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417"/>
        <w:gridCol w:w="2545"/>
      </w:tblGrid>
      <w:tr w:rsidR="00B330EB" w:rsidRPr="00326F16"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86"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552CB2F1"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3F8613CE"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BC59E5">
              <w:rPr>
                <w:rFonts w:eastAsia="Times New Roman" w:cs="Times New Roman"/>
                <w:lang w:eastAsia="lv-LV"/>
              </w:rPr>
              <w:t xml:space="preserve">vieglās plašlietojuma automašīnas Volkswagen Golf </w:t>
            </w:r>
            <w:r w:rsidR="00BC59E5">
              <w:rPr>
                <w:rFonts w:eastAsia="Times New Roman" w:cs="Times New Roman"/>
                <w:bCs/>
                <w:szCs w:val="24"/>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72BC4B53"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p>
        </w:tc>
      </w:tr>
      <w:tr w:rsidR="00B330EB" w:rsidRPr="00326F16" w14:paraId="3B434F57"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1798A"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428" w:type="pct"/>
            <w:tcBorders>
              <w:top w:val="single" w:sz="4" w:space="0" w:color="auto"/>
              <w:left w:val="single" w:sz="4" w:space="0" w:color="auto"/>
              <w:bottom w:val="single" w:sz="4" w:space="0" w:color="auto"/>
            </w:tcBorders>
          </w:tcPr>
          <w:p w14:paraId="10F345DE" w14:textId="43431EB5" w:rsidR="00BC59E5" w:rsidRDefault="00BC59E5" w:rsidP="00BC59E5">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Vieglā plašlietojuma automašīna Volkswagen Golf ar valsts reģistrācijas numuru ML6024, VIN </w:t>
            </w:r>
            <w:r w:rsidRPr="00BC59E5">
              <w:rPr>
                <w:rFonts w:eastAsia="Times New Roman" w:cs="Times New Roman"/>
                <w:iCs/>
                <w:lang w:eastAsia="lv-LV"/>
              </w:rPr>
              <w:t>WVWZZZ1KZ5W202951</w:t>
            </w:r>
            <w:r>
              <w:rPr>
                <w:rFonts w:eastAsia="Times New Roman" w:cs="Times New Roman"/>
                <w:iCs/>
                <w:lang w:eastAsia="lv-LV"/>
              </w:rPr>
              <w:t>, ar vienu aizdedzes atslēgu, bez reģistrācijas apliecības, degvielas tips – benzīns, 2005.gada izlaidums (virsbūve ar rūsu un mehāniskiem bojājumiem)</w:t>
            </w:r>
          </w:p>
          <w:p w14:paraId="038409C5" w14:textId="4F87A978" w:rsidR="007C2416" w:rsidRPr="00A726B1" w:rsidRDefault="00BC59E5" w:rsidP="00BC59E5">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Pr>
                <w:rFonts w:eastAsia="Times New Roman" w:cs="Times New Roman"/>
                <w:bCs/>
                <w:i/>
                <w:szCs w:val="24"/>
                <w:lang w:eastAsia="lv-LV"/>
              </w:rPr>
              <w:t>1.-1</w:t>
            </w:r>
            <w:r w:rsidR="00812FBE">
              <w:rPr>
                <w:rFonts w:eastAsia="Times New Roman" w:cs="Times New Roman"/>
                <w:bCs/>
                <w:i/>
                <w:szCs w:val="24"/>
                <w:lang w:eastAsia="lv-LV"/>
              </w:rPr>
              <w:t>4</w:t>
            </w:r>
            <w:r>
              <w:rPr>
                <w:rFonts w:eastAsia="Times New Roman" w:cs="Times New Roman"/>
                <w:bCs/>
                <w:i/>
                <w:szCs w:val="24"/>
                <w:lang w:eastAsia="lv-LV"/>
              </w:rPr>
              <w:t>.</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758" w:type="pct"/>
            <w:tcBorders>
              <w:top w:val="single" w:sz="4" w:space="0" w:color="auto"/>
              <w:left w:val="single" w:sz="4" w:space="0" w:color="auto"/>
              <w:bottom w:val="single" w:sz="4" w:space="0" w:color="auto"/>
            </w:tcBorders>
          </w:tcPr>
          <w:p w14:paraId="2829A738" w14:textId="60D14EDD" w:rsidR="00A720AC" w:rsidRPr="002A3286" w:rsidRDefault="00BC59E5">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 gab</w:t>
            </w:r>
            <w:r w:rsidR="002376C6">
              <w:rPr>
                <w:rFonts w:eastAsia="Times New Roman" w:cs="Times New Roman"/>
                <w:bCs/>
                <w:szCs w:val="24"/>
                <w:lang w:eastAsia="lv-LV"/>
              </w:rPr>
              <w:t>.</w:t>
            </w:r>
          </w:p>
        </w:tc>
        <w:tc>
          <w:tcPr>
            <w:tcW w:w="1362" w:type="pct"/>
            <w:tcBorders>
              <w:top w:val="single" w:sz="4" w:space="0" w:color="auto"/>
              <w:left w:val="single" w:sz="4" w:space="0" w:color="auto"/>
              <w:bottom w:val="single" w:sz="4" w:space="0" w:color="auto"/>
            </w:tcBorders>
          </w:tcPr>
          <w:p w14:paraId="11C12F61" w14:textId="2B6A4D71" w:rsidR="00A720AC" w:rsidRPr="008E65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0"/>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55CEDC08" w:rsidR="00E31B77" w:rsidRPr="00326F16" w:rsidRDefault="00E31B77" w:rsidP="00702CF4">
            <w:pPr>
              <w:ind w:left="140" w:right="130"/>
              <w:jc w:val="both"/>
              <w:rPr>
                <w:rFonts w:eastAsia="Times New Roman" w:cs="Times New Roman"/>
                <w:szCs w:val="24"/>
                <w:lang w:eastAsia="lv-LV"/>
              </w:rPr>
            </w:pPr>
            <w:r>
              <w:rPr>
                <w:rFonts w:eastAsia="Times New Roman" w:cs="Times New Roman"/>
                <w:szCs w:val="24"/>
                <w:lang w:eastAsia="lv-LV"/>
              </w:rPr>
              <w:t>Realizējamās Mantas atrašanās vieta –</w:t>
            </w:r>
            <w:r w:rsidR="00723788">
              <w:rPr>
                <w:rFonts w:eastAsia="Times New Roman" w:cs="Times New Roman"/>
                <w:szCs w:val="24"/>
                <w:lang w:eastAsia="lv-LV"/>
              </w:rPr>
              <w:t xml:space="preserve"> </w:t>
            </w:r>
            <w:r w:rsidR="006C39F6">
              <w:rPr>
                <w:rFonts w:eastAsia="Times New Roman" w:cs="Times New Roman"/>
                <w:szCs w:val="24"/>
                <w:lang w:eastAsia="lv-LV"/>
              </w:rPr>
              <w:t>Rājumsila ielā 3, Rīgā</w:t>
            </w:r>
            <w:r w:rsidR="006C73CA">
              <w:rPr>
                <w:rFonts w:eastAsia="Times New Roman" w:cs="Times New Roman"/>
                <w:szCs w:val="24"/>
                <w:lang w:eastAsia="lv-LV"/>
              </w:rPr>
              <w:t>.</w:t>
            </w:r>
            <w:r>
              <w:rPr>
                <w:rFonts w:eastAsia="Times New Roman" w:cs="Times New Roman"/>
                <w:szCs w:val="24"/>
                <w:lang w:eastAsia="lv-LV"/>
              </w:rPr>
              <w:t xml:space="preserve"> </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7B8FEBB5"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jautājumus vai papildu informāciju var pieprasīt ne vēlāk kā 2 (divas) darba dienas pirms piedāvājumu iesniegšanas termiņa beigām </w:t>
            </w:r>
            <w:r w:rsidR="00BB1995" w:rsidRPr="00774B81">
              <w:rPr>
                <w:rFonts w:eastAsia="Times New Roman" w:cs="Times New Roman"/>
                <w:b/>
                <w:szCs w:val="24"/>
                <w:lang w:eastAsia="lv-LV"/>
              </w:rPr>
              <w:t>rakstveidā</w:t>
            </w:r>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1"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5B5284CD"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81A8343" w14:textId="2225ACF0" w:rsidR="00BB1995" w:rsidRDefault="00BB1995" w:rsidP="00BB1995">
            <w:pPr>
              <w:ind w:left="140" w:right="130"/>
              <w:jc w:val="both"/>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vecāko speciālist</w:t>
            </w:r>
            <w:r w:rsidR="006C39F6">
              <w:rPr>
                <w:rFonts w:eastAsia="Times New Roman" w:cs="Times New Roman"/>
                <w:szCs w:val="24"/>
                <w:lang w:eastAsia="lv-LV"/>
              </w:rPr>
              <w:t>u</w:t>
            </w:r>
            <w:r>
              <w:rPr>
                <w:rFonts w:eastAsia="Times New Roman" w:cs="Times New Roman"/>
                <w:szCs w:val="24"/>
                <w:lang w:eastAsia="lv-LV"/>
              </w:rPr>
              <w:t xml:space="preserve"> valstij piekritīgo mantu darbības jomā </w:t>
            </w:r>
            <w:r w:rsidR="006C39F6">
              <w:rPr>
                <w:rFonts w:eastAsia="Times New Roman" w:cs="Times New Roman"/>
                <w:szCs w:val="24"/>
                <w:lang w:eastAsia="lv-LV"/>
              </w:rPr>
              <w:t>Oskaru Rostoku</w:t>
            </w:r>
            <w:r>
              <w:rPr>
                <w:rFonts w:eastAsia="Times New Roman" w:cs="Times New Roman"/>
                <w:szCs w:val="24"/>
                <w:lang w:eastAsia="lv-LV"/>
              </w:rPr>
              <w:t>,</w:t>
            </w:r>
            <w:r w:rsidRPr="004D1D17">
              <w:rPr>
                <w:rFonts w:eastAsia="Times New Roman" w:cs="Times New Roman"/>
                <w:szCs w:val="24"/>
                <w:lang w:eastAsia="lv-LV"/>
              </w:rPr>
              <w:t xml:space="preserve"> e-pasta adres</w:t>
            </w:r>
            <w:r>
              <w:rPr>
                <w:rFonts w:eastAsia="Times New Roman" w:cs="Times New Roman"/>
                <w:szCs w:val="24"/>
                <w:lang w:eastAsia="lv-LV"/>
              </w:rPr>
              <w:t>e</w:t>
            </w:r>
            <w:r w:rsidRPr="004D1D17">
              <w:rPr>
                <w:rFonts w:eastAsia="Times New Roman" w:cs="Times New Roman"/>
                <w:szCs w:val="24"/>
                <w:lang w:eastAsia="lv-LV"/>
              </w:rPr>
              <w:t xml:space="preserve">: </w:t>
            </w:r>
            <w:hyperlink r:id="rId12" w:history="1">
              <w:r w:rsidR="006C39F6">
                <w:rPr>
                  <w:rStyle w:val="Hyperlink"/>
                  <w:rFonts w:eastAsia="Times New Roman" w:cs="Times New Roman"/>
                  <w:szCs w:val="24"/>
                  <w:lang w:eastAsia="lv-LV"/>
                </w:rPr>
                <w:t>o</w:t>
              </w:r>
              <w:r w:rsidR="006C39F6">
                <w:rPr>
                  <w:rStyle w:val="Hyperlink"/>
                </w:rPr>
                <w:t>skars.rostoks</w:t>
              </w:r>
              <w:r w:rsidR="006C39F6" w:rsidRPr="004D1D17">
                <w:rPr>
                  <w:rStyle w:val="Hyperlink"/>
                  <w:rFonts w:eastAsia="Times New Roman" w:cs="Times New Roman"/>
                  <w:szCs w:val="24"/>
                  <w:lang w:eastAsia="lv-LV"/>
                </w:rPr>
                <w:t>@vid.gov.lv</w:t>
              </w:r>
            </w:hyperlink>
            <w:r>
              <w:t xml:space="preserve">. </w:t>
            </w:r>
          </w:p>
          <w:p w14:paraId="1F692FE4" w14:textId="4C2A623A" w:rsidR="002A529A" w:rsidRPr="0023059B" w:rsidRDefault="00BB1995" w:rsidP="00BB1995">
            <w:pPr>
              <w:ind w:left="140" w:right="130"/>
              <w:jc w:val="both"/>
              <w:rPr>
                <w:rFonts w:eastAsia="Times New Roman" w:cs="Times New Roman"/>
                <w:i/>
                <w:sz w:val="22"/>
                <w:lang w:eastAsia="lv-LV"/>
              </w:rPr>
            </w:pPr>
            <w:r>
              <w:t>Kontaktpersona nesniedz atbildes uz citiem jautājumiem.</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4A100E97"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sidR="00723788">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B330EB" w:rsidRPr="00326F16"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7373A4E2" w14:textId="55A74799"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100% apmērā</w:t>
            </w:r>
            <w:r w:rsidR="006C13D8">
              <w:rPr>
                <w:rFonts w:eastAsia="Times New Roman" w:cs="Times New Roman"/>
                <w:lang w:eastAsia="lv-LV"/>
              </w:rPr>
              <w:t xml:space="preserve"> personai</w:t>
            </w:r>
            <w:r w:rsidR="00E31B77" w:rsidRPr="00BA7ACE">
              <w:rPr>
                <w:rFonts w:eastAsia="Times New Roman" w:cs="Times New Roman"/>
                <w:lang w:eastAsia="lv-LV"/>
              </w:rPr>
              <w:t xml:space="preserve">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w:t>
            </w:r>
            <w:r w:rsidR="006C13D8">
              <w:rPr>
                <w:rFonts w:eastAsia="Times New Roman" w:cs="Times New Roman"/>
                <w:lang w:eastAsia="lv-LV"/>
              </w:rPr>
              <w:t xml:space="preserve"> dienas, kad</w:t>
            </w:r>
            <w:r w:rsidRPr="00BA7ACE">
              <w:rPr>
                <w:rFonts w:eastAsia="Times New Roman" w:cs="Times New Roman"/>
                <w:lang w:eastAsia="lv-LV"/>
              </w:rPr>
              <w:t xml:space="preserve"> </w:t>
            </w:r>
            <w:r w:rsidR="00723788">
              <w:rPr>
                <w:rFonts w:eastAsia="Times New Roman" w:cs="Times New Roman"/>
                <w:lang w:eastAsia="lv-LV"/>
              </w:rPr>
              <w:t xml:space="preserve">VID </w:t>
            </w:r>
            <w:r w:rsidR="003718FA">
              <w:rPr>
                <w:rFonts w:eastAsia="Times New Roman" w:cs="Times New Roman"/>
                <w:lang w:eastAsia="lv-LV"/>
              </w:rPr>
              <w:t>pārstāv</w:t>
            </w:r>
            <w:r w:rsidR="006C13D8">
              <w:rPr>
                <w:rFonts w:eastAsia="Times New Roman" w:cs="Times New Roman"/>
                <w:lang w:eastAsia="lv-LV"/>
              </w:rPr>
              <w:t>is</w:t>
            </w:r>
            <w:r w:rsidR="003718FA">
              <w:rPr>
                <w:rFonts w:eastAsia="Times New Roman" w:cs="Times New Roman"/>
                <w:lang w:eastAsia="lv-LV"/>
              </w:rPr>
              <w:t xml:space="preserve"> </w:t>
            </w:r>
            <w:r w:rsidR="006C13D8">
              <w:rPr>
                <w:rFonts w:eastAsia="Times New Roman" w:cs="Times New Roman"/>
                <w:lang w:eastAsia="lv-LV"/>
              </w:rPr>
              <w:t>nosūtījis rēķinu</w:t>
            </w:r>
            <w:r w:rsidRPr="00BA7ACE">
              <w:rPr>
                <w:rFonts w:eastAsia="Times New Roman" w:cs="Times New Roman"/>
                <w:lang w:eastAsia="lv-LV"/>
              </w:rPr>
              <w:t>.</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 xml:space="preserve">VID ir tiesības </w:t>
            </w:r>
            <w:r w:rsidR="003718FA">
              <w:rPr>
                <w:rFonts w:eastAsia="Times New Roman" w:cs="Times New Roman"/>
                <w:lang w:eastAsia="lv-LV"/>
              </w:rPr>
              <w:t xml:space="preserve">Mantu </w:t>
            </w:r>
            <w:r w:rsidR="006C13D8">
              <w:rPr>
                <w:rFonts w:eastAsia="Times New Roman" w:cs="Times New Roman"/>
                <w:lang w:eastAsia="lv-LV"/>
              </w:rPr>
              <w:t xml:space="preserve">personai </w:t>
            </w:r>
            <w:r w:rsidR="003718FA">
              <w:rPr>
                <w:rFonts w:eastAsia="Times New Roman" w:cs="Times New Roman"/>
                <w:lang w:eastAsia="lv-LV"/>
              </w:rPr>
              <w:t>nerealizēt</w:t>
            </w:r>
            <w:r w:rsidR="004B215E">
              <w:rPr>
                <w:rFonts w:eastAsia="Times New Roman" w:cs="Times New Roman"/>
                <w:lang w:eastAsia="lv-LV"/>
              </w:rPr>
              <w:t>.</w:t>
            </w:r>
            <w:r w:rsidR="00EA3D30" w:rsidRPr="00702CF4">
              <w:rPr>
                <w:rFonts w:eastAsia="Times New Roman" w:cs="Times New Roman"/>
                <w:lang w:eastAsia="lv-LV"/>
              </w:rPr>
              <w:t xml:space="preserve"> </w:t>
            </w:r>
          </w:p>
        </w:tc>
        <w:tc>
          <w:tcPr>
            <w:tcW w:w="1362"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1464B089"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w:t>
            </w:r>
            <w:r w:rsidR="004B215E">
              <w:rPr>
                <w:rFonts w:eastAsia="Times New Roman" w:cs="Times New Roman"/>
                <w:szCs w:val="24"/>
                <w:lang w:eastAsia="lv-LV"/>
              </w:rPr>
              <w:t>pieņem lēmumu nerealizēt Mantu personai</w:t>
            </w:r>
            <w:r>
              <w:rPr>
                <w:rFonts w:eastAsia="Times New Roman" w:cs="Times New Roman"/>
                <w:szCs w:val="24"/>
                <w:lang w:eastAsia="lv-LV"/>
              </w:rPr>
              <w:t xml:space="preserve">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 xml:space="preserve">.1.apakšpunktā noteiktajā gadījumā, tad tiesības </w:t>
            </w:r>
            <w:r w:rsidR="004B215E">
              <w:rPr>
                <w:rFonts w:eastAsia="Times New Roman" w:cs="Times New Roman"/>
                <w:szCs w:val="24"/>
                <w:lang w:eastAsia="lv-LV"/>
              </w:rPr>
              <w:t>iegādāties Mantu</w:t>
            </w:r>
            <w:r>
              <w:rPr>
                <w:rFonts w:eastAsia="Times New Roman" w:cs="Times New Roman"/>
                <w:szCs w:val="24"/>
                <w:lang w:eastAsia="lv-LV"/>
              </w:rPr>
              <w:t xml:space="preserve"> piekrīt nākošaja</w:t>
            </w:r>
            <w:r w:rsidR="00F63949">
              <w:rPr>
                <w:rFonts w:eastAsia="Times New Roman" w:cs="Times New Roman"/>
                <w:szCs w:val="24"/>
                <w:lang w:eastAsia="lv-LV"/>
              </w:rPr>
              <w:t>i</w:t>
            </w:r>
            <w:r>
              <w:rPr>
                <w:rFonts w:eastAsia="Times New Roman" w:cs="Times New Roman"/>
                <w:szCs w:val="24"/>
                <w:lang w:eastAsia="lv-LV"/>
              </w:rPr>
              <w:t xml:space="preserve"> </w:t>
            </w:r>
            <w:r w:rsidR="006C73CA">
              <w:rPr>
                <w:rFonts w:eastAsia="Times New Roman" w:cs="Times New Roman"/>
                <w:szCs w:val="24"/>
                <w:lang w:eastAsia="lv-LV"/>
              </w:rPr>
              <w:t>p</w:t>
            </w:r>
            <w:r w:rsidR="00F63949">
              <w:rPr>
                <w:rFonts w:eastAsia="Times New Roman" w:cs="Times New Roman"/>
                <w:szCs w:val="24"/>
                <w:lang w:eastAsia="lv-LV"/>
              </w:rPr>
              <w:t>ersonai</w:t>
            </w:r>
            <w:r>
              <w:rPr>
                <w:rFonts w:eastAsia="Times New Roman" w:cs="Times New Roman"/>
                <w:szCs w:val="24"/>
                <w:lang w:eastAsia="lv-LV"/>
              </w:rPr>
              <w:t>, kur</w:t>
            </w:r>
            <w:r w:rsidR="00F63949">
              <w:rPr>
                <w:rFonts w:eastAsia="Times New Roman" w:cs="Times New Roman"/>
                <w:szCs w:val="24"/>
                <w:lang w:eastAsia="lv-LV"/>
              </w:rPr>
              <w:t>a</w:t>
            </w:r>
            <w:r>
              <w:rPr>
                <w:rFonts w:eastAsia="Times New Roman" w:cs="Times New Roman"/>
                <w:szCs w:val="24"/>
                <w:lang w:eastAsia="lv-LV"/>
              </w:rPr>
              <w:t xml:space="preserve"> ir </w:t>
            </w:r>
            <w:r w:rsidR="00F63949">
              <w:rPr>
                <w:rFonts w:eastAsia="Times New Roman" w:cs="Times New Roman"/>
                <w:szCs w:val="24"/>
                <w:lang w:eastAsia="lv-LV"/>
              </w:rPr>
              <w:t xml:space="preserve">iesniegusi </w:t>
            </w:r>
            <w:r>
              <w:rPr>
                <w:rFonts w:eastAsia="Times New Roman" w:cs="Times New Roman"/>
                <w:szCs w:val="24"/>
                <w:lang w:eastAsia="lv-LV"/>
              </w:rPr>
              <w:t>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w:t>
            </w:r>
            <w:r w:rsidR="00F63949">
              <w:rPr>
                <w:rFonts w:eastAsia="Times New Roman" w:cs="Times New Roman"/>
                <w:szCs w:val="24"/>
                <w:lang w:eastAsia="lv-LV"/>
              </w:rPr>
              <w:t xml:space="preserve">iesniegusi </w:t>
            </w:r>
            <w:r>
              <w:rPr>
                <w:rFonts w:eastAsia="Times New Roman" w:cs="Times New Roman"/>
                <w:szCs w:val="24"/>
                <w:lang w:eastAsia="lv-LV"/>
              </w:rPr>
              <w:t xml:space="preserve">piedāvājumu ātrāk. </w:t>
            </w:r>
          </w:p>
        </w:tc>
        <w:tc>
          <w:tcPr>
            <w:tcW w:w="1362"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6900F75" w14:textId="24E0C4FF"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362" w:type="pct"/>
          </w:tcPr>
          <w:p w14:paraId="1FADD0C6" w14:textId="77777777" w:rsidR="006B14E1" w:rsidRPr="00326F16" w:rsidRDefault="006B14E1"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BB1995"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Nr.</w:t>
            </w:r>
          </w:p>
          <w:p w14:paraId="1A85F331"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Cena par norādīto vienību EUR (bez PVN)</w:t>
            </w:r>
          </w:p>
        </w:tc>
      </w:tr>
      <w:tr w:rsidR="00BB1995" w:rsidRPr="00BB1995" w14:paraId="5A65957D"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09283DF" w:rsidR="00BB1995" w:rsidRPr="002376C6" w:rsidRDefault="00BB1995" w:rsidP="00BB1995">
            <w:pPr>
              <w:numPr>
                <w:ilvl w:val="0"/>
                <w:numId w:val="6"/>
              </w:numPr>
              <w:ind w:left="567"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BA99671" w14:textId="31727CD0" w:rsidR="00BB1995" w:rsidRPr="002376C6" w:rsidRDefault="006C39F6"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2376C6">
              <w:rPr>
                <w:rFonts w:ascii="Times New Roman" w:eastAsia="Times New Roman" w:hAnsi="Times New Roman" w:cs="Times New Roman"/>
                <w:iCs/>
                <w:sz w:val="24"/>
                <w:szCs w:val="24"/>
                <w:lang w:eastAsia="lv-LV"/>
              </w:rPr>
              <w:t>Vieglā plašlietojuma automašīna Volkswagen Golf ar valsts reģistrācijas numuru ML6024, VIN WVWZZZ1KZ5W202951, ar vienu aizdedzes atslēgu, bez reģistrācijas apliecības, degvielas tips – benzīns, 2005.gada izlaidums (virsbūve ar rūsu un mehāniskiem bojājumiem)</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58814D52" w:rsidR="00BB1995" w:rsidRPr="002376C6" w:rsidRDefault="006C39F6" w:rsidP="00BB1995">
            <w:pPr>
              <w:jc w:val="center"/>
              <w:rPr>
                <w:rFonts w:ascii="Times New Roman" w:eastAsia="Times New Roman" w:hAnsi="Times New Roman" w:cs="Times New Roman"/>
                <w:sz w:val="24"/>
                <w:szCs w:val="24"/>
              </w:rPr>
            </w:pPr>
            <w:r w:rsidRPr="002376C6">
              <w:rPr>
                <w:rFonts w:ascii="Times New Roman" w:eastAsia="Times New Roman" w:hAnsi="Times New Roman" w:cs="Times New Roman"/>
                <w:bCs/>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BB1995" w:rsidRPr="002376C6" w:rsidRDefault="00BB1995" w:rsidP="00BB1995">
            <w:pPr>
              <w:jc w:val="center"/>
              <w:rPr>
                <w:rFonts w:ascii="Times New Roman" w:eastAsia="Times New Roman" w:hAnsi="Times New Roman" w:cs="Times New Roman"/>
                <w:bCs/>
                <w:sz w:val="24"/>
                <w:szCs w:val="24"/>
                <w:lang w:eastAsia="lv-LV"/>
              </w:rPr>
            </w:pPr>
          </w:p>
        </w:tc>
      </w:tr>
    </w:tbl>
    <w:p w14:paraId="26FB285E" w14:textId="1F0A017E" w:rsidR="00BE4B8A" w:rsidRDefault="00BE4B8A" w:rsidP="00D01AAD">
      <w:pPr>
        <w:ind w:left="360"/>
        <w:jc w:val="right"/>
        <w:rPr>
          <w:rFonts w:eastAsia="Times New Roman" w:cs="Times New Roman"/>
          <w:szCs w:val="24"/>
          <w:lang w:eastAsia="lv-LV"/>
        </w:rPr>
      </w:pPr>
    </w:p>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1"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55CB382F"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103A67">
        <w:rPr>
          <w:rFonts w:eastAsia="Times New Roman" w:cs="Times New Roman"/>
          <w:b/>
          <w:bCs/>
          <w:sz w:val="26"/>
          <w:szCs w:val="26"/>
          <w:lang w:eastAsia="lv-LV"/>
        </w:rPr>
        <w:t>2</w:t>
      </w:r>
      <w:r w:rsidRPr="00CB009F">
        <w:rPr>
          <w:rFonts w:eastAsia="Times New Roman" w:cs="Times New Roman"/>
          <w:b/>
          <w:bCs/>
          <w:sz w:val="26"/>
          <w:szCs w:val="26"/>
          <w:lang w:eastAsia="lv-LV"/>
        </w:rPr>
        <w:t>.</w:t>
      </w:r>
      <w:r w:rsidR="008423AD">
        <w:rPr>
          <w:rFonts w:eastAsia="Times New Roman" w:cs="Times New Roman"/>
          <w:b/>
          <w:bCs/>
          <w:sz w:val="26"/>
          <w:szCs w:val="26"/>
          <w:lang w:eastAsia="lv-LV"/>
        </w:rPr>
        <w:t> </w:t>
      </w:r>
      <w:r w:rsidRPr="00D33B51">
        <w:rPr>
          <w:rFonts w:eastAsia="Times New Roman" w:cs="Times New Roman"/>
          <w:b/>
          <w:bCs/>
          <w:sz w:val="26"/>
          <w:szCs w:val="26"/>
          <w:lang w:eastAsia="lv-LV"/>
        </w:rPr>
        <w:t>gada</w:t>
      </w:r>
      <w:r w:rsidR="00767B7E">
        <w:rPr>
          <w:rFonts w:eastAsia="Times New Roman" w:cs="Times New Roman"/>
          <w:b/>
          <w:bCs/>
          <w:sz w:val="26"/>
          <w:szCs w:val="26"/>
          <w:lang w:eastAsia="lv-LV"/>
        </w:rPr>
        <w:t xml:space="preserve"> </w:t>
      </w:r>
      <w:r w:rsidR="002376C6">
        <w:rPr>
          <w:rFonts w:eastAsia="Times New Roman" w:cs="Times New Roman"/>
          <w:b/>
          <w:bCs/>
          <w:sz w:val="26"/>
          <w:szCs w:val="26"/>
          <w:lang w:eastAsia="lv-LV"/>
        </w:rPr>
        <w:t>12.</w:t>
      </w:r>
      <w:r w:rsidR="008423AD">
        <w:rPr>
          <w:rFonts w:eastAsia="Times New Roman" w:cs="Times New Roman"/>
          <w:b/>
          <w:bCs/>
          <w:sz w:val="26"/>
          <w:szCs w:val="26"/>
          <w:lang w:eastAsia="lv-LV"/>
        </w:rPr>
        <w:t> </w:t>
      </w:r>
      <w:r w:rsidR="002376C6">
        <w:rPr>
          <w:rFonts w:eastAsia="Times New Roman" w:cs="Times New Roman"/>
          <w:b/>
          <w:bCs/>
          <w:sz w:val="26"/>
          <w:szCs w:val="26"/>
          <w:lang w:eastAsia="lv-LV"/>
        </w:rPr>
        <w:t>aprīlim</w:t>
      </w:r>
      <w:r w:rsidR="002376C6" w:rsidRPr="00D33B51">
        <w:rPr>
          <w:rFonts w:eastAsia="Times New Roman" w:cs="Times New Roman"/>
          <w:b/>
          <w:bCs/>
          <w:sz w:val="26"/>
          <w:szCs w:val="26"/>
          <w:lang w:eastAsia="lv-LV"/>
        </w:rPr>
        <w:t>,</w:t>
      </w:r>
      <w:r w:rsidR="002376C6"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2"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2"/>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7EC2FB42" w:rsidR="00CB009F" w:rsidRPr="00760AA3"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w:t>
      </w:r>
      <w:r w:rsidRPr="002376C6">
        <w:rPr>
          <w:rFonts w:eastAsia="Times New Roman" w:cs="Times New Roman"/>
          <w:sz w:val="26"/>
          <w:szCs w:val="26"/>
          <w:lang w:eastAsia="lv-LV"/>
        </w:rPr>
        <w:t xml:space="preserve">piedāvājumā </w:t>
      </w:r>
      <w:r w:rsidR="004D713C" w:rsidRPr="002376C6">
        <w:rPr>
          <w:rFonts w:eastAsia="Times New Roman" w:cs="Times New Roman"/>
          <w:i/>
          <w:iCs/>
          <w:sz w:val="26"/>
          <w:szCs w:val="26"/>
          <w:lang w:eastAsia="lv-LV"/>
        </w:rPr>
        <w:t>norādītā cena</w:t>
      </w:r>
      <w:r w:rsidR="004D713C" w:rsidRPr="002376C6">
        <w:rPr>
          <w:rFonts w:eastAsia="Times New Roman" w:cs="Times New Roman"/>
          <w:sz w:val="26"/>
          <w:szCs w:val="26"/>
          <w:lang w:eastAsia="lv-LV"/>
        </w:rPr>
        <w:t xml:space="preserve"> </w:t>
      </w:r>
      <w:r w:rsidRPr="002376C6">
        <w:rPr>
          <w:rFonts w:eastAsia="Times New Roman" w:cs="Times New Roman"/>
          <w:sz w:val="26"/>
          <w:szCs w:val="26"/>
          <w:lang w:eastAsia="lv-LV"/>
        </w:rPr>
        <w:t xml:space="preserve">EUR (bez PVN) tiks izmantota piedāvājuma ar visaugstāko </w:t>
      </w:r>
      <w:r w:rsidR="004D713C" w:rsidRPr="002376C6">
        <w:rPr>
          <w:rFonts w:eastAsia="Times New Roman" w:cs="Times New Roman"/>
          <w:i/>
          <w:iCs/>
          <w:sz w:val="26"/>
          <w:szCs w:val="26"/>
          <w:lang w:eastAsia="lv-LV"/>
        </w:rPr>
        <w:t>cenu noteikšanai</w:t>
      </w:r>
      <w:r w:rsidR="001F3FE6" w:rsidRPr="002376C6">
        <w:rPr>
          <w:rFonts w:eastAsia="Times New Roman" w:cs="Times New Roman"/>
          <w:sz w:val="26"/>
          <w:szCs w:val="26"/>
          <w:lang w:eastAsia="lv-LV"/>
        </w:rPr>
        <w:t>.</w:t>
      </w:r>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3"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3" w:name="_Hlk65506279"/>
      <w:r w:rsidRPr="002D1681">
        <w:rPr>
          <w:rFonts w:eastAsia="Times New Roman" w:cs="Times New Roman"/>
          <w:i/>
          <w:sz w:val="22"/>
          <w:lang w:eastAsia="lv-LV"/>
        </w:rPr>
        <w:t xml:space="preserve">e-pastu </w:t>
      </w:r>
      <w:bookmarkEnd w:id="3"/>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5BB4BF6" w:rsidR="006178AB" w:rsidRDefault="006178AB" w:rsidP="00760AA3">
      <w:pPr>
        <w:tabs>
          <w:tab w:val="left" w:pos="993"/>
        </w:tabs>
        <w:jc w:val="both"/>
        <w:rPr>
          <w:rFonts w:eastAsia="Times New Roman" w:cs="Times New Roman"/>
          <w:sz w:val="22"/>
          <w:lang w:eastAsia="lv-LV"/>
        </w:rPr>
      </w:pPr>
    </w:p>
    <w:p w14:paraId="2D5E0BC9" w14:textId="02581D93" w:rsidR="002376C6" w:rsidRDefault="002376C6" w:rsidP="00760AA3">
      <w:pPr>
        <w:tabs>
          <w:tab w:val="left" w:pos="993"/>
        </w:tabs>
        <w:jc w:val="both"/>
        <w:rPr>
          <w:rFonts w:eastAsia="Times New Roman" w:cs="Times New Roman"/>
          <w:sz w:val="22"/>
          <w:lang w:eastAsia="lv-LV"/>
        </w:rPr>
      </w:pPr>
    </w:p>
    <w:p w14:paraId="09734B99" w14:textId="7F08B103" w:rsidR="002376C6" w:rsidRDefault="002376C6" w:rsidP="00760AA3">
      <w:pPr>
        <w:tabs>
          <w:tab w:val="left" w:pos="993"/>
        </w:tabs>
        <w:jc w:val="both"/>
        <w:rPr>
          <w:rFonts w:eastAsia="Times New Roman" w:cs="Times New Roman"/>
          <w:sz w:val="22"/>
          <w:lang w:eastAsia="lv-LV"/>
        </w:rPr>
      </w:pPr>
    </w:p>
    <w:p w14:paraId="0B7BB189" w14:textId="39CFE8EA" w:rsidR="002376C6" w:rsidRDefault="002376C6" w:rsidP="00760AA3">
      <w:pPr>
        <w:tabs>
          <w:tab w:val="left" w:pos="993"/>
        </w:tabs>
        <w:jc w:val="both"/>
        <w:rPr>
          <w:rFonts w:eastAsia="Times New Roman" w:cs="Times New Roman"/>
          <w:sz w:val="22"/>
          <w:lang w:eastAsia="lv-LV"/>
        </w:rPr>
      </w:pPr>
    </w:p>
    <w:p w14:paraId="78271E50" w14:textId="77777777" w:rsidR="002376C6" w:rsidRPr="002D1681" w:rsidRDefault="002376C6"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lastRenderedPageBreak/>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46B18024"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CB009F">
        <w:rPr>
          <w:rFonts w:eastAsia="Times New Roman" w:cs="Times New Roman"/>
          <w:sz w:val="26"/>
          <w:szCs w:val="26"/>
          <w:lang w:eastAsia="lv-LV"/>
        </w:rPr>
        <w:t>, kur</w:t>
      </w:r>
      <w:r w:rsidR="00F63949">
        <w:rPr>
          <w:rFonts w:eastAsia="Times New Roman" w:cs="Times New Roman"/>
          <w:sz w:val="26"/>
          <w:szCs w:val="26"/>
          <w:lang w:eastAsia="lv-LV"/>
        </w:rPr>
        <w:t>a</w:t>
      </w:r>
      <w:r w:rsidRPr="00CB009F">
        <w:rPr>
          <w:rFonts w:eastAsia="Times New Roman" w:cs="Times New Roman"/>
          <w:sz w:val="26"/>
          <w:szCs w:val="26"/>
          <w:lang w:eastAsia="lv-LV"/>
        </w:rPr>
        <w:t xml:space="preserve"> </w:t>
      </w:r>
      <w:r w:rsidRPr="002376C6">
        <w:rPr>
          <w:rFonts w:eastAsia="Times New Roman" w:cs="Times New Roman"/>
          <w:sz w:val="26"/>
          <w:szCs w:val="26"/>
          <w:lang w:eastAsia="lv-LV"/>
        </w:rPr>
        <w:t xml:space="preserve">piedāvās </w:t>
      </w:r>
      <w:r w:rsidR="004D713C" w:rsidRPr="002376C6">
        <w:rPr>
          <w:rFonts w:eastAsia="Times New Roman" w:cs="Times New Roman"/>
          <w:i/>
          <w:iCs/>
          <w:sz w:val="26"/>
          <w:szCs w:val="26"/>
          <w:lang w:eastAsia="lv-LV"/>
        </w:rPr>
        <w:t>visaugstāko cenu</w:t>
      </w:r>
      <w:r w:rsidR="005A5107" w:rsidRPr="002376C6">
        <w:rPr>
          <w:rFonts w:cs="Times New Roman"/>
          <w:color w:val="000000"/>
          <w:sz w:val="27"/>
          <w:szCs w:val="27"/>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bookmarkStart w:id="4"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5" w:name="_Hlk40358326"/>
      <w:bookmarkEnd w:id="4"/>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5"/>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6" w:name="_Hlk40358022"/>
      <w:r>
        <w:rPr>
          <w:rFonts w:eastAsia="Times New Roman" w:cs="Times New Roman"/>
          <w:sz w:val="26"/>
          <w:szCs w:val="26"/>
          <w:lang w:eastAsia="lv-LV"/>
        </w:rPr>
        <w:t xml:space="preserve">iegūst </w:t>
      </w:r>
      <w:bookmarkStart w:id="7"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6"/>
      <w:bookmarkEnd w:id="7"/>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77777777"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3 (trīs)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5359329A" w14:textId="77777777" w:rsidR="00874486" w:rsidRDefault="00914FEF" w:rsidP="0087448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010CD622" w14:textId="2A81DF1D" w:rsidR="00874486" w:rsidRPr="00874486" w:rsidRDefault="00874486" w:rsidP="00874486">
      <w:pPr>
        <w:pStyle w:val="ListParagraph"/>
        <w:numPr>
          <w:ilvl w:val="0"/>
          <w:numId w:val="4"/>
        </w:numPr>
        <w:tabs>
          <w:tab w:val="left" w:pos="993"/>
        </w:tabs>
        <w:ind w:left="0" w:firstLine="0"/>
        <w:jc w:val="both"/>
        <w:rPr>
          <w:rFonts w:eastAsia="Times New Roman" w:cs="Times New Roman"/>
          <w:sz w:val="26"/>
          <w:szCs w:val="26"/>
          <w:lang w:eastAsia="lv-LV"/>
        </w:rPr>
      </w:pPr>
      <w:r w:rsidRPr="00874486">
        <w:rPr>
          <w:rFonts w:eastAsia="Times New Roman" w:cs="Times New Roman"/>
          <w:sz w:val="26"/>
          <w:szCs w:val="26"/>
          <w:lang w:eastAsia="lv-LV"/>
        </w:rPr>
        <w:t xml:space="preserve">Pirms lēmuma pieņemšanas par uzvarētāja noteikšanu cenu aptaujā, Komisija par personu </w:t>
      </w:r>
      <w:r w:rsidRPr="00874486">
        <w:rPr>
          <w:rFonts w:eastAsia="Times New Roman" w:cs="Times New Roman"/>
          <w:i/>
          <w:iCs/>
          <w:sz w:val="26"/>
          <w:szCs w:val="26"/>
          <w:lang w:eastAsia="lv-LV"/>
        </w:rPr>
        <w:t>Lursoft</w:t>
      </w:r>
      <w:r w:rsidRPr="00874486">
        <w:rPr>
          <w:rFonts w:eastAsia="Times New Roman" w:cs="Times New Roman"/>
          <w:sz w:val="26"/>
          <w:szCs w:val="26"/>
          <w:lang w:eastAsia="lv-LV"/>
        </w:rPr>
        <w:t xml:space="preserve"> vietnē Sankciju saraksti </w:t>
      </w:r>
      <w:hyperlink r:id="rId14" w:history="1">
        <w:r w:rsidRPr="00874486">
          <w:rPr>
            <w:rStyle w:val="Hyperlink"/>
            <w:rFonts w:eastAsia="Times New Roman" w:cs="Times New Roman"/>
            <w:sz w:val="26"/>
            <w:szCs w:val="26"/>
            <w:lang w:eastAsia="lv-LV"/>
          </w:rPr>
          <w:t>https://sankcijas.lursoft.lv/</w:t>
        </w:r>
      </w:hyperlink>
      <w:r w:rsidRPr="00874486">
        <w:rPr>
          <w:rFonts w:eastAsia="Times New Roman" w:cs="Times New Roman"/>
          <w:sz w:val="26"/>
          <w:szCs w:val="26"/>
          <w:lang w:eastAsia="lv-LV"/>
        </w:rPr>
        <w:t xml:space="preserve">, kur apkopota sankciju sarakstu informācija, </w:t>
      </w:r>
      <w:r w:rsidRPr="00874486">
        <w:rPr>
          <w:rFonts w:eastAsia="Times New Roman" w:cs="Times New Roman"/>
          <w:bCs/>
          <w:iCs/>
          <w:sz w:val="26"/>
          <w:szCs w:val="26"/>
          <w:lang w:eastAsia="lv-LV"/>
        </w:rPr>
        <w:t xml:space="preserve">veic </w:t>
      </w:r>
      <w:r w:rsidRPr="00874486">
        <w:rPr>
          <w:rFonts w:eastAsia="Times New Roman" w:cs="Times New Roman"/>
          <w:sz w:val="26"/>
          <w:szCs w:val="26"/>
          <w:lang w:eastAsia="lv-LV"/>
        </w:rPr>
        <w:t>pārbaudi, vai uz personu</w:t>
      </w:r>
      <w:r w:rsidRPr="00874486">
        <w:rPr>
          <w:rFonts w:eastAsia="Times New Roman" w:cs="Times New Roman"/>
          <w:color w:val="000000" w:themeColor="text1"/>
          <w:sz w:val="26"/>
          <w:szCs w:val="26"/>
          <w:lang w:eastAsia="lv-LV"/>
        </w:rPr>
        <w:t xml:space="preserve"> nav </w:t>
      </w:r>
      <w:r w:rsidRPr="00874486">
        <w:rPr>
          <w:rFonts w:eastAsia="Times New Roman" w:cs="Times New Roman"/>
          <w:sz w:val="26"/>
          <w:szCs w:val="26"/>
          <w:lang w:eastAsia="lv-LV"/>
        </w:rPr>
        <w:t>noteiktas starptautiskās vai Latvijas Republikas nacionālās sankcijas. Attiecībā uz juridisku personu pārbaude tiks veikta arī par tās valdes un padomes locekļiem, patieso labuma guvēju, pārstāvēttiesīgo personu vai prokūristu (</w:t>
      </w:r>
      <w:r w:rsidRPr="00874486">
        <w:rPr>
          <w:rFonts w:eastAsia="Times New Roman" w:cs="Times New Roman"/>
          <w:bCs/>
          <w:sz w:val="26"/>
          <w:szCs w:val="26"/>
          <w:lang w:eastAsia="lv-LV"/>
        </w:rPr>
        <w:t>ziņas par minētajām personām attiecībā uz Latvijas Republikā reģistrētu juridisku personu Komisija iegūst no Uzņēmumu reģistra publiskā reģistra)</w:t>
      </w:r>
      <w:r w:rsidRPr="00874486">
        <w:rPr>
          <w:rFonts w:eastAsia="Times New Roman" w:cs="Times New Roman"/>
          <w:sz w:val="26"/>
          <w:szCs w:val="26"/>
          <w:lang w:eastAsia="lv-LV"/>
        </w:rPr>
        <w:t xml:space="preserve">. </w:t>
      </w:r>
    </w:p>
    <w:p w14:paraId="052CAEAC" w14:textId="228DC391" w:rsidR="0068672D" w:rsidRPr="00FF7833"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 xml:space="preserve">Komisija pēc cenu aptaujas izvērtēšanas sazināsies tikai ar to </w:t>
      </w:r>
      <w:r w:rsidR="006C73CA" w:rsidRPr="009776C5">
        <w:rPr>
          <w:b/>
          <w:color w:val="000000"/>
          <w:sz w:val="26"/>
          <w:szCs w:val="26"/>
        </w:rPr>
        <w:t>p</w:t>
      </w:r>
      <w:r w:rsidR="001E0490" w:rsidRPr="009776C5">
        <w:rPr>
          <w:b/>
          <w:color w:val="000000"/>
          <w:sz w:val="26"/>
          <w:szCs w:val="26"/>
        </w:rPr>
        <w:t>ersonu</w:t>
      </w:r>
      <w:r w:rsidRPr="009776C5">
        <w:rPr>
          <w:b/>
          <w:color w:val="000000"/>
          <w:sz w:val="26"/>
          <w:szCs w:val="26"/>
        </w:rPr>
        <w:t>, kur</w:t>
      </w:r>
      <w:r w:rsidR="001E0490" w:rsidRPr="009776C5">
        <w:rPr>
          <w:b/>
          <w:color w:val="000000"/>
          <w:sz w:val="26"/>
          <w:szCs w:val="26"/>
        </w:rPr>
        <w:t>a</w:t>
      </w:r>
      <w:r w:rsidRPr="009776C5">
        <w:rPr>
          <w:b/>
          <w:color w:val="000000"/>
          <w:sz w:val="26"/>
          <w:szCs w:val="26"/>
        </w:rPr>
        <w:t xml:space="preserve"> tiks atzīt</w:t>
      </w:r>
      <w:r w:rsidR="00EB3FC4" w:rsidRPr="009776C5">
        <w:rPr>
          <w:b/>
          <w:color w:val="000000"/>
          <w:sz w:val="26"/>
          <w:szCs w:val="26"/>
        </w:rPr>
        <w:t>a</w:t>
      </w:r>
      <w:r w:rsidRPr="009776C5">
        <w:rPr>
          <w:b/>
          <w:color w:val="000000"/>
          <w:sz w:val="26"/>
          <w:szCs w:val="26"/>
        </w:rPr>
        <w:t xml:space="preserve"> par cenu aptaujas uzvarētāju</w:t>
      </w:r>
      <w:r w:rsidR="008D736B">
        <w:rPr>
          <w:b/>
          <w:color w:val="000000"/>
          <w:sz w:val="26"/>
          <w:szCs w:val="26"/>
        </w:rPr>
        <w:t>, un informāciju par pieņemto lēmumu publicēs VID tīmekļvietnē paziņojumā par cenu aptauju</w:t>
      </w:r>
      <w:r w:rsidRPr="009776C5">
        <w:rPr>
          <w:b/>
          <w:color w:val="000000"/>
          <w:sz w:val="26"/>
          <w:szCs w:val="26"/>
        </w:rPr>
        <w:t>.</w:t>
      </w:r>
    </w:p>
    <w:p w14:paraId="17B45F85" w14:textId="40D23D13" w:rsidR="006C73CA" w:rsidRPr="00FF7833"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Fiziska persona</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parakstot piedāvājumu</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vienlaikus apliecina, ka </w:t>
      </w:r>
      <w:r w:rsidR="00FB4D3B" w:rsidRPr="00FF7833">
        <w:rPr>
          <w:rFonts w:eastAsia="Times New Roman" w:cs="Times New Roman"/>
          <w:iCs/>
          <w:sz w:val="26"/>
          <w:szCs w:val="26"/>
          <w:lang w:eastAsia="lv-LV"/>
        </w:rPr>
        <w:t>piekrīt tās personas datu izmantošanai</w:t>
      </w:r>
      <w:r w:rsidR="00105C57" w:rsidRPr="00FF7833">
        <w:rPr>
          <w:rFonts w:eastAsia="Times New Roman" w:cs="Times New Roman"/>
          <w:iCs/>
          <w:sz w:val="26"/>
          <w:szCs w:val="26"/>
          <w:lang w:eastAsia="lv-LV"/>
        </w:rPr>
        <w:t xml:space="preserve"> </w:t>
      </w:r>
      <w:r w:rsidR="00105C57" w:rsidRPr="00FF7833">
        <w:rPr>
          <w:rFonts w:eastAsia="Times New Roman" w:cs="Times New Roman"/>
          <w:sz w:val="26"/>
          <w:szCs w:val="26"/>
          <w:lang w:eastAsia="lv-LV"/>
        </w:rPr>
        <w:t>VID administrēto nodokļu (nodevu) parāda</w:t>
      </w:r>
      <w:r w:rsidR="001C51B3">
        <w:rPr>
          <w:rFonts w:eastAsia="Times New Roman" w:cs="Times New Roman"/>
          <w:sz w:val="26"/>
          <w:szCs w:val="26"/>
          <w:lang w:eastAsia="lv-LV"/>
        </w:rPr>
        <w:t>,</w:t>
      </w:r>
      <w:r w:rsidR="00105C57" w:rsidRPr="00FF7833">
        <w:rPr>
          <w:rFonts w:eastAsia="Times New Roman" w:cs="Times New Roman"/>
          <w:sz w:val="26"/>
          <w:szCs w:val="26"/>
          <w:lang w:eastAsia="lv-LV"/>
        </w:rPr>
        <w:t xml:space="preserve"> maksātnespējas procesa pārbaudē, </w:t>
      </w:r>
      <w:r w:rsidR="00620A2F" w:rsidRPr="00FF7833">
        <w:rPr>
          <w:rFonts w:eastAsia="Times New Roman" w:cs="Times New Roman"/>
          <w:sz w:val="26"/>
          <w:szCs w:val="26"/>
          <w:lang w:eastAsia="lv-LV"/>
        </w:rPr>
        <w:t>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sidRPr="00FF7833">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sidR="003615FB">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reģ. Nr. 90000069281, Talejas iela 1, Rīga, LV-1919, tālrunis: +371-67122689, e-pasts: </w:t>
      </w:r>
      <w:hyperlink r:id="rId15"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6"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xml:space="preserve">/ Fiziskas </w:t>
            </w:r>
            <w:r>
              <w:rPr>
                <w:rFonts w:ascii="Times New Roman" w:hAnsi="Times New Roman" w:cs="Times New Roman"/>
                <w:b/>
                <w:sz w:val="24"/>
                <w:szCs w:val="24"/>
              </w:rPr>
              <w:lastRenderedPageBreak/>
              <w:t>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bookmarkStart w:id="8" w:name="_Hlk85787281"/>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3C4D20" w:rsidRPr="00716787"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16787" w:rsidRDefault="003C4D20" w:rsidP="00716787">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16787" w:rsidRDefault="003C4D20" w:rsidP="00716787">
            <w:pPr>
              <w:widowControl w:val="0"/>
              <w:spacing w:before="120"/>
              <w:rPr>
                <w:rFonts w:cs="Times New Roman"/>
                <w:szCs w:val="24"/>
              </w:rPr>
            </w:pPr>
          </w:p>
        </w:tc>
      </w:tr>
      <w:bookmarkEnd w:id="8"/>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bookmarkStart w:id="9" w:name="_Hlk85787362"/>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bookmarkEnd w:id="9"/>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24205DAF" w:rsidR="00937F4D" w:rsidRDefault="00937F4D" w:rsidP="00937F4D">
      <w:pPr>
        <w:jc w:val="center"/>
        <w:rPr>
          <w:rFonts w:eastAsia="Times New Roman" w:cs="Times New Roman"/>
          <w:b/>
          <w:sz w:val="28"/>
          <w:szCs w:val="28"/>
        </w:rPr>
      </w:pPr>
    </w:p>
    <w:p w14:paraId="08B6D287" w14:textId="3856D384" w:rsidR="006C39F6" w:rsidRDefault="006C39F6" w:rsidP="002376C6">
      <w:pPr>
        <w:rPr>
          <w:rFonts w:eastAsia="Times New Roman" w:cs="Times New Roman"/>
          <w:b/>
          <w:sz w:val="28"/>
          <w:szCs w:val="28"/>
        </w:rPr>
      </w:pPr>
      <w:r>
        <w:rPr>
          <w:rFonts w:eastAsia="Times New Roman" w:cs="Times New Roman"/>
          <w:b/>
          <w:noProof/>
          <w:sz w:val="28"/>
          <w:szCs w:val="28"/>
        </w:rPr>
        <w:drawing>
          <wp:inline distT="0" distB="0" distL="0" distR="0" wp14:anchorId="3B46A6C2" wp14:editId="1FEFCBAD">
            <wp:extent cx="2691533" cy="3587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5587" cy="3593153"/>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67D05943" wp14:editId="334A50CC">
            <wp:extent cx="2698750" cy="3597370"/>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1739" cy="3601354"/>
                    </a:xfrm>
                    <a:prstGeom prst="rect">
                      <a:avLst/>
                    </a:prstGeom>
                    <a:noFill/>
                    <a:ln>
                      <a:noFill/>
                    </a:ln>
                  </pic:spPr>
                </pic:pic>
              </a:graphicData>
            </a:graphic>
          </wp:inline>
        </w:drawing>
      </w:r>
    </w:p>
    <w:p w14:paraId="0B9FF434" w14:textId="77777777" w:rsidR="006C39F6" w:rsidRDefault="006C39F6" w:rsidP="006C39F6">
      <w:pPr>
        <w:rPr>
          <w:rFonts w:cs="Times New Roman"/>
          <w:i/>
          <w:szCs w:val="24"/>
        </w:rPr>
      </w:pPr>
      <w:r>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2.attēls</w:t>
      </w:r>
    </w:p>
    <w:p w14:paraId="179DDA88" w14:textId="3567AD33" w:rsidR="006C39F6" w:rsidRDefault="006C39F6" w:rsidP="002376C6">
      <w:pPr>
        <w:rPr>
          <w:rFonts w:eastAsia="Times New Roman" w:cs="Times New Roman"/>
          <w:b/>
          <w:sz w:val="28"/>
          <w:szCs w:val="28"/>
        </w:rPr>
      </w:pPr>
      <w:r>
        <w:rPr>
          <w:rFonts w:eastAsia="Times New Roman" w:cs="Times New Roman"/>
          <w:b/>
          <w:noProof/>
          <w:sz w:val="28"/>
          <w:szCs w:val="28"/>
        </w:rPr>
        <w:drawing>
          <wp:inline distT="0" distB="0" distL="0" distR="0" wp14:anchorId="78D7A224" wp14:editId="73FDE7FB">
            <wp:extent cx="2691533" cy="3587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353" cy="3594175"/>
                    </a:xfrm>
                    <a:prstGeom prst="rect">
                      <a:avLst/>
                    </a:prstGeom>
                    <a:noFill/>
                    <a:ln>
                      <a:noFill/>
                    </a:ln>
                  </pic:spPr>
                </pic:pic>
              </a:graphicData>
            </a:graphic>
          </wp:inline>
        </w:drawing>
      </w:r>
      <w:r w:rsidR="00200588">
        <w:rPr>
          <w:rFonts w:eastAsia="Times New Roman" w:cs="Times New Roman"/>
          <w:b/>
          <w:sz w:val="28"/>
          <w:szCs w:val="28"/>
        </w:rPr>
        <w:t xml:space="preserve">  </w:t>
      </w:r>
      <w:r w:rsidR="00200588">
        <w:rPr>
          <w:rFonts w:eastAsia="Times New Roman" w:cs="Times New Roman"/>
          <w:b/>
          <w:noProof/>
          <w:sz w:val="28"/>
          <w:szCs w:val="28"/>
        </w:rPr>
        <w:drawing>
          <wp:inline distT="0" distB="0" distL="0" distR="0" wp14:anchorId="00E1EC19" wp14:editId="52B822F5">
            <wp:extent cx="2682005" cy="3575050"/>
            <wp:effectExtent l="0" t="0" r="444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6222" cy="3580671"/>
                    </a:xfrm>
                    <a:prstGeom prst="rect">
                      <a:avLst/>
                    </a:prstGeom>
                    <a:noFill/>
                    <a:ln>
                      <a:noFill/>
                    </a:ln>
                  </pic:spPr>
                </pic:pic>
              </a:graphicData>
            </a:graphic>
          </wp:inline>
        </w:drawing>
      </w:r>
    </w:p>
    <w:p w14:paraId="7D21DFD3" w14:textId="71D0731C" w:rsidR="00200588" w:rsidRDefault="00812FBE" w:rsidP="00200588">
      <w:pPr>
        <w:rPr>
          <w:rFonts w:cs="Times New Roman"/>
          <w:i/>
          <w:szCs w:val="24"/>
        </w:rPr>
      </w:pPr>
      <w:r>
        <w:rPr>
          <w:rFonts w:cs="Times New Roman"/>
          <w:i/>
          <w:szCs w:val="24"/>
        </w:rPr>
        <w:t>3</w:t>
      </w:r>
      <w:r w:rsidR="00200588">
        <w:rPr>
          <w:rFonts w:cs="Times New Roman"/>
          <w:i/>
          <w:szCs w:val="24"/>
        </w:rPr>
        <w:t>.attēls</w:t>
      </w:r>
      <w:r w:rsidR="00200588">
        <w:rPr>
          <w:rFonts w:cs="Times New Roman"/>
          <w:i/>
          <w:szCs w:val="24"/>
        </w:rPr>
        <w:tab/>
      </w:r>
      <w:r w:rsidR="00200588">
        <w:rPr>
          <w:rFonts w:cs="Times New Roman"/>
          <w:i/>
          <w:szCs w:val="24"/>
        </w:rPr>
        <w:tab/>
      </w:r>
      <w:r w:rsidR="00200588">
        <w:rPr>
          <w:rFonts w:cs="Times New Roman"/>
          <w:i/>
          <w:szCs w:val="24"/>
        </w:rPr>
        <w:tab/>
      </w:r>
      <w:r w:rsidR="00200588">
        <w:rPr>
          <w:rFonts w:cs="Times New Roman"/>
          <w:i/>
          <w:szCs w:val="24"/>
        </w:rPr>
        <w:tab/>
      </w:r>
      <w:r w:rsidR="00200588">
        <w:rPr>
          <w:rFonts w:cs="Times New Roman"/>
          <w:i/>
          <w:szCs w:val="24"/>
        </w:rPr>
        <w:tab/>
      </w:r>
      <w:r w:rsidR="00200588">
        <w:rPr>
          <w:rFonts w:cs="Times New Roman"/>
          <w:i/>
          <w:szCs w:val="24"/>
        </w:rPr>
        <w:tab/>
        <w:t xml:space="preserve"> </w:t>
      </w:r>
      <w:r>
        <w:rPr>
          <w:rFonts w:cs="Times New Roman"/>
          <w:i/>
          <w:szCs w:val="24"/>
        </w:rPr>
        <w:t>4</w:t>
      </w:r>
      <w:r w:rsidR="00200588">
        <w:rPr>
          <w:rFonts w:cs="Times New Roman"/>
          <w:i/>
          <w:szCs w:val="24"/>
        </w:rPr>
        <w:t>.attēls</w:t>
      </w:r>
    </w:p>
    <w:p w14:paraId="1D239A36" w14:textId="1794A527" w:rsidR="00200588" w:rsidRDefault="00200588">
      <w:pPr>
        <w:rPr>
          <w:rFonts w:eastAsia="Times New Roman" w:cs="Times New Roman"/>
          <w:b/>
          <w:sz w:val="28"/>
          <w:szCs w:val="28"/>
        </w:rPr>
      </w:pPr>
      <w:r>
        <w:rPr>
          <w:rFonts w:eastAsia="Times New Roman" w:cs="Times New Roman"/>
          <w:b/>
          <w:sz w:val="28"/>
          <w:szCs w:val="28"/>
        </w:rPr>
        <w:br w:type="page"/>
      </w:r>
    </w:p>
    <w:p w14:paraId="3C909A9E" w14:textId="623D164B" w:rsidR="006C39F6" w:rsidRDefault="00200588" w:rsidP="002376C6">
      <w:pPr>
        <w:rPr>
          <w:rFonts w:eastAsia="Times New Roman" w:cs="Times New Roman"/>
          <w:b/>
          <w:sz w:val="28"/>
          <w:szCs w:val="28"/>
        </w:rPr>
      </w:pPr>
      <w:r>
        <w:rPr>
          <w:rFonts w:eastAsia="Times New Roman" w:cs="Times New Roman"/>
          <w:b/>
          <w:noProof/>
          <w:sz w:val="28"/>
          <w:szCs w:val="28"/>
        </w:rPr>
        <w:lastRenderedPageBreak/>
        <w:drawing>
          <wp:inline distT="0" distB="0" distL="0" distR="0" wp14:anchorId="6EE0F800" wp14:editId="6E91778D">
            <wp:extent cx="2853501" cy="3803650"/>
            <wp:effectExtent l="0" t="0" r="444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8659" cy="3810525"/>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6C2F4B00" wp14:editId="059D331B">
            <wp:extent cx="2863029" cy="3816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7093" cy="3821767"/>
                    </a:xfrm>
                    <a:prstGeom prst="rect">
                      <a:avLst/>
                    </a:prstGeom>
                    <a:noFill/>
                    <a:ln>
                      <a:noFill/>
                    </a:ln>
                  </pic:spPr>
                </pic:pic>
              </a:graphicData>
            </a:graphic>
          </wp:inline>
        </w:drawing>
      </w:r>
    </w:p>
    <w:p w14:paraId="7ABE34E6" w14:textId="6EC32333" w:rsidR="00200588" w:rsidRDefault="00812FBE" w:rsidP="00200588">
      <w:pPr>
        <w:rPr>
          <w:rFonts w:cs="Times New Roman"/>
          <w:i/>
          <w:szCs w:val="24"/>
        </w:rPr>
      </w:pPr>
      <w:r>
        <w:rPr>
          <w:rFonts w:cs="Times New Roman"/>
          <w:i/>
          <w:szCs w:val="24"/>
        </w:rPr>
        <w:t>5</w:t>
      </w:r>
      <w:r w:rsidR="00200588">
        <w:rPr>
          <w:rFonts w:cs="Times New Roman"/>
          <w:i/>
          <w:szCs w:val="24"/>
        </w:rPr>
        <w:t>.attēls</w:t>
      </w:r>
      <w:r w:rsidR="00200588">
        <w:rPr>
          <w:rFonts w:cs="Times New Roman"/>
          <w:i/>
          <w:szCs w:val="24"/>
        </w:rPr>
        <w:tab/>
      </w:r>
      <w:r w:rsidR="00200588">
        <w:rPr>
          <w:rFonts w:cs="Times New Roman"/>
          <w:i/>
          <w:szCs w:val="24"/>
        </w:rPr>
        <w:tab/>
      </w:r>
      <w:r w:rsidR="00200588">
        <w:rPr>
          <w:rFonts w:cs="Times New Roman"/>
          <w:i/>
          <w:szCs w:val="24"/>
        </w:rPr>
        <w:tab/>
      </w:r>
      <w:r w:rsidR="00200588">
        <w:rPr>
          <w:rFonts w:cs="Times New Roman"/>
          <w:i/>
          <w:szCs w:val="24"/>
        </w:rPr>
        <w:tab/>
      </w:r>
      <w:r w:rsidR="00200588">
        <w:rPr>
          <w:rFonts w:cs="Times New Roman"/>
          <w:i/>
          <w:szCs w:val="24"/>
        </w:rPr>
        <w:tab/>
      </w:r>
      <w:r w:rsidR="00200588">
        <w:rPr>
          <w:rFonts w:cs="Times New Roman"/>
          <w:i/>
          <w:szCs w:val="24"/>
        </w:rPr>
        <w:tab/>
        <w:t xml:space="preserve"> </w:t>
      </w:r>
      <w:r>
        <w:rPr>
          <w:rFonts w:cs="Times New Roman"/>
          <w:i/>
          <w:szCs w:val="24"/>
        </w:rPr>
        <w:t xml:space="preserve">     6</w:t>
      </w:r>
      <w:r w:rsidR="00200588">
        <w:rPr>
          <w:rFonts w:cs="Times New Roman"/>
          <w:i/>
          <w:szCs w:val="24"/>
        </w:rPr>
        <w:t>.attēls</w:t>
      </w:r>
    </w:p>
    <w:p w14:paraId="09EF26D6" w14:textId="6E004E31" w:rsidR="00A61577" w:rsidRDefault="00A61577" w:rsidP="006C39F6">
      <w:pPr>
        <w:rPr>
          <w:rFonts w:cs="Times New Roman"/>
          <w:i/>
          <w:szCs w:val="24"/>
        </w:rPr>
      </w:pPr>
    </w:p>
    <w:p w14:paraId="1CC4AAB5" w14:textId="14624543" w:rsidR="00200588" w:rsidRDefault="00200588" w:rsidP="006C39F6">
      <w:pPr>
        <w:rPr>
          <w:rFonts w:cs="Times New Roman"/>
          <w:i/>
          <w:szCs w:val="24"/>
        </w:rPr>
      </w:pPr>
      <w:r>
        <w:rPr>
          <w:rFonts w:cs="Times New Roman"/>
          <w:i/>
          <w:noProof/>
          <w:szCs w:val="24"/>
        </w:rPr>
        <w:drawing>
          <wp:inline distT="0" distB="0" distL="0" distR="0" wp14:anchorId="7730107A" wp14:editId="5A44D519">
            <wp:extent cx="2867793" cy="3822700"/>
            <wp:effectExtent l="0" t="0" r="889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0472" cy="3826271"/>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4532CA37" wp14:editId="24D310CF">
            <wp:extent cx="2858265" cy="381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1776" cy="3814680"/>
                    </a:xfrm>
                    <a:prstGeom prst="rect">
                      <a:avLst/>
                    </a:prstGeom>
                    <a:noFill/>
                    <a:ln>
                      <a:noFill/>
                    </a:ln>
                  </pic:spPr>
                </pic:pic>
              </a:graphicData>
            </a:graphic>
          </wp:inline>
        </w:drawing>
      </w:r>
    </w:p>
    <w:p w14:paraId="503889A6" w14:textId="06BFA887" w:rsidR="00200588" w:rsidRDefault="00812FBE" w:rsidP="00200588">
      <w:pPr>
        <w:rPr>
          <w:rFonts w:cs="Times New Roman"/>
          <w:i/>
          <w:szCs w:val="24"/>
        </w:rPr>
      </w:pPr>
      <w:r>
        <w:rPr>
          <w:rFonts w:cs="Times New Roman"/>
          <w:i/>
          <w:szCs w:val="24"/>
        </w:rPr>
        <w:t>7</w:t>
      </w:r>
      <w:r w:rsidR="00200588">
        <w:rPr>
          <w:rFonts w:cs="Times New Roman"/>
          <w:i/>
          <w:szCs w:val="24"/>
        </w:rPr>
        <w:t>.attēls</w:t>
      </w:r>
      <w:r w:rsidR="00200588">
        <w:rPr>
          <w:rFonts w:cs="Times New Roman"/>
          <w:i/>
          <w:szCs w:val="24"/>
        </w:rPr>
        <w:tab/>
      </w:r>
      <w:r w:rsidR="00200588">
        <w:rPr>
          <w:rFonts w:cs="Times New Roman"/>
          <w:i/>
          <w:szCs w:val="24"/>
        </w:rPr>
        <w:tab/>
      </w:r>
      <w:r w:rsidR="00200588">
        <w:rPr>
          <w:rFonts w:cs="Times New Roman"/>
          <w:i/>
          <w:szCs w:val="24"/>
        </w:rPr>
        <w:tab/>
      </w:r>
      <w:r w:rsidR="00200588">
        <w:rPr>
          <w:rFonts w:cs="Times New Roman"/>
          <w:i/>
          <w:szCs w:val="24"/>
        </w:rPr>
        <w:tab/>
      </w:r>
      <w:r w:rsidR="00200588">
        <w:rPr>
          <w:rFonts w:cs="Times New Roman"/>
          <w:i/>
          <w:szCs w:val="24"/>
        </w:rPr>
        <w:tab/>
      </w:r>
      <w:r w:rsidR="00200588">
        <w:rPr>
          <w:rFonts w:cs="Times New Roman"/>
          <w:i/>
          <w:szCs w:val="24"/>
        </w:rPr>
        <w:tab/>
        <w:t xml:space="preserve"> </w:t>
      </w:r>
      <w:r>
        <w:rPr>
          <w:rFonts w:cs="Times New Roman"/>
          <w:i/>
          <w:szCs w:val="24"/>
        </w:rPr>
        <w:t xml:space="preserve">     8</w:t>
      </w:r>
      <w:r w:rsidR="00200588">
        <w:rPr>
          <w:rFonts w:cs="Times New Roman"/>
          <w:i/>
          <w:szCs w:val="24"/>
        </w:rPr>
        <w:t>.attēls</w:t>
      </w:r>
    </w:p>
    <w:p w14:paraId="19F855C7" w14:textId="240584D7" w:rsidR="00200588" w:rsidRDefault="00200588">
      <w:pPr>
        <w:rPr>
          <w:rFonts w:cs="Times New Roman"/>
          <w:i/>
          <w:szCs w:val="24"/>
        </w:rPr>
      </w:pPr>
      <w:r>
        <w:rPr>
          <w:rFonts w:cs="Times New Roman"/>
          <w:i/>
          <w:szCs w:val="24"/>
        </w:rPr>
        <w:br w:type="page"/>
      </w:r>
    </w:p>
    <w:p w14:paraId="02C5F64A" w14:textId="694ACD95" w:rsidR="006C39F6" w:rsidRDefault="00200588" w:rsidP="006C39F6">
      <w:pPr>
        <w:rPr>
          <w:rFonts w:cs="Times New Roman"/>
          <w:i/>
          <w:szCs w:val="24"/>
        </w:rPr>
      </w:pPr>
      <w:r>
        <w:rPr>
          <w:rFonts w:cs="Times New Roman"/>
          <w:i/>
          <w:noProof/>
          <w:szCs w:val="24"/>
        </w:rPr>
        <w:lastRenderedPageBreak/>
        <w:drawing>
          <wp:inline distT="0" distB="0" distL="0" distR="0" wp14:anchorId="57EB950E" wp14:editId="06362260">
            <wp:extent cx="2867793" cy="3822700"/>
            <wp:effectExtent l="0" t="0" r="889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1680" cy="3827882"/>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7B65728F" wp14:editId="5CDF0E6E">
            <wp:extent cx="2891611" cy="385445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8414" cy="3863518"/>
                    </a:xfrm>
                    <a:prstGeom prst="rect">
                      <a:avLst/>
                    </a:prstGeom>
                    <a:noFill/>
                    <a:ln>
                      <a:noFill/>
                    </a:ln>
                  </pic:spPr>
                </pic:pic>
              </a:graphicData>
            </a:graphic>
          </wp:inline>
        </w:drawing>
      </w:r>
    </w:p>
    <w:p w14:paraId="743989EB" w14:textId="29BC84BA" w:rsidR="00200588" w:rsidRDefault="00812FBE" w:rsidP="00200588">
      <w:pPr>
        <w:rPr>
          <w:rFonts w:cs="Times New Roman"/>
          <w:i/>
          <w:szCs w:val="24"/>
        </w:rPr>
      </w:pPr>
      <w:r>
        <w:rPr>
          <w:rFonts w:cs="Times New Roman"/>
          <w:i/>
          <w:szCs w:val="24"/>
        </w:rPr>
        <w:t>9</w:t>
      </w:r>
      <w:r w:rsidR="00200588">
        <w:rPr>
          <w:rFonts w:cs="Times New Roman"/>
          <w:i/>
          <w:szCs w:val="24"/>
        </w:rPr>
        <w:t>.attēls</w:t>
      </w:r>
      <w:r w:rsidR="00200588">
        <w:rPr>
          <w:rFonts w:cs="Times New Roman"/>
          <w:i/>
          <w:szCs w:val="24"/>
        </w:rPr>
        <w:tab/>
      </w:r>
      <w:r w:rsidR="00200588">
        <w:rPr>
          <w:rFonts w:cs="Times New Roman"/>
          <w:i/>
          <w:szCs w:val="24"/>
        </w:rPr>
        <w:tab/>
      </w:r>
      <w:r w:rsidR="00200588">
        <w:rPr>
          <w:rFonts w:cs="Times New Roman"/>
          <w:i/>
          <w:szCs w:val="24"/>
        </w:rPr>
        <w:tab/>
      </w:r>
      <w:r w:rsidR="00200588">
        <w:rPr>
          <w:rFonts w:cs="Times New Roman"/>
          <w:i/>
          <w:szCs w:val="24"/>
        </w:rPr>
        <w:tab/>
      </w:r>
      <w:r w:rsidR="00200588">
        <w:rPr>
          <w:rFonts w:cs="Times New Roman"/>
          <w:i/>
          <w:szCs w:val="24"/>
        </w:rPr>
        <w:tab/>
      </w:r>
      <w:r w:rsidR="00200588">
        <w:rPr>
          <w:rFonts w:cs="Times New Roman"/>
          <w:i/>
          <w:szCs w:val="24"/>
        </w:rPr>
        <w:tab/>
      </w:r>
      <w:r>
        <w:rPr>
          <w:rFonts w:cs="Times New Roman"/>
          <w:i/>
          <w:szCs w:val="24"/>
        </w:rPr>
        <w:t xml:space="preserve">     </w:t>
      </w:r>
      <w:r w:rsidR="00200588">
        <w:rPr>
          <w:rFonts w:cs="Times New Roman"/>
          <w:i/>
          <w:szCs w:val="24"/>
        </w:rPr>
        <w:t xml:space="preserve"> </w:t>
      </w:r>
      <w:r>
        <w:rPr>
          <w:rFonts w:cs="Times New Roman"/>
          <w:i/>
          <w:szCs w:val="24"/>
        </w:rPr>
        <w:t>10</w:t>
      </w:r>
      <w:r w:rsidR="00200588">
        <w:rPr>
          <w:rFonts w:cs="Times New Roman"/>
          <w:i/>
          <w:szCs w:val="24"/>
        </w:rPr>
        <w:t>.attēls</w:t>
      </w:r>
    </w:p>
    <w:p w14:paraId="57C46EBC" w14:textId="5E6CF527" w:rsidR="00200588" w:rsidRDefault="00200588" w:rsidP="006C39F6">
      <w:pPr>
        <w:rPr>
          <w:rFonts w:cs="Times New Roman"/>
          <w:i/>
          <w:szCs w:val="24"/>
        </w:rPr>
      </w:pPr>
    </w:p>
    <w:p w14:paraId="1505D1E1" w14:textId="7DE257DA" w:rsidR="00200588" w:rsidRDefault="00200588" w:rsidP="006C39F6">
      <w:pPr>
        <w:rPr>
          <w:rFonts w:cs="Times New Roman"/>
          <w:i/>
          <w:szCs w:val="24"/>
        </w:rPr>
      </w:pPr>
      <w:r>
        <w:rPr>
          <w:rFonts w:cs="Times New Roman"/>
          <w:i/>
          <w:noProof/>
          <w:szCs w:val="24"/>
        </w:rPr>
        <w:drawing>
          <wp:inline distT="0" distB="0" distL="0" distR="0" wp14:anchorId="511BDD5B" wp14:editId="30E062AE">
            <wp:extent cx="2877320" cy="3835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1669" cy="3841197"/>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02C2C892" wp14:editId="04D35640">
            <wp:extent cx="2877320" cy="3835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9082" cy="3837749"/>
                    </a:xfrm>
                    <a:prstGeom prst="rect">
                      <a:avLst/>
                    </a:prstGeom>
                    <a:noFill/>
                    <a:ln>
                      <a:noFill/>
                    </a:ln>
                  </pic:spPr>
                </pic:pic>
              </a:graphicData>
            </a:graphic>
          </wp:inline>
        </w:drawing>
      </w:r>
    </w:p>
    <w:p w14:paraId="3AA08AD3" w14:textId="7920D1B2" w:rsidR="00200588" w:rsidRDefault="00812FBE" w:rsidP="00200588">
      <w:pPr>
        <w:rPr>
          <w:rFonts w:cs="Times New Roman"/>
          <w:i/>
          <w:szCs w:val="24"/>
        </w:rPr>
      </w:pPr>
      <w:r>
        <w:rPr>
          <w:rFonts w:cs="Times New Roman"/>
          <w:i/>
          <w:szCs w:val="24"/>
        </w:rPr>
        <w:t>1</w:t>
      </w:r>
      <w:r w:rsidR="00200588">
        <w:rPr>
          <w:rFonts w:cs="Times New Roman"/>
          <w:i/>
          <w:szCs w:val="24"/>
        </w:rPr>
        <w:t>1.attēls</w:t>
      </w:r>
      <w:r w:rsidR="00200588">
        <w:rPr>
          <w:rFonts w:cs="Times New Roman"/>
          <w:i/>
          <w:szCs w:val="24"/>
        </w:rPr>
        <w:tab/>
      </w:r>
      <w:r w:rsidR="00200588">
        <w:rPr>
          <w:rFonts w:cs="Times New Roman"/>
          <w:i/>
          <w:szCs w:val="24"/>
        </w:rPr>
        <w:tab/>
      </w:r>
      <w:r w:rsidR="00200588">
        <w:rPr>
          <w:rFonts w:cs="Times New Roman"/>
          <w:i/>
          <w:szCs w:val="24"/>
        </w:rPr>
        <w:tab/>
      </w:r>
      <w:r w:rsidR="00200588">
        <w:rPr>
          <w:rFonts w:cs="Times New Roman"/>
          <w:i/>
          <w:szCs w:val="24"/>
        </w:rPr>
        <w:tab/>
      </w:r>
      <w:r w:rsidR="00200588">
        <w:rPr>
          <w:rFonts w:cs="Times New Roman"/>
          <w:i/>
          <w:szCs w:val="24"/>
        </w:rPr>
        <w:tab/>
      </w:r>
      <w:r>
        <w:rPr>
          <w:rFonts w:cs="Times New Roman"/>
          <w:i/>
          <w:szCs w:val="24"/>
        </w:rPr>
        <w:t xml:space="preserve">     </w:t>
      </w:r>
      <w:r w:rsidR="00200588">
        <w:rPr>
          <w:rFonts w:cs="Times New Roman"/>
          <w:i/>
          <w:szCs w:val="24"/>
        </w:rPr>
        <w:t xml:space="preserve"> </w:t>
      </w:r>
      <w:r>
        <w:rPr>
          <w:rFonts w:cs="Times New Roman"/>
          <w:i/>
          <w:szCs w:val="24"/>
        </w:rPr>
        <w:t>1</w:t>
      </w:r>
      <w:r w:rsidR="00200588">
        <w:rPr>
          <w:rFonts w:cs="Times New Roman"/>
          <w:i/>
          <w:szCs w:val="24"/>
        </w:rPr>
        <w:t>2.attēls</w:t>
      </w:r>
    </w:p>
    <w:p w14:paraId="11C90B52" w14:textId="3BFA959F" w:rsidR="00200588" w:rsidRDefault="00200588">
      <w:pPr>
        <w:rPr>
          <w:rFonts w:cs="Times New Roman"/>
          <w:i/>
          <w:szCs w:val="24"/>
        </w:rPr>
      </w:pPr>
      <w:r>
        <w:rPr>
          <w:rFonts w:cs="Times New Roman"/>
          <w:i/>
          <w:szCs w:val="24"/>
        </w:rPr>
        <w:br w:type="page"/>
      </w:r>
    </w:p>
    <w:p w14:paraId="174ACDDB" w14:textId="0A2EC259" w:rsidR="00200588" w:rsidRDefault="00200588" w:rsidP="006C39F6">
      <w:pPr>
        <w:rPr>
          <w:rFonts w:cs="Times New Roman"/>
          <w:i/>
          <w:szCs w:val="24"/>
        </w:rPr>
      </w:pPr>
      <w:r>
        <w:rPr>
          <w:rFonts w:cs="Times New Roman"/>
          <w:i/>
          <w:noProof/>
          <w:szCs w:val="24"/>
        </w:rPr>
        <w:lastRenderedPageBreak/>
        <w:drawing>
          <wp:inline distT="0" distB="0" distL="0" distR="0" wp14:anchorId="0B7E86BD" wp14:editId="565FA615">
            <wp:extent cx="2877320" cy="3835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503" cy="3839643"/>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66E895BB" wp14:editId="4DC0EA40">
            <wp:extent cx="2872556" cy="382905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6740" cy="3834627"/>
                    </a:xfrm>
                    <a:prstGeom prst="rect">
                      <a:avLst/>
                    </a:prstGeom>
                    <a:noFill/>
                    <a:ln>
                      <a:noFill/>
                    </a:ln>
                  </pic:spPr>
                </pic:pic>
              </a:graphicData>
            </a:graphic>
          </wp:inline>
        </w:drawing>
      </w:r>
    </w:p>
    <w:p w14:paraId="7CE77230" w14:textId="7DD50119" w:rsidR="00200588" w:rsidRDefault="00200588" w:rsidP="00200588">
      <w:pPr>
        <w:rPr>
          <w:rFonts w:cs="Times New Roman"/>
          <w:i/>
          <w:szCs w:val="24"/>
        </w:rPr>
      </w:pPr>
      <w:r>
        <w:rPr>
          <w:rFonts w:cs="Times New Roman"/>
          <w:i/>
          <w:szCs w:val="24"/>
        </w:rPr>
        <w:t>1</w:t>
      </w:r>
      <w:r w:rsidR="00812FBE">
        <w:rPr>
          <w:rFonts w:cs="Times New Roman"/>
          <w:i/>
          <w:szCs w:val="24"/>
        </w:rPr>
        <w:t>3</w:t>
      </w:r>
      <w:r>
        <w:rPr>
          <w:rFonts w:cs="Times New Roman"/>
          <w:i/>
          <w:szCs w:val="24"/>
        </w:rPr>
        <w:t>.attēls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sidR="00812FBE">
        <w:rPr>
          <w:rFonts w:cs="Times New Roman"/>
          <w:i/>
          <w:szCs w:val="24"/>
        </w:rPr>
        <w:t xml:space="preserve">      </w:t>
      </w:r>
      <w:r>
        <w:rPr>
          <w:rFonts w:cs="Times New Roman"/>
          <w:i/>
          <w:szCs w:val="24"/>
        </w:rPr>
        <w:t xml:space="preserve"> </w:t>
      </w:r>
      <w:r w:rsidR="00812FBE">
        <w:rPr>
          <w:rFonts w:cs="Times New Roman"/>
          <w:i/>
          <w:szCs w:val="24"/>
        </w:rPr>
        <w:t>14</w:t>
      </w:r>
      <w:r>
        <w:rPr>
          <w:rFonts w:cs="Times New Roman"/>
          <w:i/>
          <w:szCs w:val="24"/>
        </w:rPr>
        <w:t>.attēls</w:t>
      </w:r>
    </w:p>
    <w:p w14:paraId="71554B5F" w14:textId="703968AE" w:rsidR="006C39F6" w:rsidRDefault="006C39F6" w:rsidP="006C39F6">
      <w:pPr>
        <w:rPr>
          <w:rFonts w:cs="Times New Roman"/>
          <w:i/>
          <w:szCs w:val="24"/>
        </w:rPr>
      </w:pPr>
    </w:p>
    <w:p w14:paraId="3610BA1C" w14:textId="20AD4D4D" w:rsidR="0026441B" w:rsidRDefault="0026441B" w:rsidP="009776C5">
      <w:pPr>
        <w:rPr>
          <w:rFonts w:cs="Times New Roman"/>
          <w:sz w:val="20"/>
          <w:szCs w:val="20"/>
        </w:rPr>
      </w:pPr>
    </w:p>
    <w:sectPr w:rsidR="0026441B" w:rsidSect="00BA7ACE">
      <w:headerReference w:type="even" r:id="rId31"/>
      <w:headerReference w:type="default" r:id="rId32"/>
      <w:footerReference w:type="even" r:id="rId33"/>
      <w:footerReference w:type="default" r:id="rId34"/>
      <w:headerReference w:type="first" r:id="rId35"/>
      <w:footerReference w:type="first" r:id="rId3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B9422" w14:textId="77777777" w:rsidR="00273800" w:rsidRDefault="00273800" w:rsidP="00183526">
      <w:r>
        <w:separator/>
      </w:r>
    </w:p>
  </w:endnote>
  <w:endnote w:type="continuationSeparator" w:id="0">
    <w:p w14:paraId="49289C5E" w14:textId="77777777" w:rsidR="00273800" w:rsidRDefault="00273800" w:rsidP="00183526">
      <w:r>
        <w:continuationSeparator/>
      </w:r>
    </w:p>
  </w:endnote>
  <w:endnote w:type="continuationNotice" w:id="1">
    <w:p w14:paraId="4316CF7F" w14:textId="77777777" w:rsidR="00273800" w:rsidRDefault="002738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BA"/>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739E4" w14:textId="77777777" w:rsidR="00273800" w:rsidRDefault="00273800" w:rsidP="00183526">
      <w:r>
        <w:separator/>
      </w:r>
    </w:p>
  </w:footnote>
  <w:footnote w:type="continuationSeparator" w:id="0">
    <w:p w14:paraId="1AC7F5BA" w14:textId="77777777" w:rsidR="00273800" w:rsidRDefault="00273800" w:rsidP="00183526">
      <w:r>
        <w:continuationSeparator/>
      </w:r>
    </w:p>
  </w:footnote>
  <w:footnote w:type="continuationNotice" w:id="1">
    <w:p w14:paraId="7280EAE1" w14:textId="77777777" w:rsidR="00273800" w:rsidRDefault="00273800"/>
  </w:footnote>
  <w:footnote w:id="2">
    <w:p w14:paraId="222920B6" w14:textId="75D5313D" w:rsidR="002B505B" w:rsidRPr="00052652"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1211"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0588"/>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376C6"/>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5FB"/>
    <w:rsid w:val="00361DFE"/>
    <w:rsid w:val="00363CC4"/>
    <w:rsid w:val="00363DA9"/>
    <w:rsid w:val="0037158A"/>
    <w:rsid w:val="003718F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494D"/>
    <w:rsid w:val="00484C79"/>
    <w:rsid w:val="00486BEC"/>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39F6"/>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378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567"/>
    <w:rsid w:val="0078372C"/>
    <w:rsid w:val="00784B6B"/>
    <w:rsid w:val="007904D3"/>
    <w:rsid w:val="00792541"/>
    <w:rsid w:val="00794D30"/>
    <w:rsid w:val="00794E85"/>
    <w:rsid w:val="007961F3"/>
    <w:rsid w:val="007A2AE8"/>
    <w:rsid w:val="007A3B50"/>
    <w:rsid w:val="007A5268"/>
    <w:rsid w:val="007A7BBE"/>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2FBE"/>
    <w:rsid w:val="00813E28"/>
    <w:rsid w:val="008154C3"/>
    <w:rsid w:val="008165F8"/>
    <w:rsid w:val="00823BB8"/>
    <w:rsid w:val="00827C45"/>
    <w:rsid w:val="008342D8"/>
    <w:rsid w:val="008348FB"/>
    <w:rsid w:val="008362B7"/>
    <w:rsid w:val="008364E5"/>
    <w:rsid w:val="008423AD"/>
    <w:rsid w:val="00842BC1"/>
    <w:rsid w:val="0084624E"/>
    <w:rsid w:val="00855A52"/>
    <w:rsid w:val="00862024"/>
    <w:rsid w:val="008622E9"/>
    <w:rsid w:val="00864BE0"/>
    <w:rsid w:val="008663EA"/>
    <w:rsid w:val="0086718C"/>
    <w:rsid w:val="0087071E"/>
    <w:rsid w:val="00870932"/>
    <w:rsid w:val="00874486"/>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59E5"/>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0D1"/>
    <w:rsid w:val="00E13CE1"/>
    <w:rsid w:val="00E145C4"/>
    <w:rsid w:val="00E21016"/>
    <w:rsid w:val="00E25871"/>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81279">
      <w:bodyDiv w:val="1"/>
      <w:marLeft w:val="0"/>
      <w:marRight w:val="0"/>
      <w:marTop w:val="0"/>
      <w:marBottom w:val="0"/>
      <w:divBdr>
        <w:top w:val="none" w:sz="0" w:space="0" w:color="auto"/>
        <w:left w:val="none" w:sz="0" w:space="0" w:color="auto"/>
        <w:bottom w:val="none" w:sz="0" w:space="0" w:color="auto"/>
        <w:right w:val="none" w:sz="0" w:space="0" w:color="auto"/>
      </w:divBdr>
    </w:div>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PM.lietvediba@vid.gov.lv" TargetMode="External"/><Relationship Id="rId18" Type="http://schemas.openxmlformats.org/officeDocument/2006/relationships/image" Target="media/image2.jpeg"/><Relationship Id="rId26" Type="http://schemas.openxmlformats.org/officeDocument/2006/relationships/image" Target="media/image10.jpeg"/><Relationship Id="rId21" Type="http://schemas.openxmlformats.org/officeDocument/2006/relationships/image" Target="media/image5.jpe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Oskars.Rostoks@vid.gov.lv"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vid.gov.lv/lv/personas-datu-apstrade-vid" TargetMode="Externa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8.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vid@vid.gov.lv"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nkcijas.lursoft.lv/"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92D93A-06F1-483F-BE16-8DE3CF0D2495}">
  <ds:schemaRefs>
    <ds:schemaRef ds:uri="http://schemas.microsoft.com/office/2006/documentManagement/types"/>
    <ds:schemaRef ds:uri="http://purl.org/dc/elements/1.1/"/>
    <ds:schemaRef ds:uri="http://www.w3.org/XML/1998/namespace"/>
    <ds:schemaRef ds:uri="65fa2f37-ae70-448e-aefe-8146d5f9ac31"/>
    <ds:schemaRef ds:uri="http://schemas.openxmlformats.org/package/2006/metadata/core-properties"/>
    <ds:schemaRef ds:uri="http://purl.org/dc/dcmitype/"/>
    <ds:schemaRef ds:uri="http://purl.org/dc/term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04AD69-3880-4570-9921-5F0B04185068}">
  <ds:schemaRefs>
    <ds:schemaRef ds:uri="http://schemas.openxmlformats.org/officeDocument/2006/bibliography"/>
  </ds:schemaRefs>
</ds:datastoreItem>
</file>

<file path=customXml/itemProps4.xml><?xml version="1.0" encoding="utf-8"?>
<ds:datastoreItem xmlns:ds="http://schemas.openxmlformats.org/officeDocument/2006/customXml" ds:itemID="{583FC413-209F-4AC4-B2FB-7DB0D59CC7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8</Pages>
  <Words>5435</Words>
  <Characters>3098</Characters>
  <Application>Microsoft Office Word</Application>
  <DocSecurity>0</DocSecurity>
  <Lines>25</Lines>
  <Paragraphs>17</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7</cp:revision>
  <dcterms:created xsi:type="dcterms:W3CDTF">2022-04-05T04:41:00Z</dcterms:created>
  <dcterms:modified xsi:type="dcterms:W3CDTF">2022-04-05T12:50:00Z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