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C9006E" w14:paraId="08DBFBAC" w14:textId="77777777" w:rsidTr="0046019D">
        <w:tc>
          <w:tcPr>
            <w:tcW w:w="2110" w:type="dxa"/>
            <w:vMerge w:val="restart"/>
          </w:tcPr>
          <w:p w14:paraId="777CCA56" w14:textId="1F6CAA56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  <w:lang w:eastAsia="fr-BE"/>
              </w:rPr>
            </w:pPr>
            <w:bookmarkStart w:id="0" w:name="_GoBack" w:colFirst="1" w:colLast="1"/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t xml:space="preserve">      </w:t>
            </w:r>
          </w:p>
          <w:p w14:paraId="096B497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t xml:space="preserve">      </w:t>
            </w:r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32"/>
              </w:rPr>
              <w:t>CASH DECLARATION</w:t>
            </w:r>
            <w:r w:rsidR="00ED3DF3">
              <w:rPr>
                <w:rFonts w:ascii="Calibri" w:eastAsia="Calibri" w:hAnsi="Calibri" w:cs="Times New Roman"/>
                <w:b/>
                <w:color w:val="000000"/>
                <w:sz w:val="32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b/>
                <w:color w:val="000000"/>
                <w:sz w:val="32"/>
              </w:rPr>
              <w:t>- ADDITIONAL SHEET</w:t>
            </w:r>
          </w:p>
          <w:p w14:paraId="3A3E7359" w14:textId="4F097A21" w:rsidR="00CB2364" w:rsidRPr="00E70856" w:rsidRDefault="00037D5E" w:rsidP="00F84CF1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Article 3 of </w:t>
            </w:r>
            <w:r w:rsidR="00CB2364" w:rsidRPr="00E70856">
              <w:rPr>
                <w:rFonts w:ascii="Calibri" w:eastAsia="Calibri" w:hAnsi="Calibri" w:cs="Times New Roman"/>
                <w:b/>
                <w:color w:val="000000"/>
              </w:rPr>
              <w:t xml:space="preserve">Regulation (EU) 2018/1672 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646168AF" w:rsidR="003C15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For official use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A. Additional sheet number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Reference number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1A03E4EC" w14:textId="77777777" w:rsidR="00CB2364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4AC4D1D7" w14:textId="07F9ECF3" w:rsidR="003C1564" w:rsidRPr="00E70856" w:rsidRDefault="003C15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bookmarkEnd w:id="0"/>
    <w:p w14:paraId="135E0696" w14:textId="26CF77AA" w:rsidR="00CB2364" w:rsidRPr="00E70856" w:rsidRDefault="001A5C81" w:rsidP="00CB2364">
      <w:pPr>
        <w:spacing w:after="0" w:line="240" w:lineRule="auto"/>
        <w:rPr>
          <w:sz w:val="6"/>
          <w:szCs w:val="6"/>
          <w:lang w:val="en-GB"/>
        </w:rPr>
      </w:pPr>
      <w:r>
        <w:rPr>
          <w:noProof/>
          <w:sz w:val="6"/>
          <w:szCs w:val="6"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0B679" wp14:editId="4C51C37C">
                <wp:simplePos x="0" y="0"/>
                <wp:positionH relativeFrom="column">
                  <wp:posOffset>2281904</wp:posOffset>
                </wp:positionH>
                <wp:positionV relativeFrom="paragraph">
                  <wp:posOffset>-1176286</wp:posOffset>
                </wp:positionV>
                <wp:extent cx="2436575" cy="267958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6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B8FAD" w14:textId="11F91704" w:rsidR="00037D5E" w:rsidRPr="00D64737" w:rsidRDefault="00037D5E" w:rsidP="00037D5E">
                            <w:pPr>
                              <w:jc w:val="center"/>
                              <w:rPr>
                                <w:b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B6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7pt;margin-top:-92.6pt;width:191.85pt;height:21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" fillcolor="white [3201]" stroked="f" strokeweight=".5pt">
                <v:textbox>
                  <w:txbxContent>
                    <w:p w14:paraId="4B3B8FAD" w14:textId="11F91704" w:rsidR="00037D5E" w:rsidRPr="00D64737" w:rsidRDefault="00037D5E" w:rsidP="00037D5E">
                      <w:pPr>
                        <w:jc w:val="center"/>
                        <w:rPr>
                          <w:b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C9006E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1B078DE7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56D2">
              <w:rPr>
                <w:rFonts w:cstheme="minorHAnsi"/>
                <w:b/>
                <w:color w:val="000000" w:themeColor="text1"/>
                <w:sz w:val="18"/>
                <w:szCs w:val="18"/>
              </w:rPr>
              <w:t>B.</w:t>
            </w:r>
            <w:r w:rsidR="00E7505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</w:t>
            </w:r>
            <w:r w:rsidRPr="001556D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dditional </w:t>
            </w:r>
            <w:r w:rsidRPr="00744B32">
              <w:rPr>
                <w:rFonts w:cstheme="minorHAnsi"/>
                <w:color w:val="000000" w:themeColor="text1"/>
                <w:sz w:val="18"/>
                <w:szCs w:val="18"/>
              </w:rPr>
              <w:t>sh</w:t>
            </w:r>
            <w:r w:rsidR="00E75051" w:rsidRPr="00BC56F6">
              <w:rPr>
                <w:rFonts w:cstheme="minorHAnsi"/>
                <w:color w:val="000000" w:themeColor="text1"/>
                <w:sz w:val="18"/>
                <w:szCs w:val="18"/>
              </w:rPr>
              <w:t>eet details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 xml:space="preserve"> (</w:t>
            </w:r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>Tick o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nly one option.</w:t>
            </w:r>
            <w:r w:rsidRPr="001556D2">
              <w:rPr>
                <w:sz w:val="18"/>
                <w:szCs w:val="18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 xml:space="preserve">If more options are applicable, fill in separate additional </w:t>
            </w:r>
            <w:proofErr w:type="gramStart"/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sheets</w:t>
            </w:r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 xml:space="preserve">  for</w:t>
            </w:r>
            <w:proofErr w:type="gramEnd"/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 xml:space="preserve"> each additional option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CB2364" w:rsidRPr="00C9006E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50E9C399" w14:textId="77777777" w:rsidR="00CB2364" w:rsidRDefault="00216F70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Continuation of </w:t>
            </w:r>
            <w:r w:rsidR="00E75051">
              <w:rPr>
                <w:rFonts w:eastAsia="Calibri" w:cstheme="minorHAnsi"/>
                <w:sz w:val="16"/>
                <w:szCs w:val="16"/>
              </w:rPr>
              <w:t>‘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Details </w:t>
            </w:r>
            <w:proofErr w:type="gramStart"/>
            <w:r w:rsidR="00CB2364" w:rsidRPr="001556D2">
              <w:rPr>
                <w:rFonts w:eastAsia="Calibri" w:cstheme="minorHAnsi"/>
                <w:sz w:val="16"/>
                <w:szCs w:val="16"/>
              </w:rPr>
              <w:t>of  the</w:t>
            </w:r>
            <w:proofErr w:type="gramEnd"/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cash</w:t>
            </w:r>
            <w:r w:rsidR="00E75051">
              <w:rPr>
                <w:rFonts w:eastAsia="Calibri" w:cstheme="minorHAnsi"/>
                <w:sz w:val="16"/>
                <w:szCs w:val="16"/>
              </w:rPr>
              <w:t>’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BFB0516" w14:textId="0EB500B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5E4817B4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 C for additional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 xml:space="preserve">information on the </w:t>
            </w:r>
            <w:r w:rsidRPr="00F77594">
              <w:rPr>
                <w:rFonts w:eastAsia="Calibri" w:cstheme="minorHAnsi"/>
                <w:sz w:val="14"/>
                <w:szCs w:val="14"/>
              </w:rPr>
              <w:t>cash.</w:t>
            </w:r>
          </w:p>
        </w:tc>
      </w:tr>
      <w:tr w:rsidR="00CB2364" w:rsidRPr="00C9006E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2F8E672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owner </w:t>
            </w:r>
            <w:r w:rsidRPr="00505D9D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and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intended recipient of part of the cash</w:t>
            </w:r>
          </w:p>
          <w:p w14:paraId="5ED1995F" w14:textId="3301B1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EC237D3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>ections C and D only for the amount of cash owned and received by the carrier.</w:t>
            </w:r>
          </w:p>
        </w:tc>
      </w:tr>
      <w:tr w:rsidR="00CB2364" w:rsidRPr="00C9006E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7D0569A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>owner of part of the cash</w:t>
            </w:r>
          </w:p>
          <w:p w14:paraId="3AF396A5" w14:textId="01AD7E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4BE44E8D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>ections C and D only for the amount of cash owned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by the carrier.</w:t>
            </w:r>
          </w:p>
        </w:tc>
      </w:tr>
      <w:tr w:rsidR="00CB2364" w:rsidRPr="00C9006E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BDE9F95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>intended recipient of part of the cash</w:t>
            </w:r>
          </w:p>
          <w:p w14:paraId="692786B7" w14:textId="0E97427E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>ections C and D.2 only for the amount of cash the carrier receives as a recipient.</w:t>
            </w:r>
          </w:p>
        </w:tc>
      </w:tr>
      <w:tr w:rsidR="00CB2364" w:rsidRPr="00C9006E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CB545A5" w14:textId="77777777" w:rsidR="00F77594" w:rsidRDefault="00216F70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Owner who is also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intended</w:t>
            </w:r>
            <w:proofErr w:type="gramEnd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recipient of part of the cash (other than </w:t>
            </w:r>
            <w:r w:rsidR="00F77594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00B724A" w14:textId="77777777" w:rsidR="00CB2364" w:rsidRDefault="00F7759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carrier) </w:t>
            </w:r>
          </w:p>
          <w:p w14:paraId="68376C0A" w14:textId="069CFFB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A8F4" w14:textId="079B3576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>ections C and D for the amount of cash owned and to be received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and section E.</w:t>
            </w:r>
          </w:p>
        </w:tc>
      </w:tr>
      <w:tr w:rsidR="00CB2364" w:rsidRPr="00C9006E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9A16863" w14:textId="77777777" w:rsidR="00CB2364" w:rsidRDefault="00216F70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Owner of part of the cash (other than the carrier)</w:t>
            </w:r>
          </w:p>
          <w:p w14:paraId="394B23AF" w14:textId="622C540D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and  D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for the amount of cash owned and section E.</w:t>
            </w:r>
          </w:p>
        </w:tc>
      </w:tr>
      <w:tr w:rsidR="00CB2364" w:rsidRPr="00C9006E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4DEA72B" w14:textId="77777777" w:rsidR="00CB2364" w:rsidRDefault="00216F70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Intended recipient of part of the </w:t>
            </w:r>
            <w:proofErr w:type="gramStart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cash( other</w:t>
            </w:r>
            <w:proofErr w:type="gramEnd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than the carrier)</w:t>
            </w:r>
          </w:p>
          <w:p w14:paraId="33206757" w14:textId="202E8CD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3B4F89A7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and  D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>2  for the respective amount of cash to be received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and section E.</w:t>
            </w:r>
          </w:p>
        </w:tc>
      </w:tr>
    </w:tbl>
    <w:p w14:paraId="51B8DA36" w14:textId="455474A4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540B9C81" w14:textId="5C7FF467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3CFF0B4" w14:textId="4B5208B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52496AB" w14:textId="07B4D73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FB1428E" w14:textId="0E5318CE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4EB5ACC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C9006E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556D2">
              <w:rPr>
                <w:b/>
                <w:color w:val="000000" w:themeColor="text1"/>
                <w:sz w:val="18"/>
                <w:szCs w:val="18"/>
                <w:lang w:val="en-GB"/>
              </w:rPr>
              <w:t>C. Details of the cash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 xml:space="preserve">Currency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>(banknotes and coins)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0269F9DD" w14:textId="77777777" w:rsidTr="00C3332C">
        <w:trPr>
          <w:trHeight w:val="60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C3332C">
        <w:trPr>
          <w:trHeight w:val="56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Bearer negotiable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instruments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Type of bearer negotiable instrument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Value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32299354" w14:textId="77777777" w:rsidTr="00C3332C">
        <w:trPr>
          <w:trHeight w:val="45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>Commodities used as highly-liquid stores of value (i.e. gold)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Type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Total weight (in grams)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473A434E" w14:textId="77777777" w:rsidTr="00C3332C">
        <w:trPr>
          <w:trHeight w:val="446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4071448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4EA1F5A2" w14:textId="36591BD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8E1F10" w14:textId="4E4A6A6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7DFBC3F" w14:textId="7D45686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C3BF2A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C9006E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824410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D. Economic </w:t>
            </w:r>
            <w:r w:rsidRPr="00824410"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  <w:lang w:val="en-GB"/>
              </w:rPr>
              <w:t>provenance and</w:t>
            </w: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intended use of the cash </w:t>
            </w:r>
            <w:r w:rsidRPr="00824410">
              <w:rPr>
                <w:color w:val="000000" w:themeColor="text1"/>
                <w:sz w:val="18"/>
                <w:szCs w:val="18"/>
                <w:lang w:val="en-GB"/>
              </w:rPr>
              <w:t xml:space="preserve">(more than one option is possible in each </w:t>
            </w:r>
            <w:r w:rsidR="00BC56F6" w:rsidRPr="00824410">
              <w:rPr>
                <w:color w:val="000000" w:themeColor="text1"/>
                <w:sz w:val="18"/>
                <w:szCs w:val="18"/>
                <w:lang w:val="en-GB"/>
              </w:rPr>
              <w:t>S</w:t>
            </w:r>
            <w:r w:rsidRPr="00824410">
              <w:rPr>
                <w:color w:val="000000" w:themeColor="text1"/>
                <w:sz w:val="18"/>
                <w:szCs w:val="18"/>
                <w:lang w:val="en-GB"/>
              </w:rPr>
              <w:t xml:space="preserve">ubsection D.1 and D.2)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824410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D.1</w:t>
            </w:r>
            <w:r w:rsidR="00924A5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.</w:t>
            </w: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Economic provenance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824410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D.2</w:t>
            </w:r>
            <w:r w:rsidR="00924A5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.</w:t>
            </w:r>
            <w:r w:rsidR="00CB236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Intended use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01ACB6DA" w:rsidR="00CB2364" w:rsidRPr="00C9006E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Labour profits (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income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retirement,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income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from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entrepreneurship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etc.)</w:t>
            </w:r>
          </w:p>
          <w:p w14:paraId="41A6C7DE" w14:textId="61CCE9E1" w:rsidR="00CB2364" w:rsidRPr="00C9006E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Capital profits (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dividends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investment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profits,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interest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insurance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etc.)</w:t>
            </w:r>
          </w:p>
          <w:p w14:paraId="364E5FBF" w14:textId="655C4B59" w:rsidR="00CB2364" w:rsidRPr="00C9006E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Sale of real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estate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property</w:t>
            </w:r>
            <w:proofErr w:type="spellEnd"/>
          </w:p>
          <w:p w14:paraId="77BC02E4" w14:textId="39B01003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Sale of moveable property</w:t>
            </w:r>
          </w:p>
          <w:p w14:paraId="02C7E33C" w14:textId="1CA282F6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Loan granted by a natural person</w:t>
            </w:r>
          </w:p>
          <w:p w14:paraId="496538C2" w14:textId="3264D59D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Loan granted by a legal </w:t>
            </w:r>
            <w:proofErr w:type="gramStart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entity  (</w:t>
            </w:r>
            <w:proofErr w:type="gramEnd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credit institution, bank or company)</w:t>
            </w:r>
            <w:r w:rsidR="00CB2364" w:rsidRPr="00824410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</w:p>
          <w:p w14:paraId="4B3F3AA7" w14:textId="7E11DAE1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Lottery /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gambling </w:t>
            </w:r>
          </w:p>
          <w:p w14:paraId="53B9F0C8" w14:textId="6863A57F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Gift / donation</w:t>
            </w:r>
          </w:p>
          <w:p w14:paraId="1F5719E0" w14:textId="73ABA101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Inheritance</w:t>
            </w:r>
          </w:p>
          <w:p w14:paraId="6B886B75" w14:textId="558DEB80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O</w:t>
            </w:r>
            <w:r w:rsidR="00682FB7" w:rsidRPr="00824410">
              <w:rPr>
                <w:rFonts w:cstheme="minorHAnsi"/>
                <w:sz w:val="16"/>
                <w:szCs w:val="16"/>
                <w:lang w:val="en-GB"/>
              </w:rPr>
              <w:t>t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her (specify</w:t>
            </w:r>
            <w:r w:rsidR="00C24D69" w:rsidRPr="00824410">
              <w:rPr>
                <w:rFonts w:cstheme="minorHAnsi"/>
                <w:sz w:val="16"/>
                <w:szCs w:val="16"/>
                <w:lang w:val="en-GB"/>
              </w:rPr>
              <w:t>)___________________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Labour expenses (salary payments, investment business etc.)</w:t>
            </w:r>
          </w:p>
          <w:p w14:paraId="74823F6A" w14:textId="473100B2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Capital investment (deposits to bank account, insurance payments etc.)</w:t>
            </w:r>
          </w:p>
          <w:p w14:paraId="43C7CC74" w14:textId="25D6BC7A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Funds for purchasing real estate</w:t>
            </w:r>
          </w:p>
          <w:p w14:paraId="62FB5D39" w14:textId="0AA8F5CA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Funds for purchasing moveable property</w:t>
            </w:r>
          </w:p>
          <w:p w14:paraId="603440CD" w14:textId="01CC6FE6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Repayment of loan granted by a </w:t>
            </w:r>
            <w:proofErr w:type="gramStart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natural  person</w:t>
            </w:r>
            <w:proofErr w:type="gramEnd"/>
          </w:p>
          <w:p w14:paraId="4FA6E44B" w14:textId="4A934DF5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Repayment of loan granted by a legal entity (credit institution, bank or company)</w:t>
            </w:r>
          </w:p>
          <w:p w14:paraId="5090F9B2" w14:textId="32EC11B6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Lottery / gambling </w:t>
            </w:r>
          </w:p>
          <w:p w14:paraId="64C80372" w14:textId="0DF579FB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Charity</w:t>
            </w:r>
          </w:p>
          <w:p w14:paraId="683907D3" w14:textId="1DC104B2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Cash to shipmaster/board cash</w:t>
            </w:r>
          </w:p>
          <w:p w14:paraId="6EEE1A91" w14:textId="4F30238F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Vacation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/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recreation </w:t>
            </w:r>
          </w:p>
          <w:p w14:paraId="3F7E229D" w14:textId="1EE71712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Transfer of cash by professional </w:t>
            </w:r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cash </w:t>
            </w:r>
            <w:proofErr w:type="gramStart"/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couriers(</w:t>
            </w:r>
            <w:proofErr w:type="gramEnd"/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currency exchange companies)</w:t>
            </w:r>
          </w:p>
          <w:p w14:paraId="6502B747" w14:textId="77777777" w:rsidR="00CB2364" w:rsidRPr="00824410" w:rsidRDefault="00CB23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824410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lang w:val="en-GB"/>
              </w:rPr>
              <w:t>☐</w:t>
            </w:r>
            <w:r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Transfer of cash by professional cash couriers (other)</w:t>
            </w:r>
          </w:p>
          <w:p w14:paraId="343DFB41" w14:textId="593787C1" w:rsidR="00CB2364" w:rsidRPr="00824410" w:rsidRDefault="00216F70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Other (specify)__________________________________</w:t>
            </w:r>
          </w:p>
          <w:p w14:paraId="425FDE84" w14:textId="72E83AE7" w:rsidR="003C1564" w:rsidRPr="00824410" w:rsidRDefault="003C15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52289EA9" w14:textId="7B5BA53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5DE176F" w14:textId="3435B8E5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C02EC2E" w14:textId="7777777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48DCCBFF" w14:textId="77777777" w:rsidR="00CB2364" w:rsidRPr="00824410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0689C09D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6DAF00CD" w14:textId="6DBEBA65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901B3B2" w14:textId="61578901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62FE74B" w14:textId="728996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5EDFED" w14:textId="09C148A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70D52C3" w14:textId="352CD4B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EA1E98" w14:textId="17A46F15" w:rsidR="00C24D69" w:rsidRDefault="00C24D69" w:rsidP="00682FB7">
      <w:pPr>
        <w:spacing w:after="0" w:line="240" w:lineRule="auto"/>
        <w:jc w:val="center"/>
        <w:rPr>
          <w:sz w:val="6"/>
          <w:szCs w:val="6"/>
          <w:lang w:val="en-GB"/>
        </w:rPr>
      </w:pPr>
    </w:p>
    <w:p w14:paraId="2B04BB3F" w14:textId="6F901D8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CA96DF" w14:textId="250AAB2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1859C9" w14:textId="3C3940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B5BDA63" w14:textId="0DD5FEB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599FBA9" w14:textId="5F58774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FE4ECC8" w14:textId="6C5C968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0701F9" w14:textId="22E373F7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AE4A1A7" w14:textId="001A2BC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70D6BC6" w14:textId="28EC4A8C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BF4A6E2" w14:textId="43B2E20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0956E3C" w14:textId="3FB2CD9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9EAB8CB" w14:textId="2CC002C3" w:rsidR="00C24D69" w:rsidRPr="00C3332C" w:rsidRDefault="00C24D69" w:rsidP="00CB2364">
      <w:pPr>
        <w:spacing w:after="0" w:line="240" w:lineRule="auto"/>
        <w:rPr>
          <w:sz w:val="6"/>
          <w:szCs w:val="6"/>
          <w:lang w:val="en-IE"/>
        </w:rPr>
      </w:pPr>
    </w:p>
    <w:p w14:paraId="5D36C376" w14:textId="18F570C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AF4D6F1" w14:textId="3DE6A20F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3E3F05D" w14:textId="6A89149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7E8123E" w14:textId="0D10942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00FE4B8" w14:textId="0CC6572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00AA473" w14:textId="3008DAA8" w:rsidR="00C24D69" w:rsidRDefault="003C1564" w:rsidP="00CB2364">
      <w:pPr>
        <w:spacing w:after="0" w:line="240" w:lineRule="auto"/>
        <w:rPr>
          <w:sz w:val="6"/>
          <w:szCs w:val="6"/>
          <w:lang w:val="en-GB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91953" wp14:editId="7E0D6B2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4638675" cy="260985"/>
                <wp:effectExtent l="0" t="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26AC" w14:textId="77777777" w:rsidR="003C1564" w:rsidRPr="00C3332C" w:rsidRDefault="003C1564" w:rsidP="003C156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C3332C"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  <w:t>*If applicable or available. If not applicable or available, indicate ‘N/A’.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1953" id="Text Box 2" o:spid="_x0000_s1027" type="#_x0000_t202" style="position:absolute;margin-left:0;margin-top:7.05pt;width:365.25pt;height:2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qfIw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" stroked="f">
                <v:textbox>
                  <w:txbxContent>
                    <w:p w14:paraId="614C26AC" w14:textId="77777777" w:rsidR="003C1564" w:rsidRPr="00C3332C" w:rsidRDefault="003C1564" w:rsidP="003C1564">
                      <w:pPr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</w:pPr>
                      <w:r w:rsidRPr="00C3332C"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  <w:t>*If applicable or available. If not applicable or available, indicate ‘N/A’.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033D9" w14:textId="6C11E94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2EC2F4" w14:textId="4AF9B7D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90DE16E" w14:textId="548E399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F451127" w14:textId="47AFEC3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3050AB6" w14:textId="3378CC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C39B438" w14:textId="0CC38E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53DB8C2" w14:textId="6BE5CD8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0AB930" w14:textId="386F5E1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79C1FF" w14:textId="1114101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33DE7F9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907"/>
        <w:gridCol w:w="558"/>
        <w:gridCol w:w="428"/>
        <w:gridCol w:w="586"/>
        <w:gridCol w:w="746"/>
        <w:gridCol w:w="1270"/>
        <w:gridCol w:w="507"/>
        <w:gridCol w:w="718"/>
        <w:gridCol w:w="672"/>
        <w:gridCol w:w="1332"/>
        <w:gridCol w:w="963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E. Persons involved</w:t>
            </w:r>
            <w:r w:rsidRPr="001556D2">
              <w:rPr>
                <w:rFonts w:ascii="Calibri" w:eastAsia="Calibri" w:hAnsi="Calibri" w:cs="Times New Roman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46019D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A41F" w14:textId="77777777" w:rsidR="00CB2364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E.1</w:t>
            </w:r>
            <w:r w:rsidR="00924A54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.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CB2364" w:rsidRPr="001556D2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☐ 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Natural person</w:t>
            </w:r>
          </w:p>
          <w:p w14:paraId="37E43579" w14:textId="2271DF85" w:rsidR="003C1564" w:rsidRPr="001556D2" w:rsidRDefault="003C15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5D7C1E99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E.2. </w:t>
            </w:r>
            <w:r w:rsidR="00CB2364" w:rsidRPr="001556D2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☐ 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Legal </w:t>
            </w:r>
            <w:r w:rsidR="001A5C8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person</w:t>
            </w:r>
          </w:p>
        </w:tc>
      </w:tr>
      <w:tr w:rsidR="00F65587" w:rsidRPr="00924A54" w14:paraId="645CF84E" w14:textId="77777777" w:rsidTr="00CE5676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FA7D6" w14:textId="77777777" w:rsidR="00CB2364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First name(s) </w:t>
            </w:r>
          </w:p>
          <w:p w14:paraId="1D83E06B" w14:textId="4492CF83" w:rsidR="00C24D69" w:rsidRPr="00E70856" w:rsidRDefault="00C24D69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CE5676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Last name(s)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0DE" w14:textId="77777777" w:rsidR="00CB2364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27608A8" w14:textId="72468F03" w:rsidR="00C24D69" w:rsidRPr="00E70856" w:rsidRDefault="00C24D69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Registration number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CE56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E8CFE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Gender</w:t>
            </w:r>
          </w:p>
          <w:p w14:paraId="75C69286" w14:textId="6CD001FA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479E2928" w:rsidR="00CB2364" w:rsidRPr="00E70856" w:rsidRDefault="00216F70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male</w:t>
            </w:r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female</w:t>
            </w:r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Name of register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B39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  <w:r w:rsidRPr="001556D2" w:rsidDel="00DA5D74"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  <w:t xml:space="preserve"> </w:t>
            </w:r>
          </w:p>
          <w:p w14:paraId="64D61614" w14:textId="387CA2F7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Registration 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C0499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Place of birth (country/town) </w:t>
            </w:r>
          </w:p>
          <w:p w14:paraId="561D0994" w14:textId="1DEAEB9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town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country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VAT</w:t>
            </w:r>
            <w:r w:rsidR="001A5C8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identification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number*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C9006E" w14:paraId="54B1C2F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 document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B3C979" w14:textId="0756097E" w:rsidR="00CB2364" w:rsidRPr="00E70856" w:rsidRDefault="00216F70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passport 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A44E320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E70856">
              <w:rPr>
                <w:rFonts w:ascii="Segoe UI Symbol" w:eastAsia="Calibri" w:hAnsi="Segoe UI Symbol" w:cs="Segoe UI Symbol"/>
                <w:color w:val="000000"/>
                <w:sz w:val="14"/>
                <w:szCs w:val="14"/>
              </w:rPr>
              <w:t>☐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ID card                                     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FCA16FE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Segoe UI Symbol" w:eastAsia="Calibri" w:hAnsi="Segoe UI Symbol" w:cs="Segoe UI Symbol"/>
                <w:color w:val="000000"/>
                <w:sz w:val="14"/>
                <w:szCs w:val="14"/>
              </w:rPr>
              <w:t>☐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other(specify)</w:t>
            </w:r>
            <w:r w:rsidRPr="00E70856">
              <w:rPr>
                <w:rFonts w:ascii="Calibri" w:eastAsia="Calibri" w:hAnsi="Calibri" w:cs="Times New Roman"/>
              </w:rPr>
              <w:t xml:space="preserve"> 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505D9D">
              <w:rPr>
                <w:rFonts w:cstheme="minorHAnsi"/>
                <w:color w:val="000000" w:themeColor="text1"/>
                <w:sz w:val="16"/>
                <w:szCs w:val="16"/>
              </w:rPr>
              <w:t>Economic Operators Registration and Identification (EORI</w:t>
            </w:r>
            <w:r w:rsidRPr="00505D9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) </w:t>
            </w:r>
            <w:r w:rsidR="00CB2364" w:rsidRPr="00505D9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number*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297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C200998" w14:textId="77777777" w:rsidR="00C24D69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003D8F5E" w14:textId="3BFB8B69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ID document 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umber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35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6CF6F458" w14:textId="77777777" w:rsidR="00C24D69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0664FD98" w14:textId="3996E5B4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Address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Street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*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and number*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</w:tr>
      <w:tr w:rsidR="00F65587" w:rsidRPr="00E70856" w14:paraId="7E5794C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Country of issue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D8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7830472" w14:textId="5908B885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96D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</w:p>
          <w:p w14:paraId="06E209BA" w14:textId="77C2BD81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Postal /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ZIP code*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Nationality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FDF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  <w:p w14:paraId="02F513DC" w14:textId="12296BF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CE5676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Personal identification number*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8E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F2F2B2C" w14:textId="6B197740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Telephone number*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E70856" w14:paraId="37198C8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Address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Street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*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and number*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Email address*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0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BD104E4" w14:textId="75C24A0F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F. Signature </w:t>
            </w:r>
          </w:p>
        </w:tc>
      </w:tr>
      <w:tr w:rsidR="00C53A97" w:rsidRPr="00C9006E" w14:paraId="76220B94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Postal /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ZIP code*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732185A6" w:rsidR="00CB2364" w:rsidRPr="001556D2" w:rsidRDefault="00CB2364" w:rsidP="00037D5E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I </w:t>
            </w:r>
            <w:r w:rsidR="00037D5E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certif</w:t>
            </w:r>
            <w:r w:rsidR="00037D5E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y 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that this</w:t>
            </w:r>
            <w:r w:rsidR="00037D5E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additional sheet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is an integral part of the cash declaration whereto it is </w:t>
            </w:r>
            <w:r w:rsidRPr="000B4019"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  <w:t>attached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1556D2">
              <w:rPr>
                <w:rFonts w:ascii="Calibri" w:eastAsia="Calibri" w:hAnsi="Calibri" w:cs="Times New Roman"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C9006E" w14:paraId="3760507E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Country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AB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4FD14CF" w14:textId="4F1DF6A7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Signature </w:t>
            </w:r>
          </w:p>
          <w:p w14:paraId="77B29EBB" w14:textId="3F757D8C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95E2799" w14:textId="77777777" w:rsidR="00C3332C" w:rsidRDefault="00C3332C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77777777" w:rsidR="00F65587" w:rsidRPr="00E70856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Name of the signee:</w:t>
            </w:r>
          </w:p>
        </w:tc>
      </w:tr>
      <w:tr w:rsidR="00CB2364" w:rsidRPr="00E70856" w14:paraId="460B47F9" w14:textId="77777777" w:rsidTr="00CE567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Telephone number*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28EE705" w14:textId="177D153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CE567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Email address*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720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3AB92BF0" w14:textId="601B5DD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46019D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18FED881" w:rsidR="00CB2364" w:rsidRPr="00E70856" w:rsidRDefault="00CB236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F1C1D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</w:p>
          <w:p w14:paraId="1700CA91" w14:textId="6391E51B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32294D1" w14:textId="77777777" w:rsidTr="0046019D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Place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54E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town</w:t>
            </w:r>
          </w:p>
          <w:p w14:paraId="3CD86C3C" w14:textId="31B68689" w:rsidR="00C24D69" w:rsidRPr="001556D2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country</w:t>
            </w:r>
          </w:p>
        </w:tc>
      </w:tr>
    </w:tbl>
    <w:p w14:paraId="3805C47A" w14:textId="77777777" w:rsidR="0046019D" w:rsidRDefault="0046019D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404C99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56D0C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FAAC45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8946824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D97C7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ADCCDAC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465F69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F234E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E668C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4E0373E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1B2DA92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88F24C0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688C4DE" w14:textId="2EC21B8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7A66A0C" w14:textId="763F390E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27CC119" w14:textId="3708D56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8EF3A2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8CAA0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C8C248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25B8447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633BDE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1939B24" w14:textId="35445829" w:rsidR="00C24D69" w:rsidRDefault="00C3332C" w:rsidP="00C3332C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6F4A3" wp14:editId="3213DF97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8F29" w14:textId="77777777" w:rsidR="00C3332C" w:rsidRPr="00C3332C" w:rsidRDefault="00C3332C" w:rsidP="00C3332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C3332C"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  <w:t>*If applicable or available. If not applicable or available, indicate ‘N/A’.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F4A3" id="Text Box 4" o:spid="_x0000_s1028" type="#_x0000_t202" style="position:absolute;margin-left:0;margin-top:13.4pt;width:365.2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Y6JA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" stroked="f">
                <v:textbox>
                  <w:txbxContent>
                    <w:p w14:paraId="290B8F29" w14:textId="77777777" w:rsidR="00C3332C" w:rsidRPr="00C3332C" w:rsidRDefault="00C3332C" w:rsidP="00C3332C">
                      <w:pPr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</w:pPr>
                      <w:r w:rsidRPr="00C3332C"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  <w:t>*If applicable or available. If not applicable or available, indicate ‘N/A’.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3163E" w14:textId="77777777" w:rsidR="003C1564" w:rsidRDefault="003C1564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D793BE5" w14:textId="033BB335" w:rsidR="00374136" w:rsidRPr="001A5C81" w:rsidRDefault="00374136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NOTES ON COMPLETION </w:t>
      </w:r>
    </w:p>
    <w:p w14:paraId="70FA6134" w14:textId="75DEC2F8" w:rsidR="006D30D8" w:rsidRPr="001A5C81" w:rsidRDefault="006D30D8" w:rsidP="006D30D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lang w:val="en-GB"/>
        </w:rPr>
        <w:t xml:space="preserve">General </w:t>
      </w:r>
      <w:r w:rsidR="00147A6D" w:rsidRPr="001A5C81">
        <w:rPr>
          <w:rFonts w:cstheme="minorHAnsi"/>
          <w:b/>
          <w:color w:val="000000" w:themeColor="text1"/>
          <w:sz w:val="20"/>
          <w:szCs w:val="20"/>
          <w:lang w:val="en-GB"/>
        </w:rPr>
        <w:t>information</w:t>
      </w:r>
    </w:p>
    <w:p w14:paraId="50700ADD" w14:textId="2C51F9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The notes on completion of the cash declaration form also appl</w:t>
      </w:r>
      <w:r w:rsidR="00147A6D" w:rsidRPr="001A5C81">
        <w:rPr>
          <w:rFonts w:cstheme="minorHAnsi"/>
          <w:color w:val="000000" w:themeColor="text1"/>
          <w:sz w:val="20"/>
          <w:szCs w:val="20"/>
          <w:lang w:val="en-GB"/>
        </w:rPr>
        <w:t>y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here. </w:t>
      </w:r>
    </w:p>
    <w:p w14:paraId="755DAD9A" w14:textId="77777777" w:rsidR="006D30D8" w:rsidRPr="001A5C81" w:rsidRDefault="006D30D8" w:rsidP="0010034D">
      <w:pPr>
        <w:pStyle w:val="ListParagraph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14:paraId="25D9EDA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Section A: Additional sheet number</w:t>
      </w:r>
    </w:p>
    <w:p w14:paraId="38C6EE75" w14:textId="41FEF152" w:rsidR="00603D26" w:rsidRPr="001A5C81" w:rsidRDefault="00F859AC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A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dditional sheets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must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numbered with consecutive numbers (i.e. 1 on the first additional sheet used, 2 on the second etc.). </w:t>
      </w:r>
    </w:p>
    <w:p w14:paraId="347FBBB9" w14:textId="6C7CAB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Indicate the total number of additional sheets used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>o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n the second page of the cash declaration form.</w:t>
      </w:r>
    </w:p>
    <w:p w14:paraId="235172B0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6A9928C" w14:textId="05BC2BBC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B: </w:t>
      </w:r>
      <w:r w:rsidR="00603D26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A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dditional sheet</w:t>
      </w:r>
      <w:r w:rsidR="00603D26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 details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</w:p>
    <w:p w14:paraId="3267B8B6" w14:textId="6F5307D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State the reason for filling in the additional sheet.</w:t>
      </w:r>
      <w:r w:rsidRPr="001A5C81">
        <w:rPr>
          <w:rFonts w:cstheme="minorHAnsi"/>
          <w:sz w:val="20"/>
          <w:szCs w:val="20"/>
          <w:lang w:val="en-GB"/>
        </w:rPr>
        <w:t xml:space="preserve">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Only one option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>must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ticked. If more options are applicable,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use a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separate additional sheet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for each option.</w:t>
      </w:r>
    </w:p>
    <w:p w14:paraId="5025EC44" w14:textId="16A6F39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9E5D7D9" w14:textId="0AA73EF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B.1: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 Continuation of 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>‘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Details 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 xml:space="preserve">of the 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cash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>’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: </w:t>
      </w:r>
      <w:r w:rsidR="00603D26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elect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this option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only when the space available in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ection </w:t>
      </w:r>
      <w:r w:rsidR="00CF37A3" w:rsidRPr="001A5C81">
        <w:rPr>
          <w:rFonts w:eastAsia="MS Gothic" w:cstheme="minorHAnsi"/>
          <w:sz w:val="20"/>
          <w:szCs w:val="20"/>
          <w:lang w:val="en-GB"/>
        </w:rPr>
        <w:t>4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‘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Details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of the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cash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’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on the declaration form is not sufficient for all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cash. Fill in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ection C and skip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ections D and E.</w:t>
      </w:r>
    </w:p>
    <w:p w14:paraId="6196964B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69109BC0" w14:textId="4D26E218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B.2: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owner and the intended recipient of a part of the cash: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elect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when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the carrier is also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owner </w:t>
      </w:r>
      <w:r w:rsidR="0086733A" w:rsidRPr="001A5C81">
        <w:rPr>
          <w:rFonts w:eastAsia="MS Gothic" w:cstheme="minorHAnsi"/>
          <w:sz w:val="20"/>
          <w:szCs w:val="20"/>
          <w:u w:val="single"/>
          <w:lang w:val="en-GB"/>
        </w:rPr>
        <w:t>and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intended recipient of part of the cash. For each other owner and intended recipient a separate additional sheet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 </w:t>
      </w:r>
    </w:p>
    <w:p w14:paraId="3D341328" w14:textId="24511EC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owned and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 xml:space="preserve">the amount of cash </w:t>
      </w:r>
      <w:r w:rsidRPr="001A5C81">
        <w:rPr>
          <w:rFonts w:eastAsia="MS Gothic" w:cstheme="minorHAnsi"/>
          <w:sz w:val="20"/>
          <w:szCs w:val="20"/>
          <w:lang w:val="en-GB"/>
        </w:rPr>
        <w:t>to be received.</w:t>
      </w:r>
    </w:p>
    <w:p w14:paraId="11CFA96B" w14:textId="7786496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carrier. </w:t>
      </w:r>
    </w:p>
    <w:p w14:paraId="66A33713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1E84BF80" w14:textId="67BC892F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b/>
          <w:sz w:val="20"/>
          <w:szCs w:val="20"/>
          <w:lang w:val="en-GB"/>
        </w:rPr>
        <w:t>B.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3</w:t>
      </w:r>
      <w:r w:rsidR="008F1EBA">
        <w:rPr>
          <w:rFonts w:eastAsia="MS Gothic" w:cstheme="minorHAnsi"/>
          <w:b/>
          <w:sz w:val="20"/>
          <w:szCs w:val="20"/>
          <w:lang w:val="en-GB"/>
        </w:rPr>
        <w:t>:</w:t>
      </w:r>
      <w:r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owner of part of the cash: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elect whe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n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the carrier is also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owner of part of the cash. For each other owner a separate additional sheet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65B3650B" w14:textId="36301CD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owned by the carrier.  </w:t>
      </w:r>
    </w:p>
    <w:p w14:paraId="2E384524" w14:textId="1502D7C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carrier. </w:t>
      </w:r>
    </w:p>
    <w:p w14:paraId="3FC1505E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  <w:lang w:val="en-GB"/>
        </w:rPr>
      </w:pPr>
    </w:p>
    <w:p w14:paraId="7634FB44" w14:textId="46E7C171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b/>
          <w:sz w:val="20"/>
          <w:szCs w:val="20"/>
          <w:lang w:val="en-GB"/>
        </w:rPr>
        <w:t>B.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4</w:t>
      </w:r>
      <w:r w:rsidR="008F1EBA">
        <w:rPr>
          <w:rFonts w:eastAsia="MS Gothic" w:cstheme="minorHAnsi"/>
          <w:b/>
          <w:sz w:val="20"/>
          <w:szCs w:val="20"/>
          <w:lang w:val="en-GB"/>
        </w:rPr>
        <w:t>:</w:t>
      </w:r>
      <w:r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intended recipient of part of the cash: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elect whe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n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the carrier is also the intended recipient of part of the cash. For each other intended recipient a separate additional sheet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699846BA" w14:textId="628D874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to be received by the carrier. </w:t>
      </w:r>
    </w:p>
    <w:p w14:paraId="11DE447C" w14:textId="2C4F878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D.2 the intended use of the cash to be received by the carrier. </w:t>
      </w:r>
    </w:p>
    <w:p w14:paraId="16F606A4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776980E4" w14:textId="43F4DF12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B.5: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Other owner who is also </w:t>
      </w:r>
      <w:r w:rsidR="0051056A" w:rsidRPr="001A5C81">
        <w:rPr>
          <w:rFonts w:eastAsia="MS Gothic" w:cstheme="minorHAnsi"/>
          <w:b/>
          <w:sz w:val="20"/>
          <w:szCs w:val="20"/>
          <w:lang w:val="en-GB"/>
        </w:rPr>
        <w:t xml:space="preserve">an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intended recipient of part of the cash</w:t>
      </w:r>
      <w:r w:rsidR="0051056A" w:rsidRPr="001A5C81">
        <w:rPr>
          <w:rFonts w:eastAsia="MS Gothic" w:cstheme="minorHAnsi"/>
          <w:b/>
          <w:sz w:val="20"/>
          <w:szCs w:val="20"/>
          <w:lang w:val="en-GB"/>
        </w:rPr>
        <w:t xml:space="preserve">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(other than the carrier):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="0086733A" w:rsidRPr="001A5C81">
        <w:rPr>
          <w:rFonts w:eastAsia="MS Gothic" w:cstheme="minorHAnsi"/>
          <w:sz w:val="20"/>
          <w:szCs w:val="20"/>
          <w:lang w:val="en-GB"/>
        </w:rPr>
        <w:t>elect when there is more than one owner, and each owner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 who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is also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intended recipient of the cash.  For each other owner who is also an intended recipient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of the cash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a separate additional sheet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 </w:t>
      </w:r>
    </w:p>
    <w:p w14:paraId="25829754" w14:textId="17573EC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amount of cash owned and to be received by the owner and intended recipient.</w:t>
      </w:r>
    </w:p>
    <w:p w14:paraId="1DF42598" w14:textId="6D59EE8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ubsections D.1 and D.2 the economic provenance and the intended use of the cash owned by the owner and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 the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intended recipient. </w:t>
      </w:r>
    </w:p>
    <w:p w14:paraId="3A52F4E9" w14:textId="341FB8C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owner and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intended recipient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a natural person and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="00924A54">
        <w:rPr>
          <w:rFonts w:eastAsia="MS Gothic" w:cstheme="minorHAnsi"/>
          <w:sz w:val="20"/>
          <w:szCs w:val="20"/>
          <w:lang w:val="en-GB"/>
        </w:rPr>
        <w:t>ubsection E.2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="001A5C81" w:rsidRPr="001A5C81">
        <w:rPr>
          <w:rFonts w:eastAsia="MS Gothic" w:cstheme="minorHAnsi"/>
          <w:sz w:val="20"/>
          <w:szCs w:val="20"/>
          <w:lang w:val="en-GB"/>
        </w:rPr>
        <w:t>a legal person</w:t>
      </w:r>
      <w:r w:rsidRPr="001A5C81">
        <w:rPr>
          <w:rFonts w:eastAsia="MS Gothic" w:cstheme="minorHAnsi"/>
          <w:sz w:val="20"/>
          <w:szCs w:val="20"/>
          <w:lang w:val="en-GB"/>
        </w:rPr>
        <w:t>.</w:t>
      </w:r>
    </w:p>
    <w:p w14:paraId="1B8A6D6E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2894E62F" w14:textId="241E994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B.6: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O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wner of part of the cash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(other than the carrier)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: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elect when there is more than one owner.  For each other owner a separate additi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onal sheet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734F6F04" w14:textId="2BDD14C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part of the cash owned by the owner.</w:t>
      </w:r>
    </w:p>
    <w:p w14:paraId="4962D368" w14:textId="7D31330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owner. </w:t>
      </w:r>
    </w:p>
    <w:p w14:paraId="6F55066F" w14:textId="0E6CF25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owner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a natural person and in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S</w:t>
      </w:r>
      <w:r w:rsidR="00924A54">
        <w:rPr>
          <w:rFonts w:eastAsia="MS Gothic" w:cstheme="minorHAnsi"/>
          <w:sz w:val="20"/>
          <w:szCs w:val="20"/>
          <w:lang w:val="en-GB"/>
        </w:rPr>
        <w:t>ubsection E.2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="001A5C81" w:rsidRPr="001A5C81">
        <w:rPr>
          <w:rFonts w:eastAsia="MS Gothic" w:cstheme="minorHAnsi"/>
          <w:sz w:val="20"/>
          <w:szCs w:val="20"/>
          <w:lang w:val="en-GB"/>
        </w:rPr>
        <w:t xml:space="preserve"> a legal person.</w:t>
      </w:r>
    </w:p>
    <w:p w14:paraId="2BE4BF5F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018E5A7C" w14:textId="44EABCD7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B.7: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Intended recipient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 of part of the cash</w:t>
      </w:r>
      <w:r w:rsidR="005B1231" w:rsidRPr="001A5C81">
        <w:rPr>
          <w:rFonts w:eastAsia="MS Gothic" w:cstheme="minorHAnsi"/>
          <w:b/>
          <w:sz w:val="20"/>
          <w:szCs w:val="20"/>
          <w:lang w:val="en-GB"/>
        </w:rPr>
        <w:t xml:space="preserve">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(other than the carrier)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: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5B1231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elect when there is more than one intended recipient.  For each intended recipient, a separate additional sheet </w:t>
      </w:r>
      <w:r w:rsidR="005C3CA6" w:rsidRPr="001A5C81">
        <w:rPr>
          <w:rFonts w:eastAsia="MS Gothic" w:cstheme="minorHAnsi"/>
          <w:sz w:val="20"/>
          <w:szCs w:val="20"/>
          <w:lang w:val="en-GB"/>
        </w:rPr>
        <w:t>must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be filled in.</w:t>
      </w:r>
    </w:p>
    <w:p w14:paraId="4D31F8A6" w14:textId="33C787F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C3CA6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amount of cash to be received by the intended recipient.</w:t>
      </w:r>
    </w:p>
    <w:p w14:paraId="111CDB97" w14:textId="090CE67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D.2 the intended use of the cash to be received by the intended recipient. </w:t>
      </w:r>
    </w:p>
    <w:p w14:paraId="1B20E249" w14:textId="3600DE3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intended recipient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a natural person and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E.2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a legal </w:t>
      </w:r>
      <w:r w:rsidR="001A5C81" w:rsidRPr="001A5C81">
        <w:rPr>
          <w:rFonts w:eastAsia="MS Gothic" w:cstheme="minorHAnsi"/>
          <w:sz w:val="20"/>
          <w:szCs w:val="20"/>
          <w:lang w:val="en-GB"/>
        </w:rPr>
        <w:t>person</w:t>
      </w:r>
      <w:r w:rsidRPr="001A5C81">
        <w:rPr>
          <w:rFonts w:eastAsia="MS Gothic" w:cstheme="minorHAnsi"/>
          <w:sz w:val="20"/>
          <w:szCs w:val="20"/>
          <w:lang w:val="en-GB"/>
        </w:rPr>
        <w:t>.</w:t>
      </w:r>
    </w:p>
    <w:p w14:paraId="5795C75C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  <w:lang w:val="en-GB"/>
        </w:rPr>
      </w:pPr>
    </w:p>
    <w:p w14:paraId="280E0125" w14:textId="0FBE883D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C: Details </w:t>
      </w:r>
      <w:r w:rsidR="00C2247C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of the 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cash </w:t>
      </w:r>
    </w:p>
    <w:p w14:paraId="3C4EB16C" w14:textId="7BC461D2" w:rsidR="006D30D8" w:rsidRPr="001A5C81" w:rsidRDefault="0064441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‘C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>ash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’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is </w:t>
      </w:r>
      <w:r w:rsidR="00173BDF" w:rsidRPr="00505D9D">
        <w:rPr>
          <w:rFonts w:cstheme="minorHAnsi"/>
          <w:color w:val="000000" w:themeColor="text1"/>
          <w:sz w:val="20"/>
          <w:szCs w:val="20"/>
          <w:lang w:val="en-GB"/>
        </w:rPr>
        <w:t xml:space="preserve">explained </w:t>
      </w:r>
      <w:r w:rsidR="006D30D8" w:rsidRPr="00505D9D">
        <w:rPr>
          <w:rFonts w:cstheme="minorHAnsi"/>
          <w:color w:val="000000" w:themeColor="text1"/>
          <w:sz w:val="20"/>
          <w:szCs w:val="20"/>
          <w:lang w:val="en-GB"/>
        </w:rPr>
        <w:t>under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7D7279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‘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General </w:t>
      </w:r>
      <w:r w:rsidR="007D7279" w:rsidRPr="001A5C81">
        <w:rPr>
          <w:rFonts w:cstheme="minorHAnsi"/>
          <w:color w:val="000000" w:themeColor="text1"/>
          <w:sz w:val="20"/>
          <w:szCs w:val="20"/>
          <w:lang w:val="en-GB"/>
        </w:rPr>
        <w:t>i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>nformation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’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7E6317" w:rsidRPr="001A5C81">
        <w:rPr>
          <w:rFonts w:cstheme="minorHAnsi"/>
          <w:color w:val="000000" w:themeColor="text1"/>
          <w:sz w:val="20"/>
          <w:szCs w:val="20"/>
          <w:lang w:val="en-GB"/>
        </w:rPr>
        <w:t>on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notes on completion of the cash declaration. </w:t>
      </w:r>
    </w:p>
    <w:p w14:paraId="31F952E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i/>
          <w:sz w:val="20"/>
          <w:szCs w:val="20"/>
          <w:u w:val="single"/>
          <w:lang w:val="en-GB"/>
        </w:rPr>
      </w:pPr>
    </w:p>
    <w:p w14:paraId="44EF2E0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sz w:val="20"/>
          <w:szCs w:val="20"/>
          <w:u w:val="single"/>
          <w:lang w:val="en-GB"/>
        </w:rPr>
        <w:t>Section D: Economic provenance and intended use of the cash</w:t>
      </w:r>
    </w:p>
    <w:p w14:paraId="26C4C963" w14:textId="1137A7F6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T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ick 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boxes to indicate the relevant economic provenance and intended use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of the cash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as indicated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in S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ection B.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You can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select more than one </w:t>
      </w:r>
      <w:r w:rsidR="00D64737" w:rsidRPr="001A5C81">
        <w:rPr>
          <w:rFonts w:cstheme="minorHAnsi"/>
          <w:color w:val="000000" w:themeColor="text1"/>
          <w:sz w:val="20"/>
          <w:szCs w:val="20"/>
          <w:lang w:val="en-GB"/>
        </w:rPr>
        <w:t>option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. If no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D64737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option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applicable, then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tick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box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‘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other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’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and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fill in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details. </w:t>
      </w:r>
    </w:p>
    <w:p w14:paraId="666E9974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C01E3B6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E:  Persons involved </w:t>
      </w:r>
    </w:p>
    <w:p w14:paraId="2F899E86" w14:textId="18553D98" w:rsidR="006D30D8" w:rsidRPr="001A5C81" w:rsidRDefault="00781573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Enter the personal d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etails of the persons involved.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These 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persons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can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natural persons or legal </w:t>
      </w:r>
      <w:r w:rsidR="000C3834">
        <w:rPr>
          <w:rFonts w:cstheme="minorHAnsi"/>
          <w:color w:val="000000" w:themeColor="text1"/>
          <w:sz w:val="20"/>
          <w:szCs w:val="20"/>
          <w:lang w:val="en-GB"/>
        </w:rPr>
        <w:t>persons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.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You must tick t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he appropriate box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and fill in 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details. </w:t>
      </w:r>
    </w:p>
    <w:p w14:paraId="4D93599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8E1BB3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Section F:</w:t>
      </w:r>
      <w:r w:rsidRPr="001A5C81">
        <w:rPr>
          <w:rFonts w:cstheme="minorHAnsi"/>
          <w:b/>
          <w:sz w:val="20"/>
          <w:szCs w:val="20"/>
          <w:u w:val="single"/>
          <w:lang w:val="en-GB"/>
        </w:rPr>
        <w:t xml:space="preserve"> Signature </w:t>
      </w:r>
    </w:p>
    <w:p w14:paraId="76D73ADD" w14:textId="0BF8DA3B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State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date, place, name, sign and attach the additional sheet to the main cash declaration form. All information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provided </w:t>
      </w:r>
      <w:r w:rsidR="00DE0516" w:rsidRPr="001A5C81">
        <w:rPr>
          <w:rFonts w:cstheme="minorHAnsi"/>
          <w:color w:val="000000" w:themeColor="text1"/>
          <w:sz w:val="20"/>
          <w:szCs w:val="20"/>
          <w:lang w:val="en-GB"/>
        </w:rPr>
        <w:t>constitute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s</w:t>
      </w:r>
      <w:r w:rsidR="00DE051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one declaration.</w:t>
      </w:r>
    </w:p>
    <w:sectPr w:rsidR="006D30D8" w:rsidRPr="001A5C81" w:rsidSect="00B80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426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A2ECC" w14:textId="77777777" w:rsidR="00216F70" w:rsidRDefault="00216F70" w:rsidP="00EF7D6E">
      <w:pPr>
        <w:spacing w:after="0" w:line="240" w:lineRule="auto"/>
      </w:pPr>
      <w:r>
        <w:separator/>
      </w:r>
    </w:p>
  </w:endnote>
  <w:endnote w:type="continuationSeparator" w:id="0">
    <w:p w14:paraId="515D7503" w14:textId="77777777" w:rsidR="00216F70" w:rsidRDefault="00216F70" w:rsidP="00EF7D6E">
      <w:pPr>
        <w:spacing w:after="0" w:line="240" w:lineRule="auto"/>
      </w:pPr>
      <w:r>
        <w:continuationSeparator/>
      </w:r>
    </w:p>
  </w:endnote>
  <w:endnote w:type="continuationNotice" w:id="1">
    <w:p w14:paraId="16C6C159" w14:textId="77777777" w:rsidR="00216F70" w:rsidRDefault="00216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CE24" w14:textId="77777777" w:rsidR="00B807BA" w:rsidRDefault="00B80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9167" w14:textId="77777777" w:rsidR="00B807BA" w:rsidRDefault="00B80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CE96" w14:textId="77777777" w:rsidR="00B807BA" w:rsidRDefault="00B8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0ABAD" w14:textId="77777777" w:rsidR="00216F70" w:rsidRDefault="00216F70" w:rsidP="00EF7D6E">
      <w:pPr>
        <w:spacing w:after="0" w:line="240" w:lineRule="auto"/>
      </w:pPr>
      <w:r>
        <w:separator/>
      </w:r>
    </w:p>
  </w:footnote>
  <w:footnote w:type="continuationSeparator" w:id="0">
    <w:p w14:paraId="20F298B6" w14:textId="77777777" w:rsidR="00216F70" w:rsidRDefault="00216F70" w:rsidP="00EF7D6E">
      <w:pPr>
        <w:spacing w:after="0" w:line="240" w:lineRule="auto"/>
      </w:pPr>
      <w:r>
        <w:continuationSeparator/>
      </w:r>
    </w:p>
  </w:footnote>
  <w:footnote w:type="continuationNotice" w:id="1">
    <w:p w14:paraId="4C7AD5E9" w14:textId="77777777" w:rsidR="00216F70" w:rsidRDefault="00216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F7E22" w14:textId="77777777" w:rsidR="00B807BA" w:rsidRDefault="00B80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5149" w14:textId="77777777" w:rsidR="00B807BA" w:rsidRDefault="00B80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9171" w14:textId="77777777" w:rsidR="00B807BA" w:rsidRDefault="00B80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D73869F2-6B37-4568-978A-B043AEFDB811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4D308E"/>
    <w:rsid w:val="000355B5"/>
    <w:rsid w:val="00037D5E"/>
    <w:rsid w:val="000C3834"/>
    <w:rsid w:val="000C670D"/>
    <w:rsid w:val="000E4B34"/>
    <w:rsid w:val="000F6F4C"/>
    <w:rsid w:val="0010034D"/>
    <w:rsid w:val="00123846"/>
    <w:rsid w:val="00126FC9"/>
    <w:rsid w:val="00147A6D"/>
    <w:rsid w:val="0015668D"/>
    <w:rsid w:val="00173BDF"/>
    <w:rsid w:val="00182FEE"/>
    <w:rsid w:val="00185883"/>
    <w:rsid w:val="001A5C81"/>
    <w:rsid w:val="001F27B4"/>
    <w:rsid w:val="002126A4"/>
    <w:rsid w:val="00216F70"/>
    <w:rsid w:val="00281E59"/>
    <w:rsid w:val="002B5DE1"/>
    <w:rsid w:val="00315F45"/>
    <w:rsid w:val="003553B8"/>
    <w:rsid w:val="00374136"/>
    <w:rsid w:val="00384014"/>
    <w:rsid w:val="003C1564"/>
    <w:rsid w:val="003C5927"/>
    <w:rsid w:val="0045269C"/>
    <w:rsid w:val="00456DB8"/>
    <w:rsid w:val="0046019D"/>
    <w:rsid w:val="0049409D"/>
    <w:rsid w:val="004D308E"/>
    <w:rsid w:val="00505D9D"/>
    <w:rsid w:val="0051056A"/>
    <w:rsid w:val="005B1231"/>
    <w:rsid w:val="005C3CA6"/>
    <w:rsid w:val="005D2F5D"/>
    <w:rsid w:val="00603D26"/>
    <w:rsid w:val="0064441E"/>
    <w:rsid w:val="00682FB7"/>
    <w:rsid w:val="00690B85"/>
    <w:rsid w:val="006D23D0"/>
    <w:rsid w:val="006D30D8"/>
    <w:rsid w:val="00744B32"/>
    <w:rsid w:val="007639CA"/>
    <w:rsid w:val="00781573"/>
    <w:rsid w:val="007A3680"/>
    <w:rsid w:val="007A5063"/>
    <w:rsid w:val="007D7279"/>
    <w:rsid w:val="007E6317"/>
    <w:rsid w:val="007F6C94"/>
    <w:rsid w:val="00806BE7"/>
    <w:rsid w:val="00824410"/>
    <w:rsid w:val="008378DF"/>
    <w:rsid w:val="00866920"/>
    <w:rsid w:val="0086733A"/>
    <w:rsid w:val="0087142C"/>
    <w:rsid w:val="0087578F"/>
    <w:rsid w:val="0088747E"/>
    <w:rsid w:val="008E337F"/>
    <w:rsid w:val="008F1EBA"/>
    <w:rsid w:val="008F703E"/>
    <w:rsid w:val="00924A54"/>
    <w:rsid w:val="0094798D"/>
    <w:rsid w:val="00995413"/>
    <w:rsid w:val="00A31F7D"/>
    <w:rsid w:val="00A57972"/>
    <w:rsid w:val="00A8585D"/>
    <w:rsid w:val="00B50836"/>
    <w:rsid w:val="00B70E94"/>
    <w:rsid w:val="00B7692E"/>
    <w:rsid w:val="00B77AC1"/>
    <w:rsid w:val="00B807BA"/>
    <w:rsid w:val="00B97F98"/>
    <w:rsid w:val="00BC56F6"/>
    <w:rsid w:val="00BF73B5"/>
    <w:rsid w:val="00C21616"/>
    <w:rsid w:val="00C2247C"/>
    <w:rsid w:val="00C24D69"/>
    <w:rsid w:val="00C3332C"/>
    <w:rsid w:val="00C53A97"/>
    <w:rsid w:val="00C71D74"/>
    <w:rsid w:val="00C9006E"/>
    <w:rsid w:val="00CB2364"/>
    <w:rsid w:val="00CC4A28"/>
    <w:rsid w:val="00CD2D8A"/>
    <w:rsid w:val="00CE323C"/>
    <w:rsid w:val="00CE5676"/>
    <w:rsid w:val="00CE74BA"/>
    <w:rsid w:val="00CF06A1"/>
    <w:rsid w:val="00CF37A3"/>
    <w:rsid w:val="00D05C74"/>
    <w:rsid w:val="00D4659E"/>
    <w:rsid w:val="00D64737"/>
    <w:rsid w:val="00D74E2B"/>
    <w:rsid w:val="00DA6617"/>
    <w:rsid w:val="00DE0516"/>
    <w:rsid w:val="00DF0F0B"/>
    <w:rsid w:val="00E072D0"/>
    <w:rsid w:val="00E1484A"/>
    <w:rsid w:val="00E70856"/>
    <w:rsid w:val="00E749D9"/>
    <w:rsid w:val="00E75051"/>
    <w:rsid w:val="00ED3DF3"/>
    <w:rsid w:val="00EF7D6E"/>
    <w:rsid w:val="00F0423E"/>
    <w:rsid w:val="00F65587"/>
    <w:rsid w:val="00F77594"/>
    <w:rsid w:val="00F859A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8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308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4D308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  <w:lang w:val="nl-NL"/>
    </w:rPr>
  </w:style>
  <w:style w:type="character" w:customStyle="1" w:styleId="Marker">
    <w:name w:val="Marker"/>
    <w:basedOn w:val="DefaultParagraphFont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6E"/>
  </w:style>
  <w:style w:type="paragraph" w:styleId="Footer">
    <w:name w:val="footer"/>
    <w:basedOn w:val="Normal"/>
    <w:link w:val="Foot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6E"/>
  </w:style>
  <w:style w:type="paragraph" w:customStyle="1" w:styleId="FooterCoverPage">
    <w:name w:val="Footer Cover Page"/>
    <w:basedOn w:val="Normal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EF7D6E"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2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6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4</cp:revision>
  <dcterms:created xsi:type="dcterms:W3CDTF">2021-04-12T12:22:00Z</dcterms:created>
  <dcterms:modified xsi:type="dcterms:W3CDTF">2021-05-10T14:52:00Z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</Properties>
</file>