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A7" w:rsidRPr="000024CD" w:rsidRDefault="00C72AA7" w:rsidP="00C72AA7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lv-LV"/>
        </w:rPr>
      </w:pPr>
      <w:r w:rsidRPr="000024CD">
        <w:rPr>
          <w:rFonts w:eastAsia="Times New Roman" w:cs="Times New Roman"/>
          <w:b/>
          <w:bCs/>
          <w:sz w:val="26"/>
          <w:szCs w:val="26"/>
          <w:lang w:eastAsia="lv-LV"/>
        </w:rPr>
        <w:t xml:space="preserve">Nodokļu maksātāja (juridiskās vai fiziskās personas) </w:t>
      </w:r>
      <w:r>
        <w:rPr>
          <w:rFonts w:eastAsia="Times New Roman" w:cs="Times New Roman"/>
          <w:b/>
          <w:bCs/>
          <w:sz w:val="26"/>
          <w:szCs w:val="26"/>
          <w:lang w:eastAsia="lv-LV"/>
        </w:rPr>
        <w:br/>
      </w:r>
      <w:r w:rsidRPr="000024CD">
        <w:rPr>
          <w:rFonts w:eastAsia="Times New Roman" w:cs="Times New Roman"/>
          <w:b/>
          <w:bCs/>
          <w:sz w:val="26"/>
          <w:szCs w:val="26"/>
          <w:lang w:eastAsia="lv-LV"/>
        </w:rPr>
        <w:t>ziņojums par darbības veidu</w:t>
      </w:r>
    </w:p>
    <w:p w:rsidR="00C72AA7" w:rsidRPr="000024CD" w:rsidRDefault="00C72AA7" w:rsidP="00C72AA7">
      <w:pPr>
        <w:spacing w:after="0" w:line="240" w:lineRule="auto"/>
        <w:jc w:val="center"/>
        <w:rPr>
          <w:rFonts w:eastAsia="Times New Roman" w:cs="Times New Roman"/>
          <w:bCs/>
          <w:sz w:val="18"/>
          <w:szCs w:val="18"/>
          <w:lang w:eastAsia="lv-LV"/>
        </w:rPr>
      </w:pPr>
      <w:r w:rsidRPr="000024CD">
        <w:rPr>
          <w:rFonts w:eastAsia="Times New Roman" w:cs="Times New Roman"/>
          <w:bCs/>
          <w:sz w:val="18"/>
          <w:szCs w:val="18"/>
          <w:lang w:eastAsia="lv-LV"/>
        </w:rPr>
        <w:t>(saskaņā ar Noziedzīgi iegūtu līdzekļu legalizācijas un terorisma</w:t>
      </w:r>
      <w:r w:rsidR="006D0242">
        <w:rPr>
          <w:rFonts w:eastAsia="Times New Roman" w:cs="Times New Roman"/>
          <w:bCs/>
          <w:sz w:val="18"/>
          <w:szCs w:val="18"/>
          <w:lang w:eastAsia="lv-LV"/>
        </w:rPr>
        <w:t xml:space="preserve"> un </w:t>
      </w:r>
      <w:proofErr w:type="spellStart"/>
      <w:r w:rsidR="006D0242">
        <w:rPr>
          <w:rFonts w:eastAsia="Times New Roman" w:cs="Times New Roman"/>
          <w:bCs/>
          <w:sz w:val="18"/>
          <w:szCs w:val="18"/>
          <w:lang w:eastAsia="lv-LV"/>
        </w:rPr>
        <w:t>proliferācijas</w:t>
      </w:r>
      <w:proofErr w:type="spellEnd"/>
      <w:r w:rsidRPr="000024CD">
        <w:rPr>
          <w:rFonts w:eastAsia="Times New Roman" w:cs="Times New Roman"/>
          <w:bCs/>
          <w:sz w:val="18"/>
          <w:szCs w:val="18"/>
          <w:lang w:eastAsia="lv-LV"/>
        </w:rPr>
        <w:t xml:space="preserve"> finansēšanas novēršanas likuma 45.panta trešo daļu)</w:t>
      </w:r>
    </w:p>
    <w:p w:rsidR="00C72AA7" w:rsidRPr="000024CD" w:rsidRDefault="00C72AA7" w:rsidP="00C72AA7">
      <w:pPr>
        <w:spacing w:after="0" w:line="240" w:lineRule="auto"/>
        <w:jc w:val="center"/>
        <w:rPr>
          <w:rFonts w:eastAsia="Times New Roman" w:cs="Times New Roman"/>
          <w:bCs/>
          <w:sz w:val="22"/>
          <w:lang w:eastAsia="lv-LV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6204"/>
        <w:gridCol w:w="304"/>
        <w:gridCol w:w="283"/>
        <w:gridCol w:w="253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C72AA7" w:rsidRPr="000024CD" w:rsidTr="0046672A">
        <w:trPr>
          <w:trHeight w:val="319"/>
        </w:trPr>
        <w:tc>
          <w:tcPr>
            <w:tcW w:w="6204" w:type="dxa"/>
            <w:tcBorders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Juridiskās (fiziskās) personas reģistrācijas kods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(personas kods)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C72AA7" w:rsidRPr="00AE3FC6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C72AA7" w:rsidRPr="000024CD" w:rsidTr="0046672A">
        <w:trPr>
          <w:trHeight w:val="253"/>
        </w:trPr>
        <w:tc>
          <w:tcPr>
            <w:tcW w:w="3936" w:type="dxa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Juridiskās personas nosaukums vai fiziskās personas vārds, uzvārds</w:t>
            </w:r>
          </w:p>
        </w:tc>
      </w:tr>
    </w:tbl>
    <w:p w:rsidR="00C72AA7" w:rsidRPr="00AE3FC6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>
        <w:rPr>
          <w:rFonts w:eastAsia="Times New Roman" w:cs="Times New Roman"/>
          <w:sz w:val="20"/>
          <w:szCs w:val="20"/>
          <w:lang w:eastAsia="lv-LV"/>
        </w:rPr>
        <w:t>__________________________________________________</w:t>
      </w:r>
      <w:r w:rsidRPr="00AE3FC6">
        <w:rPr>
          <w:rFonts w:eastAsia="Times New Roman" w:cs="Times New Roman"/>
          <w:sz w:val="20"/>
          <w:szCs w:val="20"/>
          <w:lang w:eastAsia="lv-LV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358"/>
        <w:gridCol w:w="1618"/>
      </w:tblGrid>
      <w:tr w:rsidR="00C72AA7" w:rsidRPr="000024CD" w:rsidTr="0046672A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Darbības veids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Darbības periods</w:t>
            </w:r>
          </w:p>
        </w:tc>
      </w:tr>
      <w:tr w:rsidR="00C72AA7" w:rsidRPr="000024CD" w:rsidTr="0046672A"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A7" w:rsidRPr="00F9587A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A7" w:rsidRPr="00F9587A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F9587A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A7" w:rsidRPr="00F9587A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F9587A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līdz</w:t>
            </w: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Nodokļu konsultēšana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Grāmatvedības ārpakalpojumi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0024CD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Juridisko pakalpojumu sniegšana, darījumu plānošana, apstiprināšana vai veikšana</w:t>
            </w:r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,</w:t>
            </w:r>
            <w:r w:rsidRPr="000024CD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 xml:space="preserve"> neatkarīgi darbojoties klienta labā/ vārdā: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0024CD">
              <w:rPr>
                <w:rFonts w:eastAsia="Times New Roman" w:cs="Times New Roman"/>
                <w:sz w:val="20"/>
                <w:szCs w:val="20"/>
                <w:lang w:eastAsia="lv-LV"/>
              </w:rPr>
              <w:t>nekust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</w:t>
            </w:r>
            <w:r w:rsidRPr="000024CD">
              <w:rPr>
                <w:rFonts w:eastAsia="Times New Roman" w:cs="Times New Roman"/>
                <w:sz w:val="20"/>
                <w:szCs w:val="20"/>
                <w:lang w:eastAsia="lv-LV"/>
              </w:rPr>
              <w:t>mā īpašuma pirkšana vai pārdošana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0024CD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uzņēmumu pirkšana vai pārdošana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klienta naudas, finanšu instrumentu un citu līdzekļu pārvaldīšana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vis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</w:t>
            </w: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veid</w:t>
            </w: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a</w:t>
            </w: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kontu atvēršana vai pārvaldīšana kredītiestādēs vai finanšu iestādēs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sz w:val="20"/>
                <w:szCs w:val="20"/>
                <w:lang w:eastAsia="lv-LV"/>
              </w:rPr>
              <w:t>juridisko veidojumu dibināšana, vadība vai darbības nodrošināšana, kā arī juridisko veidojumu dibināšanai, vadīšanai vai pārvaldīšanai nepieciešamo ieguldījumu veikšana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Juridiska veidojuma dibināšanas un darbības nodrošināšanas pakalpojumu sniegšana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0561EF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0561EF" w:rsidRPr="000561EF" w:rsidRDefault="0020637E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Kreditēšana, tai skaitā finanšu līzings, ja pakalpojumu sniegšanai nav nepieciešama licence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0561EF" w:rsidRPr="00AE3FC6" w:rsidRDefault="000561EF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0561EF" w:rsidRPr="00AE3FC6" w:rsidRDefault="000561EF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0637E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20637E" w:rsidRDefault="0020637E" w:rsidP="0046672A">
            <w:pPr>
              <w:spacing w:after="0" w:line="240" w:lineRule="auto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Galvojumu un citu tādu saistību aktu izsniegšana, ar kuriem uzlikts pienākums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0637E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20637E" w:rsidRDefault="0020637E" w:rsidP="0046672A">
            <w:pPr>
              <w:spacing w:after="0" w:line="240" w:lineRule="auto"/>
              <w:rPr>
                <w:b/>
                <w:bCs/>
                <w:sz w:val="20"/>
                <w:szCs w:val="20"/>
                <w:lang w:eastAsia="lv-LV"/>
              </w:rPr>
            </w:pPr>
            <w:r>
              <w:rPr>
                <w:b/>
                <w:bCs/>
                <w:sz w:val="20"/>
                <w:szCs w:val="20"/>
                <w:lang w:eastAsia="lv-LV"/>
              </w:rPr>
              <w:t>Konsultācijas klientiem finansiāla rakstura jautājumos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0637E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Inkasācija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20637E" w:rsidRPr="00AE3FC6" w:rsidRDefault="0020637E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6D0242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6D0242" w:rsidRDefault="006D0242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Virtuālās valūtas pakalpojumi</w:t>
            </w:r>
            <w:bookmarkStart w:id="0" w:name="_GoBack"/>
            <w:bookmarkEnd w:id="0"/>
          </w:p>
        </w:tc>
        <w:tc>
          <w:tcPr>
            <w:tcW w:w="1358" w:type="dxa"/>
            <w:shd w:val="clear" w:color="auto" w:fill="auto"/>
            <w:vAlign w:val="center"/>
          </w:tcPr>
          <w:p w:rsidR="006D0242" w:rsidRPr="00AE3FC6" w:rsidRDefault="006D0242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6D0242" w:rsidRPr="00AE3FC6" w:rsidRDefault="006D0242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Aģenta vai starpnieka pakalpojumi darījumos ar nekustamo īpašumu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Dārgmetālu, dārgakmeņu un to izstrādājumu tirdzniecība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Starpniecība dārgmetālu, dārgakmeņu un to izstrādājumu tirdzniecībā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ind w:right="-1100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Transportlīdzekļu tirdzniecība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ind w:right="-1100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Citu preču tirdzniecība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ind w:right="-1100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Starpniecība transportlīdzekļu tirdzniecībā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ind w:right="-1100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Starpniecība citu preču tirdzniecībā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72AA7" w:rsidRPr="000024CD" w:rsidTr="0046672A">
        <w:trPr>
          <w:trHeight w:val="465"/>
        </w:trPr>
        <w:tc>
          <w:tcPr>
            <w:tcW w:w="6204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ind w:right="-1100"/>
              <w:rPr>
                <w:rFonts w:eastAsia="Times New Roman" w:cs="Times New Roman"/>
                <w:b/>
                <w:sz w:val="20"/>
                <w:szCs w:val="20"/>
                <w:lang w:eastAsia="lv-LV"/>
              </w:rPr>
            </w:pPr>
            <w:r w:rsidRPr="00AE3FC6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Pakalpojumu sniegšana</w:t>
            </w:r>
            <w:r w:rsidRPr="00AE3FC6">
              <w:rPr>
                <w:rFonts w:eastAsia="Times New Roman" w:cs="Times New Roman"/>
                <w:b/>
                <w:sz w:val="20"/>
                <w:szCs w:val="20"/>
                <w:rtl/>
                <w:lang w:eastAsia="lv-LV"/>
              </w:rPr>
              <w:t>٭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C72AA7" w:rsidRPr="00AE3FC6" w:rsidRDefault="00C72AA7" w:rsidP="00466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C72AA7" w:rsidRPr="000024CD" w:rsidRDefault="00C72AA7" w:rsidP="00C72AA7">
      <w:pPr>
        <w:spacing w:after="0" w:line="240" w:lineRule="auto"/>
        <w:jc w:val="both"/>
        <w:rPr>
          <w:rFonts w:eastAsia="Times New Roman" w:cs="Times New Roman"/>
          <w:sz w:val="22"/>
          <w:lang w:eastAsia="lv-LV"/>
        </w:rPr>
      </w:pPr>
      <w:r w:rsidRPr="00AE3FC6">
        <w:rPr>
          <w:rFonts w:eastAsia="Times New Roman" w:cs="Times New Roman"/>
          <w:sz w:val="20"/>
          <w:szCs w:val="20"/>
          <w:rtl/>
          <w:lang w:eastAsia="lv-LV"/>
        </w:rPr>
        <w:lastRenderedPageBreak/>
        <w:t>٭</w:t>
      </w:r>
      <w:r w:rsidRPr="000024CD">
        <w:rPr>
          <w:rFonts w:eastAsia="Times New Roman" w:cs="Times New Roman"/>
          <w:sz w:val="22"/>
          <w:lang w:eastAsia="lv-LV"/>
        </w:rPr>
        <w:t xml:space="preserve"> </w:t>
      </w:r>
      <w:r>
        <w:rPr>
          <w:sz w:val="16"/>
          <w:szCs w:val="16"/>
        </w:rPr>
        <w:t>J</w:t>
      </w:r>
      <w:r w:rsidRPr="000024CD">
        <w:rPr>
          <w:sz w:val="16"/>
          <w:szCs w:val="16"/>
        </w:rPr>
        <w:t xml:space="preserve">a maksājumu veic skaidrā naudā vai skaidru naudu par šo darījumu iemaksā </w:t>
      </w:r>
      <w:r w:rsidR="003670A3">
        <w:rPr>
          <w:sz w:val="16"/>
          <w:szCs w:val="16"/>
        </w:rPr>
        <w:t>kredītiestādē pārdevēja kontā 10</w:t>
      </w:r>
      <w:r w:rsidRPr="000024CD">
        <w:rPr>
          <w:sz w:val="16"/>
          <w:szCs w:val="16"/>
        </w:rPr>
        <w:t xml:space="preserve"> 000 </w:t>
      </w:r>
      <w:proofErr w:type="spellStart"/>
      <w:r w:rsidRPr="000024CD">
        <w:rPr>
          <w:i/>
          <w:sz w:val="16"/>
          <w:szCs w:val="16"/>
        </w:rPr>
        <w:t>euro</w:t>
      </w:r>
      <w:proofErr w:type="spellEnd"/>
      <w:r w:rsidRPr="000024CD">
        <w:rPr>
          <w:sz w:val="16"/>
          <w:szCs w:val="16"/>
        </w:rPr>
        <w:t xml:space="preserve"> vai lielākā apmērā vai ārvalstu valūtā, kas saskaņā ar grāmatvedībā izmantojamo ārvalstu valūtas kursu darījuma veikšanas</w:t>
      </w:r>
      <w:r w:rsidR="003670A3">
        <w:rPr>
          <w:sz w:val="16"/>
          <w:szCs w:val="16"/>
        </w:rPr>
        <w:t xml:space="preserve"> dienas sākumā ir ekvivalenta 10</w:t>
      </w:r>
      <w:r>
        <w:rPr>
          <w:sz w:val="16"/>
          <w:szCs w:val="16"/>
        </w:rPr>
        <w:t> </w:t>
      </w:r>
      <w:r w:rsidRPr="000024CD">
        <w:rPr>
          <w:sz w:val="16"/>
          <w:szCs w:val="16"/>
        </w:rPr>
        <w:t>000</w:t>
      </w:r>
      <w:r>
        <w:rPr>
          <w:sz w:val="16"/>
          <w:szCs w:val="16"/>
        </w:rPr>
        <w:t> </w:t>
      </w:r>
      <w:proofErr w:type="spellStart"/>
      <w:r w:rsidRPr="000024CD">
        <w:rPr>
          <w:i/>
          <w:sz w:val="16"/>
          <w:szCs w:val="16"/>
        </w:rPr>
        <w:t>euro</w:t>
      </w:r>
      <w:proofErr w:type="spellEnd"/>
      <w:r w:rsidRPr="000024CD">
        <w:rPr>
          <w:sz w:val="16"/>
          <w:szCs w:val="16"/>
        </w:rPr>
        <w:t xml:space="preserve"> vai pārsniedz šo summu, neatkarīgi no tā, vai šo darījumu veic kā vienu operāciju vai kā vairākas savstarpēji saistītas operācijas</w:t>
      </w:r>
      <w:r>
        <w:rPr>
          <w:sz w:val="16"/>
          <w:szCs w:val="16"/>
        </w:rPr>
        <w:t>.</w:t>
      </w:r>
    </w:p>
    <w:p w:rsidR="00C72AA7" w:rsidRPr="000024CD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</w:p>
    <w:p w:rsidR="00C72AA7" w:rsidRPr="00AE3FC6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AE3FC6">
        <w:rPr>
          <w:rFonts w:eastAsia="Times New Roman" w:cs="Times New Roman"/>
          <w:sz w:val="20"/>
          <w:szCs w:val="20"/>
          <w:lang w:eastAsia="lv-LV"/>
        </w:rPr>
        <w:t>Par sniegto ziņu pareizību atbildu:</w:t>
      </w:r>
    </w:p>
    <w:p w:rsidR="00C72AA7" w:rsidRPr="00AE3FC6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  <w:r w:rsidRPr="00AE3FC6">
        <w:rPr>
          <w:rFonts w:eastAsia="Times New Roman" w:cs="Times New Roman"/>
          <w:sz w:val="20"/>
          <w:szCs w:val="20"/>
          <w:lang w:eastAsia="lv-LV"/>
        </w:rPr>
        <w:t xml:space="preserve">vārds, uzvārds </w:t>
      </w:r>
      <w:r>
        <w:rPr>
          <w:rFonts w:eastAsia="Times New Roman" w:cs="Times New Roman"/>
          <w:sz w:val="20"/>
          <w:szCs w:val="20"/>
          <w:lang w:eastAsia="lv-LV"/>
        </w:rPr>
        <w:t>_________________________________________</w:t>
      </w:r>
      <w:r w:rsidRPr="00AE3FC6">
        <w:rPr>
          <w:rFonts w:eastAsia="Times New Roman" w:cs="Times New Roman"/>
          <w:sz w:val="20"/>
          <w:szCs w:val="20"/>
          <w:lang w:eastAsia="lv-LV"/>
        </w:rPr>
        <w:t xml:space="preserve">                    paraksts </w:t>
      </w:r>
      <w:r>
        <w:rPr>
          <w:rFonts w:eastAsia="Times New Roman" w:cs="Times New Roman"/>
          <w:sz w:val="20"/>
          <w:szCs w:val="20"/>
          <w:lang w:eastAsia="lv-LV"/>
        </w:rPr>
        <w:t>____________________</w:t>
      </w:r>
    </w:p>
    <w:p w:rsidR="00C72AA7" w:rsidRPr="00AE3FC6" w:rsidRDefault="00C72AA7" w:rsidP="00C72AA7">
      <w:pPr>
        <w:spacing w:after="0" w:line="240" w:lineRule="auto"/>
        <w:rPr>
          <w:rFonts w:eastAsia="Times New Roman" w:cs="Times New Roman"/>
          <w:sz w:val="20"/>
          <w:szCs w:val="20"/>
          <w:lang w:eastAsia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72AA7" w:rsidRPr="000024CD" w:rsidTr="0046672A">
        <w:tc>
          <w:tcPr>
            <w:tcW w:w="1809" w:type="dxa"/>
            <w:tcBorders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AE3FC6">
              <w:rPr>
                <w:rFonts w:eastAsia="Times New Roman" w:cs="Times New Roman"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AE3FC6">
              <w:rPr>
                <w:rFonts w:eastAsia="Times New Roman" w:cs="Times New Roman"/>
                <w:sz w:val="16"/>
                <w:szCs w:val="16"/>
                <w:lang w:eastAsia="lv-LV"/>
              </w:rPr>
              <w:t xml:space="preserve">                                                                                       </w:t>
            </w:r>
          </w:p>
        </w:tc>
      </w:tr>
      <w:tr w:rsidR="00C72AA7" w:rsidRPr="000024CD" w:rsidTr="0046672A">
        <w:tc>
          <w:tcPr>
            <w:tcW w:w="1809" w:type="dxa"/>
            <w:tcBorders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  <w:r w:rsidRPr="00AE3FC6">
              <w:rPr>
                <w:rFonts w:eastAsia="Times New Roman" w:cs="Times New Roman"/>
                <w:sz w:val="16"/>
                <w:szCs w:val="16"/>
                <w:lang w:eastAsia="lv-LV"/>
              </w:rPr>
              <w:t>Kontakttālrunis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A7" w:rsidRPr="00AE3FC6" w:rsidRDefault="00C72AA7" w:rsidP="0046672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</w:tr>
    </w:tbl>
    <w:p w:rsidR="00DB2E98" w:rsidRDefault="00DB2E98"/>
    <w:sectPr w:rsidR="00DB2E98" w:rsidSect="00280D9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A7"/>
    <w:rsid w:val="000561EF"/>
    <w:rsid w:val="0020637E"/>
    <w:rsid w:val="00280D97"/>
    <w:rsid w:val="003670A3"/>
    <w:rsid w:val="006D0242"/>
    <w:rsid w:val="007372C2"/>
    <w:rsid w:val="00C72AA7"/>
    <w:rsid w:val="00D6692B"/>
    <w:rsid w:val="00DB2E98"/>
    <w:rsid w:val="00EA45C5"/>
    <w:rsid w:val="00FD03E5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1E8D"/>
  <w15:docId w15:val="{7665C1CE-AD2A-434A-9564-0051A95D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Keselmane</dc:creator>
  <cp:lastModifiedBy>Marta Kiore-Kučiere</cp:lastModifiedBy>
  <cp:revision>3</cp:revision>
  <dcterms:created xsi:type="dcterms:W3CDTF">2020-10-02T06:17:00Z</dcterms:created>
  <dcterms:modified xsi:type="dcterms:W3CDTF">2020-10-02T06:17:00Z</dcterms:modified>
</cp:coreProperties>
</file>