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02B072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3A93">
              <w:rPr>
                <w:rFonts w:eastAsia="Times New Roman" w:cs="Times New Roman"/>
                <w:lang w:eastAsia="lv-LV"/>
              </w:rPr>
              <w:t>automašīnas Fiat Stilo</w:t>
            </w:r>
            <w:r w:rsidR="00DD0F20">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3AC80CFF"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2D3A93"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2D3A93" w:rsidRPr="0061798A" w:rsidRDefault="002D3A93" w:rsidP="002D3A93">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468D86C0" w14:textId="35B063F4" w:rsidR="002D3A93" w:rsidRDefault="002D3A93" w:rsidP="002D3A9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Fiat Stilo ar valsts reģistrācijas numuru MP938, VIN </w:t>
            </w:r>
            <w:r w:rsidRPr="002D3A93">
              <w:rPr>
                <w:rFonts w:eastAsia="Times New Roman" w:cs="Times New Roman"/>
                <w:iCs/>
                <w:lang w:eastAsia="lv-LV"/>
              </w:rPr>
              <w:t>ZFA19200000567371</w:t>
            </w:r>
            <w:r>
              <w:rPr>
                <w:rFonts w:eastAsia="Times New Roman" w:cs="Times New Roman"/>
                <w:iCs/>
                <w:lang w:eastAsia="lv-LV"/>
              </w:rPr>
              <w:t>, ar aizdedzes atslēgu, bez reģistrācijas apliecības, bez TA, degvielas tips – benzīns, transmisija manuāla, 2005.gada izlaidums (virsbūve ar rūsu un mehāniskiem bojājumiem, dzinēja pārsegu nevar atvērt)</w:t>
            </w:r>
          </w:p>
          <w:p w14:paraId="038409C5" w14:textId="1F433D8D" w:rsidR="002D3A93" w:rsidRPr="00A726B1" w:rsidRDefault="002D3A93" w:rsidP="002D3A9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 1.pielikuma 1.-</w:t>
            </w:r>
            <w:r w:rsidR="00CC26BD">
              <w:rPr>
                <w:rFonts w:eastAsia="Times New Roman" w:cs="Times New Roman"/>
                <w:bCs/>
                <w:i/>
                <w:szCs w:val="24"/>
                <w:lang w:eastAsia="lv-LV"/>
              </w:rPr>
              <w:t>8</w:t>
            </w:r>
            <w:r>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00337F30" w:rsidR="002D3A93" w:rsidRPr="002A3286" w:rsidRDefault="002D3A93" w:rsidP="002D3A9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2D3A93" w:rsidRPr="008E65E7" w:rsidRDefault="002D3A93" w:rsidP="002D3A9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C753F1D"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drīkst pieteikties uz visu</w:t>
            </w:r>
            <w:r w:rsidR="00BB1995" w:rsidRPr="00BB1995">
              <w:rPr>
                <w:bCs/>
                <w:color w:val="000000"/>
                <w:szCs w:val="24"/>
              </w:rPr>
              <w:t xml:space="preserve"> Tehniskā piedāvājuma 2.1. apakšpunktā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06B0B9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2D3A93">
              <w:rPr>
                <w:rFonts w:eastAsia="Times New Roman" w:cs="Times New Roman"/>
                <w:szCs w:val="24"/>
                <w:lang w:eastAsia="lv-LV"/>
              </w:rPr>
              <w:t>Piedrujas iela 20,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299723AA"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31FE72C5" w:rsidR="002A529A" w:rsidRPr="0023059B" w:rsidRDefault="00C17F2C" w:rsidP="00BB1995">
            <w:pPr>
              <w:ind w:left="140" w:right="130"/>
              <w:jc w:val="both"/>
              <w:rPr>
                <w:rFonts w:eastAsia="Times New Roman" w:cs="Times New Roman"/>
                <w:i/>
                <w:sz w:val="22"/>
                <w:lang w:eastAsia="lv-LV"/>
              </w:rPr>
            </w:pPr>
            <w:r w:rsidRPr="00C17F2C">
              <w:rPr>
                <w:rFonts w:eastAsia="Times New Roman" w:cs="Times New Roman"/>
                <w:szCs w:val="24"/>
                <w:lang w:eastAsia="lv-LV"/>
              </w:rPr>
              <w:t xml:space="preserve">Mantas apskati var veikt 2022.gada </w:t>
            </w:r>
            <w:r w:rsidR="002D3A93">
              <w:rPr>
                <w:rFonts w:eastAsia="Times New Roman" w:cs="Times New Roman"/>
                <w:szCs w:val="24"/>
                <w:lang w:eastAsia="lv-LV"/>
              </w:rPr>
              <w:t>30</w:t>
            </w:r>
            <w:r w:rsidRPr="00C17F2C">
              <w:rPr>
                <w:rFonts w:eastAsia="Times New Roman" w:cs="Times New Roman"/>
                <w:szCs w:val="24"/>
                <w:lang w:eastAsia="lv-LV"/>
              </w:rPr>
              <w:t>.</w:t>
            </w:r>
            <w:r w:rsidR="002D3A93">
              <w:rPr>
                <w:rFonts w:eastAsia="Times New Roman" w:cs="Times New Roman"/>
                <w:szCs w:val="24"/>
                <w:lang w:eastAsia="lv-LV"/>
              </w:rPr>
              <w:t>decembrī</w:t>
            </w:r>
            <w:r w:rsidRPr="00C17F2C">
              <w:rPr>
                <w:rFonts w:eastAsia="Times New Roman" w:cs="Times New Roman"/>
                <w:szCs w:val="24"/>
                <w:lang w:eastAsia="lv-LV"/>
              </w:rPr>
              <w:t xml:space="preserve"> plkst.</w:t>
            </w:r>
            <w:r w:rsidR="002D3A93">
              <w:rPr>
                <w:rFonts w:eastAsia="Times New Roman" w:cs="Times New Roman"/>
                <w:szCs w:val="24"/>
                <w:lang w:eastAsia="lv-LV"/>
              </w:rPr>
              <w:t>10:00</w:t>
            </w:r>
            <w:r w:rsidRPr="00C17F2C">
              <w:rPr>
                <w:rFonts w:eastAsia="Times New Roman" w:cs="Times New Roman"/>
                <w:szCs w:val="24"/>
                <w:lang w:eastAsia="lv-LV"/>
              </w:rPr>
              <w:t xml:space="preserve">, apskati saskaņojot ar Tehniskā piedāvājuma </w:t>
            </w:r>
            <w:r w:rsidR="002D3A93">
              <w:rPr>
                <w:rFonts w:eastAsia="Times New Roman" w:cs="Times New Roman"/>
                <w:szCs w:val="24"/>
                <w:lang w:eastAsia="lv-LV"/>
              </w:rPr>
              <w:t>3</w:t>
            </w:r>
            <w:r w:rsidRPr="00C17F2C">
              <w:rPr>
                <w:rFonts w:eastAsia="Times New Roman" w:cs="Times New Roman"/>
                <w:szCs w:val="24"/>
                <w:lang w:eastAsia="lv-LV"/>
              </w:rPr>
              <w:t>.</w:t>
            </w:r>
            <w:r w:rsidR="002D3A93">
              <w:rPr>
                <w:rFonts w:eastAsia="Times New Roman" w:cs="Times New Roman"/>
                <w:szCs w:val="24"/>
                <w:lang w:eastAsia="lv-LV"/>
              </w:rPr>
              <w:t>4</w:t>
            </w:r>
            <w:r w:rsidRPr="00C17F2C">
              <w:rPr>
                <w:rFonts w:eastAsia="Times New Roman" w:cs="Times New Roman"/>
                <w:szCs w:val="24"/>
                <w:lang w:eastAsia="lv-LV"/>
              </w:rPr>
              <w:t>.apakšpunktā norādīto kontaktpersonu līdz iepriekšējās darba dienas plkst.1</w:t>
            </w:r>
            <w:r w:rsidR="002D3A93">
              <w:rPr>
                <w:rFonts w:eastAsia="Times New Roman" w:cs="Times New Roman"/>
                <w:szCs w:val="24"/>
                <w:lang w:eastAsia="lv-LV"/>
              </w:rPr>
              <w:t>4</w:t>
            </w:r>
            <w:r w:rsidRPr="00C17F2C">
              <w:rPr>
                <w:rFonts w:eastAsia="Times New Roman" w:cs="Times New Roman"/>
                <w:szCs w:val="24"/>
                <w:lang w:eastAsia="lv-LV"/>
              </w:rPr>
              <w:t>.00.</w:t>
            </w:r>
          </w:p>
        </w:tc>
      </w:tr>
      <w:tr w:rsidR="00C17F2C" w:rsidRPr="00326F1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541BA3D5" w:rsidR="00C17F2C" w:rsidRPr="001951E4" w:rsidRDefault="00C17F2C" w:rsidP="00C17F2C">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2D3A93">
              <w:rPr>
                <w:rFonts w:eastAsia="Times New Roman" w:cs="Times New Roman"/>
                <w:szCs w:val="24"/>
                <w:lang w:eastAsia="lv-LV"/>
              </w:rPr>
              <w:t>ais</w:t>
            </w:r>
            <w:r>
              <w:rPr>
                <w:rFonts w:eastAsia="Times New Roman" w:cs="Times New Roman"/>
                <w:szCs w:val="24"/>
                <w:lang w:eastAsia="lv-LV"/>
              </w:rPr>
              <w:t>__</w:t>
            </w:r>
            <w:r w:rsidRPr="001951E4">
              <w:rPr>
                <w:rFonts w:eastAsia="Times New Roman" w:cs="Times New Roman"/>
                <w:szCs w:val="24"/>
                <w:lang w:eastAsia="lv-LV"/>
              </w:rPr>
              <w:t xml:space="preserve"> speciālist</w:t>
            </w:r>
            <w:r w:rsidR="002D3A93">
              <w:rPr>
                <w:rFonts w:eastAsia="Times New Roman" w:cs="Times New Roman"/>
                <w:szCs w:val="24"/>
                <w:lang w:eastAsia="lv-LV"/>
              </w:rPr>
              <w:t>s</w:t>
            </w:r>
            <w:r>
              <w:rPr>
                <w:rFonts w:eastAsia="Times New Roman" w:cs="Times New Roman"/>
                <w:szCs w:val="24"/>
                <w:lang w:eastAsia="lv-LV"/>
              </w:rPr>
              <w:t>_</w:t>
            </w:r>
            <w:r w:rsidRPr="001951E4">
              <w:rPr>
                <w:rFonts w:eastAsia="Times New Roman" w:cs="Times New Roman"/>
                <w:szCs w:val="24"/>
                <w:lang w:eastAsia="lv-LV"/>
              </w:rPr>
              <w:t xml:space="preserve"> valstij piekritīgo mantu darbības jomā </w:t>
            </w:r>
            <w:r w:rsidR="002D3A93">
              <w:rPr>
                <w:rFonts w:eastAsia="Times New Roman" w:cs="Times New Roman"/>
                <w:szCs w:val="24"/>
                <w:lang w:eastAsia="lv-LV"/>
              </w:rPr>
              <w:t>Oskars Rostoks</w:t>
            </w:r>
            <w:r w:rsidRPr="001951E4">
              <w:rPr>
                <w:rFonts w:eastAsia="Times New Roman" w:cs="Times New Roman"/>
                <w:szCs w:val="24"/>
                <w:lang w:eastAsia="lv-LV"/>
              </w:rPr>
              <w:t xml:space="preserve">, e-pasta adrese: </w:t>
            </w:r>
            <w:hyperlink r:id="rId12" w:history="1">
              <w:r w:rsidR="002D3A93" w:rsidRPr="00F435D8">
                <w:rPr>
                  <w:rStyle w:val="Hyperlink"/>
                </w:rPr>
                <w:t>oskars.rostoks@vid.gov.lv</w:t>
              </w:r>
            </w:hyperlink>
            <w:r w:rsidR="002D3A93">
              <w:t xml:space="preserve"> </w:t>
            </w:r>
            <w:r>
              <w:t>,</w:t>
            </w:r>
            <w:r>
              <w:rPr>
                <w:rStyle w:val="Hyperlink"/>
                <w:rFonts w:eastAsia="Times New Roman" w:cs="Times New Roman"/>
                <w:szCs w:val="24"/>
                <w:lang w:eastAsia="lv-LV"/>
              </w:rPr>
              <w:t xml:space="preserve"> tālr. </w:t>
            </w:r>
            <w:r w:rsidR="002D3A93" w:rsidRPr="002D3A93">
              <w:rPr>
                <w:rStyle w:val="Hyperlink"/>
                <w:rFonts w:eastAsia="Times New Roman" w:cs="Times New Roman"/>
                <w:szCs w:val="24"/>
                <w:lang w:eastAsia="lv-LV"/>
              </w:rPr>
              <w:t>67120255</w:t>
            </w:r>
            <w:r>
              <w:rPr>
                <w:rFonts w:eastAsia="Times New Roman" w:cs="Times New Roman"/>
                <w:color w:val="0000FF" w:themeColor="hyperlink"/>
                <w:szCs w:val="24"/>
                <w:u w:val="single"/>
                <w:lang w:eastAsia="lv-LV"/>
              </w:rPr>
              <w:t>.</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3C36B332"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3EFE99BF"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6610E0B" w:rsidR="00BB1995" w:rsidRPr="002D3A93" w:rsidRDefault="002D3A93" w:rsidP="002D3A9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D3A93">
              <w:rPr>
                <w:rFonts w:ascii="Times New Roman" w:eastAsia="Times New Roman" w:hAnsi="Times New Roman" w:cs="Times New Roman"/>
                <w:iCs/>
                <w:sz w:val="24"/>
                <w:szCs w:val="24"/>
                <w:lang w:eastAsia="lv-LV"/>
              </w:rPr>
              <w:t>Vieglā plašlietojuma automašīna Fiat Stilo ar valsts reģistrācijas numuru MP938, VIN ZFA19200000567371, ar aizdedzes atslēgu, bez reģistrācijas apliecības, bez TA, degvielas tips – benzīns, transmisija manuāla, 2005.gada izlaidums (virsbūve ar rūsu un mehāniskiem bojājumiem, dzinēja pārsegu nevar atvērt)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3D73F6DA" w:rsidR="00BB1995" w:rsidRPr="002D3A93" w:rsidRDefault="002D3A93" w:rsidP="00BB1995">
            <w:pPr>
              <w:jc w:val="center"/>
              <w:rPr>
                <w:rFonts w:ascii="Times New Roman" w:eastAsia="Times New Roman" w:hAnsi="Times New Roman" w:cs="Times New Roman"/>
                <w:sz w:val="24"/>
                <w:szCs w:val="24"/>
              </w:rPr>
            </w:pPr>
            <w:r w:rsidRPr="002D3A93">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89F680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452819">
        <w:rPr>
          <w:rFonts w:eastAsia="Times New Roman" w:cs="Times New Roman"/>
          <w:b/>
          <w:bCs/>
          <w:sz w:val="26"/>
          <w:szCs w:val="26"/>
          <w:lang w:eastAsia="lv-LV"/>
        </w:rPr>
        <w:t>30</w:t>
      </w:r>
      <w:r w:rsidR="00BA06F3">
        <w:rPr>
          <w:rFonts w:eastAsia="Times New Roman" w:cs="Times New Roman"/>
          <w:b/>
          <w:bCs/>
          <w:sz w:val="26"/>
          <w:szCs w:val="26"/>
          <w:lang w:eastAsia="lv-LV"/>
        </w:rPr>
        <w:t>. decembrim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BA06F3"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BA06F3">
        <w:rPr>
          <w:rFonts w:eastAsia="Times New Roman" w:cs="Times New Roman"/>
          <w:sz w:val="26"/>
          <w:szCs w:val="26"/>
          <w:lang w:eastAsia="lv-LV"/>
        </w:rPr>
        <w:t>cenām jābūt norādītām EUR (bez PVN), norādot ne vairāk kā 2 (divas) zīmes aiz komata.</w:t>
      </w:r>
    </w:p>
    <w:p w14:paraId="4430EE4E" w14:textId="42350566" w:rsidR="00CB009F" w:rsidRPr="00BA06F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BA06F3">
        <w:rPr>
          <w:rFonts w:eastAsia="Times New Roman" w:cs="Times New Roman"/>
          <w:sz w:val="26"/>
          <w:szCs w:val="26"/>
          <w:lang w:eastAsia="lv-LV"/>
        </w:rPr>
        <w:t xml:space="preserve"> Finanšu piedāvājumā </w:t>
      </w:r>
      <w:r w:rsidR="004D713C" w:rsidRPr="00BA06F3">
        <w:rPr>
          <w:rFonts w:eastAsia="Times New Roman" w:cs="Times New Roman"/>
          <w:i/>
          <w:iCs/>
          <w:sz w:val="26"/>
          <w:szCs w:val="26"/>
          <w:lang w:eastAsia="lv-LV"/>
        </w:rPr>
        <w:t>norādītā cena</w:t>
      </w:r>
      <w:r w:rsidR="004D713C" w:rsidRPr="00BA06F3">
        <w:rPr>
          <w:rFonts w:eastAsia="Times New Roman" w:cs="Times New Roman"/>
          <w:sz w:val="26"/>
          <w:szCs w:val="26"/>
          <w:lang w:eastAsia="lv-LV"/>
        </w:rPr>
        <w:t xml:space="preserve"> </w:t>
      </w:r>
      <w:r w:rsidRPr="00BA06F3">
        <w:rPr>
          <w:rFonts w:eastAsia="Times New Roman" w:cs="Times New Roman"/>
          <w:sz w:val="26"/>
          <w:szCs w:val="26"/>
          <w:lang w:eastAsia="lv-LV"/>
        </w:rPr>
        <w:t xml:space="preserve">EUR (bez PVN) tiks izmantota piedāvājuma ar visaugstāko </w:t>
      </w:r>
      <w:r w:rsidR="004D713C" w:rsidRPr="00BA06F3">
        <w:rPr>
          <w:rFonts w:eastAsia="Times New Roman" w:cs="Times New Roman"/>
          <w:i/>
          <w:iCs/>
          <w:sz w:val="26"/>
          <w:szCs w:val="26"/>
          <w:lang w:eastAsia="lv-LV"/>
        </w:rPr>
        <w:t>cenu noteikšanai</w:t>
      </w:r>
      <w:bookmarkStart w:id="3" w:name="_Hlk110500788"/>
      <w:r w:rsidR="001F3FE6" w:rsidRPr="00BA06F3">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71CE7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w:t>
      </w:r>
      <w:r w:rsidRPr="00BA06F3">
        <w:rPr>
          <w:rFonts w:eastAsia="Times New Roman" w:cs="Times New Roman"/>
          <w:sz w:val="26"/>
          <w:szCs w:val="26"/>
          <w:lang w:eastAsia="lv-LV"/>
        </w:rPr>
        <w:t xml:space="preserve">valstij piekritīgo mantu tiks piešķirtas </w:t>
      </w:r>
      <w:r w:rsidR="006C73CA" w:rsidRPr="00BA06F3">
        <w:rPr>
          <w:rFonts w:eastAsia="Times New Roman" w:cs="Times New Roman"/>
          <w:sz w:val="26"/>
          <w:szCs w:val="26"/>
          <w:lang w:eastAsia="lv-LV"/>
        </w:rPr>
        <w:t>p</w:t>
      </w:r>
      <w:r w:rsidR="00F63949" w:rsidRPr="00BA06F3">
        <w:rPr>
          <w:rFonts w:eastAsia="Times New Roman" w:cs="Times New Roman"/>
          <w:sz w:val="26"/>
          <w:szCs w:val="26"/>
          <w:lang w:eastAsia="lv-LV"/>
        </w:rPr>
        <w:t>ersonai</w:t>
      </w:r>
      <w:r w:rsidRPr="00BA06F3">
        <w:rPr>
          <w:rFonts w:eastAsia="Times New Roman" w:cs="Times New Roman"/>
          <w:sz w:val="26"/>
          <w:szCs w:val="26"/>
          <w:lang w:eastAsia="lv-LV"/>
        </w:rPr>
        <w:t>, kur</w:t>
      </w:r>
      <w:r w:rsidR="00F63949" w:rsidRPr="00BA06F3">
        <w:rPr>
          <w:rFonts w:eastAsia="Times New Roman" w:cs="Times New Roman"/>
          <w:sz w:val="26"/>
          <w:szCs w:val="26"/>
          <w:lang w:eastAsia="lv-LV"/>
        </w:rPr>
        <w:t>a</w:t>
      </w:r>
      <w:r w:rsidRPr="00BA06F3">
        <w:rPr>
          <w:rFonts w:eastAsia="Times New Roman" w:cs="Times New Roman"/>
          <w:sz w:val="26"/>
          <w:szCs w:val="26"/>
          <w:lang w:eastAsia="lv-LV"/>
        </w:rPr>
        <w:t xml:space="preserve"> piedāvās </w:t>
      </w:r>
      <w:r w:rsidR="004D713C" w:rsidRPr="00BA06F3">
        <w:rPr>
          <w:rFonts w:eastAsia="Times New Roman" w:cs="Times New Roman"/>
          <w:i/>
          <w:iCs/>
          <w:sz w:val="26"/>
          <w:szCs w:val="26"/>
          <w:lang w:eastAsia="lv-LV"/>
        </w:rPr>
        <w:t>visaugstāko cenu</w:t>
      </w:r>
      <w:r w:rsidR="005A5107" w:rsidRPr="00BA06F3">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060B103E"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17ADBA2"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lastRenderedPageBreak/>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7702CC71" w:rsidR="00937F4D" w:rsidRDefault="00937F4D" w:rsidP="00937F4D">
      <w:pPr>
        <w:jc w:val="center"/>
        <w:rPr>
          <w:rFonts w:eastAsia="Times New Roman" w:cs="Times New Roman"/>
          <w:b/>
          <w:sz w:val="28"/>
          <w:szCs w:val="28"/>
        </w:rPr>
      </w:pPr>
    </w:p>
    <w:p w14:paraId="416A1020" w14:textId="1B668744" w:rsidR="00D7368D" w:rsidRDefault="00D7368D" w:rsidP="00D7368D">
      <w:pPr>
        <w:rPr>
          <w:rFonts w:eastAsia="Times New Roman" w:cs="Times New Roman"/>
          <w:b/>
          <w:sz w:val="28"/>
          <w:szCs w:val="28"/>
        </w:rPr>
      </w:pPr>
      <w:r>
        <w:rPr>
          <w:rFonts w:eastAsia="Times New Roman" w:cs="Times New Roman"/>
          <w:b/>
          <w:noProof/>
          <w:sz w:val="28"/>
          <w:szCs w:val="28"/>
        </w:rPr>
        <w:drawing>
          <wp:inline distT="0" distB="0" distL="0" distR="0" wp14:anchorId="6274CAE9" wp14:editId="03F0B62E">
            <wp:extent cx="2689689" cy="35863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803" cy="360783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3CB05DE" wp14:editId="68C284AD">
            <wp:extent cx="2698595" cy="3598223"/>
            <wp:effectExtent l="0" t="0" r="698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3619" cy="3604922"/>
                    </a:xfrm>
                    <a:prstGeom prst="rect">
                      <a:avLst/>
                    </a:prstGeom>
                    <a:noFill/>
                    <a:ln>
                      <a:noFill/>
                    </a:ln>
                  </pic:spPr>
                </pic:pic>
              </a:graphicData>
            </a:graphic>
          </wp:inline>
        </w:drawing>
      </w:r>
    </w:p>
    <w:p w14:paraId="62CD7F10" w14:textId="77777777" w:rsidR="00D7368D" w:rsidRDefault="00D7368D" w:rsidP="00D7368D">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00908127" w14:textId="77777777" w:rsidR="00D7368D" w:rsidRDefault="00D7368D" w:rsidP="00D7368D">
      <w:pPr>
        <w:rPr>
          <w:rFonts w:eastAsia="Times New Roman" w:cs="Times New Roman"/>
          <w:b/>
          <w:sz w:val="28"/>
          <w:szCs w:val="28"/>
        </w:rPr>
      </w:pPr>
    </w:p>
    <w:p w14:paraId="06DC8176" w14:textId="78CD99EB" w:rsidR="00D7368D" w:rsidRDefault="00D7368D" w:rsidP="00D7368D">
      <w:pPr>
        <w:rPr>
          <w:rFonts w:eastAsia="Times New Roman" w:cs="Times New Roman"/>
          <w:b/>
          <w:sz w:val="28"/>
          <w:szCs w:val="28"/>
        </w:rPr>
      </w:pPr>
      <w:r>
        <w:rPr>
          <w:rFonts w:eastAsia="Times New Roman" w:cs="Times New Roman"/>
          <w:b/>
          <w:noProof/>
          <w:sz w:val="28"/>
          <w:szCs w:val="28"/>
        </w:rPr>
        <w:drawing>
          <wp:inline distT="0" distB="0" distL="0" distR="0" wp14:anchorId="0570C872" wp14:editId="64BF3F5B">
            <wp:extent cx="2703048" cy="3604161"/>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7862" cy="361058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B24380E" wp14:editId="7EADE1FC">
            <wp:extent cx="2677885" cy="3570609"/>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2551" cy="3576831"/>
                    </a:xfrm>
                    <a:prstGeom prst="rect">
                      <a:avLst/>
                    </a:prstGeom>
                    <a:noFill/>
                    <a:ln>
                      <a:noFill/>
                    </a:ln>
                  </pic:spPr>
                </pic:pic>
              </a:graphicData>
            </a:graphic>
          </wp:inline>
        </w:drawing>
      </w:r>
    </w:p>
    <w:p w14:paraId="57A08B57" w14:textId="0C6BFB6F" w:rsidR="00D7368D" w:rsidRDefault="00CC26BD">
      <w:pPr>
        <w:rPr>
          <w:rFonts w:cs="Times New Roman"/>
          <w:i/>
          <w:szCs w:val="24"/>
        </w:rPr>
      </w:pPr>
      <w:r>
        <w:rPr>
          <w:rFonts w:cs="Times New Roman"/>
          <w:i/>
          <w:szCs w:val="24"/>
        </w:rPr>
        <w:t>3</w:t>
      </w:r>
      <w:r w:rsidR="00D7368D">
        <w:rPr>
          <w:rFonts w:cs="Times New Roman"/>
          <w:i/>
          <w:szCs w:val="24"/>
        </w:rPr>
        <w:t>.attēls</w:t>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t xml:space="preserve"> </w:t>
      </w:r>
      <w:r>
        <w:rPr>
          <w:rFonts w:cs="Times New Roman"/>
          <w:i/>
          <w:szCs w:val="24"/>
        </w:rPr>
        <w:t>4</w:t>
      </w:r>
      <w:r w:rsidR="00D7368D">
        <w:rPr>
          <w:rFonts w:cs="Times New Roman"/>
          <w:i/>
          <w:szCs w:val="24"/>
        </w:rPr>
        <w:t>.attēls</w:t>
      </w:r>
    </w:p>
    <w:p w14:paraId="6A72164B" w14:textId="0F9E4BBF" w:rsidR="00D7368D" w:rsidRDefault="00D7368D">
      <w:pPr>
        <w:rPr>
          <w:rFonts w:cs="Times New Roman"/>
          <w:i/>
          <w:szCs w:val="24"/>
        </w:rPr>
      </w:pPr>
      <w:r>
        <w:rPr>
          <w:rFonts w:cs="Times New Roman"/>
          <w:i/>
          <w:noProof/>
          <w:szCs w:val="24"/>
        </w:rPr>
        <w:lastRenderedPageBreak/>
        <w:drawing>
          <wp:inline distT="0" distB="0" distL="0" distR="0" wp14:anchorId="67D9B6A4" wp14:editId="4CC2FE0C">
            <wp:extent cx="2867890" cy="3823956"/>
            <wp:effectExtent l="0" t="0" r="889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753" cy="384110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AEC68F8" wp14:editId="31CBA3E5">
            <wp:extent cx="2867814" cy="3823854"/>
            <wp:effectExtent l="0" t="0" r="889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4581" cy="3832877"/>
                    </a:xfrm>
                    <a:prstGeom prst="rect">
                      <a:avLst/>
                    </a:prstGeom>
                    <a:noFill/>
                    <a:ln>
                      <a:noFill/>
                    </a:ln>
                  </pic:spPr>
                </pic:pic>
              </a:graphicData>
            </a:graphic>
          </wp:inline>
        </w:drawing>
      </w:r>
    </w:p>
    <w:p w14:paraId="6C5B536B" w14:textId="155E5647" w:rsidR="00D7368D" w:rsidRDefault="00CC26BD" w:rsidP="00D7368D">
      <w:pPr>
        <w:rPr>
          <w:rFonts w:cs="Times New Roman"/>
          <w:i/>
          <w:szCs w:val="24"/>
        </w:rPr>
      </w:pPr>
      <w:r>
        <w:rPr>
          <w:rFonts w:cs="Times New Roman"/>
          <w:i/>
          <w:szCs w:val="24"/>
        </w:rPr>
        <w:t>5</w:t>
      </w:r>
      <w:r w:rsidR="00D7368D">
        <w:rPr>
          <w:rFonts w:cs="Times New Roman"/>
          <w:i/>
          <w:szCs w:val="24"/>
        </w:rPr>
        <w:t>.attēls</w:t>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Pr>
          <w:rFonts w:cs="Times New Roman"/>
          <w:i/>
          <w:szCs w:val="24"/>
        </w:rPr>
        <w:t xml:space="preserve">     </w:t>
      </w:r>
      <w:r w:rsidR="00D7368D">
        <w:rPr>
          <w:rFonts w:cs="Times New Roman"/>
          <w:i/>
          <w:szCs w:val="24"/>
        </w:rPr>
        <w:t xml:space="preserve"> </w:t>
      </w:r>
      <w:r>
        <w:rPr>
          <w:rFonts w:cs="Times New Roman"/>
          <w:i/>
          <w:szCs w:val="24"/>
        </w:rPr>
        <w:t>6</w:t>
      </w:r>
      <w:r w:rsidR="00D7368D">
        <w:rPr>
          <w:rFonts w:cs="Times New Roman"/>
          <w:i/>
          <w:szCs w:val="24"/>
        </w:rPr>
        <w:t>.attēls</w:t>
      </w:r>
    </w:p>
    <w:p w14:paraId="069C17CD" w14:textId="77777777" w:rsidR="00D7368D" w:rsidRDefault="00D7368D" w:rsidP="00D7368D">
      <w:pPr>
        <w:rPr>
          <w:rFonts w:eastAsia="Times New Roman" w:cs="Times New Roman"/>
          <w:b/>
          <w:sz w:val="28"/>
          <w:szCs w:val="28"/>
        </w:rPr>
      </w:pPr>
    </w:p>
    <w:p w14:paraId="4098414F" w14:textId="4ECE149F" w:rsidR="00D7368D" w:rsidRDefault="00D7368D">
      <w:pPr>
        <w:rPr>
          <w:rFonts w:cs="Times New Roman"/>
          <w:i/>
          <w:szCs w:val="24"/>
        </w:rPr>
      </w:pPr>
      <w:r>
        <w:rPr>
          <w:rFonts w:cs="Times New Roman"/>
          <w:i/>
          <w:noProof/>
          <w:szCs w:val="24"/>
        </w:rPr>
        <w:drawing>
          <wp:inline distT="0" distB="0" distL="0" distR="0" wp14:anchorId="5B97B342" wp14:editId="22EE5246">
            <wp:extent cx="2867122" cy="382385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3037" cy="383174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1B3F22A" wp14:editId="272F4E32">
            <wp:extent cx="2871575" cy="3829792"/>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5713" cy="3835311"/>
                    </a:xfrm>
                    <a:prstGeom prst="rect">
                      <a:avLst/>
                    </a:prstGeom>
                    <a:noFill/>
                    <a:ln>
                      <a:noFill/>
                    </a:ln>
                  </pic:spPr>
                </pic:pic>
              </a:graphicData>
            </a:graphic>
          </wp:inline>
        </w:drawing>
      </w:r>
    </w:p>
    <w:p w14:paraId="5CD7A9A8" w14:textId="3ECE2503" w:rsidR="00D7368D" w:rsidRDefault="00CC26BD" w:rsidP="00D7368D">
      <w:pPr>
        <w:rPr>
          <w:rFonts w:cs="Times New Roman"/>
          <w:i/>
          <w:szCs w:val="24"/>
        </w:rPr>
      </w:pPr>
      <w:r>
        <w:rPr>
          <w:rFonts w:cs="Times New Roman"/>
          <w:i/>
          <w:szCs w:val="24"/>
        </w:rPr>
        <w:t>7</w:t>
      </w:r>
      <w:r w:rsidR="00D7368D">
        <w:rPr>
          <w:rFonts w:cs="Times New Roman"/>
          <w:i/>
          <w:szCs w:val="24"/>
        </w:rPr>
        <w:t>.attēls</w:t>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sidR="00D7368D">
        <w:rPr>
          <w:rFonts w:cs="Times New Roman"/>
          <w:i/>
          <w:szCs w:val="24"/>
        </w:rPr>
        <w:tab/>
      </w:r>
      <w:r>
        <w:rPr>
          <w:rFonts w:cs="Times New Roman"/>
          <w:i/>
          <w:szCs w:val="24"/>
        </w:rPr>
        <w:t xml:space="preserve">      </w:t>
      </w:r>
      <w:r w:rsidR="00D7368D">
        <w:rPr>
          <w:rFonts w:cs="Times New Roman"/>
          <w:i/>
          <w:szCs w:val="24"/>
        </w:rPr>
        <w:t xml:space="preserve"> </w:t>
      </w:r>
      <w:r>
        <w:rPr>
          <w:rFonts w:cs="Times New Roman"/>
          <w:i/>
          <w:szCs w:val="24"/>
        </w:rPr>
        <w:t>8</w:t>
      </w:r>
      <w:r w:rsidR="00D7368D">
        <w:rPr>
          <w:rFonts w:cs="Times New Roman"/>
          <w:i/>
          <w:szCs w:val="24"/>
        </w:rPr>
        <w:t>.attēls</w:t>
      </w:r>
    </w:p>
    <w:p w14:paraId="58947589" w14:textId="77777777" w:rsidR="00D7368D" w:rsidRDefault="00D7368D" w:rsidP="00D7368D">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25"/>
      <w:headerReference w:type="default" r:id="rId26"/>
      <w:footerReference w:type="even" r:id="rId27"/>
      <w:footerReference w:type="default" r:id="rId28"/>
      <w:headerReference w:type="first" r:id="rId29"/>
      <w:footerReference w:type="firs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57CF3" w14:textId="77777777" w:rsidR="00A822C9" w:rsidRDefault="00A822C9" w:rsidP="00183526">
      <w:r>
        <w:separator/>
      </w:r>
    </w:p>
  </w:endnote>
  <w:endnote w:type="continuationSeparator" w:id="0">
    <w:p w14:paraId="25D3ED73" w14:textId="77777777" w:rsidR="00A822C9" w:rsidRDefault="00A822C9" w:rsidP="00183526">
      <w:r>
        <w:continuationSeparator/>
      </w:r>
    </w:p>
  </w:endnote>
  <w:endnote w:type="continuationNotice" w:id="1">
    <w:p w14:paraId="645285D3" w14:textId="77777777" w:rsidR="00A822C9" w:rsidRDefault="00A82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AED46" w14:textId="77777777" w:rsidR="00A822C9" w:rsidRDefault="00A822C9" w:rsidP="00183526">
      <w:r>
        <w:separator/>
      </w:r>
    </w:p>
  </w:footnote>
  <w:footnote w:type="continuationSeparator" w:id="0">
    <w:p w14:paraId="6B4A0D8F" w14:textId="77777777" w:rsidR="00A822C9" w:rsidRDefault="00A822C9" w:rsidP="00183526">
      <w:r>
        <w:continuationSeparator/>
      </w:r>
    </w:p>
  </w:footnote>
  <w:footnote w:type="continuationNotice" w:id="1">
    <w:p w14:paraId="2A86E44E" w14:textId="77777777" w:rsidR="00A822C9" w:rsidRDefault="00A822C9"/>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2E45"/>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3A93"/>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281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22C9"/>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6F3"/>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26BD"/>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68D"/>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0F20"/>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5600</Words>
  <Characters>3192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2022-12-20T11:20:00Z</dcterms:created>
  <dcterms:modified xsi:type="dcterms:W3CDTF">2022-12-21T11:42:00Z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