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571E" w14:textId="77777777" w:rsidR="00FE0350" w:rsidRDefault="00C365F0">
      <w:pPr>
        <w:pStyle w:val="Heading1"/>
        <w:spacing w:before="61" w:line="275" w:lineRule="exact"/>
        <w:ind w:left="322" w:right="127"/>
      </w:pPr>
      <w:r>
        <w:rPr>
          <w:lang w:val="en-GB" w:bidi="en-GB"/>
        </w:rPr>
        <w:t>Contract No. FM VID 2023/146</w:t>
      </w:r>
    </w:p>
    <w:p w14:paraId="05D6D565" w14:textId="77777777" w:rsidR="00FE0350" w:rsidRDefault="00C365F0">
      <w:pPr>
        <w:spacing w:line="275" w:lineRule="exact"/>
        <w:ind w:left="377" w:right="127"/>
        <w:jc w:val="center"/>
        <w:rPr>
          <w:b/>
          <w:sz w:val="24"/>
        </w:rPr>
      </w:pPr>
      <w:r>
        <w:rPr>
          <w:b/>
          <w:sz w:val="24"/>
          <w:lang w:val="en-GB" w:bidi="en-GB"/>
        </w:rPr>
        <w:t>Training Course in Covert Lock Picking</w:t>
      </w:r>
    </w:p>
    <w:p w14:paraId="1DC53FB6" w14:textId="77777777" w:rsidR="00FE0350" w:rsidRDefault="00FE0350">
      <w:pPr>
        <w:pStyle w:val="BodyText"/>
        <w:spacing w:before="2"/>
        <w:ind w:left="0"/>
        <w:jc w:val="left"/>
        <w:rPr>
          <w:b/>
          <w:sz w:val="25"/>
        </w:rPr>
      </w:pPr>
    </w:p>
    <w:tbl>
      <w:tblPr>
        <w:tblW w:w="0" w:type="auto"/>
        <w:tblInd w:w="218" w:type="dxa"/>
        <w:tblLayout w:type="fixed"/>
        <w:tblCellMar>
          <w:left w:w="0" w:type="dxa"/>
          <w:right w:w="0" w:type="dxa"/>
        </w:tblCellMar>
        <w:tblLook w:val="01E0" w:firstRow="1" w:lastRow="1" w:firstColumn="1" w:lastColumn="1" w:noHBand="0" w:noVBand="0"/>
      </w:tblPr>
      <w:tblGrid>
        <w:gridCol w:w="3037"/>
        <w:gridCol w:w="6217"/>
      </w:tblGrid>
      <w:tr w:rsidR="00FE0350" w14:paraId="7B68AC29" w14:textId="77777777">
        <w:trPr>
          <w:trHeight w:val="540"/>
        </w:trPr>
        <w:tc>
          <w:tcPr>
            <w:tcW w:w="3037" w:type="dxa"/>
          </w:tcPr>
          <w:p w14:paraId="3329FB0C" w14:textId="77777777" w:rsidR="00FE0350" w:rsidRDefault="00C365F0">
            <w:pPr>
              <w:pStyle w:val="TableParagraph"/>
              <w:spacing w:line="266" w:lineRule="exact"/>
              <w:rPr>
                <w:sz w:val="24"/>
              </w:rPr>
            </w:pPr>
            <w:r>
              <w:rPr>
                <w:sz w:val="24"/>
                <w:lang w:val="en-GB" w:bidi="en-GB"/>
              </w:rPr>
              <w:t>Riga</w:t>
            </w:r>
          </w:p>
        </w:tc>
        <w:tc>
          <w:tcPr>
            <w:tcW w:w="6217" w:type="dxa"/>
          </w:tcPr>
          <w:p w14:paraId="6C90D250" w14:textId="77777777" w:rsidR="00FE0350" w:rsidRDefault="00C365F0">
            <w:pPr>
              <w:pStyle w:val="TableParagraph"/>
              <w:spacing w:line="265" w:lineRule="exact"/>
              <w:ind w:left="0" w:right="199"/>
              <w:jc w:val="right"/>
              <w:rPr>
                <w:sz w:val="24"/>
              </w:rPr>
            </w:pPr>
            <w:r>
              <w:rPr>
                <w:sz w:val="24"/>
                <w:lang w:val="en-GB" w:bidi="en-GB"/>
              </w:rPr>
              <w:t>The date of the document is the date of its</w:t>
            </w:r>
          </w:p>
          <w:p w14:paraId="0AE12C2F" w14:textId="77777777" w:rsidR="00FE0350" w:rsidRDefault="00C365F0">
            <w:pPr>
              <w:pStyle w:val="TableParagraph"/>
              <w:spacing w:line="255" w:lineRule="exact"/>
              <w:ind w:left="0" w:right="198"/>
              <w:jc w:val="right"/>
              <w:rPr>
                <w:sz w:val="24"/>
              </w:rPr>
            </w:pPr>
            <w:r>
              <w:rPr>
                <w:sz w:val="24"/>
                <w:lang w:val="en-GB" w:bidi="en-GB"/>
              </w:rPr>
              <w:t>date of signing</w:t>
            </w:r>
          </w:p>
        </w:tc>
      </w:tr>
    </w:tbl>
    <w:p w14:paraId="79A19DB9" w14:textId="77777777" w:rsidR="00FE0350" w:rsidRDefault="00FE0350">
      <w:pPr>
        <w:pStyle w:val="BodyText"/>
        <w:spacing w:before="9"/>
        <w:ind w:left="0"/>
        <w:jc w:val="left"/>
        <w:rPr>
          <w:b/>
          <w:sz w:val="23"/>
        </w:rPr>
      </w:pPr>
    </w:p>
    <w:p w14:paraId="482CB3B9" w14:textId="77777777" w:rsidR="00FE0350" w:rsidRDefault="00C365F0">
      <w:pPr>
        <w:pStyle w:val="BodyText"/>
        <w:tabs>
          <w:tab w:val="left" w:pos="7363"/>
        </w:tabs>
        <w:spacing w:before="1" w:line="242" w:lineRule="auto"/>
        <w:ind w:right="110" w:firstLine="425"/>
      </w:pPr>
      <w:r>
        <w:rPr>
          <w:lang w:val="en-GB" w:bidi="en-GB"/>
        </w:rPr>
        <w:t xml:space="preserve">The </w:t>
      </w:r>
      <w:r>
        <w:rPr>
          <w:b/>
          <w:lang w:val="en-GB" w:bidi="en-GB"/>
        </w:rPr>
        <w:t>State Revenue Service</w:t>
      </w:r>
      <w:r>
        <w:rPr>
          <w:lang w:val="en-GB" w:bidi="en-GB"/>
        </w:rPr>
        <w:t>, represented by its Director General</w:t>
      </w:r>
      <w:r>
        <w:rPr>
          <w:u w:val="single"/>
          <w:lang w:val="en-GB" w:bidi="en-GB"/>
        </w:rPr>
        <w:tab/>
      </w:r>
      <w:r>
        <w:rPr>
          <w:lang w:val="en-GB" w:bidi="en-GB"/>
        </w:rPr>
        <w:t xml:space="preserve">acting by virtue of the Law </w:t>
      </w:r>
      <w:proofErr w:type="gramStart"/>
      <w:r>
        <w:rPr>
          <w:lang w:val="en-GB" w:bidi="en-GB"/>
        </w:rPr>
        <w:t>On</w:t>
      </w:r>
      <w:proofErr w:type="gramEnd"/>
      <w:r>
        <w:rPr>
          <w:lang w:val="en-GB" w:bidi="en-GB"/>
        </w:rPr>
        <w:t xml:space="preserve"> the State Revenue Service, hereinafter referred to as the Contracting Authority or SRS on the one part, and</w:t>
      </w:r>
    </w:p>
    <w:p w14:paraId="75F7A13C" w14:textId="77777777" w:rsidR="00FE0350" w:rsidRDefault="00C365F0">
      <w:pPr>
        <w:pStyle w:val="BodyText"/>
        <w:tabs>
          <w:tab w:val="left" w:pos="2820"/>
          <w:tab w:val="left" w:pos="7164"/>
        </w:tabs>
        <w:spacing w:line="270" w:lineRule="exact"/>
        <w:jc w:val="left"/>
      </w:pPr>
      <w:r>
        <w:rPr>
          <w:u w:val="single"/>
          <w:lang w:val="en-GB" w:bidi="en-GB"/>
        </w:rPr>
        <w:t xml:space="preserve"> </w:t>
      </w:r>
      <w:r>
        <w:rPr>
          <w:u w:val="single"/>
          <w:lang w:val="en-GB" w:bidi="en-GB"/>
        </w:rPr>
        <w:tab/>
      </w:r>
      <w:r>
        <w:rPr>
          <w:lang w:val="en-GB" w:bidi="en-GB"/>
        </w:rPr>
        <w:t>, represented by</w:t>
      </w:r>
      <w:r>
        <w:rPr>
          <w:u w:val="single"/>
          <w:lang w:val="en-GB" w:bidi="en-GB"/>
        </w:rPr>
        <w:tab/>
      </w:r>
      <w:r>
        <w:rPr>
          <w:lang w:val="en-GB" w:bidi="en-GB"/>
        </w:rPr>
        <w:t>acting by</w:t>
      </w:r>
    </w:p>
    <w:p w14:paraId="37F1839E" w14:textId="77777777" w:rsidR="00FE0350" w:rsidRDefault="00C365F0">
      <w:pPr>
        <w:pStyle w:val="BodyText"/>
        <w:tabs>
          <w:tab w:val="left" w:pos="2795"/>
        </w:tabs>
        <w:ind w:right="103"/>
      </w:pPr>
      <w:r>
        <w:rPr>
          <w:lang w:val="en-GB" w:bidi="en-GB"/>
        </w:rPr>
        <w:t>virtue of</w:t>
      </w:r>
      <w:r>
        <w:rPr>
          <w:u w:val="single"/>
          <w:lang w:val="en-GB" w:bidi="en-GB"/>
        </w:rPr>
        <w:tab/>
      </w:r>
      <w:r>
        <w:rPr>
          <w:lang w:val="en-GB" w:bidi="en-GB"/>
        </w:rPr>
        <w:t>, hereinafter referred to as the Service Provider, on the other part, both jointly referred to as the Parties and severally as the Party, based on the results of procurement No. FM VID 2023/146 Training Course in Covert Lock Picking, sign the following contract, hereinafter referred to as the Contract:</w:t>
      </w:r>
    </w:p>
    <w:p w14:paraId="475311F3" w14:textId="77777777" w:rsidR="00FE0350" w:rsidRDefault="00FE0350">
      <w:pPr>
        <w:pStyle w:val="BodyText"/>
        <w:ind w:left="0"/>
        <w:jc w:val="left"/>
      </w:pPr>
    </w:p>
    <w:p w14:paraId="58E4710A" w14:textId="77777777" w:rsidR="00FE0350" w:rsidRDefault="00C365F0">
      <w:pPr>
        <w:pStyle w:val="Heading1"/>
        <w:numPr>
          <w:ilvl w:val="0"/>
          <w:numId w:val="7"/>
        </w:numPr>
        <w:tabs>
          <w:tab w:val="left" w:pos="4298"/>
        </w:tabs>
        <w:spacing w:line="275" w:lineRule="exact"/>
        <w:jc w:val="both"/>
      </w:pPr>
      <w:r>
        <w:rPr>
          <w:lang w:val="en-GB" w:bidi="en-GB"/>
        </w:rPr>
        <w:t>Subject of the Contract</w:t>
      </w:r>
    </w:p>
    <w:p w14:paraId="4ED17DB3" w14:textId="77777777" w:rsidR="00FE0350" w:rsidRDefault="00C365F0">
      <w:pPr>
        <w:pStyle w:val="BodyText"/>
        <w:ind w:right="102"/>
      </w:pPr>
      <w:r>
        <w:rPr>
          <w:lang w:val="en-GB" w:bidi="en-GB"/>
        </w:rPr>
        <w:t>1.1. Pursuant to the Contract and Annexes thereto, the Service Provider shall provide specialised training to officers and employees of the Tax and Customs Police Administration (hereinafter referred to as the Participants) in concealed lock picking - Training Course in Covert Lock Picking (hereinafter referred to as the Training) in accordance with the Contract and its Annexes.</w:t>
      </w:r>
    </w:p>
    <w:p w14:paraId="55D01989" w14:textId="77777777" w:rsidR="00FE0350" w:rsidRDefault="00FE0350">
      <w:pPr>
        <w:pStyle w:val="BodyText"/>
        <w:ind w:left="0"/>
        <w:jc w:val="left"/>
      </w:pPr>
    </w:p>
    <w:p w14:paraId="2B7090FC" w14:textId="77777777" w:rsidR="00FE0350" w:rsidRDefault="00C365F0">
      <w:pPr>
        <w:pStyle w:val="Heading1"/>
        <w:numPr>
          <w:ilvl w:val="0"/>
          <w:numId w:val="7"/>
        </w:numPr>
        <w:tabs>
          <w:tab w:val="left" w:pos="3412"/>
        </w:tabs>
        <w:spacing w:line="275" w:lineRule="exact"/>
        <w:ind w:left="3412" w:hanging="720"/>
        <w:jc w:val="both"/>
      </w:pPr>
      <w:r>
        <w:rPr>
          <w:lang w:val="en-GB" w:bidi="en-GB"/>
        </w:rPr>
        <w:t>Contract Amount and Settlement Procedure</w:t>
      </w:r>
    </w:p>
    <w:p w14:paraId="1876E2D3" w14:textId="77777777" w:rsidR="00FE0350" w:rsidRDefault="00C365F0">
      <w:pPr>
        <w:pStyle w:val="ListParagraph"/>
        <w:numPr>
          <w:ilvl w:val="1"/>
          <w:numId w:val="7"/>
        </w:numPr>
        <w:tabs>
          <w:tab w:val="left" w:pos="1021"/>
          <w:tab w:val="left" w:pos="5258"/>
          <w:tab w:val="left" w:pos="7953"/>
        </w:tabs>
        <w:ind w:left="300" w:right="109" w:firstLine="0"/>
        <w:jc w:val="both"/>
        <w:rPr>
          <w:sz w:val="24"/>
        </w:rPr>
      </w:pPr>
      <w:r>
        <w:rPr>
          <w:sz w:val="24"/>
          <w:lang w:val="en-GB" w:bidi="en-GB"/>
        </w:rPr>
        <w:t>The total amount of the Contract is</w:t>
      </w:r>
      <w:r>
        <w:rPr>
          <w:sz w:val="24"/>
          <w:u w:val="single"/>
          <w:lang w:val="en-GB" w:bidi="en-GB"/>
        </w:rPr>
        <w:tab/>
      </w:r>
      <w:r>
        <w:rPr>
          <w:sz w:val="24"/>
          <w:lang w:val="en-GB" w:bidi="en-GB"/>
        </w:rPr>
        <w:t>EUR (_</w:t>
      </w:r>
      <w:r>
        <w:rPr>
          <w:sz w:val="24"/>
          <w:u w:val="single"/>
          <w:lang w:val="en-GB" w:bidi="en-GB"/>
        </w:rPr>
        <w:tab/>
      </w:r>
      <w:r>
        <w:rPr>
          <w:sz w:val="24"/>
          <w:lang w:val="en-GB" w:bidi="en-GB"/>
        </w:rPr>
        <w:t>euro</w:t>
      </w:r>
      <w:r>
        <w:rPr>
          <w:i/>
          <w:spacing w:val="1"/>
          <w:sz w:val="24"/>
          <w:u w:val="single"/>
          <w:lang w:val="en-GB" w:bidi="en-GB"/>
        </w:rPr>
        <w:t xml:space="preserve">       </w:t>
      </w:r>
      <w:r>
        <w:rPr>
          <w:sz w:val="24"/>
          <w:lang w:val="en-GB" w:bidi="en-GB"/>
        </w:rPr>
        <w:t>cents), excluding the value added tax (hereinafter referred to as “VAT”). The VAT is calculated and paid on the above amount pursuant to the applicable laws and regulations.</w:t>
      </w:r>
    </w:p>
    <w:p w14:paraId="23E872E0" w14:textId="77777777" w:rsidR="00FE0350" w:rsidRDefault="00C365F0">
      <w:pPr>
        <w:pStyle w:val="ListParagraph"/>
        <w:numPr>
          <w:ilvl w:val="1"/>
          <w:numId w:val="7"/>
        </w:numPr>
        <w:tabs>
          <w:tab w:val="left" w:pos="1021"/>
        </w:tabs>
        <w:spacing w:before="2"/>
        <w:ind w:left="300" w:right="102" w:firstLine="0"/>
        <w:jc w:val="both"/>
        <w:rPr>
          <w:sz w:val="24"/>
        </w:rPr>
      </w:pPr>
      <w:r>
        <w:rPr>
          <w:sz w:val="24"/>
          <w:lang w:val="en-GB" w:bidi="en-GB"/>
        </w:rPr>
        <w:t>Training costs according to the prices specified in Annex 2 to the Contract shall be included in the total amount of the Contract.</w:t>
      </w:r>
    </w:p>
    <w:p w14:paraId="278BB406" w14:textId="77777777" w:rsidR="00FE0350" w:rsidRDefault="00C365F0">
      <w:pPr>
        <w:pStyle w:val="ListParagraph"/>
        <w:numPr>
          <w:ilvl w:val="1"/>
          <w:numId w:val="7"/>
        </w:numPr>
        <w:tabs>
          <w:tab w:val="left" w:pos="1021"/>
        </w:tabs>
        <w:ind w:left="300" w:right="105" w:firstLine="0"/>
        <w:jc w:val="both"/>
        <w:rPr>
          <w:sz w:val="24"/>
        </w:rPr>
      </w:pPr>
      <w:r>
        <w:rPr>
          <w:sz w:val="24"/>
          <w:lang w:val="en-GB" w:bidi="en-GB"/>
        </w:rPr>
        <w:t xml:space="preserve">The prices specified in Annex 2 of the Contract shall include all the costs related to the conduct of the Training, including tutor fees, costs of creation, use and distribution of necessary auxiliary materials (substances, paint, specially made or adjusted equipment, devices or tools and their components), costs of preparation, reproduction and issue of training materials, taxes (except VAT), duties and any other costs related to the timely and quality performance of the Contract. If the Service is provided outside the Republic of Latvia, the prices specified in Annex 2 of the Contract shall include travel costs, also including travel costs from the airport in the country of the Service Provider to the Participant accommodation location during the Training (on the day of arrival), travel from the Participant accommodation location during the </w:t>
      </w:r>
      <w:r>
        <w:rPr>
          <w:spacing w:val="-1"/>
          <w:sz w:val="24"/>
          <w:lang w:val="en-GB" w:bidi="en-GB"/>
        </w:rPr>
        <w:t>Training to the Training location</w:t>
      </w:r>
      <w:r>
        <w:rPr>
          <w:sz w:val="24"/>
          <w:lang w:val="en-GB" w:bidi="en-GB"/>
        </w:rPr>
        <w:t xml:space="preserve"> and back from the Training location to the Participant accommodation location during the Training, as well as travel from the Participant accommodation location during the Training to the airport in the country of the Service Provider (on the day of departure) (except travel within the Republic of Latvia associated with the travel of the Participants to the airport in the country of the Service Provider for the Training (including air transport and purchase of airline tickets) and covered by the Contracting Authority).</w:t>
      </w:r>
    </w:p>
    <w:p w14:paraId="358609F2" w14:textId="77777777" w:rsidR="00FE0350" w:rsidRDefault="00C365F0">
      <w:pPr>
        <w:pStyle w:val="ListParagraph"/>
        <w:numPr>
          <w:ilvl w:val="1"/>
          <w:numId w:val="7"/>
        </w:numPr>
        <w:tabs>
          <w:tab w:val="left" w:pos="1021"/>
        </w:tabs>
        <w:ind w:left="300" w:right="104" w:firstLine="0"/>
        <w:jc w:val="both"/>
        <w:rPr>
          <w:sz w:val="24"/>
        </w:rPr>
      </w:pPr>
      <w:r>
        <w:rPr>
          <w:sz w:val="24"/>
          <w:lang w:val="en-GB" w:bidi="en-GB"/>
        </w:rPr>
        <w:t xml:space="preserve">The Contracting Authority shall make payments for the implemented Training Course received on the part of the Contracting Authority by a transfer to the bank operating account specified by the Service Provider in accordance with the prices specified in Annex 2 to the Contract within thirty (30) days </w:t>
      </w:r>
      <w:r>
        <w:rPr>
          <w:spacing w:val="-1"/>
          <w:sz w:val="24"/>
          <w:lang w:val="en-GB" w:bidi="en-GB"/>
        </w:rPr>
        <w:t>after the authorised persons of the Parties specified in Sub-clauses 8.1 of the Contract</w:t>
      </w:r>
      <w:r>
        <w:rPr>
          <w:sz w:val="24"/>
          <w:lang w:val="en-GB" w:bidi="en-GB"/>
        </w:rPr>
        <w:t xml:space="preserve"> have signed the certificate of delivery and acceptance of the implemented Training Course and the Contracting Authority has received an invoice from the Service Provider. The invoice shall contain at least the following data: Contract number, Contracting Authority, Service Provider, volume, </w:t>
      </w:r>
      <w:proofErr w:type="gramStart"/>
      <w:r>
        <w:rPr>
          <w:sz w:val="24"/>
          <w:lang w:val="en-GB" w:bidi="en-GB"/>
        </w:rPr>
        <w:t>date</w:t>
      </w:r>
      <w:proofErr w:type="gramEnd"/>
      <w:r>
        <w:rPr>
          <w:sz w:val="24"/>
          <w:lang w:val="en-GB" w:bidi="en-GB"/>
        </w:rPr>
        <w:t xml:space="preserve"> and venue of provision of the Training Course.</w:t>
      </w:r>
    </w:p>
    <w:p w14:paraId="7238527E" w14:textId="77777777" w:rsidR="00FE0350" w:rsidRDefault="00C365F0">
      <w:pPr>
        <w:pStyle w:val="ListParagraph"/>
        <w:numPr>
          <w:ilvl w:val="1"/>
          <w:numId w:val="7"/>
        </w:numPr>
        <w:tabs>
          <w:tab w:val="left" w:pos="1021"/>
        </w:tabs>
        <w:spacing w:line="242" w:lineRule="auto"/>
        <w:ind w:left="300" w:right="106" w:firstLine="0"/>
        <w:jc w:val="both"/>
        <w:rPr>
          <w:sz w:val="24"/>
        </w:rPr>
      </w:pPr>
      <w:r>
        <w:rPr>
          <w:sz w:val="24"/>
          <w:lang w:val="en-GB" w:bidi="en-GB"/>
        </w:rPr>
        <w:t>The Service Provider shall issue an invoice to the Contracting Authority within 5 (five) business days after the authorised persons of the Parties have signed the certificate of delivery and acceptance of the Training Course carried out. The Service provider sends the invoice to the Contracting Authority's e-mail address:</w:t>
      </w:r>
    </w:p>
    <w:p w14:paraId="75C193D9" w14:textId="77777777" w:rsidR="00FE0350" w:rsidRDefault="00FE0350">
      <w:pPr>
        <w:spacing w:line="242" w:lineRule="auto"/>
        <w:jc w:val="both"/>
        <w:rPr>
          <w:sz w:val="24"/>
        </w:rPr>
        <w:sectPr w:rsidR="00FE0350" w:rsidSect="00B04A07">
          <w:type w:val="continuous"/>
          <w:pgSz w:w="11910" w:h="16840"/>
          <w:pgMar w:top="709" w:right="740" w:bottom="280" w:left="709" w:header="720" w:footer="720" w:gutter="0"/>
          <w:cols w:space="720"/>
        </w:sectPr>
      </w:pPr>
    </w:p>
    <w:p w14:paraId="1E51D136" w14:textId="77777777" w:rsidR="00FE0350" w:rsidRDefault="00B04A07">
      <w:pPr>
        <w:pStyle w:val="BodyText"/>
        <w:spacing w:before="80"/>
        <w:ind w:right="102"/>
      </w:pPr>
      <w:hyperlink r:id="rId7">
        <w:r w:rsidR="00C365F0">
          <w:rPr>
            <w:color w:val="0000FF"/>
            <w:u w:val="single" w:color="0000FF"/>
            <w:lang w:val="en-GB" w:bidi="en-GB"/>
          </w:rPr>
          <w:t>FP.lietvediba@vid.gov.lv</w:t>
        </w:r>
        <w:r w:rsidR="00C365F0">
          <w:rPr>
            <w:lang w:val="en-GB" w:bidi="en-GB"/>
          </w:rPr>
          <w:t>,</w:t>
        </w:r>
      </w:hyperlink>
      <w:r w:rsidR="00C365F0">
        <w:rPr>
          <w:lang w:val="en-GB" w:bidi="en-GB"/>
        </w:rPr>
        <w:t xml:space="preserve"> e-invoice shall be sent by the Service Provider to e-mail address EINVOICE_VID@ 90000069281. If the Service Provider issues an electronic invoice, it shall be in a format set forth in statutory regulations.</w:t>
      </w:r>
    </w:p>
    <w:p w14:paraId="43D3D551" w14:textId="77777777" w:rsidR="00FE0350" w:rsidRDefault="00C365F0">
      <w:pPr>
        <w:pStyle w:val="ListParagraph"/>
        <w:numPr>
          <w:ilvl w:val="1"/>
          <w:numId w:val="7"/>
        </w:numPr>
        <w:tabs>
          <w:tab w:val="left" w:pos="1081"/>
        </w:tabs>
        <w:spacing w:before="2"/>
        <w:ind w:left="300" w:right="107" w:firstLine="0"/>
        <w:jc w:val="both"/>
        <w:rPr>
          <w:sz w:val="24"/>
        </w:rPr>
      </w:pPr>
      <w:r>
        <w:rPr>
          <w:sz w:val="24"/>
          <w:lang w:val="en-GB" w:bidi="en-GB"/>
        </w:rPr>
        <w:t xml:space="preserve">The authorised person of the Contracting Authority may not sign the certificate of delivery and acceptance of the implemented Training Course referred to in Sub-clause 3.14 of the Contract and not make payment for the implemented Training </w:t>
      </w:r>
      <w:proofErr w:type="gramStart"/>
      <w:r>
        <w:rPr>
          <w:sz w:val="24"/>
          <w:lang w:val="en-GB" w:bidi="en-GB"/>
        </w:rPr>
        <w:t>Course, unless</w:t>
      </w:r>
      <w:proofErr w:type="gramEnd"/>
      <w:r>
        <w:rPr>
          <w:sz w:val="24"/>
          <w:lang w:val="en-GB" w:bidi="en-GB"/>
        </w:rPr>
        <w:t xml:space="preserve"> the </w:t>
      </w:r>
      <w:r>
        <w:rPr>
          <w:spacing w:val="-1"/>
          <w:sz w:val="24"/>
          <w:lang w:val="en-GB" w:bidi="en-GB"/>
        </w:rPr>
        <w:t>Service Provider has carried out the Training</w:t>
      </w:r>
      <w:r>
        <w:rPr>
          <w:sz w:val="24"/>
          <w:lang w:val="en-GB" w:bidi="en-GB"/>
        </w:rPr>
        <w:t xml:space="preserve"> pursuant to the provisions of the Contract and annexes thereof.</w:t>
      </w:r>
    </w:p>
    <w:p w14:paraId="30AB4FF4" w14:textId="77777777" w:rsidR="00FE0350" w:rsidRDefault="00C365F0">
      <w:pPr>
        <w:pStyle w:val="ListParagraph"/>
        <w:numPr>
          <w:ilvl w:val="1"/>
          <w:numId w:val="7"/>
        </w:numPr>
        <w:tabs>
          <w:tab w:val="left" w:pos="1081"/>
        </w:tabs>
        <w:ind w:left="300" w:right="105" w:firstLine="0"/>
        <w:jc w:val="both"/>
        <w:rPr>
          <w:sz w:val="24"/>
        </w:rPr>
      </w:pPr>
      <w:r>
        <w:rPr>
          <w:sz w:val="24"/>
          <w:lang w:val="en-GB" w:bidi="en-GB"/>
        </w:rPr>
        <w:t>The Contracting Authority shall not be obliged to use the entire Contract amount referred to in Sub-clause 2.1 of the Contract, while receiving the Training Course pursuant to the procedures specified in the Contract.</w:t>
      </w:r>
    </w:p>
    <w:p w14:paraId="37272114" w14:textId="77777777" w:rsidR="00FE0350" w:rsidRDefault="00C365F0">
      <w:pPr>
        <w:pStyle w:val="ListParagraph"/>
        <w:numPr>
          <w:ilvl w:val="1"/>
          <w:numId w:val="7"/>
        </w:numPr>
        <w:tabs>
          <w:tab w:val="left" w:pos="1021"/>
        </w:tabs>
        <w:ind w:left="300" w:right="108" w:firstLine="0"/>
        <w:jc w:val="both"/>
        <w:rPr>
          <w:sz w:val="24"/>
        </w:rPr>
      </w:pPr>
      <w:r>
        <w:rPr>
          <w:sz w:val="24"/>
          <w:lang w:val="en-GB" w:bidi="en-GB"/>
        </w:rPr>
        <w:t xml:space="preserve">If the Contracting Authority has no right to make payment to the Service Provider for the Services </w:t>
      </w:r>
      <w:proofErr w:type="gramStart"/>
      <w:r>
        <w:rPr>
          <w:sz w:val="24"/>
          <w:lang w:val="en-GB" w:bidi="en-GB"/>
        </w:rPr>
        <w:t>actually provided</w:t>
      </w:r>
      <w:proofErr w:type="gramEnd"/>
      <w:r>
        <w:rPr>
          <w:sz w:val="24"/>
          <w:lang w:val="en-GB" w:bidi="en-GB"/>
        </w:rPr>
        <w:t xml:space="preserve"> due to the applied sanctions, the Contracting Authority shall postpone the making of payment and the set payment deadlines shall be suspended until sanctions are removed for the subjects of sanctions specified in Clause 3.18 of the Contract and payments can be made.</w:t>
      </w:r>
    </w:p>
    <w:p w14:paraId="732CC325" w14:textId="77777777" w:rsidR="00FE0350" w:rsidRDefault="00FE0350">
      <w:pPr>
        <w:pStyle w:val="BodyText"/>
        <w:spacing w:before="1"/>
        <w:ind w:left="0"/>
        <w:jc w:val="left"/>
      </w:pPr>
    </w:p>
    <w:p w14:paraId="17475C34" w14:textId="77777777" w:rsidR="00FE0350" w:rsidRDefault="00C365F0">
      <w:pPr>
        <w:pStyle w:val="Heading1"/>
        <w:numPr>
          <w:ilvl w:val="0"/>
          <w:numId w:val="7"/>
        </w:numPr>
        <w:tabs>
          <w:tab w:val="left" w:pos="3382"/>
        </w:tabs>
        <w:spacing w:line="275" w:lineRule="exact"/>
        <w:ind w:left="3382" w:hanging="240"/>
        <w:jc w:val="both"/>
      </w:pPr>
      <w:r>
        <w:rPr>
          <w:lang w:val="en-GB" w:bidi="en-GB"/>
        </w:rPr>
        <w:t>Provision of service</w:t>
      </w:r>
    </w:p>
    <w:p w14:paraId="27A8F0D0" w14:textId="77777777" w:rsidR="00FE0350" w:rsidRDefault="00C365F0">
      <w:pPr>
        <w:pStyle w:val="ListParagraph"/>
        <w:numPr>
          <w:ilvl w:val="1"/>
          <w:numId w:val="7"/>
        </w:numPr>
        <w:tabs>
          <w:tab w:val="left" w:pos="1081"/>
        </w:tabs>
        <w:ind w:left="300" w:right="119" w:firstLine="0"/>
        <w:jc w:val="both"/>
        <w:rPr>
          <w:sz w:val="24"/>
        </w:rPr>
      </w:pPr>
      <w:r>
        <w:rPr>
          <w:sz w:val="24"/>
          <w:lang w:val="en-GB" w:bidi="en-GB"/>
        </w:rPr>
        <w:t>The Service Provider shall undertake to implement the Training Course in accordance with the programme of the relevant Training Course attached in Annex 1 to the Contract.</w:t>
      </w:r>
    </w:p>
    <w:p w14:paraId="172B1EB3" w14:textId="77777777" w:rsidR="00FE0350" w:rsidRDefault="00C365F0">
      <w:pPr>
        <w:pStyle w:val="ListParagraph"/>
        <w:numPr>
          <w:ilvl w:val="1"/>
          <w:numId w:val="7"/>
        </w:numPr>
        <w:tabs>
          <w:tab w:val="left" w:pos="1021"/>
        </w:tabs>
        <w:ind w:left="300" w:right="107" w:firstLine="0"/>
        <w:jc w:val="both"/>
        <w:rPr>
          <w:sz w:val="24"/>
        </w:rPr>
      </w:pPr>
      <w:r>
        <w:rPr>
          <w:sz w:val="24"/>
          <w:lang w:val="en-GB" w:bidi="en-GB"/>
        </w:rPr>
        <w:t>The Service Provider shall ensure the organizational process of the Training Course, including conducting the Training Course sessions in accordance with the Training Course programme as per Contract, providing the Training Course Participants with premises suitable to the number of Participants and the Training Course, registering the Training Course Participants in the participant registration forms.</w:t>
      </w:r>
    </w:p>
    <w:p w14:paraId="6C458946" w14:textId="77777777" w:rsidR="00FE0350" w:rsidRDefault="00C365F0">
      <w:pPr>
        <w:pStyle w:val="ListParagraph"/>
        <w:numPr>
          <w:ilvl w:val="1"/>
          <w:numId w:val="7"/>
        </w:numPr>
        <w:tabs>
          <w:tab w:val="left" w:pos="1021"/>
        </w:tabs>
        <w:ind w:left="300" w:right="103" w:firstLine="0"/>
        <w:jc w:val="both"/>
        <w:rPr>
          <w:sz w:val="24"/>
        </w:rPr>
      </w:pPr>
      <w:r>
        <w:rPr>
          <w:sz w:val="24"/>
          <w:lang w:val="en-GB" w:bidi="en-GB"/>
        </w:rPr>
        <w:t>The Service Provider shall carry out the Training of Participants in accordance with the list submitted by the authorised person of the Contracting Authority determined in Sub-clause 8.1.1 of the Contract, where the number of Participants per Training Course is specified. The number of Participants in the group is limited to 4 (four).</w:t>
      </w:r>
    </w:p>
    <w:p w14:paraId="42B030E0" w14:textId="77777777" w:rsidR="00FE0350" w:rsidRDefault="00C365F0">
      <w:pPr>
        <w:pStyle w:val="ListParagraph"/>
        <w:numPr>
          <w:ilvl w:val="1"/>
          <w:numId w:val="7"/>
        </w:numPr>
        <w:tabs>
          <w:tab w:val="left" w:pos="1021"/>
        </w:tabs>
        <w:ind w:left="300" w:right="103" w:firstLine="0"/>
        <w:jc w:val="both"/>
        <w:rPr>
          <w:sz w:val="24"/>
        </w:rPr>
      </w:pPr>
      <w:r>
        <w:rPr>
          <w:spacing w:val="-1"/>
          <w:sz w:val="24"/>
          <w:lang w:val="en-GB" w:bidi="en-GB"/>
        </w:rPr>
        <w:t>After submitting the list pursuant to</w:t>
      </w:r>
      <w:r>
        <w:rPr>
          <w:sz w:val="24"/>
          <w:lang w:val="en-GB" w:bidi="en-GB"/>
        </w:rPr>
        <w:t xml:space="preserve"> Sub-clause 3.3 herein, the persons authorised by the Parties and specified in Sub-clause 8.1 herein shall, within 10 (ten) business days, electronically agree upon the Training schedule for each </w:t>
      </w:r>
      <w:proofErr w:type="gramStart"/>
      <w:r>
        <w:rPr>
          <w:sz w:val="24"/>
          <w:lang w:val="en-GB" w:bidi="en-GB"/>
        </w:rPr>
        <w:t>Training day</w:t>
      </w:r>
      <w:proofErr w:type="gramEnd"/>
      <w:r>
        <w:rPr>
          <w:sz w:val="24"/>
          <w:lang w:val="en-GB" w:bidi="en-GB"/>
        </w:rPr>
        <w:t xml:space="preserve"> (Training time, number of participants) and the Training Programme in compliance with the topics of the Training Programme determined in Annex 1 hereto.</w:t>
      </w:r>
    </w:p>
    <w:p w14:paraId="7C4FD152" w14:textId="77777777" w:rsidR="00FE0350" w:rsidRDefault="00C365F0">
      <w:pPr>
        <w:pStyle w:val="ListParagraph"/>
        <w:numPr>
          <w:ilvl w:val="1"/>
          <w:numId w:val="7"/>
        </w:numPr>
        <w:tabs>
          <w:tab w:val="left" w:pos="1021"/>
        </w:tabs>
        <w:ind w:left="300" w:right="109" w:firstLine="0"/>
        <w:jc w:val="both"/>
        <w:rPr>
          <w:sz w:val="24"/>
        </w:rPr>
      </w:pPr>
      <w:r>
        <w:rPr>
          <w:sz w:val="24"/>
          <w:lang w:val="en-GB" w:bidi="en-GB"/>
        </w:rPr>
        <w:t xml:space="preserve">Duration of one Training course is n10 consecutive business days, volume of at less than </w:t>
      </w:r>
      <w:r>
        <w:rPr>
          <w:spacing w:val="-1"/>
          <w:sz w:val="24"/>
          <w:lang w:val="en-GB" w:bidi="en-GB"/>
        </w:rPr>
        <w:t>80 (eighty) astronomical hours, including time for Participants</w:t>
      </w:r>
      <w:r>
        <w:rPr>
          <w:sz w:val="24"/>
          <w:lang w:val="en-GB" w:bidi="en-GB"/>
        </w:rPr>
        <w:t xml:space="preserve"> registration and breaks. One clock hour is 60 (sixty) minutes. The Training course shall be conducted within a </w:t>
      </w:r>
      <w:r>
        <w:rPr>
          <w:spacing w:val="-1"/>
          <w:sz w:val="24"/>
          <w:lang w:val="en-GB" w:bidi="en-GB"/>
        </w:rPr>
        <w:t xml:space="preserve">single session, </w:t>
      </w:r>
      <w:proofErr w:type="gramStart"/>
      <w:r>
        <w:rPr>
          <w:spacing w:val="-1"/>
          <w:sz w:val="24"/>
          <w:lang w:val="en-GB" w:bidi="en-GB"/>
        </w:rPr>
        <w:t>i.e.</w:t>
      </w:r>
      <w:proofErr w:type="gramEnd"/>
      <w:r>
        <w:rPr>
          <w:spacing w:val="-1"/>
          <w:sz w:val="24"/>
          <w:lang w:val="en-GB" w:bidi="en-GB"/>
        </w:rPr>
        <w:t xml:space="preserve"> the training course</w:t>
      </w:r>
      <w:r>
        <w:rPr>
          <w:sz w:val="24"/>
          <w:lang w:val="en-GB" w:bidi="en-GB"/>
        </w:rPr>
        <w:t xml:space="preserve"> cannot be split into multiple phases, in accordance with the mutually approved Training schedule for each Training day and the Training programme.</w:t>
      </w:r>
    </w:p>
    <w:p w14:paraId="1D1E2FBA" w14:textId="77777777" w:rsidR="00FE0350" w:rsidRDefault="00C365F0">
      <w:pPr>
        <w:pStyle w:val="ListParagraph"/>
        <w:numPr>
          <w:ilvl w:val="1"/>
          <w:numId w:val="7"/>
        </w:numPr>
        <w:tabs>
          <w:tab w:val="left" w:pos="1021"/>
        </w:tabs>
        <w:spacing w:line="275" w:lineRule="exact"/>
        <w:ind w:left="1021" w:hanging="721"/>
        <w:jc w:val="both"/>
        <w:rPr>
          <w:sz w:val="24"/>
        </w:rPr>
      </w:pPr>
      <w:r>
        <w:rPr>
          <w:sz w:val="24"/>
          <w:lang w:val="en-GB" w:bidi="en-GB"/>
        </w:rPr>
        <w:t>The Service Provider shall provide the Participants of the Training Course with lectures of a high quality.</w:t>
      </w:r>
    </w:p>
    <w:p w14:paraId="2A19ACA4" w14:textId="77777777" w:rsidR="00FE0350" w:rsidRDefault="00C365F0">
      <w:pPr>
        <w:pStyle w:val="ListParagraph"/>
        <w:numPr>
          <w:ilvl w:val="1"/>
          <w:numId w:val="7"/>
        </w:numPr>
        <w:tabs>
          <w:tab w:val="left" w:pos="1021"/>
        </w:tabs>
        <w:spacing w:line="242" w:lineRule="auto"/>
        <w:ind w:left="300" w:right="108" w:firstLine="0"/>
        <w:jc w:val="both"/>
        <w:rPr>
          <w:sz w:val="24"/>
        </w:rPr>
      </w:pPr>
      <w:r>
        <w:rPr>
          <w:sz w:val="24"/>
          <w:lang w:val="en-GB" w:bidi="en-GB"/>
        </w:rPr>
        <w:t>The Training programme shall include case studies and practical tasks, the share of which in Training classes shall be at least 75% (seventy-five percent) of the Training duration.</w:t>
      </w:r>
    </w:p>
    <w:p w14:paraId="3600E0A7" w14:textId="77777777" w:rsidR="00FE0350" w:rsidRDefault="00C365F0">
      <w:pPr>
        <w:pStyle w:val="ListParagraph"/>
        <w:numPr>
          <w:ilvl w:val="1"/>
          <w:numId w:val="7"/>
        </w:numPr>
        <w:tabs>
          <w:tab w:val="left" w:pos="1021"/>
        </w:tabs>
        <w:ind w:left="300" w:right="104" w:firstLine="0"/>
        <w:jc w:val="both"/>
        <w:rPr>
          <w:sz w:val="24"/>
        </w:rPr>
      </w:pPr>
      <w:r>
        <w:rPr>
          <w:sz w:val="24"/>
          <w:lang w:val="en-GB" w:bidi="en-GB"/>
        </w:rPr>
        <w:t xml:space="preserve">The number of study hours per </w:t>
      </w:r>
      <w:proofErr w:type="gramStart"/>
      <w:r>
        <w:rPr>
          <w:sz w:val="24"/>
          <w:lang w:val="en-GB" w:bidi="en-GB"/>
        </w:rPr>
        <w:t>Training day</w:t>
      </w:r>
      <w:proofErr w:type="gramEnd"/>
      <w:r>
        <w:rPr>
          <w:sz w:val="24"/>
          <w:lang w:val="en-GB" w:bidi="en-GB"/>
        </w:rPr>
        <w:t xml:space="preserve"> is between 6 (six) and 10 (ten) clock hours pursuant to Sub-clause 3.4 of the Contract and mutually approved Training schedule for each Training day.</w:t>
      </w:r>
    </w:p>
    <w:p w14:paraId="5AB72EAC" w14:textId="77777777" w:rsidR="00FE0350" w:rsidRDefault="00C365F0">
      <w:pPr>
        <w:pStyle w:val="ListParagraph"/>
        <w:numPr>
          <w:ilvl w:val="1"/>
          <w:numId w:val="7"/>
        </w:numPr>
        <w:tabs>
          <w:tab w:val="left" w:pos="1021"/>
        </w:tabs>
        <w:spacing w:line="242" w:lineRule="auto"/>
        <w:ind w:left="300" w:right="114" w:firstLine="0"/>
        <w:jc w:val="both"/>
        <w:rPr>
          <w:sz w:val="24"/>
        </w:rPr>
      </w:pPr>
      <w:r>
        <w:rPr>
          <w:sz w:val="24"/>
          <w:lang w:val="en-GB" w:bidi="en-GB"/>
        </w:rPr>
        <w:t xml:space="preserve">The Service Provider shall ensure the Training in its premises specially equipped for the Training and, where necessary, for attaining individual parts of the Training outside the premises in accordance with the Training schedule mutually approved for each </w:t>
      </w:r>
      <w:proofErr w:type="gramStart"/>
      <w:r>
        <w:rPr>
          <w:sz w:val="24"/>
          <w:lang w:val="en-GB" w:bidi="en-GB"/>
        </w:rPr>
        <w:t>Training day</w:t>
      </w:r>
      <w:proofErr w:type="gramEnd"/>
      <w:r>
        <w:rPr>
          <w:sz w:val="24"/>
          <w:lang w:val="en-GB" w:bidi="en-GB"/>
        </w:rPr>
        <w:t>. Training venue address:</w:t>
      </w:r>
    </w:p>
    <w:p w14:paraId="40866BAE" w14:textId="77777777" w:rsidR="00FE0350" w:rsidRDefault="00C365F0">
      <w:pPr>
        <w:tabs>
          <w:tab w:val="left" w:pos="4620"/>
        </w:tabs>
        <w:ind w:left="300" w:right="109"/>
        <w:jc w:val="both"/>
        <w:rPr>
          <w:i/>
          <w:sz w:val="24"/>
        </w:rPr>
      </w:pPr>
      <w:r>
        <w:rPr>
          <w:sz w:val="24"/>
          <w:u w:val="single"/>
          <w:lang w:val="en-GB" w:bidi="en-GB"/>
        </w:rPr>
        <w:t xml:space="preserve"> </w:t>
      </w:r>
      <w:r>
        <w:rPr>
          <w:sz w:val="24"/>
          <w:u w:val="single"/>
          <w:lang w:val="en-GB" w:bidi="en-GB"/>
        </w:rPr>
        <w:tab/>
      </w:r>
      <w:r>
        <w:rPr>
          <w:sz w:val="24"/>
          <w:lang w:val="en-GB" w:bidi="en-GB"/>
        </w:rPr>
        <w:t xml:space="preserve">. </w:t>
      </w:r>
      <w:r>
        <w:rPr>
          <w:i/>
          <w:sz w:val="24"/>
          <w:lang w:val="en-GB" w:bidi="en-GB"/>
        </w:rPr>
        <w:t>(Will be added based on the selected tenderer’s tender).</w:t>
      </w:r>
    </w:p>
    <w:p w14:paraId="7FDDBAF6" w14:textId="77777777" w:rsidR="00FE0350" w:rsidRDefault="00C365F0">
      <w:pPr>
        <w:pStyle w:val="ListParagraph"/>
        <w:numPr>
          <w:ilvl w:val="1"/>
          <w:numId w:val="7"/>
        </w:numPr>
        <w:tabs>
          <w:tab w:val="left" w:pos="1021"/>
        </w:tabs>
        <w:ind w:left="300" w:right="105" w:firstLine="0"/>
        <w:jc w:val="both"/>
        <w:rPr>
          <w:sz w:val="24"/>
        </w:rPr>
      </w:pPr>
      <w:r>
        <w:rPr>
          <w:sz w:val="24"/>
          <w:lang w:val="en-GB" w:bidi="en-GB"/>
        </w:rPr>
        <w:t>The Service provider shall provide the Training in Latvian or English. In accordance with the mutually confirmed Training Programme, the Service Provider shall provide the auxiliary materials necessary for the Training (specially created or adapted equipment, devices or tools and their components) to each of Participants.</w:t>
      </w:r>
    </w:p>
    <w:p w14:paraId="785A7DE1" w14:textId="77777777" w:rsidR="00FE0350" w:rsidRDefault="00C365F0">
      <w:pPr>
        <w:pStyle w:val="ListParagraph"/>
        <w:numPr>
          <w:ilvl w:val="1"/>
          <w:numId w:val="7"/>
        </w:numPr>
        <w:tabs>
          <w:tab w:val="left" w:pos="1021"/>
        </w:tabs>
        <w:ind w:left="300" w:right="101" w:firstLine="0"/>
        <w:jc w:val="both"/>
        <w:rPr>
          <w:sz w:val="24"/>
        </w:rPr>
      </w:pPr>
      <w:r>
        <w:rPr>
          <w:sz w:val="24"/>
          <w:lang w:val="en-GB" w:bidi="en-GB"/>
        </w:rPr>
        <w:t>The Service Provider shall provide the Participants with handout materials in Latvian or English in accordance with the Training programme.</w:t>
      </w:r>
    </w:p>
    <w:p w14:paraId="429C0D29" w14:textId="77777777" w:rsidR="00FE0350" w:rsidRDefault="00FE0350">
      <w:pPr>
        <w:jc w:val="both"/>
        <w:rPr>
          <w:sz w:val="24"/>
        </w:rPr>
        <w:sectPr w:rsidR="00FE0350" w:rsidSect="00B04A07">
          <w:headerReference w:type="default" r:id="rId8"/>
          <w:pgSz w:w="11910" w:h="16840"/>
          <w:pgMar w:top="1100" w:right="740" w:bottom="280" w:left="709" w:header="727" w:footer="0" w:gutter="0"/>
          <w:pgNumType w:start="1"/>
          <w:cols w:space="720"/>
        </w:sectPr>
      </w:pPr>
    </w:p>
    <w:p w14:paraId="77B1B170" w14:textId="77777777" w:rsidR="00FE0350" w:rsidRDefault="00C365F0">
      <w:pPr>
        <w:pStyle w:val="ListParagraph"/>
        <w:numPr>
          <w:ilvl w:val="1"/>
          <w:numId w:val="7"/>
        </w:numPr>
        <w:tabs>
          <w:tab w:val="left" w:pos="1021"/>
        </w:tabs>
        <w:spacing w:before="80"/>
        <w:ind w:left="300" w:right="107" w:firstLine="0"/>
        <w:jc w:val="both"/>
        <w:rPr>
          <w:sz w:val="24"/>
        </w:rPr>
      </w:pPr>
      <w:r>
        <w:rPr>
          <w:sz w:val="24"/>
          <w:lang w:val="en-GB" w:bidi="en-GB"/>
        </w:rPr>
        <w:lastRenderedPageBreak/>
        <w:t>Training provider ensures the course of the Training (environment suitable for practical training with necessary technical equipment in equipped premises and, if needed, a separate Training course section for outdoors) as well as heads the Training sessions.</w:t>
      </w:r>
    </w:p>
    <w:p w14:paraId="76F103D4" w14:textId="77777777" w:rsidR="00FE0350" w:rsidRDefault="00C365F0">
      <w:pPr>
        <w:pStyle w:val="ListParagraph"/>
        <w:numPr>
          <w:ilvl w:val="1"/>
          <w:numId w:val="7"/>
        </w:numPr>
        <w:tabs>
          <w:tab w:val="left" w:pos="1021"/>
        </w:tabs>
        <w:spacing w:before="2" w:line="275" w:lineRule="exact"/>
        <w:ind w:left="1021" w:hanging="721"/>
        <w:jc w:val="both"/>
        <w:rPr>
          <w:sz w:val="24"/>
        </w:rPr>
      </w:pPr>
      <w:r>
        <w:rPr>
          <w:sz w:val="24"/>
          <w:lang w:val="en-GB" w:bidi="en-GB"/>
        </w:rPr>
        <w:t>After the end of the Training, the Service Provider shall:</w:t>
      </w:r>
    </w:p>
    <w:p w14:paraId="172CDCD2" w14:textId="77777777" w:rsidR="00FE0350" w:rsidRDefault="00C365F0">
      <w:pPr>
        <w:pStyle w:val="ListParagraph"/>
        <w:numPr>
          <w:ilvl w:val="2"/>
          <w:numId w:val="7"/>
        </w:numPr>
        <w:tabs>
          <w:tab w:val="left" w:pos="1151"/>
        </w:tabs>
        <w:ind w:right="119"/>
        <w:jc w:val="both"/>
        <w:rPr>
          <w:sz w:val="24"/>
        </w:rPr>
      </w:pPr>
      <w:r>
        <w:rPr>
          <w:sz w:val="24"/>
          <w:lang w:val="en-GB" w:bidi="en-GB"/>
        </w:rPr>
        <w:t xml:space="preserve">issue a document (certificate) for their participation in the Training to every </w:t>
      </w:r>
      <w:proofErr w:type="gramStart"/>
      <w:r>
        <w:rPr>
          <w:sz w:val="24"/>
          <w:lang w:val="en-GB" w:bidi="en-GB"/>
        </w:rPr>
        <w:t>Participant;</w:t>
      </w:r>
      <w:proofErr w:type="gramEnd"/>
    </w:p>
    <w:p w14:paraId="2F20210F" w14:textId="77777777" w:rsidR="00FE0350" w:rsidRDefault="00C365F0">
      <w:pPr>
        <w:pStyle w:val="ListParagraph"/>
        <w:numPr>
          <w:ilvl w:val="2"/>
          <w:numId w:val="7"/>
        </w:numPr>
        <w:tabs>
          <w:tab w:val="left" w:pos="1151"/>
        </w:tabs>
        <w:spacing w:line="242" w:lineRule="auto"/>
        <w:ind w:right="109"/>
        <w:jc w:val="both"/>
        <w:rPr>
          <w:sz w:val="24"/>
        </w:rPr>
      </w:pPr>
      <w:r>
        <w:rPr>
          <w:sz w:val="24"/>
          <w:lang w:val="en-GB" w:bidi="en-GB"/>
        </w:rPr>
        <w:t xml:space="preserve">submit to the Contracting Authority documentation attesting to the provision of the Training - Participant registration sheets, a list of documents issued to the Participants regarding participation in the Training Course containing </w:t>
      </w:r>
      <w:r>
        <w:rPr>
          <w:spacing w:val="-1"/>
          <w:sz w:val="24"/>
          <w:lang w:val="en-GB" w:bidi="en-GB"/>
        </w:rPr>
        <w:t xml:space="preserve">registration numbers of the issued documents (if any) </w:t>
      </w:r>
      <w:r>
        <w:rPr>
          <w:sz w:val="24"/>
          <w:lang w:val="en-GB" w:bidi="en-GB"/>
        </w:rPr>
        <w:t>and the certificate of</w:t>
      </w:r>
    </w:p>
    <w:p w14:paraId="7EA0FBD6" w14:textId="77777777" w:rsidR="00FE0350" w:rsidRDefault="00C365F0">
      <w:pPr>
        <w:pStyle w:val="BodyText"/>
        <w:spacing w:line="269" w:lineRule="exact"/>
        <w:ind w:left="1151"/>
      </w:pPr>
      <w:r>
        <w:rPr>
          <w:lang w:val="en-GB" w:bidi="en-GB"/>
        </w:rPr>
        <w:t>delivery and acceptance of the Training.</w:t>
      </w:r>
    </w:p>
    <w:p w14:paraId="00EA3436" w14:textId="77777777" w:rsidR="00FE0350" w:rsidRDefault="00C365F0">
      <w:pPr>
        <w:pStyle w:val="ListParagraph"/>
        <w:numPr>
          <w:ilvl w:val="1"/>
          <w:numId w:val="7"/>
        </w:numPr>
        <w:tabs>
          <w:tab w:val="left" w:pos="1021"/>
        </w:tabs>
        <w:ind w:left="300" w:right="103" w:firstLine="0"/>
        <w:jc w:val="both"/>
        <w:rPr>
          <w:sz w:val="24"/>
        </w:rPr>
      </w:pPr>
      <w:r>
        <w:rPr>
          <w:sz w:val="24"/>
          <w:lang w:val="en-GB" w:bidi="en-GB"/>
        </w:rPr>
        <w:t xml:space="preserve">The Services Provider shall draw up and the authorised persons of the Parties shall </w:t>
      </w:r>
      <w:r>
        <w:rPr>
          <w:spacing w:val="-1"/>
          <w:sz w:val="24"/>
          <w:lang w:val="en-GB" w:bidi="en-GB"/>
        </w:rPr>
        <w:t>sign a delivery and acceptance certificate for the conducted Training.</w:t>
      </w:r>
      <w:r>
        <w:rPr>
          <w:sz w:val="24"/>
          <w:lang w:val="en-GB" w:bidi="en-GB"/>
        </w:rPr>
        <w:t xml:space="preserve"> The Training certificate of delivery and acceptance shall contain the following data: Contract number, Contracting Authority, Service Provider, name of the Training Course, venue, time of the Training Course, Participants of the Training Course, method of implementation of the Training Course, Training Course schedule/programme that has/has not been completed within the set deadlines, delay in the execution of work in hours/days and the relevant Contract clause for application of contractual penalties, the total amount the Contracting Authority shall pay to the Service Provider. The certificate of delivery and acceptance shall be supplemented with the original or copy of the registration sheet of Participants containing information about the provided Training Courses and the list of documents issued to the Participants, including the registration numbers of said documents (if any).</w:t>
      </w:r>
    </w:p>
    <w:p w14:paraId="33E1ABA6" w14:textId="77777777" w:rsidR="00FE0350" w:rsidRDefault="00C365F0">
      <w:pPr>
        <w:pStyle w:val="ListParagraph"/>
        <w:numPr>
          <w:ilvl w:val="1"/>
          <w:numId w:val="7"/>
        </w:numPr>
        <w:tabs>
          <w:tab w:val="left" w:pos="1021"/>
        </w:tabs>
        <w:ind w:left="300" w:right="106" w:firstLine="0"/>
        <w:jc w:val="both"/>
        <w:rPr>
          <w:sz w:val="24"/>
        </w:rPr>
      </w:pPr>
      <w:r>
        <w:rPr>
          <w:sz w:val="24"/>
          <w:lang w:val="en-GB" w:bidi="en-GB"/>
        </w:rPr>
        <w:t xml:space="preserve">In the event the Contracting Authority is unsatisfied with the quality of the implemented Training Course or the Training Course(s) fails(fail) to comply with the provisions of the Contract, it shall not sign the certificate of delivery and acceptance of the implemented Training and the authorised person of the Contracting Authority specified in Sub-cause 8.1.1 of the </w:t>
      </w:r>
      <w:r>
        <w:rPr>
          <w:spacing w:val="-1"/>
          <w:sz w:val="24"/>
          <w:lang w:val="en-GB" w:bidi="en-GB"/>
        </w:rPr>
        <w:t>Contract shall send electronically a justified electronic complaint to the authorised person of the Service Provider specified</w:t>
      </w:r>
      <w:r>
        <w:rPr>
          <w:sz w:val="24"/>
          <w:lang w:val="en-GB" w:bidi="en-GB"/>
        </w:rPr>
        <w:t xml:space="preserve"> in Sub-clause 8.1.2 of the Contract within five (5) business days and the Parties shall resolve the dispute by means of negotiations.</w:t>
      </w:r>
    </w:p>
    <w:p w14:paraId="7382C357" w14:textId="77777777" w:rsidR="00FE0350" w:rsidRDefault="00C365F0">
      <w:pPr>
        <w:pStyle w:val="ListParagraph"/>
        <w:numPr>
          <w:ilvl w:val="1"/>
          <w:numId w:val="7"/>
        </w:numPr>
        <w:tabs>
          <w:tab w:val="left" w:pos="1021"/>
        </w:tabs>
        <w:ind w:left="300" w:right="104" w:firstLine="0"/>
        <w:jc w:val="both"/>
        <w:rPr>
          <w:sz w:val="24"/>
        </w:rPr>
      </w:pPr>
      <w:r>
        <w:rPr>
          <w:spacing w:val="-1"/>
          <w:sz w:val="24"/>
          <w:lang w:val="en-GB" w:bidi="en-GB"/>
        </w:rPr>
        <w:t>The Service Provider shall terminate the implementation of the Training immediately upon receiving the electronic notification of the authorised person of the Contracting Authority specified in Sub-clause 8.1.1 herein regarding the termination of the Training.</w:t>
      </w:r>
      <w:r>
        <w:rPr>
          <w:sz w:val="24"/>
          <w:lang w:val="en-GB" w:bidi="en-GB"/>
        </w:rPr>
        <w:t xml:space="preserve"> In the case referred to in this Sub-clause, the authorised persons of the Parties shall sign the certificate of delivery and acceptance of the Training </w:t>
      </w:r>
      <w:proofErr w:type="gramStart"/>
      <w:r>
        <w:rPr>
          <w:sz w:val="24"/>
          <w:lang w:val="en-GB" w:bidi="en-GB"/>
        </w:rPr>
        <w:t>actually carried</w:t>
      </w:r>
      <w:proofErr w:type="gramEnd"/>
      <w:r>
        <w:rPr>
          <w:sz w:val="24"/>
          <w:lang w:val="en-GB" w:bidi="en-GB"/>
        </w:rPr>
        <w:t xml:space="preserve"> out within the framework of the Training Course programme pursuant to Sub-clause 3.16 herein, and the Contracting Authority shall pay for the Training actually implemented.</w:t>
      </w:r>
    </w:p>
    <w:p w14:paraId="7A8CC33F" w14:textId="77777777" w:rsidR="00FE0350" w:rsidRDefault="00C365F0">
      <w:pPr>
        <w:pStyle w:val="ListParagraph"/>
        <w:numPr>
          <w:ilvl w:val="1"/>
          <w:numId w:val="7"/>
        </w:numPr>
        <w:tabs>
          <w:tab w:val="left" w:pos="1021"/>
        </w:tabs>
        <w:ind w:left="300" w:right="105" w:firstLine="0"/>
        <w:jc w:val="both"/>
        <w:rPr>
          <w:sz w:val="24"/>
        </w:rPr>
      </w:pPr>
      <w:bookmarkStart w:id="0" w:name="3.17._Pakalpojuma_sniedzējs_apliecina,_k"/>
      <w:bookmarkEnd w:id="0"/>
      <w:r>
        <w:rPr>
          <w:sz w:val="24"/>
          <w:lang w:val="en-GB" w:bidi="en-GB"/>
        </w:rPr>
        <w:t xml:space="preserve">The Service Provider shall certify that it, in fulfilling obligations under the Contract, will not perform transactions (shall refrain from purchasing any goods or services) with a natural or legal person (including its member of the board or of the council, beneficial owner, authorised representative or proctor, or the person having the right to represent the legal person in the activities related to the branch, or a member of the partnership, </w:t>
      </w:r>
      <w:proofErr w:type="spellStart"/>
      <w:r>
        <w:rPr>
          <w:sz w:val="24"/>
          <w:lang w:val="en-GB" w:bidi="en-GB"/>
        </w:rPr>
        <w:t>its</w:t>
      </w:r>
      <w:proofErr w:type="spellEnd"/>
      <w:r>
        <w:rPr>
          <w:sz w:val="24"/>
          <w:lang w:val="en-GB" w:bidi="en-GB"/>
        </w:rPr>
        <w:t xml:space="preserve"> member of the board or of the council, beneficial owner, authorised representative or proctor, if the legal person is a partnership), to</w:t>
      </w:r>
      <w:r>
        <w:rPr>
          <w:spacing w:val="-1"/>
          <w:sz w:val="24"/>
          <w:lang w:val="en-GB" w:bidi="en-GB"/>
        </w:rPr>
        <w:t xml:space="preserve"> which international </w:t>
      </w:r>
      <w:r>
        <w:rPr>
          <w:sz w:val="24"/>
          <w:lang w:val="en-GB" w:bidi="en-GB"/>
        </w:rPr>
        <w:t>or national sanctions or significant sanctions determined by a Member State of the</w:t>
      </w:r>
      <w:r>
        <w:rPr>
          <w:lang w:val="en-GB" w:bidi="en-GB"/>
        </w:rPr>
        <w:t xml:space="preserve"> European Union or the North Atlantic Treaty Organisation, affecting the financial and capital market are applied.</w:t>
      </w:r>
    </w:p>
    <w:p w14:paraId="052B3A02" w14:textId="77777777" w:rsidR="00FE0350" w:rsidRDefault="00C365F0">
      <w:pPr>
        <w:pStyle w:val="ListParagraph"/>
        <w:numPr>
          <w:ilvl w:val="1"/>
          <w:numId w:val="7"/>
        </w:numPr>
        <w:tabs>
          <w:tab w:val="left" w:pos="1021"/>
        </w:tabs>
        <w:spacing w:before="1" w:line="275" w:lineRule="exact"/>
        <w:ind w:left="1021" w:hanging="721"/>
        <w:jc w:val="both"/>
        <w:rPr>
          <w:sz w:val="24"/>
        </w:rPr>
      </w:pPr>
      <w:r>
        <w:rPr>
          <w:sz w:val="24"/>
          <w:lang w:val="en-GB" w:bidi="en-GB"/>
        </w:rPr>
        <w:t>The Service Provider shall inform the Contracting Authority in writing within two (2) business days:</w:t>
      </w:r>
    </w:p>
    <w:p w14:paraId="665D046A" w14:textId="77777777" w:rsidR="00FE0350" w:rsidRDefault="00C365F0">
      <w:pPr>
        <w:pStyle w:val="ListParagraph"/>
        <w:numPr>
          <w:ilvl w:val="2"/>
          <w:numId w:val="7"/>
        </w:numPr>
        <w:tabs>
          <w:tab w:val="left" w:pos="1021"/>
        </w:tabs>
        <w:ind w:left="300" w:right="107" w:firstLine="0"/>
        <w:jc w:val="both"/>
        <w:rPr>
          <w:sz w:val="24"/>
        </w:rPr>
      </w:pPr>
      <w:r>
        <w:rPr>
          <w:sz w:val="24"/>
          <w:lang w:val="en-GB" w:bidi="en-GB"/>
        </w:rPr>
        <w:t>about the sanctions directly or indirectly applied thereto within the meaning of the Law On International Sanctions and National Sanctions of the Republic of Latvia (including also if international or national sanctions or significant sanctions determined by a Member State of the European Union or the North Atlantic Treaty Organisation, affecting the financial and capital market, are applied to a shareholder, a member of the board or of the council, beneficial owner, authorised representative or procuration holder, or the person having the right to represent</w:t>
      </w:r>
      <w:r>
        <w:rPr>
          <w:color w:val="414142"/>
          <w:sz w:val="24"/>
          <w:lang w:val="en-GB" w:bidi="en-GB"/>
        </w:rPr>
        <w:t xml:space="preserve"> </w:t>
      </w:r>
      <w:r>
        <w:rPr>
          <w:sz w:val="24"/>
          <w:lang w:val="en-GB" w:bidi="en-GB"/>
        </w:rPr>
        <w:t xml:space="preserve">the Service Provider in the activities related to the branch, or a member of the partnership, </w:t>
      </w:r>
      <w:proofErr w:type="spellStart"/>
      <w:r>
        <w:rPr>
          <w:sz w:val="24"/>
          <w:lang w:val="en-GB" w:bidi="en-GB"/>
        </w:rPr>
        <w:t>its</w:t>
      </w:r>
      <w:proofErr w:type="spellEnd"/>
      <w:r>
        <w:rPr>
          <w:sz w:val="24"/>
          <w:lang w:val="en-GB" w:bidi="en-GB"/>
        </w:rPr>
        <w:t xml:space="preserve"> member of the board or of the council, beneficial owner, authorised representative or procuration holder, if the Service Provider is a partnership);</w:t>
      </w:r>
    </w:p>
    <w:p w14:paraId="197F3E5C" w14:textId="77777777" w:rsidR="00FE0350" w:rsidRDefault="00C365F0">
      <w:pPr>
        <w:pStyle w:val="ListParagraph"/>
        <w:numPr>
          <w:ilvl w:val="2"/>
          <w:numId w:val="7"/>
        </w:numPr>
        <w:tabs>
          <w:tab w:val="left" w:pos="1021"/>
        </w:tabs>
        <w:spacing w:line="242" w:lineRule="auto"/>
        <w:ind w:left="300" w:right="103" w:firstLine="0"/>
        <w:jc w:val="both"/>
        <w:rPr>
          <w:sz w:val="24"/>
        </w:rPr>
      </w:pPr>
      <w:r>
        <w:rPr>
          <w:sz w:val="24"/>
          <w:lang w:val="en-GB" w:bidi="en-GB"/>
        </w:rPr>
        <w:t xml:space="preserve">if shareholders, members of the board and of the council, beneficial owners, persons with the right of representation or procuration holders, or persons authorised to represent the Service Provider in activities related to a branch, or members of partnerships, members of their </w:t>
      </w:r>
      <w:proofErr w:type="gramStart"/>
      <w:r>
        <w:rPr>
          <w:sz w:val="24"/>
          <w:lang w:val="en-GB" w:bidi="en-GB"/>
        </w:rPr>
        <w:t>board</w:t>
      </w:r>
      <w:proofErr w:type="gramEnd"/>
    </w:p>
    <w:p w14:paraId="41881FD2" w14:textId="77777777" w:rsidR="00FE0350" w:rsidRDefault="00FE0350">
      <w:pPr>
        <w:spacing w:line="242" w:lineRule="auto"/>
        <w:jc w:val="both"/>
        <w:rPr>
          <w:sz w:val="24"/>
        </w:rPr>
        <w:sectPr w:rsidR="00FE0350" w:rsidSect="00B04A07">
          <w:pgSz w:w="11910" w:h="16840"/>
          <w:pgMar w:top="1100" w:right="570" w:bottom="280" w:left="709" w:header="727" w:footer="0" w:gutter="0"/>
          <w:cols w:space="720"/>
        </w:sectPr>
      </w:pPr>
    </w:p>
    <w:p w14:paraId="1E39914F" w14:textId="77777777" w:rsidR="00FE0350" w:rsidRDefault="00C365F0">
      <w:pPr>
        <w:pStyle w:val="BodyText"/>
        <w:spacing w:before="80"/>
        <w:ind w:right="98"/>
      </w:pPr>
      <w:r>
        <w:rPr>
          <w:lang w:val="en-GB" w:bidi="en-GB"/>
        </w:rPr>
        <w:lastRenderedPageBreak/>
        <w:t xml:space="preserve">or council, beneficial owners, persons with the right of representation or procuration holders, if the Service Provider is a partnership, change and information regarding the person referred to in this Sub-clause is not published on the open data website of the Register of Enterprises </w:t>
      </w:r>
      <w:hyperlink r:id="rId9">
        <w:r>
          <w:rPr>
            <w:color w:val="0000FF"/>
            <w:u w:val="single" w:color="0000FF"/>
            <w:lang w:val="en-GB" w:bidi="en-GB"/>
          </w:rPr>
          <w:t>https://info.ur.gov.lv/tf/data-search</w:t>
        </w:r>
      </w:hyperlink>
      <w:r>
        <w:rPr>
          <w:color w:val="0000FF"/>
          <w:u w:val="single" w:color="0000FF"/>
          <w:lang w:val="en-GB" w:bidi="en-GB"/>
        </w:rPr>
        <w:t>.</w:t>
      </w:r>
    </w:p>
    <w:p w14:paraId="21884B42" w14:textId="77777777" w:rsidR="00FE0350" w:rsidRDefault="00C365F0">
      <w:pPr>
        <w:pStyle w:val="ListParagraph"/>
        <w:numPr>
          <w:ilvl w:val="2"/>
          <w:numId w:val="7"/>
        </w:numPr>
        <w:tabs>
          <w:tab w:val="left" w:pos="1021"/>
        </w:tabs>
        <w:spacing w:before="1"/>
        <w:ind w:left="300" w:right="116" w:firstLine="0"/>
        <w:jc w:val="both"/>
        <w:rPr>
          <w:sz w:val="24"/>
        </w:rPr>
      </w:pPr>
      <w:r>
        <w:rPr>
          <w:sz w:val="24"/>
          <w:lang w:val="en-GB" w:bidi="en-GB"/>
        </w:rPr>
        <w:t>if, during the validity of the Contract, any of the conditions arising from Article 5.k(1) in the Council Regulation (EU) No. 833/2014 of 31 July 2014 occurs in relation to the Service Provider.</w:t>
      </w:r>
    </w:p>
    <w:p w14:paraId="04BBE85D" w14:textId="77777777" w:rsidR="00FE0350" w:rsidRDefault="00FE0350">
      <w:pPr>
        <w:pStyle w:val="BodyText"/>
        <w:spacing w:before="1"/>
        <w:ind w:left="0"/>
        <w:jc w:val="left"/>
      </w:pPr>
    </w:p>
    <w:p w14:paraId="37CDF2E8" w14:textId="77777777" w:rsidR="00FE0350" w:rsidRDefault="00C365F0">
      <w:pPr>
        <w:pStyle w:val="Heading1"/>
        <w:numPr>
          <w:ilvl w:val="0"/>
          <w:numId w:val="7"/>
        </w:numPr>
        <w:tabs>
          <w:tab w:val="left" w:pos="4308"/>
        </w:tabs>
        <w:spacing w:line="275" w:lineRule="exact"/>
        <w:ind w:left="4307" w:hanging="241"/>
        <w:jc w:val="both"/>
      </w:pPr>
      <w:r>
        <w:rPr>
          <w:lang w:val="en-GB" w:bidi="en-GB"/>
        </w:rPr>
        <w:t>Liability of the Parties</w:t>
      </w:r>
    </w:p>
    <w:p w14:paraId="72EC6DD1" w14:textId="77777777" w:rsidR="00FE0350" w:rsidRDefault="00C365F0">
      <w:pPr>
        <w:pStyle w:val="ListParagraph"/>
        <w:numPr>
          <w:ilvl w:val="1"/>
          <w:numId w:val="7"/>
        </w:numPr>
        <w:tabs>
          <w:tab w:val="left" w:pos="1021"/>
        </w:tabs>
        <w:ind w:left="300" w:right="115" w:firstLine="0"/>
        <w:jc w:val="both"/>
        <w:rPr>
          <w:sz w:val="24"/>
        </w:rPr>
      </w:pPr>
      <w:r>
        <w:rPr>
          <w:sz w:val="24"/>
          <w:lang w:val="en-GB" w:bidi="en-GB"/>
        </w:rPr>
        <w:t>The Parties shall be liable for any breach or inadequate fulfilment of the Contract conditions as stipulated in the Contract and statutory regulations of the Republic of Latvia.</w:t>
      </w:r>
    </w:p>
    <w:p w14:paraId="733DEC53" w14:textId="77777777" w:rsidR="00FE0350" w:rsidRDefault="00C365F0">
      <w:pPr>
        <w:pStyle w:val="ListParagraph"/>
        <w:numPr>
          <w:ilvl w:val="1"/>
          <w:numId w:val="7"/>
        </w:numPr>
        <w:tabs>
          <w:tab w:val="left" w:pos="1021"/>
        </w:tabs>
        <w:spacing w:line="242" w:lineRule="auto"/>
        <w:ind w:left="300" w:right="105" w:firstLine="0"/>
        <w:jc w:val="both"/>
        <w:rPr>
          <w:sz w:val="24"/>
        </w:rPr>
      </w:pPr>
      <w:r>
        <w:rPr>
          <w:sz w:val="24"/>
          <w:lang w:val="en-GB" w:bidi="en-GB"/>
        </w:rPr>
        <w:t xml:space="preserve">For any violation of the Training schedule approved in accordance with Sub-clause 3.4 of the Contract, the Service Provider shall pay the Contracting Authority a penalty of EUR 100.00 (one hundred </w:t>
      </w:r>
      <w:r>
        <w:rPr>
          <w:i/>
          <w:sz w:val="24"/>
          <w:lang w:val="en-GB" w:bidi="en-GB"/>
        </w:rPr>
        <w:t>euro</w:t>
      </w:r>
      <w:r>
        <w:rPr>
          <w:sz w:val="24"/>
          <w:lang w:val="en-GB" w:bidi="en-GB"/>
        </w:rPr>
        <w:t xml:space="preserve"> 00 cents) for each incident.</w:t>
      </w:r>
    </w:p>
    <w:p w14:paraId="29A020AB" w14:textId="77777777" w:rsidR="00FE0350" w:rsidRDefault="00C365F0">
      <w:pPr>
        <w:pStyle w:val="ListParagraph"/>
        <w:numPr>
          <w:ilvl w:val="1"/>
          <w:numId w:val="7"/>
        </w:numPr>
        <w:tabs>
          <w:tab w:val="left" w:pos="1021"/>
        </w:tabs>
        <w:ind w:left="300" w:right="107" w:firstLine="0"/>
        <w:jc w:val="both"/>
        <w:rPr>
          <w:sz w:val="24"/>
        </w:rPr>
      </w:pPr>
      <w:r>
        <w:rPr>
          <w:sz w:val="24"/>
          <w:lang w:val="en-GB" w:bidi="en-GB"/>
        </w:rPr>
        <w:t>If the Contracting Authority fails to pay the Service Provider within the period stipulated in Sub-clause 2.4 of the Contract, the Contracting Authority shall pay the Service Provider a penalty of 0.1% (one tenth of per cent) of the outstanding amount exclusive of VAT for each day of delay. Any penalty calculated pursuant to this sub-clause of the Contract in each individual instance cannot exceed 10% (ten per cent) of the outstanding amount exclusive of VAT.</w:t>
      </w:r>
    </w:p>
    <w:p w14:paraId="7F1204FA" w14:textId="77777777" w:rsidR="00FE0350" w:rsidRDefault="00C365F0">
      <w:pPr>
        <w:pStyle w:val="ListParagraph"/>
        <w:numPr>
          <w:ilvl w:val="1"/>
          <w:numId w:val="7"/>
        </w:numPr>
        <w:tabs>
          <w:tab w:val="left" w:pos="1021"/>
        </w:tabs>
        <w:ind w:left="300" w:right="99" w:firstLine="0"/>
        <w:jc w:val="both"/>
        <w:rPr>
          <w:sz w:val="24"/>
        </w:rPr>
      </w:pPr>
      <w:r>
        <w:rPr>
          <w:sz w:val="24"/>
          <w:lang w:val="en-GB" w:bidi="en-GB"/>
        </w:rPr>
        <w:t>For any breach of the Training programme approved in accordance with Sub-</w:t>
      </w:r>
      <w:proofErr w:type="gramStart"/>
      <w:r>
        <w:rPr>
          <w:sz w:val="24"/>
          <w:lang w:val="en-GB" w:bidi="en-GB"/>
        </w:rPr>
        <w:t>clause  3.4</w:t>
      </w:r>
      <w:proofErr w:type="gramEnd"/>
      <w:r>
        <w:rPr>
          <w:sz w:val="24"/>
          <w:lang w:val="en-GB" w:bidi="en-GB"/>
        </w:rPr>
        <w:t xml:space="preserve"> of the Contract, the Service Provider shall pay the Contracting Authority a penalty of EUR 300.00 (three hundred euro 00 cents) for each incident.</w:t>
      </w:r>
    </w:p>
    <w:p w14:paraId="7155E83F" w14:textId="77777777" w:rsidR="00FE0350" w:rsidRDefault="00C365F0">
      <w:pPr>
        <w:pStyle w:val="ListParagraph"/>
        <w:numPr>
          <w:ilvl w:val="1"/>
          <w:numId w:val="7"/>
        </w:numPr>
        <w:tabs>
          <w:tab w:val="left" w:pos="1021"/>
        </w:tabs>
        <w:spacing w:line="242" w:lineRule="auto"/>
        <w:ind w:left="300" w:right="108" w:firstLine="0"/>
        <w:jc w:val="both"/>
        <w:rPr>
          <w:sz w:val="24"/>
        </w:rPr>
      </w:pPr>
      <w:r>
        <w:rPr>
          <w:sz w:val="24"/>
          <w:lang w:val="en-GB" w:bidi="en-GB"/>
        </w:rPr>
        <w:t xml:space="preserve">For any breach of the confidentiality conditions stipulated in </w:t>
      </w:r>
      <w:proofErr w:type="gramStart"/>
      <w:r>
        <w:rPr>
          <w:sz w:val="24"/>
          <w:lang w:val="en-GB" w:bidi="en-GB"/>
        </w:rPr>
        <w:t>Clause  6</w:t>
      </w:r>
      <w:proofErr w:type="gramEnd"/>
      <w:r>
        <w:rPr>
          <w:sz w:val="24"/>
          <w:lang w:val="en-GB" w:bidi="en-GB"/>
        </w:rPr>
        <w:t xml:space="preserve"> of the Contract, the Service Provider shall pay the Contracting Authority a penalty of EUR 1,000.00 (one thousand </w:t>
      </w:r>
      <w:r>
        <w:rPr>
          <w:i/>
          <w:sz w:val="24"/>
          <w:lang w:val="en-GB" w:bidi="en-GB"/>
        </w:rPr>
        <w:t>euro</w:t>
      </w:r>
      <w:r>
        <w:rPr>
          <w:sz w:val="24"/>
          <w:lang w:val="en-GB" w:bidi="en-GB"/>
        </w:rPr>
        <w:t xml:space="preserve"> 00 cents) for each incident.</w:t>
      </w:r>
    </w:p>
    <w:p w14:paraId="07BBBBCA" w14:textId="77777777" w:rsidR="00FE0350" w:rsidRDefault="00C365F0">
      <w:pPr>
        <w:pStyle w:val="ListParagraph"/>
        <w:numPr>
          <w:ilvl w:val="1"/>
          <w:numId w:val="7"/>
        </w:numPr>
        <w:tabs>
          <w:tab w:val="left" w:pos="1021"/>
        </w:tabs>
        <w:spacing w:line="270" w:lineRule="exact"/>
        <w:ind w:left="1021" w:hanging="721"/>
        <w:jc w:val="both"/>
        <w:rPr>
          <w:sz w:val="24"/>
        </w:rPr>
      </w:pPr>
      <w:r>
        <w:rPr>
          <w:sz w:val="24"/>
          <w:lang w:val="en-GB" w:bidi="en-GB"/>
        </w:rPr>
        <w:t>Payment of penalties shall not relieve the Parties from their other contractual obligations.</w:t>
      </w:r>
    </w:p>
    <w:p w14:paraId="481FF472" w14:textId="77777777" w:rsidR="00FE0350" w:rsidRDefault="00C365F0">
      <w:pPr>
        <w:pStyle w:val="ListParagraph"/>
        <w:numPr>
          <w:ilvl w:val="1"/>
          <w:numId w:val="7"/>
        </w:numPr>
        <w:tabs>
          <w:tab w:val="left" w:pos="1021"/>
        </w:tabs>
        <w:ind w:left="300" w:right="113" w:firstLine="0"/>
        <w:jc w:val="both"/>
        <w:rPr>
          <w:sz w:val="24"/>
        </w:rPr>
      </w:pPr>
      <w:r>
        <w:rPr>
          <w:sz w:val="24"/>
          <w:lang w:val="en-GB" w:bidi="en-GB"/>
        </w:rPr>
        <w:t xml:space="preserve">The Parties shall </w:t>
      </w:r>
      <w:proofErr w:type="gramStart"/>
      <w:r>
        <w:rPr>
          <w:sz w:val="24"/>
          <w:lang w:val="en-GB" w:bidi="en-GB"/>
        </w:rPr>
        <w:t>compensate</w:t>
      </w:r>
      <w:proofErr w:type="gramEnd"/>
      <w:r>
        <w:rPr>
          <w:sz w:val="24"/>
          <w:lang w:val="en-GB" w:bidi="en-GB"/>
        </w:rPr>
        <w:t xml:space="preserve"> or any direct or indirect losses incurred by the other Party, if such losses has occurred as the result of any </w:t>
      </w:r>
      <w:r>
        <w:rPr>
          <w:spacing w:val="-1"/>
          <w:sz w:val="24"/>
          <w:lang w:val="en-GB" w:bidi="en-GB"/>
        </w:rPr>
        <w:t>illegal activity and the illegal activity causing the losses,</w:t>
      </w:r>
      <w:r>
        <w:rPr>
          <w:sz w:val="24"/>
          <w:lang w:val="en-GB" w:bidi="en-GB"/>
        </w:rPr>
        <w:t xml:space="preserve"> the fact of losses, the amount of losses and causal relationship between the illegal activity and the losses incurred have been established and proven.</w:t>
      </w:r>
    </w:p>
    <w:p w14:paraId="0CF19EDF" w14:textId="77777777" w:rsidR="00FE0350" w:rsidRDefault="00C365F0">
      <w:pPr>
        <w:pStyle w:val="ListParagraph"/>
        <w:numPr>
          <w:ilvl w:val="1"/>
          <w:numId w:val="7"/>
        </w:numPr>
        <w:tabs>
          <w:tab w:val="left" w:pos="1021"/>
        </w:tabs>
        <w:ind w:left="300" w:right="107" w:firstLine="0"/>
        <w:jc w:val="both"/>
        <w:rPr>
          <w:sz w:val="24"/>
        </w:rPr>
      </w:pPr>
      <w:bookmarkStart w:id="1" w:name="4.8._Par_Līgumā_noteikto_nosacījumu_pārk"/>
      <w:bookmarkEnd w:id="1"/>
      <w:r>
        <w:rPr>
          <w:sz w:val="24"/>
          <w:lang w:val="en-GB" w:bidi="en-GB"/>
        </w:rPr>
        <w:t>For the breach of the provisions provided for in the Contract, the Contracting Authority shall calculate a contractual penalty and invoice the Service Provider. The Contracting Authority, when invoicing the contractual penalty, shall offer the Service Provider to provide an answer within 1 (one) month regarding its choice – to include the contractual penalty in the next amount payable by the Contracting Authority (offset) or to pay it within the following deadlines, not exceeding the term of validity of the Contract:</w:t>
      </w:r>
    </w:p>
    <w:p w14:paraId="2C68823E" w14:textId="77777777" w:rsidR="00FE0350" w:rsidRDefault="00C365F0">
      <w:pPr>
        <w:pStyle w:val="ListParagraph"/>
        <w:numPr>
          <w:ilvl w:val="2"/>
          <w:numId w:val="7"/>
        </w:numPr>
        <w:tabs>
          <w:tab w:val="left" w:pos="1021"/>
        </w:tabs>
        <w:spacing w:line="276" w:lineRule="exact"/>
        <w:ind w:left="1021" w:hanging="721"/>
        <w:jc w:val="both"/>
        <w:rPr>
          <w:sz w:val="24"/>
        </w:rPr>
      </w:pPr>
      <w:r>
        <w:rPr>
          <w:sz w:val="24"/>
          <w:lang w:val="en-GB" w:bidi="en-GB"/>
        </w:rPr>
        <w:t>within one month, when the contractual penalty does not exceed EUR 1,000 (one thousand euro</w:t>
      </w:r>
      <w:proofErr w:type="gramStart"/>
      <w:r>
        <w:rPr>
          <w:sz w:val="24"/>
          <w:lang w:val="en-GB" w:bidi="en-GB"/>
        </w:rPr>
        <w:t>);</w:t>
      </w:r>
      <w:proofErr w:type="gramEnd"/>
    </w:p>
    <w:p w14:paraId="405944F6" w14:textId="77777777" w:rsidR="00FE0350" w:rsidRDefault="00C365F0">
      <w:pPr>
        <w:pStyle w:val="ListParagraph"/>
        <w:numPr>
          <w:ilvl w:val="2"/>
          <w:numId w:val="7"/>
        </w:numPr>
        <w:tabs>
          <w:tab w:val="left" w:pos="1021"/>
        </w:tabs>
        <w:ind w:left="1021" w:right="112" w:hanging="720"/>
        <w:jc w:val="both"/>
        <w:rPr>
          <w:sz w:val="24"/>
        </w:rPr>
      </w:pPr>
      <w:r>
        <w:rPr>
          <w:sz w:val="24"/>
          <w:lang w:val="en-GB" w:bidi="en-GB"/>
        </w:rPr>
        <w:t>within 3 (three) months, when the contractual penalty is from EUR 1,001 (one thousand one euro</w:t>
      </w:r>
      <w:proofErr w:type="gramStart"/>
      <w:r>
        <w:rPr>
          <w:sz w:val="24"/>
          <w:lang w:val="en-GB" w:bidi="en-GB"/>
        </w:rPr>
        <w:t>), but</w:t>
      </w:r>
      <w:proofErr w:type="gramEnd"/>
      <w:r>
        <w:rPr>
          <w:sz w:val="24"/>
          <w:lang w:val="en-GB" w:bidi="en-GB"/>
        </w:rPr>
        <w:t xml:space="preserve"> does not exceed EUR 5,000 (five thousand euros).</w:t>
      </w:r>
    </w:p>
    <w:p w14:paraId="3BB7734D" w14:textId="77777777" w:rsidR="00FE0350" w:rsidRDefault="00C365F0">
      <w:pPr>
        <w:pStyle w:val="ListParagraph"/>
        <w:numPr>
          <w:ilvl w:val="1"/>
          <w:numId w:val="7"/>
        </w:numPr>
        <w:tabs>
          <w:tab w:val="left" w:pos="1021"/>
        </w:tabs>
        <w:spacing w:before="109"/>
        <w:ind w:left="300" w:right="108" w:firstLine="0"/>
        <w:jc w:val="both"/>
        <w:rPr>
          <w:sz w:val="24"/>
        </w:rPr>
      </w:pPr>
      <w:bookmarkStart w:id="2" w:name="4.9._Ja_Pakalpojuma_sniedzējs_izvēlas_lī"/>
      <w:bookmarkEnd w:id="2"/>
      <w:r>
        <w:rPr>
          <w:sz w:val="24"/>
          <w:lang w:val="en-GB" w:bidi="en-GB"/>
        </w:rPr>
        <w:t>If the Service Provider chooses to eliminate the contractual penalty by offsetting, then the Service Provider, when issuing the next invoice for the provided service, shall state the total amount of the service, the deducted contractual penalty amount, including the Contracting Authority's contractual penalty invoice and shall deduct the contractual penalty amount from the total payable amount. If the next amount payable by the Contracting Authority is less than the calculated contractual penalty, then the said penalty shall be eliminated from the subsequent amounts payable by the Contracting Authority.</w:t>
      </w:r>
    </w:p>
    <w:p w14:paraId="07CF13F6" w14:textId="77777777" w:rsidR="00FE0350" w:rsidRDefault="00C365F0">
      <w:pPr>
        <w:pStyle w:val="ListParagraph"/>
        <w:numPr>
          <w:ilvl w:val="1"/>
          <w:numId w:val="7"/>
        </w:numPr>
        <w:tabs>
          <w:tab w:val="left" w:pos="1021"/>
        </w:tabs>
        <w:spacing w:before="4"/>
        <w:ind w:left="300" w:right="103" w:firstLine="0"/>
        <w:jc w:val="both"/>
        <w:rPr>
          <w:sz w:val="24"/>
        </w:rPr>
      </w:pPr>
      <w:bookmarkStart w:id="3" w:name="4.10._Ja_Pakalpojuma_sniedzējs_izvēlas_l"/>
      <w:bookmarkEnd w:id="3"/>
      <w:r>
        <w:rPr>
          <w:sz w:val="24"/>
          <w:lang w:val="en-GB" w:bidi="en-GB"/>
        </w:rPr>
        <w:t>If the Service Provider chooses to pay the contractual penalty and the amount of the contractual penalty exceeds EUR 1,001 (one thousand and one euro), then the Service Provider may request the payment of the contractual penalty to be made in instalments. In this case, the Parties shall enter into an agreement on the payment schedule of the contractual penalty, and the total period of payment of the contractual penalty cannot exceed the term of the validity of this Contract.</w:t>
      </w:r>
    </w:p>
    <w:p w14:paraId="2E3D86AE" w14:textId="77777777" w:rsidR="00FE0350" w:rsidRDefault="00FE0350">
      <w:pPr>
        <w:jc w:val="both"/>
        <w:rPr>
          <w:sz w:val="24"/>
        </w:rPr>
        <w:sectPr w:rsidR="00FE0350">
          <w:pgSz w:w="11910" w:h="16840"/>
          <w:pgMar w:top="1100" w:right="740" w:bottom="280" w:left="1500" w:header="727" w:footer="0" w:gutter="0"/>
          <w:cols w:space="720"/>
        </w:sectPr>
      </w:pPr>
    </w:p>
    <w:p w14:paraId="0964918A" w14:textId="77777777" w:rsidR="00FE0350" w:rsidRDefault="00C365F0">
      <w:pPr>
        <w:pStyle w:val="Heading1"/>
        <w:numPr>
          <w:ilvl w:val="0"/>
          <w:numId w:val="7"/>
        </w:numPr>
        <w:tabs>
          <w:tab w:val="left" w:pos="3982"/>
          <w:tab w:val="left" w:pos="3983"/>
        </w:tabs>
        <w:spacing w:before="80" w:line="275" w:lineRule="exact"/>
        <w:ind w:left="3982" w:hanging="721"/>
        <w:jc w:val="left"/>
      </w:pPr>
      <w:r>
        <w:rPr>
          <w:lang w:val="en-GB" w:bidi="en-GB"/>
        </w:rPr>
        <w:lastRenderedPageBreak/>
        <w:t>Period of Validity of the Contract</w:t>
      </w:r>
    </w:p>
    <w:p w14:paraId="723003D1" w14:textId="77777777" w:rsidR="00FE0350" w:rsidRDefault="00C365F0">
      <w:pPr>
        <w:pStyle w:val="ListParagraph"/>
        <w:numPr>
          <w:ilvl w:val="1"/>
          <w:numId w:val="7"/>
        </w:numPr>
        <w:tabs>
          <w:tab w:val="left" w:pos="726"/>
        </w:tabs>
        <w:ind w:left="726" w:right="121" w:hanging="425"/>
        <w:rPr>
          <w:sz w:val="24"/>
        </w:rPr>
      </w:pPr>
      <w:r>
        <w:rPr>
          <w:sz w:val="24"/>
          <w:lang w:val="en-GB" w:bidi="en-GB"/>
        </w:rPr>
        <w:t>The Contract shall take effect on the last date of the affixed secure electronic signature and its time stamp.</w:t>
      </w:r>
    </w:p>
    <w:p w14:paraId="370F5AF8" w14:textId="77777777" w:rsidR="00FE0350" w:rsidRDefault="00C365F0">
      <w:pPr>
        <w:pStyle w:val="ListParagraph"/>
        <w:numPr>
          <w:ilvl w:val="1"/>
          <w:numId w:val="7"/>
        </w:numPr>
        <w:tabs>
          <w:tab w:val="left" w:pos="726"/>
        </w:tabs>
        <w:spacing w:before="2" w:line="275" w:lineRule="exact"/>
        <w:ind w:left="726" w:hanging="426"/>
        <w:rPr>
          <w:sz w:val="24"/>
        </w:rPr>
      </w:pPr>
      <w:r>
        <w:rPr>
          <w:sz w:val="24"/>
          <w:lang w:val="en-GB" w:bidi="en-GB"/>
        </w:rPr>
        <w:t>The Service Provider shall conduct the Training in the period from signing the Contract until</w:t>
      </w:r>
    </w:p>
    <w:p w14:paraId="6321A140" w14:textId="77777777" w:rsidR="00FE0350" w:rsidRDefault="00C365F0">
      <w:pPr>
        <w:pStyle w:val="ListParagraph"/>
        <w:numPr>
          <w:ilvl w:val="0"/>
          <w:numId w:val="6"/>
        </w:numPr>
        <w:tabs>
          <w:tab w:val="left" w:pos="966"/>
        </w:tabs>
        <w:spacing w:line="275" w:lineRule="exact"/>
        <w:rPr>
          <w:sz w:val="24"/>
        </w:rPr>
      </w:pPr>
      <w:r>
        <w:rPr>
          <w:sz w:val="24"/>
          <w:lang w:val="en-GB" w:bidi="en-GB"/>
        </w:rPr>
        <w:t>December 2023.</w:t>
      </w:r>
    </w:p>
    <w:p w14:paraId="1C340731" w14:textId="77777777" w:rsidR="00FE0350" w:rsidRDefault="00C365F0">
      <w:pPr>
        <w:pStyle w:val="ListParagraph"/>
        <w:numPr>
          <w:ilvl w:val="1"/>
          <w:numId w:val="7"/>
        </w:numPr>
        <w:tabs>
          <w:tab w:val="left" w:pos="726"/>
        </w:tabs>
        <w:spacing w:line="275" w:lineRule="exact"/>
        <w:ind w:left="726" w:hanging="426"/>
        <w:rPr>
          <w:sz w:val="24"/>
        </w:rPr>
      </w:pPr>
      <w:r>
        <w:rPr>
          <w:sz w:val="24"/>
          <w:lang w:val="en-GB" w:bidi="en-GB"/>
        </w:rPr>
        <w:t>The Contract shall remain in force until the complete fulfilment of the Parties’ obligations.</w:t>
      </w:r>
    </w:p>
    <w:p w14:paraId="1304AEB5" w14:textId="77777777" w:rsidR="00FE0350" w:rsidRDefault="00C365F0">
      <w:pPr>
        <w:pStyle w:val="ListParagraph"/>
        <w:numPr>
          <w:ilvl w:val="1"/>
          <w:numId w:val="7"/>
        </w:numPr>
        <w:tabs>
          <w:tab w:val="left" w:pos="726"/>
        </w:tabs>
        <w:ind w:left="726" w:right="104" w:hanging="425"/>
        <w:rPr>
          <w:i/>
          <w:sz w:val="24"/>
        </w:rPr>
      </w:pPr>
      <w:r>
        <w:rPr>
          <w:sz w:val="24"/>
          <w:lang w:val="en-GB" w:bidi="en-GB"/>
        </w:rPr>
        <w:t>The Parties shall have the right to unilaterally terminate the Contract by notifying the other Party thereof in writing at least thirty (30) days in advance.</w:t>
      </w:r>
    </w:p>
    <w:p w14:paraId="35AF094E" w14:textId="77777777" w:rsidR="00FE0350" w:rsidRDefault="00C365F0">
      <w:pPr>
        <w:pStyle w:val="ListParagraph"/>
        <w:numPr>
          <w:ilvl w:val="1"/>
          <w:numId w:val="7"/>
        </w:numPr>
        <w:tabs>
          <w:tab w:val="left" w:pos="726"/>
        </w:tabs>
        <w:spacing w:before="3" w:line="275" w:lineRule="exact"/>
        <w:ind w:left="726" w:hanging="426"/>
        <w:rPr>
          <w:sz w:val="24"/>
        </w:rPr>
      </w:pPr>
      <w:r>
        <w:rPr>
          <w:sz w:val="24"/>
          <w:lang w:val="en-GB" w:bidi="en-GB"/>
        </w:rPr>
        <w:t>The Contracting Authority may terminate the Contract unilaterally:</w:t>
      </w:r>
    </w:p>
    <w:p w14:paraId="1704CDFB" w14:textId="77777777" w:rsidR="00FE0350" w:rsidRDefault="00C365F0">
      <w:pPr>
        <w:pStyle w:val="ListParagraph"/>
        <w:numPr>
          <w:ilvl w:val="2"/>
          <w:numId w:val="7"/>
        </w:numPr>
        <w:tabs>
          <w:tab w:val="left" w:pos="1021"/>
        </w:tabs>
        <w:ind w:left="1021" w:right="118" w:hanging="720"/>
        <w:jc w:val="both"/>
        <w:rPr>
          <w:sz w:val="24"/>
        </w:rPr>
      </w:pPr>
      <w:r>
        <w:rPr>
          <w:sz w:val="24"/>
          <w:lang w:val="en-GB" w:bidi="en-GB"/>
        </w:rPr>
        <w:t>by notifying the Service Provider in writing thereof at least one (1) business day in advance, in the event international or national sanctions or significant sanctions determined by a Member State</w:t>
      </w:r>
    </w:p>
    <w:p w14:paraId="2E5EC517" w14:textId="77777777" w:rsidR="00FE0350" w:rsidRDefault="00C365F0">
      <w:pPr>
        <w:pStyle w:val="BodyText"/>
        <w:ind w:left="1021" w:right="101"/>
      </w:pPr>
      <w:r>
        <w:rPr>
          <w:lang w:val="en-GB" w:bidi="en-GB"/>
        </w:rPr>
        <w:t>of the European Union or the North Atlantic Treaty Organisation, affecting the financial and capital market, which make the performance of the Contract impossible or significantly delay the performance of the Contract, are applied to the subjects of sanctions specified in Sub-clause 3.18 of the Contract in accordance with the Law on International Sanctions and National Sanctions of the Republic of Latvia.</w:t>
      </w:r>
    </w:p>
    <w:p w14:paraId="04BBD1F6" w14:textId="77777777" w:rsidR="00FE0350" w:rsidRDefault="00C365F0">
      <w:pPr>
        <w:pStyle w:val="BodyText"/>
        <w:ind w:left="1021" w:right="115" w:hanging="720"/>
      </w:pPr>
      <w:r>
        <w:rPr>
          <w:lang w:val="en-GB" w:bidi="en-GB"/>
        </w:rPr>
        <w:t>5.5.2. if, during the validity of the Contract, any of the conditions arising from Article 5.k(1) in the Council Regulation (EU) No. 833/2014 of 31 July 2014 occurs in relation to the Service Provider.</w:t>
      </w:r>
    </w:p>
    <w:p w14:paraId="34726C3C" w14:textId="77777777" w:rsidR="00FE0350" w:rsidRDefault="00FE0350">
      <w:pPr>
        <w:pStyle w:val="BodyText"/>
        <w:ind w:left="0"/>
        <w:jc w:val="left"/>
      </w:pPr>
    </w:p>
    <w:p w14:paraId="24AF1789" w14:textId="77777777" w:rsidR="00FE0350" w:rsidRDefault="00C365F0">
      <w:pPr>
        <w:pStyle w:val="Heading1"/>
        <w:numPr>
          <w:ilvl w:val="1"/>
          <w:numId w:val="6"/>
        </w:numPr>
        <w:tabs>
          <w:tab w:val="left" w:pos="4163"/>
        </w:tabs>
        <w:ind w:hanging="241"/>
        <w:jc w:val="both"/>
      </w:pPr>
      <w:r>
        <w:rPr>
          <w:lang w:val="en-GB" w:bidi="en-GB"/>
        </w:rPr>
        <w:t>Confidentiality</w:t>
      </w:r>
    </w:p>
    <w:p w14:paraId="6C269F29" w14:textId="77777777" w:rsidR="00FE0350" w:rsidRDefault="00FE0350">
      <w:pPr>
        <w:pStyle w:val="BodyText"/>
        <w:spacing w:before="10"/>
        <w:ind w:left="0"/>
        <w:jc w:val="left"/>
        <w:rPr>
          <w:b/>
          <w:sz w:val="23"/>
        </w:rPr>
      </w:pPr>
    </w:p>
    <w:p w14:paraId="20B4D12C" w14:textId="77777777" w:rsidR="00FE0350" w:rsidRDefault="00C365F0">
      <w:pPr>
        <w:pStyle w:val="ListParagraph"/>
        <w:numPr>
          <w:ilvl w:val="1"/>
          <w:numId w:val="5"/>
        </w:numPr>
        <w:tabs>
          <w:tab w:val="left" w:pos="721"/>
        </w:tabs>
        <w:ind w:left="300" w:right="106" w:firstLine="0"/>
        <w:jc w:val="both"/>
        <w:rPr>
          <w:sz w:val="24"/>
        </w:rPr>
      </w:pPr>
      <w:r>
        <w:rPr>
          <w:sz w:val="24"/>
          <w:lang w:val="en-GB" w:bidi="en-GB"/>
        </w:rPr>
        <w:t xml:space="preserve">The Parties undertake, for the duration of the Contract and afterwards, not to disclose any technical, </w:t>
      </w:r>
      <w:proofErr w:type="gramStart"/>
      <w:r>
        <w:rPr>
          <w:sz w:val="24"/>
          <w:lang w:val="en-GB" w:bidi="en-GB"/>
        </w:rPr>
        <w:t>financial</w:t>
      </w:r>
      <w:proofErr w:type="gramEnd"/>
      <w:r>
        <w:rPr>
          <w:sz w:val="24"/>
          <w:lang w:val="en-GB" w:bidi="en-GB"/>
        </w:rPr>
        <w:t xml:space="preserve"> or other information about the other Party, which has become known and available to them in relation to the performance of the Contract, to any third parties.</w:t>
      </w:r>
    </w:p>
    <w:p w14:paraId="53C94067" w14:textId="77777777" w:rsidR="00FE0350" w:rsidRDefault="00C365F0">
      <w:pPr>
        <w:pStyle w:val="ListParagraph"/>
        <w:numPr>
          <w:ilvl w:val="1"/>
          <w:numId w:val="5"/>
        </w:numPr>
        <w:tabs>
          <w:tab w:val="left" w:pos="766"/>
        </w:tabs>
        <w:spacing w:before="2"/>
        <w:ind w:left="300" w:right="111" w:firstLine="0"/>
        <w:jc w:val="both"/>
        <w:rPr>
          <w:sz w:val="24"/>
        </w:rPr>
      </w:pPr>
      <w:r>
        <w:rPr>
          <w:sz w:val="24"/>
          <w:lang w:val="en-GB" w:bidi="en-GB"/>
        </w:rPr>
        <w:t xml:space="preserve">All information provided by the Parties to each other during their performance of the Contract shall be treated as confidential and cannot be disclosed, used for other </w:t>
      </w:r>
      <w:proofErr w:type="gramStart"/>
      <w:r>
        <w:rPr>
          <w:sz w:val="24"/>
          <w:lang w:val="en-GB" w:bidi="en-GB"/>
        </w:rPr>
        <w:t>purposes</w:t>
      </w:r>
      <w:proofErr w:type="gramEnd"/>
      <w:r>
        <w:rPr>
          <w:sz w:val="24"/>
          <w:lang w:val="en-GB" w:bidi="en-GB"/>
        </w:rPr>
        <w:t xml:space="preserve"> or made publicly available without written consent of the other Party.</w:t>
      </w:r>
    </w:p>
    <w:p w14:paraId="6AB88AD4" w14:textId="77777777" w:rsidR="00FE0350" w:rsidRDefault="00C365F0">
      <w:pPr>
        <w:pStyle w:val="ListParagraph"/>
        <w:numPr>
          <w:ilvl w:val="1"/>
          <w:numId w:val="5"/>
        </w:numPr>
        <w:tabs>
          <w:tab w:val="left" w:pos="786"/>
        </w:tabs>
        <w:spacing w:line="242" w:lineRule="auto"/>
        <w:ind w:left="300" w:right="108" w:firstLine="0"/>
        <w:jc w:val="both"/>
        <w:rPr>
          <w:sz w:val="24"/>
        </w:rPr>
      </w:pPr>
      <w:r>
        <w:rPr>
          <w:sz w:val="24"/>
          <w:lang w:val="en-GB" w:bidi="en-GB"/>
        </w:rPr>
        <w:t xml:space="preserve">The aforementioned information shall not be treated as confidential, if it has become </w:t>
      </w:r>
      <w:r>
        <w:rPr>
          <w:spacing w:val="-1"/>
          <w:sz w:val="24"/>
          <w:lang w:val="en-GB" w:bidi="en-GB"/>
        </w:rPr>
        <w:t>publicly available in accordance with the requirements of regulatory enactments of the Republic of Latvia</w:t>
      </w:r>
      <w:r>
        <w:rPr>
          <w:sz w:val="24"/>
          <w:lang w:val="en-GB" w:bidi="en-GB"/>
        </w:rPr>
        <w:t xml:space="preserve"> (included in the public reviews and reports drawn up by the administration and accounting of the Parties, etc.).</w:t>
      </w:r>
    </w:p>
    <w:p w14:paraId="44B2D7EF" w14:textId="77777777" w:rsidR="00FE0350" w:rsidRDefault="00FE0350">
      <w:pPr>
        <w:pStyle w:val="BodyText"/>
        <w:spacing w:before="2"/>
        <w:ind w:left="0"/>
        <w:jc w:val="left"/>
        <w:rPr>
          <w:sz w:val="23"/>
        </w:rPr>
      </w:pPr>
    </w:p>
    <w:p w14:paraId="1C12BB67" w14:textId="77777777" w:rsidR="00FE0350" w:rsidRDefault="00C365F0">
      <w:pPr>
        <w:pStyle w:val="Heading1"/>
        <w:numPr>
          <w:ilvl w:val="1"/>
          <w:numId w:val="6"/>
        </w:numPr>
        <w:tabs>
          <w:tab w:val="left" w:pos="4073"/>
        </w:tabs>
        <w:spacing w:line="275" w:lineRule="exact"/>
        <w:ind w:left="4072" w:hanging="241"/>
        <w:jc w:val="both"/>
      </w:pPr>
      <w:r>
        <w:rPr>
          <w:lang w:val="en-GB" w:bidi="en-GB"/>
        </w:rPr>
        <w:t>Force Majeure</w:t>
      </w:r>
    </w:p>
    <w:p w14:paraId="15AC0E26" w14:textId="77777777" w:rsidR="00FE0350" w:rsidRDefault="00C365F0">
      <w:pPr>
        <w:pStyle w:val="ListParagraph"/>
        <w:numPr>
          <w:ilvl w:val="1"/>
          <w:numId w:val="4"/>
        </w:numPr>
        <w:tabs>
          <w:tab w:val="left" w:pos="721"/>
        </w:tabs>
        <w:ind w:left="300" w:right="102" w:firstLine="0"/>
        <w:jc w:val="both"/>
        <w:rPr>
          <w:sz w:val="24"/>
        </w:rPr>
      </w:pPr>
      <w:r>
        <w:rPr>
          <w:spacing w:val="-1"/>
          <w:sz w:val="24"/>
          <w:lang w:val="en-GB" w:bidi="en-GB"/>
        </w:rPr>
        <w:t xml:space="preserve">Force majeure means any unforeseeable </w:t>
      </w:r>
      <w:r>
        <w:rPr>
          <w:sz w:val="24"/>
          <w:lang w:val="en-GB" w:bidi="en-GB"/>
        </w:rPr>
        <w:t xml:space="preserve">extraordinary situation or event which is beyond the control of the </w:t>
      </w:r>
      <w:r>
        <w:rPr>
          <w:spacing w:val="-1"/>
          <w:sz w:val="24"/>
          <w:lang w:val="en-GB" w:bidi="en-GB"/>
        </w:rPr>
        <w:t xml:space="preserve">Parties and has not been caused by a </w:t>
      </w:r>
      <w:r>
        <w:rPr>
          <w:sz w:val="24"/>
          <w:lang w:val="en-GB" w:bidi="en-GB"/>
        </w:rPr>
        <w:t xml:space="preserve">mistake or negligence thereof, which prevent one of the </w:t>
      </w:r>
      <w:r>
        <w:rPr>
          <w:spacing w:val="-1"/>
          <w:sz w:val="24"/>
          <w:lang w:val="en-GB" w:bidi="en-GB"/>
        </w:rPr>
        <w:t xml:space="preserve">Parties from performance of its obligations under the Contract and </w:t>
      </w:r>
      <w:r>
        <w:rPr>
          <w:sz w:val="24"/>
          <w:lang w:val="en-GB" w:bidi="en-GB"/>
        </w:rPr>
        <w:t xml:space="preserve">which could not have been avoided by taking reasonable precautionary measures. For the purposes of the Contract, an event which is unavoidable and the consequences of which cannot be overcome; which could not have been foreseen at the moment of entering into the Contract; which has occurred due to a reason other than the error or actions of the Party or a person under control thereof, and which makes the fulfilment of obligations not only burdensome, but also impossible, shall be recognised as force majeure circumstances. The Parties shall be relieved from liability for full or partial non-fulfilment of obligations under the Contract </w:t>
      </w:r>
      <w:proofErr w:type="gramStart"/>
      <w:r>
        <w:rPr>
          <w:sz w:val="24"/>
          <w:lang w:val="en-GB" w:bidi="en-GB"/>
        </w:rPr>
        <w:t>if and when</w:t>
      </w:r>
      <w:proofErr w:type="gramEnd"/>
      <w:r>
        <w:rPr>
          <w:sz w:val="24"/>
          <w:lang w:val="en-GB" w:bidi="en-GB"/>
        </w:rPr>
        <w:t xml:space="preserve"> such non-fulfilment has been caused force majeure. For the respective Party to be relieved from the liability for defaulting on its the obligations of the Contract, it shall make every effort to overcome the obstacles for the Contract performance caused by force majeure. Force majeure circumstances shall include the following extraordinary situations and events: natural disasters, fire, flood, other acts of God, public disturbances, bankruptcies, </w:t>
      </w:r>
      <w:proofErr w:type="gramStart"/>
      <w:r>
        <w:rPr>
          <w:sz w:val="24"/>
          <w:lang w:val="en-GB" w:bidi="en-GB"/>
        </w:rPr>
        <w:t>war</w:t>
      </w:r>
      <w:proofErr w:type="gramEnd"/>
      <w:r>
        <w:rPr>
          <w:sz w:val="24"/>
          <w:lang w:val="en-GB" w:bidi="en-GB"/>
        </w:rPr>
        <w:t xml:space="preserve"> and military actions.</w:t>
      </w:r>
    </w:p>
    <w:p w14:paraId="04A79655" w14:textId="77777777" w:rsidR="00FE0350" w:rsidRDefault="00C365F0">
      <w:pPr>
        <w:pStyle w:val="ListParagraph"/>
        <w:numPr>
          <w:ilvl w:val="1"/>
          <w:numId w:val="4"/>
        </w:numPr>
        <w:tabs>
          <w:tab w:val="left" w:pos="766"/>
        </w:tabs>
        <w:spacing w:before="3"/>
        <w:ind w:left="300" w:right="102" w:firstLine="0"/>
        <w:jc w:val="both"/>
        <w:rPr>
          <w:sz w:val="24"/>
        </w:rPr>
      </w:pPr>
      <w:r>
        <w:rPr>
          <w:sz w:val="24"/>
          <w:lang w:val="en-GB" w:bidi="en-GB"/>
        </w:rPr>
        <w:t>Force Majeure is not deemed to be unavailability of the Service provider's teachers due to incapacity for work or other reasons as well as unavailability of the Service Provider's training premises due to a busy schedule.</w:t>
      </w:r>
    </w:p>
    <w:p w14:paraId="2C3EFC25" w14:textId="77777777" w:rsidR="00FE0350" w:rsidRDefault="00C365F0">
      <w:pPr>
        <w:pStyle w:val="ListParagraph"/>
        <w:numPr>
          <w:ilvl w:val="1"/>
          <w:numId w:val="4"/>
        </w:numPr>
        <w:tabs>
          <w:tab w:val="left" w:pos="721"/>
        </w:tabs>
        <w:spacing w:line="242" w:lineRule="auto"/>
        <w:ind w:left="300" w:right="117" w:firstLine="0"/>
        <w:jc w:val="both"/>
        <w:rPr>
          <w:sz w:val="24"/>
        </w:rPr>
      </w:pPr>
      <w:r>
        <w:rPr>
          <w:sz w:val="24"/>
          <w:lang w:val="en-GB" w:bidi="en-GB"/>
        </w:rPr>
        <w:t>The Party for which the performance of its Contract obligations has been affected by force majeure circumstances, shall without delay inform the other Party in writing within 5 (five) business days after the occurrence of such circumstances and attach a certificate issued by competent authorities confirming and</w:t>
      </w:r>
    </w:p>
    <w:p w14:paraId="075BD2F0" w14:textId="77777777" w:rsidR="00FE0350" w:rsidRDefault="00FE0350">
      <w:pPr>
        <w:spacing w:line="242" w:lineRule="auto"/>
        <w:jc w:val="both"/>
        <w:rPr>
          <w:sz w:val="24"/>
        </w:rPr>
        <w:sectPr w:rsidR="00FE0350" w:rsidSect="00B04A07">
          <w:pgSz w:w="11910" w:h="16840"/>
          <w:pgMar w:top="1100" w:right="570" w:bottom="280" w:left="709" w:header="727" w:footer="0" w:gutter="0"/>
          <w:cols w:space="720"/>
        </w:sectPr>
      </w:pPr>
    </w:p>
    <w:p w14:paraId="68B7FD34" w14:textId="77777777" w:rsidR="00FE0350" w:rsidRDefault="00C365F0">
      <w:pPr>
        <w:pStyle w:val="BodyText"/>
        <w:spacing w:before="80"/>
        <w:ind w:right="110"/>
      </w:pPr>
      <w:r>
        <w:rPr>
          <w:lang w:val="en-GB" w:bidi="en-GB"/>
        </w:rPr>
        <w:lastRenderedPageBreak/>
        <w:t>describing the above circumstances, provided that the competent authorities have the mandate to issue the said document.</w:t>
      </w:r>
    </w:p>
    <w:p w14:paraId="7579A0AF" w14:textId="77777777" w:rsidR="00FE0350" w:rsidRDefault="00C365F0">
      <w:pPr>
        <w:pStyle w:val="ListParagraph"/>
        <w:numPr>
          <w:ilvl w:val="1"/>
          <w:numId w:val="4"/>
        </w:numPr>
        <w:tabs>
          <w:tab w:val="left" w:pos="721"/>
        </w:tabs>
        <w:ind w:left="300" w:right="103" w:firstLine="0"/>
        <w:jc w:val="both"/>
        <w:rPr>
          <w:sz w:val="24"/>
        </w:rPr>
      </w:pPr>
      <w:r>
        <w:rPr>
          <w:spacing w:val="-1"/>
          <w:sz w:val="24"/>
          <w:lang w:val="en-GB" w:bidi="en-GB"/>
        </w:rPr>
        <w:t xml:space="preserve">The Parties shall be relieved from liability </w:t>
      </w:r>
      <w:r>
        <w:rPr>
          <w:sz w:val="24"/>
          <w:lang w:val="en-GB" w:bidi="en-GB"/>
        </w:rPr>
        <w:t xml:space="preserve">in accordance with Sub-clause 7.1 of the Contract only regarding the period of force majeure. If such circumstances persist for more than two (2) months following the day of receipt of the notice referred to in Sub-clause 7.3 herein, each Party shall be entitled to the </w:t>
      </w:r>
      <w:r>
        <w:rPr>
          <w:spacing w:val="-1"/>
          <w:sz w:val="24"/>
          <w:lang w:val="en-GB" w:bidi="en-GB"/>
        </w:rPr>
        <w:t xml:space="preserve">unilateral termination of the Contract due to the impossibility to execute it, </w:t>
      </w:r>
      <w:r>
        <w:rPr>
          <w:sz w:val="24"/>
          <w:lang w:val="en-GB" w:bidi="en-GB"/>
        </w:rPr>
        <w:t>having notified the other Party in writing accordingly at least 15 (fifteen) days in advance.</w:t>
      </w:r>
    </w:p>
    <w:p w14:paraId="56164FE3" w14:textId="77777777" w:rsidR="00FE0350" w:rsidRDefault="00C365F0">
      <w:pPr>
        <w:pStyle w:val="ListParagraph"/>
        <w:numPr>
          <w:ilvl w:val="1"/>
          <w:numId w:val="4"/>
        </w:numPr>
        <w:tabs>
          <w:tab w:val="left" w:pos="761"/>
        </w:tabs>
        <w:spacing w:line="242" w:lineRule="auto"/>
        <w:ind w:left="300" w:right="115" w:firstLine="0"/>
        <w:jc w:val="both"/>
        <w:rPr>
          <w:sz w:val="24"/>
        </w:rPr>
      </w:pPr>
      <w:r>
        <w:rPr>
          <w:sz w:val="24"/>
          <w:lang w:val="en-GB" w:bidi="en-GB"/>
        </w:rPr>
        <w:t>Upon occurrence of force majeure, the Contract may be terminated immediately upon a mutual agreement between the Parties.</w:t>
      </w:r>
    </w:p>
    <w:p w14:paraId="31038A1D" w14:textId="77777777" w:rsidR="00FE0350" w:rsidRDefault="00FE0350">
      <w:pPr>
        <w:pStyle w:val="BodyText"/>
        <w:spacing w:before="6"/>
        <w:ind w:left="0"/>
        <w:jc w:val="left"/>
        <w:rPr>
          <w:sz w:val="23"/>
        </w:rPr>
      </w:pPr>
    </w:p>
    <w:p w14:paraId="6FD63B6C" w14:textId="77777777" w:rsidR="00FE0350" w:rsidRDefault="00C365F0">
      <w:pPr>
        <w:pStyle w:val="Heading1"/>
        <w:numPr>
          <w:ilvl w:val="1"/>
          <w:numId w:val="6"/>
        </w:numPr>
        <w:tabs>
          <w:tab w:val="left" w:pos="4308"/>
        </w:tabs>
        <w:ind w:left="4307" w:hanging="241"/>
        <w:jc w:val="left"/>
      </w:pPr>
      <w:r>
        <w:rPr>
          <w:lang w:val="en-GB" w:bidi="en-GB"/>
        </w:rPr>
        <w:t>Other Provisions</w:t>
      </w:r>
    </w:p>
    <w:p w14:paraId="08B2839E" w14:textId="77777777" w:rsidR="00FE0350" w:rsidRDefault="00FE0350">
      <w:pPr>
        <w:pStyle w:val="BodyText"/>
        <w:spacing w:before="10"/>
        <w:ind w:left="0"/>
        <w:jc w:val="left"/>
        <w:rPr>
          <w:b/>
          <w:sz w:val="23"/>
        </w:rPr>
      </w:pPr>
    </w:p>
    <w:p w14:paraId="436FEEBC" w14:textId="77777777" w:rsidR="00FE0350" w:rsidRDefault="00C365F0">
      <w:pPr>
        <w:pStyle w:val="ListParagraph"/>
        <w:numPr>
          <w:ilvl w:val="1"/>
          <w:numId w:val="3"/>
        </w:numPr>
        <w:tabs>
          <w:tab w:val="left" w:pos="721"/>
        </w:tabs>
        <w:spacing w:line="242" w:lineRule="auto"/>
        <w:ind w:left="300" w:right="117" w:firstLine="0"/>
        <w:rPr>
          <w:sz w:val="24"/>
        </w:rPr>
      </w:pPr>
      <w:r>
        <w:rPr>
          <w:sz w:val="24"/>
          <w:lang w:val="en-GB" w:bidi="en-GB"/>
        </w:rPr>
        <w:t>The Parties hereby agree that the issues related to the fulfilment of the Contract shall be resolved by the following authorised persons of the Parties:</w:t>
      </w:r>
    </w:p>
    <w:p w14:paraId="38266DD3" w14:textId="77777777" w:rsidR="00FE0350" w:rsidRDefault="00C365F0">
      <w:pPr>
        <w:pStyle w:val="ListParagraph"/>
        <w:numPr>
          <w:ilvl w:val="2"/>
          <w:numId w:val="3"/>
        </w:numPr>
        <w:tabs>
          <w:tab w:val="left" w:pos="901"/>
        </w:tabs>
        <w:spacing w:line="273" w:lineRule="exact"/>
        <w:ind w:hanging="601"/>
        <w:rPr>
          <w:sz w:val="24"/>
        </w:rPr>
      </w:pPr>
      <w:r>
        <w:rPr>
          <w:sz w:val="24"/>
          <w:lang w:val="en-GB" w:bidi="en-GB"/>
        </w:rPr>
        <w:t>on the part of the Contracting Authority:</w:t>
      </w:r>
    </w:p>
    <w:p w14:paraId="35501517" w14:textId="77777777" w:rsidR="00FE0350" w:rsidRDefault="00C365F0">
      <w:pPr>
        <w:pStyle w:val="BodyText"/>
        <w:tabs>
          <w:tab w:val="left" w:pos="1220"/>
          <w:tab w:val="left" w:pos="2931"/>
          <w:tab w:val="left" w:pos="3681"/>
          <w:tab w:val="left" w:pos="4550"/>
          <w:tab w:val="left" w:pos="5250"/>
          <w:tab w:val="left" w:pos="6509"/>
          <w:tab w:val="left" w:pos="7628"/>
          <w:tab w:val="left" w:pos="8817"/>
        </w:tabs>
        <w:ind w:right="107"/>
        <w:jc w:val="left"/>
      </w:pPr>
      <w:r>
        <w:rPr>
          <w:lang w:val="en-GB" w:bidi="en-GB"/>
        </w:rPr>
        <w:t>– in matters related to the application for Training, the signing of the certificate for delivery and acceptance provided for</w:t>
      </w:r>
      <w:r>
        <w:rPr>
          <w:lang w:val="en-GB" w:bidi="en-GB"/>
        </w:rPr>
        <w:tab/>
        <w:t>in the Contract,</w:t>
      </w:r>
      <w:r>
        <w:rPr>
          <w:lang w:val="en-GB" w:bidi="en-GB"/>
        </w:rPr>
        <w:tab/>
        <w:t>as well as</w:t>
      </w:r>
      <w:r>
        <w:rPr>
          <w:lang w:val="en-GB" w:bidi="en-GB"/>
        </w:rPr>
        <w:tab/>
        <w:t>other</w:t>
      </w:r>
      <w:r>
        <w:rPr>
          <w:lang w:val="en-GB" w:bidi="en-GB"/>
        </w:rPr>
        <w:tab/>
        <w:t>activities</w:t>
      </w:r>
      <w:r>
        <w:rPr>
          <w:lang w:val="en-GB" w:bidi="en-GB"/>
        </w:rPr>
        <w:tab/>
        <w:t>related to</w:t>
      </w:r>
      <w:r>
        <w:rPr>
          <w:lang w:val="en-GB" w:bidi="en-GB"/>
        </w:rPr>
        <w:tab/>
        <w:t>the</w:t>
      </w:r>
      <w:r>
        <w:rPr>
          <w:lang w:val="en-GB" w:bidi="en-GB"/>
        </w:rPr>
        <w:tab/>
        <w:t>performance</w:t>
      </w:r>
      <w:r>
        <w:rPr>
          <w:lang w:val="en-GB" w:bidi="en-GB"/>
        </w:rPr>
        <w:tab/>
        <w:t>of the</w:t>
      </w:r>
    </w:p>
    <w:p w14:paraId="5C45DA3C" w14:textId="77777777" w:rsidR="00FE0350" w:rsidRDefault="00C365F0">
      <w:pPr>
        <w:pStyle w:val="BodyText"/>
        <w:tabs>
          <w:tab w:val="left" w:pos="8901"/>
        </w:tabs>
        <w:spacing w:line="274" w:lineRule="exact"/>
        <w:jc w:val="left"/>
      </w:pPr>
      <w:r>
        <w:rPr>
          <w:lang w:val="en-GB" w:bidi="en-GB"/>
        </w:rPr>
        <w:t>Contract:</w:t>
      </w:r>
      <w:r>
        <w:rPr>
          <w:lang w:val="en-GB" w:bidi="en-GB"/>
        </w:rPr>
        <w:tab/>
        <w:t>.</w:t>
      </w:r>
    </w:p>
    <w:p w14:paraId="7ED2298D" w14:textId="77777777" w:rsidR="00FE0350" w:rsidRDefault="00B04A07">
      <w:pPr>
        <w:pStyle w:val="BodyText"/>
        <w:spacing w:line="20" w:lineRule="exact"/>
        <w:ind w:left="1211"/>
        <w:jc w:val="left"/>
        <w:rPr>
          <w:sz w:val="2"/>
        </w:rPr>
      </w:pPr>
      <w:r>
        <w:rPr>
          <w:sz w:val="2"/>
          <w:lang w:val="en-GB" w:bidi="en-GB"/>
        </w:rPr>
      </w:r>
      <w:r>
        <w:rPr>
          <w:sz w:val="2"/>
          <w:lang w:val="en-GB" w:bidi="en-GB"/>
        </w:rPr>
        <w:pict w14:anchorId="67A07D7E">
          <v:group id="_x0000_s2057" style="width:384.3pt;height:.5pt;mso-position-horizontal-relative:char;mso-position-vertical-relative:line" coordsize="7686,10">
            <v:shape id="_x0000_s2058" style="position:absolute;top:4;width:7686;height:2" coordorigin=",5" coordsize="7686,0" o:spt="100" adj="0,,0" path="m,5r4081,m4086,5r3600,e" filled="f" strokeweight=".48pt">
              <v:stroke joinstyle="round"/>
              <v:formulas/>
              <v:path arrowok="t" o:connecttype="segments"/>
            </v:shape>
            <w10:anchorlock/>
          </v:group>
        </w:pict>
      </w:r>
    </w:p>
    <w:p w14:paraId="5F910CCB" w14:textId="77777777" w:rsidR="00FE0350" w:rsidRDefault="00C365F0">
      <w:pPr>
        <w:pStyle w:val="ListParagraph"/>
        <w:numPr>
          <w:ilvl w:val="2"/>
          <w:numId w:val="3"/>
        </w:numPr>
        <w:tabs>
          <w:tab w:val="left" w:pos="901"/>
        </w:tabs>
        <w:ind w:hanging="601"/>
        <w:rPr>
          <w:sz w:val="24"/>
        </w:rPr>
      </w:pPr>
      <w:r>
        <w:rPr>
          <w:sz w:val="24"/>
          <w:lang w:val="en-GB" w:bidi="en-GB"/>
        </w:rPr>
        <w:t>on the part of the Service Provider –</w:t>
      </w:r>
    </w:p>
    <w:p w14:paraId="5AA4AA47" w14:textId="77777777" w:rsidR="00FE0350" w:rsidRDefault="00C365F0">
      <w:pPr>
        <w:pStyle w:val="ListParagraph"/>
        <w:numPr>
          <w:ilvl w:val="1"/>
          <w:numId w:val="3"/>
        </w:numPr>
        <w:tabs>
          <w:tab w:val="left" w:pos="721"/>
        </w:tabs>
        <w:spacing w:line="259" w:lineRule="exact"/>
        <w:ind w:left="721" w:hanging="421"/>
        <w:rPr>
          <w:sz w:val="24"/>
        </w:rPr>
      </w:pPr>
      <w:r>
        <w:rPr>
          <w:sz w:val="24"/>
          <w:lang w:val="en-GB" w:bidi="en-GB"/>
        </w:rPr>
        <w:t>The authorised persons of the Parties cannot make any amendments or additions to the Contract and</w:t>
      </w:r>
    </w:p>
    <w:p w14:paraId="7A253A29" w14:textId="77777777" w:rsidR="00FE0350" w:rsidRDefault="00C365F0">
      <w:pPr>
        <w:pStyle w:val="BodyText"/>
        <w:spacing w:line="275" w:lineRule="exact"/>
        <w:jc w:val="left"/>
      </w:pPr>
      <w:r>
        <w:rPr>
          <w:lang w:val="en-GB" w:bidi="en-GB"/>
        </w:rPr>
        <w:t>annexes thereof.</w:t>
      </w:r>
    </w:p>
    <w:p w14:paraId="013524F8" w14:textId="77777777" w:rsidR="00FE0350" w:rsidRDefault="00C365F0">
      <w:pPr>
        <w:pStyle w:val="ListParagraph"/>
        <w:numPr>
          <w:ilvl w:val="1"/>
          <w:numId w:val="3"/>
        </w:numPr>
        <w:tabs>
          <w:tab w:val="left" w:pos="721"/>
        </w:tabs>
        <w:spacing w:line="275" w:lineRule="exact"/>
        <w:ind w:left="721" w:hanging="421"/>
        <w:jc w:val="both"/>
        <w:rPr>
          <w:sz w:val="24"/>
        </w:rPr>
      </w:pPr>
      <w:r>
        <w:rPr>
          <w:sz w:val="24"/>
          <w:lang w:val="en-GB" w:bidi="en-GB"/>
        </w:rPr>
        <w:t xml:space="preserve">After the Contract has </w:t>
      </w:r>
      <w:proofErr w:type="spellStart"/>
      <w:r>
        <w:rPr>
          <w:sz w:val="24"/>
          <w:lang w:val="en-GB" w:bidi="en-GB"/>
        </w:rPr>
        <w:t>ben</w:t>
      </w:r>
      <w:proofErr w:type="spellEnd"/>
      <w:r>
        <w:rPr>
          <w:sz w:val="24"/>
          <w:lang w:val="en-GB" w:bidi="en-GB"/>
        </w:rPr>
        <w:t xml:space="preserve"> signed, any previous negotiations or correspondence lose their effect.</w:t>
      </w:r>
    </w:p>
    <w:p w14:paraId="6ED7EB20" w14:textId="77777777" w:rsidR="00FE0350" w:rsidRDefault="00C365F0">
      <w:pPr>
        <w:pStyle w:val="ListParagraph"/>
        <w:numPr>
          <w:ilvl w:val="1"/>
          <w:numId w:val="3"/>
        </w:numPr>
        <w:tabs>
          <w:tab w:val="left" w:pos="721"/>
        </w:tabs>
        <w:ind w:left="300" w:right="102" w:firstLine="0"/>
        <w:jc w:val="both"/>
        <w:rPr>
          <w:sz w:val="24"/>
        </w:rPr>
      </w:pPr>
      <w:r>
        <w:rPr>
          <w:spacing w:val="-1"/>
          <w:sz w:val="24"/>
          <w:lang w:val="en-GB" w:bidi="en-GB"/>
        </w:rPr>
        <w:t>If the legal status of either of the Parties</w:t>
      </w:r>
      <w:r>
        <w:rPr>
          <w:sz w:val="24"/>
          <w:lang w:val="en-GB" w:bidi="en-GB"/>
        </w:rPr>
        <w:t>, the signature rights of officials of the Parties, the owners or managers of the Parties, or any details, phone numbers, addresses, etc. of the Parties referred to herein change significantly, the respective Party shall, without delay, but no later than within five (5) working days notify the other Party thereof in writing. This notification shall become binding for the Party on the seventh (7th) business day following the day it has been sent. If the Party fails to fulfil the provisions of this Sub-clause, it shall be considered that the other Party has fulfilled its obligations by using the information regarding the Party as indicated herein. The conditions of this sub-clause shall also apply to the authorised persons of the Parties and their details set out in the Contract. The Director of the Human Resources Management Department of the SRS or a person substituting him during his absence shall be entitled to sign notifications referred to in this Sub-clause on behalf of the Contracting Authority.</w:t>
      </w:r>
    </w:p>
    <w:p w14:paraId="6C640AD5" w14:textId="77777777" w:rsidR="00FE0350" w:rsidRDefault="00C365F0">
      <w:pPr>
        <w:pStyle w:val="ListParagraph"/>
        <w:numPr>
          <w:ilvl w:val="1"/>
          <w:numId w:val="3"/>
        </w:numPr>
        <w:tabs>
          <w:tab w:val="left" w:pos="721"/>
        </w:tabs>
        <w:spacing w:before="1"/>
        <w:ind w:left="300" w:right="104" w:firstLine="0"/>
        <w:jc w:val="both"/>
        <w:rPr>
          <w:sz w:val="24"/>
        </w:rPr>
      </w:pPr>
      <w:r>
        <w:rPr>
          <w:sz w:val="24"/>
          <w:lang w:val="en-GB" w:bidi="en-GB"/>
        </w:rPr>
        <w:t>The reorganisation of the Parties or change of managers thereof shall not justify the suspension or termination of the Contract. If either Party is restructured, the Contract shall remain in effect and its conditions shall be binding for the legal successors of the Parties. The Service Provider shall notify the Contracting Authority about the occurrence of such conditions at least 1 (one) month in advance.</w:t>
      </w:r>
    </w:p>
    <w:p w14:paraId="55007B73" w14:textId="77777777" w:rsidR="00FE0350" w:rsidRDefault="00C365F0">
      <w:pPr>
        <w:pStyle w:val="ListParagraph"/>
        <w:numPr>
          <w:ilvl w:val="1"/>
          <w:numId w:val="3"/>
        </w:numPr>
        <w:tabs>
          <w:tab w:val="left" w:pos="721"/>
        </w:tabs>
        <w:spacing w:before="2"/>
        <w:ind w:left="300" w:right="113" w:firstLine="0"/>
        <w:jc w:val="both"/>
        <w:rPr>
          <w:sz w:val="24"/>
        </w:rPr>
      </w:pPr>
      <w:r>
        <w:rPr>
          <w:sz w:val="24"/>
          <w:lang w:val="en-GB" w:bidi="en-GB"/>
        </w:rPr>
        <w:t>The Parties shall settle any disputes that may arise from their performance of or in relation to the</w:t>
      </w:r>
      <w:r>
        <w:rPr>
          <w:spacing w:val="-1"/>
          <w:sz w:val="24"/>
          <w:lang w:val="en-GB" w:bidi="en-GB"/>
        </w:rPr>
        <w:t xml:space="preserve"> Contract through negotiations. If the Parties fail to reach an agreement,</w:t>
      </w:r>
      <w:r>
        <w:rPr>
          <w:sz w:val="24"/>
          <w:lang w:val="en-GB" w:bidi="en-GB"/>
        </w:rPr>
        <w:t xml:space="preserve"> the dispute shall be settled in a court of the Republic of Latvia in accordance with statutory regulations of the Republic of Latvia.</w:t>
      </w:r>
    </w:p>
    <w:p w14:paraId="0E8CBE2D" w14:textId="77777777" w:rsidR="00FE0350" w:rsidRDefault="00C365F0">
      <w:pPr>
        <w:pStyle w:val="ListParagraph"/>
        <w:numPr>
          <w:ilvl w:val="1"/>
          <w:numId w:val="3"/>
        </w:numPr>
        <w:tabs>
          <w:tab w:val="left" w:pos="721"/>
        </w:tabs>
        <w:spacing w:line="242" w:lineRule="auto"/>
        <w:ind w:left="300" w:right="117" w:firstLine="0"/>
        <w:jc w:val="both"/>
        <w:rPr>
          <w:sz w:val="24"/>
        </w:rPr>
      </w:pPr>
      <w:r>
        <w:rPr>
          <w:sz w:val="24"/>
          <w:lang w:val="en-GB" w:bidi="en-GB"/>
        </w:rPr>
        <w:t>Any information about the data which one Party discloses to the other Party shall be confidential and it or its content cannot be disclosed to any third party or used for any other purpose without a written consent of the other Party.</w:t>
      </w:r>
    </w:p>
    <w:p w14:paraId="48687E31" w14:textId="77777777" w:rsidR="00FE0350" w:rsidRDefault="00C365F0">
      <w:pPr>
        <w:pStyle w:val="ListParagraph"/>
        <w:numPr>
          <w:ilvl w:val="1"/>
          <w:numId w:val="3"/>
        </w:numPr>
        <w:tabs>
          <w:tab w:val="left" w:pos="721"/>
        </w:tabs>
        <w:ind w:left="300" w:right="109" w:firstLine="0"/>
        <w:jc w:val="both"/>
        <w:rPr>
          <w:sz w:val="24"/>
        </w:rPr>
      </w:pPr>
      <w:r>
        <w:rPr>
          <w:sz w:val="24"/>
          <w:lang w:val="en-GB" w:bidi="en-GB"/>
        </w:rPr>
        <w:t>The Parties shall agree on any amendments to the Contract in writing, except for the case stipulated in Sub-clause 8.4 of the Contract. Any amendments to the Contract shall be its integral part.</w:t>
      </w:r>
    </w:p>
    <w:p w14:paraId="6BBE0054" w14:textId="77777777" w:rsidR="00FE0350" w:rsidRDefault="00C365F0">
      <w:pPr>
        <w:pStyle w:val="ListParagraph"/>
        <w:numPr>
          <w:ilvl w:val="1"/>
          <w:numId w:val="3"/>
        </w:numPr>
        <w:tabs>
          <w:tab w:val="left" w:pos="721"/>
          <w:tab w:val="left" w:pos="2039"/>
          <w:tab w:val="left" w:pos="6527"/>
        </w:tabs>
        <w:spacing w:line="242" w:lineRule="auto"/>
        <w:ind w:left="300" w:right="108" w:firstLine="0"/>
        <w:jc w:val="both"/>
        <w:rPr>
          <w:sz w:val="24"/>
        </w:rPr>
      </w:pPr>
      <w:r>
        <w:rPr>
          <w:sz w:val="24"/>
          <w:lang w:val="en-GB" w:bidi="en-GB"/>
        </w:rPr>
        <w:t>The Contract and Annexes thereto have been drawn up in Latvian and English on</w:t>
      </w:r>
      <w:r>
        <w:rPr>
          <w:spacing w:val="1"/>
          <w:sz w:val="24"/>
          <w:u w:val="single"/>
          <w:lang w:val="en-GB" w:bidi="en-GB"/>
        </w:rPr>
        <w:t xml:space="preserve"> </w:t>
      </w:r>
      <w:r>
        <w:rPr>
          <w:sz w:val="24"/>
          <w:lang w:val="en-GB" w:bidi="en-GB"/>
        </w:rPr>
        <w:t>(_) pages, Annex 1 thereto on __ (</w:t>
      </w:r>
      <w:r>
        <w:rPr>
          <w:sz w:val="24"/>
          <w:u w:val="single"/>
          <w:lang w:val="en-GB" w:bidi="en-GB"/>
        </w:rPr>
        <w:tab/>
      </w:r>
      <w:r>
        <w:rPr>
          <w:sz w:val="24"/>
          <w:lang w:val="en-GB" w:bidi="en-GB"/>
        </w:rPr>
        <w:t>) pages, and Annex 2 on __ (_</w:t>
      </w:r>
      <w:r>
        <w:rPr>
          <w:sz w:val="24"/>
          <w:u w:val="single"/>
          <w:lang w:val="en-GB" w:bidi="en-GB"/>
        </w:rPr>
        <w:tab/>
      </w:r>
      <w:r>
        <w:rPr>
          <w:sz w:val="24"/>
          <w:lang w:val="en-GB" w:bidi="en-GB"/>
        </w:rPr>
        <w:t>), and they form is integral part of Contract.</w:t>
      </w:r>
    </w:p>
    <w:p w14:paraId="731F913F" w14:textId="77777777" w:rsidR="00FE0350" w:rsidRDefault="00C365F0">
      <w:pPr>
        <w:pStyle w:val="BodyText"/>
        <w:ind w:right="122"/>
      </w:pPr>
      <w:r>
        <w:rPr>
          <w:lang w:val="en-GB" w:bidi="en-GB"/>
        </w:rPr>
        <w:t>The Contract is drawn up as an electronic document in Latvian and is signed with a secure electronic signature.</w:t>
      </w:r>
    </w:p>
    <w:p w14:paraId="1D140C1C" w14:textId="77777777" w:rsidR="00FE0350" w:rsidRDefault="00FE0350">
      <w:pPr>
        <w:pStyle w:val="BodyText"/>
        <w:spacing w:before="9"/>
        <w:ind w:left="0"/>
        <w:jc w:val="left"/>
        <w:rPr>
          <w:sz w:val="22"/>
        </w:rPr>
      </w:pPr>
    </w:p>
    <w:p w14:paraId="25214924" w14:textId="77777777" w:rsidR="00FE0350" w:rsidRDefault="00C365F0">
      <w:pPr>
        <w:pStyle w:val="Heading1"/>
        <w:ind w:left="372" w:right="127"/>
      </w:pPr>
      <w:r>
        <w:rPr>
          <w:lang w:val="en-GB" w:bidi="en-GB"/>
        </w:rPr>
        <w:t>Details of the Parties</w:t>
      </w:r>
    </w:p>
    <w:p w14:paraId="08FFC20C" w14:textId="77777777" w:rsidR="00FE0350" w:rsidRDefault="00FE0350">
      <w:pPr>
        <w:sectPr w:rsidR="00FE0350" w:rsidSect="00B04A07">
          <w:pgSz w:w="11910" w:h="16840"/>
          <w:pgMar w:top="1100" w:right="740" w:bottom="280" w:left="851" w:header="727" w:footer="0" w:gutter="0"/>
          <w:cols w:space="720"/>
        </w:sectPr>
      </w:pPr>
    </w:p>
    <w:p w14:paraId="56C40346" w14:textId="77777777" w:rsidR="00FE0350" w:rsidRDefault="00FE0350">
      <w:pPr>
        <w:pStyle w:val="BodyText"/>
        <w:spacing w:before="9"/>
        <w:ind w:left="0"/>
        <w:jc w:val="left"/>
        <w:rPr>
          <w:b/>
          <w:sz w:val="7"/>
        </w:rPr>
      </w:pPr>
    </w:p>
    <w:tbl>
      <w:tblPr>
        <w:tblW w:w="0" w:type="auto"/>
        <w:tblInd w:w="108" w:type="dxa"/>
        <w:tblLayout w:type="fixed"/>
        <w:tblCellMar>
          <w:left w:w="0" w:type="dxa"/>
          <w:right w:w="0" w:type="dxa"/>
        </w:tblCellMar>
        <w:tblLook w:val="01E0" w:firstRow="1" w:lastRow="1" w:firstColumn="1" w:lastColumn="1" w:noHBand="0" w:noVBand="0"/>
      </w:tblPr>
      <w:tblGrid>
        <w:gridCol w:w="4558"/>
        <w:gridCol w:w="4000"/>
      </w:tblGrid>
      <w:tr w:rsidR="00FE0350" w14:paraId="613A8689" w14:textId="77777777">
        <w:trPr>
          <w:trHeight w:val="2756"/>
        </w:trPr>
        <w:tc>
          <w:tcPr>
            <w:tcW w:w="4558" w:type="dxa"/>
          </w:tcPr>
          <w:p w14:paraId="38BE881F" w14:textId="77777777" w:rsidR="00FE0350" w:rsidRDefault="00C365F0">
            <w:pPr>
              <w:pStyle w:val="TableParagraph"/>
              <w:spacing w:line="265" w:lineRule="exact"/>
              <w:ind w:left="1225"/>
              <w:rPr>
                <w:b/>
                <w:sz w:val="24"/>
              </w:rPr>
            </w:pPr>
            <w:r>
              <w:rPr>
                <w:b/>
                <w:sz w:val="24"/>
                <w:lang w:val="en-GB" w:bidi="en-GB"/>
              </w:rPr>
              <w:t>Contracting Authority:</w:t>
            </w:r>
          </w:p>
          <w:p w14:paraId="0078D220" w14:textId="77777777" w:rsidR="00FE0350" w:rsidRDefault="00C365F0">
            <w:pPr>
              <w:pStyle w:val="TableParagraph"/>
              <w:spacing w:line="275" w:lineRule="exact"/>
              <w:rPr>
                <w:sz w:val="24"/>
              </w:rPr>
            </w:pPr>
            <w:r>
              <w:rPr>
                <w:sz w:val="24"/>
                <w:lang w:val="en-GB" w:bidi="en-GB"/>
              </w:rPr>
              <w:t>State Revenue Service</w:t>
            </w:r>
          </w:p>
          <w:p w14:paraId="3621C654" w14:textId="77777777" w:rsidR="00FE0350" w:rsidRDefault="00C365F0">
            <w:pPr>
              <w:pStyle w:val="TableParagraph"/>
              <w:spacing w:line="242" w:lineRule="auto"/>
              <w:ind w:right="698"/>
              <w:rPr>
                <w:sz w:val="24"/>
              </w:rPr>
            </w:pPr>
            <w:proofErr w:type="spellStart"/>
            <w:r>
              <w:rPr>
                <w:sz w:val="24"/>
                <w:lang w:val="en-GB" w:bidi="en-GB"/>
              </w:rPr>
              <w:t>Talejas</w:t>
            </w:r>
            <w:proofErr w:type="spellEnd"/>
            <w:r>
              <w:rPr>
                <w:sz w:val="24"/>
                <w:lang w:val="en-GB" w:bidi="en-GB"/>
              </w:rPr>
              <w:t xml:space="preserve"> </w:t>
            </w:r>
            <w:proofErr w:type="spellStart"/>
            <w:r>
              <w:rPr>
                <w:sz w:val="24"/>
                <w:lang w:val="en-GB" w:bidi="en-GB"/>
              </w:rPr>
              <w:t>iela</w:t>
            </w:r>
            <w:proofErr w:type="spellEnd"/>
            <w:r>
              <w:rPr>
                <w:sz w:val="24"/>
                <w:lang w:val="en-GB" w:bidi="en-GB"/>
              </w:rPr>
              <w:t xml:space="preserve"> 1, Riga, LV-1978, Latvia </w:t>
            </w:r>
            <w:proofErr w:type="spellStart"/>
            <w:r>
              <w:rPr>
                <w:sz w:val="24"/>
                <w:lang w:val="en-GB" w:bidi="en-GB"/>
              </w:rPr>
              <w:t>Reg.No</w:t>
            </w:r>
            <w:proofErr w:type="spellEnd"/>
            <w:r>
              <w:rPr>
                <w:sz w:val="24"/>
                <w:lang w:val="en-GB" w:bidi="en-GB"/>
              </w:rPr>
              <w:t>.: 90000069281</w:t>
            </w:r>
          </w:p>
          <w:p w14:paraId="48C260E7" w14:textId="77777777" w:rsidR="00FE0350" w:rsidRDefault="00C365F0">
            <w:pPr>
              <w:pStyle w:val="TableParagraph"/>
              <w:spacing w:line="273" w:lineRule="exact"/>
              <w:rPr>
                <w:sz w:val="24"/>
              </w:rPr>
            </w:pPr>
            <w:r>
              <w:rPr>
                <w:sz w:val="24"/>
                <w:lang w:val="en-GB" w:bidi="en-GB"/>
              </w:rPr>
              <w:t>Tel.: +371 67122689</w:t>
            </w:r>
          </w:p>
          <w:p w14:paraId="640C61CC" w14:textId="77777777" w:rsidR="00FE0350" w:rsidRDefault="00C365F0">
            <w:pPr>
              <w:pStyle w:val="TableParagraph"/>
              <w:spacing w:line="275" w:lineRule="exact"/>
              <w:rPr>
                <w:sz w:val="24"/>
              </w:rPr>
            </w:pPr>
            <w:r>
              <w:rPr>
                <w:sz w:val="24"/>
                <w:lang w:val="en-GB" w:bidi="en-GB"/>
              </w:rPr>
              <w:t>Payment details:</w:t>
            </w:r>
          </w:p>
          <w:p w14:paraId="4A10ADD2" w14:textId="77777777" w:rsidR="00FE0350" w:rsidRDefault="00C365F0">
            <w:pPr>
              <w:pStyle w:val="TableParagraph"/>
              <w:spacing w:line="275" w:lineRule="exact"/>
              <w:rPr>
                <w:sz w:val="24"/>
              </w:rPr>
            </w:pPr>
            <w:proofErr w:type="spellStart"/>
            <w:r>
              <w:rPr>
                <w:sz w:val="24"/>
                <w:lang w:val="en-GB" w:bidi="en-GB"/>
              </w:rPr>
              <w:t>Valsts</w:t>
            </w:r>
            <w:proofErr w:type="spellEnd"/>
            <w:r>
              <w:rPr>
                <w:sz w:val="24"/>
                <w:lang w:val="en-GB" w:bidi="en-GB"/>
              </w:rPr>
              <w:t xml:space="preserve"> Kase</w:t>
            </w:r>
          </w:p>
          <w:p w14:paraId="7CE91B8A" w14:textId="77777777" w:rsidR="00FE0350" w:rsidRDefault="00C365F0">
            <w:pPr>
              <w:pStyle w:val="TableParagraph"/>
              <w:spacing w:line="275" w:lineRule="exact"/>
              <w:rPr>
                <w:sz w:val="24"/>
              </w:rPr>
            </w:pPr>
            <w:r>
              <w:rPr>
                <w:sz w:val="24"/>
                <w:lang w:val="en-GB" w:bidi="en-GB"/>
              </w:rPr>
              <w:t>Code: TRELLV22</w:t>
            </w:r>
          </w:p>
          <w:p w14:paraId="15D27D90" w14:textId="77777777" w:rsidR="00FE0350" w:rsidRDefault="00C365F0">
            <w:pPr>
              <w:pStyle w:val="TableParagraph"/>
              <w:spacing w:before="3"/>
              <w:rPr>
                <w:sz w:val="24"/>
              </w:rPr>
            </w:pPr>
            <w:r>
              <w:rPr>
                <w:sz w:val="24"/>
                <w:lang w:val="en-GB" w:bidi="en-GB"/>
              </w:rPr>
              <w:t>Account No: LV26TREL2130056037000</w:t>
            </w:r>
          </w:p>
        </w:tc>
        <w:tc>
          <w:tcPr>
            <w:tcW w:w="4000" w:type="dxa"/>
          </w:tcPr>
          <w:p w14:paraId="4727BDAD" w14:textId="77777777" w:rsidR="00FE0350" w:rsidRDefault="00C365F0">
            <w:pPr>
              <w:pStyle w:val="TableParagraph"/>
              <w:spacing w:line="266" w:lineRule="exact"/>
              <w:ind w:left="1278"/>
              <w:rPr>
                <w:b/>
                <w:sz w:val="24"/>
              </w:rPr>
            </w:pPr>
            <w:r>
              <w:rPr>
                <w:b/>
                <w:sz w:val="24"/>
                <w:lang w:val="en-GB" w:bidi="en-GB"/>
              </w:rPr>
              <w:t>Service Provider:</w:t>
            </w:r>
          </w:p>
          <w:p w14:paraId="5AA470CF" w14:textId="77777777" w:rsidR="00FE0350" w:rsidRDefault="00FE0350">
            <w:pPr>
              <w:pStyle w:val="TableParagraph"/>
              <w:ind w:left="0"/>
              <w:rPr>
                <w:b/>
                <w:sz w:val="26"/>
              </w:rPr>
            </w:pPr>
          </w:p>
          <w:p w14:paraId="7188A2AB" w14:textId="77777777" w:rsidR="00FE0350" w:rsidRDefault="00FE0350">
            <w:pPr>
              <w:pStyle w:val="TableParagraph"/>
              <w:spacing w:before="2"/>
              <w:ind w:left="0"/>
              <w:rPr>
                <w:b/>
              </w:rPr>
            </w:pPr>
          </w:p>
          <w:p w14:paraId="21D5626C" w14:textId="77777777" w:rsidR="00FE0350" w:rsidRDefault="00C365F0">
            <w:pPr>
              <w:pStyle w:val="TableParagraph"/>
              <w:ind w:left="558"/>
              <w:rPr>
                <w:sz w:val="24"/>
              </w:rPr>
            </w:pPr>
            <w:r>
              <w:rPr>
                <w:sz w:val="24"/>
                <w:lang w:val="en-GB" w:bidi="en-GB"/>
              </w:rPr>
              <w:t>Registration No.:</w:t>
            </w:r>
          </w:p>
          <w:p w14:paraId="122D9D15" w14:textId="77777777" w:rsidR="00FE0350" w:rsidRDefault="00C365F0">
            <w:pPr>
              <w:pStyle w:val="TableParagraph"/>
              <w:spacing w:line="550" w:lineRule="atLeast"/>
              <w:ind w:left="558" w:right="1604"/>
              <w:rPr>
                <w:sz w:val="24"/>
              </w:rPr>
            </w:pPr>
            <w:r>
              <w:rPr>
                <w:sz w:val="24"/>
                <w:lang w:val="en-GB" w:bidi="en-GB"/>
              </w:rPr>
              <w:t>Payment details: Code:</w:t>
            </w:r>
          </w:p>
          <w:p w14:paraId="7AEFEBEB" w14:textId="77777777" w:rsidR="00FE0350" w:rsidRDefault="00C365F0">
            <w:pPr>
              <w:pStyle w:val="TableParagraph"/>
              <w:spacing w:before="4"/>
              <w:ind w:left="558"/>
              <w:rPr>
                <w:sz w:val="24"/>
              </w:rPr>
            </w:pPr>
            <w:r>
              <w:rPr>
                <w:sz w:val="24"/>
                <w:lang w:val="en-GB" w:bidi="en-GB"/>
              </w:rPr>
              <w:t>Account No:</w:t>
            </w:r>
          </w:p>
        </w:tc>
      </w:tr>
      <w:tr w:rsidR="00FE0350" w14:paraId="133F185C" w14:textId="77777777">
        <w:trPr>
          <w:trHeight w:val="1100"/>
        </w:trPr>
        <w:tc>
          <w:tcPr>
            <w:tcW w:w="4558" w:type="dxa"/>
          </w:tcPr>
          <w:p w14:paraId="1D4832D4" w14:textId="77777777" w:rsidR="00FE0350" w:rsidRDefault="00FE0350">
            <w:pPr>
              <w:pStyle w:val="TableParagraph"/>
              <w:spacing w:before="5"/>
              <w:ind w:left="0"/>
              <w:rPr>
                <w:b/>
                <w:sz w:val="23"/>
              </w:rPr>
            </w:pPr>
          </w:p>
          <w:p w14:paraId="75D2A88F" w14:textId="77777777" w:rsidR="00FE0350" w:rsidRDefault="00C365F0">
            <w:pPr>
              <w:pStyle w:val="TableParagraph"/>
              <w:tabs>
                <w:tab w:val="left" w:pos="2007"/>
                <w:tab w:val="left" w:pos="3927"/>
              </w:tabs>
              <w:rPr>
                <w:sz w:val="24"/>
              </w:rPr>
            </w:pPr>
            <w:r>
              <w:rPr>
                <w:sz w:val="24"/>
                <w:lang w:val="en-GB" w:bidi="en-GB"/>
              </w:rPr>
              <w:t>Director General</w:t>
            </w:r>
            <w:r>
              <w:rPr>
                <w:sz w:val="24"/>
                <w:u w:val="single"/>
                <w:lang w:val="en-GB" w:bidi="en-GB"/>
              </w:rPr>
              <w:t xml:space="preserve"> </w:t>
            </w:r>
            <w:proofErr w:type="gramStart"/>
            <w:r>
              <w:rPr>
                <w:sz w:val="24"/>
                <w:u w:val="single"/>
                <w:lang w:val="en-GB" w:bidi="en-GB"/>
              </w:rPr>
              <w:tab/>
            </w:r>
            <w:r>
              <w:rPr>
                <w:spacing w:val="5"/>
                <w:sz w:val="24"/>
                <w:lang w:val="en-GB" w:bidi="en-GB"/>
              </w:rPr>
              <w:t xml:space="preserve"> </w:t>
            </w:r>
            <w:r>
              <w:rPr>
                <w:sz w:val="24"/>
                <w:u w:val="single"/>
                <w:lang w:val="en-GB" w:bidi="en-GB"/>
              </w:rPr>
              <w:t xml:space="preserve"> </w:t>
            </w:r>
            <w:r>
              <w:rPr>
                <w:sz w:val="24"/>
                <w:u w:val="single"/>
                <w:lang w:val="en-GB" w:bidi="en-GB"/>
              </w:rPr>
              <w:tab/>
            </w:r>
            <w:proofErr w:type="gramEnd"/>
          </w:p>
        </w:tc>
        <w:tc>
          <w:tcPr>
            <w:tcW w:w="4000" w:type="dxa"/>
          </w:tcPr>
          <w:p w14:paraId="2D9962F9" w14:textId="77777777" w:rsidR="00FE0350" w:rsidRDefault="00FE0350">
            <w:pPr>
              <w:pStyle w:val="TableParagraph"/>
              <w:spacing w:before="5"/>
              <w:ind w:left="0"/>
              <w:rPr>
                <w:b/>
                <w:sz w:val="23"/>
              </w:rPr>
            </w:pPr>
          </w:p>
          <w:p w14:paraId="7076A905" w14:textId="77777777" w:rsidR="00FE0350" w:rsidRDefault="00C365F0">
            <w:pPr>
              <w:pStyle w:val="TableParagraph"/>
              <w:tabs>
                <w:tab w:val="left" w:pos="3853"/>
              </w:tabs>
              <w:ind w:left="558"/>
              <w:rPr>
                <w:sz w:val="24"/>
              </w:rPr>
            </w:pPr>
            <w:r>
              <w:rPr>
                <w:sz w:val="24"/>
                <w:u w:val="single"/>
                <w:lang w:val="en-GB" w:bidi="en-GB"/>
              </w:rPr>
              <w:t xml:space="preserve"> </w:t>
            </w:r>
            <w:r>
              <w:rPr>
                <w:sz w:val="24"/>
                <w:u w:val="single"/>
                <w:lang w:val="en-GB" w:bidi="en-GB"/>
              </w:rPr>
              <w:tab/>
            </w:r>
          </w:p>
        </w:tc>
      </w:tr>
    </w:tbl>
    <w:p w14:paraId="7696387E" w14:textId="77777777" w:rsidR="00FE0350" w:rsidRDefault="00FE0350">
      <w:pPr>
        <w:pStyle w:val="BodyText"/>
        <w:ind w:left="0"/>
        <w:jc w:val="left"/>
        <w:rPr>
          <w:b/>
          <w:sz w:val="16"/>
        </w:rPr>
      </w:pPr>
    </w:p>
    <w:p w14:paraId="7C022704" w14:textId="77777777" w:rsidR="00FE0350" w:rsidRDefault="00B04A07">
      <w:pPr>
        <w:pStyle w:val="BodyText"/>
        <w:spacing w:before="90" w:line="275" w:lineRule="exact"/>
        <w:ind w:left="1036" w:right="127"/>
        <w:jc w:val="center"/>
      </w:pPr>
      <w:r>
        <w:rPr>
          <w:lang w:val="en-GB" w:bidi="en-GB"/>
        </w:rPr>
        <w:pict w14:anchorId="12FB304E">
          <v:line id="_x0000_s2056" style="position:absolute;left:0;text-align:left;z-index:15729152;mso-position-horizontal-relative:page" from="90.05pt,-9.45pt" to="270.05pt,-9.45pt" strokeweight=".48pt">
            <w10:wrap anchorx="page"/>
          </v:line>
        </w:pict>
      </w:r>
      <w:r w:rsidR="00C365F0">
        <w:rPr>
          <w:lang w:val="en-GB" w:bidi="en-GB"/>
        </w:rPr>
        <w:t>THE DOCUMENT IS SIGNED ELECTRONICALLY</w:t>
      </w:r>
    </w:p>
    <w:p w14:paraId="799FBE5C" w14:textId="77777777" w:rsidR="00FE0350" w:rsidRDefault="00C365F0">
      <w:pPr>
        <w:pStyle w:val="BodyText"/>
        <w:spacing w:line="275" w:lineRule="exact"/>
        <w:ind w:left="306" w:right="127"/>
        <w:jc w:val="center"/>
      </w:pPr>
      <w:r>
        <w:rPr>
          <w:lang w:val="en-GB" w:bidi="en-GB"/>
        </w:rPr>
        <w:t>WITH A SECURE ELECTRONIC SIGNATURE AND CONTAINS A TIME STAMP</w:t>
      </w:r>
    </w:p>
    <w:p w14:paraId="0056BDA5" w14:textId="77777777" w:rsidR="00FE0350" w:rsidRDefault="00FE0350">
      <w:pPr>
        <w:spacing w:line="275" w:lineRule="exact"/>
        <w:jc w:val="center"/>
        <w:sectPr w:rsidR="00FE0350">
          <w:pgSz w:w="11910" w:h="16840"/>
          <w:pgMar w:top="1100" w:right="740" w:bottom="280" w:left="1500" w:header="727" w:footer="0" w:gutter="0"/>
          <w:cols w:space="720"/>
        </w:sectPr>
      </w:pPr>
    </w:p>
    <w:p w14:paraId="1AB61DEA" w14:textId="77777777" w:rsidR="00FE0350" w:rsidRDefault="00C365F0">
      <w:pPr>
        <w:pStyle w:val="BodyText"/>
        <w:spacing w:before="80"/>
        <w:ind w:left="6473" w:right="103" w:firstLine="1960"/>
        <w:jc w:val="right"/>
      </w:pPr>
      <w:r>
        <w:rPr>
          <w:lang w:val="en-GB" w:bidi="en-GB"/>
        </w:rPr>
        <w:lastRenderedPageBreak/>
        <w:t>Annex 1 to the Contract No. FM VID 2023/146</w:t>
      </w:r>
    </w:p>
    <w:p w14:paraId="57A64B9C" w14:textId="77777777" w:rsidR="00FE0350" w:rsidRDefault="00FE0350">
      <w:pPr>
        <w:pStyle w:val="BodyText"/>
        <w:spacing w:before="4"/>
        <w:ind w:left="0"/>
        <w:jc w:val="left"/>
        <w:rPr>
          <w:sz w:val="16"/>
        </w:rPr>
      </w:pPr>
    </w:p>
    <w:p w14:paraId="21AF9157" w14:textId="77777777" w:rsidR="00FE0350" w:rsidRDefault="00C365F0">
      <w:pPr>
        <w:pStyle w:val="Heading1"/>
        <w:spacing w:before="90"/>
        <w:ind w:left="322" w:right="127"/>
      </w:pPr>
      <w:bookmarkStart w:id="4" w:name="MĀCĪBU_PROGRAMMA"/>
      <w:bookmarkEnd w:id="4"/>
      <w:r>
        <w:rPr>
          <w:lang w:val="en-GB" w:bidi="en-GB"/>
        </w:rPr>
        <w:t>TRAINING PROGRAMME</w:t>
      </w:r>
    </w:p>
    <w:p w14:paraId="67677F22" w14:textId="77777777" w:rsidR="00FE0350" w:rsidRDefault="00FE0350">
      <w:pPr>
        <w:pStyle w:val="BodyText"/>
        <w:spacing w:before="9"/>
        <w:ind w:left="0"/>
        <w:jc w:val="left"/>
        <w:rPr>
          <w:b/>
          <w:sz w:val="23"/>
        </w:rPr>
      </w:pPr>
    </w:p>
    <w:p w14:paraId="088534F7" w14:textId="77777777" w:rsidR="00FE0350" w:rsidRDefault="00C365F0">
      <w:pPr>
        <w:spacing w:before="1"/>
        <w:ind w:left="316" w:right="127"/>
        <w:jc w:val="center"/>
        <w:rPr>
          <w:b/>
          <w:sz w:val="24"/>
        </w:rPr>
      </w:pPr>
      <w:r>
        <w:rPr>
          <w:b/>
          <w:sz w:val="24"/>
          <w:lang w:val="en-GB" w:bidi="en-GB"/>
        </w:rPr>
        <w:t>Training Course in Covert Lock Picking</w:t>
      </w:r>
    </w:p>
    <w:p w14:paraId="794D93A3" w14:textId="77777777" w:rsidR="00FE0350" w:rsidRDefault="00FE0350">
      <w:pPr>
        <w:pStyle w:val="BodyText"/>
        <w:spacing w:before="9"/>
        <w:ind w:left="0"/>
        <w:jc w:val="left"/>
        <w:rPr>
          <w:b/>
          <w:sz w:val="23"/>
        </w:rPr>
      </w:pPr>
    </w:p>
    <w:p w14:paraId="3025BEFD" w14:textId="77777777" w:rsidR="00FE0350" w:rsidRDefault="00C365F0">
      <w:pPr>
        <w:pStyle w:val="BodyText"/>
        <w:spacing w:line="242" w:lineRule="auto"/>
        <w:ind w:left="315" w:right="127"/>
        <w:jc w:val="center"/>
      </w:pPr>
      <w:r>
        <w:rPr>
          <w:lang w:val="en-GB" w:bidi="en-GB"/>
        </w:rPr>
        <w:t>Duration – at least 80 (eighty) clock hours*, training duration - 10 subsequent business days.</w:t>
      </w:r>
    </w:p>
    <w:p w14:paraId="331CC39B" w14:textId="77777777" w:rsidR="00FE0350" w:rsidRDefault="00FE0350">
      <w:pPr>
        <w:pStyle w:val="BodyText"/>
        <w:spacing w:before="8"/>
        <w:ind w:left="0"/>
        <w:jc w:val="left"/>
        <w:rPr>
          <w:sz w:val="23"/>
        </w:rPr>
      </w:pPr>
    </w:p>
    <w:p w14:paraId="7188E706" w14:textId="77777777" w:rsidR="00FE0350" w:rsidRDefault="00C365F0">
      <w:pPr>
        <w:pStyle w:val="BodyText"/>
        <w:spacing w:line="276" w:lineRule="auto"/>
        <w:ind w:right="103" w:firstLine="720"/>
      </w:pPr>
      <w:r>
        <w:rPr>
          <w:spacing w:val="-1"/>
          <w:lang w:val="en-GB" w:bidi="en-GB"/>
        </w:rPr>
        <w:t>The difficulty of the Training Course</w:t>
      </w:r>
      <w:r>
        <w:rPr>
          <w:lang w:val="en-GB" w:bidi="en-GB"/>
        </w:rPr>
        <w:t xml:space="preserve"> should be adapted to participants with a basic knowledge of lock picking. The Training programme should provide the participants with both theoretical and practical knowledge required to unlock locks (using various covert lock picking techniques) and enter premises.</w:t>
      </w:r>
    </w:p>
    <w:p w14:paraId="2C13C997" w14:textId="77777777" w:rsidR="00FE0350" w:rsidRDefault="00FE0350">
      <w:pPr>
        <w:pStyle w:val="BodyText"/>
        <w:ind w:left="0"/>
        <w:jc w:val="left"/>
      </w:pPr>
    </w:p>
    <w:p w14:paraId="0E297BCD" w14:textId="77777777" w:rsidR="00FE0350" w:rsidRDefault="00C365F0">
      <w:pPr>
        <w:pStyle w:val="BodyText"/>
        <w:jc w:val="left"/>
      </w:pPr>
      <w:r>
        <w:rPr>
          <w:lang w:val="en-GB" w:bidi="en-GB"/>
        </w:rPr>
        <w:t>The Training Course shall include the following topics:</w:t>
      </w:r>
    </w:p>
    <w:p w14:paraId="687F280F" w14:textId="77777777" w:rsidR="00FE0350" w:rsidRDefault="00FE0350">
      <w:pPr>
        <w:pStyle w:val="BodyText"/>
        <w:spacing w:before="3"/>
        <w:ind w:left="0"/>
        <w:jc w:val="left"/>
        <w:rPr>
          <w:sz w:val="31"/>
        </w:rPr>
      </w:pPr>
    </w:p>
    <w:p w14:paraId="7130B751" w14:textId="77777777" w:rsidR="00FE0350" w:rsidRDefault="00C365F0">
      <w:pPr>
        <w:pStyle w:val="ListParagraph"/>
        <w:numPr>
          <w:ilvl w:val="0"/>
          <w:numId w:val="2"/>
        </w:numPr>
        <w:tabs>
          <w:tab w:val="left" w:pos="1150"/>
          <w:tab w:val="left" w:pos="1151"/>
        </w:tabs>
        <w:spacing w:line="273" w:lineRule="auto"/>
        <w:ind w:right="116"/>
        <w:rPr>
          <w:sz w:val="24"/>
        </w:rPr>
      </w:pPr>
      <w:r>
        <w:rPr>
          <w:sz w:val="24"/>
          <w:lang w:val="en-GB" w:bidi="en-GB"/>
        </w:rPr>
        <w:t xml:space="preserve">Covert unlocking of Euro Cylinder lock (with vertically inserted key) and making </w:t>
      </w:r>
      <w:proofErr w:type="gramStart"/>
      <w:r>
        <w:rPr>
          <w:sz w:val="24"/>
          <w:lang w:val="en-GB" w:bidi="en-GB"/>
        </w:rPr>
        <w:t>keys;</w:t>
      </w:r>
      <w:proofErr w:type="gramEnd"/>
    </w:p>
    <w:p w14:paraId="74F57F88" w14:textId="77777777" w:rsidR="00FE0350" w:rsidRDefault="00C365F0">
      <w:pPr>
        <w:pStyle w:val="ListParagraph"/>
        <w:numPr>
          <w:ilvl w:val="0"/>
          <w:numId w:val="2"/>
        </w:numPr>
        <w:tabs>
          <w:tab w:val="left" w:pos="1150"/>
          <w:tab w:val="left" w:pos="1151"/>
        </w:tabs>
        <w:spacing w:before="66" w:line="273" w:lineRule="auto"/>
        <w:ind w:right="116"/>
        <w:rPr>
          <w:sz w:val="24"/>
        </w:rPr>
      </w:pPr>
      <w:r>
        <w:rPr>
          <w:sz w:val="24"/>
          <w:lang w:val="en-GB" w:bidi="en-GB"/>
        </w:rPr>
        <w:t xml:space="preserve">Covert unlocking of Euro Cylinder lock (with horizontally inserted key) and making </w:t>
      </w:r>
      <w:proofErr w:type="gramStart"/>
      <w:r>
        <w:rPr>
          <w:sz w:val="24"/>
          <w:lang w:val="en-GB" w:bidi="en-GB"/>
        </w:rPr>
        <w:t>keys;</w:t>
      </w:r>
      <w:proofErr w:type="gramEnd"/>
    </w:p>
    <w:p w14:paraId="092A6DD6" w14:textId="77777777" w:rsidR="00FE0350" w:rsidRDefault="00C365F0">
      <w:pPr>
        <w:pStyle w:val="ListParagraph"/>
        <w:numPr>
          <w:ilvl w:val="0"/>
          <w:numId w:val="2"/>
        </w:numPr>
        <w:tabs>
          <w:tab w:val="left" w:pos="1150"/>
          <w:tab w:val="left" w:pos="1151"/>
        </w:tabs>
        <w:spacing w:before="66"/>
        <w:rPr>
          <w:sz w:val="24"/>
        </w:rPr>
      </w:pPr>
      <w:r>
        <w:rPr>
          <w:sz w:val="24"/>
          <w:lang w:val="en-GB" w:bidi="en-GB"/>
        </w:rPr>
        <w:t xml:space="preserve">Covert unlocking of lever tumbler locks and making </w:t>
      </w:r>
      <w:proofErr w:type="gramStart"/>
      <w:r>
        <w:rPr>
          <w:sz w:val="24"/>
          <w:lang w:val="en-GB" w:bidi="en-GB"/>
        </w:rPr>
        <w:t>keys;</w:t>
      </w:r>
      <w:proofErr w:type="gramEnd"/>
    </w:p>
    <w:p w14:paraId="3BC44DBC" w14:textId="77777777" w:rsidR="00FE0350" w:rsidRDefault="00C365F0">
      <w:pPr>
        <w:pStyle w:val="ListParagraph"/>
        <w:numPr>
          <w:ilvl w:val="0"/>
          <w:numId w:val="2"/>
        </w:numPr>
        <w:tabs>
          <w:tab w:val="left" w:pos="1150"/>
          <w:tab w:val="left" w:pos="1151"/>
        </w:tabs>
        <w:spacing w:before="99"/>
        <w:rPr>
          <w:sz w:val="24"/>
        </w:rPr>
      </w:pPr>
      <w:r>
        <w:rPr>
          <w:sz w:val="24"/>
          <w:lang w:val="en-GB" w:bidi="en-GB"/>
        </w:rPr>
        <w:t xml:space="preserve">Covert unlocking of cruciform locks and making </w:t>
      </w:r>
      <w:proofErr w:type="gramStart"/>
      <w:r>
        <w:rPr>
          <w:sz w:val="24"/>
          <w:lang w:val="en-GB" w:bidi="en-GB"/>
        </w:rPr>
        <w:t>keys;</w:t>
      </w:r>
      <w:proofErr w:type="gramEnd"/>
    </w:p>
    <w:p w14:paraId="74E6F877" w14:textId="77777777" w:rsidR="00FE0350" w:rsidRDefault="00FE0350">
      <w:pPr>
        <w:pStyle w:val="BodyText"/>
        <w:ind w:left="0"/>
        <w:jc w:val="left"/>
        <w:rPr>
          <w:sz w:val="26"/>
        </w:rPr>
      </w:pPr>
    </w:p>
    <w:p w14:paraId="5BD6DEE5" w14:textId="77777777" w:rsidR="00FE0350" w:rsidRDefault="00FE0350">
      <w:pPr>
        <w:pStyle w:val="BodyText"/>
        <w:ind w:left="0"/>
        <w:jc w:val="left"/>
        <w:rPr>
          <w:sz w:val="26"/>
        </w:rPr>
      </w:pPr>
    </w:p>
    <w:p w14:paraId="5D31E629" w14:textId="77777777" w:rsidR="00FE0350" w:rsidRDefault="00FE0350">
      <w:pPr>
        <w:pStyle w:val="BodyText"/>
        <w:ind w:left="0"/>
        <w:jc w:val="left"/>
        <w:rPr>
          <w:sz w:val="38"/>
        </w:rPr>
      </w:pPr>
    </w:p>
    <w:p w14:paraId="5E578D1B" w14:textId="77777777" w:rsidR="00FE0350" w:rsidRDefault="00C365F0">
      <w:pPr>
        <w:pStyle w:val="ListParagraph"/>
        <w:numPr>
          <w:ilvl w:val="0"/>
          <w:numId w:val="1"/>
        </w:numPr>
        <w:tabs>
          <w:tab w:val="left" w:pos="461"/>
        </w:tabs>
        <w:ind w:left="300" w:right="111" w:firstLine="0"/>
        <w:jc w:val="left"/>
        <w:rPr>
          <w:sz w:val="24"/>
        </w:rPr>
      </w:pPr>
      <w:r>
        <w:rPr>
          <w:spacing w:val="-1"/>
          <w:sz w:val="24"/>
          <w:lang w:val="en-GB" w:bidi="en-GB"/>
        </w:rPr>
        <w:t xml:space="preserve">* — Including the participant registration and breaks. </w:t>
      </w:r>
      <w:proofErr w:type="spellStart"/>
      <w:r w:rsidRPr="00B04A07">
        <w:rPr>
          <w:u w:val="single"/>
        </w:rPr>
        <w:t>One</w:t>
      </w:r>
      <w:proofErr w:type="spellEnd"/>
      <w:r w:rsidRPr="00B04A07">
        <w:rPr>
          <w:u w:val="single"/>
        </w:rPr>
        <w:t xml:space="preserve"> </w:t>
      </w:r>
      <w:proofErr w:type="spellStart"/>
      <w:r w:rsidRPr="00B04A07">
        <w:rPr>
          <w:u w:val="single"/>
        </w:rPr>
        <w:t>clock</w:t>
      </w:r>
      <w:proofErr w:type="spellEnd"/>
      <w:r w:rsidRPr="00B04A07">
        <w:rPr>
          <w:u w:val="single"/>
        </w:rPr>
        <w:t xml:space="preserve"> </w:t>
      </w:r>
      <w:proofErr w:type="spellStart"/>
      <w:r w:rsidRPr="00B04A07">
        <w:rPr>
          <w:u w:val="single"/>
        </w:rPr>
        <w:t>hour</w:t>
      </w:r>
      <w:proofErr w:type="spellEnd"/>
      <w:r w:rsidRPr="00B04A07">
        <w:rPr>
          <w:u w:val="single"/>
        </w:rPr>
        <w:t xml:space="preserve"> </w:t>
      </w:r>
      <w:proofErr w:type="spellStart"/>
      <w:r w:rsidRPr="00B04A07">
        <w:rPr>
          <w:u w:val="single"/>
        </w:rPr>
        <w:t>is</w:t>
      </w:r>
      <w:proofErr w:type="spellEnd"/>
      <w:r w:rsidRPr="00B04A07">
        <w:rPr>
          <w:u w:val="single"/>
        </w:rPr>
        <w:t xml:space="preserve"> 60 (</w:t>
      </w:r>
      <w:proofErr w:type="spellStart"/>
      <w:r w:rsidRPr="00B04A07">
        <w:rPr>
          <w:u w:val="single"/>
        </w:rPr>
        <w:t>sixty</w:t>
      </w:r>
      <w:proofErr w:type="spellEnd"/>
      <w:r w:rsidRPr="00B04A07">
        <w:rPr>
          <w:u w:val="single"/>
        </w:rPr>
        <w:t xml:space="preserve">) </w:t>
      </w:r>
      <w:proofErr w:type="spellStart"/>
      <w:r w:rsidRPr="00B04A07">
        <w:rPr>
          <w:u w:val="single"/>
        </w:rPr>
        <w:t>minutes</w:t>
      </w:r>
      <w:proofErr w:type="spellEnd"/>
      <w:r w:rsidRPr="00B04A07">
        <w:rPr>
          <w:u w:val="single"/>
        </w:rPr>
        <w:t>.</w:t>
      </w:r>
    </w:p>
    <w:p w14:paraId="5FCD3952" w14:textId="77777777" w:rsidR="00FE0350" w:rsidRDefault="00FE0350">
      <w:pPr>
        <w:pStyle w:val="BodyText"/>
        <w:ind w:left="0"/>
        <w:jc w:val="left"/>
        <w:rPr>
          <w:sz w:val="20"/>
        </w:rPr>
      </w:pPr>
    </w:p>
    <w:p w14:paraId="5F1CE9EF" w14:textId="77777777" w:rsidR="00FE0350" w:rsidRDefault="00FE0350">
      <w:pPr>
        <w:pStyle w:val="BodyText"/>
        <w:ind w:left="0"/>
        <w:jc w:val="left"/>
        <w:rPr>
          <w:sz w:val="20"/>
        </w:rPr>
      </w:pPr>
    </w:p>
    <w:p w14:paraId="73476C48" w14:textId="77777777" w:rsidR="00FE0350" w:rsidRDefault="00FE0350">
      <w:pPr>
        <w:pStyle w:val="BodyText"/>
        <w:ind w:left="0"/>
        <w:jc w:val="left"/>
        <w:rPr>
          <w:sz w:val="20"/>
        </w:rPr>
      </w:pPr>
    </w:p>
    <w:p w14:paraId="16120D08" w14:textId="77777777" w:rsidR="00FE0350" w:rsidRDefault="00C365F0">
      <w:pPr>
        <w:pStyle w:val="BodyText"/>
        <w:spacing w:before="223"/>
        <w:jc w:val="left"/>
      </w:pPr>
      <w:r>
        <w:rPr>
          <w:lang w:val="en-GB" w:bidi="en-GB"/>
        </w:rPr>
        <w:t>Pre-conditions for tenderers:</w:t>
      </w:r>
    </w:p>
    <w:p w14:paraId="4D8A9D95" w14:textId="77777777" w:rsidR="00FE0350" w:rsidRDefault="00FE0350">
      <w:pPr>
        <w:pStyle w:val="BodyText"/>
        <w:spacing w:before="1"/>
        <w:ind w:left="0"/>
        <w:jc w:val="left"/>
      </w:pPr>
    </w:p>
    <w:p w14:paraId="59CC4760" w14:textId="77777777" w:rsidR="00FE0350" w:rsidRDefault="00C365F0">
      <w:pPr>
        <w:pStyle w:val="ListParagraph"/>
        <w:numPr>
          <w:ilvl w:val="1"/>
          <w:numId w:val="1"/>
        </w:numPr>
        <w:tabs>
          <w:tab w:val="left" w:pos="1380"/>
          <w:tab w:val="left" w:pos="1381"/>
        </w:tabs>
        <w:jc w:val="left"/>
        <w:rPr>
          <w:sz w:val="24"/>
        </w:rPr>
      </w:pPr>
      <w:r>
        <w:rPr>
          <w:sz w:val="24"/>
          <w:lang w:val="en-GB" w:bidi="en-GB"/>
        </w:rPr>
        <w:t>The tenderer must have experience in conducting similar training in the previous 3 years.</w:t>
      </w:r>
    </w:p>
    <w:p w14:paraId="0CDB1D72" w14:textId="77777777" w:rsidR="00FE0350" w:rsidRDefault="00FE0350">
      <w:pPr>
        <w:pStyle w:val="BodyText"/>
        <w:spacing w:before="10"/>
        <w:ind w:left="0"/>
        <w:jc w:val="left"/>
        <w:rPr>
          <w:sz w:val="39"/>
        </w:rPr>
      </w:pPr>
    </w:p>
    <w:p w14:paraId="4D0563A6" w14:textId="77777777" w:rsidR="00FE0350" w:rsidRDefault="00C365F0">
      <w:pPr>
        <w:pStyle w:val="Heading1"/>
        <w:ind w:right="127"/>
      </w:pPr>
      <w:r>
        <w:rPr>
          <w:lang w:val="en-GB" w:bidi="en-GB"/>
        </w:rPr>
        <w:t>Signatures of the Parties:</w:t>
      </w:r>
    </w:p>
    <w:p w14:paraId="62CCAAD9" w14:textId="77777777" w:rsidR="00FE0350" w:rsidRDefault="00FE0350">
      <w:pPr>
        <w:pStyle w:val="BodyText"/>
        <w:spacing w:before="8"/>
        <w:ind w:left="0"/>
        <w:jc w:val="left"/>
        <w:rPr>
          <w:b/>
        </w:rPr>
      </w:pPr>
    </w:p>
    <w:tbl>
      <w:tblPr>
        <w:tblW w:w="0" w:type="auto"/>
        <w:tblInd w:w="108" w:type="dxa"/>
        <w:tblLayout w:type="fixed"/>
        <w:tblCellMar>
          <w:left w:w="0" w:type="dxa"/>
          <w:right w:w="0" w:type="dxa"/>
        </w:tblCellMar>
        <w:tblLook w:val="01E0" w:firstRow="1" w:lastRow="1" w:firstColumn="1" w:lastColumn="1" w:noHBand="0" w:noVBand="0"/>
      </w:tblPr>
      <w:tblGrid>
        <w:gridCol w:w="4151"/>
        <w:gridCol w:w="3551"/>
      </w:tblGrid>
      <w:tr w:rsidR="00FE0350" w14:paraId="271025E9" w14:textId="77777777">
        <w:trPr>
          <w:trHeight w:val="1371"/>
        </w:trPr>
        <w:tc>
          <w:tcPr>
            <w:tcW w:w="4151" w:type="dxa"/>
          </w:tcPr>
          <w:p w14:paraId="60C334FA" w14:textId="77777777" w:rsidR="00FE0350" w:rsidRDefault="00C365F0">
            <w:pPr>
              <w:pStyle w:val="TableParagraph"/>
              <w:spacing w:line="265" w:lineRule="exact"/>
              <w:rPr>
                <w:b/>
                <w:sz w:val="24"/>
              </w:rPr>
            </w:pPr>
            <w:r>
              <w:rPr>
                <w:b/>
                <w:sz w:val="24"/>
                <w:lang w:val="en-GB" w:bidi="en-GB"/>
              </w:rPr>
              <w:t>Contracting Authority:</w:t>
            </w:r>
          </w:p>
          <w:p w14:paraId="3BD4351C" w14:textId="77777777" w:rsidR="00FE0350" w:rsidRDefault="00C365F0">
            <w:pPr>
              <w:pStyle w:val="TableParagraph"/>
              <w:tabs>
                <w:tab w:val="left" w:pos="1953"/>
              </w:tabs>
              <w:spacing w:line="242" w:lineRule="auto"/>
              <w:ind w:right="1434"/>
              <w:rPr>
                <w:sz w:val="24"/>
              </w:rPr>
            </w:pPr>
            <w:r>
              <w:rPr>
                <w:sz w:val="24"/>
                <w:lang w:val="en-GB" w:bidi="en-GB"/>
              </w:rPr>
              <w:t>Director General of the State Revenue Service</w:t>
            </w:r>
            <w:r>
              <w:rPr>
                <w:sz w:val="24"/>
                <w:u w:val="single"/>
                <w:lang w:val="en-GB" w:bidi="en-GB"/>
              </w:rPr>
              <w:t xml:space="preserve"> </w:t>
            </w:r>
            <w:r>
              <w:rPr>
                <w:sz w:val="24"/>
                <w:u w:val="single"/>
                <w:lang w:val="en-GB" w:bidi="en-GB"/>
              </w:rPr>
              <w:tab/>
            </w:r>
          </w:p>
        </w:tc>
        <w:tc>
          <w:tcPr>
            <w:tcW w:w="3551" w:type="dxa"/>
          </w:tcPr>
          <w:p w14:paraId="5706484A" w14:textId="77777777" w:rsidR="00FE0350" w:rsidRDefault="00C365F0">
            <w:pPr>
              <w:pStyle w:val="TableParagraph"/>
              <w:spacing w:line="266" w:lineRule="exact"/>
              <w:ind w:left="710"/>
              <w:rPr>
                <w:b/>
                <w:sz w:val="24"/>
              </w:rPr>
            </w:pPr>
            <w:r>
              <w:rPr>
                <w:b/>
                <w:sz w:val="24"/>
                <w:lang w:val="en-GB" w:bidi="en-GB"/>
              </w:rPr>
              <w:t>Service Provider:</w:t>
            </w:r>
          </w:p>
        </w:tc>
      </w:tr>
    </w:tbl>
    <w:p w14:paraId="318B2C1E" w14:textId="77777777" w:rsidR="00FE0350" w:rsidRDefault="00B04A07">
      <w:pPr>
        <w:pStyle w:val="BodyText"/>
        <w:spacing w:line="20" w:lineRule="exact"/>
        <w:ind w:left="416"/>
        <w:jc w:val="left"/>
        <w:rPr>
          <w:sz w:val="2"/>
        </w:rPr>
      </w:pPr>
      <w:r>
        <w:rPr>
          <w:sz w:val="2"/>
          <w:lang w:val="en-GB" w:bidi="en-GB"/>
        </w:rPr>
      </w:r>
      <w:r>
        <w:rPr>
          <w:sz w:val="2"/>
          <w:lang w:val="en-GB" w:bidi="en-GB"/>
        </w:rPr>
        <w:pict w14:anchorId="3C17BC16">
          <v:group id="_x0000_s2054" style="width:156pt;height:.5pt;mso-position-horizontal-relative:char;mso-position-vertical-relative:line" coordsize="3120,10">
            <v:line id="_x0000_s2055" style="position:absolute" from="0,5" to="3120,5" strokeweight=".48pt"/>
            <w10:anchorlock/>
          </v:group>
        </w:pict>
      </w:r>
    </w:p>
    <w:p w14:paraId="432857E2" w14:textId="77777777" w:rsidR="00FE0350" w:rsidRDefault="00FE0350">
      <w:pPr>
        <w:pStyle w:val="BodyText"/>
        <w:ind w:left="0"/>
        <w:jc w:val="left"/>
        <w:rPr>
          <w:b/>
          <w:sz w:val="26"/>
        </w:rPr>
      </w:pPr>
    </w:p>
    <w:p w14:paraId="7DC062E6" w14:textId="77777777" w:rsidR="00FE0350" w:rsidRDefault="00FE0350">
      <w:pPr>
        <w:pStyle w:val="BodyText"/>
        <w:spacing w:before="5"/>
        <w:ind w:left="0"/>
        <w:jc w:val="left"/>
        <w:rPr>
          <w:b/>
          <w:sz w:val="20"/>
        </w:rPr>
      </w:pPr>
    </w:p>
    <w:p w14:paraId="589EFDAD" w14:textId="77777777" w:rsidR="00FE0350" w:rsidRDefault="00B04A07">
      <w:pPr>
        <w:pStyle w:val="BodyText"/>
        <w:spacing w:line="275" w:lineRule="exact"/>
        <w:ind w:left="315" w:right="127"/>
        <w:jc w:val="center"/>
      </w:pPr>
      <w:r>
        <w:rPr>
          <w:lang w:val="en-GB" w:bidi="en-GB"/>
        </w:rPr>
        <w:pict w14:anchorId="75977A4C">
          <v:line id="_x0000_s2053" style="position:absolute;left:0;text-align:left;z-index:-15885824;mso-position-horizontal-relative:page" from="323.15pt,-41.7pt" to="455.15pt,-41.7pt" strokeweight=".48pt">
            <w10:wrap anchorx="page"/>
          </v:line>
        </w:pict>
      </w:r>
      <w:r w:rsidR="00C365F0">
        <w:rPr>
          <w:lang w:val="en-GB" w:bidi="en-GB"/>
        </w:rPr>
        <w:t>THE DOCUMENT IS SIGNED ELECTRONICALLY</w:t>
      </w:r>
    </w:p>
    <w:p w14:paraId="6676B3E1" w14:textId="77777777" w:rsidR="00FE0350" w:rsidRDefault="00C365F0">
      <w:pPr>
        <w:pStyle w:val="BodyText"/>
        <w:spacing w:line="275" w:lineRule="exact"/>
        <w:ind w:left="310" w:right="127"/>
        <w:jc w:val="center"/>
      </w:pPr>
      <w:r>
        <w:rPr>
          <w:lang w:val="en-GB" w:bidi="en-GB"/>
        </w:rPr>
        <w:t>WITH A SECURE ELECTRONIC SIGNATURE AND CONTAINS A TIME STAMP</w:t>
      </w:r>
    </w:p>
    <w:p w14:paraId="72DFBD5D" w14:textId="77777777" w:rsidR="00FE0350" w:rsidRDefault="00FE0350">
      <w:pPr>
        <w:spacing w:line="275" w:lineRule="exact"/>
        <w:jc w:val="center"/>
        <w:sectPr w:rsidR="00FE0350">
          <w:pgSz w:w="11910" w:h="16840"/>
          <w:pgMar w:top="1100" w:right="740" w:bottom="280" w:left="1500" w:header="727" w:footer="0" w:gutter="0"/>
          <w:cols w:space="720"/>
        </w:sectPr>
      </w:pPr>
    </w:p>
    <w:p w14:paraId="0C7097F1" w14:textId="77777777" w:rsidR="00FE0350" w:rsidRDefault="00C365F0">
      <w:pPr>
        <w:pStyle w:val="BodyText"/>
        <w:spacing w:before="80"/>
        <w:ind w:left="6393" w:right="90" w:firstLine="2040"/>
        <w:jc w:val="left"/>
      </w:pPr>
      <w:r>
        <w:rPr>
          <w:lang w:val="en-GB" w:bidi="en-GB"/>
        </w:rPr>
        <w:lastRenderedPageBreak/>
        <w:t>Annex 2 to the Contract No. FM VID 2023/146</w:t>
      </w:r>
    </w:p>
    <w:p w14:paraId="5681B577" w14:textId="77777777" w:rsidR="00FE0350" w:rsidRDefault="00FE0350">
      <w:pPr>
        <w:pStyle w:val="BodyText"/>
        <w:spacing w:before="4"/>
        <w:ind w:left="0"/>
        <w:jc w:val="left"/>
        <w:rPr>
          <w:sz w:val="16"/>
        </w:rPr>
      </w:pPr>
    </w:p>
    <w:p w14:paraId="491B89EB" w14:textId="77777777" w:rsidR="00FE0350" w:rsidRDefault="00C365F0">
      <w:pPr>
        <w:pStyle w:val="Heading1"/>
        <w:spacing w:before="90"/>
        <w:ind w:left="316" w:right="127"/>
      </w:pPr>
      <w:r>
        <w:rPr>
          <w:lang w:val="en-GB" w:bidi="en-GB"/>
        </w:rPr>
        <w:t>Price of the Training</w:t>
      </w:r>
    </w:p>
    <w:p w14:paraId="4086E798" w14:textId="77777777" w:rsidR="00FE0350" w:rsidRDefault="00FE0350">
      <w:pPr>
        <w:pStyle w:val="BodyText"/>
        <w:spacing w:before="9"/>
        <w:ind w:left="0"/>
        <w:jc w:val="left"/>
        <w:rPr>
          <w:b/>
          <w:sz w:val="23"/>
        </w:rPr>
      </w:pPr>
    </w:p>
    <w:p w14:paraId="126F894A" w14:textId="77777777" w:rsidR="00FE0350" w:rsidRDefault="00C365F0">
      <w:pPr>
        <w:pStyle w:val="BodyText"/>
        <w:tabs>
          <w:tab w:val="left" w:pos="7453"/>
        </w:tabs>
        <w:spacing w:before="1"/>
        <w:ind w:right="110" w:firstLine="720"/>
      </w:pPr>
      <w:r>
        <w:rPr>
          <w:lang w:val="en-GB" w:bidi="en-GB"/>
        </w:rPr>
        <w:t xml:space="preserve">The </w:t>
      </w:r>
      <w:r>
        <w:rPr>
          <w:b/>
          <w:lang w:val="en-GB" w:bidi="en-GB"/>
        </w:rPr>
        <w:t>State Revenue Service</w:t>
      </w:r>
      <w:r>
        <w:rPr>
          <w:lang w:val="en-GB" w:bidi="en-GB"/>
        </w:rPr>
        <w:t>, represented by its Director General</w:t>
      </w:r>
      <w:r>
        <w:rPr>
          <w:u w:val="single"/>
          <w:lang w:val="en-GB" w:bidi="en-GB"/>
        </w:rPr>
        <w:tab/>
      </w:r>
      <w:r>
        <w:rPr>
          <w:lang w:val="en-GB" w:bidi="en-GB"/>
        </w:rPr>
        <w:t xml:space="preserve">acting by virtue of the Law </w:t>
      </w:r>
      <w:proofErr w:type="gramStart"/>
      <w:r>
        <w:rPr>
          <w:lang w:val="en-GB" w:bidi="en-GB"/>
        </w:rPr>
        <w:t>On</w:t>
      </w:r>
      <w:proofErr w:type="gramEnd"/>
      <w:r>
        <w:rPr>
          <w:lang w:val="en-GB" w:bidi="en-GB"/>
        </w:rPr>
        <w:t xml:space="preserve"> the State Revenue Service, hereinafter referred to as the Contracting Authority, on the one part, and</w:t>
      </w:r>
    </w:p>
    <w:p w14:paraId="5BF291E8" w14:textId="77777777" w:rsidR="00FE0350" w:rsidRDefault="00C365F0">
      <w:pPr>
        <w:pStyle w:val="BodyText"/>
        <w:tabs>
          <w:tab w:val="left" w:pos="2820"/>
          <w:tab w:val="left" w:pos="3271"/>
          <w:tab w:val="left" w:pos="6920"/>
        </w:tabs>
        <w:spacing w:before="2"/>
        <w:ind w:right="525"/>
        <w:jc w:val="left"/>
      </w:pPr>
      <w:r>
        <w:rPr>
          <w:u w:val="single"/>
          <w:lang w:val="en-GB" w:bidi="en-GB"/>
        </w:rPr>
        <w:t xml:space="preserve"> </w:t>
      </w:r>
      <w:r>
        <w:rPr>
          <w:u w:val="single"/>
          <w:lang w:val="en-GB" w:bidi="en-GB"/>
        </w:rPr>
        <w:tab/>
      </w:r>
      <w:r>
        <w:rPr>
          <w:lang w:val="en-GB" w:bidi="en-GB"/>
        </w:rPr>
        <w:t>, represented by</w:t>
      </w:r>
      <w:r>
        <w:rPr>
          <w:u w:val="single"/>
          <w:lang w:val="en-GB" w:bidi="en-GB"/>
        </w:rPr>
        <w:tab/>
      </w:r>
      <w:r>
        <w:rPr>
          <w:u w:val="single"/>
          <w:lang w:val="en-GB" w:bidi="en-GB"/>
        </w:rPr>
        <w:tab/>
      </w:r>
      <w:r>
        <w:rPr>
          <w:lang w:val="en-GB" w:bidi="en-GB"/>
        </w:rPr>
        <w:t>acting by virtue of</w:t>
      </w:r>
      <w:r>
        <w:rPr>
          <w:u w:val="single"/>
          <w:lang w:val="en-GB" w:bidi="en-GB"/>
        </w:rPr>
        <w:tab/>
      </w:r>
      <w:r>
        <w:rPr>
          <w:u w:val="single"/>
          <w:lang w:val="en-GB" w:bidi="en-GB"/>
        </w:rPr>
        <w:tab/>
      </w:r>
      <w:r>
        <w:rPr>
          <w:lang w:val="en-GB" w:bidi="en-GB"/>
        </w:rPr>
        <w:t xml:space="preserve">, hereinafter referred to as the Service Provider, on the other part, hereinafter also jointly referred to as the Parties, severally - as the Party, based on the results of </w:t>
      </w:r>
      <w:proofErr w:type="gramStart"/>
      <w:r>
        <w:rPr>
          <w:lang w:val="en-GB" w:bidi="en-GB"/>
        </w:rPr>
        <w:t>procurement</w:t>
      </w:r>
      <w:proofErr w:type="gramEnd"/>
    </w:p>
    <w:p w14:paraId="03D449B3" w14:textId="77777777" w:rsidR="00FE0350" w:rsidRDefault="00C365F0">
      <w:pPr>
        <w:pStyle w:val="BodyText"/>
        <w:ind w:right="432"/>
        <w:jc w:val="left"/>
      </w:pPr>
      <w:r>
        <w:rPr>
          <w:lang w:val="en-GB" w:bidi="en-GB"/>
        </w:rPr>
        <w:t>No. FM VID 2023/146 Training Course in Covert Lock Picking, agree on the following Training price:</w:t>
      </w:r>
    </w:p>
    <w:p w14:paraId="021C1865" w14:textId="77777777" w:rsidR="00FE0350" w:rsidRDefault="00FE0350">
      <w:pPr>
        <w:pStyle w:val="BodyText"/>
        <w:spacing w:before="10"/>
        <w:ind w:left="0"/>
        <w:jc w:val="left"/>
        <w:rPr>
          <w:sz w:val="23"/>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4112"/>
      </w:tblGrid>
      <w:tr w:rsidR="00FE0350" w14:paraId="51CF6695" w14:textId="77777777">
        <w:trPr>
          <w:trHeight w:val="825"/>
        </w:trPr>
        <w:tc>
          <w:tcPr>
            <w:tcW w:w="4962" w:type="dxa"/>
          </w:tcPr>
          <w:p w14:paraId="0AE08F4B" w14:textId="77777777" w:rsidR="00FE0350" w:rsidRDefault="00FE0350">
            <w:pPr>
              <w:pStyle w:val="TableParagraph"/>
              <w:spacing w:before="11"/>
              <w:ind w:left="0"/>
              <w:rPr>
                <w:sz w:val="23"/>
              </w:rPr>
            </w:pPr>
          </w:p>
          <w:p w14:paraId="63E5F75B" w14:textId="77777777" w:rsidR="00FE0350" w:rsidRDefault="00C365F0">
            <w:pPr>
              <w:pStyle w:val="TableParagraph"/>
              <w:ind w:left="1756" w:right="1754"/>
              <w:jc w:val="center"/>
              <w:rPr>
                <w:b/>
                <w:sz w:val="24"/>
              </w:rPr>
            </w:pPr>
            <w:r>
              <w:rPr>
                <w:b/>
                <w:sz w:val="24"/>
                <w:lang w:val="en-GB" w:bidi="en-GB"/>
              </w:rPr>
              <w:t>Training course</w:t>
            </w:r>
          </w:p>
        </w:tc>
        <w:tc>
          <w:tcPr>
            <w:tcW w:w="4112" w:type="dxa"/>
          </w:tcPr>
          <w:p w14:paraId="084F36FE" w14:textId="77777777" w:rsidR="00FE0350" w:rsidRDefault="00C365F0">
            <w:pPr>
              <w:pStyle w:val="TableParagraph"/>
              <w:spacing w:before="1"/>
              <w:ind w:left="355" w:right="334"/>
              <w:jc w:val="center"/>
              <w:rPr>
                <w:b/>
                <w:sz w:val="24"/>
              </w:rPr>
            </w:pPr>
            <w:r>
              <w:rPr>
                <w:b/>
                <w:sz w:val="24"/>
                <w:lang w:val="en-GB" w:bidi="en-GB"/>
              </w:rPr>
              <w:t>Price per 1 (one) training group (4 persons in a group),</w:t>
            </w:r>
          </w:p>
          <w:p w14:paraId="61FD69C4" w14:textId="77777777" w:rsidR="00FE0350" w:rsidRDefault="00C365F0">
            <w:pPr>
              <w:pStyle w:val="TableParagraph"/>
              <w:spacing w:line="252" w:lineRule="exact"/>
              <w:ind w:left="351" w:right="334"/>
              <w:jc w:val="center"/>
              <w:rPr>
                <w:b/>
                <w:sz w:val="24"/>
              </w:rPr>
            </w:pPr>
            <w:r>
              <w:rPr>
                <w:b/>
                <w:sz w:val="24"/>
                <w:lang w:val="en-GB" w:bidi="en-GB"/>
              </w:rPr>
              <w:t>EUR (excl. VAT)</w:t>
            </w:r>
          </w:p>
        </w:tc>
      </w:tr>
      <w:tr w:rsidR="00FE0350" w14:paraId="1BF66ABF" w14:textId="77777777">
        <w:trPr>
          <w:trHeight w:val="830"/>
        </w:trPr>
        <w:tc>
          <w:tcPr>
            <w:tcW w:w="4962" w:type="dxa"/>
          </w:tcPr>
          <w:p w14:paraId="1C9F4EED" w14:textId="77777777" w:rsidR="00FE0350" w:rsidRDefault="00C365F0">
            <w:pPr>
              <w:pStyle w:val="TableParagraph"/>
              <w:spacing w:before="1" w:line="242" w:lineRule="auto"/>
              <w:ind w:left="240" w:right="236" w:firstLine="415"/>
              <w:rPr>
                <w:sz w:val="24"/>
              </w:rPr>
            </w:pPr>
            <w:r>
              <w:rPr>
                <w:sz w:val="24"/>
                <w:lang w:val="en-GB" w:bidi="en-GB"/>
              </w:rPr>
              <w:t xml:space="preserve">Training Course in Covert Lock Picking (at least 80 (eighty) </w:t>
            </w:r>
            <w:proofErr w:type="gramStart"/>
            <w:r>
              <w:rPr>
                <w:sz w:val="24"/>
                <w:lang w:val="en-GB" w:bidi="en-GB"/>
              </w:rPr>
              <w:t>clock</w:t>
            </w:r>
            <w:proofErr w:type="gramEnd"/>
          </w:p>
          <w:p w14:paraId="26A3AA0C" w14:textId="77777777" w:rsidR="00FE0350" w:rsidRDefault="00C365F0">
            <w:pPr>
              <w:pStyle w:val="TableParagraph"/>
              <w:spacing w:line="252" w:lineRule="exact"/>
              <w:ind w:left="2075"/>
              <w:rPr>
                <w:sz w:val="24"/>
              </w:rPr>
            </w:pPr>
            <w:r>
              <w:rPr>
                <w:sz w:val="24"/>
                <w:lang w:val="en-GB" w:bidi="en-GB"/>
              </w:rPr>
              <w:t>hours)</w:t>
            </w:r>
          </w:p>
        </w:tc>
        <w:tc>
          <w:tcPr>
            <w:tcW w:w="4112" w:type="dxa"/>
          </w:tcPr>
          <w:p w14:paraId="6FBF60EE" w14:textId="77777777" w:rsidR="00FE0350" w:rsidRDefault="00FE0350">
            <w:pPr>
              <w:pStyle w:val="TableParagraph"/>
              <w:ind w:left="0"/>
            </w:pPr>
          </w:p>
        </w:tc>
      </w:tr>
    </w:tbl>
    <w:p w14:paraId="5769E499" w14:textId="77777777" w:rsidR="00FE0350" w:rsidRDefault="00FE0350">
      <w:pPr>
        <w:pStyle w:val="BodyText"/>
        <w:spacing w:before="11"/>
        <w:ind w:left="0"/>
        <w:jc w:val="left"/>
        <w:rPr>
          <w:sz w:val="23"/>
        </w:rPr>
      </w:pPr>
    </w:p>
    <w:p w14:paraId="147398CD" w14:textId="77777777" w:rsidR="00FE0350" w:rsidRDefault="00C365F0">
      <w:pPr>
        <w:ind w:left="382" w:right="127"/>
        <w:jc w:val="center"/>
        <w:rPr>
          <w:i/>
          <w:sz w:val="24"/>
        </w:rPr>
      </w:pPr>
      <w:r>
        <w:rPr>
          <w:i/>
          <w:sz w:val="24"/>
          <w:lang w:val="en-GB" w:bidi="en-GB"/>
        </w:rPr>
        <w:t>(Will be added based on the selected tenderer’s tender).</w:t>
      </w:r>
    </w:p>
    <w:p w14:paraId="31B9B46F" w14:textId="77777777" w:rsidR="00FE0350" w:rsidRDefault="00FE0350">
      <w:pPr>
        <w:pStyle w:val="BodyText"/>
        <w:spacing w:before="10"/>
        <w:ind w:left="0"/>
        <w:jc w:val="left"/>
        <w:rPr>
          <w:i/>
          <w:sz w:val="23"/>
        </w:rPr>
      </w:pPr>
    </w:p>
    <w:p w14:paraId="3C4BD67F" w14:textId="77777777" w:rsidR="00FE0350" w:rsidRDefault="00C365F0">
      <w:pPr>
        <w:pStyle w:val="Heading1"/>
        <w:ind w:right="127"/>
      </w:pPr>
      <w:r>
        <w:rPr>
          <w:lang w:val="en-GB" w:bidi="en-GB"/>
        </w:rPr>
        <w:t>Signatures of the Parties:</w:t>
      </w:r>
    </w:p>
    <w:p w14:paraId="4470AD9D" w14:textId="77777777" w:rsidR="00FE0350" w:rsidRDefault="00FE0350">
      <w:pPr>
        <w:pStyle w:val="BodyText"/>
        <w:spacing w:before="2"/>
        <w:ind w:left="0"/>
        <w:jc w:val="left"/>
        <w:rPr>
          <w:b/>
          <w:sz w:val="25"/>
        </w:rPr>
      </w:pPr>
    </w:p>
    <w:tbl>
      <w:tblPr>
        <w:tblW w:w="0" w:type="auto"/>
        <w:tblInd w:w="108" w:type="dxa"/>
        <w:tblLayout w:type="fixed"/>
        <w:tblCellMar>
          <w:left w:w="0" w:type="dxa"/>
          <w:right w:w="0" w:type="dxa"/>
        </w:tblCellMar>
        <w:tblLook w:val="01E0" w:firstRow="1" w:lastRow="1" w:firstColumn="1" w:lastColumn="1" w:noHBand="0" w:noVBand="0"/>
      </w:tblPr>
      <w:tblGrid>
        <w:gridCol w:w="4151"/>
        <w:gridCol w:w="3551"/>
      </w:tblGrid>
      <w:tr w:rsidR="00FE0350" w14:paraId="733D9CF4" w14:textId="77777777">
        <w:trPr>
          <w:trHeight w:val="1371"/>
        </w:trPr>
        <w:tc>
          <w:tcPr>
            <w:tcW w:w="4151" w:type="dxa"/>
          </w:tcPr>
          <w:p w14:paraId="31C133F5" w14:textId="77777777" w:rsidR="00FE0350" w:rsidRDefault="00C365F0">
            <w:pPr>
              <w:pStyle w:val="TableParagraph"/>
              <w:spacing w:line="265" w:lineRule="exact"/>
              <w:rPr>
                <w:b/>
                <w:sz w:val="24"/>
              </w:rPr>
            </w:pPr>
            <w:r>
              <w:rPr>
                <w:b/>
                <w:sz w:val="24"/>
                <w:lang w:val="en-GB" w:bidi="en-GB"/>
              </w:rPr>
              <w:t>Contracting Authority:</w:t>
            </w:r>
          </w:p>
          <w:p w14:paraId="5BF30243" w14:textId="77777777" w:rsidR="00FE0350" w:rsidRDefault="00C365F0">
            <w:pPr>
              <w:pStyle w:val="TableParagraph"/>
              <w:tabs>
                <w:tab w:val="left" w:pos="1953"/>
              </w:tabs>
              <w:ind w:right="1432"/>
              <w:rPr>
                <w:sz w:val="24"/>
              </w:rPr>
            </w:pPr>
            <w:r>
              <w:rPr>
                <w:sz w:val="24"/>
                <w:lang w:val="en-GB" w:bidi="en-GB"/>
              </w:rPr>
              <w:t>Director General of the State Revenue Service</w:t>
            </w:r>
            <w:r>
              <w:rPr>
                <w:sz w:val="24"/>
                <w:u w:val="single"/>
                <w:lang w:val="en-GB" w:bidi="en-GB"/>
              </w:rPr>
              <w:t xml:space="preserve"> </w:t>
            </w:r>
            <w:r>
              <w:rPr>
                <w:sz w:val="24"/>
                <w:u w:val="single"/>
                <w:lang w:val="en-GB" w:bidi="en-GB"/>
              </w:rPr>
              <w:tab/>
            </w:r>
          </w:p>
        </w:tc>
        <w:tc>
          <w:tcPr>
            <w:tcW w:w="3551" w:type="dxa"/>
          </w:tcPr>
          <w:p w14:paraId="14AAB064" w14:textId="77777777" w:rsidR="00FE0350" w:rsidRDefault="00C365F0">
            <w:pPr>
              <w:pStyle w:val="TableParagraph"/>
              <w:spacing w:line="266" w:lineRule="exact"/>
              <w:ind w:left="710"/>
              <w:rPr>
                <w:b/>
                <w:sz w:val="24"/>
              </w:rPr>
            </w:pPr>
            <w:r>
              <w:rPr>
                <w:b/>
                <w:sz w:val="24"/>
                <w:lang w:val="en-GB" w:bidi="en-GB"/>
              </w:rPr>
              <w:t>Service Provider:</w:t>
            </w:r>
          </w:p>
        </w:tc>
      </w:tr>
    </w:tbl>
    <w:p w14:paraId="1DBB386D" w14:textId="77777777" w:rsidR="00FE0350" w:rsidRDefault="00B04A07">
      <w:pPr>
        <w:pStyle w:val="BodyText"/>
        <w:spacing w:line="20" w:lineRule="exact"/>
        <w:ind w:left="416"/>
        <w:jc w:val="left"/>
        <w:rPr>
          <w:sz w:val="2"/>
        </w:rPr>
      </w:pPr>
      <w:r>
        <w:rPr>
          <w:sz w:val="2"/>
          <w:lang w:val="en-GB" w:bidi="en-GB"/>
        </w:rPr>
      </w:r>
      <w:r>
        <w:rPr>
          <w:sz w:val="2"/>
          <w:lang w:val="en-GB" w:bidi="en-GB"/>
        </w:rPr>
        <w:pict w14:anchorId="3CC6EBD5">
          <v:group id="_x0000_s2051" style="width:156pt;height:.5pt;mso-position-horizontal-relative:char;mso-position-vertical-relative:line" coordsize="3120,10">
            <v:line id="_x0000_s2052" style="position:absolute" from="0,5" to="3120,5" strokeweight=".48pt"/>
            <w10:anchorlock/>
          </v:group>
        </w:pict>
      </w:r>
    </w:p>
    <w:p w14:paraId="327063C6" w14:textId="77777777" w:rsidR="00FE0350" w:rsidRDefault="00FE0350">
      <w:pPr>
        <w:pStyle w:val="BodyText"/>
        <w:ind w:left="0"/>
        <w:jc w:val="left"/>
        <w:rPr>
          <w:b/>
          <w:sz w:val="26"/>
        </w:rPr>
      </w:pPr>
    </w:p>
    <w:p w14:paraId="1CB062EC" w14:textId="77777777" w:rsidR="00FE0350" w:rsidRDefault="00B04A07">
      <w:pPr>
        <w:spacing w:before="227"/>
        <w:ind w:left="308" w:right="127"/>
        <w:jc w:val="center"/>
        <w:rPr>
          <w:sz w:val="20"/>
        </w:rPr>
      </w:pPr>
      <w:r>
        <w:rPr>
          <w:lang w:val="en-GB" w:bidi="en-GB"/>
        </w:rPr>
        <w:pict w14:anchorId="3652238B">
          <v:line id="_x0000_s2050" style="position:absolute;left:0;text-align:left;z-index:-15884800;mso-position-horizontal-relative:page" from="323.15pt,-30.25pt" to="455.15pt,-30.25pt" strokeweight=".48pt">
            <w10:wrap anchorx="page"/>
          </v:line>
        </w:pict>
      </w:r>
      <w:r w:rsidR="00C365F0">
        <w:rPr>
          <w:sz w:val="20"/>
          <w:lang w:val="en-GB" w:bidi="en-GB"/>
        </w:rPr>
        <w:t>THE DOCUMENT IS SIGNED ELECTRONICALLY</w:t>
      </w:r>
    </w:p>
    <w:p w14:paraId="35CFAFDB" w14:textId="77777777" w:rsidR="00FE0350" w:rsidRDefault="00C365F0">
      <w:pPr>
        <w:ind w:left="303" w:right="127"/>
        <w:jc w:val="center"/>
        <w:rPr>
          <w:sz w:val="20"/>
        </w:rPr>
      </w:pPr>
      <w:r>
        <w:rPr>
          <w:sz w:val="20"/>
          <w:lang w:val="en-GB" w:bidi="en-GB"/>
        </w:rPr>
        <w:t>WITH A SECURE ELECTRONIC SIGNATURE AND CONTAINS A TIME STAMP</w:t>
      </w:r>
    </w:p>
    <w:sectPr w:rsidR="00FE0350">
      <w:pgSz w:w="11910" w:h="16840"/>
      <w:pgMar w:top="1100" w:right="740" w:bottom="280" w:left="150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42D7" w14:textId="77777777" w:rsidR="00BF2FD6" w:rsidRDefault="00C365F0">
      <w:r>
        <w:separator/>
      </w:r>
    </w:p>
  </w:endnote>
  <w:endnote w:type="continuationSeparator" w:id="0">
    <w:p w14:paraId="74DA2D78" w14:textId="77777777" w:rsidR="00BF2FD6" w:rsidRDefault="00C3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6B2F" w14:textId="77777777" w:rsidR="00BF2FD6" w:rsidRDefault="00C365F0">
      <w:r>
        <w:separator/>
      </w:r>
    </w:p>
  </w:footnote>
  <w:footnote w:type="continuationSeparator" w:id="0">
    <w:p w14:paraId="6E8CDEDE" w14:textId="77777777" w:rsidR="00BF2FD6" w:rsidRDefault="00C36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C27A" w14:textId="77777777" w:rsidR="00FE0350" w:rsidRDefault="00B04A07">
    <w:pPr>
      <w:pStyle w:val="BodyText"/>
      <w:spacing w:line="14" w:lineRule="auto"/>
      <w:ind w:left="0"/>
      <w:jc w:val="left"/>
      <w:rPr>
        <w:sz w:val="20"/>
      </w:rPr>
    </w:pPr>
    <w:r>
      <w:rPr>
        <w:lang w:val="en-GB" w:bidi="en-GB"/>
      </w:rPr>
      <w:pict w14:anchorId="36826523">
        <v:shapetype id="_x0000_t202" coordsize="21600,21600" o:spt="202" path="m,l,21600r21600,l21600,xe">
          <v:stroke joinstyle="miter"/>
          <v:path gradientshapeok="t" o:connecttype="rect"/>
        </v:shapetype>
        <v:shape id="_x0000_s1025" type="#_x0000_t202" style="position:absolute;margin-left:315.9pt;margin-top:35.35pt;width:11pt;height:13.1pt;z-index:-251658752;mso-position-horizontal-relative:page;mso-position-vertical-relative:page" filled="f" stroked="f">
          <v:textbox style="mso-next-textbox:#_x0000_s1025" inset="0,0,0,0">
            <w:txbxContent>
              <w:p w14:paraId="436EB71F" w14:textId="77777777" w:rsidR="00FE0350" w:rsidRDefault="00C365F0">
                <w:pPr>
                  <w:spacing w:before="11"/>
                  <w:ind w:left="60"/>
                  <w:rPr>
                    <w:sz w:val="20"/>
                  </w:rPr>
                </w:pPr>
                <w:r>
                  <w:rPr>
                    <w:lang w:val="en-GB" w:bidi="en-GB"/>
                  </w:rPr>
                  <w:fldChar w:fldCharType="begin"/>
                </w:r>
                <w:r>
                  <w:rPr>
                    <w:sz w:val="20"/>
                    <w:lang w:val="en-GB" w:bidi="en-GB"/>
                  </w:rPr>
                  <w:instrText xml:space="preserve"> PAGE </w:instrText>
                </w:r>
                <w:r>
                  <w:rPr>
                    <w:lang w:val="en-GB" w:bidi="en-GB"/>
                  </w:rPr>
                  <w:fldChar w:fldCharType="separate"/>
                </w:r>
                <w:r>
                  <w:rPr>
                    <w:lang w:val="en-GB" w:bidi="en-GB"/>
                  </w:rPr>
                  <w:t>1</w:t>
                </w:r>
                <w:r>
                  <w:rPr>
                    <w:lang w:val="en-GB" w:bidi="en-GB"/>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862"/>
    <w:multiLevelType w:val="multilevel"/>
    <w:tmpl w:val="B1B61514"/>
    <w:lvl w:ilvl="0">
      <w:start w:val="8"/>
      <w:numFmt w:val="decimal"/>
      <w:lvlText w:val="%1"/>
      <w:lvlJc w:val="left"/>
      <w:pPr>
        <w:ind w:left="301" w:hanging="420"/>
        <w:jc w:val="left"/>
      </w:pPr>
      <w:rPr>
        <w:rFonts w:hint="default"/>
        <w:lang w:val="lv-LV" w:eastAsia="en-US" w:bidi="ar-SA"/>
      </w:rPr>
    </w:lvl>
    <w:lvl w:ilvl="1">
      <w:start w:val="1"/>
      <w:numFmt w:val="decimal"/>
      <w:lvlText w:val="%1.%2."/>
      <w:lvlJc w:val="left"/>
      <w:pPr>
        <w:ind w:left="301" w:hanging="420"/>
        <w:jc w:val="left"/>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901" w:hanging="600"/>
        <w:jc w:val="left"/>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2847" w:hanging="600"/>
      </w:pPr>
      <w:rPr>
        <w:rFonts w:hint="default"/>
        <w:lang w:val="lv-LV" w:eastAsia="en-US" w:bidi="ar-SA"/>
      </w:rPr>
    </w:lvl>
    <w:lvl w:ilvl="4">
      <w:numFmt w:val="bullet"/>
      <w:lvlText w:val="•"/>
      <w:lvlJc w:val="left"/>
      <w:pPr>
        <w:ind w:left="3821" w:hanging="600"/>
      </w:pPr>
      <w:rPr>
        <w:rFonts w:hint="default"/>
        <w:lang w:val="lv-LV" w:eastAsia="en-US" w:bidi="ar-SA"/>
      </w:rPr>
    </w:lvl>
    <w:lvl w:ilvl="5">
      <w:numFmt w:val="bullet"/>
      <w:lvlText w:val="•"/>
      <w:lvlJc w:val="left"/>
      <w:pPr>
        <w:ind w:left="4795" w:hanging="600"/>
      </w:pPr>
      <w:rPr>
        <w:rFonts w:hint="default"/>
        <w:lang w:val="lv-LV" w:eastAsia="en-US" w:bidi="ar-SA"/>
      </w:rPr>
    </w:lvl>
    <w:lvl w:ilvl="6">
      <w:numFmt w:val="bullet"/>
      <w:lvlText w:val="•"/>
      <w:lvlJc w:val="left"/>
      <w:pPr>
        <w:ind w:left="5769" w:hanging="600"/>
      </w:pPr>
      <w:rPr>
        <w:rFonts w:hint="default"/>
        <w:lang w:val="lv-LV" w:eastAsia="en-US" w:bidi="ar-SA"/>
      </w:rPr>
    </w:lvl>
    <w:lvl w:ilvl="7">
      <w:numFmt w:val="bullet"/>
      <w:lvlText w:val="•"/>
      <w:lvlJc w:val="left"/>
      <w:pPr>
        <w:ind w:left="6743" w:hanging="600"/>
      </w:pPr>
      <w:rPr>
        <w:rFonts w:hint="default"/>
        <w:lang w:val="lv-LV" w:eastAsia="en-US" w:bidi="ar-SA"/>
      </w:rPr>
    </w:lvl>
    <w:lvl w:ilvl="8">
      <w:numFmt w:val="bullet"/>
      <w:lvlText w:val="•"/>
      <w:lvlJc w:val="left"/>
      <w:pPr>
        <w:ind w:left="7717" w:hanging="600"/>
      </w:pPr>
      <w:rPr>
        <w:rFonts w:hint="default"/>
        <w:lang w:val="lv-LV" w:eastAsia="en-US" w:bidi="ar-SA"/>
      </w:rPr>
    </w:lvl>
  </w:abstractNum>
  <w:abstractNum w:abstractNumId="1" w15:restartNumberingAfterBreak="0">
    <w:nsid w:val="082A63B1"/>
    <w:multiLevelType w:val="hybridMultilevel"/>
    <w:tmpl w:val="6F6270AA"/>
    <w:lvl w:ilvl="0" w:tplc="81E237A0">
      <w:start w:val="1"/>
      <w:numFmt w:val="decimal"/>
      <w:lvlText w:val="%1."/>
      <w:lvlJc w:val="left"/>
      <w:pPr>
        <w:ind w:left="1151" w:hanging="495"/>
        <w:jc w:val="left"/>
      </w:pPr>
      <w:rPr>
        <w:rFonts w:ascii="Times New Roman" w:eastAsia="Times New Roman" w:hAnsi="Times New Roman" w:cs="Times New Roman" w:hint="default"/>
        <w:w w:val="100"/>
        <w:sz w:val="24"/>
        <w:szCs w:val="24"/>
        <w:lang w:val="lv-LV" w:eastAsia="en-US" w:bidi="ar-SA"/>
      </w:rPr>
    </w:lvl>
    <w:lvl w:ilvl="1" w:tplc="6A0E2D74">
      <w:numFmt w:val="bullet"/>
      <w:lvlText w:val="•"/>
      <w:lvlJc w:val="left"/>
      <w:pPr>
        <w:ind w:left="6400" w:hanging="495"/>
      </w:pPr>
      <w:rPr>
        <w:rFonts w:hint="default"/>
        <w:lang w:val="lv-LV" w:eastAsia="en-US" w:bidi="ar-SA"/>
      </w:rPr>
    </w:lvl>
    <w:lvl w:ilvl="2" w:tplc="0AC81676">
      <w:numFmt w:val="bullet"/>
      <w:lvlText w:val="•"/>
      <w:lvlJc w:val="left"/>
      <w:pPr>
        <w:ind w:left="6762" w:hanging="495"/>
      </w:pPr>
      <w:rPr>
        <w:rFonts w:hint="default"/>
        <w:lang w:val="lv-LV" w:eastAsia="en-US" w:bidi="ar-SA"/>
      </w:rPr>
    </w:lvl>
    <w:lvl w:ilvl="3" w:tplc="1DBE650A">
      <w:numFmt w:val="bullet"/>
      <w:lvlText w:val="•"/>
      <w:lvlJc w:val="left"/>
      <w:pPr>
        <w:ind w:left="7125" w:hanging="495"/>
      </w:pPr>
      <w:rPr>
        <w:rFonts w:hint="default"/>
        <w:lang w:val="lv-LV" w:eastAsia="en-US" w:bidi="ar-SA"/>
      </w:rPr>
    </w:lvl>
    <w:lvl w:ilvl="4" w:tplc="9BA46946">
      <w:numFmt w:val="bullet"/>
      <w:lvlText w:val="•"/>
      <w:lvlJc w:val="left"/>
      <w:pPr>
        <w:ind w:left="7488" w:hanging="495"/>
      </w:pPr>
      <w:rPr>
        <w:rFonts w:hint="default"/>
        <w:lang w:val="lv-LV" w:eastAsia="en-US" w:bidi="ar-SA"/>
      </w:rPr>
    </w:lvl>
    <w:lvl w:ilvl="5" w:tplc="1A78E7BA">
      <w:numFmt w:val="bullet"/>
      <w:lvlText w:val="•"/>
      <w:lvlJc w:val="left"/>
      <w:pPr>
        <w:ind w:left="7851" w:hanging="495"/>
      </w:pPr>
      <w:rPr>
        <w:rFonts w:hint="default"/>
        <w:lang w:val="lv-LV" w:eastAsia="en-US" w:bidi="ar-SA"/>
      </w:rPr>
    </w:lvl>
    <w:lvl w:ilvl="6" w:tplc="482AEF58">
      <w:numFmt w:val="bullet"/>
      <w:lvlText w:val="•"/>
      <w:lvlJc w:val="left"/>
      <w:pPr>
        <w:ind w:left="8213" w:hanging="495"/>
      </w:pPr>
      <w:rPr>
        <w:rFonts w:hint="default"/>
        <w:lang w:val="lv-LV" w:eastAsia="en-US" w:bidi="ar-SA"/>
      </w:rPr>
    </w:lvl>
    <w:lvl w:ilvl="7" w:tplc="A8BCC174">
      <w:numFmt w:val="bullet"/>
      <w:lvlText w:val="•"/>
      <w:lvlJc w:val="left"/>
      <w:pPr>
        <w:ind w:left="8576" w:hanging="495"/>
      </w:pPr>
      <w:rPr>
        <w:rFonts w:hint="default"/>
        <w:lang w:val="lv-LV" w:eastAsia="en-US" w:bidi="ar-SA"/>
      </w:rPr>
    </w:lvl>
    <w:lvl w:ilvl="8" w:tplc="0BDA253E">
      <w:numFmt w:val="bullet"/>
      <w:lvlText w:val="•"/>
      <w:lvlJc w:val="left"/>
      <w:pPr>
        <w:ind w:left="8939" w:hanging="495"/>
      </w:pPr>
      <w:rPr>
        <w:rFonts w:hint="default"/>
        <w:lang w:val="lv-LV" w:eastAsia="en-US" w:bidi="ar-SA"/>
      </w:rPr>
    </w:lvl>
  </w:abstractNum>
  <w:abstractNum w:abstractNumId="2" w15:restartNumberingAfterBreak="0">
    <w:nsid w:val="0EB86165"/>
    <w:multiLevelType w:val="multilevel"/>
    <w:tmpl w:val="46408E26"/>
    <w:lvl w:ilvl="0">
      <w:start w:val="6"/>
      <w:numFmt w:val="decimal"/>
      <w:lvlText w:val="%1"/>
      <w:lvlJc w:val="left"/>
      <w:pPr>
        <w:ind w:left="301" w:hanging="420"/>
        <w:jc w:val="left"/>
      </w:pPr>
      <w:rPr>
        <w:rFonts w:hint="default"/>
        <w:lang w:val="lv-LV" w:eastAsia="en-US" w:bidi="ar-SA"/>
      </w:rPr>
    </w:lvl>
    <w:lvl w:ilvl="1">
      <w:start w:val="1"/>
      <w:numFmt w:val="decimal"/>
      <w:lvlText w:val="%1.%2."/>
      <w:lvlJc w:val="left"/>
      <w:pPr>
        <w:ind w:left="301" w:hanging="42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173" w:hanging="420"/>
      </w:pPr>
      <w:rPr>
        <w:rFonts w:hint="default"/>
        <w:lang w:val="lv-LV" w:eastAsia="en-US" w:bidi="ar-SA"/>
      </w:rPr>
    </w:lvl>
    <w:lvl w:ilvl="3">
      <w:numFmt w:val="bullet"/>
      <w:lvlText w:val="•"/>
      <w:lvlJc w:val="left"/>
      <w:pPr>
        <w:ind w:left="3109" w:hanging="420"/>
      </w:pPr>
      <w:rPr>
        <w:rFonts w:hint="default"/>
        <w:lang w:val="lv-LV" w:eastAsia="en-US" w:bidi="ar-SA"/>
      </w:rPr>
    </w:lvl>
    <w:lvl w:ilvl="4">
      <w:numFmt w:val="bullet"/>
      <w:lvlText w:val="•"/>
      <w:lvlJc w:val="left"/>
      <w:pPr>
        <w:ind w:left="4046" w:hanging="420"/>
      </w:pPr>
      <w:rPr>
        <w:rFonts w:hint="default"/>
        <w:lang w:val="lv-LV" w:eastAsia="en-US" w:bidi="ar-SA"/>
      </w:rPr>
    </w:lvl>
    <w:lvl w:ilvl="5">
      <w:numFmt w:val="bullet"/>
      <w:lvlText w:val="•"/>
      <w:lvlJc w:val="left"/>
      <w:pPr>
        <w:ind w:left="4982" w:hanging="420"/>
      </w:pPr>
      <w:rPr>
        <w:rFonts w:hint="default"/>
        <w:lang w:val="lv-LV" w:eastAsia="en-US" w:bidi="ar-SA"/>
      </w:rPr>
    </w:lvl>
    <w:lvl w:ilvl="6">
      <w:numFmt w:val="bullet"/>
      <w:lvlText w:val="•"/>
      <w:lvlJc w:val="left"/>
      <w:pPr>
        <w:ind w:left="5919" w:hanging="420"/>
      </w:pPr>
      <w:rPr>
        <w:rFonts w:hint="default"/>
        <w:lang w:val="lv-LV" w:eastAsia="en-US" w:bidi="ar-SA"/>
      </w:rPr>
    </w:lvl>
    <w:lvl w:ilvl="7">
      <w:numFmt w:val="bullet"/>
      <w:lvlText w:val="•"/>
      <w:lvlJc w:val="left"/>
      <w:pPr>
        <w:ind w:left="6855" w:hanging="420"/>
      </w:pPr>
      <w:rPr>
        <w:rFonts w:hint="default"/>
        <w:lang w:val="lv-LV" w:eastAsia="en-US" w:bidi="ar-SA"/>
      </w:rPr>
    </w:lvl>
    <w:lvl w:ilvl="8">
      <w:numFmt w:val="bullet"/>
      <w:lvlText w:val="•"/>
      <w:lvlJc w:val="left"/>
      <w:pPr>
        <w:ind w:left="7792" w:hanging="420"/>
      </w:pPr>
      <w:rPr>
        <w:rFonts w:hint="default"/>
        <w:lang w:val="lv-LV" w:eastAsia="en-US" w:bidi="ar-SA"/>
      </w:rPr>
    </w:lvl>
  </w:abstractNum>
  <w:abstractNum w:abstractNumId="3" w15:restartNumberingAfterBreak="0">
    <w:nsid w:val="25A26E04"/>
    <w:multiLevelType w:val="hybridMultilevel"/>
    <w:tmpl w:val="C43E12C2"/>
    <w:lvl w:ilvl="0" w:tplc="045CBE58">
      <w:start w:val="8"/>
      <w:numFmt w:val="decimal"/>
      <w:lvlText w:val="%1."/>
      <w:lvlJc w:val="left"/>
      <w:pPr>
        <w:ind w:left="966" w:hanging="240"/>
        <w:jc w:val="left"/>
      </w:pPr>
      <w:rPr>
        <w:rFonts w:ascii="Times New Roman" w:eastAsia="Times New Roman" w:hAnsi="Times New Roman" w:cs="Times New Roman" w:hint="default"/>
        <w:w w:val="100"/>
        <w:sz w:val="24"/>
        <w:szCs w:val="24"/>
        <w:lang w:val="lv-LV" w:eastAsia="en-US" w:bidi="ar-SA"/>
      </w:rPr>
    </w:lvl>
    <w:lvl w:ilvl="1" w:tplc="E01AC03E">
      <w:start w:val="6"/>
      <w:numFmt w:val="decimal"/>
      <w:lvlText w:val="%2."/>
      <w:lvlJc w:val="left"/>
      <w:pPr>
        <w:ind w:left="4162" w:hanging="240"/>
        <w:jc w:val="right"/>
      </w:pPr>
      <w:rPr>
        <w:rFonts w:ascii="Times New Roman" w:eastAsia="Times New Roman" w:hAnsi="Times New Roman" w:cs="Times New Roman" w:hint="default"/>
        <w:b/>
        <w:bCs/>
        <w:w w:val="100"/>
        <w:sz w:val="24"/>
        <w:szCs w:val="24"/>
        <w:lang w:val="lv-LV" w:eastAsia="en-US" w:bidi="ar-SA"/>
      </w:rPr>
    </w:lvl>
    <w:lvl w:ilvl="2" w:tplc="912A8E3C">
      <w:numFmt w:val="bullet"/>
      <w:lvlText w:val="•"/>
      <w:lvlJc w:val="left"/>
      <w:pPr>
        <w:ind w:left="4771" w:hanging="240"/>
      </w:pPr>
      <w:rPr>
        <w:rFonts w:hint="default"/>
        <w:lang w:val="lv-LV" w:eastAsia="en-US" w:bidi="ar-SA"/>
      </w:rPr>
    </w:lvl>
    <w:lvl w:ilvl="3" w:tplc="23AE3DF6">
      <w:numFmt w:val="bullet"/>
      <w:lvlText w:val="•"/>
      <w:lvlJc w:val="left"/>
      <w:pPr>
        <w:ind w:left="5383" w:hanging="240"/>
      </w:pPr>
      <w:rPr>
        <w:rFonts w:hint="default"/>
        <w:lang w:val="lv-LV" w:eastAsia="en-US" w:bidi="ar-SA"/>
      </w:rPr>
    </w:lvl>
    <w:lvl w:ilvl="4" w:tplc="7CBEF1D0">
      <w:numFmt w:val="bullet"/>
      <w:lvlText w:val="•"/>
      <w:lvlJc w:val="left"/>
      <w:pPr>
        <w:ind w:left="5995" w:hanging="240"/>
      </w:pPr>
      <w:rPr>
        <w:rFonts w:hint="default"/>
        <w:lang w:val="lv-LV" w:eastAsia="en-US" w:bidi="ar-SA"/>
      </w:rPr>
    </w:lvl>
    <w:lvl w:ilvl="5" w:tplc="4484F270">
      <w:numFmt w:val="bullet"/>
      <w:lvlText w:val="•"/>
      <w:lvlJc w:val="left"/>
      <w:pPr>
        <w:ind w:left="6606" w:hanging="240"/>
      </w:pPr>
      <w:rPr>
        <w:rFonts w:hint="default"/>
        <w:lang w:val="lv-LV" w:eastAsia="en-US" w:bidi="ar-SA"/>
      </w:rPr>
    </w:lvl>
    <w:lvl w:ilvl="6" w:tplc="5832F38C">
      <w:numFmt w:val="bullet"/>
      <w:lvlText w:val="•"/>
      <w:lvlJc w:val="left"/>
      <w:pPr>
        <w:ind w:left="7218" w:hanging="240"/>
      </w:pPr>
      <w:rPr>
        <w:rFonts w:hint="default"/>
        <w:lang w:val="lv-LV" w:eastAsia="en-US" w:bidi="ar-SA"/>
      </w:rPr>
    </w:lvl>
    <w:lvl w:ilvl="7" w:tplc="F9B0681E">
      <w:numFmt w:val="bullet"/>
      <w:lvlText w:val="•"/>
      <w:lvlJc w:val="left"/>
      <w:pPr>
        <w:ind w:left="7830" w:hanging="240"/>
      </w:pPr>
      <w:rPr>
        <w:rFonts w:hint="default"/>
        <w:lang w:val="lv-LV" w:eastAsia="en-US" w:bidi="ar-SA"/>
      </w:rPr>
    </w:lvl>
    <w:lvl w:ilvl="8" w:tplc="A2C4CF9A">
      <w:numFmt w:val="bullet"/>
      <w:lvlText w:val="•"/>
      <w:lvlJc w:val="left"/>
      <w:pPr>
        <w:ind w:left="8441" w:hanging="240"/>
      </w:pPr>
      <w:rPr>
        <w:rFonts w:hint="default"/>
        <w:lang w:val="lv-LV" w:eastAsia="en-US" w:bidi="ar-SA"/>
      </w:rPr>
    </w:lvl>
  </w:abstractNum>
  <w:abstractNum w:abstractNumId="4" w15:restartNumberingAfterBreak="0">
    <w:nsid w:val="56E671A2"/>
    <w:multiLevelType w:val="hybridMultilevel"/>
    <w:tmpl w:val="69BE24A2"/>
    <w:lvl w:ilvl="0" w:tplc="CC5206F4">
      <w:numFmt w:val="bullet"/>
      <w:lvlText w:val="*"/>
      <w:lvlJc w:val="left"/>
      <w:pPr>
        <w:ind w:left="301" w:hanging="160"/>
      </w:pPr>
      <w:rPr>
        <w:rFonts w:ascii="Times New Roman" w:eastAsia="Times New Roman" w:hAnsi="Times New Roman" w:cs="Times New Roman" w:hint="default"/>
        <w:w w:val="100"/>
        <w:sz w:val="24"/>
        <w:szCs w:val="24"/>
        <w:u w:val="single" w:color="000000"/>
        <w:lang w:val="lv-LV" w:eastAsia="en-US" w:bidi="ar-SA"/>
      </w:rPr>
    </w:lvl>
    <w:lvl w:ilvl="1" w:tplc="1A6888BC">
      <w:numFmt w:val="bullet"/>
      <w:lvlText w:val=""/>
      <w:lvlJc w:val="left"/>
      <w:pPr>
        <w:ind w:left="1381" w:hanging="360"/>
      </w:pPr>
      <w:rPr>
        <w:rFonts w:ascii="Symbol" w:eastAsia="Symbol" w:hAnsi="Symbol" w:cs="Symbol" w:hint="default"/>
        <w:w w:val="100"/>
        <w:sz w:val="24"/>
        <w:szCs w:val="24"/>
        <w:lang w:val="lv-LV" w:eastAsia="en-US" w:bidi="ar-SA"/>
      </w:rPr>
    </w:lvl>
    <w:lvl w:ilvl="2" w:tplc="064854F8">
      <w:numFmt w:val="bullet"/>
      <w:lvlText w:val="•"/>
      <w:lvlJc w:val="left"/>
      <w:pPr>
        <w:ind w:left="2300" w:hanging="360"/>
      </w:pPr>
      <w:rPr>
        <w:rFonts w:hint="default"/>
        <w:lang w:val="lv-LV" w:eastAsia="en-US" w:bidi="ar-SA"/>
      </w:rPr>
    </w:lvl>
    <w:lvl w:ilvl="3" w:tplc="1336814E">
      <w:numFmt w:val="bullet"/>
      <w:lvlText w:val="•"/>
      <w:lvlJc w:val="left"/>
      <w:pPr>
        <w:ind w:left="3221" w:hanging="360"/>
      </w:pPr>
      <w:rPr>
        <w:rFonts w:hint="default"/>
        <w:lang w:val="lv-LV" w:eastAsia="en-US" w:bidi="ar-SA"/>
      </w:rPr>
    </w:lvl>
    <w:lvl w:ilvl="4" w:tplc="28523108">
      <w:numFmt w:val="bullet"/>
      <w:lvlText w:val="•"/>
      <w:lvlJc w:val="left"/>
      <w:pPr>
        <w:ind w:left="4141" w:hanging="360"/>
      </w:pPr>
      <w:rPr>
        <w:rFonts w:hint="default"/>
        <w:lang w:val="lv-LV" w:eastAsia="en-US" w:bidi="ar-SA"/>
      </w:rPr>
    </w:lvl>
    <w:lvl w:ilvl="5" w:tplc="8EFAADF0">
      <w:numFmt w:val="bullet"/>
      <w:lvlText w:val="•"/>
      <w:lvlJc w:val="left"/>
      <w:pPr>
        <w:ind w:left="5062" w:hanging="360"/>
      </w:pPr>
      <w:rPr>
        <w:rFonts w:hint="default"/>
        <w:lang w:val="lv-LV" w:eastAsia="en-US" w:bidi="ar-SA"/>
      </w:rPr>
    </w:lvl>
    <w:lvl w:ilvl="6" w:tplc="7ECA822C">
      <w:numFmt w:val="bullet"/>
      <w:lvlText w:val="•"/>
      <w:lvlJc w:val="left"/>
      <w:pPr>
        <w:ind w:left="5982" w:hanging="360"/>
      </w:pPr>
      <w:rPr>
        <w:rFonts w:hint="default"/>
        <w:lang w:val="lv-LV" w:eastAsia="en-US" w:bidi="ar-SA"/>
      </w:rPr>
    </w:lvl>
    <w:lvl w:ilvl="7" w:tplc="60C26242">
      <w:numFmt w:val="bullet"/>
      <w:lvlText w:val="•"/>
      <w:lvlJc w:val="left"/>
      <w:pPr>
        <w:ind w:left="6903" w:hanging="360"/>
      </w:pPr>
      <w:rPr>
        <w:rFonts w:hint="default"/>
        <w:lang w:val="lv-LV" w:eastAsia="en-US" w:bidi="ar-SA"/>
      </w:rPr>
    </w:lvl>
    <w:lvl w:ilvl="8" w:tplc="EF0659CA">
      <w:numFmt w:val="bullet"/>
      <w:lvlText w:val="•"/>
      <w:lvlJc w:val="left"/>
      <w:pPr>
        <w:ind w:left="7823" w:hanging="360"/>
      </w:pPr>
      <w:rPr>
        <w:rFonts w:hint="default"/>
        <w:lang w:val="lv-LV" w:eastAsia="en-US" w:bidi="ar-SA"/>
      </w:rPr>
    </w:lvl>
  </w:abstractNum>
  <w:abstractNum w:abstractNumId="5" w15:restartNumberingAfterBreak="0">
    <w:nsid w:val="76CD5D16"/>
    <w:multiLevelType w:val="multilevel"/>
    <w:tmpl w:val="DD5A7820"/>
    <w:lvl w:ilvl="0">
      <w:start w:val="7"/>
      <w:numFmt w:val="decimal"/>
      <w:lvlText w:val="%1"/>
      <w:lvlJc w:val="left"/>
      <w:pPr>
        <w:ind w:left="301" w:hanging="420"/>
        <w:jc w:val="left"/>
      </w:pPr>
      <w:rPr>
        <w:rFonts w:hint="default"/>
        <w:lang w:val="lv-LV" w:eastAsia="en-US" w:bidi="ar-SA"/>
      </w:rPr>
    </w:lvl>
    <w:lvl w:ilvl="1">
      <w:start w:val="1"/>
      <w:numFmt w:val="decimal"/>
      <w:lvlText w:val="%1.%2."/>
      <w:lvlJc w:val="left"/>
      <w:pPr>
        <w:ind w:left="301" w:hanging="42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173" w:hanging="420"/>
      </w:pPr>
      <w:rPr>
        <w:rFonts w:hint="default"/>
        <w:lang w:val="lv-LV" w:eastAsia="en-US" w:bidi="ar-SA"/>
      </w:rPr>
    </w:lvl>
    <w:lvl w:ilvl="3">
      <w:numFmt w:val="bullet"/>
      <w:lvlText w:val="•"/>
      <w:lvlJc w:val="left"/>
      <w:pPr>
        <w:ind w:left="3109" w:hanging="420"/>
      </w:pPr>
      <w:rPr>
        <w:rFonts w:hint="default"/>
        <w:lang w:val="lv-LV" w:eastAsia="en-US" w:bidi="ar-SA"/>
      </w:rPr>
    </w:lvl>
    <w:lvl w:ilvl="4">
      <w:numFmt w:val="bullet"/>
      <w:lvlText w:val="•"/>
      <w:lvlJc w:val="left"/>
      <w:pPr>
        <w:ind w:left="4046" w:hanging="420"/>
      </w:pPr>
      <w:rPr>
        <w:rFonts w:hint="default"/>
        <w:lang w:val="lv-LV" w:eastAsia="en-US" w:bidi="ar-SA"/>
      </w:rPr>
    </w:lvl>
    <w:lvl w:ilvl="5">
      <w:numFmt w:val="bullet"/>
      <w:lvlText w:val="•"/>
      <w:lvlJc w:val="left"/>
      <w:pPr>
        <w:ind w:left="4982" w:hanging="420"/>
      </w:pPr>
      <w:rPr>
        <w:rFonts w:hint="default"/>
        <w:lang w:val="lv-LV" w:eastAsia="en-US" w:bidi="ar-SA"/>
      </w:rPr>
    </w:lvl>
    <w:lvl w:ilvl="6">
      <w:numFmt w:val="bullet"/>
      <w:lvlText w:val="•"/>
      <w:lvlJc w:val="left"/>
      <w:pPr>
        <w:ind w:left="5919" w:hanging="420"/>
      </w:pPr>
      <w:rPr>
        <w:rFonts w:hint="default"/>
        <w:lang w:val="lv-LV" w:eastAsia="en-US" w:bidi="ar-SA"/>
      </w:rPr>
    </w:lvl>
    <w:lvl w:ilvl="7">
      <w:numFmt w:val="bullet"/>
      <w:lvlText w:val="•"/>
      <w:lvlJc w:val="left"/>
      <w:pPr>
        <w:ind w:left="6855" w:hanging="420"/>
      </w:pPr>
      <w:rPr>
        <w:rFonts w:hint="default"/>
        <w:lang w:val="lv-LV" w:eastAsia="en-US" w:bidi="ar-SA"/>
      </w:rPr>
    </w:lvl>
    <w:lvl w:ilvl="8">
      <w:numFmt w:val="bullet"/>
      <w:lvlText w:val="•"/>
      <w:lvlJc w:val="left"/>
      <w:pPr>
        <w:ind w:left="7792" w:hanging="420"/>
      </w:pPr>
      <w:rPr>
        <w:rFonts w:hint="default"/>
        <w:lang w:val="lv-LV" w:eastAsia="en-US" w:bidi="ar-SA"/>
      </w:rPr>
    </w:lvl>
  </w:abstractNum>
  <w:abstractNum w:abstractNumId="6" w15:restartNumberingAfterBreak="0">
    <w:nsid w:val="777D4D2B"/>
    <w:multiLevelType w:val="multilevel"/>
    <w:tmpl w:val="570CE610"/>
    <w:lvl w:ilvl="0">
      <w:start w:val="1"/>
      <w:numFmt w:val="decimal"/>
      <w:lvlText w:val="%1."/>
      <w:lvlJc w:val="left"/>
      <w:pPr>
        <w:ind w:left="4297" w:hanging="581"/>
        <w:jc w:val="right"/>
      </w:pPr>
      <w:rPr>
        <w:rFonts w:ascii="Times New Roman" w:eastAsia="Times New Roman" w:hAnsi="Times New Roman" w:cs="Times New Roman" w:hint="default"/>
        <w:b/>
        <w:bCs/>
        <w:w w:val="100"/>
        <w:sz w:val="24"/>
        <w:szCs w:val="24"/>
        <w:lang w:val="lv-LV" w:eastAsia="en-US" w:bidi="ar-SA"/>
      </w:rPr>
    </w:lvl>
    <w:lvl w:ilvl="1">
      <w:start w:val="1"/>
      <w:numFmt w:val="decimal"/>
      <w:lvlText w:val="%1.%2."/>
      <w:lvlJc w:val="left"/>
      <w:pPr>
        <w:ind w:left="301" w:hanging="720"/>
        <w:jc w:val="left"/>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151" w:hanging="850"/>
        <w:jc w:val="left"/>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1160" w:hanging="850"/>
      </w:pPr>
      <w:rPr>
        <w:rFonts w:hint="default"/>
        <w:lang w:val="lv-LV" w:eastAsia="en-US" w:bidi="ar-SA"/>
      </w:rPr>
    </w:lvl>
    <w:lvl w:ilvl="4">
      <w:numFmt w:val="bullet"/>
      <w:lvlText w:val="•"/>
      <w:lvlJc w:val="left"/>
      <w:pPr>
        <w:ind w:left="1340" w:hanging="850"/>
      </w:pPr>
      <w:rPr>
        <w:rFonts w:hint="default"/>
        <w:lang w:val="lv-LV" w:eastAsia="en-US" w:bidi="ar-SA"/>
      </w:rPr>
    </w:lvl>
    <w:lvl w:ilvl="5">
      <w:numFmt w:val="bullet"/>
      <w:lvlText w:val="•"/>
      <w:lvlJc w:val="left"/>
      <w:pPr>
        <w:ind w:left="4300" w:hanging="850"/>
      </w:pPr>
      <w:rPr>
        <w:rFonts w:hint="default"/>
        <w:lang w:val="lv-LV" w:eastAsia="en-US" w:bidi="ar-SA"/>
      </w:rPr>
    </w:lvl>
    <w:lvl w:ilvl="6">
      <w:numFmt w:val="bullet"/>
      <w:lvlText w:val="•"/>
      <w:lvlJc w:val="left"/>
      <w:pPr>
        <w:ind w:left="5373" w:hanging="850"/>
      </w:pPr>
      <w:rPr>
        <w:rFonts w:hint="default"/>
        <w:lang w:val="lv-LV" w:eastAsia="en-US" w:bidi="ar-SA"/>
      </w:rPr>
    </w:lvl>
    <w:lvl w:ilvl="7">
      <w:numFmt w:val="bullet"/>
      <w:lvlText w:val="•"/>
      <w:lvlJc w:val="left"/>
      <w:pPr>
        <w:ind w:left="6446" w:hanging="850"/>
      </w:pPr>
      <w:rPr>
        <w:rFonts w:hint="default"/>
        <w:lang w:val="lv-LV" w:eastAsia="en-US" w:bidi="ar-SA"/>
      </w:rPr>
    </w:lvl>
    <w:lvl w:ilvl="8">
      <w:numFmt w:val="bullet"/>
      <w:lvlText w:val="•"/>
      <w:lvlJc w:val="left"/>
      <w:pPr>
        <w:ind w:left="7519" w:hanging="850"/>
      </w:pPr>
      <w:rPr>
        <w:rFonts w:hint="default"/>
        <w:lang w:val="lv-LV" w:eastAsia="en-US" w:bidi="ar-SA"/>
      </w:rPr>
    </w:lvl>
  </w:abstractNum>
  <w:num w:numId="1" w16cid:durableId="696853998">
    <w:abstractNumId w:val="4"/>
  </w:num>
  <w:num w:numId="2" w16cid:durableId="2132704643">
    <w:abstractNumId w:val="1"/>
  </w:num>
  <w:num w:numId="3" w16cid:durableId="977801273">
    <w:abstractNumId w:val="0"/>
  </w:num>
  <w:num w:numId="4" w16cid:durableId="1247232843">
    <w:abstractNumId w:val="5"/>
  </w:num>
  <w:num w:numId="5" w16cid:durableId="1898013205">
    <w:abstractNumId w:val="2"/>
  </w:num>
  <w:num w:numId="6" w16cid:durableId="733428304">
    <w:abstractNumId w:val="3"/>
  </w:num>
  <w:num w:numId="7" w16cid:durableId="1386299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E0350"/>
    <w:rsid w:val="00B04A07"/>
    <w:rsid w:val="00BF2FD6"/>
    <w:rsid w:val="00C365F0"/>
    <w:rsid w:val="00FE0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3ABF7E1"/>
  <w15:docId w15:val="{73FFED21-567E-40AB-9042-45551D44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31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
      <w:jc w:val="both"/>
    </w:pPr>
    <w:rPr>
      <w:sz w:val="24"/>
      <w:szCs w:val="24"/>
    </w:rPr>
  </w:style>
  <w:style w:type="paragraph" w:styleId="ListParagraph">
    <w:name w:val="List Paragraph"/>
    <w:basedOn w:val="Normal"/>
    <w:uiPriority w:val="1"/>
    <w:qFormat/>
    <w:pPr>
      <w:ind w:left="300"/>
      <w:jc w:val="both"/>
    </w:pPr>
  </w:style>
  <w:style w:type="paragraph" w:customStyle="1" w:styleId="TableParagraph">
    <w:name w:val="Table Paragraph"/>
    <w:basedOn w:val="Normal"/>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P.lietvediba@vi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gov.lv/%23/data-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4259</Words>
  <Characters>24279</Characters>
  <Application>Microsoft Office Word</Application>
  <DocSecurity>0</DocSecurity>
  <Lines>202</Lines>
  <Paragraphs>56</Paragraphs>
  <ScaleCrop>false</ScaleCrop>
  <Company/>
  <LinksUpToDate>false</LinksUpToDate>
  <CharactersWithSpaces>28482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Jūlija Novarro | Nordtext</cp:lastModifiedBy>
  <cp:revision>3</cp:revision>
  <dcterms:created xsi:type="dcterms:W3CDTF">2023-09-05T14:25:00Z</dcterms:created>
  <dcterms:modified xsi:type="dcterms:W3CDTF">2023-09-05T14:32:00Z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vt:lpwstr>
  </property>
  <property fmtid="{D5CDD505-2E9C-101B-9397-08002B2CF9AE}" pid="4" name="LastSaved">
    <vt:filetime>2023-08-31T00:00:00Z</vt:filetime>
  </property>
</Properties>
</file>