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8142E" w14:textId="22C1A331" w:rsidR="000D23F8" w:rsidRPr="00480A4E" w:rsidRDefault="000D23F8" w:rsidP="000D23F8">
      <w:pPr>
        <w:spacing w:before="0"/>
        <w:jc w:val="right"/>
        <w:rPr>
          <w:b/>
          <w:sz w:val="20"/>
          <w:szCs w:val="20"/>
        </w:rPr>
      </w:pPr>
      <w:r>
        <w:rPr>
          <w:b/>
          <w:sz w:val="20"/>
          <w:szCs w:val="20"/>
        </w:rPr>
        <w:t>4</w:t>
      </w:r>
      <w:r w:rsidRPr="00480A4E">
        <w:rPr>
          <w:b/>
          <w:sz w:val="20"/>
          <w:szCs w:val="20"/>
        </w:rPr>
        <w:t>. pielikums</w:t>
      </w:r>
    </w:p>
    <w:p w14:paraId="263B0759" w14:textId="6F99C53D" w:rsidR="000D23F8" w:rsidRDefault="000D23F8" w:rsidP="000D23F8">
      <w:pPr>
        <w:spacing w:before="0"/>
        <w:ind w:left="5103" w:right="-1"/>
        <w:jc w:val="right"/>
        <w:rPr>
          <w:sz w:val="20"/>
          <w:szCs w:val="20"/>
        </w:rPr>
      </w:pPr>
      <w:r>
        <w:rPr>
          <w:sz w:val="20"/>
          <w:szCs w:val="20"/>
        </w:rPr>
        <w:t xml:space="preserve">plānotā atklāta konkursa nolikumam “Eiropas Savienības nodokļu datu apmaiņas informācijas </w:t>
      </w:r>
      <w:r w:rsidR="003F5ACD">
        <w:rPr>
          <w:sz w:val="20"/>
          <w:szCs w:val="20"/>
        </w:rPr>
        <w:t>sistēm</w:t>
      </w:r>
      <w:r w:rsidR="003F5ACD">
        <w:rPr>
          <w:sz w:val="20"/>
          <w:szCs w:val="20"/>
        </w:rPr>
        <w:t>as</w:t>
      </w:r>
      <w:r w:rsidR="003F5ACD">
        <w:rPr>
          <w:sz w:val="20"/>
          <w:szCs w:val="20"/>
        </w:rPr>
        <w:t xml:space="preserve"> </w:t>
      </w:r>
      <w:r>
        <w:rPr>
          <w:sz w:val="20"/>
          <w:szCs w:val="20"/>
        </w:rPr>
        <w:t>pilnveidošana, uzturēšana un garantijas nodrošināšana” iepirkuma identifikācijas Nr. FM VID 2023/133/ANM</w:t>
      </w:r>
    </w:p>
    <w:p w14:paraId="5CF80BC3" w14:textId="77777777" w:rsidR="00282C93" w:rsidRPr="00615A3C" w:rsidRDefault="00282C93" w:rsidP="00615A3C">
      <w:pPr>
        <w:pStyle w:val="CCBullet2"/>
        <w:numPr>
          <w:ilvl w:val="0"/>
          <w:numId w:val="0"/>
        </w:numPr>
        <w:jc w:val="right"/>
        <w:rPr>
          <w:rFonts w:ascii="Times New Roman" w:hAnsi="Times New Roman"/>
          <w:b/>
          <w:sz w:val="24"/>
        </w:rPr>
      </w:pPr>
    </w:p>
    <w:p w14:paraId="7A908793" w14:textId="600A09B6" w:rsidR="00BE75E4" w:rsidRPr="004673CE" w:rsidRDefault="00BE75E4" w:rsidP="00AF1109">
      <w:pPr>
        <w:pStyle w:val="CCBullet2"/>
        <w:numPr>
          <w:ilvl w:val="0"/>
          <w:numId w:val="0"/>
        </w:numPr>
        <w:jc w:val="center"/>
        <w:rPr>
          <w:rFonts w:ascii="Times New Roman" w:hAnsi="Times New Roman"/>
          <w:sz w:val="24"/>
          <w:szCs w:val="24"/>
        </w:rPr>
      </w:pPr>
      <w:r w:rsidRPr="00615A3C">
        <w:rPr>
          <w:rFonts w:ascii="Times New Roman" w:hAnsi="Times New Roman"/>
          <w:b/>
          <w:sz w:val="24"/>
        </w:rPr>
        <w:t>LĪGUMS</w:t>
      </w:r>
      <w:r w:rsidR="00865EF9" w:rsidRPr="00615A3C">
        <w:rPr>
          <w:rFonts w:ascii="Times New Roman" w:hAnsi="Times New Roman"/>
          <w:b/>
          <w:sz w:val="24"/>
        </w:rPr>
        <w:t xml:space="preserve"> Nr. FM VID </w:t>
      </w:r>
      <w:r w:rsidR="00F93037" w:rsidRPr="004673CE">
        <w:rPr>
          <w:rFonts w:ascii="Times New Roman" w:hAnsi="Times New Roman" w:cs="Times New Roman"/>
          <w:b/>
          <w:bCs/>
          <w:sz w:val="24"/>
          <w:szCs w:val="24"/>
        </w:rPr>
        <w:t>202</w:t>
      </w:r>
      <w:r w:rsidR="00AD73D7" w:rsidRPr="004673CE">
        <w:rPr>
          <w:rFonts w:ascii="Times New Roman" w:hAnsi="Times New Roman" w:cs="Times New Roman"/>
          <w:b/>
          <w:bCs/>
          <w:sz w:val="24"/>
          <w:szCs w:val="24"/>
        </w:rPr>
        <w:t>3</w:t>
      </w:r>
      <w:r w:rsidR="00152EF6" w:rsidRPr="004673CE">
        <w:rPr>
          <w:rFonts w:ascii="Times New Roman" w:hAnsi="Times New Roman" w:cs="Times New Roman"/>
          <w:b/>
          <w:bCs/>
          <w:sz w:val="24"/>
          <w:szCs w:val="24"/>
        </w:rPr>
        <w:t>/</w:t>
      </w:r>
      <w:r w:rsidR="00AD73D7" w:rsidRPr="004673CE">
        <w:rPr>
          <w:rFonts w:ascii="Times New Roman" w:hAnsi="Times New Roman" w:cs="Times New Roman"/>
          <w:b/>
          <w:bCs/>
          <w:sz w:val="24"/>
          <w:szCs w:val="24"/>
        </w:rPr>
        <w:t>1</w:t>
      </w:r>
      <w:r w:rsidR="00D43289">
        <w:rPr>
          <w:rFonts w:ascii="Times New Roman" w:hAnsi="Times New Roman" w:cs="Times New Roman"/>
          <w:b/>
          <w:bCs/>
          <w:sz w:val="24"/>
          <w:szCs w:val="24"/>
        </w:rPr>
        <w:t>33/ANM</w:t>
      </w:r>
    </w:p>
    <w:p w14:paraId="15AE15C1" w14:textId="264DD9C6" w:rsidR="005F27DA" w:rsidRPr="005322D8" w:rsidRDefault="00424948" w:rsidP="005322D8">
      <w:pPr>
        <w:pStyle w:val="BodyText"/>
        <w:spacing w:before="0" w:after="0"/>
        <w:jc w:val="center"/>
        <w:rPr>
          <w:b/>
          <w:bCs/>
          <w:sz w:val="24"/>
          <w:szCs w:val="24"/>
        </w:rPr>
      </w:pPr>
      <w:r w:rsidRPr="001B63B0">
        <w:rPr>
          <w:b/>
          <w:bCs/>
          <w:color w:val="000000"/>
          <w:sz w:val="24"/>
          <w:szCs w:val="24"/>
        </w:rPr>
        <w:t>“</w:t>
      </w:r>
      <w:r w:rsidR="00D43289">
        <w:rPr>
          <w:b/>
          <w:bCs/>
          <w:color w:val="000000"/>
          <w:sz w:val="24"/>
          <w:szCs w:val="24"/>
        </w:rPr>
        <w:t xml:space="preserve">Eiropas Savienības nodokļu datu apmaiņas informācijas </w:t>
      </w:r>
      <w:r w:rsidRPr="003F5ACD">
        <w:rPr>
          <w:b/>
          <w:bCs/>
          <w:color w:val="000000"/>
          <w:sz w:val="24"/>
          <w:szCs w:val="24"/>
        </w:rPr>
        <w:t>sistēm</w:t>
      </w:r>
      <w:r w:rsidR="00D43289" w:rsidRPr="003F5ACD">
        <w:rPr>
          <w:b/>
          <w:bCs/>
          <w:color w:val="000000"/>
          <w:sz w:val="24"/>
          <w:szCs w:val="24"/>
        </w:rPr>
        <w:t>as</w:t>
      </w:r>
      <w:r w:rsidRPr="001B63B0">
        <w:rPr>
          <w:b/>
          <w:bCs/>
          <w:color w:val="000000"/>
          <w:sz w:val="24"/>
          <w:szCs w:val="24"/>
        </w:rPr>
        <w:t xml:space="preserve"> pilnveidošana, uzturēšana un garantijas nodrošināšana”</w:t>
      </w:r>
    </w:p>
    <w:p w14:paraId="5285509F" w14:textId="529C6292" w:rsidR="007A58B3" w:rsidRDefault="00C85637" w:rsidP="00C85637">
      <w:pPr>
        <w:pStyle w:val="BodyText"/>
        <w:spacing w:before="0" w:after="0"/>
        <w:jc w:val="right"/>
        <w:rPr>
          <w:b/>
          <w:bCs/>
          <w:sz w:val="24"/>
          <w:szCs w:val="24"/>
        </w:rPr>
      </w:pPr>
      <w:r>
        <w:rPr>
          <w:b/>
          <w:bCs/>
          <w:sz w:val="24"/>
          <w:szCs w:val="24"/>
        </w:rPr>
        <w:t>Projekts</w:t>
      </w:r>
    </w:p>
    <w:p w14:paraId="547E6CB4" w14:textId="77777777" w:rsidR="00C85637" w:rsidRPr="007A58B3" w:rsidRDefault="00C85637" w:rsidP="00615A3C">
      <w:pPr>
        <w:pStyle w:val="BodyText"/>
        <w:spacing w:before="0" w:after="0"/>
        <w:jc w:val="right"/>
        <w:rPr>
          <w:b/>
          <w:bCs/>
          <w:sz w:val="24"/>
          <w:szCs w:val="24"/>
        </w:rPr>
      </w:pPr>
    </w:p>
    <w:tbl>
      <w:tblPr>
        <w:tblW w:w="9072" w:type="dxa"/>
        <w:tblInd w:w="108" w:type="dxa"/>
        <w:tblLayout w:type="fixed"/>
        <w:tblLook w:val="0000" w:firstRow="0" w:lastRow="0" w:firstColumn="0" w:lastColumn="0" w:noHBand="0" w:noVBand="0"/>
      </w:tblPr>
      <w:tblGrid>
        <w:gridCol w:w="4361"/>
        <w:gridCol w:w="4711"/>
      </w:tblGrid>
      <w:tr w:rsidR="00BE75E4" w:rsidRPr="00C45C09" w14:paraId="1F7D81F2" w14:textId="77777777" w:rsidTr="1E19E2C9">
        <w:tc>
          <w:tcPr>
            <w:tcW w:w="4361" w:type="dxa"/>
          </w:tcPr>
          <w:p w14:paraId="5F72D6DA" w14:textId="77777777" w:rsidR="00BE75E4" w:rsidRPr="00C45C09" w:rsidRDefault="00BE75E4" w:rsidP="00937A83">
            <w:pPr>
              <w:pStyle w:val="BodyText"/>
              <w:spacing w:before="0" w:after="0"/>
              <w:ind w:left="-108"/>
              <w:jc w:val="left"/>
              <w:rPr>
                <w:color w:val="000000"/>
                <w:sz w:val="24"/>
                <w:szCs w:val="24"/>
              </w:rPr>
            </w:pPr>
            <w:r w:rsidRPr="00C45C09">
              <w:rPr>
                <w:color w:val="000000"/>
                <w:sz w:val="24"/>
                <w:szCs w:val="24"/>
              </w:rPr>
              <w:t>Rīgā,</w:t>
            </w:r>
          </w:p>
        </w:tc>
        <w:tc>
          <w:tcPr>
            <w:tcW w:w="4711" w:type="dxa"/>
          </w:tcPr>
          <w:p w14:paraId="53A94309" w14:textId="77777777" w:rsidR="00BE75E4" w:rsidRPr="00C45C09" w:rsidRDefault="005D6B7F" w:rsidP="00B604E9">
            <w:pPr>
              <w:pStyle w:val="BodyText"/>
              <w:spacing w:before="0" w:after="0"/>
              <w:jc w:val="right"/>
              <w:rPr>
                <w:color w:val="000000"/>
                <w:sz w:val="24"/>
                <w:szCs w:val="24"/>
              </w:rPr>
            </w:pPr>
            <w:r w:rsidRPr="00C45C09">
              <w:rPr>
                <w:color w:val="000000"/>
                <w:sz w:val="24"/>
                <w:szCs w:val="24"/>
              </w:rPr>
              <w:t>Dokumenta datums ir tā elektroniskās parakstīšanas datums</w:t>
            </w:r>
          </w:p>
        </w:tc>
      </w:tr>
    </w:tbl>
    <w:p w14:paraId="2CEED3F1" w14:textId="77777777" w:rsidR="00BE75E4" w:rsidRPr="00C45C09" w:rsidRDefault="00BE75E4" w:rsidP="00434025">
      <w:pPr>
        <w:pStyle w:val="Heading1"/>
        <w:numPr>
          <w:ilvl w:val="0"/>
          <w:numId w:val="1"/>
        </w:numPr>
        <w:spacing w:before="240"/>
        <w:ind w:left="431" w:hanging="431"/>
        <w:rPr>
          <w:rFonts w:ascii="Times New Roman" w:hAnsi="Times New Roman"/>
          <w:color w:val="000000"/>
          <w:sz w:val="24"/>
          <w:szCs w:val="24"/>
        </w:rPr>
      </w:pPr>
      <w:r w:rsidRPr="00C45C09">
        <w:rPr>
          <w:rFonts w:ascii="Times New Roman" w:hAnsi="Times New Roman"/>
          <w:color w:val="000000"/>
          <w:sz w:val="24"/>
          <w:szCs w:val="24"/>
        </w:rPr>
        <w:t>Puses</w:t>
      </w:r>
    </w:p>
    <w:p w14:paraId="614592C6" w14:textId="201AE91C" w:rsidR="00BE75E4" w:rsidRPr="00C45C09" w:rsidRDefault="00BE75E4" w:rsidP="00937A83">
      <w:r w:rsidRPr="00C45C09">
        <w:rPr>
          <w:b/>
          <w:bCs/>
          <w:color w:val="000000"/>
        </w:rPr>
        <w:t xml:space="preserve">Valsts ieņēmumu dienests </w:t>
      </w:r>
      <w:r w:rsidRPr="00C45C09">
        <w:rPr>
          <w:color w:val="000000"/>
        </w:rPr>
        <w:t>(turpmāk – Valsts ieņēmumu dienests vai sa</w:t>
      </w:r>
      <w:r w:rsidR="00F757B1" w:rsidRPr="00C45C09">
        <w:rPr>
          <w:color w:val="000000"/>
        </w:rPr>
        <w:t>īsināti VID), kā</w:t>
      </w:r>
      <w:r w:rsidRPr="00C45C09">
        <w:rPr>
          <w:color w:val="000000"/>
        </w:rPr>
        <w:t xml:space="preserve"> vārdā saskaņā ar </w:t>
      </w:r>
      <w:r w:rsidR="00723DE4">
        <w:rPr>
          <w:color w:val="000000"/>
        </w:rPr>
        <w:t>likumu “Par Valsts ieņēmumu dienestu”</w:t>
      </w:r>
      <w:r w:rsidR="00723DE4" w:rsidRPr="00C45C09">
        <w:rPr>
          <w:color w:val="000000"/>
        </w:rPr>
        <w:t xml:space="preserve"> </w:t>
      </w:r>
      <w:r w:rsidRPr="00C45C09">
        <w:rPr>
          <w:color w:val="000000"/>
        </w:rPr>
        <w:t>rīkojas tā ģenerāldirektor</w:t>
      </w:r>
      <w:r w:rsidR="00AD73D7">
        <w:rPr>
          <w:color w:val="000000"/>
        </w:rPr>
        <w:t>e</w:t>
      </w:r>
      <w:r w:rsidR="00CD4ACA">
        <w:rPr>
          <w:color w:val="000000"/>
        </w:rPr>
        <w:t xml:space="preserve"> </w:t>
      </w:r>
      <w:r w:rsidR="00AD73D7">
        <w:rPr>
          <w:color w:val="000000"/>
        </w:rPr>
        <w:t>Ieva Jaunzeme</w:t>
      </w:r>
      <w:r w:rsidRPr="00C45C09">
        <w:rPr>
          <w:color w:val="000000"/>
        </w:rPr>
        <w:t>,</w:t>
      </w:r>
      <w:r w:rsidR="000534CE" w:rsidRPr="00C45C09">
        <w:rPr>
          <w:color w:val="000000"/>
        </w:rPr>
        <w:t xml:space="preserve"> </w:t>
      </w:r>
      <w:r w:rsidRPr="00C45C09">
        <w:rPr>
          <w:color w:val="000000"/>
        </w:rPr>
        <w:t>no vienas puses</w:t>
      </w:r>
      <w:r w:rsidRPr="00C45C09">
        <w:t xml:space="preserve"> un</w:t>
      </w:r>
    </w:p>
    <w:p w14:paraId="451CA80C" w14:textId="778EB7D2" w:rsidR="00BE75E4" w:rsidRPr="00C45C09" w:rsidRDefault="00AD73D7" w:rsidP="009A60C1">
      <w:pPr>
        <w:pStyle w:val="Heading3"/>
        <w:numPr>
          <w:ilvl w:val="2"/>
          <w:numId w:val="0"/>
        </w:numPr>
        <w:rPr>
          <w:color w:val="000000"/>
          <w:sz w:val="24"/>
          <w:szCs w:val="24"/>
        </w:rPr>
      </w:pPr>
      <w:r>
        <w:rPr>
          <w:b/>
          <w:bCs/>
          <w:color w:val="000000" w:themeColor="text1"/>
          <w:sz w:val="24"/>
          <w:szCs w:val="24"/>
        </w:rPr>
        <w:t>_________________</w:t>
      </w:r>
      <w:r w:rsidR="00723DE4" w:rsidRPr="00615A3C">
        <w:rPr>
          <w:color w:val="000000" w:themeColor="text1"/>
          <w:sz w:val="24"/>
        </w:rPr>
        <w:t xml:space="preserve"> </w:t>
      </w:r>
      <w:r w:rsidR="00BF2F49" w:rsidRPr="00615A3C">
        <w:rPr>
          <w:color w:val="000000" w:themeColor="text1"/>
          <w:sz w:val="24"/>
        </w:rPr>
        <w:t>(turpmāk – IZPILDĪTĀJS</w:t>
      </w:r>
      <w:r w:rsidR="003E72DD" w:rsidRPr="326DC1FE">
        <w:rPr>
          <w:color w:val="000000" w:themeColor="text1"/>
          <w:sz w:val="24"/>
          <w:szCs w:val="24"/>
        </w:rPr>
        <w:t xml:space="preserve"> vai Izstrād</w:t>
      </w:r>
      <w:r w:rsidR="00BE5416">
        <w:rPr>
          <w:color w:val="000000" w:themeColor="text1"/>
          <w:sz w:val="24"/>
          <w:szCs w:val="24"/>
        </w:rPr>
        <w:t>ā</w:t>
      </w:r>
      <w:r w:rsidR="003E72DD" w:rsidRPr="326DC1FE">
        <w:rPr>
          <w:color w:val="000000" w:themeColor="text1"/>
          <w:sz w:val="24"/>
          <w:szCs w:val="24"/>
        </w:rPr>
        <w:t>tājs</w:t>
      </w:r>
      <w:r w:rsidR="00BF2F49" w:rsidRPr="00615A3C">
        <w:rPr>
          <w:color w:val="000000" w:themeColor="text1"/>
          <w:sz w:val="24"/>
        </w:rPr>
        <w:t>)</w:t>
      </w:r>
      <w:r w:rsidR="000C786A" w:rsidRPr="00615A3C">
        <w:rPr>
          <w:color w:val="000000" w:themeColor="text1"/>
          <w:sz w:val="24"/>
        </w:rPr>
        <w:t xml:space="preserve">, </w:t>
      </w:r>
      <w:r w:rsidR="00F721F9" w:rsidRPr="00615A3C">
        <w:rPr>
          <w:color w:val="000000" w:themeColor="text1"/>
          <w:sz w:val="24"/>
        </w:rPr>
        <w:t xml:space="preserve">vienotais </w:t>
      </w:r>
      <w:proofErr w:type="spellStart"/>
      <w:r w:rsidR="000C786A" w:rsidRPr="00615A3C">
        <w:rPr>
          <w:color w:val="000000" w:themeColor="text1"/>
          <w:sz w:val="24"/>
        </w:rPr>
        <w:t>reģ</w:t>
      </w:r>
      <w:proofErr w:type="spellEnd"/>
      <w:r w:rsidR="00661044" w:rsidRPr="00615A3C">
        <w:rPr>
          <w:color w:val="000000" w:themeColor="text1"/>
          <w:sz w:val="24"/>
        </w:rPr>
        <w:t>.</w:t>
      </w:r>
      <w:r w:rsidR="001B2008" w:rsidRPr="00615A3C">
        <w:rPr>
          <w:color w:val="000000" w:themeColor="text1"/>
          <w:sz w:val="24"/>
        </w:rPr>
        <w:t xml:space="preserve"> Nr.</w:t>
      </w:r>
      <w:r w:rsidR="00317D63" w:rsidRPr="00615A3C">
        <w:rPr>
          <w:color w:val="000000" w:themeColor="text1"/>
          <w:sz w:val="24"/>
        </w:rPr>
        <w:t xml:space="preserve"> </w:t>
      </w:r>
      <w:r>
        <w:rPr>
          <w:color w:val="000000" w:themeColor="text1"/>
          <w:sz w:val="24"/>
          <w:szCs w:val="24"/>
        </w:rPr>
        <w:t>____________</w:t>
      </w:r>
      <w:r w:rsidR="00BF2F49" w:rsidRPr="326DC1FE">
        <w:rPr>
          <w:color w:val="000000" w:themeColor="text1"/>
          <w:sz w:val="24"/>
          <w:szCs w:val="24"/>
        </w:rPr>
        <w:t>,</w:t>
      </w:r>
      <w:r w:rsidR="00BF2F49" w:rsidRPr="00615A3C">
        <w:rPr>
          <w:color w:val="000000" w:themeColor="text1"/>
          <w:sz w:val="24"/>
        </w:rPr>
        <w:t xml:space="preserve"> kā vārdā saskaņā ar </w:t>
      </w:r>
      <w:r>
        <w:rPr>
          <w:sz w:val="24"/>
          <w:szCs w:val="24"/>
        </w:rPr>
        <w:t>________________________</w:t>
      </w:r>
      <w:r w:rsidR="006115BC" w:rsidRPr="005322D8">
        <w:rPr>
          <w:sz w:val="24"/>
          <w:szCs w:val="24"/>
        </w:rPr>
        <w:t>,</w:t>
      </w:r>
      <w:r w:rsidR="006115BC" w:rsidRPr="00615A3C">
        <w:rPr>
          <w:color w:val="000000" w:themeColor="text1"/>
          <w:sz w:val="24"/>
        </w:rPr>
        <w:t xml:space="preserve"> </w:t>
      </w:r>
      <w:r w:rsidR="00BE75E4" w:rsidRPr="00615A3C">
        <w:rPr>
          <w:color w:val="000000" w:themeColor="text1"/>
          <w:sz w:val="24"/>
        </w:rPr>
        <w:t xml:space="preserve">no otras puses, </w:t>
      </w:r>
      <w:r w:rsidR="00BE75E4" w:rsidRPr="326DC1FE">
        <w:rPr>
          <w:sz w:val="24"/>
          <w:szCs w:val="24"/>
        </w:rPr>
        <w:t xml:space="preserve">turpmāk abi kopā saukti </w:t>
      </w:r>
      <w:r w:rsidR="00BE75E4" w:rsidRPr="00615A3C">
        <w:rPr>
          <w:color w:val="000000" w:themeColor="text1"/>
          <w:sz w:val="24"/>
        </w:rPr>
        <w:t>“</w:t>
      </w:r>
      <w:r w:rsidR="00BE75E4" w:rsidRPr="326DC1FE">
        <w:rPr>
          <w:sz w:val="24"/>
          <w:szCs w:val="24"/>
        </w:rPr>
        <w:t>Puses</w:t>
      </w:r>
      <w:r w:rsidR="00BE75E4" w:rsidRPr="00615A3C">
        <w:rPr>
          <w:color w:val="000000" w:themeColor="text1"/>
          <w:sz w:val="24"/>
        </w:rPr>
        <w:t>”</w:t>
      </w:r>
      <w:r w:rsidR="006E7AD0" w:rsidRPr="00615A3C">
        <w:rPr>
          <w:color w:val="000000" w:themeColor="text1"/>
          <w:sz w:val="24"/>
        </w:rPr>
        <w:t>, bet atsevišķi “Puse”</w:t>
      </w:r>
      <w:r w:rsidR="00BE75E4" w:rsidRPr="326DC1FE">
        <w:rPr>
          <w:sz w:val="24"/>
          <w:szCs w:val="24"/>
        </w:rPr>
        <w:t xml:space="preserve">, pamatojoties uz Valsts ieņēmumu dienesta rīkotā atklātā konkursa </w:t>
      </w:r>
      <w:r w:rsidR="00424948" w:rsidRPr="00615A3C">
        <w:rPr>
          <w:color w:val="000000" w:themeColor="text1"/>
          <w:sz w:val="24"/>
        </w:rPr>
        <w:t>“</w:t>
      </w:r>
      <w:r w:rsidR="00283D77" w:rsidRPr="00D14F41">
        <w:rPr>
          <w:sz w:val="24"/>
        </w:rPr>
        <w:t>Eiropas Savienības nodokļu datu apmaiņas</w:t>
      </w:r>
      <w:r w:rsidR="00D43289">
        <w:rPr>
          <w:sz w:val="24"/>
        </w:rPr>
        <w:t xml:space="preserve"> </w:t>
      </w:r>
      <w:r w:rsidR="00424948" w:rsidRPr="00615A3C">
        <w:rPr>
          <w:color w:val="000000" w:themeColor="text1"/>
          <w:sz w:val="24"/>
        </w:rPr>
        <w:t xml:space="preserve">informācijas </w:t>
      </w:r>
      <w:r w:rsidR="00424948" w:rsidRPr="326DC1FE">
        <w:rPr>
          <w:color w:val="000000" w:themeColor="text1"/>
          <w:sz w:val="24"/>
          <w:szCs w:val="24"/>
        </w:rPr>
        <w:t>sistēm</w:t>
      </w:r>
      <w:r w:rsidR="00D43289">
        <w:rPr>
          <w:color w:val="000000" w:themeColor="text1"/>
          <w:sz w:val="24"/>
          <w:szCs w:val="24"/>
        </w:rPr>
        <w:t>u</w:t>
      </w:r>
      <w:r w:rsidR="00424948" w:rsidRPr="00615A3C">
        <w:rPr>
          <w:color w:val="000000" w:themeColor="text1"/>
          <w:sz w:val="24"/>
        </w:rPr>
        <w:t xml:space="preserve"> pilnveidošana, uzturēšana un garantijas nodrošināšana</w:t>
      </w:r>
      <w:r w:rsidR="00BE75E4" w:rsidRPr="00615A3C">
        <w:rPr>
          <w:color w:val="000000" w:themeColor="text1"/>
          <w:sz w:val="24"/>
        </w:rPr>
        <w:t>”</w:t>
      </w:r>
      <w:r w:rsidR="00BE75E4" w:rsidRPr="326DC1FE">
        <w:rPr>
          <w:sz w:val="24"/>
          <w:szCs w:val="24"/>
        </w:rPr>
        <w:t xml:space="preserve">, </w:t>
      </w:r>
      <w:r w:rsidR="008013A0" w:rsidRPr="326DC1FE">
        <w:rPr>
          <w:sz w:val="24"/>
          <w:szCs w:val="24"/>
        </w:rPr>
        <w:t xml:space="preserve">publiskā </w:t>
      </w:r>
      <w:r w:rsidR="00BE75E4" w:rsidRPr="326DC1FE">
        <w:rPr>
          <w:sz w:val="24"/>
          <w:szCs w:val="24"/>
        </w:rPr>
        <w:t>iepirkuma</w:t>
      </w:r>
      <w:r w:rsidR="00BD5F05" w:rsidRPr="326DC1FE">
        <w:rPr>
          <w:sz w:val="24"/>
          <w:szCs w:val="24"/>
        </w:rPr>
        <w:t xml:space="preserve"> identifikācijas Nr.</w:t>
      </w:r>
      <w:r w:rsidR="00B604E9" w:rsidRPr="326DC1FE">
        <w:rPr>
          <w:sz w:val="24"/>
          <w:szCs w:val="24"/>
        </w:rPr>
        <w:t> </w:t>
      </w:r>
      <w:r w:rsidR="00BD5F05" w:rsidRPr="326DC1FE">
        <w:rPr>
          <w:sz w:val="24"/>
          <w:szCs w:val="24"/>
        </w:rPr>
        <w:t>FM</w:t>
      </w:r>
      <w:r w:rsidR="00B604E9" w:rsidRPr="326DC1FE">
        <w:rPr>
          <w:sz w:val="24"/>
          <w:szCs w:val="24"/>
        </w:rPr>
        <w:t> </w:t>
      </w:r>
      <w:r w:rsidR="00BD5F05" w:rsidRPr="326DC1FE">
        <w:rPr>
          <w:sz w:val="24"/>
          <w:szCs w:val="24"/>
        </w:rPr>
        <w:t>VID</w:t>
      </w:r>
      <w:r w:rsidR="00B604E9" w:rsidRPr="326DC1FE">
        <w:rPr>
          <w:sz w:val="24"/>
          <w:szCs w:val="24"/>
        </w:rPr>
        <w:t> </w:t>
      </w:r>
      <w:r w:rsidR="000B43A5" w:rsidRPr="326DC1FE">
        <w:rPr>
          <w:sz w:val="24"/>
          <w:szCs w:val="24"/>
        </w:rPr>
        <w:t>202</w:t>
      </w:r>
      <w:r>
        <w:rPr>
          <w:sz w:val="24"/>
          <w:szCs w:val="24"/>
        </w:rPr>
        <w:t>3</w:t>
      </w:r>
      <w:r w:rsidR="000B43A5" w:rsidRPr="326DC1FE">
        <w:rPr>
          <w:sz w:val="24"/>
          <w:szCs w:val="24"/>
        </w:rPr>
        <w:t>/</w:t>
      </w:r>
      <w:r>
        <w:rPr>
          <w:sz w:val="24"/>
          <w:szCs w:val="24"/>
        </w:rPr>
        <w:t>1</w:t>
      </w:r>
      <w:r w:rsidR="00D43289">
        <w:rPr>
          <w:sz w:val="24"/>
          <w:szCs w:val="24"/>
        </w:rPr>
        <w:t>33</w:t>
      </w:r>
      <w:r w:rsidR="002B123B" w:rsidRPr="326DC1FE">
        <w:rPr>
          <w:sz w:val="24"/>
          <w:szCs w:val="24"/>
        </w:rPr>
        <w:t>/</w:t>
      </w:r>
      <w:r w:rsidR="00D43289">
        <w:rPr>
          <w:sz w:val="24"/>
          <w:szCs w:val="24"/>
        </w:rPr>
        <w:t>ANM</w:t>
      </w:r>
      <w:r w:rsidR="00BE75E4" w:rsidRPr="326DC1FE">
        <w:rPr>
          <w:sz w:val="24"/>
          <w:szCs w:val="24"/>
        </w:rPr>
        <w:t>, rezultātiem</w:t>
      </w:r>
      <w:r w:rsidR="003148A7" w:rsidRPr="326DC1FE">
        <w:rPr>
          <w:sz w:val="24"/>
          <w:szCs w:val="24"/>
        </w:rPr>
        <w:t>,</w:t>
      </w:r>
      <w:r w:rsidR="00BE75E4" w:rsidRPr="326DC1FE">
        <w:rPr>
          <w:sz w:val="24"/>
          <w:szCs w:val="24"/>
        </w:rPr>
        <w:t xml:space="preserve"> noslēdz šādu publiskā iepirkuma līgumu (turpmāk – Līgums):</w:t>
      </w:r>
    </w:p>
    <w:p w14:paraId="7767A055" w14:textId="77777777" w:rsidR="00BE75E4" w:rsidRPr="00C45C09" w:rsidRDefault="00BE75E4" w:rsidP="00434025">
      <w:pPr>
        <w:pStyle w:val="Heading1"/>
        <w:numPr>
          <w:ilvl w:val="0"/>
          <w:numId w:val="1"/>
        </w:numPr>
        <w:spacing w:before="240"/>
        <w:rPr>
          <w:rFonts w:ascii="Times New Roman" w:hAnsi="Times New Roman"/>
          <w:color w:val="000000"/>
          <w:sz w:val="24"/>
          <w:szCs w:val="24"/>
        </w:rPr>
      </w:pPr>
      <w:r w:rsidRPr="00C45C09">
        <w:rPr>
          <w:rFonts w:ascii="Times New Roman" w:hAnsi="Times New Roman"/>
          <w:color w:val="000000"/>
          <w:sz w:val="24"/>
          <w:szCs w:val="24"/>
        </w:rPr>
        <w:t xml:space="preserve">Līguma priekšmets </w:t>
      </w:r>
    </w:p>
    <w:p w14:paraId="5D7EE41F" w14:textId="77777777" w:rsidR="00926613" w:rsidRPr="00C45C09" w:rsidRDefault="003148A7" w:rsidP="009A60C1">
      <w:pPr>
        <w:pStyle w:val="Heading2"/>
        <w:numPr>
          <w:ilvl w:val="1"/>
          <w:numId w:val="1"/>
        </w:numPr>
        <w:spacing w:before="0" w:after="60"/>
        <w:rPr>
          <w:color w:val="000000"/>
          <w:sz w:val="24"/>
          <w:szCs w:val="24"/>
        </w:rPr>
      </w:pPr>
      <w:r w:rsidRPr="00C45C09">
        <w:rPr>
          <w:color w:val="000000"/>
          <w:sz w:val="24"/>
          <w:szCs w:val="24"/>
        </w:rPr>
        <w:t xml:space="preserve">Saskaņā ar Līgumu un tā pielikumiem VID pēc nepieciešamības </w:t>
      </w:r>
      <w:proofErr w:type="spellStart"/>
      <w:r w:rsidRPr="00C45C09">
        <w:rPr>
          <w:color w:val="000000"/>
          <w:sz w:val="24"/>
          <w:szCs w:val="24"/>
        </w:rPr>
        <w:t>pasūta</w:t>
      </w:r>
      <w:proofErr w:type="spellEnd"/>
      <w:r w:rsidRPr="00C45C09">
        <w:rPr>
          <w:color w:val="000000"/>
          <w:sz w:val="24"/>
          <w:szCs w:val="24"/>
        </w:rPr>
        <w:t xml:space="preserve"> un IZPILDĪTĀJS apņemas veikt</w:t>
      </w:r>
      <w:r w:rsidR="00CE07CB" w:rsidRPr="00C45C09">
        <w:rPr>
          <w:color w:val="000000"/>
          <w:sz w:val="24"/>
          <w:szCs w:val="24"/>
        </w:rPr>
        <w:t>:</w:t>
      </w:r>
    </w:p>
    <w:p w14:paraId="68027438" w14:textId="11526962" w:rsidR="002E2FF7" w:rsidRPr="00C45C09" w:rsidRDefault="00D43289" w:rsidP="00D456F4">
      <w:pPr>
        <w:pStyle w:val="Heading2"/>
        <w:numPr>
          <w:ilvl w:val="2"/>
          <w:numId w:val="1"/>
        </w:numPr>
        <w:spacing w:before="0" w:after="60"/>
        <w:rPr>
          <w:color w:val="000000"/>
          <w:sz w:val="24"/>
          <w:szCs w:val="24"/>
        </w:rPr>
      </w:pPr>
      <w:r>
        <w:rPr>
          <w:sz w:val="24"/>
        </w:rPr>
        <w:t>Eiropas Savienības nodokļu datu apmaiņas</w:t>
      </w:r>
      <w:r w:rsidR="00824282" w:rsidRPr="001B63B0">
        <w:rPr>
          <w:sz w:val="24"/>
          <w:szCs w:val="24"/>
        </w:rPr>
        <w:t xml:space="preserve"> informācijas </w:t>
      </w:r>
      <w:r w:rsidR="004931D3" w:rsidRPr="001B63B0">
        <w:rPr>
          <w:sz w:val="24"/>
          <w:szCs w:val="24"/>
        </w:rPr>
        <w:t>sistēm</w:t>
      </w:r>
      <w:r w:rsidR="00824282" w:rsidRPr="001B63B0">
        <w:rPr>
          <w:sz w:val="24"/>
          <w:szCs w:val="24"/>
        </w:rPr>
        <w:t>as</w:t>
      </w:r>
      <w:r w:rsidR="004931D3" w:rsidRPr="001B63B0">
        <w:rPr>
          <w:sz w:val="24"/>
          <w:szCs w:val="24"/>
        </w:rPr>
        <w:t xml:space="preserve"> </w:t>
      </w:r>
      <w:r w:rsidR="009E43B6" w:rsidRPr="00C45C09">
        <w:rPr>
          <w:sz w:val="24"/>
          <w:szCs w:val="24"/>
        </w:rPr>
        <w:t>(</w:t>
      </w:r>
      <w:r w:rsidR="006F0E41" w:rsidRPr="00C45C09">
        <w:rPr>
          <w:sz w:val="24"/>
          <w:szCs w:val="24"/>
        </w:rPr>
        <w:t>turpmāk –</w:t>
      </w:r>
      <w:r w:rsidR="004931D3">
        <w:rPr>
          <w:sz w:val="24"/>
          <w:szCs w:val="24"/>
        </w:rPr>
        <w:t xml:space="preserve"> </w:t>
      </w:r>
      <w:r>
        <w:rPr>
          <w:sz w:val="24"/>
          <w:szCs w:val="24"/>
        </w:rPr>
        <w:t>Sistēma</w:t>
      </w:r>
      <w:r w:rsidR="003148A7" w:rsidRPr="00C45C09">
        <w:rPr>
          <w:sz w:val="24"/>
          <w:szCs w:val="24"/>
        </w:rPr>
        <w:t>) pilnveidošanu, tajā skaitā</w:t>
      </w:r>
      <w:r w:rsidR="005B332B" w:rsidRPr="00C45C09">
        <w:rPr>
          <w:sz w:val="24"/>
          <w:szCs w:val="24"/>
        </w:rPr>
        <w:t xml:space="preserve"> </w:t>
      </w:r>
      <w:r w:rsidR="003148A7" w:rsidRPr="00C45C09">
        <w:rPr>
          <w:sz w:val="24"/>
          <w:szCs w:val="24"/>
        </w:rPr>
        <w:t xml:space="preserve">citus atbalsta pakalpojumus, kas ietver </w:t>
      </w:r>
      <w:r>
        <w:rPr>
          <w:sz w:val="24"/>
          <w:szCs w:val="24"/>
        </w:rPr>
        <w:t>Sistēmas</w:t>
      </w:r>
      <w:r w:rsidR="00824282" w:rsidRPr="00C45C09">
        <w:rPr>
          <w:sz w:val="24"/>
          <w:szCs w:val="24"/>
        </w:rPr>
        <w:t xml:space="preserve"> </w:t>
      </w:r>
      <w:r w:rsidR="003148A7" w:rsidRPr="00C45C09">
        <w:rPr>
          <w:sz w:val="24"/>
          <w:szCs w:val="24"/>
        </w:rPr>
        <w:t>funkcionalitātes papildināšanu un izmaiņu realizāciju</w:t>
      </w:r>
      <w:r w:rsidR="00CE07CB" w:rsidRPr="00C45C09">
        <w:rPr>
          <w:sz w:val="24"/>
          <w:szCs w:val="24"/>
        </w:rPr>
        <w:t>;</w:t>
      </w:r>
    </w:p>
    <w:p w14:paraId="413164F5" w14:textId="1DA03973" w:rsidR="0069438F" w:rsidRPr="00C45C09" w:rsidRDefault="00D43289" w:rsidP="009A60C1">
      <w:pPr>
        <w:pStyle w:val="Heading2"/>
        <w:numPr>
          <w:ilvl w:val="2"/>
          <w:numId w:val="1"/>
        </w:numPr>
        <w:spacing w:before="0" w:after="60"/>
        <w:rPr>
          <w:color w:val="000000"/>
          <w:sz w:val="24"/>
          <w:szCs w:val="24"/>
        </w:rPr>
      </w:pPr>
      <w:r>
        <w:rPr>
          <w:sz w:val="24"/>
          <w:szCs w:val="24"/>
        </w:rPr>
        <w:t>Sistēmas</w:t>
      </w:r>
      <w:r w:rsidR="00824282" w:rsidRPr="00C45C09">
        <w:rPr>
          <w:sz w:val="24"/>
          <w:szCs w:val="24"/>
        </w:rPr>
        <w:t xml:space="preserve"> </w:t>
      </w:r>
      <w:r w:rsidR="003148A7" w:rsidRPr="00C45C09">
        <w:rPr>
          <w:sz w:val="24"/>
          <w:szCs w:val="24"/>
        </w:rPr>
        <w:t xml:space="preserve">uzturēšanu un citus atbalsta pakalpojumus, kas ietver konsultācijas saskaņā ar Līguma 2.2.apakšpunktu un atbalstu </w:t>
      </w:r>
      <w:r>
        <w:rPr>
          <w:sz w:val="24"/>
          <w:szCs w:val="24"/>
        </w:rPr>
        <w:t>Sistēmas</w:t>
      </w:r>
      <w:r w:rsidR="00824282" w:rsidRPr="00C45C09">
        <w:rPr>
          <w:sz w:val="24"/>
          <w:szCs w:val="24"/>
        </w:rPr>
        <w:t xml:space="preserve"> </w:t>
      </w:r>
      <w:r w:rsidR="003148A7" w:rsidRPr="00C45C09">
        <w:rPr>
          <w:sz w:val="24"/>
          <w:szCs w:val="24"/>
        </w:rPr>
        <w:t xml:space="preserve">darbināšanai (piemēram, problēmu novēršanai), administrēšanai un testēšanai neklātienē </w:t>
      </w:r>
      <w:r w:rsidR="003E2AF0" w:rsidRPr="00C45C09">
        <w:rPr>
          <w:sz w:val="24"/>
          <w:szCs w:val="24"/>
        </w:rPr>
        <w:t>(tālrunis, elektroniskais pasts</w:t>
      </w:r>
      <w:r w:rsidR="00BD0793" w:rsidRPr="00C45C09">
        <w:rPr>
          <w:sz w:val="24"/>
          <w:szCs w:val="24"/>
        </w:rPr>
        <w:t>, atbildes sniegšana VID</w:t>
      </w:r>
      <w:r w:rsidR="00BD0793" w:rsidRPr="00C45C09">
        <w:rPr>
          <w:color w:val="000000"/>
          <w:sz w:val="24"/>
          <w:szCs w:val="24"/>
        </w:rPr>
        <w:t xml:space="preserve"> informācijas sistēmu izmaiņu pārvaldības sistēmā (turpmāk – ISIPS</w:t>
      </w:r>
      <w:r w:rsidR="003148A7" w:rsidRPr="001B63B0">
        <w:rPr>
          <w:sz w:val="24"/>
          <w:szCs w:val="24"/>
        </w:rPr>
        <w:t>)</w:t>
      </w:r>
      <w:r w:rsidR="00B17783" w:rsidRPr="00C45C09">
        <w:rPr>
          <w:sz w:val="24"/>
          <w:szCs w:val="24"/>
        </w:rPr>
        <w:t>)</w:t>
      </w:r>
      <w:r w:rsidR="003148A7" w:rsidRPr="00C45C09">
        <w:rPr>
          <w:sz w:val="24"/>
          <w:szCs w:val="24"/>
        </w:rPr>
        <w:t xml:space="preserve"> un klātienē Valsts ieņēmumu dienesta telpās</w:t>
      </w:r>
      <w:r w:rsidR="008D2B30" w:rsidRPr="00C45C09">
        <w:rPr>
          <w:color w:val="000000"/>
          <w:sz w:val="24"/>
          <w:szCs w:val="24"/>
        </w:rPr>
        <w:t>;</w:t>
      </w:r>
    </w:p>
    <w:p w14:paraId="1EFAD1F7" w14:textId="55568A2A" w:rsidR="002E2FF7" w:rsidRPr="00C45C09" w:rsidRDefault="00D43289" w:rsidP="009A60C1">
      <w:pPr>
        <w:pStyle w:val="Heading2"/>
        <w:numPr>
          <w:ilvl w:val="2"/>
          <w:numId w:val="1"/>
        </w:numPr>
        <w:spacing w:before="0" w:after="60"/>
        <w:rPr>
          <w:color w:val="000000"/>
          <w:sz w:val="24"/>
          <w:szCs w:val="24"/>
        </w:rPr>
      </w:pPr>
      <w:r>
        <w:rPr>
          <w:sz w:val="24"/>
          <w:szCs w:val="24"/>
        </w:rPr>
        <w:t>Sistēmas</w:t>
      </w:r>
      <w:r w:rsidR="00824282" w:rsidRPr="001B63B0">
        <w:rPr>
          <w:sz w:val="24"/>
          <w:szCs w:val="24"/>
        </w:rPr>
        <w:t xml:space="preserve"> </w:t>
      </w:r>
      <w:r w:rsidR="003148A7" w:rsidRPr="00C45C09">
        <w:rPr>
          <w:sz w:val="24"/>
          <w:szCs w:val="24"/>
        </w:rPr>
        <w:t>garantijas nodrošināšanu saskaņā ar Līguma 9.punktu</w:t>
      </w:r>
      <w:r w:rsidR="008D2B30" w:rsidRPr="00C45C09">
        <w:rPr>
          <w:sz w:val="24"/>
          <w:szCs w:val="24"/>
        </w:rPr>
        <w:t>.</w:t>
      </w:r>
    </w:p>
    <w:p w14:paraId="1755A4BC" w14:textId="77777777" w:rsidR="00FC52EB" w:rsidRPr="000D23F8" w:rsidRDefault="00FC52EB" w:rsidP="009A60C1">
      <w:pPr>
        <w:pStyle w:val="Heading2"/>
        <w:numPr>
          <w:ilvl w:val="1"/>
          <w:numId w:val="1"/>
        </w:numPr>
        <w:spacing w:before="0" w:after="60"/>
        <w:rPr>
          <w:color w:val="000000"/>
        </w:rPr>
      </w:pPr>
      <w:r w:rsidRPr="007E0B3A">
        <w:rPr>
          <w:sz w:val="24"/>
          <w:szCs w:val="24"/>
        </w:rPr>
        <w:t>IZPILDĪTĀJS sniedz konsultācijas</w:t>
      </w:r>
      <w:r w:rsidR="00B93860" w:rsidRPr="007E0B3A">
        <w:rPr>
          <w:sz w:val="24"/>
          <w:szCs w:val="24"/>
        </w:rPr>
        <w:t>, t</w:t>
      </w:r>
      <w:r w:rsidR="00D127A8" w:rsidRPr="007E0B3A">
        <w:rPr>
          <w:sz w:val="24"/>
          <w:szCs w:val="24"/>
        </w:rPr>
        <w:t>.</w:t>
      </w:r>
      <w:r w:rsidR="00B93860" w:rsidRPr="007E0B3A">
        <w:rPr>
          <w:sz w:val="24"/>
          <w:szCs w:val="24"/>
        </w:rPr>
        <w:t>sk</w:t>
      </w:r>
      <w:r w:rsidR="00D127A8" w:rsidRPr="007E0B3A">
        <w:rPr>
          <w:sz w:val="24"/>
          <w:szCs w:val="24"/>
        </w:rPr>
        <w:t>.</w:t>
      </w:r>
      <w:r w:rsidR="00AB134F" w:rsidRPr="007E0B3A">
        <w:rPr>
          <w:sz w:val="24"/>
          <w:szCs w:val="24"/>
        </w:rPr>
        <w:t xml:space="preserve"> citus atbalsta pakalpojumus</w:t>
      </w:r>
      <w:r w:rsidRPr="007E0B3A">
        <w:rPr>
          <w:sz w:val="24"/>
          <w:szCs w:val="24"/>
        </w:rPr>
        <w:t xml:space="preserve">, </w:t>
      </w:r>
      <w:r w:rsidR="00267E31" w:rsidRPr="007E0B3A">
        <w:rPr>
          <w:sz w:val="24"/>
          <w:szCs w:val="24"/>
        </w:rPr>
        <w:t>kā</w:t>
      </w:r>
      <w:r w:rsidRPr="007E0B3A">
        <w:rPr>
          <w:sz w:val="24"/>
          <w:szCs w:val="24"/>
        </w:rPr>
        <w:t xml:space="preserve"> ietvaros </w:t>
      </w:r>
      <w:r w:rsidRPr="000D23F8">
        <w:rPr>
          <w:sz w:val="24"/>
          <w:szCs w:val="24"/>
        </w:rPr>
        <w:t>IZPILDĪTĀJS:</w:t>
      </w:r>
    </w:p>
    <w:p w14:paraId="4B9D7605" w14:textId="77777777" w:rsidR="00FC52EB" w:rsidRPr="000D23F8" w:rsidRDefault="004F73FF" w:rsidP="009A60C1">
      <w:pPr>
        <w:pStyle w:val="ListParagraph"/>
        <w:numPr>
          <w:ilvl w:val="2"/>
          <w:numId w:val="1"/>
        </w:numPr>
        <w:tabs>
          <w:tab w:val="clear" w:pos="720"/>
        </w:tabs>
        <w:spacing w:before="0" w:after="60"/>
        <w:ind w:left="851" w:hanging="709"/>
      </w:pPr>
      <w:r w:rsidRPr="000D23F8">
        <w:t>konsultē jautājumos par optimālāko izmaiņu risinājumu (t.sk. tehniskajiem resursiem) saistībā ar normatīvo aktu izmaiņām un to projektiem</w:t>
      </w:r>
      <w:r w:rsidR="00FC52EB" w:rsidRPr="000D23F8">
        <w:t>;</w:t>
      </w:r>
    </w:p>
    <w:p w14:paraId="72C580B8" w14:textId="5B385AB2" w:rsidR="00FC52EB" w:rsidRPr="00C45C09" w:rsidRDefault="00FC52EB" w:rsidP="009A60C1">
      <w:pPr>
        <w:pStyle w:val="ListParagraph"/>
        <w:numPr>
          <w:ilvl w:val="2"/>
          <w:numId w:val="1"/>
        </w:numPr>
        <w:tabs>
          <w:tab w:val="clear" w:pos="720"/>
        </w:tabs>
        <w:spacing w:before="0" w:after="60"/>
        <w:ind w:left="851" w:hanging="709"/>
      </w:pPr>
      <w:r w:rsidRPr="00C45C09">
        <w:t xml:space="preserve">izvērtē un sniedz informāciju par ieviešamo izmaiņu ietekmi uz </w:t>
      </w:r>
      <w:r w:rsidR="00D43289">
        <w:t>Sistēmu</w:t>
      </w:r>
      <w:r w:rsidR="00824282" w:rsidRPr="00C45C09">
        <w:t xml:space="preserve"> </w:t>
      </w:r>
      <w:r w:rsidR="00EC06F1" w:rsidRPr="00C45C09">
        <w:t xml:space="preserve">un </w:t>
      </w:r>
      <w:r w:rsidRPr="00C45C09">
        <w:t>saistītajām</w:t>
      </w:r>
      <w:r w:rsidR="00BD0793" w:rsidRPr="00C45C09">
        <w:t xml:space="preserve"> </w:t>
      </w:r>
      <w:r w:rsidR="00BE5416">
        <w:t xml:space="preserve">informācijas </w:t>
      </w:r>
      <w:r w:rsidRPr="00C45C09">
        <w:t>sistēmām;</w:t>
      </w:r>
    </w:p>
    <w:p w14:paraId="1DE80A0F" w14:textId="77777777" w:rsidR="00FC52EB" w:rsidRPr="00C45C09" w:rsidRDefault="00FC52EB" w:rsidP="009A60C1">
      <w:pPr>
        <w:pStyle w:val="ListParagraph"/>
        <w:numPr>
          <w:ilvl w:val="2"/>
          <w:numId w:val="1"/>
        </w:numPr>
        <w:tabs>
          <w:tab w:val="clear" w:pos="720"/>
        </w:tabs>
        <w:spacing w:before="0" w:after="60"/>
        <w:ind w:left="851" w:hanging="709"/>
      </w:pPr>
      <w:r w:rsidRPr="00C45C09">
        <w:t>konsultē par iespējamiem risinājumiem, kas ļauj pievienot jaunu funkcionalitāti jau esošaj</w:t>
      </w:r>
      <w:r w:rsidR="004F73FF" w:rsidRPr="00C45C09">
        <w:t>ai</w:t>
      </w:r>
      <w:r w:rsidRPr="00C45C09">
        <w:t xml:space="preserve"> (konsultē par tehniski efektīvākajiem un </w:t>
      </w:r>
      <w:r w:rsidR="002A314C" w:rsidRPr="00C45C09">
        <w:t xml:space="preserve">VID </w:t>
      </w:r>
      <w:r w:rsidRPr="00C45C09">
        <w:t>finansiāli izdevīgākajiem tehniskā risinājuma variantiem);</w:t>
      </w:r>
    </w:p>
    <w:p w14:paraId="69D6949F" w14:textId="77777777" w:rsidR="00FC52EB" w:rsidRPr="00C45C09" w:rsidRDefault="00FC52EB" w:rsidP="009A60C1">
      <w:pPr>
        <w:pStyle w:val="ListParagraph"/>
        <w:numPr>
          <w:ilvl w:val="2"/>
          <w:numId w:val="1"/>
        </w:numPr>
        <w:tabs>
          <w:tab w:val="clear" w:pos="720"/>
        </w:tabs>
        <w:spacing w:before="0" w:after="60"/>
        <w:ind w:left="851" w:hanging="709"/>
      </w:pPr>
      <w:r w:rsidRPr="00C45C09">
        <w:t>izvērtē un sniedz informāciju par izmaiņu prognozējamo darbietilpību;</w:t>
      </w:r>
    </w:p>
    <w:p w14:paraId="68109A49" w14:textId="77777777" w:rsidR="00FC52EB" w:rsidRPr="00C45C09" w:rsidRDefault="00FC52EB" w:rsidP="009A60C1">
      <w:pPr>
        <w:pStyle w:val="ListParagraph"/>
        <w:numPr>
          <w:ilvl w:val="2"/>
          <w:numId w:val="1"/>
        </w:numPr>
        <w:tabs>
          <w:tab w:val="clear" w:pos="720"/>
        </w:tabs>
        <w:spacing w:before="0" w:after="60"/>
        <w:ind w:left="851" w:hanging="709"/>
      </w:pPr>
      <w:r w:rsidRPr="00C45C09">
        <w:lastRenderedPageBreak/>
        <w:t xml:space="preserve">sniedz konsultācijas par </w:t>
      </w:r>
      <w:r w:rsidR="00DB0AAD" w:rsidRPr="00C45C09">
        <w:t xml:space="preserve">lietotajām </w:t>
      </w:r>
      <w:r w:rsidRPr="00C45C09">
        <w:t>tehnoloģijām, to iespējām un pāreju uz jaunākām versijām</w:t>
      </w:r>
      <w:r w:rsidR="00DD352F" w:rsidRPr="00C45C09">
        <w:t xml:space="preserve"> vai citām tehnoloģijām</w:t>
      </w:r>
      <w:r w:rsidRPr="00C45C09">
        <w:t>;</w:t>
      </w:r>
    </w:p>
    <w:p w14:paraId="5FFBCC64" w14:textId="38EA9DB0" w:rsidR="00FC52EB" w:rsidRPr="00C45C09" w:rsidRDefault="00FC52EB" w:rsidP="009A60C1">
      <w:pPr>
        <w:pStyle w:val="ListParagraph"/>
        <w:numPr>
          <w:ilvl w:val="2"/>
          <w:numId w:val="1"/>
        </w:numPr>
        <w:tabs>
          <w:tab w:val="clear" w:pos="720"/>
        </w:tabs>
        <w:spacing w:before="0" w:after="60"/>
        <w:ind w:left="851" w:hanging="709"/>
      </w:pPr>
      <w:r w:rsidRPr="00C45C09">
        <w:t xml:space="preserve">sniedz konsultācijas </w:t>
      </w:r>
      <w:r w:rsidR="00D43289">
        <w:t>Sistēmas</w:t>
      </w:r>
      <w:r w:rsidR="00824282" w:rsidRPr="00C45C09">
        <w:t xml:space="preserve"> </w:t>
      </w:r>
      <w:r w:rsidRPr="00C45C09">
        <w:t xml:space="preserve">lietošanas un lietotāju apmācību jautājumos, </w:t>
      </w:r>
      <w:r w:rsidR="006539EB" w:rsidRPr="00C45C09">
        <w:t xml:space="preserve">nepieciešamības gadījumā </w:t>
      </w:r>
      <w:r w:rsidRPr="00C45C09">
        <w:t>nodrošina apmācības;</w:t>
      </w:r>
    </w:p>
    <w:p w14:paraId="59DD0B6B" w14:textId="5249B19F" w:rsidR="00FC52EB" w:rsidRPr="00C45C09" w:rsidRDefault="00FC52EB" w:rsidP="009A60C1">
      <w:pPr>
        <w:pStyle w:val="ListParagraph"/>
        <w:numPr>
          <w:ilvl w:val="2"/>
          <w:numId w:val="1"/>
        </w:numPr>
        <w:tabs>
          <w:tab w:val="clear" w:pos="720"/>
        </w:tabs>
        <w:spacing w:before="0" w:after="60"/>
        <w:ind w:left="851" w:hanging="709"/>
      </w:pPr>
      <w:r w:rsidRPr="00C45C09">
        <w:t xml:space="preserve">sniedz konsultācijas </w:t>
      </w:r>
      <w:r w:rsidR="00D43289">
        <w:t>Sistēmas</w:t>
      </w:r>
      <w:r w:rsidR="00824282" w:rsidRPr="00C45C09">
        <w:t xml:space="preserve"> </w:t>
      </w:r>
      <w:r w:rsidRPr="00C45C09">
        <w:t xml:space="preserve">elementu (lietotāja aplikācijas, </w:t>
      </w:r>
      <w:proofErr w:type="spellStart"/>
      <w:r w:rsidRPr="00C45C09">
        <w:t>datubāzu</w:t>
      </w:r>
      <w:proofErr w:type="spellEnd"/>
      <w:r w:rsidRPr="00C45C09">
        <w:t xml:space="preserve"> vadības sistēmas, aparatūras) konfigurēšanas jautājumos;</w:t>
      </w:r>
    </w:p>
    <w:p w14:paraId="100BE1B7" w14:textId="7D7F62AA" w:rsidR="00FC52EB" w:rsidRPr="00C45C09" w:rsidRDefault="00FC52EB" w:rsidP="009A60C1">
      <w:pPr>
        <w:pStyle w:val="ListParagraph"/>
        <w:numPr>
          <w:ilvl w:val="2"/>
          <w:numId w:val="1"/>
        </w:numPr>
        <w:tabs>
          <w:tab w:val="clear" w:pos="720"/>
        </w:tabs>
        <w:spacing w:before="0" w:after="60"/>
        <w:ind w:left="851" w:hanging="709"/>
      </w:pPr>
      <w:r w:rsidRPr="00C45C09">
        <w:t>nodrošina</w:t>
      </w:r>
      <w:r w:rsidR="006539EB" w:rsidRPr="00C45C09">
        <w:t xml:space="preserve"> </w:t>
      </w:r>
      <w:r w:rsidR="00615A3C">
        <w:t>Sistēmas</w:t>
      </w:r>
      <w:r w:rsidR="00824282" w:rsidRPr="00C45C09">
        <w:t xml:space="preserve"> </w:t>
      </w:r>
      <w:r w:rsidRPr="00C45C09">
        <w:t>programmatūras izmaiņu apskates (prezentācijas un kvalifikācijas testēšanu);</w:t>
      </w:r>
    </w:p>
    <w:p w14:paraId="32DED4CA" w14:textId="77777777" w:rsidR="00FC52EB" w:rsidRPr="00C45C09" w:rsidRDefault="00DB0AAD" w:rsidP="009A60C1">
      <w:pPr>
        <w:pStyle w:val="ListParagraph"/>
        <w:numPr>
          <w:ilvl w:val="2"/>
          <w:numId w:val="1"/>
        </w:numPr>
        <w:tabs>
          <w:tab w:val="clear" w:pos="720"/>
        </w:tabs>
        <w:spacing w:before="0" w:after="60"/>
        <w:ind w:left="851" w:hanging="709"/>
      </w:pPr>
      <w:r w:rsidRPr="00C45C09">
        <w:t xml:space="preserve">piegādā </w:t>
      </w:r>
      <w:r w:rsidR="00FC52EB" w:rsidRPr="00C45C09">
        <w:t>datu labošan</w:t>
      </w:r>
      <w:r w:rsidRPr="00C45C09">
        <w:t>as</w:t>
      </w:r>
      <w:r w:rsidR="00FC52EB" w:rsidRPr="00C45C09">
        <w:t xml:space="preserve"> un atlas</w:t>
      </w:r>
      <w:r w:rsidRPr="00C45C09">
        <w:t>es skriptus</w:t>
      </w:r>
      <w:r w:rsidR="00FC52EB" w:rsidRPr="00C45C09">
        <w:t>;</w:t>
      </w:r>
    </w:p>
    <w:p w14:paraId="299622C6" w14:textId="77777777" w:rsidR="00FC52EB" w:rsidRPr="00C45C09" w:rsidRDefault="00FC52EB" w:rsidP="009A60C1">
      <w:pPr>
        <w:pStyle w:val="ListParagraph"/>
        <w:numPr>
          <w:ilvl w:val="2"/>
          <w:numId w:val="1"/>
        </w:numPr>
        <w:tabs>
          <w:tab w:val="clear" w:pos="720"/>
        </w:tabs>
        <w:spacing w:before="0" w:after="60"/>
        <w:ind w:left="851" w:hanging="709"/>
      </w:pPr>
      <w:r w:rsidRPr="00C45C09">
        <w:t>piedalās sanāksmēs;</w:t>
      </w:r>
    </w:p>
    <w:p w14:paraId="7FC0D427" w14:textId="77777777" w:rsidR="006539EB" w:rsidRPr="00C45C09" w:rsidRDefault="006539EB" w:rsidP="009A60C1">
      <w:pPr>
        <w:pStyle w:val="ListParagraph"/>
        <w:numPr>
          <w:ilvl w:val="2"/>
          <w:numId w:val="1"/>
        </w:numPr>
        <w:tabs>
          <w:tab w:val="clear" w:pos="720"/>
        </w:tabs>
        <w:spacing w:before="0" w:after="60"/>
        <w:ind w:left="851" w:hanging="709"/>
      </w:pPr>
      <w:r w:rsidRPr="00C45C09">
        <w:t>piedalās sanāksmēs ar citām valsts institūcijām un dokumentē tās (nodrošina to protokolēšanu), veic izpēti, kas saistīta ar datu apmaiņām, sagatavo/pārbauda starpresoru vienošanās datu struktūras aprakstu;</w:t>
      </w:r>
    </w:p>
    <w:p w14:paraId="2397CE49" w14:textId="2378CE50" w:rsidR="00FC52EB" w:rsidRPr="00C45C09" w:rsidRDefault="00FC52EB" w:rsidP="009A60C1">
      <w:pPr>
        <w:pStyle w:val="ListParagraph"/>
        <w:numPr>
          <w:ilvl w:val="2"/>
          <w:numId w:val="1"/>
        </w:numPr>
        <w:tabs>
          <w:tab w:val="clear" w:pos="720"/>
        </w:tabs>
        <w:spacing w:before="0" w:after="60"/>
        <w:ind w:left="851" w:hanging="709"/>
      </w:pPr>
      <w:r w:rsidRPr="00C45C09">
        <w:t xml:space="preserve">konsultē </w:t>
      </w:r>
      <w:r w:rsidR="00615A3C">
        <w:t>Sistēmas</w:t>
      </w:r>
      <w:r w:rsidR="00824282" w:rsidRPr="00C45C09">
        <w:t xml:space="preserve"> </w:t>
      </w:r>
      <w:r w:rsidRPr="00C45C09">
        <w:t>ekspluatācijas neskaidrību un problēmu gadījumos, t</w:t>
      </w:r>
      <w:r w:rsidR="002203C6" w:rsidRPr="00C45C09">
        <w:t>.</w:t>
      </w:r>
      <w:r w:rsidRPr="00C45C09">
        <w:t>sk</w:t>
      </w:r>
      <w:r w:rsidR="002203C6" w:rsidRPr="00C45C09">
        <w:t>.</w:t>
      </w:r>
      <w:r w:rsidRPr="00C45C09">
        <w:t xml:space="preserve"> datu apmaiņai starp </w:t>
      </w:r>
      <w:r w:rsidR="00615A3C">
        <w:t>Sistēmu</w:t>
      </w:r>
      <w:r w:rsidR="00824282" w:rsidRPr="00C45C09">
        <w:t xml:space="preserve"> </w:t>
      </w:r>
      <w:r w:rsidRPr="00C45C09">
        <w:t xml:space="preserve">un </w:t>
      </w:r>
      <w:r w:rsidR="00BD0793" w:rsidRPr="00C45C09">
        <w:t>cit</w:t>
      </w:r>
      <w:r w:rsidR="00EC71BD">
        <w:t>u valsts iestāžu informācijas</w:t>
      </w:r>
      <w:r w:rsidR="00BD0793" w:rsidRPr="00C45C09">
        <w:t xml:space="preserve"> </w:t>
      </w:r>
      <w:r w:rsidRPr="00C45C09">
        <w:t>sistēmām</w:t>
      </w:r>
      <w:r w:rsidR="006D0033">
        <w:t>, citām VID informācijas sistēmām</w:t>
      </w:r>
      <w:r w:rsidR="006A573A">
        <w:t>,</w:t>
      </w:r>
      <w:r w:rsidR="00F66E32">
        <w:t xml:space="preserve"> E</w:t>
      </w:r>
      <w:r w:rsidR="006A573A">
        <w:t xml:space="preserve">iropas </w:t>
      </w:r>
      <w:r w:rsidR="00F66E32">
        <w:t>S</w:t>
      </w:r>
      <w:r w:rsidR="006A573A">
        <w:t>avienības dalībvalstu</w:t>
      </w:r>
      <w:r w:rsidR="00F66E32">
        <w:t>, kā arī cit</w:t>
      </w:r>
      <w:r w:rsidR="006A573A">
        <w:t>u</w:t>
      </w:r>
      <w:r w:rsidR="00F66E32">
        <w:t xml:space="preserve"> vals</w:t>
      </w:r>
      <w:r w:rsidR="006A573A">
        <w:t>tu informācijas sistēmām</w:t>
      </w:r>
      <w:r w:rsidRPr="00C45C09">
        <w:t>;</w:t>
      </w:r>
    </w:p>
    <w:p w14:paraId="11D19293" w14:textId="77777777" w:rsidR="00FC52EB" w:rsidRPr="00C45C09" w:rsidRDefault="00FC52EB" w:rsidP="009A60C1">
      <w:pPr>
        <w:pStyle w:val="ListParagraph"/>
        <w:numPr>
          <w:ilvl w:val="2"/>
          <w:numId w:val="1"/>
        </w:numPr>
        <w:tabs>
          <w:tab w:val="clear" w:pos="720"/>
        </w:tabs>
        <w:spacing w:before="0" w:after="60"/>
        <w:ind w:left="851" w:hanging="709"/>
      </w:pPr>
      <w:r w:rsidRPr="00C45C09">
        <w:t xml:space="preserve">piedalās ieviešanas pasākumu plānošanā un īstenošanā, t.sk. </w:t>
      </w:r>
      <w:r w:rsidR="00BD0793" w:rsidRPr="00C45C09">
        <w:t>Līguma ietvaros izpildāmo</w:t>
      </w:r>
      <w:r w:rsidRPr="00C45C09">
        <w:t xml:space="preserve"> darbu vadīšanā un koordinēšanā, uzlabojumu plānošanā, materiālu un protokolu gatavošanā un sanāksmēs;</w:t>
      </w:r>
    </w:p>
    <w:p w14:paraId="2FF0D2E4" w14:textId="77777777" w:rsidR="00FC52EB" w:rsidRPr="00C45C09" w:rsidRDefault="004F73FF" w:rsidP="009A60C1">
      <w:pPr>
        <w:pStyle w:val="ListParagraph"/>
        <w:numPr>
          <w:ilvl w:val="2"/>
          <w:numId w:val="1"/>
        </w:numPr>
        <w:tabs>
          <w:tab w:val="clear" w:pos="720"/>
        </w:tabs>
        <w:spacing w:before="0" w:after="60"/>
        <w:ind w:left="851" w:hanging="709"/>
      </w:pPr>
      <w:r w:rsidRPr="00C45C09">
        <w:t xml:space="preserve">sagatavo programmatūru atjaunotnes </w:t>
      </w:r>
      <w:proofErr w:type="spellStart"/>
      <w:r w:rsidRPr="00C45C09">
        <w:t>pakotnes</w:t>
      </w:r>
      <w:proofErr w:type="spellEnd"/>
      <w:r w:rsidRPr="00C45C09">
        <w:t xml:space="preserve"> un pavadošo dokumentāciju un Nodevumā iekļautās programmatūras testēšanas aprakstus un testpiemērus</w:t>
      </w:r>
      <w:r w:rsidR="00FC52EB" w:rsidRPr="00C45C09">
        <w:t>;</w:t>
      </w:r>
    </w:p>
    <w:p w14:paraId="44D7453A" w14:textId="77777777" w:rsidR="00FC52EB" w:rsidRPr="00C45C09" w:rsidRDefault="00FC52EB" w:rsidP="009A60C1">
      <w:pPr>
        <w:pStyle w:val="ListParagraph"/>
        <w:numPr>
          <w:ilvl w:val="2"/>
          <w:numId w:val="1"/>
        </w:numPr>
        <w:tabs>
          <w:tab w:val="clear" w:pos="720"/>
        </w:tabs>
        <w:spacing w:before="0" w:after="60"/>
        <w:ind w:left="851" w:hanging="709"/>
      </w:pPr>
      <w:r w:rsidRPr="00C45C09">
        <w:t xml:space="preserve">sagatavo lietotāja </w:t>
      </w:r>
      <w:r w:rsidR="00DD23A7" w:rsidRPr="00C45C09">
        <w:t xml:space="preserve">dokumentāciju </w:t>
      </w:r>
      <w:r w:rsidR="00F2185E" w:rsidRPr="00C45C09">
        <w:t>iesniegšanai VID</w:t>
      </w:r>
      <w:r w:rsidRPr="00C45C09">
        <w:t>;</w:t>
      </w:r>
    </w:p>
    <w:p w14:paraId="11879817" w14:textId="77777777" w:rsidR="00BD0793" w:rsidRPr="00C45C09" w:rsidRDefault="00FC52EB" w:rsidP="009A60C1">
      <w:pPr>
        <w:pStyle w:val="ListParagraph"/>
        <w:numPr>
          <w:ilvl w:val="2"/>
          <w:numId w:val="1"/>
        </w:numPr>
        <w:tabs>
          <w:tab w:val="clear" w:pos="720"/>
        </w:tabs>
        <w:spacing w:before="0" w:after="60"/>
        <w:ind w:left="851" w:hanging="709"/>
        <w:rPr>
          <w:color w:val="000000"/>
        </w:rPr>
      </w:pPr>
      <w:r w:rsidRPr="00C45C09">
        <w:t>gatavo papildu informācij</w:t>
      </w:r>
      <w:r w:rsidR="00CF66B0" w:rsidRPr="00C45C09">
        <w:t>u</w:t>
      </w:r>
      <w:r w:rsidRPr="00C45C09">
        <w:t xml:space="preserve"> pēc VID pieprasījuma</w:t>
      </w:r>
      <w:r w:rsidR="00BD0793" w:rsidRPr="00C45C09">
        <w:t>;</w:t>
      </w:r>
    </w:p>
    <w:p w14:paraId="19E271EA" w14:textId="77777777" w:rsidR="0071326A" w:rsidRPr="000D23F8" w:rsidRDefault="00BD0793" w:rsidP="000E1496">
      <w:pPr>
        <w:pStyle w:val="ListParagraph"/>
        <w:numPr>
          <w:ilvl w:val="2"/>
          <w:numId w:val="1"/>
        </w:numPr>
        <w:tabs>
          <w:tab w:val="clear" w:pos="720"/>
        </w:tabs>
        <w:spacing w:before="0" w:after="60"/>
        <w:ind w:left="851" w:hanging="709"/>
        <w:rPr>
          <w:color w:val="000000"/>
        </w:rPr>
      </w:pPr>
      <w:r w:rsidRPr="000D23F8">
        <w:t>nodrošina IZPILDĪTĀJA projekta pārvaldības vidi (turpmāk – IPPV) sadarbības nodrošināšanai ar</w:t>
      </w:r>
      <w:r w:rsidRPr="000D23F8">
        <w:rPr>
          <w:color w:val="000000"/>
        </w:rPr>
        <w:t xml:space="preserve"> ISIPS.</w:t>
      </w:r>
    </w:p>
    <w:p w14:paraId="2B86B868" w14:textId="77777777" w:rsidR="0071326A" w:rsidRPr="000D23F8" w:rsidRDefault="009B6BFE" w:rsidP="004D178D">
      <w:pPr>
        <w:pStyle w:val="ListParagraph"/>
        <w:numPr>
          <w:ilvl w:val="2"/>
          <w:numId w:val="1"/>
        </w:numPr>
        <w:tabs>
          <w:tab w:val="clear" w:pos="720"/>
        </w:tabs>
        <w:spacing w:before="0" w:after="60"/>
        <w:ind w:left="851" w:hanging="709"/>
        <w:rPr>
          <w:color w:val="000000"/>
        </w:rPr>
      </w:pPr>
      <w:r w:rsidRPr="000D23F8">
        <w:rPr>
          <w:color w:val="000000"/>
        </w:rPr>
        <w:t>nodrošina komunikāciju pēc nepieciešamības izmantojot arī tālruni, e-pastu, tiešsaistes saziņas rīku</w:t>
      </w:r>
      <w:r w:rsidR="002B01E9" w:rsidRPr="000D23F8">
        <w:rPr>
          <w:color w:val="000000"/>
        </w:rPr>
        <w:t>s</w:t>
      </w:r>
      <w:r w:rsidRPr="000D23F8">
        <w:rPr>
          <w:color w:val="000000"/>
        </w:rPr>
        <w:t>, kā arī nodrošina komunikāciju klātienē</w:t>
      </w:r>
      <w:r w:rsidR="00BD0793" w:rsidRPr="000D23F8">
        <w:rPr>
          <w:color w:val="000000"/>
        </w:rPr>
        <w:t>.</w:t>
      </w:r>
    </w:p>
    <w:p w14:paraId="1F38E365" w14:textId="77777777" w:rsidR="00BE75E4" w:rsidRPr="000D23F8" w:rsidRDefault="00BE75E4" w:rsidP="004C0AAA">
      <w:pPr>
        <w:pStyle w:val="Heading1"/>
        <w:numPr>
          <w:ilvl w:val="0"/>
          <w:numId w:val="1"/>
        </w:numPr>
        <w:spacing w:before="240"/>
        <w:rPr>
          <w:rFonts w:ascii="Times New Roman" w:hAnsi="Times New Roman"/>
          <w:color w:val="000000"/>
          <w:sz w:val="24"/>
          <w:szCs w:val="24"/>
        </w:rPr>
      </w:pPr>
      <w:r w:rsidRPr="000D23F8">
        <w:rPr>
          <w:rFonts w:ascii="Times New Roman" w:hAnsi="Times New Roman"/>
          <w:color w:val="000000"/>
          <w:sz w:val="24"/>
          <w:szCs w:val="24"/>
        </w:rPr>
        <w:t>Pušu savstarpējie apliecinājumi</w:t>
      </w:r>
    </w:p>
    <w:p w14:paraId="647854CF" w14:textId="4152C4C0" w:rsidR="00BE75E4" w:rsidRPr="00C45C09" w:rsidRDefault="00BE75E4" w:rsidP="002D2778">
      <w:pPr>
        <w:pStyle w:val="Heading2"/>
        <w:numPr>
          <w:ilvl w:val="1"/>
          <w:numId w:val="1"/>
        </w:numPr>
        <w:spacing w:before="0" w:after="60"/>
        <w:rPr>
          <w:color w:val="000000"/>
          <w:sz w:val="24"/>
          <w:szCs w:val="24"/>
        </w:rPr>
      </w:pPr>
      <w:r w:rsidRPr="00C45C09">
        <w:rPr>
          <w:color w:val="000000"/>
          <w:sz w:val="24"/>
          <w:szCs w:val="24"/>
        </w:rPr>
        <w:t>IZPILDĪTĀJS Līguma izpildē iesaistīs tikai augsti kvalificētus un attiecīgu pieredzi guvušus IZPILDĪTĀJA speciālistus</w:t>
      </w:r>
      <w:r w:rsidR="00932184" w:rsidRPr="00C45C09">
        <w:rPr>
          <w:color w:val="000000"/>
          <w:sz w:val="24"/>
          <w:szCs w:val="24"/>
        </w:rPr>
        <w:t>.</w:t>
      </w:r>
      <w:r w:rsidR="00786306" w:rsidRPr="00C45C09">
        <w:rPr>
          <w:color w:val="000000"/>
          <w:sz w:val="24"/>
          <w:szCs w:val="24"/>
        </w:rPr>
        <w:t xml:space="preserve"> </w:t>
      </w:r>
      <w:r w:rsidRPr="00C45C09">
        <w:rPr>
          <w:color w:val="000000"/>
          <w:sz w:val="24"/>
          <w:szCs w:val="24"/>
        </w:rPr>
        <w:t xml:space="preserve">IZPILDĪTĀJS no savas puses apņemas izdarīt visu iespējamo un nepieciešamo, lai Līguma ietvaros veiktie darbi un sniegtie pakalpojumi tiktu izpildīti savlaicīgi, labā ticībā un visaugstākajā kvalitātē, </w:t>
      </w:r>
      <w:r w:rsidR="006539EB" w:rsidRPr="00C45C09">
        <w:rPr>
          <w:color w:val="000000"/>
          <w:sz w:val="24"/>
          <w:szCs w:val="24"/>
        </w:rPr>
        <w:t xml:space="preserve">apzinoties </w:t>
      </w:r>
      <w:r w:rsidR="003316CA">
        <w:rPr>
          <w:sz w:val="24"/>
          <w:szCs w:val="24"/>
        </w:rPr>
        <w:t>Sistēmas</w:t>
      </w:r>
      <w:r w:rsidR="00050BFF" w:rsidRPr="00C45C09">
        <w:rPr>
          <w:color w:val="000000"/>
          <w:sz w:val="24"/>
          <w:szCs w:val="24"/>
        </w:rPr>
        <w:t xml:space="preserve"> </w:t>
      </w:r>
      <w:r w:rsidR="006539EB" w:rsidRPr="00C45C09">
        <w:rPr>
          <w:color w:val="000000"/>
          <w:sz w:val="24"/>
          <w:szCs w:val="24"/>
        </w:rPr>
        <w:t xml:space="preserve">nozīmi nacionālajā un Eiropas Savienības līmenī, </w:t>
      </w:r>
      <w:r w:rsidRPr="00C45C09">
        <w:rPr>
          <w:color w:val="000000"/>
          <w:sz w:val="24"/>
          <w:szCs w:val="24"/>
        </w:rPr>
        <w:t xml:space="preserve">nepieciešamību saglabāt un aizsargāt </w:t>
      </w:r>
      <w:r w:rsidR="003316CA">
        <w:rPr>
          <w:sz w:val="24"/>
          <w:szCs w:val="24"/>
        </w:rPr>
        <w:t>Sistēmas</w:t>
      </w:r>
      <w:r w:rsidR="00050BFF" w:rsidRPr="00C45C09">
        <w:rPr>
          <w:color w:val="000000"/>
          <w:sz w:val="24"/>
          <w:szCs w:val="24"/>
        </w:rPr>
        <w:t xml:space="preserve"> </w:t>
      </w:r>
      <w:r w:rsidR="006539EB" w:rsidRPr="00C45C09">
        <w:rPr>
          <w:color w:val="000000"/>
          <w:sz w:val="24"/>
          <w:szCs w:val="24"/>
        </w:rPr>
        <w:t xml:space="preserve">esošos datus un nodrošināt </w:t>
      </w:r>
      <w:r w:rsidR="003316CA">
        <w:rPr>
          <w:sz w:val="24"/>
          <w:szCs w:val="24"/>
        </w:rPr>
        <w:t>Sistēmas</w:t>
      </w:r>
      <w:r w:rsidR="00050BFF" w:rsidRPr="00C45C09">
        <w:rPr>
          <w:color w:val="000000"/>
          <w:sz w:val="24"/>
          <w:szCs w:val="24"/>
        </w:rPr>
        <w:t xml:space="preserve"> </w:t>
      </w:r>
      <w:r w:rsidR="006539EB" w:rsidRPr="00C45C09">
        <w:rPr>
          <w:color w:val="000000"/>
          <w:sz w:val="24"/>
          <w:szCs w:val="24"/>
        </w:rPr>
        <w:t>nepārtrauktu un nevainojamu darbību</w:t>
      </w:r>
      <w:r w:rsidRPr="00C45C09">
        <w:rPr>
          <w:color w:val="000000"/>
          <w:sz w:val="24"/>
          <w:szCs w:val="24"/>
        </w:rPr>
        <w:t>.</w:t>
      </w:r>
    </w:p>
    <w:p w14:paraId="775A6F19" w14:textId="77777777" w:rsidR="00BE75E4" w:rsidRPr="00C45C09" w:rsidRDefault="00934694" w:rsidP="002D2778">
      <w:pPr>
        <w:pStyle w:val="Heading2"/>
        <w:numPr>
          <w:ilvl w:val="1"/>
          <w:numId w:val="1"/>
        </w:numPr>
        <w:spacing w:before="0" w:after="60"/>
        <w:rPr>
          <w:color w:val="000000"/>
          <w:sz w:val="24"/>
          <w:szCs w:val="24"/>
        </w:rPr>
      </w:pPr>
      <w:r w:rsidRPr="00C45C09">
        <w:rPr>
          <w:color w:val="000000"/>
          <w:sz w:val="24"/>
          <w:szCs w:val="24"/>
        </w:rPr>
        <w:t>VID</w:t>
      </w:r>
      <w:r w:rsidR="00BE75E4" w:rsidRPr="00C45C09">
        <w:rPr>
          <w:color w:val="000000"/>
          <w:sz w:val="24"/>
          <w:szCs w:val="24"/>
        </w:rPr>
        <w:t xml:space="preserve"> Līguma izpildes ietvaros nodrošinās IZPILDĪTĀJU ar visu Līguma sekmīgai un pilnvērtīgai izpildei nepieciešamo informāciju, organizatorisko atbalstu un pilnvarām.</w:t>
      </w:r>
    </w:p>
    <w:p w14:paraId="6365137B" w14:textId="7C28228E" w:rsidR="009B30C9" w:rsidRDefault="009B30C9" w:rsidP="002D2778">
      <w:pPr>
        <w:pStyle w:val="ListParagraph"/>
        <w:numPr>
          <w:ilvl w:val="1"/>
          <w:numId w:val="1"/>
        </w:numPr>
        <w:spacing w:before="0" w:after="60"/>
        <w:rPr>
          <w:color w:val="000000"/>
        </w:rPr>
      </w:pPr>
      <w:r w:rsidRPr="00C45C09">
        <w:rPr>
          <w:color w:val="000000"/>
        </w:rPr>
        <w:t>IZPILDĪTĀJS apņemas Līguma izpildes nodrošināšanai sadarboties</w:t>
      </w:r>
      <w:r w:rsidR="00FE61F0" w:rsidRPr="00C45C09">
        <w:rPr>
          <w:color w:val="000000"/>
        </w:rPr>
        <w:t xml:space="preserve"> ar VID norādīt</w:t>
      </w:r>
      <w:r w:rsidR="00A8595C" w:rsidRPr="00C45C09">
        <w:rPr>
          <w:color w:val="000000"/>
        </w:rPr>
        <w:t>a</w:t>
      </w:r>
      <w:r w:rsidR="00267E31" w:rsidRPr="00C45C09">
        <w:rPr>
          <w:color w:val="000000"/>
        </w:rPr>
        <w:t>jām</w:t>
      </w:r>
      <w:r w:rsidR="00FE61F0" w:rsidRPr="00C45C09">
        <w:rPr>
          <w:color w:val="000000"/>
        </w:rPr>
        <w:t xml:space="preserve"> trešajām personām.</w:t>
      </w:r>
    </w:p>
    <w:p w14:paraId="61AB6999" w14:textId="52457600" w:rsidR="001B2008" w:rsidRPr="005322D8" w:rsidRDefault="001B2008" w:rsidP="00502A25">
      <w:pPr>
        <w:pStyle w:val="ListParagraph"/>
        <w:numPr>
          <w:ilvl w:val="1"/>
          <w:numId w:val="1"/>
        </w:numPr>
        <w:spacing w:before="0" w:after="60"/>
        <w:rPr>
          <w:color w:val="000000"/>
        </w:rPr>
      </w:pPr>
      <w:r w:rsidRPr="005322D8">
        <w:rPr>
          <w:color w:val="000000" w:themeColor="text1"/>
        </w:rPr>
        <w:t xml:space="preserve">IZPILDĪTĀJS apliecina, ka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5322D8">
        <w:rPr>
          <w:color w:val="000000" w:themeColor="text1"/>
        </w:rPr>
        <w:t>pārstāvēttiesīgai</w:t>
      </w:r>
      <w:proofErr w:type="spellEnd"/>
      <w:r w:rsidRPr="005322D8">
        <w:rPr>
          <w:color w:val="000000" w:themeColor="text1"/>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5322D8">
        <w:rPr>
          <w:color w:val="000000" w:themeColor="text1"/>
        </w:rPr>
        <w:t>pārstāvēttiesīgai</w:t>
      </w:r>
      <w:proofErr w:type="spellEnd"/>
      <w:r w:rsidRPr="005322D8">
        <w:rPr>
          <w:color w:val="000000" w:themeColor="text1"/>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74904B4F" w14:textId="77777777" w:rsidR="00BD0793" w:rsidRPr="00C45C09" w:rsidRDefault="00BD0793" w:rsidP="002D2778">
      <w:pPr>
        <w:pStyle w:val="ListParagraph"/>
        <w:numPr>
          <w:ilvl w:val="1"/>
          <w:numId w:val="1"/>
        </w:numPr>
        <w:spacing w:before="0" w:after="60"/>
        <w:rPr>
          <w:color w:val="000000"/>
        </w:rPr>
      </w:pPr>
      <w:r w:rsidRPr="00C45C09">
        <w:rPr>
          <w:color w:val="000000"/>
        </w:rPr>
        <w:lastRenderedPageBreak/>
        <w:t>VID apņemas laikus informēt IZPILDĪTĀJU par iespējamiem vai paredzamiem kavējumiem Līguma izpildē un apstākļiem, notikumiem un problēmām, kas varētu ietekmēt Līguma precīzu un pilnīgu izpildi vai tā izpildi noteiktajā laikā.</w:t>
      </w:r>
    </w:p>
    <w:p w14:paraId="5EA60C29" w14:textId="77777777" w:rsidR="00BE75E4" w:rsidRPr="00C45C09" w:rsidRDefault="00BE75E4" w:rsidP="00434025">
      <w:pPr>
        <w:pStyle w:val="Heading1"/>
        <w:numPr>
          <w:ilvl w:val="0"/>
          <w:numId w:val="1"/>
        </w:numPr>
        <w:spacing w:before="240"/>
        <w:rPr>
          <w:rFonts w:ascii="Times New Roman" w:hAnsi="Times New Roman"/>
          <w:color w:val="000000"/>
          <w:sz w:val="24"/>
          <w:szCs w:val="24"/>
        </w:rPr>
      </w:pPr>
      <w:r w:rsidRPr="00C45C09">
        <w:rPr>
          <w:rFonts w:ascii="Times New Roman" w:hAnsi="Times New Roman"/>
          <w:color w:val="000000"/>
          <w:sz w:val="24"/>
          <w:szCs w:val="24"/>
        </w:rPr>
        <w:t>Vispārējie nosacījumi</w:t>
      </w:r>
    </w:p>
    <w:p w14:paraId="232D617B" w14:textId="77777777" w:rsidR="00BE75E4" w:rsidRPr="00C45C09" w:rsidRDefault="004F73FF" w:rsidP="00E5711F">
      <w:pPr>
        <w:pStyle w:val="Heading2"/>
        <w:numPr>
          <w:ilvl w:val="1"/>
          <w:numId w:val="1"/>
        </w:numPr>
        <w:spacing w:before="0" w:after="60"/>
        <w:rPr>
          <w:color w:val="000000"/>
          <w:sz w:val="24"/>
          <w:szCs w:val="24"/>
        </w:rPr>
      </w:pPr>
      <w:r w:rsidRPr="00C45C09">
        <w:rPr>
          <w:color w:val="000000"/>
          <w:sz w:val="24"/>
          <w:szCs w:val="24"/>
        </w:rPr>
        <w:t xml:space="preserve">Puses vienojas, ka Līgums tiek uzskatīts par jumta līgumu, kurā tiek noteikti būtiskākie sadarbības principi un nosacījumi turpmākai Pušu sadarbībai </w:t>
      </w:r>
      <w:r w:rsidR="00EC06F1" w:rsidRPr="00C45C09">
        <w:rPr>
          <w:color w:val="000000"/>
          <w:sz w:val="24"/>
          <w:szCs w:val="24"/>
        </w:rPr>
        <w:t>L</w:t>
      </w:r>
      <w:r w:rsidR="00BD0793" w:rsidRPr="00C45C09">
        <w:rPr>
          <w:color w:val="000000"/>
          <w:sz w:val="24"/>
          <w:szCs w:val="24"/>
        </w:rPr>
        <w:t>īguma izpildē</w:t>
      </w:r>
      <w:r w:rsidR="00BE75E4" w:rsidRPr="00C45C09">
        <w:rPr>
          <w:color w:val="000000"/>
          <w:sz w:val="24"/>
          <w:szCs w:val="24"/>
        </w:rPr>
        <w:t xml:space="preserve">. </w:t>
      </w:r>
    </w:p>
    <w:p w14:paraId="1F016455" w14:textId="21840485" w:rsidR="00517BA4" w:rsidRPr="00304075" w:rsidRDefault="00517BA4" w:rsidP="00304075">
      <w:pPr>
        <w:pStyle w:val="ListParagraph"/>
        <w:numPr>
          <w:ilvl w:val="1"/>
          <w:numId w:val="1"/>
        </w:numPr>
        <w:spacing w:before="0" w:after="60"/>
        <w:rPr>
          <w:color w:val="000000"/>
        </w:rPr>
      </w:pPr>
      <w:r w:rsidRPr="0047711F">
        <w:rPr>
          <w:color w:val="000000"/>
        </w:rPr>
        <w:t>Katrs konkrētais darbu izpildes pasūtījums (darbu pakete)</w:t>
      </w:r>
      <w:r w:rsidR="006E7AD0" w:rsidRPr="0047711F">
        <w:rPr>
          <w:color w:val="000000"/>
        </w:rPr>
        <w:t xml:space="preserve"> </w:t>
      </w:r>
      <w:r w:rsidRPr="0047711F">
        <w:rPr>
          <w:color w:val="000000"/>
        </w:rPr>
        <w:t>tiek veikts uz vienošanās pamata</w:t>
      </w:r>
      <w:r w:rsidRPr="00304075">
        <w:rPr>
          <w:color w:val="000000"/>
        </w:rPr>
        <w:t xml:space="preserve"> par izcenojumiem, kas</w:t>
      </w:r>
      <w:r w:rsidR="00934694" w:rsidRPr="00304075">
        <w:rPr>
          <w:color w:val="000000"/>
        </w:rPr>
        <w:t xml:space="preserve"> norādīti Līguma 0.</w:t>
      </w:r>
      <w:r w:rsidR="00932184" w:rsidRPr="00304075">
        <w:rPr>
          <w:color w:val="000000"/>
        </w:rPr>
        <w:t>4</w:t>
      </w:r>
      <w:r w:rsidR="00934694" w:rsidRPr="00304075">
        <w:rPr>
          <w:color w:val="000000"/>
        </w:rPr>
        <w:t>.0.pielikuma vienošanās protokol</w:t>
      </w:r>
      <w:r w:rsidR="00CD5040" w:rsidRPr="00304075">
        <w:rPr>
          <w:color w:val="000000"/>
        </w:rPr>
        <w:t>ā</w:t>
      </w:r>
      <w:r w:rsidRPr="00304075">
        <w:rPr>
          <w:color w:val="000000"/>
        </w:rPr>
        <w:t xml:space="preserve"> </w:t>
      </w:r>
      <w:r w:rsidRPr="00304075">
        <w:rPr>
          <w:i/>
          <w:iCs/>
          <w:color w:val="000000"/>
        </w:rPr>
        <w:t>“</w:t>
      </w:r>
      <w:r w:rsidR="00562BEE">
        <w:rPr>
          <w:i/>
          <w:iCs/>
          <w:color w:val="000000"/>
        </w:rPr>
        <w:t>Sistēmas</w:t>
      </w:r>
      <w:r w:rsidR="00050BFF" w:rsidRPr="00304075">
        <w:rPr>
          <w:i/>
          <w:iCs/>
          <w:color w:val="000000"/>
        </w:rPr>
        <w:t xml:space="preserve"> </w:t>
      </w:r>
      <w:r w:rsidR="009639F5" w:rsidRPr="00304075">
        <w:rPr>
          <w:i/>
          <w:iCs/>
          <w:color w:val="000000"/>
        </w:rPr>
        <w:t xml:space="preserve">pilnveidošanas </w:t>
      </w:r>
      <w:r w:rsidR="00212009" w:rsidRPr="00304075">
        <w:rPr>
          <w:i/>
          <w:iCs/>
          <w:color w:val="000000"/>
        </w:rPr>
        <w:t xml:space="preserve">un uzturēšanas </w:t>
      </w:r>
      <w:r w:rsidR="00E03AD2" w:rsidRPr="00304075">
        <w:rPr>
          <w:i/>
          <w:iCs/>
          <w:color w:val="000000"/>
        </w:rPr>
        <w:t xml:space="preserve">cilvēkdienas </w:t>
      </w:r>
      <w:r w:rsidR="00865920" w:rsidRPr="00304075">
        <w:rPr>
          <w:i/>
          <w:iCs/>
          <w:color w:val="000000"/>
        </w:rPr>
        <w:t xml:space="preserve">un izstrādes elementu </w:t>
      </w:r>
      <w:r w:rsidR="006E7AD0" w:rsidRPr="00304075">
        <w:rPr>
          <w:i/>
          <w:iCs/>
          <w:color w:val="000000"/>
        </w:rPr>
        <w:t>izcenojumi</w:t>
      </w:r>
      <w:r w:rsidR="00225D2C" w:rsidRPr="00304075">
        <w:rPr>
          <w:i/>
          <w:iCs/>
          <w:color w:val="000000"/>
        </w:rPr>
        <w:t xml:space="preserve"> un darbietilpības vērtēšanas kritēriji</w:t>
      </w:r>
      <w:r w:rsidRPr="00304075">
        <w:rPr>
          <w:i/>
          <w:iCs/>
          <w:color w:val="000000"/>
        </w:rPr>
        <w:t>”</w:t>
      </w:r>
      <w:r w:rsidRPr="00304075">
        <w:rPr>
          <w:color w:val="000000"/>
        </w:rPr>
        <w:t xml:space="preserve">, Pusēm sastādot attiecīgu vienošanās protokolu. Vienošanās protokolus un to pielikumus paraksta abas Puses. </w:t>
      </w:r>
      <w:r w:rsidR="00304075" w:rsidRPr="0047711F">
        <w:rPr>
          <w:color w:val="000000"/>
        </w:rPr>
        <w:t xml:space="preserve">Vienošanās protokola projektu par gabaldarbiem un iteratīvajiem darbiem IZPILDĪTĀJS iesniedz VID saskaņošanai 5 (piecu) darba dienu laikā no </w:t>
      </w:r>
      <w:r w:rsidR="002D53D5" w:rsidRPr="0047711F">
        <w:rPr>
          <w:color w:val="000000"/>
        </w:rPr>
        <w:t>brīža, kad attiecīgajam reģistrētajam ziņojumam ISIPS ir norādīts statuss “Pasūtīta izstrāde”</w:t>
      </w:r>
      <w:r w:rsidR="00304075" w:rsidRPr="0047711F">
        <w:rPr>
          <w:color w:val="000000"/>
        </w:rPr>
        <w:t xml:space="preserve"> (vienošanās protokola projekta iesniegšanas termiņš var tikt pagarināts, ja ir </w:t>
      </w:r>
      <w:r w:rsidR="00304075" w:rsidRPr="0047711F">
        <w:t>objektīvs pamatojums)</w:t>
      </w:r>
      <w:r w:rsidR="002D53D5" w:rsidRPr="0047711F">
        <w:t>, bet</w:t>
      </w:r>
      <w:r w:rsidR="00304075" w:rsidRPr="0047711F">
        <w:t xml:space="preserve"> </w:t>
      </w:r>
      <w:r w:rsidR="00304075" w:rsidRPr="0047711F">
        <w:rPr>
          <w:color w:val="000000"/>
        </w:rPr>
        <w:t xml:space="preserve">Vienošanās protokola projektu par laika darbiem – </w:t>
      </w:r>
      <w:r w:rsidR="002D53D5" w:rsidRPr="0047711F">
        <w:rPr>
          <w:color w:val="000000"/>
        </w:rPr>
        <w:t xml:space="preserve"> 5 (piecu) darba dienu laikā </w:t>
      </w:r>
      <w:r w:rsidR="00304075" w:rsidRPr="0047711F">
        <w:rPr>
          <w:color w:val="000000"/>
        </w:rPr>
        <w:t>pēc Līguma 4.16.</w:t>
      </w:r>
      <w:r w:rsidR="00D12857" w:rsidRPr="0047711F">
        <w:rPr>
          <w:color w:val="000000"/>
        </w:rPr>
        <w:t> </w:t>
      </w:r>
      <w:r w:rsidR="00304075" w:rsidRPr="0047711F">
        <w:rPr>
          <w:color w:val="000000"/>
        </w:rPr>
        <w:t xml:space="preserve">apakšpunktā minētās pilnvarotās personas vai </w:t>
      </w:r>
      <w:r w:rsidR="00304075" w:rsidRPr="0047711F">
        <w:rPr>
          <w:lang w:bidi="en-US"/>
        </w:rPr>
        <w:t xml:space="preserve">VID IS </w:t>
      </w:r>
      <w:r w:rsidR="00304075" w:rsidRPr="0047711F">
        <w:t xml:space="preserve">koordinatora </w:t>
      </w:r>
      <w:r w:rsidR="00304075" w:rsidRPr="0047711F">
        <w:rPr>
          <w:color w:val="000000"/>
        </w:rPr>
        <w:t>pieprasījuma</w:t>
      </w:r>
      <w:r w:rsidR="00304075" w:rsidRPr="0047711F">
        <w:t>.</w:t>
      </w:r>
      <w:r w:rsidR="00304075" w:rsidRPr="0047711F">
        <w:rPr>
          <w:sz w:val="20"/>
          <w:szCs w:val="20"/>
        </w:rPr>
        <w:t xml:space="preserve"> </w:t>
      </w:r>
      <w:r w:rsidR="009C746E" w:rsidRPr="0047711F">
        <w:rPr>
          <w:color w:val="000000"/>
        </w:rPr>
        <w:t>Saņemot no VID puses parakstītu vienošanās protokolu, I</w:t>
      </w:r>
      <w:r w:rsidR="00D10456" w:rsidRPr="0047711F">
        <w:rPr>
          <w:color w:val="000000"/>
        </w:rPr>
        <w:t>ZPILDĪTĀJS</w:t>
      </w:r>
      <w:r w:rsidR="009C746E" w:rsidRPr="0047711F">
        <w:rPr>
          <w:color w:val="000000"/>
        </w:rPr>
        <w:t xml:space="preserve"> ne vēlāk</w:t>
      </w:r>
      <w:r w:rsidR="009C746E" w:rsidRPr="00304075">
        <w:rPr>
          <w:color w:val="000000"/>
        </w:rPr>
        <w:t xml:space="preserve"> kā 5 (piecu) darba dienu laikā to paraksta vai iesniedz </w:t>
      </w:r>
      <w:r w:rsidR="00D10456" w:rsidRPr="00304075">
        <w:rPr>
          <w:color w:val="000000"/>
        </w:rPr>
        <w:t>VID</w:t>
      </w:r>
      <w:r w:rsidR="009C746E" w:rsidRPr="00304075">
        <w:rPr>
          <w:color w:val="000000"/>
        </w:rPr>
        <w:t xml:space="preserve"> vienošanās protokola neparakstīšanas objektīvu pamatojumu. </w:t>
      </w:r>
      <w:r w:rsidR="00F61E7C" w:rsidRPr="00304075">
        <w:rPr>
          <w:color w:val="000000"/>
        </w:rPr>
        <w:t>Par objektīvu pamatojumu nevar tikt uzskatīta I</w:t>
      </w:r>
      <w:r w:rsidR="00D10456" w:rsidRPr="00304075">
        <w:rPr>
          <w:color w:val="000000"/>
        </w:rPr>
        <w:t>ZPILDĪTĀJA</w:t>
      </w:r>
      <w:r w:rsidR="00F61E7C" w:rsidRPr="00304075">
        <w:rPr>
          <w:color w:val="000000"/>
        </w:rPr>
        <w:t xml:space="preserve"> s</w:t>
      </w:r>
      <w:r w:rsidR="008A042A" w:rsidRPr="00304075">
        <w:rPr>
          <w:color w:val="000000"/>
        </w:rPr>
        <w:t>p</w:t>
      </w:r>
      <w:r w:rsidR="00F61E7C" w:rsidRPr="00304075">
        <w:rPr>
          <w:color w:val="000000"/>
        </w:rPr>
        <w:t xml:space="preserve">eciālistu nepieejamība. </w:t>
      </w:r>
      <w:r w:rsidRPr="00304075">
        <w:rPr>
          <w:color w:val="000000"/>
        </w:rPr>
        <w:t>Pēc parakstīšanas vienošanās protokols, kā arī ar to saistītie pielikumi tiek pievienoti Līgumam un kļūst par neatņemamu Līguma sastāvdaļu.</w:t>
      </w:r>
    </w:p>
    <w:p w14:paraId="1372D0A5" w14:textId="77777777" w:rsidR="00BE75E4" w:rsidRPr="00C45C09" w:rsidRDefault="00BE75E4" w:rsidP="00E5711F">
      <w:pPr>
        <w:pStyle w:val="Heading2"/>
        <w:numPr>
          <w:ilvl w:val="1"/>
          <w:numId w:val="1"/>
        </w:numPr>
        <w:spacing w:before="0" w:after="60"/>
        <w:rPr>
          <w:color w:val="000000"/>
          <w:sz w:val="24"/>
          <w:szCs w:val="24"/>
        </w:rPr>
      </w:pPr>
      <w:bookmarkStart w:id="0" w:name="_Ref521374486"/>
      <w:r w:rsidRPr="00C45C09">
        <w:rPr>
          <w:color w:val="000000"/>
          <w:sz w:val="24"/>
          <w:szCs w:val="24"/>
        </w:rPr>
        <w:t xml:space="preserve">Katra pasūtījuma (darbu paketes) vienošanās protokolā un tā pielikumos tiek detalizēti noteikts izpildāmo darbu saturs, sagaidāmie un iesniedzamie rezultāti (turpmāk </w:t>
      </w:r>
      <w:r w:rsidR="002063D5" w:rsidRPr="00C45C09">
        <w:rPr>
          <w:color w:val="000000"/>
          <w:sz w:val="24"/>
          <w:szCs w:val="24"/>
        </w:rPr>
        <w:t>–</w:t>
      </w:r>
      <w:r w:rsidRPr="00C45C09">
        <w:rPr>
          <w:color w:val="000000"/>
          <w:sz w:val="24"/>
          <w:szCs w:val="24"/>
        </w:rPr>
        <w:t xml:space="preserve"> Nodevumi), samaksas nosacījumi, kā arī citi konkrētam pasūtījumam specifiski nosacījumi.</w:t>
      </w:r>
      <w:bookmarkEnd w:id="0"/>
      <w:r w:rsidR="00F035D7" w:rsidRPr="00C45C09">
        <w:rPr>
          <w:color w:val="000000"/>
          <w:sz w:val="24"/>
          <w:szCs w:val="24"/>
        </w:rPr>
        <w:t xml:space="preserve"> </w:t>
      </w:r>
      <w:r w:rsidR="00523CE9" w:rsidRPr="00C45C09">
        <w:rPr>
          <w:color w:val="000000"/>
          <w:sz w:val="24"/>
          <w:szCs w:val="24"/>
        </w:rPr>
        <w:t xml:space="preserve">Noslēdzot vienošanās protokolu, kura ietvaros darbi tiek veikti saskaņā ar nostrādātā laika pasūtījumu izpildes kārtību, tajā var nenorādīt </w:t>
      </w:r>
      <w:r w:rsidR="00B66025" w:rsidRPr="00C45C09">
        <w:rPr>
          <w:color w:val="000000"/>
          <w:sz w:val="24"/>
          <w:szCs w:val="24"/>
        </w:rPr>
        <w:t>Nodevumus un</w:t>
      </w:r>
      <w:r w:rsidR="00523CE9" w:rsidRPr="00C45C09">
        <w:rPr>
          <w:color w:val="000000"/>
          <w:sz w:val="24"/>
          <w:szCs w:val="24"/>
        </w:rPr>
        <w:t xml:space="preserve"> laika periodu, kurā būs spēkā attiecīgais pasūtījums. </w:t>
      </w:r>
      <w:r w:rsidR="00F035D7" w:rsidRPr="00C45C09">
        <w:rPr>
          <w:color w:val="000000"/>
          <w:sz w:val="24"/>
          <w:szCs w:val="24"/>
        </w:rPr>
        <w:t>Gadījumā, ja tiek slēgts vienošanās protokols, kurš tiek finansēts no ārvalstu finanšu instrumenta, vienošanās protokola preambulā norāda ārvalsts finanšu instrumenta projekta nosaukumu un numuru, kura ietvaros slēdz attiecīgo vienošanās protokolu.</w:t>
      </w:r>
    </w:p>
    <w:p w14:paraId="36BB1386" w14:textId="77777777" w:rsidR="00BE75E4" w:rsidRPr="00C45C09" w:rsidRDefault="00BE75E4" w:rsidP="00E5711F">
      <w:pPr>
        <w:pStyle w:val="Heading2"/>
        <w:numPr>
          <w:ilvl w:val="1"/>
          <w:numId w:val="1"/>
        </w:numPr>
        <w:spacing w:before="0" w:after="60"/>
        <w:rPr>
          <w:color w:val="000000"/>
          <w:sz w:val="24"/>
          <w:szCs w:val="24"/>
        </w:rPr>
      </w:pPr>
      <w:r w:rsidRPr="00C45C09">
        <w:rPr>
          <w:rStyle w:val="Strong"/>
          <w:b w:val="0"/>
          <w:bCs w:val="0"/>
          <w:color w:val="000000"/>
          <w:sz w:val="24"/>
          <w:szCs w:val="24"/>
        </w:rPr>
        <w:t>Līguma</w:t>
      </w:r>
      <w:r w:rsidRPr="00C45C09">
        <w:rPr>
          <w:color w:val="000000"/>
          <w:sz w:val="24"/>
          <w:szCs w:val="24"/>
        </w:rPr>
        <w:t xml:space="preserve"> pielikumi tiek numurēti ar trim skaitļiem, savstarpēji atdalītiem ar punktu –</w:t>
      </w:r>
      <w:r w:rsidR="00934694" w:rsidRPr="00C45C09">
        <w:rPr>
          <w:color w:val="000000"/>
          <w:sz w:val="24"/>
          <w:szCs w:val="24"/>
        </w:rPr>
        <w:t xml:space="preserve"> “</w:t>
      </w:r>
      <w:r w:rsidRPr="00C45C09">
        <w:rPr>
          <w:color w:val="000000"/>
          <w:sz w:val="24"/>
          <w:szCs w:val="24"/>
        </w:rPr>
        <w:t>X.Y.Z”. Ja pielikumi attiecas uz Līgumu kopumā, tad X ir 0 (nulle), Y ir vispārējā pielikuma numurs un Z ir pakārtotā pielikuma numurs. Ja pielikumi attiecas uz darbu paketi (pasūtījumu), tad X ir atšķirīgs numurs no 0 (nulle), Y ir attiecīgās darbu paketes (pasūtījuma) numurs, uz kuru attiecas dotais pielikums, un Z ir pielikuma</w:t>
      </w:r>
      <w:r w:rsidR="002063D5" w:rsidRPr="00C45C09">
        <w:rPr>
          <w:color w:val="000000"/>
          <w:sz w:val="24"/>
          <w:szCs w:val="24"/>
        </w:rPr>
        <w:t xml:space="preserve"> numurs darba paketes ietvaros.</w:t>
      </w:r>
    </w:p>
    <w:p w14:paraId="41E8BD64" w14:textId="14723CCC" w:rsidR="00BE75E4" w:rsidRPr="00C45C09" w:rsidRDefault="00BE75E4" w:rsidP="00E5711F">
      <w:pPr>
        <w:pStyle w:val="Heading2"/>
        <w:numPr>
          <w:ilvl w:val="1"/>
          <w:numId w:val="1"/>
        </w:numPr>
        <w:spacing w:before="0" w:after="60"/>
        <w:rPr>
          <w:color w:val="000000"/>
          <w:sz w:val="24"/>
          <w:szCs w:val="24"/>
        </w:rPr>
      </w:pPr>
      <w:r w:rsidRPr="00C45C09">
        <w:rPr>
          <w:color w:val="000000"/>
          <w:sz w:val="24"/>
          <w:szCs w:val="24"/>
        </w:rPr>
        <w:t xml:space="preserve">Darba rezultāti, kas dokumentē </w:t>
      </w:r>
      <w:r w:rsidR="00562BEE">
        <w:rPr>
          <w:sz w:val="24"/>
          <w:szCs w:val="24"/>
        </w:rPr>
        <w:t>Sistēmas</w:t>
      </w:r>
      <w:r w:rsidR="00904B24" w:rsidRPr="00C45C09">
        <w:rPr>
          <w:color w:val="000000"/>
          <w:sz w:val="24"/>
          <w:szCs w:val="24"/>
        </w:rPr>
        <w:t xml:space="preserve"> </w:t>
      </w:r>
      <w:r w:rsidRPr="00C45C09">
        <w:rPr>
          <w:color w:val="000000"/>
          <w:sz w:val="24"/>
          <w:szCs w:val="24"/>
        </w:rPr>
        <w:t xml:space="preserve">pilnveidošanas dzīves cikla attiecīgās fāzes (darbības koncepcijas apraksts </w:t>
      </w:r>
      <w:r w:rsidR="002063D5" w:rsidRPr="00C45C09">
        <w:rPr>
          <w:color w:val="000000"/>
          <w:sz w:val="24"/>
          <w:szCs w:val="24"/>
        </w:rPr>
        <w:t>–</w:t>
      </w:r>
      <w:r w:rsidR="00E74E63" w:rsidRPr="00C45C09">
        <w:rPr>
          <w:color w:val="000000"/>
          <w:sz w:val="24"/>
          <w:szCs w:val="24"/>
        </w:rPr>
        <w:t xml:space="preserve"> </w:t>
      </w:r>
      <w:r w:rsidRPr="00C45C09">
        <w:rPr>
          <w:color w:val="000000"/>
          <w:sz w:val="24"/>
          <w:szCs w:val="24"/>
        </w:rPr>
        <w:t xml:space="preserve">programmatūras prasību specifikācija </w:t>
      </w:r>
      <w:r w:rsidR="002063D5" w:rsidRPr="00C45C09">
        <w:rPr>
          <w:color w:val="000000"/>
          <w:sz w:val="24"/>
          <w:szCs w:val="24"/>
        </w:rPr>
        <w:t>–</w:t>
      </w:r>
      <w:r w:rsidRPr="00C45C09">
        <w:rPr>
          <w:color w:val="000000"/>
          <w:sz w:val="24"/>
          <w:szCs w:val="24"/>
        </w:rPr>
        <w:t xml:space="preserve"> programmatūras projektējuma apraksts u.c.), var tikt izmantoti darba pakešu uzdevumu formulēšanā un, tādējādi, pēc šo dokumentu apstiprināšanas no </w:t>
      </w:r>
      <w:r w:rsidR="00934694" w:rsidRPr="00C45C09">
        <w:rPr>
          <w:color w:val="000000"/>
          <w:sz w:val="24"/>
          <w:szCs w:val="24"/>
        </w:rPr>
        <w:t>VID</w:t>
      </w:r>
      <w:r w:rsidRPr="00C45C09">
        <w:rPr>
          <w:color w:val="000000"/>
          <w:sz w:val="24"/>
          <w:szCs w:val="24"/>
        </w:rPr>
        <w:t xml:space="preserve"> puses, tie kļūst </w:t>
      </w:r>
      <w:r w:rsidR="0071144B" w:rsidRPr="00C45C09">
        <w:rPr>
          <w:color w:val="000000"/>
          <w:sz w:val="24"/>
          <w:szCs w:val="24"/>
        </w:rPr>
        <w:t>saistoši Pusēm</w:t>
      </w:r>
      <w:r w:rsidRPr="00C45C09">
        <w:rPr>
          <w:color w:val="000000"/>
          <w:sz w:val="24"/>
          <w:szCs w:val="24"/>
        </w:rPr>
        <w:t>.</w:t>
      </w:r>
    </w:p>
    <w:p w14:paraId="18B68AA2" w14:textId="77777777" w:rsidR="00BE75E4" w:rsidRPr="00C45C09" w:rsidRDefault="00E00BB5" w:rsidP="00E5711F">
      <w:pPr>
        <w:pStyle w:val="Heading2"/>
        <w:numPr>
          <w:ilvl w:val="1"/>
          <w:numId w:val="1"/>
        </w:numPr>
        <w:spacing w:before="0" w:after="60"/>
        <w:rPr>
          <w:sz w:val="24"/>
          <w:szCs w:val="24"/>
        </w:rPr>
      </w:pPr>
      <w:r w:rsidRPr="00C45C09">
        <w:rPr>
          <w:sz w:val="24"/>
          <w:szCs w:val="24"/>
        </w:rPr>
        <w:t>Gadījumos, kad, konkrēto darbu uzsākot, ir iespējams noteikt un specificēt veicamo darbu apjomu un iesniedzamos rezultātus, Pusēm savstarpēji vienojoties, tiek piemērota Līgum</w:t>
      </w:r>
      <w:r w:rsidR="002625AE" w:rsidRPr="00C45C09">
        <w:rPr>
          <w:sz w:val="24"/>
          <w:szCs w:val="24"/>
        </w:rPr>
        <w:t>a</w:t>
      </w:r>
      <w:r w:rsidRPr="00C45C09">
        <w:rPr>
          <w:sz w:val="24"/>
          <w:szCs w:val="24"/>
        </w:rPr>
        <w:t xml:space="preserve"> </w:t>
      </w:r>
      <w:r w:rsidR="006565E3" w:rsidRPr="00C45C09">
        <w:rPr>
          <w:sz w:val="24"/>
          <w:szCs w:val="24"/>
        </w:rPr>
        <w:t xml:space="preserve">5.punktā </w:t>
      </w:r>
      <w:r w:rsidRPr="00C45C09">
        <w:rPr>
          <w:sz w:val="24"/>
          <w:szCs w:val="24"/>
        </w:rPr>
        <w:t xml:space="preserve">noteiktā </w:t>
      </w:r>
      <w:r w:rsidR="00AC31B1" w:rsidRPr="00C45C09">
        <w:rPr>
          <w:sz w:val="24"/>
          <w:szCs w:val="24"/>
        </w:rPr>
        <w:t>gabaldarba pasūtījuma izpildes kārtība, kas tiek noteikta attiecīgā vienošanās protokolā.</w:t>
      </w:r>
    </w:p>
    <w:p w14:paraId="2DF13282" w14:textId="77777777" w:rsidR="00BE75E4" w:rsidRPr="00C45C09" w:rsidRDefault="00BE75E4" w:rsidP="00E5711F">
      <w:pPr>
        <w:pStyle w:val="Heading2"/>
        <w:numPr>
          <w:ilvl w:val="1"/>
          <w:numId w:val="1"/>
        </w:numPr>
        <w:spacing w:before="0" w:after="60"/>
        <w:rPr>
          <w:color w:val="000000"/>
          <w:sz w:val="24"/>
          <w:szCs w:val="24"/>
        </w:rPr>
      </w:pPr>
      <w:r w:rsidRPr="00C45C09">
        <w:rPr>
          <w:color w:val="000000"/>
          <w:sz w:val="24"/>
          <w:szCs w:val="24"/>
        </w:rPr>
        <w:t xml:space="preserve">Gadījumos, kad </w:t>
      </w:r>
      <w:proofErr w:type="spellStart"/>
      <w:r w:rsidRPr="00C45C09">
        <w:rPr>
          <w:color w:val="000000"/>
          <w:sz w:val="24"/>
          <w:szCs w:val="24"/>
        </w:rPr>
        <w:t>pasūtāmā</w:t>
      </w:r>
      <w:proofErr w:type="spellEnd"/>
      <w:r w:rsidRPr="00C45C09">
        <w:rPr>
          <w:color w:val="000000"/>
          <w:sz w:val="24"/>
          <w:szCs w:val="24"/>
        </w:rPr>
        <w:t xml:space="preserve"> darba apjomu un rezultātus nav iespējams precīzi paredzēt un specificēt, Pusēm savstarpēji vienojoties, tiek piemērota Līgum</w:t>
      </w:r>
      <w:r w:rsidR="00CF44C0" w:rsidRPr="00C45C09">
        <w:rPr>
          <w:color w:val="000000"/>
          <w:sz w:val="24"/>
          <w:szCs w:val="24"/>
        </w:rPr>
        <w:t>a</w:t>
      </w:r>
      <w:r w:rsidRPr="00C45C09">
        <w:rPr>
          <w:color w:val="000000"/>
          <w:sz w:val="24"/>
          <w:szCs w:val="24"/>
        </w:rPr>
        <w:t xml:space="preserve"> </w:t>
      </w:r>
      <w:r w:rsidR="00CF44C0" w:rsidRPr="00C45C09">
        <w:rPr>
          <w:color w:val="000000"/>
          <w:sz w:val="24"/>
          <w:szCs w:val="24"/>
        </w:rPr>
        <w:t xml:space="preserve">6.punktā </w:t>
      </w:r>
      <w:r w:rsidRPr="00C45C09">
        <w:rPr>
          <w:color w:val="000000"/>
          <w:sz w:val="24"/>
          <w:szCs w:val="24"/>
        </w:rPr>
        <w:t xml:space="preserve">noteiktā </w:t>
      </w:r>
      <w:r w:rsidR="00AC31B1" w:rsidRPr="00C45C09">
        <w:rPr>
          <w:color w:val="000000"/>
          <w:sz w:val="24"/>
          <w:szCs w:val="24"/>
        </w:rPr>
        <w:t>nostrādātā laika pasūtījuma izpildes kārtība, kas tiek noteikta attiecīgā vienošanās protokolā.</w:t>
      </w:r>
      <w:r w:rsidR="000F06E5" w:rsidRPr="00C45C09">
        <w:rPr>
          <w:color w:val="000000"/>
          <w:sz w:val="24"/>
          <w:szCs w:val="24"/>
        </w:rPr>
        <w:t xml:space="preserve"> </w:t>
      </w:r>
    </w:p>
    <w:p w14:paraId="192B6DE9" w14:textId="77777777" w:rsidR="00CF44C0" w:rsidRPr="00C45C09" w:rsidRDefault="00CF1611" w:rsidP="00E5711F">
      <w:pPr>
        <w:pStyle w:val="Heading2"/>
        <w:numPr>
          <w:ilvl w:val="1"/>
          <w:numId w:val="1"/>
        </w:numPr>
        <w:spacing w:before="0" w:after="60"/>
        <w:rPr>
          <w:color w:val="000000"/>
          <w:sz w:val="24"/>
          <w:szCs w:val="24"/>
        </w:rPr>
      </w:pPr>
      <w:r w:rsidRPr="00C45C09">
        <w:rPr>
          <w:color w:val="000000"/>
          <w:sz w:val="24"/>
          <w:szCs w:val="24"/>
        </w:rPr>
        <w:lastRenderedPageBreak/>
        <w:t xml:space="preserve">Gadījumos, kad </w:t>
      </w:r>
      <w:r w:rsidR="00D105EC" w:rsidRPr="00C45C09">
        <w:rPr>
          <w:color w:val="000000"/>
          <w:sz w:val="24"/>
          <w:szCs w:val="24"/>
        </w:rPr>
        <w:t xml:space="preserve">VID </w:t>
      </w:r>
      <w:r w:rsidRPr="00C45C09">
        <w:rPr>
          <w:color w:val="000000"/>
          <w:sz w:val="24"/>
          <w:szCs w:val="24"/>
        </w:rPr>
        <w:t xml:space="preserve">ir iespējams noteikt </w:t>
      </w:r>
      <w:proofErr w:type="spellStart"/>
      <w:r w:rsidRPr="00C45C09">
        <w:rPr>
          <w:color w:val="000000"/>
          <w:sz w:val="24"/>
          <w:szCs w:val="24"/>
        </w:rPr>
        <w:t>pasūtāmo</w:t>
      </w:r>
      <w:proofErr w:type="spellEnd"/>
      <w:r w:rsidRPr="00C45C09">
        <w:rPr>
          <w:color w:val="000000"/>
          <w:sz w:val="24"/>
          <w:szCs w:val="24"/>
        </w:rPr>
        <w:t xml:space="preserve"> darbu mērķi un rezultātus, Pusēm savstarpēji vienojoties, </w:t>
      </w:r>
      <w:r w:rsidR="00535582" w:rsidRPr="00C45C09">
        <w:rPr>
          <w:color w:val="000000"/>
          <w:sz w:val="24"/>
          <w:szCs w:val="24"/>
        </w:rPr>
        <w:t xml:space="preserve">tiek piemērota </w:t>
      </w:r>
      <w:r w:rsidR="007C13A9" w:rsidRPr="00C45C09">
        <w:rPr>
          <w:color w:val="000000"/>
          <w:sz w:val="24"/>
          <w:szCs w:val="24"/>
        </w:rPr>
        <w:t>L</w:t>
      </w:r>
      <w:r w:rsidR="00535582" w:rsidRPr="00C45C09">
        <w:rPr>
          <w:color w:val="000000"/>
          <w:sz w:val="24"/>
          <w:szCs w:val="24"/>
        </w:rPr>
        <w:t xml:space="preserve">īguma 7.punktā noteiktā </w:t>
      </w:r>
      <w:r w:rsidR="006E6F21" w:rsidRPr="00C45C09">
        <w:rPr>
          <w:color w:val="000000"/>
          <w:sz w:val="24"/>
          <w:szCs w:val="24"/>
        </w:rPr>
        <w:t>iteratīv</w:t>
      </w:r>
      <w:r w:rsidR="009469B5" w:rsidRPr="00C45C09">
        <w:rPr>
          <w:color w:val="000000"/>
          <w:sz w:val="24"/>
          <w:szCs w:val="24"/>
        </w:rPr>
        <w:t>o</w:t>
      </w:r>
      <w:r w:rsidR="00535582" w:rsidRPr="00C45C09">
        <w:rPr>
          <w:color w:val="000000"/>
          <w:sz w:val="24"/>
          <w:szCs w:val="24"/>
        </w:rPr>
        <w:t xml:space="preserve"> darbu pasūtījumu izpildes kārtība, kas tiek noteikta attiecīgā vienošanās protokolā.</w:t>
      </w:r>
    </w:p>
    <w:p w14:paraId="32243E77" w14:textId="77777777" w:rsidR="001A7E46" w:rsidRPr="005322D8" w:rsidRDefault="001A7E46" w:rsidP="00615A3C">
      <w:pPr>
        <w:pStyle w:val="Heading2"/>
        <w:numPr>
          <w:ilvl w:val="1"/>
          <w:numId w:val="1"/>
        </w:numPr>
        <w:spacing w:before="0" w:after="60"/>
        <w:rPr>
          <w:color w:val="000000" w:themeColor="text1"/>
          <w:sz w:val="24"/>
          <w:szCs w:val="24"/>
        </w:rPr>
      </w:pPr>
      <w:r w:rsidRPr="00CC1114">
        <w:rPr>
          <w:sz w:val="24"/>
          <w:szCs w:val="24"/>
        </w:rPr>
        <w:t>IZPILDĪTĀJS ir atbildīgs par to, lai tā piesaistītie apakšuzņēmēji un to personāls ievēro visus Līguma 1</w:t>
      </w:r>
      <w:r w:rsidR="00FC41E4" w:rsidRPr="00CC1114">
        <w:rPr>
          <w:sz w:val="24"/>
          <w:szCs w:val="24"/>
        </w:rPr>
        <w:t>1</w:t>
      </w:r>
      <w:r w:rsidRPr="00CC1114">
        <w:rPr>
          <w:sz w:val="24"/>
          <w:szCs w:val="24"/>
        </w:rPr>
        <w:t>.punktā iekļautos informācijas neizpaušanas nosacījumus. Tādējādi, ja IZPILDĪTĀJA piesaistītie apakšuzņēmēji vai to personāls pieļaus Līguma informācijas neizpaušanas nosacījumu pārkāpumus, VID būs tiesības pieprasīt no IZPILDĪTĀJA līgumsodu saskaņā ar Līguma 1</w:t>
      </w:r>
      <w:r w:rsidR="00FC41E4" w:rsidRPr="00CC1114">
        <w:rPr>
          <w:sz w:val="24"/>
          <w:szCs w:val="24"/>
        </w:rPr>
        <w:t>2</w:t>
      </w:r>
      <w:r w:rsidR="008D3FF1" w:rsidRPr="00CC1114">
        <w:rPr>
          <w:sz w:val="24"/>
          <w:szCs w:val="24"/>
        </w:rPr>
        <w:t>.</w:t>
      </w:r>
      <w:r w:rsidRPr="00CC1114">
        <w:rPr>
          <w:sz w:val="24"/>
          <w:szCs w:val="24"/>
        </w:rPr>
        <w:t>1.10.apakšpunkta noteikumiem</w:t>
      </w:r>
      <w:r w:rsidR="006E7AD0" w:rsidRPr="00CC1114">
        <w:rPr>
          <w:sz w:val="24"/>
          <w:szCs w:val="24"/>
        </w:rPr>
        <w:t>.</w:t>
      </w:r>
    </w:p>
    <w:p w14:paraId="337D2543" w14:textId="6AC74F69" w:rsidR="00BE75E4" w:rsidRPr="0047711F" w:rsidRDefault="00300807" w:rsidP="002D2778">
      <w:pPr>
        <w:pStyle w:val="Heading2"/>
        <w:numPr>
          <w:ilvl w:val="1"/>
          <w:numId w:val="1"/>
        </w:numPr>
        <w:spacing w:before="0" w:after="60"/>
        <w:rPr>
          <w:color w:val="000000"/>
          <w:sz w:val="24"/>
          <w:szCs w:val="24"/>
          <w:lang w:eastAsia="lv-LV"/>
        </w:rPr>
      </w:pPr>
      <w:r w:rsidRPr="00C45C09">
        <w:rPr>
          <w:color w:val="000000"/>
          <w:sz w:val="24"/>
          <w:szCs w:val="24"/>
          <w:lang w:eastAsia="lv-LV"/>
        </w:rPr>
        <w:t xml:space="preserve">IZPILDĪTĀJS </w:t>
      </w:r>
      <w:r w:rsidR="004E7AED" w:rsidRPr="00C45C09">
        <w:rPr>
          <w:color w:val="000000"/>
          <w:sz w:val="24"/>
          <w:szCs w:val="24"/>
          <w:lang w:eastAsia="lv-LV"/>
        </w:rPr>
        <w:t xml:space="preserve">gadījumos, kad pēc </w:t>
      </w:r>
      <w:r w:rsidR="00E03AD2">
        <w:rPr>
          <w:color w:val="000000"/>
          <w:sz w:val="24"/>
          <w:szCs w:val="24"/>
          <w:lang w:eastAsia="lv-LV"/>
        </w:rPr>
        <w:t>cilvēkdienu</w:t>
      </w:r>
      <w:r w:rsidR="00E03AD2" w:rsidRPr="00C45C09">
        <w:rPr>
          <w:color w:val="000000"/>
          <w:sz w:val="24"/>
          <w:szCs w:val="24"/>
          <w:lang w:eastAsia="lv-LV"/>
        </w:rPr>
        <w:t xml:space="preserve"> </w:t>
      </w:r>
      <w:r w:rsidR="004E7AED" w:rsidRPr="00C45C09">
        <w:rPr>
          <w:color w:val="000000"/>
          <w:sz w:val="24"/>
          <w:szCs w:val="24"/>
          <w:lang w:eastAsia="lv-LV"/>
        </w:rPr>
        <w:t xml:space="preserve">un izstrādes elementu grupu vērtējumiem nebūs iespējams veikt vērtēšanu, </w:t>
      </w:r>
      <w:r w:rsidRPr="00C45C09">
        <w:rPr>
          <w:color w:val="000000"/>
          <w:sz w:val="24"/>
          <w:szCs w:val="24"/>
          <w:lang w:eastAsia="lv-LV"/>
        </w:rPr>
        <w:t xml:space="preserve">nodrošina bezmaksas darbietilpības novērtējumu pēc </w:t>
      </w:r>
      <w:r w:rsidR="0089783B">
        <w:rPr>
          <w:color w:val="000000"/>
          <w:sz w:val="24"/>
          <w:szCs w:val="24"/>
          <w:lang w:eastAsia="lv-LV"/>
        </w:rPr>
        <w:t>eksperta</w:t>
      </w:r>
      <w:r w:rsidRPr="00C45C09">
        <w:rPr>
          <w:color w:val="000000"/>
          <w:sz w:val="24"/>
          <w:szCs w:val="24"/>
          <w:lang w:eastAsia="lv-LV"/>
        </w:rPr>
        <w:t xml:space="preserve"> metodes un IZPILDĪTĀJA bezmaksas konsultācijas VID darbiniekiem par darbietilpības novērtēšanai izmantotās metodes principiem un pielietojumu un jebkuru citu darbietilpības novērtēšanā izmantoto informāciju telefoniski vai e-pasta veidā, kā arī klātienes konsultāciju formā, saskaņā ar Līguma 4.1</w:t>
      </w:r>
      <w:r w:rsidR="00A862EA" w:rsidRPr="00C45C09">
        <w:rPr>
          <w:color w:val="000000"/>
          <w:sz w:val="24"/>
          <w:szCs w:val="24"/>
          <w:lang w:eastAsia="lv-LV"/>
        </w:rPr>
        <w:t>6</w:t>
      </w:r>
      <w:r w:rsidRPr="00C45C09">
        <w:rPr>
          <w:color w:val="000000"/>
          <w:sz w:val="24"/>
          <w:szCs w:val="24"/>
          <w:lang w:eastAsia="lv-LV"/>
        </w:rPr>
        <w:t xml:space="preserve">.apakšpunktā noteikto VID pilnvaroto personu pieprasījumu. VID ir tiesīgs nesaskaņot vienošanās protokolu, ja tam nav pievienots nepieciešamais darbietilpības novērtējums. Gadījumos, ja ir sniegts detalizēts darbietilpības </w:t>
      </w:r>
      <w:proofErr w:type="spellStart"/>
      <w:r w:rsidRPr="00C45C09">
        <w:rPr>
          <w:color w:val="000000"/>
          <w:sz w:val="24"/>
          <w:szCs w:val="24"/>
          <w:lang w:eastAsia="lv-LV"/>
        </w:rPr>
        <w:t>izvērtējums</w:t>
      </w:r>
      <w:proofErr w:type="spellEnd"/>
      <w:r w:rsidRPr="00C45C09">
        <w:rPr>
          <w:color w:val="000000"/>
          <w:sz w:val="24"/>
          <w:szCs w:val="24"/>
          <w:lang w:eastAsia="lv-LV"/>
        </w:rPr>
        <w:t>, bet konkrētais darbs netiek pasūtīts, tas</w:t>
      </w:r>
      <w:r w:rsidR="00D34037">
        <w:rPr>
          <w:color w:val="000000"/>
          <w:sz w:val="24"/>
          <w:szCs w:val="24"/>
          <w:lang w:eastAsia="lv-LV"/>
        </w:rPr>
        <w:t xml:space="preserve"> </w:t>
      </w:r>
      <w:r w:rsidRPr="00C45C09">
        <w:rPr>
          <w:color w:val="000000"/>
          <w:sz w:val="24"/>
          <w:szCs w:val="24"/>
          <w:lang w:eastAsia="lv-LV"/>
        </w:rPr>
        <w:t>tiek klasificēts kā konsultācija</w:t>
      </w:r>
      <w:r w:rsidR="00D73162" w:rsidRPr="00C45C09">
        <w:rPr>
          <w:color w:val="000000"/>
          <w:sz w:val="24"/>
          <w:szCs w:val="24"/>
          <w:lang w:eastAsia="lv-LV"/>
        </w:rPr>
        <w:t xml:space="preserve"> un </w:t>
      </w:r>
      <w:r w:rsidR="00D73162" w:rsidRPr="0047711F">
        <w:rPr>
          <w:color w:val="000000"/>
          <w:sz w:val="24"/>
          <w:szCs w:val="24"/>
          <w:lang w:eastAsia="lv-LV"/>
        </w:rPr>
        <w:t>apmaksas</w:t>
      </w:r>
      <w:r w:rsidR="00357B52" w:rsidRPr="0047711F">
        <w:rPr>
          <w:color w:val="000000"/>
          <w:sz w:val="24"/>
          <w:szCs w:val="24"/>
          <w:lang w:eastAsia="lv-LV"/>
        </w:rPr>
        <w:t xml:space="preserve"> </w:t>
      </w:r>
      <w:r w:rsidR="00D73162" w:rsidRPr="0047711F">
        <w:rPr>
          <w:color w:val="000000"/>
          <w:sz w:val="24"/>
          <w:szCs w:val="24"/>
          <w:lang w:eastAsia="lv-LV"/>
        </w:rPr>
        <w:t>apjoms tiek noteikts pēc savstarpējās vienošanās</w:t>
      </w:r>
      <w:r w:rsidRPr="0047711F">
        <w:rPr>
          <w:color w:val="000000"/>
          <w:sz w:val="24"/>
          <w:szCs w:val="24"/>
          <w:lang w:eastAsia="lv-LV"/>
        </w:rPr>
        <w:t>.</w:t>
      </w:r>
    </w:p>
    <w:p w14:paraId="630B407F" w14:textId="77777777" w:rsidR="00BE75E4" w:rsidRPr="00C45C09" w:rsidRDefault="00BE75E4" w:rsidP="002D2778">
      <w:pPr>
        <w:pStyle w:val="Heading2"/>
        <w:numPr>
          <w:ilvl w:val="1"/>
          <w:numId w:val="1"/>
        </w:numPr>
        <w:spacing w:before="0" w:after="60"/>
        <w:rPr>
          <w:color w:val="000000"/>
          <w:sz w:val="24"/>
          <w:szCs w:val="24"/>
        </w:rPr>
      </w:pPr>
      <w:r w:rsidRPr="0047711F">
        <w:rPr>
          <w:color w:val="000000"/>
          <w:sz w:val="24"/>
          <w:szCs w:val="24"/>
        </w:rPr>
        <w:t>Problēmu ziņojumu un izmaiņu pieprasījumu pieteikšanas</w:t>
      </w:r>
      <w:r w:rsidRPr="1E19E2C9">
        <w:rPr>
          <w:i/>
          <w:iCs/>
          <w:color w:val="000000"/>
          <w:sz w:val="24"/>
          <w:szCs w:val="24"/>
        </w:rPr>
        <w:t xml:space="preserve"> </w:t>
      </w:r>
      <w:r w:rsidRPr="00C45C09">
        <w:rPr>
          <w:color w:val="000000"/>
          <w:sz w:val="24"/>
          <w:szCs w:val="24"/>
        </w:rPr>
        <w:t>un</w:t>
      </w:r>
      <w:r w:rsidRPr="1E19E2C9">
        <w:rPr>
          <w:i/>
          <w:iCs/>
          <w:color w:val="000000"/>
          <w:sz w:val="24"/>
          <w:szCs w:val="24"/>
        </w:rPr>
        <w:t xml:space="preserve"> </w:t>
      </w:r>
      <w:r w:rsidRPr="00C45C09">
        <w:rPr>
          <w:color w:val="000000"/>
          <w:sz w:val="24"/>
          <w:szCs w:val="24"/>
        </w:rPr>
        <w:t>risināšana</w:t>
      </w:r>
      <w:r w:rsidR="000627B2" w:rsidRPr="00C45C09">
        <w:rPr>
          <w:color w:val="000000"/>
          <w:sz w:val="24"/>
          <w:szCs w:val="24"/>
        </w:rPr>
        <w:t>s</w:t>
      </w:r>
      <w:r w:rsidRPr="00C45C09">
        <w:rPr>
          <w:color w:val="000000"/>
          <w:sz w:val="24"/>
          <w:szCs w:val="24"/>
        </w:rPr>
        <w:t xml:space="preserve"> kārtība notiek s</w:t>
      </w:r>
      <w:r w:rsidR="00DC554F" w:rsidRPr="00C45C09">
        <w:rPr>
          <w:color w:val="000000"/>
          <w:sz w:val="24"/>
          <w:szCs w:val="24"/>
        </w:rPr>
        <w:t>askaņā ar Līguma 0.1.0.pielikum</w:t>
      </w:r>
      <w:r w:rsidR="00934694" w:rsidRPr="00C45C09">
        <w:rPr>
          <w:color w:val="000000"/>
          <w:sz w:val="24"/>
          <w:szCs w:val="24"/>
        </w:rPr>
        <w:t>a</w:t>
      </w:r>
      <w:r w:rsidR="00DC554F" w:rsidRPr="00C45C09">
        <w:rPr>
          <w:color w:val="000000"/>
          <w:sz w:val="24"/>
          <w:szCs w:val="24"/>
        </w:rPr>
        <w:t xml:space="preserve"> vienošan</w:t>
      </w:r>
      <w:r w:rsidR="00934694" w:rsidRPr="00C45C09">
        <w:rPr>
          <w:color w:val="000000"/>
          <w:sz w:val="24"/>
          <w:szCs w:val="24"/>
        </w:rPr>
        <w:t>ās protokol</w:t>
      </w:r>
      <w:r w:rsidR="0015626C" w:rsidRPr="00C45C09">
        <w:rPr>
          <w:color w:val="000000"/>
          <w:sz w:val="24"/>
          <w:szCs w:val="24"/>
        </w:rPr>
        <w:t>a</w:t>
      </w:r>
      <w:r w:rsidRPr="00C45C09">
        <w:rPr>
          <w:color w:val="000000"/>
          <w:sz w:val="24"/>
          <w:szCs w:val="24"/>
        </w:rPr>
        <w:t xml:space="preserve"> </w:t>
      </w:r>
      <w:r w:rsidR="00B42656" w:rsidRPr="001B63B0">
        <w:rPr>
          <w:i/>
          <w:iCs/>
          <w:color w:val="000000"/>
          <w:sz w:val="24"/>
          <w:szCs w:val="24"/>
        </w:rPr>
        <w:t>“</w:t>
      </w:r>
      <w:r w:rsidR="00674EF8" w:rsidRPr="1E19E2C9">
        <w:rPr>
          <w:i/>
          <w:iCs/>
          <w:color w:val="000000"/>
          <w:sz w:val="24"/>
          <w:szCs w:val="24"/>
        </w:rPr>
        <w:t>Sadarbības kārtība</w:t>
      </w:r>
      <w:r w:rsidR="00B42656" w:rsidRPr="001B63B0">
        <w:rPr>
          <w:i/>
          <w:iCs/>
          <w:color w:val="000000"/>
          <w:sz w:val="24"/>
          <w:szCs w:val="24"/>
        </w:rPr>
        <w:t>”</w:t>
      </w:r>
      <w:r w:rsidR="00B42656" w:rsidRPr="00C45C09">
        <w:rPr>
          <w:color w:val="000000"/>
          <w:sz w:val="24"/>
          <w:szCs w:val="24"/>
        </w:rPr>
        <w:t xml:space="preserve"> </w:t>
      </w:r>
      <w:r w:rsidRPr="00C45C09">
        <w:rPr>
          <w:color w:val="000000"/>
          <w:sz w:val="24"/>
          <w:szCs w:val="24"/>
        </w:rPr>
        <w:t>noteikumiem.</w:t>
      </w:r>
    </w:p>
    <w:p w14:paraId="41B63B14" w14:textId="17DE85F7" w:rsidR="006C4078" w:rsidRPr="00C45C09" w:rsidRDefault="006C4078" w:rsidP="002D2778">
      <w:pPr>
        <w:pStyle w:val="ListParagraph"/>
        <w:numPr>
          <w:ilvl w:val="1"/>
          <w:numId w:val="1"/>
        </w:numPr>
        <w:spacing w:before="0" w:after="60"/>
        <w:rPr>
          <w:color w:val="000000"/>
        </w:rPr>
      </w:pPr>
      <w:r w:rsidRPr="00C45C09">
        <w:rPr>
          <w:color w:val="000000"/>
        </w:rPr>
        <w:t>Līgum</w:t>
      </w:r>
      <w:r w:rsidR="0015626C" w:rsidRPr="00C45C09">
        <w:rPr>
          <w:color w:val="000000"/>
        </w:rPr>
        <w:t>a</w:t>
      </w:r>
      <w:r w:rsidRPr="00C45C09">
        <w:rPr>
          <w:color w:val="000000"/>
        </w:rPr>
        <w:t xml:space="preserve"> </w:t>
      </w:r>
      <w:r w:rsidR="00CE07CB" w:rsidRPr="00C45C09">
        <w:rPr>
          <w:color w:val="000000"/>
        </w:rPr>
        <w:t>2.1</w:t>
      </w:r>
      <w:r w:rsidRPr="00C45C09">
        <w:rPr>
          <w:color w:val="000000"/>
        </w:rPr>
        <w:t>.</w:t>
      </w:r>
      <w:r w:rsidR="00BC3F30" w:rsidRPr="00C45C09">
        <w:rPr>
          <w:color w:val="000000"/>
        </w:rPr>
        <w:t xml:space="preserve"> </w:t>
      </w:r>
      <w:r w:rsidRPr="00C45C09">
        <w:rPr>
          <w:color w:val="000000"/>
        </w:rPr>
        <w:t>un 2.</w:t>
      </w:r>
      <w:r w:rsidR="00CE07CB" w:rsidRPr="00C45C09">
        <w:rPr>
          <w:color w:val="000000"/>
        </w:rPr>
        <w:t>2</w:t>
      </w:r>
      <w:r w:rsidRPr="00C45C09">
        <w:rPr>
          <w:color w:val="000000"/>
        </w:rPr>
        <w:t>.</w:t>
      </w:r>
      <w:r w:rsidR="00F9478F" w:rsidRPr="00C45C09">
        <w:rPr>
          <w:color w:val="000000"/>
        </w:rPr>
        <w:t>apakš</w:t>
      </w:r>
      <w:r w:rsidRPr="00C45C09">
        <w:rPr>
          <w:color w:val="000000"/>
        </w:rPr>
        <w:t>punkt</w:t>
      </w:r>
      <w:r w:rsidR="002625AE" w:rsidRPr="00C45C09">
        <w:rPr>
          <w:color w:val="000000"/>
        </w:rPr>
        <w:t>ā</w:t>
      </w:r>
      <w:r w:rsidR="0015626C" w:rsidRPr="00C45C09">
        <w:rPr>
          <w:color w:val="000000"/>
        </w:rPr>
        <w:t xml:space="preserve"> noteiktie</w:t>
      </w:r>
      <w:r w:rsidRPr="00C45C09">
        <w:rPr>
          <w:color w:val="000000"/>
        </w:rPr>
        <w:t xml:space="preserve"> darbi </w:t>
      </w:r>
      <w:r w:rsidR="0015626C" w:rsidRPr="00C45C09">
        <w:rPr>
          <w:color w:val="000000"/>
        </w:rPr>
        <w:t xml:space="preserve">IZPILDĪTĀJAM </w:t>
      </w:r>
      <w:r w:rsidRPr="00C45C09">
        <w:rPr>
          <w:color w:val="000000"/>
        </w:rPr>
        <w:t>tiek pieteikti saskaņā ar Līguma 0.1.0.pielikuma vienošanās protokol</w:t>
      </w:r>
      <w:r w:rsidR="0015626C" w:rsidRPr="00C45C09">
        <w:rPr>
          <w:color w:val="000000"/>
        </w:rPr>
        <w:t>a</w:t>
      </w:r>
      <w:r w:rsidRPr="00C45C09">
        <w:rPr>
          <w:color w:val="000000"/>
        </w:rPr>
        <w:t xml:space="preserve"> </w:t>
      </w:r>
      <w:r w:rsidRPr="1E19E2C9">
        <w:rPr>
          <w:i/>
          <w:iCs/>
          <w:color w:val="000000"/>
        </w:rPr>
        <w:t>“Sadarbības kārtība”</w:t>
      </w:r>
      <w:r w:rsidRPr="00C45C09">
        <w:rPr>
          <w:color w:val="000000"/>
        </w:rPr>
        <w:t xml:space="preserve"> noteikumiem. Darbi, kas ir noteikti Līguma 2.</w:t>
      </w:r>
      <w:r w:rsidR="00CE07CB" w:rsidRPr="00C45C09">
        <w:rPr>
          <w:color w:val="000000"/>
        </w:rPr>
        <w:t>2</w:t>
      </w:r>
      <w:r w:rsidRPr="00C45C09">
        <w:rPr>
          <w:color w:val="000000"/>
        </w:rPr>
        <w:t>.</w:t>
      </w:r>
      <w:r w:rsidR="00F9478F" w:rsidRPr="00C45C09">
        <w:rPr>
          <w:color w:val="000000"/>
        </w:rPr>
        <w:t>apakš</w:t>
      </w:r>
      <w:r w:rsidRPr="00C45C09">
        <w:rPr>
          <w:color w:val="000000"/>
        </w:rPr>
        <w:t xml:space="preserve">punktā, var tikt pieteikti </w:t>
      </w:r>
      <w:r w:rsidR="00DF46BA" w:rsidRPr="00C45C09">
        <w:rPr>
          <w:color w:val="000000"/>
        </w:rPr>
        <w:t xml:space="preserve">arī </w:t>
      </w:r>
      <w:r w:rsidRPr="00C45C09">
        <w:rPr>
          <w:color w:val="000000"/>
        </w:rPr>
        <w:t>elektroniski</w:t>
      </w:r>
      <w:r w:rsidR="00924245" w:rsidRPr="00C45C09">
        <w:rPr>
          <w:color w:val="000000"/>
        </w:rPr>
        <w:t xml:space="preserve"> </w:t>
      </w:r>
      <w:r w:rsidR="00924245" w:rsidRPr="00893F51">
        <w:rPr>
          <w:color w:val="000000"/>
        </w:rPr>
        <w:t xml:space="preserve">no </w:t>
      </w:r>
      <w:r w:rsidR="00924245" w:rsidRPr="000D23F8">
        <w:rPr>
          <w:color w:val="000000"/>
        </w:rPr>
        <w:t>e-pasta</w:t>
      </w:r>
      <w:r w:rsidR="00212009" w:rsidRPr="000D23F8">
        <w:rPr>
          <w:color w:val="000000"/>
        </w:rPr>
        <w:t xml:space="preserve"> adres</w:t>
      </w:r>
      <w:r w:rsidR="0038382A" w:rsidRPr="000D23F8">
        <w:rPr>
          <w:color w:val="000000"/>
        </w:rPr>
        <w:t>ēm</w:t>
      </w:r>
      <w:r w:rsidR="00924245" w:rsidRPr="000D23F8">
        <w:rPr>
          <w:color w:val="000000"/>
        </w:rPr>
        <w:t xml:space="preserve"> </w:t>
      </w:r>
      <w:hyperlink r:id="rId16" w:history="1">
        <w:r w:rsidR="00CC187A" w:rsidRPr="000D23F8">
          <w:rPr>
            <w:rStyle w:val="Hyperlink"/>
          </w:rPr>
          <w:t>ip_DAC@vid.gov.lv</w:t>
        </w:r>
      </w:hyperlink>
      <w:r w:rsidR="00CC187A" w:rsidRPr="000D23F8">
        <w:rPr>
          <w:color w:val="000000"/>
        </w:rPr>
        <w:t xml:space="preserve"> (</w:t>
      </w:r>
      <w:r w:rsidR="00F57279" w:rsidRPr="000D23F8">
        <w:rPr>
          <w:color w:val="000000"/>
        </w:rPr>
        <w:t xml:space="preserve">uz sistēmu </w:t>
      </w:r>
      <w:r w:rsidR="00CC187A" w:rsidRPr="000D23F8">
        <w:rPr>
          <w:color w:val="000000"/>
        </w:rPr>
        <w:t xml:space="preserve">DAC), </w:t>
      </w:r>
      <w:hyperlink r:id="rId17" w:history="1">
        <w:r w:rsidR="00CC187A" w:rsidRPr="000D23F8">
          <w:rPr>
            <w:rStyle w:val="Hyperlink"/>
          </w:rPr>
          <w:t>ip_MOSS@vid.gov.lv</w:t>
        </w:r>
      </w:hyperlink>
      <w:r w:rsidR="00CC187A" w:rsidRPr="000D23F8">
        <w:rPr>
          <w:color w:val="000000"/>
        </w:rPr>
        <w:t xml:space="preserve"> (</w:t>
      </w:r>
      <w:r w:rsidR="00F57279" w:rsidRPr="000D23F8">
        <w:rPr>
          <w:color w:val="000000"/>
        </w:rPr>
        <w:t xml:space="preserve">uz sistēmu </w:t>
      </w:r>
      <w:r w:rsidR="001425A7" w:rsidRPr="000D23F8">
        <w:rPr>
          <w:color w:val="000000"/>
        </w:rPr>
        <w:t>CESOP, OSS/IOSS vai PVNATM</w:t>
      </w:r>
      <w:r w:rsidR="00CC187A" w:rsidRPr="000D23F8">
        <w:rPr>
          <w:color w:val="000000"/>
        </w:rPr>
        <w:t xml:space="preserve">) vai </w:t>
      </w:r>
      <w:hyperlink r:id="rId18" w:history="1">
        <w:r w:rsidR="00CC187A" w:rsidRPr="000D23F8">
          <w:rPr>
            <w:rStyle w:val="Hyperlink"/>
          </w:rPr>
          <w:t>ip_ESDSS@vid.gov.lv</w:t>
        </w:r>
      </w:hyperlink>
      <w:r w:rsidR="00CC187A" w:rsidRPr="000D23F8">
        <w:rPr>
          <w:color w:val="000000"/>
        </w:rPr>
        <w:t xml:space="preserve"> (</w:t>
      </w:r>
      <w:r w:rsidR="00F57279" w:rsidRPr="000D23F8">
        <w:rPr>
          <w:color w:val="000000"/>
        </w:rPr>
        <w:t xml:space="preserve">uz sistēmu </w:t>
      </w:r>
      <w:r w:rsidR="00CC187A" w:rsidRPr="000D23F8">
        <w:rPr>
          <w:color w:val="000000"/>
        </w:rPr>
        <w:t>ES</w:t>
      </w:r>
      <w:r w:rsidR="00F57279" w:rsidRPr="000D23F8">
        <w:rPr>
          <w:color w:val="000000"/>
        </w:rPr>
        <w:t xml:space="preserve"> </w:t>
      </w:r>
      <w:r w:rsidR="00CC187A" w:rsidRPr="000D23F8">
        <w:rPr>
          <w:color w:val="000000"/>
        </w:rPr>
        <w:t>DSS)</w:t>
      </w:r>
      <w:r w:rsidR="00994B18" w:rsidRPr="000D23F8">
        <w:rPr>
          <w:color w:val="000000"/>
        </w:rPr>
        <w:t>,</w:t>
      </w:r>
      <w:r w:rsidR="00994B18" w:rsidRPr="00893F51">
        <w:rPr>
          <w:color w:val="000000"/>
        </w:rPr>
        <w:t xml:space="preserve"> </w:t>
      </w:r>
      <w:r w:rsidRPr="00893F51">
        <w:rPr>
          <w:color w:val="000000"/>
        </w:rPr>
        <w:t xml:space="preserve">neizmantojot </w:t>
      </w:r>
      <w:r w:rsidR="0015626C" w:rsidRPr="00893F51">
        <w:rPr>
          <w:color w:val="000000"/>
        </w:rPr>
        <w:t xml:space="preserve">Līguma </w:t>
      </w:r>
      <w:r w:rsidRPr="00893F51">
        <w:rPr>
          <w:color w:val="000000"/>
        </w:rPr>
        <w:t>0.1.0.pielikumā noteikto kārtību</w:t>
      </w:r>
      <w:r w:rsidRPr="00C45C09">
        <w:rPr>
          <w:color w:val="000000"/>
        </w:rPr>
        <w:t>. Uz Līguma 2.</w:t>
      </w:r>
      <w:r w:rsidR="00CE07CB" w:rsidRPr="00C45C09">
        <w:rPr>
          <w:color w:val="000000"/>
        </w:rPr>
        <w:t>2</w:t>
      </w:r>
      <w:r w:rsidRPr="00C45C09">
        <w:rPr>
          <w:color w:val="000000"/>
        </w:rPr>
        <w:t>.</w:t>
      </w:r>
      <w:r w:rsidR="00F9478F" w:rsidRPr="00C45C09">
        <w:rPr>
          <w:color w:val="000000"/>
        </w:rPr>
        <w:t>apakš</w:t>
      </w:r>
      <w:r w:rsidRPr="00C45C09">
        <w:rPr>
          <w:color w:val="000000"/>
        </w:rPr>
        <w:t>punktā noteikto darbu pieteikumiem</w:t>
      </w:r>
      <w:r w:rsidR="00DF46BA" w:rsidRPr="00C45C09">
        <w:rPr>
          <w:color w:val="000000"/>
        </w:rPr>
        <w:t xml:space="preserve">, kas ir elektroniski pieteikti no </w:t>
      </w:r>
      <w:r w:rsidR="00DF46BA" w:rsidRPr="00893F51">
        <w:rPr>
          <w:color w:val="000000"/>
        </w:rPr>
        <w:t>e</w:t>
      </w:r>
      <w:r w:rsidR="00E33DCB" w:rsidRPr="00893F51">
        <w:rPr>
          <w:color w:val="000000"/>
        </w:rPr>
        <w:noBreakHyphen/>
      </w:r>
      <w:r w:rsidR="00DF46BA" w:rsidRPr="00893F51">
        <w:rPr>
          <w:color w:val="000000"/>
        </w:rPr>
        <w:t xml:space="preserve">pasta </w:t>
      </w:r>
      <w:r w:rsidR="00212009" w:rsidRPr="000D23F8">
        <w:rPr>
          <w:color w:val="000000"/>
        </w:rPr>
        <w:t>adres</w:t>
      </w:r>
      <w:r w:rsidR="00F57279" w:rsidRPr="000D23F8">
        <w:rPr>
          <w:color w:val="000000"/>
        </w:rPr>
        <w:t>ēm</w:t>
      </w:r>
      <w:r w:rsidR="00212009" w:rsidRPr="000D23F8">
        <w:rPr>
          <w:color w:val="000000"/>
        </w:rPr>
        <w:t xml:space="preserve"> </w:t>
      </w:r>
      <w:hyperlink r:id="rId19" w:history="1">
        <w:r w:rsidR="00F57279" w:rsidRPr="000D23F8">
          <w:rPr>
            <w:rStyle w:val="Hyperlink"/>
          </w:rPr>
          <w:t>ip_DAC@vid.gov.lv</w:t>
        </w:r>
      </w:hyperlink>
      <w:r w:rsidR="00F57279" w:rsidRPr="000D23F8">
        <w:rPr>
          <w:color w:val="000000"/>
        </w:rPr>
        <w:t xml:space="preserve">, </w:t>
      </w:r>
      <w:hyperlink r:id="rId20" w:history="1">
        <w:r w:rsidR="00F57279" w:rsidRPr="000D23F8">
          <w:rPr>
            <w:rStyle w:val="Hyperlink"/>
          </w:rPr>
          <w:t>ip_MOSS@vid.gov.lv</w:t>
        </w:r>
      </w:hyperlink>
      <w:r w:rsidR="00F57279" w:rsidRPr="000D23F8">
        <w:rPr>
          <w:color w:val="000000"/>
        </w:rPr>
        <w:t xml:space="preserve"> vai </w:t>
      </w:r>
      <w:hyperlink r:id="rId21" w:history="1">
        <w:r w:rsidR="00F57279" w:rsidRPr="000D23F8">
          <w:rPr>
            <w:rStyle w:val="Hyperlink"/>
          </w:rPr>
          <w:t>ip_ESDSS@vid.gov.lv</w:t>
        </w:r>
      </w:hyperlink>
      <w:r w:rsidR="00B54564" w:rsidRPr="000D23F8">
        <w:rPr>
          <w:color w:val="000000"/>
        </w:rPr>
        <w:t>,</w:t>
      </w:r>
      <w:r w:rsidR="001425A7" w:rsidRPr="00E804C5" w:rsidDel="001425A7">
        <w:rPr>
          <w:color w:val="000000"/>
          <w:highlight w:val="yellow"/>
        </w:rPr>
        <w:t xml:space="preserve"> </w:t>
      </w:r>
      <w:r w:rsidR="0015626C" w:rsidRPr="00C45C09">
        <w:rPr>
          <w:color w:val="000000"/>
        </w:rPr>
        <w:t xml:space="preserve">IZPILDĪTĀJAM </w:t>
      </w:r>
      <w:r w:rsidRPr="00C45C09">
        <w:rPr>
          <w:color w:val="000000"/>
        </w:rPr>
        <w:t>ir jāreaģē, elektroniski nosūtot atbildi</w:t>
      </w:r>
      <w:r w:rsidR="00924245" w:rsidRPr="00C45C09">
        <w:rPr>
          <w:color w:val="000000"/>
        </w:rPr>
        <w:t xml:space="preserve"> uz </w:t>
      </w:r>
      <w:r w:rsidR="00152EF6" w:rsidRPr="00C45C09">
        <w:rPr>
          <w:color w:val="000000"/>
        </w:rPr>
        <w:t xml:space="preserve">minēto </w:t>
      </w:r>
      <w:r w:rsidR="00212009" w:rsidRPr="00C45C09">
        <w:rPr>
          <w:color w:val="000000"/>
        </w:rPr>
        <w:t xml:space="preserve">attiecīgo </w:t>
      </w:r>
      <w:r w:rsidR="00924245" w:rsidRPr="00C45C09">
        <w:rPr>
          <w:color w:val="000000"/>
        </w:rPr>
        <w:t>e-past</w:t>
      </w:r>
      <w:r w:rsidR="00212009" w:rsidRPr="00C45C09">
        <w:rPr>
          <w:color w:val="000000"/>
        </w:rPr>
        <w:t>a adresi, no kuras tika nosūtīts pieteikums</w:t>
      </w:r>
      <w:r w:rsidR="00994B18" w:rsidRPr="00C45C09">
        <w:rPr>
          <w:color w:val="000000"/>
        </w:rPr>
        <w:t xml:space="preserve">, </w:t>
      </w:r>
      <w:r w:rsidRPr="00C45C09">
        <w:rPr>
          <w:color w:val="000000"/>
        </w:rPr>
        <w:t xml:space="preserve">3 </w:t>
      </w:r>
      <w:r w:rsidR="00DF46BA" w:rsidRPr="00C45C09">
        <w:rPr>
          <w:color w:val="000000"/>
        </w:rPr>
        <w:t xml:space="preserve">(trīs) </w:t>
      </w:r>
      <w:r w:rsidRPr="00C45C09">
        <w:rPr>
          <w:color w:val="000000"/>
        </w:rPr>
        <w:t xml:space="preserve">darba dienu laikā no pieteikuma nosūtīšanas </w:t>
      </w:r>
      <w:r w:rsidR="004E7AED" w:rsidRPr="00C45C09">
        <w:rPr>
          <w:color w:val="000000"/>
        </w:rPr>
        <w:t>dienas</w:t>
      </w:r>
      <w:r w:rsidRPr="00C45C09">
        <w:rPr>
          <w:color w:val="000000"/>
        </w:rPr>
        <w:t>.</w:t>
      </w:r>
    </w:p>
    <w:p w14:paraId="07053A2C" w14:textId="77777777" w:rsidR="00BE75E4" w:rsidRPr="00C45C09" w:rsidRDefault="00BE75E4" w:rsidP="002D2778">
      <w:pPr>
        <w:pStyle w:val="Heading2"/>
        <w:numPr>
          <w:ilvl w:val="1"/>
          <w:numId w:val="1"/>
        </w:numPr>
        <w:spacing w:before="0" w:after="60"/>
        <w:rPr>
          <w:color w:val="000000"/>
          <w:sz w:val="24"/>
          <w:szCs w:val="24"/>
        </w:rPr>
      </w:pPr>
      <w:r w:rsidRPr="00C45C09">
        <w:rPr>
          <w:color w:val="000000"/>
          <w:sz w:val="24"/>
          <w:szCs w:val="24"/>
        </w:rPr>
        <w:t xml:space="preserve">Ja atsevišķā pasūtījuma (darba paketes) izpildes laikā atklājas, ka tā izpilde nav iespējama, vai arī rezultāts var būt vienīgi negatīvs, IZPILDĪTĀJAM jāaptur darbu izpilde un </w:t>
      </w:r>
      <w:r w:rsidR="00EA3D46" w:rsidRPr="00C45C09">
        <w:rPr>
          <w:color w:val="000000"/>
          <w:sz w:val="24"/>
          <w:szCs w:val="24"/>
        </w:rPr>
        <w:t xml:space="preserve">par to </w:t>
      </w:r>
      <w:r w:rsidRPr="00C45C09">
        <w:rPr>
          <w:color w:val="000000"/>
          <w:sz w:val="24"/>
          <w:szCs w:val="24"/>
        </w:rPr>
        <w:t xml:space="preserve">jāziņo </w:t>
      </w:r>
      <w:r w:rsidR="00934694" w:rsidRPr="00C45C09">
        <w:rPr>
          <w:color w:val="000000"/>
          <w:sz w:val="24"/>
          <w:szCs w:val="24"/>
        </w:rPr>
        <w:t>VID</w:t>
      </w:r>
      <w:r w:rsidRPr="00C45C09">
        <w:rPr>
          <w:color w:val="000000"/>
          <w:sz w:val="24"/>
          <w:szCs w:val="24"/>
        </w:rPr>
        <w:t xml:space="preserve"> 2 (divu) darba dienu laikā</w:t>
      </w:r>
      <w:r w:rsidR="00EA3D46" w:rsidRPr="00C45C09">
        <w:rPr>
          <w:color w:val="000000"/>
          <w:sz w:val="24"/>
          <w:szCs w:val="24"/>
        </w:rPr>
        <w:t xml:space="preserve"> uz Līguma </w:t>
      </w:r>
      <w:r w:rsidR="00597B0D" w:rsidRPr="00C45C09">
        <w:rPr>
          <w:color w:val="000000"/>
          <w:sz w:val="24"/>
          <w:szCs w:val="24"/>
        </w:rPr>
        <w:t>4.</w:t>
      </w:r>
      <w:r w:rsidR="00EA3D46" w:rsidRPr="00C45C09">
        <w:rPr>
          <w:color w:val="000000"/>
          <w:sz w:val="24"/>
          <w:szCs w:val="24"/>
        </w:rPr>
        <w:t>16.apakšpunktā norādīto e-pasta adresi</w:t>
      </w:r>
      <w:r w:rsidRPr="00C45C09">
        <w:rPr>
          <w:color w:val="000000"/>
          <w:sz w:val="24"/>
          <w:szCs w:val="24"/>
        </w:rPr>
        <w:t xml:space="preserve">, norādot darbu apturēšanas iemeslu. Pēc tam Puses vienojas par kārtību, kādā </w:t>
      </w:r>
      <w:r w:rsidR="00EA3D46" w:rsidRPr="00C45C09">
        <w:rPr>
          <w:color w:val="000000"/>
          <w:sz w:val="24"/>
          <w:szCs w:val="24"/>
        </w:rPr>
        <w:t xml:space="preserve">veidā </w:t>
      </w:r>
      <w:r w:rsidRPr="00C45C09">
        <w:rPr>
          <w:color w:val="000000"/>
          <w:sz w:val="24"/>
          <w:szCs w:val="24"/>
        </w:rPr>
        <w:t>tālāk veicams pasūtījums vai izbeidzams vienošanās protokols</w:t>
      </w:r>
      <w:r w:rsidR="00D343E8" w:rsidRPr="00C45C09">
        <w:rPr>
          <w:color w:val="000000"/>
          <w:sz w:val="24"/>
          <w:szCs w:val="24"/>
        </w:rPr>
        <w:t xml:space="preserve"> un izdarāmi norēķini par </w:t>
      </w:r>
      <w:r w:rsidR="004A6974" w:rsidRPr="00C45C09">
        <w:rPr>
          <w:color w:val="000000"/>
          <w:sz w:val="24"/>
          <w:szCs w:val="24"/>
        </w:rPr>
        <w:t xml:space="preserve">jau </w:t>
      </w:r>
      <w:r w:rsidR="00D343E8" w:rsidRPr="00C45C09">
        <w:rPr>
          <w:color w:val="000000"/>
          <w:sz w:val="24"/>
          <w:szCs w:val="24"/>
        </w:rPr>
        <w:t>veikto darbu</w:t>
      </w:r>
      <w:r w:rsidRPr="00C45C09">
        <w:rPr>
          <w:color w:val="000000"/>
          <w:sz w:val="24"/>
          <w:szCs w:val="24"/>
        </w:rPr>
        <w:t>.</w:t>
      </w:r>
    </w:p>
    <w:p w14:paraId="6E955D88" w14:textId="566B5385" w:rsidR="00BE75E4" w:rsidRPr="006129BE" w:rsidRDefault="006565E3" w:rsidP="002D2778">
      <w:pPr>
        <w:pStyle w:val="Heading2"/>
        <w:numPr>
          <w:ilvl w:val="1"/>
          <w:numId w:val="1"/>
        </w:numPr>
        <w:spacing w:before="0" w:after="60"/>
        <w:rPr>
          <w:color w:val="000000"/>
          <w:sz w:val="24"/>
          <w:szCs w:val="24"/>
        </w:rPr>
      </w:pPr>
      <w:r w:rsidRPr="006129BE">
        <w:rPr>
          <w:sz w:val="24"/>
          <w:szCs w:val="24"/>
        </w:rPr>
        <w:t>IZ</w:t>
      </w:r>
      <w:r w:rsidRPr="00C45C09">
        <w:rPr>
          <w:sz w:val="24"/>
          <w:szCs w:val="24"/>
        </w:rPr>
        <w:t xml:space="preserve">PILDĪTĀJA veiktie </w:t>
      </w:r>
      <w:r w:rsidR="00562BEE">
        <w:rPr>
          <w:sz w:val="24"/>
          <w:szCs w:val="24"/>
        </w:rPr>
        <w:t>Sistēmas</w:t>
      </w:r>
      <w:r w:rsidR="00670C44" w:rsidRPr="00C45C09">
        <w:rPr>
          <w:sz w:val="24"/>
          <w:szCs w:val="24"/>
        </w:rPr>
        <w:t xml:space="preserve"> </w:t>
      </w:r>
      <w:r w:rsidRPr="00C45C09">
        <w:rPr>
          <w:sz w:val="24"/>
          <w:szCs w:val="24"/>
        </w:rPr>
        <w:t xml:space="preserve">pilnveidošanas darbi un to rezultāts nedrīkst negatīvi ietekmēt </w:t>
      </w:r>
      <w:r w:rsidR="00562BEE">
        <w:rPr>
          <w:sz w:val="24"/>
          <w:szCs w:val="24"/>
        </w:rPr>
        <w:t>Sistēmas</w:t>
      </w:r>
      <w:r w:rsidR="00670C44" w:rsidRPr="00C45C09">
        <w:rPr>
          <w:sz w:val="24"/>
          <w:szCs w:val="24"/>
        </w:rPr>
        <w:t xml:space="preserve"> </w:t>
      </w:r>
      <w:r w:rsidRPr="00C45C09">
        <w:rPr>
          <w:sz w:val="24"/>
          <w:szCs w:val="24"/>
        </w:rPr>
        <w:t xml:space="preserve">veiktspējas </w:t>
      </w:r>
      <w:r w:rsidRPr="006129BE">
        <w:rPr>
          <w:sz w:val="24"/>
          <w:szCs w:val="24"/>
        </w:rPr>
        <w:t xml:space="preserve">rādītājus. Ar </w:t>
      </w:r>
      <w:r w:rsidR="00562BEE">
        <w:rPr>
          <w:sz w:val="24"/>
          <w:szCs w:val="24"/>
        </w:rPr>
        <w:t>Sistēmas</w:t>
      </w:r>
      <w:r w:rsidR="00670C44" w:rsidRPr="00615A3C">
        <w:rPr>
          <w:sz w:val="24"/>
        </w:rPr>
        <w:t xml:space="preserve"> </w:t>
      </w:r>
      <w:r w:rsidRPr="006129BE">
        <w:rPr>
          <w:sz w:val="24"/>
          <w:szCs w:val="24"/>
        </w:rPr>
        <w:t>veiktspējas rādītājiem tiek saprasts</w:t>
      </w:r>
      <w:r w:rsidR="00BE75E4" w:rsidRPr="006129BE">
        <w:rPr>
          <w:sz w:val="24"/>
          <w:szCs w:val="24"/>
        </w:rPr>
        <w:t>:</w:t>
      </w:r>
    </w:p>
    <w:p w14:paraId="73322968" w14:textId="463C3D20" w:rsidR="00BE75E4" w:rsidRPr="006129BE" w:rsidRDefault="00BE75E4" w:rsidP="002D2778">
      <w:pPr>
        <w:pStyle w:val="Heading3"/>
        <w:numPr>
          <w:ilvl w:val="2"/>
          <w:numId w:val="1"/>
        </w:numPr>
        <w:tabs>
          <w:tab w:val="clear" w:pos="720"/>
        </w:tabs>
        <w:spacing w:before="0" w:after="60"/>
        <w:ind w:left="851" w:hanging="709"/>
        <w:rPr>
          <w:color w:val="000000"/>
          <w:sz w:val="24"/>
          <w:szCs w:val="24"/>
        </w:rPr>
      </w:pPr>
      <w:r w:rsidRPr="006129BE">
        <w:rPr>
          <w:sz w:val="24"/>
          <w:szCs w:val="24"/>
        </w:rPr>
        <w:t xml:space="preserve">laiks, kas nepieciešams atsevišķu darbību kopuma veikšanai </w:t>
      </w:r>
      <w:r w:rsidR="00562BEE">
        <w:rPr>
          <w:sz w:val="24"/>
          <w:szCs w:val="24"/>
        </w:rPr>
        <w:t>Sistēmā</w:t>
      </w:r>
      <w:r w:rsidRPr="006129BE">
        <w:rPr>
          <w:sz w:val="24"/>
          <w:szCs w:val="24"/>
        </w:rPr>
        <w:t>, izpildot kādu biznesa procesu;</w:t>
      </w:r>
    </w:p>
    <w:p w14:paraId="666B767C" w14:textId="3BE3AE5B" w:rsidR="00BE75E4" w:rsidRPr="006129BE" w:rsidRDefault="00BE75E4" w:rsidP="002D2778">
      <w:pPr>
        <w:pStyle w:val="Heading3"/>
        <w:numPr>
          <w:ilvl w:val="2"/>
          <w:numId w:val="1"/>
        </w:numPr>
        <w:tabs>
          <w:tab w:val="clear" w:pos="720"/>
        </w:tabs>
        <w:spacing w:before="0" w:after="60"/>
        <w:ind w:left="851" w:hanging="709"/>
        <w:rPr>
          <w:color w:val="000000"/>
          <w:sz w:val="24"/>
          <w:szCs w:val="24"/>
        </w:rPr>
      </w:pPr>
      <w:r w:rsidRPr="006129BE">
        <w:rPr>
          <w:sz w:val="24"/>
          <w:szCs w:val="24"/>
        </w:rPr>
        <w:t xml:space="preserve">laiks, kas nepieciešams </w:t>
      </w:r>
      <w:r w:rsidR="00562BEE">
        <w:rPr>
          <w:sz w:val="24"/>
          <w:szCs w:val="24"/>
        </w:rPr>
        <w:t>Sistēmas</w:t>
      </w:r>
      <w:r w:rsidR="00670C44" w:rsidRPr="006129BE">
        <w:rPr>
          <w:sz w:val="24"/>
          <w:szCs w:val="24"/>
        </w:rPr>
        <w:t xml:space="preserve"> </w:t>
      </w:r>
      <w:r w:rsidRPr="006129BE">
        <w:rPr>
          <w:sz w:val="24"/>
          <w:szCs w:val="24"/>
        </w:rPr>
        <w:t xml:space="preserve">lietotāju </w:t>
      </w:r>
      <w:proofErr w:type="spellStart"/>
      <w:r w:rsidRPr="006129BE">
        <w:rPr>
          <w:sz w:val="24"/>
          <w:szCs w:val="24"/>
        </w:rPr>
        <w:t>saskarnes</w:t>
      </w:r>
      <w:proofErr w:type="spellEnd"/>
      <w:r w:rsidRPr="006129BE">
        <w:rPr>
          <w:sz w:val="24"/>
          <w:szCs w:val="24"/>
        </w:rPr>
        <w:t xml:space="preserve"> formu atvēršanai;</w:t>
      </w:r>
    </w:p>
    <w:p w14:paraId="43AD6F0E" w14:textId="31528BA6" w:rsidR="00BE75E4" w:rsidRPr="00C45C09" w:rsidRDefault="00BE75E4" w:rsidP="002D2778">
      <w:pPr>
        <w:pStyle w:val="Heading3"/>
        <w:numPr>
          <w:ilvl w:val="2"/>
          <w:numId w:val="1"/>
        </w:numPr>
        <w:tabs>
          <w:tab w:val="clear" w:pos="720"/>
        </w:tabs>
        <w:spacing w:before="0" w:after="60"/>
        <w:ind w:left="851" w:hanging="709"/>
        <w:rPr>
          <w:sz w:val="24"/>
          <w:szCs w:val="24"/>
        </w:rPr>
      </w:pPr>
      <w:r w:rsidRPr="006129BE">
        <w:rPr>
          <w:sz w:val="24"/>
          <w:szCs w:val="24"/>
        </w:rPr>
        <w:t xml:space="preserve">reakcijas laiks uz lietotāju veiktajām darbībām </w:t>
      </w:r>
      <w:r w:rsidR="00562BEE">
        <w:rPr>
          <w:sz w:val="24"/>
          <w:szCs w:val="24"/>
        </w:rPr>
        <w:t>Sistēmas</w:t>
      </w:r>
      <w:r w:rsidR="00670C44" w:rsidRPr="001B63B0">
        <w:rPr>
          <w:color w:val="000000"/>
          <w:sz w:val="24"/>
          <w:szCs w:val="24"/>
        </w:rPr>
        <w:t xml:space="preserve"> </w:t>
      </w:r>
      <w:r w:rsidRPr="006129BE">
        <w:rPr>
          <w:sz w:val="24"/>
          <w:szCs w:val="24"/>
        </w:rPr>
        <w:t xml:space="preserve">lietotāju </w:t>
      </w:r>
      <w:proofErr w:type="spellStart"/>
      <w:r w:rsidRPr="006129BE">
        <w:rPr>
          <w:sz w:val="24"/>
          <w:szCs w:val="24"/>
        </w:rPr>
        <w:t>saskarnes</w:t>
      </w:r>
      <w:proofErr w:type="spellEnd"/>
      <w:r w:rsidRPr="006129BE">
        <w:rPr>
          <w:sz w:val="24"/>
          <w:szCs w:val="24"/>
        </w:rPr>
        <w:t xml:space="preserve"> formā</w:t>
      </w:r>
      <w:r w:rsidRPr="00C45C09">
        <w:rPr>
          <w:sz w:val="24"/>
          <w:szCs w:val="24"/>
        </w:rPr>
        <w:t>.</w:t>
      </w:r>
    </w:p>
    <w:p w14:paraId="6F8A3729" w14:textId="1313D5D3" w:rsidR="00BE75E4" w:rsidRPr="00C45C09" w:rsidRDefault="000929B3" w:rsidP="00441B23">
      <w:pPr>
        <w:pStyle w:val="Heading2"/>
        <w:numPr>
          <w:ilvl w:val="1"/>
          <w:numId w:val="1"/>
        </w:numPr>
        <w:spacing w:before="0" w:after="40"/>
        <w:rPr>
          <w:color w:val="000000"/>
          <w:sz w:val="24"/>
          <w:szCs w:val="24"/>
        </w:rPr>
      </w:pPr>
      <w:r>
        <w:rPr>
          <w:sz w:val="24"/>
          <w:szCs w:val="24"/>
        </w:rPr>
        <w:t>Sistēmas</w:t>
      </w:r>
      <w:r w:rsidR="005928BE" w:rsidRPr="00C45C09">
        <w:rPr>
          <w:sz w:val="24"/>
          <w:szCs w:val="24"/>
        </w:rPr>
        <w:t xml:space="preserve"> </w:t>
      </w:r>
      <w:r w:rsidR="00BE75E4" w:rsidRPr="00C45C09">
        <w:rPr>
          <w:color w:val="000000"/>
          <w:sz w:val="24"/>
          <w:szCs w:val="24"/>
        </w:rPr>
        <w:t>operatīvo pārvaldības jautājumu risināšanai,</w:t>
      </w:r>
      <w:r w:rsidR="00076ECB" w:rsidRPr="00C45C09">
        <w:rPr>
          <w:color w:val="000000"/>
          <w:sz w:val="24"/>
          <w:szCs w:val="24"/>
        </w:rPr>
        <w:t xml:space="preserve"> </w:t>
      </w:r>
      <w:r>
        <w:rPr>
          <w:sz w:val="24"/>
          <w:szCs w:val="24"/>
        </w:rPr>
        <w:t>Sistēmas</w:t>
      </w:r>
      <w:r w:rsidR="005928BE" w:rsidRPr="00C45C09">
        <w:rPr>
          <w:sz w:val="24"/>
          <w:szCs w:val="24"/>
        </w:rPr>
        <w:t xml:space="preserve"> </w:t>
      </w:r>
      <w:r w:rsidR="00BE75E4" w:rsidRPr="00C45C09">
        <w:rPr>
          <w:color w:val="000000"/>
          <w:sz w:val="24"/>
          <w:szCs w:val="24"/>
        </w:rPr>
        <w:t>problēmu un izm</w:t>
      </w:r>
      <w:r w:rsidR="00BD5F05" w:rsidRPr="00C45C09">
        <w:rPr>
          <w:color w:val="000000"/>
          <w:sz w:val="24"/>
          <w:szCs w:val="24"/>
        </w:rPr>
        <w:t xml:space="preserve">aiņu pārvaldībai tiek </w:t>
      </w:r>
      <w:r w:rsidR="00E16E16" w:rsidRPr="00C45C09">
        <w:rPr>
          <w:color w:val="000000"/>
          <w:sz w:val="24"/>
          <w:szCs w:val="24"/>
        </w:rPr>
        <w:t>izveidota</w:t>
      </w:r>
      <w:r w:rsidR="00184062" w:rsidRPr="00C45C09">
        <w:rPr>
          <w:color w:val="000000"/>
          <w:sz w:val="24"/>
          <w:szCs w:val="24"/>
        </w:rPr>
        <w:t xml:space="preserve"> </w:t>
      </w:r>
      <w:r w:rsidR="00D57F9F">
        <w:rPr>
          <w:color w:val="000000"/>
          <w:sz w:val="24"/>
          <w:szCs w:val="24"/>
        </w:rPr>
        <w:t>VID informācijas sistēm</w:t>
      </w:r>
      <w:r w:rsidR="00142DB4">
        <w:rPr>
          <w:color w:val="000000"/>
          <w:sz w:val="24"/>
          <w:szCs w:val="24"/>
        </w:rPr>
        <w:t>as</w:t>
      </w:r>
      <w:r w:rsidR="00BD5F05" w:rsidRPr="00C45C09">
        <w:rPr>
          <w:color w:val="000000"/>
          <w:sz w:val="24"/>
          <w:szCs w:val="24"/>
        </w:rPr>
        <w:t xml:space="preserve"> vadības </w:t>
      </w:r>
      <w:r w:rsidR="00E16E16" w:rsidRPr="00C45C09">
        <w:rPr>
          <w:color w:val="000000"/>
          <w:sz w:val="24"/>
          <w:szCs w:val="24"/>
        </w:rPr>
        <w:t>padome</w:t>
      </w:r>
      <w:r w:rsidR="00BE75E4" w:rsidRPr="00C45C09">
        <w:rPr>
          <w:color w:val="000000"/>
          <w:sz w:val="24"/>
          <w:szCs w:val="24"/>
        </w:rPr>
        <w:t xml:space="preserve"> (turpmāk – </w:t>
      </w:r>
      <w:r w:rsidR="00D57F9F">
        <w:rPr>
          <w:color w:val="000000"/>
          <w:sz w:val="24"/>
          <w:szCs w:val="24"/>
        </w:rPr>
        <w:t>S</w:t>
      </w:r>
      <w:r w:rsidR="00BE75E4" w:rsidRPr="00C45C09">
        <w:rPr>
          <w:color w:val="000000"/>
          <w:sz w:val="24"/>
          <w:szCs w:val="24"/>
        </w:rPr>
        <w:t xml:space="preserve">VP). </w:t>
      </w:r>
      <w:r>
        <w:rPr>
          <w:color w:val="000000"/>
          <w:sz w:val="24"/>
          <w:szCs w:val="24"/>
        </w:rPr>
        <w:t>Sistēmas</w:t>
      </w:r>
      <w:r w:rsidR="005928BE">
        <w:rPr>
          <w:color w:val="000000"/>
          <w:sz w:val="24"/>
          <w:szCs w:val="24"/>
        </w:rPr>
        <w:t xml:space="preserve"> </w:t>
      </w:r>
      <w:r w:rsidR="00D57F9F">
        <w:rPr>
          <w:color w:val="000000"/>
          <w:sz w:val="24"/>
          <w:szCs w:val="24"/>
        </w:rPr>
        <w:t>S</w:t>
      </w:r>
      <w:r w:rsidR="00BE75E4" w:rsidRPr="00C45C09">
        <w:rPr>
          <w:color w:val="000000"/>
          <w:sz w:val="24"/>
          <w:szCs w:val="24"/>
        </w:rPr>
        <w:t xml:space="preserve">VP </w:t>
      </w:r>
      <w:r w:rsidR="00E16E16" w:rsidRPr="00C45C09">
        <w:rPr>
          <w:color w:val="000000"/>
          <w:sz w:val="24"/>
          <w:szCs w:val="24"/>
        </w:rPr>
        <w:t>tiek izveidota</w:t>
      </w:r>
      <w:r w:rsidR="00DC554F" w:rsidRPr="00C45C09">
        <w:rPr>
          <w:color w:val="000000"/>
          <w:sz w:val="24"/>
          <w:szCs w:val="24"/>
        </w:rPr>
        <w:t xml:space="preserve"> </w:t>
      </w:r>
      <w:r w:rsidR="00513084" w:rsidRPr="00C45C09">
        <w:rPr>
          <w:color w:val="000000"/>
          <w:sz w:val="24"/>
          <w:szCs w:val="24"/>
        </w:rPr>
        <w:t xml:space="preserve">uz </w:t>
      </w:r>
      <w:r w:rsidR="00E16E16" w:rsidRPr="00C45C09">
        <w:rPr>
          <w:color w:val="000000"/>
          <w:sz w:val="24"/>
          <w:szCs w:val="24"/>
        </w:rPr>
        <w:t>VID iekšējā rīkojuma</w:t>
      </w:r>
      <w:r w:rsidR="00DC554F" w:rsidRPr="00C45C09">
        <w:rPr>
          <w:color w:val="000000"/>
          <w:sz w:val="24"/>
          <w:szCs w:val="24"/>
        </w:rPr>
        <w:t xml:space="preserve"> pamata, </w:t>
      </w:r>
      <w:r w:rsidR="00924245" w:rsidRPr="00C45C09">
        <w:rPr>
          <w:color w:val="000000"/>
          <w:sz w:val="24"/>
          <w:szCs w:val="24"/>
        </w:rPr>
        <w:t xml:space="preserve">kas nosaka </w:t>
      </w:r>
      <w:r w:rsidR="00E16E16" w:rsidRPr="00C45C09">
        <w:rPr>
          <w:color w:val="000000"/>
          <w:sz w:val="24"/>
          <w:szCs w:val="24"/>
        </w:rPr>
        <w:t>tās</w:t>
      </w:r>
      <w:r w:rsidR="00DC554F" w:rsidRPr="00C45C09">
        <w:rPr>
          <w:color w:val="000000"/>
          <w:sz w:val="24"/>
          <w:szCs w:val="24"/>
        </w:rPr>
        <w:t xml:space="preserve"> </w:t>
      </w:r>
      <w:r w:rsidR="00BE75E4" w:rsidRPr="00C45C09">
        <w:rPr>
          <w:color w:val="000000"/>
          <w:sz w:val="24"/>
          <w:szCs w:val="24"/>
        </w:rPr>
        <w:t>darbības princip</w:t>
      </w:r>
      <w:r w:rsidR="00924245" w:rsidRPr="00C45C09">
        <w:rPr>
          <w:color w:val="000000"/>
          <w:sz w:val="24"/>
          <w:szCs w:val="24"/>
        </w:rPr>
        <w:t>us</w:t>
      </w:r>
      <w:r w:rsidR="00BE75E4" w:rsidRPr="00C45C09">
        <w:rPr>
          <w:color w:val="000000"/>
          <w:sz w:val="24"/>
          <w:szCs w:val="24"/>
        </w:rPr>
        <w:t xml:space="preserve"> un kompetenc</w:t>
      </w:r>
      <w:r w:rsidR="00924245" w:rsidRPr="00C45C09">
        <w:rPr>
          <w:color w:val="000000"/>
          <w:sz w:val="24"/>
          <w:szCs w:val="24"/>
        </w:rPr>
        <w:t>i</w:t>
      </w:r>
      <w:r w:rsidR="00E16E16" w:rsidRPr="00C45C09">
        <w:rPr>
          <w:color w:val="000000"/>
          <w:sz w:val="24"/>
          <w:szCs w:val="24"/>
        </w:rPr>
        <w:t>. Minētais rīkojums un/vai tā grozījumi</w:t>
      </w:r>
      <w:r w:rsidR="00DC554F" w:rsidRPr="00C45C09">
        <w:rPr>
          <w:color w:val="000000"/>
          <w:sz w:val="24"/>
          <w:szCs w:val="24"/>
        </w:rPr>
        <w:t xml:space="preserve"> tiek izsniegti Līguma 4.1</w:t>
      </w:r>
      <w:r w:rsidR="00A862EA" w:rsidRPr="00C45C09">
        <w:rPr>
          <w:color w:val="000000"/>
          <w:sz w:val="24"/>
          <w:szCs w:val="24"/>
        </w:rPr>
        <w:t>6</w:t>
      </w:r>
      <w:r w:rsidR="00DC554F" w:rsidRPr="00C45C09">
        <w:rPr>
          <w:color w:val="000000"/>
          <w:sz w:val="24"/>
          <w:szCs w:val="24"/>
        </w:rPr>
        <w:t>.apakšpunktā noteiktajai</w:t>
      </w:r>
      <w:r w:rsidR="00C77F81" w:rsidRPr="00C45C09">
        <w:rPr>
          <w:color w:val="000000"/>
          <w:sz w:val="24"/>
          <w:szCs w:val="24"/>
        </w:rPr>
        <w:t xml:space="preserve"> </w:t>
      </w:r>
      <w:r w:rsidR="009C2BAF" w:rsidRPr="00C45C09">
        <w:rPr>
          <w:color w:val="000000"/>
          <w:sz w:val="24"/>
          <w:szCs w:val="24"/>
        </w:rPr>
        <w:t xml:space="preserve">IZPILDĪTĀJA pilnvarotajai </w:t>
      </w:r>
      <w:r w:rsidR="00DC554F" w:rsidRPr="00C45C09">
        <w:rPr>
          <w:color w:val="000000"/>
          <w:sz w:val="24"/>
          <w:szCs w:val="24"/>
        </w:rPr>
        <w:t>personai pēc tās pieprasījuma</w:t>
      </w:r>
      <w:r w:rsidR="00BE75E4" w:rsidRPr="00C45C09">
        <w:rPr>
          <w:color w:val="000000"/>
          <w:sz w:val="24"/>
          <w:szCs w:val="24"/>
        </w:rPr>
        <w:t>.</w:t>
      </w:r>
    </w:p>
    <w:p w14:paraId="24732040" w14:textId="5B4D8BAC" w:rsidR="00FF5059" w:rsidRPr="00C45C09" w:rsidRDefault="00FF5059" w:rsidP="002D2778">
      <w:pPr>
        <w:pStyle w:val="Heading2"/>
        <w:numPr>
          <w:ilvl w:val="1"/>
          <w:numId w:val="1"/>
        </w:numPr>
        <w:spacing w:before="0" w:after="60"/>
        <w:rPr>
          <w:color w:val="000000"/>
          <w:sz w:val="24"/>
          <w:szCs w:val="24"/>
        </w:rPr>
      </w:pPr>
      <w:bookmarkStart w:id="1" w:name="_Hlk76560806"/>
      <w:r w:rsidRPr="00615A3C">
        <w:rPr>
          <w:color w:val="000000" w:themeColor="text1"/>
          <w:sz w:val="24"/>
        </w:rPr>
        <w:lastRenderedPageBreak/>
        <w:t xml:space="preserve">Puses nosaka un pilnvaro no </w:t>
      </w:r>
      <w:r w:rsidR="002C0790" w:rsidRPr="00615A3C">
        <w:rPr>
          <w:color w:val="000000" w:themeColor="text1"/>
          <w:sz w:val="24"/>
        </w:rPr>
        <w:t>Valsts ieņēmumu dienesta puses</w:t>
      </w:r>
      <w:r w:rsidR="005627FB" w:rsidRPr="00615A3C">
        <w:rPr>
          <w:color w:val="000000" w:themeColor="text1"/>
          <w:sz w:val="24"/>
        </w:rPr>
        <w:t xml:space="preserve"> </w:t>
      </w:r>
      <w:r w:rsidR="003356CF" w:rsidRPr="00615A3C">
        <w:rPr>
          <w:color w:val="000000" w:themeColor="text1"/>
          <w:sz w:val="24"/>
        </w:rPr>
        <w:t xml:space="preserve">Informātikas pārvaldes </w:t>
      </w:r>
      <w:r w:rsidR="00EE23E8">
        <w:rPr>
          <w:color w:val="000000"/>
          <w:sz w:val="24"/>
          <w:szCs w:val="24"/>
        </w:rPr>
        <w:t>Datu apmaiņu</w:t>
      </w:r>
      <w:r w:rsidR="003356CF" w:rsidRPr="00615A3C">
        <w:rPr>
          <w:color w:val="000000" w:themeColor="text1"/>
          <w:sz w:val="24"/>
        </w:rPr>
        <w:t xml:space="preserve"> informācijas sistēmu daļas vadītāju</w:t>
      </w:r>
      <w:r w:rsidR="00E316DD">
        <w:rPr>
          <w:color w:val="000000" w:themeColor="text1"/>
          <w:sz w:val="24"/>
        </w:rPr>
        <w:t xml:space="preserve">, </w:t>
      </w:r>
      <w:r w:rsidR="003356CF" w:rsidRPr="00615A3C">
        <w:rPr>
          <w:color w:val="000000" w:themeColor="text1"/>
          <w:sz w:val="24"/>
        </w:rPr>
        <w:t xml:space="preserve">Informātikas pārvaldes </w:t>
      </w:r>
      <w:r w:rsidR="00EE23E8">
        <w:rPr>
          <w:color w:val="000000"/>
          <w:sz w:val="24"/>
          <w:szCs w:val="24"/>
        </w:rPr>
        <w:t>Datu apmaiņu</w:t>
      </w:r>
      <w:r w:rsidR="003356CF" w:rsidRPr="00615A3C">
        <w:rPr>
          <w:color w:val="000000" w:themeColor="text1"/>
          <w:sz w:val="24"/>
        </w:rPr>
        <w:t xml:space="preserve"> informācijas sistēmu daļas vadītāja vietnieku vai Informātikas pārvaldes </w:t>
      </w:r>
      <w:r w:rsidR="00EE23E8">
        <w:rPr>
          <w:color w:val="000000"/>
          <w:sz w:val="24"/>
          <w:szCs w:val="24"/>
        </w:rPr>
        <w:t>direktora vietnieku</w:t>
      </w:r>
      <w:r w:rsidR="006565E3" w:rsidRPr="00615A3C">
        <w:rPr>
          <w:color w:val="000000" w:themeColor="text1"/>
          <w:sz w:val="24"/>
        </w:rPr>
        <w:t xml:space="preserve"> </w:t>
      </w:r>
      <w:r w:rsidRPr="00615A3C">
        <w:rPr>
          <w:color w:val="000000" w:themeColor="text1"/>
          <w:sz w:val="24"/>
        </w:rPr>
        <w:t xml:space="preserve">un no IZPILDĪTĀJA puses </w:t>
      </w:r>
      <w:r w:rsidR="00300807" w:rsidRPr="00615A3C">
        <w:rPr>
          <w:color w:val="000000" w:themeColor="text1"/>
          <w:sz w:val="24"/>
        </w:rPr>
        <w:t>–</w:t>
      </w:r>
      <w:r w:rsidRPr="00615A3C">
        <w:rPr>
          <w:color w:val="000000" w:themeColor="text1"/>
          <w:sz w:val="24"/>
        </w:rPr>
        <w:t xml:space="preserve"> </w:t>
      </w:r>
      <w:r w:rsidR="006250B6" w:rsidRPr="00615A3C">
        <w:rPr>
          <w:color w:val="000000" w:themeColor="text1"/>
          <w:sz w:val="24"/>
        </w:rPr>
        <w:t xml:space="preserve"> </w:t>
      </w:r>
      <w:r w:rsidR="000929B3">
        <w:rPr>
          <w:color w:val="000000" w:themeColor="text1"/>
          <w:sz w:val="24"/>
        </w:rPr>
        <w:t>___________</w:t>
      </w:r>
      <w:r w:rsidR="00E16ED0" w:rsidRPr="00615A3C">
        <w:rPr>
          <w:color w:val="000000" w:themeColor="text1"/>
          <w:sz w:val="24"/>
        </w:rPr>
        <w:t xml:space="preserve"> </w:t>
      </w:r>
      <w:r w:rsidR="002625AE" w:rsidRPr="00615A3C">
        <w:rPr>
          <w:color w:val="000000" w:themeColor="text1"/>
          <w:sz w:val="24"/>
        </w:rPr>
        <w:t xml:space="preserve">vai personu, kura </w:t>
      </w:r>
      <w:r w:rsidR="00070BEA" w:rsidRPr="00615A3C">
        <w:rPr>
          <w:color w:val="000000" w:themeColor="text1"/>
          <w:sz w:val="24"/>
        </w:rPr>
        <w:t>viņu aizvieto</w:t>
      </w:r>
      <w:r w:rsidR="00300807" w:rsidRPr="00615A3C">
        <w:rPr>
          <w:color w:val="000000" w:themeColor="text1"/>
          <w:sz w:val="24"/>
        </w:rPr>
        <w:t>,</w:t>
      </w:r>
      <w:r w:rsidRPr="00615A3C">
        <w:rPr>
          <w:color w:val="000000" w:themeColor="text1"/>
          <w:sz w:val="24"/>
        </w:rPr>
        <w:t xml:space="preserve"> izpildīt atbildīgo kontaktpersonu (turpmāk – pilnvarotās personas) funkcijas Līguma ietvaros. Minētās pilnvarotās personas veic Līguma ietvaros izpildāmo darbu koordināciju savas kompetences ietvaros</w:t>
      </w:r>
      <w:r w:rsidR="00774E26" w:rsidRPr="00615A3C">
        <w:rPr>
          <w:color w:val="000000" w:themeColor="text1"/>
          <w:sz w:val="24"/>
        </w:rPr>
        <w:t xml:space="preserve">. </w:t>
      </w:r>
      <w:r w:rsidR="006565E3" w:rsidRPr="00615A3C">
        <w:rPr>
          <w:color w:val="000000" w:themeColor="text1"/>
          <w:sz w:val="24"/>
        </w:rPr>
        <w:t xml:space="preserve">Visi ziņojumi VID pilnvarotajām personām tiek sūtīti </w:t>
      </w:r>
      <w:r w:rsidR="00E316DD">
        <w:rPr>
          <w:color w:val="000000" w:themeColor="text1"/>
          <w:sz w:val="24"/>
        </w:rPr>
        <w:t xml:space="preserve">attiecīgi </w:t>
      </w:r>
      <w:r w:rsidR="006565E3" w:rsidRPr="326DC1FE">
        <w:rPr>
          <w:color w:val="000000" w:themeColor="text1"/>
          <w:sz w:val="24"/>
          <w:szCs w:val="24"/>
        </w:rPr>
        <w:t>uz e-pasta adres</w:t>
      </w:r>
      <w:r w:rsidR="00E316DD">
        <w:rPr>
          <w:color w:val="000000" w:themeColor="text1"/>
          <w:sz w:val="24"/>
          <w:szCs w:val="24"/>
        </w:rPr>
        <w:t xml:space="preserve">ēm </w:t>
      </w:r>
      <w:hyperlink r:id="rId22" w:history="1">
        <w:r w:rsidR="00E316DD" w:rsidRPr="004B066D">
          <w:rPr>
            <w:rStyle w:val="Hyperlink"/>
            <w:sz w:val="24"/>
            <w:szCs w:val="24"/>
          </w:rPr>
          <w:t>ip_DAC@vid.gov.lv</w:t>
        </w:r>
      </w:hyperlink>
      <w:r w:rsidR="00E316DD">
        <w:rPr>
          <w:color w:val="000000"/>
          <w:sz w:val="24"/>
          <w:szCs w:val="24"/>
        </w:rPr>
        <w:t xml:space="preserve"> vai </w:t>
      </w:r>
      <w:hyperlink r:id="rId23" w:history="1">
        <w:r w:rsidR="00E316DD" w:rsidRPr="004B066D">
          <w:rPr>
            <w:rStyle w:val="Hyperlink"/>
            <w:sz w:val="24"/>
            <w:szCs w:val="24"/>
          </w:rPr>
          <w:t>ip_MOSS@vid.gov.lv</w:t>
        </w:r>
      </w:hyperlink>
      <w:r w:rsidR="00E316DD">
        <w:rPr>
          <w:color w:val="000000"/>
          <w:sz w:val="24"/>
          <w:szCs w:val="24"/>
        </w:rPr>
        <w:t xml:space="preserve">, vai </w:t>
      </w:r>
      <w:hyperlink r:id="rId24" w:history="1">
        <w:r w:rsidR="00E316DD" w:rsidRPr="004B066D">
          <w:rPr>
            <w:rStyle w:val="Hyperlink"/>
            <w:sz w:val="24"/>
            <w:szCs w:val="24"/>
          </w:rPr>
          <w:t>ip_ESDSS@vid.gov.lv</w:t>
        </w:r>
      </w:hyperlink>
      <w:r w:rsidR="00E316DD">
        <w:rPr>
          <w:rStyle w:val="Hyperlink"/>
          <w:sz w:val="24"/>
          <w:szCs w:val="24"/>
        </w:rPr>
        <w:t xml:space="preserve"> </w:t>
      </w:r>
      <w:r w:rsidR="006565E3" w:rsidRPr="326DC1FE">
        <w:rPr>
          <w:color w:val="000000" w:themeColor="text1"/>
          <w:sz w:val="24"/>
          <w:szCs w:val="24"/>
        </w:rPr>
        <w:t xml:space="preserve">un IZPILDĪTĀJA pilnvarotajām personām tiek sūtīti uz e-pasta adresi </w:t>
      </w:r>
      <w:r w:rsidR="00357B52">
        <w:rPr>
          <w:color w:val="000000" w:themeColor="text1"/>
          <w:sz w:val="24"/>
          <w:szCs w:val="24"/>
        </w:rPr>
        <w:t>____________</w:t>
      </w:r>
      <w:r w:rsidR="00975395" w:rsidRPr="326DC1FE">
        <w:rPr>
          <w:color w:val="000000" w:themeColor="text1"/>
          <w:sz w:val="24"/>
          <w:szCs w:val="24"/>
        </w:rPr>
        <w:t>.</w:t>
      </w:r>
    </w:p>
    <w:bookmarkEnd w:id="1"/>
    <w:p w14:paraId="6FA8F091" w14:textId="4821B155" w:rsidR="00BE75E4" w:rsidRPr="00C45C09" w:rsidRDefault="00E33CBB" w:rsidP="002D2778">
      <w:pPr>
        <w:pStyle w:val="Heading2"/>
        <w:numPr>
          <w:ilvl w:val="1"/>
          <w:numId w:val="1"/>
        </w:numPr>
        <w:spacing w:before="0" w:after="60"/>
        <w:rPr>
          <w:color w:val="000000"/>
          <w:sz w:val="24"/>
          <w:szCs w:val="24"/>
        </w:rPr>
      </w:pPr>
      <w:r>
        <w:rPr>
          <w:color w:val="000000"/>
          <w:sz w:val="24"/>
          <w:szCs w:val="24"/>
        </w:rPr>
        <w:t>N</w:t>
      </w:r>
      <w:r w:rsidR="00BE75E4" w:rsidRPr="00C45C09">
        <w:rPr>
          <w:color w:val="000000"/>
          <w:sz w:val="24"/>
          <w:szCs w:val="24"/>
        </w:rPr>
        <w:t>odošanas – pieņemšanas aktus:</w:t>
      </w:r>
    </w:p>
    <w:p w14:paraId="6874DF9E" w14:textId="77777777" w:rsidR="00E33CBB" w:rsidRPr="00DD0B20" w:rsidRDefault="00E33CBB" w:rsidP="002D2778">
      <w:pPr>
        <w:pStyle w:val="Heading2"/>
        <w:numPr>
          <w:ilvl w:val="2"/>
          <w:numId w:val="1"/>
        </w:numPr>
        <w:tabs>
          <w:tab w:val="clear" w:pos="720"/>
        </w:tabs>
        <w:spacing w:before="0" w:after="60"/>
        <w:ind w:left="851" w:hanging="709"/>
        <w:rPr>
          <w:color w:val="000000"/>
          <w:sz w:val="24"/>
          <w:szCs w:val="24"/>
        </w:rPr>
      </w:pPr>
      <w:r>
        <w:rPr>
          <w:color w:val="000000" w:themeColor="text1"/>
          <w:sz w:val="24"/>
          <w:szCs w:val="24"/>
        </w:rPr>
        <w:t>VID pilnvaro parakstīt:</w:t>
      </w:r>
    </w:p>
    <w:p w14:paraId="3F21E928" w14:textId="4D08D660" w:rsidR="00FF5059" w:rsidRPr="00C45C09" w:rsidRDefault="00FF5059" w:rsidP="00615A3C">
      <w:pPr>
        <w:pStyle w:val="Heading2"/>
        <w:numPr>
          <w:ilvl w:val="3"/>
          <w:numId w:val="120"/>
        </w:numPr>
        <w:spacing w:before="0" w:after="60"/>
        <w:ind w:left="1134" w:hanging="992"/>
        <w:rPr>
          <w:color w:val="000000"/>
          <w:sz w:val="24"/>
          <w:szCs w:val="24"/>
        </w:rPr>
      </w:pPr>
      <w:r w:rsidRPr="0047711F">
        <w:rPr>
          <w:color w:val="000000"/>
          <w:sz w:val="24"/>
          <w:szCs w:val="24"/>
        </w:rPr>
        <w:t xml:space="preserve">par nostrādātā laika darbiem </w:t>
      </w:r>
      <w:r w:rsidR="00E4635F" w:rsidRPr="0047711F">
        <w:rPr>
          <w:color w:val="000000"/>
          <w:sz w:val="24"/>
          <w:szCs w:val="24"/>
        </w:rPr>
        <w:t xml:space="preserve">– </w:t>
      </w:r>
      <w:r w:rsidR="000929B3">
        <w:rPr>
          <w:color w:val="000000"/>
          <w:sz w:val="24"/>
          <w:szCs w:val="24"/>
        </w:rPr>
        <w:t>Sistēmas</w:t>
      </w:r>
      <w:r w:rsidR="003B5B8B" w:rsidRPr="0047711F">
        <w:rPr>
          <w:color w:val="000000"/>
          <w:sz w:val="24"/>
          <w:szCs w:val="24"/>
        </w:rPr>
        <w:t xml:space="preserve"> SVP priekšsēdētāju vai </w:t>
      </w:r>
      <w:r w:rsidR="000929B3">
        <w:rPr>
          <w:color w:val="000000"/>
          <w:sz w:val="24"/>
          <w:szCs w:val="24"/>
        </w:rPr>
        <w:t>Sistēmas</w:t>
      </w:r>
      <w:r w:rsidR="003B5B8B" w:rsidRPr="0047711F">
        <w:rPr>
          <w:color w:val="000000"/>
          <w:sz w:val="24"/>
          <w:szCs w:val="24"/>
        </w:rPr>
        <w:t xml:space="preserve"> SVP priekšsēdētāja vietnieku;</w:t>
      </w:r>
      <w:r w:rsidR="003B5B8B" w:rsidRPr="0047711F" w:rsidDel="00E4635F">
        <w:rPr>
          <w:color w:val="000000"/>
          <w:sz w:val="24"/>
          <w:szCs w:val="24"/>
        </w:rPr>
        <w:t xml:space="preserve"> </w:t>
      </w:r>
    </w:p>
    <w:p w14:paraId="12FA6E63" w14:textId="62BD1A4B" w:rsidR="00A825B6" w:rsidRPr="00615A3C" w:rsidRDefault="00FF5059" w:rsidP="00615A3C">
      <w:pPr>
        <w:pStyle w:val="Heading2"/>
        <w:numPr>
          <w:ilvl w:val="3"/>
          <w:numId w:val="120"/>
        </w:numPr>
        <w:spacing w:before="0" w:after="60"/>
        <w:ind w:left="1134" w:hanging="992"/>
        <w:rPr>
          <w:color w:val="000000" w:themeColor="text1"/>
          <w:sz w:val="24"/>
        </w:rPr>
      </w:pPr>
      <w:r w:rsidRPr="00670FA8">
        <w:rPr>
          <w:color w:val="000000"/>
          <w:sz w:val="24"/>
          <w:szCs w:val="24"/>
        </w:rPr>
        <w:t>par gabaldarbiem</w:t>
      </w:r>
      <w:r w:rsidR="00E16E16" w:rsidRPr="00670FA8">
        <w:rPr>
          <w:color w:val="000000"/>
          <w:sz w:val="24"/>
          <w:szCs w:val="24"/>
        </w:rPr>
        <w:t xml:space="preserve"> </w:t>
      </w:r>
      <w:r w:rsidR="003110F2" w:rsidRPr="00670FA8">
        <w:rPr>
          <w:color w:val="000000"/>
          <w:sz w:val="24"/>
          <w:szCs w:val="24"/>
        </w:rPr>
        <w:t>un iteratīv</w:t>
      </w:r>
      <w:r w:rsidR="009469B5" w:rsidRPr="00670FA8">
        <w:rPr>
          <w:color w:val="000000"/>
          <w:sz w:val="24"/>
          <w:szCs w:val="24"/>
        </w:rPr>
        <w:t>o</w:t>
      </w:r>
      <w:r w:rsidR="003110F2" w:rsidRPr="00670FA8">
        <w:rPr>
          <w:color w:val="000000"/>
          <w:sz w:val="24"/>
          <w:szCs w:val="24"/>
        </w:rPr>
        <w:t xml:space="preserve"> darb</w:t>
      </w:r>
      <w:r w:rsidR="009469B5" w:rsidRPr="00670FA8">
        <w:rPr>
          <w:color w:val="000000"/>
          <w:sz w:val="24"/>
          <w:szCs w:val="24"/>
        </w:rPr>
        <w:t>u</w:t>
      </w:r>
      <w:r w:rsidR="003110F2" w:rsidRPr="00670FA8">
        <w:rPr>
          <w:color w:val="000000"/>
          <w:sz w:val="24"/>
          <w:szCs w:val="24"/>
        </w:rPr>
        <w:t xml:space="preserve"> pasūtījumiem </w:t>
      </w:r>
      <w:r w:rsidR="00E316DD">
        <w:rPr>
          <w:color w:val="000000"/>
          <w:sz w:val="24"/>
          <w:szCs w:val="24"/>
        </w:rPr>
        <w:t>Informātikas pārvaldes Datu apmaiņu informācijas sistēmu</w:t>
      </w:r>
      <w:r w:rsidR="00E316DD" w:rsidRPr="002917B6">
        <w:rPr>
          <w:color w:val="000000"/>
          <w:sz w:val="24"/>
          <w:szCs w:val="24"/>
        </w:rPr>
        <w:t xml:space="preserve"> daļas vadītāju</w:t>
      </w:r>
      <w:r w:rsidR="00E316DD">
        <w:rPr>
          <w:color w:val="000000"/>
          <w:sz w:val="24"/>
          <w:szCs w:val="24"/>
        </w:rPr>
        <w:t>,</w:t>
      </w:r>
      <w:r w:rsidR="00E316DD" w:rsidRPr="002917B6">
        <w:rPr>
          <w:color w:val="000000"/>
          <w:sz w:val="24"/>
          <w:szCs w:val="24"/>
        </w:rPr>
        <w:t xml:space="preserve"> Informātikas pārvaldes </w:t>
      </w:r>
      <w:r w:rsidR="00E316DD">
        <w:rPr>
          <w:color w:val="000000"/>
          <w:sz w:val="24"/>
          <w:szCs w:val="24"/>
        </w:rPr>
        <w:t>Datu apmaiņu informācijas sistēmu</w:t>
      </w:r>
      <w:r w:rsidR="00E316DD" w:rsidRPr="002917B6">
        <w:rPr>
          <w:color w:val="000000"/>
          <w:sz w:val="24"/>
          <w:szCs w:val="24"/>
        </w:rPr>
        <w:t xml:space="preserve"> daļas vadītāja vietnieku</w:t>
      </w:r>
      <w:r w:rsidR="00E316DD">
        <w:rPr>
          <w:color w:val="000000"/>
          <w:sz w:val="24"/>
          <w:szCs w:val="24"/>
        </w:rPr>
        <w:t xml:space="preserve"> vai Informātikas pārvaldes direktora vietnieku</w:t>
      </w:r>
      <w:r w:rsidR="00E316DD" w:rsidRPr="00C45C09">
        <w:rPr>
          <w:color w:val="000000"/>
          <w:sz w:val="24"/>
          <w:szCs w:val="24"/>
        </w:rPr>
        <w:t>, bet no IZPILDĪTĀJA puses –</w:t>
      </w:r>
      <w:r w:rsidR="00E316DD">
        <w:rPr>
          <w:color w:val="000000"/>
          <w:sz w:val="24"/>
          <w:szCs w:val="24"/>
        </w:rPr>
        <w:t xml:space="preserve"> </w:t>
      </w:r>
      <w:r w:rsidR="00142DB4">
        <w:rPr>
          <w:color w:val="000000"/>
          <w:sz w:val="24"/>
          <w:szCs w:val="24"/>
        </w:rPr>
        <w:t>___________________</w:t>
      </w:r>
      <w:r w:rsidR="00E316DD" w:rsidRPr="00C45C09">
        <w:rPr>
          <w:color w:val="000000"/>
          <w:sz w:val="24"/>
          <w:szCs w:val="24"/>
        </w:rPr>
        <w:t xml:space="preserve">. </w:t>
      </w:r>
      <w:r w:rsidR="00A825B6" w:rsidRPr="00670FA8">
        <w:rPr>
          <w:sz w:val="24"/>
          <w:szCs w:val="24"/>
        </w:rPr>
        <w:t>Atsevišķos vienošanās protokolos, kas tiek slēgti par gabaldarba izpildi</w:t>
      </w:r>
      <w:r w:rsidR="00CE53E5" w:rsidRPr="00670FA8">
        <w:rPr>
          <w:sz w:val="24"/>
          <w:szCs w:val="24"/>
        </w:rPr>
        <w:t xml:space="preserve"> vai iteratīvo darbu izpildi</w:t>
      </w:r>
      <w:r w:rsidR="00B54564" w:rsidRPr="00670FA8">
        <w:rPr>
          <w:sz w:val="24"/>
          <w:szCs w:val="24"/>
        </w:rPr>
        <w:t>,</w:t>
      </w:r>
      <w:r w:rsidR="00A825B6" w:rsidRPr="00670FA8">
        <w:rPr>
          <w:sz w:val="24"/>
          <w:szCs w:val="24"/>
        </w:rPr>
        <w:t xml:space="preserve"> var tikt noteikta </w:t>
      </w:r>
      <w:r w:rsidR="00E16E16" w:rsidRPr="00670FA8">
        <w:rPr>
          <w:sz w:val="24"/>
          <w:szCs w:val="24"/>
        </w:rPr>
        <w:t xml:space="preserve">cita </w:t>
      </w:r>
      <w:r w:rsidR="00A825B6" w:rsidRPr="00670FA8">
        <w:rPr>
          <w:sz w:val="24"/>
          <w:szCs w:val="24"/>
        </w:rPr>
        <w:t>konkrēta persona</w:t>
      </w:r>
      <w:r w:rsidR="00A825B6" w:rsidRPr="00C45C09">
        <w:rPr>
          <w:sz w:val="24"/>
          <w:szCs w:val="24"/>
        </w:rPr>
        <w:t>, kas ir tiesīga parakstīt</w:t>
      </w:r>
      <w:r w:rsidR="00A825B6" w:rsidRPr="00C45C09">
        <w:rPr>
          <w:color w:val="000000"/>
          <w:sz w:val="24"/>
          <w:szCs w:val="24"/>
        </w:rPr>
        <w:t xml:space="preserve"> nodošanas – pieņemšanas aktus</w:t>
      </w:r>
      <w:r w:rsidR="00C87B86" w:rsidRPr="00C45C09">
        <w:rPr>
          <w:color w:val="000000"/>
          <w:sz w:val="24"/>
          <w:szCs w:val="24"/>
        </w:rPr>
        <w:t xml:space="preserve"> no VID puses</w:t>
      </w:r>
      <w:r w:rsidR="00E316DD">
        <w:rPr>
          <w:color w:val="000000"/>
          <w:sz w:val="24"/>
          <w:szCs w:val="24"/>
        </w:rPr>
        <w:t>;</w:t>
      </w:r>
    </w:p>
    <w:p w14:paraId="2BE3A90D" w14:textId="57706BB1" w:rsidR="003B5B8B" w:rsidRPr="003B5B8B" w:rsidRDefault="00E33CBB" w:rsidP="00DD0B20">
      <w:pPr>
        <w:pStyle w:val="Heading2"/>
        <w:numPr>
          <w:ilvl w:val="2"/>
          <w:numId w:val="120"/>
        </w:numPr>
        <w:spacing w:before="0" w:after="60"/>
        <w:ind w:left="851" w:hanging="709"/>
        <w:rPr>
          <w:color w:val="000000" w:themeColor="text1"/>
          <w:sz w:val="24"/>
          <w:szCs w:val="24"/>
        </w:rPr>
      </w:pPr>
      <w:r>
        <w:rPr>
          <w:color w:val="000000"/>
          <w:sz w:val="24"/>
          <w:szCs w:val="24"/>
        </w:rPr>
        <w:t xml:space="preserve">var parakstīt </w:t>
      </w:r>
      <w:r w:rsidR="003B5B8B" w:rsidRPr="003B5B8B">
        <w:rPr>
          <w:color w:val="000000"/>
          <w:sz w:val="24"/>
          <w:szCs w:val="24"/>
        </w:rPr>
        <w:t>IZPILDĪTĀJ</w:t>
      </w:r>
      <w:r>
        <w:rPr>
          <w:color w:val="000000"/>
          <w:sz w:val="24"/>
          <w:szCs w:val="24"/>
        </w:rPr>
        <w:t>A</w:t>
      </w:r>
      <w:r w:rsidR="003B5B8B" w:rsidRPr="003B5B8B">
        <w:rPr>
          <w:color w:val="000000"/>
          <w:sz w:val="24"/>
          <w:szCs w:val="24"/>
        </w:rPr>
        <w:t xml:space="preserve"> </w:t>
      </w:r>
      <w:r>
        <w:rPr>
          <w:color w:val="000000"/>
          <w:sz w:val="24"/>
          <w:szCs w:val="24"/>
        </w:rPr>
        <w:t>pilnvarota persona, par kuru tiek iesniegta informācija</w:t>
      </w:r>
      <w:r w:rsidR="003B5B8B" w:rsidRPr="00DD0B20">
        <w:rPr>
          <w:color w:val="000000" w:themeColor="text1"/>
          <w:sz w:val="24"/>
          <w:szCs w:val="24"/>
        </w:rPr>
        <w:t xml:space="preserve"> 5 (piecu) darbdienu laikā no Līguma abpusējas parakstīšanas dienas.</w:t>
      </w:r>
    </w:p>
    <w:p w14:paraId="2C69910D" w14:textId="77777777" w:rsidR="0035531B" w:rsidRPr="00C45C09" w:rsidRDefault="0035531B" w:rsidP="00615A3C">
      <w:pPr>
        <w:pStyle w:val="Heading2"/>
        <w:numPr>
          <w:ilvl w:val="1"/>
          <w:numId w:val="120"/>
        </w:numPr>
        <w:spacing w:before="0" w:after="60"/>
        <w:rPr>
          <w:color w:val="000000"/>
          <w:sz w:val="24"/>
          <w:szCs w:val="24"/>
        </w:rPr>
      </w:pPr>
      <w:r w:rsidRPr="00C45C09">
        <w:rPr>
          <w:color w:val="000000"/>
          <w:sz w:val="24"/>
          <w:szCs w:val="24"/>
        </w:rPr>
        <w:t xml:space="preserve">Nodevumu pieņemšanas kārtība, veicamie pasākumi un izskatīšanas termiņi ir noteikti Līguma 0.3.0.pielikuma vienošanās protokolā </w:t>
      </w:r>
      <w:r w:rsidRPr="001B63B0">
        <w:rPr>
          <w:i/>
          <w:iCs/>
          <w:color w:val="000000"/>
          <w:sz w:val="24"/>
          <w:szCs w:val="24"/>
        </w:rPr>
        <w:t>“</w:t>
      </w:r>
      <w:r w:rsidRPr="1E19E2C9">
        <w:rPr>
          <w:i/>
          <w:iCs/>
          <w:color w:val="000000"/>
          <w:sz w:val="24"/>
          <w:szCs w:val="24"/>
        </w:rPr>
        <w:t xml:space="preserve">Līguma darba rezultātu nodošanas – pieņemšanas kārtība un </w:t>
      </w:r>
      <w:proofErr w:type="spellStart"/>
      <w:r w:rsidRPr="1E19E2C9">
        <w:rPr>
          <w:i/>
          <w:iCs/>
          <w:color w:val="000000"/>
          <w:sz w:val="24"/>
          <w:szCs w:val="24"/>
        </w:rPr>
        <w:t>akcepttestēšanas</w:t>
      </w:r>
      <w:proofErr w:type="spellEnd"/>
      <w:r w:rsidRPr="1E19E2C9">
        <w:rPr>
          <w:i/>
          <w:iCs/>
          <w:color w:val="000000"/>
          <w:sz w:val="24"/>
          <w:szCs w:val="24"/>
        </w:rPr>
        <w:t xml:space="preserve"> kārtība</w:t>
      </w:r>
      <w:r w:rsidRPr="001B63B0">
        <w:rPr>
          <w:i/>
          <w:iCs/>
          <w:color w:val="000000"/>
          <w:sz w:val="24"/>
          <w:szCs w:val="24"/>
        </w:rPr>
        <w:t>”</w:t>
      </w:r>
      <w:r w:rsidRPr="00C45C09">
        <w:rPr>
          <w:color w:val="000000"/>
          <w:sz w:val="24"/>
          <w:szCs w:val="24"/>
        </w:rPr>
        <w:t xml:space="preserve">. </w:t>
      </w:r>
    </w:p>
    <w:p w14:paraId="68EE6554" w14:textId="77777777" w:rsidR="00D57C86" w:rsidRPr="00C45C09" w:rsidRDefault="00911414" w:rsidP="00615A3C">
      <w:pPr>
        <w:pStyle w:val="ListParagraph"/>
        <w:widowControl w:val="0"/>
        <w:numPr>
          <w:ilvl w:val="1"/>
          <w:numId w:val="120"/>
        </w:numPr>
        <w:spacing w:before="0" w:after="60"/>
        <w:ind w:right="113"/>
      </w:pPr>
      <w:r w:rsidRPr="00C45C09">
        <w:rPr>
          <w:color w:val="000000"/>
        </w:rPr>
        <w:t>Nodevumu t</w:t>
      </w:r>
      <w:r w:rsidR="00D57C86" w:rsidRPr="00C45C09">
        <w:rPr>
          <w:color w:val="000000"/>
        </w:rPr>
        <w:t>rūkumi, kas ir radušies IZPILDĪTĀJA darbības dēļ, tiek novērsti par IZPILDĪTĀJA līdzekļiem.</w:t>
      </w:r>
    </w:p>
    <w:p w14:paraId="1CB23DE8" w14:textId="0E7005DF" w:rsidR="00443024" w:rsidRPr="00C45C09" w:rsidRDefault="00D57C86" w:rsidP="00615A3C">
      <w:pPr>
        <w:pStyle w:val="Heading2"/>
        <w:numPr>
          <w:ilvl w:val="1"/>
          <w:numId w:val="120"/>
        </w:numPr>
        <w:spacing w:before="0" w:after="60"/>
        <w:rPr>
          <w:color w:val="000000"/>
          <w:sz w:val="24"/>
          <w:szCs w:val="24"/>
        </w:rPr>
      </w:pPr>
      <w:r w:rsidRPr="00C45C09">
        <w:rPr>
          <w:color w:val="000000"/>
          <w:sz w:val="24"/>
          <w:szCs w:val="24"/>
        </w:rPr>
        <w:t>Ja Valsts ieņēmumu dienesta darbības vai bezdarbības dēļ darbu pieņemšana aizkavējas un tas ietekmē citu darba pakešu izpildi, tad Puses var vienoties par saistīto darba pakešu izpildes nosacījumu maiņu, veicot grozījumus attiecīgajā vienošanās protokolā un/vai darba plānā.</w:t>
      </w:r>
      <w:r w:rsidR="00443024" w:rsidRPr="00C45C09">
        <w:rPr>
          <w:color w:val="000000"/>
        </w:rPr>
        <w:t xml:space="preserve"> </w:t>
      </w:r>
    </w:p>
    <w:p w14:paraId="7CFDA074" w14:textId="74E2D48D" w:rsidR="00CF220A" w:rsidRPr="00615A3C" w:rsidRDefault="00517BA4" w:rsidP="00615A3C">
      <w:pPr>
        <w:pStyle w:val="ListParagraph"/>
        <w:numPr>
          <w:ilvl w:val="1"/>
          <w:numId w:val="120"/>
        </w:numPr>
        <w:rPr>
          <w:i/>
          <w:color w:val="000000"/>
        </w:rPr>
      </w:pPr>
      <w:bookmarkStart w:id="2" w:name="jaturpina1"/>
      <w:bookmarkEnd w:id="2"/>
      <w:r w:rsidRPr="00C45C09">
        <w:rPr>
          <w:color w:val="000000"/>
        </w:rPr>
        <w:t xml:space="preserve">IZPILDĪTĀJS nodrošina </w:t>
      </w:r>
      <w:r w:rsidR="002D386D">
        <w:t>Sistēmas</w:t>
      </w:r>
      <w:r w:rsidR="00B8644F">
        <w:t xml:space="preserve"> </w:t>
      </w:r>
      <w:r w:rsidRPr="00C45C09">
        <w:rPr>
          <w:color w:val="000000"/>
        </w:rPr>
        <w:t xml:space="preserve">uzturēšanas un pilnveidošanas kvalitāti un pārvaldību IZPILDĪTĀJA pusē atbilstoši </w:t>
      </w:r>
      <w:r w:rsidR="00CF220A" w:rsidRPr="00C45C09">
        <w:rPr>
          <w:color w:val="000000"/>
        </w:rPr>
        <w:t>Līguma 0.</w:t>
      </w:r>
      <w:r w:rsidR="00932184" w:rsidRPr="00C45C09">
        <w:rPr>
          <w:color w:val="000000"/>
        </w:rPr>
        <w:t>2</w:t>
      </w:r>
      <w:r w:rsidR="00F054EE" w:rsidRPr="00C45C09">
        <w:rPr>
          <w:color w:val="000000"/>
        </w:rPr>
        <w:t>.0.</w:t>
      </w:r>
      <w:r w:rsidR="00CF220A" w:rsidRPr="00C45C09">
        <w:rPr>
          <w:color w:val="000000"/>
        </w:rPr>
        <w:t>pielikuma</w:t>
      </w:r>
      <w:r w:rsidR="00B35B61" w:rsidRPr="00C45C09">
        <w:rPr>
          <w:color w:val="000000"/>
        </w:rPr>
        <w:t xml:space="preserve"> vienošanās protokolam</w:t>
      </w:r>
      <w:r w:rsidR="00CF220A" w:rsidRPr="00C45C09">
        <w:rPr>
          <w:color w:val="000000"/>
        </w:rPr>
        <w:t xml:space="preserve"> </w:t>
      </w:r>
      <w:r w:rsidR="00932184" w:rsidRPr="1E19E2C9">
        <w:rPr>
          <w:i/>
          <w:iCs/>
          <w:color w:val="000000"/>
        </w:rPr>
        <w:t>“</w:t>
      </w:r>
      <w:r w:rsidR="002D386D">
        <w:rPr>
          <w:i/>
        </w:rPr>
        <w:t xml:space="preserve">Sistēmas </w:t>
      </w:r>
      <w:r w:rsidR="00932184" w:rsidRPr="1E19E2C9">
        <w:rPr>
          <w:i/>
          <w:iCs/>
          <w:color w:val="000000"/>
        </w:rPr>
        <w:t>uzturēšanas un pilnveidošanas kvalitā</w:t>
      </w:r>
      <w:r w:rsidR="00783043" w:rsidRPr="1E19E2C9">
        <w:rPr>
          <w:i/>
          <w:iCs/>
          <w:color w:val="000000"/>
        </w:rPr>
        <w:t>tes</w:t>
      </w:r>
      <w:r w:rsidR="00932184" w:rsidRPr="1E19E2C9">
        <w:rPr>
          <w:i/>
          <w:iCs/>
          <w:color w:val="000000"/>
        </w:rPr>
        <w:t xml:space="preserve"> un pārvaldības t</w:t>
      </w:r>
      <w:r w:rsidR="00CF220A" w:rsidRPr="1E19E2C9">
        <w:rPr>
          <w:i/>
          <w:iCs/>
          <w:color w:val="000000"/>
        </w:rPr>
        <w:t>ehniskās prasības”.</w:t>
      </w:r>
      <w:r w:rsidR="00EA4C08" w:rsidRPr="00EA4C08">
        <w:rPr>
          <w:i/>
          <w:iCs/>
          <w:color w:val="000000"/>
        </w:rPr>
        <w:t xml:space="preserve"> </w:t>
      </w:r>
      <w:r w:rsidR="00BA4D13">
        <w:rPr>
          <w:color w:val="000000"/>
        </w:rPr>
        <w:t>VID</w:t>
      </w:r>
      <w:r w:rsidR="00EA4C08" w:rsidRPr="00E04DC6">
        <w:rPr>
          <w:color w:val="000000"/>
        </w:rPr>
        <w:t xml:space="preserve"> ir tiesības par saviem līdzekļiem </w:t>
      </w:r>
      <w:r w:rsidR="00EA4C08" w:rsidRPr="006E761D">
        <w:rPr>
          <w:color w:val="000000"/>
        </w:rPr>
        <w:t>pie</w:t>
      </w:r>
      <w:r w:rsidR="00EA4C08">
        <w:rPr>
          <w:color w:val="000000"/>
        </w:rPr>
        <w:t>saistīt</w:t>
      </w:r>
      <w:r w:rsidR="00EA4C08" w:rsidRPr="006E761D">
        <w:rPr>
          <w:color w:val="000000"/>
        </w:rPr>
        <w:t xml:space="preserve"> kvalificētu treš</w:t>
      </w:r>
      <w:r w:rsidR="00EA4C08">
        <w:rPr>
          <w:color w:val="000000"/>
        </w:rPr>
        <w:t>o</w:t>
      </w:r>
      <w:r w:rsidR="00EA4C08" w:rsidRPr="006E761D">
        <w:rPr>
          <w:color w:val="000000"/>
        </w:rPr>
        <w:t xml:space="preserve"> pus</w:t>
      </w:r>
      <w:r w:rsidR="00EA4C08">
        <w:rPr>
          <w:color w:val="000000"/>
        </w:rPr>
        <w:t xml:space="preserve">i </w:t>
      </w:r>
      <w:r w:rsidR="00EA4C08" w:rsidRPr="00E04DC6">
        <w:rPr>
          <w:color w:val="000000"/>
        </w:rPr>
        <w:t>IZPILDĪTĀJA kvalitātes uzraudzībai.</w:t>
      </w:r>
    </w:p>
    <w:p w14:paraId="290184AB" w14:textId="7510A393" w:rsidR="00A825B6" w:rsidRPr="00C45C09" w:rsidRDefault="00A825B6" w:rsidP="00615A3C">
      <w:pPr>
        <w:pStyle w:val="Heading2"/>
        <w:numPr>
          <w:ilvl w:val="1"/>
          <w:numId w:val="120"/>
        </w:numPr>
        <w:spacing w:before="0" w:after="60"/>
        <w:rPr>
          <w:color w:val="000000"/>
          <w:sz w:val="24"/>
          <w:szCs w:val="24"/>
        </w:rPr>
      </w:pPr>
      <w:r w:rsidRPr="00C45C09">
        <w:rPr>
          <w:color w:val="000000"/>
          <w:sz w:val="24"/>
          <w:szCs w:val="24"/>
        </w:rPr>
        <w:t>Izpildot Līguma ietvaros pasūtītos darbus, visa komunikācija ar VID jānodrošina latviešu valodā</w:t>
      </w:r>
      <w:r w:rsidR="00AE0843">
        <w:rPr>
          <w:color w:val="000000"/>
          <w:sz w:val="24"/>
          <w:szCs w:val="24"/>
        </w:rPr>
        <w:t xml:space="preserve"> atbilstoši Līguma</w:t>
      </w:r>
      <w:r w:rsidR="00AE0843" w:rsidRPr="00AE0843">
        <w:rPr>
          <w:sz w:val="24"/>
          <w:szCs w:val="24"/>
          <w:lang w:eastAsia="lv-LV"/>
        </w:rPr>
        <w:t xml:space="preserve"> </w:t>
      </w:r>
      <w:r w:rsidR="00AE0843" w:rsidRPr="00C45C09">
        <w:rPr>
          <w:sz w:val="24"/>
          <w:szCs w:val="24"/>
          <w:lang w:eastAsia="lv-LV"/>
        </w:rPr>
        <w:t>0.10.0.pielikum</w:t>
      </w:r>
      <w:r w:rsidR="00A60C45">
        <w:rPr>
          <w:sz w:val="24"/>
          <w:szCs w:val="24"/>
          <w:lang w:eastAsia="lv-LV"/>
        </w:rPr>
        <w:t>a vienošanās protokolā “Tehniskā specifikācija</w:t>
      </w:r>
      <w:r w:rsidR="00871B0E">
        <w:rPr>
          <w:sz w:val="24"/>
          <w:szCs w:val="24"/>
          <w:lang w:eastAsia="lv-LV"/>
        </w:rPr>
        <w:t>”</w:t>
      </w:r>
      <w:r w:rsidR="00AE0843" w:rsidRPr="00C45C09">
        <w:rPr>
          <w:sz w:val="24"/>
          <w:szCs w:val="24"/>
          <w:lang w:eastAsia="lv-LV"/>
        </w:rPr>
        <w:t xml:space="preserve"> un 0.10.1.pielikum</w:t>
      </w:r>
      <w:r w:rsidR="00A60C45">
        <w:rPr>
          <w:sz w:val="24"/>
          <w:szCs w:val="24"/>
          <w:lang w:eastAsia="lv-LV"/>
        </w:rPr>
        <w:t>a vienošanās protokolā “</w:t>
      </w:r>
      <w:r w:rsidR="00CD02A7">
        <w:rPr>
          <w:sz w:val="24"/>
          <w:szCs w:val="24"/>
          <w:lang w:eastAsia="lv-LV"/>
        </w:rPr>
        <w:t>IZPILDĪTĀJA tehniskais piedāvājums</w:t>
      </w:r>
      <w:r w:rsidR="00A60C45">
        <w:rPr>
          <w:sz w:val="24"/>
          <w:szCs w:val="24"/>
          <w:lang w:eastAsia="lv-LV"/>
        </w:rPr>
        <w:t>”</w:t>
      </w:r>
      <w:r w:rsidR="00AE0843" w:rsidRPr="00C45C09">
        <w:rPr>
          <w:sz w:val="24"/>
          <w:szCs w:val="24"/>
          <w:lang w:eastAsia="lv-LV"/>
        </w:rPr>
        <w:t xml:space="preserve"> noteiktajām prasībām</w:t>
      </w:r>
      <w:r w:rsidR="00AE0843">
        <w:rPr>
          <w:color w:val="000000"/>
          <w:sz w:val="24"/>
          <w:szCs w:val="24"/>
        </w:rPr>
        <w:t xml:space="preserve"> </w:t>
      </w:r>
      <w:r w:rsidRPr="00C45C09">
        <w:rPr>
          <w:color w:val="000000"/>
          <w:sz w:val="24"/>
          <w:szCs w:val="24"/>
        </w:rPr>
        <w:t>(nepieciešamības gadījumā IZPILDĪTĀJAM par saviem līdzekļiem ir jānodrošina tulkojums).</w:t>
      </w:r>
    </w:p>
    <w:p w14:paraId="3A4B57C8" w14:textId="7C797BCA" w:rsidR="00517BA4" w:rsidRPr="00C45C09" w:rsidRDefault="002D386D" w:rsidP="00615A3C">
      <w:pPr>
        <w:pStyle w:val="Heading2"/>
        <w:numPr>
          <w:ilvl w:val="1"/>
          <w:numId w:val="120"/>
        </w:numPr>
        <w:spacing w:before="0" w:after="60"/>
        <w:rPr>
          <w:color w:val="000000"/>
          <w:sz w:val="24"/>
          <w:szCs w:val="24"/>
        </w:rPr>
      </w:pPr>
      <w:r>
        <w:rPr>
          <w:sz w:val="24"/>
          <w:szCs w:val="24"/>
        </w:rPr>
        <w:t>Sistēmas</w:t>
      </w:r>
      <w:r w:rsidR="00071F59" w:rsidRPr="00C45C09">
        <w:rPr>
          <w:sz w:val="24"/>
          <w:szCs w:val="24"/>
        </w:rPr>
        <w:t xml:space="preserve"> </w:t>
      </w:r>
      <w:r w:rsidR="00517BA4" w:rsidRPr="00C45C09">
        <w:rPr>
          <w:color w:val="000000"/>
          <w:sz w:val="24"/>
          <w:szCs w:val="24"/>
        </w:rPr>
        <w:t xml:space="preserve">uzturēšanas un pilnveidošanas laikā VID ir tiesīgs </w:t>
      </w:r>
      <w:r w:rsidR="006250B6" w:rsidRPr="00C45C09">
        <w:rPr>
          <w:color w:val="000000"/>
          <w:sz w:val="24"/>
          <w:szCs w:val="24"/>
        </w:rPr>
        <w:t xml:space="preserve">bez papildu maksas </w:t>
      </w:r>
      <w:r w:rsidR="00517BA4" w:rsidRPr="00C45C09">
        <w:rPr>
          <w:color w:val="000000"/>
          <w:sz w:val="24"/>
          <w:szCs w:val="24"/>
        </w:rPr>
        <w:t>prasīt IZPILDĪTĀJAM jebkādu informāciju saistībā ar</w:t>
      </w:r>
      <w:r w:rsidR="006250B6" w:rsidRPr="00C45C09">
        <w:rPr>
          <w:color w:val="000000"/>
          <w:sz w:val="24"/>
          <w:szCs w:val="24"/>
        </w:rPr>
        <w:t xml:space="preserve"> </w:t>
      </w:r>
      <w:r>
        <w:rPr>
          <w:sz w:val="24"/>
          <w:szCs w:val="24"/>
        </w:rPr>
        <w:t>Sistēmas</w:t>
      </w:r>
      <w:r w:rsidR="00B25C5A">
        <w:rPr>
          <w:sz w:val="24"/>
          <w:szCs w:val="24"/>
        </w:rPr>
        <w:t xml:space="preserve"> </w:t>
      </w:r>
      <w:r w:rsidR="00517BA4" w:rsidRPr="00C45C09">
        <w:rPr>
          <w:color w:val="000000"/>
          <w:sz w:val="24"/>
          <w:szCs w:val="24"/>
        </w:rPr>
        <w:t>uzturēšanas un pilnveidošanas kvalitātes nodrošināšanu.</w:t>
      </w:r>
    </w:p>
    <w:p w14:paraId="77736E51" w14:textId="159A9835" w:rsidR="00517BA4" w:rsidRPr="00C45C09" w:rsidRDefault="00300807" w:rsidP="00615A3C">
      <w:pPr>
        <w:pStyle w:val="Heading2"/>
        <w:numPr>
          <w:ilvl w:val="1"/>
          <w:numId w:val="120"/>
        </w:numPr>
        <w:spacing w:before="0" w:after="60"/>
        <w:rPr>
          <w:color w:val="000000"/>
          <w:sz w:val="24"/>
          <w:szCs w:val="24"/>
        </w:rPr>
      </w:pPr>
      <w:r w:rsidRPr="00C45C09">
        <w:rPr>
          <w:color w:val="000000"/>
          <w:sz w:val="24"/>
          <w:szCs w:val="24"/>
        </w:rPr>
        <w:t xml:space="preserve">IZPILDĪTĀJAM ir pienākums dokumentēt visas izmaiņas </w:t>
      </w:r>
      <w:r w:rsidR="002D386D">
        <w:rPr>
          <w:sz w:val="24"/>
          <w:szCs w:val="24"/>
        </w:rPr>
        <w:t>Sistēmas</w:t>
      </w:r>
      <w:r w:rsidR="00B25C5A" w:rsidRPr="00C45C09">
        <w:rPr>
          <w:sz w:val="24"/>
          <w:szCs w:val="24"/>
        </w:rPr>
        <w:t xml:space="preserve"> </w:t>
      </w:r>
      <w:r w:rsidRPr="00C45C09">
        <w:rPr>
          <w:color w:val="000000"/>
          <w:sz w:val="24"/>
          <w:szCs w:val="24"/>
        </w:rPr>
        <w:t xml:space="preserve">programmatūrā, atbilstoši Līguma </w:t>
      </w:r>
      <w:r w:rsidR="007C13A9" w:rsidRPr="00C45C09">
        <w:rPr>
          <w:color w:val="000000"/>
          <w:sz w:val="24"/>
          <w:szCs w:val="24"/>
        </w:rPr>
        <w:t>10</w:t>
      </w:r>
      <w:r w:rsidRPr="00C45C09">
        <w:rPr>
          <w:color w:val="000000"/>
          <w:sz w:val="24"/>
          <w:szCs w:val="24"/>
        </w:rPr>
        <w:t>.</w:t>
      </w:r>
      <w:r w:rsidR="0055712A" w:rsidRPr="00C45C09">
        <w:rPr>
          <w:color w:val="000000"/>
          <w:sz w:val="24"/>
          <w:szCs w:val="24"/>
        </w:rPr>
        <w:t>10</w:t>
      </w:r>
      <w:r w:rsidRPr="00C45C09">
        <w:rPr>
          <w:color w:val="000000"/>
          <w:sz w:val="24"/>
          <w:szCs w:val="24"/>
        </w:rPr>
        <w:t>.apakšpunkta noteikumiem, ja attiecīgajā vienošanās protokolā nav noteikts citādāk.</w:t>
      </w:r>
    </w:p>
    <w:p w14:paraId="57334D9D" w14:textId="62044C01" w:rsidR="00EB02FA" w:rsidRPr="00E04DC6" w:rsidRDefault="002D3D8D" w:rsidP="00615A3C">
      <w:pPr>
        <w:pStyle w:val="Heading2"/>
        <w:numPr>
          <w:ilvl w:val="1"/>
          <w:numId w:val="120"/>
        </w:numPr>
        <w:spacing w:before="0" w:after="60"/>
        <w:rPr>
          <w:color w:val="000000"/>
          <w:sz w:val="24"/>
          <w:szCs w:val="24"/>
        </w:rPr>
      </w:pPr>
      <w:r w:rsidRPr="00C45C09">
        <w:rPr>
          <w:sz w:val="24"/>
          <w:szCs w:val="24"/>
        </w:rPr>
        <w:lastRenderedPageBreak/>
        <w:t xml:space="preserve">IZPILDĪTĀJAM pēc VID pieprasījuma jāiesniedz pilns </w:t>
      </w:r>
      <w:r w:rsidR="00DF3320">
        <w:rPr>
          <w:sz w:val="24"/>
          <w:szCs w:val="24"/>
        </w:rPr>
        <w:t>Sistēmas</w:t>
      </w:r>
      <w:r w:rsidR="00B25C5A">
        <w:rPr>
          <w:sz w:val="24"/>
          <w:szCs w:val="24"/>
        </w:rPr>
        <w:t xml:space="preserve"> </w:t>
      </w:r>
      <w:r w:rsidRPr="00C45C09">
        <w:rPr>
          <w:sz w:val="24"/>
          <w:szCs w:val="24"/>
        </w:rPr>
        <w:t xml:space="preserve">Nodevums – programmatūras </w:t>
      </w:r>
      <w:r w:rsidR="006565E3" w:rsidRPr="00C45C09">
        <w:rPr>
          <w:sz w:val="24"/>
          <w:szCs w:val="24"/>
        </w:rPr>
        <w:t>aktuālā</w:t>
      </w:r>
      <w:r w:rsidRPr="00C45C09">
        <w:rPr>
          <w:sz w:val="24"/>
          <w:szCs w:val="24"/>
        </w:rPr>
        <w:t xml:space="preserve"> versija, kas ietver programmatūras pirmkodus, </w:t>
      </w:r>
      <w:proofErr w:type="spellStart"/>
      <w:r w:rsidRPr="00C45C09">
        <w:rPr>
          <w:sz w:val="24"/>
          <w:szCs w:val="24"/>
        </w:rPr>
        <w:t>izpildkodus</w:t>
      </w:r>
      <w:proofErr w:type="spellEnd"/>
      <w:r w:rsidRPr="00C45C09">
        <w:rPr>
          <w:sz w:val="24"/>
          <w:szCs w:val="24"/>
        </w:rPr>
        <w:t xml:space="preserve">, instalācijas </w:t>
      </w:r>
      <w:proofErr w:type="spellStart"/>
      <w:r w:rsidRPr="00C45C09">
        <w:rPr>
          <w:sz w:val="24"/>
          <w:szCs w:val="24"/>
        </w:rPr>
        <w:t>pakotni</w:t>
      </w:r>
      <w:proofErr w:type="spellEnd"/>
      <w:r w:rsidRPr="00C45C09">
        <w:rPr>
          <w:sz w:val="24"/>
          <w:szCs w:val="24"/>
        </w:rPr>
        <w:t xml:space="preserve"> un </w:t>
      </w:r>
      <w:r w:rsidR="006565E3" w:rsidRPr="00C45C09">
        <w:rPr>
          <w:sz w:val="24"/>
          <w:szCs w:val="24"/>
        </w:rPr>
        <w:t>aktuālo</w:t>
      </w:r>
      <w:r w:rsidRPr="00C45C09">
        <w:rPr>
          <w:sz w:val="24"/>
          <w:szCs w:val="24"/>
        </w:rPr>
        <w:t xml:space="preserve"> dokumentāciju, kas ietver vismaz instalēšanas instrukcijas, administratoru un lietotāju rokasgrāmatas, programmatūras versijas aprakstu, programmatūras prasību specifikācijas, programmatūras projektējuma aprakstus (ieskaitot </w:t>
      </w:r>
      <w:proofErr w:type="spellStart"/>
      <w:r w:rsidRPr="00C45C09">
        <w:rPr>
          <w:sz w:val="24"/>
          <w:szCs w:val="24"/>
        </w:rPr>
        <w:t>datubāzu</w:t>
      </w:r>
      <w:proofErr w:type="spellEnd"/>
      <w:r w:rsidRPr="00C45C09">
        <w:rPr>
          <w:sz w:val="24"/>
          <w:szCs w:val="24"/>
        </w:rPr>
        <w:t xml:space="preserve"> projektējuma aprakstu, datubāzes modeli un struktūras aprakstu MS Excel tabulu formātā) un testēšanas dokumentāciju. Pilna </w:t>
      </w:r>
      <w:r w:rsidR="004932BF">
        <w:rPr>
          <w:sz w:val="24"/>
          <w:szCs w:val="24"/>
        </w:rPr>
        <w:t>Sistēmas</w:t>
      </w:r>
      <w:r w:rsidR="00B25C5A">
        <w:rPr>
          <w:sz w:val="24"/>
          <w:szCs w:val="24"/>
        </w:rPr>
        <w:t xml:space="preserve"> </w:t>
      </w:r>
      <w:r w:rsidRPr="00C45C09">
        <w:rPr>
          <w:sz w:val="24"/>
          <w:szCs w:val="24"/>
        </w:rPr>
        <w:t xml:space="preserve">Nodevuma iesniegšanas pieprasījums tiek noformēts kā atsevišķs Pušu vienošanās </w:t>
      </w:r>
      <w:r w:rsidRPr="00F4527A">
        <w:rPr>
          <w:sz w:val="24"/>
          <w:szCs w:val="24"/>
        </w:rPr>
        <w:t>protokols</w:t>
      </w:r>
      <w:r w:rsidR="00D023FC" w:rsidRPr="00F4527A">
        <w:rPr>
          <w:sz w:val="24"/>
          <w:szCs w:val="24"/>
        </w:rPr>
        <w:t>.</w:t>
      </w:r>
      <w:r w:rsidR="00B22D42" w:rsidRPr="00F4527A">
        <w:rPr>
          <w:sz w:val="24"/>
          <w:szCs w:val="24"/>
        </w:rPr>
        <w:t xml:space="preserve"> </w:t>
      </w:r>
    </w:p>
    <w:p w14:paraId="602C21F8" w14:textId="765A9A9D" w:rsidR="00EB02FA" w:rsidRPr="00615A3C" w:rsidRDefault="00EB02FA" w:rsidP="00615A3C">
      <w:pPr>
        <w:pStyle w:val="Heading2"/>
        <w:numPr>
          <w:ilvl w:val="1"/>
          <w:numId w:val="120"/>
        </w:numPr>
        <w:spacing w:before="0" w:after="60"/>
        <w:rPr>
          <w:color w:val="000000"/>
          <w:sz w:val="24"/>
        </w:rPr>
      </w:pPr>
      <w:r w:rsidRPr="00EB02FA">
        <w:rPr>
          <w:sz w:val="24"/>
          <w:szCs w:val="24"/>
        </w:rPr>
        <w:t>IZPILDĪTĀJS nodrošina, ka Līguma gabaldarbu izstrādē, iteratīvo darbu izstrādē un nostrādātā laika darbu veikšanā piedalīsies Līguma 0.6.0.pielikumā noteiktajām minimālajām prasībām un Līguma 16.1</w:t>
      </w:r>
      <w:r w:rsidR="00755875">
        <w:rPr>
          <w:sz w:val="24"/>
          <w:szCs w:val="24"/>
        </w:rPr>
        <w:t>7</w:t>
      </w:r>
      <w:r w:rsidRPr="00EB02FA">
        <w:rPr>
          <w:sz w:val="24"/>
          <w:szCs w:val="24"/>
        </w:rPr>
        <w:t xml:space="preserve">.apakšpunktā noteiktajām prasībām atbilstoši speciālisti. Nepieciešamības gadījumā IZPILDĪTĀJS saskaņā ar Publisko iepirkumu </w:t>
      </w:r>
      <w:r w:rsidRPr="0047711F">
        <w:rPr>
          <w:sz w:val="24"/>
          <w:szCs w:val="24"/>
        </w:rPr>
        <w:t>likuma (turpmāk - PIL) 62.pantu ir tiesīgs nomainīt Līguma 0.6.0.pielikumā sākotnēji norādītos speciālistus ar citiem, kuri atbilst minētajām prasībām un kuri atbilst Līguma 16.1</w:t>
      </w:r>
      <w:r w:rsidR="00755875" w:rsidRPr="0047711F">
        <w:rPr>
          <w:sz w:val="24"/>
          <w:szCs w:val="24"/>
        </w:rPr>
        <w:t>7</w:t>
      </w:r>
      <w:r w:rsidRPr="0047711F">
        <w:rPr>
          <w:sz w:val="24"/>
          <w:szCs w:val="24"/>
        </w:rPr>
        <w:t>.apakšpunktā noteiktajām prasībām, kā arī piesaistīt Līguma gabaldarbu izstrādē, iteratīvo darbu izstrādē un nostrādātā laika darbu veikšanā papildu speciālistus, bet tiem ir jāatbilst Līguma 16.1</w:t>
      </w:r>
      <w:r w:rsidR="00755875" w:rsidRPr="0047711F">
        <w:rPr>
          <w:sz w:val="24"/>
          <w:szCs w:val="24"/>
        </w:rPr>
        <w:t>7</w:t>
      </w:r>
      <w:r w:rsidRPr="0047711F">
        <w:rPr>
          <w:sz w:val="24"/>
          <w:szCs w:val="24"/>
        </w:rPr>
        <w:t>.apakšpunktā noteiktajām prasībām, to rakstiski saskaņojot ar VID ģenerāldirektora vietnieku, Informātikas pārvaldes direktoru vai Informātikas pārvaldes direktora vietnieku, vai Informātikas</w:t>
      </w:r>
      <w:r w:rsidRPr="00EB02FA">
        <w:rPr>
          <w:sz w:val="24"/>
          <w:szCs w:val="24"/>
        </w:rPr>
        <w:t xml:space="preserve"> pārvaldes _______ ______. </w:t>
      </w:r>
      <w:r w:rsidR="002D53D5">
        <w:rPr>
          <w:sz w:val="24"/>
          <w:szCs w:val="24"/>
        </w:rPr>
        <w:t>IZPILDĪTĀJS</w:t>
      </w:r>
      <w:r w:rsidR="00321481">
        <w:rPr>
          <w:sz w:val="24"/>
          <w:szCs w:val="24"/>
        </w:rPr>
        <w:t>,</w:t>
      </w:r>
      <w:r w:rsidR="002D53D5">
        <w:rPr>
          <w:sz w:val="24"/>
          <w:szCs w:val="24"/>
        </w:rPr>
        <w:t xml:space="preserve"> rakstiski saskaņojot speciālistu nomaiņu</w:t>
      </w:r>
      <w:r w:rsidR="00321481">
        <w:rPr>
          <w:sz w:val="24"/>
          <w:szCs w:val="24"/>
        </w:rPr>
        <w:t xml:space="preserve"> </w:t>
      </w:r>
      <w:r w:rsidR="00DA74EC">
        <w:rPr>
          <w:sz w:val="24"/>
          <w:szCs w:val="24"/>
        </w:rPr>
        <w:t>un</w:t>
      </w:r>
      <w:r w:rsidR="00321481">
        <w:rPr>
          <w:sz w:val="24"/>
          <w:szCs w:val="24"/>
        </w:rPr>
        <w:t xml:space="preserve"> papildus speciālistu piesaisti</w:t>
      </w:r>
      <w:r w:rsidR="002D53D5">
        <w:rPr>
          <w:sz w:val="24"/>
          <w:szCs w:val="24"/>
        </w:rPr>
        <w:t xml:space="preserve">, norāda </w:t>
      </w:r>
      <w:r w:rsidR="00321481">
        <w:rPr>
          <w:sz w:val="24"/>
          <w:szCs w:val="24"/>
        </w:rPr>
        <w:t xml:space="preserve">piedāvātā </w:t>
      </w:r>
      <w:r w:rsidR="002D53D5">
        <w:rPr>
          <w:sz w:val="24"/>
          <w:szCs w:val="24"/>
        </w:rPr>
        <w:t xml:space="preserve">speciālista personas kodu un </w:t>
      </w:r>
      <w:r w:rsidR="0062371B">
        <w:rPr>
          <w:sz w:val="24"/>
          <w:szCs w:val="24"/>
        </w:rPr>
        <w:t xml:space="preserve">darba attiecību veidu. </w:t>
      </w:r>
      <w:r w:rsidRPr="00EB02FA">
        <w:rPr>
          <w:sz w:val="24"/>
          <w:szCs w:val="24"/>
        </w:rPr>
        <w:t>Atbilstoši Ministru kabineta 2021. gada 6. jūlija noteikumu Nr.508 “Kritiskās infrastruktūras, tajā skaitā Eiropas kritiskās infrastruktūras, apzināšanas, drošības pasākumu un darbības nepārtrauktības plānošanas un īstenošanas kārtība” (turpmāk – MK noteikumi Nr.508) 16.punktā noteiktajam</w:t>
      </w:r>
      <w:r w:rsidR="00321481">
        <w:rPr>
          <w:sz w:val="24"/>
          <w:szCs w:val="24"/>
        </w:rPr>
        <w:t>,</w:t>
      </w:r>
      <w:r w:rsidRPr="00EB02FA">
        <w:rPr>
          <w:sz w:val="24"/>
          <w:szCs w:val="24"/>
        </w:rPr>
        <w:t xml:space="preserve"> pirms speciālista nomaiņas vai papildu speciālista piesaistes saskaņošanas</w:t>
      </w:r>
      <w:r w:rsidR="00321481">
        <w:rPr>
          <w:sz w:val="24"/>
          <w:szCs w:val="24"/>
        </w:rPr>
        <w:t>,</w:t>
      </w:r>
      <w:r w:rsidRPr="00EB02FA">
        <w:rPr>
          <w:sz w:val="24"/>
          <w:szCs w:val="24"/>
        </w:rPr>
        <w:t xml:space="preserve"> informāciju par speciālistu VID nosūtīs pārbaudei kompetentajām </w:t>
      </w:r>
      <w:r w:rsidRPr="00E04DC6">
        <w:rPr>
          <w:sz w:val="24"/>
          <w:szCs w:val="24"/>
        </w:rPr>
        <w:t xml:space="preserve">drošības </w:t>
      </w:r>
      <w:r w:rsidRPr="00B815B1">
        <w:rPr>
          <w:sz w:val="24"/>
          <w:szCs w:val="24"/>
        </w:rPr>
        <w:t>iestādēm</w:t>
      </w:r>
      <w:r w:rsidRPr="00EB02FA">
        <w:rPr>
          <w:sz w:val="24"/>
          <w:szCs w:val="24"/>
        </w:rPr>
        <w:t>. Gadījumā, ja par IZPILDĪTĀJA piedāvāto speciālistu tiks saņemts negatīvs atzinums no kompetentajām drošības iestādēm, speciālista nomaiņa un papildu speciāl</w:t>
      </w:r>
      <w:r w:rsidR="006B5EC8">
        <w:rPr>
          <w:sz w:val="24"/>
          <w:szCs w:val="24"/>
        </w:rPr>
        <w:t>i</w:t>
      </w:r>
      <w:r w:rsidRPr="00EB02FA">
        <w:rPr>
          <w:sz w:val="24"/>
          <w:szCs w:val="24"/>
        </w:rPr>
        <w:t xml:space="preserve">sta piesaiste netiks saskaņota. Speciālistu nomaiņas un papildu speciālistu piesaistes gadījumā nav nepieciešams veikt grozījumus Līguma 0.6.0.pielikumā. </w:t>
      </w:r>
      <w:r w:rsidR="006B5EC8" w:rsidRPr="00EB02FA">
        <w:rPr>
          <w:sz w:val="24"/>
          <w:szCs w:val="24"/>
        </w:rPr>
        <w:t>Papildus piesaistītie speciālisti, kas neatbilst Līguma 0.6.0.pielikumā noteiktajām minimālajām prasībām vai pilda lomu, kas nav paredzēta Līguma 0.6.0.pielikumā, Līguma ietvaros veic darbus tikai Līguma 0.6.0.pielikumā sākotnēji norādīto vai Līguma 4.26.apakšpunktā noteiktajā kārtībā nomainīto speciālistu vadībā.</w:t>
      </w:r>
      <w:r w:rsidR="001D7692">
        <w:rPr>
          <w:sz w:val="24"/>
          <w:szCs w:val="24"/>
        </w:rPr>
        <w:t xml:space="preserve"> </w:t>
      </w:r>
      <w:r w:rsidRPr="00EB02FA">
        <w:rPr>
          <w:sz w:val="24"/>
          <w:szCs w:val="24"/>
        </w:rPr>
        <w:t xml:space="preserve">IZPILDĪTĀJS nodrošina, ka darbu pasūtījumu izpildē atbilstoši paredzētajām lomām piedalīsies Līguma 0.6.0 pielikumā sākotnēji norādītie vai šajā apakšpunktā noteiktajā kārtībā nomainītie speciālisti un viņu līdzdalības apmērs darbu izpildē nebūs mazāks kā </w:t>
      </w:r>
      <w:r>
        <w:rPr>
          <w:sz w:val="24"/>
          <w:szCs w:val="24"/>
        </w:rPr>
        <w:t>30</w:t>
      </w:r>
      <w:r w:rsidRPr="00EB02FA">
        <w:rPr>
          <w:sz w:val="24"/>
          <w:szCs w:val="24"/>
        </w:rPr>
        <w:t> % no kopējā darbu pasūtījuma izpildei nepieciešamā laika.</w:t>
      </w:r>
      <w:r w:rsidR="006B5EC8" w:rsidRPr="006B5EC8">
        <w:rPr>
          <w:sz w:val="24"/>
          <w:szCs w:val="24"/>
        </w:rPr>
        <w:t xml:space="preserve"> </w:t>
      </w:r>
    </w:p>
    <w:p w14:paraId="4C2088B7" w14:textId="4223B988" w:rsidR="00EB02FA" w:rsidRDefault="00EB02FA" w:rsidP="00EB02FA">
      <w:pPr>
        <w:pStyle w:val="Heading2"/>
        <w:numPr>
          <w:ilvl w:val="1"/>
          <w:numId w:val="120"/>
        </w:numPr>
        <w:spacing w:before="0" w:after="60"/>
        <w:rPr>
          <w:rStyle w:val="Strong"/>
          <w:b w:val="0"/>
          <w:bCs w:val="0"/>
          <w:color w:val="000000"/>
          <w:sz w:val="24"/>
          <w:szCs w:val="24"/>
        </w:rPr>
      </w:pPr>
      <w:r w:rsidRPr="00EB02FA">
        <w:rPr>
          <w:sz w:val="24"/>
          <w:szCs w:val="24"/>
        </w:rPr>
        <w:t xml:space="preserve">IZPILDĪTĀJS ir tiesīgs bez saskaņojuma, </w:t>
      </w:r>
      <w:proofErr w:type="spellStart"/>
      <w:r w:rsidRPr="00EB02FA">
        <w:rPr>
          <w:sz w:val="24"/>
          <w:szCs w:val="24"/>
        </w:rPr>
        <w:t>rakstveidā</w:t>
      </w:r>
      <w:proofErr w:type="spellEnd"/>
      <w:r w:rsidRPr="00EB02FA">
        <w:rPr>
          <w:sz w:val="24"/>
          <w:szCs w:val="24"/>
        </w:rPr>
        <w:t xml:space="preserve"> par to informējot VID, atstatīt speciālistus no Līguma izpildes. Ats</w:t>
      </w:r>
      <w:r w:rsidR="004071C7">
        <w:rPr>
          <w:sz w:val="24"/>
          <w:szCs w:val="24"/>
        </w:rPr>
        <w:t>t</w:t>
      </w:r>
      <w:r w:rsidRPr="00EB02FA">
        <w:rPr>
          <w:sz w:val="24"/>
          <w:szCs w:val="24"/>
        </w:rPr>
        <w:t>atot no Līguma izpildes Līguma 0.6.0.pielikumā sākotnēji norādītos vai Līguma 4.26.apakšpunktā noteiktajā kārtībā nomainītos</w:t>
      </w:r>
      <w:r w:rsidR="002904B0">
        <w:rPr>
          <w:sz w:val="24"/>
          <w:szCs w:val="24"/>
        </w:rPr>
        <w:t xml:space="preserve"> </w:t>
      </w:r>
      <w:r w:rsidRPr="00EB02FA">
        <w:rPr>
          <w:sz w:val="24"/>
          <w:szCs w:val="24"/>
        </w:rPr>
        <w:t>speciālistus, IZPILDĪTĀJS nodrošina Līguma 0.6.0.pielikumā noteik</w:t>
      </w:r>
      <w:r w:rsidR="004071C7">
        <w:rPr>
          <w:sz w:val="24"/>
          <w:szCs w:val="24"/>
        </w:rPr>
        <w:t>t</w:t>
      </w:r>
      <w:r w:rsidRPr="00EB02FA">
        <w:rPr>
          <w:sz w:val="24"/>
          <w:szCs w:val="24"/>
        </w:rPr>
        <w:t>o minimālo obligāti nodrošināmo speciālistu komandas skaitlisko sastāvu sadalījumā pa lomām.</w:t>
      </w:r>
    </w:p>
    <w:p w14:paraId="07D54512" w14:textId="369234D5" w:rsidR="007841DD" w:rsidRPr="00E804C5" w:rsidRDefault="007841DD" w:rsidP="00E804C5">
      <w:pPr>
        <w:pStyle w:val="ListParagraph"/>
        <w:numPr>
          <w:ilvl w:val="1"/>
          <w:numId w:val="120"/>
        </w:numPr>
        <w:rPr>
          <w:color w:val="000000"/>
        </w:rPr>
      </w:pPr>
      <w:r w:rsidRPr="007841DD">
        <w:rPr>
          <w:color w:val="000000"/>
        </w:rPr>
        <w:t xml:space="preserve">VID ir tiesīgs vismaz 3 (trīs) darba dienas iepriekš pieprasīt Līguma 0.6.0 pielikumā norādīto IZPILDĪTĀJA speciālistu ar noteiktām zināšanām dalību konkrētu jautājumu par </w:t>
      </w:r>
      <w:r w:rsidR="00670CF0">
        <w:rPr>
          <w:color w:val="000000"/>
        </w:rPr>
        <w:t>Sistēmas</w:t>
      </w:r>
      <w:r w:rsidRPr="007841DD">
        <w:rPr>
          <w:color w:val="000000"/>
        </w:rPr>
        <w:t xml:space="preserve"> pilnveidošanu un uzturēšanu risināšanā.</w:t>
      </w:r>
    </w:p>
    <w:p w14:paraId="5DC50AE3" w14:textId="50B23153" w:rsidR="00BE75E4" w:rsidRDefault="00BE75E4" w:rsidP="00615A3C">
      <w:pPr>
        <w:pStyle w:val="Heading2"/>
        <w:numPr>
          <w:ilvl w:val="1"/>
          <w:numId w:val="120"/>
        </w:numPr>
        <w:spacing w:before="0" w:after="60"/>
        <w:rPr>
          <w:color w:val="000000"/>
          <w:sz w:val="24"/>
          <w:szCs w:val="24"/>
        </w:rPr>
      </w:pPr>
      <w:r w:rsidRPr="00C45C09">
        <w:rPr>
          <w:color w:val="000000"/>
          <w:sz w:val="24"/>
          <w:szCs w:val="24"/>
        </w:rPr>
        <w:t xml:space="preserve">VID ir tiesības </w:t>
      </w:r>
      <w:proofErr w:type="spellStart"/>
      <w:r w:rsidRPr="00C45C09">
        <w:rPr>
          <w:color w:val="000000"/>
          <w:sz w:val="24"/>
          <w:szCs w:val="24"/>
        </w:rPr>
        <w:t>rakstveidā</w:t>
      </w:r>
      <w:proofErr w:type="spellEnd"/>
      <w:r w:rsidRPr="00C45C09">
        <w:rPr>
          <w:color w:val="000000"/>
          <w:sz w:val="24"/>
          <w:szCs w:val="24"/>
        </w:rPr>
        <w:t xml:space="preserve"> un motivēti pieprasīt IZPILDĪTĀJA </w:t>
      </w:r>
      <w:r w:rsidR="00FD1D54">
        <w:rPr>
          <w:color w:val="000000"/>
          <w:sz w:val="24"/>
          <w:szCs w:val="24"/>
        </w:rPr>
        <w:t xml:space="preserve">piesaistīto </w:t>
      </w:r>
      <w:r w:rsidR="00A66302" w:rsidRPr="00C45C09">
        <w:rPr>
          <w:color w:val="000000"/>
          <w:sz w:val="24"/>
          <w:szCs w:val="24"/>
        </w:rPr>
        <w:t xml:space="preserve">speciālistu </w:t>
      </w:r>
      <w:r w:rsidRPr="00C45C09">
        <w:rPr>
          <w:color w:val="000000"/>
          <w:sz w:val="24"/>
          <w:szCs w:val="24"/>
        </w:rPr>
        <w:t xml:space="preserve">nomaiņu, ja VID neapmierina </w:t>
      </w:r>
      <w:r w:rsidR="00FD1D54">
        <w:rPr>
          <w:color w:val="000000"/>
          <w:sz w:val="24"/>
          <w:szCs w:val="24"/>
        </w:rPr>
        <w:t>to</w:t>
      </w:r>
      <w:r w:rsidRPr="00C45C09">
        <w:rPr>
          <w:color w:val="000000"/>
          <w:sz w:val="24"/>
          <w:szCs w:val="24"/>
        </w:rPr>
        <w:t xml:space="preserve"> kvalifikācija, darba produktivitāte, darba kvalitāte vai citi apstākļi.</w:t>
      </w:r>
    </w:p>
    <w:p w14:paraId="7E26C61F" w14:textId="2E2E15DC" w:rsidR="00D60448" w:rsidRPr="00615A3C" w:rsidRDefault="00D60448" w:rsidP="00615A3C">
      <w:pPr>
        <w:pStyle w:val="ListParagraph"/>
        <w:numPr>
          <w:ilvl w:val="1"/>
          <w:numId w:val="120"/>
        </w:numPr>
        <w:spacing w:before="0" w:after="60"/>
        <w:rPr>
          <w:rFonts w:eastAsiaTheme="minorEastAsia"/>
          <w:b/>
          <w:color w:val="000000" w:themeColor="text1"/>
        </w:rPr>
      </w:pPr>
      <w:r w:rsidRPr="00763AC6">
        <w:lastRenderedPageBreak/>
        <w:t>Saskaņā ar Ministru kabineta 2015.gada 28.jūnija noteikumu Nr.442 “Kārtība, kādā tiek nodrošināta informācijas un komunikācijas tehnoloģiju sistēmu atbilstība minimālajām drošības prasībām” (turpmāk – MK noteikumi Nr.442) 12.</w:t>
      </w:r>
      <w:r w:rsidRPr="00555528">
        <w:rPr>
          <w:vertAlign w:val="superscript"/>
        </w:rPr>
        <w:t>1</w:t>
      </w:r>
      <w:r w:rsidRPr="00555528">
        <w:t>punktu</w:t>
      </w:r>
      <w:r w:rsidRPr="00763AC6">
        <w:t xml:space="preserve"> Līgum</w:t>
      </w:r>
      <w:r w:rsidR="00555528" w:rsidRPr="00763AC6">
        <w:t>ā ietverto drošības prasību</w:t>
      </w:r>
      <w:r w:rsidRPr="00763AC6">
        <w:t xml:space="preserve"> izpildi uzrauga VID Informācijas sistēmu drošības pārvaldības daļas informācijas drošības vadītājs vai persona, kura viņu aizvieto.</w:t>
      </w:r>
      <w:r w:rsidR="00555528" w:rsidRPr="1E19E2C9">
        <w:rPr>
          <w:rStyle w:val="Strong"/>
          <w:rFonts w:eastAsiaTheme="minorEastAsia"/>
          <w:color w:val="000000" w:themeColor="text1"/>
        </w:rPr>
        <w:t xml:space="preserve"> </w:t>
      </w:r>
    </w:p>
    <w:p w14:paraId="75E44B21" w14:textId="77777777" w:rsidR="004E7AB7" w:rsidRPr="00C45C09" w:rsidRDefault="005E59A8" w:rsidP="00615A3C">
      <w:pPr>
        <w:pStyle w:val="Heading2"/>
        <w:numPr>
          <w:ilvl w:val="1"/>
          <w:numId w:val="120"/>
        </w:numPr>
        <w:spacing w:before="0" w:after="60"/>
        <w:ind w:left="578" w:hanging="578"/>
        <w:rPr>
          <w:color w:val="000000"/>
          <w:sz w:val="24"/>
          <w:szCs w:val="24"/>
        </w:rPr>
      </w:pPr>
      <w:r w:rsidRPr="00C45C09">
        <w:rPr>
          <w:color w:val="000000"/>
          <w:sz w:val="24"/>
          <w:szCs w:val="24"/>
        </w:rPr>
        <w:t>VID</w:t>
      </w:r>
      <w:r w:rsidR="00141E7E" w:rsidRPr="00C45C09">
        <w:rPr>
          <w:color w:val="000000"/>
          <w:sz w:val="24"/>
          <w:szCs w:val="24"/>
        </w:rPr>
        <w:t xml:space="preserve"> ir tiesības:</w:t>
      </w:r>
    </w:p>
    <w:p w14:paraId="522329C6" w14:textId="77777777" w:rsidR="00141E7E" w:rsidRPr="00C45C09" w:rsidRDefault="00141E7E" w:rsidP="00615A3C">
      <w:pPr>
        <w:pStyle w:val="Heading2"/>
        <w:numPr>
          <w:ilvl w:val="2"/>
          <w:numId w:val="120"/>
        </w:numPr>
        <w:spacing w:before="0" w:after="60"/>
        <w:ind w:left="851" w:hanging="709"/>
        <w:rPr>
          <w:color w:val="000000"/>
          <w:sz w:val="24"/>
          <w:szCs w:val="24"/>
        </w:rPr>
      </w:pPr>
      <w:r w:rsidRPr="00C45C09">
        <w:rPr>
          <w:color w:val="000000"/>
          <w:sz w:val="24"/>
          <w:szCs w:val="24"/>
        </w:rPr>
        <w:t xml:space="preserve">dot </w:t>
      </w:r>
      <w:r w:rsidR="00C10298" w:rsidRPr="00C45C09">
        <w:rPr>
          <w:color w:val="000000"/>
          <w:sz w:val="24"/>
          <w:szCs w:val="24"/>
        </w:rPr>
        <w:t xml:space="preserve">IZPILDĪTĀJAM </w:t>
      </w:r>
      <w:r w:rsidRPr="00C45C09">
        <w:rPr>
          <w:color w:val="000000"/>
          <w:sz w:val="24"/>
          <w:szCs w:val="24"/>
        </w:rPr>
        <w:t xml:space="preserve">saistošus norādījumus </w:t>
      </w:r>
      <w:r w:rsidR="00070BEA" w:rsidRPr="00C45C09">
        <w:rPr>
          <w:color w:val="000000"/>
          <w:sz w:val="24"/>
          <w:szCs w:val="24"/>
        </w:rPr>
        <w:t xml:space="preserve">par Līguma izpildi, ciktāl tas nemaina vai nepapildina </w:t>
      </w:r>
      <w:r w:rsidR="0083682B" w:rsidRPr="00C45C09">
        <w:rPr>
          <w:color w:val="000000"/>
          <w:sz w:val="24"/>
          <w:szCs w:val="24"/>
        </w:rPr>
        <w:t>Līguma</w:t>
      </w:r>
      <w:r w:rsidR="00070BEA" w:rsidRPr="00C45C09">
        <w:rPr>
          <w:color w:val="000000"/>
          <w:sz w:val="24"/>
          <w:szCs w:val="24"/>
        </w:rPr>
        <w:t xml:space="preserve"> priekšmetu vai nepadara neiespējamu</w:t>
      </w:r>
      <w:r w:rsidRPr="00C45C09">
        <w:rPr>
          <w:color w:val="000000"/>
          <w:sz w:val="24"/>
          <w:szCs w:val="24"/>
        </w:rPr>
        <w:t xml:space="preserve"> Līguma izpildi;</w:t>
      </w:r>
    </w:p>
    <w:p w14:paraId="2A066347" w14:textId="77777777" w:rsidR="00141E7E" w:rsidRPr="00C45C09" w:rsidRDefault="00CD6A8A" w:rsidP="00615A3C">
      <w:pPr>
        <w:pStyle w:val="Heading2"/>
        <w:numPr>
          <w:ilvl w:val="2"/>
          <w:numId w:val="120"/>
        </w:numPr>
        <w:spacing w:before="0" w:after="60"/>
        <w:ind w:left="851" w:hanging="709"/>
        <w:rPr>
          <w:color w:val="000000"/>
          <w:sz w:val="24"/>
          <w:szCs w:val="24"/>
        </w:rPr>
      </w:pPr>
      <w:r w:rsidRPr="00C45C09">
        <w:rPr>
          <w:color w:val="000000"/>
          <w:sz w:val="24"/>
          <w:szCs w:val="24"/>
        </w:rPr>
        <w:t>pieprasīt</w:t>
      </w:r>
      <w:r w:rsidR="00141E7E" w:rsidRPr="00C45C09">
        <w:rPr>
          <w:color w:val="000000"/>
          <w:sz w:val="24"/>
          <w:szCs w:val="24"/>
        </w:rPr>
        <w:t xml:space="preserve"> </w:t>
      </w:r>
      <w:r w:rsidR="006565E3" w:rsidRPr="00C45C09">
        <w:rPr>
          <w:color w:val="000000"/>
          <w:sz w:val="24"/>
          <w:szCs w:val="24"/>
        </w:rPr>
        <w:t xml:space="preserve">un saņemt </w:t>
      </w:r>
      <w:r w:rsidR="00141E7E" w:rsidRPr="00C45C09">
        <w:rPr>
          <w:color w:val="000000"/>
          <w:sz w:val="24"/>
          <w:szCs w:val="24"/>
        </w:rPr>
        <w:t xml:space="preserve">no </w:t>
      </w:r>
      <w:r w:rsidR="00C10298" w:rsidRPr="00C45C09">
        <w:rPr>
          <w:color w:val="000000"/>
          <w:sz w:val="24"/>
          <w:szCs w:val="24"/>
        </w:rPr>
        <w:t xml:space="preserve">IZPILDĪTĀJA </w:t>
      </w:r>
      <w:r w:rsidR="00141E7E" w:rsidRPr="00C45C09">
        <w:rPr>
          <w:color w:val="000000"/>
          <w:sz w:val="24"/>
          <w:szCs w:val="24"/>
        </w:rPr>
        <w:t>informāciju un paskaidrojumus par Līguma izpildes gaitu un citiem Līguma izpildes jautājumiem;</w:t>
      </w:r>
    </w:p>
    <w:p w14:paraId="521B662C" w14:textId="77777777" w:rsidR="00141E7E" w:rsidRPr="00C45C09" w:rsidRDefault="00070BEA" w:rsidP="00DD0B20">
      <w:pPr>
        <w:pStyle w:val="Heading2"/>
        <w:numPr>
          <w:ilvl w:val="2"/>
          <w:numId w:val="120"/>
        </w:numPr>
        <w:spacing w:before="0" w:after="60"/>
        <w:ind w:left="851" w:hanging="709"/>
        <w:rPr>
          <w:color w:val="000000"/>
          <w:sz w:val="24"/>
          <w:szCs w:val="24"/>
        </w:rPr>
      </w:pPr>
      <w:r w:rsidRPr="00B44132">
        <w:rPr>
          <w:color w:val="000000"/>
          <w:sz w:val="24"/>
          <w:szCs w:val="24"/>
        </w:rPr>
        <w:t>be</w:t>
      </w:r>
      <w:r w:rsidRPr="00C45C09">
        <w:rPr>
          <w:color w:val="000000"/>
          <w:sz w:val="24"/>
          <w:szCs w:val="24"/>
        </w:rPr>
        <w:t xml:space="preserve">z kompensāciju vai zaudējumu atlīdzības izmaksas </w:t>
      </w:r>
      <w:r w:rsidR="00C10298" w:rsidRPr="00C45C09">
        <w:rPr>
          <w:color w:val="000000"/>
          <w:sz w:val="24"/>
          <w:szCs w:val="24"/>
        </w:rPr>
        <w:t>apturēt L</w:t>
      </w:r>
      <w:r w:rsidR="008C5F9C" w:rsidRPr="00C45C09">
        <w:rPr>
          <w:color w:val="000000"/>
          <w:sz w:val="24"/>
          <w:szCs w:val="24"/>
        </w:rPr>
        <w:t>īguma</w:t>
      </w:r>
      <w:r w:rsidRPr="00C45C09">
        <w:rPr>
          <w:color w:val="000000"/>
          <w:sz w:val="24"/>
          <w:szCs w:val="24"/>
        </w:rPr>
        <w:t xml:space="preserve"> un/vai Līguma ietvaros noslēgto vienošanās protokolu</w:t>
      </w:r>
      <w:r w:rsidR="008C5F9C" w:rsidRPr="00C45C09">
        <w:rPr>
          <w:color w:val="000000"/>
          <w:sz w:val="24"/>
          <w:szCs w:val="24"/>
        </w:rPr>
        <w:t xml:space="preserve"> izpildi </w:t>
      </w:r>
      <w:r w:rsidR="00565EC0" w:rsidRPr="00C45C09">
        <w:rPr>
          <w:color w:val="000000"/>
          <w:sz w:val="24"/>
          <w:szCs w:val="24"/>
        </w:rPr>
        <w:t xml:space="preserve">ārējos normatīvajos aktos vai Ministru kabineta </w:t>
      </w:r>
      <w:r w:rsidR="005E59A8" w:rsidRPr="00C45C09">
        <w:rPr>
          <w:color w:val="000000"/>
          <w:sz w:val="24"/>
          <w:szCs w:val="24"/>
        </w:rPr>
        <w:t>201</w:t>
      </w:r>
      <w:r w:rsidRPr="00C45C09">
        <w:rPr>
          <w:color w:val="000000"/>
          <w:sz w:val="24"/>
          <w:szCs w:val="24"/>
        </w:rPr>
        <w:t>6</w:t>
      </w:r>
      <w:r w:rsidR="005E59A8" w:rsidRPr="00C45C09">
        <w:rPr>
          <w:color w:val="000000"/>
          <w:sz w:val="24"/>
          <w:szCs w:val="24"/>
        </w:rPr>
        <w:t>.gada 2</w:t>
      </w:r>
      <w:r w:rsidRPr="00C45C09">
        <w:rPr>
          <w:color w:val="000000"/>
          <w:sz w:val="24"/>
          <w:szCs w:val="24"/>
        </w:rPr>
        <w:t>0</w:t>
      </w:r>
      <w:r w:rsidR="005E59A8" w:rsidRPr="00C45C09">
        <w:rPr>
          <w:color w:val="000000"/>
          <w:sz w:val="24"/>
          <w:szCs w:val="24"/>
        </w:rPr>
        <w:t>.</w:t>
      </w:r>
      <w:r w:rsidRPr="00C45C09">
        <w:rPr>
          <w:color w:val="000000"/>
          <w:sz w:val="24"/>
          <w:szCs w:val="24"/>
        </w:rPr>
        <w:t>septembr</w:t>
      </w:r>
      <w:r w:rsidR="005E59A8" w:rsidRPr="00C45C09">
        <w:rPr>
          <w:color w:val="000000"/>
          <w:sz w:val="24"/>
          <w:szCs w:val="24"/>
        </w:rPr>
        <w:t xml:space="preserve">a </w:t>
      </w:r>
      <w:r w:rsidR="00565EC0" w:rsidRPr="00C45C09">
        <w:rPr>
          <w:color w:val="000000"/>
          <w:sz w:val="24"/>
          <w:szCs w:val="24"/>
        </w:rPr>
        <w:t>instrukcijā Nr.</w:t>
      </w:r>
      <w:r w:rsidRPr="00C45C09">
        <w:rPr>
          <w:color w:val="000000"/>
          <w:sz w:val="24"/>
          <w:szCs w:val="24"/>
        </w:rPr>
        <w:t>3</w:t>
      </w:r>
      <w:r w:rsidR="00565EC0" w:rsidRPr="00C45C09">
        <w:rPr>
          <w:color w:val="000000"/>
          <w:sz w:val="24"/>
          <w:szCs w:val="24"/>
        </w:rPr>
        <w:t xml:space="preserve"> </w:t>
      </w:r>
      <w:r w:rsidR="00E00BB5" w:rsidRPr="00C45C09">
        <w:rPr>
          <w:color w:val="000000"/>
          <w:sz w:val="24"/>
          <w:szCs w:val="24"/>
        </w:rPr>
        <w:t>“</w:t>
      </w:r>
      <w:r w:rsidR="00565EC0" w:rsidRPr="00C45C09">
        <w:rPr>
          <w:color w:val="000000"/>
          <w:sz w:val="24"/>
          <w:szCs w:val="24"/>
        </w:rPr>
        <w:t xml:space="preserve">Ārvalstu finanšu instrumentu finansētu civiltiesisku līgumu izstrādes un slēgšanas instrukcija valsts tiešās pārvaldes iestādēs” (turpmāk – Instrukcija) noteiktajos </w:t>
      </w:r>
      <w:r w:rsidR="008C5F9C" w:rsidRPr="00C45C09">
        <w:rPr>
          <w:color w:val="000000"/>
          <w:sz w:val="24"/>
          <w:szCs w:val="24"/>
        </w:rPr>
        <w:t xml:space="preserve">gadījumos, ja </w:t>
      </w:r>
      <w:r w:rsidR="00565EC0" w:rsidRPr="00C45C09">
        <w:rPr>
          <w:color w:val="000000"/>
          <w:sz w:val="24"/>
          <w:szCs w:val="24"/>
        </w:rPr>
        <w:t>Līguma ietvaros ir</w:t>
      </w:r>
      <w:r w:rsidR="008C5F9C" w:rsidRPr="00C45C09">
        <w:rPr>
          <w:color w:val="000000"/>
          <w:sz w:val="24"/>
          <w:szCs w:val="24"/>
        </w:rPr>
        <w:t xml:space="preserve"> slēgt</w:t>
      </w:r>
      <w:r w:rsidR="00565EC0" w:rsidRPr="00C45C09">
        <w:rPr>
          <w:color w:val="000000"/>
          <w:sz w:val="24"/>
          <w:szCs w:val="24"/>
        </w:rPr>
        <w:t>i viens vai vairāki</w:t>
      </w:r>
      <w:r w:rsidR="008C5F9C" w:rsidRPr="00C45C09">
        <w:rPr>
          <w:color w:val="000000"/>
          <w:sz w:val="24"/>
          <w:szCs w:val="24"/>
        </w:rPr>
        <w:t xml:space="preserve"> vienošanās protokol</w:t>
      </w:r>
      <w:r w:rsidR="00565EC0" w:rsidRPr="00C45C09">
        <w:rPr>
          <w:color w:val="000000"/>
          <w:sz w:val="24"/>
          <w:szCs w:val="24"/>
        </w:rPr>
        <w:t>i</w:t>
      </w:r>
      <w:r w:rsidR="008C5F9C" w:rsidRPr="00C45C09">
        <w:rPr>
          <w:color w:val="000000"/>
          <w:sz w:val="24"/>
          <w:szCs w:val="24"/>
        </w:rPr>
        <w:t>, ku</w:t>
      </w:r>
      <w:r w:rsidR="00565EC0" w:rsidRPr="00C45C09">
        <w:rPr>
          <w:color w:val="000000"/>
          <w:sz w:val="24"/>
          <w:szCs w:val="24"/>
        </w:rPr>
        <w:t>r</w:t>
      </w:r>
      <w:r w:rsidR="00030883" w:rsidRPr="00C45C09">
        <w:rPr>
          <w:color w:val="000000"/>
          <w:sz w:val="24"/>
          <w:szCs w:val="24"/>
        </w:rPr>
        <w:t>u</w:t>
      </w:r>
      <w:r w:rsidR="008C5F9C" w:rsidRPr="00C45C09">
        <w:rPr>
          <w:color w:val="000000"/>
          <w:sz w:val="24"/>
          <w:szCs w:val="24"/>
        </w:rPr>
        <w:t xml:space="preserve"> </w:t>
      </w:r>
      <w:r w:rsidR="00030883" w:rsidRPr="00C45C09">
        <w:rPr>
          <w:color w:val="000000"/>
          <w:sz w:val="24"/>
          <w:szCs w:val="24"/>
        </w:rPr>
        <w:t xml:space="preserve">izpildi pilnībā vai daļēji </w:t>
      </w:r>
      <w:r w:rsidR="008C5F9C" w:rsidRPr="00C45C09">
        <w:rPr>
          <w:color w:val="000000"/>
          <w:sz w:val="24"/>
          <w:szCs w:val="24"/>
        </w:rPr>
        <w:t>finansē</w:t>
      </w:r>
      <w:r w:rsidR="00030883" w:rsidRPr="00C45C09">
        <w:rPr>
          <w:color w:val="000000"/>
          <w:sz w:val="24"/>
          <w:szCs w:val="24"/>
        </w:rPr>
        <w:t xml:space="preserve"> Eiropas Savienības struktūrfondi, Kohēzijas fonds, Eiropas Ekonomikas zonas finanšu instruments, </w:t>
      </w:r>
      <w:r w:rsidRPr="00C45C09">
        <w:rPr>
          <w:color w:val="000000"/>
          <w:sz w:val="24"/>
          <w:szCs w:val="24"/>
        </w:rPr>
        <w:t xml:space="preserve">Eiropas kaimiņattiecību instruments, </w:t>
      </w:r>
      <w:r w:rsidR="00030883" w:rsidRPr="00C45C09">
        <w:rPr>
          <w:color w:val="000000"/>
          <w:sz w:val="24"/>
          <w:szCs w:val="24"/>
        </w:rPr>
        <w:t>Norvēģijas finanšu instruments, Latvijas un Šveices sadarbības programma</w:t>
      </w:r>
      <w:r w:rsidR="00D8472E" w:rsidRPr="00C45C09">
        <w:rPr>
          <w:color w:val="000000"/>
          <w:sz w:val="24"/>
          <w:szCs w:val="24"/>
        </w:rPr>
        <w:t xml:space="preserve"> vai </w:t>
      </w:r>
      <w:r w:rsidR="00545E98" w:rsidRPr="00C45C09">
        <w:rPr>
          <w:color w:val="000000"/>
          <w:sz w:val="24"/>
          <w:szCs w:val="24"/>
        </w:rPr>
        <w:t xml:space="preserve">Iekšējās drošības fonds un Patvēruma, </w:t>
      </w:r>
      <w:r w:rsidR="00D8472E" w:rsidRPr="00C45C09">
        <w:rPr>
          <w:color w:val="000000"/>
          <w:sz w:val="24"/>
          <w:szCs w:val="24"/>
        </w:rPr>
        <w:t xml:space="preserve">migrācijas </w:t>
      </w:r>
      <w:r w:rsidR="00545E98" w:rsidRPr="00C45C09">
        <w:rPr>
          <w:color w:val="000000"/>
          <w:sz w:val="24"/>
          <w:szCs w:val="24"/>
        </w:rPr>
        <w:t xml:space="preserve">un integrācijas fonds, kā arī citi ārvalstu finanšu instrumenti </w:t>
      </w:r>
      <w:r w:rsidR="00D8472E" w:rsidRPr="00C45C09">
        <w:rPr>
          <w:color w:val="000000"/>
          <w:sz w:val="24"/>
          <w:szCs w:val="24"/>
        </w:rPr>
        <w:t xml:space="preserve">(turpmāk – </w:t>
      </w:r>
      <w:r w:rsidR="008C5F9C" w:rsidRPr="00C45C09">
        <w:rPr>
          <w:color w:val="000000"/>
          <w:sz w:val="24"/>
          <w:szCs w:val="24"/>
        </w:rPr>
        <w:t>ārvalstu finanšu instrument</w:t>
      </w:r>
      <w:r w:rsidR="00565EC0" w:rsidRPr="00C45C09">
        <w:rPr>
          <w:color w:val="000000"/>
          <w:sz w:val="24"/>
          <w:szCs w:val="24"/>
        </w:rPr>
        <w:t>i</w:t>
      </w:r>
      <w:r w:rsidR="00D8472E" w:rsidRPr="00C45C09">
        <w:rPr>
          <w:color w:val="000000"/>
          <w:sz w:val="24"/>
          <w:szCs w:val="24"/>
        </w:rPr>
        <w:t>)</w:t>
      </w:r>
      <w:r w:rsidR="008C5F9C" w:rsidRPr="00C45C09">
        <w:rPr>
          <w:color w:val="000000"/>
          <w:sz w:val="24"/>
          <w:szCs w:val="24"/>
        </w:rPr>
        <w:t>;</w:t>
      </w:r>
    </w:p>
    <w:p w14:paraId="002B757D" w14:textId="77777777" w:rsidR="008C5F9C" w:rsidRPr="00C45C09" w:rsidRDefault="00545E98" w:rsidP="00DD0B20">
      <w:pPr>
        <w:pStyle w:val="Heading2"/>
        <w:numPr>
          <w:ilvl w:val="2"/>
          <w:numId w:val="120"/>
        </w:numPr>
        <w:spacing w:before="0" w:after="60"/>
        <w:ind w:left="851" w:hanging="709"/>
        <w:rPr>
          <w:color w:val="000000"/>
          <w:sz w:val="24"/>
          <w:szCs w:val="24"/>
        </w:rPr>
      </w:pPr>
      <w:r w:rsidRPr="00C45C09">
        <w:rPr>
          <w:color w:val="000000"/>
          <w:sz w:val="24"/>
          <w:szCs w:val="24"/>
        </w:rPr>
        <w:t xml:space="preserve">bez kompensāciju vai zaudējumu atlīdzības izmaksas </w:t>
      </w:r>
      <w:r w:rsidR="00C10298" w:rsidRPr="00C45C09">
        <w:rPr>
          <w:color w:val="000000"/>
          <w:sz w:val="24"/>
          <w:szCs w:val="24"/>
        </w:rPr>
        <w:t xml:space="preserve">apturēt un atlikt </w:t>
      </w:r>
      <w:r w:rsidR="00565EC0" w:rsidRPr="00C45C09">
        <w:rPr>
          <w:color w:val="000000"/>
          <w:sz w:val="24"/>
          <w:szCs w:val="24"/>
        </w:rPr>
        <w:t xml:space="preserve">attiecīgos </w:t>
      </w:r>
      <w:r w:rsidR="00C10298" w:rsidRPr="00C45C09">
        <w:rPr>
          <w:color w:val="000000"/>
          <w:sz w:val="24"/>
          <w:szCs w:val="24"/>
        </w:rPr>
        <w:t>L</w:t>
      </w:r>
      <w:r w:rsidR="008C5F9C" w:rsidRPr="00C45C09">
        <w:rPr>
          <w:color w:val="000000"/>
          <w:sz w:val="24"/>
          <w:szCs w:val="24"/>
        </w:rPr>
        <w:t xml:space="preserve">īgumā paredzētos maksājumus </w:t>
      </w:r>
      <w:r w:rsidRPr="00C45C09">
        <w:rPr>
          <w:color w:val="000000"/>
          <w:sz w:val="24"/>
          <w:szCs w:val="24"/>
        </w:rPr>
        <w:t xml:space="preserve">ārējos </w:t>
      </w:r>
      <w:r w:rsidR="00565EC0" w:rsidRPr="00C45C09">
        <w:rPr>
          <w:color w:val="000000"/>
          <w:sz w:val="24"/>
          <w:szCs w:val="24"/>
        </w:rPr>
        <w:t xml:space="preserve">normatīvajos aktos vai Instrukcijā noteiktajos </w:t>
      </w:r>
      <w:r w:rsidR="008C5F9C" w:rsidRPr="00C45C09">
        <w:rPr>
          <w:color w:val="000000"/>
          <w:sz w:val="24"/>
          <w:szCs w:val="24"/>
        </w:rPr>
        <w:t xml:space="preserve">gadījumos, ja </w:t>
      </w:r>
      <w:r w:rsidR="00565EC0" w:rsidRPr="00C45C09">
        <w:rPr>
          <w:color w:val="000000"/>
          <w:sz w:val="24"/>
          <w:szCs w:val="24"/>
        </w:rPr>
        <w:t xml:space="preserve">Līguma ietvaros ir </w:t>
      </w:r>
      <w:r w:rsidR="008C5F9C" w:rsidRPr="00C45C09">
        <w:rPr>
          <w:color w:val="000000"/>
          <w:sz w:val="24"/>
          <w:szCs w:val="24"/>
        </w:rPr>
        <w:t>slēgt</w:t>
      </w:r>
      <w:r w:rsidR="00565EC0" w:rsidRPr="00C45C09">
        <w:rPr>
          <w:color w:val="000000"/>
          <w:sz w:val="24"/>
          <w:szCs w:val="24"/>
        </w:rPr>
        <w:t>i viens vai vairāki</w:t>
      </w:r>
      <w:r w:rsidR="008C5F9C" w:rsidRPr="00C45C09">
        <w:rPr>
          <w:color w:val="000000"/>
          <w:sz w:val="24"/>
          <w:szCs w:val="24"/>
        </w:rPr>
        <w:t xml:space="preserve"> vienošanās protokol</w:t>
      </w:r>
      <w:r w:rsidR="00565EC0" w:rsidRPr="00C45C09">
        <w:rPr>
          <w:color w:val="000000"/>
          <w:sz w:val="24"/>
          <w:szCs w:val="24"/>
        </w:rPr>
        <w:t>i</w:t>
      </w:r>
      <w:r w:rsidR="008C5F9C" w:rsidRPr="00C45C09">
        <w:rPr>
          <w:color w:val="000000"/>
          <w:sz w:val="24"/>
          <w:szCs w:val="24"/>
        </w:rPr>
        <w:t>, kur</w:t>
      </w:r>
      <w:r w:rsidR="00565EC0" w:rsidRPr="00C45C09">
        <w:rPr>
          <w:color w:val="000000"/>
          <w:sz w:val="24"/>
          <w:szCs w:val="24"/>
        </w:rPr>
        <w:t>i</w:t>
      </w:r>
      <w:r w:rsidR="008C5F9C" w:rsidRPr="00C45C09">
        <w:rPr>
          <w:color w:val="000000"/>
          <w:sz w:val="24"/>
          <w:szCs w:val="24"/>
        </w:rPr>
        <w:t xml:space="preserve"> tiek finansēt</w:t>
      </w:r>
      <w:r w:rsidR="00565EC0" w:rsidRPr="00C45C09">
        <w:rPr>
          <w:color w:val="000000"/>
          <w:sz w:val="24"/>
          <w:szCs w:val="24"/>
        </w:rPr>
        <w:t>i</w:t>
      </w:r>
      <w:r w:rsidR="008C5F9C" w:rsidRPr="00C45C09">
        <w:rPr>
          <w:color w:val="000000"/>
          <w:sz w:val="24"/>
          <w:szCs w:val="24"/>
        </w:rPr>
        <w:t xml:space="preserve"> no ārvalstu finanšu instrument</w:t>
      </w:r>
      <w:r w:rsidR="00565EC0" w:rsidRPr="00C45C09">
        <w:rPr>
          <w:color w:val="000000"/>
          <w:sz w:val="24"/>
          <w:szCs w:val="24"/>
        </w:rPr>
        <w:t>iem</w:t>
      </w:r>
      <w:r w:rsidR="008C5F9C" w:rsidRPr="00C45C09">
        <w:rPr>
          <w:color w:val="000000"/>
          <w:sz w:val="24"/>
          <w:szCs w:val="24"/>
        </w:rPr>
        <w:t>;</w:t>
      </w:r>
    </w:p>
    <w:p w14:paraId="1E46E52C" w14:textId="77777777" w:rsidR="008C5F9C" w:rsidRPr="00C45C09" w:rsidRDefault="008C5F9C" w:rsidP="00615A3C">
      <w:pPr>
        <w:pStyle w:val="Heading2"/>
        <w:numPr>
          <w:ilvl w:val="2"/>
          <w:numId w:val="120"/>
        </w:numPr>
        <w:spacing w:before="0" w:after="60"/>
        <w:ind w:left="851" w:hanging="709"/>
        <w:rPr>
          <w:color w:val="000000"/>
          <w:sz w:val="24"/>
          <w:szCs w:val="24"/>
        </w:rPr>
      </w:pPr>
      <w:r w:rsidRPr="00C45C09">
        <w:rPr>
          <w:color w:val="000000"/>
          <w:sz w:val="24"/>
          <w:szCs w:val="24"/>
        </w:rPr>
        <w:t xml:space="preserve">aizstāt </w:t>
      </w:r>
      <w:r w:rsidR="00AB1D40" w:rsidRPr="00C45C09">
        <w:rPr>
          <w:color w:val="000000"/>
          <w:sz w:val="24"/>
          <w:szCs w:val="24"/>
        </w:rPr>
        <w:t>VID</w:t>
      </w:r>
      <w:r w:rsidRPr="00C45C09">
        <w:rPr>
          <w:color w:val="000000"/>
          <w:sz w:val="24"/>
          <w:szCs w:val="24"/>
        </w:rPr>
        <w:t xml:space="preserve"> kā līdzēju ar citu iestādi, ja </w:t>
      </w:r>
      <w:r w:rsidR="00AB1D40" w:rsidRPr="00C45C09">
        <w:rPr>
          <w:color w:val="000000"/>
          <w:sz w:val="24"/>
          <w:szCs w:val="24"/>
        </w:rPr>
        <w:t>VID</w:t>
      </w:r>
      <w:r w:rsidRPr="00C45C09">
        <w:rPr>
          <w:color w:val="000000"/>
          <w:sz w:val="24"/>
          <w:szCs w:val="24"/>
        </w:rPr>
        <w:t xml:space="preserve"> kā iestādi reorganizē vai mainās tā kompetence.</w:t>
      </w:r>
    </w:p>
    <w:p w14:paraId="20D29BA2" w14:textId="77777777" w:rsidR="003B60C4" w:rsidRPr="00C45C09" w:rsidRDefault="003B60C4" w:rsidP="00DD0B20">
      <w:pPr>
        <w:pStyle w:val="Heading2"/>
        <w:numPr>
          <w:ilvl w:val="1"/>
          <w:numId w:val="120"/>
        </w:numPr>
        <w:spacing w:before="0" w:after="60"/>
        <w:rPr>
          <w:color w:val="000000"/>
          <w:sz w:val="24"/>
          <w:szCs w:val="24"/>
        </w:rPr>
      </w:pPr>
      <w:r w:rsidRPr="00B44132">
        <w:rPr>
          <w:color w:val="000000"/>
          <w:sz w:val="24"/>
          <w:szCs w:val="24"/>
        </w:rPr>
        <w:t>Gad</w:t>
      </w:r>
      <w:r w:rsidRPr="00C45C09">
        <w:rPr>
          <w:color w:val="000000"/>
          <w:sz w:val="24"/>
          <w:szCs w:val="24"/>
        </w:rPr>
        <w:t xml:space="preserve">ījumā, ja Līguma ietvaros tiek slēgts vienošanās protokols, kas tiek finansēts no ārvalstu finanšu instrumenta, lai novērstu neatbilstoši veiktu izmaksu risku ārvalstu finanšu instrumenta finansētā projektā, VID ir </w:t>
      </w:r>
      <w:r w:rsidR="0067788B" w:rsidRPr="00C45C09">
        <w:rPr>
          <w:color w:val="000000"/>
          <w:sz w:val="24"/>
          <w:szCs w:val="24"/>
        </w:rPr>
        <w:t xml:space="preserve">pienākums </w:t>
      </w:r>
      <w:r w:rsidRPr="00C45C09">
        <w:rPr>
          <w:color w:val="000000"/>
          <w:sz w:val="24"/>
          <w:szCs w:val="24"/>
        </w:rPr>
        <w:t>apturēt attiecīgā vienošanās protokola izpildi uz laiku šādos gadījumos:</w:t>
      </w:r>
    </w:p>
    <w:p w14:paraId="4AA96520" w14:textId="77777777" w:rsidR="003B60C4" w:rsidRPr="00C45C09" w:rsidRDefault="003B60C4" w:rsidP="00DD0B20">
      <w:pPr>
        <w:pStyle w:val="Heading2"/>
        <w:numPr>
          <w:ilvl w:val="2"/>
          <w:numId w:val="120"/>
        </w:numPr>
        <w:spacing w:before="0" w:after="60"/>
        <w:ind w:left="851" w:hanging="709"/>
        <w:rPr>
          <w:color w:val="000000"/>
          <w:sz w:val="24"/>
          <w:szCs w:val="24"/>
        </w:rPr>
      </w:pPr>
      <w:r w:rsidRPr="00C45C09">
        <w:rPr>
          <w:color w:val="000000"/>
          <w:sz w:val="24"/>
          <w:szCs w:val="24"/>
        </w:rPr>
        <w:t xml:space="preserve">Ministru kabinetā ir ierosināta attiecīgā ārvalstu finanšu instrumenta plānošanas perioda prioritāšu un aktivitāšu pārskatīšana, un saistībā ar to VID var tikt samazināts vai atsaukts ārvalstu finanšu instrumenta finansējums, ko VID </w:t>
      </w:r>
      <w:r w:rsidR="0067788B" w:rsidRPr="00C45C09">
        <w:rPr>
          <w:color w:val="000000"/>
          <w:sz w:val="24"/>
          <w:szCs w:val="24"/>
        </w:rPr>
        <w:t xml:space="preserve">bija paredzējis </w:t>
      </w:r>
      <w:r w:rsidRPr="00C45C09">
        <w:rPr>
          <w:color w:val="000000"/>
          <w:sz w:val="24"/>
          <w:szCs w:val="24"/>
        </w:rPr>
        <w:t>izmantot attiecīgo Līgumā paredzēto maksājuma saistību segšanai;</w:t>
      </w:r>
    </w:p>
    <w:p w14:paraId="5F995D35" w14:textId="77777777" w:rsidR="0067788B" w:rsidRPr="00C45C09" w:rsidRDefault="003B60C4" w:rsidP="00DD0B20">
      <w:pPr>
        <w:pStyle w:val="Heading2"/>
        <w:numPr>
          <w:ilvl w:val="2"/>
          <w:numId w:val="120"/>
        </w:numPr>
        <w:spacing w:before="0" w:after="60"/>
        <w:ind w:left="851" w:hanging="709"/>
        <w:rPr>
          <w:color w:val="000000"/>
          <w:sz w:val="24"/>
          <w:szCs w:val="24"/>
        </w:rPr>
      </w:pPr>
      <w:r w:rsidRPr="00C45C09">
        <w:rPr>
          <w:color w:val="000000"/>
          <w:sz w:val="24"/>
          <w:szCs w:val="24"/>
        </w:rPr>
        <w:t>saskaņā ar ārvalstu finanšu instrumenta vadībā iesaistītas iestādes vai Ministru kabineta lēmumu</w:t>
      </w:r>
      <w:r w:rsidR="001310A5" w:rsidRPr="00C45C09">
        <w:rPr>
          <w:color w:val="000000"/>
          <w:sz w:val="24"/>
          <w:szCs w:val="24"/>
        </w:rPr>
        <w:t>.</w:t>
      </w:r>
    </w:p>
    <w:p w14:paraId="19999944" w14:textId="5D1EF37C" w:rsidR="0067788B" w:rsidRPr="00C45C09" w:rsidRDefault="0067788B" w:rsidP="00DD0B20">
      <w:pPr>
        <w:pStyle w:val="Heading2"/>
        <w:numPr>
          <w:ilvl w:val="1"/>
          <w:numId w:val="120"/>
        </w:numPr>
        <w:spacing w:before="0" w:after="60"/>
        <w:rPr>
          <w:color w:val="000000"/>
          <w:sz w:val="24"/>
          <w:szCs w:val="24"/>
        </w:rPr>
      </w:pPr>
      <w:r w:rsidRPr="00C45C09">
        <w:rPr>
          <w:color w:val="000000"/>
          <w:sz w:val="24"/>
          <w:szCs w:val="24"/>
        </w:rPr>
        <w:t>Līguma 4.</w:t>
      </w:r>
      <w:r w:rsidR="0063161B">
        <w:rPr>
          <w:color w:val="000000"/>
          <w:sz w:val="24"/>
          <w:szCs w:val="24"/>
        </w:rPr>
        <w:t>3</w:t>
      </w:r>
      <w:r w:rsidR="00D2558B">
        <w:rPr>
          <w:color w:val="000000"/>
          <w:sz w:val="24"/>
          <w:szCs w:val="24"/>
        </w:rPr>
        <w:t>1</w:t>
      </w:r>
      <w:r w:rsidRPr="00C45C09">
        <w:rPr>
          <w:color w:val="000000"/>
          <w:sz w:val="24"/>
          <w:szCs w:val="24"/>
        </w:rPr>
        <w:t xml:space="preserve">.3. </w:t>
      </w:r>
      <w:r w:rsidRPr="00AC5D00">
        <w:rPr>
          <w:color w:val="000000"/>
          <w:sz w:val="24"/>
          <w:szCs w:val="24"/>
        </w:rPr>
        <w:t>un 4.</w:t>
      </w:r>
      <w:r w:rsidR="0063161B" w:rsidRPr="00AC5D00">
        <w:rPr>
          <w:color w:val="000000"/>
          <w:sz w:val="24"/>
          <w:szCs w:val="24"/>
        </w:rPr>
        <w:t>3</w:t>
      </w:r>
      <w:r w:rsidR="00D2558B">
        <w:rPr>
          <w:color w:val="000000"/>
          <w:sz w:val="24"/>
          <w:szCs w:val="24"/>
        </w:rPr>
        <w:t>2</w:t>
      </w:r>
      <w:r w:rsidRPr="00AC5D00">
        <w:rPr>
          <w:color w:val="000000"/>
          <w:sz w:val="24"/>
          <w:szCs w:val="24"/>
        </w:rPr>
        <w:t>.apakšpunktā minētais Līguma izpildes apturēšanas laiks nedrīkst pārsniegt Līguma 13.2.1.apakšpunktā</w:t>
      </w:r>
      <w:r w:rsidRPr="00C45C09">
        <w:rPr>
          <w:color w:val="000000"/>
          <w:sz w:val="24"/>
          <w:szCs w:val="24"/>
        </w:rPr>
        <w:t xml:space="preserve"> noteikto termiņu.</w:t>
      </w:r>
    </w:p>
    <w:p w14:paraId="34998578" w14:textId="77777777" w:rsidR="0067788B" w:rsidRPr="00C45C09" w:rsidRDefault="0067788B" w:rsidP="00615A3C">
      <w:pPr>
        <w:pStyle w:val="Heading2"/>
        <w:numPr>
          <w:ilvl w:val="1"/>
          <w:numId w:val="120"/>
        </w:numPr>
        <w:spacing w:before="0" w:after="60"/>
        <w:rPr>
          <w:color w:val="000000"/>
          <w:sz w:val="24"/>
          <w:szCs w:val="24"/>
        </w:rPr>
      </w:pPr>
      <w:r w:rsidRPr="001B63B0">
        <w:rPr>
          <w:color w:val="000000"/>
          <w:sz w:val="24"/>
          <w:szCs w:val="24"/>
        </w:rPr>
        <w:t>IZPILDĪTĀJAM ir pienākums:</w:t>
      </w:r>
    </w:p>
    <w:p w14:paraId="00A2162D" w14:textId="77777777" w:rsidR="008C5F9C" w:rsidRPr="00C45C09" w:rsidRDefault="008C5F9C" w:rsidP="00615A3C">
      <w:pPr>
        <w:pStyle w:val="Heading2"/>
        <w:numPr>
          <w:ilvl w:val="2"/>
          <w:numId w:val="120"/>
        </w:numPr>
        <w:spacing w:before="0" w:after="60"/>
        <w:ind w:left="851" w:hanging="709"/>
        <w:rPr>
          <w:color w:val="000000"/>
          <w:sz w:val="24"/>
          <w:szCs w:val="24"/>
        </w:rPr>
      </w:pPr>
      <w:r w:rsidRPr="00C45C09">
        <w:rPr>
          <w:color w:val="000000"/>
          <w:sz w:val="24"/>
          <w:szCs w:val="24"/>
        </w:rPr>
        <w:t xml:space="preserve">saskaņot ar </w:t>
      </w:r>
      <w:r w:rsidR="00C10298" w:rsidRPr="00C45C09">
        <w:rPr>
          <w:color w:val="000000"/>
          <w:sz w:val="24"/>
          <w:szCs w:val="24"/>
        </w:rPr>
        <w:t>VID</w:t>
      </w:r>
      <w:r w:rsidRPr="00C45C09">
        <w:rPr>
          <w:color w:val="000000"/>
          <w:sz w:val="24"/>
          <w:szCs w:val="24"/>
        </w:rPr>
        <w:t xml:space="preserve"> Līgumā minētos jautājumus, kas saistīti ar Līguma izpildi;</w:t>
      </w:r>
    </w:p>
    <w:p w14:paraId="65397E0F" w14:textId="77777777" w:rsidR="008C5F9C" w:rsidRPr="00C45C09" w:rsidRDefault="008C5F9C" w:rsidP="00615A3C">
      <w:pPr>
        <w:pStyle w:val="Heading2"/>
        <w:numPr>
          <w:ilvl w:val="2"/>
          <w:numId w:val="120"/>
        </w:numPr>
        <w:spacing w:before="0" w:after="60"/>
        <w:ind w:left="851" w:hanging="709"/>
        <w:rPr>
          <w:color w:val="000000"/>
          <w:sz w:val="24"/>
          <w:szCs w:val="24"/>
        </w:rPr>
      </w:pPr>
      <w:r w:rsidRPr="00C45C09">
        <w:rPr>
          <w:color w:val="000000"/>
          <w:sz w:val="24"/>
          <w:szCs w:val="24"/>
        </w:rPr>
        <w:t xml:space="preserve">laikus informēt </w:t>
      </w:r>
      <w:r w:rsidR="00C10298" w:rsidRPr="00C45C09">
        <w:rPr>
          <w:color w:val="000000"/>
          <w:sz w:val="24"/>
          <w:szCs w:val="24"/>
        </w:rPr>
        <w:t>VID</w:t>
      </w:r>
      <w:r w:rsidRPr="00C45C09">
        <w:rPr>
          <w:color w:val="000000"/>
          <w:sz w:val="24"/>
          <w:szCs w:val="24"/>
        </w:rPr>
        <w:t xml:space="preserve"> par iespējamiem vai paredzamiem kavējumiem Līguma izpildē un apstākļiem, notikumiem un problēmām, kas ietekmē Līguma precīzu un pilnīgu izpildi vai tā izpildi noteiktajā laikā, kā arī par Līgumā minētiem apstākļiem un notikumiem, kuru dēļ var tikt ietekmēta Līguma precīza un pilnīga izpilde vai tā izpilde noteiktajā laikā</w:t>
      </w:r>
      <w:r w:rsidR="0067788B" w:rsidRPr="00C45C09">
        <w:rPr>
          <w:color w:val="000000"/>
          <w:sz w:val="24"/>
          <w:szCs w:val="24"/>
        </w:rPr>
        <w:t>.</w:t>
      </w:r>
    </w:p>
    <w:p w14:paraId="69A5EAC0" w14:textId="38458E61" w:rsidR="00D606D0" w:rsidRPr="00C45C09" w:rsidRDefault="00AB47D2" w:rsidP="00615A3C">
      <w:pPr>
        <w:pStyle w:val="Heading2"/>
        <w:numPr>
          <w:ilvl w:val="1"/>
          <w:numId w:val="120"/>
        </w:numPr>
        <w:spacing w:before="0" w:after="60"/>
        <w:rPr>
          <w:color w:val="000000"/>
          <w:sz w:val="24"/>
          <w:szCs w:val="24"/>
        </w:rPr>
      </w:pPr>
      <w:r w:rsidRPr="00C45C09">
        <w:rPr>
          <w:sz w:val="24"/>
          <w:szCs w:val="24"/>
          <w:lang w:eastAsia="lv-LV"/>
        </w:rPr>
        <w:t>J</w:t>
      </w:r>
      <w:r w:rsidR="006E7AD0" w:rsidRPr="00C45C09">
        <w:rPr>
          <w:sz w:val="24"/>
          <w:szCs w:val="24"/>
          <w:lang w:eastAsia="lv-LV"/>
        </w:rPr>
        <w:t>a kāda no Pusēm uzskata, ka kāds</w:t>
      </w:r>
      <w:r w:rsidRPr="00C45C09">
        <w:rPr>
          <w:sz w:val="24"/>
          <w:szCs w:val="24"/>
          <w:lang w:eastAsia="lv-LV"/>
        </w:rPr>
        <w:t xml:space="preserve"> no </w:t>
      </w:r>
      <w:r w:rsidR="006E7AD0" w:rsidRPr="00C45C09">
        <w:rPr>
          <w:sz w:val="24"/>
          <w:szCs w:val="24"/>
          <w:lang w:eastAsia="lv-LV"/>
        </w:rPr>
        <w:t>Līgumā noteiktā termiņa kavējumiem</w:t>
      </w:r>
      <w:r w:rsidRPr="00C45C09">
        <w:rPr>
          <w:sz w:val="24"/>
          <w:szCs w:val="24"/>
          <w:lang w:eastAsia="lv-LV"/>
        </w:rPr>
        <w:t xml:space="preserve"> ir radies otras Puses </w:t>
      </w:r>
      <w:r w:rsidR="00D606D0" w:rsidRPr="00C45C09">
        <w:rPr>
          <w:sz w:val="24"/>
          <w:szCs w:val="24"/>
          <w:lang w:eastAsia="lv-LV"/>
        </w:rPr>
        <w:t xml:space="preserve">vai trešās personas </w:t>
      </w:r>
      <w:r w:rsidRPr="00C45C09">
        <w:rPr>
          <w:sz w:val="24"/>
          <w:szCs w:val="24"/>
          <w:lang w:eastAsia="lv-LV"/>
        </w:rPr>
        <w:t xml:space="preserve">darbības vai bezdarbības dēļ, Puse, kurai kavējums radies, ir tiesīga lūgt šī termiņa pagarinājumu, ja tā var pierādīt, ka otras Puses </w:t>
      </w:r>
      <w:r w:rsidR="00D606D0" w:rsidRPr="00C45C09">
        <w:rPr>
          <w:sz w:val="24"/>
          <w:szCs w:val="24"/>
          <w:lang w:eastAsia="lv-LV"/>
        </w:rPr>
        <w:t xml:space="preserve">vai </w:t>
      </w:r>
      <w:r w:rsidR="00D606D0" w:rsidRPr="00C45C09">
        <w:rPr>
          <w:sz w:val="24"/>
          <w:szCs w:val="24"/>
          <w:lang w:eastAsia="lv-LV"/>
        </w:rPr>
        <w:lastRenderedPageBreak/>
        <w:t xml:space="preserve">trešās personas </w:t>
      </w:r>
      <w:r w:rsidRPr="00C45C09">
        <w:rPr>
          <w:sz w:val="24"/>
          <w:szCs w:val="24"/>
          <w:lang w:eastAsia="lv-LV"/>
        </w:rPr>
        <w:t>rīcība ir izraisījusi šo kavējumu. Par termiņa pagarinājumu Puses Līguma 4.1</w:t>
      </w:r>
      <w:r w:rsidR="00A862EA" w:rsidRPr="00C45C09">
        <w:rPr>
          <w:sz w:val="24"/>
          <w:szCs w:val="24"/>
          <w:lang w:eastAsia="lv-LV"/>
        </w:rPr>
        <w:t>6</w:t>
      </w:r>
      <w:r w:rsidRPr="00C45C09">
        <w:rPr>
          <w:sz w:val="24"/>
          <w:szCs w:val="24"/>
          <w:lang w:eastAsia="lv-LV"/>
        </w:rPr>
        <w:t xml:space="preserve">.apakšpunktā minētā pilnvarotā persona, kura lūdz pagarinājumu, </w:t>
      </w:r>
      <w:proofErr w:type="spellStart"/>
      <w:r w:rsidRPr="00C45C09">
        <w:rPr>
          <w:sz w:val="24"/>
          <w:szCs w:val="24"/>
          <w:lang w:eastAsia="lv-LV"/>
        </w:rPr>
        <w:t>nosūta</w:t>
      </w:r>
      <w:proofErr w:type="spellEnd"/>
      <w:r w:rsidRPr="00C45C09">
        <w:rPr>
          <w:sz w:val="24"/>
          <w:szCs w:val="24"/>
          <w:lang w:eastAsia="lv-LV"/>
        </w:rPr>
        <w:t xml:space="preserve"> otras Puses pilnvarotajai personai pamatotu lūgumu ne vēlāk kā 5 (piecas) darba dienas pirms darbu izpildes termiņa. Otra Puse izvērtē šajā apakšpunktā minēto lūgumu un gadījumā, ja tā piekrīt, ka termiņa kavējums ir radies tās </w:t>
      </w:r>
      <w:r w:rsidR="00D606D0" w:rsidRPr="00C45C09">
        <w:rPr>
          <w:sz w:val="24"/>
          <w:szCs w:val="24"/>
          <w:lang w:eastAsia="lv-LV"/>
        </w:rPr>
        <w:t xml:space="preserve">vai trešās personas </w:t>
      </w:r>
      <w:r w:rsidRPr="00C45C09">
        <w:rPr>
          <w:sz w:val="24"/>
          <w:szCs w:val="24"/>
          <w:lang w:eastAsia="lv-LV"/>
        </w:rPr>
        <w:t xml:space="preserve">dēļ, tā piekrīt pagarināt šo termiņu par atbilstošu laika periodu. Ja šādi kavētais termiņš ir vienošanās protokolā </w:t>
      </w:r>
      <w:r w:rsidR="006B4D38" w:rsidRPr="00C45C09">
        <w:rPr>
          <w:sz w:val="24"/>
          <w:szCs w:val="24"/>
          <w:lang w:eastAsia="lv-LV"/>
        </w:rPr>
        <w:t>noteikt</w:t>
      </w:r>
      <w:r w:rsidR="006B4D38">
        <w:rPr>
          <w:sz w:val="24"/>
          <w:szCs w:val="24"/>
          <w:lang w:eastAsia="lv-LV"/>
        </w:rPr>
        <w:t>ais</w:t>
      </w:r>
      <w:r w:rsidR="006B4D38" w:rsidRPr="00C45C09">
        <w:rPr>
          <w:sz w:val="24"/>
          <w:szCs w:val="24"/>
          <w:lang w:eastAsia="lv-LV"/>
        </w:rPr>
        <w:t xml:space="preserve"> </w:t>
      </w:r>
      <w:r w:rsidRPr="00C45C09">
        <w:rPr>
          <w:sz w:val="24"/>
          <w:szCs w:val="24"/>
          <w:lang w:eastAsia="lv-LV"/>
        </w:rPr>
        <w:t>izpildes termiņš, tad Puses noformē izpildes termiņa pagarinājumu kā grozījumus attiecīgajā vienošanās protokolā. Šādā gadījumā ir pieļaujams, ka šāds grozījumu protokols tiek faktiski abpusēji parakstīts jau pēc datuma, kurā ir nolikts darbu izpildes termiņš.</w:t>
      </w:r>
    </w:p>
    <w:p w14:paraId="1D2BC33C" w14:textId="77777777" w:rsidR="007D10DE" w:rsidRPr="00C45C09" w:rsidRDefault="007D10DE" w:rsidP="00615A3C">
      <w:pPr>
        <w:pStyle w:val="Heading2"/>
        <w:numPr>
          <w:ilvl w:val="1"/>
          <w:numId w:val="120"/>
        </w:numPr>
        <w:spacing w:before="0" w:after="60"/>
        <w:rPr>
          <w:sz w:val="24"/>
          <w:szCs w:val="24"/>
        </w:rPr>
      </w:pPr>
      <w:r w:rsidRPr="00C45C09">
        <w:rPr>
          <w:color w:val="000000"/>
          <w:sz w:val="24"/>
          <w:szCs w:val="24"/>
        </w:rPr>
        <w:t xml:space="preserve">VID Līguma darbības laikā </w:t>
      </w:r>
      <w:r w:rsidR="001D186D" w:rsidRPr="00C45C09">
        <w:rPr>
          <w:color w:val="000000"/>
          <w:sz w:val="24"/>
          <w:szCs w:val="24"/>
        </w:rPr>
        <w:t xml:space="preserve">ir tiesīgs </w:t>
      </w:r>
      <w:r w:rsidRPr="00C45C09">
        <w:rPr>
          <w:color w:val="000000"/>
          <w:sz w:val="24"/>
          <w:szCs w:val="24"/>
        </w:rPr>
        <w:t>mainīt ISIPS</w:t>
      </w:r>
      <w:r w:rsidR="001D186D" w:rsidRPr="00C45C09">
        <w:rPr>
          <w:color w:val="000000"/>
          <w:sz w:val="24"/>
          <w:szCs w:val="24"/>
        </w:rPr>
        <w:t xml:space="preserve"> un/vai sadarbības procesa kārtību, kas noteikta Līguma 0.1.0.pielikum</w:t>
      </w:r>
      <w:r w:rsidR="00092D00" w:rsidRPr="00C45C09">
        <w:rPr>
          <w:color w:val="000000"/>
          <w:sz w:val="24"/>
          <w:szCs w:val="24"/>
        </w:rPr>
        <w:t>a vienošanās protokolā</w:t>
      </w:r>
      <w:r w:rsidR="00181A1F" w:rsidRPr="00C45C09">
        <w:rPr>
          <w:color w:val="000000"/>
          <w:sz w:val="24"/>
          <w:szCs w:val="24"/>
        </w:rPr>
        <w:t xml:space="preserve"> </w:t>
      </w:r>
      <w:r w:rsidR="00181A1F" w:rsidRPr="2AC0B842">
        <w:rPr>
          <w:i/>
          <w:iCs/>
          <w:color w:val="000000"/>
          <w:sz w:val="24"/>
          <w:szCs w:val="24"/>
        </w:rPr>
        <w:t>“Sadarbības kārtība”</w:t>
      </w:r>
      <w:r w:rsidR="001D186D" w:rsidRPr="00C45C09">
        <w:rPr>
          <w:color w:val="000000"/>
          <w:sz w:val="24"/>
          <w:szCs w:val="24"/>
        </w:rPr>
        <w:t>, un apjomu, kas tiek apstrādāts izmantojot ISIPS, attiecīgi grozot Līguma 0.1.</w:t>
      </w:r>
      <w:r w:rsidR="00212009" w:rsidRPr="00C45C09">
        <w:rPr>
          <w:color w:val="000000"/>
          <w:sz w:val="24"/>
          <w:szCs w:val="24"/>
        </w:rPr>
        <w:t>0.</w:t>
      </w:r>
      <w:r w:rsidR="001D186D" w:rsidRPr="00C45C09">
        <w:rPr>
          <w:color w:val="000000"/>
          <w:sz w:val="24"/>
          <w:szCs w:val="24"/>
        </w:rPr>
        <w:t>pielikum</w:t>
      </w:r>
      <w:r w:rsidR="00092D00" w:rsidRPr="00C45C09">
        <w:rPr>
          <w:color w:val="000000"/>
          <w:sz w:val="24"/>
          <w:szCs w:val="24"/>
        </w:rPr>
        <w:t>a vienošanās protokolu</w:t>
      </w:r>
      <w:r w:rsidR="001D186D" w:rsidRPr="00C45C09">
        <w:rPr>
          <w:color w:val="000000"/>
          <w:sz w:val="24"/>
          <w:szCs w:val="24"/>
        </w:rPr>
        <w:t xml:space="preserve"> </w:t>
      </w:r>
      <w:r w:rsidR="00181A1F" w:rsidRPr="2AC0B842">
        <w:rPr>
          <w:i/>
          <w:iCs/>
          <w:color w:val="000000"/>
          <w:sz w:val="24"/>
          <w:szCs w:val="24"/>
        </w:rPr>
        <w:t>“Sadarbības kārtība”</w:t>
      </w:r>
      <w:r w:rsidR="00181A1F" w:rsidRPr="00C45C09">
        <w:rPr>
          <w:color w:val="000000"/>
        </w:rPr>
        <w:t xml:space="preserve"> </w:t>
      </w:r>
      <w:r w:rsidR="001D186D" w:rsidRPr="00C45C09">
        <w:rPr>
          <w:color w:val="000000"/>
          <w:sz w:val="24"/>
          <w:szCs w:val="24"/>
        </w:rPr>
        <w:t>un brīdinot par to IZPILDĪTĀJU vismaz 60</w:t>
      </w:r>
      <w:r w:rsidR="0090615F" w:rsidRPr="00C45C09">
        <w:rPr>
          <w:color w:val="000000"/>
          <w:sz w:val="24"/>
          <w:szCs w:val="24"/>
        </w:rPr>
        <w:t> </w:t>
      </w:r>
      <w:r w:rsidR="001D186D" w:rsidRPr="00C45C09">
        <w:rPr>
          <w:color w:val="000000"/>
          <w:sz w:val="24"/>
          <w:szCs w:val="24"/>
        </w:rPr>
        <w:t xml:space="preserve">(sešdesmit) dienas iepriekš. </w:t>
      </w:r>
      <w:r w:rsidR="00263ADE" w:rsidRPr="00C45C09">
        <w:rPr>
          <w:sz w:val="24"/>
          <w:szCs w:val="24"/>
        </w:rPr>
        <w:t xml:space="preserve">ISIPS maiņas gadījumā IZPILDĪTĀJAM par saviem līdzekļiem jānodrošina sasaiste starp VID ISIPS un </w:t>
      </w:r>
      <w:r w:rsidR="001D186D" w:rsidRPr="00C45C09">
        <w:rPr>
          <w:rStyle w:val="CharStyle17"/>
          <w:b w:val="0"/>
          <w:bCs w:val="0"/>
        </w:rPr>
        <w:t>IZPILDĪTĀJA IPPV</w:t>
      </w:r>
      <w:r w:rsidR="001D186D" w:rsidRPr="00C45C09">
        <w:rPr>
          <w:rStyle w:val="CharStyle17"/>
        </w:rPr>
        <w:t xml:space="preserve"> </w:t>
      </w:r>
      <w:r w:rsidR="00263ADE" w:rsidRPr="00C45C09">
        <w:rPr>
          <w:sz w:val="24"/>
          <w:szCs w:val="24"/>
        </w:rPr>
        <w:t>vai citu uzskaites sistēmu, lai tiktu nodrošināta Līguma 0.1.0.pielikum</w:t>
      </w:r>
      <w:r w:rsidR="00092D00" w:rsidRPr="00C45C09">
        <w:rPr>
          <w:sz w:val="24"/>
          <w:szCs w:val="24"/>
        </w:rPr>
        <w:t>a vienošanās protokolā</w:t>
      </w:r>
      <w:r w:rsidR="00263ADE" w:rsidRPr="00C45C09">
        <w:rPr>
          <w:sz w:val="24"/>
          <w:szCs w:val="24"/>
        </w:rPr>
        <w:t xml:space="preserve"> </w:t>
      </w:r>
      <w:r w:rsidR="00181A1F" w:rsidRPr="2AC0B842">
        <w:rPr>
          <w:i/>
          <w:iCs/>
          <w:color w:val="000000"/>
          <w:sz w:val="24"/>
          <w:szCs w:val="24"/>
        </w:rPr>
        <w:t>“Sadarbības kārtība”</w:t>
      </w:r>
      <w:r w:rsidR="00181A1F" w:rsidRPr="00C45C09">
        <w:rPr>
          <w:sz w:val="24"/>
          <w:szCs w:val="24"/>
        </w:rPr>
        <w:t xml:space="preserve"> </w:t>
      </w:r>
      <w:r w:rsidR="00263ADE" w:rsidRPr="00C45C09">
        <w:rPr>
          <w:sz w:val="24"/>
          <w:szCs w:val="24"/>
        </w:rPr>
        <w:t>noteiktā sadarbības kārtība.</w:t>
      </w:r>
    </w:p>
    <w:p w14:paraId="32ED9576" w14:textId="77777777" w:rsidR="001D186D" w:rsidRPr="00C45C09" w:rsidRDefault="001D186D" w:rsidP="00DD0B20">
      <w:pPr>
        <w:pStyle w:val="Heading2"/>
        <w:numPr>
          <w:ilvl w:val="1"/>
          <w:numId w:val="120"/>
        </w:numPr>
        <w:spacing w:before="0" w:after="60"/>
        <w:rPr>
          <w:sz w:val="24"/>
          <w:szCs w:val="24"/>
        </w:rPr>
      </w:pPr>
      <w:r w:rsidRPr="00C45C09">
        <w:rPr>
          <w:color w:val="000000"/>
          <w:sz w:val="24"/>
          <w:szCs w:val="24"/>
        </w:rPr>
        <w:t xml:space="preserve">Gadījumā, ja Līguma ietvaros tiek slēgts vienošanās protokols, kas tiek finansēts no ārvalstu finanšu instrumenta, </w:t>
      </w:r>
      <w:r w:rsidRPr="00C45C09">
        <w:rPr>
          <w:sz w:val="24"/>
          <w:szCs w:val="24"/>
        </w:rPr>
        <w:t>Puses ir tiesīgas pagarināt attiecīgā vienošanās protokola izpildes termiņu šādos gadījumos:</w:t>
      </w:r>
    </w:p>
    <w:p w14:paraId="5F8BA057" w14:textId="77777777" w:rsidR="001D186D" w:rsidRPr="00C45C09" w:rsidRDefault="001D186D" w:rsidP="00DD0B20">
      <w:pPr>
        <w:pStyle w:val="Heading2"/>
        <w:numPr>
          <w:ilvl w:val="2"/>
          <w:numId w:val="120"/>
        </w:numPr>
        <w:spacing w:before="0" w:after="60"/>
        <w:ind w:left="851"/>
        <w:rPr>
          <w:sz w:val="24"/>
          <w:szCs w:val="24"/>
        </w:rPr>
      </w:pPr>
      <w:r w:rsidRPr="00C45C09">
        <w:rPr>
          <w:sz w:val="24"/>
          <w:szCs w:val="24"/>
        </w:rPr>
        <w:t>ja attiecīgā vienošanās protokola izpildes termiņa pagarināšanas nepieciešamība ir radusies no VID atkarīgu apstākļu dēļ, kā arī, ja attiecīgā vienošanās protokola izpildes kavējums ir radies saistībā ar cita VID noslēgta līguma vai vienošanās protokola izpildes kavējumu vai pārkāpumu;</w:t>
      </w:r>
    </w:p>
    <w:p w14:paraId="0A930698" w14:textId="77777777" w:rsidR="001D186D" w:rsidRPr="00C45C09" w:rsidRDefault="001D186D" w:rsidP="00DD0B20">
      <w:pPr>
        <w:pStyle w:val="Heading2"/>
        <w:numPr>
          <w:ilvl w:val="2"/>
          <w:numId w:val="120"/>
        </w:numPr>
        <w:spacing w:before="0" w:after="60"/>
        <w:ind w:left="851"/>
        <w:rPr>
          <w:sz w:val="24"/>
          <w:szCs w:val="24"/>
        </w:rPr>
      </w:pPr>
      <w:r w:rsidRPr="00C45C09">
        <w:rPr>
          <w:sz w:val="24"/>
          <w:szCs w:val="24"/>
        </w:rPr>
        <w:t>ir pārtraukta vai kavēta VID īstenota ārvalstu finanšu instrumenta finansēta projekta ieviešana, kura ietvaros noslēgts attiecīgais vienošanās protokols;</w:t>
      </w:r>
    </w:p>
    <w:p w14:paraId="4570B8A7" w14:textId="77777777" w:rsidR="001D186D" w:rsidRPr="00C45C09" w:rsidRDefault="001D186D" w:rsidP="00DD0B20">
      <w:pPr>
        <w:pStyle w:val="Heading2"/>
        <w:numPr>
          <w:ilvl w:val="2"/>
          <w:numId w:val="120"/>
        </w:numPr>
        <w:spacing w:before="0" w:after="60"/>
        <w:ind w:left="851"/>
        <w:rPr>
          <w:sz w:val="24"/>
          <w:szCs w:val="24"/>
        </w:rPr>
      </w:pPr>
      <w:r w:rsidRPr="00C45C09">
        <w:rPr>
          <w:sz w:val="24"/>
          <w:szCs w:val="24"/>
        </w:rPr>
        <w:t>ir pārtraukta vai kavēta citas iestādes īstenota ārvalstu finanšu instrumenta finansēta projekta ieviešana, un tas ir saistīts ar attiecīgā vienošanās protokola izpildi;</w:t>
      </w:r>
    </w:p>
    <w:p w14:paraId="1068CACB" w14:textId="77777777" w:rsidR="001D186D" w:rsidRPr="00C45C09" w:rsidRDefault="001D186D" w:rsidP="00DD0B20">
      <w:pPr>
        <w:pStyle w:val="Heading2"/>
        <w:numPr>
          <w:ilvl w:val="2"/>
          <w:numId w:val="120"/>
        </w:numPr>
        <w:spacing w:before="0" w:after="60"/>
        <w:ind w:left="851"/>
        <w:rPr>
          <w:sz w:val="24"/>
          <w:szCs w:val="24"/>
        </w:rPr>
      </w:pPr>
      <w:r w:rsidRPr="00C45C09">
        <w:rPr>
          <w:sz w:val="24"/>
          <w:szCs w:val="24"/>
        </w:rPr>
        <w:t>ja izpildes termiņa pagarināšanas nepieciešamība ir radusies vai ir nepieciešama nepārvaramas varas dēļ vai tai ir cits objektīvs no IZPILDĪTĀJA gribas neatkarīgs iemesls, kuru IZPILDĪTĀJS iepriekš nevarēja paredzēt un novērst.</w:t>
      </w:r>
    </w:p>
    <w:p w14:paraId="1F388558" w14:textId="58EA5F42" w:rsidR="001D186D" w:rsidRPr="00C45C09" w:rsidRDefault="001D186D" w:rsidP="00DD0B20">
      <w:pPr>
        <w:pStyle w:val="Heading2"/>
        <w:numPr>
          <w:ilvl w:val="1"/>
          <w:numId w:val="120"/>
        </w:numPr>
        <w:spacing w:before="0" w:after="60"/>
        <w:rPr>
          <w:sz w:val="24"/>
          <w:szCs w:val="24"/>
        </w:rPr>
      </w:pPr>
      <w:r w:rsidRPr="00C45C09">
        <w:rPr>
          <w:sz w:val="24"/>
          <w:szCs w:val="24"/>
        </w:rPr>
        <w:t>Līguma 4.</w:t>
      </w:r>
      <w:r w:rsidR="004843DB">
        <w:rPr>
          <w:sz w:val="24"/>
          <w:szCs w:val="24"/>
        </w:rPr>
        <w:t>3</w:t>
      </w:r>
      <w:r w:rsidR="007729EC">
        <w:rPr>
          <w:sz w:val="24"/>
          <w:szCs w:val="24"/>
        </w:rPr>
        <w:t>7</w:t>
      </w:r>
      <w:r w:rsidRPr="00C45C09">
        <w:rPr>
          <w:sz w:val="24"/>
          <w:szCs w:val="24"/>
        </w:rPr>
        <w:t>.apakšpunktā minētajos gadījumos vienošanās protokola izpildes termiņš nevar tikt pagarināts, ja tas pārsniedz attiecīgā ārvalstu finanšu instrumenta finansētā projekta termiņu. Šādā gadījumā VID ir pienākums veikt samaksu par IZPILDĪTĀJA faktiski izpildītajiem un no VID puses pieņemtajiem darbiem, par to izdarot attiecīgus vienošanās protokola grozījumus.</w:t>
      </w:r>
    </w:p>
    <w:p w14:paraId="56605244" w14:textId="435441B3" w:rsidR="001D186D" w:rsidRPr="00C45C09" w:rsidRDefault="00212009" w:rsidP="00DD0B20">
      <w:pPr>
        <w:pStyle w:val="Heading2"/>
        <w:numPr>
          <w:ilvl w:val="1"/>
          <w:numId w:val="120"/>
        </w:numPr>
        <w:spacing w:before="0" w:after="60"/>
        <w:rPr>
          <w:sz w:val="24"/>
          <w:szCs w:val="24"/>
        </w:rPr>
      </w:pPr>
      <w:r w:rsidRPr="00C45C09">
        <w:rPr>
          <w:sz w:val="24"/>
          <w:szCs w:val="24"/>
          <w:lang w:eastAsia="lv-LV"/>
        </w:rPr>
        <w:t xml:space="preserve">Gadījumos, ja Līguma ietvaros tiek slēgts vienošanās protokols, kas tiek finansēts no ārvalstu finanšu instrumenta, pēc attiecīgā darbu nodošanas – pieņemšanas akta abpusējas parakstīšanas, bet ne vēlāk kā kopā ar attiecīgo rēķinu, IZPILDĪTĀJS iesniedz VID kredītiestādes vai apdrošināšanas sabiedrības IZPILDĪTĀJA garantijas laika saistību izpildes galvojuma (turpmāk – galvojums) oriģinālu, atbilstoši Līguma 0.9.0.pielikumā ietvertajai formai. </w:t>
      </w:r>
      <w:r w:rsidR="002A0DEC">
        <w:rPr>
          <w:sz w:val="24"/>
          <w:szCs w:val="24"/>
          <w:lang w:eastAsia="lv-LV"/>
        </w:rPr>
        <w:t xml:space="preserve">Galvojumu var iesniegt arī citā formā, tomēr tajā </w:t>
      </w:r>
      <w:r w:rsidR="002A0DEC" w:rsidRPr="008B5A38">
        <w:rPr>
          <w:sz w:val="24"/>
          <w:szCs w:val="24"/>
          <w:lang w:eastAsia="lv-LV"/>
        </w:rPr>
        <w:t xml:space="preserve"> obligāti norāda šādu informāciju:  Līguma numurs, informācija par </w:t>
      </w:r>
      <w:r w:rsidR="002A0DEC" w:rsidRPr="008B5A38">
        <w:rPr>
          <w:sz w:val="24"/>
          <w:szCs w:val="24"/>
        </w:rPr>
        <w:t xml:space="preserve">IZPILDĪTĀJU (nosaukums, uzņēmuma uzņēmējdarbības forma, vienotais reģistrācijas numurs, juridiskā adrese), informācija par kredītiestādi vai apdrošināšanas sabiedrību (nosaukums, reģistrācijas vieta, vienotais reģistrācijas numurs, juridiskā adrese), </w:t>
      </w:r>
      <w:r w:rsidR="002A0DEC">
        <w:rPr>
          <w:sz w:val="24"/>
          <w:szCs w:val="24"/>
        </w:rPr>
        <w:t xml:space="preserve">saistības, par kurām tiek dots galvojums, </w:t>
      </w:r>
      <w:r w:rsidR="002A0DEC" w:rsidRPr="008B5A38">
        <w:rPr>
          <w:sz w:val="24"/>
          <w:szCs w:val="24"/>
        </w:rPr>
        <w:t>galvojuma summa</w:t>
      </w:r>
      <w:r w:rsidR="002A0DEC" w:rsidRPr="008B5A38">
        <w:rPr>
          <w:sz w:val="24"/>
          <w:szCs w:val="24"/>
          <w:lang w:eastAsia="lv-LV"/>
        </w:rPr>
        <w:t xml:space="preserve"> </w:t>
      </w:r>
      <w:r w:rsidR="002A0DEC">
        <w:rPr>
          <w:sz w:val="24"/>
          <w:szCs w:val="24"/>
        </w:rPr>
        <w:t xml:space="preserve">un </w:t>
      </w:r>
      <w:r w:rsidR="002A0DEC" w:rsidRPr="008B5A38">
        <w:rPr>
          <w:sz w:val="24"/>
          <w:szCs w:val="24"/>
        </w:rPr>
        <w:t>galvojuma spēkā esamības sākuma un beigu datums,</w:t>
      </w:r>
      <w:r w:rsidR="002A0DEC">
        <w:rPr>
          <w:sz w:val="24"/>
          <w:szCs w:val="24"/>
        </w:rPr>
        <w:t xml:space="preserve"> kā arī Pušu tiesības un pienākumi, tajā skaitā prasījumu saņemšanas noteikumi galvojuma saistību termiņa ietvaros, ievērojot Līguma 0.9.0.pielikumā ietvertos nosacījumus.</w:t>
      </w:r>
      <w:r w:rsidR="002A0DEC">
        <w:t xml:space="preserve"> </w:t>
      </w:r>
      <w:r w:rsidR="001D186D" w:rsidRPr="00C45C09">
        <w:rPr>
          <w:color w:val="000000"/>
          <w:sz w:val="24"/>
          <w:szCs w:val="24"/>
        </w:rPr>
        <w:t xml:space="preserve">Galvojuma termiņš ir nosakāms tāds </w:t>
      </w:r>
      <w:r w:rsidR="001D186D" w:rsidRPr="00C45C09">
        <w:rPr>
          <w:color w:val="000000"/>
          <w:sz w:val="24"/>
          <w:szCs w:val="24"/>
        </w:rPr>
        <w:lastRenderedPageBreak/>
        <w:t>pats kā attiecīgā Nodevuma garantijas termiņš, kas tiek noteikts saskaņā ar Līguma 9.1.apakšpunktu. Galvojuma summa ir nosakāma 10 % (desmit procentu) apmērā no attiecīgā vienošanās protokola kopējās izmaksu summas bez pievienotās vērtības nodokļa (turpmāk – PVN). VID ir tiesības pieprasīt Līguma ietvaros aprēķinātos līgumsodus par IZPILDĪTĀJA garantijas saistību neizpildi (garantijas ietvaros pieteikto problēmu ziņojumu reakcijas laika</w:t>
      </w:r>
      <w:r w:rsidR="007F7450">
        <w:rPr>
          <w:color w:val="000000"/>
          <w:sz w:val="24"/>
          <w:szCs w:val="24"/>
        </w:rPr>
        <w:t>,</w:t>
      </w:r>
      <w:r w:rsidR="001D186D" w:rsidRPr="00C45C09">
        <w:rPr>
          <w:color w:val="000000"/>
          <w:sz w:val="24"/>
          <w:szCs w:val="24"/>
        </w:rPr>
        <w:t xml:space="preserve"> bojājumu novēršanas laika kavējumiem) no attiecīgā galvojuma sniedzēja. VID tāpat ir tiesības pieprasīt no attiecīgā galvojuma sniedzēja, pamatojoties uz Līguma 12.1.4. un/vai 12.1.8.apakšpunktu aprēķināto līgumsodu summas par IZPILDĪTĀJA pieļautajiem Līguma saistību pārkāpumiem, ja Līguma 12.1.4. un/vai 12.1.8.apakšpunktā noteiktās līgumsodu pieprasīšanas tiesības ir radušās saistībā ar IZPILDĪTĀJA pārkāpumiem, kas tieši saistīti ar attiecīgā vienošanās protokola darbu Nodevumu, par kuru ir izsniegts galvojums.</w:t>
      </w:r>
      <w:r w:rsidR="002A0DEC" w:rsidRPr="002A0DEC">
        <w:rPr>
          <w:sz w:val="24"/>
          <w:szCs w:val="24"/>
          <w:lang w:eastAsia="lv-LV"/>
        </w:rPr>
        <w:t xml:space="preserve"> </w:t>
      </w:r>
      <w:r w:rsidR="002A0DEC" w:rsidRPr="00C45C09">
        <w:rPr>
          <w:sz w:val="24"/>
          <w:szCs w:val="24"/>
          <w:lang w:eastAsia="lv-LV"/>
        </w:rPr>
        <w:t>VID neapmaksā attiecīgo rēķinu, kamēr IZPILDĪTĀJS nav iesniedzis VID attiecīgu Līguma prasībām atbilstošu galvojumu.</w:t>
      </w:r>
    </w:p>
    <w:p w14:paraId="4840D79D" w14:textId="0F619889" w:rsidR="001D186D" w:rsidRPr="00C45C09" w:rsidRDefault="001D186D" w:rsidP="00DD0B20">
      <w:pPr>
        <w:pStyle w:val="Heading2"/>
        <w:numPr>
          <w:ilvl w:val="1"/>
          <w:numId w:val="120"/>
        </w:numPr>
        <w:spacing w:before="0" w:after="60"/>
        <w:rPr>
          <w:sz w:val="24"/>
          <w:szCs w:val="24"/>
        </w:rPr>
      </w:pPr>
      <w:r w:rsidRPr="00C45C09">
        <w:rPr>
          <w:sz w:val="24"/>
          <w:szCs w:val="24"/>
        </w:rPr>
        <w:t xml:space="preserve">VID ir pienākums atteikties pieņemt Līguma </w:t>
      </w:r>
      <w:r w:rsidR="00867EA9" w:rsidRPr="00C45C09">
        <w:rPr>
          <w:sz w:val="24"/>
          <w:szCs w:val="24"/>
        </w:rPr>
        <w:t>4.</w:t>
      </w:r>
      <w:r w:rsidR="007729EC">
        <w:rPr>
          <w:sz w:val="24"/>
          <w:szCs w:val="24"/>
        </w:rPr>
        <w:t>39</w:t>
      </w:r>
      <w:r w:rsidRPr="00C45C09">
        <w:rPr>
          <w:sz w:val="24"/>
          <w:szCs w:val="24"/>
        </w:rPr>
        <w:t xml:space="preserve">.apakšpunktā minēto </w:t>
      </w:r>
      <w:r w:rsidRPr="00C45C09">
        <w:rPr>
          <w:color w:val="000000"/>
          <w:sz w:val="24"/>
          <w:szCs w:val="24"/>
        </w:rPr>
        <w:t>galvojumu</w:t>
      </w:r>
      <w:r w:rsidRPr="00C45C09">
        <w:rPr>
          <w:sz w:val="24"/>
          <w:szCs w:val="24"/>
        </w:rPr>
        <w:t>, ja konstatējams vismaz viens no šādiem apstākļiem:</w:t>
      </w:r>
    </w:p>
    <w:p w14:paraId="7A9C84DD" w14:textId="77777777" w:rsidR="001D186D" w:rsidRPr="00C45C09" w:rsidRDefault="001D186D" w:rsidP="00DD0B20">
      <w:pPr>
        <w:pStyle w:val="Heading2"/>
        <w:numPr>
          <w:ilvl w:val="2"/>
          <w:numId w:val="120"/>
        </w:numPr>
        <w:spacing w:before="0" w:after="60"/>
        <w:rPr>
          <w:sz w:val="24"/>
          <w:szCs w:val="24"/>
        </w:rPr>
      </w:pPr>
      <w:r w:rsidRPr="00C45C09">
        <w:rPr>
          <w:color w:val="000000"/>
          <w:sz w:val="24"/>
          <w:szCs w:val="24"/>
        </w:rPr>
        <w:t xml:space="preserve">galvojuma </w:t>
      </w:r>
      <w:r w:rsidRPr="00C45C09">
        <w:rPr>
          <w:sz w:val="24"/>
          <w:szCs w:val="24"/>
        </w:rPr>
        <w:t>dokumentā ir noteikts nodrošinātā prasījuma cesijas vai galvojuma izlietošanas tiesību aizliegums;</w:t>
      </w:r>
    </w:p>
    <w:p w14:paraId="61A20287" w14:textId="77777777" w:rsidR="001D186D" w:rsidRPr="00C45C09" w:rsidRDefault="001D186D" w:rsidP="00DD0B20">
      <w:pPr>
        <w:pStyle w:val="Heading2"/>
        <w:numPr>
          <w:ilvl w:val="2"/>
          <w:numId w:val="120"/>
        </w:numPr>
        <w:spacing w:before="0" w:after="60"/>
        <w:rPr>
          <w:sz w:val="24"/>
          <w:szCs w:val="24"/>
        </w:rPr>
      </w:pPr>
      <w:r w:rsidRPr="00C45C09">
        <w:rPr>
          <w:sz w:val="24"/>
          <w:szCs w:val="24"/>
        </w:rPr>
        <w:t>galvojums var tikt izlietots, tikai ceļot prasību tiesā vai šķīrējtiesā;</w:t>
      </w:r>
    </w:p>
    <w:p w14:paraId="1F47D2C8" w14:textId="77777777" w:rsidR="001D186D" w:rsidRPr="00C45C09" w:rsidRDefault="001D186D" w:rsidP="00DD0B20">
      <w:pPr>
        <w:pStyle w:val="Heading2"/>
        <w:numPr>
          <w:ilvl w:val="2"/>
          <w:numId w:val="120"/>
        </w:numPr>
        <w:spacing w:before="0" w:after="60"/>
        <w:rPr>
          <w:sz w:val="24"/>
          <w:szCs w:val="24"/>
        </w:rPr>
      </w:pPr>
      <w:r w:rsidRPr="00C45C09">
        <w:rPr>
          <w:color w:val="000000"/>
          <w:sz w:val="24"/>
          <w:szCs w:val="24"/>
        </w:rPr>
        <w:t xml:space="preserve">galvojuma </w:t>
      </w:r>
      <w:r w:rsidRPr="00C45C09">
        <w:rPr>
          <w:sz w:val="24"/>
          <w:szCs w:val="24"/>
        </w:rPr>
        <w:t>dokumenta noteikumi ierobežo, apgrūtina vai novilcina VID iespēju izlietot tajā paredzēto nodrošinājumu vai galvojuma izlietošana ir saistīta ar nepamatoti īsu termiņu vai citiem VID ierobežojošiem noteikumiem;</w:t>
      </w:r>
    </w:p>
    <w:p w14:paraId="216DFF0D" w14:textId="77777777" w:rsidR="001D186D" w:rsidRPr="00C45C09" w:rsidRDefault="001D186D" w:rsidP="00DD0B20">
      <w:pPr>
        <w:pStyle w:val="Heading2"/>
        <w:numPr>
          <w:ilvl w:val="2"/>
          <w:numId w:val="120"/>
        </w:numPr>
        <w:spacing w:before="0" w:after="60"/>
        <w:rPr>
          <w:sz w:val="24"/>
          <w:szCs w:val="24"/>
        </w:rPr>
      </w:pPr>
      <w:r w:rsidRPr="00C45C09">
        <w:rPr>
          <w:color w:val="000000"/>
          <w:sz w:val="24"/>
          <w:szCs w:val="24"/>
        </w:rPr>
        <w:t xml:space="preserve">galvojuma </w:t>
      </w:r>
      <w:r w:rsidRPr="00C45C09">
        <w:rPr>
          <w:sz w:val="24"/>
          <w:szCs w:val="24"/>
        </w:rPr>
        <w:t xml:space="preserve">dokuments paredz </w:t>
      </w:r>
      <w:r w:rsidRPr="00C45C09">
        <w:rPr>
          <w:color w:val="000000"/>
          <w:sz w:val="24"/>
          <w:szCs w:val="24"/>
        </w:rPr>
        <w:t xml:space="preserve">galvojuma </w:t>
      </w:r>
      <w:r w:rsidRPr="00C45C09">
        <w:rPr>
          <w:sz w:val="24"/>
          <w:szCs w:val="24"/>
        </w:rPr>
        <w:t xml:space="preserve">devēja tiesības atkāpties no </w:t>
      </w:r>
      <w:r w:rsidRPr="00C45C09">
        <w:rPr>
          <w:color w:val="000000"/>
          <w:sz w:val="24"/>
          <w:szCs w:val="24"/>
        </w:rPr>
        <w:t xml:space="preserve">galvojuma </w:t>
      </w:r>
      <w:r w:rsidRPr="00C45C09">
        <w:rPr>
          <w:sz w:val="24"/>
          <w:szCs w:val="24"/>
        </w:rPr>
        <w:t xml:space="preserve">dokumenta bez VID piekrišanas (vienpusēji atcelt </w:t>
      </w:r>
      <w:r w:rsidRPr="00C45C09">
        <w:rPr>
          <w:color w:val="000000"/>
          <w:sz w:val="24"/>
          <w:szCs w:val="24"/>
        </w:rPr>
        <w:t xml:space="preserve">galvojuma </w:t>
      </w:r>
      <w:r w:rsidRPr="00C45C09">
        <w:rPr>
          <w:sz w:val="24"/>
          <w:szCs w:val="24"/>
        </w:rPr>
        <w:t>dokumentu);</w:t>
      </w:r>
    </w:p>
    <w:p w14:paraId="13DE58A3" w14:textId="77777777" w:rsidR="001D186D" w:rsidRPr="00C45C09" w:rsidRDefault="001D186D" w:rsidP="00DD0B20">
      <w:pPr>
        <w:pStyle w:val="Heading2"/>
        <w:numPr>
          <w:ilvl w:val="2"/>
          <w:numId w:val="120"/>
        </w:numPr>
        <w:spacing w:before="0" w:after="60"/>
        <w:rPr>
          <w:sz w:val="24"/>
          <w:szCs w:val="24"/>
        </w:rPr>
      </w:pPr>
      <w:r w:rsidRPr="00C45C09">
        <w:rPr>
          <w:color w:val="000000"/>
          <w:sz w:val="24"/>
          <w:szCs w:val="24"/>
        </w:rPr>
        <w:t xml:space="preserve">galvojums </w:t>
      </w:r>
      <w:r w:rsidRPr="00C45C09">
        <w:rPr>
          <w:sz w:val="24"/>
          <w:szCs w:val="24"/>
        </w:rPr>
        <w:t xml:space="preserve">vai </w:t>
      </w:r>
      <w:r w:rsidRPr="00C45C09">
        <w:rPr>
          <w:color w:val="000000"/>
          <w:sz w:val="24"/>
          <w:szCs w:val="24"/>
        </w:rPr>
        <w:t xml:space="preserve">galvojuma </w:t>
      </w:r>
      <w:r w:rsidRPr="00C45C09">
        <w:rPr>
          <w:sz w:val="24"/>
          <w:szCs w:val="24"/>
        </w:rPr>
        <w:t>dokuments neatbilst Līgumam;</w:t>
      </w:r>
    </w:p>
    <w:p w14:paraId="53FB208F" w14:textId="77777777" w:rsidR="001D186D" w:rsidRPr="00C45C09" w:rsidRDefault="001D186D" w:rsidP="00DD0B20">
      <w:pPr>
        <w:pStyle w:val="Heading2"/>
        <w:numPr>
          <w:ilvl w:val="2"/>
          <w:numId w:val="120"/>
        </w:numPr>
        <w:spacing w:before="0" w:after="60"/>
        <w:rPr>
          <w:sz w:val="24"/>
          <w:szCs w:val="24"/>
        </w:rPr>
      </w:pPr>
      <w:r w:rsidRPr="00C45C09">
        <w:rPr>
          <w:color w:val="000000"/>
          <w:sz w:val="24"/>
          <w:szCs w:val="24"/>
        </w:rPr>
        <w:t xml:space="preserve">galvojuma </w:t>
      </w:r>
      <w:r w:rsidRPr="00C45C09">
        <w:rPr>
          <w:sz w:val="24"/>
          <w:szCs w:val="24"/>
        </w:rPr>
        <w:t xml:space="preserve">dokumentam vai tajā paredzētajam </w:t>
      </w:r>
      <w:r w:rsidRPr="00C45C09">
        <w:rPr>
          <w:color w:val="000000"/>
          <w:sz w:val="24"/>
          <w:szCs w:val="24"/>
        </w:rPr>
        <w:t xml:space="preserve">galvojumam </w:t>
      </w:r>
      <w:r w:rsidRPr="00C45C09">
        <w:rPr>
          <w:sz w:val="24"/>
          <w:szCs w:val="24"/>
        </w:rPr>
        <w:t>ir piemērojams ārvalsts likums;</w:t>
      </w:r>
    </w:p>
    <w:p w14:paraId="641CE264" w14:textId="501BF3F1" w:rsidR="001D186D" w:rsidRDefault="001D186D" w:rsidP="00DD0B20">
      <w:pPr>
        <w:pStyle w:val="Heading2"/>
        <w:numPr>
          <w:ilvl w:val="2"/>
          <w:numId w:val="120"/>
        </w:numPr>
        <w:spacing w:before="0" w:after="60"/>
        <w:rPr>
          <w:sz w:val="24"/>
          <w:szCs w:val="24"/>
        </w:rPr>
      </w:pPr>
      <w:r w:rsidRPr="00C45C09">
        <w:rPr>
          <w:sz w:val="24"/>
          <w:szCs w:val="24"/>
        </w:rPr>
        <w:t>VID ir cits pamatots iemesls atteikties pieņemt galvojumu.</w:t>
      </w:r>
    </w:p>
    <w:p w14:paraId="4F844237" w14:textId="2FA79A20" w:rsidR="00035EE8" w:rsidRPr="00256E9C" w:rsidRDefault="00AC5D00" w:rsidP="00DD0B20">
      <w:pPr>
        <w:pStyle w:val="Heading2"/>
        <w:numPr>
          <w:ilvl w:val="1"/>
          <w:numId w:val="120"/>
        </w:numPr>
        <w:spacing w:before="0" w:after="60"/>
        <w:rPr>
          <w:sz w:val="24"/>
          <w:szCs w:val="24"/>
        </w:rPr>
      </w:pPr>
      <w:r>
        <w:rPr>
          <w:sz w:val="24"/>
          <w:szCs w:val="24"/>
        </w:rPr>
        <w:t>N</w:t>
      </w:r>
      <w:r w:rsidR="005C7262">
        <w:rPr>
          <w:sz w:val="24"/>
          <w:szCs w:val="24"/>
        </w:rPr>
        <w:t xml:space="preserve">epieciešamības gadījumā VID ir tiesības piešķirt IZPILDĪTĀJA speciālistiem piekļuves tiesības </w:t>
      </w:r>
      <w:r w:rsidR="00321481">
        <w:rPr>
          <w:sz w:val="24"/>
          <w:szCs w:val="24"/>
        </w:rPr>
        <w:t>Sistēmas</w:t>
      </w:r>
      <w:r w:rsidR="005C7262">
        <w:rPr>
          <w:sz w:val="24"/>
          <w:szCs w:val="24"/>
        </w:rPr>
        <w:t xml:space="preserve"> produkcijas </w:t>
      </w:r>
      <w:r w:rsidR="007D4779">
        <w:rPr>
          <w:sz w:val="24"/>
          <w:szCs w:val="24"/>
        </w:rPr>
        <w:t xml:space="preserve">un testa </w:t>
      </w:r>
      <w:r w:rsidR="005C7262">
        <w:rPr>
          <w:sz w:val="24"/>
          <w:szCs w:val="24"/>
        </w:rPr>
        <w:t>videi. Šādā gadījumā IZPILDĪTĀJS iesniedz VID attiecīgā speciālista</w:t>
      </w:r>
      <w:r w:rsidR="00B27FA1">
        <w:rPr>
          <w:sz w:val="24"/>
          <w:szCs w:val="24"/>
        </w:rPr>
        <w:t xml:space="preserve"> personīgo</w:t>
      </w:r>
      <w:r w:rsidR="005C7262">
        <w:rPr>
          <w:sz w:val="24"/>
          <w:szCs w:val="24"/>
        </w:rPr>
        <w:t xml:space="preserve"> apliecinājumu, </w:t>
      </w:r>
      <w:r w:rsidR="00B62400">
        <w:rPr>
          <w:sz w:val="24"/>
          <w:szCs w:val="24"/>
        </w:rPr>
        <w:t xml:space="preserve">ka tas </w:t>
      </w:r>
      <w:r w:rsidR="005C7262">
        <w:rPr>
          <w:sz w:val="24"/>
          <w:szCs w:val="24"/>
        </w:rPr>
        <w:t>piekr</w:t>
      </w:r>
      <w:r w:rsidR="00B62400">
        <w:rPr>
          <w:sz w:val="24"/>
          <w:szCs w:val="24"/>
        </w:rPr>
        <w:t>īt</w:t>
      </w:r>
      <w:r w:rsidR="005C7262">
        <w:rPr>
          <w:sz w:val="24"/>
          <w:szCs w:val="24"/>
        </w:rPr>
        <w:t xml:space="preserve"> fizisko personu datu apstrādei ar mērķi</w:t>
      </w:r>
      <w:r w:rsidR="009E53B1">
        <w:rPr>
          <w:sz w:val="24"/>
          <w:szCs w:val="24"/>
        </w:rPr>
        <w:t>,</w:t>
      </w:r>
      <w:r w:rsidR="005C7262">
        <w:rPr>
          <w:sz w:val="24"/>
          <w:szCs w:val="24"/>
        </w:rPr>
        <w:t xml:space="preserve"> </w:t>
      </w:r>
      <w:r w:rsidR="005C7262" w:rsidRPr="002D6A71">
        <w:rPr>
          <w:sz w:val="24"/>
          <w:szCs w:val="24"/>
        </w:rPr>
        <w:t>lai VID pārliecinātos par personas nevainojamu reputāciju</w:t>
      </w:r>
      <w:r w:rsidR="004768D5">
        <w:rPr>
          <w:sz w:val="24"/>
          <w:szCs w:val="24"/>
        </w:rPr>
        <w:t>.</w:t>
      </w:r>
    </w:p>
    <w:p w14:paraId="5AF70D64" w14:textId="19D71E5B" w:rsidR="005D7B47" w:rsidRPr="009241CD" w:rsidRDefault="005D7B47" w:rsidP="00DD0B20">
      <w:pPr>
        <w:pStyle w:val="Heading2"/>
        <w:numPr>
          <w:ilvl w:val="1"/>
          <w:numId w:val="120"/>
        </w:numPr>
        <w:spacing w:before="0" w:after="60"/>
      </w:pPr>
      <w:bookmarkStart w:id="3" w:name="_Hlk87864708"/>
      <w:r w:rsidRPr="004768D5">
        <w:rPr>
          <w:sz w:val="24"/>
          <w:szCs w:val="24"/>
        </w:rPr>
        <w:t xml:space="preserve">IZPILDĪTĀJS bez papildu maksas Līguma darbības laikā izstrādā un uztur aktuālu elektronisko </w:t>
      </w:r>
      <w:r w:rsidR="00260CCC">
        <w:rPr>
          <w:sz w:val="24"/>
          <w:szCs w:val="24"/>
        </w:rPr>
        <w:t>bibliotēku</w:t>
      </w:r>
      <w:r w:rsidRPr="004768D5">
        <w:rPr>
          <w:sz w:val="24"/>
          <w:szCs w:val="24"/>
        </w:rPr>
        <w:t xml:space="preserve">, kurā </w:t>
      </w:r>
      <w:r w:rsidR="00537452" w:rsidRPr="004768D5">
        <w:rPr>
          <w:sz w:val="24"/>
          <w:szCs w:val="24"/>
        </w:rPr>
        <w:t>L</w:t>
      </w:r>
      <w:r w:rsidR="00E9471B" w:rsidRPr="004768D5">
        <w:rPr>
          <w:sz w:val="24"/>
          <w:szCs w:val="24"/>
        </w:rPr>
        <w:t xml:space="preserve">īguma </w:t>
      </w:r>
      <w:r w:rsidR="00537452" w:rsidRPr="004768D5">
        <w:rPr>
          <w:sz w:val="24"/>
          <w:szCs w:val="24"/>
        </w:rPr>
        <w:t xml:space="preserve">darbības </w:t>
      </w:r>
      <w:r w:rsidR="00E9471B" w:rsidRPr="004768D5">
        <w:rPr>
          <w:sz w:val="24"/>
          <w:szCs w:val="24"/>
        </w:rPr>
        <w:t>laikā uzkrā</w:t>
      </w:r>
      <w:r w:rsidR="00537452" w:rsidRPr="004768D5">
        <w:rPr>
          <w:sz w:val="24"/>
          <w:szCs w:val="24"/>
        </w:rPr>
        <w:t>j</w:t>
      </w:r>
      <w:r w:rsidR="00E9471B" w:rsidRPr="004768D5">
        <w:rPr>
          <w:sz w:val="24"/>
          <w:szCs w:val="24"/>
        </w:rPr>
        <w:t xml:space="preserve"> </w:t>
      </w:r>
      <w:r w:rsidRPr="004768D5">
        <w:rPr>
          <w:sz w:val="24"/>
          <w:szCs w:val="24"/>
        </w:rPr>
        <w:t>informāciju</w:t>
      </w:r>
      <w:r w:rsidR="00E9471B" w:rsidRPr="004768D5">
        <w:rPr>
          <w:sz w:val="24"/>
          <w:szCs w:val="24"/>
        </w:rPr>
        <w:t xml:space="preserve">, </w:t>
      </w:r>
      <w:r w:rsidR="746BEDE0" w:rsidRPr="004768D5">
        <w:rPr>
          <w:sz w:val="24"/>
          <w:szCs w:val="24"/>
        </w:rPr>
        <w:t>piemēram</w:t>
      </w:r>
      <w:r w:rsidR="05C943DD" w:rsidRPr="004768D5">
        <w:rPr>
          <w:sz w:val="24"/>
          <w:szCs w:val="24"/>
        </w:rPr>
        <w:t>,</w:t>
      </w:r>
      <w:r w:rsidR="746BEDE0" w:rsidRPr="004768D5">
        <w:rPr>
          <w:sz w:val="24"/>
          <w:szCs w:val="24"/>
        </w:rPr>
        <w:t xml:space="preserve"> </w:t>
      </w:r>
      <w:r w:rsidR="00027769" w:rsidRPr="00726F75">
        <w:rPr>
          <w:sz w:val="24"/>
          <w:szCs w:val="24"/>
          <w:lang w:eastAsia="ru-RU"/>
        </w:rPr>
        <w:t>prasību specifikācijas, projektējuma apraksti, testēšanas dokumentācija</w:t>
      </w:r>
      <w:r w:rsidR="00027769">
        <w:rPr>
          <w:sz w:val="24"/>
          <w:szCs w:val="24"/>
          <w:lang w:eastAsia="ru-RU"/>
        </w:rPr>
        <w:t xml:space="preserve">, </w:t>
      </w:r>
      <w:r w:rsidR="746BEDE0" w:rsidRPr="004768D5">
        <w:rPr>
          <w:sz w:val="24"/>
          <w:szCs w:val="24"/>
        </w:rPr>
        <w:t>sanāks</w:t>
      </w:r>
      <w:r w:rsidR="75BBD6E6" w:rsidRPr="004768D5">
        <w:rPr>
          <w:sz w:val="24"/>
          <w:szCs w:val="24"/>
        </w:rPr>
        <w:t>mju protokol</w:t>
      </w:r>
      <w:r w:rsidR="00537452" w:rsidRPr="004768D5">
        <w:rPr>
          <w:sz w:val="24"/>
          <w:szCs w:val="24"/>
        </w:rPr>
        <w:t>us</w:t>
      </w:r>
      <w:r w:rsidR="75BBD6E6" w:rsidRPr="004768D5">
        <w:rPr>
          <w:sz w:val="24"/>
          <w:szCs w:val="24"/>
        </w:rPr>
        <w:t>, plān</w:t>
      </w:r>
      <w:r w:rsidR="00537452" w:rsidRPr="004768D5">
        <w:rPr>
          <w:sz w:val="24"/>
          <w:szCs w:val="24"/>
        </w:rPr>
        <w:t>us</w:t>
      </w:r>
      <w:r w:rsidR="00E9471B" w:rsidRPr="004768D5">
        <w:rPr>
          <w:sz w:val="24"/>
          <w:szCs w:val="24"/>
        </w:rPr>
        <w:t xml:space="preserve"> kas saistīt</w:t>
      </w:r>
      <w:r w:rsidR="00537452" w:rsidRPr="004768D5">
        <w:rPr>
          <w:sz w:val="24"/>
          <w:szCs w:val="24"/>
        </w:rPr>
        <w:t>i</w:t>
      </w:r>
      <w:r w:rsidR="00E9471B" w:rsidRPr="004768D5">
        <w:rPr>
          <w:sz w:val="24"/>
          <w:szCs w:val="24"/>
        </w:rPr>
        <w:t xml:space="preserve"> ar </w:t>
      </w:r>
      <w:r w:rsidR="00537452" w:rsidRPr="004768D5">
        <w:rPr>
          <w:sz w:val="24"/>
          <w:szCs w:val="24"/>
        </w:rPr>
        <w:t>L</w:t>
      </w:r>
      <w:r w:rsidR="00E9471B" w:rsidRPr="004768D5">
        <w:rPr>
          <w:sz w:val="24"/>
          <w:szCs w:val="24"/>
        </w:rPr>
        <w:t xml:space="preserve">īguma izpildi un </w:t>
      </w:r>
      <w:r w:rsidR="00321481">
        <w:rPr>
          <w:sz w:val="24"/>
          <w:szCs w:val="24"/>
        </w:rPr>
        <w:t>Sistēmas</w:t>
      </w:r>
      <w:r w:rsidR="00E9471B" w:rsidRPr="004768D5">
        <w:rPr>
          <w:sz w:val="24"/>
          <w:szCs w:val="24"/>
        </w:rPr>
        <w:t xml:space="preserve"> uzturēšanas un </w:t>
      </w:r>
      <w:r w:rsidR="00321481">
        <w:rPr>
          <w:sz w:val="24"/>
          <w:szCs w:val="24"/>
        </w:rPr>
        <w:t>Sistēmas</w:t>
      </w:r>
      <w:r w:rsidR="00E9471B" w:rsidRPr="004768D5">
        <w:rPr>
          <w:sz w:val="24"/>
          <w:szCs w:val="24"/>
        </w:rPr>
        <w:t xml:space="preserve"> darbības nodrošināšanu</w:t>
      </w:r>
      <w:r w:rsidR="00537452" w:rsidRPr="004768D5">
        <w:rPr>
          <w:sz w:val="24"/>
          <w:szCs w:val="24"/>
        </w:rPr>
        <w:t>.</w:t>
      </w:r>
    </w:p>
    <w:p w14:paraId="48EA02B6" w14:textId="155EE75F" w:rsidR="005D7B47" w:rsidRPr="005D7B47" w:rsidRDefault="005D7B47" w:rsidP="00DD0B20">
      <w:pPr>
        <w:pStyle w:val="ListParagraph"/>
        <w:numPr>
          <w:ilvl w:val="1"/>
          <w:numId w:val="120"/>
        </w:numPr>
        <w:spacing w:before="0"/>
      </w:pPr>
      <w:r>
        <w:t>IZPILDĪTĀJS</w:t>
      </w:r>
      <w:r w:rsidRPr="00D236DE">
        <w:t xml:space="preserve"> 30 (trīsdesmit) dienu laikā pēc </w:t>
      </w:r>
      <w:r>
        <w:t>L</w:t>
      </w:r>
      <w:r w:rsidRPr="00D236DE">
        <w:t xml:space="preserve">īguma termiņa beigām vai pēc </w:t>
      </w:r>
      <w:r>
        <w:t>L</w:t>
      </w:r>
      <w:r w:rsidRPr="00D236DE">
        <w:t xml:space="preserve">īguma </w:t>
      </w:r>
      <w:r>
        <w:t>izbeigšanas</w:t>
      </w:r>
      <w:r w:rsidRPr="00D236DE">
        <w:t xml:space="preserve"> nodot </w:t>
      </w:r>
      <w:r>
        <w:t xml:space="preserve">VID </w:t>
      </w:r>
      <w:r w:rsidRPr="00D236DE">
        <w:t xml:space="preserve">pilnvarotai personai </w:t>
      </w:r>
      <w:r>
        <w:t>L</w:t>
      </w:r>
      <w:r w:rsidRPr="00D236DE">
        <w:t xml:space="preserve">īguma darbības laikā izveidoto </w:t>
      </w:r>
      <w:r w:rsidR="00260CCC">
        <w:t>bibliotēku</w:t>
      </w:r>
      <w:r w:rsidRPr="00D236DE">
        <w:t xml:space="preserve">, ievietojot to </w:t>
      </w:r>
      <w:r>
        <w:t>VID</w:t>
      </w:r>
      <w:r w:rsidRPr="00D236DE">
        <w:t xml:space="preserve"> pilnvarotās personas, </w:t>
      </w:r>
      <w:r w:rsidRPr="00256E9C">
        <w:t xml:space="preserve">kas norādīta </w:t>
      </w:r>
      <w:r w:rsidR="00993904" w:rsidRPr="00256E9C">
        <w:t xml:space="preserve">Līguma </w:t>
      </w:r>
      <w:r w:rsidR="00FD6E17" w:rsidRPr="00256E9C">
        <w:t>4</w:t>
      </w:r>
      <w:r w:rsidRPr="00256E9C">
        <w:t>.</w:t>
      </w:r>
      <w:r w:rsidR="00FD6E17" w:rsidRPr="00256E9C">
        <w:t>16.</w:t>
      </w:r>
      <w:r w:rsidRPr="00256E9C">
        <w:t>apakšpunktā</w:t>
      </w:r>
      <w:r w:rsidR="009241CD">
        <w:t>,</w:t>
      </w:r>
      <w:r w:rsidRPr="00D236DE">
        <w:t xml:space="preserve"> norādītajā serverī, </w:t>
      </w:r>
      <w:proofErr w:type="spellStart"/>
      <w:r w:rsidRPr="00D236DE">
        <w:t>mākoņkrātuvē</w:t>
      </w:r>
      <w:proofErr w:type="spellEnd"/>
      <w:r w:rsidRPr="00D236DE">
        <w:t xml:space="preserve"> vai kādā citā datu uzglabāšanas sistēmā.</w:t>
      </w:r>
    </w:p>
    <w:bookmarkEnd w:id="3"/>
    <w:p w14:paraId="258EE459" w14:textId="77777777" w:rsidR="00BE75E4" w:rsidRPr="00C45C09" w:rsidRDefault="00BE75E4" w:rsidP="00615A3C">
      <w:pPr>
        <w:pStyle w:val="Heading1"/>
        <w:numPr>
          <w:ilvl w:val="0"/>
          <w:numId w:val="120"/>
        </w:numPr>
        <w:tabs>
          <w:tab w:val="clear" w:pos="567"/>
        </w:tabs>
        <w:spacing w:before="240"/>
        <w:rPr>
          <w:rFonts w:ascii="Times New Roman" w:hAnsi="Times New Roman"/>
          <w:color w:val="000000"/>
          <w:sz w:val="24"/>
          <w:szCs w:val="24"/>
        </w:rPr>
      </w:pPr>
      <w:r w:rsidRPr="00C45C09">
        <w:rPr>
          <w:rFonts w:ascii="Times New Roman" w:hAnsi="Times New Roman"/>
          <w:color w:val="000000"/>
          <w:sz w:val="24"/>
          <w:szCs w:val="24"/>
        </w:rPr>
        <w:t>Gabaldarba pasūtījumu izpildes kārtība</w:t>
      </w:r>
    </w:p>
    <w:p w14:paraId="75DB03F1" w14:textId="39D1B816" w:rsidR="00BE75E4" w:rsidRPr="00C45C09" w:rsidRDefault="00BE75E4" w:rsidP="00615A3C">
      <w:pPr>
        <w:pStyle w:val="Heading2"/>
        <w:numPr>
          <w:ilvl w:val="1"/>
          <w:numId w:val="121"/>
        </w:numPr>
        <w:spacing w:before="0" w:after="60"/>
        <w:rPr>
          <w:color w:val="000000"/>
          <w:sz w:val="24"/>
          <w:szCs w:val="24"/>
        </w:rPr>
      </w:pPr>
      <w:r w:rsidRPr="00C45C09">
        <w:rPr>
          <w:color w:val="000000"/>
          <w:sz w:val="24"/>
          <w:szCs w:val="24"/>
        </w:rPr>
        <w:t>Vienošanās protokolā, kas tiek noslēgts gabaldarb</w:t>
      </w:r>
      <w:r w:rsidR="00867EA9" w:rsidRPr="00C45C09">
        <w:rPr>
          <w:color w:val="000000"/>
          <w:sz w:val="24"/>
          <w:szCs w:val="24"/>
        </w:rPr>
        <w:t>a</w:t>
      </w:r>
      <w:r w:rsidRPr="00C45C09">
        <w:rPr>
          <w:color w:val="000000"/>
          <w:sz w:val="24"/>
          <w:szCs w:val="24"/>
        </w:rPr>
        <w:t xml:space="preserve"> pasūtījuma izpildei, bez Līguma </w:t>
      </w:r>
      <w:r w:rsidR="00B42656" w:rsidRPr="00DA583B">
        <w:fldChar w:fldCharType="begin"/>
      </w:r>
      <w:r w:rsidR="00B42656" w:rsidRPr="00DA583B">
        <w:instrText xml:space="preserve"> REF _Ref521374486 \r \h  \* MERGEFORMAT </w:instrText>
      </w:r>
      <w:r w:rsidR="00B42656" w:rsidRPr="00DA583B">
        <w:fldChar w:fldCharType="separate"/>
      </w:r>
      <w:r w:rsidR="00287A5A" w:rsidRPr="00DA583B">
        <w:rPr>
          <w:color w:val="000000"/>
          <w:sz w:val="24"/>
          <w:szCs w:val="24"/>
        </w:rPr>
        <w:t>4.3</w:t>
      </w:r>
      <w:r w:rsidR="00B42656" w:rsidRPr="00DA583B">
        <w:fldChar w:fldCharType="end"/>
      </w:r>
      <w:r w:rsidRPr="00DA583B">
        <w:rPr>
          <w:color w:val="000000"/>
          <w:sz w:val="24"/>
          <w:szCs w:val="24"/>
        </w:rPr>
        <w:t>.</w:t>
      </w:r>
      <w:r w:rsidR="005D69DF" w:rsidRPr="00DA583B">
        <w:rPr>
          <w:color w:val="000000"/>
          <w:sz w:val="24"/>
          <w:szCs w:val="24"/>
        </w:rPr>
        <w:t>apakš</w:t>
      </w:r>
      <w:r w:rsidRPr="00DA583B">
        <w:rPr>
          <w:color w:val="000000"/>
          <w:sz w:val="24"/>
          <w:szCs w:val="24"/>
        </w:rPr>
        <w:t>punktā</w:t>
      </w:r>
      <w:r w:rsidRPr="00CC0927">
        <w:rPr>
          <w:color w:val="000000"/>
          <w:sz w:val="24"/>
          <w:szCs w:val="24"/>
        </w:rPr>
        <w:t xml:space="preserve"> m</w:t>
      </w:r>
      <w:r w:rsidRPr="00C45C09">
        <w:rPr>
          <w:color w:val="000000"/>
          <w:sz w:val="24"/>
          <w:szCs w:val="24"/>
        </w:rPr>
        <w:t xml:space="preserve">inētās informācijas Puses saskaņo izpildāmo darbu apjomu, līgumcenu, </w:t>
      </w:r>
      <w:r w:rsidR="000A683E">
        <w:rPr>
          <w:color w:val="000000"/>
          <w:sz w:val="24"/>
          <w:szCs w:val="24"/>
        </w:rPr>
        <w:t xml:space="preserve">Nodevuma iesniegšanas </w:t>
      </w:r>
      <w:r w:rsidR="00946723" w:rsidRPr="00C45C09">
        <w:rPr>
          <w:color w:val="000000"/>
          <w:sz w:val="24"/>
          <w:szCs w:val="24"/>
        </w:rPr>
        <w:t>termiņu</w:t>
      </w:r>
      <w:r w:rsidRPr="00C45C09">
        <w:rPr>
          <w:color w:val="000000"/>
          <w:sz w:val="24"/>
          <w:szCs w:val="24"/>
        </w:rPr>
        <w:t>, izpildes secību, kā arī tehniskās un citas prasības.</w:t>
      </w:r>
    </w:p>
    <w:p w14:paraId="6E333E0B" w14:textId="77777777" w:rsidR="00BE75E4" w:rsidRPr="00C45C09" w:rsidRDefault="00BE75E4" w:rsidP="00615A3C">
      <w:pPr>
        <w:pStyle w:val="Heading2"/>
        <w:numPr>
          <w:ilvl w:val="1"/>
          <w:numId w:val="122"/>
        </w:numPr>
        <w:spacing w:before="0" w:after="60"/>
        <w:rPr>
          <w:color w:val="000000"/>
          <w:sz w:val="24"/>
          <w:szCs w:val="24"/>
        </w:rPr>
      </w:pPr>
      <w:r w:rsidRPr="00C45C09">
        <w:rPr>
          <w:color w:val="000000"/>
          <w:sz w:val="24"/>
          <w:szCs w:val="24"/>
        </w:rPr>
        <w:lastRenderedPageBreak/>
        <w:t xml:space="preserve">Ja pasūtījuma izpildes gaitā </w:t>
      </w:r>
      <w:r w:rsidR="00B55BF3" w:rsidRPr="00C45C09">
        <w:rPr>
          <w:color w:val="000000"/>
          <w:sz w:val="24"/>
          <w:szCs w:val="24"/>
        </w:rPr>
        <w:t>VID</w:t>
      </w:r>
      <w:r w:rsidRPr="00C45C09">
        <w:rPr>
          <w:color w:val="000000"/>
          <w:sz w:val="24"/>
          <w:szCs w:val="24"/>
        </w:rPr>
        <w:t xml:space="preserve"> pieprasa veikt sākotnēji neparedzētu darbu vai izdarīt izmaiņas parakstītā vienošanās protokolā, vai arī rodas nepieciešamība precizēt atsevišķas pasūtījuma izpildes prasības, kā rezultātā ir jāmaina esošā vienošanās protokola nosacījumi, tad precizējumi tiek fiksēti jaunā, abpusēji parakstītā vienošanās protokolā, kas tiek uzskatīts par Līguma neatņemamu sastāvdaļu.</w:t>
      </w:r>
    </w:p>
    <w:p w14:paraId="64E07808" w14:textId="2E257B90" w:rsidR="006E761D" w:rsidRPr="006E761D" w:rsidRDefault="006E761D" w:rsidP="006E761D">
      <w:pPr>
        <w:pStyle w:val="Heading2"/>
        <w:numPr>
          <w:ilvl w:val="1"/>
          <w:numId w:val="123"/>
        </w:numPr>
        <w:spacing w:before="0" w:after="60"/>
        <w:rPr>
          <w:color w:val="000000"/>
          <w:sz w:val="24"/>
          <w:szCs w:val="24"/>
        </w:rPr>
      </w:pPr>
      <w:r w:rsidRPr="006E761D">
        <w:rPr>
          <w:color w:val="000000"/>
          <w:sz w:val="24"/>
          <w:szCs w:val="24"/>
        </w:rPr>
        <w:t>VID apmaksā IZPILDĪTĀJA speciālistu faktiski nostrādāto laiku, kurš ir ticis patērēts saskaņoto un no VID puses pieņemto darbu un uzdevumu izpildei, atbilstoši noslēgtajam vienošanās protokolam, ja faktiski nostrādātais laiks ir atspoguļots pārskatā. VID ir tiesības apstrīdēt IZPILDĪTĀJA uzrādīto faktiski nostrādāto laiku, ja nepieciešams, pieaicinot kvalificētus trešās puses pārstāvjus.</w:t>
      </w:r>
    </w:p>
    <w:p w14:paraId="3A8BED91" w14:textId="77777777" w:rsidR="006E761D" w:rsidRDefault="00D172F5" w:rsidP="00615A3C">
      <w:pPr>
        <w:pStyle w:val="Heading2"/>
        <w:numPr>
          <w:ilvl w:val="1"/>
          <w:numId w:val="123"/>
        </w:numPr>
        <w:spacing w:before="0" w:after="60"/>
        <w:rPr>
          <w:color w:val="000000"/>
          <w:sz w:val="24"/>
          <w:szCs w:val="24"/>
        </w:rPr>
      </w:pPr>
      <w:r w:rsidRPr="00C45C09">
        <w:rPr>
          <w:color w:val="000000"/>
          <w:sz w:val="24"/>
          <w:szCs w:val="24"/>
        </w:rPr>
        <w:t>Pēc attiecīgo darbu pabeigšanas IZPILDĪTĀJS</w:t>
      </w:r>
      <w:r w:rsidR="00747F8E" w:rsidRPr="00C45C09">
        <w:rPr>
          <w:color w:val="000000"/>
          <w:sz w:val="24"/>
          <w:szCs w:val="24"/>
        </w:rPr>
        <w:t xml:space="preserve"> vienošanās protokolā paredzētos Nodevumus iesniedz VID vienā no </w:t>
      </w:r>
      <w:r w:rsidR="00900ACD" w:rsidRPr="00C45C09">
        <w:rPr>
          <w:color w:val="000000"/>
          <w:sz w:val="24"/>
          <w:szCs w:val="24"/>
        </w:rPr>
        <w:t xml:space="preserve">Līguma </w:t>
      </w:r>
      <w:r w:rsidR="001F1694" w:rsidRPr="00C45C09">
        <w:rPr>
          <w:color w:val="000000"/>
          <w:sz w:val="24"/>
          <w:szCs w:val="24"/>
        </w:rPr>
        <w:t xml:space="preserve">0.3.0.pielikuma 7.1.apakšpunktā </w:t>
      </w:r>
      <w:r w:rsidR="00900ACD" w:rsidRPr="00C45C09">
        <w:rPr>
          <w:color w:val="000000"/>
          <w:sz w:val="24"/>
          <w:szCs w:val="24"/>
        </w:rPr>
        <w:t>noteiktiem veidiem</w:t>
      </w:r>
      <w:r w:rsidR="00715439" w:rsidRPr="00C45C09">
        <w:rPr>
          <w:sz w:val="24"/>
          <w:szCs w:val="24"/>
        </w:rPr>
        <w:t>.</w:t>
      </w:r>
    </w:p>
    <w:p w14:paraId="35189FCC" w14:textId="77777777" w:rsidR="00BE75E4" w:rsidRPr="00C45C09" w:rsidRDefault="00BE75E4" w:rsidP="00D456F4">
      <w:pPr>
        <w:pStyle w:val="Heading1"/>
        <w:numPr>
          <w:ilvl w:val="0"/>
          <w:numId w:val="62"/>
        </w:numPr>
        <w:tabs>
          <w:tab w:val="clear" w:pos="567"/>
        </w:tabs>
        <w:spacing w:before="240"/>
        <w:rPr>
          <w:rFonts w:ascii="Times New Roman" w:hAnsi="Times New Roman"/>
          <w:color w:val="000000"/>
          <w:sz w:val="24"/>
          <w:szCs w:val="24"/>
        </w:rPr>
      </w:pPr>
      <w:r w:rsidRPr="00C45C09">
        <w:rPr>
          <w:rFonts w:ascii="Times New Roman" w:hAnsi="Times New Roman"/>
          <w:color w:val="000000"/>
          <w:sz w:val="24"/>
          <w:szCs w:val="24"/>
        </w:rPr>
        <w:t>Nostrādātā laika pasūtījumu izpildes kārtība</w:t>
      </w:r>
    </w:p>
    <w:p w14:paraId="0CB72E47" w14:textId="77777777" w:rsidR="00BE75E4" w:rsidRPr="00C45C09" w:rsidRDefault="00BE75E4" w:rsidP="00D456F4">
      <w:pPr>
        <w:pStyle w:val="Heading2"/>
        <w:numPr>
          <w:ilvl w:val="1"/>
          <w:numId w:val="62"/>
        </w:numPr>
        <w:spacing w:before="0" w:after="60"/>
        <w:rPr>
          <w:color w:val="000000"/>
          <w:sz w:val="24"/>
          <w:szCs w:val="24"/>
        </w:rPr>
      </w:pPr>
      <w:r w:rsidRPr="00C45C09">
        <w:rPr>
          <w:color w:val="000000"/>
          <w:sz w:val="24"/>
          <w:szCs w:val="24"/>
        </w:rPr>
        <w:t xml:space="preserve">Vienošanās protokolā, kas tiek noslēgts nostrādātā laika darbu pasūtījuma izpildei, bez Līguma </w:t>
      </w:r>
      <w:r w:rsidR="00B42656" w:rsidRPr="00C45C09">
        <w:fldChar w:fldCharType="begin"/>
      </w:r>
      <w:r w:rsidR="00B42656" w:rsidRPr="00C45C09">
        <w:instrText xml:space="preserve"> REF _Ref521374486 \r \h  \* MERGEFORMAT </w:instrText>
      </w:r>
      <w:r w:rsidR="00B42656" w:rsidRPr="00C45C09">
        <w:fldChar w:fldCharType="separate"/>
      </w:r>
      <w:r w:rsidR="00287A5A" w:rsidRPr="00C45C09">
        <w:rPr>
          <w:color w:val="000000"/>
          <w:sz w:val="24"/>
          <w:szCs w:val="24"/>
        </w:rPr>
        <w:t>4.3</w:t>
      </w:r>
      <w:r w:rsidR="00B42656" w:rsidRPr="00C45C09">
        <w:fldChar w:fldCharType="end"/>
      </w:r>
      <w:r w:rsidRPr="00C45C09">
        <w:rPr>
          <w:color w:val="000000"/>
          <w:sz w:val="24"/>
          <w:szCs w:val="24"/>
        </w:rPr>
        <w:t>.</w:t>
      </w:r>
      <w:r w:rsidR="00B61AF8" w:rsidRPr="00C45C09">
        <w:rPr>
          <w:color w:val="000000"/>
          <w:sz w:val="24"/>
          <w:szCs w:val="24"/>
        </w:rPr>
        <w:t>apakš</w:t>
      </w:r>
      <w:r w:rsidRPr="00C45C09">
        <w:rPr>
          <w:color w:val="000000"/>
          <w:sz w:val="24"/>
          <w:szCs w:val="24"/>
        </w:rPr>
        <w:t>punktā minētās informācijas, Puses saskaņo izpildāmo darbu veidus, uzdevumus</w:t>
      </w:r>
      <w:r w:rsidR="002F477C" w:rsidRPr="00C45C09">
        <w:rPr>
          <w:color w:val="000000"/>
          <w:sz w:val="24"/>
          <w:szCs w:val="24"/>
        </w:rPr>
        <w:t>.</w:t>
      </w:r>
      <w:r w:rsidRPr="00C45C09">
        <w:rPr>
          <w:color w:val="000000"/>
          <w:sz w:val="24"/>
          <w:szCs w:val="24"/>
        </w:rPr>
        <w:t xml:space="preserve"> </w:t>
      </w:r>
      <w:r w:rsidR="00F9478F" w:rsidRPr="00C45C09">
        <w:rPr>
          <w:color w:val="000000"/>
          <w:sz w:val="24"/>
          <w:szCs w:val="24"/>
        </w:rPr>
        <w:t>Ja tas ir iespējams</w:t>
      </w:r>
      <w:r w:rsidRPr="00C45C09">
        <w:rPr>
          <w:color w:val="000000"/>
          <w:sz w:val="24"/>
          <w:szCs w:val="24"/>
        </w:rPr>
        <w:t>, vienojas par maksimālo darbu paketes apjomu un izmaksām, kā arī citām prasībām.</w:t>
      </w:r>
      <w:r w:rsidR="00523CE9" w:rsidRPr="00C45C09">
        <w:rPr>
          <w:color w:val="000000"/>
          <w:sz w:val="24"/>
          <w:szCs w:val="24"/>
        </w:rPr>
        <w:t xml:space="preserve"> Noslēdzot vienošanās protokolu, kura ietvaros darbi tiek veikti saskaņā ar nostrādātā laika pasūtījumu izpildes kārtību, tajā var nenorādīt </w:t>
      </w:r>
      <w:r w:rsidR="006E5387" w:rsidRPr="00C45C09">
        <w:rPr>
          <w:color w:val="000000"/>
          <w:sz w:val="24"/>
          <w:szCs w:val="24"/>
        </w:rPr>
        <w:t xml:space="preserve">Nodevumus un </w:t>
      </w:r>
      <w:r w:rsidR="00523CE9" w:rsidRPr="00C45C09">
        <w:rPr>
          <w:color w:val="000000"/>
          <w:sz w:val="24"/>
          <w:szCs w:val="24"/>
        </w:rPr>
        <w:t xml:space="preserve">laika periodu, kurā būs spēkā šāds pasūtījums. </w:t>
      </w:r>
    </w:p>
    <w:p w14:paraId="6A77131C" w14:textId="3D8FF2BE" w:rsidR="00BE75E4" w:rsidRPr="00C45C09" w:rsidRDefault="00D452AF" w:rsidP="00D456F4">
      <w:pPr>
        <w:pStyle w:val="Heading2"/>
        <w:numPr>
          <w:ilvl w:val="1"/>
          <w:numId w:val="62"/>
        </w:numPr>
        <w:spacing w:before="0" w:after="60"/>
        <w:ind w:left="567" w:hanging="567"/>
        <w:rPr>
          <w:color w:val="000000"/>
          <w:sz w:val="24"/>
          <w:szCs w:val="24"/>
        </w:rPr>
      </w:pPr>
      <w:r>
        <w:rPr>
          <w:color w:val="000000"/>
          <w:sz w:val="24"/>
          <w:szCs w:val="24"/>
        </w:rPr>
        <w:t xml:space="preserve">VID </w:t>
      </w:r>
      <w:r w:rsidR="00BE75E4" w:rsidRPr="00C45C09">
        <w:rPr>
          <w:color w:val="000000"/>
          <w:sz w:val="24"/>
          <w:szCs w:val="24"/>
        </w:rPr>
        <w:t>apmaksā IZPILDĪTĀJA speciālistu faktiski nostrādāto laiku, kurš ir ticis patērēts saskaņoto un no VID puses pieņemt</w:t>
      </w:r>
      <w:r w:rsidR="00BC1FD4" w:rsidRPr="00C45C09">
        <w:rPr>
          <w:color w:val="000000"/>
          <w:sz w:val="24"/>
          <w:szCs w:val="24"/>
        </w:rPr>
        <w:t>o</w:t>
      </w:r>
      <w:r w:rsidR="00BE75E4" w:rsidRPr="00C45C09">
        <w:rPr>
          <w:color w:val="000000"/>
          <w:sz w:val="24"/>
          <w:szCs w:val="24"/>
        </w:rPr>
        <w:t xml:space="preserve"> darbu un uzdevumu izpildei, atbilstoši noslēgtajam vienošanās protokolam, ja faktiski nostrādātais laiks ir atspoguļots kārtējā pārskatā.</w:t>
      </w:r>
      <w:r w:rsidR="00C768F6" w:rsidRPr="00C45C09">
        <w:rPr>
          <w:color w:val="000000"/>
          <w:sz w:val="24"/>
          <w:szCs w:val="24"/>
        </w:rPr>
        <w:t xml:space="preserve"> VID ir tiesības apstrīdēt IZPILDĪTĀJA uzrādīto faktiski nostrādāt</w:t>
      </w:r>
      <w:r w:rsidR="00455EE5" w:rsidRPr="00C45C09">
        <w:rPr>
          <w:color w:val="000000"/>
          <w:sz w:val="24"/>
          <w:szCs w:val="24"/>
        </w:rPr>
        <w:t>o</w:t>
      </w:r>
      <w:r w:rsidR="00C768F6" w:rsidRPr="00C45C09">
        <w:rPr>
          <w:color w:val="000000"/>
          <w:sz w:val="24"/>
          <w:szCs w:val="24"/>
        </w:rPr>
        <w:t xml:space="preserve"> laiku, ja nepieciešams, pieaicinot kvalificētus trešās puses pārstāvjus.</w:t>
      </w:r>
    </w:p>
    <w:p w14:paraId="752517A6" w14:textId="77777777" w:rsidR="00300807" w:rsidRPr="00C45C09" w:rsidRDefault="00300807" w:rsidP="00D456F4">
      <w:pPr>
        <w:pStyle w:val="ListParagraph"/>
        <w:widowControl w:val="0"/>
        <w:numPr>
          <w:ilvl w:val="1"/>
          <w:numId w:val="62"/>
        </w:numPr>
        <w:spacing w:before="0" w:after="60"/>
        <w:ind w:left="567" w:right="113" w:hanging="567"/>
      </w:pPr>
      <w:r w:rsidRPr="00C45C09">
        <w:rPr>
          <w:spacing w:val="2"/>
        </w:rPr>
        <w:t>J</w:t>
      </w:r>
      <w:r w:rsidRPr="00C45C09">
        <w:t>a konk</w:t>
      </w:r>
      <w:r w:rsidRPr="00C45C09">
        <w:rPr>
          <w:spacing w:val="-1"/>
        </w:rPr>
        <w:t>rē</w:t>
      </w:r>
      <w:r w:rsidRPr="00C45C09">
        <w:t>tās d</w:t>
      </w:r>
      <w:r w:rsidRPr="00C45C09">
        <w:rPr>
          <w:spacing w:val="-1"/>
        </w:rPr>
        <w:t>a</w:t>
      </w:r>
      <w:r w:rsidRPr="00C45C09">
        <w:t>rbu p</w:t>
      </w:r>
      <w:r w:rsidRPr="00C45C09">
        <w:rPr>
          <w:spacing w:val="-1"/>
        </w:rPr>
        <w:t>a</w:t>
      </w:r>
      <w:r w:rsidRPr="00C45C09">
        <w:t>k</w:t>
      </w:r>
      <w:r w:rsidRPr="00C45C09">
        <w:rPr>
          <w:spacing w:val="-1"/>
        </w:rPr>
        <w:t>e</w:t>
      </w:r>
      <w:r w:rsidRPr="00C45C09">
        <w:t>tes vienoš</w:t>
      </w:r>
      <w:r w:rsidRPr="00C45C09">
        <w:rPr>
          <w:spacing w:val="-2"/>
        </w:rPr>
        <w:t>a</w:t>
      </w:r>
      <w:r w:rsidRPr="00C45C09">
        <w:t>n</w:t>
      </w:r>
      <w:r w:rsidRPr="00C45C09">
        <w:rPr>
          <w:spacing w:val="-1"/>
        </w:rPr>
        <w:t>ā</w:t>
      </w:r>
      <w:r w:rsidRPr="00C45C09">
        <w:t>s p</w:t>
      </w:r>
      <w:r w:rsidRPr="00C45C09">
        <w:rPr>
          <w:spacing w:val="-1"/>
        </w:rPr>
        <w:t>r</w:t>
      </w:r>
      <w:r w:rsidRPr="00C45C09">
        <w:t>otokolā n</w:t>
      </w:r>
      <w:r w:rsidRPr="00C45C09">
        <w:rPr>
          <w:spacing w:val="-1"/>
        </w:rPr>
        <w:t>a</w:t>
      </w:r>
      <w:r w:rsidRPr="00C45C09">
        <w:t xml:space="preserve">v noteikts </w:t>
      </w:r>
      <w:r w:rsidRPr="00C45C09">
        <w:rPr>
          <w:spacing w:val="-1"/>
        </w:rPr>
        <w:t>c</w:t>
      </w:r>
      <w:r w:rsidRPr="00C45C09">
        <w:t>it</w:t>
      </w:r>
      <w:r w:rsidRPr="00C45C09">
        <w:rPr>
          <w:spacing w:val="-1"/>
        </w:rPr>
        <w:t>ā</w:t>
      </w:r>
      <w:r w:rsidRPr="00C45C09">
        <w:t>di, v</w:t>
      </w:r>
      <w:r w:rsidRPr="00C45C09">
        <w:rPr>
          <w:spacing w:val="-1"/>
        </w:rPr>
        <w:t>a</w:t>
      </w:r>
      <w:r w:rsidRPr="00C45C09">
        <w:t xml:space="preserve">r </w:t>
      </w:r>
      <w:r w:rsidRPr="00C45C09">
        <w:rPr>
          <w:spacing w:val="-3"/>
        </w:rPr>
        <w:t>b</w:t>
      </w:r>
      <w:r w:rsidRPr="00C45C09">
        <w:t>ūt divu v</w:t>
      </w:r>
      <w:r w:rsidRPr="00C45C09">
        <w:rPr>
          <w:spacing w:val="-1"/>
        </w:rPr>
        <w:t>e</w:t>
      </w:r>
      <w:r w:rsidRPr="00C45C09">
        <w:t>idu nostr</w:t>
      </w:r>
      <w:r w:rsidRPr="00C45C09">
        <w:rPr>
          <w:spacing w:val="-2"/>
        </w:rPr>
        <w:t>ā</w:t>
      </w:r>
      <w:r w:rsidRPr="00C45C09">
        <w:t>d</w:t>
      </w:r>
      <w:r w:rsidRPr="00C45C09">
        <w:rPr>
          <w:spacing w:val="-1"/>
        </w:rPr>
        <w:t>ā</w:t>
      </w:r>
      <w:r w:rsidRPr="00C45C09">
        <w:t>tā l</w:t>
      </w:r>
      <w:r w:rsidRPr="00C45C09">
        <w:rPr>
          <w:spacing w:val="-1"/>
        </w:rPr>
        <w:t>a</w:t>
      </w:r>
      <w:r w:rsidRPr="00C45C09">
        <w:t xml:space="preserve">ika </w:t>
      </w:r>
      <w:r w:rsidRPr="00C45C09">
        <w:rPr>
          <w:spacing w:val="1"/>
        </w:rPr>
        <w:t>p</w:t>
      </w:r>
      <w:r w:rsidRPr="00C45C09">
        <w:rPr>
          <w:spacing w:val="-1"/>
        </w:rPr>
        <w:t>a</w:t>
      </w:r>
      <w:r w:rsidRPr="00C45C09">
        <w:t>sūtījumu d</w:t>
      </w:r>
      <w:r w:rsidRPr="00C45C09">
        <w:rPr>
          <w:spacing w:val="-1"/>
        </w:rPr>
        <w:t>a</w:t>
      </w:r>
      <w:r w:rsidRPr="00C45C09">
        <w:t>rbi:</w:t>
      </w:r>
    </w:p>
    <w:p w14:paraId="2B092C86" w14:textId="77777777" w:rsidR="00300807" w:rsidRPr="00C45C09" w:rsidRDefault="00300807" w:rsidP="00D456F4">
      <w:pPr>
        <w:pStyle w:val="ListParagraph"/>
        <w:widowControl w:val="0"/>
        <w:numPr>
          <w:ilvl w:val="2"/>
          <w:numId w:val="62"/>
        </w:numPr>
        <w:spacing w:before="0" w:after="60"/>
        <w:ind w:left="851" w:hanging="709"/>
      </w:pPr>
      <w:r w:rsidRPr="00C45C09">
        <w:rPr>
          <w:rFonts w:eastAsia="Calibri"/>
        </w:rPr>
        <w:t>izmaiņu pieprasījumu realizēšana;</w:t>
      </w:r>
    </w:p>
    <w:p w14:paraId="19FDD5D7" w14:textId="77777777" w:rsidR="00BE75E4" w:rsidRPr="00C45C09" w:rsidRDefault="00300807" w:rsidP="00D456F4">
      <w:pPr>
        <w:pStyle w:val="ListParagraph"/>
        <w:widowControl w:val="0"/>
        <w:numPr>
          <w:ilvl w:val="2"/>
          <w:numId w:val="62"/>
        </w:numPr>
        <w:spacing w:before="0" w:after="60"/>
        <w:ind w:left="851" w:hanging="709"/>
      </w:pPr>
      <w:r w:rsidRPr="00C45C09">
        <w:rPr>
          <w:rFonts w:eastAsia="Calibri"/>
        </w:rPr>
        <w:t>operatīvu un/vai regulāru programmatūras ieviešanas, uzturēšanas</w:t>
      </w:r>
      <w:r w:rsidR="00E43961" w:rsidRPr="00C45C09">
        <w:rPr>
          <w:rFonts w:eastAsia="Calibri"/>
        </w:rPr>
        <w:t xml:space="preserve"> darbu veikšana, vai </w:t>
      </w:r>
      <w:r w:rsidRPr="00C45C09">
        <w:rPr>
          <w:rFonts w:eastAsia="Calibri"/>
        </w:rPr>
        <w:t>citu darbu veikšana, kas atbilst Līguma 2.</w:t>
      </w:r>
      <w:r w:rsidR="00CE07CB" w:rsidRPr="00C45C09">
        <w:rPr>
          <w:rFonts w:eastAsia="Calibri"/>
        </w:rPr>
        <w:t>2</w:t>
      </w:r>
      <w:r w:rsidRPr="00C45C09">
        <w:rPr>
          <w:rFonts w:eastAsia="Calibri"/>
        </w:rPr>
        <w:t>.apakšpunkta noteikumiem.</w:t>
      </w:r>
    </w:p>
    <w:p w14:paraId="3A0165AF" w14:textId="77777777" w:rsidR="00C02694" w:rsidRPr="00C45C09" w:rsidRDefault="00C02694" w:rsidP="00D456F4">
      <w:pPr>
        <w:pStyle w:val="ListParagraph"/>
        <w:widowControl w:val="0"/>
        <w:numPr>
          <w:ilvl w:val="1"/>
          <w:numId w:val="62"/>
        </w:numPr>
        <w:spacing w:before="0" w:after="60"/>
      </w:pPr>
      <w:r w:rsidRPr="00C45C09">
        <w:t xml:space="preserve"> Pēc attiecīgo darbu pabeigšanas IZPILDĪTĀJS </w:t>
      </w:r>
      <w:r w:rsidR="00942827" w:rsidRPr="00C45C09">
        <w:t>atbilstoši iepriekš saskaņotajām prasībām izstrādātos</w:t>
      </w:r>
      <w:r w:rsidR="00BF10AC" w:rsidRPr="00C45C09">
        <w:t xml:space="preserve"> Nodevumus </w:t>
      </w:r>
      <w:r w:rsidRPr="00C45C09">
        <w:t xml:space="preserve">iesniedz VID </w:t>
      </w:r>
      <w:r w:rsidRPr="00C45C09">
        <w:rPr>
          <w:color w:val="000000"/>
        </w:rPr>
        <w:t>vienā no Līguma 0.3.0.pielikuma 7.1.</w:t>
      </w:r>
      <w:r w:rsidR="003B41E0" w:rsidRPr="00C45C09">
        <w:rPr>
          <w:color w:val="000000"/>
        </w:rPr>
        <w:t xml:space="preserve"> vai 7.5.</w:t>
      </w:r>
      <w:r w:rsidRPr="00C45C09">
        <w:rPr>
          <w:color w:val="000000"/>
        </w:rPr>
        <w:t>apakšpunktā noteikt</w:t>
      </w:r>
      <w:r w:rsidR="00DB2CBE" w:rsidRPr="00C45C09">
        <w:rPr>
          <w:color w:val="000000"/>
        </w:rPr>
        <w:t>aj</w:t>
      </w:r>
      <w:r w:rsidRPr="00C45C09">
        <w:rPr>
          <w:color w:val="000000"/>
        </w:rPr>
        <w:t>iem veidiem</w:t>
      </w:r>
      <w:r w:rsidRPr="00C45C09">
        <w:t>.</w:t>
      </w:r>
    </w:p>
    <w:p w14:paraId="62A6B67A" w14:textId="77777777" w:rsidR="00142588" w:rsidRPr="00C45C09" w:rsidRDefault="003110F2" w:rsidP="00D456F4">
      <w:pPr>
        <w:pStyle w:val="ListParagraph"/>
        <w:widowControl w:val="0"/>
        <w:numPr>
          <w:ilvl w:val="0"/>
          <w:numId w:val="62"/>
        </w:numPr>
        <w:spacing w:before="240" w:after="120"/>
        <w:ind w:left="431" w:right="113" w:hanging="431"/>
        <w:rPr>
          <w:b/>
          <w:bCs/>
        </w:rPr>
      </w:pPr>
      <w:r w:rsidRPr="00C45C09">
        <w:rPr>
          <w:b/>
          <w:bCs/>
        </w:rPr>
        <w:t>Iteratīv</w:t>
      </w:r>
      <w:r w:rsidR="009469B5" w:rsidRPr="00C45C09">
        <w:rPr>
          <w:b/>
          <w:bCs/>
        </w:rPr>
        <w:t>o</w:t>
      </w:r>
      <w:r w:rsidRPr="00C45C09">
        <w:rPr>
          <w:b/>
          <w:bCs/>
        </w:rPr>
        <w:t xml:space="preserve"> </w:t>
      </w:r>
      <w:r w:rsidR="00142588" w:rsidRPr="00C45C09">
        <w:rPr>
          <w:b/>
          <w:bCs/>
        </w:rPr>
        <w:t>darbu pasūtījumu izpildes kārtība</w:t>
      </w:r>
    </w:p>
    <w:p w14:paraId="30B3403C" w14:textId="56603931" w:rsidR="00142588" w:rsidRDefault="006A557D" w:rsidP="00D456F4">
      <w:pPr>
        <w:pStyle w:val="ListParagraph"/>
        <w:widowControl w:val="0"/>
        <w:numPr>
          <w:ilvl w:val="1"/>
          <w:numId w:val="62"/>
        </w:numPr>
        <w:spacing w:before="0" w:after="60"/>
        <w:ind w:left="567" w:right="113" w:hanging="567"/>
        <w:rPr>
          <w:color w:val="000000"/>
        </w:rPr>
      </w:pPr>
      <w:r w:rsidRPr="00C45C09">
        <w:rPr>
          <w:color w:val="000000"/>
        </w:rPr>
        <w:t xml:space="preserve">Vienošanās protokolā, kas tiek noslēgts </w:t>
      </w:r>
      <w:r w:rsidR="009469B5" w:rsidRPr="00C45C09">
        <w:rPr>
          <w:color w:val="000000"/>
        </w:rPr>
        <w:t>iteratīvā</w:t>
      </w:r>
      <w:r w:rsidRPr="00C45C09">
        <w:rPr>
          <w:color w:val="000000"/>
        </w:rPr>
        <w:t xml:space="preserve"> darb</w:t>
      </w:r>
      <w:r w:rsidR="009469B5" w:rsidRPr="00C45C09">
        <w:rPr>
          <w:color w:val="000000"/>
        </w:rPr>
        <w:t>a</w:t>
      </w:r>
      <w:r w:rsidRPr="00C45C09">
        <w:rPr>
          <w:color w:val="000000"/>
        </w:rPr>
        <w:t xml:space="preserve"> pasūtījuma izpildei, Puses </w:t>
      </w:r>
      <w:r w:rsidR="004D7D34" w:rsidRPr="00C45C09">
        <w:rPr>
          <w:color w:val="000000"/>
        </w:rPr>
        <w:t xml:space="preserve">vienojas par </w:t>
      </w:r>
      <w:r w:rsidR="007A210D" w:rsidRPr="00C45C09">
        <w:rPr>
          <w:color w:val="000000"/>
        </w:rPr>
        <w:t xml:space="preserve">sagaidāmo rezultātu, </w:t>
      </w:r>
      <w:r w:rsidR="004D7D34" w:rsidRPr="00C45C09">
        <w:rPr>
          <w:color w:val="000000"/>
        </w:rPr>
        <w:t>maksimālo darbu apjomu</w:t>
      </w:r>
      <w:r w:rsidR="00BC5CFB" w:rsidRPr="00C45C09">
        <w:rPr>
          <w:color w:val="000000"/>
        </w:rPr>
        <w:t xml:space="preserve"> </w:t>
      </w:r>
      <w:r w:rsidR="00E03AD2">
        <w:rPr>
          <w:color w:val="000000"/>
        </w:rPr>
        <w:t>cilvēkdienās</w:t>
      </w:r>
      <w:r w:rsidR="00BC5CFB" w:rsidRPr="00C45C09">
        <w:rPr>
          <w:color w:val="000000"/>
        </w:rPr>
        <w:t>,</w:t>
      </w:r>
      <w:r w:rsidR="00FE3398">
        <w:rPr>
          <w:color w:val="000000"/>
        </w:rPr>
        <w:t xml:space="preserve"> Nodevuma iesniegšanas </w:t>
      </w:r>
      <w:r w:rsidR="004D7D34" w:rsidRPr="00C45C09">
        <w:rPr>
          <w:color w:val="000000"/>
        </w:rPr>
        <w:t>termiņu</w:t>
      </w:r>
      <w:r w:rsidR="007A210D" w:rsidRPr="00C45C09">
        <w:rPr>
          <w:color w:val="000000"/>
        </w:rPr>
        <w:t>, samaksas nosacījumiem,</w:t>
      </w:r>
      <w:r w:rsidRPr="00C45C09">
        <w:rPr>
          <w:color w:val="000000"/>
        </w:rPr>
        <w:t xml:space="preserve"> kā arī citām prasībām.</w:t>
      </w:r>
      <w:r w:rsidR="000C7C76" w:rsidRPr="000C7C76">
        <w:rPr>
          <w:color w:val="000000"/>
        </w:rPr>
        <w:t xml:space="preserve"> </w:t>
      </w:r>
    </w:p>
    <w:p w14:paraId="02CD9BF6" w14:textId="77777777" w:rsidR="009A1BD4" w:rsidRPr="00C45C09" w:rsidRDefault="00BC5CFB" w:rsidP="00D456F4">
      <w:pPr>
        <w:pStyle w:val="ListParagraph"/>
        <w:widowControl w:val="0"/>
        <w:numPr>
          <w:ilvl w:val="1"/>
          <w:numId w:val="62"/>
        </w:numPr>
        <w:spacing w:before="0" w:after="60"/>
        <w:ind w:left="567" w:right="113" w:hanging="567"/>
        <w:rPr>
          <w:color w:val="000000"/>
        </w:rPr>
      </w:pPr>
      <w:r w:rsidRPr="00C45C09">
        <w:rPr>
          <w:color w:val="000000"/>
        </w:rPr>
        <w:t xml:space="preserve">Ja ir nepieciešams, </w:t>
      </w:r>
      <w:r w:rsidR="009469B5" w:rsidRPr="00C45C09">
        <w:rPr>
          <w:color w:val="000000"/>
        </w:rPr>
        <w:t>iteratīvā</w:t>
      </w:r>
      <w:r w:rsidR="009A1BD4" w:rsidRPr="00C45C09">
        <w:rPr>
          <w:color w:val="000000"/>
        </w:rPr>
        <w:t xml:space="preserve"> darb</w:t>
      </w:r>
      <w:r w:rsidR="009469B5" w:rsidRPr="00C45C09">
        <w:rPr>
          <w:color w:val="000000"/>
        </w:rPr>
        <w:t>a</w:t>
      </w:r>
      <w:r w:rsidR="009A1BD4" w:rsidRPr="00C45C09">
        <w:rPr>
          <w:color w:val="000000"/>
        </w:rPr>
        <w:t xml:space="preserve"> pasūtījuma </w:t>
      </w:r>
      <w:r w:rsidR="009A1BD4" w:rsidRPr="00C45C09">
        <w:t xml:space="preserve">izpildes uzraudzīšanai VID </w:t>
      </w:r>
      <w:r w:rsidR="001C20DC" w:rsidRPr="00C45C09">
        <w:t>10</w:t>
      </w:r>
      <w:r w:rsidR="009A1BD4" w:rsidRPr="00C45C09">
        <w:t xml:space="preserve"> (</w:t>
      </w:r>
      <w:r w:rsidR="001C20DC" w:rsidRPr="00C45C09">
        <w:t>desmit</w:t>
      </w:r>
      <w:r w:rsidR="009A1BD4" w:rsidRPr="00C45C09">
        <w:t xml:space="preserve">) darba dienu laikā pēc attiecīgā vienošanās protokola parakstīšanas dienas </w:t>
      </w:r>
      <w:r w:rsidR="007A210D" w:rsidRPr="00C45C09">
        <w:t>izveido</w:t>
      </w:r>
      <w:r w:rsidR="009A1BD4" w:rsidRPr="00C45C09">
        <w:t xml:space="preserve"> darba grupu (uzraudzības komiteju) attiecīgā vienošanās protokola izpildes rezultātu pārvaldībai.</w:t>
      </w:r>
    </w:p>
    <w:p w14:paraId="24E4D49B" w14:textId="3BA8F424" w:rsidR="00716BE2" w:rsidRPr="00FB42EB" w:rsidRDefault="001C20DC" w:rsidP="00716BE2">
      <w:pPr>
        <w:pStyle w:val="ListParagraph"/>
        <w:widowControl w:val="0"/>
        <w:numPr>
          <w:ilvl w:val="1"/>
          <w:numId w:val="62"/>
        </w:numPr>
        <w:spacing w:before="0" w:after="60"/>
        <w:ind w:left="567" w:right="113" w:hanging="567"/>
        <w:rPr>
          <w:color w:val="000000"/>
        </w:rPr>
      </w:pPr>
      <w:r w:rsidRPr="00C45C09">
        <w:rPr>
          <w:color w:val="000000"/>
        </w:rPr>
        <w:t>20</w:t>
      </w:r>
      <w:r w:rsidR="001C6F48" w:rsidRPr="00C45C09">
        <w:rPr>
          <w:color w:val="000000"/>
        </w:rPr>
        <w:t xml:space="preserve"> (</w:t>
      </w:r>
      <w:r w:rsidRPr="00C45C09">
        <w:rPr>
          <w:color w:val="000000"/>
        </w:rPr>
        <w:t>divdesmit</w:t>
      </w:r>
      <w:r w:rsidR="001C6F48" w:rsidRPr="00C45C09">
        <w:rPr>
          <w:color w:val="000000"/>
        </w:rPr>
        <w:t>) darba dienu laikā no Līguma 7.1.apakšpunktā noteiktā vienošanās protokola spēkā stāšanās dienas VID izveidot</w:t>
      </w:r>
      <w:r w:rsidR="005E610D" w:rsidRPr="00C45C09">
        <w:rPr>
          <w:color w:val="000000"/>
        </w:rPr>
        <w:t>ā</w:t>
      </w:r>
      <w:r w:rsidR="001C6F48" w:rsidRPr="00C45C09">
        <w:rPr>
          <w:color w:val="000000"/>
        </w:rPr>
        <w:t xml:space="preserve"> darba grupa</w:t>
      </w:r>
      <w:r w:rsidR="00832B59" w:rsidRPr="00C45C09">
        <w:rPr>
          <w:color w:val="000000"/>
        </w:rPr>
        <w:t>, kuras sastāvā ir arī IZPILDĪTĀJA pārstāvis,</w:t>
      </w:r>
      <w:r w:rsidR="001C6F48" w:rsidRPr="00C45C09">
        <w:rPr>
          <w:color w:val="000000"/>
        </w:rPr>
        <w:t xml:space="preserve"> vai </w:t>
      </w:r>
      <w:r w:rsidR="00F47540">
        <w:rPr>
          <w:color w:val="000000"/>
        </w:rPr>
        <w:t>Sistēmas</w:t>
      </w:r>
      <w:r w:rsidR="00997F66">
        <w:rPr>
          <w:color w:val="000000"/>
        </w:rPr>
        <w:t xml:space="preserve"> </w:t>
      </w:r>
      <w:r w:rsidR="00D57F9F">
        <w:rPr>
          <w:color w:val="000000"/>
        </w:rPr>
        <w:t>S</w:t>
      </w:r>
      <w:r w:rsidR="001C6F48" w:rsidRPr="00C45C09">
        <w:rPr>
          <w:color w:val="000000"/>
        </w:rPr>
        <w:t>VP izstrādā darba plānu, kurā tiek noteikti attiecīgie uzdevumi</w:t>
      </w:r>
      <w:r w:rsidR="00E84919" w:rsidRPr="00C45C09">
        <w:rPr>
          <w:color w:val="000000"/>
        </w:rPr>
        <w:t xml:space="preserve"> (</w:t>
      </w:r>
      <w:r w:rsidR="007E12AC" w:rsidRPr="00C45C09">
        <w:rPr>
          <w:color w:val="000000"/>
        </w:rPr>
        <w:t xml:space="preserve">turpmāk arī kā </w:t>
      </w:r>
      <w:r w:rsidR="00E84919" w:rsidRPr="00C45C09">
        <w:rPr>
          <w:color w:val="000000"/>
        </w:rPr>
        <w:t>posmi)</w:t>
      </w:r>
      <w:r w:rsidR="001C6F48" w:rsidRPr="00C45C09">
        <w:rPr>
          <w:color w:val="000000"/>
        </w:rPr>
        <w:t xml:space="preserve">, </w:t>
      </w:r>
      <w:r w:rsidR="001C6F48" w:rsidRPr="00F76457">
        <w:rPr>
          <w:color w:val="000000"/>
        </w:rPr>
        <w:t xml:space="preserve">to </w:t>
      </w:r>
      <w:r w:rsidR="00997F66" w:rsidRPr="00AF3B5F">
        <w:rPr>
          <w:color w:val="000000"/>
        </w:rPr>
        <w:t xml:space="preserve">iesniegšanas </w:t>
      </w:r>
      <w:r w:rsidR="001C6F48" w:rsidRPr="00CA0013">
        <w:rPr>
          <w:color w:val="000000"/>
        </w:rPr>
        <w:t>termiņi</w:t>
      </w:r>
      <w:r w:rsidR="00BC5CFB" w:rsidRPr="00CA0013">
        <w:rPr>
          <w:color w:val="000000"/>
        </w:rPr>
        <w:t>,</w:t>
      </w:r>
      <w:r w:rsidR="00F76457">
        <w:rPr>
          <w:color w:val="000000"/>
        </w:rPr>
        <w:t xml:space="preserve"> Nodevuma iesniegšanas termiņš atbilstoši Līguma 7.1.apakšpunktā noteiktajam vienošanās protokolam,</w:t>
      </w:r>
      <w:r w:rsidR="00BC5CFB" w:rsidRPr="00C45C09">
        <w:rPr>
          <w:color w:val="000000"/>
        </w:rPr>
        <w:t xml:space="preserve"> par uzdevuma realizēšanu atbildīgie</w:t>
      </w:r>
      <w:r w:rsidR="00366FB0" w:rsidRPr="00C45C09">
        <w:rPr>
          <w:color w:val="000000"/>
        </w:rPr>
        <w:t>, uzdevumu izpildes secība/kārtība</w:t>
      </w:r>
      <w:r w:rsidR="001C6F48" w:rsidRPr="00C45C09">
        <w:rPr>
          <w:color w:val="000000"/>
        </w:rPr>
        <w:t xml:space="preserve"> un cita </w:t>
      </w:r>
      <w:r w:rsidR="00101D6C" w:rsidRPr="00C45C09">
        <w:rPr>
          <w:color w:val="000000"/>
        </w:rPr>
        <w:t xml:space="preserve">nepieciešamā </w:t>
      </w:r>
      <w:r w:rsidR="001C6F48" w:rsidRPr="00C45C09">
        <w:rPr>
          <w:color w:val="000000"/>
        </w:rPr>
        <w:t>informācija.</w:t>
      </w:r>
      <w:r w:rsidR="00101D6C" w:rsidRPr="00C45C09">
        <w:rPr>
          <w:color w:val="000000"/>
        </w:rPr>
        <w:t xml:space="preserve"> </w:t>
      </w:r>
      <w:r w:rsidR="00832B59" w:rsidRPr="00C45C09">
        <w:rPr>
          <w:color w:val="000000"/>
        </w:rPr>
        <w:t>Puses pilnvaro parakstīt d</w:t>
      </w:r>
      <w:r w:rsidR="00101D6C" w:rsidRPr="00C45C09">
        <w:rPr>
          <w:color w:val="000000"/>
        </w:rPr>
        <w:t xml:space="preserve">arba plānu </w:t>
      </w:r>
      <w:r w:rsidR="00DD0B20">
        <w:rPr>
          <w:color w:val="000000"/>
        </w:rPr>
        <w:t xml:space="preserve">Līguma </w:t>
      </w:r>
      <w:r w:rsidR="00DD0B20">
        <w:rPr>
          <w:color w:val="000000"/>
        </w:rPr>
        <w:lastRenderedPageBreak/>
        <w:t>4.17.apakšpunktā noteiktās</w:t>
      </w:r>
      <w:r w:rsidR="008B4E37">
        <w:rPr>
          <w:color w:val="000000"/>
        </w:rPr>
        <w:t xml:space="preserve"> personas</w:t>
      </w:r>
      <w:r w:rsidR="00A27E3E" w:rsidRPr="00C45C09">
        <w:rPr>
          <w:color w:val="000000"/>
        </w:rPr>
        <w:t xml:space="preserve">. </w:t>
      </w:r>
      <w:r w:rsidR="009A1BD4" w:rsidRPr="00C45C09">
        <w:rPr>
          <w:color w:val="000000"/>
        </w:rPr>
        <w:t xml:space="preserve">Darba plāns </w:t>
      </w:r>
      <w:r w:rsidR="007A210D" w:rsidRPr="00C45C09">
        <w:rPr>
          <w:color w:val="000000"/>
        </w:rPr>
        <w:t xml:space="preserve">ir sastādāms </w:t>
      </w:r>
      <w:r w:rsidR="009E2C15" w:rsidRPr="00C45C09">
        <w:rPr>
          <w:color w:val="000000"/>
        </w:rPr>
        <w:t>2 (</w:t>
      </w:r>
      <w:r w:rsidR="007A210D" w:rsidRPr="00C45C09">
        <w:rPr>
          <w:color w:val="000000"/>
        </w:rPr>
        <w:t>divos</w:t>
      </w:r>
      <w:r w:rsidR="009E2C15" w:rsidRPr="00C45C09">
        <w:rPr>
          <w:color w:val="000000"/>
        </w:rPr>
        <w:t>)</w:t>
      </w:r>
      <w:r w:rsidR="007A210D" w:rsidRPr="00C45C09">
        <w:rPr>
          <w:color w:val="000000"/>
        </w:rPr>
        <w:t xml:space="preserve"> eksemplāros, izsniedzams katrai Pusei pa vienam eksemplāram un ir attiecīgā</w:t>
      </w:r>
      <w:r w:rsidR="009A1BD4" w:rsidRPr="00C45C09">
        <w:rPr>
          <w:color w:val="000000"/>
        </w:rPr>
        <w:t xml:space="preserve"> </w:t>
      </w:r>
      <w:r w:rsidR="00413E69" w:rsidRPr="00C45C09">
        <w:rPr>
          <w:color w:val="000000"/>
        </w:rPr>
        <w:t>vienošanās protokola</w:t>
      </w:r>
      <w:r w:rsidR="009A1BD4" w:rsidRPr="00C45C09">
        <w:rPr>
          <w:color w:val="000000"/>
        </w:rPr>
        <w:t xml:space="preserve"> neatņemama sastāvdaļa.</w:t>
      </w:r>
      <w:r w:rsidR="00716BE2">
        <w:rPr>
          <w:color w:val="000000"/>
        </w:rPr>
        <w:t xml:space="preserve"> </w:t>
      </w:r>
      <w:r w:rsidR="00716BE2" w:rsidRPr="00C45C09">
        <w:t xml:space="preserve">Puses vienojas, ka </w:t>
      </w:r>
      <w:r w:rsidR="00716BE2">
        <w:t>darba plāns</w:t>
      </w:r>
      <w:r w:rsidR="00716BE2" w:rsidRPr="00C45C09">
        <w:t xml:space="preserve"> var tikt sagatavot</w:t>
      </w:r>
      <w:r w:rsidR="00716BE2">
        <w:t>s</w:t>
      </w:r>
      <w:r w:rsidR="00716BE2" w:rsidRPr="00C45C09">
        <w:t xml:space="preserve"> arī elektroniski un tikt parakstīt</w:t>
      </w:r>
      <w:r w:rsidR="00716BE2">
        <w:t>s</w:t>
      </w:r>
      <w:r w:rsidR="00716BE2" w:rsidRPr="00C45C09">
        <w:t xml:space="preserve"> ar drošu elektronisko parakstu.</w:t>
      </w:r>
    </w:p>
    <w:p w14:paraId="79BD068A" w14:textId="77777777" w:rsidR="00F035D7" w:rsidRPr="00C45C09" w:rsidRDefault="009A1BD4" w:rsidP="00D456F4">
      <w:pPr>
        <w:pStyle w:val="ListParagraph"/>
        <w:widowControl w:val="0"/>
        <w:numPr>
          <w:ilvl w:val="1"/>
          <w:numId w:val="62"/>
        </w:numPr>
        <w:spacing w:before="0" w:after="60"/>
        <w:ind w:left="567" w:right="113" w:hanging="567"/>
        <w:rPr>
          <w:color w:val="000000"/>
        </w:rPr>
      </w:pPr>
      <w:r w:rsidRPr="00C45C09">
        <w:rPr>
          <w:color w:val="000000"/>
        </w:rPr>
        <w:t>Ja</w:t>
      </w:r>
      <w:r w:rsidR="009469B5" w:rsidRPr="00C45C09">
        <w:rPr>
          <w:color w:val="000000"/>
        </w:rPr>
        <w:t xml:space="preserve"> iteratīvā darba</w:t>
      </w:r>
      <w:r w:rsidR="00BC5CFB" w:rsidRPr="00C45C09">
        <w:rPr>
          <w:color w:val="000000"/>
        </w:rPr>
        <w:t xml:space="preserve"> </w:t>
      </w:r>
      <w:r w:rsidRPr="00C45C09">
        <w:rPr>
          <w:color w:val="000000"/>
        </w:rPr>
        <w:t xml:space="preserve">pasūtījuma izpildes gaitā </w:t>
      </w:r>
      <w:r w:rsidR="00B62AD3" w:rsidRPr="00C45C09">
        <w:rPr>
          <w:color w:val="000000"/>
        </w:rPr>
        <w:t xml:space="preserve">nepieciešams </w:t>
      </w:r>
      <w:r w:rsidRPr="00C45C09">
        <w:rPr>
          <w:color w:val="000000"/>
        </w:rPr>
        <w:t>izdarīt izmaiņas parakstīt</w:t>
      </w:r>
      <w:r w:rsidR="006B1AF0" w:rsidRPr="00C45C09">
        <w:rPr>
          <w:color w:val="000000"/>
        </w:rPr>
        <w:t>ajā</w:t>
      </w:r>
      <w:r w:rsidRPr="00C45C09">
        <w:rPr>
          <w:color w:val="000000"/>
        </w:rPr>
        <w:t xml:space="preserve"> vienošanās protokolā</w:t>
      </w:r>
      <w:r w:rsidR="0022311E" w:rsidRPr="00C45C09">
        <w:rPr>
          <w:color w:val="000000"/>
        </w:rPr>
        <w:t>,</w:t>
      </w:r>
      <w:r w:rsidRPr="00C45C09">
        <w:rPr>
          <w:color w:val="000000"/>
        </w:rPr>
        <w:t xml:space="preserve"> vai arī rodas nepieciešamība precizēt atsevišķas pasūtījuma izpildes prasības, kā rezultātā ir jāmaina esošā vienošanās protokola nosacījumi, tad precizējumi tiek fiksēti jaunā, abpusēji parakstītā vienošanās protokolā, kas tiek uzskatīts par Līguma neatņemamu sastāvdaļu.</w:t>
      </w:r>
    </w:p>
    <w:p w14:paraId="63B0D0DF" w14:textId="4506EC19" w:rsidR="0088640D" w:rsidRPr="00C45C09" w:rsidRDefault="009A1BD4" w:rsidP="00D456F4">
      <w:pPr>
        <w:pStyle w:val="ListParagraph"/>
        <w:widowControl w:val="0"/>
        <w:numPr>
          <w:ilvl w:val="1"/>
          <w:numId w:val="62"/>
        </w:numPr>
        <w:spacing w:before="0" w:after="60"/>
        <w:ind w:left="567" w:right="113" w:hanging="567"/>
        <w:rPr>
          <w:color w:val="000000"/>
        </w:rPr>
      </w:pPr>
      <w:r w:rsidRPr="00C45C09">
        <w:rPr>
          <w:color w:val="000000"/>
        </w:rPr>
        <w:t>Ja Līguma 7.3.apakšpunktā minētā darba plāna izpildes gaitā VID pieprasa veikt darba plānā sākotnēji neparedzētus uzdevumus</w:t>
      </w:r>
      <w:r w:rsidR="00A6299D" w:rsidRPr="00C45C09">
        <w:rPr>
          <w:color w:val="000000"/>
        </w:rPr>
        <w:t>,</w:t>
      </w:r>
      <w:r w:rsidRPr="00C45C09">
        <w:rPr>
          <w:color w:val="000000"/>
        </w:rPr>
        <w:t xml:space="preserve"> vai </w:t>
      </w:r>
      <w:r w:rsidR="00BC0BB6">
        <w:rPr>
          <w:color w:val="000000"/>
        </w:rPr>
        <w:t xml:space="preserve">Pusēm </w:t>
      </w:r>
      <w:r w:rsidRPr="00C45C09">
        <w:rPr>
          <w:color w:val="000000"/>
        </w:rPr>
        <w:t>rodas nepieciešamība precizēt kādu no uzdevum</w:t>
      </w:r>
      <w:r w:rsidR="0088640D" w:rsidRPr="00C45C09">
        <w:rPr>
          <w:color w:val="000000"/>
        </w:rPr>
        <w:t>iem, un, ja šie grozījumi ir pamatoti (saistīti ar attiecīgā vienošanās protokolā minētā mērķa sasniegšanu)</w:t>
      </w:r>
      <w:r w:rsidR="00A6299D" w:rsidRPr="00C45C09">
        <w:rPr>
          <w:color w:val="000000"/>
        </w:rPr>
        <w:t>,</w:t>
      </w:r>
      <w:r w:rsidRPr="00C45C09">
        <w:rPr>
          <w:color w:val="000000"/>
        </w:rPr>
        <w:t xml:space="preserve"> </w:t>
      </w:r>
      <w:r w:rsidR="0088640D" w:rsidRPr="00C45C09">
        <w:rPr>
          <w:color w:val="000000"/>
        </w:rPr>
        <w:t xml:space="preserve">un to rezultātā netiek mainīts attiecīgajā vienošanās protokolā noteiktais maksimālais darbu apjoms, </w:t>
      </w:r>
      <w:r w:rsidRPr="00C45C09">
        <w:rPr>
          <w:color w:val="000000"/>
        </w:rPr>
        <w:t xml:space="preserve">tad </w:t>
      </w:r>
      <w:r w:rsidR="00F47540">
        <w:rPr>
          <w:color w:val="000000"/>
        </w:rPr>
        <w:t>Sistēmas</w:t>
      </w:r>
      <w:r w:rsidR="00C47BFF">
        <w:rPr>
          <w:color w:val="000000"/>
        </w:rPr>
        <w:t xml:space="preserve"> </w:t>
      </w:r>
      <w:r w:rsidR="00D57F9F">
        <w:rPr>
          <w:color w:val="000000"/>
        </w:rPr>
        <w:t>S</w:t>
      </w:r>
      <w:r w:rsidRPr="00C45C09">
        <w:rPr>
          <w:color w:val="000000"/>
        </w:rPr>
        <w:t>VP vai darba grupa veic grozījumus darba plānā</w:t>
      </w:r>
      <w:r w:rsidR="0088640D" w:rsidRPr="00C45C09">
        <w:rPr>
          <w:color w:val="000000"/>
        </w:rPr>
        <w:t>.</w:t>
      </w:r>
      <w:r w:rsidR="00595E14">
        <w:rPr>
          <w:color w:val="000000"/>
        </w:rPr>
        <w:t xml:space="preserve"> Darba plāna grozījumus noformē un paraksta atbilstoši Līguma 7.3.apakšpunktam. </w:t>
      </w:r>
    </w:p>
    <w:p w14:paraId="1149D4DB" w14:textId="77777777" w:rsidR="009A1BD4" w:rsidRPr="00C45C09" w:rsidRDefault="002D2BDF" w:rsidP="00D456F4">
      <w:pPr>
        <w:pStyle w:val="ListParagraph"/>
        <w:widowControl w:val="0"/>
        <w:numPr>
          <w:ilvl w:val="1"/>
          <w:numId w:val="62"/>
        </w:numPr>
        <w:spacing w:before="0" w:after="60"/>
        <w:ind w:left="567" w:right="113" w:hanging="567"/>
        <w:rPr>
          <w:color w:val="000000"/>
        </w:rPr>
      </w:pPr>
      <w:r w:rsidRPr="00C45C09">
        <w:rPr>
          <w:color w:val="000000"/>
        </w:rPr>
        <w:t>Valsts ieņēmumu dienests apmaksā IZPILDĪTĀJA speciālistu faktiski nostrādāto laiku, k</w:t>
      </w:r>
      <w:r w:rsidR="006B1AF0" w:rsidRPr="00C45C09">
        <w:rPr>
          <w:color w:val="000000"/>
        </w:rPr>
        <w:t>as</w:t>
      </w:r>
      <w:r w:rsidRPr="00C45C09">
        <w:rPr>
          <w:color w:val="000000"/>
        </w:rPr>
        <w:t xml:space="preserve"> ir ticis patērēts darba plānā noteikto uzdevumu izpildei atbilstoši noslēgtajam vienošanās protokolam, ja faktiski nostrādātais laiks ir atspoguļots </w:t>
      </w:r>
      <w:r w:rsidR="007A210D" w:rsidRPr="00C45C09">
        <w:rPr>
          <w:color w:val="000000"/>
        </w:rPr>
        <w:t>attiecīgā Nodevuma</w:t>
      </w:r>
      <w:r w:rsidRPr="00C45C09">
        <w:rPr>
          <w:color w:val="000000"/>
        </w:rPr>
        <w:t xml:space="preserve"> pārskatā. VID ir tiesības apstrīdēt IZPILDĪTĀJA uzrādīto faktiski nostrādāto laiku, ja nepieciešams, pieaicinot kvalificētus trešās puses pārstāvjus.</w:t>
      </w:r>
    </w:p>
    <w:p w14:paraId="587780DE" w14:textId="77777777" w:rsidR="001446F1" w:rsidRPr="00C45C09" w:rsidRDefault="0043334F" w:rsidP="00D456F4">
      <w:pPr>
        <w:pStyle w:val="ListParagraph"/>
        <w:widowControl w:val="0"/>
        <w:numPr>
          <w:ilvl w:val="1"/>
          <w:numId w:val="62"/>
        </w:numPr>
        <w:spacing w:before="0" w:after="60"/>
        <w:ind w:left="567" w:right="113" w:hanging="567"/>
        <w:rPr>
          <w:b/>
          <w:bCs/>
        </w:rPr>
      </w:pPr>
      <w:r w:rsidRPr="00C45C09">
        <w:rPr>
          <w:color w:val="000000"/>
        </w:rPr>
        <w:t xml:space="preserve">Pēc katra </w:t>
      </w:r>
      <w:r w:rsidR="00BF10AC" w:rsidRPr="00C45C09">
        <w:rPr>
          <w:color w:val="000000"/>
        </w:rPr>
        <w:t xml:space="preserve">vienošanās protokolā un </w:t>
      </w:r>
      <w:r w:rsidRPr="00C45C09">
        <w:rPr>
          <w:color w:val="000000"/>
        </w:rPr>
        <w:t xml:space="preserve">darba plānā noteiktā uzdevuma pabeigšanas </w:t>
      </w:r>
      <w:r w:rsidR="00922A97" w:rsidRPr="00C45C09">
        <w:rPr>
          <w:color w:val="000000"/>
        </w:rPr>
        <w:t>(t</w:t>
      </w:r>
      <w:r w:rsidR="00ED465B" w:rsidRPr="00C45C09">
        <w:rPr>
          <w:color w:val="000000"/>
        </w:rPr>
        <w:t>.</w:t>
      </w:r>
      <w:r w:rsidR="00922A97" w:rsidRPr="00C45C09">
        <w:rPr>
          <w:color w:val="000000"/>
        </w:rPr>
        <w:t>sk</w:t>
      </w:r>
      <w:r w:rsidR="00ED465B" w:rsidRPr="00C45C09">
        <w:rPr>
          <w:color w:val="000000"/>
        </w:rPr>
        <w:t>.</w:t>
      </w:r>
      <w:r w:rsidR="00922A97" w:rsidRPr="00C45C09">
        <w:rPr>
          <w:color w:val="000000"/>
        </w:rPr>
        <w:t xml:space="preserve"> arī pēc konstatēto kļūdu novēršanas </w:t>
      </w:r>
      <w:proofErr w:type="spellStart"/>
      <w:r w:rsidR="00922A97" w:rsidRPr="00C45C09">
        <w:rPr>
          <w:color w:val="000000"/>
        </w:rPr>
        <w:t>akcepttestēšanas</w:t>
      </w:r>
      <w:proofErr w:type="spellEnd"/>
      <w:r w:rsidR="00922A97" w:rsidRPr="00C45C09">
        <w:rPr>
          <w:color w:val="000000"/>
        </w:rPr>
        <w:t xml:space="preserve"> laikā saskaņā ar Līguma 0.3.0.pielikuma 11.1.apakšpunktu) </w:t>
      </w:r>
      <w:r w:rsidRPr="00C45C09">
        <w:rPr>
          <w:color w:val="000000"/>
        </w:rPr>
        <w:t>IZPILDĪTĀJS</w:t>
      </w:r>
      <w:r w:rsidR="00CF4BF9" w:rsidRPr="00C45C09">
        <w:rPr>
          <w:color w:val="000000"/>
        </w:rPr>
        <w:t xml:space="preserve"> </w:t>
      </w:r>
      <w:r w:rsidR="00BF10AC" w:rsidRPr="00C45C09">
        <w:rPr>
          <w:color w:val="000000"/>
        </w:rPr>
        <w:t xml:space="preserve">vienošanās protokolā un </w:t>
      </w:r>
      <w:r w:rsidR="00863361" w:rsidRPr="00C45C09">
        <w:rPr>
          <w:color w:val="000000"/>
        </w:rPr>
        <w:t xml:space="preserve">darba plānā paredzētos Nodevumus iesniedz VID vienā no </w:t>
      </w:r>
      <w:r w:rsidR="00900ACD" w:rsidRPr="00C45C09">
        <w:rPr>
          <w:color w:val="000000"/>
        </w:rPr>
        <w:t xml:space="preserve">Līguma </w:t>
      </w:r>
      <w:r w:rsidR="001C5B50" w:rsidRPr="00C45C09">
        <w:rPr>
          <w:color w:val="000000"/>
        </w:rPr>
        <w:t>0.3.0.pielikuma 7.1</w:t>
      </w:r>
      <w:r w:rsidR="00900ACD" w:rsidRPr="00C45C09">
        <w:rPr>
          <w:color w:val="000000"/>
        </w:rPr>
        <w:t>.apakšpunktā noteiktiem veidiem</w:t>
      </w:r>
      <w:r w:rsidR="001446F1" w:rsidRPr="00C45C09">
        <w:rPr>
          <w:color w:val="000000"/>
        </w:rPr>
        <w:t>.</w:t>
      </w:r>
      <w:r w:rsidR="00443024" w:rsidRPr="00C45C09">
        <w:rPr>
          <w:color w:val="000000"/>
        </w:rPr>
        <w:t xml:space="preserve">   </w:t>
      </w:r>
    </w:p>
    <w:p w14:paraId="7B979E09" w14:textId="77777777" w:rsidR="00BE75E4" w:rsidRPr="00C45C09" w:rsidRDefault="00BE75E4" w:rsidP="00D456F4">
      <w:pPr>
        <w:pStyle w:val="ListParagraph"/>
        <w:widowControl w:val="0"/>
        <w:numPr>
          <w:ilvl w:val="0"/>
          <w:numId w:val="62"/>
        </w:numPr>
        <w:spacing w:before="240" w:after="120"/>
        <w:ind w:left="431" w:right="113" w:hanging="431"/>
        <w:rPr>
          <w:b/>
          <w:bCs/>
        </w:rPr>
      </w:pPr>
      <w:r w:rsidRPr="00C45C09">
        <w:rPr>
          <w:b/>
          <w:bCs/>
          <w:color w:val="000000"/>
        </w:rPr>
        <w:t>Līguma summa un norēķinu kārtība</w:t>
      </w:r>
    </w:p>
    <w:p w14:paraId="0296B3DD" w14:textId="2F26D0F4" w:rsidR="00BE75E4" w:rsidRPr="00C45C09" w:rsidRDefault="00EE2E8C" w:rsidP="00D456F4">
      <w:pPr>
        <w:pStyle w:val="Heading2"/>
        <w:numPr>
          <w:ilvl w:val="1"/>
          <w:numId w:val="62"/>
        </w:numPr>
        <w:spacing w:before="0" w:after="60"/>
        <w:ind w:left="567" w:hanging="567"/>
        <w:rPr>
          <w:sz w:val="24"/>
          <w:szCs w:val="24"/>
        </w:rPr>
      </w:pPr>
      <w:bookmarkStart w:id="4" w:name="_Hlk109036824"/>
      <w:r w:rsidRPr="00C45C09">
        <w:rPr>
          <w:sz w:val="24"/>
          <w:szCs w:val="24"/>
        </w:rPr>
        <w:t xml:space="preserve">Līguma kopējā summa ir </w:t>
      </w:r>
      <w:r w:rsidR="00F47540">
        <w:rPr>
          <w:sz w:val="24"/>
          <w:szCs w:val="24"/>
        </w:rPr>
        <w:t>4</w:t>
      </w:r>
      <w:r w:rsidR="00AF2FC5" w:rsidRPr="001B63B0">
        <w:rPr>
          <w:color w:val="000000"/>
          <w:sz w:val="24"/>
          <w:szCs w:val="24"/>
          <w:lang w:eastAsia="lv-LV"/>
        </w:rPr>
        <w:t> </w:t>
      </w:r>
      <w:r w:rsidR="00F47540">
        <w:rPr>
          <w:color w:val="000000"/>
          <w:sz w:val="24"/>
          <w:szCs w:val="24"/>
          <w:lang w:eastAsia="lv-LV"/>
        </w:rPr>
        <w:t>132</w:t>
      </w:r>
      <w:r w:rsidR="00AF2FC5" w:rsidRPr="001B63B0">
        <w:rPr>
          <w:color w:val="000000"/>
          <w:sz w:val="24"/>
          <w:szCs w:val="24"/>
          <w:lang w:eastAsia="lv-LV"/>
        </w:rPr>
        <w:t xml:space="preserve"> </w:t>
      </w:r>
      <w:r w:rsidR="00F47540">
        <w:rPr>
          <w:color w:val="000000"/>
          <w:sz w:val="24"/>
          <w:szCs w:val="24"/>
          <w:lang w:eastAsia="lv-LV"/>
        </w:rPr>
        <w:t>232</w:t>
      </w:r>
      <w:r w:rsidR="00DD6AF9" w:rsidRPr="00615A3C">
        <w:rPr>
          <w:color w:val="000000"/>
          <w:sz w:val="24"/>
        </w:rPr>
        <w:t>,00</w:t>
      </w:r>
      <w:r w:rsidR="00DD6AF9" w:rsidRPr="00615A3C">
        <w:rPr>
          <w:i/>
          <w:sz w:val="24"/>
        </w:rPr>
        <w:t xml:space="preserve"> </w:t>
      </w:r>
      <w:r w:rsidR="005372FC" w:rsidRPr="00615A3C">
        <w:rPr>
          <w:sz w:val="24"/>
        </w:rPr>
        <w:t>EUR</w:t>
      </w:r>
      <w:r w:rsidR="005372FC" w:rsidRPr="00C45C09">
        <w:rPr>
          <w:sz w:val="24"/>
          <w:szCs w:val="24"/>
        </w:rPr>
        <w:t xml:space="preserve"> (</w:t>
      </w:r>
      <w:r w:rsidR="00F47540">
        <w:rPr>
          <w:sz w:val="24"/>
        </w:rPr>
        <w:t>četri</w:t>
      </w:r>
      <w:r w:rsidR="009A44DC" w:rsidRPr="00F83974">
        <w:rPr>
          <w:sz w:val="24"/>
        </w:rPr>
        <w:t xml:space="preserve"> miljoni </w:t>
      </w:r>
      <w:r w:rsidR="00F47540">
        <w:rPr>
          <w:sz w:val="24"/>
        </w:rPr>
        <w:t xml:space="preserve">viens </w:t>
      </w:r>
      <w:r w:rsidR="009A44DC" w:rsidRPr="00F83974">
        <w:rPr>
          <w:sz w:val="24"/>
        </w:rPr>
        <w:t>simt</w:t>
      </w:r>
      <w:r w:rsidR="00F47540">
        <w:rPr>
          <w:sz w:val="24"/>
        </w:rPr>
        <w:t>s</w:t>
      </w:r>
      <w:r w:rsidR="009A44DC" w:rsidRPr="00F83974">
        <w:rPr>
          <w:sz w:val="24"/>
        </w:rPr>
        <w:t xml:space="preserve"> trīsdesmit</w:t>
      </w:r>
      <w:r w:rsidR="00F47540">
        <w:rPr>
          <w:sz w:val="24"/>
        </w:rPr>
        <w:t xml:space="preserve"> divi</w:t>
      </w:r>
      <w:r w:rsidR="009A44DC" w:rsidRPr="00F83974">
        <w:rPr>
          <w:sz w:val="24"/>
        </w:rPr>
        <w:t xml:space="preserve"> tūkstoši </w:t>
      </w:r>
      <w:r w:rsidR="00F47540">
        <w:rPr>
          <w:sz w:val="24"/>
        </w:rPr>
        <w:t xml:space="preserve">divi simti trīsdesmit divi </w:t>
      </w:r>
      <w:proofErr w:type="spellStart"/>
      <w:r w:rsidR="005372FC" w:rsidRPr="001B63B0">
        <w:rPr>
          <w:i/>
          <w:iCs/>
          <w:sz w:val="24"/>
          <w:szCs w:val="24"/>
        </w:rPr>
        <w:t>euro</w:t>
      </w:r>
      <w:proofErr w:type="spellEnd"/>
      <w:r w:rsidR="00585E04" w:rsidRPr="001B63B0">
        <w:rPr>
          <w:i/>
          <w:iCs/>
          <w:sz w:val="24"/>
          <w:szCs w:val="24"/>
        </w:rPr>
        <w:t xml:space="preserve"> </w:t>
      </w:r>
      <w:r w:rsidR="00585E04" w:rsidRPr="00C45C09">
        <w:rPr>
          <w:sz w:val="24"/>
          <w:szCs w:val="24"/>
        </w:rPr>
        <w:t>un 00 centi</w:t>
      </w:r>
      <w:r w:rsidR="005372FC" w:rsidRPr="00C45C09">
        <w:rPr>
          <w:sz w:val="24"/>
          <w:szCs w:val="24"/>
        </w:rPr>
        <w:t>) bez pievienotās vērtības nodokļa (turpmāk – PVN)</w:t>
      </w:r>
      <w:r w:rsidR="00DD6AF9">
        <w:rPr>
          <w:sz w:val="24"/>
          <w:szCs w:val="24"/>
        </w:rPr>
        <w:t xml:space="preserve">. </w:t>
      </w:r>
      <w:r w:rsidR="0020397A" w:rsidRPr="00C45C09">
        <w:rPr>
          <w:sz w:val="24"/>
          <w:szCs w:val="24"/>
        </w:rPr>
        <w:t>PVN tiek aprēķināts un maksāts papildus saskaņā ar spēkā esošo nodokļa likmi.</w:t>
      </w:r>
      <w:r w:rsidR="00B96E47" w:rsidRPr="00C45C09">
        <w:rPr>
          <w:sz w:val="24"/>
          <w:szCs w:val="24"/>
        </w:rPr>
        <w:t xml:space="preserve"> </w:t>
      </w:r>
      <w:r w:rsidR="00F47540" w:rsidRPr="004764D3">
        <w:rPr>
          <w:sz w:val="24"/>
          <w:szCs w:val="24"/>
        </w:rPr>
        <w:t>Līguma ietvaros veikto darbu apmaksai var tikt izmantots Eiropas Savienības fondu finansējums.</w:t>
      </w:r>
    </w:p>
    <w:bookmarkEnd w:id="4"/>
    <w:p w14:paraId="6A7ECAAC" w14:textId="35320154" w:rsidR="00BE75E4" w:rsidRDefault="00BE75E4" w:rsidP="00D456F4">
      <w:pPr>
        <w:pStyle w:val="Heading2"/>
        <w:numPr>
          <w:ilvl w:val="1"/>
          <w:numId w:val="62"/>
        </w:numPr>
        <w:spacing w:before="0" w:after="60"/>
        <w:ind w:left="567" w:hanging="567"/>
        <w:rPr>
          <w:sz w:val="24"/>
          <w:szCs w:val="24"/>
        </w:rPr>
      </w:pPr>
      <w:r w:rsidRPr="00C45C09">
        <w:rPr>
          <w:sz w:val="24"/>
          <w:szCs w:val="24"/>
        </w:rPr>
        <w:t>Nosakot IZPILDĪTĀJA sniegto pakalpojumu cenu, aprēķiniem tiek izmantotas Līguma 0.</w:t>
      </w:r>
      <w:r w:rsidR="00010879" w:rsidRPr="00C45C09">
        <w:rPr>
          <w:sz w:val="24"/>
          <w:szCs w:val="24"/>
        </w:rPr>
        <w:t>4</w:t>
      </w:r>
      <w:r w:rsidRPr="00C45C09">
        <w:rPr>
          <w:sz w:val="24"/>
          <w:szCs w:val="24"/>
        </w:rPr>
        <w:t xml:space="preserve">.0.pielikumā noteiktās IZPILDĪTĀJA </w:t>
      </w:r>
      <w:r w:rsidR="00A36F2E" w:rsidRPr="00C45C09">
        <w:rPr>
          <w:sz w:val="24"/>
          <w:szCs w:val="24"/>
        </w:rPr>
        <w:t xml:space="preserve">vienas </w:t>
      </w:r>
      <w:r w:rsidR="00E03AD2">
        <w:rPr>
          <w:sz w:val="24"/>
          <w:szCs w:val="24"/>
        </w:rPr>
        <w:t>cilvēkdienas</w:t>
      </w:r>
      <w:r w:rsidR="00E03AD2" w:rsidRPr="00C45C09">
        <w:rPr>
          <w:sz w:val="24"/>
          <w:szCs w:val="24"/>
        </w:rPr>
        <w:t xml:space="preserve"> </w:t>
      </w:r>
      <w:r w:rsidR="00A36F2E" w:rsidRPr="00C45C09">
        <w:rPr>
          <w:sz w:val="24"/>
          <w:szCs w:val="24"/>
        </w:rPr>
        <w:t xml:space="preserve">un izstrādes elementu </w:t>
      </w:r>
      <w:r w:rsidR="004167D3" w:rsidRPr="00C45C09">
        <w:rPr>
          <w:sz w:val="24"/>
          <w:szCs w:val="24"/>
        </w:rPr>
        <w:t xml:space="preserve">izcenojumu likmes. </w:t>
      </w:r>
      <w:r w:rsidR="00535781" w:rsidRPr="00C45C09">
        <w:rPr>
          <w:color w:val="000000"/>
          <w:sz w:val="24"/>
          <w:szCs w:val="24"/>
        </w:rPr>
        <w:t xml:space="preserve">IZPILDĪTĀJA speciālistu patērētais laiks </w:t>
      </w:r>
      <w:r w:rsidR="00472BCE" w:rsidRPr="00C45C09">
        <w:rPr>
          <w:color w:val="000000"/>
          <w:sz w:val="24"/>
          <w:szCs w:val="24"/>
        </w:rPr>
        <w:t xml:space="preserve">darbu veikšanai Līguma ietvaros </w:t>
      </w:r>
      <w:r w:rsidR="00E05741" w:rsidRPr="00C45C09">
        <w:rPr>
          <w:sz w:val="24"/>
          <w:szCs w:val="24"/>
        </w:rPr>
        <w:t>tiek uzskaitīts</w:t>
      </w:r>
      <w:r w:rsidR="00E05741" w:rsidRPr="00C45C09">
        <w:rPr>
          <w:color w:val="000000"/>
          <w:sz w:val="24"/>
          <w:szCs w:val="24"/>
        </w:rPr>
        <w:t xml:space="preserve"> </w:t>
      </w:r>
      <w:r w:rsidR="00E03AD2">
        <w:rPr>
          <w:color w:val="000000"/>
          <w:sz w:val="24"/>
          <w:szCs w:val="24"/>
        </w:rPr>
        <w:t>cilvēkdienās</w:t>
      </w:r>
      <w:r w:rsidR="00535781" w:rsidRPr="00C45C09">
        <w:rPr>
          <w:sz w:val="24"/>
          <w:szCs w:val="24"/>
        </w:rPr>
        <w:t xml:space="preserve">, kur 1 (vienā) </w:t>
      </w:r>
      <w:r w:rsidR="00E03AD2">
        <w:rPr>
          <w:sz w:val="24"/>
          <w:szCs w:val="24"/>
        </w:rPr>
        <w:t>cilvēkdienā</w:t>
      </w:r>
      <w:r w:rsidR="00E03AD2" w:rsidRPr="00C45C09">
        <w:rPr>
          <w:sz w:val="24"/>
          <w:szCs w:val="24"/>
        </w:rPr>
        <w:t xml:space="preserve"> </w:t>
      </w:r>
      <w:r w:rsidR="00535781" w:rsidRPr="00C45C09">
        <w:rPr>
          <w:sz w:val="24"/>
          <w:szCs w:val="24"/>
        </w:rPr>
        <w:t>ir 8 (astoņas) darba stundas.</w:t>
      </w:r>
      <w:r w:rsidR="007923CA" w:rsidRPr="00C45C09">
        <w:rPr>
          <w:sz w:val="24"/>
          <w:szCs w:val="24"/>
        </w:rPr>
        <w:t xml:space="preserve"> </w:t>
      </w:r>
    </w:p>
    <w:p w14:paraId="5A69B381" w14:textId="66C7176F" w:rsidR="00E33DF6" w:rsidRPr="00A96DEF" w:rsidRDefault="00E33DF6" w:rsidP="00D456F4">
      <w:pPr>
        <w:pStyle w:val="Heading2"/>
        <w:numPr>
          <w:ilvl w:val="1"/>
          <w:numId w:val="62"/>
        </w:numPr>
        <w:spacing w:before="0" w:after="60"/>
        <w:ind w:left="567" w:hanging="567"/>
        <w:rPr>
          <w:sz w:val="24"/>
          <w:szCs w:val="24"/>
        </w:rPr>
      </w:pPr>
      <w:r w:rsidRPr="00E04DC6">
        <w:rPr>
          <w:sz w:val="24"/>
        </w:rPr>
        <w:t xml:space="preserve">Līguma </w:t>
      </w:r>
      <w:r w:rsidR="006E4CE1" w:rsidRPr="00E04DC6">
        <w:rPr>
          <w:sz w:val="24"/>
        </w:rPr>
        <w:t>g</w:t>
      </w:r>
      <w:r w:rsidRPr="00A96DEF">
        <w:rPr>
          <w:sz w:val="24"/>
        </w:rPr>
        <w:t xml:space="preserve">arantētais </w:t>
      </w:r>
      <w:r w:rsidR="003C3F44" w:rsidRPr="00E04DC6">
        <w:rPr>
          <w:sz w:val="24"/>
        </w:rPr>
        <w:t xml:space="preserve">darbu </w:t>
      </w:r>
      <w:r w:rsidRPr="00A96DEF">
        <w:rPr>
          <w:sz w:val="24"/>
        </w:rPr>
        <w:t xml:space="preserve">pasūtījuma </w:t>
      </w:r>
      <w:r w:rsidR="003C3F44" w:rsidRPr="00E04DC6">
        <w:rPr>
          <w:sz w:val="24"/>
        </w:rPr>
        <w:t xml:space="preserve">un izpildes </w:t>
      </w:r>
      <w:r w:rsidRPr="00A96DEF">
        <w:rPr>
          <w:sz w:val="24"/>
        </w:rPr>
        <w:t xml:space="preserve">apjoms – aptuveni </w:t>
      </w:r>
      <w:r w:rsidR="00F47540">
        <w:rPr>
          <w:sz w:val="24"/>
        </w:rPr>
        <w:t>1</w:t>
      </w:r>
      <w:r w:rsidRPr="00A96DEF">
        <w:rPr>
          <w:sz w:val="24"/>
        </w:rPr>
        <w:t> 000 (</w:t>
      </w:r>
      <w:r w:rsidR="00F47540">
        <w:rPr>
          <w:sz w:val="24"/>
        </w:rPr>
        <w:t>viens</w:t>
      </w:r>
      <w:r w:rsidRPr="00A96DEF">
        <w:rPr>
          <w:sz w:val="24"/>
        </w:rPr>
        <w:t xml:space="preserve"> tūksto</w:t>
      </w:r>
      <w:r w:rsidR="00F47540">
        <w:rPr>
          <w:sz w:val="24"/>
        </w:rPr>
        <w:t>tis</w:t>
      </w:r>
      <w:r w:rsidRPr="00A96DEF">
        <w:rPr>
          <w:sz w:val="24"/>
        </w:rPr>
        <w:t xml:space="preserve">) cilvēkdienas </w:t>
      </w:r>
      <w:r w:rsidR="00475E16" w:rsidRPr="00E04DC6">
        <w:rPr>
          <w:sz w:val="24"/>
        </w:rPr>
        <w:t xml:space="preserve">Līguma darbības </w:t>
      </w:r>
      <w:r w:rsidRPr="00A96DEF">
        <w:rPr>
          <w:sz w:val="24"/>
        </w:rPr>
        <w:t xml:space="preserve">gadā, </w:t>
      </w:r>
      <w:r w:rsidR="00C345B8" w:rsidRPr="00E04DC6">
        <w:rPr>
          <w:sz w:val="24"/>
        </w:rPr>
        <w:t>to var ietekmēt</w:t>
      </w:r>
      <w:r w:rsidRPr="00A96DEF">
        <w:rPr>
          <w:sz w:val="24"/>
        </w:rPr>
        <w:t xml:space="preserve"> pieejam</w:t>
      </w:r>
      <w:r w:rsidR="00C345B8" w:rsidRPr="00E04DC6">
        <w:rPr>
          <w:sz w:val="24"/>
        </w:rPr>
        <w:t>ais</w:t>
      </w:r>
      <w:r w:rsidRPr="00A96DEF">
        <w:rPr>
          <w:sz w:val="24"/>
        </w:rPr>
        <w:t xml:space="preserve"> finansējum</w:t>
      </w:r>
      <w:r w:rsidR="00C345B8" w:rsidRPr="00E04DC6">
        <w:rPr>
          <w:sz w:val="24"/>
        </w:rPr>
        <w:t>s</w:t>
      </w:r>
      <w:r w:rsidRPr="00A96DEF">
        <w:rPr>
          <w:sz w:val="24"/>
        </w:rPr>
        <w:t xml:space="preserve"> un </w:t>
      </w:r>
      <w:r w:rsidR="00C345B8" w:rsidRPr="00E04DC6">
        <w:rPr>
          <w:sz w:val="24"/>
        </w:rPr>
        <w:t xml:space="preserve">iesniegto </w:t>
      </w:r>
      <w:r w:rsidRPr="00A96DEF">
        <w:rPr>
          <w:sz w:val="24"/>
        </w:rPr>
        <w:t>nodevumu kvalitāt</w:t>
      </w:r>
      <w:r w:rsidR="00C345B8" w:rsidRPr="00E04DC6">
        <w:rPr>
          <w:sz w:val="24"/>
        </w:rPr>
        <w:t>e</w:t>
      </w:r>
      <w:r w:rsidRPr="00A96DEF">
        <w:rPr>
          <w:sz w:val="24"/>
        </w:rPr>
        <w:t>.</w:t>
      </w:r>
    </w:p>
    <w:p w14:paraId="1D321AD4" w14:textId="46D9AD82" w:rsidR="0058185E" w:rsidRPr="00C45C09" w:rsidRDefault="00AB5702" w:rsidP="00D456F4">
      <w:pPr>
        <w:pStyle w:val="Heading2"/>
        <w:numPr>
          <w:ilvl w:val="1"/>
          <w:numId w:val="62"/>
        </w:numPr>
        <w:spacing w:before="0" w:after="60"/>
        <w:ind w:left="567" w:hanging="567"/>
        <w:rPr>
          <w:color w:val="000000"/>
          <w:sz w:val="24"/>
          <w:szCs w:val="24"/>
        </w:rPr>
      </w:pPr>
      <w:r w:rsidRPr="00C45C09">
        <w:rPr>
          <w:color w:val="000000"/>
          <w:sz w:val="24"/>
          <w:szCs w:val="24"/>
        </w:rPr>
        <w:t xml:space="preserve">Līguma 0.4.0.pielikumā norādītās cenas ietver visas izmaksas, kas saistītas ar </w:t>
      </w:r>
      <w:r w:rsidR="00486946">
        <w:rPr>
          <w:sz w:val="24"/>
          <w:szCs w:val="24"/>
        </w:rPr>
        <w:t>Sistēmas</w:t>
      </w:r>
      <w:r w:rsidR="006D1840">
        <w:rPr>
          <w:color w:val="000000"/>
          <w:sz w:val="24"/>
          <w:szCs w:val="24"/>
        </w:rPr>
        <w:t xml:space="preserve"> </w:t>
      </w:r>
      <w:r w:rsidRPr="00C45C09">
        <w:rPr>
          <w:sz w:val="24"/>
          <w:szCs w:val="24"/>
        </w:rPr>
        <w:t>pilnveidošanas darbu veikšanu, uzturēšanas</w:t>
      </w:r>
      <w:r w:rsidR="004910D5">
        <w:rPr>
          <w:sz w:val="24"/>
          <w:szCs w:val="24"/>
        </w:rPr>
        <w:t xml:space="preserve"> pakalpojumu </w:t>
      </w:r>
      <w:r w:rsidR="004910D5" w:rsidRPr="00D23533">
        <w:rPr>
          <w:sz w:val="24"/>
          <w:szCs w:val="24"/>
        </w:rPr>
        <w:t>nodrošināšanu</w:t>
      </w:r>
      <w:r w:rsidRPr="00D23533">
        <w:rPr>
          <w:sz w:val="24"/>
          <w:szCs w:val="24"/>
        </w:rPr>
        <w:t xml:space="preserve">, </w:t>
      </w:r>
      <w:bookmarkStart w:id="5" w:name="_Hlk53741329"/>
      <w:r w:rsidRPr="00D23533">
        <w:rPr>
          <w:sz w:val="24"/>
          <w:szCs w:val="24"/>
        </w:rPr>
        <w:t>t</w:t>
      </w:r>
      <w:r w:rsidR="00BA3456" w:rsidRPr="00D23533">
        <w:rPr>
          <w:sz w:val="24"/>
          <w:szCs w:val="24"/>
        </w:rPr>
        <w:t>.</w:t>
      </w:r>
      <w:r w:rsidRPr="00D23533">
        <w:rPr>
          <w:sz w:val="24"/>
          <w:szCs w:val="24"/>
        </w:rPr>
        <w:t>sk</w:t>
      </w:r>
      <w:r w:rsidR="00BA3456" w:rsidRPr="00D23533">
        <w:rPr>
          <w:sz w:val="24"/>
          <w:szCs w:val="24"/>
        </w:rPr>
        <w:t>.</w:t>
      </w:r>
      <w:r w:rsidRPr="00D23533">
        <w:rPr>
          <w:sz w:val="24"/>
          <w:szCs w:val="24"/>
        </w:rPr>
        <w:t xml:space="preserve"> citu atbalsta pakalpojumu nodrošināšanu</w:t>
      </w:r>
      <w:bookmarkEnd w:id="5"/>
      <w:r w:rsidRPr="00D23533">
        <w:rPr>
          <w:sz w:val="24"/>
          <w:szCs w:val="24"/>
        </w:rPr>
        <w:t xml:space="preserve">, garantijas nodrošināšanu, </w:t>
      </w:r>
      <w:r w:rsidRPr="00D23533">
        <w:rPr>
          <w:color w:val="000000"/>
          <w:sz w:val="24"/>
          <w:szCs w:val="24"/>
        </w:rPr>
        <w:t>ar programmatūras</w:t>
      </w:r>
      <w:r w:rsidRPr="00C45C09">
        <w:rPr>
          <w:color w:val="000000"/>
          <w:sz w:val="24"/>
          <w:szCs w:val="24"/>
        </w:rPr>
        <w:t xml:space="preserve"> testēšanas vides un testēšanas datubāzes izveidošanu pie IZPILDĪTĀJA, instalācijas </w:t>
      </w:r>
      <w:proofErr w:type="spellStart"/>
      <w:r w:rsidRPr="00C45C09">
        <w:rPr>
          <w:color w:val="000000"/>
          <w:sz w:val="24"/>
          <w:szCs w:val="24"/>
        </w:rPr>
        <w:t>pakotņu</w:t>
      </w:r>
      <w:proofErr w:type="spellEnd"/>
      <w:r w:rsidRPr="00C45C09">
        <w:rPr>
          <w:color w:val="000000"/>
          <w:sz w:val="24"/>
          <w:szCs w:val="24"/>
        </w:rPr>
        <w:t xml:space="preserve"> sagatavošanu, </w:t>
      </w:r>
      <w:r w:rsidR="004910D5">
        <w:rPr>
          <w:color w:val="000000"/>
          <w:sz w:val="24"/>
          <w:szCs w:val="24"/>
        </w:rPr>
        <w:t xml:space="preserve">dokumentācijas sagatavošanu, </w:t>
      </w:r>
      <w:r w:rsidRPr="00C45C09">
        <w:rPr>
          <w:color w:val="000000"/>
          <w:sz w:val="24"/>
          <w:szCs w:val="24"/>
        </w:rPr>
        <w:t xml:space="preserve">muitas maksājumiem, </w:t>
      </w:r>
      <w:r w:rsidR="004910D5">
        <w:rPr>
          <w:color w:val="000000"/>
          <w:sz w:val="24"/>
          <w:szCs w:val="24"/>
        </w:rPr>
        <w:t xml:space="preserve">garantijām, </w:t>
      </w:r>
      <w:bookmarkStart w:id="6" w:name="_Hlk53741430"/>
      <w:r w:rsidRPr="00C45C09">
        <w:rPr>
          <w:color w:val="000000"/>
          <w:sz w:val="24"/>
          <w:szCs w:val="24"/>
        </w:rPr>
        <w:t>neparedzētiem izdevumiem</w:t>
      </w:r>
      <w:bookmarkEnd w:id="6"/>
      <w:r w:rsidRPr="00C45C09">
        <w:rPr>
          <w:color w:val="000000"/>
          <w:sz w:val="24"/>
          <w:szCs w:val="24"/>
        </w:rPr>
        <w:t xml:space="preserve">, nodokļiem (izņemot PVN) un nodevām, </w:t>
      </w:r>
      <w:bookmarkStart w:id="7" w:name="_Hlk53741457"/>
      <w:r w:rsidRPr="00C45C09">
        <w:rPr>
          <w:color w:val="000000"/>
          <w:sz w:val="24"/>
          <w:szCs w:val="24"/>
        </w:rPr>
        <w:t xml:space="preserve">nepieciešamo atļauju saņemšanu no trešajām personām </w:t>
      </w:r>
      <w:bookmarkEnd w:id="7"/>
      <w:r w:rsidRPr="00C45C09">
        <w:rPr>
          <w:color w:val="000000"/>
          <w:sz w:val="24"/>
          <w:szCs w:val="24"/>
        </w:rPr>
        <w:t xml:space="preserve">u.c. maksājumus, kas nepieciešami Līguma </w:t>
      </w:r>
      <w:r w:rsidR="00C622B4">
        <w:rPr>
          <w:color w:val="000000"/>
          <w:sz w:val="24"/>
          <w:szCs w:val="24"/>
        </w:rPr>
        <w:t xml:space="preserve">savlaicīgai, </w:t>
      </w:r>
      <w:r w:rsidRPr="00C45C09">
        <w:rPr>
          <w:color w:val="000000"/>
          <w:sz w:val="24"/>
          <w:szCs w:val="24"/>
        </w:rPr>
        <w:t>pilnīgai un kvalitatīvai izpildei</w:t>
      </w:r>
      <w:r w:rsidR="00BE75E4" w:rsidRPr="00C45C09">
        <w:rPr>
          <w:color w:val="000000"/>
          <w:sz w:val="24"/>
          <w:szCs w:val="24"/>
        </w:rPr>
        <w:t>.</w:t>
      </w:r>
    </w:p>
    <w:p w14:paraId="263C088A" w14:textId="77777777" w:rsidR="009D016D" w:rsidRPr="00C45C09" w:rsidRDefault="00BE75E4" w:rsidP="00D456F4">
      <w:pPr>
        <w:pStyle w:val="Heading2"/>
        <w:numPr>
          <w:ilvl w:val="1"/>
          <w:numId w:val="62"/>
        </w:numPr>
        <w:spacing w:before="0" w:after="60"/>
        <w:ind w:left="567" w:hanging="567"/>
        <w:rPr>
          <w:color w:val="000000"/>
          <w:sz w:val="24"/>
          <w:szCs w:val="24"/>
        </w:rPr>
      </w:pPr>
      <w:r w:rsidRPr="00C45C09">
        <w:rPr>
          <w:color w:val="000000"/>
          <w:sz w:val="24"/>
          <w:szCs w:val="24"/>
        </w:rPr>
        <w:t xml:space="preserve">Norēķinus Valsts ieņēmumu dienests veic 30 (trīsdesmit) </w:t>
      </w:r>
      <w:r w:rsidR="00BE628D" w:rsidRPr="00C45C09">
        <w:rPr>
          <w:color w:val="000000"/>
          <w:sz w:val="24"/>
          <w:szCs w:val="24"/>
        </w:rPr>
        <w:t xml:space="preserve">kalendāro </w:t>
      </w:r>
      <w:r w:rsidRPr="00C45C09">
        <w:rPr>
          <w:color w:val="000000"/>
          <w:sz w:val="24"/>
          <w:szCs w:val="24"/>
        </w:rPr>
        <w:t>dienu laikā pēc nodošanas – pieņemšanas akta abpusējas parakstīšanas un IZPILDĪTĀJA rēķina</w:t>
      </w:r>
      <w:r w:rsidR="00DE7378" w:rsidRPr="00C45C09">
        <w:rPr>
          <w:color w:val="000000"/>
          <w:sz w:val="24"/>
          <w:szCs w:val="24"/>
        </w:rPr>
        <w:t xml:space="preserve"> </w:t>
      </w:r>
      <w:r w:rsidRPr="00C45C09">
        <w:rPr>
          <w:color w:val="000000"/>
          <w:sz w:val="24"/>
          <w:szCs w:val="24"/>
        </w:rPr>
        <w:lastRenderedPageBreak/>
        <w:t>saņemšanas</w:t>
      </w:r>
      <w:r w:rsidR="009D016D" w:rsidRPr="00C45C09">
        <w:rPr>
          <w:color w:val="000000"/>
          <w:sz w:val="24"/>
          <w:szCs w:val="24"/>
        </w:rPr>
        <w:t xml:space="preserve"> dienas</w:t>
      </w:r>
      <w:r w:rsidRPr="00C45C09">
        <w:rPr>
          <w:color w:val="000000"/>
          <w:sz w:val="24"/>
          <w:szCs w:val="24"/>
        </w:rPr>
        <w:t>, maksājumu pārskaitot uz IZPILDĪTĀJA norēķinu kontu</w:t>
      </w:r>
      <w:r w:rsidR="009D016D" w:rsidRPr="00C45C09">
        <w:rPr>
          <w:color w:val="000000"/>
          <w:sz w:val="24"/>
          <w:szCs w:val="24"/>
        </w:rPr>
        <w:t xml:space="preserve"> bankā, izņemot gadījumu, ja darbi tiek apmaksāti, izmantojot ārvalstu finanšu instrumentus.</w:t>
      </w:r>
    </w:p>
    <w:p w14:paraId="68206195" w14:textId="77777777" w:rsidR="009D016D" w:rsidRPr="00C45C09" w:rsidRDefault="009D016D" w:rsidP="00D456F4">
      <w:pPr>
        <w:pStyle w:val="Heading2"/>
        <w:numPr>
          <w:ilvl w:val="1"/>
          <w:numId w:val="62"/>
        </w:numPr>
        <w:spacing w:before="0" w:after="60"/>
        <w:ind w:left="567" w:hanging="567"/>
        <w:rPr>
          <w:color w:val="000000"/>
          <w:sz w:val="24"/>
          <w:szCs w:val="24"/>
        </w:rPr>
      </w:pPr>
      <w:r w:rsidRPr="00C45C09">
        <w:rPr>
          <w:color w:val="000000"/>
          <w:sz w:val="24"/>
          <w:szCs w:val="24"/>
        </w:rPr>
        <w:t>Gadījumā, ja darbi tiek apmaksāti, izmantojot ārvalstu finanšu instrumentus, tad VID norēķinus veic šādā kārtībā:</w:t>
      </w:r>
    </w:p>
    <w:p w14:paraId="3D4C8DF6" w14:textId="77777777" w:rsidR="009D016D" w:rsidRPr="00C45C09" w:rsidRDefault="009D016D" w:rsidP="00D456F4">
      <w:pPr>
        <w:pStyle w:val="Heading2"/>
        <w:numPr>
          <w:ilvl w:val="2"/>
          <w:numId w:val="62"/>
        </w:numPr>
        <w:spacing w:before="0" w:after="60"/>
        <w:rPr>
          <w:color w:val="000000"/>
          <w:sz w:val="24"/>
          <w:szCs w:val="24"/>
        </w:rPr>
      </w:pPr>
      <w:r w:rsidRPr="00C45C09">
        <w:rPr>
          <w:color w:val="000000"/>
          <w:sz w:val="24"/>
          <w:szCs w:val="24"/>
        </w:rPr>
        <w:t>80 % (astoņdesmit procentu) apmērā no attiecīgā vienošanās protokolā noteiktās līgumcenas veic 30 (trīsdesmit) kalendāro dienu laikā pēc nodošanas – pieņemšanas akta abpusējas parakstīšanas</w:t>
      </w:r>
      <w:r w:rsidR="00212009" w:rsidRPr="00C45C09">
        <w:rPr>
          <w:color w:val="000000"/>
          <w:sz w:val="24"/>
          <w:szCs w:val="24"/>
        </w:rPr>
        <w:t>, atbilstoša galvojuma iesniegšanas</w:t>
      </w:r>
      <w:r w:rsidRPr="00C45C09">
        <w:rPr>
          <w:color w:val="000000"/>
          <w:sz w:val="24"/>
          <w:szCs w:val="24"/>
        </w:rPr>
        <w:t xml:space="preserve"> un IZPILDĪTĀJA rēķina saņemšanas dienas, maksājumu pārskaitot uz IZPILDĪTĀJA norēķinu kontu bankā;</w:t>
      </w:r>
    </w:p>
    <w:p w14:paraId="3CEEE15F" w14:textId="3FF813FE" w:rsidR="00BE75E4" w:rsidRPr="005322D8" w:rsidRDefault="009D016D" w:rsidP="005322D8">
      <w:pPr>
        <w:pStyle w:val="Heading2"/>
        <w:numPr>
          <w:ilvl w:val="2"/>
          <w:numId w:val="62"/>
        </w:numPr>
        <w:spacing w:before="0" w:after="60"/>
        <w:rPr>
          <w:color w:val="000000" w:themeColor="text1"/>
          <w:sz w:val="24"/>
          <w:szCs w:val="24"/>
        </w:rPr>
      </w:pPr>
      <w:r w:rsidRPr="00C45C09">
        <w:rPr>
          <w:color w:val="000000"/>
          <w:sz w:val="24"/>
          <w:szCs w:val="24"/>
        </w:rPr>
        <w:t>20 % (divdesmit procentu) apmērā no attiecīgā vienošanās protokolā noteiktās līgumcenas veic 30 (trīsdesmit) kalendāro dienu laikā pēc attiecīgā Nodevuma izmantošanas (darbināšanas) uzsākšanas produkcijas vidē, par ko Līguma 4.16.apakšpunktā minētā VID pilnvarotā persona 5 (piecu) darba dienu laikā, nosūtot e</w:t>
      </w:r>
      <w:r w:rsidR="004B013C">
        <w:rPr>
          <w:color w:val="000000"/>
          <w:sz w:val="24"/>
          <w:szCs w:val="24"/>
        </w:rPr>
        <w:t>-</w:t>
      </w:r>
      <w:r w:rsidRPr="00C45C09">
        <w:rPr>
          <w:color w:val="000000"/>
          <w:sz w:val="24"/>
          <w:szCs w:val="24"/>
        </w:rPr>
        <w:t xml:space="preserve">pasta vēstuli, informē Līguma 4.16.apakšpunktā minēto IZPILDĪTĀJA pilnvaroto personu. </w:t>
      </w:r>
    </w:p>
    <w:p w14:paraId="3348CC89" w14:textId="06877A19" w:rsidR="002F7B6A" w:rsidRPr="005322D8" w:rsidRDefault="009A0681" w:rsidP="00D456F4">
      <w:pPr>
        <w:pStyle w:val="Heading2"/>
        <w:numPr>
          <w:ilvl w:val="1"/>
          <w:numId w:val="62"/>
        </w:numPr>
        <w:spacing w:before="0" w:after="60"/>
        <w:ind w:left="567" w:hanging="567"/>
        <w:rPr>
          <w:color w:val="000000"/>
          <w:sz w:val="24"/>
          <w:szCs w:val="24"/>
        </w:rPr>
      </w:pPr>
      <w:r w:rsidRPr="00C45C09">
        <w:rPr>
          <w:sz w:val="24"/>
          <w:szCs w:val="24"/>
        </w:rPr>
        <w:t>IZPILDĪTĀJS izraksta rēķinu par summu, kas atbilst 100%</w:t>
      </w:r>
      <w:r w:rsidR="00BA3456" w:rsidRPr="00C45C09">
        <w:rPr>
          <w:sz w:val="24"/>
          <w:szCs w:val="24"/>
        </w:rPr>
        <w:t xml:space="preserve"> (vienam simtam procentu)</w:t>
      </w:r>
      <w:r w:rsidRPr="00C45C09">
        <w:rPr>
          <w:sz w:val="24"/>
          <w:szCs w:val="24"/>
        </w:rPr>
        <w:t xml:space="preserve"> no attiecīgajā </w:t>
      </w:r>
      <w:r w:rsidRPr="00C45C09">
        <w:rPr>
          <w:color w:val="000000"/>
          <w:sz w:val="24"/>
          <w:szCs w:val="24"/>
        </w:rPr>
        <w:t xml:space="preserve">nodošanas – pieņemšanas aktā norādītās summas. </w:t>
      </w:r>
      <w:r w:rsidR="002F7B6A" w:rsidRPr="00C45C09">
        <w:rPr>
          <w:sz w:val="24"/>
          <w:szCs w:val="24"/>
        </w:rPr>
        <w:t xml:space="preserve">Izrakstītos rēķinus IZPILDĪTĀJS </w:t>
      </w:r>
      <w:proofErr w:type="spellStart"/>
      <w:r w:rsidR="002F7B6A" w:rsidRPr="00C45C09">
        <w:rPr>
          <w:sz w:val="24"/>
          <w:szCs w:val="24"/>
        </w:rPr>
        <w:t>nosūta</w:t>
      </w:r>
      <w:proofErr w:type="spellEnd"/>
      <w:r w:rsidR="002F7B6A" w:rsidRPr="00C45C09">
        <w:rPr>
          <w:sz w:val="24"/>
          <w:szCs w:val="24"/>
        </w:rPr>
        <w:t xml:space="preserve"> VID pa pastu uz adresi – </w:t>
      </w:r>
      <w:r w:rsidR="002F7B6A" w:rsidRPr="00C45C09">
        <w:rPr>
          <w:snapToGrid w:val="0"/>
          <w:sz w:val="24"/>
          <w:szCs w:val="24"/>
        </w:rPr>
        <w:t>Talejas iela 1, Rīga, LV-1978</w:t>
      </w:r>
      <w:r w:rsidR="007F56B0" w:rsidRPr="00C45C09">
        <w:rPr>
          <w:snapToGrid w:val="0"/>
          <w:sz w:val="24"/>
          <w:szCs w:val="24"/>
        </w:rPr>
        <w:t xml:space="preserve"> </w:t>
      </w:r>
      <w:r w:rsidR="00106B21" w:rsidRPr="00C45C09">
        <w:rPr>
          <w:snapToGrid w:val="0"/>
          <w:sz w:val="24"/>
          <w:szCs w:val="24"/>
        </w:rPr>
        <w:t xml:space="preserve">vai iesniedz personiski VID </w:t>
      </w:r>
      <w:r w:rsidR="00106B21" w:rsidRPr="00C45C09">
        <w:rPr>
          <w:sz w:val="24"/>
          <w:szCs w:val="24"/>
        </w:rPr>
        <w:t>Informācijas centrā</w:t>
      </w:r>
      <w:r w:rsidR="00106B21" w:rsidRPr="00C45C09">
        <w:rPr>
          <w:snapToGrid w:val="0"/>
          <w:sz w:val="24"/>
          <w:szCs w:val="24"/>
        </w:rPr>
        <w:t xml:space="preserve"> Talejas ielā 1, Rīgā</w:t>
      </w:r>
      <w:r w:rsidR="002F7B6A" w:rsidRPr="00C45C09">
        <w:rPr>
          <w:sz w:val="24"/>
          <w:szCs w:val="24"/>
        </w:rPr>
        <w:t>. Puses vienojas, ka rēķini var tikt sagatavoti arī elektroniski un ir derīgi bez paraksta, ja tie sagatavoti atbilstoši Latvijas Republik</w:t>
      </w:r>
      <w:r w:rsidR="00163EF2">
        <w:rPr>
          <w:sz w:val="24"/>
          <w:szCs w:val="24"/>
        </w:rPr>
        <w:t>ā spēkā esošajos</w:t>
      </w:r>
      <w:r w:rsidR="002F7B6A" w:rsidRPr="00C45C09">
        <w:rPr>
          <w:sz w:val="24"/>
          <w:szCs w:val="24"/>
        </w:rPr>
        <w:t xml:space="preserve"> normatīvajos aktos noteiktajām prasībām. Ja rēķini tiek sagatavoti elektroniski, IZPILDĪTĀJS tos </w:t>
      </w:r>
      <w:proofErr w:type="spellStart"/>
      <w:r w:rsidR="002F7B6A" w:rsidRPr="00C45C09">
        <w:rPr>
          <w:sz w:val="24"/>
          <w:szCs w:val="24"/>
        </w:rPr>
        <w:t>nosūta</w:t>
      </w:r>
      <w:proofErr w:type="spellEnd"/>
      <w:r w:rsidR="002F7B6A" w:rsidRPr="00C45C09">
        <w:rPr>
          <w:sz w:val="24"/>
          <w:szCs w:val="24"/>
        </w:rPr>
        <w:t xml:space="preserve"> uz VID elektroniskā pasta adresi – FP.lietvediba@vid.gov.lv </w:t>
      </w:r>
      <w:proofErr w:type="spellStart"/>
      <w:r w:rsidR="002F7B6A" w:rsidRPr="00C45C09">
        <w:rPr>
          <w:sz w:val="24"/>
          <w:szCs w:val="24"/>
        </w:rPr>
        <w:t>pdf</w:t>
      </w:r>
      <w:proofErr w:type="spellEnd"/>
      <w:r w:rsidR="002F7B6A" w:rsidRPr="00C45C09">
        <w:rPr>
          <w:sz w:val="24"/>
          <w:szCs w:val="24"/>
        </w:rPr>
        <w:t xml:space="preserve"> formātā. </w:t>
      </w:r>
      <w:r w:rsidR="00AC43BD" w:rsidRPr="002231AB">
        <w:rPr>
          <w:sz w:val="24"/>
          <w:szCs w:val="24"/>
        </w:rPr>
        <w:t xml:space="preserve">Ja </w:t>
      </w:r>
      <w:r w:rsidR="00AC43BD">
        <w:rPr>
          <w:sz w:val="24"/>
          <w:szCs w:val="24"/>
        </w:rPr>
        <w:t>IZPILDĪTĀJS</w:t>
      </w:r>
      <w:r w:rsidR="00AC43BD" w:rsidRPr="002231AB">
        <w:rPr>
          <w:sz w:val="24"/>
          <w:szCs w:val="24"/>
        </w:rPr>
        <w:t xml:space="preserve"> izvēlas</w:t>
      </w:r>
      <w:r w:rsidR="00AC43BD" w:rsidRPr="002231AB">
        <w:rPr>
          <w:sz w:val="24"/>
        </w:rPr>
        <w:t xml:space="preserve"> e-rēķinus, tie ir sūtām</w:t>
      </w:r>
      <w:r w:rsidR="006D3D56">
        <w:rPr>
          <w:sz w:val="24"/>
        </w:rPr>
        <w:t>i</w:t>
      </w:r>
      <w:r w:rsidR="00AC43BD" w:rsidRPr="002231AB">
        <w:rPr>
          <w:sz w:val="24"/>
        </w:rPr>
        <w:t xml:space="preserve"> uz e-adresi EINVOICE_VID@90000069281. Ja </w:t>
      </w:r>
      <w:r w:rsidR="00AC43BD">
        <w:rPr>
          <w:sz w:val="24"/>
        </w:rPr>
        <w:t>IZPILDĪTĀJS</w:t>
      </w:r>
      <w:r w:rsidR="00AC43BD" w:rsidRPr="002231AB">
        <w:rPr>
          <w:sz w:val="24"/>
        </w:rPr>
        <w:t xml:space="preserve"> iesniedz </w:t>
      </w:r>
      <w:r w:rsidR="00AC43BD">
        <w:rPr>
          <w:sz w:val="24"/>
        </w:rPr>
        <w:t>VID</w:t>
      </w:r>
      <w:r w:rsidR="00AC43BD" w:rsidRPr="002231AB">
        <w:rPr>
          <w:sz w:val="24"/>
        </w:rPr>
        <w:t xml:space="preserve"> </w:t>
      </w:r>
      <w:r w:rsidR="00FF10BB" w:rsidRPr="002231AB">
        <w:rPr>
          <w:sz w:val="24"/>
        </w:rPr>
        <w:t>e</w:t>
      </w:r>
      <w:r w:rsidR="00FF10BB">
        <w:rPr>
          <w:sz w:val="24"/>
        </w:rPr>
        <w:t>-</w:t>
      </w:r>
      <w:r w:rsidR="00AC43BD" w:rsidRPr="002231AB">
        <w:rPr>
          <w:sz w:val="24"/>
        </w:rPr>
        <w:t>rēķinu</w:t>
      </w:r>
      <w:r w:rsidR="006D3D56">
        <w:rPr>
          <w:sz w:val="24"/>
        </w:rPr>
        <w:t>,</w:t>
      </w:r>
      <w:r w:rsidR="00AC43BD" w:rsidRPr="002231AB">
        <w:rPr>
          <w:sz w:val="24"/>
        </w:rPr>
        <w:t xml:space="preserve"> tam jāatbilst normatīvajos aktos noteiktajam formātam</w:t>
      </w:r>
      <w:r w:rsidR="00AC43BD">
        <w:rPr>
          <w:sz w:val="24"/>
        </w:rPr>
        <w:t>.</w:t>
      </w:r>
      <w:r w:rsidR="00AC43BD" w:rsidRPr="00B96C42">
        <w:rPr>
          <w:sz w:val="24"/>
          <w:szCs w:val="24"/>
        </w:rPr>
        <w:t xml:space="preserve"> </w:t>
      </w:r>
      <w:r w:rsidR="002F7B6A" w:rsidRPr="00C45C09">
        <w:rPr>
          <w:sz w:val="24"/>
          <w:szCs w:val="24"/>
        </w:rPr>
        <w:t>Elektroniski nosūtīts rēķins tiek uzskatīts par saņemtu nākamajā darba dienā pēc tā nosūtīšanas uz šajā apakšpunktā norādīto e</w:t>
      </w:r>
      <w:r w:rsidR="00DD7917" w:rsidRPr="00C45C09">
        <w:rPr>
          <w:sz w:val="24"/>
          <w:szCs w:val="24"/>
        </w:rPr>
        <w:noBreakHyphen/>
      </w:r>
      <w:r w:rsidR="002F7B6A" w:rsidRPr="00C45C09">
        <w:rPr>
          <w:sz w:val="24"/>
          <w:szCs w:val="24"/>
        </w:rPr>
        <w:t>pasta adresi</w:t>
      </w:r>
      <w:r w:rsidR="00AC43BD">
        <w:rPr>
          <w:sz w:val="24"/>
          <w:szCs w:val="24"/>
        </w:rPr>
        <w:t xml:space="preserve"> vai e-adresi</w:t>
      </w:r>
      <w:r w:rsidR="002F7B6A" w:rsidRPr="00C45C09">
        <w:rPr>
          <w:sz w:val="24"/>
          <w:szCs w:val="24"/>
        </w:rPr>
        <w:t>.</w:t>
      </w:r>
    </w:p>
    <w:p w14:paraId="19664322" w14:textId="24763939" w:rsidR="001B2008" w:rsidRPr="005322D8" w:rsidRDefault="001B2008" w:rsidP="005322D8">
      <w:pPr>
        <w:pStyle w:val="Heading2"/>
        <w:numPr>
          <w:ilvl w:val="1"/>
          <w:numId w:val="62"/>
        </w:numPr>
        <w:tabs>
          <w:tab w:val="left" w:pos="851"/>
        </w:tabs>
        <w:spacing w:before="0" w:after="60"/>
        <w:ind w:left="567" w:hanging="567"/>
        <w:rPr>
          <w:color w:val="000000" w:themeColor="text1"/>
          <w:sz w:val="24"/>
          <w:szCs w:val="24"/>
        </w:rPr>
      </w:pPr>
      <w:r w:rsidRPr="003C0F9D">
        <w:rPr>
          <w:color w:val="000000"/>
          <w:sz w:val="24"/>
          <w:szCs w:val="24"/>
        </w:rPr>
        <w:t xml:space="preserve">Ja piemēroto sankciju dēļ </w:t>
      </w:r>
      <w:r w:rsidR="006D3D56">
        <w:rPr>
          <w:color w:val="000000"/>
          <w:sz w:val="24"/>
          <w:szCs w:val="24"/>
        </w:rPr>
        <w:t>VID</w:t>
      </w:r>
      <w:r w:rsidR="006D3D56" w:rsidRPr="003C0F9D">
        <w:rPr>
          <w:color w:val="000000"/>
          <w:sz w:val="24"/>
          <w:szCs w:val="24"/>
        </w:rPr>
        <w:t xml:space="preserve"> </w:t>
      </w:r>
      <w:r w:rsidRPr="003C0F9D">
        <w:rPr>
          <w:color w:val="000000"/>
          <w:sz w:val="24"/>
          <w:szCs w:val="24"/>
        </w:rPr>
        <w:t xml:space="preserve">nav tiesības veikt samaksu </w:t>
      </w:r>
      <w:r>
        <w:rPr>
          <w:color w:val="000000"/>
          <w:sz w:val="24"/>
          <w:szCs w:val="24"/>
        </w:rPr>
        <w:t>IZPILDĪTĀJAM</w:t>
      </w:r>
      <w:r w:rsidRPr="003C0F9D">
        <w:rPr>
          <w:color w:val="000000"/>
          <w:sz w:val="24"/>
          <w:szCs w:val="24"/>
        </w:rPr>
        <w:t xml:space="preserve"> par faktiski </w:t>
      </w:r>
      <w:r>
        <w:rPr>
          <w:color w:val="000000"/>
          <w:sz w:val="24"/>
          <w:szCs w:val="24"/>
        </w:rPr>
        <w:t>sniegto pakalpojumu</w:t>
      </w:r>
      <w:r w:rsidRPr="003C0F9D">
        <w:rPr>
          <w:color w:val="000000"/>
          <w:sz w:val="24"/>
          <w:szCs w:val="24"/>
        </w:rPr>
        <w:t xml:space="preserve"> apjomu, </w:t>
      </w:r>
      <w:r w:rsidR="006D3D56">
        <w:rPr>
          <w:color w:val="000000"/>
          <w:sz w:val="24"/>
          <w:szCs w:val="24"/>
        </w:rPr>
        <w:t>VID</w:t>
      </w:r>
      <w:r w:rsidR="006D3D56" w:rsidRPr="003C0F9D">
        <w:rPr>
          <w:color w:val="000000"/>
          <w:sz w:val="24"/>
          <w:szCs w:val="24"/>
        </w:rPr>
        <w:t xml:space="preserve"> </w:t>
      </w:r>
      <w:r w:rsidRPr="003C0F9D">
        <w:rPr>
          <w:color w:val="000000"/>
          <w:sz w:val="24"/>
          <w:szCs w:val="24"/>
        </w:rPr>
        <w:t xml:space="preserve">atliek samaksas veikšanu un samaksai noteiktie termiņi tiek apturēti līdz brīdim, kad </w:t>
      </w:r>
      <w:r w:rsidRPr="000206CE">
        <w:rPr>
          <w:color w:val="000000"/>
          <w:sz w:val="24"/>
          <w:szCs w:val="24"/>
        </w:rPr>
        <w:t>pret Līguma 16.1</w:t>
      </w:r>
      <w:r w:rsidR="00B65958">
        <w:rPr>
          <w:color w:val="000000"/>
          <w:sz w:val="24"/>
          <w:szCs w:val="24"/>
        </w:rPr>
        <w:t>8</w:t>
      </w:r>
      <w:r w:rsidRPr="000206CE">
        <w:rPr>
          <w:color w:val="000000"/>
          <w:sz w:val="24"/>
          <w:szCs w:val="24"/>
        </w:rPr>
        <w:t>.1.apakšpunktā</w:t>
      </w:r>
      <w:r w:rsidRPr="003C0F9D">
        <w:rPr>
          <w:color w:val="000000"/>
          <w:sz w:val="24"/>
          <w:szCs w:val="24"/>
        </w:rPr>
        <w:t xml:space="preserve"> norādītajiem sankciju subjektiem tiek atceltas sankcijas un maksājumus ir iespējams veikt.</w:t>
      </w:r>
    </w:p>
    <w:p w14:paraId="0ADB6124" w14:textId="77777777" w:rsidR="009D016D" w:rsidRPr="00C45C09" w:rsidRDefault="009D016D" w:rsidP="00D456F4">
      <w:pPr>
        <w:pStyle w:val="Heading2"/>
        <w:numPr>
          <w:ilvl w:val="1"/>
          <w:numId w:val="62"/>
        </w:numPr>
        <w:spacing w:before="0" w:after="60"/>
        <w:ind w:left="567" w:hanging="567"/>
        <w:rPr>
          <w:color w:val="000000"/>
          <w:sz w:val="24"/>
          <w:szCs w:val="24"/>
        </w:rPr>
      </w:pPr>
      <w:r w:rsidRPr="00C45C09">
        <w:rPr>
          <w:color w:val="000000"/>
          <w:sz w:val="24"/>
          <w:szCs w:val="24"/>
        </w:rPr>
        <w:t>VID nav pienākums izlietot visu Līguma 8.1.apakšpunktā minēto Līguma kopējo</w:t>
      </w:r>
      <w:r w:rsidR="004D14EC" w:rsidRPr="00C45C09">
        <w:rPr>
          <w:color w:val="000000"/>
          <w:sz w:val="24"/>
          <w:szCs w:val="24"/>
        </w:rPr>
        <w:t xml:space="preserve"> summu.</w:t>
      </w:r>
    </w:p>
    <w:p w14:paraId="1D2A4C7D" w14:textId="77777777" w:rsidR="00BE75E4" w:rsidRPr="00C45C09" w:rsidRDefault="00527D1D" w:rsidP="00D456F4">
      <w:pPr>
        <w:pStyle w:val="Heading1"/>
        <w:numPr>
          <w:ilvl w:val="0"/>
          <w:numId w:val="62"/>
        </w:numPr>
        <w:tabs>
          <w:tab w:val="clear" w:pos="567"/>
        </w:tabs>
        <w:spacing w:before="240"/>
        <w:rPr>
          <w:rFonts w:ascii="Times New Roman" w:hAnsi="Times New Roman"/>
          <w:sz w:val="24"/>
          <w:szCs w:val="24"/>
        </w:rPr>
      </w:pPr>
      <w:r w:rsidRPr="00C45C09">
        <w:rPr>
          <w:rFonts w:ascii="Times New Roman" w:hAnsi="Times New Roman"/>
          <w:sz w:val="24"/>
          <w:szCs w:val="24"/>
        </w:rPr>
        <w:t>Garantija</w:t>
      </w:r>
    </w:p>
    <w:p w14:paraId="7AC529E7" w14:textId="3F57880F" w:rsidR="00212009" w:rsidRPr="00C45C09" w:rsidRDefault="00212009" w:rsidP="00D456F4">
      <w:pPr>
        <w:pStyle w:val="Heading2"/>
        <w:numPr>
          <w:ilvl w:val="1"/>
          <w:numId w:val="62"/>
        </w:numPr>
        <w:spacing w:before="0" w:after="60"/>
        <w:ind w:left="567" w:hanging="567"/>
        <w:rPr>
          <w:sz w:val="24"/>
          <w:szCs w:val="24"/>
        </w:rPr>
      </w:pPr>
      <w:r w:rsidRPr="00C45C09">
        <w:rPr>
          <w:sz w:val="24"/>
          <w:szCs w:val="24"/>
          <w:lang w:eastAsia="lv-LV"/>
        </w:rPr>
        <w:t>IZPILDĪTĀJ</w:t>
      </w:r>
      <w:r w:rsidR="00EF4A6A" w:rsidRPr="00C45C09">
        <w:rPr>
          <w:sz w:val="24"/>
          <w:szCs w:val="24"/>
          <w:lang w:eastAsia="lv-LV"/>
        </w:rPr>
        <w:t>S</w:t>
      </w:r>
      <w:r w:rsidRPr="00C45C09">
        <w:rPr>
          <w:sz w:val="24"/>
          <w:szCs w:val="24"/>
          <w:lang w:eastAsia="lv-LV"/>
        </w:rPr>
        <w:t xml:space="preserve"> veikt</w:t>
      </w:r>
      <w:r w:rsidR="00EF4A6A" w:rsidRPr="00C45C09">
        <w:rPr>
          <w:sz w:val="24"/>
          <w:szCs w:val="24"/>
          <w:lang w:eastAsia="lv-LV"/>
        </w:rPr>
        <w:t>ajiem</w:t>
      </w:r>
      <w:r w:rsidRPr="00C45C09">
        <w:rPr>
          <w:sz w:val="24"/>
          <w:szCs w:val="24"/>
          <w:lang w:eastAsia="lv-LV"/>
        </w:rPr>
        <w:t xml:space="preserve"> gabaldarb</w:t>
      </w:r>
      <w:r w:rsidR="00EF4A6A" w:rsidRPr="00C45C09">
        <w:rPr>
          <w:sz w:val="24"/>
          <w:szCs w:val="24"/>
          <w:lang w:eastAsia="lv-LV"/>
        </w:rPr>
        <w:t>iem</w:t>
      </w:r>
      <w:r w:rsidRPr="00C45C09">
        <w:rPr>
          <w:sz w:val="24"/>
          <w:szCs w:val="24"/>
          <w:lang w:eastAsia="lv-LV"/>
        </w:rPr>
        <w:t>, iteratīv</w:t>
      </w:r>
      <w:r w:rsidR="00EF4A6A" w:rsidRPr="00C45C09">
        <w:rPr>
          <w:sz w:val="24"/>
          <w:szCs w:val="24"/>
          <w:lang w:eastAsia="lv-LV"/>
        </w:rPr>
        <w:t>iem</w:t>
      </w:r>
      <w:r w:rsidRPr="00C45C09">
        <w:rPr>
          <w:sz w:val="24"/>
          <w:szCs w:val="24"/>
          <w:lang w:eastAsia="lv-LV"/>
        </w:rPr>
        <w:t xml:space="preserve"> darb</w:t>
      </w:r>
      <w:r w:rsidR="00EF4A6A" w:rsidRPr="00C45C09">
        <w:rPr>
          <w:sz w:val="24"/>
          <w:szCs w:val="24"/>
          <w:lang w:eastAsia="lv-LV"/>
        </w:rPr>
        <w:t>iem</w:t>
      </w:r>
      <w:r w:rsidRPr="00C45C09">
        <w:rPr>
          <w:sz w:val="24"/>
          <w:szCs w:val="24"/>
          <w:lang w:eastAsia="lv-LV"/>
        </w:rPr>
        <w:t>, pilnveidošanas un uzturēšanas darb</w:t>
      </w:r>
      <w:r w:rsidR="00EF4A6A" w:rsidRPr="00C45C09">
        <w:rPr>
          <w:sz w:val="24"/>
          <w:szCs w:val="24"/>
          <w:lang w:eastAsia="lv-LV"/>
        </w:rPr>
        <w:t>iem</w:t>
      </w:r>
      <w:r w:rsidRPr="00C45C09">
        <w:rPr>
          <w:sz w:val="24"/>
          <w:szCs w:val="24"/>
          <w:lang w:eastAsia="lv-LV"/>
        </w:rPr>
        <w:t xml:space="preserve"> </w:t>
      </w:r>
      <w:r w:rsidR="00806C39" w:rsidRPr="00C45C09">
        <w:rPr>
          <w:sz w:val="24"/>
          <w:szCs w:val="24"/>
          <w:lang w:eastAsia="lv-LV"/>
        </w:rPr>
        <w:t xml:space="preserve">nodrošina garantiju atbilstoši </w:t>
      </w:r>
      <w:r w:rsidR="00EF4A6A" w:rsidRPr="00C45C09">
        <w:rPr>
          <w:sz w:val="24"/>
          <w:szCs w:val="24"/>
          <w:lang w:eastAsia="lv-LV"/>
        </w:rPr>
        <w:t xml:space="preserve">Līguma </w:t>
      </w:r>
      <w:r w:rsidR="00806C39" w:rsidRPr="00C45C09">
        <w:rPr>
          <w:sz w:val="24"/>
          <w:szCs w:val="24"/>
          <w:lang w:eastAsia="lv-LV"/>
        </w:rPr>
        <w:t>0.10.0.pielikum</w:t>
      </w:r>
      <w:r w:rsidR="00F753C2">
        <w:rPr>
          <w:sz w:val="24"/>
          <w:szCs w:val="24"/>
          <w:lang w:eastAsia="lv-LV"/>
        </w:rPr>
        <w:t>a vienošanās protokol</w:t>
      </w:r>
      <w:r w:rsidR="00604D23">
        <w:rPr>
          <w:sz w:val="24"/>
          <w:szCs w:val="24"/>
          <w:lang w:eastAsia="lv-LV"/>
        </w:rPr>
        <w:t>ā</w:t>
      </w:r>
      <w:r w:rsidR="00806C39" w:rsidRPr="00C45C09">
        <w:rPr>
          <w:sz w:val="24"/>
          <w:szCs w:val="24"/>
          <w:lang w:eastAsia="lv-LV"/>
        </w:rPr>
        <w:t xml:space="preserve"> </w:t>
      </w:r>
      <w:r w:rsidR="00F753C2">
        <w:rPr>
          <w:sz w:val="24"/>
          <w:szCs w:val="24"/>
          <w:lang w:eastAsia="lv-LV"/>
        </w:rPr>
        <w:t>“</w:t>
      </w:r>
      <w:r w:rsidR="00604D23">
        <w:rPr>
          <w:sz w:val="24"/>
          <w:szCs w:val="24"/>
          <w:lang w:eastAsia="lv-LV"/>
        </w:rPr>
        <w:t>Tehniskā specifikācija</w:t>
      </w:r>
      <w:r w:rsidR="00F753C2">
        <w:rPr>
          <w:sz w:val="24"/>
          <w:szCs w:val="24"/>
          <w:lang w:eastAsia="lv-LV"/>
        </w:rPr>
        <w:t>”</w:t>
      </w:r>
      <w:r w:rsidR="00604D23">
        <w:rPr>
          <w:sz w:val="24"/>
          <w:szCs w:val="24"/>
          <w:lang w:eastAsia="lv-LV"/>
        </w:rPr>
        <w:t xml:space="preserve"> </w:t>
      </w:r>
      <w:r w:rsidR="00806C39" w:rsidRPr="00C45C09">
        <w:rPr>
          <w:sz w:val="24"/>
          <w:szCs w:val="24"/>
          <w:lang w:eastAsia="lv-LV"/>
        </w:rPr>
        <w:t>un 0.10.1.pielikum</w:t>
      </w:r>
      <w:r w:rsidR="00604D23">
        <w:rPr>
          <w:sz w:val="24"/>
          <w:szCs w:val="24"/>
          <w:lang w:eastAsia="lv-LV"/>
        </w:rPr>
        <w:t>a vienošanās protokolā “IZPILDĪTĀJA tehniskais piedāvājums”</w:t>
      </w:r>
      <w:r w:rsidR="00806C39" w:rsidRPr="00C45C09">
        <w:rPr>
          <w:sz w:val="24"/>
          <w:szCs w:val="24"/>
          <w:lang w:eastAsia="lv-LV"/>
        </w:rPr>
        <w:t xml:space="preserve"> noteiktajām prasībām</w:t>
      </w:r>
      <w:r w:rsidRPr="00C45C09">
        <w:rPr>
          <w:sz w:val="24"/>
          <w:szCs w:val="24"/>
          <w:lang w:eastAsia="lv-LV"/>
        </w:rPr>
        <w:t xml:space="preserve"> </w:t>
      </w:r>
      <w:r w:rsidR="00817F5A">
        <w:rPr>
          <w:sz w:val="24"/>
          <w:szCs w:val="24"/>
          <w:lang w:eastAsia="lv-LV"/>
        </w:rPr>
        <w:t xml:space="preserve">____ (_) mēnešu </w:t>
      </w:r>
      <w:r w:rsidR="00817F5A" w:rsidRPr="00E804C5">
        <w:rPr>
          <w:i/>
          <w:iCs/>
          <w:sz w:val="24"/>
          <w:szCs w:val="24"/>
          <w:lang w:eastAsia="lv-LV"/>
        </w:rPr>
        <w:t xml:space="preserve">(Tiks papildināts atbilstoši izvēlētā pretendenta piedāvājumam, bet ne mazāk kā </w:t>
      </w:r>
      <w:r w:rsidR="00FC2025" w:rsidRPr="00E804C5">
        <w:rPr>
          <w:i/>
          <w:iCs/>
          <w:sz w:val="24"/>
          <w:szCs w:val="24"/>
          <w:lang w:eastAsia="lv-LV"/>
        </w:rPr>
        <w:t>24</w:t>
      </w:r>
      <w:r w:rsidR="00DC56E8" w:rsidRPr="00E804C5">
        <w:rPr>
          <w:i/>
          <w:iCs/>
          <w:sz w:val="24"/>
          <w:szCs w:val="24"/>
          <w:lang w:eastAsia="lv-LV"/>
        </w:rPr>
        <w:t xml:space="preserve"> (divdesmit četri)</w:t>
      </w:r>
      <w:r w:rsidR="00FC2025" w:rsidRPr="00E804C5">
        <w:rPr>
          <w:i/>
          <w:iCs/>
          <w:sz w:val="24"/>
          <w:szCs w:val="24"/>
          <w:lang w:eastAsia="lv-LV"/>
        </w:rPr>
        <w:t xml:space="preserve"> </w:t>
      </w:r>
      <w:r w:rsidRPr="00E804C5">
        <w:rPr>
          <w:i/>
          <w:iCs/>
          <w:sz w:val="24"/>
          <w:szCs w:val="24"/>
          <w:lang w:eastAsia="lv-LV"/>
        </w:rPr>
        <w:t>mēnešu</w:t>
      </w:r>
      <w:r w:rsidR="00817F5A" w:rsidRPr="00E804C5">
        <w:rPr>
          <w:i/>
          <w:iCs/>
          <w:sz w:val="24"/>
          <w:szCs w:val="24"/>
          <w:lang w:eastAsia="lv-LV"/>
        </w:rPr>
        <w:t>)</w:t>
      </w:r>
      <w:r w:rsidRPr="00C45C09">
        <w:rPr>
          <w:sz w:val="24"/>
          <w:szCs w:val="24"/>
          <w:lang w:eastAsia="lv-LV"/>
        </w:rPr>
        <w:t xml:space="preserve"> laikā, skaitot no datuma, kad abpusēji parakstīts attiecīgais Nodevuma nodošanas – pieņemšanas akts. Garantija attiecas uz Nodevumu kā attiecīgā pasūtījuma (darbu paketes) – vienošanās protokola, problēmu ziņojuma vai izmaiņu pieprasījuma izpildes rezultātu, bet nav attiecināma uz Valsts ieņēmumu dienestam piegādāto </w:t>
      </w:r>
      <w:r w:rsidR="00817F5A">
        <w:rPr>
          <w:sz w:val="24"/>
          <w:szCs w:val="24"/>
          <w:lang w:eastAsia="lv-LV"/>
        </w:rPr>
        <w:t>Sistēmas</w:t>
      </w:r>
      <w:r w:rsidR="00D0171C" w:rsidRPr="00C45C09">
        <w:rPr>
          <w:sz w:val="24"/>
          <w:szCs w:val="24"/>
          <w:lang w:eastAsia="lv-LV"/>
        </w:rPr>
        <w:t xml:space="preserve"> </w:t>
      </w:r>
      <w:r w:rsidRPr="00C45C09">
        <w:rPr>
          <w:sz w:val="24"/>
          <w:szCs w:val="24"/>
          <w:lang w:eastAsia="lv-LV"/>
        </w:rPr>
        <w:t>versiju kā kopumu, kas satur attiecīgos Nodevumus.</w:t>
      </w:r>
      <w:r w:rsidRPr="00C45C09" w:rsidDel="000F0F1B">
        <w:rPr>
          <w:color w:val="000000"/>
          <w:sz w:val="24"/>
          <w:szCs w:val="24"/>
        </w:rPr>
        <w:t xml:space="preserve"> </w:t>
      </w:r>
    </w:p>
    <w:p w14:paraId="78E58298" w14:textId="77777777" w:rsidR="00907903" w:rsidRPr="00C45C09" w:rsidRDefault="00527D1D" w:rsidP="00D456F4">
      <w:pPr>
        <w:pStyle w:val="Heading2"/>
        <w:numPr>
          <w:ilvl w:val="1"/>
          <w:numId w:val="62"/>
        </w:numPr>
        <w:spacing w:before="0" w:after="60"/>
        <w:ind w:left="567" w:hanging="567"/>
        <w:rPr>
          <w:sz w:val="24"/>
          <w:szCs w:val="24"/>
        </w:rPr>
      </w:pPr>
      <w:r w:rsidRPr="00C45C09">
        <w:rPr>
          <w:color w:val="000000"/>
          <w:sz w:val="24"/>
          <w:szCs w:val="24"/>
        </w:rPr>
        <w:t>Garantijas</w:t>
      </w:r>
      <w:r w:rsidR="00BE75E4" w:rsidRPr="00C45C09">
        <w:rPr>
          <w:color w:val="000000"/>
          <w:sz w:val="24"/>
          <w:szCs w:val="24"/>
        </w:rPr>
        <w:t xml:space="preserve"> </w:t>
      </w:r>
      <w:r w:rsidR="0015496E" w:rsidRPr="00C45C09">
        <w:rPr>
          <w:color w:val="000000"/>
          <w:sz w:val="24"/>
          <w:szCs w:val="24"/>
        </w:rPr>
        <w:t xml:space="preserve">un uzturēšanas </w:t>
      </w:r>
      <w:r w:rsidR="00BE75E4" w:rsidRPr="00C45C09">
        <w:rPr>
          <w:color w:val="000000"/>
          <w:sz w:val="24"/>
          <w:szCs w:val="24"/>
        </w:rPr>
        <w:t xml:space="preserve">ietvaros veicamā kļūdu novēršanas kārtība </w:t>
      </w:r>
      <w:r w:rsidR="00D842D4" w:rsidRPr="00C45C09">
        <w:rPr>
          <w:color w:val="000000"/>
          <w:sz w:val="24"/>
          <w:szCs w:val="24"/>
        </w:rPr>
        <w:t>pakļaujas Līguma 0.1.0.pielikuma vienošanās protokol</w:t>
      </w:r>
      <w:r w:rsidR="00CD17D7" w:rsidRPr="00C45C09">
        <w:rPr>
          <w:color w:val="000000"/>
          <w:sz w:val="24"/>
          <w:szCs w:val="24"/>
        </w:rPr>
        <w:t>a</w:t>
      </w:r>
      <w:r w:rsidR="00BE75E4" w:rsidRPr="00C45C09">
        <w:rPr>
          <w:color w:val="000000"/>
          <w:sz w:val="24"/>
          <w:szCs w:val="24"/>
        </w:rPr>
        <w:t xml:space="preserve"> </w:t>
      </w:r>
      <w:r w:rsidR="00E05741" w:rsidRPr="001B63B0">
        <w:rPr>
          <w:i/>
          <w:iCs/>
          <w:color w:val="000000"/>
          <w:sz w:val="24"/>
          <w:szCs w:val="24"/>
        </w:rPr>
        <w:t>“</w:t>
      </w:r>
      <w:r w:rsidR="00010879" w:rsidRPr="1E19E2C9">
        <w:rPr>
          <w:i/>
          <w:iCs/>
          <w:color w:val="000000"/>
          <w:sz w:val="24"/>
          <w:szCs w:val="24"/>
        </w:rPr>
        <w:t>Sadarbības kārtība</w:t>
      </w:r>
      <w:r w:rsidR="00E05741" w:rsidRPr="001B63B0">
        <w:rPr>
          <w:i/>
          <w:iCs/>
          <w:color w:val="000000"/>
          <w:sz w:val="24"/>
          <w:szCs w:val="24"/>
        </w:rPr>
        <w:t>”</w:t>
      </w:r>
      <w:r w:rsidR="00E05741" w:rsidRPr="00C45C09">
        <w:rPr>
          <w:color w:val="000000"/>
          <w:sz w:val="24"/>
          <w:szCs w:val="24"/>
        </w:rPr>
        <w:t xml:space="preserve"> </w:t>
      </w:r>
      <w:r w:rsidR="008A4941" w:rsidRPr="00C45C09">
        <w:rPr>
          <w:color w:val="000000"/>
          <w:sz w:val="24"/>
          <w:szCs w:val="24"/>
        </w:rPr>
        <w:t>noteikumiem.</w:t>
      </w:r>
    </w:p>
    <w:p w14:paraId="17CFEED7" w14:textId="77777777" w:rsidR="00BE75E4" w:rsidRPr="00C45C09" w:rsidRDefault="00BE75E4" w:rsidP="00D456F4">
      <w:pPr>
        <w:pStyle w:val="Heading1"/>
        <w:numPr>
          <w:ilvl w:val="0"/>
          <w:numId w:val="62"/>
        </w:numPr>
        <w:spacing w:before="240"/>
        <w:rPr>
          <w:rFonts w:ascii="Times New Roman" w:hAnsi="Times New Roman"/>
          <w:color w:val="000000"/>
          <w:sz w:val="24"/>
          <w:szCs w:val="24"/>
        </w:rPr>
      </w:pPr>
      <w:r w:rsidRPr="00C45C09">
        <w:rPr>
          <w:rFonts w:ascii="Times New Roman" w:hAnsi="Times New Roman"/>
          <w:color w:val="000000"/>
          <w:sz w:val="24"/>
          <w:szCs w:val="24"/>
        </w:rPr>
        <w:t>Nodevumi</w:t>
      </w:r>
    </w:p>
    <w:p w14:paraId="1F0A7E0E" w14:textId="0A15B444" w:rsidR="007076AE" w:rsidRPr="00C45C09" w:rsidRDefault="001E5CBD" w:rsidP="00D456F4">
      <w:pPr>
        <w:pStyle w:val="Heading2"/>
        <w:numPr>
          <w:ilvl w:val="1"/>
          <w:numId w:val="62"/>
        </w:numPr>
        <w:spacing w:before="0" w:after="60"/>
        <w:ind w:left="567" w:hanging="567"/>
        <w:rPr>
          <w:color w:val="000000"/>
          <w:sz w:val="24"/>
          <w:szCs w:val="24"/>
        </w:rPr>
      </w:pPr>
      <w:r w:rsidRPr="00C45C09">
        <w:rPr>
          <w:color w:val="000000"/>
          <w:sz w:val="24"/>
          <w:szCs w:val="24"/>
        </w:rPr>
        <w:t xml:space="preserve">Valsts ieņēmumu dienests var pasūtīt un IZPILDĪTĀJS apņemas izpildīt </w:t>
      </w:r>
      <w:r w:rsidR="00817F5A">
        <w:rPr>
          <w:color w:val="000000"/>
          <w:sz w:val="24"/>
          <w:szCs w:val="24"/>
        </w:rPr>
        <w:t xml:space="preserve">Sistēmas </w:t>
      </w:r>
      <w:r w:rsidRPr="00C45C09">
        <w:rPr>
          <w:color w:val="000000"/>
          <w:sz w:val="24"/>
          <w:szCs w:val="24"/>
        </w:rPr>
        <w:t xml:space="preserve">pilnveidošanai nepieciešamos darbus – veikt pilnu izstrādes ciklu: prasību analīze un </w:t>
      </w:r>
      <w:r w:rsidRPr="00C45C09">
        <w:rPr>
          <w:color w:val="000000"/>
          <w:sz w:val="24"/>
          <w:szCs w:val="24"/>
        </w:rPr>
        <w:lastRenderedPageBreak/>
        <w:t>specificēšana, projektēšana, kodēšana, integrēšana, testēšana, ieviešana un pēc tam garantijas nodrošināšana un uzturēšana. Tas nozīmē, ka Līguma ietvaros var tikt radīti šādi Nodevumi, to atjauninājumi vai nākamās versijas:</w:t>
      </w:r>
    </w:p>
    <w:p w14:paraId="7092B1A7" w14:textId="16C602E3" w:rsidR="007076AE" w:rsidRPr="00C45C09" w:rsidRDefault="00817F5A" w:rsidP="00D456F4">
      <w:pPr>
        <w:pStyle w:val="Heading3"/>
        <w:numPr>
          <w:ilvl w:val="2"/>
          <w:numId w:val="62"/>
        </w:numPr>
        <w:spacing w:before="0" w:after="60"/>
        <w:ind w:left="851" w:hanging="709"/>
        <w:rPr>
          <w:sz w:val="24"/>
          <w:szCs w:val="24"/>
        </w:rPr>
      </w:pPr>
      <w:r>
        <w:rPr>
          <w:sz w:val="24"/>
          <w:szCs w:val="24"/>
          <w:lang w:eastAsia="lv-LV"/>
        </w:rPr>
        <w:t>Sistēmas</w:t>
      </w:r>
      <w:r w:rsidR="00F8451F" w:rsidRPr="00C45C09">
        <w:rPr>
          <w:sz w:val="24"/>
          <w:szCs w:val="24"/>
        </w:rPr>
        <w:t xml:space="preserve"> </w:t>
      </w:r>
      <w:r w:rsidR="001E5CBD" w:rsidRPr="00C45C09">
        <w:rPr>
          <w:sz w:val="24"/>
          <w:szCs w:val="24"/>
        </w:rPr>
        <w:t>dokumentācija, kas ietver darbināšanas koncepcijas aprakstus, programmatūras prasību specifikācijas, programmatūras projektējuma aprakstus, lietotāju dokumentāciju, administrēšanas dokumentāciju, algoritmu aprakstus, testpiemēru aprakstus u.c.;</w:t>
      </w:r>
    </w:p>
    <w:p w14:paraId="46B65A50" w14:textId="77777777" w:rsidR="007076AE" w:rsidRPr="00C45C09" w:rsidRDefault="007076AE" w:rsidP="00D456F4">
      <w:pPr>
        <w:pStyle w:val="Heading3"/>
        <w:numPr>
          <w:ilvl w:val="2"/>
          <w:numId w:val="62"/>
        </w:numPr>
        <w:spacing w:before="0" w:after="60"/>
        <w:ind w:left="851" w:hanging="709"/>
        <w:rPr>
          <w:color w:val="000000"/>
          <w:sz w:val="24"/>
          <w:szCs w:val="24"/>
        </w:rPr>
      </w:pPr>
      <w:r w:rsidRPr="00C45C09">
        <w:rPr>
          <w:color w:val="000000"/>
          <w:sz w:val="24"/>
          <w:szCs w:val="24"/>
        </w:rPr>
        <w:t xml:space="preserve">lietojumprogrammas un to moduļi, funkcijas, procedūras, vadības un </w:t>
      </w:r>
      <w:proofErr w:type="spellStart"/>
      <w:r w:rsidRPr="00C45C09">
        <w:rPr>
          <w:color w:val="000000"/>
          <w:sz w:val="24"/>
          <w:szCs w:val="24"/>
        </w:rPr>
        <w:t>komandfaili</w:t>
      </w:r>
      <w:proofErr w:type="spellEnd"/>
      <w:r w:rsidRPr="00C45C09">
        <w:rPr>
          <w:color w:val="000000"/>
          <w:sz w:val="24"/>
          <w:szCs w:val="24"/>
        </w:rPr>
        <w:t xml:space="preserve">, programmatūras pirmkodi un </w:t>
      </w:r>
      <w:proofErr w:type="spellStart"/>
      <w:r w:rsidRPr="00C45C09">
        <w:rPr>
          <w:color w:val="000000"/>
          <w:sz w:val="24"/>
          <w:szCs w:val="24"/>
        </w:rPr>
        <w:t>izpildkodi</w:t>
      </w:r>
      <w:proofErr w:type="spellEnd"/>
      <w:r w:rsidR="00A737CF" w:rsidRPr="00C45C09">
        <w:rPr>
          <w:color w:val="000000"/>
          <w:sz w:val="24"/>
          <w:szCs w:val="24"/>
        </w:rPr>
        <w:t>,</w:t>
      </w:r>
      <w:r w:rsidRPr="00C45C09">
        <w:rPr>
          <w:color w:val="000000"/>
          <w:sz w:val="24"/>
          <w:szCs w:val="24"/>
        </w:rPr>
        <w:t xml:space="preserve"> instalēšanas programmas, kā arī citas komponentes;</w:t>
      </w:r>
    </w:p>
    <w:p w14:paraId="5CB398A3" w14:textId="77777777" w:rsidR="007076AE" w:rsidRPr="00C45C09" w:rsidRDefault="007076AE" w:rsidP="00D456F4">
      <w:pPr>
        <w:pStyle w:val="Heading3"/>
        <w:numPr>
          <w:ilvl w:val="2"/>
          <w:numId w:val="62"/>
        </w:numPr>
        <w:spacing w:before="0" w:after="60"/>
        <w:ind w:left="851" w:hanging="709"/>
        <w:rPr>
          <w:color w:val="000000"/>
          <w:sz w:val="24"/>
          <w:szCs w:val="24"/>
        </w:rPr>
      </w:pPr>
      <w:r w:rsidRPr="00C45C09">
        <w:rPr>
          <w:color w:val="000000"/>
          <w:sz w:val="24"/>
          <w:szCs w:val="24"/>
        </w:rPr>
        <w:t xml:space="preserve">problēmu risinājumu apraksti un sniegto konsultāciju </w:t>
      </w:r>
      <w:r w:rsidR="00496BD1" w:rsidRPr="00C45C09">
        <w:rPr>
          <w:color w:val="000000"/>
          <w:sz w:val="24"/>
          <w:szCs w:val="24"/>
        </w:rPr>
        <w:t xml:space="preserve">(izmantojot elektronisko pastu </w:t>
      </w:r>
      <w:r w:rsidRPr="00C45C09">
        <w:rPr>
          <w:color w:val="000000"/>
          <w:sz w:val="24"/>
          <w:szCs w:val="24"/>
        </w:rPr>
        <w:t>u.c.) apraksti;</w:t>
      </w:r>
    </w:p>
    <w:p w14:paraId="70F37C6E" w14:textId="77777777" w:rsidR="007076AE" w:rsidRPr="00C45C09" w:rsidRDefault="007076AE" w:rsidP="00D456F4">
      <w:pPr>
        <w:pStyle w:val="Heading2"/>
        <w:numPr>
          <w:ilvl w:val="2"/>
          <w:numId w:val="62"/>
        </w:numPr>
        <w:spacing w:before="0" w:after="60"/>
        <w:ind w:left="851" w:hanging="709"/>
        <w:rPr>
          <w:color w:val="000000"/>
          <w:sz w:val="24"/>
          <w:szCs w:val="24"/>
        </w:rPr>
      </w:pPr>
      <w:proofErr w:type="spellStart"/>
      <w:r w:rsidRPr="00C45C09">
        <w:rPr>
          <w:color w:val="000000"/>
          <w:sz w:val="24"/>
          <w:szCs w:val="24"/>
        </w:rPr>
        <w:t>datubāzu</w:t>
      </w:r>
      <w:proofErr w:type="spellEnd"/>
      <w:r w:rsidRPr="00C45C09">
        <w:rPr>
          <w:color w:val="000000"/>
          <w:sz w:val="24"/>
          <w:szCs w:val="24"/>
        </w:rPr>
        <w:t xml:space="preserve"> shēmas (ieskaitot</w:t>
      </w:r>
      <w:r w:rsidR="00D82527" w:rsidRPr="00C45C09">
        <w:rPr>
          <w:color w:val="000000"/>
          <w:sz w:val="24"/>
          <w:szCs w:val="24"/>
        </w:rPr>
        <w:t xml:space="preserve"> ER-diagrammas,</w:t>
      </w:r>
      <w:r w:rsidRPr="00C45C09">
        <w:rPr>
          <w:color w:val="000000"/>
          <w:sz w:val="24"/>
          <w:szCs w:val="24"/>
        </w:rPr>
        <w:t xml:space="preserve"> tabulas un skatus, formātus, integritātes ierobežojumus, trigerus), </w:t>
      </w:r>
      <w:proofErr w:type="spellStart"/>
      <w:r w:rsidRPr="00C45C09">
        <w:rPr>
          <w:color w:val="000000"/>
          <w:sz w:val="24"/>
          <w:szCs w:val="24"/>
        </w:rPr>
        <w:t>datubāzu</w:t>
      </w:r>
      <w:proofErr w:type="spellEnd"/>
      <w:r w:rsidRPr="00C45C09">
        <w:rPr>
          <w:color w:val="000000"/>
          <w:sz w:val="24"/>
          <w:szCs w:val="24"/>
        </w:rPr>
        <w:t xml:space="preserve"> procedūras, kā arī atsevišķu </w:t>
      </w:r>
      <w:proofErr w:type="spellStart"/>
      <w:r w:rsidRPr="00C45C09">
        <w:rPr>
          <w:color w:val="000000"/>
          <w:sz w:val="24"/>
          <w:szCs w:val="24"/>
        </w:rPr>
        <w:t>datubāzu</w:t>
      </w:r>
      <w:proofErr w:type="spellEnd"/>
      <w:r w:rsidRPr="00C45C09">
        <w:rPr>
          <w:color w:val="000000"/>
          <w:sz w:val="24"/>
          <w:szCs w:val="24"/>
        </w:rPr>
        <w:t xml:space="preserve"> tabulu aizpildījumi</w:t>
      </w:r>
      <w:r w:rsidR="00420410" w:rsidRPr="00C45C09">
        <w:rPr>
          <w:color w:val="000000"/>
          <w:sz w:val="24"/>
          <w:szCs w:val="24"/>
        </w:rPr>
        <w:t>.</w:t>
      </w:r>
    </w:p>
    <w:p w14:paraId="47F97249" w14:textId="77777777" w:rsidR="00BE75E4" w:rsidRPr="00C45C09" w:rsidRDefault="00BE75E4" w:rsidP="00D456F4">
      <w:pPr>
        <w:pStyle w:val="Heading2"/>
        <w:numPr>
          <w:ilvl w:val="1"/>
          <w:numId w:val="62"/>
        </w:numPr>
        <w:spacing w:before="0" w:after="60"/>
        <w:ind w:left="567" w:hanging="567"/>
        <w:rPr>
          <w:color w:val="000000"/>
          <w:sz w:val="24"/>
          <w:szCs w:val="24"/>
        </w:rPr>
      </w:pPr>
      <w:r w:rsidRPr="00C45C09">
        <w:rPr>
          <w:color w:val="000000"/>
          <w:sz w:val="24"/>
          <w:szCs w:val="24"/>
        </w:rPr>
        <w:t>Programmatūras Nodevumā iekļautajiem programmatūras pirmkodiem ir jābūt skaidri un precīzi dokumentētiem, t</w:t>
      </w:r>
      <w:r w:rsidR="009E3FA1" w:rsidRPr="00C45C09">
        <w:rPr>
          <w:color w:val="000000"/>
          <w:sz w:val="24"/>
          <w:szCs w:val="24"/>
        </w:rPr>
        <w:t>.</w:t>
      </w:r>
      <w:r w:rsidRPr="00C45C09">
        <w:rPr>
          <w:color w:val="000000"/>
          <w:sz w:val="24"/>
          <w:szCs w:val="24"/>
        </w:rPr>
        <w:t>sk</w:t>
      </w:r>
      <w:r w:rsidR="009E3FA1" w:rsidRPr="00C45C09">
        <w:rPr>
          <w:color w:val="000000"/>
          <w:sz w:val="24"/>
          <w:szCs w:val="24"/>
        </w:rPr>
        <w:t>.</w:t>
      </w:r>
      <w:r w:rsidRPr="00C45C09">
        <w:rPr>
          <w:color w:val="000000"/>
          <w:sz w:val="24"/>
          <w:szCs w:val="24"/>
        </w:rPr>
        <w:t xml:space="preserve"> programmatūras kodam jāsatur komentāri</w:t>
      </w:r>
      <w:r w:rsidR="00E66CC4" w:rsidRPr="00C45C09">
        <w:rPr>
          <w:color w:val="000000"/>
          <w:sz w:val="24"/>
          <w:szCs w:val="24"/>
        </w:rPr>
        <w:t xml:space="preserve"> latviešu valodā</w:t>
      </w:r>
      <w:r w:rsidRPr="00C45C09">
        <w:rPr>
          <w:color w:val="000000"/>
          <w:sz w:val="24"/>
          <w:szCs w:val="24"/>
        </w:rPr>
        <w:t>, kas ir viegli saprotami atbilstošas kvalifikācijas speciālistiem bez pirmkoda autora palīdzības, un tie</w:t>
      </w:r>
      <w:r w:rsidR="009D016D" w:rsidRPr="00C45C09">
        <w:rPr>
          <w:color w:val="000000"/>
          <w:sz w:val="24"/>
          <w:szCs w:val="24"/>
        </w:rPr>
        <w:t>m jā</w:t>
      </w:r>
      <w:r w:rsidRPr="00C45C09">
        <w:rPr>
          <w:color w:val="000000"/>
          <w:sz w:val="24"/>
          <w:szCs w:val="24"/>
        </w:rPr>
        <w:t>atbilst Līguma 0.</w:t>
      </w:r>
      <w:r w:rsidR="00010879" w:rsidRPr="00C45C09">
        <w:rPr>
          <w:color w:val="000000"/>
          <w:sz w:val="24"/>
          <w:szCs w:val="24"/>
        </w:rPr>
        <w:t>5</w:t>
      </w:r>
      <w:r w:rsidRPr="00C45C09">
        <w:rPr>
          <w:color w:val="000000"/>
          <w:sz w:val="24"/>
          <w:szCs w:val="24"/>
        </w:rPr>
        <w:t>.0.pielikumā norādītajiem programmatūras izstrādes standartiem. Programmatūras pirmkodā komentāru veidā ir jābūt norādītai vismaz šādai informācijai:</w:t>
      </w:r>
    </w:p>
    <w:p w14:paraId="47A22AC5" w14:textId="77777777" w:rsidR="00BE75E4" w:rsidRPr="00C45C09" w:rsidRDefault="00BE75E4" w:rsidP="00D456F4">
      <w:pPr>
        <w:pStyle w:val="Heading3"/>
        <w:numPr>
          <w:ilvl w:val="2"/>
          <w:numId w:val="62"/>
        </w:numPr>
        <w:spacing w:before="0" w:after="60"/>
        <w:ind w:left="851" w:hanging="709"/>
        <w:rPr>
          <w:sz w:val="24"/>
          <w:szCs w:val="24"/>
        </w:rPr>
      </w:pPr>
      <w:r w:rsidRPr="00C45C09">
        <w:rPr>
          <w:sz w:val="24"/>
          <w:szCs w:val="24"/>
        </w:rPr>
        <w:t>funkcijas atribūtu apraksts, t</w:t>
      </w:r>
      <w:r w:rsidR="005E4A5B" w:rsidRPr="00C45C09">
        <w:rPr>
          <w:sz w:val="24"/>
          <w:szCs w:val="24"/>
        </w:rPr>
        <w:t>.</w:t>
      </w:r>
      <w:r w:rsidRPr="00C45C09">
        <w:rPr>
          <w:sz w:val="24"/>
          <w:szCs w:val="24"/>
        </w:rPr>
        <w:t>sk</w:t>
      </w:r>
      <w:r w:rsidR="005E4A5B" w:rsidRPr="00C45C09">
        <w:rPr>
          <w:sz w:val="24"/>
          <w:szCs w:val="24"/>
        </w:rPr>
        <w:t>.</w:t>
      </w:r>
      <w:r w:rsidRPr="00C45C09">
        <w:rPr>
          <w:sz w:val="24"/>
          <w:szCs w:val="24"/>
        </w:rPr>
        <w:t xml:space="preserve"> tās uzdevumu, parametru, paredzamo kļūdu, iespējamo rezultātu uzskaitījums un detalizējums (metožu līmenī);</w:t>
      </w:r>
    </w:p>
    <w:p w14:paraId="334F8FA6" w14:textId="77777777" w:rsidR="00BE75E4" w:rsidRPr="00C45C09" w:rsidRDefault="00BE75E4" w:rsidP="00D456F4">
      <w:pPr>
        <w:pStyle w:val="Heading3"/>
        <w:numPr>
          <w:ilvl w:val="2"/>
          <w:numId w:val="62"/>
        </w:numPr>
        <w:spacing w:before="0" w:after="60"/>
        <w:ind w:left="851" w:hanging="709"/>
        <w:rPr>
          <w:sz w:val="24"/>
          <w:szCs w:val="24"/>
        </w:rPr>
      </w:pPr>
      <w:r w:rsidRPr="00C45C09">
        <w:rPr>
          <w:sz w:val="24"/>
          <w:szCs w:val="24"/>
        </w:rPr>
        <w:t>veiktie labojumi, to autori un labošanas datumi (klašu līmenī);</w:t>
      </w:r>
    </w:p>
    <w:p w14:paraId="0E46A31B" w14:textId="77777777" w:rsidR="00BE75E4" w:rsidRPr="00C45C09" w:rsidRDefault="00BE75E4" w:rsidP="00D456F4">
      <w:pPr>
        <w:pStyle w:val="Heading3"/>
        <w:numPr>
          <w:ilvl w:val="2"/>
          <w:numId w:val="62"/>
        </w:numPr>
        <w:spacing w:before="0" w:after="60"/>
        <w:ind w:left="851" w:hanging="709"/>
        <w:rPr>
          <w:sz w:val="24"/>
          <w:szCs w:val="24"/>
        </w:rPr>
      </w:pPr>
      <w:r w:rsidRPr="00C45C09">
        <w:rPr>
          <w:sz w:val="24"/>
          <w:szCs w:val="24"/>
        </w:rPr>
        <w:t>konkrētā faila autors, izveidošanas datums (klašu līmenī).</w:t>
      </w:r>
    </w:p>
    <w:p w14:paraId="46EC0771" w14:textId="77777777" w:rsidR="00BE75E4" w:rsidRPr="00C45C09" w:rsidRDefault="00BE75E4" w:rsidP="00D456F4">
      <w:pPr>
        <w:pStyle w:val="Heading2"/>
        <w:numPr>
          <w:ilvl w:val="1"/>
          <w:numId w:val="62"/>
        </w:numPr>
        <w:spacing w:before="0" w:after="60"/>
        <w:ind w:left="567" w:hanging="567"/>
        <w:rPr>
          <w:color w:val="000000"/>
          <w:sz w:val="24"/>
          <w:szCs w:val="24"/>
        </w:rPr>
      </w:pPr>
      <w:r w:rsidRPr="00C45C09">
        <w:rPr>
          <w:color w:val="000000"/>
          <w:sz w:val="24"/>
          <w:szCs w:val="24"/>
        </w:rPr>
        <w:t xml:space="preserve">Visi </w:t>
      </w:r>
      <w:r w:rsidR="00E72350" w:rsidRPr="00C45C09">
        <w:rPr>
          <w:color w:val="000000"/>
          <w:sz w:val="24"/>
          <w:szCs w:val="24"/>
        </w:rPr>
        <w:t xml:space="preserve">IZPILDĪTĀJA </w:t>
      </w:r>
      <w:r w:rsidRPr="00C45C09">
        <w:rPr>
          <w:color w:val="000000"/>
          <w:sz w:val="24"/>
          <w:szCs w:val="24"/>
        </w:rPr>
        <w:t>Nodevumi tiek noformēti latviešu valodā un atbilstoši Līguma 0.</w:t>
      </w:r>
      <w:r w:rsidR="00010879" w:rsidRPr="00C45C09">
        <w:rPr>
          <w:color w:val="000000"/>
          <w:sz w:val="24"/>
          <w:szCs w:val="24"/>
        </w:rPr>
        <w:t>5</w:t>
      </w:r>
      <w:r w:rsidRPr="00C45C09">
        <w:rPr>
          <w:color w:val="000000"/>
          <w:sz w:val="24"/>
          <w:szCs w:val="24"/>
        </w:rPr>
        <w:t>.0.pielikumā norādīto Latvijas valsts un starptautisko standartu prasībām.</w:t>
      </w:r>
    </w:p>
    <w:p w14:paraId="67E66293" w14:textId="5D6C9BF6" w:rsidR="007923CA" w:rsidRPr="00215FBE" w:rsidRDefault="001E5CBD" w:rsidP="00D456F4">
      <w:pPr>
        <w:pStyle w:val="ListParagraph"/>
        <w:numPr>
          <w:ilvl w:val="1"/>
          <w:numId w:val="62"/>
        </w:numPr>
        <w:spacing w:before="0" w:after="60"/>
        <w:ind w:left="567" w:hanging="567"/>
        <w:rPr>
          <w:color w:val="000000"/>
        </w:rPr>
      </w:pPr>
      <w:r w:rsidRPr="00C45C09">
        <w:rPr>
          <w:color w:val="000000"/>
        </w:rPr>
        <w:t xml:space="preserve">Nodevumi nedrīkst negatīvi ietekmēt jau esošo </w:t>
      </w:r>
      <w:r w:rsidR="00817F5A">
        <w:rPr>
          <w:color w:val="000000"/>
        </w:rPr>
        <w:t>Sistēmas</w:t>
      </w:r>
      <w:r w:rsidR="00F8451F" w:rsidRPr="00C45C09">
        <w:rPr>
          <w:color w:val="000000"/>
        </w:rPr>
        <w:t xml:space="preserve"> </w:t>
      </w:r>
      <w:r w:rsidRPr="00C45C09">
        <w:rPr>
          <w:color w:val="000000"/>
        </w:rPr>
        <w:t>veiktspēju un drošību,</w:t>
      </w:r>
      <w:r w:rsidRPr="00C45C09">
        <w:t xml:space="preserve"> </w:t>
      </w:r>
      <w:r w:rsidRPr="00C45C09">
        <w:rPr>
          <w:color w:val="000000"/>
        </w:rPr>
        <w:t>t</w:t>
      </w:r>
      <w:r w:rsidR="005E4A5B" w:rsidRPr="00C45C09">
        <w:rPr>
          <w:color w:val="000000"/>
        </w:rPr>
        <w:t>.</w:t>
      </w:r>
      <w:r w:rsidRPr="00C45C09">
        <w:rPr>
          <w:color w:val="000000"/>
        </w:rPr>
        <w:t>sk</w:t>
      </w:r>
      <w:r w:rsidR="005E4A5B" w:rsidRPr="00C45C09">
        <w:rPr>
          <w:color w:val="000000"/>
        </w:rPr>
        <w:t>.</w:t>
      </w:r>
      <w:r w:rsidRPr="00C45C09">
        <w:rPr>
          <w:color w:val="000000"/>
        </w:rPr>
        <w:t xml:space="preserve"> IZPILDĪTĀJAM ir jānodrošina </w:t>
      </w:r>
      <w:r w:rsidR="00817F5A">
        <w:rPr>
          <w:color w:val="000000"/>
        </w:rPr>
        <w:t>Sistēmas</w:t>
      </w:r>
      <w:r w:rsidR="00F8451F" w:rsidRPr="00C45C09">
        <w:rPr>
          <w:color w:val="000000"/>
        </w:rPr>
        <w:t xml:space="preserve"> </w:t>
      </w:r>
      <w:r w:rsidRPr="00C45C09">
        <w:rPr>
          <w:color w:val="000000"/>
        </w:rPr>
        <w:t xml:space="preserve">drošības prasības, kas ir noteiktas Līguma 0.7.0.pielikuma vienošanās protokolā </w:t>
      </w:r>
      <w:r w:rsidRPr="1E19E2C9">
        <w:rPr>
          <w:i/>
          <w:iCs/>
          <w:color w:val="000000"/>
        </w:rPr>
        <w:t xml:space="preserve">“Drošības prasības </w:t>
      </w:r>
      <w:r w:rsidR="00621B8F">
        <w:rPr>
          <w:i/>
          <w:iCs/>
          <w:color w:val="000000"/>
        </w:rPr>
        <w:t>Sistēmas</w:t>
      </w:r>
      <w:r w:rsidR="00F8451F" w:rsidRPr="001B63B0">
        <w:rPr>
          <w:i/>
          <w:iCs/>
          <w:color w:val="000000"/>
        </w:rPr>
        <w:t xml:space="preserve"> </w:t>
      </w:r>
      <w:r w:rsidRPr="1E19E2C9">
        <w:rPr>
          <w:i/>
          <w:iCs/>
          <w:color w:val="000000"/>
        </w:rPr>
        <w:t>uzturēšanai</w:t>
      </w:r>
      <w:r w:rsidR="00907256">
        <w:rPr>
          <w:i/>
          <w:iCs/>
          <w:color w:val="000000"/>
        </w:rPr>
        <w:t>,</w:t>
      </w:r>
      <w:r w:rsidRPr="1E19E2C9">
        <w:rPr>
          <w:i/>
          <w:iCs/>
          <w:color w:val="000000"/>
        </w:rPr>
        <w:t xml:space="preserve"> pilnveidošanai</w:t>
      </w:r>
      <w:r w:rsidR="00907256">
        <w:rPr>
          <w:i/>
          <w:iCs/>
          <w:color w:val="000000"/>
        </w:rPr>
        <w:t xml:space="preserve"> un garantijas nodrošināšanai</w:t>
      </w:r>
      <w:r w:rsidRPr="1E19E2C9">
        <w:rPr>
          <w:i/>
          <w:iCs/>
          <w:color w:val="000000"/>
        </w:rPr>
        <w:t>”</w:t>
      </w:r>
      <w:r w:rsidR="0063384D">
        <w:rPr>
          <w:i/>
          <w:iCs/>
          <w:color w:val="000000"/>
        </w:rPr>
        <w:t xml:space="preserve"> </w:t>
      </w:r>
      <w:r w:rsidR="0063384D" w:rsidRPr="009D1E8C">
        <w:rPr>
          <w:color w:val="000000"/>
        </w:rPr>
        <w:t xml:space="preserve">un veiktspējas prasības, kas ir noteiktas </w:t>
      </w:r>
      <w:r w:rsidR="0063384D" w:rsidRPr="009D1E8C">
        <w:t xml:space="preserve">Līguma 0.10.0. pielikuma vienošanās protokola </w:t>
      </w:r>
      <w:r w:rsidR="0063384D" w:rsidRPr="009D1E8C">
        <w:rPr>
          <w:i/>
          <w:iCs/>
        </w:rPr>
        <w:t>“Tehniskā specifikācija”</w:t>
      </w:r>
      <w:r w:rsidR="0063384D" w:rsidRPr="009D1E8C">
        <w:t xml:space="preserve"> (</w:t>
      </w:r>
      <w:r w:rsidR="0063384D">
        <w:t>1</w:t>
      </w:r>
      <w:r w:rsidR="00142DB4">
        <w:t>6</w:t>
      </w:r>
      <w:r w:rsidR="0063384D" w:rsidRPr="009D1E8C">
        <w:t xml:space="preserve">) punktā </w:t>
      </w:r>
      <w:r w:rsidR="0063384D" w:rsidRPr="00215FBE">
        <w:t>“Veiktspēja”</w:t>
      </w:r>
      <w:r w:rsidRPr="00215FBE">
        <w:rPr>
          <w:i/>
          <w:iCs/>
          <w:color w:val="000000"/>
        </w:rPr>
        <w:t>.</w:t>
      </w:r>
    </w:p>
    <w:p w14:paraId="6EA0D175" w14:textId="5FB92DE4" w:rsidR="00860805" w:rsidRPr="000D23F8" w:rsidRDefault="00142DB4" w:rsidP="00860805">
      <w:pPr>
        <w:pStyle w:val="ListParagraph"/>
        <w:numPr>
          <w:ilvl w:val="1"/>
          <w:numId w:val="62"/>
        </w:numPr>
        <w:spacing w:before="0" w:after="60"/>
        <w:ind w:left="567" w:hanging="567"/>
      </w:pPr>
      <w:r w:rsidRPr="00215FBE">
        <w:t>Sistēmai</w:t>
      </w:r>
      <w:r w:rsidR="00F8451F" w:rsidRPr="00215FBE">
        <w:t xml:space="preserve"> </w:t>
      </w:r>
      <w:r w:rsidR="001E5CBD" w:rsidRPr="00215FBE">
        <w:t>n</w:t>
      </w:r>
      <w:r w:rsidR="001E5CBD" w:rsidRPr="00215FBE">
        <w:rPr>
          <w:spacing w:val="-1"/>
        </w:rPr>
        <w:t>e</w:t>
      </w:r>
      <w:r w:rsidR="001E5CBD" w:rsidRPr="00215FBE">
        <w:t>pie</w:t>
      </w:r>
      <w:r w:rsidR="001E5CBD" w:rsidRPr="00215FBE">
        <w:rPr>
          <w:spacing w:val="-2"/>
        </w:rPr>
        <w:t>c</w:t>
      </w:r>
      <w:r w:rsidR="001E5CBD" w:rsidRPr="00215FBE">
        <w:t>ieš</w:t>
      </w:r>
      <w:r w:rsidR="001E5CBD" w:rsidRPr="00215FBE">
        <w:rPr>
          <w:spacing w:val="-2"/>
        </w:rPr>
        <w:t>a</w:t>
      </w:r>
      <w:r w:rsidR="001E5CBD" w:rsidRPr="00215FBE">
        <w:t>ms nodr</w:t>
      </w:r>
      <w:r w:rsidR="001E5CBD" w:rsidRPr="00215FBE">
        <w:rPr>
          <w:spacing w:val="-1"/>
        </w:rPr>
        <w:t>o</w:t>
      </w:r>
      <w:r w:rsidR="001E5CBD" w:rsidRPr="00215FBE">
        <w:t>šin</w:t>
      </w:r>
      <w:r w:rsidR="001E5CBD" w:rsidRPr="00215FBE">
        <w:rPr>
          <w:spacing w:val="1"/>
        </w:rPr>
        <w:t>ā</w:t>
      </w:r>
      <w:r w:rsidR="001E5CBD" w:rsidRPr="00215FBE">
        <w:t>t</w:t>
      </w:r>
      <w:r w:rsidRPr="00215FBE">
        <w:t xml:space="preserve"> pieejamību atbilstoši Līguma 0.10.0. pielikuma vienošanās </w:t>
      </w:r>
      <w:proofErr w:type="spellStart"/>
      <w:r w:rsidRPr="00215FBE">
        <w:t>protokola</w:t>
      </w:r>
      <w:r w:rsidRPr="00215FBE">
        <w:rPr>
          <w:i/>
          <w:iCs/>
        </w:rPr>
        <w:t>“Tehniskā</w:t>
      </w:r>
      <w:proofErr w:type="spellEnd"/>
      <w:r w:rsidRPr="00215FBE">
        <w:rPr>
          <w:i/>
          <w:iCs/>
        </w:rPr>
        <w:t xml:space="preserve"> specifikācija”</w:t>
      </w:r>
      <w:r w:rsidRPr="00215FBE">
        <w:t xml:space="preserve"> (15) punktā “Pieejamība” noteiktajam</w:t>
      </w:r>
      <w:r w:rsidRPr="00215FBE">
        <w:rPr>
          <w:i/>
          <w:iCs/>
          <w:color w:val="000000"/>
        </w:rPr>
        <w:t>.</w:t>
      </w:r>
      <w:r w:rsidRPr="00215FBE">
        <w:t xml:space="preserve"> </w:t>
      </w:r>
      <w:r w:rsidR="001E5CBD" w:rsidRPr="00215FBE">
        <w:t xml:space="preserve"> </w:t>
      </w:r>
    </w:p>
    <w:p w14:paraId="2A9066CC" w14:textId="1B473154" w:rsidR="00225ECB" w:rsidRPr="00C45C09" w:rsidRDefault="001E5CBD" w:rsidP="00D456F4">
      <w:pPr>
        <w:pStyle w:val="ListParagraph"/>
        <w:numPr>
          <w:ilvl w:val="1"/>
          <w:numId w:val="62"/>
        </w:numPr>
        <w:spacing w:before="0" w:after="60"/>
        <w:ind w:left="567" w:hanging="567"/>
        <w:rPr>
          <w:color w:val="000000"/>
        </w:rPr>
      </w:pPr>
      <w:r w:rsidRPr="00215FBE">
        <w:t>Līguma</w:t>
      </w:r>
      <w:r w:rsidRPr="00C45C09">
        <w:t xml:space="preserve"> izpildes laikā Līguma 4.1</w:t>
      </w:r>
      <w:r w:rsidR="006F3A00" w:rsidRPr="00C45C09">
        <w:t>6</w:t>
      </w:r>
      <w:r w:rsidRPr="00C45C09">
        <w:t>.apakšpunktā minētā VID pilnvarotā persona vismaz vienu reizi ceturksnī elektroniski informēs IZPILDĪTĀJA Līguma 4.1</w:t>
      </w:r>
      <w:r w:rsidR="006F3A00" w:rsidRPr="00C45C09">
        <w:t>6</w:t>
      </w:r>
      <w:r w:rsidRPr="00C45C09">
        <w:t xml:space="preserve">.apakšpunktā minēto pilnvaroto personu par fiksētajiem </w:t>
      </w:r>
      <w:r w:rsidR="00535A98">
        <w:t>Sistēmas</w:t>
      </w:r>
      <w:r w:rsidR="00404C04" w:rsidRPr="00C45C09">
        <w:t xml:space="preserve"> </w:t>
      </w:r>
      <w:r w:rsidRPr="00C45C09">
        <w:t>darbības pārtraukumiem Nodevumu uzstādīšanas laikā (</w:t>
      </w:r>
      <w:r w:rsidR="00535A98">
        <w:t>Sistēmas</w:t>
      </w:r>
      <w:r w:rsidR="00404C04" w:rsidRPr="00C45C09">
        <w:t xml:space="preserve"> </w:t>
      </w:r>
      <w:r w:rsidRPr="00C45C09">
        <w:t>nepieejamības periodiem, Nodevumu uzstādīšanas ilgumiem).</w:t>
      </w:r>
    </w:p>
    <w:p w14:paraId="00C46C2A" w14:textId="0A4AD12F" w:rsidR="00BE75E4" w:rsidRPr="00C45C09" w:rsidRDefault="00535A98" w:rsidP="00D456F4">
      <w:pPr>
        <w:pStyle w:val="ListParagraph"/>
        <w:widowControl w:val="0"/>
        <w:numPr>
          <w:ilvl w:val="1"/>
          <w:numId w:val="62"/>
        </w:numPr>
        <w:spacing w:before="0" w:after="60"/>
        <w:ind w:left="567" w:hanging="567"/>
        <w:rPr>
          <w:sz w:val="26"/>
          <w:szCs w:val="26"/>
        </w:rPr>
      </w:pPr>
      <w:r>
        <w:t>Sistēmas</w:t>
      </w:r>
      <w:r w:rsidR="00404C04">
        <w:t xml:space="preserve"> </w:t>
      </w:r>
      <w:r w:rsidR="00BE75E4" w:rsidRPr="00C45C09">
        <w:rPr>
          <w:color w:val="000000"/>
        </w:rPr>
        <w:t>programmatūras Nodevum</w:t>
      </w:r>
      <w:r w:rsidR="00120762" w:rsidRPr="00C45C09">
        <w:rPr>
          <w:color w:val="000000"/>
        </w:rPr>
        <w:t xml:space="preserve">iem </w:t>
      </w:r>
      <w:r w:rsidR="00BE75E4" w:rsidRPr="00C45C09">
        <w:rPr>
          <w:color w:val="000000"/>
        </w:rPr>
        <w:t>ir jābūt kvalitatīvi notestēt</w:t>
      </w:r>
      <w:r w:rsidR="00120762" w:rsidRPr="00C45C09">
        <w:rPr>
          <w:color w:val="000000"/>
        </w:rPr>
        <w:t>iem</w:t>
      </w:r>
      <w:r w:rsidR="00BE75E4" w:rsidRPr="00C45C09">
        <w:rPr>
          <w:color w:val="000000"/>
        </w:rPr>
        <w:t xml:space="preserve"> IZPILDĪTĀJA pusē. </w:t>
      </w:r>
    </w:p>
    <w:p w14:paraId="0A7648C0" w14:textId="77777777" w:rsidR="00212009" w:rsidRPr="00C45C09" w:rsidRDefault="00212009" w:rsidP="00D456F4">
      <w:pPr>
        <w:pStyle w:val="ListParagraph"/>
        <w:numPr>
          <w:ilvl w:val="1"/>
          <w:numId w:val="62"/>
        </w:numPr>
        <w:spacing w:before="0" w:after="60"/>
        <w:ind w:left="567" w:hanging="567"/>
        <w:rPr>
          <w:color w:val="000000"/>
        </w:rPr>
      </w:pPr>
      <w:r w:rsidRPr="00C45C09">
        <w:rPr>
          <w:lang w:eastAsia="lv-LV"/>
        </w:rPr>
        <w:t>IZPILDĪTĀJS apņemas pēc VID pieprasījuma nodrošināt VID piekļuvi IZPILDĪTĀJA infrastruktūrai (izstrādes videi), lai nepieciešamības gadījumā VID varētu iepazīties ar IZPILDĪTĀJA paveikto darbu apjomu un Līgumā noteikto kvalitātes prasību ievērošanu, kā arī veiktu Nodevumu apskates pirms to saņemšanas.</w:t>
      </w:r>
    </w:p>
    <w:p w14:paraId="76D197C8" w14:textId="12B285B0" w:rsidR="00F254F9" w:rsidRPr="00C45C09" w:rsidRDefault="00535A98" w:rsidP="00D456F4">
      <w:pPr>
        <w:pStyle w:val="ListParagraph"/>
        <w:numPr>
          <w:ilvl w:val="1"/>
          <w:numId w:val="62"/>
        </w:numPr>
        <w:spacing w:before="0" w:after="60"/>
        <w:ind w:left="567" w:hanging="567"/>
      </w:pPr>
      <w:r>
        <w:t>Sistēmas</w:t>
      </w:r>
      <w:r w:rsidR="0098122D" w:rsidRPr="00C45C09">
        <w:t xml:space="preserve"> </w:t>
      </w:r>
      <w:r w:rsidR="00BE75E4" w:rsidRPr="00C45C09">
        <w:t>pilnveidošanas un uzturēšanas laikā Līguma 4.1</w:t>
      </w:r>
      <w:r w:rsidR="00A862EA" w:rsidRPr="00C45C09">
        <w:t>6</w:t>
      </w:r>
      <w:r w:rsidR="00BE75E4" w:rsidRPr="00C45C09">
        <w:t>. un 4.1</w:t>
      </w:r>
      <w:r w:rsidR="00A862EA" w:rsidRPr="00C45C09">
        <w:t>7</w:t>
      </w:r>
      <w:r w:rsidR="00BE75E4" w:rsidRPr="00C45C09">
        <w:t xml:space="preserve">.apakšpunktā noteiktās VID pilnvarotās personas ir tiesīgas prasīt IZPILDĪTĀJAM jebkādu </w:t>
      </w:r>
      <w:r w:rsidR="00BE75E4" w:rsidRPr="00C45C09">
        <w:lastRenderedPageBreak/>
        <w:t xml:space="preserve">informāciju saistībā ar </w:t>
      </w:r>
      <w:r>
        <w:t>Sistēmas</w:t>
      </w:r>
      <w:r w:rsidR="0098122D" w:rsidRPr="00C45C09">
        <w:t xml:space="preserve"> </w:t>
      </w:r>
      <w:r w:rsidR="00BE75E4" w:rsidRPr="00C45C09">
        <w:t>pilnveidošanas un uzturēšanas kvalitātes nodrošināšanu bez papildu maksas.</w:t>
      </w:r>
    </w:p>
    <w:p w14:paraId="61B8DB89" w14:textId="7CEEC2FC" w:rsidR="00F254F9" w:rsidRPr="00C45C09" w:rsidRDefault="00240C63" w:rsidP="00D456F4">
      <w:pPr>
        <w:pStyle w:val="ListParagraph"/>
        <w:numPr>
          <w:ilvl w:val="1"/>
          <w:numId w:val="62"/>
        </w:numPr>
        <w:spacing w:before="0" w:after="60"/>
        <w:ind w:left="567" w:hanging="567"/>
      </w:pPr>
      <w:r w:rsidRPr="00C45C09">
        <w:t>V</w:t>
      </w:r>
      <w:r w:rsidR="00F254F9" w:rsidRPr="00C45C09">
        <w:t xml:space="preserve">isām </w:t>
      </w:r>
      <w:r w:rsidR="00535A98">
        <w:t>Sistēmas</w:t>
      </w:r>
      <w:r w:rsidR="0098122D">
        <w:t xml:space="preserve"> </w:t>
      </w:r>
      <w:r w:rsidR="00F254F9" w:rsidRPr="00C45C09">
        <w:t>izmaiņām ir jābūt dokumentētām, ar to</w:t>
      </w:r>
      <w:r w:rsidR="00120762" w:rsidRPr="00C45C09">
        <w:t>,</w:t>
      </w:r>
      <w:r w:rsidR="00F254F9" w:rsidRPr="00C45C09">
        <w:t xml:space="preserve"> atkarībā no situācijas</w:t>
      </w:r>
      <w:r w:rsidR="00120762" w:rsidRPr="00C45C09">
        <w:t>,</w:t>
      </w:r>
      <w:r w:rsidR="00F254F9" w:rsidRPr="00C45C09">
        <w:t xml:space="preserve"> saprotot:</w:t>
      </w:r>
    </w:p>
    <w:p w14:paraId="0BCB1361" w14:textId="77777777" w:rsidR="00F254F9" w:rsidRPr="00C45C09" w:rsidRDefault="00F254F9" w:rsidP="00D456F4">
      <w:pPr>
        <w:pStyle w:val="ListParagraph"/>
        <w:numPr>
          <w:ilvl w:val="2"/>
          <w:numId w:val="62"/>
        </w:numPr>
        <w:spacing w:before="0" w:after="60"/>
        <w:ind w:left="851" w:hanging="709"/>
      </w:pPr>
      <w:r w:rsidRPr="00C45C09">
        <w:t xml:space="preserve">visas Pušu savstarpēji saskaņotā vienošanās protokolā paredzētā </w:t>
      </w:r>
      <w:r w:rsidR="005B13B5" w:rsidRPr="00C45C09">
        <w:t>N</w:t>
      </w:r>
      <w:r w:rsidRPr="00C45C09">
        <w:t>odevuma sastāvā iekļautās dokumentācijas aktualizēšanu un iesniegšanu VID;</w:t>
      </w:r>
    </w:p>
    <w:p w14:paraId="08B32657" w14:textId="22284A76" w:rsidR="00F254F9" w:rsidRPr="00C45C09" w:rsidRDefault="00F254F9" w:rsidP="00D456F4">
      <w:pPr>
        <w:pStyle w:val="ListParagraph"/>
        <w:numPr>
          <w:ilvl w:val="2"/>
          <w:numId w:val="62"/>
        </w:numPr>
        <w:spacing w:before="0" w:after="60"/>
        <w:ind w:left="851" w:hanging="709"/>
      </w:pPr>
      <w:r w:rsidRPr="00C45C09">
        <w:t>visas IZPILDĪTĀJA rīcībā esošās ar izmaiņu saistītās dokumentācijas aktualizēšanu</w:t>
      </w:r>
      <w:r w:rsidR="00240C63" w:rsidRPr="00C45C09">
        <w:t xml:space="preserve"> un glabāšanu </w:t>
      </w:r>
      <w:r w:rsidRPr="00C45C09">
        <w:t>IZPILDĪTĀJA</w:t>
      </w:r>
      <w:r w:rsidR="001E5CBD" w:rsidRPr="00C45C09">
        <w:t xml:space="preserve"> </w:t>
      </w:r>
      <w:r w:rsidR="00535A98">
        <w:t>Sistēmas</w:t>
      </w:r>
      <w:r w:rsidR="0098122D" w:rsidRPr="00C45C09">
        <w:t xml:space="preserve"> </w:t>
      </w:r>
      <w:r w:rsidRPr="00C45C09">
        <w:t>repozitorijā gadījumos, kad kopā ar izmaiņu izvērstas dokumentācijas piegāde nav paredzēta;</w:t>
      </w:r>
    </w:p>
    <w:p w14:paraId="5BD290A0" w14:textId="77777777" w:rsidR="00F254F9" w:rsidRPr="00C45C09" w:rsidRDefault="00120762" w:rsidP="00D456F4">
      <w:pPr>
        <w:pStyle w:val="ListParagraph"/>
        <w:numPr>
          <w:ilvl w:val="2"/>
          <w:numId w:val="62"/>
        </w:numPr>
        <w:spacing w:before="0" w:after="60"/>
        <w:ind w:left="851" w:hanging="709"/>
      </w:pPr>
      <w:r w:rsidRPr="00C45C09">
        <w:t>visas</w:t>
      </w:r>
      <w:r w:rsidR="00F254F9" w:rsidRPr="00C45C09">
        <w:t xml:space="preserve"> izmaiņa</w:t>
      </w:r>
      <w:r w:rsidRPr="00C45C09">
        <w:t>s</w:t>
      </w:r>
      <w:r w:rsidR="00F254F9" w:rsidRPr="00C45C09">
        <w:t xml:space="preserve"> tiek dokumentēta</w:t>
      </w:r>
      <w:r w:rsidRPr="00C45C09">
        <w:t>s</w:t>
      </w:r>
      <w:r w:rsidR="00F254F9" w:rsidRPr="00C45C09">
        <w:t xml:space="preserve"> komentāra formā modificētajā vai papildinātajā programmatūras kodā.</w:t>
      </w:r>
    </w:p>
    <w:p w14:paraId="38032CBB" w14:textId="3DDCB6AD" w:rsidR="00FA4B01" w:rsidRPr="00684A3C" w:rsidRDefault="00BE75E4" w:rsidP="00D456F4">
      <w:pPr>
        <w:pStyle w:val="Heading2"/>
        <w:numPr>
          <w:ilvl w:val="1"/>
          <w:numId w:val="62"/>
        </w:numPr>
        <w:spacing w:before="0" w:after="60"/>
        <w:ind w:left="567" w:hanging="567"/>
        <w:rPr>
          <w:color w:val="000000"/>
          <w:sz w:val="24"/>
          <w:szCs w:val="24"/>
        </w:rPr>
      </w:pPr>
      <w:r w:rsidRPr="00C45C09">
        <w:rPr>
          <w:sz w:val="24"/>
          <w:szCs w:val="24"/>
        </w:rPr>
        <w:t xml:space="preserve">Veicot izmaiņas </w:t>
      </w:r>
      <w:r w:rsidR="00535A98">
        <w:rPr>
          <w:sz w:val="24"/>
          <w:szCs w:val="24"/>
        </w:rPr>
        <w:t>Sistēmā</w:t>
      </w:r>
      <w:r w:rsidRPr="00C45C09">
        <w:rPr>
          <w:sz w:val="24"/>
          <w:szCs w:val="24"/>
        </w:rPr>
        <w:t xml:space="preserve">, IZPILDĪTĀJAM jāidentificē izmaiņu ietekme uz citām </w:t>
      </w:r>
      <w:r w:rsidRPr="00684A3C">
        <w:rPr>
          <w:sz w:val="24"/>
          <w:szCs w:val="24"/>
        </w:rPr>
        <w:t xml:space="preserve">saistītajām </w:t>
      </w:r>
      <w:r w:rsidR="005D69DF" w:rsidRPr="00684A3C">
        <w:rPr>
          <w:sz w:val="24"/>
          <w:szCs w:val="24"/>
        </w:rPr>
        <w:t>informācijas sistēmām</w:t>
      </w:r>
      <w:r w:rsidR="00006397" w:rsidRPr="00684A3C">
        <w:rPr>
          <w:sz w:val="24"/>
          <w:szCs w:val="24"/>
        </w:rPr>
        <w:t>.</w:t>
      </w:r>
    </w:p>
    <w:p w14:paraId="6CD7DD45" w14:textId="076F8F71" w:rsidR="00E9309C" w:rsidRPr="00684A3C" w:rsidRDefault="00FA4B01" w:rsidP="00D456F4">
      <w:pPr>
        <w:pStyle w:val="Heading2"/>
        <w:numPr>
          <w:ilvl w:val="1"/>
          <w:numId w:val="62"/>
        </w:numPr>
        <w:spacing w:before="0" w:after="60"/>
        <w:ind w:left="567" w:hanging="567"/>
        <w:rPr>
          <w:color w:val="000000"/>
          <w:sz w:val="24"/>
          <w:szCs w:val="24"/>
        </w:rPr>
      </w:pPr>
      <w:r w:rsidRPr="00684A3C">
        <w:rPr>
          <w:sz w:val="24"/>
          <w:szCs w:val="24"/>
        </w:rPr>
        <w:t xml:space="preserve">Gadījumā, ja iesniegtais programmatūras Nodevums nedarbojas kvalitatīvi kopā ar </w:t>
      </w:r>
      <w:r w:rsidR="00240C63" w:rsidRPr="00684A3C">
        <w:rPr>
          <w:sz w:val="24"/>
          <w:szCs w:val="24"/>
        </w:rPr>
        <w:t xml:space="preserve">IZPILDĪTĀJA </w:t>
      </w:r>
      <w:r w:rsidRPr="00684A3C">
        <w:rPr>
          <w:sz w:val="24"/>
          <w:szCs w:val="24"/>
        </w:rPr>
        <w:t xml:space="preserve">iepriekš piegādāto </w:t>
      </w:r>
      <w:r w:rsidR="00733B40" w:rsidRPr="00684A3C">
        <w:rPr>
          <w:sz w:val="24"/>
          <w:szCs w:val="24"/>
        </w:rPr>
        <w:t xml:space="preserve">un/vai </w:t>
      </w:r>
      <w:r w:rsidR="00240C63" w:rsidRPr="00684A3C">
        <w:rPr>
          <w:sz w:val="24"/>
          <w:szCs w:val="24"/>
        </w:rPr>
        <w:t xml:space="preserve">ar </w:t>
      </w:r>
      <w:r w:rsidR="00733B40" w:rsidRPr="000F5629">
        <w:rPr>
          <w:sz w:val="24"/>
          <w:szCs w:val="24"/>
        </w:rPr>
        <w:t xml:space="preserve">VID </w:t>
      </w:r>
      <w:r w:rsidR="00240C63" w:rsidRPr="000F5629">
        <w:rPr>
          <w:sz w:val="24"/>
          <w:szCs w:val="24"/>
        </w:rPr>
        <w:t xml:space="preserve">saskaņoto </w:t>
      </w:r>
      <w:r w:rsidR="00535A98">
        <w:rPr>
          <w:sz w:val="24"/>
          <w:szCs w:val="24"/>
        </w:rPr>
        <w:t>Sistēmas</w:t>
      </w:r>
      <w:r w:rsidR="0098122D" w:rsidRPr="00684A3C">
        <w:rPr>
          <w:sz w:val="24"/>
          <w:szCs w:val="24"/>
        </w:rPr>
        <w:t xml:space="preserve"> </w:t>
      </w:r>
      <w:r w:rsidR="00520B08" w:rsidRPr="00684A3C">
        <w:rPr>
          <w:sz w:val="24"/>
          <w:szCs w:val="24"/>
        </w:rPr>
        <w:t xml:space="preserve">darbināšanai nepieciešamās </w:t>
      </w:r>
      <w:proofErr w:type="spellStart"/>
      <w:r w:rsidRPr="00684A3C">
        <w:rPr>
          <w:sz w:val="24"/>
          <w:szCs w:val="24"/>
        </w:rPr>
        <w:t>standartprogrammatūras</w:t>
      </w:r>
      <w:proofErr w:type="spellEnd"/>
      <w:r w:rsidRPr="00684A3C">
        <w:rPr>
          <w:sz w:val="24"/>
          <w:szCs w:val="24"/>
        </w:rPr>
        <w:t xml:space="preserve"> versiju, IZPILDĪTĀJS nodrošina programmatūras Nodevuma labošanu un atkārtotu iesniegšanu VID. Atkārtota programmatūras Nodevuma labošana un iesniegšana tiek veikta garantijas ietvaros.</w:t>
      </w:r>
    </w:p>
    <w:p w14:paraId="30508A04" w14:textId="19B696F7" w:rsidR="00527D1D" w:rsidRPr="00684A3C" w:rsidRDefault="00E9309C" w:rsidP="00D456F4">
      <w:pPr>
        <w:pStyle w:val="Heading2"/>
        <w:numPr>
          <w:ilvl w:val="1"/>
          <w:numId w:val="62"/>
        </w:numPr>
        <w:spacing w:before="0" w:after="60"/>
        <w:ind w:left="567" w:hanging="567"/>
        <w:rPr>
          <w:color w:val="000000"/>
          <w:sz w:val="24"/>
          <w:szCs w:val="24"/>
        </w:rPr>
      </w:pPr>
      <w:bookmarkStart w:id="8" w:name="_Hlk37841195"/>
      <w:r w:rsidRPr="00B07738">
        <w:rPr>
          <w:sz w:val="24"/>
          <w:szCs w:val="24"/>
        </w:rPr>
        <w:t>Nodevumu pavadvēstulē</w:t>
      </w:r>
      <w:r w:rsidR="009405DC" w:rsidRPr="00B07738">
        <w:rPr>
          <w:sz w:val="24"/>
          <w:szCs w:val="24"/>
        </w:rPr>
        <w:t xml:space="preserve"> vai paz</w:t>
      </w:r>
      <w:r w:rsidR="009405DC" w:rsidRPr="002E31E5">
        <w:rPr>
          <w:sz w:val="24"/>
          <w:szCs w:val="24"/>
        </w:rPr>
        <w:t>iņojumā</w:t>
      </w:r>
      <w:r w:rsidRPr="002E31E5">
        <w:rPr>
          <w:sz w:val="24"/>
          <w:szCs w:val="24"/>
        </w:rPr>
        <w:t xml:space="preserve"> </w:t>
      </w:r>
      <w:r w:rsidRPr="00557074">
        <w:rPr>
          <w:caps/>
          <w:sz w:val="24"/>
          <w:szCs w:val="24"/>
        </w:rPr>
        <w:t>Izpildītājam</w:t>
      </w:r>
      <w:r w:rsidRPr="0065025A">
        <w:rPr>
          <w:sz w:val="24"/>
          <w:szCs w:val="24"/>
        </w:rPr>
        <w:t xml:space="preserve"> ir </w:t>
      </w:r>
      <w:r w:rsidR="00F254F9" w:rsidRPr="00684A3C">
        <w:rPr>
          <w:sz w:val="24"/>
          <w:szCs w:val="24"/>
        </w:rPr>
        <w:t>jānorāda Nodevumu saturs.</w:t>
      </w:r>
    </w:p>
    <w:bookmarkEnd w:id="8"/>
    <w:p w14:paraId="1CCB8F4D" w14:textId="7382DE79" w:rsidR="003E6CD6" w:rsidRPr="00C45C09" w:rsidRDefault="003E6CD6" w:rsidP="00D456F4">
      <w:pPr>
        <w:pStyle w:val="Heading2"/>
        <w:numPr>
          <w:ilvl w:val="1"/>
          <w:numId w:val="62"/>
        </w:numPr>
        <w:spacing w:before="0" w:after="60"/>
        <w:ind w:left="567" w:hanging="567"/>
        <w:rPr>
          <w:color w:val="000000"/>
          <w:sz w:val="24"/>
          <w:szCs w:val="24"/>
        </w:rPr>
      </w:pPr>
      <w:r w:rsidRPr="00C45C09">
        <w:rPr>
          <w:sz w:val="24"/>
          <w:szCs w:val="24"/>
        </w:rPr>
        <w:t xml:space="preserve">IZPILDĪTĀJAM, izstrādājot un piegādājot </w:t>
      </w:r>
      <w:r w:rsidR="00535A98">
        <w:rPr>
          <w:sz w:val="24"/>
          <w:szCs w:val="24"/>
        </w:rPr>
        <w:t>Sistēmas</w:t>
      </w:r>
      <w:r w:rsidR="0098122D" w:rsidRPr="00C45C09" w:rsidDel="000954E1">
        <w:rPr>
          <w:sz w:val="24"/>
          <w:szCs w:val="24"/>
        </w:rPr>
        <w:t xml:space="preserve"> </w:t>
      </w:r>
      <w:r w:rsidRPr="00C45C09">
        <w:rPr>
          <w:sz w:val="24"/>
          <w:szCs w:val="24"/>
        </w:rPr>
        <w:t xml:space="preserve">Nodevumus, ir jāņem vērā </w:t>
      </w:r>
      <w:r w:rsidR="00535A98">
        <w:rPr>
          <w:sz w:val="24"/>
          <w:szCs w:val="24"/>
        </w:rPr>
        <w:t>Sistēmas</w:t>
      </w:r>
      <w:r w:rsidR="0098122D" w:rsidRPr="00C45C09">
        <w:rPr>
          <w:sz w:val="24"/>
          <w:szCs w:val="24"/>
        </w:rPr>
        <w:t xml:space="preserve"> </w:t>
      </w:r>
      <w:r w:rsidRPr="00C45C09">
        <w:rPr>
          <w:sz w:val="24"/>
          <w:szCs w:val="24"/>
        </w:rPr>
        <w:t xml:space="preserve">darbināšanai nepieciešamās trešo </w:t>
      </w:r>
      <w:r w:rsidR="00240C63" w:rsidRPr="00C45C09">
        <w:rPr>
          <w:sz w:val="24"/>
          <w:szCs w:val="24"/>
        </w:rPr>
        <w:t xml:space="preserve">pušu </w:t>
      </w:r>
      <w:proofErr w:type="spellStart"/>
      <w:r w:rsidRPr="00C45C09">
        <w:rPr>
          <w:sz w:val="24"/>
          <w:szCs w:val="24"/>
        </w:rPr>
        <w:t>standartprogrammatūras</w:t>
      </w:r>
      <w:proofErr w:type="spellEnd"/>
      <w:r w:rsidRPr="00C45C09">
        <w:rPr>
          <w:sz w:val="24"/>
          <w:szCs w:val="24"/>
        </w:rPr>
        <w:t xml:space="preserve"> darbības īpatnības tā, lai netiktu pasliktināta </w:t>
      </w:r>
      <w:r w:rsidR="00535A98">
        <w:rPr>
          <w:sz w:val="24"/>
          <w:szCs w:val="24"/>
        </w:rPr>
        <w:t>Sistēmas</w:t>
      </w:r>
      <w:r w:rsidR="0098122D" w:rsidRPr="00C45C09">
        <w:rPr>
          <w:sz w:val="24"/>
          <w:szCs w:val="24"/>
        </w:rPr>
        <w:t xml:space="preserve"> </w:t>
      </w:r>
      <w:r w:rsidRPr="00C45C09">
        <w:rPr>
          <w:sz w:val="24"/>
          <w:szCs w:val="24"/>
        </w:rPr>
        <w:t>pieejamība un/vai veiktspēja.</w:t>
      </w:r>
    </w:p>
    <w:p w14:paraId="48453A44" w14:textId="77777777" w:rsidR="00527D1D" w:rsidRPr="00C45C09" w:rsidRDefault="00267E31" w:rsidP="00D456F4">
      <w:pPr>
        <w:pStyle w:val="Heading2"/>
        <w:numPr>
          <w:ilvl w:val="0"/>
          <w:numId w:val="62"/>
        </w:numPr>
        <w:rPr>
          <w:b/>
          <w:bCs/>
          <w:color w:val="000000"/>
          <w:sz w:val="24"/>
          <w:szCs w:val="24"/>
        </w:rPr>
      </w:pPr>
      <w:r w:rsidRPr="00C45C09">
        <w:rPr>
          <w:b/>
          <w:bCs/>
          <w:sz w:val="24"/>
          <w:szCs w:val="24"/>
        </w:rPr>
        <w:t>Informācijas neizpau</w:t>
      </w:r>
      <w:r w:rsidR="00AE4C9B" w:rsidRPr="00C45C09">
        <w:rPr>
          <w:b/>
          <w:bCs/>
          <w:sz w:val="24"/>
          <w:szCs w:val="24"/>
        </w:rPr>
        <w:t>šana</w:t>
      </w:r>
      <w:r w:rsidRPr="00C45C09">
        <w:rPr>
          <w:b/>
          <w:bCs/>
          <w:sz w:val="24"/>
          <w:szCs w:val="24"/>
        </w:rPr>
        <w:t xml:space="preserve"> </w:t>
      </w:r>
      <w:r w:rsidR="00527D1D" w:rsidRPr="00C45C09">
        <w:rPr>
          <w:b/>
          <w:bCs/>
          <w:sz w:val="24"/>
          <w:szCs w:val="24"/>
        </w:rPr>
        <w:t>un autortiesības</w:t>
      </w:r>
    </w:p>
    <w:p w14:paraId="22D90C82" w14:textId="77777777" w:rsidR="00527D1D" w:rsidRPr="00C45C09" w:rsidRDefault="00527D1D" w:rsidP="00D456F4">
      <w:pPr>
        <w:pStyle w:val="Heading2"/>
        <w:numPr>
          <w:ilvl w:val="1"/>
          <w:numId w:val="62"/>
        </w:numPr>
        <w:spacing w:before="0" w:after="60"/>
        <w:ind w:left="567" w:hanging="567"/>
        <w:rPr>
          <w:b/>
          <w:bCs/>
          <w:color w:val="000000"/>
          <w:sz w:val="24"/>
          <w:szCs w:val="24"/>
        </w:rPr>
      </w:pPr>
      <w:r w:rsidRPr="00C45C09">
        <w:rPr>
          <w:sz w:val="24"/>
          <w:szCs w:val="24"/>
        </w:rPr>
        <w:t xml:space="preserve">Par </w:t>
      </w:r>
      <w:r w:rsidR="00267E31" w:rsidRPr="00C45C09">
        <w:rPr>
          <w:sz w:val="24"/>
          <w:szCs w:val="24"/>
        </w:rPr>
        <w:t xml:space="preserve">neizpaužamu </w:t>
      </w:r>
      <w:r w:rsidRPr="00C45C09">
        <w:rPr>
          <w:sz w:val="24"/>
          <w:szCs w:val="24"/>
        </w:rPr>
        <w:t xml:space="preserve">informāciju Līguma izpratnē Puses uzskata jebkādu informāciju, kas IZPILDĪTĀJAM, tā darbiniekiem vai tā piesaistītajiem speciālistiem kļuvusi zināma saistībā ar Līguma izpildi (turpmāk </w:t>
      </w:r>
      <w:r w:rsidR="009A7EA3" w:rsidRPr="00C45C09">
        <w:rPr>
          <w:sz w:val="24"/>
          <w:szCs w:val="24"/>
        </w:rPr>
        <w:t>–</w:t>
      </w:r>
      <w:r w:rsidRPr="00C45C09">
        <w:rPr>
          <w:sz w:val="24"/>
          <w:szCs w:val="24"/>
        </w:rPr>
        <w:t xml:space="preserve"> </w:t>
      </w:r>
      <w:r w:rsidR="003314DD" w:rsidRPr="00C45C09">
        <w:rPr>
          <w:sz w:val="24"/>
          <w:szCs w:val="24"/>
        </w:rPr>
        <w:t xml:space="preserve">Neizpaužama </w:t>
      </w:r>
      <w:r w:rsidRPr="00C45C09">
        <w:rPr>
          <w:sz w:val="24"/>
          <w:szCs w:val="24"/>
        </w:rPr>
        <w:t xml:space="preserve">informācija). </w:t>
      </w:r>
    </w:p>
    <w:p w14:paraId="7BC1ADD7" w14:textId="77777777" w:rsidR="00527D1D" w:rsidRPr="00C45C09" w:rsidRDefault="00527D1D" w:rsidP="00D456F4">
      <w:pPr>
        <w:pStyle w:val="Heading2"/>
        <w:numPr>
          <w:ilvl w:val="1"/>
          <w:numId w:val="62"/>
        </w:numPr>
        <w:spacing w:before="0" w:after="60"/>
        <w:ind w:left="567" w:hanging="567"/>
        <w:rPr>
          <w:b/>
          <w:bCs/>
          <w:color w:val="000000"/>
          <w:sz w:val="24"/>
          <w:szCs w:val="24"/>
        </w:rPr>
      </w:pPr>
      <w:r w:rsidRPr="00C45C09">
        <w:rPr>
          <w:sz w:val="24"/>
          <w:szCs w:val="24"/>
        </w:rPr>
        <w:t xml:space="preserve">Par </w:t>
      </w:r>
      <w:r w:rsidR="003314DD" w:rsidRPr="00C45C09">
        <w:rPr>
          <w:sz w:val="24"/>
          <w:szCs w:val="24"/>
        </w:rPr>
        <w:t xml:space="preserve">Neizpaužamu </w:t>
      </w:r>
      <w:r w:rsidRPr="00C45C09">
        <w:rPr>
          <w:sz w:val="24"/>
          <w:szCs w:val="24"/>
        </w:rPr>
        <w:t>informāciju uzskatāma informācija saskaņā ar Līguma 1</w:t>
      </w:r>
      <w:r w:rsidR="00FC41E4" w:rsidRPr="00C45C09">
        <w:rPr>
          <w:sz w:val="24"/>
          <w:szCs w:val="24"/>
        </w:rPr>
        <w:t>1</w:t>
      </w:r>
      <w:r w:rsidRPr="00C45C09">
        <w:rPr>
          <w:sz w:val="24"/>
          <w:szCs w:val="24"/>
        </w:rPr>
        <w:t>.1.apakšpunktā norādīto neatkarīgi no tā, kādā formā šī informācija ir ietverta, izveidota vai uzglabāta, t.i., tā var būt mutiskā, rakstiskā, elektroniskā vai jebkāda veida datu nesējos noformētā formā.</w:t>
      </w:r>
    </w:p>
    <w:p w14:paraId="50371068" w14:textId="77777777" w:rsidR="00527D1D" w:rsidRPr="00C45C09" w:rsidRDefault="00527D1D" w:rsidP="00D456F4">
      <w:pPr>
        <w:pStyle w:val="Heading2"/>
        <w:numPr>
          <w:ilvl w:val="1"/>
          <w:numId w:val="62"/>
        </w:numPr>
        <w:spacing w:before="0" w:after="60"/>
        <w:ind w:left="567" w:hanging="567"/>
        <w:rPr>
          <w:b/>
          <w:bCs/>
          <w:color w:val="000000"/>
          <w:sz w:val="24"/>
          <w:szCs w:val="24"/>
        </w:rPr>
      </w:pPr>
      <w:r w:rsidRPr="00C45C09">
        <w:rPr>
          <w:sz w:val="24"/>
          <w:szCs w:val="24"/>
        </w:rPr>
        <w:t xml:space="preserve">Līguma ietvaros </w:t>
      </w:r>
      <w:r w:rsidR="003314DD" w:rsidRPr="00C45C09">
        <w:rPr>
          <w:sz w:val="24"/>
          <w:szCs w:val="24"/>
        </w:rPr>
        <w:t>Neizpaužamu</w:t>
      </w:r>
      <w:r w:rsidRPr="00C45C09">
        <w:rPr>
          <w:sz w:val="24"/>
          <w:szCs w:val="24"/>
        </w:rPr>
        <w:t xml:space="preserve"> informāciju ir tiesīgs lietot tikai IZPILDĪTĀJS, tā darbinieki vai tā piesaistītie speciālisti, ja vien Līgumā nav noteikts savādāk vai Puses Līguma darbības laikā rakstiski nevienojas citādi. </w:t>
      </w:r>
    </w:p>
    <w:p w14:paraId="6B7D56FF" w14:textId="77777777" w:rsidR="00527D1D" w:rsidRPr="00C45C09" w:rsidRDefault="00527D1D" w:rsidP="00D456F4">
      <w:pPr>
        <w:pStyle w:val="Heading2"/>
        <w:numPr>
          <w:ilvl w:val="1"/>
          <w:numId w:val="62"/>
        </w:numPr>
        <w:spacing w:before="0" w:after="60"/>
        <w:ind w:left="567" w:hanging="567"/>
        <w:rPr>
          <w:b/>
          <w:bCs/>
          <w:color w:val="000000"/>
          <w:sz w:val="24"/>
          <w:szCs w:val="24"/>
        </w:rPr>
      </w:pPr>
      <w:r w:rsidRPr="00C45C09">
        <w:rPr>
          <w:sz w:val="24"/>
          <w:szCs w:val="24"/>
        </w:rPr>
        <w:t xml:space="preserve">VID bez īpašām atsaucēm un norādēm ir tiesīgs izmantot </w:t>
      </w:r>
      <w:r w:rsidR="003314DD" w:rsidRPr="00C45C09">
        <w:rPr>
          <w:sz w:val="24"/>
          <w:szCs w:val="24"/>
        </w:rPr>
        <w:t>Neizpaužamu</w:t>
      </w:r>
      <w:r w:rsidRPr="00C45C09">
        <w:rPr>
          <w:sz w:val="24"/>
          <w:szCs w:val="24"/>
        </w:rPr>
        <w:t xml:space="preserve"> informāciju jebkurā laikā un veidā, pats nosakot, kā to izlietot. </w:t>
      </w:r>
    </w:p>
    <w:p w14:paraId="427F6016" w14:textId="77777777" w:rsidR="00527D1D" w:rsidRPr="00C45C09" w:rsidRDefault="00527D1D" w:rsidP="00D456F4">
      <w:pPr>
        <w:pStyle w:val="Heading2"/>
        <w:numPr>
          <w:ilvl w:val="1"/>
          <w:numId w:val="62"/>
        </w:numPr>
        <w:spacing w:before="0" w:after="60"/>
        <w:ind w:left="567" w:hanging="567"/>
        <w:rPr>
          <w:b/>
          <w:bCs/>
          <w:color w:val="000000"/>
          <w:sz w:val="24"/>
          <w:szCs w:val="24"/>
        </w:rPr>
      </w:pPr>
      <w:r w:rsidRPr="00C45C09">
        <w:rPr>
          <w:sz w:val="24"/>
          <w:szCs w:val="24"/>
        </w:rPr>
        <w:t xml:space="preserve">Puses ar </w:t>
      </w:r>
      <w:r w:rsidR="003314DD" w:rsidRPr="00C45C09">
        <w:rPr>
          <w:sz w:val="24"/>
          <w:szCs w:val="24"/>
        </w:rPr>
        <w:t>Neizpaužamas</w:t>
      </w:r>
      <w:r w:rsidRPr="00C45C09">
        <w:rPr>
          <w:sz w:val="24"/>
          <w:szCs w:val="24"/>
        </w:rPr>
        <w:t xml:space="preserve"> informācijas prettiesisku izpaušanu saprot </w:t>
      </w:r>
      <w:r w:rsidR="003314DD" w:rsidRPr="00C45C09">
        <w:rPr>
          <w:sz w:val="24"/>
          <w:szCs w:val="24"/>
        </w:rPr>
        <w:t>Neizpaužamas</w:t>
      </w:r>
      <w:r w:rsidRPr="00C45C09">
        <w:rPr>
          <w:sz w:val="24"/>
          <w:szCs w:val="24"/>
        </w:rPr>
        <w:t xml:space="preserve"> informācijas nodošanu mutiski, rakstiski, elektroniski vai jebkādā citā tehniskā veidā, tās kopēšanu, pavairošanu, kopēšanu datu nesējos (CD</w:t>
      </w:r>
      <w:r w:rsidR="00D75C91" w:rsidRPr="00C45C09">
        <w:rPr>
          <w:sz w:val="24"/>
          <w:szCs w:val="24"/>
        </w:rPr>
        <w:t>, DVD</w:t>
      </w:r>
      <w:r w:rsidRPr="00C45C09">
        <w:rPr>
          <w:sz w:val="24"/>
          <w:szCs w:val="24"/>
        </w:rPr>
        <w:t xml:space="preserve">, </w:t>
      </w:r>
      <w:r w:rsidR="00D75C91" w:rsidRPr="00C45C09">
        <w:rPr>
          <w:sz w:val="24"/>
          <w:szCs w:val="24"/>
        </w:rPr>
        <w:t>zibatmiņās</w:t>
      </w:r>
      <w:r w:rsidRPr="00C45C09">
        <w:rPr>
          <w:sz w:val="24"/>
          <w:szCs w:val="24"/>
        </w:rPr>
        <w:t xml:space="preserve">, kā arī citos informācijas datu </w:t>
      </w:r>
      <w:r w:rsidR="00D75C91" w:rsidRPr="00C45C09">
        <w:rPr>
          <w:sz w:val="24"/>
          <w:szCs w:val="24"/>
        </w:rPr>
        <w:t>nesējos</w:t>
      </w:r>
      <w:r w:rsidRPr="00C45C09">
        <w:rPr>
          <w:sz w:val="24"/>
          <w:szCs w:val="24"/>
        </w:rPr>
        <w:t xml:space="preserve">), izplatīšanu, pārdošanu, dāvināšanu, iznomāšanu, izmainīšanu, pārveidošanu, labošanu un nodošanu trešajām personām vai citas līdzīgas darbības ar </w:t>
      </w:r>
      <w:r w:rsidR="003314DD" w:rsidRPr="00C45C09">
        <w:rPr>
          <w:sz w:val="24"/>
          <w:szCs w:val="24"/>
        </w:rPr>
        <w:t>Neizpaužamu</w:t>
      </w:r>
      <w:r w:rsidRPr="00C45C09">
        <w:rPr>
          <w:sz w:val="24"/>
          <w:szCs w:val="24"/>
        </w:rPr>
        <w:t xml:space="preserve"> informāciju.</w:t>
      </w:r>
    </w:p>
    <w:p w14:paraId="2B95F1C1" w14:textId="77777777" w:rsidR="00527D1D" w:rsidRPr="00C45C09" w:rsidRDefault="003314DD" w:rsidP="00D456F4">
      <w:pPr>
        <w:pStyle w:val="Heading2"/>
        <w:numPr>
          <w:ilvl w:val="1"/>
          <w:numId w:val="62"/>
        </w:numPr>
        <w:spacing w:before="0" w:after="60"/>
        <w:ind w:left="567" w:hanging="567"/>
        <w:rPr>
          <w:b/>
          <w:bCs/>
          <w:color w:val="000000"/>
          <w:sz w:val="24"/>
          <w:szCs w:val="24"/>
        </w:rPr>
      </w:pPr>
      <w:r w:rsidRPr="00C45C09">
        <w:rPr>
          <w:sz w:val="24"/>
          <w:szCs w:val="24"/>
        </w:rPr>
        <w:t>Neizpaužamas informācijas</w:t>
      </w:r>
      <w:r w:rsidR="00527D1D" w:rsidRPr="00C45C09">
        <w:rPr>
          <w:sz w:val="24"/>
          <w:szCs w:val="24"/>
        </w:rPr>
        <w:t xml:space="preserve"> aizsardzības noteikumi neattiecas uz tādu informāciju:</w:t>
      </w:r>
    </w:p>
    <w:p w14:paraId="326830B6" w14:textId="77777777" w:rsidR="00527D1D" w:rsidRPr="00C45C09" w:rsidRDefault="00527D1D" w:rsidP="00D456F4">
      <w:pPr>
        <w:pStyle w:val="Heading2"/>
        <w:numPr>
          <w:ilvl w:val="2"/>
          <w:numId w:val="62"/>
        </w:numPr>
        <w:spacing w:before="0" w:after="60"/>
        <w:ind w:left="851" w:hanging="709"/>
        <w:rPr>
          <w:b/>
          <w:bCs/>
          <w:color w:val="000000"/>
          <w:sz w:val="24"/>
          <w:szCs w:val="24"/>
        </w:rPr>
      </w:pPr>
      <w:r w:rsidRPr="00C45C09">
        <w:rPr>
          <w:sz w:val="24"/>
          <w:szCs w:val="24"/>
        </w:rPr>
        <w:t xml:space="preserve">kas tās </w:t>
      </w:r>
      <w:r w:rsidR="00050F91" w:rsidRPr="00C45C09">
        <w:rPr>
          <w:sz w:val="24"/>
          <w:szCs w:val="24"/>
        </w:rPr>
        <w:t xml:space="preserve">iegūšanas </w:t>
      </w:r>
      <w:r w:rsidRPr="00C45C09">
        <w:rPr>
          <w:sz w:val="24"/>
          <w:szCs w:val="24"/>
        </w:rPr>
        <w:t>laikā vai pēc tam ir kļuvusi likumīgā kārtā publiski pieejama (tādējādi, nav attiecināms uz gadījumiem, kad informācija kļūst pieejama Līguma noteikumu neizpildes rezultātā IZPILDĪTĀJA, tā darbinieku vai tā piesaistīto speciālistu rīcības dēļ);</w:t>
      </w:r>
    </w:p>
    <w:p w14:paraId="6221876A" w14:textId="77777777" w:rsidR="00527D1D" w:rsidRPr="00C45C09" w:rsidRDefault="00527D1D" w:rsidP="00D456F4">
      <w:pPr>
        <w:pStyle w:val="Heading2"/>
        <w:numPr>
          <w:ilvl w:val="2"/>
          <w:numId w:val="62"/>
        </w:numPr>
        <w:spacing w:before="0" w:after="60"/>
        <w:ind w:left="851" w:hanging="709"/>
        <w:rPr>
          <w:b/>
          <w:bCs/>
          <w:color w:val="000000"/>
          <w:sz w:val="24"/>
          <w:szCs w:val="24"/>
        </w:rPr>
      </w:pPr>
      <w:r w:rsidRPr="00C45C09">
        <w:rPr>
          <w:sz w:val="24"/>
          <w:szCs w:val="24"/>
        </w:rPr>
        <w:lastRenderedPageBreak/>
        <w:t>kas bija likumīgā kārtā IZPILDĪTĀJAM, tā darbiniekiem vai tā piesaistītajiem speciālistiem pieejama pirms tās saņemšanas no VID (pierādāms ar rakstiskiem oficiāliem dokumentiem);</w:t>
      </w:r>
    </w:p>
    <w:p w14:paraId="3B54CA6B" w14:textId="77777777" w:rsidR="00527D1D" w:rsidRPr="00C45C09" w:rsidRDefault="00527D1D" w:rsidP="00D456F4">
      <w:pPr>
        <w:pStyle w:val="Heading2"/>
        <w:numPr>
          <w:ilvl w:val="2"/>
          <w:numId w:val="62"/>
        </w:numPr>
        <w:spacing w:before="0" w:after="60"/>
        <w:ind w:left="851" w:hanging="709"/>
        <w:rPr>
          <w:b/>
          <w:bCs/>
          <w:color w:val="000000"/>
          <w:sz w:val="24"/>
          <w:szCs w:val="24"/>
        </w:rPr>
      </w:pPr>
      <w:r w:rsidRPr="00C45C09">
        <w:rPr>
          <w:sz w:val="24"/>
          <w:szCs w:val="24"/>
        </w:rPr>
        <w:t>k</w:t>
      </w:r>
      <w:r w:rsidR="00050F91" w:rsidRPr="00C45C09">
        <w:rPr>
          <w:sz w:val="24"/>
          <w:szCs w:val="24"/>
        </w:rPr>
        <w:t>as</w:t>
      </w:r>
      <w:r w:rsidRPr="00C45C09">
        <w:rPr>
          <w:sz w:val="24"/>
          <w:szCs w:val="24"/>
        </w:rPr>
        <w:t xml:space="preserve"> saskaņā ar Latvijas Republik</w:t>
      </w:r>
      <w:r w:rsidR="000D1B99" w:rsidRPr="00C45C09">
        <w:rPr>
          <w:sz w:val="24"/>
          <w:szCs w:val="24"/>
        </w:rPr>
        <w:t>ā spēkā esošajiem</w:t>
      </w:r>
      <w:r w:rsidRPr="00C45C09">
        <w:rPr>
          <w:sz w:val="24"/>
          <w:szCs w:val="24"/>
        </w:rPr>
        <w:t xml:space="preserve"> normatīvajiem aktiem ir atklāta vai k</w:t>
      </w:r>
      <w:r w:rsidR="00050F91" w:rsidRPr="00C45C09">
        <w:rPr>
          <w:sz w:val="24"/>
          <w:szCs w:val="24"/>
        </w:rPr>
        <w:t xml:space="preserve">o </w:t>
      </w:r>
      <w:r w:rsidRPr="00C45C09">
        <w:rPr>
          <w:sz w:val="24"/>
          <w:szCs w:val="24"/>
        </w:rPr>
        <w:t>valdības, valsts vai pašvaldību iestādes noteikušas par atklātu;</w:t>
      </w:r>
    </w:p>
    <w:p w14:paraId="3EE64DB4" w14:textId="77777777" w:rsidR="00527D1D" w:rsidRPr="00C45C09" w:rsidRDefault="00527D1D" w:rsidP="00D456F4">
      <w:pPr>
        <w:pStyle w:val="Heading2"/>
        <w:numPr>
          <w:ilvl w:val="2"/>
          <w:numId w:val="62"/>
        </w:numPr>
        <w:spacing w:before="0" w:after="60"/>
        <w:ind w:left="851" w:hanging="709"/>
        <w:rPr>
          <w:b/>
          <w:bCs/>
          <w:color w:val="000000"/>
          <w:sz w:val="24"/>
          <w:szCs w:val="24"/>
        </w:rPr>
      </w:pPr>
      <w:r w:rsidRPr="00C45C09">
        <w:rPr>
          <w:sz w:val="24"/>
          <w:szCs w:val="24"/>
        </w:rPr>
        <w:t>k</w:t>
      </w:r>
      <w:r w:rsidR="00050F91" w:rsidRPr="00C45C09">
        <w:rPr>
          <w:sz w:val="24"/>
          <w:szCs w:val="24"/>
        </w:rPr>
        <w:t>as</w:t>
      </w:r>
      <w:r w:rsidRPr="00C45C09">
        <w:rPr>
          <w:sz w:val="24"/>
          <w:szCs w:val="24"/>
        </w:rPr>
        <w:t>, ievērojot Latvijas Republik</w:t>
      </w:r>
      <w:r w:rsidR="00050F91" w:rsidRPr="00C45C09">
        <w:rPr>
          <w:sz w:val="24"/>
          <w:szCs w:val="24"/>
        </w:rPr>
        <w:t>ā spēkā esošo</w:t>
      </w:r>
      <w:r w:rsidRPr="00C45C09">
        <w:rPr>
          <w:sz w:val="24"/>
          <w:szCs w:val="24"/>
        </w:rPr>
        <w:t xml:space="preserve"> normatīvo aktu prasības, ir </w:t>
      </w:r>
      <w:r w:rsidR="00050F91" w:rsidRPr="00C45C09">
        <w:rPr>
          <w:sz w:val="24"/>
          <w:szCs w:val="24"/>
        </w:rPr>
        <w:t xml:space="preserve">jāsniedz </w:t>
      </w:r>
      <w:r w:rsidRPr="00C45C09">
        <w:rPr>
          <w:sz w:val="24"/>
          <w:szCs w:val="24"/>
        </w:rPr>
        <w:t>valsts vai pašvaldību iestādēm, kuras saskaņā ar normatīvajos aktos šīm iestādēm dotajām tiesībām padara saņemto informāciju par atklātu un publiski pieejamu;</w:t>
      </w:r>
    </w:p>
    <w:p w14:paraId="243FBC46" w14:textId="77777777" w:rsidR="00527D1D" w:rsidRPr="00C45C09" w:rsidRDefault="00527D1D" w:rsidP="00D456F4">
      <w:pPr>
        <w:pStyle w:val="Heading2"/>
        <w:numPr>
          <w:ilvl w:val="2"/>
          <w:numId w:val="62"/>
        </w:numPr>
        <w:spacing w:before="0" w:after="60"/>
        <w:ind w:left="851" w:hanging="709"/>
        <w:rPr>
          <w:b/>
          <w:bCs/>
          <w:color w:val="000000"/>
          <w:sz w:val="24"/>
          <w:szCs w:val="24"/>
        </w:rPr>
      </w:pPr>
      <w:r w:rsidRPr="00C45C09">
        <w:rPr>
          <w:sz w:val="24"/>
          <w:szCs w:val="24"/>
        </w:rPr>
        <w:t>k</w:t>
      </w:r>
      <w:r w:rsidR="00050F91" w:rsidRPr="00C45C09">
        <w:rPr>
          <w:sz w:val="24"/>
          <w:szCs w:val="24"/>
        </w:rPr>
        <w:t>as</w:t>
      </w:r>
      <w:r w:rsidRPr="00C45C09">
        <w:rPr>
          <w:sz w:val="24"/>
          <w:szCs w:val="24"/>
        </w:rPr>
        <w:t xml:space="preserve"> oficiāli ir publicēta VID interneta mājaslapā, preses izdevumos, grāmatās, publiski pieejamos informatīvos katalogos, bukletos, informatīvos </w:t>
      </w:r>
      <w:proofErr w:type="spellStart"/>
      <w:r w:rsidRPr="00C45C09">
        <w:rPr>
          <w:sz w:val="24"/>
          <w:szCs w:val="24"/>
        </w:rPr>
        <w:t>iespiedmateriālos</w:t>
      </w:r>
      <w:proofErr w:type="spellEnd"/>
      <w:r w:rsidRPr="00C45C09">
        <w:rPr>
          <w:sz w:val="24"/>
          <w:szCs w:val="24"/>
        </w:rPr>
        <w:t xml:space="preserve"> un reklāmās.</w:t>
      </w:r>
    </w:p>
    <w:p w14:paraId="3C2680A7" w14:textId="77777777" w:rsidR="00527D1D" w:rsidRPr="00C45C09" w:rsidRDefault="00527D1D" w:rsidP="00D456F4">
      <w:pPr>
        <w:pStyle w:val="Heading2"/>
        <w:numPr>
          <w:ilvl w:val="1"/>
          <w:numId w:val="62"/>
        </w:numPr>
        <w:spacing w:before="0" w:after="60"/>
        <w:ind w:left="567" w:hanging="567"/>
        <w:rPr>
          <w:b/>
          <w:bCs/>
          <w:color w:val="000000"/>
          <w:sz w:val="24"/>
          <w:szCs w:val="24"/>
        </w:rPr>
      </w:pPr>
      <w:r w:rsidRPr="00C45C09">
        <w:rPr>
          <w:sz w:val="24"/>
          <w:szCs w:val="24"/>
        </w:rPr>
        <w:t xml:space="preserve">IZPILDĪTĀJS, tā darbinieki vai tā piesaistītie speciālisti </w:t>
      </w:r>
      <w:r w:rsidR="003314DD" w:rsidRPr="00C45C09">
        <w:rPr>
          <w:sz w:val="24"/>
          <w:szCs w:val="24"/>
        </w:rPr>
        <w:t>Neizpaužamo</w:t>
      </w:r>
      <w:r w:rsidRPr="00C45C09">
        <w:rPr>
          <w:sz w:val="24"/>
          <w:szCs w:val="24"/>
        </w:rPr>
        <w:t xml:space="preserve"> informāciju izmanto un pielieto, stingri ievērojot VID darbinieka mutiskos un rakstiskos norādījumus, VID </w:t>
      </w:r>
      <w:r w:rsidR="00B21EA1" w:rsidRPr="00C45C09">
        <w:rPr>
          <w:sz w:val="24"/>
          <w:szCs w:val="24"/>
        </w:rPr>
        <w:t xml:space="preserve">darbinieka tieši norādītu </w:t>
      </w:r>
      <w:r w:rsidRPr="00C45C09">
        <w:rPr>
          <w:sz w:val="24"/>
          <w:szCs w:val="24"/>
        </w:rPr>
        <w:t>dokumentu</w:t>
      </w:r>
      <w:r w:rsidR="00B21EA1" w:rsidRPr="00C45C09">
        <w:rPr>
          <w:sz w:val="24"/>
          <w:szCs w:val="24"/>
        </w:rPr>
        <w:t xml:space="preserve"> prasības, kā arī ārējo normatīvo aktu prasības</w:t>
      </w:r>
      <w:r w:rsidRPr="00C45C09">
        <w:rPr>
          <w:sz w:val="24"/>
          <w:szCs w:val="24"/>
        </w:rPr>
        <w:t xml:space="preserve"> </w:t>
      </w:r>
      <w:r w:rsidR="002228A1" w:rsidRPr="00C45C09">
        <w:rPr>
          <w:sz w:val="24"/>
          <w:szCs w:val="24"/>
        </w:rPr>
        <w:t>neizpaužamās informācijas izmantošanas un pielietošanas jomā</w:t>
      </w:r>
      <w:r w:rsidRPr="00C45C09">
        <w:rPr>
          <w:sz w:val="24"/>
          <w:szCs w:val="24"/>
        </w:rPr>
        <w:t>. Attiecīgie VID iekšējie normatīvie akti tiek izsniegti IZPILDĪTĀJAM pēc tā atbildīgās kontaktpersonas pieprasījuma, kā arī IZPILDĪTĀJS tiek informēts par izmaiņām tam izsniegtajos VID iekšējos normatīvajos aktos.</w:t>
      </w:r>
    </w:p>
    <w:p w14:paraId="2C225B7D" w14:textId="77777777" w:rsidR="00527D1D" w:rsidRPr="00C45C09" w:rsidRDefault="00527D1D" w:rsidP="00D456F4">
      <w:pPr>
        <w:pStyle w:val="Heading2"/>
        <w:numPr>
          <w:ilvl w:val="1"/>
          <w:numId w:val="62"/>
        </w:numPr>
        <w:spacing w:before="0" w:after="60"/>
        <w:ind w:left="567" w:hanging="567"/>
        <w:rPr>
          <w:b/>
          <w:bCs/>
          <w:color w:val="000000"/>
          <w:sz w:val="24"/>
          <w:szCs w:val="24"/>
        </w:rPr>
      </w:pPr>
      <w:r w:rsidRPr="00C45C09">
        <w:rPr>
          <w:sz w:val="24"/>
          <w:szCs w:val="24"/>
        </w:rPr>
        <w:t xml:space="preserve">IZPILDĪTĀJS, tā darbinieki vai tā piesaistītie speciālisti </w:t>
      </w:r>
      <w:r w:rsidR="003314DD" w:rsidRPr="00C45C09">
        <w:rPr>
          <w:sz w:val="24"/>
          <w:szCs w:val="24"/>
        </w:rPr>
        <w:t>Neizpaužamo</w:t>
      </w:r>
      <w:r w:rsidRPr="00C45C09">
        <w:rPr>
          <w:sz w:val="24"/>
          <w:szCs w:val="24"/>
        </w:rPr>
        <w:t xml:space="preserve"> informāciju uzglabā tādā drošā vietā un veidā, lai pilnībā izslēgtu iespēju </w:t>
      </w:r>
      <w:r w:rsidR="00D054C9" w:rsidRPr="00C45C09">
        <w:rPr>
          <w:sz w:val="24"/>
          <w:szCs w:val="24"/>
        </w:rPr>
        <w:t>nepiederoš</w:t>
      </w:r>
      <w:r w:rsidRPr="00C45C09">
        <w:rPr>
          <w:sz w:val="24"/>
          <w:szCs w:val="24"/>
        </w:rPr>
        <w:t xml:space="preserve">ām </w:t>
      </w:r>
      <w:r w:rsidR="005D204A" w:rsidRPr="00C45C09">
        <w:rPr>
          <w:sz w:val="24"/>
          <w:szCs w:val="24"/>
        </w:rPr>
        <w:t>p</w:t>
      </w:r>
      <w:r w:rsidR="00D054C9" w:rsidRPr="00C45C09">
        <w:rPr>
          <w:sz w:val="24"/>
          <w:szCs w:val="24"/>
        </w:rPr>
        <w:t>ersonā</w:t>
      </w:r>
      <w:r w:rsidR="005D204A" w:rsidRPr="00C45C09">
        <w:rPr>
          <w:sz w:val="24"/>
          <w:szCs w:val="24"/>
        </w:rPr>
        <w:t xml:space="preserve">m </w:t>
      </w:r>
      <w:r w:rsidRPr="00C45C09">
        <w:rPr>
          <w:sz w:val="24"/>
          <w:szCs w:val="24"/>
        </w:rPr>
        <w:t xml:space="preserve">piekļūt </w:t>
      </w:r>
      <w:r w:rsidR="003314DD" w:rsidRPr="00C45C09">
        <w:rPr>
          <w:sz w:val="24"/>
          <w:szCs w:val="24"/>
        </w:rPr>
        <w:t>Neizpaužama</w:t>
      </w:r>
      <w:r w:rsidR="005D204A" w:rsidRPr="00C45C09">
        <w:rPr>
          <w:sz w:val="24"/>
          <w:szCs w:val="24"/>
        </w:rPr>
        <w:t>jai</w:t>
      </w:r>
      <w:r w:rsidRPr="00C45C09">
        <w:rPr>
          <w:sz w:val="24"/>
          <w:szCs w:val="24"/>
        </w:rPr>
        <w:t xml:space="preserve"> informācija</w:t>
      </w:r>
      <w:r w:rsidR="005D204A" w:rsidRPr="00C45C09">
        <w:rPr>
          <w:sz w:val="24"/>
          <w:szCs w:val="24"/>
        </w:rPr>
        <w:t>i</w:t>
      </w:r>
      <w:r w:rsidRPr="00C45C09">
        <w:rPr>
          <w:sz w:val="24"/>
          <w:szCs w:val="24"/>
        </w:rPr>
        <w:t xml:space="preserve">. IZPILDĪTĀJAM, tā darbiniekiem vai tā piesaistītiem speciālistiem jāizmanto visi iespējamie aizsardzības līdzekļi, lai droši uzglabātu </w:t>
      </w:r>
      <w:r w:rsidR="003314DD" w:rsidRPr="00C45C09">
        <w:rPr>
          <w:sz w:val="24"/>
          <w:szCs w:val="24"/>
        </w:rPr>
        <w:t xml:space="preserve">Neizpaužamo </w:t>
      </w:r>
      <w:r w:rsidRPr="00C45C09">
        <w:rPr>
          <w:sz w:val="24"/>
          <w:szCs w:val="24"/>
        </w:rPr>
        <w:t xml:space="preserve">informāciju. Ja IZPILDĪTĀJA, tā darbinieku vai tā piesaistīto speciālistu rīcībā nav pietiekami droši </w:t>
      </w:r>
      <w:r w:rsidR="003314DD" w:rsidRPr="00C45C09">
        <w:rPr>
          <w:sz w:val="24"/>
          <w:szCs w:val="24"/>
        </w:rPr>
        <w:t>Neizpaužamās</w:t>
      </w:r>
      <w:r w:rsidRPr="00C45C09">
        <w:rPr>
          <w:sz w:val="24"/>
          <w:szCs w:val="24"/>
        </w:rPr>
        <w:t xml:space="preserve"> informācijas aizsardzības līdzekļi, tam ir pienākums nekavējoties par to informēt VID, lai vienotos par tālāko </w:t>
      </w:r>
      <w:r w:rsidR="005D204A" w:rsidRPr="00C45C09">
        <w:rPr>
          <w:sz w:val="24"/>
          <w:szCs w:val="24"/>
        </w:rPr>
        <w:t>rīcību</w:t>
      </w:r>
      <w:r w:rsidR="0068610E" w:rsidRPr="00C45C09">
        <w:rPr>
          <w:sz w:val="24"/>
          <w:szCs w:val="24"/>
        </w:rPr>
        <w:t>, t.sk. tehniskajiem un organizatoriskajiem pasākumiem informācijas aizsardzības jomā</w:t>
      </w:r>
      <w:r w:rsidRPr="00C45C09">
        <w:rPr>
          <w:sz w:val="24"/>
          <w:szCs w:val="24"/>
        </w:rPr>
        <w:t>.</w:t>
      </w:r>
    </w:p>
    <w:p w14:paraId="3D1C9590" w14:textId="77777777" w:rsidR="00527D1D" w:rsidRPr="00C45C09" w:rsidRDefault="00527D1D" w:rsidP="00D456F4">
      <w:pPr>
        <w:pStyle w:val="Heading2"/>
        <w:numPr>
          <w:ilvl w:val="1"/>
          <w:numId w:val="62"/>
        </w:numPr>
        <w:spacing w:before="0" w:after="60"/>
        <w:ind w:left="567" w:hanging="567"/>
        <w:rPr>
          <w:b/>
          <w:bCs/>
          <w:color w:val="000000"/>
          <w:sz w:val="24"/>
          <w:szCs w:val="24"/>
        </w:rPr>
      </w:pPr>
      <w:r w:rsidRPr="00C45C09">
        <w:rPr>
          <w:sz w:val="24"/>
          <w:szCs w:val="24"/>
        </w:rPr>
        <w:t>IZPILDĪTĀJS ir atbildīgs</w:t>
      </w:r>
      <w:r w:rsidR="005D204A" w:rsidRPr="00C45C09">
        <w:rPr>
          <w:sz w:val="24"/>
          <w:szCs w:val="24"/>
        </w:rPr>
        <w:t xml:space="preserve"> par to</w:t>
      </w:r>
      <w:r w:rsidRPr="00C45C09">
        <w:rPr>
          <w:sz w:val="24"/>
          <w:szCs w:val="24"/>
        </w:rPr>
        <w:t>, lai nekavējoties, pēc iespējas saprātīgi īsākā laikā, tas paziņotu VID par katru gadījumu, kad</w:t>
      </w:r>
      <w:r w:rsidR="00563C36" w:rsidRPr="00C45C09">
        <w:rPr>
          <w:sz w:val="24"/>
          <w:szCs w:val="24"/>
        </w:rPr>
        <w:t xml:space="preserve"> IZPILDĪTĀJA, tā darbinieku vai piesaistīto speciālistu rīcībā esošā </w:t>
      </w:r>
      <w:r w:rsidR="003314DD" w:rsidRPr="00C45C09">
        <w:rPr>
          <w:sz w:val="24"/>
          <w:szCs w:val="24"/>
        </w:rPr>
        <w:t>Neizpaužam</w:t>
      </w:r>
      <w:r w:rsidR="00D054C9" w:rsidRPr="00C45C09">
        <w:rPr>
          <w:sz w:val="24"/>
          <w:szCs w:val="24"/>
        </w:rPr>
        <w:t>ā</w:t>
      </w:r>
      <w:r w:rsidRPr="00C45C09">
        <w:rPr>
          <w:sz w:val="24"/>
          <w:szCs w:val="24"/>
        </w:rPr>
        <w:t xml:space="preserve"> informācija ir nozaudēta (neatkarīgi no nozaudēšanas iemesliem),</w:t>
      </w:r>
      <w:r w:rsidR="0068610E" w:rsidRPr="00C45C09">
        <w:rPr>
          <w:sz w:val="24"/>
          <w:szCs w:val="24"/>
        </w:rPr>
        <w:t xml:space="preserve"> prettiesiski nonākusi</w:t>
      </w:r>
      <w:r w:rsidRPr="00C45C09">
        <w:rPr>
          <w:sz w:val="24"/>
          <w:szCs w:val="24"/>
        </w:rPr>
        <w:t xml:space="preserve"> trešo personu </w:t>
      </w:r>
      <w:r w:rsidR="0068610E" w:rsidRPr="00C45C09">
        <w:rPr>
          <w:sz w:val="24"/>
          <w:szCs w:val="24"/>
        </w:rPr>
        <w:t>rīcībā,</w:t>
      </w:r>
      <w:r w:rsidRPr="00C45C09">
        <w:rPr>
          <w:sz w:val="24"/>
          <w:szCs w:val="24"/>
        </w:rPr>
        <w:t xml:space="preserve"> notikusi trešo personu prettiesiska un pretlikumīga iejaukšanās – informācijas pārveidošana, daļēja vai pilnīga dzēšana, pārkopēšana un </w:t>
      </w:r>
      <w:r w:rsidR="00563C36" w:rsidRPr="00C45C09">
        <w:rPr>
          <w:sz w:val="24"/>
          <w:szCs w:val="24"/>
        </w:rPr>
        <w:t xml:space="preserve">neatļauta </w:t>
      </w:r>
      <w:r w:rsidRPr="00C45C09">
        <w:rPr>
          <w:sz w:val="24"/>
          <w:szCs w:val="24"/>
        </w:rPr>
        <w:t xml:space="preserve">nodošana citām personām, </w:t>
      </w:r>
      <w:r w:rsidR="00563C36" w:rsidRPr="00C45C09">
        <w:rPr>
          <w:sz w:val="24"/>
          <w:szCs w:val="24"/>
        </w:rPr>
        <w:t>vai</w:t>
      </w:r>
      <w:r w:rsidRPr="00C45C09">
        <w:rPr>
          <w:sz w:val="24"/>
          <w:szCs w:val="24"/>
        </w:rPr>
        <w:t xml:space="preserve"> notikušas cita veida prettiesiskas vai pretlikumīgas darbības ar </w:t>
      </w:r>
      <w:r w:rsidR="003314DD" w:rsidRPr="00C45C09">
        <w:rPr>
          <w:sz w:val="24"/>
          <w:szCs w:val="24"/>
        </w:rPr>
        <w:t>Neizpaužamo</w:t>
      </w:r>
      <w:r w:rsidRPr="00C45C09">
        <w:rPr>
          <w:sz w:val="24"/>
          <w:szCs w:val="24"/>
        </w:rPr>
        <w:t xml:space="preserve"> informāciju,</w:t>
      </w:r>
      <w:r w:rsidR="00563C36" w:rsidRPr="00C45C09">
        <w:rPr>
          <w:sz w:val="24"/>
          <w:szCs w:val="24"/>
        </w:rPr>
        <w:t xml:space="preserve"> kā arī,</w:t>
      </w:r>
      <w:r w:rsidRPr="00C45C09">
        <w:rPr>
          <w:sz w:val="24"/>
          <w:szCs w:val="24"/>
        </w:rPr>
        <w:t xml:space="preserve"> ja iestājušies Līguma 1</w:t>
      </w:r>
      <w:r w:rsidR="00FC41E4" w:rsidRPr="00C45C09">
        <w:rPr>
          <w:sz w:val="24"/>
          <w:szCs w:val="24"/>
        </w:rPr>
        <w:t>5</w:t>
      </w:r>
      <w:r w:rsidRPr="00C45C09">
        <w:rPr>
          <w:sz w:val="24"/>
          <w:szCs w:val="24"/>
        </w:rPr>
        <w:t>.punktā norādītie nepārvaramas varas apstākļi</w:t>
      </w:r>
      <w:r w:rsidR="00336435" w:rsidRPr="00C45C09">
        <w:rPr>
          <w:sz w:val="24"/>
          <w:szCs w:val="24"/>
        </w:rPr>
        <w:t>. IZPILDĪTĀJA</w:t>
      </w:r>
      <w:r w:rsidR="00563C36" w:rsidRPr="00C45C09">
        <w:rPr>
          <w:sz w:val="24"/>
          <w:szCs w:val="24"/>
        </w:rPr>
        <w:t xml:space="preserve"> pienākums ir</w:t>
      </w:r>
      <w:r w:rsidRPr="00C45C09">
        <w:rPr>
          <w:sz w:val="24"/>
          <w:szCs w:val="24"/>
        </w:rPr>
        <w:t xml:space="preserve"> visiem iespējamiem līdzekļiem censties novērst un/vai mazināt </w:t>
      </w:r>
      <w:r w:rsidR="00563C36" w:rsidRPr="00C45C09">
        <w:rPr>
          <w:sz w:val="24"/>
          <w:szCs w:val="24"/>
        </w:rPr>
        <w:t>apdraudējumu Neizpaužamajai informācijai un</w:t>
      </w:r>
      <w:r w:rsidR="00336435" w:rsidRPr="00C45C09">
        <w:rPr>
          <w:sz w:val="24"/>
          <w:szCs w:val="24"/>
        </w:rPr>
        <w:t xml:space="preserve"> šī apdraudējuma</w:t>
      </w:r>
      <w:r w:rsidR="00563C36" w:rsidRPr="00C45C09">
        <w:rPr>
          <w:sz w:val="24"/>
          <w:szCs w:val="24"/>
        </w:rPr>
        <w:t xml:space="preserve"> rezultāt</w:t>
      </w:r>
      <w:r w:rsidR="00E555B3" w:rsidRPr="00C45C09">
        <w:rPr>
          <w:sz w:val="24"/>
          <w:szCs w:val="24"/>
        </w:rPr>
        <w:t>ā</w:t>
      </w:r>
      <w:r w:rsidR="00563C36" w:rsidRPr="00C45C09">
        <w:rPr>
          <w:sz w:val="24"/>
          <w:szCs w:val="24"/>
        </w:rPr>
        <w:t xml:space="preserve"> radušās </w:t>
      </w:r>
      <w:r w:rsidRPr="00C45C09">
        <w:rPr>
          <w:sz w:val="24"/>
          <w:szCs w:val="24"/>
        </w:rPr>
        <w:t>nevēlamās sekas.</w:t>
      </w:r>
      <w:r w:rsidR="00362CA2" w:rsidRPr="00C45C09">
        <w:rPr>
          <w:sz w:val="24"/>
          <w:szCs w:val="24"/>
        </w:rPr>
        <w:t xml:space="preserve">  </w:t>
      </w:r>
    </w:p>
    <w:p w14:paraId="0CA29646" w14:textId="77777777" w:rsidR="00527D1D" w:rsidRPr="00C45C09" w:rsidRDefault="00527D1D" w:rsidP="00D456F4">
      <w:pPr>
        <w:pStyle w:val="Heading2"/>
        <w:numPr>
          <w:ilvl w:val="1"/>
          <w:numId w:val="62"/>
        </w:numPr>
        <w:spacing w:before="0" w:after="60"/>
        <w:ind w:left="709" w:hanging="709"/>
        <w:rPr>
          <w:b/>
          <w:bCs/>
          <w:color w:val="000000"/>
          <w:sz w:val="24"/>
          <w:szCs w:val="24"/>
        </w:rPr>
      </w:pPr>
      <w:r w:rsidRPr="00C45C09">
        <w:rPr>
          <w:sz w:val="24"/>
          <w:szCs w:val="24"/>
        </w:rPr>
        <w:t xml:space="preserve">IZPILDĪTĀJS nodrošina, ka pēc VID vai tā attiecīgi pilnvarotu darbinieku pirmā rakstiskā pieprasījuma nekavējoties tiek iznīcināta rakstiskā, elektroniskā vai jebkāda veida datu nesējos esošā </w:t>
      </w:r>
      <w:r w:rsidR="003314DD" w:rsidRPr="00C45C09">
        <w:rPr>
          <w:sz w:val="24"/>
          <w:szCs w:val="24"/>
        </w:rPr>
        <w:t>Neizpaužamā</w:t>
      </w:r>
      <w:r w:rsidRPr="00C45C09">
        <w:rPr>
          <w:sz w:val="24"/>
          <w:szCs w:val="24"/>
        </w:rPr>
        <w:t xml:space="preserve"> informācija (pēc VID vai tā attiecīgi pilnvarotu darbinieku norādījumiem </w:t>
      </w:r>
      <w:r w:rsidR="009A7EA3" w:rsidRPr="00C45C09">
        <w:rPr>
          <w:sz w:val="24"/>
          <w:szCs w:val="24"/>
        </w:rPr>
        <w:t>–</w:t>
      </w:r>
      <w:r w:rsidRPr="00C45C09">
        <w:rPr>
          <w:sz w:val="24"/>
          <w:szCs w:val="24"/>
        </w:rPr>
        <w:t xml:space="preserve"> visā tās apjomā, tās atsevišķas daļas, tās oriģināli, kopijas vai cita veida atvasinājumi), kā arī nodrošina, ka tiek izpildīti citi VID vai tā attiecīgi pilnvarotu darbinieku norādījumi attiecībā uz </w:t>
      </w:r>
      <w:r w:rsidR="003314DD" w:rsidRPr="00C45C09">
        <w:rPr>
          <w:sz w:val="24"/>
          <w:szCs w:val="24"/>
        </w:rPr>
        <w:t>Neizpaužamo</w:t>
      </w:r>
      <w:r w:rsidRPr="00C45C09">
        <w:rPr>
          <w:sz w:val="24"/>
          <w:szCs w:val="24"/>
        </w:rPr>
        <w:t xml:space="preserve"> informāciju, ja vien tie nav pretrunā ar Latvijas Republikas normatīvo aktu prasībām vai Līguma noteikumiem. </w:t>
      </w:r>
    </w:p>
    <w:p w14:paraId="546BB08E" w14:textId="77777777" w:rsidR="00527D1D" w:rsidRPr="00C45C09" w:rsidRDefault="00527D1D" w:rsidP="00D456F4">
      <w:pPr>
        <w:pStyle w:val="Heading2"/>
        <w:numPr>
          <w:ilvl w:val="1"/>
          <w:numId w:val="62"/>
        </w:numPr>
        <w:spacing w:before="0" w:after="60"/>
        <w:ind w:left="709" w:hanging="709"/>
        <w:rPr>
          <w:b/>
          <w:bCs/>
          <w:color w:val="000000"/>
          <w:sz w:val="24"/>
          <w:szCs w:val="24"/>
        </w:rPr>
      </w:pPr>
      <w:r w:rsidRPr="00C45C09">
        <w:rPr>
          <w:sz w:val="24"/>
          <w:szCs w:val="24"/>
        </w:rPr>
        <w:t xml:space="preserve">IZPILDĪTĀJS pēc </w:t>
      </w:r>
      <w:r w:rsidR="003314DD" w:rsidRPr="00C45C09">
        <w:rPr>
          <w:sz w:val="24"/>
          <w:szCs w:val="24"/>
        </w:rPr>
        <w:t>Neizpaužamās</w:t>
      </w:r>
      <w:r w:rsidRPr="00C45C09">
        <w:rPr>
          <w:sz w:val="24"/>
          <w:szCs w:val="24"/>
        </w:rPr>
        <w:t xml:space="preserve"> informācijas saņemšanas uzņemas pilnu atbildību par to, lai jebkurā brīdī, kamēr IZPILDĪTĀJA, tā darbinieku vai tā piesaistīto speciālistu rīcībā un atbildībā ir nodota </w:t>
      </w:r>
      <w:r w:rsidR="003314DD" w:rsidRPr="00C45C09">
        <w:rPr>
          <w:sz w:val="24"/>
          <w:szCs w:val="24"/>
        </w:rPr>
        <w:t>Neizpaužama</w:t>
      </w:r>
      <w:r w:rsidRPr="00C45C09">
        <w:rPr>
          <w:sz w:val="24"/>
          <w:szCs w:val="24"/>
        </w:rPr>
        <w:t xml:space="preserve"> informācija, tas spētu sniegt VID informāciju par </w:t>
      </w:r>
      <w:r w:rsidR="003314DD" w:rsidRPr="00C45C09">
        <w:rPr>
          <w:sz w:val="24"/>
          <w:szCs w:val="24"/>
        </w:rPr>
        <w:t>Neizpaužamās</w:t>
      </w:r>
      <w:r w:rsidRPr="00C45C09">
        <w:rPr>
          <w:sz w:val="24"/>
          <w:szCs w:val="24"/>
        </w:rPr>
        <w:t xml:space="preserve"> informācijas glabāšanas vietu</w:t>
      </w:r>
      <w:r w:rsidR="0005232C" w:rsidRPr="00C45C09">
        <w:rPr>
          <w:sz w:val="24"/>
          <w:szCs w:val="24"/>
        </w:rPr>
        <w:t xml:space="preserve"> un</w:t>
      </w:r>
      <w:r w:rsidRPr="00C45C09">
        <w:rPr>
          <w:sz w:val="24"/>
          <w:szCs w:val="24"/>
        </w:rPr>
        <w:t xml:space="preserve"> glabāšanas apstākļiem, kā arī pēc VID pirmā rakstiskā pieprasījuma spētu nekavējoties uzrādīt </w:t>
      </w:r>
      <w:r w:rsidR="003314DD" w:rsidRPr="00C45C09">
        <w:rPr>
          <w:sz w:val="24"/>
          <w:szCs w:val="24"/>
        </w:rPr>
        <w:t>Neizpaužamo</w:t>
      </w:r>
      <w:r w:rsidRPr="00C45C09">
        <w:rPr>
          <w:sz w:val="24"/>
          <w:szCs w:val="24"/>
        </w:rPr>
        <w:t xml:space="preserve"> informāciju tās atrašanās un glabāšanas viet</w:t>
      </w:r>
      <w:r w:rsidR="0005232C" w:rsidRPr="00C45C09">
        <w:rPr>
          <w:sz w:val="24"/>
          <w:szCs w:val="24"/>
        </w:rPr>
        <w:t>ā</w:t>
      </w:r>
      <w:r w:rsidRPr="00C45C09">
        <w:rPr>
          <w:sz w:val="24"/>
          <w:szCs w:val="24"/>
        </w:rPr>
        <w:t xml:space="preserve">. IZPILDĪTĀJAM, tā darbiniekiem </w:t>
      </w:r>
      <w:r w:rsidR="00BA65C0" w:rsidRPr="00C45C09">
        <w:rPr>
          <w:sz w:val="24"/>
          <w:szCs w:val="24"/>
        </w:rPr>
        <w:t>un</w:t>
      </w:r>
      <w:r w:rsidRPr="00C45C09">
        <w:rPr>
          <w:sz w:val="24"/>
          <w:szCs w:val="24"/>
        </w:rPr>
        <w:t xml:space="preserve"> tā piesaistītajiem speciālistiem jāņem vērā Līguma 1</w:t>
      </w:r>
      <w:r w:rsidR="00FC41E4" w:rsidRPr="00C45C09">
        <w:rPr>
          <w:sz w:val="24"/>
          <w:szCs w:val="24"/>
        </w:rPr>
        <w:t>1</w:t>
      </w:r>
      <w:r w:rsidRPr="00C45C09">
        <w:rPr>
          <w:sz w:val="24"/>
          <w:szCs w:val="24"/>
        </w:rPr>
        <w:t>.</w:t>
      </w:r>
      <w:r w:rsidR="005F737E" w:rsidRPr="00C45C09">
        <w:rPr>
          <w:sz w:val="24"/>
          <w:szCs w:val="24"/>
        </w:rPr>
        <w:t>7</w:t>
      </w:r>
      <w:r w:rsidRPr="00C45C09">
        <w:rPr>
          <w:sz w:val="24"/>
          <w:szCs w:val="24"/>
        </w:rPr>
        <w:t xml:space="preserve">.apakšpunktā minētie VID norādījumi un </w:t>
      </w:r>
      <w:r w:rsidRPr="00C45C09">
        <w:rPr>
          <w:sz w:val="24"/>
          <w:szCs w:val="24"/>
        </w:rPr>
        <w:lastRenderedPageBreak/>
        <w:t xml:space="preserve">ieteikumi attiecībā par </w:t>
      </w:r>
      <w:r w:rsidR="003314DD" w:rsidRPr="00C45C09">
        <w:rPr>
          <w:sz w:val="24"/>
          <w:szCs w:val="24"/>
        </w:rPr>
        <w:t>Neizpaužamās</w:t>
      </w:r>
      <w:r w:rsidRPr="00C45C09">
        <w:rPr>
          <w:sz w:val="24"/>
          <w:szCs w:val="24"/>
        </w:rPr>
        <w:t xml:space="preserve"> informācijas</w:t>
      </w:r>
      <w:r w:rsidR="0005232C" w:rsidRPr="00C45C09">
        <w:rPr>
          <w:sz w:val="24"/>
          <w:szCs w:val="24"/>
        </w:rPr>
        <w:t xml:space="preserve"> </w:t>
      </w:r>
      <w:r w:rsidR="002228A1" w:rsidRPr="00C45C09">
        <w:rPr>
          <w:sz w:val="24"/>
          <w:szCs w:val="24"/>
        </w:rPr>
        <w:t>aizsardzī</w:t>
      </w:r>
      <w:r w:rsidR="0005232C" w:rsidRPr="00C45C09">
        <w:rPr>
          <w:sz w:val="24"/>
          <w:szCs w:val="24"/>
        </w:rPr>
        <w:t>bas tehniskajiem un organizatoriskajiem pasākumiem, t</w:t>
      </w:r>
      <w:r w:rsidR="00BA65C0" w:rsidRPr="00C45C09">
        <w:rPr>
          <w:sz w:val="24"/>
          <w:szCs w:val="24"/>
        </w:rPr>
        <w:t>ā</w:t>
      </w:r>
      <w:r w:rsidR="0005232C" w:rsidRPr="00C45C09">
        <w:rPr>
          <w:sz w:val="24"/>
          <w:szCs w:val="24"/>
        </w:rPr>
        <w:t>s</w:t>
      </w:r>
      <w:r w:rsidRPr="00C45C09">
        <w:rPr>
          <w:sz w:val="24"/>
          <w:szCs w:val="24"/>
        </w:rPr>
        <w:t xml:space="preserve"> glabāšanas vietu un apstākļiem.</w:t>
      </w:r>
    </w:p>
    <w:p w14:paraId="4261091C" w14:textId="77777777" w:rsidR="00527D1D" w:rsidRPr="00C45C09" w:rsidRDefault="00527D1D" w:rsidP="00D456F4">
      <w:pPr>
        <w:pStyle w:val="Heading2"/>
        <w:numPr>
          <w:ilvl w:val="1"/>
          <w:numId w:val="62"/>
        </w:numPr>
        <w:spacing w:before="0" w:after="60"/>
        <w:ind w:left="709" w:hanging="709"/>
        <w:rPr>
          <w:b/>
          <w:bCs/>
          <w:color w:val="000000"/>
          <w:sz w:val="24"/>
          <w:szCs w:val="24"/>
        </w:rPr>
      </w:pPr>
      <w:r w:rsidRPr="00C45C09">
        <w:rPr>
          <w:sz w:val="24"/>
          <w:szCs w:val="24"/>
        </w:rPr>
        <w:t>Ierobežotas pieejamības informācijas</w:t>
      </w:r>
      <w:r w:rsidR="00BD2C69" w:rsidRPr="00C45C09">
        <w:rPr>
          <w:sz w:val="24"/>
          <w:szCs w:val="24"/>
        </w:rPr>
        <w:t>, t.i.</w:t>
      </w:r>
      <w:r w:rsidR="00FF1120" w:rsidRPr="00C45C09">
        <w:rPr>
          <w:sz w:val="24"/>
          <w:szCs w:val="24"/>
        </w:rPr>
        <w:t>,</w:t>
      </w:r>
      <w:r w:rsidR="00BD2C69" w:rsidRPr="00C45C09">
        <w:rPr>
          <w:sz w:val="24"/>
          <w:szCs w:val="24"/>
        </w:rPr>
        <w:t xml:space="preserve"> Informācijas atklātības likuma 5.panta </w:t>
      </w:r>
      <w:r w:rsidR="009A65C7" w:rsidRPr="00C45C09">
        <w:rPr>
          <w:sz w:val="24"/>
          <w:szCs w:val="24"/>
        </w:rPr>
        <w:t xml:space="preserve">otrajā </w:t>
      </w:r>
      <w:r w:rsidR="00BD2C69" w:rsidRPr="00C45C09">
        <w:rPr>
          <w:sz w:val="24"/>
          <w:szCs w:val="24"/>
        </w:rPr>
        <w:t xml:space="preserve">daļā minētās informācijas, </w:t>
      </w:r>
      <w:r w:rsidRPr="00C45C09">
        <w:rPr>
          <w:sz w:val="24"/>
          <w:szCs w:val="24"/>
        </w:rPr>
        <w:t>sūtīšana starp Pusēm, ja izmanto publiskus tī</w:t>
      </w:r>
      <w:r w:rsidR="00ED3F86" w:rsidRPr="00C45C09">
        <w:rPr>
          <w:sz w:val="24"/>
          <w:szCs w:val="24"/>
        </w:rPr>
        <w:t>klus</w:t>
      </w:r>
      <w:r w:rsidRPr="00C45C09">
        <w:rPr>
          <w:sz w:val="24"/>
          <w:szCs w:val="24"/>
        </w:rPr>
        <w:t>, notiek šifrētā veidā, Līguma 4.1</w:t>
      </w:r>
      <w:r w:rsidR="00A862EA" w:rsidRPr="00C45C09">
        <w:rPr>
          <w:sz w:val="24"/>
          <w:szCs w:val="24"/>
        </w:rPr>
        <w:t>6</w:t>
      </w:r>
      <w:r w:rsidRPr="00C45C09">
        <w:rPr>
          <w:sz w:val="24"/>
          <w:szCs w:val="24"/>
        </w:rPr>
        <w:t>.apakšpunktā noteiktajām Pušu pilnvarotajām personām iepriekš vienojoties par šifrēšanas metodi.</w:t>
      </w:r>
    </w:p>
    <w:p w14:paraId="1FA742A1" w14:textId="77777777" w:rsidR="00527D1D" w:rsidRPr="00C45C09" w:rsidRDefault="00527D1D" w:rsidP="00D456F4">
      <w:pPr>
        <w:pStyle w:val="Heading2"/>
        <w:numPr>
          <w:ilvl w:val="1"/>
          <w:numId w:val="62"/>
        </w:numPr>
        <w:spacing w:before="0" w:after="60"/>
        <w:ind w:left="709" w:hanging="709"/>
        <w:rPr>
          <w:b/>
          <w:bCs/>
          <w:color w:val="000000"/>
          <w:sz w:val="24"/>
          <w:szCs w:val="24"/>
        </w:rPr>
      </w:pPr>
      <w:r w:rsidRPr="00C45C09">
        <w:rPr>
          <w:sz w:val="24"/>
          <w:szCs w:val="24"/>
        </w:rPr>
        <w:t xml:space="preserve">IZPILDĪTĀJS ir pilnā mērā atbildīgs par viņa rīcībā nodoto </w:t>
      </w:r>
      <w:r w:rsidR="003314DD" w:rsidRPr="00C45C09">
        <w:rPr>
          <w:sz w:val="24"/>
          <w:szCs w:val="24"/>
        </w:rPr>
        <w:t>Neizpaužamo</w:t>
      </w:r>
      <w:r w:rsidRPr="00C45C09">
        <w:rPr>
          <w:sz w:val="24"/>
          <w:szCs w:val="24"/>
        </w:rPr>
        <w:t xml:space="preserve"> informāciju un apņemas segt VID visus nodarītos zaudējumus, kas radušies IZPILDĪTĀJA, tā darbinieku vai tā piesaistīto speciālistu prettiesiskas rīcības (darbības vai bezdarbības) rezultātā, kam par iemeslu ir rupja neuzmanība vai ļauns nolūks.</w:t>
      </w:r>
    </w:p>
    <w:p w14:paraId="6EB3CA97" w14:textId="77777777" w:rsidR="00527D1D" w:rsidRPr="00C45C09" w:rsidRDefault="00527D1D" w:rsidP="00D456F4">
      <w:pPr>
        <w:pStyle w:val="Heading2"/>
        <w:numPr>
          <w:ilvl w:val="1"/>
          <w:numId w:val="62"/>
        </w:numPr>
        <w:spacing w:before="0" w:after="60"/>
        <w:ind w:left="709" w:hanging="709"/>
        <w:rPr>
          <w:b/>
          <w:bCs/>
          <w:color w:val="000000"/>
          <w:sz w:val="24"/>
          <w:szCs w:val="24"/>
        </w:rPr>
      </w:pPr>
      <w:r w:rsidRPr="00C45C09">
        <w:rPr>
          <w:sz w:val="24"/>
          <w:szCs w:val="24"/>
        </w:rPr>
        <w:t xml:space="preserve">Ja VID Līguma darbības laikā vēlēsies paplašināt </w:t>
      </w:r>
      <w:r w:rsidR="003314DD" w:rsidRPr="00C45C09">
        <w:rPr>
          <w:sz w:val="24"/>
          <w:szCs w:val="24"/>
        </w:rPr>
        <w:t>Neizpaužamās</w:t>
      </w:r>
      <w:r w:rsidRPr="00C45C09">
        <w:rPr>
          <w:sz w:val="24"/>
          <w:szCs w:val="24"/>
        </w:rPr>
        <w:t xml:space="preserve"> informācijas lietotāju loku IZPILDĪTĀJA pus</w:t>
      </w:r>
      <w:r w:rsidR="0001054D" w:rsidRPr="00C45C09">
        <w:rPr>
          <w:sz w:val="24"/>
          <w:szCs w:val="24"/>
        </w:rPr>
        <w:t>ē</w:t>
      </w:r>
      <w:r w:rsidRPr="00C45C09">
        <w:rPr>
          <w:sz w:val="24"/>
          <w:szCs w:val="24"/>
        </w:rPr>
        <w:t xml:space="preserve">, par to Puses vienosies atsevišķi, noslēdzot abpusēju rakstisku vienošanos, ar kuru tiks iepazīstinātas personas, kurām tiks piešķirta iespēja piekļūt </w:t>
      </w:r>
      <w:r w:rsidR="003314DD" w:rsidRPr="00C45C09">
        <w:rPr>
          <w:sz w:val="24"/>
          <w:szCs w:val="24"/>
        </w:rPr>
        <w:t xml:space="preserve">Neizpaužamajai </w:t>
      </w:r>
      <w:r w:rsidRPr="00C45C09">
        <w:rPr>
          <w:sz w:val="24"/>
          <w:szCs w:val="24"/>
        </w:rPr>
        <w:t>informācijai.</w:t>
      </w:r>
    </w:p>
    <w:p w14:paraId="026FF43A" w14:textId="77777777" w:rsidR="00527D1D" w:rsidRPr="00C45C09" w:rsidRDefault="00527D1D" w:rsidP="00D456F4">
      <w:pPr>
        <w:pStyle w:val="Heading2"/>
        <w:numPr>
          <w:ilvl w:val="1"/>
          <w:numId w:val="62"/>
        </w:numPr>
        <w:spacing w:before="0" w:after="60"/>
        <w:ind w:left="709" w:hanging="709"/>
        <w:rPr>
          <w:b/>
          <w:bCs/>
          <w:color w:val="000000"/>
          <w:sz w:val="24"/>
          <w:szCs w:val="24"/>
        </w:rPr>
      </w:pPr>
      <w:r w:rsidRPr="00C45C09">
        <w:rPr>
          <w:sz w:val="24"/>
          <w:szCs w:val="24"/>
        </w:rPr>
        <w:t>IZPILDĪTĀJS pilnībā nodod Valsts ieņēmumu dienestam visas Autortiesību likuma 15.panta pirmajā, otrajā un trešajā daļā noteiktās autoru mantiskās izņēmuma tiesības uz visiem Līguma izpildes rezultātā radītajiem un VID nodotajiem, un VID pilnā apmērā apmaksātajiem autortiesību objektiem, t.sk. izgatavotajiem</w:t>
      </w:r>
      <w:r w:rsidR="001E5CBD" w:rsidRPr="00C45C09">
        <w:rPr>
          <w:sz w:val="24"/>
          <w:szCs w:val="24"/>
        </w:rPr>
        <w:t xml:space="preserve"> un VID nodotajiem materiāliem.</w:t>
      </w:r>
    </w:p>
    <w:p w14:paraId="1BF901CE" w14:textId="77777777" w:rsidR="00527D1D" w:rsidRPr="00C45C09" w:rsidRDefault="00527D1D" w:rsidP="00D456F4">
      <w:pPr>
        <w:pStyle w:val="Heading2"/>
        <w:numPr>
          <w:ilvl w:val="1"/>
          <w:numId w:val="62"/>
        </w:numPr>
        <w:spacing w:before="0" w:after="60"/>
        <w:ind w:left="709" w:hanging="709"/>
        <w:rPr>
          <w:b/>
          <w:bCs/>
          <w:color w:val="000000"/>
          <w:sz w:val="24"/>
          <w:szCs w:val="24"/>
        </w:rPr>
      </w:pPr>
      <w:r w:rsidRPr="00C45C09">
        <w:rPr>
          <w:sz w:val="24"/>
          <w:szCs w:val="24"/>
        </w:rPr>
        <w:t xml:space="preserve">IZPILDĪTĀJS apņemas nodrošināt, ka visu Līguma izpildes rezultātā radīto un VID nodoto, un VID pilnā apmērā apmaksāto autortiesību objektu autori neizmantos Autortiesību likuma 14.panta pirmajā daļā noteiktās autora personiskās tiesības uz izlemšanu, vai darbs tiks izziņots un kad tas tiks izziņots (14.panta pirmās daļas 2.punkts), darba atsaukšanu (14.panta pirmās daļas 3.punkts), uz vārda norādīšanu (14.panta pirmās daļas 4.punkts), uz darba neaizskaramību (14.panta pirmās daļas 5.punkts) un pretdarbību (14.panta pirmās daļas 6.punkts). </w:t>
      </w:r>
    </w:p>
    <w:p w14:paraId="3AC7002C" w14:textId="77777777" w:rsidR="00527D1D" w:rsidRPr="00C45C09" w:rsidRDefault="00527D1D" w:rsidP="00D456F4">
      <w:pPr>
        <w:pStyle w:val="Heading2"/>
        <w:numPr>
          <w:ilvl w:val="1"/>
          <w:numId w:val="62"/>
        </w:numPr>
        <w:spacing w:before="0" w:after="60"/>
        <w:ind w:left="709" w:hanging="709"/>
        <w:rPr>
          <w:b/>
          <w:bCs/>
          <w:color w:val="000000"/>
          <w:sz w:val="24"/>
          <w:szCs w:val="24"/>
        </w:rPr>
      </w:pPr>
      <w:r w:rsidRPr="00C45C09">
        <w:rPr>
          <w:sz w:val="24"/>
          <w:szCs w:val="24"/>
        </w:rPr>
        <w:t xml:space="preserve">IZPILDĪTĀJAM savos iesniedzamajos darbu </w:t>
      </w:r>
      <w:r w:rsidR="00D16728" w:rsidRPr="00C45C09">
        <w:rPr>
          <w:sz w:val="24"/>
          <w:szCs w:val="24"/>
        </w:rPr>
        <w:t>N</w:t>
      </w:r>
      <w:r w:rsidRPr="00C45C09">
        <w:rPr>
          <w:sz w:val="24"/>
          <w:szCs w:val="24"/>
        </w:rPr>
        <w:t xml:space="preserve">odevumos ir aizliegts iekļaut jebkādas norādes, kas satur ierobežojumus VID pilnīgi brīvi rīkoties (sadalīt, publicēt, iekļaut izvilkumus citos tekstos, nodot citām personām u.c.) ar saņemtajiem </w:t>
      </w:r>
      <w:r w:rsidR="00D16728" w:rsidRPr="00C45C09">
        <w:rPr>
          <w:sz w:val="24"/>
          <w:szCs w:val="24"/>
        </w:rPr>
        <w:t>N</w:t>
      </w:r>
      <w:r w:rsidRPr="00C45C09">
        <w:rPr>
          <w:sz w:val="24"/>
          <w:szCs w:val="24"/>
        </w:rPr>
        <w:t xml:space="preserve">odevumiem vai to daļām. IZPILDĪTĀJS nedrīkst nekādos gadījumos pieprasīt, lai Valsts ieņēmumu dienests, jebkādi izmantojot </w:t>
      </w:r>
      <w:r w:rsidR="00D16728" w:rsidRPr="00C45C09">
        <w:rPr>
          <w:sz w:val="24"/>
          <w:szCs w:val="24"/>
        </w:rPr>
        <w:t>N</w:t>
      </w:r>
      <w:r w:rsidRPr="00C45C09">
        <w:rPr>
          <w:sz w:val="24"/>
          <w:szCs w:val="24"/>
        </w:rPr>
        <w:t xml:space="preserve">odevumus, obligāti publicē atsauces uz IZPILDĪTĀJU. Šajā punktā raksturotās norādes </w:t>
      </w:r>
      <w:r w:rsidR="00D16728" w:rsidRPr="00C45C09">
        <w:rPr>
          <w:sz w:val="24"/>
          <w:szCs w:val="24"/>
        </w:rPr>
        <w:t>N</w:t>
      </w:r>
      <w:r w:rsidRPr="00C45C09">
        <w:rPr>
          <w:sz w:val="24"/>
          <w:szCs w:val="24"/>
        </w:rPr>
        <w:t xml:space="preserve">odevumos, rīkojoties ar tiem vai jebkādām to daļām, VID neņem vērā. </w:t>
      </w:r>
    </w:p>
    <w:p w14:paraId="7F5E7BA3" w14:textId="3C3A9657" w:rsidR="00527D1D" w:rsidRPr="00C45C09" w:rsidRDefault="00527D1D" w:rsidP="00D456F4">
      <w:pPr>
        <w:pStyle w:val="Heading2"/>
        <w:numPr>
          <w:ilvl w:val="1"/>
          <w:numId w:val="62"/>
        </w:numPr>
        <w:spacing w:before="0" w:after="60"/>
        <w:ind w:left="709" w:hanging="709"/>
        <w:rPr>
          <w:b/>
          <w:bCs/>
          <w:color w:val="000000"/>
          <w:sz w:val="24"/>
          <w:szCs w:val="24"/>
        </w:rPr>
      </w:pPr>
      <w:r w:rsidRPr="00C45C09">
        <w:rPr>
          <w:caps/>
          <w:sz w:val="24"/>
          <w:szCs w:val="24"/>
        </w:rPr>
        <w:t>Izpildītājs</w:t>
      </w:r>
      <w:r w:rsidRPr="00C45C09">
        <w:rPr>
          <w:sz w:val="24"/>
          <w:szCs w:val="24"/>
        </w:rPr>
        <w:t xml:space="preserve"> atzīst, ka </w:t>
      </w:r>
      <w:r w:rsidR="003D217A">
        <w:rPr>
          <w:sz w:val="24"/>
          <w:szCs w:val="24"/>
        </w:rPr>
        <w:t>Sistēmas</w:t>
      </w:r>
      <w:r w:rsidR="0021422B" w:rsidRPr="00C45C09">
        <w:rPr>
          <w:sz w:val="24"/>
          <w:szCs w:val="24"/>
        </w:rPr>
        <w:t xml:space="preserve"> </w:t>
      </w:r>
      <w:r w:rsidRPr="00C45C09">
        <w:rPr>
          <w:sz w:val="24"/>
          <w:szCs w:val="24"/>
        </w:rPr>
        <w:t xml:space="preserve">darbināšanas rezultātā radīto elektronisko </w:t>
      </w:r>
      <w:proofErr w:type="spellStart"/>
      <w:r w:rsidRPr="00C45C09">
        <w:rPr>
          <w:sz w:val="24"/>
          <w:szCs w:val="24"/>
        </w:rPr>
        <w:t>datubāzu</w:t>
      </w:r>
      <w:proofErr w:type="spellEnd"/>
      <w:r w:rsidRPr="00C45C09">
        <w:rPr>
          <w:sz w:val="24"/>
          <w:szCs w:val="24"/>
        </w:rPr>
        <w:t xml:space="preserve"> veidotājs ir Valsts ieņēmumu dienests (saskaņā ar Autortiesību likuma IX nodaļu).</w:t>
      </w:r>
    </w:p>
    <w:p w14:paraId="66BA0C61" w14:textId="77777777" w:rsidR="0001054D" w:rsidRPr="005322D8" w:rsidRDefault="0001054D" w:rsidP="005322D8">
      <w:pPr>
        <w:pStyle w:val="Heading2"/>
        <w:numPr>
          <w:ilvl w:val="1"/>
          <w:numId w:val="62"/>
        </w:numPr>
        <w:spacing w:before="0" w:after="60"/>
        <w:ind w:left="709" w:hanging="709"/>
        <w:rPr>
          <w:color w:val="000000" w:themeColor="text1"/>
          <w:sz w:val="24"/>
          <w:szCs w:val="24"/>
        </w:rPr>
      </w:pPr>
      <w:r w:rsidRPr="00C45C09">
        <w:rPr>
          <w:color w:val="000000"/>
          <w:sz w:val="24"/>
          <w:szCs w:val="24"/>
        </w:rPr>
        <w:t>Ja vienošanās protokola izpilde vai Nodevums ir saistīts ar trešo personu autortiesību izmantošanu, IZPILDĪTĀJS apliecina, ka tas nodrošinās visu nepieciešamo licenču saņemšanu, kas var būt nepieciešamas attiecīgā Nodevuma lietošanai. Šādā gadījumā attiecīgajā vienošanās protokolā paredz kārtību, kā VID pārliecinās par IZPILDĪTĀJA apliecinājuma patiesumu.</w:t>
      </w:r>
    </w:p>
    <w:p w14:paraId="0A79E24C" w14:textId="77777777" w:rsidR="0001054D" w:rsidRPr="005322D8" w:rsidRDefault="0001054D" w:rsidP="005322D8">
      <w:pPr>
        <w:pStyle w:val="Heading2"/>
        <w:numPr>
          <w:ilvl w:val="1"/>
          <w:numId w:val="62"/>
        </w:numPr>
        <w:spacing w:before="0" w:after="60"/>
        <w:ind w:left="709" w:hanging="709"/>
        <w:rPr>
          <w:color w:val="000000" w:themeColor="text1"/>
          <w:sz w:val="24"/>
          <w:szCs w:val="24"/>
        </w:rPr>
      </w:pPr>
      <w:r w:rsidRPr="00C45C09">
        <w:rPr>
          <w:sz w:val="24"/>
          <w:szCs w:val="24"/>
        </w:rPr>
        <w:t xml:space="preserve">IZPILDĪTĀJA </w:t>
      </w:r>
      <w:r w:rsidRPr="00C45C09">
        <w:rPr>
          <w:color w:val="000000"/>
          <w:sz w:val="24"/>
          <w:szCs w:val="24"/>
        </w:rPr>
        <w:t xml:space="preserve">vainas dēļ radīto trešo personu autortiesību aizskārumu gadījumā </w:t>
      </w:r>
      <w:r w:rsidRPr="00C45C09">
        <w:rPr>
          <w:sz w:val="24"/>
          <w:szCs w:val="24"/>
        </w:rPr>
        <w:t>IZPILDĪTĀJAM ir pienākums:</w:t>
      </w:r>
    </w:p>
    <w:p w14:paraId="00EB3729" w14:textId="77777777" w:rsidR="0001054D" w:rsidRPr="005322D8" w:rsidRDefault="0001054D" w:rsidP="005322D8">
      <w:pPr>
        <w:pStyle w:val="Heading2"/>
        <w:numPr>
          <w:ilvl w:val="2"/>
          <w:numId w:val="62"/>
        </w:numPr>
        <w:spacing w:before="0" w:after="60"/>
        <w:ind w:left="993" w:hanging="851"/>
        <w:rPr>
          <w:color w:val="000000" w:themeColor="text1"/>
          <w:sz w:val="24"/>
          <w:szCs w:val="24"/>
        </w:rPr>
      </w:pPr>
      <w:r w:rsidRPr="00C45C09">
        <w:rPr>
          <w:color w:val="000000"/>
          <w:sz w:val="24"/>
          <w:szCs w:val="24"/>
        </w:rPr>
        <w:t>bez maksas nekavējoties novērst jebkādu trešo personu tiesību aizskārumu;</w:t>
      </w:r>
    </w:p>
    <w:p w14:paraId="5AAFC030" w14:textId="77777777" w:rsidR="0001054D" w:rsidRPr="005322D8" w:rsidRDefault="0001054D" w:rsidP="005322D8">
      <w:pPr>
        <w:pStyle w:val="Heading2"/>
        <w:numPr>
          <w:ilvl w:val="2"/>
          <w:numId w:val="62"/>
        </w:numPr>
        <w:spacing w:before="0" w:after="60"/>
        <w:ind w:left="993" w:hanging="851"/>
        <w:rPr>
          <w:color w:val="000000" w:themeColor="text1"/>
          <w:sz w:val="24"/>
          <w:szCs w:val="24"/>
        </w:rPr>
      </w:pPr>
      <w:r w:rsidRPr="00C45C09">
        <w:rPr>
          <w:color w:val="000000"/>
          <w:sz w:val="24"/>
          <w:szCs w:val="24"/>
        </w:rPr>
        <w:t>pēc VID pieprasījuma uz sava rēķina aizstāvēt VID, ja trešās personas cēlušas prasījumus par autortiesību aizskārumu;</w:t>
      </w:r>
    </w:p>
    <w:p w14:paraId="236CD64B" w14:textId="77777777" w:rsidR="0001054D" w:rsidRPr="005322D8" w:rsidRDefault="0001054D" w:rsidP="005322D8">
      <w:pPr>
        <w:pStyle w:val="Heading2"/>
        <w:numPr>
          <w:ilvl w:val="2"/>
          <w:numId w:val="62"/>
        </w:numPr>
        <w:spacing w:before="0" w:after="60"/>
        <w:ind w:left="993" w:hanging="851"/>
        <w:rPr>
          <w:color w:val="000000" w:themeColor="text1"/>
          <w:sz w:val="24"/>
          <w:szCs w:val="24"/>
        </w:rPr>
      </w:pPr>
      <w:r w:rsidRPr="00C45C09">
        <w:rPr>
          <w:color w:val="000000"/>
          <w:sz w:val="24"/>
          <w:szCs w:val="24"/>
        </w:rPr>
        <w:t>segt VID izdevumus un zaudējumus, kas rodas saistībā ar trešo personu autortiesību aizskārumu vai trešo personu celtajiem prasījumiem par autortiesību aizskārumu.</w:t>
      </w:r>
    </w:p>
    <w:p w14:paraId="2165CCEC" w14:textId="77777777" w:rsidR="0001054D" w:rsidRPr="005322D8" w:rsidRDefault="0001054D" w:rsidP="005322D8">
      <w:pPr>
        <w:pStyle w:val="Heading2"/>
        <w:numPr>
          <w:ilvl w:val="1"/>
          <w:numId w:val="62"/>
        </w:numPr>
        <w:spacing w:before="0" w:after="60"/>
        <w:rPr>
          <w:color w:val="000000" w:themeColor="text1"/>
          <w:sz w:val="24"/>
          <w:szCs w:val="24"/>
        </w:rPr>
      </w:pPr>
      <w:r w:rsidRPr="00C45C09">
        <w:rPr>
          <w:color w:val="000000"/>
          <w:sz w:val="24"/>
          <w:szCs w:val="24"/>
        </w:rPr>
        <w:t>Līguma 11.2</w:t>
      </w:r>
      <w:r w:rsidR="005630EE" w:rsidRPr="00C45C09">
        <w:rPr>
          <w:color w:val="000000"/>
          <w:sz w:val="24"/>
          <w:szCs w:val="24"/>
        </w:rPr>
        <w:t>0</w:t>
      </w:r>
      <w:r w:rsidRPr="00C45C09">
        <w:rPr>
          <w:color w:val="000000"/>
          <w:sz w:val="24"/>
          <w:szCs w:val="24"/>
        </w:rPr>
        <w:t>.apakšpunktā noteiktais netiek ierobežots ne laikā, ne atbildības apjomā.</w:t>
      </w:r>
    </w:p>
    <w:p w14:paraId="59732CC2" w14:textId="77777777" w:rsidR="00BE75E4" w:rsidRPr="00C45C09" w:rsidRDefault="00BE75E4" w:rsidP="00D456F4">
      <w:pPr>
        <w:pStyle w:val="Heading1"/>
        <w:numPr>
          <w:ilvl w:val="0"/>
          <w:numId w:val="62"/>
        </w:numPr>
        <w:spacing w:before="240"/>
        <w:rPr>
          <w:rFonts w:ascii="Times New Roman" w:hAnsi="Times New Roman"/>
          <w:color w:val="000000"/>
          <w:sz w:val="24"/>
          <w:szCs w:val="24"/>
        </w:rPr>
      </w:pPr>
      <w:r w:rsidRPr="00C45C09">
        <w:rPr>
          <w:rFonts w:ascii="Times New Roman" w:hAnsi="Times New Roman"/>
          <w:color w:val="000000"/>
          <w:sz w:val="24"/>
          <w:szCs w:val="24"/>
        </w:rPr>
        <w:lastRenderedPageBreak/>
        <w:t>Pušu mantiskā atbildība</w:t>
      </w:r>
    </w:p>
    <w:p w14:paraId="32890311" w14:textId="77777777" w:rsidR="0001611A" w:rsidRPr="00C45C09" w:rsidRDefault="0001611A" w:rsidP="00D456F4">
      <w:pPr>
        <w:pStyle w:val="ListParagraph"/>
        <w:numPr>
          <w:ilvl w:val="1"/>
          <w:numId w:val="62"/>
        </w:numPr>
        <w:spacing w:before="0" w:after="60"/>
        <w:ind w:left="567" w:hanging="567"/>
        <w:rPr>
          <w:color w:val="000000"/>
        </w:rPr>
      </w:pPr>
      <w:r w:rsidRPr="00C45C09">
        <w:rPr>
          <w:color w:val="000000"/>
        </w:rPr>
        <w:t>IZPILDĪTĀJA atbildība:</w:t>
      </w:r>
    </w:p>
    <w:p w14:paraId="4D476EEE" w14:textId="3E3A7801" w:rsidR="00BE75E4" w:rsidRPr="00C45C09" w:rsidRDefault="000C0224" w:rsidP="00D456F4">
      <w:pPr>
        <w:pStyle w:val="ListParagraph"/>
        <w:numPr>
          <w:ilvl w:val="2"/>
          <w:numId w:val="62"/>
        </w:numPr>
        <w:spacing w:before="0" w:after="60"/>
        <w:rPr>
          <w:color w:val="000000"/>
        </w:rPr>
      </w:pPr>
      <w:r w:rsidRPr="00C45C09">
        <w:rPr>
          <w:color w:val="000000"/>
        </w:rPr>
        <w:t>p</w:t>
      </w:r>
      <w:r w:rsidR="00BE75E4" w:rsidRPr="00C45C09">
        <w:rPr>
          <w:color w:val="000000"/>
        </w:rPr>
        <w:t>asūtījuma izpildes vienošanās protokolā</w:t>
      </w:r>
      <w:r w:rsidR="003110F2" w:rsidRPr="00C45C09">
        <w:rPr>
          <w:color w:val="000000"/>
        </w:rPr>
        <w:t>, izņemot Līguma 7.punktā noteiktajā vienošanās protokolā,</w:t>
      </w:r>
      <w:r w:rsidR="00BE75E4" w:rsidRPr="00C45C09">
        <w:rPr>
          <w:color w:val="000000"/>
        </w:rPr>
        <w:t xml:space="preserve"> noteikto darbu</w:t>
      </w:r>
      <w:r w:rsidR="00E850B9" w:rsidRPr="00C45C09">
        <w:rPr>
          <w:color w:val="000000"/>
        </w:rPr>
        <w:t xml:space="preserve"> (ja darbi sadalīti pa vairākiem etapiem, tad attiecīgā etapa)</w:t>
      </w:r>
      <w:r w:rsidR="00BE75E4" w:rsidRPr="00C45C09">
        <w:rPr>
          <w:color w:val="000000"/>
        </w:rPr>
        <w:t xml:space="preserve"> </w:t>
      </w:r>
      <w:r w:rsidR="00AE49AE">
        <w:rPr>
          <w:color w:val="000000"/>
        </w:rPr>
        <w:t>Nodevuma iesniegš</w:t>
      </w:r>
      <w:r w:rsidR="005D25B5">
        <w:rPr>
          <w:color w:val="000000"/>
        </w:rPr>
        <w:t>a</w:t>
      </w:r>
      <w:r w:rsidR="00AE49AE">
        <w:rPr>
          <w:color w:val="000000"/>
        </w:rPr>
        <w:t>nas</w:t>
      </w:r>
      <w:r w:rsidR="00BE75E4" w:rsidRPr="00C45C09">
        <w:rPr>
          <w:color w:val="000000"/>
        </w:rPr>
        <w:t xml:space="preserve"> termiņ</w:t>
      </w:r>
      <w:r w:rsidR="00C26FDE">
        <w:rPr>
          <w:color w:val="000000"/>
        </w:rPr>
        <w:t>a</w:t>
      </w:r>
      <w:r w:rsidR="00BE75E4" w:rsidRPr="00C45C09">
        <w:rPr>
          <w:color w:val="000000"/>
        </w:rPr>
        <w:t xml:space="preserve"> neievērošanas gadījumā </w:t>
      </w:r>
      <w:r w:rsidR="005F254D" w:rsidRPr="00C45C09">
        <w:rPr>
          <w:color w:val="000000"/>
        </w:rPr>
        <w:t>VID</w:t>
      </w:r>
      <w:r w:rsidR="00FC69F4" w:rsidRPr="00C45C09">
        <w:rPr>
          <w:color w:val="000000"/>
        </w:rPr>
        <w:t xml:space="preserve"> piepras</w:t>
      </w:r>
      <w:r w:rsidR="00B031CE" w:rsidRPr="00C45C09">
        <w:rPr>
          <w:color w:val="000000"/>
        </w:rPr>
        <w:t>a</w:t>
      </w:r>
      <w:r w:rsidR="00FC69F4" w:rsidRPr="00C45C09">
        <w:rPr>
          <w:color w:val="000000"/>
        </w:rPr>
        <w:t xml:space="preserve"> no IZPILDĪTĀJA </w:t>
      </w:r>
      <w:r w:rsidR="00BE75E4" w:rsidRPr="00C45C09">
        <w:rPr>
          <w:color w:val="000000"/>
        </w:rPr>
        <w:t xml:space="preserve">līgumsodu </w:t>
      </w:r>
      <w:r w:rsidR="00B271F9" w:rsidRPr="00C45C09">
        <w:rPr>
          <w:color w:val="000000"/>
        </w:rPr>
        <w:t>0,1</w:t>
      </w:r>
      <w:r w:rsidR="00B847E5" w:rsidRPr="00C45C09">
        <w:rPr>
          <w:color w:val="000000"/>
        </w:rPr>
        <w:t> </w:t>
      </w:r>
      <w:r w:rsidR="00BE75E4" w:rsidRPr="00C45C09">
        <w:rPr>
          <w:color w:val="000000"/>
        </w:rPr>
        <w:t>% (</w:t>
      </w:r>
      <w:r w:rsidR="00B271F9" w:rsidRPr="00C45C09">
        <w:rPr>
          <w:color w:val="000000"/>
        </w:rPr>
        <w:t>vienas desmitās daļas</w:t>
      </w:r>
      <w:r w:rsidR="00BE75E4" w:rsidRPr="00C45C09">
        <w:rPr>
          <w:color w:val="000000"/>
        </w:rPr>
        <w:t xml:space="preserve"> procenta) apmērā no </w:t>
      </w:r>
      <w:r w:rsidR="00B271F9" w:rsidRPr="005E3A8A">
        <w:rPr>
          <w:color w:val="000000"/>
        </w:rPr>
        <w:t xml:space="preserve">vienošanās protokolā noteikto </w:t>
      </w:r>
      <w:r w:rsidR="00E850B9" w:rsidRPr="005E3A8A">
        <w:rPr>
          <w:color w:val="000000"/>
        </w:rPr>
        <w:t xml:space="preserve">attiecīgo </w:t>
      </w:r>
      <w:r w:rsidR="00BE75E4" w:rsidRPr="005E3A8A">
        <w:rPr>
          <w:color w:val="000000"/>
        </w:rPr>
        <w:t>darbu</w:t>
      </w:r>
      <w:r w:rsidR="00E850B9" w:rsidRPr="005E3A8A">
        <w:rPr>
          <w:color w:val="000000"/>
        </w:rPr>
        <w:t xml:space="preserve"> (etapu)</w:t>
      </w:r>
      <w:r w:rsidR="00BE75E4" w:rsidRPr="005E3A8A">
        <w:rPr>
          <w:color w:val="000000"/>
        </w:rPr>
        <w:t xml:space="preserve"> izmaksu summas </w:t>
      </w:r>
      <w:r w:rsidR="00F85B29" w:rsidRPr="005E3A8A">
        <w:rPr>
          <w:color w:val="000000"/>
        </w:rPr>
        <w:t xml:space="preserve">bez PVN </w:t>
      </w:r>
      <w:r w:rsidR="00BE75E4" w:rsidRPr="005E3A8A">
        <w:rPr>
          <w:color w:val="000000"/>
        </w:rPr>
        <w:t>par katru nokavēt</w:t>
      </w:r>
      <w:r w:rsidR="007623A5" w:rsidRPr="005E3A8A">
        <w:rPr>
          <w:color w:val="000000"/>
        </w:rPr>
        <w:t>o</w:t>
      </w:r>
      <w:r w:rsidR="00BE75E4" w:rsidRPr="005E3A8A">
        <w:rPr>
          <w:color w:val="000000"/>
        </w:rPr>
        <w:t xml:space="preserve"> </w:t>
      </w:r>
      <w:r w:rsidR="00250FD1" w:rsidRPr="005E3A8A">
        <w:rPr>
          <w:color w:val="000000"/>
        </w:rPr>
        <w:t xml:space="preserve">darbu </w:t>
      </w:r>
      <w:r w:rsidR="00AE49AE" w:rsidRPr="00DA583B">
        <w:rPr>
          <w:color w:val="000000"/>
        </w:rPr>
        <w:t xml:space="preserve">Nodevuma iesniegšanas </w:t>
      </w:r>
      <w:r w:rsidR="00FC69F4" w:rsidRPr="00DA583B">
        <w:rPr>
          <w:color w:val="000000"/>
        </w:rPr>
        <w:t xml:space="preserve">kalendāro </w:t>
      </w:r>
      <w:r w:rsidR="00BE75E4" w:rsidRPr="00DA583B">
        <w:rPr>
          <w:color w:val="000000"/>
        </w:rPr>
        <w:t>dienu</w:t>
      </w:r>
      <w:r w:rsidR="00BE75E4" w:rsidRPr="005E3A8A">
        <w:rPr>
          <w:color w:val="000000"/>
        </w:rPr>
        <w:t>.</w:t>
      </w:r>
      <w:r w:rsidR="00E72350" w:rsidRPr="005E3A8A">
        <w:rPr>
          <w:color w:val="000000"/>
        </w:rPr>
        <w:t xml:space="preserve"> </w:t>
      </w:r>
      <w:r w:rsidR="00B271F9" w:rsidRPr="005E3A8A">
        <w:rPr>
          <w:color w:val="000000"/>
        </w:rPr>
        <w:t>Saskaņā ar šo Līguma apakšpunktu aprēķinātais līgumsods katrā atsevišķā tā piemērošanas gadījumā</w:t>
      </w:r>
      <w:r w:rsidR="00B271F9" w:rsidRPr="00C45C09">
        <w:rPr>
          <w:color w:val="000000"/>
        </w:rPr>
        <w:t xml:space="preserve"> nedrīkst pārsniegt </w:t>
      </w:r>
      <w:r w:rsidR="00126D29" w:rsidRPr="00C45C09">
        <w:rPr>
          <w:color w:val="000000"/>
        </w:rPr>
        <w:t>1</w:t>
      </w:r>
      <w:r w:rsidR="00B271F9" w:rsidRPr="00C45C09">
        <w:rPr>
          <w:color w:val="000000"/>
        </w:rPr>
        <w:t>0</w:t>
      </w:r>
      <w:r w:rsidR="00B847E5" w:rsidRPr="00C45C09">
        <w:rPr>
          <w:color w:val="000000"/>
        </w:rPr>
        <w:t> </w:t>
      </w:r>
      <w:r w:rsidR="00B271F9" w:rsidRPr="00C45C09">
        <w:rPr>
          <w:color w:val="000000"/>
        </w:rPr>
        <w:t>% (desmit procentus) no kopējās vienošanās protokolā noteikto</w:t>
      </w:r>
      <w:r w:rsidR="00FD7164" w:rsidRPr="00C45C09">
        <w:rPr>
          <w:color w:val="000000"/>
        </w:rPr>
        <w:t xml:space="preserve"> attiecīgo</w:t>
      </w:r>
      <w:r w:rsidR="00B271F9" w:rsidRPr="00C45C09">
        <w:rPr>
          <w:color w:val="000000"/>
        </w:rPr>
        <w:t xml:space="preserve"> darbu </w:t>
      </w:r>
      <w:r w:rsidR="00FD7164" w:rsidRPr="00C45C09">
        <w:rPr>
          <w:color w:val="000000"/>
        </w:rPr>
        <w:t xml:space="preserve">(etapu) </w:t>
      </w:r>
      <w:r w:rsidR="00B271F9" w:rsidRPr="00C45C09">
        <w:rPr>
          <w:color w:val="000000"/>
        </w:rPr>
        <w:t>izmaksu summas</w:t>
      </w:r>
      <w:r w:rsidR="00F85B29" w:rsidRPr="00C45C09">
        <w:rPr>
          <w:color w:val="000000"/>
        </w:rPr>
        <w:t xml:space="preserve"> bez PVN</w:t>
      </w:r>
      <w:r w:rsidRPr="00C45C09">
        <w:rPr>
          <w:color w:val="000000"/>
        </w:rPr>
        <w:t>;</w:t>
      </w:r>
    </w:p>
    <w:p w14:paraId="48776C70" w14:textId="689BF399" w:rsidR="008D3FF1" w:rsidRPr="00C45C09" w:rsidRDefault="006076D8" w:rsidP="00D456F4">
      <w:pPr>
        <w:pStyle w:val="ListParagraph"/>
        <w:numPr>
          <w:ilvl w:val="2"/>
          <w:numId w:val="62"/>
        </w:numPr>
        <w:spacing w:before="0" w:after="60"/>
        <w:rPr>
          <w:color w:val="000000"/>
        </w:rPr>
      </w:pPr>
      <w:r w:rsidRPr="00C45C09">
        <w:rPr>
          <w:color w:val="000000"/>
        </w:rPr>
        <w:t>ja IZPILDĪTĀJS</w:t>
      </w:r>
      <w:r w:rsidR="000C0224" w:rsidRPr="00C45C09">
        <w:rPr>
          <w:color w:val="000000"/>
        </w:rPr>
        <w:t xml:space="preserve"> </w:t>
      </w:r>
      <w:r w:rsidRPr="00C45C09">
        <w:rPr>
          <w:color w:val="000000"/>
        </w:rPr>
        <w:t xml:space="preserve">neievēro kādu </w:t>
      </w:r>
      <w:r w:rsidR="000C0224" w:rsidRPr="00C45C09">
        <w:rPr>
          <w:color w:val="000000"/>
        </w:rPr>
        <w:t xml:space="preserve">Līguma </w:t>
      </w:r>
      <w:r w:rsidRPr="00C45C09">
        <w:rPr>
          <w:color w:val="000000"/>
        </w:rPr>
        <w:t xml:space="preserve">7.3.apakšpunktā minētajā darba plānā noteikto uzdevumu (posmu) </w:t>
      </w:r>
      <w:r w:rsidR="00486921">
        <w:rPr>
          <w:color w:val="000000"/>
        </w:rPr>
        <w:t>iesniegšanas</w:t>
      </w:r>
      <w:r w:rsidR="00486921" w:rsidRPr="00C45C09">
        <w:rPr>
          <w:color w:val="000000"/>
        </w:rPr>
        <w:t xml:space="preserve"> </w:t>
      </w:r>
      <w:r w:rsidRPr="00C45C09">
        <w:rPr>
          <w:color w:val="000000"/>
        </w:rPr>
        <w:t>termiņ</w:t>
      </w:r>
      <w:r w:rsidR="00BB363C">
        <w:rPr>
          <w:color w:val="000000"/>
        </w:rPr>
        <w:t xml:space="preserve">u </w:t>
      </w:r>
      <w:r w:rsidR="00AF3B5F">
        <w:rPr>
          <w:color w:val="000000"/>
        </w:rPr>
        <w:t xml:space="preserve">un/vai Nodevuma iesniegšanas termiņu, </w:t>
      </w:r>
      <w:r w:rsidR="00011894" w:rsidRPr="00C45C09">
        <w:rPr>
          <w:color w:val="000000"/>
        </w:rPr>
        <w:t>VID piepras</w:t>
      </w:r>
      <w:r w:rsidR="00B031CE" w:rsidRPr="00C45C09">
        <w:rPr>
          <w:color w:val="000000"/>
        </w:rPr>
        <w:t>a</w:t>
      </w:r>
      <w:r w:rsidR="00011894" w:rsidRPr="00C45C09">
        <w:rPr>
          <w:color w:val="000000"/>
        </w:rPr>
        <w:t xml:space="preserve"> no IZPILDĪTĀJA līgumsodu 0,1 % (vienas desmitās daļas procenta) apmērā no </w:t>
      </w:r>
      <w:r w:rsidR="00011894" w:rsidRPr="005E3A8A">
        <w:rPr>
          <w:color w:val="000000"/>
        </w:rPr>
        <w:t>attiecīgā vienošanās protokol</w:t>
      </w:r>
      <w:r w:rsidR="003C3F70" w:rsidRPr="005E3A8A">
        <w:rPr>
          <w:color w:val="000000"/>
        </w:rPr>
        <w:t>a</w:t>
      </w:r>
      <w:r w:rsidR="00011894" w:rsidRPr="005E3A8A">
        <w:rPr>
          <w:color w:val="000000"/>
        </w:rPr>
        <w:t xml:space="preserve"> </w:t>
      </w:r>
      <w:r w:rsidR="003C3F70" w:rsidRPr="005E3A8A">
        <w:rPr>
          <w:color w:val="000000"/>
        </w:rPr>
        <w:t xml:space="preserve">darba plāna attiecīgā uzdevuma </w:t>
      </w:r>
      <w:r w:rsidR="003C3F70" w:rsidRPr="00DA583B">
        <w:rPr>
          <w:color w:val="000000"/>
        </w:rPr>
        <w:t>izpildes pārskata kopējās</w:t>
      </w:r>
      <w:r w:rsidR="003C3F70" w:rsidRPr="005E3A8A">
        <w:rPr>
          <w:color w:val="000000"/>
        </w:rPr>
        <w:t xml:space="preserve"> izmaksu summas </w:t>
      </w:r>
      <w:r w:rsidR="00011894" w:rsidRPr="005E3A8A">
        <w:rPr>
          <w:color w:val="000000"/>
        </w:rPr>
        <w:t xml:space="preserve">bez PVN par katru nokavēto kalendāro dienu. Saskaņā ar šo Līguma apakšpunktu aprēķinātais līgumsods katrā atsevišķā tā piemērošanas gadījumā nedrīkst pārsniegt 10 % (desmit procentus) no attiecīgā </w:t>
      </w:r>
      <w:r w:rsidR="003C3F70" w:rsidRPr="005E3A8A">
        <w:rPr>
          <w:color w:val="000000"/>
        </w:rPr>
        <w:t xml:space="preserve">vienošanās protokola darba plāna attiecīgā uzdevuma </w:t>
      </w:r>
      <w:r w:rsidR="003C3F70" w:rsidRPr="00DA583B">
        <w:rPr>
          <w:color w:val="000000"/>
        </w:rPr>
        <w:t>izpildes pārskata kopējās</w:t>
      </w:r>
      <w:r w:rsidR="003C3F70" w:rsidRPr="005E3A8A">
        <w:rPr>
          <w:color w:val="000000"/>
        </w:rPr>
        <w:t xml:space="preserve"> izmaksu</w:t>
      </w:r>
      <w:r w:rsidR="003C3F70" w:rsidRPr="00C45C09">
        <w:rPr>
          <w:color w:val="000000"/>
        </w:rPr>
        <w:t xml:space="preserve"> summas bez PVN;</w:t>
      </w:r>
    </w:p>
    <w:p w14:paraId="2887E592" w14:textId="77777777" w:rsidR="00BE75E4" w:rsidRPr="00C45C09" w:rsidRDefault="000C0224" w:rsidP="00D456F4">
      <w:pPr>
        <w:pStyle w:val="ListParagraph"/>
        <w:numPr>
          <w:ilvl w:val="2"/>
          <w:numId w:val="62"/>
        </w:numPr>
        <w:spacing w:before="0" w:after="60"/>
        <w:rPr>
          <w:color w:val="000000"/>
        </w:rPr>
      </w:pPr>
      <w:r w:rsidRPr="00C45C09">
        <w:rPr>
          <w:color w:val="000000"/>
        </w:rPr>
        <w:t>p</w:t>
      </w:r>
      <w:r w:rsidR="00D842D4" w:rsidRPr="00C45C09">
        <w:rPr>
          <w:color w:val="000000"/>
        </w:rPr>
        <w:t>ar Līguma 0.1.0</w:t>
      </w:r>
      <w:r w:rsidR="00BE75E4" w:rsidRPr="00C45C09">
        <w:rPr>
          <w:color w:val="000000"/>
        </w:rPr>
        <w:t>.pielikuma</w:t>
      </w:r>
      <w:r w:rsidR="00D842D4" w:rsidRPr="00C45C09">
        <w:rPr>
          <w:color w:val="000000"/>
        </w:rPr>
        <w:t xml:space="preserve"> vienošan</w:t>
      </w:r>
      <w:r w:rsidR="005F254D" w:rsidRPr="00C45C09">
        <w:rPr>
          <w:color w:val="000000"/>
        </w:rPr>
        <w:t>ās protokolā</w:t>
      </w:r>
      <w:r w:rsidR="00BE75E4" w:rsidRPr="00C45C09">
        <w:rPr>
          <w:color w:val="000000"/>
        </w:rPr>
        <w:t xml:space="preserve"> </w:t>
      </w:r>
      <w:r w:rsidR="00BE75E4" w:rsidRPr="001B63B0">
        <w:rPr>
          <w:i/>
          <w:iCs/>
          <w:color w:val="000000"/>
        </w:rPr>
        <w:t>“</w:t>
      </w:r>
      <w:r w:rsidR="00C768F6" w:rsidRPr="1E19E2C9">
        <w:rPr>
          <w:i/>
          <w:iCs/>
          <w:color w:val="000000"/>
        </w:rPr>
        <w:t>Sadarbības kārtība</w:t>
      </w:r>
      <w:r w:rsidR="00F4493E" w:rsidRPr="001B63B0">
        <w:rPr>
          <w:i/>
          <w:iCs/>
          <w:color w:val="000000"/>
        </w:rPr>
        <w:t>”</w:t>
      </w:r>
      <w:r w:rsidR="00F4493E" w:rsidRPr="00C45C09">
        <w:rPr>
          <w:color w:val="000000"/>
        </w:rPr>
        <w:t xml:space="preserve"> </w:t>
      </w:r>
      <w:r w:rsidR="000D5D18" w:rsidRPr="00C45C09">
        <w:rPr>
          <w:color w:val="000000"/>
        </w:rPr>
        <w:t>7.</w:t>
      </w:r>
      <w:r w:rsidR="00B05AFD" w:rsidRPr="00C45C09">
        <w:rPr>
          <w:color w:val="000000"/>
        </w:rPr>
        <w:t>4</w:t>
      </w:r>
      <w:r w:rsidR="000D5D18" w:rsidRPr="00C45C09">
        <w:rPr>
          <w:color w:val="000000"/>
        </w:rPr>
        <w:t>.apakš</w:t>
      </w:r>
      <w:r w:rsidR="00BE75E4" w:rsidRPr="00C45C09">
        <w:rPr>
          <w:color w:val="000000"/>
        </w:rPr>
        <w:t xml:space="preserve">punktā noteikto reakcijas laiku uz problēmu pieteikumu neievērošanu </w:t>
      </w:r>
      <w:r w:rsidR="005F254D" w:rsidRPr="00C45C09">
        <w:rPr>
          <w:color w:val="000000"/>
        </w:rPr>
        <w:t>VID</w:t>
      </w:r>
      <w:r w:rsidR="00FC69F4" w:rsidRPr="00C45C09">
        <w:rPr>
          <w:color w:val="000000"/>
        </w:rPr>
        <w:t xml:space="preserve"> piepras</w:t>
      </w:r>
      <w:r w:rsidR="00B031CE" w:rsidRPr="00C45C09">
        <w:rPr>
          <w:color w:val="000000"/>
        </w:rPr>
        <w:t>a</w:t>
      </w:r>
      <w:r w:rsidR="00FC69F4" w:rsidRPr="00C45C09">
        <w:rPr>
          <w:color w:val="000000"/>
        </w:rPr>
        <w:t xml:space="preserve"> no IZPILDĪTĀJA</w:t>
      </w:r>
      <w:r w:rsidR="00D60AE9" w:rsidRPr="00C45C09">
        <w:rPr>
          <w:color w:val="000000"/>
        </w:rPr>
        <w:t xml:space="preserve"> līgumsodu</w:t>
      </w:r>
      <w:r w:rsidR="00BE75E4" w:rsidRPr="00C45C09">
        <w:rPr>
          <w:color w:val="000000"/>
        </w:rPr>
        <w:t> </w:t>
      </w:r>
      <w:r w:rsidR="000F39C8" w:rsidRPr="00C45C09">
        <w:rPr>
          <w:color w:val="000000"/>
        </w:rPr>
        <w:t>1</w:t>
      </w:r>
      <w:r w:rsidR="002259D0" w:rsidRPr="00C45C09">
        <w:rPr>
          <w:color w:val="000000"/>
        </w:rPr>
        <w:t>0</w:t>
      </w:r>
      <w:r w:rsidR="00BE75E4" w:rsidRPr="00C45C09">
        <w:rPr>
          <w:color w:val="000000"/>
        </w:rPr>
        <w:t xml:space="preserve"> </w:t>
      </w:r>
      <w:r w:rsidR="003314DD" w:rsidRPr="00C45C09">
        <w:rPr>
          <w:color w:val="000000"/>
        </w:rPr>
        <w:t xml:space="preserve">EUR </w:t>
      </w:r>
      <w:r w:rsidR="00BE75E4" w:rsidRPr="00C45C09">
        <w:rPr>
          <w:color w:val="000000"/>
        </w:rPr>
        <w:t>(</w:t>
      </w:r>
      <w:r w:rsidR="00D60AE9" w:rsidRPr="00C45C09">
        <w:rPr>
          <w:color w:val="000000"/>
        </w:rPr>
        <w:t xml:space="preserve">desmit </w:t>
      </w:r>
      <w:proofErr w:type="spellStart"/>
      <w:r w:rsidR="00D60AE9" w:rsidRPr="1E19E2C9">
        <w:rPr>
          <w:i/>
          <w:iCs/>
          <w:color w:val="000000"/>
        </w:rPr>
        <w:t>euro</w:t>
      </w:r>
      <w:proofErr w:type="spellEnd"/>
      <w:r w:rsidR="00BE75E4" w:rsidRPr="00C45C09">
        <w:rPr>
          <w:color w:val="000000"/>
        </w:rPr>
        <w:t xml:space="preserve">) apmērā par </w:t>
      </w:r>
      <w:r w:rsidR="00FC69F4" w:rsidRPr="00C45C09">
        <w:rPr>
          <w:color w:val="000000"/>
        </w:rPr>
        <w:t>katru nokavēto VID darba</w:t>
      </w:r>
      <w:r w:rsidR="00BE75E4" w:rsidRPr="00C45C09">
        <w:rPr>
          <w:color w:val="000000"/>
        </w:rPr>
        <w:t xml:space="preserve"> stundu. </w:t>
      </w:r>
      <w:r w:rsidR="00B271F9" w:rsidRPr="00C45C09">
        <w:rPr>
          <w:color w:val="000000"/>
        </w:rPr>
        <w:t>Saskaņā ar šo Līguma apakšpunktu aprēķinātais līgumsods katrā atsevišķā tā piemērošanas gad</w:t>
      </w:r>
      <w:r w:rsidR="00D60AE9" w:rsidRPr="00C45C09">
        <w:rPr>
          <w:color w:val="000000"/>
        </w:rPr>
        <w:t xml:space="preserve">ījumā nedrīkst pārsniegt </w:t>
      </w:r>
      <w:r w:rsidR="002259D0" w:rsidRPr="00C45C09">
        <w:rPr>
          <w:color w:val="000000"/>
        </w:rPr>
        <w:t>2</w:t>
      </w:r>
      <w:r w:rsidR="005645A8" w:rsidRPr="00C45C09">
        <w:rPr>
          <w:color w:val="000000"/>
        </w:rPr>
        <w:t xml:space="preserve"> </w:t>
      </w:r>
      <w:r w:rsidR="002259D0" w:rsidRPr="00C45C09">
        <w:rPr>
          <w:color w:val="000000"/>
        </w:rPr>
        <w:t>000</w:t>
      </w:r>
      <w:r w:rsidR="00B271F9" w:rsidRPr="00C45C09">
        <w:rPr>
          <w:color w:val="000000"/>
        </w:rPr>
        <w:t xml:space="preserve"> </w:t>
      </w:r>
      <w:r w:rsidR="003314DD" w:rsidRPr="00C45C09">
        <w:rPr>
          <w:color w:val="000000"/>
        </w:rPr>
        <w:t xml:space="preserve">EUR </w:t>
      </w:r>
      <w:r w:rsidR="00B271F9" w:rsidRPr="00C45C09">
        <w:rPr>
          <w:color w:val="000000"/>
        </w:rPr>
        <w:t xml:space="preserve">(divus tūkstošus </w:t>
      </w:r>
      <w:proofErr w:type="spellStart"/>
      <w:r w:rsidR="00D60AE9" w:rsidRPr="1E19E2C9">
        <w:rPr>
          <w:i/>
          <w:iCs/>
          <w:color w:val="000000"/>
        </w:rPr>
        <w:t>euro</w:t>
      </w:r>
      <w:proofErr w:type="spellEnd"/>
      <w:r w:rsidR="00F4493E" w:rsidRPr="00C45C09">
        <w:rPr>
          <w:color w:val="000000"/>
        </w:rPr>
        <w:t>)</w:t>
      </w:r>
      <w:r w:rsidRPr="00C45C09">
        <w:rPr>
          <w:color w:val="000000"/>
        </w:rPr>
        <w:t>;</w:t>
      </w:r>
      <w:r w:rsidR="0073208B" w:rsidRPr="00C45C09">
        <w:rPr>
          <w:color w:val="000000"/>
        </w:rPr>
        <w:t xml:space="preserve"> </w:t>
      </w:r>
    </w:p>
    <w:p w14:paraId="007EE690" w14:textId="2A98675E" w:rsidR="00BE75E4" w:rsidRPr="00C45C09" w:rsidRDefault="000C0224" w:rsidP="00D456F4">
      <w:pPr>
        <w:pStyle w:val="Heading2"/>
        <w:numPr>
          <w:ilvl w:val="2"/>
          <w:numId w:val="62"/>
        </w:numPr>
        <w:spacing w:before="0" w:after="60"/>
        <w:rPr>
          <w:color w:val="000000"/>
          <w:sz w:val="24"/>
          <w:szCs w:val="24"/>
        </w:rPr>
      </w:pPr>
      <w:r w:rsidRPr="00C45C09">
        <w:rPr>
          <w:color w:val="000000"/>
          <w:sz w:val="24"/>
          <w:szCs w:val="24"/>
        </w:rPr>
        <w:t>p</w:t>
      </w:r>
      <w:r w:rsidR="000F39C8" w:rsidRPr="00C45C09">
        <w:rPr>
          <w:color w:val="000000"/>
          <w:sz w:val="24"/>
          <w:szCs w:val="24"/>
        </w:rPr>
        <w:t>ar Līguma 1</w:t>
      </w:r>
      <w:r w:rsidR="00FC41E4" w:rsidRPr="00C45C09">
        <w:rPr>
          <w:color w:val="000000"/>
          <w:sz w:val="24"/>
          <w:szCs w:val="24"/>
        </w:rPr>
        <w:t>1</w:t>
      </w:r>
      <w:r w:rsidR="000F39C8" w:rsidRPr="00C45C09">
        <w:rPr>
          <w:color w:val="000000"/>
          <w:sz w:val="24"/>
          <w:szCs w:val="24"/>
        </w:rPr>
        <w:t>.1</w:t>
      </w:r>
      <w:r w:rsidR="005630EE" w:rsidRPr="00C45C09">
        <w:rPr>
          <w:color w:val="000000"/>
          <w:sz w:val="24"/>
          <w:szCs w:val="24"/>
        </w:rPr>
        <w:t>5</w:t>
      </w:r>
      <w:r w:rsidR="00982719" w:rsidRPr="00C45C09">
        <w:rPr>
          <w:color w:val="000000"/>
          <w:sz w:val="24"/>
          <w:szCs w:val="24"/>
        </w:rPr>
        <w:t>. un 1</w:t>
      </w:r>
      <w:r w:rsidR="00FC41E4" w:rsidRPr="00C45C09">
        <w:rPr>
          <w:color w:val="000000"/>
          <w:sz w:val="24"/>
          <w:szCs w:val="24"/>
        </w:rPr>
        <w:t>1</w:t>
      </w:r>
      <w:r w:rsidR="000F39C8" w:rsidRPr="00C45C09">
        <w:rPr>
          <w:color w:val="000000"/>
          <w:sz w:val="24"/>
          <w:szCs w:val="24"/>
        </w:rPr>
        <w:t>.1</w:t>
      </w:r>
      <w:r w:rsidR="005630EE" w:rsidRPr="00C45C09">
        <w:rPr>
          <w:color w:val="000000"/>
          <w:sz w:val="24"/>
          <w:szCs w:val="24"/>
        </w:rPr>
        <w:t>6</w:t>
      </w:r>
      <w:r w:rsidR="00BE75E4" w:rsidRPr="00C45C09">
        <w:rPr>
          <w:color w:val="000000"/>
          <w:sz w:val="24"/>
          <w:szCs w:val="24"/>
        </w:rPr>
        <w:t>.</w:t>
      </w:r>
      <w:r w:rsidR="00A11592" w:rsidRPr="00C45C09">
        <w:rPr>
          <w:color w:val="000000"/>
          <w:sz w:val="24"/>
          <w:szCs w:val="24"/>
        </w:rPr>
        <w:t>apakš</w:t>
      </w:r>
      <w:r w:rsidR="00BE75E4" w:rsidRPr="00C45C09">
        <w:rPr>
          <w:color w:val="000000"/>
          <w:sz w:val="24"/>
          <w:szCs w:val="24"/>
        </w:rPr>
        <w:t>punkt</w:t>
      </w:r>
      <w:r w:rsidR="00215451" w:rsidRPr="00C45C09">
        <w:rPr>
          <w:color w:val="000000"/>
          <w:sz w:val="24"/>
          <w:szCs w:val="24"/>
        </w:rPr>
        <w:t>ā</w:t>
      </w:r>
      <w:r w:rsidR="00BE75E4" w:rsidRPr="00C45C09">
        <w:rPr>
          <w:color w:val="000000"/>
          <w:sz w:val="24"/>
          <w:szCs w:val="24"/>
        </w:rPr>
        <w:t xml:space="preserve"> norādīto prasību neievērošanu </w:t>
      </w:r>
      <w:r w:rsidR="000C4B5F" w:rsidRPr="00C45C09">
        <w:rPr>
          <w:color w:val="000000"/>
          <w:sz w:val="24"/>
          <w:szCs w:val="24"/>
        </w:rPr>
        <w:t>VID</w:t>
      </w:r>
      <w:r w:rsidR="00FC69F4" w:rsidRPr="00C45C09">
        <w:rPr>
          <w:color w:val="000000"/>
          <w:sz w:val="24"/>
          <w:szCs w:val="24"/>
        </w:rPr>
        <w:t xml:space="preserve"> piepras</w:t>
      </w:r>
      <w:r w:rsidR="00B031CE" w:rsidRPr="00C45C09">
        <w:rPr>
          <w:color w:val="000000"/>
          <w:sz w:val="24"/>
          <w:szCs w:val="24"/>
        </w:rPr>
        <w:t>a</w:t>
      </w:r>
      <w:r w:rsidR="00FC69F4" w:rsidRPr="00C45C09">
        <w:rPr>
          <w:color w:val="000000"/>
          <w:sz w:val="24"/>
          <w:szCs w:val="24"/>
        </w:rPr>
        <w:t xml:space="preserve"> no </w:t>
      </w:r>
      <w:r w:rsidR="00BE75E4" w:rsidRPr="00C45C09">
        <w:rPr>
          <w:color w:val="000000"/>
          <w:sz w:val="24"/>
          <w:szCs w:val="24"/>
        </w:rPr>
        <w:t>IZPILDĪTĀJ</w:t>
      </w:r>
      <w:r w:rsidR="00FC69F4" w:rsidRPr="00C45C09">
        <w:rPr>
          <w:color w:val="000000"/>
          <w:sz w:val="24"/>
          <w:szCs w:val="24"/>
        </w:rPr>
        <w:t>A</w:t>
      </w:r>
      <w:r w:rsidR="00BE75E4" w:rsidRPr="00C45C09">
        <w:rPr>
          <w:color w:val="000000"/>
          <w:sz w:val="24"/>
          <w:szCs w:val="24"/>
        </w:rPr>
        <w:t xml:space="preserve"> līgumsodu tā Nodevuma (</w:t>
      </w:r>
      <w:r w:rsidR="00F4493E" w:rsidRPr="00C45C09">
        <w:rPr>
          <w:color w:val="000000"/>
          <w:sz w:val="24"/>
          <w:szCs w:val="24"/>
        </w:rPr>
        <w:t>-</w:t>
      </w:r>
      <w:r w:rsidR="00BE75E4" w:rsidRPr="00C45C09">
        <w:rPr>
          <w:color w:val="000000"/>
          <w:sz w:val="24"/>
          <w:szCs w:val="24"/>
        </w:rPr>
        <w:t>u) līgumcenas apmērā</w:t>
      </w:r>
      <w:r w:rsidR="0053608A">
        <w:rPr>
          <w:color w:val="000000"/>
          <w:sz w:val="24"/>
          <w:szCs w:val="24"/>
        </w:rPr>
        <w:t xml:space="preserve"> bez PVN</w:t>
      </w:r>
      <w:r w:rsidR="00BE75E4" w:rsidRPr="00C45C09">
        <w:rPr>
          <w:color w:val="000000"/>
          <w:sz w:val="24"/>
          <w:szCs w:val="24"/>
        </w:rPr>
        <w:t>, attiecībā uz kuru (</w:t>
      </w:r>
      <w:r w:rsidR="00F4493E" w:rsidRPr="00C45C09">
        <w:rPr>
          <w:color w:val="000000"/>
          <w:sz w:val="24"/>
          <w:szCs w:val="24"/>
        </w:rPr>
        <w:t>-</w:t>
      </w:r>
      <w:proofErr w:type="spellStart"/>
      <w:r w:rsidR="00BE75E4" w:rsidRPr="00C45C09">
        <w:rPr>
          <w:color w:val="000000"/>
          <w:sz w:val="24"/>
          <w:szCs w:val="24"/>
        </w:rPr>
        <w:t>iem</w:t>
      </w:r>
      <w:proofErr w:type="spellEnd"/>
      <w:r w:rsidR="00BE75E4" w:rsidRPr="00C45C09">
        <w:rPr>
          <w:color w:val="000000"/>
          <w:sz w:val="24"/>
          <w:szCs w:val="24"/>
        </w:rPr>
        <w:t>) ir pārkāptas minēto punktu prasības.</w:t>
      </w:r>
      <w:r w:rsidR="00CF736F" w:rsidRPr="00C45C09">
        <w:rPr>
          <w:color w:val="000000"/>
          <w:sz w:val="24"/>
          <w:szCs w:val="24"/>
        </w:rPr>
        <w:t xml:space="preserve"> </w:t>
      </w:r>
      <w:r w:rsidR="0069657F" w:rsidRPr="00C45C09">
        <w:rPr>
          <w:color w:val="000000"/>
          <w:sz w:val="24"/>
          <w:szCs w:val="24"/>
        </w:rPr>
        <w:t xml:space="preserve">Pēc </w:t>
      </w:r>
      <w:r w:rsidR="00FA69CA" w:rsidRPr="00C45C09">
        <w:rPr>
          <w:color w:val="000000"/>
          <w:sz w:val="24"/>
          <w:szCs w:val="24"/>
        </w:rPr>
        <w:t>minēto saistību</w:t>
      </w:r>
      <w:r w:rsidR="0069657F" w:rsidRPr="00C45C09">
        <w:rPr>
          <w:color w:val="000000"/>
          <w:sz w:val="24"/>
          <w:szCs w:val="24"/>
        </w:rPr>
        <w:t xml:space="preserve"> neievērošanas </w:t>
      </w:r>
      <w:r w:rsidR="00FA69CA" w:rsidRPr="00C45C09">
        <w:rPr>
          <w:color w:val="000000"/>
          <w:sz w:val="24"/>
          <w:szCs w:val="24"/>
        </w:rPr>
        <w:t>konstatēšanas pirms līgumsoda pieprasīšanas VID</w:t>
      </w:r>
      <w:r w:rsidR="0069657F" w:rsidRPr="00C45C09">
        <w:rPr>
          <w:color w:val="000000"/>
          <w:sz w:val="24"/>
          <w:szCs w:val="24"/>
        </w:rPr>
        <w:t xml:space="preserve"> ir pienākums brīdināt </w:t>
      </w:r>
      <w:r w:rsidR="00FA69CA" w:rsidRPr="00C45C09">
        <w:rPr>
          <w:color w:val="000000"/>
          <w:sz w:val="24"/>
          <w:szCs w:val="24"/>
        </w:rPr>
        <w:t>IZPILDĪTĀJU</w:t>
      </w:r>
      <w:r w:rsidR="0069657F" w:rsidRPr="00C45C09">
        <w:rPr>
          <w:color w:val="000000"/>
          <w:sz w:val="24"/>
          <w:szCs w:val="24"/>
        </w:rPr>
        <w:t>, kuram 15</w:t>
      </w:r>
      <w:r w:rsidR="00FA69CA" w:rsidRPr="00C45C09">
        <w:rPr>
          <w:color w:val="000000"/>
          <w:sz w:val="24"/>
          <w:szCs w:val="24"/>
        </w:rPr>
        <w:t xml:space="preserve"> (piecpadsmit)</w:t>
      </w:r>
      <w:r w:rsidR="0069657F" w:rsidRPr="00C45C09">
        <w:rPr>
          <w:color w:val="000000"/>
          <w:sz w:val="24"/>
          <w:szCs w:val="24"/>
        </w:rPr>
        <w:t xml:space="preserve"> dienu laikā </w:t>
      </w:r>
      <w:r w:rsidR="00FA69CA" w:rsidRPr="00C45C09">
        <w:rPr>
          <w:color w:val="000000"/>
          <w:sz w:val="24"/>
          <w:szCs w:val="24"/>
        </w:rPr>
        <w:t xml:space="preserve">pēc minētā brīdinājuma nosūtīšanas ir </w:t>
      </w:r>
      <w:r w:rsidR="0069657F" w:rsidRPr="00C45C09">
        <w:rPr>
          <w:color w:val="000000"/>
          <w:sz w:val="24"/>
          <w:szCs w:val="24"/>
        </w:rPr>
        <w:t xml:space="preserve">jānovērš attiecīgais pārkāpums. </w:t>
      </w:r>
      <w:r w:rsidR="00FA69CA" w:rsidRPr="00C45C09">
        <w:rPr>
          <w:color w:val="000000"/>
          <w:sz w:val="24"/>
          <w:szCs w:val="24"/>
        </w:rPr>
        <w:t>Ja minētajā termiņā pārkāpums netiek novērsts, VID ir tiesības pieprasīt attiecīgā līgumsoda samaksu</w:t>
      </w:r>
      <w:r w:rsidRPr="00C45C09">
        <w:rPr>
          <w:color w:val="000000"/>
          <w:sz w:val="24"/>
          <w:szCs w:val="24"/>
        </w:rPr>
        <w:t>;</w:t>
      </w:r>
      <w:r w:rsidR="0069657F" w:rsidRPr="00C45C09">
        <w:rPr>
          <w:color w:val="000000"/>
          <w:sz w:val="24"/>
          <w:szCs w:val="24"/>
        </w:rPr>
        <w:t xml:space="preserve"> </w:t>
      </w:r>
    </w:p>
    <w:p w14:paraId="1F5FD198" w14:textId="77777777" w:rsidR="00BE75E4" w:rsidRPr="00C45C09" w:rsidRDefault="000C0224" w:rsidP="00D456F4">
      <w:pPr>
        <w:pStyle w:val="ListParagraph"/>
        <w:numPr>
          <w:ilvl w:val="2"/>
          <w:numId w:val="62"/>
        </w:numPr>
        <w:spacing w:before="0" w:after="60"/>
        <w:rPr>
          <w:color w:val="000000"/>
        </w:rPr>
      </w:pPr>
      <w:r w:rsidRPr="00C45C09">
        <w:rPr>
          <w:color w:val="000000"/>
        </w:rPr>
        <w:t>p</w:t>
      </w:r>
      <w:r w:rsidR="00BE75E4" w:rsidRPr="00C45C09">
        <w:rPr>
          <w:color w:val="000000"/>
        </w:rPr>
        <w:t xml:space="preserve">ar problēmu ar bojājumu svarīguma pakāpi “kritisks gadījums” novēršanas termiņu, kas </w:t>
      </w:r>
      <w:r w:rsidR="005F254D" w:rsidRPr="00C45C09">
        <w:rPr>
          <w:color w:val="000000"/>
        </w:rPr>
        <w:t>noteikts saskaņā ar Līguma 0.1.0</w:t>
      </w:r>
      <w:r w:rsidR="00BE75E4" w:rsidRPr="00C45C09">
        <w:rPr>
          <w:color w:val="000000"/>
        </w:rPr>
        <w:t>.pielikuma</w:t>
      </w:r>
      <w:r w:rsidR="005F254D" w:rsidRPr="00C45C09">
        <w:rPr>
          <w:color w:val="000000"/>
        </w:rPr>
        <w:t xml:space="preserve"> vienošanās protokola</w:t>
      </w:r>
      <w:r w:rsidR="00BE75E4" w:rsidRPr="00C45C09">
        <w:rPr>
          <w:color w:val="000000"/>
        </w:rPr>
        <w:t xml:space="preserve"> </w:t>
      </w:r>
      <w:r w:rsidR="00BE75E4" w:rsidRPr="001B63B0">
        <w:rPr>
          <w:i/>
          <w:iCs/>
          <w:color w:val="000000"/>
        </w:rPr>
        <w:t>“</w:t>
      </w:r>
      <w:r w:rsidR="00C768F6" w:rsidRPr="1E19E2C9">
        <w:rPr>
          <w:i/>
          <w:iCs/>
          <w:color w:val="000000"/>
        </w:rPr>
        <w:t>Sadarbības kā</w:t>
      </w:r>
      <w:r w:rsidR="00CF1BE3" w:rsidRPr="1E19E2C9">
        <w:rPr>
          <w:i/>
          <w:iCs/>
          <w:color w:val="000000"/>
        </w:rPr>
        <w:t>r</w:t>
      </w:r>
      <w:r w:rsidR="00C768F6" w:rsidRPr="1E19E2C9">
        <w:rPr>
          <w:i/>
          <w:iCs/>
          <w:color w:val="000000"/>
        </w:rPr>
        <w:t>tība</w:t>
      </w:r>
      <w:r w:rsidR="005F254D" w:rsidRPr="001B63B0">
        <w:rPr>
          <w:i/>
          <w:iCs/>
          <w:color w:val="000000"/>
        </w:rPr>
        <w:t>”</w:t>
      </w:r>
      <w:r w:rsidR="005F254D" w:rsidRPr="00C45C09">
        <w:rPr>
          <w:color w:val="000000"/>
        </w:rPr>
        <w:t xml:space="preserve"> </w:t>
      </w:r>
      <w:r w:rsidR="00EF0815" w:rsidRPr="00C45C09">
        <w:rPr>
          <w:color w:val="000000"/>
        </w:rPr>
        <w:t>9.1.1</w:t>
      </w:r>
      <w:r w:rsidR="005F254D" w:rsidRPr="00C45C09">
        <w:rPr>
          <w:color w:val="000000"/>
        </w:rPr>
        <w:t>.</w:t>
      </w:r>
      <w:r w:rsidR="00A11592" w:rsidRPr="00C45C09">
        <w:rPr>
          <w:color w:val="000000"/>
        </w:rPr>
        <w:t>apakš</w:t>
      </w:r>
      <w:r w:rsidR="00BE75E4" w:rsidRPr="00C45C09">
        <w:rPr>
          <w:color w:val="000000"/>
        </w:rPr>
        <w:t xml:space="preserve">punkta nosacījumiem, neievērošanu </w:t>
      </w:r>
      <w:r w:rsidR="005F254D" w:rsidRPr="00C45C09">
        <w:rPr>
          <w:color w:val="000000"/>
        </w:rPr>
        <w:t>VID</w:t>
      </w:r>
      <w:r w:rsidR="00FC69F4" w:rsidRPr="00C45C09">
        <w:rPr>
          <w:color w:val="000000"/>
        </w:rPr>
        <w:t xml:space="preserve"> piepras</w:t>
      </w:r>
      <w:r w:rsidR="00B031CE" w:rsidRPr="00C45C09">
        <w:rPr>
          <w:color w:val="000000"/>
        </w:rPr>
        <w:t>a</w:t>
      </w:r>
      <w:r w:rsidR="00FC69F4" w:rsidRPr="00C45C09">
        <w:rPr>
          <w:color w:val="000000"/>
        </w:rPr>
        <w:t xml:space="preserve"> no</w:t>
      </w:r>
      <w:r w:rsidR="00BE75E4" w:rsidRPr="00C45C09">
        <w:rPr>
          <w:color w:val="000000"/>
        </w:rPr>
        <w:t xml:space="preserve"> </w:t>
      </w:r>
      <w:r w:rsidR="00FC69F4" w:rsidRPr="00C45C09">
        <w:rPr>
          <w:color w:val="000000"/>
        </w:rPr>
        <w:t xml:space="preserve">IZPILDĪTĀJA </w:t>
      </w:r>
      <w:r w:rsidR="00D60AE9" w:rsidRPr="00C45C09">
        <w:rPr>
          <w:color w:val="000000"/>
        </w:rPr>
        <w:t xml:space="preserve">līgumsodu </w:t>
      </w:r>
      <w:r w:rsidR="000F39C8" w:rsidRPr="00C45C09">
        <w:rPr>
          <w:color w:val="000000"/>
        </w:rPr>
        <w:t>50</w:t>
      </w:r>
      <w:r w:rsidR="00BE75E4" w:rsidRPr="00C45C09">
        <w:rPr>
          <w:color w:val="000000"/>
        </w:rPr>
        <w:t> </w:t>
      </w:r>
      <w:r w:rsidR="003314DD" w:rsidRPr="00C45C09">
        <w:rPr>
          <w:color w:val="000000"/>
        </w:rPr>
        <w:t xml:space="preserve">EUR </w:t>
      </w:r>
      <w:r w:rsidR="00BE75E4" w:rsidRPr="00C45C09">
        <w:rPr>
          <w:color w:val="000000"/>
        </w:rPr>
        <w:t>(</w:t>
      </w:r>
      <w:r w:rsidR="000F39C8" w:rsidRPr="00C45C09">
        <w:rPr>
          <w:color w:val="000000"/>
        </w:rPr>
        <w:t>piecdesmit</w:t>
      </w:r>
      <w:r w:rsidR="001B5F51" w:rsidRPr="00C45C09">
        <w:rPr>
          <w:color w:val="000000"/>
        </w:rPr>
        <w:t xml:space="preserve"> </w:t>
      </w:r>
      <w:proofErr w:type="spellStart"/>
      <w:r w:rsidR="00D60AE9" w:rsidRPr="1E19E2C9">
        <w:rPr>
          <w:i/>
          <w:iCs/>
          <w:color w:val="000000"/>
        </w:rPr>
        <w:t>euro</w:t>
      </w:r>
      <w:proofErr w:type="spellEnd"/>
      <w:r w:rsidR="00BE75E4" w:rsidRPr="00C45C09">
        <w:rPr>
          <w:color w:val="000000"/>
        </w:rPr>
        <w:t xml:space="preserve">) </w:t>
      </w:r>
      <w:r w:rsidR="00FC69F4" w:rsidRPr="00C45C09">
        <w:rPr>
          <w:color w:val="000000"/>
        </w:rPr>
        <w:t xml:space="preserve">par katru nokavēto VID darba </w:t>
      </w:r>
      <w:r w:rsidR="00BE75E4" w:rsidRPr="00C45C09">
        <w:rPr>
          <w:color w:val="000000"/>
        </w:rPr>
        <w:t>stund</w:t>
      </w:r>
      <w:r w:rsidR="00FC69F4" w:rsidRPr="00C45C09">
        <w:rPr>
          <w:color w:val="000000"/>
        </w:rPr>
        <w:t>u</w:t>
      </w:r>
      <w:r w:rsidR="00BE75E4" w:rsidRPr="00C45C09">
        <w:rPr>
          <w:color w:val="000000"/>
        </w:rPr>
        <w:t>.</w:t>
      </w:r>
      <w:r w:rsidR="00B271F9" w:rsidRPr="00C45C09">
        <w:rPr>
          <w:color w:val="000000"/>
        </w:rPr>
        <w:t xml:space="preserve"> Saskaņā ar šo Līguma apakšpunktu aprēķinātais līgumsods katrā atsevišķā tā piemērošana</w:t>
      </w:r>
      <w:r w:rsidR="00D60AE9" w:rsidRPr="00C45C09">
        <w:rPr>
          <w:color w:val="000000"/>
        </w:rPr>
        <w:t xml:space="preserve">s gadījumā nedrīkst pārsniegt </w:t>
      </w:r>
      <w:r w:rsidR="000F39C8" w:rsidRPr="00C45C09">
        <w:rPr>
          <w:color w:val="000000"/>
        </w:rPr>
        <w:t>5</w:t>
      </w:r>
      <w:r w:rsidR="00F9478F" w:rsidRPr="00C45C09">
        <w:rPr>
          <w:color w:val="000000"/>
        </w:rPr>
        <w:t xml:space="preserve"> </w:t>
      </w:r>
      <w:r w:rsidR="002259D0" w:rsidRPr="00C45C09">
        <w:rPr>
          <w:color w:val="000000"/>
        </w:rPr>
        <w:t>000</w:t>
      </w:r>
      <w:r w:rsidR="00D60AE9" w:rsidRPr="00C45C09">
        <w:rPr>
          <w:color w:val="000000"/>
        </w:rPr>
        <w:t xml:space="preserve"> </w:t>
      </w:r>
      <w:r w:rsidR="003314DD" w:rsidRPr="00C45C09">
        <w:rPr>
          <w:color w:val="000000"/>
        </w:rPr>
        <w:t xml:space="preserve">EUR </w:t>
      </w:r>
      <w:r w:rsidR="00B271F9" w:rsidRPr="00C45C09">
        <w:rPr>
          <w:color w:val="000000"/>
        </w:rPr>
        <w:t>(</w:t>
      </w:r>
      <w:r w:rsidR="000F39C8" w:rsidRPr="00C45C09">
        <w:rPr>
          <w:color w:val="000000"/>
        </w:rPr>
        <w:t>piecus</w:t>
      </w:r>
      <w:r w:rsidR="00D60AE9" w:rsidRPr="00C45C09">
        <w:rPr>
          <w:color w:val="000000"/>
        </w:rPr>
        <w:t xml:space="preserve"> tūkstošus </w:t>
      </w:r>
      <w:proofErr w:type="spellStart"/>
      <w:r w:rsidR="00D60AE9" w:rsidRPr="1E19E2C9">
        <w:rPr>
          <w:i/>
          <w:iCs/>
          <w:color w:val="000000"/>
        </w:rPr>
        <w:t>euro</w:t>
      </w:r>
      <w:proofErr w:type="spellEnd"/>
      <w:r w:rsidR="00B271F9" w:rsidRPr="00C45C09">
        <w:rPr>
          <w:color w:val="000000"/>
        </w:rPr>
        <w:t>)</w:t>
      </w:r>
      <w:r w:rsidRPr="00C45C09">
        <w:rPr>
          <w:color w:val="000000"/>
        </w:rPr>
        <w:t>;</w:t>
      </w:r>
    </w:p>
    <w:p w14:paraId="39F87F4C" w14:textId="667E06E3" w:rsidR="00BE75E4" w:rsidRPr="00FB42EB" w:rsidRDefault="000C0224" w:rsidP="00610CEC">
      <w:pPr>
        <w:pStyle w:val="ListParagraph"/>
        <w:numPr>
          <w:ilvl w:val="2"/>
          <w:numId w:val="62"/>
        </w:numPr>
        <w:spacing w:before="0" w:after="60"/>
        <w:rPr>
          <w:color w:val="000000"/>
        </w:rPr>
      </w:pPr>
      <w:r w:rsidRPr="00C45C09">
        <w:rPr>
          <w:color w:val="000000"/>
        </w:rPr>
        <w:t>p</w:t>
      </w:r>
      <w:r w:rsidR="00BE75E4" w:rsidRPr="00C45C09">
        <w:rPr>
          <w:color w:val="000000"/>
        </w:rPr>
        <w:t xml:space="preserve">ar problēmu ar bojājumu svarīguma pakāpi “steidzams gadījums” novēršanas termiņu, kas noteikts saskaņā ar Līguma </w:t>
      </w:r>
      <w:r w:rsidR="005F254D" w:rsidRPr="00C45C09">
        <w:rPr>
          <w:color w:val="000000"/>
        </w:rPr>
        <w:t xml:space="preserve">0.1.0.pielikuma vienošanās protokola </w:t>
      </w:r>
      <w:r w:rsidR="005F254D" w:rsidRPr="1E19E2C9">
        <w:rPr>
          <w:i/>
          <w:iCs/>
          <w:color w:val="000000"/>
        </w:rPr>
        <w:t>“</w:t>
      </w:r>
      <w:r w:rsidR="00C768F6" w:rsidRPr="1E19E2C9">
        <w:rPr>
          <w:i/>
          <w:iCs/>
          <w:color w:val="000000"/>
        </w:rPr>
        <w:t>Sadarbības kārtība</w:t>
      </w:r>
      <w:r w:rsidR="005F254D" w:rsidRPr="1E19E2C9">
        <w:rPr>
          <w:i/>
          <w:iCs/>
          <w:color w:val="000000"/>
        </w:rPr>
        <w:t>”</w:t>
      </w:r>
      <w:r w:rsidR="005F254D" w:rsidRPr="00C45C09">
        <w:rPr>
          <w:color w:val="000000"/>
        </w:rPr>
        <w:t xml:space="preserve"> </w:t>
      </w:r>
      <w:r w:rsidR="00EF0815" w:rsidRPr="00C45C09">
        <w:rPr>
          <w:color w:val="000000"/>
        </w:rPr>
        <w:t>9.1.2</w:t>
      </w:r>
      <w:r w:rsidR="005F254D" w:rsidRPr="00C45C09">
        <w:rPr>
          <w:color w:val="000000"/>
        </w:rPr>
        <w:t xml:space="preserve">.apakšpunkta </w:t>
      </w:r>
      <w:r w:rsidR="00BE75E4" w:rsidRPr="00C45C09">
        <w:rPr>
          <w:color w:val="000000"/>
        </w:rPr>
        <w:t xml:space="preserve">nosacījumiem, </w:t>
      </w:r>
      <w:r w:rsidR="00610CEC">
        <w:rPr>
          <w:color w:val="000000"/>
        </w:rPr>
        <w:t>un Līguma 0.3.0.pielikuma vienošanās protokola “</w:t>
      </w:r>
      <w:r w:rsidR="00610CEC" w:rsidRPr="001B63B0">
        <w:rPr>
          <w:i/>
          <w:iCs/>
          <w:color w:val="000000"/>
        </w:rPr>
        <w:t xml:space="preserve">Līguma darba rezultātu nodošanas – pieņemšanas kārtība un </w:t>
      </w:r>
      <w:proofErr w:type="spellStart"/>
      <w:r w:rsidR="00610CEC" w:rsidRPr="001B63B0">
        <w:rPr>
          <w:i/>
          <w:iCs/>
          <w:color w:val="000000"/>
        </w:rPr>
        <w:t>akcepttestēšanas</w:t>
      </w:r>
      <w:proofErr w:type="spellEnd"/>
      <w:r w:rsidR="00610CEC" w:rsidRPr="001B63B0">
        <w:rPr>
          <w:i/>
          <w:iCs/>
          <w:color w:val="000000"/>
        </w:rPr>
        <w:t xml:space="preserve"> kārtība</w:t>
      </w:r>
      <w:r w:rsidR="00610CEC" w:rsidRPr="00FB42EB">
        <w:rPr>
          <w:color w:val="000000"/>
        </w:rPr>
        <w:t xml:space="preserve">” </w:t>
      </w:r>
      <w:r w:rsidR="005B143A">
        <w:rPr>
          <w:color w:val="000000"/>
        </w:rPr>
        <w:t>8.5.1</w:t>
      </w:r>
      <w:r w:rsidR="00610CEC" w:rsidRPr="004E5EA5">
        <w:rPr>
          <w:color w:val="000000"/>
        </w:rPr>
        <w:t>.apakšpunktā noteikt</w:t>
      </w:r>
      <w:r w:rsidR="0028013E" w:rsidRPr="004E5EA5">
        <w:rPr>
          <w:color w:val="000000"/>
        </w:rPr>
        <w:t>o</w:t>
      </w:r>
      <w:r w:rsidR="00610CEC" w:rsidRPr="004E5EA5">
        <w:rPr>
          <w:color w:val="000000"/>
        </w:rPr>
        <w:t xml:space="preserve"> Nodevum</w:t>
      </w:r>
      <w:r w:rsidR="0028013E" w:rsidRPr="004E5EA5">
        <w:rPr>
          <w:color w:val="000000"/>
        </w:rPr>
        <w:t>u</w:t>
      </w:r>
      <w:r w:rsidR="00610CEC" w:rsidRPr="004E5EA5">
        <w:rPr>
          <w:color w:val="000000"/>
        </w:rPr>
        <w:t xml:space="preserve"> nodošanas-pieņemšanas akt</w:t>
      </w:r>
      <w:r w:rsidR="0028013E" w:rsidRPr="004E5EA5">
        <w:rPr>
          <w:color w:val="000000"/>
        </w:rPr>
        <w:t>os</w:t>
      </w:r>
      <w:r w:rsidR="00610CEC" w:rsidRPr="004E5EA5">
        <w:rPr>
          <w:color w:val="000000"/>
        </w:rPr>
        <w:t xml:space="preserve"> norādīt</w:t>
      </w:r>
      <w:r w:rsidR="0028013E" w:rsidRPr="004E5EA5">
        <w:rPr>
          <w:color w:val="000000"/>
        </w:rPr>
        <w:t>o</w:t>
      </w:r>
      <w:r w:rsidR="00610CEC" w:rsidRPr="004E5EA5">
        <w:rPr>
          <w:color w:val="000000"/>
        </w:rPr>
        <w:t xml:space="preserve"> problēm</w:t>
      </w:r>
      <w:r w:rsidR="0028013E" w:rsidRPr="004E5EA5">
        <w:rPr>
          <w:color w:val="000000"/>
        </w:rPr>
        <w:t>u</w:t>
      </w:r>
      <w:r w:rsidR="00610CEC" w:rsidRPr="004E5EA5">
        <w:rPr>
          <w:color w:val="000000"/>
        </w:rPr>
        <w:t xml:space="preserve"> </w:t>
      </w:r>
      <w:r w:rsidR="006474F5" w:rsidRPr="004E5EA5">
        <w:rPr>
          <w:color w:val="000000"/>
        </w:rPr>
        <w:t xml:space="preserve">ar bojājumu svarīguma pakāpi “steidzams gadījums” </w:t>
      </w:r>
      <w:r w:rsidR="00610CEC" w:rsidRPr="004E5EA5">
        <w:rPr>
          <w:color w:val="000000"/>
        </w:rPr>
        <w:t>novē</w:t>
      </w:r>
      <w:r w:rsidR="0028013E" w:rsidRPr="004E5EA5">
        <w:rPr>
          <w:color w:val="000000"/>
        </w:rPr>
        <w:t>ša</w:t>
      </w:r>
      <w:r w:rsidR="00610CEC" w:rsidRPr="004E5EA5">
        <w:rPr>
          <w:color w:val="000000"/>
        </w:rPr>
        <w:t>nas termiņ</w:t>
      </w:r>
      <w:r w:rsidR="0028013E" w:rsidRPr="004E5EA5">
        <w:rPr>
          <w:color w:val="000000"/>
        </w:rPr>
        <w:t>u</w:t>
      </w:r>
      <w:r w:rsidR="00610CEC" w:rsidRPr="004E5EA5">
        <w:rPr>
          <w:color w:val="000000"/>
        </w:rPr>
        <w:t xml:space="preserve"> </w:t>
      </w:r>
      <w:r w:rsidR="00BE75E4" w:rsidRPr="004E5EA5">
        <w:rPr>
          <w:color w:val="000000"/>
        </w:rPr>
        <w:t>neievērošanu</w:t>
      </w:r>
      <w:r w:rsidR="00BE75E4" w:rsidRPr="00FB42EB">
        <w:rPr>
          <w:color w:val="000000"/>
        </w:rPr>
        <w:t xml:space="preserve"> </w:t>
      </w:r>
      <w:r w:rsidR="005F254D" w:rsidRPr="00FB42EB">
        <w:rPr>
          <w:color w:val="000000"/>
        </w:rPr>
        <w:t>VID</w:t>
      </w:r>
      <w:r w:rsidR="00FC69F4" w:rsidRPr="00FB42EB">
        <w:rPr>
          <w:color w:val="000000"/>
        </w:rPr>
        <w:t xml:space="preserve"> piepras</w:t>
      </w:r>
      <w:r w:rsidR="00B031CE" w:rsidRPr="00FB42EB">
        <w:rPr>
          <w:color w:val="000000"/>
        </w:rPr>
        <w:t>a</w:t>
      </w:r>
      <w:r w:rsidR="001A06D9" w:rsidRPr="00FB42EB">
        <w:rPr>
          <w:color w:val="000000"/>
        </w:rPr>
        <w:t xml:space="preserve"> </w:t>
      </w:r>
      <w:r w:rsidR="00FC69F4" w:rsidRPr="00FB42EB">
        <w:rPr>
          <w:color w:val="000000"/>
        </w:rPr>
        <w:t xml:space="preserve">no IZPILDĪTĀJA </w:t>
      </w:r>
      <w:r w:rsidR="001A06D9" w:rsidRPr="00FB42EB">
        <w:rPr>
          <w:color w:val="000000"/>
        </w:rPr>
        <w:t xml:space="preserve">līgumsodu </w:t>
      </w:r>
      <w:r w:rsidR="000F39C8" w:rsidRPr="00FB42EB">
        <w:rPr>
          <w:color w:val="000000"/>
        </w:rPr>
        <w:t>30</w:t>
      </w:r>
      <w:r w:rsidR="00F4493E" w:rsidRPr="00FB42EB">
        <w:rPr>
          <w:color w:val="000000"/>
        </w:rPr>
        <w:t> </w:t>
      </w:r>
      <w:r w:rsidR="003314DD" w:rsidRPr="00FB42EB">
        <w:rPr>
          <w:color w:val="000000"/>
        </w:rPr>
        <w:t xml:space="preserve">EUR </w:t>
      </w:r>
      <w:r w:rsidR="000F39C8" w:rsidRPr="00FB42EB">
        <w:rPr>
          <w:color w:val="000000"/>
        </w:rPr>
        <w:t xml:space="preserve">(trīsdesmit </w:t>
      </w:r>
      <w:proofErr w:type="spellStart"/>
      <w:r w:rsidR="00D60AE9" w:rsidRPr="1E19E2C9">
        <w:rPr>
          <w:i/>
          <w:iCs/>
          <w:color w:val="000000"/>
        </w:rPr>
        <w:t>euro</w:t>
      </w:r>
      <w:proofErr w:type="spellEnd"/>
      <w:r w:rsidR="00F4493E" w:rsidRPr="00FB42EB">
        <w:rPr>
          <w:color w:val="000000"/>
        </w:rPr>
        <w:t xml:space="preserve">) </w:t>
      </w:r>
      <w:r w:rsidR="00FC69F4" w:rsidRPr="00FB42EB">
        <w:rPr>
          <w:color w:val="000000"/>
        </w:rPr>
        <w:t xml:space="preserve">par katru nokavēto VID darba </w:t>
      </w:r>
      <w:r w:rsidR="00BE75E4" w:rsidRPr="00FB42EB">
        <w:rPr>
          <w:color w:val="000000"/>
        </w:rPr>
        <w:t>stund</w:t>
      </w:r>
      <w:r w:rsidR="00FC69F4" w:rsidRPr="00FB42EB">
        <w:rPr>
          <w:color w:val="000000"/>
        </w:rPr>
        <w:t>u</w:t>
      </w:r>
      <w:r w:rsidR="00BE75E4" w:rsidRPr="00FB42EB">
        <w:rPr>
          <w:color w:val="000000"/>
        </w:rPr>
        <w:t>.</w:t>
      </w:r>
      <w:r w:rsidR="00B271F9" w:rsidRPr="00FB42EB">
        <w:rPr>
          <w:color w:val="000000"/>
        </w:rPr>
        <w:t xml:space="preserve"> Saskaņā ar šo Līguma apakšpunktu aprēķinātais līgumsods katrā atsevišķā tā piemērošanas gadījumā nedrīkst pārsniegt </w:t>
      </w:r>
      <w:r w:rsidR="000F39C8" w:rsidRPr="00FB42EB">
        <w:rPr>
          <w:color w:val="000000"/>
        </w:rPr>
        <w:t>3</w:t>
      </w:r>
      <w:r w:rsidR="00F9478F" w:rsidRPr="00FB42EB">
        <w:rPr>
          <w:color w:val="000000"/>
        </w:rPr>
        <w:t xml:space="preserve"> </w:t>
      </w:r>
      <w:r w:rsidR="000F39C8" w:rsidRPr="00FB42EB">
        <w:rPr>
          <w:color w:val="000000"/>
        </w:rPr>
        <w:t>0</w:t>
      </w:r>
      <w:r w:rsidR="002259D0" w:rsidRPr="00FB42EB">
        <w:rPr>
          <w:color w:val="000000"/>
        </w:rPr>
        <w:t>00</w:t>
      </w:r>
      <w:r w:rsidR="00F4493E" w:rsidRPr="00FB42EB">
        <w:rPr>
          <w:color w:val="000000"/>
        </w:rPr>
        <w:t> </w:t>
      </w:r>
      <w:r w:rsidR="003314DD" w:rsidRPr="00FB42EB">
        <w:rPr>
          <w:color w:val="000000"/>
        </w:rPr>
        <w:t xml:space="preserve">EUR </w:t>
      </w:r>
      <w:r w:rsidR="00B271F9" w:rsidRPr="00FB42EB">
        <w:rPr>
          <w:color w:val="000000"/>
        </w:rPr>
        <w:t>(</w:t>
      </w:r>
      <w:r w:rsidR="000F39C8" w:rsidRPr="00FB42EB">
        <w:rPr>
          <w:color w:val="000000"/>
        </w:rPr>
        <w:t xml:space="preserve">trīs tūkstošus </w:t>
      </w:r>
      <w:proofErr w:type="spellStart"/>
      <w:r w:rsidR="00D60AE9" w:rsidRPr="1E19E2C9">
        <w:rPr>
          <w:i/>
          <w:iCs/>
          <w:color w:val="000000"/>
        </w:rPr>
        <w:t>euro</w:t>
      </w:r>
      <w:proofErr w:type="spellEnd"/>
      <w:r w:rsidR="00B271F9" w:rsidRPr="00FB42EB">
        <w:rPr>
          <w:color w:val="000000"/>
        </w:rPr>
        <w:t>)</w:t>
      </w:r>
      <w:r w:rsidRPr="00FB42EB">
        <w:rPr>
          <w:color w:val="000000"/>
        </w:rPr>
        <w:t>;</w:t>
      </w:r>
    </w:p>
    <w:p w14:paraId="0D386C1A" w14:textId="77777777" w:rsidR="00BE75E4" w:rsidRPr="00C45C09" w:rsidRDefault="000C0224" w:rsidP="00D456F4">
      <w:pPr>
        <w:pStyle w:val="ListParagraph"/>
        <w:numPr>
          <w:ilvl w:val="2"/>
          <w:numId w:val="62"/>
        </w:numPr>
        <w:spacing w:before="0" w:after="60"/>
        <w:rPr>
          <w:color w:val="000000"/>
        </w:rPr>
      </w:pPr>
      <w:r w:rsidRPr="00C45C09">
        <w:rPr>
          <w:color w:val="000000"/>
        </w:rPr>
        <w:t>p</w:t>
      </w:r>
      <w:r w:rsidR="00BE75E4" w:rsidRPr="00C45C09">
        <w:rPr>
          <w:color w:val="000000"/>
        </w:rPr>
        <w:t xml:space="preserve">ar problēmu ar bojājumu svarīguma pakāpi “parasts gadījums” novēršanas termiņu, kas noteikts saskaņā ar Līguma </w:t>
      </w:r>
      <w:r w:rsidR="005F254D" w:rsidRPr="00C45C09">
        <w:rPr>
          <w:color w:val="000000"/>
        </w:rPr>
        <w:t>0.1.0.pielikuma vienošanās protokola “</w:t>
      </w:r>
      <w:r w:rsidR="00C768F6" w:rsidRPr="1E19E2C9">
        <w:rPr>
          <w:i/>
          <w:iCs/>
          <w:color w:val="000000"/>
        </w:rPr>
        <w:t xml:space="preserve">Sadarbības </w:t>
      </w:r>
      <w:r w:rsidR="00C768F6" w:rsidRPr="1E19E2C9">
        <w:rPr>
          <w:i/>
          <w:iCs/>
          <w:color w:val="000000"/>
        </w:rPr>
        <w:lastRenderedPageBreak/>
        <w:t>kārtība</w:t>
      </w:r>
      <w:r w:rsidR="005F254D" w:rsidRPr="1E19E2C9">
        <w:rPr>
          <w:i/>
          <w:iCs/>
          <w:color w:val="000000"/>
        </w:rPr>
        <w:t>”</w:t>
      </w:r>
      <w:r w:rsidR="005F254D" w:rsidRPr="00C45C09">
        <w:rPr>
          <w:color w:val="000000"/>
        </w:rPr>
        <w:t xml:space="preserve"> </w:t>
      </w:r>
      <w:r w:rsidR="00EF0815" w:rsidRPr="00C45C09">
        <w:rPr>
          <w:color w:val="000000"/>
        </w:rPr>
        <w:t>9.1.3</w:t>
      </w:r>
      <w:r w:rsidR="005F254D" w:rsidRPr="00C45C09">
        <w:rPr>
          <w:color w:val="000000"/>
        </w:rPr>
        <w:t xml:space="preserve">.apakšpunkta </w:t>
      </w:r>
      <w:r w:rsidR="00BE75E4" w:rsidRPr="00C45C09">
        <w:rPr>
          <w:color w:val="000000"/>
        </w:rPr>
        <w:t xml:space="preserve">nosacījumiem, </w:t>
      </w:r>
      <w:r w:rsidR="0028013E">
        <w:rPr>
          <w:color w:val="000000"/>
        </w:rPr>
        <w:t>un Līguma 0.3.0.pielikuma vienošanās protokola “</w:t>
      </w:r>
      <w:r w:rsidR="0028013E" w:rsidRPr="001B63B0">
        <w:rPr>
          <w:i/>
          <w:iCs/>
          <w:color w:val="000000"/>
        </w:rPr>
        <w:t xml:space="preserve">Līguma darba rezultātu nodošanas – pieņemšanas kārtība un </w:t>
      </w:r>
      <w:proofErr w:type="spellStart"/>
      <w:r w:rsidR="0028013E" w:rsidRPr="001B63B0">
        <w:rPr>
          <w:i/>
          <w:iCs/>
          <w:color w:val="000000"/>
        </w:rPr>
        <w:t>akcepttestēšanas</w:t>
      </w:r>
      <w:proofErr w:type="spellEnd"/>
      <w:r w:rsidR="0028013E" w:rsidRPr="001B63B0">
        <w:rPr>
          <w:i/>
          <w:iCs/>
          <w:color w:val="000000"/>
        </w:rPr>
        <w:t xml:space="preserve"> kārtība</w:t>
      </w:r>
      <w:r w:rsidR="0028013E" w:rsidRPr="007F5317">
        <w:rPr>
          <w:color w:val="000000"/>
        </w:rPr>
        <w:t xml:space="preserve">” </w:t>
      </w:r>
      <w:r w:rsidR="0028013E">
        <w:rPr>
          <w:color w:val="000000"/>
        </w:rPr>
        <w:t xml:space="preserve">8.5.2.apakšpunktā noteikto Nodevumu nodošanas-pieņemšanas aktos norādīto problēmu </w:t>
      </w:r>
      <w:r w:rsidR="0028013E" w:rsidRPr="00C45C09">
        <w:rPr>
          <w:color w:val="000000"/>
        </w:rPr>
        <w:t>ar bojājumu svarīguma pakāpi “</w:t>
      </w:r>
      <w:r w:rsidR="0028013E">
        <w:rPr>
          <w:color w:val="000000"/>
        </w:rPr>
        <w:t>parasts</w:t>
      </w:r>
      <w:r w:rsidR="0028013E" w:rsidRPr="00C45C09">
        <w:rPr>
          <w:color w:val="000000"/>
        </w:rPr>
        <w:t xml:space="preserve"> gadījums” </w:t>
      </w:r>
      <w:r w:rsidR="0028013E">
        <w:rPr>
          <w:color w:val="000000"/>
        </w:rPr>
        <w:t xml:space="preserve">novēršanas termiņu </w:t>
      </w:r>
      <w:r w:rsidR="00BE75E4" w:rsidRPr="00C45C09">
        <w:rPr>
          <w:color w:val="000000"/>
        </w:rPr>
        <w:t xml:space="preserve">neievērošanu </w:t>
      </w:r>
      <w:r w:rsidR="005F254D" w:rsidRPr="00C45C09">
        <w:rPr>
          <w:color w:val="000000"/>
        </w:rPr>
        <w:t>VID</w:t>
      </w:r>
      <w:r w:rsidR="00FC69F4" w:rsidRPr="00C45C09">
        <w:rPr>
          <w:color w:val="000000"/>
        </w:rPr>
        <w:t xml:space="preserve"> </w:t>
      </w:r>
      <w:r w:rsidR="00E15B2D" w:rsidRPr="00C45C09">
        <w:rPr>
          <w:color w:val="000000"/>
        </w:rPr>
        <w:t>piepras</w:t>
      </w:r>
      <w:r w:rsidR="00B031CE" w:rsidRPr="00C45C09">
        <w:rPr>
          <w:color w:val="000000"/>
        </w:rPr>
        <w:t>a</w:t>
      </w:r>
      <w:r w:rsidR="00E15B2D" w:rsidRPr="00C45C09">
        <w:rPr>
          <w:color w:val="000000"/>
        </w:rPr>
        <w:t xml:space="preserve"> no</w:t>
      </w:r>
      <w:r w:rsidR="001A06D9" w:rsidRPr="00C45C09">
        <w:rPr>
          <w:color w:val="000000"/>
        </w:rPr>
        <w:t xml:space="preserve"> </w:t>
      </w:r>
      <w:r w:rsidR="00E15B2D" w:rsidRPr="00C45C09">
        <w:rPr>
          <w:color w:val="000000"/>
        </w:rPr>
        <w:t>IZPILDĪTĀJA</w:t>
      </w:r>
      <w:r w:rsidR="00FC69F4" w:rsidRPr="00C45C09">
        <w:rPr>
          <w:color w:val="000000"/>
        </w:rPr>
        <w:t xml:space="preserve"> </w:t>
      </w:r>
      <w:r w:rsidR="001A06D9" w:rsidRPr="00C45C09">
        <w:rPr>
          <w:color w:val="000000"/>
        </w:rPr>
        <w:t xml:space="preserve">līgumsodu </w:t>
      </w:r>
      <w:r w:rsidR="000F39C8" w:rsidRPr="00C45C09">
        <w:rPr>
          <w:color w:val="000000"/>
        </w:rPr>
        <w:t>20</w:t>
      </w:r>
      <w:r w:rsidR="00F4493E" w:rsidRPr="00C45C09">
        <w:rPr>
          <w:color w:val="000000"/>
        </w:rPr>
        <w:t> </w:t>
      </w:r>
      <w:r w:rsidR="003314DD" w:rsidRPr="00C45C09">
        <w:rPr>
          <w:color w:val="000000"/>
        </w:rPr>
        <w:t xml:space="preserve">EUR </w:t>
      </w:r>
      <w:r w:rsidR="00BE75E4" w:rsidRPr="00C45C09">
        <w:rPr>
          <w:color w:val="000000"/>
        </w:rPr>
        <w:t>(</w:t>
      </w:r>
      <w:r w:rsidR="000F39C8" w:rsidRPr="00C45C09">
        <w:rPr>
          <w:color w:val="000000"/>
        </w:rPr>
        <w:t xml:space="preserve">divdesmit </w:t>
      </w:r>
      <w:proofErr w:type="spellStart"/>
      <w:r w:rsidR="00D60AE9" w:rsidRPr="1E19E2C9">
        <w:rPr>
          <w:i/>
          <w:iCs/>
          <w:color w:val="000000"/>
        </w:rPr>
        <w:t>euro</w:t>
      </w:r>
      <w:proofErr w:type="spellEnd"/>
      <w:r w:rsidR="00F4493E" w:rsidRPr="00C45C09">
        <w:rPr>
          <w:color w:val="000000"/>
        </w:rPr>
        <w:t xml:space="preserve">) </w:t>
      </w:r>
      <w:r w:rsidR="00E15B2D" w:rsidRPr="00C45C09">
        <w:rPr>
          <w:color w:val="000000"/>
        </w:rPr>
        <w:t xml:space="preserve">par katru nokavēto </w:t>
      </w:r>
      <w:r w:rsidR="009B7D64" w:rsidRPr="00C45C09">
        <w:rPr>
          <w:color w:val="000000"/>
        </w:rPr>
        <w:t xml:space="preserve">VID darba </w:t>
      </w:r>
      <w:r w:rsidR="00BE75E4" w:rsidRPr="00C45C09">
        <w:rPr>
          <w:color w:val="000000"/>
        </w:rPr>
        <w:t>dien</w:t>
      </w:r>
      <w:r w:rsidR="00E15B2D" w:rsidRPr="00C45C09">
        <w:rPr>
          <w:color w:val="000000"/>
        </w:rPr>
        <w:t>u</w:t>
      </w:r>
      <w:r w:rsidR="00BE75E4" w:rsidRPr="00C45C09">
        <w:rPr>
          <w:color w:val="000000"/>
        </w:rPr>
        <w:t>.</w:t>
      </w:r>
      <w:r w:rsidR="0035049B" w:rsidRPr="00C45C09">
        <w:rPr>
          <w:color w:val="000000"/>
        </w:rPr>
        <w:t xml:space="preserve"> Saskaņā ar šo Līguma apakšpunktu aprēķinātais līgumsods katrā atsevišķā tā piemērošanas gadījumā nedrīkst pārsniegt </w:t>
      </w:r>
      <w:r w:rsidR="000F39C8" w:rsidRPr="00C45C09">
        <w:rPr>
          <w:color w:val="000000"/>
        </w:rPr>
        <w:t>2</w:t>
      </w:r>
      <w:r w:rsidR="00F9478F" w:rsidRPr="00C45C09">
        <w:rPr>
          <w:color w:val="000000"/>
        </w:rPr>
        <w:t xml:space="preserve"> </w:t>
      </w:r>
      <w:r w:rsidR="002259D0" w:rsidRPr="00C45C09">
        <w:rPr>
          <w:color w:val="000000"/>
        </w:rPr>
        <w:t>000</w:t>
      </w:r>
      <w:r w:rsidR="00F4493E" w:rsidRPr="00C45C09">
        <w:rPr>
          <w:color w:val="000000"/>
        </w:rPr>
        <w:t> </w:t>
      </w:r>
      <w:r w:rsidR="003314DD" w:rsidRPr="00C45C09">
        <w:rPr>
          <w:color w:val="000000"/>
        </w:rPr>
        <w:t xml:space="preserve">EUR </w:t>
      </w:r>
      <w:r w:rsidR="0035049B" w:rsidRPr="00C45C09">
        <w:rPr>
          <w:color w:val="000000"/>
        </w:rPr>
        <w:t>(</w:t>
      </w:r>
      <w:r w:rsidR="000F39C8" w:rsidRPr="00C45C09">
        <w:rPr>
          <w:color w:val="000000"/>
        </w:rPr>
        <w:t>divus</w:t>
      </w:r>
      <w:r w:rsidR="00D60AE9" w:rsidRPr="00C45C09">
        <w:rPr>
          <w:color w:val="000000"/>
        </w:rPr>
        <w:t xml:space="preserve"> tūkstošus </w:t>
      </w:r>
      <w:proofErr w:type="spellStart"/>
      <w:r w:rsidR="00D60AE9" w:rsidRPr="1E19E2C9">
        <w:rPr>
          <w:i/>
          <w:iCs/>
          <w:color w:val="000000"/>
        </w:rPr>
        <w:t>euro</w:t>
      </w:r>
      <w:proofErr w:type="spellEnd"/>
      <w:r w:rsidR="00F4493E" w:rsidRPr="00C45C09">
        <w:rPr>
          <w:color w:val="000000"/>
        </w:rPr>
        <w:t>)</w:t>
      </w:r>
      <w:r w:rsidRPr="00C45C09">
        <w:rPr>
          <w:color w:val="000000"/>
        </w:rPr>
        <w:t>;</w:t>
      </w:r>
    </w:p>
    <w:p w14:paraId="4897E960" w14:textId="6A4CBC93" w:rsidR="00BE75E4" w:rsidRPr="00C45C09" w:rsidRDefault="000C0224" w:rsidP="00D456F4">
      <w:pPr>
        <w:pStyle w:val="Heading2"/>
        <w:numPr>
          <w:ilvl w:val="2"/>
          <w:numId w:val="62"/>
        </w:numPr>
        <w:spacing w:before="0" w:after="60"/>
        <w:rPr>
          <w:color w:val="000000"/>
          <w:sz w:val="24"/>
          <w:szCs w:val="24"/>
        </w:rPr>
      </w:pPr>
      <w:r w:rsidRPr="00C45C09">
        <w:rPr>
          <w:color w:val="000000"/>
          <w:sz w:val="24"/>
          <w:szCs w:val="24"/>
        </w:rPr>
        <w:t>j</w:t>
      </w:r>
      <w:r w:rsidR="00BE75E4" w:rsidRPr="00C45C09">
        <w:rPr>
          <w:color w:val="000000"/>
          <w:sz w:val="24"/>
          <w:szCs w:val="24"/>
        </w:rPr>
        <w:t xml:space="preserve">a Līguma spēkā esamības laikā tiek konstatēta </w:t>
      </w:r>
      <w:r w:rsidR="003D217A">
        <w:rPr>
          <w:sz w:val="24"/>
          <w:szCs w:val="24"/>
        </w:rPr>
        <w:t>Sistēmas</w:t>
      </w:r>
      <w:r w:rsidR="00036335" w:rsidRPr="00C45C09">
        <w:rPr>
          <w:color w:val="000000"/>
          <w:sz w:val="24"/>
          <w:szCs w:val="24"/>
        </w:rPr>
        <w:t xml:space="preserve"> </w:t>
      </w:r>
      <w:r w:rsidR="00BE75E4" w:rsidRPr="00C45C09">
        <w:rPr>
          <w:color w:val="000000"/>
          <w:sz w:val="24"/>
          <w:szCs w:val="24"/>
        </w:rPr>
        <w:t xml:space="preserve">kļūda, kura var radīt </w:t>
      </w:r>
      <w:r w:rsidR="003D217A">
        <w:rPr>
          <w:sz w:val="24"/>
          <w:szCs w:val="24"/>
        </w:rPr>
        <w:t>Sistēmas</w:t>
      </w:r>
      <w:r w:rsidR="00587064">
        <w:rPr>
          <w:sz w:val="24"/>
          <w:szCs w:val="24"/>
        </w:rPr>
        <w:t xml:space="preserve">, </w:t>
      </w:r>
      <w:r w:rsidR="00587064" w:rsidRPr="000D23F8">
        <w:rPr>
          <w:sz w:val="24"/>
          <w:szCs w:val="24"/>
        </w:rPr>
        <w:t>citu valsts iestāžu informācijas sistēmu</w:t>
      </w:r>
      <w:r w:rsidR="00587064">
        <w:rPr>
          <w:color w:val="000000"/>
          <w:sz w:val="24"/>
          <w:szCs w:val="24"/>
        </w:rPr>
        <w:t xml:space="preserve">, </w:t>
      </w:r>
      <w:r w:rsidR="001A06D9" w:rsidRPr="00C45C09">
        <w:rPr>
          <w:color w:val="000000"/>
          <w:sz w:val="24"/>
          <w:szCs w:val="24"/>
        </w:rPr>
        <w:t>jebkur</w:t>
      </w:r>
      <w:r w:rsidR="00077156" w:rsidRPr="00C45C09">
        <w:rPr>
          <w:color w:val="000000"/>
          <w:sz w:val="24"/>
          <w:szCs w:val="24"/>
        </w:rPr>
        <w:t>as</w:t>
      </w:r>
      <w:r w:rsidR="00BE75E4" w:rsidRPr="00C45C09">
        <w:rPr>
          <w:color w:val="000000"/>
          <w:sz w:val="24"/>
          <w:szCs w:val="24"/>
        </w:rPr>
        <w:t xml:space="preserve"> cit</w:t>
      </w:r>
      <w:r w:rsidR="00077156" w:rsidRPr="00C45C09">
        <w:rPr>
          <w:color w:val="000000"/>
          <w:sz w:val="24"/>
          <w:szCs w:val="24"/>
        </w:rPr>
        <w:t>as</w:t>
      </w:r>
      <w:r w:rsidR="00BE75E4" w:rsidRPr="00C45C09">
        <w:rPr>
          <w:color w:val="000000"/>
          <w:sz w:val="24"/>
          <w:szCs w:val="24"/>
        </w:rPr>
        <w:t xml:space="preserve"> VID</w:t>
      </w:r>
      <w:r w:rsidR="00512F40">
        <w:rPr>
          <w:color w:val="000000"/>
          <w:sz w:val="24"/>
          <w:szCs w:val="24"/>
        </w:rPr>
        <w:t xml:space="preserve"> </w:t>
      </w:r>
      <w:r w:rsidR="00FE1568" w:rsidRPr="00C45C09">
        <w:rPr>
          <w:color w:val="000000"/>
          <w:sz w:val="24"/>
          <w:szCs w:val="24"/>
        </w:rPr>
        <w:t>informācijas sistēm</w:t>
      </w:r>
      <w:r w:rsidR="00077156" w:rsidRPr="00C45C09">
        <w:rPr>
          <w:color w:val="000000"/>
          <w:sz w:val="24"/>
          <w:szCs w:val="24"/>
        </w:rPr>
        <w:t>as</w:t>
      </w:r>
      <w:r w:rsidR="005818E7">
        <w:rPr>
          <w:color w:val="000000"/>
          <w:sz w:val="24"/>
          <w:szCs w:val="24"/>
        </w:rPr>
        <w:t>, Eiropas S</w:t>
      </w:r>
      <w:r w:rsidR="00EE67F3">
        <w:rPr>
          <w:color w:val="000000"/>
          <w:sz w:val="24"/>
          <w:szCs w:val="24"/>
        </w:rPr>
        <w:t>a</w:t>
      </w:r>
      <w:r w:rsidR="005818E7">
        <w:rPr>
          <w:color w:val="000000"/>
          <w:sz w:val="24"/>
          <w:szCs w:val="24"/>
        </w:rPr>
        <w:t xml:space="preserve">vienības dalībvalsts </w:t>
      </w:r>
      <w:r w:rsidR="00512F40">
        <w:rPr>
          <w:color w:val="000000"/>
          <w:sz w:val="24"/>
          <w:szCs w:val="24"/>
        </w:rPr>
        <w:t xml:space="preserve">vai citas </w:t>
      </w:r>
      <w:r w:rsidR="005818E7">
        <w:rPr>
          <w:color w:val="000000"/>
          <w:sz w:val="24"/>
          <w:szCs w:val="24"/>
        </w:rPr>
        <w:t>valsts</w:t>
      </w:r>
      <w:r w:rsidR="003D217A">
        <w:rPr>
          <w:color w:val="000000"/>
          <w:sz w:val="24"/>
          <w:szCs w:val="24"/>
        </w:rPr>
        <w:t xml:space="preserve"> </w:t>
      </w:r>
      <w:r w:rsidR="00FE1568" w:rsidRPr="00C45C09">
        <w:rPr>
          <w:color w:val="000000"/>
          <w:sz w:val="24"/>
          <w:szCs w:val="24"/>
        </w:rPr>
        <w:t>informācijas sistēm</w:t>
      </w:r>
      <w:r w:rsidR="00077156" w:rsidRPr="00C45C09">
        <w:rPr>
          <w:color w:val="000000"/>
          <w:sz w:val="24"/>
          <w:szCs w:val="24"/>
        </w:rPr>
        <w:t>as</w:t>
      </w:r>
      <w:r w:rsidR="00BE75E4" w:rsidRPr="00C45C09">
        <w:rPr>
          <w:color w:val="000000"/>
          <w:sz w:val="24"/>
          <w:szCs w:val="24"/>
        </w:rPr>
        <w:t xml:space="preserve"> drošības apdraudējumu (t</w:t>
      </w:r>
      <w:r w:rsidR="00490789" w:rsidRPr="00C45C09">
        <w:rPr>
          <w:color w:val="000000"/>
          <w:sz w:val="24"/>
          <w:szCs w:val="24"/>
        </w:rPr>
        <w:t>.</w:t>
      </w:r>
      <w:r w:rsidR="00BE75E4" w:rsidRPr="00C45C09">
        <w:rPr>
          <w:color w:val="000000"/>
          <w:sz w:val="24"/>
          <w:szCs w:val="24"/>
        </w:rPr>
        <w:t>sk</w:t>
      </w:r>
      <w:r w:rsidR="00490789" w:rsidRPr="00C45C09">
        <w:rPr>
          <w:color w:val="000000"/>
          <w:sz w:val="24"/>
          <w:szCs w:val="24"/>
        </w:rPr>
        <w:t>.</w:t>
      </w:r>
      <w:r w:rsidR="00BE75E4" w:rsidRPr="00C45C09">
        <w:rPr>
          <w:color w:val="000000"/>
          <w:sz w:val="24"/>
          <w:szCs w:val="24"/>
        </w:rPr>
        <w:t xml:space="preserve"> bet ne tikai tādu, kas var rasties Līguma 0.</w:t>
      </w:r>
      <w:r w:rsidR="00F45109" w:rsidRPr="00C45C09">
        <w:rPr>
          <w:color w:val="000000"/>
          <w:sz w:val="24"/>
          <w:szCs w:val="24"/>
        </w:rPr>
        <w:t>7</w:t>
      </w:r>
      <w:r w:rsidR="005F254D" w:rsidRPr="00C45C09">
        <w:rPr>
          <w:color w:val="000000"/>
          <w:sz w:val="24"/>
          <w:szCs w:val="24"/>
        </w:rPr>
        <w:t>.0.pielikuma vienošanās protokol</w:t>
      </w:r>
      <w:r w:rsidR="00DC49A2" w:rsidRPr="00C45C09">
        <w:rPr>
          <w:color w:val="000000"/>
          <w:sz w:val="24"/>
          <w:szCs w:val="24"/>
        </w:rPr>
        <w:t xml:space="preserve">ā </w:t>
      </w:r>
      <w:r w:rsidR="00DC49A2" w:rsidRPr="001B63B0">
        <w:rPr>
          <w:i/>
          <w:iCs/>
          <w:color w:val="000000"/>
          <w:sz w:val="24"/>
          <w:szCs w:val="24"/>
        </w:rPr>
        <w:t xml:space="preserve">“Drošības prasības </w:t>
      </w:r>
      <w:r w:rsidR="003D217A">
        <w:rPr>
          <w:i/>
          <w:iCs/>
          <w:sz w:val="24"/>
          <w:szCs w:val="24"/>
        </w:rPr>
        <w:t>Sistēmas</w:t>
      </w:r>
      <w:r w:rsidR="00036335" w:rsidRPr="001B63B0">
        <w:rPr>
          <w:i/>
          <w:iCs/>
          <w:color w:val="000000"/>
          <w:sz w:val="24"/>
          <w:szCs w:val="24"/>
        </w:rPr>
        <w:t xml:space="preserve"> </w:t>
      </w:r>
      <w:r w:rsidR="00DC49A2" w:rsidRPr="001B63B0">
        <w:rPr>
          <w:i/>
          <w:iCs/>
          <w:color w:val="000000"/>
          <w:sz w:val="24"/>
          <w:szCs w:val="24"/>
        </w:rPr>
        <w:t>uzturēšanai</w:t>
      </w:r>
      <w:r w:rsidR="00907256">
        <w:rPr>
          <w:i/>
          <w:iCs/>
          <w:color w:val="000000"/>
          <w:sz w:val="24"/>
          <w:szCs w:val="24"/>
        </w:rPr>
        <w:t xml:space="preserve">, </w:t>
      </w:r>
      <w:r w:rsidR="00DC49A2" w:rsidRPr="001B63B0">
        <w:rPr>
          <w:i/>
          <w:iCs/>
          <w:color w:val="000000"/>
          <w:sz w:val="24"/>
          <w:szCs w:val="24"/>
        </w:rPr>
        <w:t>pilnveidošanai</w:t>
      </w:r>
      <w:r w:rsidR="00907256">
        <w:rPr>
          <w:i/>
          <w:iCs/>
          <w:color w:val="000000"/>
          <w:sz w:val="24"/>
          <w:szCs w:val="24"/>
        </w:rPr>
        <w:t xml:space="preserve"> un garantijas nodrošināšanai</w:t>
      </w:r>
      <w:r w:rsidR="00DC49A2" w:rsidRPr="001B63B0">
        <w:rPr>
          <w:i/>
          <w:iCs/>
          <w:color w:val="000000"/>
          <w:sz w:val="24"/>
          <w:szCs w:val="24"/>
        </w:rPr>
        <w:t>”</w:t>
      </w:r>
      <w:r w:rsidR="00BE75E4" w:rsidRPr="00C45C09">
        <w:rPr>
          <w:color w:val="000000"/>
          <w:sz w:val="24"/>
          <w:szCs w:val="24"/>
        </w:rPr>
        <w:t xml:space="preserve"> noteikto prasību neievērošanas rezultātā) un kam par iemeslu ir IZPILDĪTĀJA izstrādāt</w:t>
      </w:r>
      <w:r w:rsidR="00C64805" w:rsidRPr="00C45C09">
        <w:rPr>
          <w:color w:val="000000"/>
          <w:sz w:val="24"/>
          <w:szCs w:val="24"/>
        </w:rPr>
        <w:t>o</w:t>
      </w:r>
      <w:r w:rsidR="00BE75E4" w:rsidRPr="00C45C09">
        <w:rPr>
          <w:color w:val="000000"/>
          <w:sz w:val="24"/>
          <w:szCs w:val="24"/>
        </w:rPr>
        <w:t xml:space="preserve"> </w:t>
      </w:r>
      <w:r w:rsidR="00C0011C">
        <w:rPr>
          <w:sz w:val="24"/>
          <w:szCs w:val="24"/>
        </w:rPr>
        <w:t>Sistēmas</w:t>
      </w:r>
      <w:r w:rsidR="00036335" w:rsidRPr="00C45C09">
        <w:rPr>
          <w:color w:val="000000"/>
          <w:sz w:val="24"/>
          <w:szCs w:val="24"/>
        </w:rPr>
        <w:t xml:space="preserve"> </w:t>
      </w:r>
      <w:r w:rsidR="00BE75E4" w:rsidRPr="00C45C09">
        <w:rPr>
          <w:color w:val="000000"/>
          <w:sz w:val="24"/>
          <w:szCs w:val="24"/>
        </w:rPr>
        <w:t xml:space="preserve">programmatūras </w:t>
      </w:r>
      <w:r w:rsidR="006F6D83" w:rsidRPr="00C45C09">
        <w:rPr>
          <w:color w:val="000000"/>
          <w:sz w:val="24"/>
          <w:szCs w:val="24"/>
        </w:rPr>
        <w:t>N</w:t>
      </w:r>
      <w:r w:rsidR="00BE75E4" w:rsidRPr="00C45C09">
        <w:rPr>
          <w:color w:val="000000"/>
          <w:sz w:val="24"/>
          <w:szCs w:val="24"/>
        </w:rPr>
        <w:t>odevumu neatbilstība funkcionālajām un nefunkcionālajām (t</w:t>
      </w:r>
      <w:r w:rsidR="00490789" w:rsidRPr="00C45C09">
        <w:rPr>
          <w:color w:val="000000"/>
          <w:sz w:val="24"/>
          <w:szCs w:val="24"/>
        </w:rPr>
        <w:t>.</w:t>
      </w:r>
      <w:r w:rsidR="00BE75E4" w:rsidRPr="00C45C09">
        <w:rPr>
          <w:color w:val="000000"/>
          <w:sz w:val="24"/>
          <w:szCs w:val="24"/>
        </w:rPr>
        <w:t>sk</w:t>
      </w:r>
      <w:r w:rsidR="00490789" w:rsidRPr="00C45C09">
        <w:rPr>
          <w:color w:val="000000"/>
          <w:sz w:val="24"/>
          <w:szCs w:val="24"/>
        </w:rPr>
        <w:t>.</w:t>
      </w:r>
      <w:r w:rsidR="00BE75E4" w:rsidRPr="00C45C09">
        <w:rPr>
          <w:color w:val="000000"/>
          <w:sz w:val="24"/>
          <w:szCs w:val="24"/>
        </w:rPr>
        <w:t xml:space="preserve"> drošības) prasībām, </w:t>
      </w:r>
      <w:r w:rsidR="00077414" w:rsidRPr="00C45C09">
        <w:rPr>
          <w:color w:val="000000"/>
          <w:sz w:val="24"/>
          <w:szCs w:val="24"/>
        </w:rPr>
        <w:t xml:space="preserve">VID </w:t>
      </w:r>
      <w:r w:rsidR="00BE75E4" w:rsidRPr="00C45C09">
        <w:rPr>
          <w:color w:val="000000"/>
          <w:sz w:val="24"/>
          <w:szCs w:val="24"/>
        </w:rPr>
        <w:t xml:space="preserve">par katru šādu gadījumu </w:t>
      </w:r>
      <w:r w:rsidR="00077414" w:rsidRPr="00C45C09">
        <w:rPr>
          <w:color w:val="000000"/>
          <w:sz w:val="24"/>
          <w:szCs w:val="24"/>
        </w:rPr>
        <w:t>piepras</w:t>
      </w:r>
      <w:r w:rsidR="00B031CE" w:rsidRPr="00C45C09">
        <w:rPr>
          <w:color w:val="000000"/>
          <w:sz w:val="24"/>
          <w:szCs w:val="24"/>
        </w:rPr>
        <w:t>a</w:t>
      </w:r>
      <w:r w:rsidR="00077414" w:rsidRPr="00C45C09">
        <w:rPr>
          <w:color w:val="000000"/>
          <w:sz w:val="24"/>
          <w:szCs w:val="24"/>
        </w:rPr>
        <w:t xml:space="preserve"> no IZPILDĪTĀJA </w:t>
      </w:r>
      <w:r w:rsidR="00BE75E4" w:rsidRPr="00C45C09">
        <w:rPr>
          <w:color w:val="000000"/>
          <w:sz w:val="24"/>
          <w:szCs w:val="24"/>
        </w:rPr>
        <w:t xml:space="preserve">līgumsodu </w:t>
      </w:r>
      <w:r w:rsidR="00F4493E" w:rsidRPr="00C45C09">
        <w:rPr>
          <w:color w:val="000000"/>
          <w:sz w:val="24"/>
          <w:szCs w:val="24"/>
        </w:rPr>
        <w:t>10</w:t>
      </w:r>
      <w:r w:rsidR="003314DD" w:rsidRPr="00C45C09">
        <w:rPr>
          <w:color w:val="000000"/>
        </w:rPr>
        <w:t> </w:t>
      </w:r>
      <w:r w:rsidR="002259D0" w:rsidRPr="00C45C09">
        <w:rPr>
          <w:color w:val="000000"/>
          <w:sz w:val="24"/>
          <w:szCs w:val="24"/>
        </w:rPr>
        <w:t>000</w:t>
      </w:r>
      <w:r w:rsidR="00F4493E" w:rsidRPr="00C45C09">
        <w:rPr>
          <w:color w:val="000000"/>
        </w:rPr>
        <w:t> </w:t>
      </w:r>
      <w:r w:rsidR="003314DD" w:rsidRPr="00C45C09">
        <w:rPr>
          <w:color w:val="000000"/>
          <w:sz w:val="24"/>
          <w:szCs w:val="24"/>
        </w:rPr>
        <w:t xml:space="preserve">EUR </w:t>
      </w:r>
      <w:r w:rsidR="00A2071E" w:rsidRPr="00C45C09">
        <w:rPr>
          <w:color w:val="000000"/>
          <w:sz w:val="24"/>
          <w:szCs w:val="24"/>
        </w:rPr>
        <w:t>(</w:t>
      </w:r>
      <w:r w:rsidR="002259D0" w:rsidRPr="00C45C09">
        <w:rPr>
          <w:color w:val="000000"/>
          <w:sz w:val="24"/>
          <w:szCs w:val="24"/>
        </w:rPr>
        <w:t>desmit</w:t>
      </w:r>
      <w:r w:rsidR="00A2071E" w:rsidRPr="00C45C09">
        <w:rPr>
          <w:color w:val="000000"/>
          <w:sz w:val="24"/>
          <w:szCs w:val="24"/>
        </w:rPr>
        <w:t xml:space="preserve"> tūkstošu </w:t>
      </w:r>
      <w:proofErr w:type="spellStart"/>
      <w:r w:rsidR="00A2071E" w:rsidRPr="1E19E2C9">
        <w:rPr>
          <w:i/>
          <w:iCs/>
          <w:color w:val="000000"/>
          <w:sz w:val="24"/>
          <w:szCs w:val="24"/>
        </w:rPr>
        <w:t>euro</w:t>
      </w:r>
      <w:proofErr w:type="spellEnd"/>
      <w:r w:rsidR="00A2071E" w:rsidRPr="00C45C09">
        <w:rPr>
          <w:color w:val="000000"/>
          <w:sz w:val="24"/>
          <w:szCs w:val="24"/>
        </w:rPr>
        <w:t xml:space="preserve">) </w:t>
      </w:r>
      <w:r w:rsidR="00BE75E4" w:rsidRPr="00C45C09">
        <w:rPr>
          <w:color w:val="000000"/>
          <w:sz w:val="24"/>
          <w:szCs w:val="24"/>
        </w:rPr>
        <w:t xml:space="preserve">apmērā, kā arī VID ir tiesības nekavējoties </w:t>
      </w:r>
      <w:r w:rsidR="00FA69CA" w:rsidRPr="00C45C09">
        <w:rPr>
          <w:color w:val="000000"/>
          <w:sz w:val="24"/>
          <w:szCs w:val="24"/>
        </w:rPr>
        <w:t xml:space="preserve">atkāpties no </w:t>
      </w:r>
      <w:r w:rsidR="00BE75E4" w:rsidRPr="00C45C09">
        <w:rPr>
          <w:color w:val="000000"/>
          <w:sz w:val="24"/>
          <w:szCs w:val="24"/>
        </w:rPr>
        <w:t>Līgum</w:t>
      </w:r>
      <w:r w:rsidR="00FA69CA" w:rsidRPr="00C45C09">
        <w:rPr>
          <w:color w:val="000000"/>
          <w:sz w:val="24"/>
          <w:szCs w:val="24"/>
        </w:rPr>
        <w:t>a</w:t>
      </w:r>
      <w:r w:rsidR="00BE75E4" w:rsidRPr="00C45C09">
        <w:rPr>
          <w:color w:val="000000"/>
          <w:sz w:val="24"/>
          <w:szCs w:val="24"/>
        </w:rPr>
        <w:t xml:space="preserve"> pēc jebkura šāda gadījuma. IZPILDĪTĀJAM nav tiesību celt nekāda veida pretenzijas par šādu </w:t>
      </w:r>
      <w:r w:rsidR="00FA69CA" w:rsidRPr="00C45C09">
        <w:rPr>
          <w:color w:val="000000"/>
          <w:sz w:val="24"/>
          <w:szCs w:val="24"/>
        </w:rPr>
        <w:t xml:space="preserve">atkāpšanos no </w:t>
      </w:r>
      <w:r w:rsidR="00BE75E4" w:rsidRPr="00C45C09">
        <w:rPr>
          <w:color w:val="000000"/>
          <w:sz w:val="24"/>
          <w:szCs w:val="24"/>
        </w:rPr>
        <w:t>Līguma. Minētā līgumsoda samaksa neatbrīvo IZPILDĪTĀJU no visu zaudējumu atlīdzināšanas pienākuma un pārējo Līguma saistību izpildes</w:t>
      </w:r>
      <w:r w:rsidRPr="00C45C09">
        <w:rPr>
          <w:color w:val="000000"/>
          <w:sz w:val="24"/>
          <w:szCs w:val="24"/>
        </w:rPr>
        <w:t>;</w:t>
      </w:r>
    </w:p>
    <w:p w14:paraId="06E0F01B" w14:textId="327692B6" w:rsidR="00823E29" w:rsidRPr="00DA583B" w:rsidRDefault="000C0224" w:rsidP="00D456F4">
      <w:pPr>
        <w:pStyle w:val="ListParagraph"/>
        <w:numPr>
          <w:ilvl w:val="2"/>
          <w:numId w:val="62"/>
        </w:numPr>
        <w:spacing w:before="0" w:after="60"/>
        <w:rPr>
          <w:color w:val="000000"/>
        </w:rPr>
      </w:pPr>
      <w:r w:rsidRPr="00823E29">
        <w:rPr>
          <w:color w:val="000000"/>
        </w:rPr>
        <w:t>p</w:t>
      </w:r>
      <w:r w:rsidR="00982719" w:rsidRPr="00823E29">
        <w:rPr>
          <w:color w:val="000000"/>
        </w:rPr>
        <w:t xml:space="preserve">ar </w:t>
      </w:r>
      <w:r w:rsidR="00587064" w:rsidRPr="009D1E8C">
        <w:t xml:space="preserve">Līguma 0.10.0. pielikuma vienošanās protokola </w:t>
      </w:r>
      <w:r w:rsidR="00587064" w:rsidRPr="009D1E8C">
        <w:rPr>
          <w:i/>
          <w:iCs/>
        </w:rPr>
        <w:t>“Tehniskā specifikācija”</w:t>
      </w:r>
      <w:r w:rsidR="00587064" w:rsidRPr="009D1E8C">
        <w:t xml:space="preserve"> (</w:t>
      </w:r>
      <w:r w:rsidR="00587064">
        <w:t>15</w:t>
      </w:r>
      <w:r w:rsidR="00587064" w:rsidRPr="009D1E8C">
        <w:t>) punktā “</w:t>
      </w:r>
      <w:r w:rsidR="00587064">
        <w:t>Pieejamība</w:t>
      </w:r>
      <w:r w:rsidR="00587064" w:rsidRPr="009D1E8C">
        <w:t>”</w:t>
      </w:r>
      <w:r w:rsidR="00587064">
        <w:t xml:space="preserve"> </w:t>
      </w:r>
      <w:r w:rsidR="00BE75E4" w:rsidRPr="00860805">
        <w:rPr>
          <w:color w:val="000000"/>
        </w:rPr>
        <w:t xml:space="preserve">noteiktā </w:t>
      </w:r>
      <w:r w:rsidR="00C0011C">
        <w:t>Sistēmas</w:t>
      </w:r>
      <w:r w:rsidR="00036335" w:rsidRPr="00860805" w:rsidDel="005C724F">
        <w:rPr>
          <w:color w:val="000000"/>
        </w:rPr>
        <w:t xml:space="preserve"> </w:t>
      </w:r>
      <w:r w:rsidR="00BE75E4" w:rsidRPr="00587064">
        <w:rPr>
          <w:color w:val="000000"/>
        </w:rPr>
        <w:t xml:space="preserve">darbības </w:t>
      </w:r>
      <w:r w:rsidR="003024AB" w:rsidRPr="00587064">
        <w:rPr>
          <w:color w:val="000000"/>
        </w:rPr>
        <w:t xml:space="preserve">pārtraukumu </w:t>
      </w:r>
      <w:r w:rsidR="00BE75E4" w:rsidRPr="00587064">
        <w:rPr>
          <w:color w:val="000000"/>
        </w:rPr>
        <w:t>pieļaujamā stundu skaita pārsniegšanu 12</w:t>
      </w:r>
      <w:r w:rsidR="00982719" w:rsidRPr="00587064">
        <w:rPr>
          <w:color w:val="000000"/>
        </w:rPr>
        <w:t xml:space="preserve"> (divpadsmit) </w:t>
      </w:r>
      <w:r w:rsidR="00BE75E4" w:rsidRPr="00587064">
        <w:rPr>
          <w:color w:val="000000"/>
        </w:rPr>
        <w:t xml:space="preserve">mēnešu </w:t>
      </w:r>
      <w:r w:rsidR="00982719" w:rsidRPr="00587064">
        <w:rPr>
          <w:color w:val="000000"/>
        </w:rPr>
        <w:t>periodā</w:t>
      </w:r>
      <w:r w:rsidR="00BE75E4" w:rsidRPr="00587064">
        <w:rPr>
          <w:color w:val="000000"/>
        </w:rPr>
        <w:t xml:space="preserve">, </w:t>
      </w:r>
      <w:r w:rsidR="00D32586" w:rsidRPr="000D23F8">
        <w:rPr>
          <w:color w:val="000000"/>
        </w:rPr>
        <w:t xml:space="preserve">kā arī </w:t>
      </w:r>
      <w:r w:rsidR="002A1C56" w:rsidRPr="000D23F8">
        <w:rPr>
          <w:color w:val="000000"/>
        </w:rPr>
        <w:t xml:space="preserve">par </w:t>
      </w:r>
      <w:r w:rsidR="00D32586" w:rsidRPr="000D23F8">
        <w:t>pieļaujamo vienas atseviš</w:t>
      </w:r>
      <w:r w:rsidR="00D32586" w:rsidRPr="000D23F8">
        <w:rPr>
          <w:rFonts w:eastAsia="Calibri"/>
        </w:rPr>
        <w:t>ķ</w:t>
      </w:r>
      <w:r w:rsidR="00D32586" w:rsidRPr="000D23F8">
        <w:t>as d</w:t>
      </w:r>
      <w:r w:rsidR="00D32586" w:rsidRPr="000D23F8">
        <w:rPr>
          <w:rFonts w:eastAsia="Calibri"/>
        </w:rPr>
        <w:t>ī</w:t>
      </w:r>
      <w:r w:rsidR="00D32586" w:rsidRPr="000D23F8">
        <w:t>kst</w:t>
      </w:r>
      <w:r w:rsidR="00D32586" w:rsidRPr="000D23F8">
        <w:rPr>
          <w:rFonts w:eastAsia="Calibri"/>
        </w:rPr>
        <w:t>ā</w:t>
      </w:r>
      <w:r w:rsidR="00D32586" w:rsidRPr="000D23F8">
        <w:t>ves gad</w:t>
      </w:r>
      <w:r w:rsidR="00D32586" w:rsidRPr="000D23F8">
        <w:rPr>
          <w:rFonts w:eastAsia="Calibri"/>
        </w:rPr>
        <w:t>ī</w:t>
      </w:r>
      <w:r w:rsidR="00D32586" w:rsidRPr="000D23F8">
        <w:t>juma stundu skaita pārsniegšanu</w:t>
      </w:r>
      <w:r w:rsidR="00D32586" w:rsidRPr="00587064">
        <w:t xml:space="preserve"> </w:t>
      </w:r>
      <w:r w:rsidR="00077414" w:rsidRPr="00587064">
        <w:rPr>
          <w:color w:val="000000"/>
        </w:rPr>
        <w:t>VID piepras</w:t>
      </w:r>
      <w:r w:rsidR="00B031CE" w:rsidRPr="00587064">
        <w:rPr>
          <w:color w:val="000000"/>
        </w:rPr>
        <w:t>a</w:t>
      </w:r>
      <w:r w:rsidR="00077414" w:rsidRPr="00587064">
        <w:rPr>
          <w:color w:val="000000"/>
        </w:rPr>
        <w:t xml:space="preserve"> no </w:t>
      </w:r>
      <w:r w:rsidR="00BE75E4" w:rsidRPr="00587064">
        <w:rPr>
          <w:color w:val="000000"/>
        </w:rPr>
        <w:t>IZPILDĪTĀJ</w:t>
      </w:r>
      <w:r w:rsidR="00077414" w:rsidRPr="00587064">
        <w:rPr>
          <w:color w:val="000000"/>
        </w:rPr>
        <w:t>A</w:t>
      </w:r>
      <w:r w:rsidR="00BE75E4" w:rsidRPr="00587064">
        <w:rPr>
          <w:color w:val="000000"/>
        </w:rPr>
        <w:t xml:space="preserve"> līgumsodu </w:t>
      </w:r>
      <w:r w:rsidR="00D32586" w:rsidRPr="00587064">
        <w:rPr>
          <w:color w:val="000000"/>
        </w:rPr>
        <w:t>1</w:t>
      </w:r>
      <w:r w:rsidR="007A5968" w:rsidRPr="00587064">
        <w:rPr>
          <w:color w:val="000000"/>
        </w:rPr>
        <w:t xml:space="preserve"> </w:t>
      </w:r>
      <w:r w:rsidR="00D32586" w:rsidRPr="00587064">
        <w:rPr>
          <w:color w:val="000000"/>
        </w:rPr>
        <w:t>200</w:t>
      </w:r>
      <w:r w:rsidR="00CD33B9" w:rsidRPr="00587064">
        <w:rPr>
          <w:color w:val="000000"/>
        </w:rPr>
        <w:t> </w:t>
      </w:r>
      <w:r w:rsidR="003314DD" w:rsidRPr="00587064">
        <w:rPr>
          <w:color w:val="000000"/>
        </w:rPr>
        <w:t xml:space="preserve">EUR </w:t>
      </w:r>
      <w:r w:rsidR="00BE75E4" w:rsidRPr="00587064">
        <w:rPr>
          <w:color w:val="000000"/>
        </w:rPr>
        <w:t>(</w:t>
      </w:r>
      <w:r w:rsidR="00D32586" w:rsidRPr="00587064">
        <w:rPr>
          <w:color w:val="000000"/>
        </w:rPr>
        <w:t xml:space="preserve">viens tūkstotis divi </w:t>
      </w:r>
      <w:r w:rsidR="00A2071E" w:rsidRPr="00587064">
        <w:rPr>
          <w:color w:val="000000"/>
        </w:rPr>
        <w:t xml:space="preserve">simti </w:t>
      </w:r>
      <w:proofErr w:type="spellStart"/>
      <w:r w:rsidR="00A2071E" w:rsidRPr="00587064">
        <w:rPr>
          <w:i/>
          <w:iCs/>
          <w:color w:val="000000"/>
        </w:rPr>
        <w:t>euro</w:t>
      </w:r>
      <w:proofErr w:type="spellEnd"/>
      <w:r w:rsidR="00BE75E4" w:rsidRPr="00587064">
        <w:rPr>
          <w:color w:val="000000"/>
        </w:rPr>
        <w:t>) par katru stundu, kas pārsniedz pieļaujamo pārtraukumu</w:t>
      </w:r>
      <w:r w:rsidR="00A00D5C" w:rsidRPr="00587064">
        <w:rPr>
          <w:color w:val="000000"/>
        </w:rPr>
        <w:t xml:space="preserve">, </w:t>
      </w:r>
      <w:r w:rsidR="00A00D5C" w:rsidRPr="000D23F8">
        <w:rPr>
          <w:color w:val="000000"/>
        </w:rPr>
        <w:t xml:space="preserve">kā arī par katru stundu, kas pārsniedz </w:t>
      </w:r>
      <w:r w:rsidR="00D32586" w:rsidRPr="000D23F8">
        <w:rPr>
          <w:color w:val="000000"/>
        </w:rPr>
        <w:t>vienas atsevišķas dīkstāves</w:t>
      </w:r>
      <w:r w:rsidR="00BE75E4" w:rsidRPr="00587064">
        <w:rPr>
          <w:color w:val="000000"/>
        </w:rPr>
        <w:t xml:space="preserve"> laiku, kas ir </w:t>
      </w:r>
      <w:r w:rsidR="002A1C56" w:rsidRPr="00587064">
        <w:rPr>
          <w:color w:val="000000"/>
        </w:rPr>
        <w:t>2</w:t>
      </w:r>
      <w:r w:rsidR="002259D0" w:rsidRPr="00587064">
        <w:rPr>
          <w:color w:val="000000"/>
        </w:rPr>
        <w:t>0</w:t>
      </w:r>
      <w:r w:rsidR="00CD33B9" w:rsidRPr="00587064">
        <w:rPr>
          <w:color w:val="000000"/>
        </w:rPr>
        <w:t> </w:t>
      </w:r>
      <w:r w:rsidR="003314DD" w:rsidRPr="00587064">
        <w:rPr>
          <w:color w:val="000000"/>
        </w:rPr>
        <w:t xml:space="preserve">EUR </w:t>
      </w:r>
      <w:r w:rsidR="00BE75E4" w:rsidRPr="00587064">
        <w:rPr>
          <w:color w:val="000000"/>
        </w:rPr>
        <w:t>(</w:t>
      </w:r>
      <w:r w:rsidR="002A1C56" w:rsidRPr="00587064">
        <w:rPr>
          <w:color w:val="000000"/>
        </w:rPr>
        <w:t>div</w:t>
      </w:r>
      <w:r w:rsidR="002259D0" w:rsidRPr="00587064">
        <w:rPr>
          <w:color w:val="000000"/>
        </w:rPr>
        <w:t>desmit</w:t>
      </w:r>
      <w:r w:rsidR="00A2071E" w:rsidRPr="00587064">
        <w:rPr>
          <w:color w:val="000000"/>
        </w:rPr>
        <w:t xml:space="preserve"> </w:t>
      </w:r>
      <w:proofErr w:type="spellStart"/>
      <w:r w:rsidR="00A2071E" w:rsidRPr="00587064">
        <w:rPr>
          <w:i/>
          <w:iCs/>
          <w:color w:val="000000"/>
        </w:rPr>
        <w:t>euro</w:t>
      </w:r>
      <w:proofErr w:type="spellEnd"/>
      <w:r w:rsidR="00BE75E4" w:rsidRPr="00587064">
        <w:rPr>
          <w:color w:val="000000"/>
        </w:rPr>
        <w:t xml:space="preserve">) par katru pārsniegto minūti. </w:t>
      </w:r>
      <w:r w:rsidR="0035049B" w:rsidRPr="00587064">
        <w:rPr>
          <w:color w:val="000000"/>
        </w:rPr>
        <w:t>Saskaņā ar šo Līguma apakšpunktu aprēķinātais līgum</w:t>
      </w:r>
      <w:r w:rsidR="0035049B" w:rsidRPr="00860805">
        <w:rPr>
          <w:color w:val="000000"/>
        </w:rPr>
        <w:t xml:space="preserve">sods katrā atsevišķā tā piemērošanas gadījumā nedrīkst pārsniegt </w:t>
      </w:r>
      <w:r w:rsidR="00D32586" w:rsidRPr="00DA583B">
        <w:rPr>
          <w:color w:val="000000"/>
        </w:rPr>
        <w:t>6</w:t>
      </w:r>
      <w:r w:rsidR="007A5968">
        <w:rPr>
          <w:color w:val="000000"/>
        </w:rPr>
        <w:t> </w:t>
      </w:r>
      <w:r w:rsidR="002259D0" w:rsidRPr="00DA583B">
        <w:rPr>
          <w:color w:val="000000"/>
        </w:rPr>
        <w:t>000</w:t>
      </w:r>
      <w:r w:rsidR="00A2071E" w:rsidRPr="00823E29">
        <w:rPr>
          <w:color w:val="000000"/>
        </w:rPr>
        <w:t xml:space="preserve"> </w:t>
      </w:r>
      <w:r w:rsidR="003314DD" w:rsidRPr="00823E29">
        <w:rPr>
          <w:color w:val="000000"/>
        </w:rPr>
        <w:t xml:space="preserve">EUR </w:t>
      </w:r>
      <w:r w:rsidR="00A2071E" w:rsidRPr="00860805">
        <w:rPr>
          <w:color w:val="000000"/>
        </w:rPr>
        <w:t>(</w:t>
      </w:r>
      <w:r w:rsidR="00D32586" w:rsidRPr="00860805">
        <w:rPr>
          <w:color w:val="000000"/>
        </w:rPr>
        <w:t>seš</w:t>
      </w:r>
      <w:r w:rsidR="002A1C56" w:rsidRPr="00860805">
        <w:rPr>
          <w:color w:val="000000"/>
        </w:rPr>
        <w:t>i</w:t>
      </w:r>
      <w:r w:rsidR="00A2071E" w:rsidRPr="00860805">
        <w:rPr>
          <w:color w:val="000000"/>
        </w:rPr>
        <w:t xml:space="preserve"> tūkstoši </w:t>
      </w:r>
      <w:proofErr w:type="spellStart"/>
      <w:r w:rsidR="00A2071E" w:rsidRPr="1E19E2C9">
        <w:rPr>
          <w:i/>
          <w:iCs/>
          <w:color w:val="000000"/>
        </w:rPr>
        <w:t>euro</w:t>
      </w:r>
      <w:proofErr w:type="spellEnd"/>
      <w:r w:rsidR="00A2071E" w:rsidRPr="00860805">
        <w:rPr>
          <w:color w:val="000000"/>
        </w:rPr>
        <w:t>)</w:t>
      </w:r>
      <w:r w:rsidR="00D32586" w:rsidRPr="00860805">
        <w:rPr>
          <w:color w:val="000000"/>
        </w:rPr>
        <w:t xml:space="preserve">. </w:t>
      </w:r>
      <w:r w:rsidR="002A1C56" w:rsidRPr="00E46BFA">
        <w:rPr>
          <w:color w:val="000000"/>
        </w:rPr>
        <w:t xml:space="preserve">VID </w:t>
      </w:r>
      <w:r w:rsidR="00FE5606">
        <w:rPr>
          <w:color w:val="000000"/>
        </w:rPr>
        <w:t xml:space="preserve">ir tiesības </w:t>
      </w:r>
      <w:r w:rsidR="002A1C56" w:rsidRPr="00E46BFA">
        <w:rPr>
          <w:color w:val="000000"/>
        </w:rPr>
        <w:t>piemēro</w:t>
      </w:r>
      <w:r w:rsidR="00FE5606">
        <w:rPr>
          <w:color w:val="000000"/>
        </w:rPr>
        <w:t>t abus</w:t>
      </w:r>
      <w:r w:rsidR="002A1C56" w:rsidRPr="00E46BFA">
        <w:rPr>
          <w:color w:val="000000"/>
        </w:rPr>
        <w:t xml:space="preserve"> </w:t>
      </w:r>
      <w:r w:rsidR="002A1C56" w:rsidRPr="00823E29">
        <w:rPr>
          <w:color w:val="000000"/>
        </w:rPr>
        <w:t>šajā apakšpunktā noteikt</w:t>
      </w:r>
      <w:r w:rsidR="00FE5606">
        <w:rPr>
          <w:color w:val="000000"/>
        </w:rPr>
        <w:t>os</w:t>
      </w:r>
      <w:r w:rsidR="002A1C56" w:rsidRPr="00823E29">
        <w:rPr>
          <w:color w:val="000000"/>
        </w:rPr>
        <w:t xml:space="preserve"> līgumsod</w:t>
      </w:r>
      <w:r w:rsidR="00FE5606">
        <w:rPr>
          <w:color w:val="000000"/>
        </w:rPr>
        <w:t>us</w:t>
      </w:r>
      <w:r w:rsidR="00823E29" w:rsidRPr="00823E29">
        <w:rPr>
          <w:color w:val="000000"/>
        </w:rPr>
        <w:t xml:space="preserve">, </w:t>
      </w:r>
      <w:r w:rsidR="00FE5606">
        <w:rPr>
          <w:color w:val="000000"/>
        </w:rPr>
        <w:t>bet,</w:t>
      </w:r>
      <w:r w:rsidR="00823E29" w:rsidRPr="00823E29">
        <w:rPr>
          <w:color w:val="000000"/>
        </w:rPr>
        <w:t xml:space="preserve"> ja </w:t>
      </w:r>
      <w:r w:rsidR="002A1C56" w:rsidRPr="00823E29">
        <w:rPr>
          <w:color w:val="000000"/>
        </w:rPr>
        <w:t xml:space="preserve">VID </w:t>
      </w:r>
      <w:r w:rsidR="00823E29" w:rsidRPr="00823E29">
        <w:rPr>
          <w:color w:val="000000"/>
        </w:rPr>
        <w:t xml:space="preserve">ir piemērojis šajā apakšpunktā noteikto līgumsodu, </w:t>
      </w:r>
      <w:r w:rsidR="00823E29" w:rsidRPr="00DA583B">
        <w:rPr>
          <w:color w:val="000000"/>
        </w:rPr>
        <w:t xml:space="preserve">kas paredzēts par </w:t>
      </w:r>
      <w:r w:rsidR="00823E29" w:rsidRPr="00823E29">
        <w:t>pieļaujamo vienas atseviš</w:t>
      </w:r>
      <w:r w:rsidR="00823E29" w:rsidRPr="00860805">
        <w:rPr>
          <w:rFonts w:eastAsia="Calibri"/>
        </w:rPr>
        <w:t>ķ</w:t>
      </w:r>
      <w:r w:rsidR="00823E29" w:rsidRPr="00860805">
        <w:t>as d</w:t>
      </w:r>
      <w:r w:rsidR="00823E29" w:rsidRPr="00860805">
        <w:rPr>
          <w:rFonts w:eastAsia="Calibri"/>
        </w:rPr>
        <w:t>ī</w:t>
      </w:r>
      <w:r w:rsidR="00823E29" w:rsidRPr="00860805">
        <w:t>kst</w:t>
      </w:r>
      <w:r w:rsidR="00823E29" w:rsidRPr="00860805">
        <w:rPr>
          <w:rFonts w:eastAsia="Calibri"/>
        </w:rPr>
        <w:t>ā</w:t>
      </w:r>
      <w:r w:rsidR="00823E29" w:rsidRPr="00860805">
        <w:t>ves gad</w:t>
      </w:r>
      <w:r w:rsidR="00823E29" w:rsidRPr="00860805">
        <w:rPr>
          <w:rFonts w:eastAsia="Calibri"/>
        </w:rPr>
        <w:t>ī</w:t>
      </w:r>
      <w:r w:rsidR="00823E29" w:rsidRPr="00860805">
        <w:t>juma stundu skaita pārsniegšanu</w:t>
      </w:r>
      <w:r w:rsidR="00823E29" w:rsidRPr="00DA583B">
        <w:rPr>
          <w:color w:val="000000"/>
        </w:rPr>
        <w:t>, tad par attiecīgo stundu skaitu VID nepiemēro šajā apakšpunktā noteikto līgumsodu,</w:t>
      </w:r>
      <w:r w:rsidR="00823E29" w:rsidRPr="00823E29">
        <w:rPr>
          <w:color w:val="000000"/>
        </w:rPr>
        <w:t xml:space="preserve"> kas paredzēts </w:t>
      </w:r>
      <w:r w:rsidR="00823E29" w:rsidRPr="00860805">
        <w:rPr>
          <w:color w:val="000000"/>
        </w:rPr>
        <w:t xml:space="preserve">par pieļaujamā stundu skaita pārsniegšanu </w:t>
      </w:r>
      <w:r w:rsidR="00823E29" w:rsidRPr="00DA583B">
        <w:rPr>
          <w:color w:val="000000"/>
        </w:rPr>
        <w:t>12 (divpadsmit) mēnešu periodā</w:t>
      </w:r>
      <w:r w:rsidR="00823E29" w:rsidRPr="00823E29">
        <w:t xml:space="preserve">. </w:t>
      </w:r>
      <w:r w:rsidR="00823E29" w:rsidRPr="00860805">
        <w:t xml:space="preserve">Primāri VID piemēro </w:t>
      </w:r>
      <w:r w:rsidR="00823E29" w:rsidRPr="00860805">
        <w:rPr>
          <w:color w:val="000000"/>
        </w:rPr>
        <w:t xml:space="preserve">šajā apakšpunktā noteikto līgumsodu, </w:t>
      </w:r>
      <w:r w:rsidR="00823E29" w:rsidRPr="00DA583B">
        <w:rPr>
          <w:color w:val="000000"/>
        </w:rPr>
        <w:t xml:space="preserve">kas paredzēts par </w:t>
      </w:r>
      <w:r w:rsidR="00823E29" w:rsidRPr="00823E29">
        <w:t>pieļaujamo vienas atseviš</w:t>
      </w:r>
      <w:r w:rsidR="00823E29" w:rsidRPr="00860805">
        <w:rPr>
          <w:rFonts w:eastAsia="Calibri"/>
        </w:rPr>
        <w:t>ķ</w:t>
      </w:r>
      <w:r w:rsidR="00823E29" w:rsidRPr="00860805">
        <w:t>as d</w:t>
      </w:r>
      <w:r w:rsidR="00823E29" w:rsidRPr="00860805">
        <w:rPr>
          <w:rFonts w:eastAsia="Calibri"/>
        </w:rPr>
        <w:t>ī</w:t>
      </w:r>
      <w:r w:rsidR="00823E29" w:rsidRPr="00860805">
        <w:t>kst</w:t>
      </w:r>
      <w:r w:rsidR="00823E29" w:rsidRPr="00860805">
        <w:rPr>
          <w:rFonts w:eastAsia="Calibri"/>
        </w:rPr>
        <w:t>ā</w:t>
      </w:r>
      <w:r w:rsidR="00823E29" w:rsidRPr="00860805">
        <w:t>ves gad</w:t>
      </w:r>
      <w:r w:rsidR="00823E29" w:rsidRPr="00860805">
        <w:rPr>
          <w:rFonts w:eastAsia="Calibri"/>
        </w:rPr>
        <w:t>ī</w:t>
      </w:r>
      <w:r w:rsidR="00823E29" w:rsidRPr="00860805">
        <w:t xml:space="preserve">juma stundu skaita pārsniegšanu. </w:t>
      </w:r>
    </w:p>
    <w:p w14:paraId="72624B90" w14:textId="77777777" w:rsidR="00FD7164" w:rsidRPr="00C45C09" w:rsidRDefault="000C0224" w:rsidP="00D456F4">
      <w:pPr>
        <w:pStyle w:val="ListParagraph"/>
        <w:numPr>
          <w:ilvl w:val="2"/>
          <w:numId w:val="62"/>
        </w:numPr>
        <w:spacing w:before="0" w:after="60"/>
        <w:ind w:left="851" w:hanging="851"/>
        <w:rPr>
          <w:color w:val="000000"/>
        </w:rPr>
      </w:pPr>
      <w:r w:rsidRPr="00C45C09">
        <w:t>j</w:t>
      </w:r>
      <w:r w:rsidR="00D842D4" w:rsidRPr="00C45C09">
        <w:t>a IZPILDĪTĀJS vai tā speciālisti</w:t>
      </w:r>
      <w:r w:rsidR="00513084" w:rsidRPr="00C45C09">
        <w:t>, vai tā piesaistītie apakšuzņēmēji, vai to personāls</w:t>
      </w:r>
      <w:r w:rsidR="00D842D4" w:rsidRPr="00C45C09">
        <w:t xml:space="preserve"> pārkāpj Līguma 1</w:t>
      </w:r>
      <w:r w:rsidR="00FC41E4" w:rsidRPr="00C45C09">
        <w:t>1</w:t>
      </w:r>
      <w:r w:rsidR="00D842D4" w:rsidRPr="00C45C09">
        <w:t xml:space="preserve">.punktā noteiktās </w:t>
      </w:r>
      <w:r w:rsidR="003314DD" w:rsidRPr="00C45C09">
        <w:t xml:space="preserve">informācijas </w:t>
      </w:r>
      <w:proofErr w:type="spellStart"/>
      <w:r w:rsidR="003314DD" w:rsidRPr="00C45C09">
        <w:t>neizpaužamības</w:t>
      </w:r>
      <w:proofErr w:type="spellEnd"/>
      <w:r w:rsidR="003314DD" w:rsidRPr="00C45C09">
        <w:t xml:space="preserve"> </w:t>
      </w:r>
      <w:r w:rsidR="00D842D4" w:rsidRPr="00C45C09">
        <w:t>saistības, tad VID</w:t>
      </w:r>
      <w:r w:rsidR="000C4B5F" w:rsidRPr="00C45C09">
        <w:t xml:space="preserve"> piepras</w:t>
      </w:r>
      <w:r w:rsidR="00B031CE" w:rsidRPr="00C45C09">
        <w:t>a</w:t>
      </w:r>
      <w:r w:rsidR="00D842D4" w:rsidRPr="00C45C09">
        <w:t xml:space="preserve"> </w:t>
      </w:r>
      <w:r w:rsidR="000C4B5F" w:rsidRPr="00C45C09">
        <w:t xml:space="preserve">no IZPILDĪTĀJA </w:t>
      </w:r>
      <w:r w:rsidR="00D842D4" w:rsidRPr="00C45C09">
        <w:t xml:space="preserve">vienreizēju līgumsodu </w:t>
      </w:r>
      <w:r w:rsidR="002259D0" w:rsidRPr="00C45C09">
        <w:t>5</w:t>
      </w:r>
      <w:r w:rsidR="00F9478F" w:rsidRPr="00C45C09">
        <w:t xml:space="preserve"> </w:t>
      </w:r>
      <w:r w:rsidR="002259D0" w:rsidRPr="00C45C09">
        <w:t>000</w:t>
      </w:r>
      <w:r w:rsidR="00CD4059" w:rsidRPr="00C45C09">
        <w:rPr>
          <w:color w:val="000000"/>
        </w:rPr>
        <w:t> </w:t>
      </w:r>
      <w:r w:rsidR="003314DD" w:rsidRPr="00C45C09">
        <w:t xml:space="preserve">EUR </w:t>
      </w:r>
      <w:r w:rsidR="00D842D4" w:rsidRPr="00C45C09">
        <w:t>(</w:t>
      </w:r>
      <w:r w:rsidR="002259D0" w:rsidRPr="00C45C09">
        <w:t>pieci</w:t>
      </w:r>
      <w:r w:rsidR="00A2071E" w:rsidRPr="00C45C09">
        <w:t xml:space="preserve"> tūkstoši </w:t>
      </w:r>
      <w:proofErr w:type="spellStart"/>
      <w:r w:rsidR="00A2071E" w:rsidRPr="1E19E2C9">
        <w:rPr>
          <w:i/>
          <w:iCs/>
        </w:rPr>
        <w:t>euro</w:t>
      </w:r>
      <w:proofErr w:type="spellEnd"/>
      <w:r w:rsidR="00D842D4" w:rsidRPr="00C45C09">
        <w:t>) par katru ats</w:t>
      </w:r>
      <w:r w:rsidR="00CD4059" w:rsidRPr="00C45C09">
        <w:t>evišķu šādu pārkāpuma gadījumu</w:t>
      </w:r>
      <w:r w:rsidR="00FD7164" w:rsidRPr="00C45C09">
        <w:t>;</w:t>
      </w:r>
    </w:p>
    <w:p w14:paraId="3FF9C32E" w14:textId="77777777" w:rsidR="004C008C" w:rsidRPr="00C45C09" w:rsidRDefault="00FD7164" w:rsidP="00D456F4">
      <w:pPr>
        <w:pStyle w:val="ListParagraph"/>
        <w:numPr>
          <w:ilvl w:val="2"/>
          <w:numId w:val="62"/>
        </w:numPr>
        <w:spacing w:before="0" w:after="60"/>
        <w:ind w:left="851" w:hanging="851"/>
        <w:rPr>
          <w:color w:val="000000"/>
        </w:rPr>
      </w:pPr>
      <w:r w:rsidRPr="00C45C09">
        <w:t xml:space="preserve">par Līguma </w:t>
      </w:r>
      <w:r w:rsidR="00B90296" w:rsidRPr="00C45C09">
        <w:t>0.3.0.pielikuma</w:t>
      </w:r>
      <w:r w:rsidR="00FE4189" w:rsidRPr="00C45C09">
        <w:t xml:space="preserve"> </w:t>
      </w:r>
      <w:r w:rsidR="00B90296" w:rsidRPr="00C45C09">
        <w:t>1</w:t>
      </w:r>
      <w:r w:rsidR="008044EC" w:rsidRPr="00C45C09">
        <w:t>1</w:t>
      </w:r>
      <w:r w:rsidR="00B90296" w:rsidRPr="00C45C09">
        <w:t>.1.2., 1</w:t>
      </w:r>
      <w:r w:rsidR="008044EC" w:rsidRPr="00C45C09">
        <w:t>1</w:t>
      </w:r>
      <w:r w:rsidR="00B90296" w:rsidRPr="00C45C09">
        <w:t xml:space="preserve">.1.4., </w:t>
      </w:r>
      <w:r w:rsidR="00494DCD" w:rsidRPr="00C45C09">
        <w:t>1</w:t>
      </w:r>
      <w:r w:rsidR="008044EC" w:rsidRPr="00C45C09">
        <w:t>2</w:t>
      </w:r>
      <w:r w:rsidR="00494DCD" w:rsidRPr="00C45C09">
        <w:t>.5. un/vai 1</w:t>
      </w:r>
      <w:r w:rsidR="008044EC" w:rsidRPr="00C45C09">
        <w:t>2</w:t>
      </w:r>
      <w:r w:rsidRPr="00C45C09">
        <w:t xml:space="preserve">.7.apakšpunktā noteiktā termiņa neievērošanu </w:t>
      </w:r>
      <w:r w:rsidRPr="00C45C09">
        <w:rPr>
          <w:color w:val="000000"/>
        </w:rPr>
        <w:t>VID piepras</w:t>
      </w:r>
      <w:r w:rsidR="00B031CE" w:rsidRPr="00C45C09">
        <w:rPr>
          <w:color w:val="000000"/>
        </w:rPr>
        <w:t>a</w:t>
      </w:r>
      <w:r w:rsidRPr="00C45C09">
        <w:rPr>
          <w:color w:val="000000"/>
        </w:rPr>
        <w:t xml:space="preserve"> no IZPILDĪTĀJA līgumsodu 50 EUR (piecdesmit </w:t>
      </w:r>
      <w:proofErr w:type="spellStart"/>
      <w:r w:rsidRPr="1E19E2C9">
        <w:rPr>
          <w:i/>
          <w:iCs/>
          <w:color w:val="000000"/>
        </w:rPr>
        <w:t>euro</w:t>
      </w:r>
      <w:proofErr w:type="spellEnd"/>
      <w:r w:rsidRPr="00C45C09">
        <w:rPr>
          <w:color w:val="000000"/>
        </w:rPr>
        <w:t xml:space="preserve">) apmērā par katru nokavēto </w:t>
      </w:r>
      <w:r w:rsidR="00250FD1" w:rsidRPr="00C45C09">
        <w:rPr>
          <w:color w:val="000000"/>
        </w:rPr>
        <w:t>VID darba</w:t>
      </w:r>
      <w:r w:rsidRPr="00C45C09">
        <w:rPr>
          <w:color w:val="000000"/>
        </w:rPr>
        <w:t xml:space="preserve"> dienu. Saskaņā ar šo Līguma apakšpunktu aprēķinātais līgumsods katrā atsevišķā tā piemērošanas gadījumā nedrīkst pārsniegt 10 % (desmit procentus) no kopēj</w:t>
      </w:r>
      <w:r w:rsidR="00771247" w:rsidRPr="00C45C09">
        <w:rPr>
          <w:color w:val="000000"/>
        </w:rPr>
        <w:t xml:space="preserve">ās vienošanās protokolā noteiktās attiecīgās </w:t>
      </w:r>
      <w:r w:rsidR="004C5ABF">
        <w:rPr>
          <w:color w:val="000000"/>
        </w:rPr>
        <w:t xml:space="preserve">programmatūras un/vai </w:t>
      </w:r>
      <w:r w:rsidR="00771247" w:rsidRPr="00C45C09">
        <w:rPr>
          <w:color w:val="000000"/>
        </w:rPr>
        <w:t>dokumentācijas izstrādes</w:t>
      </w:r>
      <w:r w:rsidRPr="00C45C09">
        <w:rPr>
          <w:color w:val="000000"/>
        </w:rPr>
        <w:t xml:space="preserve"> darbu (etapu) izmaksu summas bez PVN</w:t>
      </w:r>
      <w:r w:rsidR="004A74E8" w:rsidRPr="00C45C09">
        <w:t>;</w:t>
      </w:r>
    </w:p>
    <w:p w14:paraId="6BC19CE4" w14:textId="264A54BB" w:rsidR="00076703" w:rsidRPr="007B4A57" w:rsidRDefault="004C008C" w:rsidP="008C336B">
      <w:pPr>
        <w:pStyle w:val="ListParagraph"/>
        <w:numPr>
          <w:ilvl w:val="2"/>
          <w:numId w:val="62"/>
        </w:numPr>
        <w:spacing w:before="0" w:after="60"/>
        <w:ind w:left="851" w:hanging="851"/>
        <w:rPr>
          <w:color w:val="000000"/>
        </w:rPr>
      </w:pPr>
      <w:r w:rsidRPr="00C45C09">
        <w:t xml:space="preserve">ja </w:t>
      </w:r>
      <w:r w:rsidR="00FB3F8D" w:rsidRPr="00C45C09">
        <w:t>programmatūras, programmatūras posma</w:t>
      </w:r>
      <w:r w:rsidR="00D64507">
        <w:t xml:space="preserve"> (Līguma 7.punkts)</w:t>
      </w:r>
      <w:r w:rsidR="00FB3F8D" w:rsidRPr="00C45C09">
        <w:t xml:space="preserve"> vai dokumentācijas </w:t>
      </w:r>
      <w:r w:rsidR="00D64507">
        <w:t xml:space="preserve">(Līguma 5., 6. un 7.punkts) </w:t>
      </w:r>
      <w:r w:rsidR="004A74E8" w:rsidRPr="00C45C09">
        <w:t>N</w:t>
      </w:r>
      <w:r w:rsidRPr="00C45C09">
        <w:t>odevum</w:t>
      </w:r>
      <w:r w:rsidR="00FB3F8D" w:rsidRPr="00C45C09">
        <w:t>u</w:t>
      </w:r>
      <w:r w:rsidR="000168B0" w:rsidRPr="00C45C09">
        <w:t xml:space="preserve"> </w:t>
      </w:r>
      <w:r w:rsidR="00FB3F8D" w:rsidRPr="00C45C09">
        <w:t>ar argumentētiem iebildumiem VID noraidījis 3</w:t>
      </w:r>
      <w:r w:rsidR="00FB3F8D" w:rsidRPr="00C45C09">
        <w:rPr>
          <w:b/>
          <w:bCs/>
        </w:rPr>
        <w:t xml:space="preserve"> </w:t>
      </w:r>
      <w:r w:rsidR="00FB3F8D" w:rsidRPr="00C45C09">
        <w:t>(trīs) reizes (t.i.</w:t>
      </w:r>
      <w:r w:rsidR="00490789" w:rsidRPr="00C45C09">
        <w:t>,</w:t>
      </w:r>
      <w:r w:rsidR="00FB3F8D" w:rsidRPr="00C45C09">
        <w:t xml:space="preserve"> tiek noraidīta Nodevuma trešā iterācija)</w:t>
      </w:r>
      <w:r w:rsidR="000168B0" w:rsidRPr="00C45C09">
        <w:t>, VID</w:t>
      </w:r>
      <w:r w:rsidR="00490789" w:rsidRPr="00C45C09">
        <w:t>,</w:t>
      </w:r>
      <w:r w:rsidR="000168B0" w:rsidRPr="00C45C09">
        <w:t xml:space="preserve"> </w:t>
      </w:r>
      <w:r w:rsidR="00FB3F8D" w:rsidRPr="00C45C09">
        <w:t xml:space="preserve">sākot ar trešās </w:t>
      </w:r>
      <w:r w:rsidR="00FB3F8D" w:rsidRPr="007B4A57">
        <w:lastRenderedPageBreak/>
        <w:t>iterācijas noraidījuma nosūtīšanas dienu</w:t>
      </w:r>
      <w:r w:rsidR="00490789" w:rsidRPr="007B4A57">
        <w:t>,</w:t>
      </w:r>
      <w:r w:rsidR="00FB3F8D" w:rsidRPr="007B4A57">
        <w:t xml:space="preserve"> </w:t>
      </w:r>
      <w:r w:rsidR="000168B0" w:rsidRPr="007B4A57">
        <w:t>piepras</w:t>
      </w:r>
      <w:r w:rsidR="00B031CE" w:rsidRPr="007B4A57">
        <w:t>a</w:t>
      </w:r>
      <w:r w:rsidR="000168B0" w:rsidRPr="007B4A57">
        <w:t xml:space="preserve"> no IZPILDĪTĀJA līgumsodu </w:t>
      </w:r>
      <w:r w:rsidR="00372059" w:rsidRPr="007B4A57">
        <w:t>5</w:t>
      </w:r>
      <w:r w:rsidR="000168B0" w:rsidRPr="007B4A57">
        <w:t>% (</w:t>
      </w:r>
      <w:r w:rsidR="00372059" w:rsidRPr="007B4A57">
        <w:t>piecu</w:t>
      </w:r>
      <w:r w:rsidR="000168B0" w:rsidRPr="007B4A57">
        <w:t xml:space="preserve"> procentu) apmērā no konkrētā </w:t>
      </w:r>
      <w:r w:rsidR="00AE215D" w:rsidRPr="007B4A57">
        <w:t>N</w:t>
      </w:r>
      <w:r w:rsidR="000168B0" w:rsidRPr="007B4A57">
        <w:t>odevuma vērtības</w:t>
      </w:r>
      <w:r w:rsidR="0053608A">
        <w:t xml:space="preserve"> bez PVN</w:t>
      </w:r>
      <w:r w:rsidR="000168B0" w:rsidRPr="007B4A57">
        <w:t xml:space="preserve">. </w:t>
      </w:r>
      <w:r w:rsidRPr="007B4A57">
        <w:t xml:space="preserve"> </w:t>
      </w:r>
    </w:p>
    <w:p w14:paraId="7DACC738" w14:textId="24220301" w:rsidR="00FB3F8D" w:rsidRPr="00DA583B" w:rsidRDefault="00604D23" w:rsidP="00FB42EB">
      <w:pPr>
        <w:pStyle w:val="ListParagraph"/>
        <w:numPr>
          <w:ilvl w:val="2"/>
          <w:numId w:val="62"/>
        </w:numPr>
        <w:spacing w:before="0" w:after="60"/>
        <w:rPr>
          <w:color w:val="000000"/>
        </w:rPr>
      </w:pPr>
      <w:r w:rsidRPr="00DA583B">
        <w:rPr>
          <w:color w:val="000000"/>
        </w:rPr>
        <w:t>ja IZPILDĪTĀJS nenodrošina</w:t>
      </w:r>
      <w:r w:rsidR="00F753C2" w:rsidRPr="00DA583B">
        <w:rPr>
          <w:color w:val="000000"/>
        </w:rPr>
        <w:t xml:space="preserve"> </w:t>
      </w:r>
      <w:r w:rsidRPr="00DA583B">
        <w:rPr>
          <w:color w:val="000000"/>
        </w:rPr>
        <w:t xml:space="preserve">kādas </w:t>
      </w:r>
      <w:r w:rsidR="00076703" w:rsidRPr="00DA583B">
        <w:rPr>
          <w:color w:val="000000"/>
        </w:rPr>
        <w:t xml:space="preserve">Līguma </w:t>
      </w:r>
      <w:r w:rsidR="0040706E" w:rsidRPr="00DA583B">
        <w:rPr>
          <w:color w:val="000000"/>
        </w:rPr>
        <w:t>0.10.0</w:t>
      </w:r>
      <w:r w:rsidR="00F753C2" w:rsidRPr="00DA583B">
        <w:rPr>
          <w:color w:val="000000"/>
        </w:rPr>
        <w:t>.pielikuma vienošanās protokola “Tehniskā specifikācija” (</w:t>
      </w:r>
      <w:r w:rsidR="003732AB">
        <w:rPr>
          <w:color w:val="000000"/>
        </w:rPr>
        <w:t>16</w:t>
      </w:r>
      <w:r w:rsidR="00F753C2" w:rsidRPr="00DA583B">
        <w:rPr>
          <w:color w:val="000000"/>
        </w:rPr>
        <w:t>) punktā “</w:t>
      </w:r>
      <w:r w:rsidR="003732AB">
        <w:rPr>
          <w:color w:val="000000"/>
        </w:rPr>
        <w:t>V</w:t>
      </w:r>
      <w:r w:rsidR="00F753C2" w:rsidRPr="00DA583B">
        <w:rPr>
          <w:color w:val="000000"/>
        </w:rPr>
        <w:t>eiktspēja” noteikt</w:t>
      </w:r>
      <w:r w:rsidRPr="00DA583B">
        <w:rPr>
          <w:color w:val="000000"/>
        </w:rPr>
        <w:t xml:space="preserve">ās </w:t>
      </w:r>
      <w:r w:rsidR="00F753C2" w:rsidRPr="00DA583B">
        <w:rPr>
          <w:color w:val="000000"/>
        </w:rPr>
        <w:t xml:space="preserve">prasības </w:t>
      </w:r>
      <w:r w:rsidRPr="00DA583B">
        <w:rPr>
          <w:color w:val="000000"/>
        </w:rPr>
        <w:t>izpildi</w:t>
      </w:r>
      <w:r w:rsidR="00076703" w:rsidRPr="00DA583B">
        <w:rPr>
          <w:color w:val="000000"/>
        </w:rPr>
        <w:t xml:space="preserve">, </w:t>
      </w:r>
      <w:r w:rsidR="00EA4F4E" w:rsidRPr="00DA583B">
        <w:rPr>
          <w:color w:val="000000"/>
        </w:rPr>
        <w:t xml:space="preserve">ko apliecina VID </w:t>
      </w:r>
      <w:r w:rsidR="00D17B7B" w:rsidRPr="00DA583B">
        <w:rPr>
          <w:color w:val="000000"/>
        </w:rPr>
        <w:t>pasūtīta</w:t>
      </w:r>
      <w:r w:rsidR="00EA4F4E" w:rsidRPr="00DA583B">
        <w:rPr>
          <w:color w:val="000000"/>
        </w:rPr>
        <w:t xml:space="preserve"> neatkarīga veiktspējas audita </w:t>
      </w:r>
      <w:r w:rsidR="00D17B7B" w:rsidRPr="00DA583B">
        <w:rPr>
          <w:color w:val="000000"/>
        </w:rPr>
        <w:t>rezultāti</w:t>
      </w:r>
      <w:r w:rsidR="00EA4F4E" w:rsidRPr="00DA583B">
        <w:rPr>
          <w:color w:val="000000"/>
        </w:rPr>
        <w:t xml:space="preserve">, </w:t>
      </w:r>
      <w:r w:rsidR="00076703" w:rsidRPr="00DA583B">
        <w:rPr>
          <w:color w:val="000000"/>
        </w:rPr>
        <w:t xml:space="preserve">VID pieprasa no IZPILDĪTĀJA līgumsodu </w:t>
      </w:r>
      <w:r w:rsidR="00491127">
        <w:rPr>
          <w:color w:val="000000"/>
        </w:rPr>
        <w:t>10</w:t>
      </w:r>
      <w:r w:rsidR="00491127" w:rsidRPr="00DA583B">
        <w:rPr>
          <w:color w:val="000000"/>
        </w:rPr>
        <w:t>00</w:t>
      </w:r>
      <w:r w:rsidR="00076703" w:rsidRPr="00DA583B">
        <w:rPr>
          <w:color w:val="000000"/>
        </w:rPr>
        <w:t> EUR (</w:t>
      </w:r>
      <w:r w:rsidR="00491127">
        <w:t xml:space="preserve">viens tūkstotis </w:t>
      </w:r>
      <w:proofErr w:type="spellStart"/>
      <w:r w:rsidR="00076703" w:rsidRPr="1E19E2C9">
        <w:rPr>
          <w:i/>
          <w:iCs/>
          <w:color w:val="000000"/>
        </w:rPr>
        <w:t>euro</w:t>
      </w:r>
      <w:proofErr w:type="spellEnd"/>
      <w:r w:rsidR="00076703" w:rsidRPr="00DA583B">
        <w:rPr>
          <w:color w:val="000000"/>
        </w:rPr>
        <w:t xml:space="preserve">) par katru </w:t>
      </w:r>
      <w:r w:rsidR="00F753C2" w:rsidRPr="00DA583B">
        <w:rPr>
          <w:color w:val="000000"/>
        </w:rPr>
        <w:t>šādu gadījumu</w:t>
      </w:r>
      <w:r w:rsidR="00076703" w:rsidRPr="00DA583B">
        <w:rPr>
          <w:color w:val="000000"/>
        </w:rPr>
        <w:t xml:space="preserve">. </w:t>
      </w:r>
    </w:p>
    <w:p w14:paraId="784E82A4" w14:textId="43C318D9" w:rsidR="0072205D" w:rsidRPr="00256E9C" w:rsidRDefault="0072205D" w:rsidP="003F30F4">
      <w:pPr>
        <w:pStyle w:val="ListParagraph"/>
        <w:numPr>
          <w:ilvl w:val="2"/>
          <w:numId w:val="62"/>
        </w:numPr>
        <w:spacing w:before="0" w:after="60"/>
        <w:rPr>
          <w:color w:val="000000"/>
        </w:rPr>
      </w:pPr>
      <w:r>
        <w:t>par Līguma 0.</w:t>
      </w:r>
      <w:r w:rsidR="00C93300">
        <w:t>6</w:t>
      </w:r>
      <w:r>
        <w:t xml:space="preserve">.0 pielikumā norādīto speciālistu nenodrošināšanu Līguma izpildē atbilstoši Līguma </w:t>
      </w:r>
      <w:r w:rsidR="003F30F4">
        <w:t>4.</w:t>
      </w:r>
      <w:r w:rsidR="008D2723">
        <w:t>28</w:t>
      </w:r>
      <w:r w:rsidR="003F30F4">
        <w:t xml:space="preserve">.apakšpunkta </w:t>
      </w:r>
      <w:r>
        <w:t xml:space="preserve">nosacījumiem </w:t>
      </w:r>
      <w:r w:rsidR="00D10456">
        <w:t>VID</w:t>
      </w:r>
      <w:r>
        <w:t xml:space="preserve"> pieprasa no IZPILDĪTĀJA līgumsodu 1</w:t>
      </w:r>
      <w:r w:rsidR="005E6E6F">
        <w:t>0</w:t>
      </w:r>
      <w:r>
        <w:t xml:space="preserve">00 EUR (viens </w:t>
      </w:r>
      <w:r w:rsidR="005E6E6F">
        <w:t>tūkstotis</w:t>
      </w:r>
      <w:r>
        <w:t xml:space="preserve"> </w:t>
      </w:r>
      <w:proofErr w:type="spellStart"/>
      <w:r w:rsidRPr="1E19E2C9">
        <w:rPr>
          <w:i/>
          <w:iCs/>
        </w:rPr>
        <w:t>euro</w:t>
      </w:r>
      <w:proofErr w:type="spellEnd"/>
      <w:r>
        <w:t>) par katru atsevišķu šādu pārkāpuma gadījumu. Kā atsevišķs pārkāpuma gadījums tiek uzskatīts viena konkrēta speciālista nepieejamība.</w:t>
      </w:r>
    </w:p>
    <w:p w14:paraId="18FE58FD" w14:textId="5AEF0DB7" w:rsidR="00F61E7C" w:rsidRPr="00E04DC6" w:rsidRDefault="00F61E7C" w:rsidP="00256E9C">
      <w:pPr>
        <w:pStyle w:val="ListParagraph"/>
        <w:numPr>
          <w:ilvl w:val="2"/>
          <w:numId w:val="62"/>
        </w:numPr>
        <w:spacing w:before="0" w:after="60"/>
        <w:ind w:left="851" w:hanging="851"/>
        <w:rPr>
          <w:color w:val="000000"/>
        </w:rPr>
      </w:pPr>
      <w:r>
        <w:t xml:space="preserve">par vienošanās protokola </w:t>
      </w:r>
      <w:r w:rsidR="008A042A">
        <w:t>ne</w:t>
      </w:r>
      <w:r>
        <w:t xml:space="preserve">parakstīšanu vai objektīva pamatojuma neparakstīšanai neiesniegšanu Līguma 4.2.apakšpunktā noteiktā termiņā, </w:t>
      </w:r>
      <w:r w:rsidR="00D10456">
        <w:t>VID</w:t>
      </w:r>
      <w:r w:rsidR="00D42922">
        <w:t xml:space="preserve"> pieprasa no IZPILDĪTĀJA līgumsodu </w:t>
      </w:r>
      <w:r w:rsidR="00583023">
        <w:t xml:space="preserve">500 EUR (pieci simti </w:t>
      </w:r>
      <w:proofErr w:type="spellStart"/>
      <w:r w:rsidR="00583023" w:rsidRPr="1E19E2C9">
        <w:rPr>
          <w:i/>
          <w:iCs/>
        </w:rPr>
        <w:t>euro</w:t>
      </w:r>
      <w:proofErr w:type="spellEnd"/>
      <w:r w:rsidR="00583023">
        <w:t>)</w:t>
      </w:r>
      <w:r w:rsidR="00D42922" w:rsidRPr="00C45C09">
        <w:rPr>
          <w:color w:val="000000"/>
        </w:rPr>
        <w:t xml:space="preserve"> </w:t>
      </w:r>
      <w:r w:rsidR="00D42922">
        <w:t>par katru atsevišķu šādu pārkāpuma gadījumu. Līguma 4.2.apakš</w:t>
      </w:r>
      <w:r w:rsidR="00583023">
        <w:t>p</w:t>
      </w:r>
      <w:r w:rsidR="00D42922">
        <w:t>unktā noteiktā termiņa atkārtota neievērošana viena vienošanās protokola ietvaros tiek uzskatīta kā viens pārkāpuma gadījums.</w:t>
      </w:r>
    </w:p>
    <w:p w14:paraId="16EEC14B" w14:textId="141DA522" w:rsidR="007153B8" w:rsidRPr="007153B8" w:rsidRDefault="007153B8" w:rsidP="007153B8">
      <w:pPr>
        <w:pStyle w:val="ListParagraph"/>
        <w:numPr>
          <w:ilvl w:val="2"/>
          <w:numId w:val="62"/>
        </w:numPr>
        <w:spacing w:before="0" w:after="60"/>
        <w:rPr>
          <w:color w:val="000000"/>
        </w:rPr>
      </w:pPr>
      <w:r w:rsidRPr="007153B8">
        <w:rPr>
          <w:color w:val="000000"/>
        </w:rPr>
        <w:t xml:space="preserve">Par Līgumā noteikto nosacījumu pārkāpumu </w:t>
      </w:r>
      <w:r>
        <w:rPr>
          <w:color w:val="000000"/>
        </w:rPr>
        <w:t>VID</w:t>
      </w:r>
      <w:r w:rsidRPr="007153B8">
        <w:rPr>
          <w:color w:val="000000"/>
        </w:rPr>
        <w:t xml:space="preserve"> I</w:t>
      </w:r>
      <w:r>
        <w:rPr>
          <w:color w:val="000000"/>
        </w:rPr>
        <w:t>ZPILDĪTĀJAM</w:t>
      </w:r>
      <w:r w:rsidRPr="007153B8">
        <w:rPr>
          <w:color w:val="000000"/>
        </w:rPr>
        <w:t xml:space="preserve"> aprēķina līgumsodu un izraksta rēķinu. </w:t>
      </w:r>
      <w:r>
        <w:rPr>
          <w:color w:val="000000"/>
        </w:rPr>
        <w:t>VID</w:t>
      </w:r>
      <w:r w:rsidRPr="007153B8">
        <w:rPr>
          <w:color w:val="000000"/>
        </w:rPr>
        <w:t xml:space="preserve">, nosūtot rēķinu par līgumsoda piedziņu, piedāvā </w:t>
      </w:r>
      <w:r>
        <w:rPr>
          <w:color w:val="000000"/>
        </w:rPr>
        <w:t>IZPILDĪTĀJAM</w:t>
      </w:r>
      <w:r w:rsidRPr="007153B8">
        <w:rPr>
          <w:color w:val="000000"/>
        </w:rPr>
        <w:t xml:space="preserve"> 1 (viena) mēneša laikā sniegt atbildi par savu izvēli – līgumsodu ietvert nākamajā </w:t>
      </w:r>
      <w:r>
        <w:rPr>
          <w:color w:val="000000"/>
        </w:rPr>
        <w:t>VID</w:t>
      </w:r>
      <w:r w:rsidRPr="007153B8">
        <w:rPr>
          <w:color w:val="000000"/>
        </w:rPr>
        <w:t xml:space="preserve"> maksājamā summā (dzēst ieskaita veidā) vai nomaksāt to šādos termiņos, nepārsniedzot Līguma spēkā esamības termiņu:</w:t>
      </w:r>
    </w:p>
    <w:p w14:paraId="607A19A2" w14:textId="2E9D0331" w:rsidR="007153B8" w:rsidRPr="007153B8" w:rsidRDefault="007153B8" w:rsidP="00E04DC6">
      <w:pPr>
        <w:pStyle w:val="ListParagraph"/>
        <w:numPr>
          <w:ilvl w:val="3"/>
          <w:numId w:val="62"/>
        </w:numPr>
        <w:spacing w:before="0" w:after="60"/>
        <w:rPr>
          <w:color w:val="000000"/>
        </w:rPr>
      </w:pPr>
      <w:r w:rsidRPr="007153B8">
        <w:rPr>
          <w:color w:val="000000"/>
        </w:rPr>
        <w:t xml:space="preserve">vienā mēnesī, ja līgumsoda apmērs nepārsniedz 1000 EUR (vienu tūkstoti </w:t>
      </w:r>
      <w:proofErr w:type="spellStart"/>
      <w:r w:rsidRPr="007153B8">
        <w:rPr>
          <w:color w:val="000000"/>
        </w:rPr>
        <w:t>euro</w:t>
      </w:r>
      <w:proofErr w:type="spellEnd"/>
      <w:r w:rsidRPr="007153B8">
        <w:rPr>
          <w:color w:val="000000"/>
        </w:rPr>
        <w:t>);</w:t>
      </w:r>
    </w:p>
    <w:p w14:paraId="47364F51" w14:textId="2FB8CA59" w:rsidR="007153B8" w:rsidRPr="007153B8" w:rsidRDefault="007153B8" w:rsidP="00E04DC6">
      <w:pPr>
        <w:pStyle w:val="ListParagraph"/>
        <w:numPr>
          <w:ilvl w:val="3"/>
          <w:numId w:val="62"/>
        </w:numPr>
        <w:spacing w:before="0" w:after="60"/>
        <w:rPr>
          <w:color w:val="000000"/>
        </w:rPr>
      </w:pPr>
      <w:r w:rsidRPr="007153B8">
        <w:rPr>
          <w:color w:val="000000"/>
        </w:rPr>
        <w:t xml:space="preserve">3 (trīs) mēnešos, ja līgumsoda apmērs ir no 1001 EUR (viena tūkstoša viena </w:t>
      </w:r>
      <w:proofErr w:type="spellStart"/>
      <w:r w:rsidRPr="007153B8">
        <w:rPr>
          <w:color w:val="000000"/>
        </w:rPr>
        <w:t>euro</w:t>
      </w:r>
      <w:proofErr w:type="spellEnd"/>
      <w:r w:rsidRPr="007153B8">
        <w:rPr>
          <w:color w:val="000000"/>
        </w:rPr>
        <w:t xml:space="preserve">), bet nepārsniedz 5000 EUR (piecus tūkstošus </w:t>
      </w:r>
      <w:proofErr w:type="spellStart"/>
      <w:r w:rsidRPr="007153B8">
        <w:rPr>
          <w:color w:val="000000"/>
        </w:rPr>
        <w:t>euro</w:t>
      </w:r>
      <w:proofErr w:type="spellEnd"/>
      <w:r w:rsidRPr="007153B8">
        <w:rPr>
          <w:color w:val="000000"/>
        </w:rPr>
        <w:t>);</w:t>
      </w:r>
    </w:p>
    <w:p w14:paraId="098DACBF" w14:textId="5F37983D" w:rsidR="007153B8" w:rsidRPr="007153B8" w:rsidRDefault="007153B8" w:rsidP="00E04DC6">
      <w:pPr>
        <w:pStyle w:val="ListParagraph"/>
        <w:numPr>
          <w:ilvl w:val="3"/>
          <w:numId w:val="62"/>
        </w:numPr>
        <w:spacing w:before="0" w:after="60"/>
        <w:rPr>
          <w:color w:val="000000"/>
        </w:rPr>
      </w:pPr>
      <w:r w:rsidRPr="007153B8">
        <w:rPr>
          <w:color w:val="000000"/>
        </w:rPr>
        <w:t xml:space="preserve">6 (sešos) mēnešos, ja līgumsoda apmērs ir no 5001 EUR (pieci tūkstoši viena </w:t>
      </w:r>
      <w:proofErr w:type="spellStart"/>
      <w:r w:rsidRPr="007153B8">
        <w:rPr>
          <w:color w:val="000000"/>
        </w:rPr>
        <w:t>euro</w:t>
      </w:r>
      <w:proofErr w:type="spellEnd"/>
      <w:r w:rsidRPr="007153B8">
        <w:rPr>
          <w:color w:val="000000"/>
        </w:rPr>
        <w:t>) un vairāk.</w:t>
      </w:r>
    </w:p>
    <w:p w14:paraId="1B28D875" w14:textId="6E7C4E90" w:rsidR="007153B8" w:rsidRPr="00B76B58" w:rsidRDefault="007153B8" w:rsidP="007153B8">
      <w:pPr>
        <w:pStyle w:val="ListParagraph"/>
        <w:numPr>
          <w:ilvl w:val="2"/>
          <w:numId w:val="62"/>
        </w:numPr>
        <w:spacing w:before="0" w:after="60"/>
        <w:rPr>
          <w:color w:val="000000"/>
        </w:rPr>
      </w:pPr>
      <w:r w:rsidRPr="00B76B58">
        <w:rPr>
          <w:color w:val="000000"/>
        </w:rPr>
        <w:t xml:space="preserve">Ja IZPILDĪTĀJS izvēlas līgumsodu dzēst ieskaita veidā, tad IZPILDĪTĀJS, </w:t>
      </w:r>
      <w:r w:rsidRPr="0047711F">
        <w:rPr>
          <w:color w:val="000000"/>
        </w:rPr>
        <w:t>izrakstot nākamo</w:t>
      </w:r>
      <w:r w:rsidR="0000750B" w:rsidRPr="0047711F">
        <w:rPr>
          <w:color w:val="000000"/>
        </w:rPr>
        <w:t>s</w:t>
      </w:r>
      <w:r w:rsidRPr="0047711F">
        <w:rPr>
          <w:color w:val="000000"/>
        </w:rPr>
        <w:t xml:space="preserve"> </w:t>
      </w:r>
      <w:r w:rsidR="009A7B99" w:rsidRPr="0047711F">
        <w:rPr>
          <w:color w:val="000000"/>
        </w:rPr>
        <w:t>r</w:t>
      </w:r>
      <w:r w:rsidRPr="0047711F">
        <w:rPr>
          <w:color w:val="000000"/>
        </w:rPr>
        <w:t>ē</w:t>
      </w:r>
      <w:r w:rsidR="009A7B99" w:rsidRPr="0047711F">
        <w:rPr>
          <w:color w:val="000000"/>
        </w:rPr>
        <w:t>ķ</w:t>
      </w:r>
      <w:r w:rsidRPr="0047711F">
        <w:rPr>
          <w:color w:val="000000"/>
        </w:rPr>
        <w:t>inu</w:t>
      </w:r>
      <w:r w:rsidR="0000750B" w:rsidRPr="0047711F">
        <w:rPr>
          <w:color w:val="000000"/>
        </w:rPr>
        <w:t>s</w:t>
      </w:r>
      <w:r w:rsidRPr="0047711F">
        <w:rPr>
          <w:color w:val="000000"/>
        </w:rPr>
        <w:t>,</w:t>
      </w:r>
      <w:r w:rsidR="009A693B" w:rsidRPr="0047711F">
        <w:rPr>
          <w:color w:val="000000"/>
        </w:rPr>
        <w:t xml:space="preserve"> </w:t>
      </w:r>
      <w:r w:rsidR="0062371B" w:rsidRPr="0047711F">
        <w:rPr>
          <w:color w:val="000000"/>
        </w:rPr>
        <w:t>izņemot, ja tiek maksāts no ārvalstu finanšu instrumenta līdzekļiem</w:t>
      </w:r>
      <w:r w:rsidRPr="0047711F">
        <w:rPr>
          <w:color w:val="000000"/>
        </w:rPr>
        <w:t>,</w:t>
      </w:r>
      <w:r w:rsidRPr="00237C24">
        <w:rPr>
          <w:color w:val="000000"/>
        </w:rPr>
        <w:t xml:space="preserve"> rēķinā</w:t>
      </w:r>
      <w:r w:rsidRPr="00B76B58">
        <w:rPr>
          <w:color w:val="000000"/>
        </w:rPr>
        <w:t xml:space="preserve"> norāda kopējo summu, ieturēto līgumsoda summu, norādot VID līgumsoda rēķinu un samazina summu apmaksai par ieturētā līgumsoda summu. Ja nākamā VID maksājamā summa ir mazāka par aprēķināto līgumsodu, tad līgumsods tiek dzēsts secīgi no nākamajām VID maksājamām summām.</w:t>
      </w:r>
    </w:p>
    <w:p w14:paraId="1FEE138D" w14:textId="31DED709" w:rsidR="007153B8" w:rsidRPr="00E04DC6" w:rsidRDefault="007153B8" w:rsidP="00E04DC6">
      <w:pPr>
        <w:pStyle w:val="ListParagraph"/>
        <w:numPr>
          <w:ilvl w:val="2"/>
          <w:numId w:val="62"/>
        </w:numPr>
        <w:spacing w:before="0" w:after="60"/>
        <w:rPr>
          <w:color w:val="000000"/>
        </w:rPr>
      </w:pPr>
      <w:r w:rsidRPr="007153B8">
        <w:rPr>
          <w:color w:val="000000"/>
        </w:rPr>
        <w:t xml:space="preserve">Ja </w:t>
      </w:r>
      <w:r>
        <w:rPr>
          <w:color w:val="000000"/>
        </w:rPr>
        <w:t>IZPILDĪTĀJS</w:t>
      </w:r>
      <w:r w:rsidRPr="007153B8">
        <w:rPr>
          <w:color w:val="000000"/>
        </w:rPr>
        <w:t xml:space="preserve"> izvēlas līgumsoda samaksu veikt maksājuma veidā un līgumsoda summa pārsniedz 1001 EUR (vienu tūkstoti un vienu </w:t>
      </w:r>
      <w:proofErr w:type="spellStart"/>
      <w:r w:rsidRPr="007153B8">
        <w:rPr>
          <w:color w:val="000000"/>
        </w:rPr>
        <w:t>euro</w:t>
      </w:r>
      <w:proofErr w:type="spellEnd"/>
      <w:r w:rsidRPr="007153B8">
        <w:rPr>
          <w:color w:val="000000"/>
        </w:rPr>
        <w:t xml:space="preserve">), tad </w:t>
      </w:r>
      <w:r>
        <w:rPr>
          <w:color w:val="000000"/>
        </w:rPr>
        <w:t>IZPILDĪTĀJS</w:t>
      </w:r>
      <w:r w:rsidRPr="007153B8">
        <w:rPr>
          <w:color w:val="000000"/>
        </w:rPr>
        <w:t xml:space="preserve"> ir tiesīgs lūgt sadalīt līgumsoda samaksu pa daļām. Šādā gadījumā Puses noslēdz vienošanos par līgumsoda samaksas grafiku un kopējais līgumsoda samaksas termiņš nevar pārsniegt Līguma darbības termiņu.</w:t>
      </w:r>
    </w:p>
    <w:p w14:paraId="68639ADD" w14:textId="77777777" w:rsidR="0001611A" w:rsidRPr="00C45C09" w:rsidRDefault="0001611A" w:rsidP="00D456F4">
      <w:pPr>
        <w:pStyle w:val="ListParagraph"/>
        <w:numPr>
          <w:ilvl w:val="1"/>
          <w:numId w:val="62"/>
        </w:numPr>
        <w:spacing w:before="0" w:after="60"/>
        <w:ind w:left="567" w:hanging="567"/>
        <w:rPr>
          <w:color w:val="000000"/>
        </w:rPr>
      </w:pPr>
      <w:r w:rsidRPr="00C45C09">
        <w:rPr>
          <w:color w:val="000000"/>
        </w:rPr>
        <w:t>VID atbildība:</w:t>
      </w:r>
    </w:p>
    <w:p w14:paraId="5039034D" w14:textId="1390E4E3" w:rsidR="0001611A" w:rsidRPr="00C45C09" w:rsidRDefault="000C0224" w:rsidP="00D456F4">
      <w:pPr>
        <w:pStyle w:val="ListParagraph"/>
        <w:numPr>
          <w:ilvl w:val="2"/>
          <w:numId w:val="62"/>
        </w:numPr>
        <w:spacing w:before="0" w:after="60"/>
        <w:rPr>
          <w:color w:val="000000"/>
        </w:rPr>
      </w:pPr>
      <w:r w:rsidRPr="00C45C09">
        <w:rPr>
          <w:color w:val="000000"/>
        </w:rPr>
        <w:t>p</w:t>
      </w:r>
      <w:r w:rsidR="0001611A" w:rsidRPr="00C45C09">
        <w:rPr>
          <w:color w:val="000000"/>
        </w:rPr>
        <w:t xml:space="preserve">ar </w:t>
      </w:r>
      <w:r w:rsidR="0001611A" w:rsidRPr="00C45C09">
        <w:rPr>
          <w:rFonts w:eastAsia="Calibri"/>
          <w:lang w:eastAsia="lv-LV"/>
        </w:rPr>
        <w:t>Līguma 8.</w:t>
      </w:r>
      <w:r w:rsidR="00BB3598">
        <w:rPr>
          <w:rFonts w:eastAsia="Calibri"/>
          <w:lang w:eastAsia="lv-LV"/>
        </w:rPr>
        <w:t>5</w:t>
      </w:r>
      <w:r w:rsidR="0001611A" w:rsidRPr="00C45C09">
        <w:rPr>
          <w:rFonts w:eastAsia="Calibri"/>
          <w:lang w:eastAsia="lv-LV"/>
        </w:rPr>
        <w:t>.</w:t>
      </w:r>
      <w:r w:rsidR="005B7379" w:rsidRPr="00C45C09">
        <w:rPr>
          <w:rFonts w:eastAsia="Calibri"/>
          <w:lang w:eastAsia="lv-LV"/>
        </w:rPr>
        <w:t xml:space="preserve"> vai</w:t>
      </w:r>
      <w:r w:rsidR="000C4B5F" w:rsidRPr="00C45C09">
        <w:rPr>
          <w:rFonts w:eastAsia="Calibri"/>
          <w:lang w:eastAsia="lv-LV"/>
        </w:rPr>
        <w:t xml:space="preserve"> 8.</w:t>
      </w:r>
      <w:r w:rsidR="00BB3598">
        <w:rPr>
          <w:rFonts w:eastAsia="Calibri"/>
          <w:lang w:eastAsia="lv-LV"/>
        </w:rPr>
        <w:t>6</w:t>
      </w:r>
      <w:r w:rsidR="000C4B5F" w:rsidRPr="00C45C09">
        <w:rPr>
          <w:rFonts w:eastAsia="Calibri"/>
          <w:lang w:eastAsia="lv-LV"/>
        </w:rPr>
        <w:t>.</w:t>
      </w:r>
      <w:r w:rsidR="0001611A" w:rsidRPr="00C45C09">
        <w:rPr>
          <w:rFonts w:eastAsia="Calibri"/>
          <w:lang w:eastAsia="lv-LV"/>
        </w:rPr>
        <w:t xml:space="preserve">apakšpunktā noteiktā </w:t>
      </w:r>
      <w:r w:rsidR="0001611A" w:rsidRPr="00C45C09">
        <w:rPr>
          <w:color w:val="000000"/>
        </w:rPr>
        <w:t>maksājuma termiņa nokavējumu IZPILDĪTĀJ</w:t>
      </w:r>
      <w:r w:rsidR="00B031CE" w:rsidRPr="00C45C09">
        <w:rPr>
          <w:color w:val="000000"/>
        </w:rPr>
        <w:t xml:space="preserve">S </w:t>
      </w:r>
      <w:r w:rsidR="0001611A" w:rsidRPr="00C45C09">
        <w:rPr>
          <w:color w:val="000000"/>
        </w:rPr>
        <w:t>piepras</w:t>
      </w:r>
      <w:r w:rsidR="00B031CE" w:rsidRPr="00C45C09">
        <w:rPr>
          <w:color w:val="000000"/>
        </w:rPr>
        <w:t>a</w:t>
      </w:r>
      <w:r w:rsidR="0001611A" w:rsidRPr="00C45C09">
        <w:rPr>
          <w:color w:val="000000"/>
        </w:rPr>
        <w:t xml:space="preserve"> no VID līgumsodu 0,1 % (vienas desmitās daļas procenta) apmērā no attiecīgās termiņā nesamaksātās summas bez PVN par katru nokavējuma kalendāro dienu. Saskaņā ar šo Līguma apakšpunktu aprēķinātais līgumsods katrā atsevišķā tā piemērošanas gadījumā nedrīkst pārsniegt 10 % (desmit procentus) no kopējās termiņā </w:t>
      </w:r>
      <w:r w:rsidR="0001611A" w:rsidRPr="00C45C09">
        <w:rPr>
          <w:rFonts w:eastAsia="Calibri"/>
          <w:lang w:eastAsia="lv-LV"/>
        </w:rPr>
        <w:t>nesamaksātās</w:t>
      </w:r>
      <w:r w:rsidR="0001611A" w:rsidRPr="00C45C09">
        <w:rPr>
          <w:color w:val="000000"/>
        </w:rPr>
        <w:t xml:space="preserve"> summas bez PVN.</w:t>
      </w:r>
    </w:p>
    <w:p w14:paraId="364073D8" w14:textId="77777777" w:rsidR="00117FD1" w:rsidRPr="00C45C09" w:rsidRDefault="00117FD1" w:rsidP="00D456F4">
      <w:pPr>
        <w:pStyle w:val="Heading2"/>
        <w:numPr>
          <w:ilvl w:val="1"/>
          <w:numId w:val="62"/>
        </w:numPr>
        <w:spacing w:before="0" w:after="60"/>
        <w:ind w:left="567" w:hanging="567"/>
        <w:rPr>
          <w:color w:val="000000"/>
          <w:sz w:val="24"/>
          <w:szCs w:val="24"/>
        </w:rPr>
      </w:pPr>
      <w:r w:rsidRPr="00C45C09">
        <w:rPr>
          <w:color w:val="000000"/>
          <w:sz w:val="24"/>
          <w:szCs w:val="24"/>
        </w:rPr>
        <w:t xml:space="preserve">Saskaņā ar Līgumu </w:t>
      </w:r>
      <w:r w:rsidR="00AC31B1" w:rsidRPr="00C45C09">
        <w:rPr>
          <w:color w:val="000000"/>
          <w:sz w:val="24"/>
          <w:szCs w:val="24"/>
        </w:rPr>
        <w:t xml:space="preserve">Pusei </w:t>
      </w:r>
      <w:r w:rsidRPr="00C45C09">
        <w:rPr>
          <w:color w:val="000000"/>
          <w:sz w:val="24"/>
          <w:szCs w:val="24"/>
        </w:rPr>
        <w:t xml:space="preserve">aprēķinātie līgumsodi par nepienācīgu izpildi vai neizpildīšanu īstā laikā (termiņā) kopumā nedrīkst pārsniegt 10% (desmit procentus) no Līguma 8.1.apakšpunktā </w:t>
      </w:r>
      <w:r w:rsidR="00710A83" w:rsidRPr="00C45C09">
        <w:rPr>
          <w:color w:val="000000"/>
          <w:sz w:val="24"/>
          <w:szCs w:val="24"/>
        </w:rPr>
        <w:t>noteiktās</w:t>
      </w:r>
      <w:r w:rsidRPr="00C45C09">
        <w:rPr>
          <w:color w:val="000000"/>
          <w:sz w:val="24"/>
          <w:szCs w:val="24"/>
        </w:rPr>
        <w:t xml:space="preserve"> Līguma kopējās summas.</w:t>
      </w:r>
    </w:p>
    <w:p w14:paraId="61A8FB43" w14:textId="77777777" w:rsidR="00117FD1" w:rsidRPr="00C45C09" w:rsidRDefault="00117FD1" w:rsidP="00D456F4">
      <w:pPr>
        <w:pStyle w:val="Heading2"/>
        <w:numPr>
          <w:ilvl w:val="1"/>
          <w:numId w:val="62"/>
        </w:numPr>
        <w:spacing w:before="0" w:after="60"/>
        <w:ind w:left="567" w:hanging="567"/>
        <w:rPr>
          <w:color w:val="000000"/>
          <w:sz w:val="24"/>
          <w:szCs w:val="24"/>
        </w:rPr>
      </w:pPr>
      <w:r w:rsidRPr="00C45C09">
        <w:rPr>
          <w:color w:val="000000"/>
          <w:sz w:val="24"/>
          <w:szCs w:val="24"/>
        </w:rPr>
        <w:lastRenderedPageBreak/>
        <w:t>Ja nokavēta kādas Līgumā noteiktās saistības izpilde, līgumsods katrā atsevišķā tā piemērošanas gadījumā aprēķināms par periodu, kas sākas nākamajā kalendārajā dienā</w:t>
      </w:r>
      <w:r w:rsidR="0059537F" w:rsidRPr="00C45C09">
        <w:rPr>
          <w:color w:val="000000"/>
          <w:sz w:val="24"/>
          <w:szCs w:val="24"/>
        </w:rPr>
        <w:t>/stundā</w:t>
      </w:r>
      <w:r w:rsidRPr="00C45C09">
        <w:rPr>
          <w:color w:val="000000"/>
          <w:sz w:val="24"/>
          <w:szCs w:val="24"/>
        </w:rPr>
        <w:t xml:space="preserve"> pēc Līgumā noteiktās saistības izpildes termiņa un ietver dienu</w:t>
      </w:r>
      <w:r w:rsidR="0059537F" w:rsidRPr="00C45C09">
        <w:rPr>
          <w:color w:val="000000"/>
          <w:sz w:val="24"/>
          <w:szCs w:val="24"/>
        </w:rPr>
        <w:t>/stundu</w:t>
      </w:r>
      <w:r w:rsidRPr="00C45C09">
        <w:rPr>
          <w:color w:val="000000"/>
          <w:sz w:val="24"/>
          <w:szCs w:val="24"/>
        </w:rPr>
        <w:t>, kurā saistība izpildīta.</w:t>
      </w:r>
    </w:p>
    <w:p w14:paraId="2ABC125B" w14:textId="77777777" w:rsidR="00BE75E4" w:rsidRPr="00C45C09" w:rsidRDefault="00BE75E4" w:rsidP="00D456F4">
      <w:pPr>
        <w:pStyle w:val="Heading2"/>
        <w:numPr>
          <w:ilvl w:val="1"/>
          <w:numId w:val="62"/>
        </w:numPr>
        <w:spacing w:before="0" w:after="60"/>
        <w:ind w:left="567" w:hanging="567"/>
        <w:rPr>
          <w:color w:val="000000"/>
          <w:sz w:val="24"/>
          <w:szCs w:val="24"/>
        </w:rPr>
      </w:pPr>
      <w:r w:rsidRPr="00C45C09">
        <w:rPr>
          <w:color w:val="000000"/>
          <w:sz w:val="24"/>
          <w:szCs w:val="24"/>
        </w:rPr>
        <w:t xml:space="preserve">Pusēm saskaņā ar Latvijas Republikas Civillikumu ir pienākums atlīdzināt otrai Pusei nodarītos zaudējumus, ja tādi ir radušies </w:t>
      </w:r>
      <w:r w:rsidR="002A05B6" w:rsidRPr="00C45C09">
        <w:rPr>
          <w:color w:val="000000"/>
          <w:sz w:val="24"/>
          <w:szCs w:val="24"/>
        </w:rPr>
        <w:t xml:space="preserve">Puses </w:t>
      </w:r>
      <w:r w:rsidRPr="00C45C09">
        <w:rPr>
          <w:color w:val="000000"/>
          <w:sz w:val="24"/>
          <w:szCs w:val="24"/>
        </w:rPr>
        <w:t xml:space="preserve">prettiesiskas </w:t>
      </w:r>
      <w:r w:rsidR="000F39C8" w:rsidRPr="00C45C09">
        <w:rPr>
          <w:color w:val="000000"/>
          <w:sz w:val="24"/>
          <w:szCs w:val="24"/>
        </w:rPr>
        <w:t>rīcības (darbības vai bezdarbības</w:t>
      </w:r>
      <w:r w:rsidRPr="00C45C09">
        <w:rPr>
          <w:color w:val="000000"/>
          <w:sz w:val="24"/>
          <w:szCs w:val="24"/>
        </w:rPr>
        <w:t>) rezultātā</w:t>
      </w:r>
      <w:r w:rsidR="000F39C8" w:rsidRPr="00C45C09">
        <w:rPr>
          <w:color w:val="000000"/>
          <w:sz w:val="24"/>
          <w:szCs w:val="24"/>
        </w:rPr>
        <w:t>, kam par iemeslu ir ļauns nolūks vai rupja neuzmanība,</w:t>
      </w:r>
      <w:r w:rsidR="00D51270" w:rsidRPr="00C45C09">
        <w:t xml:space="preserve"> </w:t>
      </w:r>
      <w:r w:rsidR="00D51270" w:rsidRPr="00C45C09">
        <w:rPr>
          <w:color w:val="000000"/>
          <w:sz w:val="24"/>
          <w:szCs w:val="24"/>
        </w:rPr>
        <w:t xml:space="preserve">un ir konstatēts un dokumentāli pamatoti pierādīts zaudējumu esamības fakts un zaudējumu apmērs, kā arī cēloniskais sakars starp prettiesisko rīcību </w:t>
      </w:r>
      <w:r w:rsidR="000F39C8" w:rsidRPr="00C45C09">
        <w:rPr>
          <w:color w:val="000000"/>
          <w:sz w:val="24"/>
          <w:szCs w:val="24"/>
        </w:rPr>
        <w:t xml:space="preserve">(darbību vai bezdarbību) </w:t>
      </w:r>
      <w:r w:rsidR="00D51270" w:rsidRPr="00C45C09">
        <w:rPr>
          <w:color w:val="000000"/>
          <w:sz w:val="24"/>
          <w:szCs w:val="24"/>
        </w:rPr>
        <w:t>un nodarītajiem zaudējumiem</w:t>
      </w:r>
      <w:r w:rsidRPr="00C45C09">
        <w:rPr>
          <w:color w:val="000000"/>
          <w:sz w:val="24"/>
          <w:szCs w:val="24"/>
        </w:rPr>
        <w:t>. Puses nav atbildīgas par nejaušu zaudējumu atlīdzināšanu.</w:t>
      </w:r>
    </w:p>
    <w:p w14:paraId="0C18FECF" w14:textId="77777777" w:rsidR="00BE75E4" w:rsidRPr="00C45C09" w:rsidRDefault="00BE75E4" w:rsidP="00D456F4">
      <w:pPr>
        <w:pStyle w:val="Heading2"/>
        <w:numPr>
          <w:ilvl w:val="1"/>
          <w:numId w:val="62"/>
        </w:numPr>
        <w:spacing w:before="0" w:after="60"/>
        <w:ind w:left="567" w:hanging="567"/>
        <w:rPr>
          <w:color w:val="000000"/>
          <w:sz w:val="24"/>
          <w:szCs w:val="24"/>
        </w:rPr>
      </w:pPr>
      <w:r w:rsidRPr="00C45C09">
        <w:rPr>
          <w:color w:val="000000"/>
          <w:sz w:val="24"/>
          <w:szCs w:val="24"/>
        </w:rPr>
        <w:t>IZPILDĪTĀJS saskaņā ar Latvijas Republikas Civillikumu atbild par to Valsts ieņēmumu dienestam nodarīto zaudējumu atlīdzināšanu, kas radušies IZPILDĪTĀJA</w:t>
      </w:r>
      <w:r w:rsidR="000F39C8" w:rsidRPr="00C45C09">
        <w:rPr>
          <w:color w:val="000000"/>
          <w:sz w:val="24"/>
          <w:szCs w:val="24"/>
        </w:rPr>
        <w:t>, tā darbinieku vai piesaistīto</w:t>
      </w:r>
      <w:r w:rsidRPr="00C45C09">
        <w:rPr>
          <w:color w:val="000000"/>
          <w:sz w:val="24"/>
          <w:szCs w:val="24"/>
        </w:rPr>
        <w:t xml:space="preserve"> </w:t>
      </w:r>
      <w:r w:rsidR="00FB7F42" w:rsidRPr="00C45C09">
        <w:rPr>
          <w:color w:val="000000"/>
          <w:sz w:val="24"/>
          <w:szCs w:val="24"/>
        </w:rPr>
        <w:t>speciālistu</w:t>
      </w:r>
      <w:r w:rsidRPr="00C45C09">
        <w:rPr>
          <w:color w:val="000000"/>
          <w:sz w:val="24"/>
          <w:szCs w:val="24"/>
        </w:rPr>
        <w:t xml:space="preserve"> </w:t>
      </w:r>
      <w:r w:rsidR="000F39C8" w:rsidRPr="00C45C09">
        <w:rPr>
          <w:color w:val="000000"/>
          <w:sz w:val="24"/>
          <w:szCs w:val="24"/>
        </w:rPr>
        <w:t xml:space="preserve">prettiesiskas </w:t>
      </w:r>
      <w:r w:rsidR="002A05B6" w:rsidRPr="00C45C09">
        <w:rPr>
          <w:color w:val="000000"/>
          <w:sz w:val="24"/>
          <w:szCs w:val="24"/>
        </w:rPr>
        <w:t>rīcības</w:t>
      </w:r>
      <w:r w:rsidR="000F39C8" w:rsidRPr="00C45C09">
        <w:rPr>
          <w:color w:val="000000"/>
          <w:sz w:val="24"/>
          <w:szCs w:val="24"/>
        </w:rPr>
        <w:t xml:space="preserve"> (darbības vai bezdarbības)</w:t>
      </w:r>
      <w:r w:rsidR="002A05B6" w:rsidRPr="00C45C09">
        <w:rPr>
          <w:color w:val="000000"/>
          <w:sz w:val="24"/>
          <w:szCs w:val="24"/>
        </w:rPr>
        <w:t xml:space="preserve"> </w:t>
      </w:r>
      <w:r w:rsidRPr="00C45C09">
        <w:rPr>
          <w:color w:val="000000"/>
          <w:sz w:val="24"/>
          <w:szCs w:val="24"/>
        </w:rPr>
        <w:t>dēļ</w:t>
      </w:r>
      <w:r w:rsidR="000F39C8" w:rsidRPr="00C45C09">
        <w:rPr>
          <w:color w:val="000000"/>
          <w:sz w:val="24"/>
          <w:szCs w:val="24"/>
        </w:rPr>
        <w:t>, kam par iemeslu ir ļauns nolūks vai rupja neuzmanība</w:t>
      </w:r>
      <w:r w:rsidRPr="00C45C09">
        <w:rPr>
          <w:color w:val="000000"/>
          <w:sz w:val="24"/>
          <w:szCs w:val="24"/>
        </w:rPr>
        <w:t>.</w:t>
      </w:r>
    </w:p>
    <w:p w14:paraId="35F40532" w14:textId="38A98DF7" w:rsidR="00773CCE" w:rsidRPr="00C45C09" w:rsidRDefault="00773CCE" w:rsidP="00D456F4">
      <w:pPr>
        <w:pStyle w:val="Heading2"/>
        <w:numPr>
          <w:ilvl w:val="1"/>
          <w:numId w:val="62"/>
        </w:numPr>
        <w:spacing w:before="0" w:after="60"/>
        <w:ind w:left="567" w:hanging="567"/>
        <w:rPr>
          <w:color w:val="000000"/>
          <w:sz w:val="24"/>
          <w:szCs w:val="24"/>
        </w:rPr>
      </w:pPr>
      <w:r w:rsidRPr="00C45C09">
        <w:rPr>
          <w:color w:val="000000"/>
          <w:sz w:val="24"/>
          <w:szCs w:val="24"/>
        </w:rPr>
        <w:t xml:space="preserve">Puses neatbild par otras </w:t>
      </w:r>
      <w:r w:rsidR="001C0898">
        <w:rPr>
          <w:color w:val="000000"/>
          <w:sz w:val="24"/>
          <w:szCs w:val="24"/>
        </w:rPr>
        <w:t>P</w:t>
      </w:r>
      <w:r w:rsidRPr="00C45C09">
        <w:rPr>
          <w:color w:val="000000"/>
          <w:sz w:val="24"/>
          <w:szCs w:val="24"/>
        </w:rPr>
        <w:t>uses zaudējumiem, kas rodas cēloņsakarībā ar:</w:t>
      </w:r>
    </w:p>
    <w:p w14:paraId="6D781944" w14:textId="77777777" w:rsidR="00773CCE" w:rsidRPr="00C45C09" w:rsidRDefault="00773CCE" w:rsidP="00D456F4">
      <w:pPr>
        <w:pStyle w:val="Heading2"/>
        <w:numPr>
          <w:ilvl w:val="2"/>
          <w:numId w:val="62"/>
        </w:numPr>
        <w:spacing w:before="0" w:after="60"/>
        <w:ind w:left="851"/>
        <w:rPr>
          <w:color w:val="000000"/>
          <w:sz w:val="24"/>
          <w:szCs w:val="24"/>
        </w:rPr>
      </w:pPr>
      <w:r w:rsidRPr="00C45C09">
        <w:rPr>
          <w:color w:val="000000"/>
          <w:sz w:val="24"/>
          <w:szCs w:val="24"/>
        </w:rPr>
        <w:t>Līguma izbeigšanu nepārvaramas varas notikuma dēļ atbilstoši Līguma 15.1.apakšpunktā noteiktajām pazīmēm;</w:t>
      </w:r>
    </w:p>
    <w:p w14:paraId="336E3832" w14:textId="77777777" w:rsidR="00773CCE" w:rsidRPr="005322D8" w:rsidRDefault="00773CCE" w:rsidP="005322D8">
      <w:pPr>
        <w:pStyle w:val="Heading2"/>
        <w:numPr>
          <w:ilvl w:val="2"/>
          <w:numId w:val="62"/>
        </w:numPr>
        <w:spacing w:before="0" w:after="60"/>
        <w:ind w:left="851"/>
        <w:rPr>
          <w:color w:val="000000" w:themeColor="text1"/>
          <w:sz w:val="24"/>
          <w:szCs w:val="24"/>
        </w:rPr>
      </w:pPr>
      <w:r w:rsidRPr="00C45C09">
        <w:rPr>
          <w:color w:val="000000"/>
          <w:sz w:val="24"/>
          <w:szCs w:val="24"/>
        </w:rPr>
        <w:t>otras Puses darbību vai bezdarbību.</w:t>
      </w:r>
    </w:p>
    <w:p w14:paraId="266E9E9F" w14:textId="77777777" w:rsidR="00BE75E4" w:rsidRPr="00C45C09" w:rsidRDefault="00BE75E4" w:rsidP="00D456F4">
      <w:pPr>
        <w:pStyle w:val="Heading2"/>
        <w:numPr>
          <w:ilvl w:val="1"/>
          <w:numId w:val="62"/>
        </w:numPr>
        <w:spacing w:before="0" w:after="60"/>
        <w:ind w:left="567" w:hanging="567"/>
        <w:rPr>
          <w:color w:val="000000"/>
          <w:sz w:val="24"/>
          <w:szCs w:val="24"/>
        </w:rPr>
      </w:pPr>
      <w:r w:rsidRPr="00C45C09">
        <w:rPr>
          <w:color w:val="000000"/>
          <w:sz w:val="24"/>
          <w:szCs w:val="24"/>
        </w:rPr>
        <w:t>Līgumsodu samaksa neatbrīvo Puses no Līguma saistību izpildes un zaudējumu atlīdzināšanas pienākuma.</w:t>
      </w:r>
    </w:p>
    <w:p w14:paraId="7CC80609" w14:textId="77777777" w:rsidR="00BE75E4" w:rsidRPr="00C45C09" w:rsidRDefault="00BE75E4" w:rsidP="00D456F4">
      <w:pPr>
        <w:pStyle w:val="Heading1"/>
        <w:numPr>
          <w:ilvl w:val="0"/>
          <w:numId w:val="62"/>
        </w:numPr>
        <w:spacing w:before="240"/>
        <w:rPr>
          <w:rFonts w:ascii="Times New Roman" w:hAnsi="Times New Roman"/>
          <w:color w:val="000000"/>
          <w:sz w:val="24"/>
          <w:szCs w:val="24"/>
        </w:rPr>
      </w:pPr>
      <w:r w:rsidRPr="00C45C09">
        <w:rPr>
          <w:rFonts w:ascii="Times New Roman" w:hAnsi="Times New Roman"/>
          <w:color w:val="000000"/>
          <w:sz w:val="24"/>
          <w:szCs w:val="24"/>
        </w:rPr>
        <w:t>Līguma spēkā stāšanās kārtība un darbības termiņš</w:t>
      </w:r>
    </w:p>
    <w:p w14:paraId="209C8407" w14:textId="77777777" w:rsidR="005D6B7F" w:rsidRPr="00C45C09" w:rsidRDefault="00496BD1" w:rsidP="00D456F4">
      <w:pPr>
        <w:pStyle w:val="ListParagraph"/>
        <w:numPr>
          <w:ilvl w:val="1"/>
          <w:numId w:val="62"/>
        </w:numPr>
        <w:spacing w:before="0" w:after="80"/>
        <w:ind w:left="567" w:hanging="567"/>
        <w:rPr>
          <w:lang w:eastAsia="lv-LV"/>
        </w:rPr>
      </w:pPr>
      <w:r w:rsidRPr="00C45C09">
        <w:t xml:space="preserve">Līgums stājas spēkā ar </w:t>
      </w:r>
      <w:r w:rsidR="005D6B7F" w:rsidRPr="00C45C09">
        <w:t xml:space="preserve">pēdējā pievienotā </w:t>
      </w:r>
      <w:r w:rsidR="005D6B7F" w:rsidRPr="00C45C09">
        <w:rPr>
          <w:lang w:eastAsia="lv-LV"/>
        </w:rPr>
        <w:t>droša elektroniskā paraksta un tā laika zīmoga datumu</w:t>
      </w:r>
      <w:r w:rsidR="005D6B7F" w:rsidRPr="00C45C09">
        <w:t>.</w:t>
      </w:r>
    </w:p>
    <w:p w14:paraId="2F81C4A7" w14:textId="3E808525" w:rsidR="00BE75E4" w:rsidRPr="00C45C09" w:rsidRDefault="00A93BDA" w:rsidP="00D456F4">
      <w:pPr>
        <w:pStyle w:val="Heading2"/>
        <w:numPr>
          <w:ilvl w:val="1"/>
          <w:numId w:val="62"/>
        </w:numPr>
        <w:spacing w:before="0" w:after="60"/>
        <w:ind w:left="567" w:hanging="567"/>
        <w:rPr>
          <w:sz w:val="24"/>
          <w:szCs w:val="24"/>
        </w:rPr>
      </w:pPr>
      <w:r w:rsidRPr="00C45C09">
        <w:rPr>
          <w:sz w:val="24"/>
          <w:szCs w:val="24"/>
        </w:rPr>
        <w:t xml:space="preserve">VID ir tiesīgs pasūtīt IZPILDĪTĀJAM </w:t>
      </w:r>
      <w:r w:rsidR="00C0011C">
        <w:rPr>
          <w:sz w:val="24"/>
          <w:szCs w:val="24"/>
        </w:rPr>
        <w:t>Sistēmas</w:t>
      </w:r>
      <w:r w:rsidR="00475E13" w:rsidRPr="00C45C09">
        <w:rPr>
          <w:color w:val="000000"/>
          <w:sz w:val="24"/>
          <w:szCs w:val="24"/>
        </w:rPr>
        <w:t xml:space="preserve"> </w:t>
      </w:r>
      <w:r w:rsidRPr="00C45C09">
        <w:rPr>
          <w:sz w:val="24"/>
          <w:szCs w:val="24"/>
        </w:rPr>
        <w:t>pilnveidošanas un uzturēšanas darbus (t</w:t>
      </w:r>
      <w:r w:rsidR="004A19D7" w:rsidRPr="00C45C09">
        <w:rPr>
          <w:sz w:val="24"/>
          <w:szCs w:val="24"/>
        </w:rPr>
        <w:t>.</w:t>
      </w:r>
      <w:r w:rsidRPr="00C45C09">
        <w:rPr>
          <w:sz w:val="24"/>
          <w:szCs w:val="24"/>
        </w:rPr>
        <w:t>sk</w:t>
      </w:r>
      <w:r w:rsidR="004A19D7" w:rsidRPr="00C45C09">
        <w:rPr>
          <w:sz w:val="24"/>
          <w:szCs w:val="24"/>
        </w:rPr>
        <w:t>.</w:t>
      </w:r>
      <w:r w:rsidRPr="00C45C09">
        <w:rPr>
          <w:sz w:val="24"/>
          <w:szCs w:val="24"/>
        </w:rPr>
        <w:t xml:space="preserve"> </w:t>
      </w:r>
      <w:r w:rsidR="00BF3105" w:rsidRPr="00C45C09">
        <w:rPr>
          <w:sz w:val="24"/>
          <w:szCs w:val="24"/>
        </w:rPr>
        <w:t xml:space="preserve">pieteikt </w:t>
      </w:r>
      <w:r w:rsidRPr="00C45C09">
        <w:rPr>
          <w:sz w:val="24"/>
          <w:szCs w:val="24"/>
        </w:rPr>
        <w:t>izmaiņu pieprasījumus un problēm</w:t>
      </w:r>
      <w:r w:rsidR="007B5EDD" w:rsidRPr="00C45C09">
        <w:rPr>
          <w:sz w:val="24"/>
          <w:szCs w:val="24"/>
        </w:rPr>
        <w:t xml:space="preserve">u </w:t>
      </w:r>
      <w:r w:rsidRPr="00C45C09">
        <w:rPr>
          <w:sz w:val="24"/>
          <w:szCs w:val="24"/>
        </w:rPr>
        <w:t>ziņojumus, kas neiekļaujas garantijas ietvaros) līdz brīdim, kamēr iestājas viens no šādiem nosacījumiem:</w:t>
      </w:r>
    </w:p>
    <w:p w14:paraId="206218C8" w14:textId="77777777" w:rsidR="00BE75E4" w:rsidRPr="00C45C09" w:rsidRDefault="00623E10" w:rsidP="00D456F4">
      <w:pPr>
        <w:pStyle w:val="Heading3"/>
        <w:numPr>
          <w:ilvl w:val="2"/>
          <w:numId w:val="62"/>
        </w:numPr>
        <w:spacing w:before="0" w:after="60"/>
        <w:ind w:left="851" w:hanging="709"/>
        <w:rPr>
          <w:sz w:val="24"/>
          <w:szCs w:val="24"/>
        </w:rPr>
      </w:pPr>
      <w:r w:rsidRPr="00C45C09">
        <w:rPr>
          <w:sz w:val="24"/>
          <w:szCs w:val="24"/>
        </w:rPr>
        <w:t>ir pagāj</w:t>
      </w:r>
      <w:r w:rsidR="00757AC2" w:rsidRPr="00C45C09">
        <w:rPr>
          <w:sz w:val="24"/>
          <w:szCs w:val="24"/>
        </w:rPr>
        <w:t xml:space="preserve">uši </w:t>
      </w:r>
      <w:r w:rsidR="00C3325E">
        <w:rPr>
          <w:sz w:val="24"/>
          <w:szCs w:val="24"/>
        </w:rPr>
        <w:t>3</w:t>
      </w:r>
      <w:r w:rsidR="00E5590E" w:rsidRPr="00C45C09">
        <w:rPr>
          <w:sz w:val="24"/>
          <w:szCs w:val="24"/>
        </w:rPr>
        <w:t xml:space="preserve"> (</w:t>
      </w:r>
      <w:r w:rsidR="00C3325E">
        <w:rPr>
          <w:sz w:val="24"/>
          <w:szCs w:val="24"/>
        </w:rPr>
        <w:t>trīs</w:t>
      </w:r>
      <w:r w:rsidR="00E5590E" w:rsidRPr="00C45C09">
        <w:rPr>
          <w:sz w:val="24"/>
          <w:szCs w:val="24"/>
        </w:rPr>
        <w:t>) gadi</w:t>
      </w:r>
      <w:r w:rsidRPr="00C45C09">
        <w:rPr>
          <w:sz w:val="24"/>
          <w:szCs w:val="24"/>
        </w:rPr>
        <w:t xml:space="preserve"> no Līguma </w:t>
      </w:r>
      <w:r w:rsidR="00496BD1" w:rsidRPr="00C45C09">
        <w:rPr>
          <w:sz w:val="24"/>
          <w:szCs w:val="24"/>
        </w:rPr>
        <w:t>spēkā stāšanās</w:t>
      </w:r>
      <w:r w:rsidRPr="00C45C09">
        <w:rPr>
          <w:sz w:val="24"/>
          <w:szCs w:val="24"/>
        </w:rPr>
        <w:t xml:space="preserve"> dienas</w:t>
      </w:r>
      <w:r w:rsidR="00BE75E4" w:rsidRPr="00C45C09">
        <w:rPr>
          <w:sz w:val="24"/>
          <w:szCs w:val="24"/>
        </w:rPr>
        <w:t>;</w:t>
      </w:r>
    </w:p>
    <w:p w14:paraId="6E5D6986" w14:textId="77777777" w:rsidR="00BE75E4" w:rsidRPr="00C45C09" w:rsidRDefault="00496BD1" w:rsidP="00D456F4">
      <w:pPr>
        <w:pStyle w:val="Heading3"/>
        <w:numPr>
          <w:ilvl w:val="2"/>
          <w:numId w:val="62"/>
        </w:numPr>
        <w:spacing w:before="0" w:after="60"/>
        <w:ind w:left="851" w:hanging="709"/>
        <w:rPr>
          <w:sz w:val="24"/>
          <w:szCs w:val="24"/>
        </w:rPr>
      </w:pPr>
      <w:r w:rsidRPr="00C45C09">
        <w:rPr>
          <w:sz w:val="24"/>
          <w:szCs w:val="24"/>
        </w:rPr>
        <w:t xml:space="preserve">ir </w:t>
      </w:r>
      <w:r w:rsidR="00BE75E4" w:rsidRPr="00C45C09">
        <w:rPr>
          <w:sz w:val="24"/>
          <w:szCs w:val="24"/>
        </w:rPr>
        <w:t xml:space="preserve">izlietota Līguma </w:t>
      </w:r>
      <w:r w:rsidR="007C13A9" w:rsidRPr="00C45C09">
        <w:rPr>
          <w:sz w:val="24"/>
          <w:szCs w:val="24"/>
        </w:rPr>
        <w:t>8</w:t>
      </w:r>
      <w:r w:rsidR="00BE75E4" w:rsidRPr="00C45C09">
        <w:rPr>
          <w:sz w:val="24"/>
          <w:szCs w:val="24"/>
        </w:rPr>
        <w:t xml:space="preserve">.1.apakšpunktā </w:t>
      </w:r>
      <w:r w:rsidRPr="00C45C09">
        <w:rPr>
          <w:sz w:val="24"/>
          <w:szCs w:val="24"/>
        </w:rPr>
        <w:t xml:space="preserve">noteiktā </w:t>
      </w:r>
      <w:r w:rsidR="00BE75E4" w:rsidRPr="00C45C09">
        <w:rPr>
          <w:sz w:val="24"/>
          <w:szCs w:val="24"/>
        </w:rPr>
        <w:t>Līguma kopējā summa.</w:t>
      </w:r>
    </w:p>
    <w:p w14:paraId="10A634B7" w14:textId="77777777" w:rsidR="006645DF" w:rsidRPr="00C45C09" w:rsidRDefault="004875BD" w:rsidP="00D456F4">
      <w:pPr>
        <w:pStyle w:val="ListParagraph"/>
        <w:numPr>
          <w:ilvl w:val="1"/>
          <w:numId w:val="62"/>
        </w:numPr>
        <w:spacing w:before="0" w:after="60"/>
        <w:ind w:left="567" w:hanging="567"/>
      </w:pPr>
      <w:r w:rsidRPr="00C45C09">
        <w:t xml:space="preserve">IZPILDĪTĀJAM ir </w:t>
      </w:r>
      <w:r w:rsidR="006645DF" w:rsidRPr="00C45C09">
        <w:t xml:space="preserve">pienākums informēt </w:t>
      </w:r>
      <w:r w:rsidRPr="00C45C09">
        <w:t>VID</w:t>
      </w:r>
      <w:r w:rsidR="006645DF" w:rsidRPr="00C45C09">
        <w:t xml:space="preserve">, tiklīdz </w:t>
      </w:r>
      <w:r w:rsidR="008A0798" w:rsidRPr="00C45C09">
        <w:t>VID</w:t>
      </w:r>
      <w:r w:rsidRPr="00C45C09">
        <w:t xml:space="preserve"> </w:t>
      </w:r>
      <w:r w:rsidR="00250FD1" w:rsidRPr="00C45C09">
        <w:t xml:space="preserve">kopējo pasūtīto darbu izmaksas sasniedz </w:t>
      </w:r>
      <w:r w:rsidR="006645DF" w:rsidRPr="00C45C09">
        <w:t xml:space="preserve">Līguma </w:t>
      </w:r>
      <w:r w:rsidR="007C13A9" w:rsidRPr="00C45C09">
        <w:t>8</w:t>
      </w:r>
      <w:r w:rsidR="006645DF" w:rsidRPr="00C45C09">
        <w:t xml:space="preserve">.1.apakšpunktā </w:t>
      </w:r>
      <w:r w:rsidRPr="00C45C09">
        <w:t>noteikto</w:t>
      </w:r>
      <w:r w:rsidR="006645DF" w:rsidRPr="00C45C09">
        <w:t xml:space="preserve"> </w:t>
      </w:r>
      <w:r w:rsidR="008A0798" w:rsidRPr="00C45C09">
        <w:t xml:space="preserve">Līguma kopējo </w:t>
      </w:r>
      <w:r w:rsidR="006645DF" w:rsidRPr="00C45C09">
        <w:t>summu.</w:t>
      </w:r>
      <w:r w:rsidR="00FC40DB" w:rsidRPr="00C45C09">
        <w:t xml:space="preserve"> </w:t>
      </w:r>
    </w:p>
    <w:p w14:paraId="53410DD9" w14:textId="5BA43C6A" w:rsidR="00BE75E4" w:rsidRPr="00C45C09" w:rsidRDefault="000F39C8" w:rsidP="00D456F4">
      <w:pPr>
        <w:pStyle w:val="ListParagraph"/>
        <w:numPr>
          <w:ilvl w:val="1"/>
          <w:numId w:val="62"/>
        </w:numPr>
        <w:spacing w:before="0" w:after="60"/>
        <w:ind w:left="567" w:hanging="567"/>
      </w:pPr>
      <w:r w:rsidRPr="00C45C09">
        <w:t>Garantiju</w:t>
      </w:r>
      <w:r w:rsidR="00BE75E4" w:rsidRPr="00C45C09">
        <w:t xml:space="preserve"> IZPILDĪTĀJS nodrošina saskaņā ar Līguma </w:t>
      </w:r>
      <w:r w:rsidR="007C13A9" w:rsidRPr="00C45C09">
        <w:t>9</w:t>
      </w:r>
      <w:r w:rsidR="00BE75E4" w:rsidRPr="00C45C09">
        <w:t>.punkta noteikumiem neatkarīgi no tā</w:t>
      </w:r>
      <w:r w:rsidR="00FB7F42" w:rsidRPr="00C45C09">
        <w:t>, vai ir iestājušies Līguma 1</w:t>
      </w:r>
      <w:r w:rsidR="00FC41E4" w:rsidRPr="00C45C09">
        <w:t>3</w:t>
      </w:r>
      <w:r w:rsidR="00BE75E4" w:rsidRPr="00C45C09">
        <w:t xml:space="preserve">.2.apakšpunktā noteiktie ierobežojumi attiecībā uz jaunu </w:t>
      </w:r>
      <w:r w:rsidR="004D6A48">
        <w:t>Sistēmas</w:t>
      </w:r>
      <w:r w:rsidR="00475E13" w:rsidRPr="00C45C09">
        <w:t xml:space="preserve"> </w:t>
      </w:r>
      <w:r w:rsidR="00BE75E4" w:rsidRPr="00C45C09">
        <w:t>pilnveidošanas un uzturēšanas darbu un jaunu izmaiņu pieprasījumu un problēm</w:t>
      </w:r>
      <w:r w:rsidR="007B5EDD" w:rsidRPr="00C45C09">
        <w:t xml:space="preserve">u </w:t>
      </w:r>
      <w:r w:rsidR="00BE75E4" w:rsidRPr="00C45C09">
        <w:t xml:space="preserve">ziņojumu pieteikšanu. </w:t>
      </w:r>
      <w:r w:rsidRPr="00C45C09">
        <w:t>Garantijas</w:t>
      </w:r>
      <w:r w:rsidR="00BE75E4" w:rsidRPr="00C45C09">
        <w:t xml:space="preserve"> ietvaros IZPILDĪTĀJS nodrošina problēm</w:t>
      </w:r>
      <w:r w:rsidR="007B5EDD" w:rsidRPr="00C45C09">
        <w:t xml:space="preserve">u </w:t>
      </w:r>
      <w:r w:rsidR="00BE75E4" w:rsidRPr="00C45C09">
        <w:t xml:space="preserve">ziņojumos pieteikto problēmu novēršanu saistībā ar attiecīgo Nodevumu līdz attiecīgā Nodevuma </w:t>
      </w:r>
      <w:r w:rsidR="00B7295B" w:rsidRPr="00C45C09">
        <w:t>garantijas</w:t>
      </w:r>
      <w:r w:rsidR="00BE75E4" w:rsidRPr="00C45C09">
        <w:t xml:space="preserve"> termiņa beigām.</w:t>
      </w:r>
    </w:p>
    <w:p w14:paraId="01BD0E9C" w14:textId="77777777" w:rsidR="00BE75E4" w:rsidRPr="00C45C09" w:rsidRDefault="00BE75E4" w:rsidP="00D456F4">
      <w:pPr>
        <w:pStyle w:val="Heading2"/>
        <w:numPr>
          <w:ilvl w:val="1"/>
          <w:numId w:val="62"/>
        </w:numPr>
        <w:spacing w:before="0" w:after="60"/>
        <w:ind w:left="567" w:hanging="567"/>
        <w:rPr>
          <w:color w:val="000000"/>
          <w:sz w:val="24"/>
          <w:szCs w:val="24"/>
        </w:rPr>
      </w:pPr>
      <w:r w:rsidRPr="00C45C09">
        <w:rPr>
          <w:sz w:val="24"/>
          <w:szCs w:val="24"/>
        </w:rPr>
        <w:t>Līgums ir spēkā līdz Pušu saistību pilnīgai izpildei.</w:t>
      </w:r>
      <w:r w:rsidR="00896C14" w:rsidRPr="00C45C09">
        <w:rPr>
          <w:sz w:val="24"/>
          <w:szCs w:val="24"/>
        </w:rPr>
        <w:t xml:space="preserve"> </w:t>
      </w:r>
    </w:p>
    <w:p w14:paraId="4CE622CE" w14:textId="0863FC8A" w:rsidR="00BE75E4" w:rsidRPr="00C45C09" w:rsidRDefault="00BE75E4" w:rsidP="00D456F4">
      <w:pPr>
        <w:pStyle w:val="Heading2"/>
        <w:numPr>
          <w:ilvl w:val="1"/>
          <w:numId w:val="62"/>
        </w:numPr>
        <w:spacing w:before="0" w:after="60"/>
        <w:ind w:left="567" w:hanging="567"/>
        <w:rPr>
          <w:color w:val="000000"/>
          <w:sz w:val="24"/>
          <w:szCs w:val="24"/>
        </w:rPr>
      </w:pPr>
      <w:r w:rsidRPr="00C45C09">
        <w:rPr>
          <w:color w:val="000000"/>
          <w:sz w:val="24"/>
          <w:szCs w:val="24"/>
        </w:rPr>
        <w:t xml:space="preserve">IZPILDĪTĀJS var </w:t>
      </w:r>
      <w:r w:rsidR="006E4F99" w:rsidRPr="00C45C09">
        <w:rPr>
          <w:color w:val="000000"/>
          <w:sz w:val="24"/>
          <w:szCs w:val="24"/>
        </w:rPr>
        <w:t>vienpusēji</w:t>
      </w:r>
      <w:r w:rsidRPr="00C45C09">
        <w:rPr>
          <w:color w:val="000000"/>
          <w:sz w:val="24"/>
          <w:szCs w:val="24"/>
        </w:rPr>
        <w:t xml:space="preserve"> </w:t>
      </w:r>
      <w:r w:rsidR="008A0798" w:rsidRPr="00C45C09">
        <w:rPr>
          <w:color w:val="000000"/>
          <w:sz w:val="24"/>
          <w:szCs w:val="24"/>
        </w:rPr>
        <w:t xml:space="preserve">atkāpties no </w:t>
      </w:r>
      <w:r w:rsidRPr="00C45C09">
        <w:rPr>
          <w:color w:val="000000"/>
          <w:sz w:val="24"/>
          <w:szCs w:val="24"/>
        </w:rPr>
        <w:t>Līgum</w:t>
      </w:r>
      <w:r w:rsidR="002B242A" w:rsidRPr="00C45C09">
        <w:rPr>
          <w:color w:val="000000"/>
          <w:sz w:val="24"/>
          <w:szCs w:val="24"/>
        </w:rPr>
        <w:t>a</w:t>
      </w:r>
      <w:r w:rsidRPr="00C45C09">
        <w:rPr>
          <w:color w:val="000000"/>
          <w:sz w:val="24"/>
          <w:szCs w:val="24"/>
        </w:rPr>
        <w:t xml:space="preserve"> pirms noteiktā termiņa, rakstiski brīdinot VID vismaz 6 (sešus) mēnešus iepriekš, </w:t>
      </w:r>
      <w:r w:rsidR="00AC31B1" w:rsidRPr="00C45C09">
        <w:rPr>
          <w:color w:val="000000"/>
          <w:sz w:val="24"/>
          <w:szCs w:val="24"/>
        </w:rPr>
        <w:t xml:space="preserve">ja Līgumā nav tieši noteikts citādi. </w:t>
      </w:r>
    </w:p>
    <w:p w14:paraId="33D21227" w14:textId="05953E9D" w:rsidR="0069657F" w:rsidRPr="00C45C09" w:rsidRDefault="0069657F" w:rsidP="00D456F4">
      <w:pPr>
        <w:pStyle w:val="Heading2"/>
        <w:numPr>
          <w:ilvl w:val="1"/>
          <w:numId w:val="62"/>
        </w:numPr>
        <w:spacing w:before="0" w:after="60"/>
        <w:ind w:left="567" w:hanging="567"/>
        <w:rPr>
          <w:color w:val="000000"/>
          <w:sz w:val="24"/>
          <w:szCs w:val="24"/>
        </w:rPr>
      </w:pPr>
      <w:r w:rsidRPr="00C45C09">
        <w:rPr>
          <w:color w:val="000000"/>
          <w:sz w:val="24"/>
          <w:szCs w:val="24"/>
        </w:rPr>
        <w:t xml:space="preserve">VID ir tiesības vienpusēji </w:t>
      </w:r>
      <w:r w:rsidR="008A0798" w:rsidRPr="00C45C09">
        <w:rPr>
          <w:color w:val="000000"/>
          <w:sz w:val="24"/>
          <w:szCs w:val="24"/>
        </w:rPr>
        <w:t>atkāpties no</w:t>
      </w:r>
      <w:r w:rsidRPr="00C45C09">
        <w:rPr>
          <w:color w:val="000000"/>
          <w:sz w:val="24"/>
          <w:szCs w:val="24"/>
        </w:rPr>
        <w:t xml:space="preserve"> L</w:t>
      </w:r>
      <w:r w:rsidR="0064010D" w:rsidRPr="00C45C09">
        <w:rPr>
          <w:color w:val="000000"/>
          <w:sz w:val="24"/>
          <w:szCs w:val="24"/>
        </w:rPr>
        <w:t>īguma</w:t>
      </w:r>
      <w:r w:rsidRPr="00C45C09">
        <w:rPr>
          <w:color w:val="000000"/>
          <w:sz w:val="24"/>
          <w:szCs w:val="24"/>
        </w:rPr>
        <w:t>, rakstiski brīdinot IZPILDĪTĀJU vismaz 15 (piecpadsmit) dienas iepriekš šādos gadījumos:</w:t>
      </w:r>
    </w:p>
    <w:p w14:paraId="1D0F406E" w14:textId="77777777" w:rsidR="008A0798" w:rsidRPr="005322D8" w:rsidRDefault="00367242" w:rsidP="005322D8">
      <w:pPr>
        <w:pStyle w:val="Heading2"/>
        <w:numPr>
          <w:ilvl w:val="2"/>
          <w:numId w:val="62"/>
        </w:numPr>
        <w:spacing w:before="0" w:after="60"/>
        <w:ind w:left="851" w:hanging="709"/>
        <w:rPr>
          <w:color w:val="000000" w:themeColor="text1"/>
          <w:sz w:val="24"/>
          <w:szCs w:val="24"/>
        </w:rPr>
      </w:pPr>
      <w:r w:rsidRPr="00C45C09">
        <w:rPr>
          <w:color w:val="000000"/>
          <w:sz w:val="24"/>
          <w:szCs w:val="24"/>
        </w:rPr>
        <w:t xml:space="preserve">IZPILDĪTĀJS ir </w:t>
      </w:r>
      <w:r w:rsidR="00773CCE" w:rsidRPr="00C45C09">
        <w:rPr>
          <w:color w:val="000000"/>
          <w:sz w:val="24"/>
          <w:szCs w:val="24"/>
        </w:rPr>
        <w:t xml:space="preserve">būtiski </w:t>
      </w:r>
      <w:r w:rsidRPr="00C45C09">
        <w:rPr>
          <w:color w:val="000000"/>
          <w:sz w:val="24"/>
          <w:szCs w:val="24"/>
        </w:rPr>
        <w:t xml:space="preserve">nokavējis </w:t>
      </w:r>
      <w:r w:rsidR="008A0798" w:rsidRPr="00C45C09">
        <w:rPr>
          <w:color w:val="000000"/>
          <w:sz w:val="24"/>
          <w:szCs w:val="24"/>
        </w:rPr>
        <w:t>Līguma ietvaros noslēgta vienošanās protokol</w:t>
      </w:r>
      <w:r w:rsidR="00773CCE" w:rsidRPr="00C45C09">
        <w:rPr>
          <w:color w:val="000000"/>
          <w:sz w:val="24"/>
          <w:szCs w:val="24"/>
        </w:rPr>
        <w:t xml:space="preserve">a, kas tiek finansēts no ārvalstu finanšu instrumenta, darbu izpildes vai </w:t>
      </w:r>
      <w:proofErr w:type="spellStart"/>
      <w:r w:rsidR="00773CCE" w:rsidRPr="00C45C09">
        <w:rPr>
          <w:color w:val="000000"/>
          <w:sz w:val="24"/>
          <w:szCs w:val="24"/>
        </w:rPr>
        <w:t>starpizpildes</w:t>
      </w:r>
      <w:proofErr w:type="spellEnd"/>
      <w:r w:rsidR="00773CCE" w:rsidRPr="00C45C09">
        <w:rPr>
          <w:color w:val="000000"/>
          <w:sz w:val="24"/>
          <w:szCs w:val="24"/>
        </w:rPr>
        <w:t xml:space="preserve"> termiņu un termiņa kavējumā nav vainojams VID. Darbu izpildes vai </w:t>
      </w:r>
      <w:proofErr w:type="spellStart"/>
      <w:r w:rsidR="00773CCE" w:rsidRPr="00C45C09">
        <w:rPr>
          <w:color w:val="000000"/>
          <w:sz w:val="24"/>
          <w:szCs w:val="24"/>
        </w:rPr>
        <w:t>starpizpildes</w:t>
      </w:r>
      <w:proofErr w:type="spellEnd"/>
      <w:r w:rsidR="00773CCE" w:rsidRPr="00C45C09">
        <w:rPr>
          <w:color w:val="000000"/>
          <w:sz w:val="24"/>
          <w:szCs w:val="24"/>
        </w:rPr>
        <w:t xml:space="preserve"> būtisks kavējuma periods tiek noteikts attiecīgajā vienošanās protokolā, kas tiek finansēts no ārvalstu finanšu instrumenta; </w:t>
      </w:r>
    </w:p>
    <w:p w14:paraId="6D2782C4" w14:textId="77777777" w:rsidR="00367242" w:rsidRPr="00C45C09" w:rsidRDefault="008A0798" w:rsidP="00D456F4">
      <w:pPr>
        <w:pStyle w:val="Heading2"/>
        <w:numPr>
          <w:ilvl w:val="2"/>
          <w:numId w:val="62"/>
        </w:numPr>
        <w:spacing w:before="0" w:after="60"/>
        <w:ind w:left="851" w:hanging="709"/>
        <w:rPr>
          <w:color w:val="000000"/>
          <w:sz w:val="24"/>
          <w:szCs w:val="24"/>
        </w:rPr>
      </w:pPr>
      <w:r w:rsidRPr="00C45C09">
        <w:rPr>
          <w:color w:val="000000"/>
          <w:sz w:val="24"/>
          <w:szCs w:val="24"/>
        </w:rPr>
        <w:lastRenderedPageBreak/>
        <w:t xml:space="preserve">Nodevuma </w:t>
      </w:r>
      <w:r w:rsidR="00367242" w:rsidRPr="00C45C09">
        <w:rPr>
          <w:color w:val="000000"/>
          <w:sz w:val="24"/>
          <w:szCs w:val="24"/>
        </w:rPr>
        <w:t>izpildījums neatbilst Līgumam</w:t>
      </w:r>
      <w:r w:rsidRPr="00C45C09">
        <w:rPr>
          <w:color w:val="000000"/>
          <w:sz w:val="24"/>
          <w:szCs w:val="24"/>
        </w:rPr>
        <w:t xml:space="preserve"> un attiecīgajam vienošanās protokolam</w:t>
      </w:r>
      <w:r w:rsidR="00367242" w:rsidRPr="00C45C09">
        <w:rPr>
          <w:color w:val="000000"/>
          <w:sz w:val="24"/>
          <w:szCs w:val="24"/>
        </w:rPr>
        <w:t xml:space="preserve">, un šī neatbilstība nav vai nevar tikt novērsta </w:t>
      </w:r>
      <w:r w:rsidR="000D41CA" w:rsidRPr="00C45C09">
        <w:rPr>
          <w:color w:val="000000"/>
          <w:sz w:val="24"/>
          <w:szCs w:val="24"/>
        </w:rPr>
        <w:t>vienošanās protokolā noteiktajā darbu izpildes</w:t>
      </w:r>
      <w:r w:rsidR="00367242" w:rsidRPr="00C45C09">
        <w:rPr>
          <w:color w:val="000000"/>
          <w:sz w:val="24"/>
          <w:szCs w:val="24"/>
        </w:rPr>
        <w:t xml:space="preserve"> termiņā;</w:t>
      </w:r>
    </w:p>
    <w:p w14:paraId="1FD08BFF" w14:textId="77777777" w:rsidR="00367242" w:rsidRPr="00C45C09" w:rsidRDefault="00367242" w:rsidP="00D456F4">
      <w:pPr>
        <w:pStyle w:val="Heading2"/>
        <w:numPr>
          <w:ilvl w:val="2"/>
          <w:numId w:val="62"/>
        </w:numPr>
        <w:spacing w:before="0" w:after="60"/>
        <w:ind w:left="851" w:hanging="709"/>
        <w:rPr>
          <w:color w:val="000000"/>
          <w:sz w:val="24"/>
          <w:szCs w:val="24"/>
        </w:rPr>
      </w:pPr>
      <w:r w:rsidRPr="00C45C09">
        <w:rPr>
          <w:color w:val="000000"/>
          <w:sz w:val="24"/>
          <w:szCs w:val="24"/>
        </w:rPr>
        <w:t>IZPILDĪTĀJS Līguma noslēgšanas vai Līguma izpildes laikā sniedzis nepatiesas ziņas vai apliecinājumus;</w:t>
      </w:r>
    </w:p>
    <w:p w14:paraId="1E97739B" w14:textId="77777777" w:rsidR="00367242" w:rsidRPr="00C45C09" w:rsidRDefault="00367242" w:rsidP="00D456F4">
      <w:pPr>
        <w:pStyle w:val="Heading2"/>
        <w:numPr>
          <w:ilvl w:val="2"/>
          <w:numId w:val="62"/>
        </w:numPr>
        <w:spacing w:before="0" w:after="60"/>
        <w:ind w:left="851" w:hanging="709"/>
        <w:rPr>
          <w:color w:val="000000"/>
          <w:sz w:val="24"/>
          <w:szCs w:val="24"/>
        </w:rPr>
      </w:pPr>
      <w:r w:rsidRPr="00C45C09">
        <w:rPr>
          <w:color w:val="000000"/>
          <w:sz w:val="24"/>
          <w:szCs w:val="24"/>
        </w:rPr>
        <w:t xml:space="preserve">IZPILDĪTĀJS Līguma noslēgšanas vai Līguma izpildes laikā </w:t>
      </w:r>
      <w:r w:rsidR="00773CCE" w:rsidRPr="00C45C09">
        <w:rPr>
          <w:color w:val="000000"/>
          <w:sz w:val="24"/>
          <w:szCs w:val="24"/>
        </w:rPr>
        <w:t>pārkāpis normatīvo aktu attiecībā uz Līguma vai vienošanās protokola slēgšanu vai izpildi</w:t>
      </w:r>
      <w:r w:rsidRPr="00C45C09">
        <w:rPr>
          <w:color w:val="000000"/>
          <w:sz w:val="24"/>
          <w:szCs w:val="24"/>
        </w:rPr>
        <w:t>;</w:t>
      </w:r>
    </w:p>
    <w:p w14:paraId="333ABD1A" w14:textId="77777777" w:rsidR="00367242" w:rsidRPr="00C45C09" w:rsidRDefault="00367242" w:rsidP="00D456F4">
      <w:pPr>
        <w:pStyle w:val="Heading2"/>
        <w:numPr>
          <w:ilvl w:val="2"/>
          <w:numId w:val="62"/>
        </w:numPr>
        <w:spacing w:before="0" w:after="60"/>
        <w:ind w:left="851" w:hanging="709"/>
        <w:rPr>
          <w:color w:val="000000"/>
          <w:sz w:val="24"/>
          <w:szCs w:val="24"/>
        </w:rPr>
      </w:pPr>
      <w:r w:rsidRPr="00C45C09">
        <w:rPr>
          <w:color w:val="000000"/>
          <w:sz w:val="24"/>
          <w:szCs w:val="24"/>
        </w:rPr>
        <w:t>ir pasludināts IZPILDĪTĀJA maksātnespējas process vai iest</w:t>
      </w:r>
      <w:r w:rsidR="00773CCE" w:rsidRPr="00C45C09">
        <w:rPr>
          <w:color w:val="000000"/>
          <w:sz w:val="24"/>
          <w:szCs w:val="24"/>
        </w:rPr>
        <w:t>ājušies</w:t>
      </w:r>
      <w:r w:rsidRPr="00C45C09">
        <w:rPr>
          <w:color w:val="000000"/>
          <w:sz w:val="24"/>
          <w:szCs w:val="24"/>
        </w:rPr>
        <w:t xml:space="preserve"> citi apstākļi, kas liedz vai liegs IZPILDĪTĀJAM turpināt Līguma izpildi saskaņā ar Līguma noteikumiem vai kas negatīvi ietekmē VID tiesības, kuras izriet no Līguma;</w:t>
      </w:r>
    </w:p>
    <w:p w14:paraId="6F756655" w14:textId="77777777" w:rsidR="00773CCE" w:rsidRPr="00C45C09" w:rsidRDefault="00773CCE" w:rsidP="00D456F4">
      <w:pPr>
        <w:pStyle w:val="Heading2"/>
        <w:numPr>
          <w:ilvl w:val="2"/>
          <w:numId w:val="62"/>
        </w:numPr>
        <w:spacing w:before="0" w:after="60"/>
        <w:ind w:left="851" w:hanging="709"/>
        <w:rPr>
          <w:color w:val="000000"/>
          <w:sz w:val="24"/>
          <w:szCs w:val="24"/>
        </w:rPr>
      </w:pPr>
      <w:r w:rsidRPr="00C45C09">
        <w:rPr>
          <w:color w:val="000000"/>
          <w:sz w:val="24"/>
          <w:szCs w:val="24"/>
        </w:rPr>
        <w:t xml:space="preserve">ir zaudējis spēku vai kļuvis nerealizējams Līguma garantijas saistību galvojums (gadījumos, ja Līguma ietvaros ir slēgts vienošanās protokols, kas tiek finansēts no ārvalstu finanšu instrumenta), un tas pēc VID pieprasījuma nav aizstāts ar citu līdzvērtīgu nodrošinājumu ar VID pieņemamiem noteikumiem; </w:t>
      </w:r>
    </w:p>
    <w:p w14:paraId="05E3CD8F" w14:textId="77777777" w:rsidR="00367242" w:rsidRPr="00C45C09" w:rsidRDefault="00367242" w:rsidP="00D456F4">
      <w:pPr>
        <w:pStyle w:val="Heading2"/>
        <w:numPr>
          <w:ilvl w:val="2"/>
          <w:numId w:val="62"/>
        </w:numPr>
        <w:spacing w:before="0" w:after="60"/>
        <w:ind w:left="851" w:hanging="709"/>
        <w:rPr>
          <w:color w:val="000000"/>
          <w:sz w:val="24"/>
          <w:szCs w:val="24"/>
        </w:rPr>
      </w:pPr>
      <w:r w:rsidRPr="00C45C09">
        <w:rPr>
          <w:color w:val="000000"/>
          <w:sz w:val="24"/>
          <w:szCs w:val="24"/>
        </w:rPr>
        <w:t>IZPILDĪTĀJS pārkāpj vai nepilda citu būtisku Līgumā paredzētu pienākumu;</w:t>
      </w:r>
    </w:p>
    <w:p w14:paraId="0F519209" w14:textId="77777777" w:rsidR="00367242" w:rsidRPr="00C45C09" w:rsidRDefault="00367242" w:rsidP="00D456F4">
      <w:pPr>
        <w:pStyle w:val="Heading2"/>
        <w:numPr>
          <w:ilvl w:val="2"/>
          <w:numId w:val="62"/>
        </w:numPr>
        <w:spacing w:before="0" w:after="60"/>
        <w:ind w:left="851" w:hanging="709"/>
        <w:rPr>
          <w:color w:val="000000"/>
          <w:sz w:val="24"/>
          <w:szCs w:val="24"/>
        </w:rPr>
      </w:pPr>
      <w:r w:rsidRPr="00C45C09">
        <w:rPr>
          <w:color w:val="000000"/>
          <w:sz w:val="24"/>
          <w:szCs w:val="24"/>
        </w:rPr>
        <w:t xml:space="preserve">IZPILDĪTĀJS </w:t>
      </w:r>
      <w:r w:rsidR="000D41CA" w:rsidRPr="00C45C09">
        <w:rPr>
          <w:color w:val="000000"/>
          <w:sz w:val="24"/>
          <w:szCs w:val="24"/>
        </w:rPr>
        <w:t>ir VID</w:t>
      </w:r>
      <w:r w:rsidRPr="00C45C09">
        <w:rPr>
          <w:color w:val="000000"/>
          <w:sz w:val="24"/>
          <w:szCs w:val="24"/>
        </w:rPr>
        <w:t xml:space="preserve"> nodarījis zaudējumus;</w:t>
      </w:r>
    </w:p>
    <w:p w14:paraId="475C27C1" w14:textId="77777777" w:rsidR="00367242" w:rsidRPr="00C45C09" w:rsidRDefault="00367242" w:rsidP="00D456F4">
      <w:pPr>
        <w:pStyle w:val="Heading2"/>
        <w:numPr>
          <w:ilvl w:val="2"/>
          <w:numId w:val="62"/>
        </w:numPr>
        <w:spacing w:before="0" w:after="60"/>
        <w:ind w:left="851" w:hanging="709"/>
        <w:rPr>
          <w:color w:val="000000"/>
          <w:sz w:val="24"/>
          <w:szCs w:val="24"/>
        </w:rPr>
      </w:pPr>
      <w:r w:rsidRPr="00C45C09">
        <w:rPr>
          <w:color w:val="000000"/>
          <w:sz w:val="24"/>
          <w:szCs w:val="24"/>
        </w:rPr>
        <w:t>ārvalstu finanšu instrumenta vadībā iesaistīt</w:t>
      </w:r>
      <w:r w:rsidR="00773CCE" w:rsidRPr="00C45C09">
        <w:rPr>
          <w:color w:val="000000"/>
          <w:sz w:val="24"/>
          <w:szCs w:val="24"/>
        </w:rPr>
        <w:t>a</w:t>
      </w:r>
      <w:r w:rsidRPr="00C45C09">
        <w:rPr>
          <w:color w:val="000000"/>
          <w:sz w:val="24"/>
          <w:szCs w:val="24"/>
        </w:rPr>
        <w:t xml:space="preserve"> iestāde ir noteikusi ārvalstu finanšu instrumenta finansēta projekta i</w:t>
      </w:r>
      <w:r w:rsidR="00A93BDA" w:rsidRPr="00C45C09">
        <w:rPr>
          <w:color w:val="000000"/>
          <w:sz w:val="24"/>
          <w:szCs w:val="24"/>
        </w:rPr>
        <w:t>zmaksu korekciju 25 </w:t>
      </w:r>
      <w:r w:rsidRPr="00C45C09">
        <w:rPr>
          <w:color w:val="000000"/>
          <w:sz w:val="24"/>
          <w:szCs w:val="24"/>
        </w:rPr>
        <w:t>%</w:t>
      </w:r>
      <w:r w:rsidR="0064010D" w:rsidRPr="00C45C09">
        <w:rPr>
          <w:color w:val="000000"/>
          <w:sz w:val="24"/>
          <w:szCs w:val="24"/>
        </w:rPr>
        <w:t xml:space="preserve"> (divdesmit piecu procentu)</w:t>
      </w:r>
      <w:r w:rsidRPr="00C45C09">
        <w:rPr>
          <w:color w:val="000000"/>
          <w:sz w:val="24"/>
          <w:szCs w:val="24"/>
        </w:rPr>
        <w:t xml:space="preserve"> </w:t>
      </w:r>
      <w:r w:rsidR="009132C3" w:rsidRPr="00C45C09">
        <w:rPr>
          <w:color w:val="000000"/>
          <w:sz w:val="24"/>
          <w:szCs w:val="24"/>
        </w:rPr>
        <w:t xml:space="preserve">vai lielākā </w:t>
      </w:r>
      <w:r w:rsidRPr="00C45C09">
        <w:rPr>
          <w:color w:val="000000"/>
          <w:sz w:val="24"/>
          <w:szCs w:val="24"/>
        </w:rPr>
        <w:t xml:space="preserve">apmērā no </w:t>
      </w:r>
      <w:r w:rsidR="000D41CA" w:rsidRPr="00C45C09">
        <w:rPr>
          <w:color w:val="000000"/>
          <w:sz w:val="24"/>
          <w:szCs w:val="24"/>
        </w:rPr>
        <w:t>kopējās L</w:t>
      </w:r>
      <w:r w:rsidRPr="00C45C09">
        <w:rPr>
          <w:color w:val="000000"/>
          <w:sz w:val="24"/>
          <w:szCs w:val="24"/>
        </w:rPr>
        <w:t xml:space="preserve">īguma </w:t>
      </w:r>
      <w:r w:rsidR="009132C3" w:rsidRPr="00C45C09">
        <w:rPr>
          <w:color w:val="000000"/>
          <w:sz w:val="24"/>
          <w:szCs w:val="24"/>
        </w:rPr>
        <w:t xml:space="preserve">vai attiecīgā vienošanās protokola </w:t>
      </w:r>
      <w:r w:rsidRPr="00C45C09">
        <w:rPr>
          <w:color w:val="000000"/>
          <w:sz w:val="24"/>
          <w:szCs w:val="24"/>
        </w:rPr>
        <w:t>summas</w:t>
      </w:r>
      <w:r w:rsidR="009132C3" w:rsidRPr="00C45C09">
        <w:rPr>
          <w:color w:val="000000"/>
          <w:sz w:val="24"/>
          <w:szCs w:val="24"/>
        </w:rPr>
        <w:t xml:space="preserve"> un minētā korekcija izriet no IZPILDĪTĀJA pieļauta Līguma pārkāpuma;</w:t>
      </w:r>
    </w:p>
    <w:p w14:paraId="356DF1B4" w14:textId="77777777" w:rsidR="00367242" w:rsidRPr="00C45C09" w:rsidRDefault="00367242" w:rsidP="00D456F4">
      <w:pPr>
        <w:pStyle w:val="Heading2"/>
        <w:numPr>
          <w:ilvl w:val="2"/>
          <w:numId w:val="62"/>
        </w:numPr>
        <w:spacing w:before="0" w:after="60"/>
        <w:ind w:left="993" w:hanging="851"/>
        <w:rPr>
          <w:color w:val="000000"/>
          <w:sz w:val="24"/>
          <w:szCs w:val="24"/>
        </w:rPr>
      </w:pPr>
      <w:r w:rsidRPr="00C45C09">
        <w:rPr>
          <w:color w:val="000000"/>
          <w:sz w:val="24"/>
          <w:szCs w:val="24"/>
        </w:rPr>
        <w:t>IZPILDĪTĀJS ir patvaļīgi pārtraucis Līguma izpildi, t</w:t>
      </w:r>
      <w:r w:rsidR="00DD6FC7" w:rsidRPr="00C45C09">
        <w:rPr>
          <w:color w:val="000000"/>
          <w:sz w:val="24"/>
          <w:szCs w:val="24"/>
        </w:rPr>
        <w:t>.</w:t>
      </w:r>
      <w:r w:rsidRPr="00C45C09">
        <w:rPr>
          <w:color w:val="000000"/>
          <w:sz w:val="24"/>
          <w:szCs w:val="24"/>
        </w:rPr>
        <w:t>sk</w:t>
      </w:r>
      <w:r w:rsidR="00DD6FC7" w:rsidRPr="00C45C09">
        <w:rPr>
          <w:color w:val="000000"/>
          <w:sz w:val="24"/>
          <w:szCs w:val="24"/>
        </w:rPr>
        <w:t>.</w:t>
      </w:r>
      <w:r w:rsidR="003F575C" w:rsidRPr="00C45C09">
        <w:rPr>
          <w:color w:val="000000"/>
          <w:sz w:val="24"/>
          <w:szCs w:val="24"/>
        </w:rPr>
        <w:t>,</w:t>
      </w:r>
      <w:r w:rsidRPr="00C45C09">
        <w:rPr>
          <w:color w:val="000000"/>
          <w:sz w:val="24"/>
          <w:szCs w:val="24"/>
        </w:rPr>
        <w:t xml:space="preserve"> ja IZPILDĪTĀJS nav sasniedzams juridiskajā adresē</w:t>
      </w:r>
      <w:r w:rsidR="009132C3" w:rsidRPr="00C45C09">
        <w:rPr>
          <w:color w:val="000000"/>
          <w:sz w:val="24"/>
          <w:szCs w:val="24"/>
        </w:rPr>
        <w:t xml:space="preserve"> vai deklarētajā dzīvesvietas adresē</w:t>
      </w:r>
      <w:r w:rsidRPr="00C45C09">
        <w:rPr>
          <w:color w:val="000000"/>
          <w:sz w:val="24"/>
          <w:szCs w:val="24"/>
        </w:rPr>
        <w:t>;</w:t>
      </w:r>
    </w:p>
    <w:p w14:paraId="55DE5105" w14:textId="77777777" w:rsidR="000D41CA" w:rsidRPr="00C45C09" w:rsidRDefault="000D41CA" w:rsidP="00D456F4">
      <w:pPr>
        <w:pStyle w:val="Heading2"/>
        <w:numPr>
          <w:ilvl w:val="2"/>
          <w:numId w:val="62"/>
        </w:numPr>
        <w:spacing w:before="0" w:after="60"/>
        <w:ind w:left="993" w:hanging="851"/>
        <w:rPr>
          <w:color w:val="000000"/>
          <w:sz w:val="24"/>
          <w:szCs w:val="24"/>
        </w:rPr>
      </w:pPr>
      <w:r w:rsidRPr="00C45C09">
        <w:rPr>
          <w:color w:val="000000"/>
          <w:sz w:val="24"/>
          <w:szCs w:val="24"/>
        </w:rPr>
        <w:t xml:space="preserve">ārvalstu finanšu instrumenta vadībā iesaistītā iestāde konstatējusi normatīvo aktu pārkāpumus Līguma noslēgšanas vai izpildes gaitā, un to dēļ tiek piemērota projekta izmaksu korekcija </w:t>
      </w:r>
      <w:r w:rsidR="009132C3" w:rsidRPr="00C45C09">
        <w:rPr>
          <w:color w:val="000000"/>
          <w:sz w:val="24"/>
          <w:szCs w:val="24"/>
        </w:rPr>
        <w:t>100</w:t>
      </w:r>
      <w:r w:rsidR="00A93BDA" w:rsidRPr="00C45C09">
        <w:rPr>
          <w:color w:val="000000"/>
          <w:sz w:val="24"/>
          <w:szCs w:val="24"/>
        </w:rPr>
        <w:t> </w:t>
      </w:r>
      <w:r w:rsidRPr="00C45C09">
        <w:rPr>
          <w:color w:val="000000"/>
          <w:sz w:val="24"/>
          <w:szCs w:val="24"/>
        </w:rPr>
        <w:t xml:space="preserve">% </w:t>
      </w:r>
      <w:r w:rsidR="0064010D" w:rsidRPr="00C45C09">
        <w:rPr>
          <w:color w:val="000000"/>
          <w:sz w:val="24"/>
          <w:szCs w:val="24"/>
        </w:rPr>
        <w:t>(</w:t>
      </w:r>
      <w:r w:rsidR="009132C3" w:rsidRPr="00C45C09">
        <w:rPr>
          <w:color w:val="000000"/>
          <w:sz w:val="24"/>
          <w:szCs w:val="24"/>
        </w:rPr>
        <w:t xml:space="preserve">viens simts </w:t>
      </w:r>
      <w:r w:rsidR="0064010D" w:rsidRPr="00C45C09">
        <w:rPr>
          <w:color w:val="000000"/>
          <w:sz w:val="24"/>
          <w:szCs w:val="24"/>
        </w:rPr>
        <w:t xml:space="preserve">procentu) </w:t>
      </w:r>
      <w:r w:rsidRPr="00C45C09">
        <w:rPr>
          <w:color w:val="000000"/>
          <w:sz w:val="24"/>
          <w:szCs w:val="24"/>
        </w:rPr>
        <w:t>apmērā;</w:t>
      </w:r>
    </w:p>
    <w:p w14:paraId="4CD7035C" w14:textId="77777777" w:rsidR="009132C3" w:rsidRPr="00C45C09" w:rsidRDefault="009132C3" w:rsidP="00D456F4">
      <w:pPr>
        <w:pStyle w:val="Heading2"/>
        <w:numPr>
          <w:ilvl w:val="2"/>
          <w:numId w:val="62"/>
        </w:numPr>
        <w:spacing w:before="0" w:after="60"/>
        <w:ind w:left="993" w:hanging="851"/>
        <w:rPr>
          <w:color w:val="000000"/>
          <w:sz w:val="24"/>
          <w:szCs w:val="24"/>
        </w:rPr>
      </w:pPr>
      <w:r w:rsidRPr="00C45C09">
        <w:rPr>
          <w:color w:val="000000"/>
          <w:sz w:val="24"/>
          <w:szCs w:val="24"/>
        </w:rPr>
        <w:t>ārējā normatīvajā aktā noteiktajos gadījumos;</w:t>
      </w:r>
    </w:p>
    <w:p w14:paraId="1DBF5AD5" w14:textId="317AC6F4" w:rsidR="00BB3598" w:rsidRPr="00BB3598" w:rsidRDefault="000D41CA" w:rsidP="00BB3598">
      <w:pPr>
        <w:pStyle w:val="Heading2"/>
        <w:numPr>
          <w:ilvl w:val="2"/>
          <w:numId w:val="62"/>
        </w:numPr>
        <w:spacing w:before="0" w:after="60"/>
        <w:ind w:left="993" w:hanging="851"/>
        <w:rPr>
          <w:color w:val="000000" w:themeColor="text1"/>
        </w:rPr>
      </w:pPr>
      <w:r w:rsidRPr="00C45C09">
        <w:rPr>
          <w:color w:val="000000"/>
          <w:sz w:val="24"/>
          <w:szCs w:val="24"/>
        </w:rPr>
        <w:t xml:space="preserve">Ministru kabinets ir pieņēmis lēmumu par attiecīgā struktūrfondu plānošanas perioda prioritāšu pārskatīšanu, un </w:t>
      </w:r>
      <w:r w:rsidRPr="00615A3C">
        <w:rPr>
          <w:color w:val="000000"/>
          <w:sz w:val="24"/>
        </w:rPr>
        <w:t>tādēļ</w:t>
      </w:r>
      <w:r w:rsidRPr="00C45C09">
        <w:rPr>
          <w:color w:val="000000"/>
          <w:sz w:val="24"/>
          <w:szCs w:val="24"/>
        </w:rPr>
        <w:t xml:space="preserve"> VID ir būtiski samazināts vai at</w:t>
      </w:r>
      <w:r w:rsidR="009132C3" w:rsidRPr="00C45C09">
        <w:rPr>
          <w:color w:val="000000"/>
          <w:sz w:val="24"/>
          <w:szCs w:val="24"/>
        </w:rPr>
        <w:t>celts</w:t>
      </w:r>
      <w:r w:rsidRPr="00C45C09">
        <w:rPr>
          <w:color w:val="000000"/>
          <w:sz w:val="24"/>
          <w:szCs w:val="24"/>
        </w:rPr>
        <w:t xml:space="preserve"> ārvalstu finanšu instrumenta finansējums, ko VID plānoja izmantot </w:t>
      </w:r>
      <w:r w:rsidR="00AD691A" w:rsidRPr="00C45C09">
        <w:rPr>
          <w:color w:val="000000"/>
          <w:sz w:val="24"/>
          <w:szCs w:val="24"/>
        </w:rPr>
        <w:t>L</w:t>
      </w:r>
      <w:r w:rsidRPr="00C45C09">
        <w:rPr>
          <w:color w:val="000000"/>
          <w:sz w:val="24"/>
          <w:szCs w:val="24"/>
        </w:rPr>
        <w:t>īgumā paredzēto maksājum</w:t>
      </w:r>
      <w:r w:rsidR="009132C3" w:rsidRPr="00C45C09">
        <w:rPr>
          <w:color w:val="000000"/>
          <w:sz w:val="24"/>
          <w:szCs w:val="24"/>
        </w:rPr>
        <w:t>a</w:t>
      </w:r>
      <w:r w:rsidRPr="00C45C09">
        <w:rPr>
          <w:color w:val="000000"/>
          <w:sz w:val="24"/>
          <w:szCs w:val="24"/>
        </w:rPr>
        <w:t xml:space="preserve"> saistību segšanai</w:t>
      </w:r>
      <w:r w:rsidR="009132C3" w:rsidRPr="00C45C09">
        <w:rPr>
          <w:color w:val="000000"/>
          <w:sz w:val="24"/>
          <w:szCs w:val="24"/>
        </w:rPr>
        <w:t>;</w:t>
      </w:r>
    </w:p>
    <w:p w14:paraId="040766BA" w14:textId="4E2F4419" w:rsidR="00BB3598" w:rsidRPr="00E04DC6" w:rsidRDefault="00BB3598" w:rsidP="00E04DC6">
      <w:pPr>
        <w:pStyle w:val="Heading2"/>
        <w:numPr>
          <w:ilvl w:val="2"/>
          <w:numId w:val="62"/>
        </w:numPr>
        <w:spacing w:before="0" w:after="60"/>
        <w:ind w:left="993" w:hanging="851"/>
        <w:rPr>
          <w:color w:val="000000"/>
          <w:sz w:val="24"/>
          <w:szCs w:val="24"/>
        </w:rPr>
      </w:pPr>
      <w:r w:rsidRPr="00E04DC6">
        <w:rPr>
          <w:color w:val="000000"/>
          <w:sz w:val="24"/>
          <w:szCs w:val="24"/>
        </w:rPr>
        <w:t xml:space="preserve">ja </w:t>
      </w:r>
      <w:r w:rsidR="003C3F44" w:rsidRPr="00E04DC6">
        <w:rPr>
          <w:color w:val="000000"/>
          <w:sz w:val="24"/>
          <w:szCs w:val="24"/>
        </w:rPr>
        <w:t xml:space="preserve">IZPILDĪTĀJS </w:t>
      </w:r>
      <w:r w:rsidRPr="00E04DC6">
        <w:rPr>
          <w:color w:val="000000"/>
          <w:sz w:val="24"/>
          <w:szCs w:val="24"/>
        </w:rPr>
        <w:t>ne</w:t>
      </w:r>
      <w:r w:rsidR="003C3F44" w:rsidRPr="00E04DC6">
        <w:rPr>
          <w:color w:val="000000"/>
          <w:sz w:val="24"/>
          <w:szCs w:val="24"/>
        </w:rPr>
        <w:t xml:space="preserve">nodrošina </w:t>
      </w:r>
      <w:r w:rsidR="00BA4E7D">
        <w:rPr>
          <w:color w:val="000000"/>
          <w:sz w:val="24"/>
          <w:szCs w:val="24"/>
        </w:rPr>
        <w:t>VID</w:t>
      </w:r>
      <w:r w:rsidR="003C3F44">
        <w:rPr>
          <w:color w:val="000000"/>
          <w:sz w:val="24"/>
          <w:szCs w:val="24"/>
        </w:rPr>
        <w:t xml:space="preserve"> pasūtīto</w:t>
      </w:r>
      <w:r w:rsidR="003C3F44" w:rsidRPr="00615A3C">
        <w:rPr>
          <w:color w:val="000000"/>
          <w:sz w:val="24"/>
        </w:rPr>
        <w:t xml:space="preserve"> Līguma </w:t>
      </w:r>
      <w:r w:rsidR="003C3F44" w:rsidRPr="00E04DC6">
        <w:rPr>
          <w:color w:val="000000"/>
          <w:sz w:val="24"/>
          <w:szCs w:val="24"/>
        </w:rPr>
        <w:t>8.3.apakšpunktā</w:t>
      </w:r>
      <w:r w:rsidRPr="00E04DC6">
        <w:rPr>
          <w:color w:val="000000"/>
          <w:sz w:val="24"/>
          <w:szCs w:val="24"/>
        </w:rPr>
        <w:t xml:space="preserve"> </w:t>
      </w:r>
      <w:r w:rsidR="003C3F44" w:rsidRPr="00E04DC6">
        <w:rPr>
          <w:color w:val="000000"/>
          <w:sz w:val="24"/>
          <w:szCs w:val="24"/>
        </w:rPr>
        <w:t xml:space="preserve">noteikto </w:t>
      </w:r>
      <w:r w:rsidRPr="00E04DC6">
        <w:rPr>
          <w:color w:val="000000"/>
          <w:sz w:val="24"/>
          <w:szCs w:val="24"/>
        </w:rPr>
        <w:t>garantēt</w:t>
      </w:r>
      <w:r w:rsidR="003C3F44" w:rsidRPr="00E04DC6">
        <w:rPr>
          <w:color w:val="000000"/>
          <w:sz w:val="24"/>
          <w:szCs w:val="24"/>
        </w:rPr>
        <w:t xml:space="preserve">o darbu </w:t>
      </w:r>
      <w:r w:rsidR="003C3F44" w:rsidRPr="00615A3C">
        <w:rPr>
          <w:color w:val="000000"/>
          <w:sz w:val="24"/>
        </w:rPr>
        <w:t xml:space="preserve">izpildes </w:t>
      </w:r>
      <w:r w:rsidR="003C3F44" w:rsidRPr="00E04DC6">
        <w:rPr>
          <w:color w:val="000000"/>
          <w:sz w:val="24"/>
          <w:szCs w:val="24"/>
        </w:rPr>
        <w:t>apjomu</w:t>
      </w:r>
      <w:r w:rsidR="00074294">
        <w:rPr>
          <w:color w:val="000000"/>
          <w:sz w:val="24"/>
          <w:szCs w:val="24"/>
        </w:rPr>
        <w:t xml:space="preserve"> attiecīgajos vienošanās protokolos noteiktajos </w:t>
      </w:r>
      <w:r w:rsidR="00805642">
        <w:rPr>
          <w:color w:val="000000"/>
          <w:sz w:val="24"/>
          <w:szCs w:val="24"/>
        </w:rPr>
        <w:t xml:space="preserve">darbu izpildes </w:t>
      </w:r>
      <w:r w:rsidR="00074294">
        <w:rPr>
          <w:color w:val="000000"/>
          <w:sz w:val="24"/>
          <w:szCs w:val="24"/>
        </w:rPr>
        <w:t>termiņos</w:t>
      </w:r>
      <w:r w:rsidR="00BD04E6">
        <w:rPr>
          <w:color w:val="000000"/>
          <w:sz w:val="24"/>
          <w:szCs w:val="24"/>
        </w:rPr>
        <w:t>.</w:t>
      </w:r>
    </w:p>
    <w:p w14:paraId="56E90A0B" w14:textId="06545B89" w:rsidR="00541F27" w:rsidRPr="00E04DC6" w:rsidRDefault="001B2008" w:rsidP="001B2008">
      <w:pPr>
        <w:pStyle w:val="Heading2"/>
        <w:numPr>
          <w:ilvl w:val="1"/>
          <w:numId w:val="62"/>
        </w:numPr>
        <w:spacing w:before="0" w:after="60"/>
        <w:ind w:left="567" w:hanging="567"/>
        <w:rPr>
          <w:sz w:val="24"/>
          <w:szCs w:val="24"/>
          <w:lang w:eastAsia="lv-LV"/>
        </w:rPr>
      </w:pPr>
      <w:r>
        <w:rPr>
          <w:sz w:val="24"/>
          <w:szCs w:val="24"/>
          <w:lang w:eastAsia="lv-LV"/>
        </w:rPr>
        <w:t>VID</w:t>
      </w:r>
      <w:r>
        <w:rPr>
          <w:rFonts w:eastAsia="Calibri"/>
          <w:sz w:val="24"/>
          <w:szCs w:val="24"/>
          <w:lang w:eastAsia="lv-LV"/>
        </w:rPr>
        <w:t xml:space="preserve"> ir tiesības vienpusēji izbeigt Līguma darbību, vismaz 1 (vienu) darba dienu iepriekš rakstiski paziņojot par to IZPILDĪTĀJAM</w:t>
      </w:r>
      <w:r w:rsidR="00541F27">
        <w:rPr>
          <w:rFonts w:eastAsia="Calibri"/>
          <w:sz w:val="24"/>
          <w:szCs w:val="24"/>
          <w:lang w:eastAsia="lv-LV"/>
        </w:rPr>
        <w:t>:</w:t>
      </w:r>
    </w:p>
    <w:p w14:paraId="3F0D15B1" w14:textId="7C31723E" w:rsidR="001B2008" w:rsidRPr="00541F27" w:rsidRDefault="00541F27" w:rsidP="00541F27">
      <w:pPr>
        <w:pStyle w:val="Heading2"/>
        <w:numPr>
          <w:ilvl w:val="2"/>
          <w:numId w:val="62"/>
        </w:numPr>
        <w:spacing w:before="0" w:after="60"/>
        <w:rPr>
          <w:sz w:val="24"/>
          <w:szCs w:val="24"/>
          <w:lang w:eastAsia="lv-LV"/>
        </w:rPr>
      </w:pPr>
      <w:r>
        <w:rPr>
          <w:rFonts w:eastAsia="Calibri"/>
          <w:sz w:val="24"/>
          <w:szCs w:val="24"/>
          <w:lang w:eastAsia="lv-LV"/>
        </w:rPr>
        <w:t>ja</w:t>
      </w:r>
      <w:r w:rsidR="001B2008">
        <w:rPr>
          <w:rFonts w:eastAsia="Calibri"/>
          <w:sz w:val="24"/>
          <w:szCs w:val="24"/>
          <w:lang w:eastAsia="lv-LV"/>
        </w:rPr>
        <w:t xml:space="preserve"> atbilstoši Starptautisko un Latvijas Republikas nacionālo sankciju likumam </w:t>
      </w:r>
      <w:r w:rsidR="001B2008" w:rsidRPr="000206CE">
        <w:rPr>
          <w:rFonts w:eastAsia="Calibri"/>
          <w:sz w:val="24"/>
          <w:szCs w:val="24"/>
          <w:lang w:eastAsia="lv-LV"/>
        </w:rPr>
        <w:t>Līguma 16.1</w:t>
      </w:r>
      <w:r w:rsidR="00B65958">
        <w:rPr>
          <w:rFonts w:eastAsia="Calibri"/>
          <w:sz w:val="24"/>
          <w:szCs w:val="24"/>
          <w:lang w:eastAsia="lv-LV"/>
        </w:rPr>
        <w:t>8</w:t>
      </w:r>
      <w:r w:rsidR="001B2008" w:rsidRPr="000206CE">
        <w:rPr>
          <w:rFonts w:eastAsia="Calibri"/>
          <w:sz w:val="24"/>
          <w:szCs w:val="24"/>
          <w:lang w:eastAsia="lv-LV"/>
        </w:rPr>
        <w:t>.1.apakšpunktā norādītajiem</w:t>
      </w:r>
      <w:r w:rsidR="001B2008">
        <w:rPr>
          <w:rFonts w:eastAsia="Calibri"/>
          <w:sz w:val="24"/>
          <w:szCs w:val="24"/>
          <w:lang w:eastAsia="lv-LV"/>
        </w:rPr>
        <w:t xml:space="preserve">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Pr>
          <w:rFonts w:eastAsia="Calibri"/>
          <w:sz w:val="24"/>
          <w:szCs w:val="24"/>
          <w:lang w:eastAsia="lv-LV"/>
        </w:rPr>
        <w:t>;</w:t>
      </w:r>
    </w:p>
    <w:p w14:paraId="46C096DB" w14:textId="4C9A356F" w:rsidR="00541F27" w:rsidRPr="00615A3C" w:rsidRDefault="00541F27" w:rsidP="00615A3C">
      <w:pPr>
        <w:pStyle w:val="ListParagraph"/>
        <w:numPr>
          <w:ilvl w:val="2"/>
          <w:numId w:val="62"/>
        </w:numPr>
        <w:autoSpaceDN w:val="0"/>
        <w:contextualSpacing/>
      </w:pPr>
      <w:bookmarkStart w:id="9" w:name="_Hlk103009075"/>
      <w:r w:rsidRPr="00E04DC6">
        <w:rPr>
          <w:color w:val="000000"/>
        </w:rPr>
        <w:t xml:space="preserve">ja uz IZPILDĪTĀJU </w:t>
      </w:r>
      <w:r w:rsidRPr="00E04DC6">
        <w:t xml:space="preserve">Līguma spēkā esības laikā </w:t>
      </w:r>
      <w:r w:rsidRPr="00E04DC6">
        <w:rPr>
          <w:color w:val="000000"/>
        </w:rPr>
        <w:t xml:space="preserve">iestājas kāds no nosacījumiem, kas </w:t>
      </w:r>
      <w:r w:rsidRPr="00E04DC6">
        <w:t xml:space="preserve">izriet </w:t>
      </w:r>
      <w:r w:rsidR="00402CC6">
        <w:t xml:space="preserve">no </w:t>
      </w:r>
      <w:r w:rsidRPr="00E04DC6">
        <w:t>Padomes Regulas (ES) Nr. 833/2014 (2014. gada 31. jūlijs) 5.k. panta 1.punktā noteiktā</w:t>
      </w:r>
      <w:bookmarkEnd w:id="9"/>
      <w:r w:rsidRPr="00763AC6">
        <w:t>.</w:t>
      </w:r>
    </w:p>
    <w:p w14:paraId="1EEDD409" w14:textId="7BB3E2B4" w:rsidR="00BE75E4" w:rsidRPr="00C45C09" w:rsidRDefault="00BE75E4" w:rsidP="00D456F4">
      <w:pPr>
        <w:pStyle w:val="Heading2"/>
        <w:numPr>
          <w:ilvl w:val="1"/>
          <w:numId w:val="62"/>
        </w:numPr>
        <w:spacing w:before="0" w:after="60"/>
        <w:ind w:left="567" w:hanging="567"/>
        <w:rPr>
          <w:color w:val="000000"/>
          <w:sz w:val="24"/>
          <w:szCs w:val="24"/>
        </w:rPr>
      </w:pPr>
      <w:r w:rsidRPr="00C45C09">
        <w:rPr>
          <w:color w:val="000000"/>
          <w:sz w:val="24"/>
          <w:szCs w:val="24"/>
        </w:rPr>
        <w:t xml:space="preserve">VID var </w:t>
      </w:r>
      <w:r w:rsidR="006E4F99" w:rsidRPr="00C45C09">
        <w:rPr>
          <w:color w:val="000000"/>
          <w:sz w:val="24"/>
          <w:szCs w:val="24"/>
        </w:rPr>
        <w:t>vienpusēji</w:t>
      </w:r>
      <w:r w:rsidRPr="00C45C09">
        <w:rPr>
          <w:color w:val="000000"/>
          <w:sz w:val="24"/>
          <w:szCs w:val="24"/>
        </w:rPr>
        <w:t xml:space="preserve"> </w:t>
      </w:r>
      <w:r w:rsidR="008A0798" w:rsidRPr="00C45C09">
        <w:rPr>
          <w:color w:val="000000"/>
          <w:sz w:val="24"/>
          <w:szCs w:val="24"/>
        </w:rPr>
        <w:t xml:space="preserve">atkāpties no </w:t>
      </w:r>
      <w:r w:rsidRPr="00C45C09">
        <w:rPr>
          <w:color w:val="000000"/>
          <w:sz w:val="24"/>
          <w:szCs w:val="24"/>
        </w:rPr>
        <w:t>Līgum</w:t>
      </w:r>
      <w:r w:rsidR="008A0798" w:rsidRPr="00C45C09">
        <w:rPr>
          <w:color w:val="000000"/>
          <w:sz w:val="24"/>
          <w:szCs w:val="24"/>
        </w:rPr>
        <w:t>a</w:t>
      </w:r>
      <w:r w:rsidRPr="00C45C09">
        <w:rPr>
          <w:color w:val="000000"/>
          <w:sz w:val="24"/>
          <w:szCs w:val="24"/>
        </w:rPr>
        <w:t xml:space="preserve"> pirms noteiktā termiņa, rakstiski brīdinot IZPILDĪTĀJU vismaz </w:t>
      </w:r>
      <w:r w:rsidR="001A7E46" w:rsidRPr="00C45C09">
        <w:rPr>
          <w:color w:val="000000"/>
          <w:sz w:val="24"/>
          <w:szCs w:val="24"/>
        </w:rPr>
        <w:t>6 (sešus</w:t>
      </w:r>
      <w:r w:rsidRPr="00C45C09">
        <w:rPr>
          <w:color w:val="000000"/>
          <w:sz w:val="24"/>
          <w:szCs w:val="24"/>
        </w:rPr>
        <w:t xml:space="preserve">) mēnešus iepriekš, </w:t>
      </w:r>
      <w:r w:rsidR="00AC31B1" w:rsidRPr="00C45C09">
        <w:rPr>
          <w:color w:val="000000"/>
          <w:sz w:val="24"/>
          <w:szCs w:val="24"/>
        </w:rPr>
        <w:t>ja Līgumā nav tieši noteikts citādi.</w:t>
      </w:r>
    </w:p>
    <w:p w14:paraId="24EC317E" w14:textId="77777777" w:rsidR="00896C14" w:rsidRPr="00C45C09" w:rsidRDefault="000D41CA" w:rsidP="00D456F4">
      <w:pPr>
        <w:pStyle w:val="Heading2"/>
        <w:numPr>
          <w:ilvl w:val="1"/>
          <w:numId w:val="62"/>
        </w:numPr>
        <w:spacing w:before="0" w:after="60"/>
        <w:ind w:left="567" w:hanging="567"/>
        <w:rPr>
          <w:color w:val="000000"/>
          <w:sz w:val="24"/>
          <w:szCs w:val="24"/>
        </w:rPr>
      </w:pPr>
      <w:r w:rsidRPr="00C45C09">
        <w:rPr>
          <w:color w:val="000000"/>
          <w:sz w:val="24"/>
          <w:szCs w:val="24"/>
        </w:rPr>
        <w:t xml:space="preserve">Līguma </w:t>
      </w:r>
      <w:r w:rsidR="00896C14" w:rsidRPr="00C45C09">
        <w:rPr>
          <w:color w:val="000000"/>
          <w:sz w:val="24"/>
          <w:szCs w:val="24"/>
        </w:rPr>
        <w:t>1</w:t>
      </w:r>
      <w:r w:rsidR="00FC41E4" w:rsidRPr="00C45C09">
        <w:rPr>
          <w:color w:val="000000"/>
          <w:sz w:val="24"/>
          <w:szCs w:val="24"/>
        </w:rPr>
        <w:t>3</w:t>
      </w:r>
      <w:r w:rsidR="00896C14" w:rsidRPr="00C45C09">
        <w:rPr>
          <w:color w:val="000000"/>
          <w:sz w:val="24"/>
          <w:szCs w:val="24"/>
        </w:rPr>
        <w:t xml:space="preserve">.7.apakšpunktā </w:t>
      </w:r>
      <w:r w:rsidR="007F29E3" w:rsidRPr="00C45C09">
        <w:rPr>
          <w:color w:val="000000"/>
          <w:sz w:val="24"/>
          <w:szCs w:val="24"/>
        </w:rPr>
        <w:t xml:space="preserve">noteiktajos gadījumos </w:t>
      </w:r>
      <w:r w:rsidR="00896C14" w:rsidRPr="00C45C09">
        <w:rPr>
          <w:color w:val="000000"/>
          <w:sz w:val="24"/>
          <w:szCs w:val="24"/>
        </w:rPr>
        <w:t xml:space="preserve">Līgums tiek uzskatīts par izbeigtu, ja </w:t>
      </w:r>
      <w:r w:rsidR="003F575C" w:rsidRPr="00C45C09">
        <w:rPr>
          <w:color w:val="000000"/>
          <w:sz w:val="24"/>
          <w:szCs w:val="24"/>
        </w:rPr>
        <w:t xml:space="preserve">IZPILDĪTĀJS </w:t>
      </w:r>
      <w:r w:rsidRPr="00C45C09">
        <w:rPr>
          <w:color w:val="000000"/>
          <w:sz w:val="24"/>
          <w:szCs w:val="24"/>
        </w:rPr>
        <w:t>15</w:t>
      </w:r>
      <w:r w:rsidR="00896C14" w:rsidRPr="00C45C09">
        <w:rPr>
          <w:color w:val="000000"/>
          <w:sz w:val="24"/>
          <w:szCs w:val="24"/>
        </w:rPr>
        <w:t xml:space="preserve"> (</w:t>
      </w:r>
      <w:r w:rsidRPr="00C45C09">
        <w:rPr>
          <w:color w:val="000000"/>
          <w:sz w:val="24"/>
          <w:szCs w:val="24"/>
        </w:rPr>
        <w:t>piecpadsmit</w:t>
      </w:r>
      <w:r w:rsidR="00896C14" w:rsidRPr="00C45C09">
        <w:rPr>
          <w:color w:val="000000"/>
          <w:sz w:val="24"/>
          <w:szCs w:val="24"/>
        </w:rPr>
        <w:t xml:space="preserve">) </w:t>
      </w:r>
      <w:r w:rsidRPr="00C45C09">
        <w:rPr>
          <w:color w:val="000000"/>
          <w:sz w:val="24"/>
          <w:szCs w:val="24"/>
        </w:rPr>
        <w:t>dienu</w:t>
      </w:r>
      <w:r w:rsidR="00896C14" w:rsidRPr="00C45C09">
        <w:rPr>
          <w:color w:val="000000"/>
          <w:sz w:val="24"/>
          <w:szCs w:val="24"/>
        </w:rPr>
        <w:t xml:space="preserve"> laikā </w:t>
      </w:r>
      <w:r w:rsidR="007F29E3" w:rsidRPr="00C45C09">
        <w:rPr>
          <w:color w:val="000000"/>
          <w:sz w:val="24"/>
          <w:szCs w:val="24"/>
        </w:rPr>
        <w:t xml:space="preserve">pēc attiecīgā paziņojuma nosūtīšanas dienas </w:t>
      </w:r>
      <w:r w:rsidR="00896C14" w:rsidRPr="00C45C09">
        <w:rPr>
          <w:color w:val="000000"/>
          <w:sz w:val="24"/>
          <w:szCs w:val="24"/>
        </w:rPr>
        <w:t>nav cēlis iebildumus</w:t>
      </w:r>
      <w:r w:rsidR="007F29E3" w:rsidRPr="00C45C09">
        <w:rPr>
          <w:color w:val="000000"/>
          <w:sz w:val="24"/>
          <w:szCs w:val="24"/>
        </w:rPr>
        <w:t xml:space="preserve"> un nav novērsis </w:t>
      </w:r>
      <w:r w:rsidRPr="00C45C09">
        <w:rPr>
          <w:color w:val="000000"/>
          <w:sz w:val="24"/>
          <w:szCs w:val="24"/>
        </w:rPr>
        <w:t xml:space="preserve">pārkāpumus, kas ir par pamatu tam, ka VID atkāpjas </w:t>
      </w:r>
      <w:r w:rsidRPr="00C45C09">
        <w:rPr>
          <w:color w:val="000000"/>
          <w:sz w:val="24"/>
          <w:szCs w:val="24"/>
        </w:rPr>
        <w:lastRenderedPageBreak/>
        <w:t>no Līguma</w:t>
      </w:r>
      <w:r w:rsidR="003F575C" w:rsidRPr="00C45C09">
        <w:rPr>
          <w:color w:val="000000"/>
          <w:sz w:val="24"/>
          <w:szCs w:val="24"/>
        </w:rPr>
        <w:t>.</w:t>
      </w:r>
      <w:r w:rsidR="009132C3" w:rsidRPr="00C45C09">
        <w:rPr>
          <w:color w:val="000000"/>
          <w:sz w:val="24"/>
          <w:szCs w:val="24"/>
        </w:rPr>
        <w:t xml:space="preserve"> Šādā gadījumā VID neatlīdzina IZPILDĪTĀJAM zaudējumus un izdevumus saistībā ar Līguma izbeigšanu.</w:t>
      </w:r>
    </w:p>
    <w:p w14:paraId="1433688C" w14:textId="7675809A" w:rsidR="00BE75E4" w:rsidRPr="00C45C09" w:rsidRDefault="00BE75E4" w:rsidP="00D456F4">
      <w:pPr>
        <w:pStyle w:val="Heading2"/>
        <w:numPr>
          <w:ilvl w:val="1"/>
          <w:numId w:val="62"/>
        </w:numPr>
        <w:spacing w:before="0" w:after="60"/>
        <w:ind w:left="709" w:hanging="709"/>
        <w:rPr>
          <w:color w:val="000000"/>
          <w:sz w:val="24"/>
          <w:szCs w:val="24"/>
        </w:rPr>
      </w:pPr>
      <w:r w:rsidRPr="00C45C09">
        <w:rPr>
          <w:color w:val="000000"/>
          <w:sz w:val="24"/>
          <w:szCs w:val="24"/>
        </w:rPr>
        <w:t xml:space="preserve">Katrai no Pusēm ir tiesības vienpusēji </w:t>
      </w:r>
      <w:r w:rsidR="00060982" w:rsidRPr="00C45C09">
        <w:rPr>
          <w:color w:val="000000"/>
          <w:sz w:val="24"/>
          <w:szCs w:val="24"/>
        </w:rPr>
        <w:t>atkāpties no</w:t>
      </w:r>
      <w:r w:rsidR="00896C14" w:rsidRPr="00C45C09">
        <w:rPr>
          <w:color w:val="000000"/>
          <w:sz w:val="24"/>
          <w:szCs w:val="24"/>
        </w:rPr>
        <w:t xml:space="preserve"> </w:t>
      </w:r>
      <w:r w:rsidR="0064010D" w:rsidRPr="00C45C09">
        <w:rPr>
          <w:color w:val="000000"/>
          <w:sz w:val="24"/>
          <w:szCs w:val="24"/>
        </w:rPr>
        <w:t>Līguma</w:t>
      </w:r>
      <w:r w:rsidRPr="00C45C09">
        <w:rPr>
          <w:color w:val="000000"/>
          <w:sz w:val="24"/>
          <w:szCs w:val="24"/>
        </w:rPr>
        <w:t>, ja otra Puse nepilda vai nepienācīgi pilda kādu no Līguma būtiskajiem noteikumiem, par to rakstiski un motivēti brīdinot otru Pusi 1 (vienu) mē</w:t>
      </w:r>
      <w:r w:rsidR="00FB7F42" w:rsidRPr="00C45C09">
        <w:rPr>
          <w:color w:val="000000"/>
          <w:sz w:val="24"/>
          <w:szCs w:val="24"/>
        </w:rPr>
        <w:t>nesi iepriekš, izņemot Līguma 1</w:t>
      </w:r>
      <w:r w:rsidR="00FC41E4" w:rsidRPr="00C45C09">
        <w:rPr>
          <w:color w:val="000000"/>
          <w:sz w:val="24"/>
          <w:szCs w:val="24"/>
        </w:rPr>
        <w:t>2</w:t>
      </w:r>
      <w:r w:rsidRPr="00C45C09">
        <w:rPr>
          <w:color w:val="000000"/>
          <w:sz w:val="24"/>
          <w:szCs w:val="24"/>
        </w:rPr>
        <w:t>.</w:t>
      </w:r>
      <w:r w:rsidR="005D6623" w:rsidRPr="00C45C09">
        <w:rPr>
          <w:color w:val="000000"/>
          <w:sz w:val="24"/>
          <w:szCs w:val="24"/>
        </w:rPr>
        <w:t>1.</w:t>
      </w:r>
      <w:r w:rsidR="00F865C2" w:rsidRPr="00C45C09">
        <w:rPr>
          <w:color w:val="000000"/>
          <w:sz w:val="24"/>
          <w:szCs w:val="24"/>
        </w:rPr>
        <w:t>8</w:t>
      </w:r>
      <w:r w:rsidRPr="00C45C09">
        <w:rPr>
          <w:color w:val="000000"/>
          <w:sz w:val="24"/>
          <w:szCs w:val="24"/>
        </w:rPr>
        <w:t xml:space="preserve">.apakšpunktā noteiktā gadījumā, kad VID ir tiesīgs rakstiski brīdināt un </w:t>
      </w:r>
      <w:r w:rsidR="00060982" w:rsidRPr="00C45C09">
        <w:rPr>
          <w:color w:val="000000"/>
          <w:sz w:val="24"/>
          <w:szCs w:val="24"/>
        </w:rPr>
        <w:t xml:space="preserve">atkāpties no </w:t>
      </w:r>
      <w:r w:rsidR="0064010D" w:rsidRPr="00C45C09">
        <w:rPr>
          <w:color w:val="000000"/>
          <w:sz w:val="24"/>
          <w:szCs w:val="24"/>
        </w:rPr>
        <w:t>Līguma</w:t>
      </w:r>
      <w:r w:rsidRPr="00C45C09">
        <w:rPr>
          <w:color w:val="000000"/>
          <w:sz w:val="24"/>
          <w:szCs w:val="24"/>
        </w:rPr>
        <w:t xml:space="preserve"> nekavējoties</w:t>
      </w:r>
      <w:r w:rsidR="00F77307" w:rsidRPr="00C45C09">
        <w:rPr>
          <w:color w:val="000000"/>
          <w:sz w:val="24"/>
          <w:szCs w:val="24"/>
        </w:rPr>
        <w:t>,</w:t>
      </w:r>
      <w:r w:rsidR="00656D12" w:rsidRPr="00C45C09">
        <w:rPr>
          <w:color w:val="000000"/>
          <w:sz w:val="24"/>
          <w:szCs w:val="24"/>
        </w:rPr>
        <w:t xml:space="preserve"> un Līguma 1</w:t>
      </w:r>
      <w:r w:rsidR="00FC41E4" w:rsidRPr="00C45C09">
        <w:rPr>
          <w:color w:val="000000"/>
          <w:sz w:val="24"/>
          <w:szCs w:val="24"/>
        </w:rPr>
        <w:t>3</w:t>
      </w:r>
      <w:r w:rsidR="00656D12" w:rsidRPr="00C45C09">
        <w:rPr>
          <w:color w:val="000000"/>
          <w:sz w:val="24"/>
          <w:szCs w:val="24"/>
        </w:rPr>
        <w:t>.</w:t>
      </w:r>
      <w:r w:rsidR="00502A25">
        <w:rPr>
          <w:color w:val="000000"/>
          <w:sz w:val="24"/>
          <w:szCs w:val="24"/>
        </w:rPr>
        <w:t>10</w:t>
      </w:r>
      <w:r w:rsidR="00656D12" w:rsidRPr="00C45C09">
        <w:rPr>
          <w:color w:val="000000"/>
          <w:sz w:val="24"/>
          <w:szCs w:val="24"/>
        </w:rPr>
        <w:t>.apakšpunktā noteiktajā gadījumā</w:t>
      </w:r>
      <w:r w:rsidRPr="00C45C09">
        <w:rPr>
          <w:color w:val="000000"/>
          <w:sz w:val="24"/>
          <w:szCs w:val="24"/>
        </w:rPr>
        <w:t>.</w:t>
      </w:r>
    </w:p>
    <w:p w14:paraId="133E7810" w14:textId="77777777" w:rsidR="009132C3" w:rsidRPr="00C45C09" w:rsidRDefault="00BE75E4" w:rsidP="00D456F4">
      <w:pPr>
        <w:pStyle w:val="Heading2"/>
        <w:numPr>
          <w:ilvl w:val="1"/>
          <w:numId w:val="62"/>
        </w:numPr>
        <w:spacing w:before="0" w:after="60"/>
        <w:ind w:left="709" w:hanging="709"/>
        <w:rPr>
          <w:color w:val="000000"/>
          <w:sz w:val="24"/>
          <w:szCs w:val="24"/>
        </w:rPr>
      </w:pPr>
      <w:r w:rsidRPr="00C45C09">
        <w:rPr>
          <w:color w:val="000000"/>
          <w:sz w:val="24"/>
          <w:szCs w:val="24"/>
        </w:rPr>
        <w:t xml:space="preserve">Pusei, kura nav pildījusi Līguma būtiskos nosacījumus un ir saņēmusi motivētu rakstisku brīdinājumu par vienpusēju </w:t>
      </w:r>
      <w:r w:rsidR="00060982" w:rsidRPr="00C45C09">
        <w:rPr>
          <w:color w:val="000000"/>
          <w:sz w:val="24"/>
          <w:szCs w:val="24"/>
        </w:rPr>
        <w:t xml:space="preserve">atkāpšanos no </w:t>
      </w:r>
      <w:r w:rsidRPr="00C45C09">
        <w:rPr>
          <w:color w:val="000000"/>
          <w:sz w:val="24"/>
          <w:szCs w:val="24"/>
        </w:rPr>
        <w:t>Līguma, ir pienākums 2 (divu) nedēļu laikā no brīdinājuma saņemšanas dienas novērst brīdinājumā norādīt</w:t>
      </w:r>
      <w:r w:rsidR="00060982" w:rsidRPr="00C45C09">
        <w:rPr>
          <w:color w:val="000000"/>
          <w:sz w:val="24"/>
          <w:szCs w:val="24"/>
        </w:rPr>
        <w:t>os</w:t>
      </w:r>
      <w:r w:rsidRPr="00C45C09">
        <w:rPr>
          <w:color w:val="000000"/>
          <w:sz w:val="24"/>
          <w:szCs w:val="24"/>
        </w:rPr>
        <w:t xml:space="preserve"> būtisk</w:t>
      </w:r>
      <w:r w:rsidR="00060982" w:rsidRPr="00C45C09">
        <w:rPr>
          <w:color w:val="000000"/>
          <w:sz w:val="24"/>
          <w:szCs w:val="24"/>
        </w:rPr>
        <w:t>os</w:t>
      </w:r>
      <w:r w:rsidRPr="00C45C09">
        <w:rPr>
          <w:color w:val="000000"/>
          <w:sz w:val="24"/>
          <w:szCs w:val="24"/>
        </w:rPr>
        <w:t xml:space="preserve"> Līguma noteikum</w:t>
      </w:r>
      <w:r w:rsidR="00060982" w:rsidRPr="00C45C09">
        <w:rPr>
          <w:color w:val="000000"/>
          <w:sz w:val="24"/>
          <w:szCs w:val="24"/>
        </w:rPr>
        <w:t>u pārkāpumus</w:t>
      </w:r>
      <w:r w:rsidRPr="00C45C09">
        <w:rPr>
          <w:color w:val="000000"/>
          <w:sz w:val="24"/>
          <w:szCs w:val="24"/>
        </w:rPr>
        <w:t xml:space="preserve">. Ja būtiskās atkāpes no Līguma noteikumiem </w:t>
      </w:r>
      <w:r w:rsidR="009132C3" w:rsidRPr="00C45C09">
        <w:rPr>
          <w:color w:val="000000"/>
          <w:sz w:val="24"/>
          <w:szCs w:val="24"/>
        </w:rPr>
        <w:t xml:space="preserve">šajā apakšpunktā </w:t>
      </w:r>
      <w:r w:rsidRPr="00C45C09">
        <w:rPr>
          <w:color w:val="000000"/>
          <w:sz w:val="24"/>
          <w:szCs w:val="24"/>
        </w:rPr>
        <w:t xml:space="preserve">paredzētajā </w:t>
      </w:r>
      <w:r w:rsidR="009132C3" w:rsidRPr="00C45C09">
        <w:rPr>
          <w:color w:val="000000"/>
          <w:sz w:val="24"/>
          <w:szCs w:val="24"/>
        </w:rPr>
        <w:t>termiņā</w:t>
      </w:r>
      <w:r w:rsidRPr="00C45C09">
        <w:rPr>
          <w:color w:val="000000"/>
          <w:sz w:val="24"/>
          <w:szCs w:val="24"/>
        </w:rPr>
        <w:t xml:space="preserve"> netiek novērstas</w:t>
      </w:r>
      <w:r w:rsidR="00FB7F42" w:rsidRPr="00C45C09">
        <w:rPr>
          <w:color w:val="000000"/>
          <w:sz w:val="24"/>
          <w:szCs w:val="24"/>
        </w:rPr>
        <w:t>, Līgums tiek izbeigts Līguma 1</w:t>
      </w:r>
      <w:r w:rsidR="00FC41E4" w:rsidRPr="00C45C09">
        <w:rPr>
          <w:color w:val="000000"/>
          <w:sz w:val="24"/>
          <w:szCs w:val="24"/>
        </w:rPr>
        <w:t>3</w:t>
      </w:r>
      <w:r w:rsidRPr="00C45C09">
        <w:rPr>
          <w:color w:val="000000"/>
          <w:sz w:val="24"/>
          <w:szCs w:val="24"/>
        </w:rPr>
        <w:t>.</w:t>
      </w:r>
      <w:r w:rsidR="00367242" w:rsidRPr="00C45C09">
        <w:rPr>
          <w:color w:val="000000"/>
          <w:sz w:val="24"/>
          <w:szCs w:val="24"/>
        </w:rPr>
        <w:t>10</w:t>
      </w:r>
      <w:r w:rsidRPr="00C45C09">
        <w:rPr>
          <w:color w:val="000000"/>
          <w:sz w:val="24"/>
          <w:szCs w:val="24"/>
        </w:rPr>
        <w:t>.apakšpunktā noteiktajā kārtībā 30. (trīsdesmitajā) dienā pēc brīdinājuma saņemšanas.</w:t>
      </w:r>
    </w:p>
    <w:p w14:paraId="5E90AFF0" w14:textId="14D37A27" w:rsidR="002F1FF8" w:rsidRPr="00C45C09" w:rsidRDefault="00524C06" w:rsidP="002F1FF8">
      <w:pPr>
        <w:pStyle w:val="Heading2"/>
        <w:numPr>
          <w:ilvl w:val="1"/>
          <w:numId w:val="62"/>
        </w:numPr>
        <w:spacing w:before="0" w:after="60"/>
        <w:ind w:left="709" w:hanging="709"/>
        <w:rPr>
          <w:color w:val="000000"/>
          <w:sz w:val="24"/>
          <w:szCs w:val="24"/>
        </w:rPr>
      </w:pPr>
      <w:r w:rsidRPr="00C45C09">
        <w:rPr>
          <w:color w:val="000000"/>
          <w:sz w:val="24"/>
          <w:szCs w:val="24"/>
        </w:rPr>
        <w:t>VID nekavējoties vienpusēji atkāpjas no Līguma</w:t>
      </w:r>
      <w:r w:rsidR="00B031CE" w:rsidRPr="00C45C09">
        <w:rPr>
          <w:color w:val="000000"/>
          <w:sz w:val="24"/>
          <w:szCs w:val="24"/>
        </w:rPr>
        <w:t>, ja</w:t>
      </w:r>
      <w:r w:rsidR="00951A39" w:rsidRPr="00C45C09">
        <w:rPr>
          <w:color w:val="000000"/>
          <w:sz w:val="24"/>
          <w:szCs w:val="24"/>
        </w:rPr>
        <w:t xml:space="preserve"> attiecībā uz </w:t>
      </w:r>
      <w:r w:rsidR="009D4BF5" w:rsidRPr="00C45C09">
        <w:rPr>
          <w:color w:val="000000"/>
          <w:sz w:val="24"/>
          <w:szCs w:val="24"/>
        </w:rPr>
        <w:t xml:space="preserve">jauno </w:t>
      </w:r>
      <w:r w:rsidR="00951A39" w:rsidRPr="00C45C09">
        <w:rPr>
          <w:color w:val="000000"/>
          <w:sz w:val="24"/>
          <w:szCs w:val="24"/>
        </w:rPr>
        <w:t xml:space="preserve">IZPILDĪTĀJA </w:t>
      </w:r>
      <w:r w:rsidR="009D4BF5" w:rsidRPr="00C45C09">
        <w:rPr>
          <w:color w:val="000000"/>
          <w:sz w:val="24"/>
          <w:szCs w:val="24"/>
        </w:rPr>
        <w:t>patiesā labuma guvēju</w:t>
      </w:r>
      <w:r w:rsidR="00951A39" w:rsidRPr="00C45C09">
        <w:rPr>
          <w:color w:val="000000"/>
          <w:sz w:val="24"/>
          <w:szCs w:val="24"/>
        </w:rPr>
        <w:t>, par kuru</w:t>
      </w:r>
      <w:r w:rsidR="00C656FD" w:rsidRPr="00C45C09">
        <w:rPr>
          <w:color w:val="000000"/>
          <w:sz w:val="24"/>
          <w:szCs w:val="24"/>
        </w:rPr>
        <w:t xml:space="preserve"> </w:t>
      </w:r>
      <w:r w:rsidR="00951A39" w:rsidRPr="00C45C09">
        <w:rPr>
          <w:color w:val="000000"/>
          <w:sz w:val="24"/>
          <w:szCs w:val="24"/>
        </w:rPr>
        <w:t xml:space="preserve">IZPILDĪTĀJS sniedz informāciju VID </w:t>
      </w:r>
      <w:r w:rsidR="00C656FD" w:rsidRPr="00C45C09">
        <w:rPr>
          <w:color w:val="000000"/>
          <w:sz w:val="24"/>
          <w:szCs w:val="24"/>
        </w:rPr>
        <w:t>atbilstoši Līguma 16.</w:t>
      </w:r>
      <w:r w:rsidR="00F13729" w:rsidRPr="00C45C09">
        <w:rPr>
          <w:color w:val="000000"/>
          <w:sz w:val="24"/>
          <w:szCs w:val="24"/>
        </w:rPr>
        <w:t>1</w:t>
      </w:r>
      <w:r w:rsidR="00B65958">
        <w:rPr>
          <w:color w:val="000000"/>
          <w:sz w:val="24"/>
          <w:szCs w:val="24"/>
        </w:rPr>
        <w:t>6</w:t>
      </w:r>
      <w:r w:rsidR="00C656FD" w:rsidRPr="00C45C09">
        <w:rPr>
          <w:color w:val="000000"/>
          <w:sz w:val="24"/>
          <w:szCs w:val="24"/>
        </w:rPr>
        <w:t>.apakšpunktam</w:t>
      </w:r>
      <w:r w:rsidR="009D4BF5" w:rsidRPr="00C45C09">
        <w:rPr>
          <w:color w:val="000000"/>
          <w:sz w:val="24"/>
          <w:szCs w:val="24"/>
        </w:rPr>
        <w:t>,</w:t>
      </w:r>
      <w:r w:rsidR="00C656FD" w:rsidRPr="00C45C09">
        <w:rPr>
          <w:color w:val="000000"/>
          <w:sz w:val="24"/>
          <w:szCs w:val="24"/>
        </w:rPr>
        <w:t xml:space="preserve"> iestājas </w:t>
      </w:r>
      <w:r w:rsidR="00B031CE" w:rsidRPr="00C45C09">
        <w:rPr>
          <w:color w:val="000000"/>
          <w:sz w:val="24"/>
          <w:szCs w:val="24"/>
        </w:rPr>
        <w:t>Ministru kabineta noteikumu Nr.442</w:t>
      </w:r>
      <w:r w:rsidR="00C656FD" w:rsidRPr="00C45C09">
        <w:rPr>
          <w:color w:val="000000"/>
          <w:sz w:val="24"/>
          <w:szCs w:val="24"/>
        </w:rPr>
        <w:t xml:space="preserve"> 36.</w:t>
      </w:r>
      <w:r w:rsidR="00C656FD" w:rsidRPr="00C45C09">
        <w:rPr>
          <w:color w:val="000000"/>
          <w:sz w:val="24"/>
          <w:szCs w:val="24"/>
          <w:vertAlign w:val="superscript"/>
        </w:rPr>
        <w:t>1</w:t>
      </w:r>
      <w:r w:rsidR="00C656FD" w:rsidRPr="00C45C09">
        <w:rPr>
          <w:color w:val="000000"/>
          <w:sz w:val="24"/>
          <w:szCs w:val="24"/>
        </w:rPr>
        <w:t>punktā noteiktais ierobežojums un kompetentā valsts drošības iestāde nesaskaņo Līguma turpināšanu.</w:t>
      </w:r>
    </w:p>
    <w:p w14:paraId="6FBA77E1" w14:textId="77777777" w:rsidR="00B21EA1" w:rsidRPr="00C45C09" w:rsidRDefault="009132C3" w:rsidP="00D456F4">
      <w:pPr>
        <w:pStyle w:val="Heading2"/>
        <w:numPr>
          <w:ilvl w:val="1"/>
          <w:numId w:val="62"/>
        </w:numPr>
        <w:spacing w:before="0" w:after="60"/>
        <w:ind w:left="709" w:hanging="709"/>
        <w:rPr>
          <w:color w:val="000000"/>
          <w:sz w:val="24"/>
          <w:szCs w:val="24"/>
        </w:rPr>
      </w:pPr>
      <w:r w:rsidRPr="00C45C09">
        <w:rPr>
          <w:sz w:val="24"/>
          <w:szCs w:val="24"/>
        </w:rPr>
        <w:t xml:space="preserve">Līguma </w:t>
      </w:r>
      <w:proofErr w:type="spellStart"/>
      <w:r w:rsidRPr="00C45C09">
        <w:rPr>
          <w:sz w:val="24"/>
          <w:szCs w:val="24"/>
        </w:rPr>
        <w:t>neizdevīgums</w:t>
      </w:r>
      <w:proofErr w:type="spellEnd"/>
      <w:r w:rsidRPr="00C45C09">
        <w:rPr>
          <w:sz w:val="24"/>
          <w:szCs w:val="24"/>
        </w:rPr>
        <w:t>, pārmērīgi zaudējumi, būtiskas nelabvēlīgas izmaiņas izejmateriālu, iekārtu, darbaspēka vai citā tirgū, izpildes grūtības un citi līdzīgi apstākļi nevar būt par pamatu, lai kāda no Pusēm atkāptos no Līguma, izņemot Līgumā noteiktos gadījumus.</w:t>
      </w:r>
    </w:p>
    <w:p w14:paraId="5F95EFF1" w14:textId="2FD52803" w:rsidR="009132C3" w:rsidRPr="0047711F" w:rsidRDefault="009132C3" w:rsidP="00D456F4">
      <w:pPr>
        <w:pStyle w:val="Heading2"/>
        <w:numPr>
          <w:ilvl w:val="1"/>
          <w:numId w:val="62"/>
        </w:numPr>
        <w:spacing w:before="0" w:after="60"/>
        <w:ind w:left="709" w:hanging="709"/>
        <w:rPr>
          <w:color w:val="000000"/>
          <w:sz w:val="24"/>
          <w:szCs w:val="24"/>
          <w:lang w:eastAsia="lv-LV"/>
        </w:rPr>
      </w:pPr>
      <w:r w:rsidRPr="0047711F">
        <w:rPr>
          <w:color w:val="000000"/>
          <w:sz w:val="24"/>
          <w:szCs w:val="24"/>
        </w:rPr>
        <w:t xml:space="preserve">Ja Līgums tiek izbeigts pirms termiņa, VID ir pienākums veikt samaksu par IZPILDĪTĀJA faktiski izpildītajiem un no VID puses pieņemtajiem darbiem. </w:t>
      </w:r>
    </w:p>
    <w:p w14:paraId="1622DE79" w14:textId="61157E3E" w:rsidR="00BE75E4" w:rsidRPr="0047711F" w:rsidRDefault="009132C3" w:rsidP="00D456F4">
      <w:pPr>
        <w:pStyle w:val="Heading2"/>
        <w:numPr>
          <w:ilvl w:val="1"/>
          <w:numId w:val="62"/>
        </w:numPr>
        <w:spacing w:before="0" w:after="60"/>
        <w:ind w:left="709" w:hanging="709"/>
        <w:rPr>
          <w:color w:val="000000"/>
          <w:sz w:val="24"/>
          <w:szCs w:val="24"/>
        </w:rPr>
      </w:pPr>
      <w:r w:rsidRPr="0047711F">
        <w:rPr>
          <w:color w:val="000000"/>
          <w:sz w:val="24"/>
          <w:szCs w:val="24"/>
        </w:rPr>
        <w:t>Ja kāda no Pusēm izbeidz Lī</w:t>
      </w:r>
      <w:r w:rsidR="006A7900" w:rsidRPr="0047711F">
        <w:rPr>
          <w:color w:val="000000"/>
          <w:sz w:val="24"/>
          <w:szCs w:val="24"/>
        </w:rPr>
        <w:t>gumu saskaņā ar Līguma 13.6. vai</w:t>
      </w:r>
      <w:r w:rsidRPr="0047711F">
        <w:rPr>
          <w:color w:val="000000"/>
          <w:sz w:val="24"/>
          <w:szCs w:val="24"/>
        </w:rPr>
        <w:t xml:space="preserve"> 13.8.apakšpunkta nosacījumiem, tad tai nav tiesību pret otru Pusi celt pretenzijas un/vai pieprasīt zaudējumu segšanu saistībā ar Līguma izbeigšanu.</w:t>
      </w:r>
      <w:r w:rsidR="00BE75E4" w:rsidRPr="0047711F">
        <w:rPr>
          <w:color w:val="000000"/>
          <w:sz w:val="24"/>
          <w:szCs w:val="24"/>
        </w:rPr>
        <w:t xml:space="preserve"> </w:t>
      </w:r>
    </w:p>
    <w:p w14:paraId="3599C9CF" w14:textId="2EAE5729" w:rsidR="00760DBE" w:rsidRPr="00FE2085" w:rsidRDefault="00760DBE" w:rsidP="00760DBE">
      <w:pPr>
        <w:pStyle w:val="ListParagraph"/>
        <w:numPr>
          <w:ilvl w:val="1"/>
          <w:numId w:val="62"/>
        </w:numPr>
        <w:spacing w:before="0"/>
        <w:contextualSpacing/>
        <w:rPr>
          <w:rFonts w:eastAsiaTheme="minorEastAsia"/>
          <w:lang w:eastAsia="lv-LV"/>
        </w:rPr>
      </w:pPr>
      <w:r w:rsidRPr="003F44ED">
        <w:rPr>
          <w:rFonts w:eastAsia="Calibri"/>
        </w:rPr>
        <w:t xml:space="preserve">Neskatoties uz Līguma izbeigšanu, </w:t>
      </w:r>
      <w:r>
        <w:rPr>
          <w:rFonts w:eastAsia="Calibri"/>
        </w:rPr>
        <w:t>IZPILDĪTĀJS</w:t>
      </w:r>
      <w:r w:rsidRPr="003F44ED">
        <w:rPr>
          <w:rFonts w:eastAsia="Calibri"/>
        </w:rPr>
        <w:t xml:space="preserve"> nodrošina Līgumā norādīto garantijas nosacījumu savlaicīgu un kvalitatīvu izpildi, izņemot </w:t>
      </w:r>
      <w:r w:rsidRPr="003F44ED">
        <w:rPr>
          <w:lang w:eastAsia="lv-LV"/>
        </w:rPr>
        <w:t xml:space="preserve">Līguma </w:t>
      </w:r>
      <w:r w:rsidR="002329CD">
        <w:rPr>
          <w:lang w:eastAsia="lv-LV"/>
        </w:rPr>
        <w:t>13.8</w:t>
      </w:r>
      <w:r w:rsidRPr="003F44ED">
        <w:rPr>
          <w:lang w:eastAsia="lv-LV"/>
        </w:rPr>
        <w:t>.apakšpunktā noteikto gadījumu.</w:t>
      </w:r>
    </w:p>
    <w:p w14:paraId="52BD8D57" w14:textId="77777777" w:rsidR="00BE75E4" w:rsidRPr="000A36F5" w:rsidRDefault="00BE75E4" w:rsidP="00D456F4">
      <w:pPr>
        <w:pStyle w:val="Heading1"/>
        <w:numPr>
          <w:ilvl w:val="0"/>
          <w:numId w:val="62"/>
        </w:numPr>
        <w:spacing w:before="240"/>
        <w:rPr>
          <w:rFonts w:ascii="Times New Roman" w:hAnsi="Times New Roman"/>
          <w:color w:val="000000"/>
          <w:sz w:val="24"/>
          <w:szCs w:val="24"/>
        </w:rPr>
      </w:pPr>
      <w:r w:rsidRPr="000A36F5">
        <w:rPr>
          <w:rFonts w:ascii="Times New Roman" w:hAnsi="Times New Roman"/>
          <w:color w:val="000000"/>
          <w:sz w:val="24"/>
          <w:szCs w:val="24"/>
        </w:rPr>
        <w:t>Strīdu izšķiršana</w:t>
      </w:r>
    </w:p>
    <w:p w14:paraId="4CE42416" w14:textId="77777777" w:rsidR="00BE75E4" w:rsidRPr="00C45C09" w:rsidRDefault="00BE75E4" w:rsidP="00D456F4">
      <w:pPr>
        <w:pStyle w:val="Heading2"/>
        <w:numPr>
          <w:ilvl w:val="1"/>
          <w:numId w:val="62"/>
        </w:numPr>
        <w:spacing w:before="0" w:after="60"/>
        <w:ind w:left="567" w:hanging="567"/>
        <w:rPr>
          <w:color w:val="000000"/>
          <w:sz w:val="24"/>
          <w:szCs w:val="24"/>
        </w:rPr>
      </w:pPr>
      <w:r w:rsidRPr="00C45C09">
        <w:rPr>
          <w:color w:val="000000"/>
          <w:sz w:val="24"/>
          <w:szCs w:val="24"/>
        </w:rPr>
        <w:t>Puses apņemas darīt visu iespējamo, lai visus strīdus, kas varētu rasties sakarā ar Līgumu, izšķirtu savstarpēju sarunu un vienošanās ceļā.</w:t>
      </w:r>
      <w:r w:rsidR="00792CCC" w:rsidRPr="00C45C09">
        <w:rPr>
          <w:color w:val="000000"/>
          <w:sz w:val="24"/>
          <w:szCs w:val="24"/>
        </w:rPr>
        <w:t xml:space="preserve"> Nepieciešamības gadījumā</w:t>
      </w:r>
      <w:r w:rsidR="004A4E0E" w:rsidRPr="00C45C09">
        <w:rPr>
          <w:color w:val="000000"/>
          <w:sz w:val="24"/>
          <w:szCs w:val="24"/>
        </w:rPr>
        <w:t xml:space="preserve"> Puses var vienoties par neatkarīga eksperta vai mediatora iesaisti atsevišķu ar </w:t>
      </w:r>
      <w:r w:rsidR="008A0798" w:rsidRPr="00C45C09">
        <w:rPr>
          <w:color w:val="000000"/>
          <w:sz w:val="24"/>
          <w:szCs w:val="24"/>
        </w:rPr>
        <w:t>L</w:t>
      </w:r>
      <w:r w:rsidR="004A4E0E" w:rsidRPr="00C45C09">
        <w:rPr>
          <w:color w:val="000000"/>
          <w:sz w:val="24"/>
          <w:szCs w:val="24"/>
        </w:rPr>
        <w:t>īguma izpild</w:t>
      </w:r>
      <w:r w:rsidR="008A0798" w:rsidRPr="00C45C09">
        <w:rPr>
          <w:color w:val="000000"/>
          <w:sz w:val="24"/>
          <w:szCs w:val="24"/>
        </w:rPr>
        <w:t>i</w:t>
      </w:r>
      <w:r w:rsidR="004A4E0E" w:rsidRPr="00C45C09">
        <w:rPr>
          <w:color w:val="000000"/>
          <w:sz w:val="24"/>
          <w:szCs w:val="24"/>
        </w:rPr>
        <w:t xml:space="preserve"> saistītu strīdu risināšanā. </w:t>
      </w:r>
      <w:r w:rsidR="001A7E46" w:rsidRPr="00C45C09">
        <w:rPr>
          <w:sz w:val="24"/>
          <w:szCs w:val="24"/>
        </w:rPr>
        <w:t>Izdevumus par neatkarīga eksperta iesaisti sedz Puse, kurai saskaņā ar piesaistītā eksperta slēdzienu nav taisnība attiecīgajā strīdā, bet izdevumus par mediatora iesaisti vienlīdzīgi sedz abas Puses</w:t>
      </w:r>
      <w:r w:rsidR="004A4E0E" w:rsidRPr="00C45C09">
        <w:rPr>
          <w:color w:val="000000"/>
          <w:sz w:val="24"/>
          <w:szCs w:val="24"/>
        </w:rPr>
        <w:t>.</w:t>
      </w:r>
    </w:p>
    <w:p w14:paraId="674945E5" w14:textId="77777777" w:rsidR="00237F6B" w:rsidRPr="00C45C09" w:rsidRDefault="00BE75E4" w:rsidP="00D456F4">
      <w:pPr>
        <w:pStyle w:val="Heading2"/>
        <w:numPr>
          <w:ilvl w:val="1"/>
          <w:numId w:val="62"/>
        </w:numPr>
        <w:spacing w:before="0" w:after="60"/>
        <w:ind w:left="567" w:hanging="567"/>
        <w:rPr>
          <w:color w:val="000000"/>
          <w:sz w:val="24"/>
          <w:szCs w:val="24"/>
        </w:rPr>
      </w:pPr>
      <w:r w:rsidRPr="00C45C09">
        <w:rPr>
          <w:color w:val="000000"/>
          <w:sz w:val="24"/>
          <w:szCs w:val="24"/>
        </w:rPr>
        <w:t>Strīdi, kurus nav iespējams izšķirt vienošanās ceļā, tiek izšķirti Latvijas Republikas tiesā, piemērojot Latvijas Republik</w:t>
      </w:r>
      <w:r w:rsidR="009A1D6B">
        <w:rPr>
          <w:color w:val="000000"/>
          <w:sz w:val="24"/>
          <w:szCs w:val="24"/>
        </w:rPr>
        <w:t>ā spēkā esošo normatīvo aktu prasības</w:t>
      </w:r>
      <w:r w:rsidRPr="00C45C09">
        <w:rPr>
          <w:color w:val="000000"/>
          <w:sz w:val="24"/>
          <w:szCs w:val="24"/>
        </w:rPr>
        <w:t>.</w:t>
      </w:r>
    </w:p>
    <w:p w14:paraId="010B3D3C" w14:textId="77777777" w:rsidR="00BE75E4" w:rsidRPr="00C45C09" w:rsidRDefault="00BE75E4" w:rsidP="00D456F4">
      <w:pPr>
        <w:pStyle w:val="Heading1"/>
        <w:keepNext w:val="0"/>
        <w:numPr>
          <w:ilvl w:val="0"/>
          <w:numId w:val="62"/>
        </w:numPr>
        <w:spacing w:before="240"/>
        <w:rPr>
          <w:rFonts w:ascii="Times New Roman" w:hAnsi="Times New Roman"/>
          <w:color w:val="000000"/>
          <w:sz w:val="24"/>
          <w:szCs w:val="24"/>
        </w:rPr>
      </w:pPr>
      <w:r w:rsidRPr="00C45C09">
        <w:rPr>
          <w:rFonts w:ascii="Times New Roman" w:hAnsi="Times New Roman"/>
          <w:color w:val="000000"/>
          <w:sz w:val="24"/>
          <w:szCs w:val="24"/>
        </w:rPr>
        <w:t>Nepārvarama vara (</w:t>
      </w:r>
      <w:proofErr w:type="spellStart"/>
      <w:r w:rsidRPr="1E19E2C9">
        <w:rPr>
          <w:rFonts w:ascii="Times New Roman" w:hAnsi="Times New Roman"/>
          <w:i/>
          <w:iCs/>
          <w:color w:val="000000"/>
          <w:sz w:val="24"/>
          <w:szCs w:val="24"/>
        </w:rPr>
        <w:t>Force</w:t>
      </w:r>
      <w:proofErr w:type="spellEnd"/>
      <w:r w:rsidRPr="1E19E2C9">
        <w:rPr>
          <w:rFonts w:ascii="Times New Roman" w:hAnsi="Times New Roman"/>
          <w:i/>
          <w:iCs/>
          <w:color w:val="000000"/>
          <w:sz w:val="24"/>
          <w:szCs w:val="24"/>
        </w:rPr>
        <w:t xml:space="preserve"> </w:t>
      </w:r>
      <w:proofErr w:type="spellStart"/>
      <w:r w:rsidRPr="1E19E2C9">
        <w:rPr>
          <w:rFonts w:ascii="Times New Roman" w:hAnsi="Times New Roman"/>
          <w:i/>
          <w:iCs/>
          <w:color w:val="000000"/>
          <w:sz w:val="24"/>
          <w:szCs w:val="24"/>
        </w:rPr>
        <w:t>majeure</w:t>
      </w:r>
      <w:proofErr w:type="spellEnd"/>
      <w:r w:rsidRPr="00C45C09">
        <w:rPr>
          <w:rFonts w:ascii="Times New Roman" w:hAnsi="Times New Roman"/>
          <w:color w:val="000000"/>
          <w:sz w:val="24"/>
          <w:szCs w:val="24"/>
        </w:rPr>
        <w:t>)</w:t>
      </w:r>
    </w:p>
    <w:p w14:paraId="2738CE83" w14:textId="77777777" w:rsidR="00BE75E4" w:rsidRPr="00C45C09" w:rsidRDefault="00060982" w:rsidP="00D456F4">
      <w:pPr>
        <w:pStyle w:val="Heading2"/>
        <w:numPr>
          <w:ilvl w:val="1"/>
          <w:numId w:val="62"/>
        </w:numPr>
        <w:spacing w:before="0" w:after="60"/>
        <w:ind w:left="567" w:hanging="567"/>
        <w:rPr>
          <w:color w:val="000000"/>
          <w:sz w:val="24"/>
          <w:szCs w:val="24"/>
        </w:rPr>
      </w:pPr>
      <w:bookmarkStart w:id="10" w:name="_Ref418326704"/>
      <w:r w:rsidRPr="00C45C09">
        <w:rPr>
          <w:color w:val="000000"/>
          <w:sz w:val="24"/>
          <w:szCs w:val="24"/>
        </w:rPr>
        <w:t>Līgumā par nepārvaramas varas apstākļiem atzīst notikumu</w:t>
      </w:r>
      <w:r w:rsidR="00111455" w:rsidRPr="00C45C09">
        <w:rPr>
          <w:color w:val="000000"/>
          <w:sz w:val="24"/>
          <w:szCs w:val="24"/>
        </w:rPr>
        <w:t>,</w:t>
      </w:r>
      <w:r w:rsidRPr="00C45C09">
        <w:rPr>
          <w:color w:val="000000"/>
          <w:sz w:val="24"/>
          <w:szCs w:val="24"/>
        </w:rPr>
        <w:t xml:space="preserve"> no kura nav iespējams izvairīties un kura sekas nav iespējams pārvarēt; kuru Līguma slēgšanas brīdī nebija iespējams paredzēt; kas nav radies Puses vai tās kontrolē esošas personas </w:t>
      </w:r>
      <w:r w:rsidR="006A7900" w:rsidRPr="00C45C09">
        <w:rPr>
          <w:color w:val="000000"/>
          <w:sz w:val="24"/>
          <w:szCs w:val="24"/>
        </w:rPr>
        <w:t xml:space="preserve">kļūdas vai </w:t>
      </w:r>
      <w:r w:rsidRPr="00C45C09">
        <w:rPr>
          <w:color w:val="000000"/>
          <w:sz w:val="24"/>
          <w:szCs w:val="24"/>
        </w:rPr>
        <w:t xml:space="preserve">rīcības dēļ un, kas padara saistību izpildi ne tikai apgrūtinošu, bet </w:t>
      </w:r>
      <w:r w:rsidR="006A7900" w:rsidRPr="00C45C09">
        <w:rPr>
          <w:color w:val="000000"/>
          <w:sz w:val="24"/>
          <w:szCs w:val="24"/>
        </w:rPr>
        <w:t xml:space="preserve">arī </w:t>
      </w:r>
      <w:r w:rsidRPr="00C45C09">
        <w:rPr>
          <w:color w:val="000000"/>
          <w:sz w:val="24"/>
          <w:szCs w:val="24"/>
        </w:rPr>
        <w:t xml:space="preserve">neiespējamu. </w:t>
      </w:r>
      <w:r w:rsidR="00BE75E4" w:rsidRPr="00C45C09">
        <w:rPr>
          <w:color w:val="000000"/>
          <w:sz w:val="24"/>
          <w:szCs w:val="24"/>
        </w:rPr>
        <w:t>Puses tiek atbrīvotas no atbildības par pilnīgu vai daļēju Līgumā noteikto saistību neizpildi, ja un kad šāda neizpilde ir notikusi nepārvaramas varas (</w:t>
      </w:r>
      <w:proofErr w:type="spellStart"/>
      <w:r w:rsidR="00BE75E4" w:rsidRPr="1E19E2C9">
        <w:rPr>
          <w:i/>
          <w:iCs/>
          <w:color w:val="000000"/>
          <w:sz w:val="24"/>
          <w:szCs w:val="24"/>
        </w:rPr>
        <w:t>Force</w:t>
      </w:r>
      <w:proofErr w:type="spellEnd"/>
      <w:r w:rsidR="00BE75E4" w:rsidRPr="1E19E2C9">
        <w:rPr>
          <w:i/>
          <w:iCs/>
          <w:color w:val="000000"/>
          <w:sz w:val="24"/>
          <w:szCs w:val="24"/>
        </w:rPr>
        <w:t xml:space="preserve"> </w:t>
      </w:r>
      <w:proofErr w:type="spellStart"/>
      <w:r w:rsidR="00BE75E4" w:rsidRPr="1E19E2C9">
        <w:rPr>
          <w:i/>
          <w:iCs/>
          <w:color w:val="000000"/>
          <w:sz w:val="24"/>
          <w:szCs w:val="24"/>
        </w:rPr>
        <w:t>majeure</w:t>
      </w:r>
      <w:proofErr w:type="spellEnd"/>
      <w:r w:rsidR="00BE75E4" w:rsidRPr="00C45C09">
        <w:rPr>
          <w:color w:val="000000"/>
          <w:sz w:val="24"/>
          <w:szCs w:val="24"/>
        </w:rPr>
        <w:t>) rezultātā</w:t>
      </w:r>
      <w:r w:rsidR="005129F1" w:rsidRPr="00C45C09">
        <w:rPr>
          <w:color w:val="000000"/>
          <w:sz w:val="24"/>
          <w:szCs w:val="24"/>
        </w:rPr>
        <w:t xml:space="preserve">. </w:t>
      </w:r>
    </w:p>
    <w:p w14:paraId="49573568" w14:textId="77777777" w:rsidR="006A7900" w:rsidRPr="00C45C09" w:rsidRDefault="006A7900" w:rsidP="00D456F4">
      <w:pPr>
        <w:pStyle w:val="Heading2"/>
        <w:numPr>
          <w:ilvl w:val="1"/>
          <w:numId w:val="62"/>
        </w:numPr>
        <w:spacing w:before="0" w:after="60"/>
        <w:ind w:left="567" w:hanging="567"/>
        <w:rPr>
          <w:color w:val="000000"/>
          <w:sz w:val="24"/>
          <w:szCs w:val="24"/>
        </w:rPr>
      </w:pPr>
      <w:r w:rsidRPr="00C45C09">
        <w:rPr>
          <w:color w:val="000000"/>
          <w:sz w:val="24"/>
          <w:szCs w:val="24"/>
        </w:rPr>
        <w:lastRenderedPageBreak/>
        <w:t xml:space="preserve">Par nepārvaramu varu netiek uzskatīti IZPILDĪTĀJA iekārtu vai materiālu defekti, </w:t>
      </w:r>
      <w:r w:rsidR="00946723" w:rsidRPr="001B63B0">
        <w:rPr>
          <w:color w:val="000000"/>
          <w:sz w:val="24"/>
          <w:szCs w:val="24"/>
        </w:rPr>
        <w:t xml:space="preserve">vai </w:t>
      </w:r>
      <w:r w:rsidR="00946723" w:rsidRPr="00C45C09">
        <w:rPr>
          <w:color w:val="000000"/>
          <w:sz w:val="24"/>
          <w:szCs w:val="24"/>
        </w:rPr>
        <w:t>IZPILDĪTĀJA speciālistu nepieejamība, darba nespējas vai citu iemeslu dēļ</w:t>
      </w:r>
      <w:r w:rsidRPr="00C45C09">
        <w:rPr>
          <w:color w:val="000000"/>
          <w:sz w:val="24"/>
          <w:szCs w:val="24"/>
        </w:rPr>
        <w:t xml:space="preserve"> (ja vien minētās problēmas tieši neizriet no nepārvaramas varas).</w:t>
      </w:r>
    </w:p>
    <w:p w14:paraId="31A8B681" w14:textId="77777777" w:rsidR="00BE75E4" w:rsidRPr="00C45C09" w:rsidRDefault="00BD2C69" w:rsidP="00D456F4">
      <w:pPr>
        <w:pStyle w:val="Heading2"/>
        <w:numPr>
          <w:ilvl w:val="1"/>
          <w:numId w:val="62"/>
        </w:numPr>
        <w:spacing w:before="0" w:after="60"/>
        <w:ind w:left="567" w:hanging="567"/>
        <w:rPr>
          <w:color w:val="000000"/>
          <w:sz w:val="24"/>
          <w:szCs w:val="24"/>
        </w:rPr>
      </w:pPr>
      <w:r w:rsidRPr="00C45C09">
        <w:rPr>
          <w:color w:val="000000"/>
          <w:sz w:val="24"/>
          <w:szCs w:val="24"/>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r w:rsidR="00BE75E4" w:rsidRPr="00C45C09">
        <w:rPr>
          <w:color w:val="000000"/>
          <w:sz w:val="24"/>
          <w:szCs w:val="24"/>
        </w:rPr>
        <w:t>.</w:t>
      </w:r>
    </w:p>
    <w:p w14:paraId="306E3B3F" w14:textId="77777777" w:rsidR="00BE75E4" w:rsidRPr="00C45C09" w:rsidRDefault="00BE75E4" w:rsidP="00D456F4">
      <w:pPr>
        <w:pStyle w:val="Heading2"/>
        <w:numPr>
          <w:ilvl w:val="1"/>
          <w:numId w:val="62"/>
        </w:numPr>
        <w:spacing w:before="0" w:after="60"/>
        <w:ind w:left="567" w:hanging="567"/>
        <w:rPr>
          <w:color w:val="000000"/>
          <w:sz w:val="24"/>
          <w:szCs w:val="24"/>
        </w:rPr>
      </w:pPr>
      <w:r w:rsidRPr="00C45C09">
        <w:rPr>
          <w:color w:val="000000"/>
          <w:sz w:val="24"/>
          <w:szCs w:val="24"/>
        </w:rPr>
        <w:t>Puses tiek atbrīvotas no</w:t>
      </w:r>
      <w:r w:rsidR="00FB7F42" w:rsidRPr="00C45C09">
        <w:rPr>
          <w:color w:val="000000"/>
          <w:sz w:val="24"/>
          <w:szCs w:val="24"/>
        </w:rPr>
        <w:t xml:space="preserve"> atbildības saskaņā ar Līguma 1</w:t>
      </w:r>
      <w:r w:rsidR="00FC41E4" w:rsidRPr="00C45C09">
        <w:rPr>
          <w:color w:val="000000"/>
          <w:sz w:val="24"/>
          <w:szCs w:val="24"/>
        </w:rPr>
        <w:t>5</w:t>
      </w:r>
      <w:r w:rsidRPr="00C45C09">
        <w:rPr>
          <w:color w:val="000000"/>
          <w:sz w:val="24"/>
          <w:szCs w:val="24"/>
        </w:rPr>
        <w:t>.1.</w:t>
      </w:r>
      <w:r w:rsidR="00A11592" w:rsidRPr="00C45C09">
        <w:rPr>
          <w:color w:val="000000"/>
          <w:sz w:val="24"/>
          <w:szCs w:val="24"/>
        </w:rPr>
        <w:t>apakš</w:t>
      </w:r>
      <w:r w:rsidRPr="00C45C09">
        <w:rPr>
          <w:color w:val="000000"/>
          <w:sz w:val="24"/>
          <w:szCs w:val="24"/>
        </w:rPr>
        <w:t xml:space="preserve">punktu tikai par to laiku, kurā pastāv nepārvaramas varas apstākļi. Ja šie apstākļi turpinās ilgāk par 2 (diviem) mēnešiem </w:t>
      </w:r>
      <w:r w:rsidR="006A7900" w:rsidRPr="00C45C09">
        <w:rPr>
          <w:color w:val="000000"/>
          <w:sz w:val="24"/>
          <w:szCs w:val="24"/>
        </w:rPr>
        <w:t xml:space="preserve">no Līguma 15.3.apakšpunktā minētā paziņojuma saņemšanas dienas, </w:t>
      </w:r>
      <w:r w:rsidRPr="00C45C09">
        <w:rPr>
          <w:color w:val="000000"/>
          <w:sz w:val="24"/>
          <w:szCs w:val="24"/>
        </w:rPr>
        <w:t xml:space="preserve">katrai Pusei ir tiesības </w:t>
      </w:r>
      <w:r w:rsidR="006A7900" w:rsidRPr="00C45C09">
        <w:rPr>
          <w:color w:val="000000"/>
          <w:sz w:val="24"/>
          <w:szCs w:val="24"/>
        </w:rPr>
        <w:t xml:space="preserve">vienpusēji </w:t>
      </w:r>
      <w:r w:rsidRPr="00C45C09">
        <w:rPr>
          <w:color w:val="000000"/>
          <w:sz w:val="24"/>
          <w:szCs w:val="24"/>
        </w:rPr>
        <w:t>izbeigt Līgumu, s</w:t>
      </w:r>
      <w:r w:rsidR="006A7900" w:rsidRPr="00C45C09">
        <w:rPr>
          <w:color w:val="000000"/>
          <w:sz w:val="24"/>
          <w:szCs w:val="24"/>
        </w:rPr>
        <w:t>aistībā</w:t>
      </w:r>
      <w:r w:rsidRPr="00C45C09">
        <w:rPr>
          <w:color w:val="000000"/>
          <w:sz w:val="24"/>
          <w:szCs w:val="24"/>
        </w:rPr>
        <w:t xml:space="preserve"> ar tā izpildīšanas neiespējamību.</w:t>
      </w:r>
      <w:bookmarkEnd w:id="10"/>
    </w:p>
    <w:p w14:paraId="0FE3A533" w14:textId="77777777" w:rsidR="006A7900" w:rsidRPr="00C45C09" w:rsidRDefault="006A7900" w:rsidP="00D456F4">
      <w:pPr>
        <w:pStyle w:val="Heading2"/>
        <w:numPr>
          <w:ilvl w:val="1"/>
          <w:numId w:val="62"/>
        </w:numPr>
        <w:spacing w:before="0" w:after="60"/>
        <w:ind w:left="567" w:hanging="567"/>
        <w:rPr>
          <w:color w:val="000000"/>
          <w:sz w:val="24"/>
          <w:szCs w:val="24"/>
        </w:rPr>
      </w:pPr>
      <w:r w:rsidRPr="00C45C09">
        <w:rPr>
          <w:color w:val="000000"/>
          <w:sz w:val="24"/>
          <w:szCs w:val="24"/>
        </w:rPr>
        <w:t>Iestājoties nepārvaramas varas apstākļiem, Līgums var tikt izbeigts nekavējoties, par to Pusēm rakstiski vienojoties.</w:t>
      </w:r>
    </w:p>
    <w:p w14:paraId="2B4549AE" w14:textId="77777777" w:rsidR="00BE75E4" w:rsidRPr="00C45C09" w:rsidRDefault="00BE75E4" w:rsidP="00D456F4">
      <w:pPr>
        <w:pStyle w:val="Heading1"/>
        <w:numPr>
          <w:ilvl w:val="0"/>
          <w:numId w:val="62"/>
        </w:numPr>
        <w:spacing w:before="240"/>
        <w:rPr>
          <w:rFonts w:ascii="Times New Roman" w:hAnsi="Times New Roman"/>
          <w:color w:val="000000"/>
          <w:sz w:val="24"/>
          <w:szCs w:val="24"/>
        </w:rPr>
      </w:pPr>
      <w:r w:rsidRPr="00C45C09">
        <w:rPr>
          <w:rFonts w:ascii="Times New Roman" w:hAnsi="Times New Roman"/>
          <w:color w:val="000000"/>
          <w:sz w:val="24"/>
          <w:szCs w:val="24"/>
        </w:rPr>
        <w:t>Citi nosacījumi</w:t>
      </w:r>
    </w:p>
    <w:p w14:paraId="1C285BE0" w14:textId="77777777" w:rsidR="00BE75E4" w:rsidRPr="00C45C09" w:rsidRDefault="00BE75E4" w:rsidP="00D456F4">
      <w:pPr>
        <w:pStyle w:val="Heading2"/>
        <w:numPr>
          <w:ilvl w:val="1"/>
          <w:numId w:val="62"/>
        </w:numPr>
        <w:spacing w:before="0" w:after="60"/>
        <w:ind w:left="567" w:hanging="567"/>
        <w:rPr>
          <w:color w:val="000000"/>
          <w:sz w:val="24"/>
          <w:szCs w:val="24"/>
        </w:rPr>
      </w:pPr>
      <w:r w:rsidRPr="00C45C09">
        <w:rPr>
          <w:color w:val="000000"/>
          <w:sz w:val="24"/>
          <w:szCs w:val="24"/>
        </w:rPr>
        <w:t>Pušu sav</w:t>
      </w:r>
      <w:r w:rsidR="00CD4059" w:rsidRPr="00C45C09">
        <w:rPr>
          <w:color w:val="000000"/>
          <w:sz w:val="24"/>
          <w:szCs w:val="24"/>
        </w:rPr>
        <w:t>starpējie paziņojumi ir sūtāmi:</w:t>
      </w:r>
    </w:p>
    <w:p w14:paraId="535954AD" w14:textId="77777777" w:rsidR="00BE75E4" w:rsidRPr="00C45C09" w:rsidRDefault="00BE75E4" w:rsidP="00D456F4">
      <w:pPr>
        <w:pStyle w:val="Heading3"/>
        <w:numPr>
          <w:ilvl w:val="2"/>
          <w:numId w:val="62"/>
        </w:numPr>
        <w:spacing w:before="0" w:after="60"/>
        <w:ind w:left="851" w:hanging="709"/>
        <w:rPr>
          <w:color w:val="000000"/>
          <w:sz w:val="24"/>
          <w:szCs w:val="24"/>
        </w:rPr>
      </w:pPr>
      <w:r w:rsidRPr="00C45C09">
        <w:rPr>
          <w:color w:val="000000"/>
          <w:sz w:val="24"/>
          <w:szCs w:val="24"/>
        </w:rPr>
        <w:t xml:space="preserve">Valsts ieņēmumu dienestam </w:t>
      </w:r>
      <w:r w:rsidR="004F5DE8" w:rsidRPr="00C45C09">
        <w:rPr>
          <w:color w:val="000000"/>
        </w:rPr>
        <w:t>–</w:t>
      </w:r>
      <w:r w:rsidRPr="00C45C09">
        <w:rPr>
          <w:color w:val="000000"/>
          <w:sz w:val="24"/>
          <w:szCs w:val="24"/>
        </w:rPr>
        <w:t xml:space="preserve"> </w:t>
      </w:r>
      <w:r w:rsidR="0064010D" w:rsidRPr="00C45C09">
        <w:rPr>
          <w:color w:val="000000"/>
          <w:sz w:val="24"/>
          <w:szCs w:val="24"/>
        </w:rPr>
        <w:t>Talejas</w:t>
      </w:r>
      <w:r w:rsidR="00700874" w:rsidRPr="00C45C09">
        <w:rPr>
          <w:color w:val="000000"/>
          <w:sz w:val="24"/>
          <w:szCs w:val="24"/>
        </w:rPr>
        <w:t xml:space="preserve"> iela</w:t>
      </w:r>
      <w:r w:rsidRPr="00C45C09">
        <w:rPr>
          <w:color w:val="000000"/>
          <w:sz w:val="24"/>
          <w:szCs w:val="24"/>
        </w:rPr>
        <w:t xml:space="preserve"> 1, R</w:t>
      </w:r>
      <w:r w:rsidR="00E3613B" w:rsidRPr="00C45C09">
        <w:rPr>
          <w:color w:val="000000"/>
          <w:sz w:val="24"/>
          <w:szCs w:val="24"/>
        </w:rPr>
        <w:t>īga, LV-</w:t>
      </w:r>
      <w:r w:rsidRPr="00C45C09">
        <w:rPr>
          <w:color w:val="000000"/>
          <w:sz w:val="24"/>
          <w:szCs w:val="24"/>
        </w:rPr>
        <w:t xml:space="preserve">1978, tālrunis </w:t>
      </w:r>
      <w:r w:rsidR="0064010D" w:rsidRPr="00C45C09">
        <w:rPr>
          <w:color w:val="000000"/>
          <w:sz w:val="24"/>
          <w:szCs w:val="24"/>
        </w:rPr>
        <w:t>67122689</w:t>
      </w:r>
      <w:r w:rsidR="005F27DA" w:rsidRPr="00C45C09">
        <w:rPr>
          <w:color w:val="000000"/>
          <w:sz w:val="24"/>
          <w:szCs w:val="24"/>
        </w:rPr>
        <w:t>, e</w:t>
      </w:r>
      <w:r w:rsidR="005F27DA" w:rsidRPr="00C45C09">
        <w:rPr>
          <w:color w:val="000000"/>
          <w:sz w:val="24"/>
          <w:szCs w:val="24"/>
        </w:rPr>
        <w:noBreakHyphen/>
      </w:r>
      <w:r w:rsidR="004057A3" w:rsidRPr="00C45C09">
        <w:rPr>
          <w:color w:val="000000"/>
          <w:sz w:val="24"/>
          <w:szCs w:val="24"/>
        </w:rPr>
        <w:t>pasta adrese: vid@vid.gov.lv</w:t>
      </w:r>
      <w:r w:rsidRPr="00C45C09">
        <w:rPr>
          <w:color w:val="000000"/>
          <w:sz w:val="24"/>
          <w:szCs w:val="24"/>
        </w:rPr>
        <w:t>;</w:t>
      </w:r>
    </w:p>
    <w:p w14:paraId="25124272" w14:textId="2CE3E3A0" w:rsidR="00BE75E4" w:rsidRPr="00C45C09" w:rsidRDefault="00BE75E4" w:rsidP="00D456F4">
      <w:pPr>
        <w:pStyle w:val="ListParagraph"/>
        <w:numPr>
          <w:ilvl w:val="2"/>
          <w:numId w:val="62"/>
        </w:numPr>
        <w:spacing w:before="0" w:after="60"/>
        <w:ind w:left="851" w:hanging="709"/>
        <w:rPr>
          <w:color w:val="000000"/>
        </w:rPr>
      </w:pPr>
      <w:r w:rsidRPr="00C45C09">
        <w:rPr>
          <w:color w:val="000000"/>
        </w:rPr>
        <w:t>IZPILDĪTĀJAM –</w:t>
      </w:r>
      <w:r w:rsidR="003F19DE" w:rsidRPr="00C45C09">
        <w:rPr>
          <w:color w:val="000000"/>
        </w:rPr>
        <w:t xml:space="preserve"> </w:t>
      </w:r>
      <w:r w:rsidR="00D94440">
        <w:t>____________________</w:t>
      </w:r>
      <w:r w:rsidR="003F19DE" w:rsidRPr="00C45C09">
        <w:rPr>
          <w:lang w:eastAsia="ja-JP"/>
        </w:rPr>
        <w:t>.</w:t>
      </w:r>
    </w:p>
    <w:p w14:paraId="488BE1D6" w14:textId="48C4DEC6" w:rsidR="00BE75E4" w:rsidRPr="00C45C09" w:rsidRDefault="00BE75E4" w:rsidP="00D456F4">
      <w:pPr>
        <w:pStyle w:val="Heading2"/>
        <w:numPr>
          <w:ilvl w:val="1"/>
          <w:numId w:val="62"/>
        </w:numPr>
        <w:spacing w:before="0" w:after="60"/>
        <w:ind w:left="567" w:hanging="567"/>
        <w:rPr>
          <w:sz w:val="24"/>
          <w:szCs w:val="24"/>
        </w:rPr>
      </w:pPr>
      <w:r w:rsidRPr="00C45C09">
        <w:rPr>
          <w:color w:val="000000"/>
          <w:sz w:val="24"/>
          <w:szCs w:val="24"/>
        </w:rPr>
        <w:t xml:space="preserve">Ja kādai </w:t>
      </w:r>
      <w:r w:rsidRPr="00C45C09">
        <w:rPr>
          <w:sz w:val="24"/>
          <w:szCs w:val="24"/>
        </w:rPr>
        <w:t xml:space="preserve">no Pusēm tiek mainīts juridiskais statuss, Pušu amatpersonu paraksta tiesības, Pušu </w:t>
      </w:r>
      <w:r w:rsidRPr="00C45C09">
        <w:rPr>
          <w:color w:val="000000"/>
          <w:sz w:val="24"/>
          <w:szCs w:val="24"/>
        </w:rPr>
        <w:t>pilnvarotās</w:t>
      </w:r>
      <w:r w:rsidRPr="00C45C09">
        <w:rPr>
          <w:sz w:val="24"/>
          <w:szCs w:val="24"/>
        </w:rPr>
        <w:t xml:space="preserve"> personas vai kādi Līgumā minētie Pušu vai to pilnvaroto personu rekvizīti </w:t>
      </w:r>
      <w:r w:rsidR="00CD4059" w:rsidRPr="00C45C09">
        <w:rPr>
          <w:sz w:val="24"/>
          <w:szCs w:val="24"/>
        </w:rPr>
        <w:t>–</w:t>
      </w:r>
      <w:r w:rsidRPr="00C45C09">
        <w:rPr>
          <w:sz w:val="24"/>
          <w:szCs w:val="24"/>
        </w:rPr>
        <w:t xml:space="preserve"> </w:t>
      </w:r>
      <w:r w:rsidR="00E74D16" w:rsidRPr="00C45C09">
        <w:rPr>
          <w:sz w:val="24"/>
          <w:szCs w:val="24"/>
        </w:rPr>
        <w:t>tālruņa</w:t>
      </w:r>
      <w:r w:rsidR="00496BD1" w:rsidRPr="00C45C09">
        <w:rPr>
          <w:sz w:val="24"/>
          <w:szCs w:val="24"/>
        </w:rPr>
        <w:t xml:space="preserve"> </w:t>
      </w:r>
      <w:r w:rsidRPr="00C45C09">
        <w:rPr>
          <w:sz w:val="24"/>
          <w:szCs w:val="24"/>
        </w:rPr>
        <w:t xml:space="preserve">numuri, elektroniskā pasta adreses, adreses, amati, struktūrvienību nosaukumi u.c. šāda veida informācija, tad tā nekavējoties rakstiski paziņo par to otrai Pusei. Ja Puse neizpilda šī apakšpunkta noteikumus, uzskatāms, ka otra Puse ir pilnībā izpildījusi savas saistības, lietojot Līgumā esošo informāciju par otru Pusi. Šajā apakšpunktā minētie nosacījumi attiecas arī uz visiem Līgumā un tā pielikumos minētajiem Pušu pārstāvjiem (atbildīgajām personām, kontaktpersonām) un to rekvizītiem, izņemot </w:t>
      </w:r>
      <w:r w:rsidR="00114DC9">
        <w:rPr>
          <w:sz w:val="24"/>
          <w:szCs w:val="24"/>
        </w:rPr>
        <w:t xml:space="preserve">uz </w:t>
      </w:r>
      <w:r w:rsidRPr="00C45C09">
        <w:rPr>
          <w:sz w:val="24"/>
          <w:szCs w:val="24"/>
        </w:rPr>
        <w:t>Līguma 0.</w:t>
      </w:r>
      <w:r w:rsidR="00CA6C95" w:rsidRPr="00C45C09">
        <w:rPr>
          <w:sz w:val="24"/>
          <w:szCs w:val="24"/>
        </w:rPr>
        <w:t>6</w:t>
      </w:r>
      <w:r w:rsidRPr="00C45C09">
        <w:rPr>
          <w:sz w:val="24"/>
          <w:szCs w:val="24"/>
        </w:rPr>
        <w:t>.0.pielikumā noteikto IZPILDĪTĀJA speciālistu nomaiņas gadījum</w:t>
      </w:r>
      <w:r w:rsidR="00114DC9">
        <w:rPr>
          <w:sz w:val="24"/>
          <w:szCs w:val="24"/>
        </w:rPr>
        <w:t>iem</w:t>
      </w:r>
      <w:r w:rsidR="00FB7F42" w:rsidRPr="00C45C09">
        <w:rPr>
          <w:sz w:val="24"/>
          <w:szCs w:val="24"/>
        </w:rPr>
        <w:t>, kas tiek risināti</w:t>
      </w:r>
      <w:r w:rsidRPr="00C45C09">
        <w:rPr>
          <w:sz w:val="24"/>
          <w:szCs w:val="24"/>
        </w:rPr>
        <w:t xml:space="preserve"> saskaņā ar attiecīgajiem Līguma noteikumiem.</w:t>
      </w:r>
      <w:r w:rsidR="0035049B" w:rsidRPr="00C45C09">
        <w:rPr>
          <w:sz w:val="24"/>
          <w:szCs w:val="24"/>
        </w:rPr>
        <w:t xml:space="preserve"> Vēstules par šajā apakšpunktā minētās informācijas nomaiņu no </w:t>
      </w:r>
      <w:r w:rsidR="006D75A7" w:rsidRPr="00C45C09">
        <w:rPr>
          <w:sz w:val="24"/>
          <w:szCs w:val="24"/>
        </w:rPr>
        <w:t xml:space="preserve">VID </w:t>
      </w:r>
      <w:r w:rsidR="0035049B" w:rsidRPr="00C45C09">
        <w:rPr>
          <w:sz w:val="24"/>
          <w:szCs w:val="24"/>
        </w:rPr>
        <w:t xml:space="preserve">puses ir tiesīgs </w:t>
      </w:r>
      <w:r w:rsidR="00AE4C9B" w:rsidRPr="00C45C09">
        <w:rPr>
          <w:sz w:val="24"/>
          <w:szCs w:val="24"/>
        </w:rPr>
        <w:t>parakstīt</w:t>
      </w:r>
      <w:r w:rsidR="0035049B" w:rsidRPr="00C45C09">
        <w:rPr>
          <w:sz w:val="24"/>
          <w:szCs w:val="24"/>
        </w:rPr>
        <w:t xml:space="preserve"> Valsts ieņēmumu dienesta </w:t>
      </w:r>
      <w:r w:rsidR="00637CF2">
        <w:rPr>
          <w:sz w:val="24"/>
          <w:szCs w:val="24"/>
        </w:rPr>
        <w:t>ģenerāldirek</w:t>
      </w:r>
      <w:r w:rsidR="00C73873">
        <w:rPr>
          <w:sz w:val="24"/>
          <w:szCs w:val="24"/>
        </w:rPr>
        <w:t>to</w:t>
      </w:r>
      <w:r w:rsidR="00637CF2">
        <w:rPr>
          <w:sz w:val="24"/>
          <w:szCs w:val="24"/>
        </w:rPr>
        <w:t xml:space="preserve">ra vietnieks, Informātikas pārvaldes </w:t>
      </w:r>
      <w:proofErr w:type="spellStart"/>
      <w:r w:rsidR="00637CF2">
        <w:rPr>
          <w:sz w:val="24"/>
          <w:szCs w:val="24"/>
        </w:rPr>
        <w:t>direktots</w:t>
      </w:r>
      <w:proofErr w:type="spellEnd"/>
      <w:r w:rsidR="00637CF2">
        <w:rPr>
          <w:sz w:val="24"/>
          <w:szCs w:val="24"/>
        </w:rPr>
        <w:t xml:space="preserve"> </w:t>
      </w:r>
      <w:r w:rsidR="00D01439" w:rsidRPr="00C45C09">
        <w:rPr>
          <w:sz w:val="24"/>
          <w:szCs w:val="24"/>
        </w:rPr>
        <w:t xml:space="preserve">vai </w:t>
      </w:r>
      <w:r w:rsidR="00637CF2">
        <w:rPr>
          <w:sz w:val="24"/>
          <w:szCs w:val="24"/>
        </w:rPr>
        <w:t>Informātikas pārvaldes direktora vietnieks</w:t>
      </w:r>
      <w:r w:rsidR="000359C5">
        <w:rPr>
          <w:sz w:val="24"/>
          <w:szCs w:val="24"/>
        </w:rPr>
        <w:t>,</w:t>
      </w:r>
      <w:r w:rsidR="000D78A5" w:rsidRPr="00C45C09">
        <w:rPr>
          <w:sz w:val="24"/>
          <w:szCs w:val="24"/>
        </w:rPr>
        <w:t xml:space="preserve"> </w:t>
      </w:r>
      <w:r w:rsidR="00D01439" w:rsidRPr="00C45C09">
        <w:rPr>
          <w:sz w:val="24"/>
          <w:szCs w:val="24"/>
        </w:rPr>
        <w:t xml:space="preserve">vai persona, kura </w:t>
      </w:r>
      <w:r w:rsidR="00070BEA" w:rsidRPr="00C45C09">
        <w:rPr>
          <w:sz w:val="24"/>
          <w:szCs w:val="24"/>
        </w:rPr>
        <w:t>viņu aizvieto</w:t>
      </w:r>
      <w:r w:rsidR="0035049B" w:rsidRPr="00C45C09">
        <w:rPr>
          <w:sz w:val="24"/>
          <w:szCs w:val="24"/>
        </w:rPr>
        <w:t>.</w:t>
      </w:r>
    </w:p>
    <w:p w14:paraId="3963A117" w14:textId="77777777" w:rsidR="00BE75E4" w:rsidRPr="00C45C09" w:rsidRDefault="00BE75E4" w:rsidP="00D456F4">
      <w:pPr>
        <w:pStyle w:val="ListParagraph"/>
        <w:numPr>
          <w:ilvl w:val="1"/>
          <w:numId w:val="62"/>
        </w:numPr>
        <w:spacing w:before="0" w:after="60"/>
        <w:ind w:left="567" w:hanging="567"/>
      </w:pPr>
      <w:r w:rsidRPr="00C45C09">
        <w:t>Pušu reorganizācija vai to vadītāju maiņa nevar būt par pamatu Līguma pārtraukšanai vai izbeigšanai. Gadījumā, ja kāda no Pusēm tiek reorganizēta, Līgums paliek spēkā un tā noteikumi ir sa</w:t>
      </w:r>
      <w:r w:rsidR="00CD4059" w:rsidRPr="00C45C09">
        <w:t>istoši Pušu tiesību pārņēmējam.</w:t>
      </w:r>
    </w:p>
    <w:p w14:paraId="3E27BABC" w14:textId="77777777" w:rsidR="00BE75E4" w:rsidRPr="00C45C09" w:rsidRDefault="00BE75E4" w:rsidP="00D456F4">
      <w:pPr>
        <w:pStyle w:val="ListParagraph"/>
        <w:numPr>
          <w:ilvl w:val="1"/>
          <w:numId w:val="62"/>
        </w:numPr>
        <w:spacing w:before="0" w:after="60"/>
        <w:ind w:left="567" w:hanging="567"/>
      </w:pPr>
      <w:r w:rsidRPr="00C45C09">
        <w:t>Visa Pušu savstarpējā sarakste Līguma priekšmeta sakarā, kā elektroniskā, tā izdrukas (papīra) formā nepieciešamības gadījum</w:t>
      </w:r>
      <w:r w:rsidR="009316D9" w:rsidRPr="00C45C09">
        <w:t>ā</w:t>
      </w:r>
      <w:r w:rsidRPr="00C45C09">
        <w:t xml:space="preserve"> var kalpot par pierādījumiem.</w:t>
      </w:r>
    </w:p>
    <w:p w14:paraId="69DA2E59" w14:textId="2A64852A" w:rsidR="008002C2" w:rsidRPr="00C45C09" w:rsidRDefault="008002C2" w:rsidP="008002C2">
      <w:pPr>
        <w:widowControl w:val="0"/>
        <w:numPr>
          <w:ilvl w:val="1"/>
          <w:numId w:val="62"/>
        </w:numPr>
        <w:spacing w:before="0"/>
        <w:ind w:right="-1"/>
        <w:contextualSpacing/>
        <w:outlineLvl w:val="1"/>
      </w:pPr>
      <w:r w:rsidRPr="00C45C09">
        <w:t>IZPILDĪTĀJA piesaistītais/-</w:t>
      </w:r>
      <w:proofErr w:type="spellStart"/>
      <w:r w:rsidRPr="00C45C09">
        <w:t>ie</w:t>
      </w:r>
      <w:proofErr w:type="spellEnd"/>
      <w:r w:rsidRPr="00C45C09">
        <w:t xml:space="preserve"> Publisko iepirkumu likuma (turpmāk – PIL) 63.panta otrajā daļā minētais/-</w:t>
      </w:r>
      <w:proofErr w:type="spellStart"/>
      <w:r w:rsidRPr="00C45C09">
        <w:t>ie</w:t>
      </w:r>
      <w:proofErr w:type="spellEnd"/>
      <w:r w:rsidRPr="00C45C09">
        <w:t xml:space="preserve"> apakšuzņēmējs/-i, ir ____________. Šajā apakšpunktā minētajam-/-</w:t>
      </w:r>
      <w:proofErr w:type="spellStart"/>
      <w:r w:rsidRPr="00C45C09">
        <w:t>iem</w:t>
      </w:r>
      <w:proofErr w:type="spellEnd"/>
      <w:r w:rsidRPr="00C45C09">
        <w:t xml:space="preserve"> apakšuzņēmējam/-</w:t>
      </w:r>
      <w:proofErr w:type="spellStart"/>
      <w:r w:rsidRPr="00C45C09">
        <w:t>iem</w:t>
      </w:r>
      <w:proofErr w:type="spellEnd"/>
      <w:r w:rsidRPr="00C45C09">
        <w:t xml:space="preserve"> nododamā Līguma izpildes daļa ir______________.</w:t>
      </w:r>
    </w:p>
    <w:p w14:paraId="3453910A" w14:textId="0297CF25" w:rsidR="008002C2" w:rsidRPr="00C45C09" w:rsidRDefault="008002C2" w:rsidP="008002C2">
      <w:pPr>
        <w:widowControl w:val="0"/>
        <w:numPr>
          <w:ilvl w:val="1"/>
          <w:numId w:val="62"/>
        </w:numPr>
        <w:spacing w:before="0"/>
        <w:ind w:right="-1"/>
        <w:contextualSpacing/>
        <w:outlineLvl w:val="1"/>
      </w:pPr>
      <w:r w:rsidRPr="00C45C09">
        <w:t>IZPILDĪTĀJA piesaistītais/-</w:t>
      </w:r>
      <w:proofErr w:type="spellStart"/>
      <w:r w:rsidRPr="00C45C09">
        <w:t>ie</w:t>
      </w:r>
      <w:proofErr w:type="spellEnd"/>
      <w:r w:rsidRPr="00C45C09">
        <w:t xml:space="preserve"> apakšuzņēmējs/-i, uz kura/-u iespējām IZPILDĪTĀJS balstījies, lai apliecinātu savu kvalifikāciju ir ___________________.</w:t>
      </w:r>
    </w:p>
    <w:p w14:paraId="08B443BE" w14:textId="35D5015B" w:rsidR="008002C2" w:rsidRPr="00C45C09" w:rsidRDefault="008002C2" w:rsidP="008002C2">
      <w:pPr>
        <w:widowControl w:val="0"/>
        <w:numPr>
          <w:ilvl w:val="1"/>
          <w:numId w:val="62"/>
        </w:numPr>
        <w:spacing w:before="0"/>
        <w:ind w:right="-1"/>
        <w:contextualSpacing/>
        <w:outlineLvl w:val="1"/>
      </w:pPr>
      <w:r w:rsidRPr="00C45C09">
        <w:rPr>
          <w:iCs/>
        </w:rPr>
        <w:t xml:space="preserve">IZPILDĪTĀJAM piesaistītie apakšuzņēmēji, izņemot Līguma 16.5. un 16.6.apakšpunktā norādītos apakšuzņēmējus, ir ________________. </w:t>
      </w:r>
    </w:p>
    <w:p w14:paraId="530E2CA4" w14:textId="23BEA5EE" w:rsidR="008002C2" w:rsidRDefault="00731D90" w:rsidP="008A5920">
      <w:pPr>
        <w:widowControl w:val="0"/>
        <w:numPr>
          <w:ilvl w:val="1"/>
          <w:numId w:val="62"/>
        </w:numPr>
        <w:spacing w:before="0"/>
        <w:ind w:right="-1"/>
        <w:contextualSpacing/>
        <w:outlineLvl w:val="1"/>
      </w:pPr>
      <w:r w:rsidRPr="001B63B0">
        <w:t>IZPILDĪTĀJAM ir pienākums informēt VID par jaunu apakšuzņēmēju piesaisti un to atbilstību Līguma 16.1</w:t>
      </w:r>
      <w:r w:rsidR="00B65958">
        <w:t>7</w:t>
      </w:r>
      <w:r w:rsidRPr="0065313C">
        <w:t>.apakšpunktā noteiktajām prasībām.</w:t>
      </w:r>
    </w:p>
    <w:p w14:paraId="79E09476" w14:textId="6311089D" w:rsidR="008002C2" w:rsidRPr="00C45C09" w:rsidRDefault="008002C2" w:rsidP="00E04DC6">
      <w:pPr>
        <w:widowControl w:val="0"/>
        <w:spacing w:before="0"/>
        <w:ind w:right="-1"/>
        <w:contextualSpacing/>
        <w:outlineLvl w:val="1"/>
      </w:pPr>
      <w:r w:rsidRPr="008002C2">
        <w:t>(Līguma 16.5., 16.6., 16.7.apakšpunkts tiks precizēts atbilstoši izvēlētā pretendenta piedāvājumam).</w:t>
      </w:r>
    </w:p>
    <w:p w14:paraId="13C9DA36" w14:textId="71A8A7E1" w:rsidR="00E5579B" w:rsidRPr="00237C24" w:rsidRDefault="00E5579B" w:rsidP="00E5579B">
      <w:pPr>
        <w:pStyle w:val="ListParagraph"/>
        <w:numPr>
          <w:ilvl w:val="1"/>
          <w:numId w:val="62"/>
        </w:numPr>
        <w:spacing w:before="0" w:after="200"/>
        <w:contextualSpacing/>
        <w:rPr>
          <w:rStyle w:val="FontStyle41"/>
          <w:b w:val="0"/>
          <w:sz w:val="24"/>
          <w:szCs w:val="24"/>
        </w:rPr>
      </w:pPr>
      <w:r w:rsidRPr="00C45C09">
        <w:rPr>
          <w:rStyle w:val="FontStyle41"/>
          <w:b w:val="0"/>
          <w:bCs w:val="0"/>
          <w:sz w:val="24"/>
          <w:szCs w:val="24"/>
        </w:rPr>
        <w:lastRenderedPageBreak/>
        <w:t xml:space="preserve">IZPILDĪTĀJS </w:t>
      </w:r>
      <w:r w:rsidR="004F2A0E">
        <w:rPr>
          <w:rStyle w:val="FontStyle41"/>
          <w:b w:val="0"/>
          <w:bCs w:val="0"/>
          <w:sz w:val="24"/>
          <w:szCs w:val="24"/>
        </w:rPr>
        <w:t>ir</w:t>
      </w:r>
      <w:r w:rsidRPr="00C45C09">
        <w:rPr>
          <w:rStyle w:val="FontStyle41"/>
          <w:b w:val="0"/>
          <w:bCs w:val="0"/>
          <w:sz w:val="24"/>
          <w:szCs w:val="24"/>
        </w:rPr>
        <w:t xml:space="preserve"> tiesīgs </w:t>
      </w:r>
      <w:r w:rsidR="00731D90" w:rsidRPr="00C45C09">
        <w:rPr>
          <w:rStyle w:val="FontStyle41"/>
          <w:b w:val="0"/>
          <w:bCs w:val="0"/>
          <w:sz w:val="24"/>
          <w:szCs w:val="24"/>
        </w:rPr>
        <w:t>rakstisk</w:t>
      </w:r>
      <w:r w:rsidR="004F2A0E">
        <w:rPr>
          <w:rStyle w:val="FontStyle41"/>
          <w:b w:val="0"/>
          <w:bCs w:val="0"/>
          <w:sz w:val="24"/>
          <w:szCs w:val="24"/>
        </w:rPr>
        <w:t>i</w:t>
      </w:r>
      <w:r w:rsidR="00731D90" w:rsidRPr="00C45C09">
        <w:rPr>
          <w:rStyle w:val="FontStyle41"/>
          <w:b w:val="0"/>
          <w:bCs w:val="0"/>
          <w:sz w:val="24"/>
          <w:szCs w:val="24"/>
        </w:rPr>
        <w:t xml:space="preserve"> </w:t>
      </w:r>
      <w:r w:rsidRPr="00C45C09">
        <w:rPr>
          <w:rStyle w:val="FontStyle41"/>
          <w:b w:val="0"/>
          <w:bCs w:val="0"/>
          <w:sz w:val="24"/>
          <w:szCs w:val="24"/>
        </w:rPr>
        <w:t>saskaņo</w:t>
      </w:r>
      <w:r w:rsidR="004F2A0E">
        <w:rPr>
          <w:rStyle w:val="FontStyle41"/>
          <w:b w:val="0"/>
          <w:bCs w:val="0"/>
          <w:sz w:val="24"/>
          <w:szCs w:val="24"/>
        </w:rPr>
        <w:t>jot</w:t>
      </w:r>
      <w:r w:rsidRPr="00C45C09">
        <w:rPr>
          <w:rStyle w:val="FontStyle41"/>
          <w:b w:val="0"/>
          <w:bCs w:val="0"/>
          <w:sz w:val="24"/>
          <w:szCs w:val="24"/>
        </w:rPr>
        <w:t xml:space="preserve"> ar VID veikt apakšuzņēmēju nomaiņu, kā arī </w:t>
      </w:r>
      <w:r w:rsidRPr="00C45C09">
        <w:rPr>
          <w:rStyle w:val="FontStyle41"/>
          <w:rFonts w:eastAsiaTheme="minorEastAsia"/>
          <w:b w:val="0"/>
          <w:bCs w:val="0"/>
          <w:sz w:val="24"/>
          <w:szCs w:val="24"/>
        </w:rPr>
        <w:t>papildu</w:t>
      </w:r>
      <w:r w:rsidR="004F2A0E">
        <w:rPr>
          <w:rStyle w:val="FontStyle41"/>
          <w:rFonts w:eastAsiaTheme="minorEastAsia"/>
          <w:b w:val="0"/>
          <w:bCs w:val="0"/>
          <w:sz w:val="24"/>
          <w:szCs w:val="24"/>
        </w:rPr>
        <w:t>s</w:t>
      </w:r>
      <w:r w:rsidRPr="00C45C09">
        <w:rPr>
          <w:rStyle w:val="FontStyle41"/>
          <w:rFonts w:eastAsiaTheme="minorEastAsia"/>
          <w:b w:val="0"/>
          <w:bCs w:val="0"/>
          <w:sz w:val="24"/>
          <w:szCs w:val="24"/>
        </w:rPr>
        <w:t xml:space="preserve"> apakšuzņēmēju iesaistīšanu Līguma izpildē</w:t>
      </w:r>
      <w:r w:rsidR="004F2A0E" w:rsidRPr="004F2A0E">
        <w:t xml:space="preserve"> </w:t>
      </w:r>
      <w:r w:rsidR="004F2A0E" w:rsidRPr="00C45C09">
        <w:t>saskaņā ar P</w:t>
      </w:r>
      <w:r w:rsidR="00CC1114">
        <w:t>I</w:t>
      </w:r>
      <w:r w:rsidR="004F2A0E" w:rsidRPr="00C45C09">
        <w:t xml:space="preserve">L 62.panta </w:t>
      </w:r>
      <w:r w:rsidR="004F2A0E" w:rsidRPr="00237C24">
        <w:t>noteikumiem</w:t>
      </w:r>
      <w:r w:rsidR="0039606B" w:rsidRPr="00237C24">
        <w:rPr>
          <w:rStyle w:val="FontStyle41"/>
          <w:rFonts w:eastAsiaTheme="minorEastAsia"/>
          <w:b w:val="0"/>
          <w:bCs w:val="0"/>
          <w:sz w:val="24"/>
          <w:szCs w:val="24"/>
        </w:rPr>
        <w:t>.</w:t>
      </w:r>
    </w:p>
    <w:p w14:paraId="3A2AA7DB" w14:textId="78322E06" w:rsidR="0039606B" w:rsidRPr="00237C24" w:rsidRDefault="0039606B" w:rsidP="0039606B">
      <w:pPr>
        <w:pStyle w:val="ListParagraph"/>
        <w:numPr>
          <w:ilvl w:val="1"/>
          <w:numId w:val="62"/>
        </w:numPr>
        <w:spacing w:before="0" w:after="200"/>
        <w:contextualSpacing/>
        <w:rPr>
          <w:rStyle w:val="FontStyle41"/>
          <w:b w:val="0"/>
          <w:bCs w:val="0"/>
          <w:sz w:val="24"/>
          <w:szCs w:val="24"/>
        </w:rPr>
      </w:pPr>
      <w:r w:rsidRPr="0047711F">
        <w:t>Piedāvājot apakšuzņēmēju nomaiņu</w:t>
      </w:r>
      <w:r w:rsidR="0053608A">
        <w:t xml:space="preserve"> vai papildus apakšuzņēmēju piesaistīšanu</w:t>
      </w:r>
      <w:r w:rsidR="00805642" w:rsidRPr="0047711F">
        <w:t>,</w:t>
      </w:r>
      <w:r w:rsidRPr="0047711F">
        <w:t xml:space="preserve"> IZPILDĪTĀJS iesniedz VID apliecinājumu, ka uz piedāvāto apakšuzņēmēju neattiecas Padomes Regulas (ES) Nr. 833/2014 (2014. gada 31. jūlijs) 5.k. panta 1.punktā noteiktais.</w:t>
      </w:r>
    </w:p>
    <w:p w14:paraId="41C50EA0" w14:textId="240E7840" w:rsidR="00BD2C69" w:rsidRPr="00C45C09" w:rsidRDefault="00BD2C69" w:rsidP="00615A3C">
      <w:pPr>
        <w:pStyle w:val="ListParagraph"/>
        <w:numPr>
          <w:ilvl w:val="1"/>
          <w:numId w:val="62"/>
        </w:numPr>
        <w:spacing w:before="0" w:after="60"/>
      </w:pPr>
      <w:r w:rsidRPr="00C45C09">
        <w:t>VID nepiekr</w:t>
      </w:r>
      <w:r w:rsidR="00EA08DB" w:rsidRPr="00C45C09">
        <w:t>īt</w:t>
      </w:r>
      <w:r w:rsidRPr="00C45C09">
        <w:t xml:space="preserve"> minētajai apakšuzņēmēju nomaiņai, ja pastāv kāds no šādiem nosacījumiem:</w:t>
      </w:r>
    </w:p>
    <w:p w14:paraId="27BA9BB8" w14:textId="40521408" w:rsidR="0039606B" w:rsidRPr="00615A3C" w:rsidRDefault="00BD2C69" w:rsidP="00615A3C">
      <w:pPr>
        <w:pStyle w:val="ListParagraph"/>
        <w:numPr>
          <w:ilvl w:val="2"/>
          <w:numId w:val="62"/>
        </w:numPr>
        <w:autoSpaceDN w:val="0"/>
        <w:rPr>
          <w:color w:val="000000"/>
        </w:rPr>
      </w:pPr>
      <w:r w:rsidRPr="00237C24">
        <w:t xml:space="preserve">IZPILDĪTĀJA piedāvātais apakšuzņēmējs neatbilst iepirkuma procedūras dokumentos </w:t>
      </w:r>
      <w:r w:rsidR="00E16355" w:rsidRPr="00237C24">
        <w:t xml:space="preserve">apakšuzņēmējiem izvirzītajām </w:t>
      </w:r>
      <w:r w:rsidRPr="00237C24">
        <w:t>prasībām</w:t>
      </w:r>
      <w:r w:rsidR="00E728A0" w:rsidRPr="00237C24">
        <w:t xml:space="preserve"> un Līguma 16.1</w:t>
      </w:r>
      <w:r w:rsidR="00B65958" w:rsidRPr="00237C24">
        <w:t>7</w:t>
      </w:r>
      <w:r w:rsidR="00E728A0" w:rsidRPr="00237C24">
        <w:t>.apakšpunktā noteiktajām prasībām</w:t>
      </w:r>
      <w:r w:rsidR="0039606B" w:rsidRPr="00237C24">
        <w:t xml:space="preserve"> </w:t>
      </w:r>
      <w:r w:rsidR="0039606B" w:rsidRPr="0047711F">
        <w:rPr>
          <w:color w:val="000000"/>
        </w:rPr>
        <w:t>(tajā skaitā, ja nav iesniegts Līguma 16.</w:t>
      </w:r>
      <w:r w:rsidR="000D0446" w:rsidRPr="0047711F">
        <w:rPr>
          <w:color w:val="000000"/>
        </w:rPr>
        <w:t>10</w:t>
      </w:r>
      <w:r w:rsidR="0039606B" w:rsidRPr="0047711F">
        <w:rPr>
          <w:color w:val="000000"/>
        </w:rPr>
        <w:t>. apakšpunktā noteiktais apliecinājums)</w:t>
      </w:r>
      <w:r w:rsidR="0039606B" w:rsidRPr="00237C24">
        <w:rPr>
          <w:color w:val="000000"/>
        </w:rPr>
        <w:t>;</w:t>
      </w:r>
    </w:p>
    <w:p w14:paraId="019EC723" w14:textId="1E30FF35" w:rsidR="00E16355" w:rsidRPr="00C45C09" w:rsidRDefault="00BD2C69" w:rsidP="00615A3C">
      <w:pPr>
        <w:pStyle w:val="ListParagraph"/>
        <w:numPr>
          <w:ilvl w:val="2"/>
          <w:numId w:val="62"/>
        </w:numPr>
        <w:spacing w:before="0" w:after="60"/>
      </w:pPr>
      <w:r w:rsidRPr="00C45C09">
        <w:t>tiek nomainīts apakšuzņēmējs, uz kura iespējām iepirkuma procedūrā IZPILDĪTĀJS balstījies, lai apliecinātu savas kvalifikācijas atbilstību paziņojumā par Līgumu un iepirkuma procedūras dokumentos noteiktajām prasībām, un piedāvātajam apakšuzņēmējam nav vismaz tāda pati kvalifikācija, uz kādu iepirkuma procedūrā IZPILDĪTĀJS atsaucies, apliecinot savu atbilstību iepirkuma procedūr</w:t>
      </w:r>
      <w:r w:rsidR="00E16355" w:rsidRPr="00C45C09">
        <w:t>as dokumentos</w:t>
      </w:r>
      <w:r w:rsidRPr="00C45C09">
        <w:t xml:space="preserve"> noteiktajām prasībām</w:t>
      </w:r>
      <w:r w:rsidR="00034117" w:rsidRPr="00C45C09">
        <w:t>,</w:t>
      </w:r>
      <w:r w:rsidR="00E16355" w:rsidRPr="00C45C09">
        <w:t xml:space="preserve"> vai tas atbilst PIL 42.panta otrajā daļā minētajiem pretendentu izslēgšanas </w:t>
      </w:r>
      <w:r w:rsidR="00E74CD3">
        <w:t>iemesliem</w:t>
      </w:r>
      <w:r w:rsidR="00E16355" w:rsidRPr="00C45C09">
        <w:t xml:space="preserve">; </w:t>
      </w:r>
    </w:p>
    <w:p w14:paraId="434A3C84" w14:textId="00D007EB" w:rsidR="00E16355" w:rsidRPr="00C45C09" w:rsidRDefault="00BD2C69" w:rsidP="00615A3C">
      <w:pPr>
        <w:pStyle w:val="ListParagraph"/>
        <w:numPr>
          <w:ilvl w:val="2"/>
          <w:numId w:val="62"/>
        </w:numPr>
        <w:spacing w:before="0" w:after="60"/>
      </w:pPr>
      <w:r w:rsidRPr="00C45C09">
        <w:t>piedāvātais apakšuzņēmējs</w:t>
      </w:r>
      <w:r w:rsidR="00E16355" w:rsidRPr="00C45C09">
        <w:t>,</w:t>
      </w:r>
      <w:r w:rsidRPr="00C45C09">
        <w:t xml:space="preserve"> </w:t>
      </w:r>
      <w:r w:rsidR="00E16355" w:rsidRPr="00C45C09">
        <w:t>kura sniedzamo pakalpojumu vērtība ir vismaz 10</w:t>
      </w:r>
      <w:r w:rsidR="00B142EE">
        <w:t> </w:t>
      </w:r>
      <w:r w:rsidR="00E74CD3">
        <w:t>000</w:t>
      </w:r>
      <w:r w:rsidR="00D23378" w:rsidRPr="00C45C09">
        <w:t> </w:t>
      </w:r>
      <w:r w:rsidR="00541A16">
        <w:t xml:space="preserve">EUR </w:t>
      </w:r>
      <w:r w:rsidR="00D23378" w:rsidRPr="00C45C09">
        <w:t>(desmit</w:t>
      </w:r>
      <w:r w:rsidR="00E16355" w:rsidRPr="00C45C09">
        <w:t xml:space="preserve"> </w:t>
      </w:r>
      <w:r w:rsidR="00E74CD3">
        <w:t xml:space="preserve">tūkstoši </w:t>
      </w:r>
      <w:proofErr w:type="spellStart"/>
      <w:r w:rsidR="00E74CD3" w:rsidRPr="0039606B">
        <w:t>euro</w:t>
      </w:r>
      <w:proofErr w:type="spellEnd"/>
      <w:r w:rsidR="00D23378" w:rsidRPr="00C45C09">
        <w:t>)</w:t>
      </w:r>
      <w:r w:rsidR="00E16355" w:rsidRPr="00C45C09">
        <w:t xml:space="preserve"> no kopējās Līguma vērtības, atbilst PIL 42.panta otrajā daļā minētajiem pretendentu izslēgšanas </w:t>
      </w:r>
      <w:r w:rsidR="00E74CD3">
        <w:t>iemesliem</w:t>
      </w:r>
      <w:r w:rsidR="00E16355" w:rsidRPr="00C45C09">
        <w:t>;</w:t>
      </w:r>
    </w:p>
    <w:p w14:paraId="120073A4" w14:textId="77777777" w:rsidR="00E16355" w:rsidRPr="00C45C09" w:rsidRDefault="00E16355" w:rsidP="00615A3C">
      <w:pPr>
        <w:pStyle w:val="ListParagraph"/>
        <w:numPr>
          <w:ilvl w:val="2"/>
          <w:numId w:val="62"/>
        </w:numPr>
        <w:spacing w:before="0" w:after="60"/>
      </w:pPr>
      <w:r w:rsidRPr="00C45C09">
        <w:t>apakšuzņēmēja maiņas rezultātā tiktu izdarīti tādi grozījumi IZPILDĪTĀJA piedāvājumā, kuri, ja sākotnēji būtu tajā iekļauti, ietekmētu piedāvājuma izvēli atbilstoši iepirkuma procedūras dokumentos noteiktajiem piedāvājuma izvērtēšanas kritērijiem.</w:t>
      </w:r>
    </w:p>
    <w:p w14:paraId="366117CC" w14:textId="7095C12B" w:rsidR="00E16355" w:rsidRPr="00237C24" w:rsidRDefault="00E16355" w:rsidP="00615A3C">
      <w:pPr>
        <w:pStyle w:val="ListParagraph"/>
        <w:numPr>
          <w:ilvl w:val="1"/>
          <w:numId w:val="62"/>
        </w:numPr>
        <w:spacing w:before="0" w:after="60"/>
      </w:pPr>
      <w:r w:rsidRPr="00C45C09">
        <w:t xml:space="preserve">VID nepiekrīt jauna apakšuzņēmēja piesaistei gadījumā, kad šādas izmaiņas, ja tās tiktu veiktas </w:t>
      </w:r>
      <w:r w:rsidRPr="00237C24">
        <w:t>sākotnējā piedāvājumā, būtu ietekmējušas piedāvājuma izvēli atbilstoši iepirkuma procedūras dokumentos noteiktajiem piedāvājuma izvērtēšanas kritērijiem;</w:t>
      </w:r>
    </w:p>
    <w:p w14:paraId="3C207AE5" w14:textId="47CC7373" w:rsidR="007A1215" w:rsidRPr="0047711F" w:rsidRDefault="007A1215" w:rsidP="00E04DC6">
      <w:pPr>
        <w:pStyle w:val="ListParagraph"/>
        <w:numPr>
          <w:ilvl w:val="1"/>
          <w:numId w:val="62"/>
        </w:numPr>
        <w:spacing w:before="0" w:after="60"/>
      </w:pPr>
      <w:r w:rsidRPr="0047711F">
        <w:t>atbilstoši MK noteikumu Nr.508 16.punktā noteiktajam, pirms apakšuzņēmēja nomaiņas vai jauna apakšuzņēmēja piesaistes saskaņošanas</w:t>
      </w:r>
      <w:r w:rsidR="000359C5">
        <w:t>,</w:t>
      </w:r>
      <w:r w:rsidRPr="0047711F">
        <w:t xml:space="preserve"> informāciju par </w:t>
      </w:r>
      <w:r w:rsidR="000359C5">
        <w:t xml:space="preserve">apakšuzņēmēju </w:t>
      </w:r>
      <w:r w:rsidRPr="0047711F">
        <w:t>VID nosūtīs pārbaudei kompetentajām drošības iestādēm. Gadījumā, ja par IZPILDĪTĀJA piedāvāto apakšuzņēmēju tiks saņemts negatīvs atzinums no kompetentajām drošības iestādēm, apak</w:t>
      </w:r>
      <w:r w:rsidR="0062371B" w:rsidRPr="0047711F">
        <w:t>š</w:t>
      </w:r>
      <w:r w:rsidRPr="0047711F">
        <w:t>uzņēmēja nomaiņa un jauna apakšuzņēmēja piesaiste netiks saskaņota;</w:t>
      </w:r>
    </w:p>
    <w:p w14:paraId="45DAAFF2" w14:textId="07D08CF4" w:rsidR="00BD2C69" w:rsidRPr="00C45C09" w:rsidRDefault="00D23378" w:rsidP="00615A3C">
      <w:pPr>
        <w:pStyle w:val="ListParagraph"/>
        <w:numPr>
          <w:ilvl w:val="1"/>
          <w:numId w:val="62"/>
        </w:numPr>
        <w:spacing w:before="0" w:after="60"/>
      </w:pPr>
      <w:r w:rsidRPr="00C45C09">
        <w:t>p</w:t>
      </w:r>
      <w:r w:rsidR="00BD2C69" w:rsidRPr="00C45C09">
        <w:t xml:space="preserve">ārbaudot </w:t>
      </w:r>
      <w:r w:rsidR="00E16355" w:rsidRPr="00C45C09">
        <w:t xml:space="preserve">jaunā </w:t>
      </w:r>
      <w:r w:rsidR="00BD2C69" w:rsidRPr="00C45C09">
        <w:t xml:space="preserve">apakšuzņēmēja atbilstību, VID piemēro PIL </w:t>
      </w:r>
      <w:r w:rsidR="00E16355" w:rsidRPr="00C45C09">
        <w:t>42.</w:t>
      </w:r>
      <w:r w:rsidR="00D033E4" w:rsidRPr="00C45C09">
        <w:t xml:space="preserve">panta </w:t>
      </w:r>
      <w:r w:rsidR="00BD2C69" w:rsidRPr="00C45C09">
        <w:t xml:space="preserve">noteikumus </w:t>
      </w:r>
      <w:r w:rsidR="00E74CD3" w:rsidRPr="0071497B">
        <w:t xml:space="preserve">un izslēgšanas iemeslu pārbaudi veic tajā datumā, kad </w:t>
      </w:r>
      <w:r w:rsidR="009A76E3">
        <w:t>VID</w:t>
      </w:r>
      <w:r w:rsidR="00E74CD3" w:rsidRPr="0071497B">
        <w:t xml:space="preserve"> lemj par atļaujas sniegšanu Piegādātājam nomainīt apakšuzņēmēju vai piesaistīt jaunu apakšuzņēmēju</w:t>
      </w:r>
      <w:r w:rsidR="00E16355" w:rsidRPr="00C45C09">
        <w:t>;</w:t>
      </w:r>
    </w:p>
    <w:p w14:paraId="719CB1A6" w14:textId="66BC2E5A" w:rsidR="005471E9" w:rsidRPr="005322D8" w:rsidRDefault="00BD2C69" w:rsidP="00615A3C">
      <w:pPr>
        <w:pStyle w:val="ListParagraph"/>
        <w:numPr>
          <w:ilvl w:val="1"/>
          <w:numId w:val="62"/>
        </w:numPr>
        <w:spacing w:before="0" w:after="60"/>
        <w:rPr>
          <w:i/>
          <w:iCs/>
        </w:rPr>
      </w:pPr>
      <w:r w:rsidRPr="00C45C09">
        <w:t xml:space="preserve">VID pieņem lēmumu atļaut vai atteikt IZPILDĪTĀJA apakšuzņēmēju nomaiņu vai jaunu apakšuzņēmēju iesaistīšanu </w:t>
      </w:r>
      <w:r w:rsidR="00AD691A" w:rsidRPr="00C45C09">
        <w:t>L</w:t>
      </w:r>
      <w:r w:rsidRPr="00C45C09">
        <w:t>īguma izpildē iespējami īsā laikā, bet ne vēlāk kā 5 (piecu) darb</w:t>
      </w:r>
      <w:r w:rsidR="00D23378" w:rsidRPr="00C45C09">
        <w:t xml:space="preserve">a </w:t>
      </w:r>
      <w:r w:rsidRPr="00C45C09">
        <w:t>dienu laikā pēc tam, kad saņēmis visu informāciju un dokumentus, kas nepieciešami lēmuma pieņemšanai</w:t>
      </w:r>
      <w:r w:rsidR="00E16355" w:rsidRPr="00C45C09">
        <w:t xml:space="preserve"> saskaņā ar PIL 62.panta noteikumiem</w:t>
      </w:r>
      <w:r w:rsidR="00D16728" w:rsidRPr="00C45C09">
        <w:t>.</w:t>
      </w:r>
      <w:r w:rsidR="00265FE2" w:rsidRPr="00C45C09">
        <w:t xml:space="preserve"> </w:t>
      </w:r>
      <w:r w:rsidR="00D10456">
        <w:t xml:space="preserve">VID </w:t>
      </w:r>
      <w:r w:rsidR="00265FE2" w:rsidRPr="00C45C09">
        <w:t>vārdā šajā apakšpunktā noteikto lēmumu pieņem Valsts ieņēmumu dienesta Finanšu pārvaldes direktors vai persona, kura viņu aizvieto.</w:t>
      </w:r>
    </w:p>
    <w:p w14:paraId="23582C3C" w14:textId="4F656100" w:rsidR="00487C00" w:rsidRPr="00615A3C" w:rsidRDefault="00E5579B" w:rsidP="00615A3C">
      <w:pPr>
        <w:pStyle w:val="ListParagraph"/>
        <w:numPr>
          <w:ilvl w:val="1"/>
          <w:numId w:val="62"/>
        </w:numPr>
        <w:spacing w:before="0" w:after="200"/>
        <w:contextualSpacing/>
        <w:rPr>
          <w:rStyle w:val="FontStyle41"/>
          <w:b w:val="0"/>
          <w:sz w:val="24"/>
        </w:rPr>
      </w:pPr>
      <w:r w:rsidRPr="00615A3C">
        <w:rPr>
          <w:rStyle w:val="FontStyle41"/>
          <w:b w:val="0"/>
          <w:sz w:val="24"/>
        </w:rPr>
        <w:t xml:space="preserve">IZPILDĪTĀJA patiesā labuma guvējs </w:t>
      </w:r>
      <w:r w:rsidRPr="005322D8">
        <w:rPr>
          <w:rStyle w:val="FontStyle41"/>
          <w:b w:val="0"/>
          <w:bCs w:val="0"/>
          <w:sz w:val="24"/>
          <w:szCs w:val="24"/>
        </w:rPr>
        <w:t>ir</w:t>
      </w:r>
      <w:r w:rsidR="007F511D" w:rsidRPr="005322D8">
        <w:rPr>
          <w:rStyle w:val="FontStyle41"/>
          <w:b w:val="0"/>
          <w:bCs w:val="0"/>
          <w:sz w:val="24"/>
          <w:szCs w:val="24"/>
        </w:rPr>
        <w:t xml:space="preserve"> </w:t>
      </w:r>
      <w:r w:rsidR="008002C2">
        <w:rPr>
          <w:rStyle w:val="FontStyle41"/>
          <w:b w:val="0"/>
          <w:bCs w:val="0"/>
          <w:sz w:val="24"/>
          <w:szCs w:val="24"/>
        </w:rPr>
        <w:t>______________</w:t>
      </w:r>
      <w:r w:rsidRPr="005322D8">
        <w:rPr>
          <w:rStyle w:val="FontStyle41"/>
          <w:b w:val="0"/>
          <w:bCs w:val="0"/>
          <w:sz w:val="24"/>
          <w:szCs w:val="24"/>
        </w:rPr>
        <w:t>.</w:t>
      </w:r>
      <w:r w:rsidR="00C706E1" w:rsidRPr="00615A3C">
        <w:rPr>
          <w:rStyle w:val="FontStyle41"/>
          <w:b w:val="0"/>
          <w:sz w:val="24"/>
        </w:rPr>
        <w:t xml:space="preserve"> IZPILDĪTĀJAM ir pienākums nekavējoties ziņot VID par IZPILDĪTĀJA patiesā labuma guvēja maiņu.</w:t>
      </w:r>
      <w:r w:rsidRPr="00615A3C">
        <w:rPr>
          <w:rStyle w:val="FontStyle41"/>
          <w:b w:val="0"/>
          <w:sz w:val="24"/>
        </w:rPr>
        <w:t xml:space="preserve"> </w:t>
      </w:r>
    </w:p>
    <w:p w14:paraId="08A5C840" w14:textId="26D4D508" w:rsidR="005471E9" w:rsidRPr="00615A3C" w:rsidRDefault="005471E9" w:rsidP="00615A3C">
      <w:pPr>
        <w:pStyle w:val="ListParagraph"/>
        <w:numPr>
          <w:ilvl w:val="1"/>
          <w:numId w:val="62"/>
        </w:numPr>
        <w:spacing w:before="0" w:after="200"/>
        <w:contextualSpacing/>
        <w:rPr>
          <w:rStyle w:val="FontStyle41"/>
          <w:b w:val="0"/>
          <w:sz w:val="24"/>
        </w:rPr>
      </w:pPr>
      <w:r w:rsidRPr="00615A3C">
        <w:rPr>
          <w:rStyle w:val="FontStyle41"/>
          <w:b w:val="0"/>
          <w:sz w:val="24"/>
        </w:rPr>
        <w:t>IZPILDĪTĀJA speciālisti</w:t>
      </w:r>
      <w:r w:rsidR="00F13729" w:rsidRPr="00615A3C">
        <w:rPr>
          <w:rStyle w:val="FontStyle41"/>
          <w:b w:val="0"/>
          <w:sz w:val="24"/>
        </w:rPr>
        <w:t xml:space="preserve"> un </w:t>
      </w:r>
      <w:r w:rsidRPr="00615A3C">
        <w:rPr>
          <w:rStyle w:val="FontStyle41"/>
          <w:b w:val="0"/>
          <w:sz w:val="24"/>
        </w:rPr>
        <w:t>apakšuzņēmēji</w:t>
      </w:r>
      <w:r w:rsidR="00F13729" w:rsidRPr="00615A3C">
        <w:rPr>
          <w:rStyle w:val="FontStyle41"/>
          <w:b w:val="0"/>
          <w:sz w:val="24"/>
        </w:rPr>
        <w:t xml:space="preserve"> </w:t>
      </w:r>
      <w:r w:rsidRPr="00615A3C">
        <w:rPr>
          <w:rStyle w:val="FontStyle41"/>
          <w:b w:val="0"/>
          <w:sz w:val="24"/>
        </w:rPr>
        <w:t>ir:</w:t>
      </w:r>
    </w:p>
    <w:p w14:paraId="5AFFF98B" w14:textId="48F24C5F" w:rsidR="005471E9" w:rsidRPr="00763AC6" w:rsidRDefault="005471E9" w:rsidP="00615A3C">
      <w:pPr>
        <w:pStyle w:val="ListParagraph"/>
        <w:numPr>
          <w:ilvl w:val="2"/>
          <w:numId w:val="62"/>
        </w:numPr>
        <w:spacing w:before="0" w:after="60"/>
        <w:ind w:left="851" w:hanging="709"/>
      </w:pPr>
      <w:r w:rsidRPr="00763AC6">
        <w:t>juridiska persona, kas ir reģistrēta NATO, Eiropas Savienības vai EEZ dalībvalstī;</w:t>
      </w:r>
    </w:p>
    <w:p w14:paraId="6C56653A" w14:textId="29A0FDB3" w:rsidR="007F511D" w:rsidRPr="00615A3C" w:rsidRDefault="005471E9" w:rsidP="00615A3C">
      <w:pPr>
        <w:pStyle w:val="ListParagraph"/>
        <w:numPr>
          <w:ilvl w:val="2"/>
          <w:numId w:val="62"/>
        </w:numPr>
        <w:spacing w:before="0" w:after="60"/>
        <w:ind w:left="851" w:hanging="709"/>
      </w:pPr>
      <w:r w:rsidRPr="00C45C09">
        <w:t xml:space="preserve">fiziska persona, kura ir NATO, Eiropas </w:t>
      </w:r>
      <w:r w:rsidR="008418F5" w:rsidRPr="00C45C09">
        <w:t>S</w:t>
      </w:r>
      <w:r w:rsidRPr="00C45C09">
        <w:t xml:space="preserve">avienības vai EEZ valsts pilsonis vai Latvijas Republikas </w:t>
      </w:r>
      <w:proofErr w:type="spellStart"/>
      <w:r w:rsidRPr="00C45C09">
        <w:t>nepilsonis</w:t>
      </w:r>
      <w:proofErr w:type="spellEnd"/>
      <w:r w:rsidR="00BA2046">
        <w:t>;</w:t>
      </w:r>
    </w:p>
    <w:p w14:paraId="5E4A62E6" w14:textId="4370BC6E" w:rsidR="00BA2046" w:rsidRPr="005322D8" w:rsidRDefault="00B34071" w:rsidP="005322D8">
      <w:pPr>
        <w:pStyle w:val="ListParagraph"/>
        <w:numPr>
          <w:ilvl w:val="2"/>
          <w:numId w:val="62"/>
        </w:numPr>
        <w:spacing w:before="0" w:after="60"/>
        <w:ind w:left="851" w:hanging="709"/>
        <w:rPr>
          <w:rStyle w:val="FontStyle41"/>
          <w:b w:val="0"/>
          <w:bCs w:val="0"/>
          <w:sz w:val="24"/>
          <w:szCs w:val="24"/>
        </w:rPr>
      </w:pPr>
      <w:bookmarkStart w:id="11" w:name="_Hlk137019665"/>
      <w:r>
        <w:lastRenderedPageBreak/>
        <w:t xml:space="preserve">tādi, par kuriem VID ir saņēmis pozitīvu atzinumu no </w:t>
      </w:r>
      <w:r w:rsidR="00B815B1">
        <w:t>kompetentajām drošības iestādēm</w:t>
      </w:r>
      <w:r>
        <w:t xml:space="preserve">, atbilstoši </w:t>
      </w:r>
      <w:r w:rsidR="00581E6F">
        <w:t>MK</w:t>
      </w:r>
      <w:r>
        <w:t xml:space="preserve"> noteikumu Nr.508 </w:t>
      </w:r>
      <w:r w:rsidRPr="00763AC6">
        <w:t>16.</w:t>
      </w:r>
      <w:r>
        <w:t>punktā noteiktajam</w:t>
      </w:r>
      <w:r>
        <w:rPr>
          <w:rStyle w:val="FontStyle41"/>
        </w:rPr>
        <w:t>.</w:t>
      </w:r>
    </w:p>
    <w:bookmarkEnd w:id="11"/>
    <w:p w14:paraId="011EA0BD" w14:textId="31DAC588" w:rsidR="001B2008" w:rsidRPr="005322D8" w:rsidRDefault="001B2008" w:rsidP="005322D8">
      <w:pPr>
        <w:pStyle w:val="ListParagraph"/>
        <w:numPr>
          <w:ilvl w:val="1"/>
          <w:numId w:val="62"/>
        </w:numPr>
        <w:spacing w:before="0" w:after="200"/>
        <w:contextualSpacing/>
        <w:rPr>
          <w:rStyle w:val="FontStyle41"/>
          <w:b w:val="0"/>
          <w:bCs w:val="0"/>
          <w:sz w:val="24"/>
          <w:szCs w:val="24"/>
        </w:rPr>
      </w:pPr>
      <w:r w:rsidRPr="005322D8">
        <w:rPr>
          <w:rStyle w:val="FontStyle41"/>
          <w:b w:val="0"/>
          <w:bCs w:val="0"/>
          <w:sz w:val="24"/>
          <w:szCs w:val="24"/>
        </w:rPr>
        <w:t xml:space="preserve">IZPILDĪTĀJS 2 (divu) darba dienu laikā </w:t>
      </w:r>
      <w:proofErr w:type="spellStart"/>
      <w:r w:rsidRPr="005322D8">
        <w:rPr>
          <w:rStyle w:val="FontStyle41"/>
          <w:b w:val="0"/>
          <w:bCs w:val="0"/>
          <w:sz w:val="24"/>
          <w:szCs w:val="24"/>
        </w:rPr>
        <w:t>rakstveidā</w:t>
      </w:r>
      <w:proofErr w:type="spellEnd"/>
      <w:r w:rsidRPr="005322D8">
        <w:rPr>
          <w:rStyle w:val="FontStyle41"/>
          <w:b w:val="0"/>
          <w:bCs w:val="0"/>
          <w:sz w:val="24"/>
          <w:szCs w:val="24"/>
        </w:rPr>
        <w:t xml:space="preserve"> informē VID:</w:t>
      </w:r>
    </w:p>
    <w:p w14:paraId="0F091D26" w14:textId="3D930367" w:rsidR="001B2008" w:rsidRDefault="001B2008" w:rsidP="005322D8">
      <w:pPr>
        <w:pStyle w:val="ListParagraph"/>
        <w:numPr>
          <w:ilvl w:val="2"/>
          <w:numId w:val="62"/>
        </w:numPr>
        <w:spacing w:before="0" w:after="60"/>
        <w:ind w:left="851" w:hanging="709"/>
      </w:pPr>
      <w:r>
        <w:t xml:space="preserve">par tam piemērotajām sankcijām Starptautisko un Latvijas Republikas nacionālo sankciju likuma izpratnē (tai skaitā arī, ja valdes vai padomes loceklim, patiesā labuma guvējam, </w:t>
      </w:r>
      <w:proofErr w:type="spellStart"/>
      <w:r>
        <w:t>pārstāvēttiesīgajai</w:t>
      </w:r>
      <w:proofErr w:type="spellEnd"/>
      <w:r>
        <w:t xml:space="preserve"> personai vai prokūristam, vai personai, kura ir pilnvarota pārstāvēt IZPILDĪTĀJU darbībās, kas saistītas ar filiāli, vai personālsabiedrības biedru, tā valdes vai padomes locekli, patieso labuma guvēju, </w:t>
      </w:r>
      <w:proofErr w:type="spellStart"/>
      <w:r>
        <w:t>pārstāvēttiesīgo</w:t>
      </w:r>
      <w:proofErr w:type="spellEnd"/>
      <w:r>
        <w:t xml:space="preserve"> personu vai prokūristu, ja IZPILDĪTĀJS ir personālsabiedrība, ir noteiktas starptautiskās vai nacionālās sankcijas vai būtiskas finanšu un kapitāla intereses ietekmējošas Eiropas Savienības un Ziemeļatlantijas līguma organizācijas dalībvalsts sankcijas);</w:t>
      </w:r>
    </w:p>
    <w:p w14:paraId="132EAFE5" w14:textId="21FA7142" w:rsidR="001B2008" w:rsidRDefault="001B2008" w:rsidP="005322D8">
      <w:pPr>
        <w:pStyle w:val="ListParagraph"/>
        <w:numPr>
          <w:ilvl w:val="2"/>
          <w:numId w:val="62"/>
        </w:numPr>
        <w:spacing w:before="0" w:after="60"/>
        <w:ind w:left="851" w:hanging="709"/>
      </w:pPr>
      <w:r w:rsidRPr="006B0569">
        <w:t xml:space="preserve">ja mainās </w:t>
      </w:r>
      <w:r>
        <w:t>IZPILDĪTĀJA</w:t>
      </w:r>
      <w:r w:rsidRPr="006B0569">
        <w:t xml:space="preserve"> dalībnieki, valdes un padomes locekļi, patiesā labuma guvēji, </w:t>
      </w:r>
      <w:proofErr w:type="spellStart"/>
      <w:r w:rsidRPr="006B0569">
        <w:t>pārstāvēttiesīgās</w:t>
      </w:r>
      <w:proofErr w:type="spellEnd"/>
      <w:r w:rsidRPr="006B0569">
        <w:t xml:space="preserve"> personas, prokūristi vai personas, kuras ir pilnvarotas pārstāvēt </w:t>
      </w:r>
      <w:r>
        <w:t>IZPILDĪTĀJU</w:t>
      </w:r>
      <w:r w:rsidRPr="006B0569">
        <w:t xml:space="preserve"> darbībās, kas saistītas ar filiāli, vai personālsabiedrības biedri, tās valdes vai padomes locekļi, patiesā labuma guvēji, </w:t>
      </w:r>
      <w:proofErr w:type="spellStart"/>
      <w:r w:rsidRPr="006B0569">
        <w:t>pārstāvēttiesīgās</w:t>
      </w:r>
      <w:proofErr w:type="spellEnd"/>
      <w:r w:rsidRPr="006B0569">
        <w:t xml:space="preserve"> personas vai prokūristi, ja </w:t>
      </w:r>
      <w:r>
        <w:t>IZPILDĪTĀJS</w:t>
      </w:r>
      <w:r w:rsidRPr="006B0569">
        <w:t xml:space="preserve"> ir personālsabiedrība, un informācija par šajā apakšpunktā minētajām personām Uzņēmumu reģistra atvērto datu vietnē: </w:t>
      </w:r>
      <w:hyperlink r:id="rId25" w:anchor="/data-search" w:history="1">
        <w:r w:rsidRPr="005322D8">
          <w:t>https://info.ur.gov.lv/#/data-search</w:t>
        </w:r>
      </w:hyperlink>
      <w:r>
        <w:t xml:space="preserve"> </w:t>
      </w:r>
      <w:r w:rsidRPr="006B0569">
        <w:t>nav publicēta</w:t>
      </w:r>
      <w:r w:rsidR="00677D25">
        <w:t>;</w:t>
      </w:r>
    </w:p>
    <w:p w14:paraId="3C91963C" w14:textId="7C55B00E" w:rsidR="00677D25" w:rsidRPr="00677D25" w:rsidRDefault="00677D25" w:rsidP="005322D8">
      <w:pPr>
        <w:pStyle w:val="ListParagraph"/>
        <w:numPr>
          <w:ilvl w:val="2"/>
          <w:numId w:val="62"/>
        </w:numPr>
        <w:spacing w:before="0" w:after="60"/>
        <w:ind w:left="851" w:hanging="709"/>
      </w:pPr>
      <w:bookmarkStart w:id="12" w:name="_Hlk139753324"/>
      <w:r w:rsidRPr="00E04DC6">
        <w:t>ja uz IZPILDĪTĀJU Līguma spēkā esības laikā iestājas kāds no nosacījumiem, kas izriet no Padomes Regulas (ES) Nr. 833/2014 (2014. gada 31. jūlijs) 5.k. panta 1.punktā noteiktā.</w:t>
      </w:r>
    </w:p>
    <w:bookmarkEnd w:id="12"/>
    <w:p w14:paraId="2CCB16F7" w14:textId="63B37EE2" w:rsidR="00BE75E4" w:rsidRPr="00615A3C" w:rsidRDefault="00BE75E4" w:rsidP="00615A3C">
      <w:pPr>
        <w:pStyle w:val="ListParagraph"/>
        <w:numPr>
          <w:ilvl w:val="1"/>
          <w:numId w:val="62"/>
        </w:numPr>
        <w:spacing w:before="0" w:after="200"/>
        <w:contextualSpacing/>
        <w:rPr>
          <w:rStyle w:val="FontStyle41"/>
          <w:b w:val="0"/>
          <w:sz w:val="24"/>
        </w:rPr>
      </w:pPr>
      <w:r w:rsidRPr="00615A3C">
        <w:rPr>
          <w:rStyle w:val="FontStyle41"/>
          <w:b w:val="0"/>
          <w:sz w:val="24"/>
        </w:rPr>
        <w:t xml:space="preserve">Līgums ir sastādīts uz </w:t>
      </w:r>
      <w:r w:rsidR="00D94440">
        <w:rPr>
          <w:rStyle w:val="FontStyle41"/>
          <w:b w:val="0"/>
          <w:bCs w:val="0"/>
          <w:sz w:val="24"/>
          <w:szCs w:val="24"/>
        </w:rPr>
        <w:t>__</w:t>
      </w:r>
      <w:r w:rsidR="00D94440" w:rsidRPr="005322D8">
        <w:rPr>
          <w:rStyle w:val="FontStyle41"/>
          <w:b w:val="0"/>
          <w:bCs w:val="0"/>
          <w:sz w:val="24"/>
          <w:szCs w:val="24"/>
        </w:rPr>
        <w:t xml:space="preserve"> </w:t>
      </w:r>
      <w:r w:rsidRPr="005322D8">
        <w:rPr>
          <w:rStyle w:val="FontStyle41"/>
          <w:b w:val="0"/>
          <w:bCs w:val="0"/>
          <w:sz w:val="24"/>
          <w:szCs w:val="24"/>
        </w:rPr>
        <w:t>(</w:t>
      </w:r>
      <w:r w:rsidR="00D94440">
        <w:rPr>
          <w:rStyle w:val="FontStyle41"/>
          <w:b w:val="0"/>
          <w:bCs w:val="0"/>
          <w:sz w:val="24"/>
          <w:szCs w:val="24"/>
        </w:rPr>
        <w:t>____________</w:t>
      </w:r>
      <w:r w:rsidR="007D4A3E" w:rsidRPr="005322D8">
        <w:rPr>
          <w:rStyle w:val="FontStyle41"/>
          <w:b w:val="0"/>
          <w:bCs w:val="0"/>
          <w:sz w:val="24"/>
          <w:szCs w:val="24"/>
        </w:rPr>
        <w:t>) lap</w:t>
      </w:r>
      <w:r w:rsidR="007F511D">
        <w:rPr>
          <w:rStyle w:val="FontStyle41"/>
          <w:b w:val="0"/>
          <w:bCs w:val="0"/>
          <w:sz w:val="24"/>
          <w:szCs w:val="24"/>
        </w:rPr>
        <w:t>pusē</w:t>
      </w:r>
      <w:r w:rsidR="0039430A" w:rsidRPr="005322D8">
        <w:rPr>
          <w:rStyle w:val="FontStyle41"/>
          <w:b w:val="0"/>
          <w:bCs w:val="0"/>
          <w:sz w:val="24"/>
          <w:szCs w:val="24"/>
        </w:rPr>
        <w:t>m</w:t>
      </w:r>
      <w:r w:rsidRPr="005322D8">
        <w:rPr>
          <w:rStyle w:val="FontStyle41"/>
          <w:b w:val="0"/>
          <w:bCs w:val="0"/>
          <w:sz w:val="24"/>
          <w:szCs w:val="24"/>
        </w:rPr>
        <w:t>.</w:t>
      </w:r>
      <w:r w:rsidRPr="00615A3C">
        <w:rPr>
          <w:rStyle w:val="FontStyle41"/>
          <w:b w:val="0"/>
          <w:sz w:val="24"/>
        </w:rPr>
        <w:t xml:space="preserve"> Tā neatņemama sastāvdaļa ir 0.1.0.pielikums uz </w:t>
      </w:r>
      <w:r w:rsidR="00D94440">
        <w:rPr>
          <w:rStyle w:val="FontStyle41"/>
          <w:b w:val="0"/>
          <w:bCs w:val="0"/>
          <w:sz w:val="24"/>
          <w:szCs w:val="24"/>
        </w:rPr>
        <w:t>_</w:t>
      </w:r>
      <w:r w:rsidR="00D94440" w:rsidRPr="005322D8">
        <w:rPr>
          <w:rStyle w:val="FontStyle41"/>
          <w:b w:val="0"/>
          <w:bCs w:val="0"/>
          <w:sz w:val="24"/>
          <w:szCs w:val="24"/>
        </w:rPr>
        <w:t xml:space="preserve"> </w:t>
      </w:r>
      <w:r w:rsidRPr="005322D8">
        <w:rPr>
          <w:rStyle w:val="FontStyle41"/>
          <w:b w:val="0"/>
          <w:bCs w:val="0"/>
          <w:sz w:val="24"/>
          <w:szCs w:val="24"/>
        </w:rPr>
        <w:t>(</w:t>
      </w:r>
      <w:r w:rsidR="00D94440">
        <w:rPr>
          <w:rStyle w:val="FontStyle41"/>
          <w:b w:val="0"/>
          <w:bCs w:val="0"/>
          <w:sz w:val="24"/>
          <w:szCs w:val="24"/>
        </w:rPr>
        <w:t>_____</w:t>
      </w:r>
      <w:r w:rsidR="00544DA7" w:rsidRPr="005322D8">
        <w:rPr>
          <w:rStyle w:val="FontStyle41"/>
          <w:b w:val="0"/>
          <w:bCs w:val="0"/>
          <w:sz w:val="24"/>
          <w:szCs w:val="24"/>
        </w:rPr>
        <w:t xml:space="preserve">) </w:t>
      </w:r>
      <w:proofErr w:type="spellStart"/>
      <w:r w:rsidR="00544DA7" w:rsidRPr="005322D8">
        <w:rPr>
          <w:rStyle w:val="FontStyle41"/>
          <w:b w:val="0"/>
          <w:bCs w:val="0"/>
          <w:sz w:val="24"/>
          <w:szCs w:val="24"/>
        </w:rPr>
        <w:t>lap</w:t>
      </w:r>
      <w:r w:rsidR="007F511D">
        <w:rPr>
          <w:rStyle w:val="FontStyle41"/>
          <w:b w:val="0"/>
          <w:bCs w:val="0"/>
          <w:sz w:val="24"/>
          <w:szCs w:val="24"/>
        </w:rPr>
        <w:t>pus</w:t>
      </w:r>
      <w:proofErr w:type="spellEnd"/>
      <w:r w:rsidR="00541A16">
        <w:rPr>
          <w:rStyle w:val="FontStyle41"/>
          <w:b w:val="0"/>
          <w:bCs w:val="0"/>
          <w:sz w:val="24"/>
          <w:szCs w:val="24"/>
        </w:rPr>
        <w:t>_</w:t>
      </w:r>
      <w:r w:rsidRPr="005322D8">
        <w:rPr>
          <w:rStyle w:val="FontStyle41"/>
          <w:b w:val="0"/>
          <w:bCs w:val="0"/>
          <w:sz w:val="24"/>
          <w:szCs w:val="24"/>
        </w:rPr>
        <w:t>,</w:t>
      </w:r>
      <w:r w:rsidRPr="00615A3C">
        <w:rPr>
          <w:rStyle w:val="FontStyle41"/>
          <w:b w:val="0"/>
          <w:sz w:val="24"/>
        </w:rPr>
        <w:t xml:space="preserve"> 0.2.0.pielikums uz </w:t>
      </w:r>
      <w:r w:rsidR="00D94440">
        <w:rPr>
          <w:rStyle w:val="FontStyle41"/>
          <w:b w:val="0"/>
          <w:bCs w:val="0"/>
          <w:sz w:val="24"/>
          <w:szCs w:val="24"/>
        </w:rPr>
        <w:t>_</w:t>
      </w:r>
      <w:r w:rsidR="00D94440" w:rsidRPr="005322D8">
        <w:rPr>
          <w:rStyle w:val="FontStyle41"/>
          <w:b w:val="0"/>
          <w:bCs w:val="0"/>
          <w:sz w:val="24"/>
          <w:szCs w:val="24"/>
        </w:rPr>
        <w:t xml:space="preserve"> </w:t>
      </w:r>
      <w:r w:rsidR="00544DA7" w:rsidRPr="005322D8">
        <w:rPr>
          <w:rStyle w:val="FontStyle41"/>
          <w:b w:val="0"/>
          <w:bCs w:val="0"/>
          <w:sz w:val="24"/>
          <w:szCs w:val="24"/>
        </w:rPr>
        <w:t>(</w:t>
      </w:r>
      <w:r w:rsidR="00D94440">
        <w:rPr>
          <w:rStyle w:val="FontStyle41"/>
          <w:b w:val="0"/>
          <w:bCs w:val="0"/>
          <w:sz w:val="24"/>
          <w:szCs w:val="24"/>
        </w:rPr>
        <w:t>_____</w:t>
      </w:r>
      <w:r w:rsidR="00544DA7" w:rsidRPr="005322D8">
        <w:rPr>
          <w:rStyle w:val="FontStyle41"/>
          <w:b w:val="0"/>
          <w:bCs w:val="0"/>
          <w:sz w:val="24"/>
          <w:szCs w:val="24"/>
        </w:rPr>
        <w:t xml:space="preserve">) </w:t>
      </w:r>
      <w:proofErr w:type="spellStart"/>
      <w:r w:rsidR="00544DA7" w:rsidRPr="005322D8">
        <w:rPr>
          <w:rStyle w:val="FontStyle41"/>
          <w:b w:val="0"/>
          <w:bCs w:val="0"/>
          <w:sz w:val="24"/>
          <w:szCs w:val="24"/>
        </w:rPr>
        <w:t>lap</w:t>
      </w:r>
      <w:r w:rsidR="007F511D">
        <w:rPr>
          <w:rStyle w:val="FontStyle41"/>
          <w:b w:val="0"/>
          <w:bCs w:val="0"/>
          <w:sz w:val="24"/>
          <w:szCs w:val="24"/>
        </w:rPr>
        <w:t>us</w:t>
      </w:r>
      <w:proofErr w:type="spellEnd"/>
      <w:r w:rsidR="00541A16">
        <w:rPr>
          <w:rStyle w:val="FontStyle41"/>
          <w:b w:val="0"/>
          <w:bCs w:val="0"/>
          <w:sz w:val="24"/>
          <w:szCs w:val="24"/>
        </w:rPr>
        <w:t>_</w:t>
      </w:r>
      <w:r w:rsidRPr="005322D8">
        <w:rPr>
          <w:rStyle w:val="FontStyle41"/>
          <w:b w:val="0"/>
          <w:bCs w:val="0"/>
          <w:sz w:val="24"/>
          <w:szCs w:val="24"/>
        </w:rPr>
        <w:t>,</w:t>
      </w:r>
      <w:r w:rsidRPr="00615A3C">
        <w:rPr>
          <w:rStyle w:val="FontStyle41"/>
          <w:b w:val="0"/>
          <w:sz w:val="24"/>
        </w:rPr>
        <w:t xml:space="preserve"> </w:t>
      </w:r>
      <w:r w:rsidR="00A761E7" w:rsidRPr="00615A3C">
        <w:rPr>
          <w:rStyle w:val="FontStyle41"/>
          <w:b w:val="0"/>
          <w:sz w:val="24"/>
        </w:rPr>
        <w:t>0.3.0.pielikums uz</w:t>
      </w:r>
      <w:r w:rsidR="00CD5AA8" w:rsidRPr="00615A3C">
        <w:rPr>
          <w:rStyle w:val="FontStyle41"/>
          <w:b w:val="0"/>
          <w:sz w:val="24"/>
        </w:rPr>
        <w:t xml:space="preserve"> </w:t>
      </w:r>
      <w:r w:rsidR="00D94440">
        <w:rPr>
          <w:rStyle w:val="FontStyle41"/>
          <w:b w:val="0"/>
          <w:bCs w:val="0"/>
          <w:sz w:val="24"/>
          <w:szCs w:val="24"/>
        </w:rPr>
        <w:t>_</w:t>
      </w:r>
      <w:r w:rsidR="00D94440" w:rsidRPr="005322D8">
        <w:rPr>
          <w:rStyle w:val="FontStyle41"/>
          <w:b w:val="0"/>
          <w:bCs w:val="0"/>
          <w:sz w:val="24"/>
          <w:szCs w:val="24"/>
        </w:rPr>
        <w:t xml:space="preserve"> </w:t>
      </w:r>
      <w:r w:rsidR="00A761E7" w:rsidRPr="005322D8">
        <w:rPr>
          <w:rStyle w:val="FontStyle41"/>
          <w:b w:val="0"/>
          <w:bCs w:val="0"/>
          <w:sz w:val="24"/>
          <w:szCs w:val="24"/>
        </w:rPr>
        <w:t>(</w:t>
      </w:r>
      <w:r w:rsidR="00D94440">
        <w:rPr>
          <w:rStyle w:val="FontStyle41"/>
          <w:b w:val="0"/>
          <w:bCs w:val="0"/>
          <w:sz w:val="24"/>
          <w:szCs w:val="24"/>
        </w:rPr>
        <w:t>____</w:t>
      </w:r>
      <w:r w:rsidR="00544DA7" w:rsidRPr="005322D8">
        <w:rPr>
          <w:rStyle w:val="FontStyle41"/>
          <w:b w:val="0"/>
          <w:bCs w:val="0"/>
          <w:sz w:val="24"/>
          <w:szCs w:val="24"/>
        </w:rPr>
        <w:t xml:space="preserve">) </w:t>
      </w:r>
      <w:proofErr w:type="spellStart"/>
      <w:r w:rsidR="00544DA7" w:rsidRPr="005322D8">
        <w:rPr>
          <w:rStyle w:val="FontStyle41"/>
          <w:b w:val="0"/>
          <w:bCs w:val="0"/>
          <w:sz w:val="24"/>
          <w:szCs w:val="24"/>
        </w:rPr>
        <w:t>lap</w:t>
      </w:r>
      <w:r w:rsidR="007F511D">
        <w:rPr>
          <w:rStyle w:val="FontStyle41"/>
          <w:b w:val="0"/>
          <w:bCs w:val="0"/>
          <w:sz w:val="24"/>
          <w:szCs w:val="24"/>
        </w:rPr>
        <w:t>us</w:t>
      </w:r>
      <w:proofErr w:type="spellEnd"/>
      <w:r w:rsidR="00541A16">
        <w:rPr>
          <w:rStyle w:val="FontStyle41"/>
          <w:b w:val="0"/>
          <w:bCs w:val="0"/>
          <w:sz w:val="24"/>
          <w:szCs w:val="24"/>
        </w:rPr>
        <w:t>_</w:t>
      </w:r>
      <w:r w:rsidRPr="005322D8">
        <w:rPr>
          <w:rStyle w:val="FontStyle41"/>
          <w:b w:val="0"/>
          <w:bCs w:val="0"/>
          <w:sz w:val="24"/>
          <w:szCs w:val="24"/>
        </w:rPr>
        <w:t>,</w:t>
      </w:r>
      <w:r w:rsidRPr="00615A3C">
        <w:rPr>
          <w:rStyle w:val="FontStyle41"/>
          <w:b w:val="0"/>
          <w:sz w:val="24"/>
        </w:rPr>
        <w:t xml:space="preserve"> 0.4.0.pielikums uz </w:t>
      </w:r>
      <w:r w:rsidR="00D94440">
        <w:rPr>
          <w:rStyle w:val="FontStyle41"/>
          <w:b w:val="0"/>
          <w:bCs w:val="0"/>
          <w:sz w:val="24"/>
          <w:szCs w:val="24"/>
        </w:rPr>
        <w:t>_</w:t>
      </w:r>
      <w:r w:rsidR="00D94440" w:rsidRPr="005322D8">
        <w:rPr>
          <w:rStyle w:val="FontStyle41"/>
          <w:b w:val="0"/>
          <w:bCs w:val="0"/>
          <w:sz w:val="24"/>
          <w:szCs w:val="24"/>
        </w:rPr>
        <w:t xml:space="preserve"> </w:t>
      </w:r>
      <w:r w:rsidRPr="005322D8">
        <w:rPr>
          <w:rStyle w:val="FontStyle41"/>
          <w:b w:val="0"/>
          <w:bCs w:val="0"/>
          <w:sz w:val="24"/>
          <w:szCs w:val="24"/>
        </w:rPr>
        <w:t>(</w:t>
      </w:r>
      <w:r w:rsidR="00D94440">
        <w:rPr>
          <w:rStyle w:val="FontStyle41"/>
          <w:b w:val="0"/>
          <w:bCs w:val="0"/>
          <w:sz w:val="24"/>
          <w:szCs w:val="24"/>
        </w:rPr>
        <w:t>_____</w:t>
      </w:r>
      <w:r w:rsidR="00544DA7" w:rsidRPr="005322D8">
        <w:rPr>
          <w:rStyle w:val="FontStyle41"/>
          <w:b w:val="0"/>
          <w:bCs w:val="0"/>
          <w:sz w:val="24"/>
          <w:szCs w:val="24"/>
        </w:rPr>
        <w:t xml:space="preserve">) </w:t>
      </w:r>
      <w:proofErr w:type="spellStart"/>
      <w:r w:rsidR="00544DA7" w:rsidRPr="005322D8">
        <w:rPr>
          <w:rStyle w:val="FontStyle41"/>
          <w:b w:val="0"/>
          <w:bCs w:val="0"/>
          <w:sz w:val="24"/>
          <w:szCs w:val="24"/>
        </w:rPr>
        <w:t>lap</w:t>
      </w:r>
      <w:r w:rsidR="007F511D">
        <w:rPr>
          <w:rStyle w:val="FontStyle41"/>
          <w:b w:val="0"/>
          <w:bCs w:val="0"/>
          <w:sz w:val="24"/>
          <w:szCs w:val="24"/>
        </w:rPr>
        <w:t>pus</w:t>
      </w:r>
      <w:proofErr w:type="spellEnd"/>
      <w:r w:rsidR="00541A16">
        <w:rPr>
          <w:rStyle w:val="FontStyle41"/>
          <w:b w:val="0"/>
          <w:bCs w:val="0"/>
          <w:sz w:val="24"/>
          <w:szCs w:val="24"/>
        </w:rPr>
        <w:t>_</w:t>
      </w:r>
      <w:r w:rsidRPr="005322D8">
        <w:rPr>
          <w:rStyle w:val="FontStyle41"/>
          <w:b w:val="0"/>
          <w:bCs w:val="0"/>
          <w:sz w:val="24"/>
          <w:szCs w:val="24"/>
        </w:rPr>
        <w:t>,</w:t>
      </w:r>
      <w:r w:rsidRPr="00615A3C">
        <w:rPr>
          <w:rStyle w:val="FontStyle41"/>
          <w:b w:val="0"/>
          <w:sz w:val="24"/>
        </w:rPr>
        <w:t xml:space="preserve"> 0.5.0.pielikums uz </w:t>
      </w:r>
      <w:r w:rsidR="00D94440">
        <w:rPr>
          <w:rStyle w:val="FontStyle41"/>
          <w:b w:val="0"/>
          <w:bCs w:val="0"/>
          <w:sz w:val="24"/>
          <w:szCs w:val="24"/>
        </w:rPr>
        <w:t>_</w:t>
      </w:r>
      <w:r w:rsidR="00D94440" w:rsidRPr="005322D8">
        <w:rPr>
          <w:rStyle w:val="FontStyle41"/>
          <w:b w:val="0"/>
          <w:bCs w:val="0"/>
          <w:sz w:val="24"/>
          <w:szCs w:val="24"/>
        </w:rPr>
        <w:t xml:space="preserve"> </w:t>
      </w:r>
      <w:r w:rsidRPr="005322D8">
        <w:rPr>
          <w:rStyle w:val="FontStyle41"/>
          <w:b w:val="0"/>
          <w:bCs w:val="0"/>
          <w:sz w:val="24"/>
          <w:szCs w:val="24"/>
        </w:rPr>
        <w:t>(</w:t>
      </w:r>
      <w:r w:rsidR="00D94440">
        <w:rPr>
          <w:rStyle w:val="FontStyle41"/>
          <w:b w:val="0"/>
          <w:bCs w:val="0"/>
          <w:sz w:val="24"/>
          <w:szCs w:val="24"/>
        </w:rPr>
        <w:t>________</w:t>
      </w:r>
      <w:r w:rsidR="007651A7" w:rsidRPr="005322D8">
        <w:rPr>
          <w:rStyle w:val="FontStyle41"/>
          <w:b w:val="0"/>
          <w:bCs w:val="0"/>
          <w:sz w:val="24"/>
          <w:szCs w:val="24"/>
        </w:rPr>
        <w:t xml:space="preserve">) </w:t>
      </w:r>
      <w:proofErr w:type="spellStart"/>
      <w:r w:rsidR="007651A7" w:rsidRPr="005322D8">
        <w:rPr>
          <w:rStyle w:val="FontStyle41"/>
          <w:b w:val="0"/>
          <w:bCs w:val="0"/>
          <w:sz w:val="24"/>
          <w:szCs w:val="24"/>
        </w:rPr>
        <w:t>lap</w:t>
      </w:r>
      <w:r w:rsidR="007F511D">
        <w:rPr>
          <w:rStyle w:val="FontStyle41"/>
          <w:b w:val="0"/>
          <w:bCs w:val="0"/>
          <w:sz w:val="24"/>
          <w:szCs w:val="24"/>
        </w:rPr>
        <w:t>pus</w:t>
      </w:r>
      <w:proofErr w:type="spellEnd"/>
      <w:r w:rsidR="00541A16">
        <w:rPr>
          <w:rStyle w:val="FontStyle41"/>
          <w:b w:val="0"/>
          <w:bCs w:val="0"/>
          <w:sz w:val="24"/>
          <w:szCs w:val="24"/>
        </w:rPr>
        <w:t>_</w:t>
      </w:r>
      <w:r w:rsidR="007651A7" w:rsidRPr="005322D8">
        <w:rPr>
          <w:rStyle w:val="FontStyle41"/>
          <w:b w:val="0"/>
          <w:bCs w:val="0"/>
          <w:sz w:val="24"/>
          <w:szCs w:val="24"/>
        </w:rPr>
        <w:t>,</w:t>
      </w:r>
      <w:r w:rsidR="007651A7" w:rsidRPr="00615A3C">
        <w:rPr>
          <w:rStyle w:val="FontStyle41"/>
          <w:b w:val="0"/>
          <w:sz w:val="24"/>
        </w:rPr>
        <w:t xml:space="preserve"> </w:t>
      </w:r>
      <w:r w:rsidRPr="00615A3C">
        <w:rPr>
          <w:rStyle w:val="FontStyle41"/>
          <w:b w:val="0"/>
          <w:sz w:val="24"/>
        </w:rPr>
        <w:t xml:space="preserve">0.6.0.pielikums uz </w:t>
      </w:r>
      <w:r w:rsidR="00D94440">
        <w:rPr>
          <w:rStyle w:val="FontStyle41"/>
          <w:b w:val="0"/>
          <w:bCs w:val="0"/>
          <w:sz w:val="24"/>
          <w:szCs w:val="24"/>
        </w:rPr>
        <w:t>_</w:t>
      </w:r>
      <w:r w:rsidR="00D94440" w:rsidRPr="005322D8">
        <w:rPr>
          <w:rStyle w:val="FontStyle41"/>
          <w:b w:val="0"/>
          <w:bCs w:val="0"/>
          <w:sz w:val="24"/>
          <w:szCs w:val="24"/>
        </w:rPr>
        <w:t xml:space="preserve"> </w:t>
      </w:r>
      <w:r w:rsidR="0095502F" w:rsidRPr="005322D8">
        <w:rPr>
          <w:rStyle w:val="FontStyle41"/>
          <w:b w:val="0"/>
          <w:bCs w:val="0"/>
          <w:sz w:val="24"/>
          <w:szCs w:val="24"/>
        </w:rPr>
        <w:t>(</w:t>
      </w:r>
      <w:r w:rsidR="00D94440">
        <w:rPr>
          <w:rStyle w:val="FontStyle41"/>
          <w:b w:val="0"/>
          <w:bCs w:val="0"/>
          <w:sz w:val="24"/>
          <w:szCs w:val="24"/>
        </w:rPr>
        <w:t>_______</w:t>
      </w:r>
      <w:r w:rsidR="00A761E7" w:rsidRPr="005322D8">
        <w:rPr>
          <w:rStyle w:val="FontStyle41"/>
          <w:b w:val="0"/>
          <w:bCs w:val="0"/>
          <w:sz w:val="24"/>
          <w:szCs w:val="24"/>
        </w:rPr>
        <w:t xml:space="preserve">) </w:t>
      </w:r>
      <w:proofErr w:type="spellStart"/>
      <w:r w:rsidR="00A761E7" w:rsidRPr="005322D8">
        <w:rPr>
          <w:rStyle w:val="FontStyle41"/>
          <w:b w:val="0"/>
          <w:bCs w:val="0"/>
          <w:sz w:val="24"/>
          <w:szCs w:val="24"/>
        </w:rPr>
        <w:t>lap</w:t>
      </w:r>
      <w:r w:rsidR="007F511D">
        <w:rPr>
          <w:rStyle w:val="FontStyle41"/>
          <w:b w:val="0"/>
          <w:bCs w:val="0"/>
          <w:sz w:val="24"/>
          <w:szCs w:val="24"/>
        </w:rPr>
        <w:t>pus</w:t>
      </w:r>
      <w:proofErr w:type="spellEnd"/>
      <w:r w:rsidR="00541A16">
        <w:rPr>
          <w:rStyle w:val="FontStyle41"/>
          <w:b w:val="0"/>
          <w:bCs w:val="0"/>
          <w:sz w:val="24"/>
          <w:szCs w:val="24"/>
        </w:rPr>
        <w:t>_</w:t>
      </w:r>
      <w:r w:rsidR="00037108" w:rsidRPr="005322D8">
        <w:rPr>
          <w:rStyle w:val="FontStyle41"/>
          <w:b w:val="0"/>
          <w:bCs w:val="0"/>
          <w:sz w:val="24"/>
          <w:szCs w:val="24"/>
        </w:rPr>
        <w:t>,</w:t>
      </w:r>
      <w:r w:rsidR="00037108" w:rsidRPr="00615A3C">
        <w:rPr>
          <w:rStyle w:val="FontStyle41"/>
          <w:b w:val="0"/>
          <w:sz w:val="24"/>
        </w:rPr>
        <w:t xml:space="preserve"> </w:t>
      </w:r>
      <w:r w:rsidR="007651A7" w:rsidRPr="00615A3C">
        <w:rPr>
          <w:rStyle w:val="FontStyle41"/>
          <w:b w:val="0"/>
          <w:sz w:val="24"/>
        </w:rPr>
        <w:t xml:space="preserve">0.7.0.pielikums uz </w:t>
      </w:r>
      <w:r w:rsidR="00D94440">
        <w:rPr>
          <w:rStyle w:val="FontStyle41"/>
          <w:b w:val="0"/>
          <w:bCs w:val="0"/>
          <w:sz w:val="24"/>
          <w:szCs w:val="24"/>
        </w:rPr>
        <w:t>_</w:t>
      </w:r>
      <w:r w:rsidR="007651A7" w:rsidRPr="005322D8">
        <w:rPr>
          <w:rStyle w:val="FontStyle41"/>
          <w:b w:val="0"/>
          <w:bCs w:val="0"/>
          <w:sz w:val="24"/>
          <w:szCs w:val="24"/>
        </w:rPr>
        <w:t>(</w:t>
      </w:r>
      <w:r w:rsidR="00D94440">
        <w:rPr>
          <w:rStyle w:val="FontStyle41"/>
          <w:b w:val="0"/>
          <w:bCs w:val="0"/>
          <w:sz w:val="24"/>
          <w:szCs w:val="24"/>
        </w:rPr>
        <w:t>______</w:t>
      </w:r>
      <w:r w:rsidR="00037108" w:rsidRPr="005322D8">
        <w:rPr>
          <w:rStyle w:val="FontStyle41"/>
          <w:b w:val="0"/>
          <w:bCs w:val="0"/>
          <w:sz w:val="24"/>
          <w:szCs w:val="24"/>
        </w:rPr>
        <w:t xml:space="preserve">) </w:t>
      </w:r>
      <w:proofErr w:type="spellStart"/>
      <w:r w:rsidR="00037108" w:rsidRPr="005322D8">
        <w:rPr>
          <w:rStyle w:val="FontStyle41"/>
          <w:b w:val="0"/>
          <w:bCs w:val="0"/>
          <w:sz w:val="24"/>
          <w:szCs w:val="24"/>
        </w:rPr>
        <w:t>lap</w:t>
      </w:r>
      <w:r w:rsidR="007F511D">
        <w:rPr>
          <w:rStyle w:val="FontStyle41"/>
          <w:b w:val="0"/>
          <w:bCs w:val="0"/>
          <w:sz w:val="24"/>
          <w:szCs w:val="24"/>
        </w:rPr>
        <w:t>pus</w:t>
      </w:r>
      <w:proofErr w:type="spellEnd"/>
      <w:r w:rsidR="00541A16">
        <w:rPr>
          <w:rStyle w:val="FontStyle41"/>
          <w:b w:val="0"/>
          <w:bCs w:val="0"/>
          <w:sz w:val="24"/>
          <w:szCs w:val="24"/>
        </w:rPr>
        <w:t>_,</w:t>
      </w:r>
      <w:r w:rsidR="00037108" w:rsidRPr="00615A3C">
        <w:rPr>
          <w:rStyle w:val="FontStyle41"/>
          <w:b w:val="0"/>
          <w:sz w:val="24"/>
        </w:rPr>
        <w:t xml:space="preserve"> 0.</w:t>
      </w:r>
      <w:r w:rsidR="00AD0F21" w:rsidRPr="00615A3C">
        <w:rPr>
          <w:rStyle w:val="FontStyle41"/>
          <w:b w:val="0"/>
          <w:sz w:val="24"/>
        </w:rPr>
        <w:t>8</w:t>
      </w:r>
      <w:r w:rsidR="00037108" w:rsidRPr="00615A3C">
        <w:rPr>
          <w:rStyle w:val="FontStyle41"/>
          <w:b w:val="0"/>
          <w:sz w:val="24"/>
        </w:rPr>
        <w:t>.0.pielikums uz</w:t>
      </w:r>
      <w:r w:rsidR="00CD5AA8" w:rsidRPr="00615A3C">
        <w:rPr>
          <w:rStyle w:val="FontStyle41"/>
          <w:b w:val="0"/>
          <w:sz w:val="24"/>
        </w:rPr>
        <w:t xml:space="preserve"> </w:t>
      </w:r>
      <w:r w:rsidR="00D94440">
        <w:rPr>
          <w:rStyle w:val="FontStyle41"/>
          <w:b w:val="0"/>
          <w:bCs w:val="0"/>
          <w:sz w:val="24"/>
          <w:szCs w:val="24"/>
        </w:rPr>
        <w:t>_</w:t>
      </w:r>
      <w:r w:rsidR="00D94440" w:rsidRPr="005322D8">
        <w:rPr>
          <w:rStyle w:val="FontStyle41"/>
          <w:b w:val="0"/>
          <w:bCs w:val="0"/>
          <w:sz w:val="24"/>
          <w:szCs w:val="24"/>
        </w:rPr>
        <w:t xml:space="preserve"> </w:t>
      </w:r>
      <w:r w:rsidR="00037108" w:rsidRPr="005322D8">
        <w:rPr>
          <w:rStyle w:val="FontStyle41"/>
          <w:b w:val="0"/>
          <w:bCs w:val="0"/>
          <w:sz w:val="24"/>
          <w:szCs w:val="24"/>
        </w:rPr>
        <w:t>(</w:t>
      </w:r>
      <w:r w:rsidR="00D94440">
        <w:rPr>
          <w:rStyle w:val="FontStyle41"/>
          <w:b w:val="0"/>
          <w:bCs w:val="0"/>
          <w:sz w:val="24"/>
          <w:szCs w:val="24"/>
        </w:rPr>
        <w:t>_______</w:t>
      </w:r>
      <w:r w:rsidR="00000F22" w:rsidRPr="005322D8">
        <w:rPr>
          <w:rStyle w:val="FontStyle41"/>
          <w:b w:val="0"/>
          <w:bCs w:val="0"/>
          <w:sz w:val="24"/>
          <w:szCs w:val="24"/>
        </w:rPr>
        <w:t xml:space="preserve">) </w:t>
      </w:r>
      <w:proofErr w:type="spellStart"/>
      <w:r w:rsidR="00000F22" w:rsidRPr="005322D8">
        <w:rPr>
          <w:rStyle w:val="FontStyle41"/>
          <w:b w:val="0"/>
          <w:bCs w:val="0"/>
          <w:sz w:val="24"/>
          <w:szCs w:val="24"/>
        </w:rPr>
        <w:t>lap</w:t>
      </w:r>
      <w:r w:rsidR="007F511D">
        <w:rPr>
          <w:rStyle w:val="FontStyle41"/>
          <w:b w:val="0"/>
          <w:bCs w:val="0"/>
          <w:sz w:val="24"/>
          <w:szCs w:val="24"/>
        </w:rPr>
        <w:t>pus</w:t>
      </w:r>
      <w:proofErr w:type="spellEnd"/>
      <w:r w:rsidR="00541A16">
        <w:rPr>
          <w:rStyle w:val="FontStyle41"/>
          <w:b w:val="0"/>
          <w:bCs w:val="0"/>
          <w:sz w:val="24"/>
          <w:szCs w:val="24"/>
        </w:rPr>
        <w:t>_</w:t>
      </w:r>
      <w:r w:rsidR="000345F5" w:rsidRPr="005322D8">
        <w:rPr>
          <w:rStyle w:val="FontStyle41"/>
          <w:b w:val="0"/>
          <w:bCs w:val="0"/>
          <w:sz w:val="24"/>
          <w:szCs w:val="24"/>
        </w:rPr>
        <w:t>,</w:t>
      </w:r>
      <w:r w:rsidR="007E3E0B" w:rsidRPr="00615A3C">
        <w:rPr>
          <w:rStyle w:val="FontStyle41"/>
          <w:b w:val="0"/>
          <w:sz w:val="24"/>
        </w:rPr>
        <w:t xml:space="preserve"> </w:t>
      </w:r>
      <w:r w:rsidR="002266B1" w:rsidRPr="00615A3C">
        <w:rPr>
          <w:rStyle w:val="FontStyle41"/>
          <w:b w:val="0"/>
          <w:sz w:val="24"/>
        </w:rPr>
        <w:t xml:space="preserve">0.9.0.pielikums uz </w:t>
      </w:r>
      <w:r w:rsidR="00D94440">
        <w:rPr>
          <w:rStyle w:val="FontStyle41"/>
          <w:b w:val="0"/>
          <w:bCs w:val="0"/>
          <w:sz w:val="24"/>
          <w:szCs w:val="24"/>
        </w:rPr>
        <w:t>_</w:t>
      </w:r>
      <w:r w:rsidR="002266B1" w:rsidRPr="005322D8">
        <w:rPr>
          <w:rStyle w:val="FontStyle41"/>
          <w:b w:val="0"/>
          <w:bCs w:val="0"/>
          <w:sz w:val="24"/>
          <w:szCs w:val="24"/>
        </w:rPr>
        <w:t xml:space="preserve"> </w:t>
      </w:r>
      <w:r w:rsidR="00CD5AA8">
        <w:rPr>
          <w:rStyle w:val="FontStyle41"/>
          <w:b w:val="0"/>
          <w:bCs w:val="0"/>
          <w:sz w:val="24"/>
          <w:szCs w:val="24"/>
        </w:rPr>
        <w:t>(</w:t>
      </w:r>
      <w:r w:rsidR="00D94440">
        <w:rPr>
          <w:rStyle w:val="FontStyle41"/>
          <w:b w:val="0"/>
          <w:bCs w:val="0"/>
          <w:sz w:val="24"/>
          <w:szCs w:val="24"/>
        </w:rPr>
        <w:t>_______</w:t>
      </w:r>
      <w:r w:rsidR="002266B1" w:rsidRPr="005322D8">
        <w:rPr>
          <w:rStyle w:val="FontStyle41"/>
          <w:b w:val="0"/>
          <w:bCs w:val="0"/>
          <w:sz w:val="24"/>
          <w:szCs w:val="24"/>
        </w:rPr>
        <w:t xml:space="preserve">) </w:t>
      </w:r>
      <w:proofErr w:type="spellStart"/>
      <w:r w:rsidR="002266B1" w:rsidRPr="005322D8">
        <w:rPr>
          <w:rStyle w:val="FontStyle41"/>
          <w:b w:val="0"/>
          <w:bCs w:val="0"/>
          <w:sz w:val="24"/>
          <w:szCs w:val="24"/>
        </w:rPr>
        <w:t>lap</w:t>
      </w:r>
      <w:r w:rsidR="007F511D">
        <w:rPr>
          <w:rStyle w:val="FontStyle41"/>
          <w:b w:val="0"/>
          <w:bCs w:val="0"/>
          <w:sz w:val="24"/>
          <w:szCs w:val="24"/>
        </w:rPr>
        <w:t>pus</w:t>
      </w:r>
      <w:proofErr w:type="spellEnd"/>
      <w:r w:rsidR="00541A16">
        <w:rPr>
          <w:rStyle w:val="FontStyle41"/>
          <w:b w:val="0"/>
          <w:bCs w:val="0"/>
          <w:sz w:val="24"/>
          <w:szCs w:val="24"/>
        </w:rPr>
        <w:t>_</w:t>
      </w:r>
      <w:r w:rsidR="00000F22" w:rsidRPr="005322D8">
        <w:rPr>
          <w:rStyle w:val="FontStyle41"/>
          <w:b w:val="0"/>
          <w:bCs w:val="0"/>
          <w:sz w:val="24"/>
          <w:szCs w:val="24"/>
        </w:rPr>
        <w:t>,</w:t>
      </w:r>
      <w:r w:rsidR="000345F5" w:rsidRPr="00615A3C">
        <w:rPr>
          <w:rStyle w:val="FontStyle41"/>
          <w:b w:val="0"/>
          <w:sz w:val="24"/>
        </w:rPr>
        <w:t xml:space="preserve"> </w:t>
      </w:r>
      <w:r w:rsidR="00000F22" w:rsidRPr="00615A3C">
        <w:rPr>
          <w:rStyle w:val="FontStyle41"/>
          <w:b w:val="0"/>
          <w:sz w:val="24"/>
        </w:rPr>
        <w:t>0.</w:t>
      </w:r>
      <w:r w:rsidR="00000F22" w:rsidRPr="005322D8">
        <w:rPr>
          <w:rStyle w:val="FontStyle41"/>
          <w:b w:val="0"/>
          <w:bCs w:val="0"/>
          <w:sz w:val="24"/>
          <w:szCs w:val="24"/>
        </w:rPr>
        <w:t xml:space="preserve">10.0.pielikums uz </w:t>
      </w:r>
      <w:r w:rsidR="00D94440">
        <w:rPr>
          <w:rStyle w:val="FontStyle41"/>
          <w:b w:val="0"/>
          <w:bCs w:val="0"/>
          <w:sz w:val="24"/>
          <w:szCs w:val="24"/>
        </w:rPr>
        <w:t>___</w:t>
      </w:r>
      <w:r w:rsidR="00D94440" w:rsidRPr="005322D8">
        <w:rPr>
          <w:rStyle w:val="FontStyle41"/>
          <w:b w:val="0"/>
          <w:bCs w:val="0"/>
          <w:sz w:val="24"/>
          <w:szCs w:val="24"/>
        </w:rPr>
        <w:t xml:space="preserve"> </w:t>
      </w:r>
      <w:r w:rsidR="00000F22" w:rsidRPr="005322D8">
        <w:rPr>
          <w:rStyle w:val="FontStyle41"/>
          <w:b w:val="0"/>
          <w:bCs w:val="0"/>
          <w:sz w:val="24"/>
          <w:szCs w:val="24"/>
        </w:rPr>
        <w:t>(</w:t>
      </w:r>
      <w:r w:rsidR="00D94440">
        <w:rPr>
          <w:rStyle w:val="FontStyle41"/>
          <w:b w:val="0"/>
          <w:bCs w:val="0"/>
          <w:sz w:val="24"/>
          <w:szCs w:val="24"/>
        </w:rPr>
        <w:t>_______</w:t>
      </w:r>
      <w:r w:rsidR="00000F22" w:rsidRPr="005322D8">
        <w:rPr>
          <w:rStyle w:val="FontStyle41"/>
          <w:b w:val="0"/>
          <w:bCs w:val="0"/>
          <w:sz w:val="24"/>
          <w:szCs w:val="24"/>
        </w:rPr>
        <w:t>) lap</w:t>
      </w:r>
      <w:r w:rsidR="004439E3">
        <w:rPr>
          <w:rStyle w:val="FontStyle41"/>
          <w:b w:val="0"/>
          <w:bCs w:val="0"/>
          <w:sz w:val="24"/>
          <w:szCs w:val="24"/>
        </w:rPr>
        <w:t>pus</w:t>
      </w:r>
      <w:r w:rsidR="00541A16" w:rsidRPr="00237C24">
        <w:rPr>
          <w:rStyle w:val="FontStyle41"/>
          <w:b w:val="0"/>
          <w:bCs w:val="0"/>
          <w:sz w:val="24"/>
          <w:szCs w:val="24"/>
        </w:rPr>
        <w:t>_,</w:t>
      </w:r>
      <w:r w:rsidR="00000F22" w:rsidRPr="0047711F">
        <w:rPr>
          <w:rStyle w:val="FontStyle41"/>
          <w:b w:val="0"/>
          <w:bCs w:val="0"/>
          <w:sz w:val="24"/>
          <w:szCs w:val="24"/>
        </w:rPr>
        <w:t>0.10</w:t>
      </w:r>
      <w:r w:rsidR="00000F22" w:rsidRPr="00615A3C">
        <w:rPr>
          <w:rStyle w:val="FontStyle41"/>
          <w:b w:val="0"/>
          <w:sz w:val="24"/>
        </w:rPr>
        <w:t xml:space="preserve">.1.pielikums uz </w:t>
      </w:r>
      <w:r w:rsidR="00D94440">
        <w:rPr>
          <w:rStyle w:val="FontStyle41"/>
          <w:b w:val="0"/>
          <w:bCs w:val="0"/>
          <w:sz w:val="24"/>
          <w:szCs w:val="24"/>
        </w:rPr>
        <w:t>_</w:t>
      </w:r>
      <w:r w:rsidR="00D94440" w:rsidRPr="005322D8">
        <w:rPr>
          <w:rStyle w:val="FontStyle41"/>
          <w:b w:val="0"/>
          <w:bCs w:val="0"/>
          <w:sz w:val="24"/>
          <w:szCs w:val="24"/>
        </w:rPr>
        <w:t xml:space="preserve"> </w:t>
      </w:r>
      <w:r w:rsidR="00000F22" w:rsidRPr="005322D8">
        <w:rPr>
          <w:rStyle w:val="FontStyle41"/>
          <w:b w:val="0"/>
          <w:bCs w:val="0"/>
          <w:sz w:val="24"/>
          <w:szCs w:val="24"/>
        </w:rPr>
        <w:t>(</w:t>
      </w:r>
      <w:r w:rsidR="00D94440">
        <w:rPr>
          <w:rStyle w:val="FontStyle41"/>
          <w:b w:val="0"/>
          <w:bCs w:val="0"/>
          <w:sz w:val="24"/>
          <w:szCs w:val="24"/>
        </w:rPr>
        <w:t>______</w:t>
      </w:r>
      <w:r w:rsidR="00000F22" w:rsidRPr="005322D8">
        <w:rPr>
          <w:rStyle w:val="FontStyle41"/>
          <w:b w:val="0"/>
          <w:bCs w:val="0"/>
          <w:sz w:val="24"/>
          <w:szCs w:val="24"/>
        </w:rPr>
        <w:t xml:space="preserve">) </w:t>
      </w:r>
      <w:proofErr w:type="spellStart"/>
      <w:r w:rsidR="00000F22" w:rsidRPr="005322D8">
        <w:rPr>
          <w:rStyle w:val="FontStyle41"/>
          <w:b w:val="0"/>
          <w:bCs w:val="0"/>
          <w:sz w:val="24"/>
          <w:szCs w:val="24"/>
        </w:rPr>
        <w:t>lap</w:t>
      </w:r>
      <w:r w:rsidR="004439E3">
        <w:rPr>
          <w:rStyle w:val="FontStyle41"/>
          <w:b w:val="0"/>
          <w:bCs w:val="0"/>
          <w:sz w:val="24"/>
          <w:szCs w:val="24"/>
        </w:rPr>
        <w:t>pus</w:t>
      </w:r>
      <w:proofErr w:type="spellEnd"/>
      <w:r w:rsidR="00541A16">
        <w:rPr>
          <w:rStyle w:val="FontStyle41"/>
          <w:b w:val="0"/>
          <w:bCs w:val="0"/>
          <w:sz w:val="24"/>
          <w:szCs w:val="24"/>
        </w:rPr>
        <w:t xml:space="preserve">_ un 0.11.0.pielikums uz _(_____) </w:t>
      </w:r>
      <w:proofErr w:type="spellStart"/>
      <w:r w:rsidR="00541A16">
        <w:rPr>
          <w:rStyle w:val="FontStyle41"/>
          <w:b w:val="0"/>
          <w:bCs w:val="0"/>
          <w:sz w:val="24"/>
          <w:szCs w:val="24"/>
        </w:rPr>
        <w:t>lappus</w:t>
      </w:r>
      <w:proofErr w:type="spellEnd"/>
      <w:r w:rsidR="00541A16">
        <w:rPr>
          <w:rStyle w:val="FontStyle41"/>
          <w:b w:val="0"/>
          <w:bCs w:val="0"/>
          <w:sz w:val="24"/>
          <w:szCs w:val="24"/>
        </w:rPr>
        <w:t>_</w:t>
      </w:r>
      <w:r w:rsidR="007651A7" w:rsidRPr="005322D8">
        <w:rPr>
          <w:rStyle w:val="FontStyle41"/>
          <w:b w:val="0"/>
          <w:bCs w:val="0"/>
          <w:sz w:val="24"/>
          <w:szCs w:val="24"/>
        </w:rPr>
        <w:t>.</w:t>
      </w:r>
      <w:r w:rsidR="00E3613B" w:rsidRPr="00615A3C">
        <w:rPr>
          <w:rStyle w:val="FontStyle41"/>
          <w:b w:val="0"/>
          <w:sz w:val="24"/>
        </w:rPr>
        <w:t xml:space="preserve"> </w:t>
      </w:r>
      <w:r w:rsidRPr="00615A3C">
        <w:rPr>
          <w:rStyle w:val="FontStyle41"/>
          <w:b w:val="0"/>
          <w:sz w:val="24"/>
        </w:rPr>
        <w:t xml:space="preserve">Līgums un tā pielikumi sastādīti </w:t>
      </w:r>
      <w:bookmarkStart w:id="13" w:name="_Hlk37057814"/>
      <w:r w:rsidR="00DF4380" w:rsidRPr="00615A3C">
        <w:rPr>
          <w:rStyle w:val="FontStyle41"/>
          <w:b w:val="0"/>
          <w:sz w:val="24"/>
        </w:rPr>
        <w:t xml:space="preserve">latviešu valodā </w:t>
      </w:r>
      <w:r w:rsidR="00D356D3" w:rsidRPr="00615A3C">
        <w:rPr>
          <w:rStyle w:val="FontStyle41"/>
          <w:b w:val="0"/>
          <w:sz w:val="24"/>
        </w:rPr>
        <w:t>elektroniska dokumenta veidā un parakstīti ar drošu elektronisko parakstu</w:t>
      </w:r>
      <w:bookmarkEnd w:id="13"/>
      <w:r w:rsidRPr="00615A3C">
        <w:rPr>
          <w:rStyle w:val="FontStyle41"/>
          <w:b w:val="0"/>
          <w:sz w:val="24"/>
        </w:rPr>
        <w:t>.</w:t>
      </w:r>
    </w:p>
    <w:p w14:paraId="063CCBB0" w14:textId="35801129" w:rsidR="00912A64" w:rsidRDefault="00912A64" w:rsidP="005322D8">
      <w:pPr>
        <w:pStyle w:val="ListParagraph"/>
        <w:numPr>
          <w:ilvl w:val="1"/>
          <w:numId w:val="62"/>
        </w:numPr>
        <w:spacing w:before="0" w:after="200"/>
        <w:contextualSpacing/>
        <w:rPr>
          <w:rStyle w:val="FontStyle41"/>
          <w:b w:val="0"/>
          <w:bCs w:val="0"/>
          <w:sz w:val="24"/>
          <w:szCs w:val="24"/>
        </w:rPr>
      </w:pPr>
      <w:r w:rsidRPr="00615A3C">
        <w:rPr>
          <w:rStyle w:val="FontStyle41"/>
          <w:b w:val="0"/>
          <w:sz w:val="24"/>
        </w:rPr>
        <w:t xml:space="preserve">Jebkuri grozījumi un labojumi Līgumā stājas spēkā tikai tad, ja tie noformēti </w:t>
      </w:r>
      <w:proofErr w:type="spellStart"/>
      <w:r w:rsidRPr="00615A3C">
        <w:rPr>
          <w:rStyle w:val="FontStyle41"/>
          <w:b w:val="0"/>
          <w:sz w:val="24"/>
        </w:rPr>
        <w:t>rakstveidā</w:t>
      </w:r>
      <w:proofErr w:type="spellEnd"/>
      <w:r w:rsidRPr="00615A3C">
        <w:rPr>
          <w:rStyle w:val="FontStyle41"/>
          <w:b w:val="0"/>
          <w:sz w:val="24"/>
        </w:rPr>
        <w:t xml:space="preserve"> un tos parakstījušas abas Puses, izņemot Līguma 4.</w:t>
      </w:r>
      <w:r w:rsidR="00143C63" w:rsidRPr="00615A3C">
        <w:rPr>
          <w:rStyle w:val="FontStyle41"/>
          <w:b w:val="0"/>
          <w:sz w:val="24"/>
        </w:rPr>
        <w:t>2</w:t>
      </w:r>
      <w:r w:rsidR="00C95CCA" w:rsidRPr="00615A3C">
        <w:rPr>
          <w:rStyle w:val="FontStyle41"/>
          <w:b w:val="0"/>
          <w:sz w:val="24"/>
        </w:rPr>
        <w:t>6</w:t>
      </w:r>
      <w:r w:rsidR="007F1C45" w:rsidRPr="00615A3C">
        <w:rPr>
          <w:rStyle w:val="FontStyle41"/>
          <w:b w:val="0"/>
          <w:sz w:val="24"/>
        </w:rPr>
        <w:t>,</w:t>
      </w:r>
      <w:r w:rsidR="006C2C56">
        <w:rPr>
          <w:rStyle w:val="FontStyle41"/>
          <w:b w:val="0"/>
          <w:sz w:val="24"/>
        </w:rPr>
        <w:t xml:space="preserve"> 4.27.,</w:t>
      </w:r>
      <w:r w:rsidR="007F1C45" w:rsidRPr="00615A3C">
        <w:rPr>
          <w:rStyle w:val="FontStyle41"/>
          <w:b w:val="0"/>
          <w:sz w:val="24"/>
        </w:rPr>
        <w:t xml:space="preserve"> </w:t>
      </w:r>
      <w:r w:rsidRPr="00615A3C">
        <w:rPr>
          <w:rStyle w:val="FontStyle41"/>
          <w:b w:val="0"/>
          <w:sz w:val="24"/>
        </w:rPr>
        <w:t>16.2.</w:t>
      </w:r>
      <w:r w:rsidR="007F1C45" w:rsidRPr="00615A3C">
        <w:rPr>
          <w:rStyle w:val="FontStyle41"/>
          <w:b w:val="0"/>
          <w:sz w:val="24"/>
        </w:rPr>
        <w:t xml:space="preserve">, </w:t>
      </w:r>
      <w:r w:rsidR="00E63AF7" w:rsidRPr="00615A3C">
        <w:rPr>
          <w:rStyle w:val="FontStyle41"/>
          <w:b w:val="0"/>
          <w:sz w:val="24"/>
        </w:rPr>
        <w:t xml:space="preserve">16.5, 16.6., </w:t>
      </w:r>
      <w:r w:rsidR="00167465" w:rsidRPr="00615A3C">
        <w:rPr>
          <w:rStyle w:val="FontStyle41"/>
          <w:b w:val="0"/>
          <w:sz w:val="24"/>
        </w:rPr>
        <w:t xml:space="preserve">16.7., </w:t>
      </w:r>
      <w:r w:rsidR="007F1C45" w:rsidRPr="00615A3C">
        <w:rPr>
          <w:rStyle w:val="FontStyle41"/>
          <w:b w:val="0"/>
          <w:sz w:val="24"/>
        </w:rPr>
        <w:t>16.</w:t>
      </w:r>
      <w:r w:rsidR="00E63AF7" w:rsidRPr="005322D8">
        <w:rPr>
          <w:rStyle w:val="FontStyle41"/>
          <w:b w:val="0"/>
          <w:bCs w:val="0"/>
          <w:sz w:val="24"/>
          <w:szCs w:val="24"/>
        </w:rPr>
        <w:t>1</w:t>
      </w:r>
      <w:r w:rsidR="00B65958">
        <w:rPr>
          <w:rStyle w:val="FontStyle41"/>
          <w:b w:val="0"/>
          <w:bCs w:val="0"/>
          <w:sz w:val="24"/>
          <w:szCs w:val="24"/>
        </w:rPr>
        <w:t>6</w:t>
      </w:r>
      <w:r w:rsidR="007F1C45" w:rsidRPr="00615A3C">
        <w:rPr>
          <w:rStyle w:val="FontStyle41"/>
          <w:b w:val="0"/>
          <w:sz w:val="24"/>
        </w:rPr>
        <w:t>.</w:t>
      </w:r>
      <w:r w:rsidRPr="00615A3C">
        <w:rPr>
          <w:rStyle w:val="FontStyle41"/>
          <w:b w:val="0"/>
          <w:sz w:val="24"/>
        </w:rPr>
        <w:t xml:space="preserve">apakšpunktā noteiktās informācijas nomaiņas gadījumā. </w:t>
      </w:r>
    </w:p>
    <w:p w14:paraId="526E3AC7" w14:textId="74E68EEE" w:rsidR="008002C2" w:rsidRPr="00615A3C" w:rsidRDefault="009E3B06" w:rsidP="00615A3C">
      <w:pPr>
        <w:pStyle w:val="ListParagraph"/>
        <w:numPr>
          <w:ilvl w:val="1"/>
          <w:numId w:val="62"/>
        </w:numPr>
        <w:spacing w:before="0"/>
        <w:contextualSpacing/>
        <w:rPr>
          <w:rStyle w:val="FontStyle41"/>
          <w:b w:val="0"/>
          <w:sz w:val="24"/>
        </w:rPr>
      </w:pPr>
      <w:r w:rsidRPr="00615A3C">
        <w:rPr>
          <w:rStyle w:val="FontStyle41"/>
          <w:b w:val="0"/>
          <w:sz w:val="24"/>
        </w:rPr>
        <w:t xml:space="preserve">Puses var veikt būtiskus vai nebūtiskus grozījumus Līgumā PIL 61.panta trešajā un piektajā daļā norādītajā kārtībā un apmērā. </w:t>
      </w:r>
      <w:r w:rsidR="008002C2" w:rsidRPr="00615A3C">
        <w:rPr>
          <w:rStyle w:val="FontStyle41"/>
          <w:b w:val="0"/>
          <w:sz w:val="24"/>
        </w:rPr>
        <w:t xml:space="preserve">Puses var veikt būtiskus Līguma grozījumus, ja šādu grozījumu nepieciešamību pamato objektīvi apstākļi, kas nav atkarīgi no Pušu gribas, vai, lai novērstu kļūdas Līgumā, vai, ja šādi grozījumi kopumā uzlabotu Pušu sadarbību un Līguma ietvaros VID saņemto Līgumā noteikto pakalpojumu kvalitāti, ja šādi grozījumi nepieciešami tādu apstākļu dēļ, kurus </w:t>
      </w:r>
      <w:r w:rsidR="00B142EE" w:rsidRPr="00615A3C">
        <w:rPr>
          <w:rStyle w:val="FontStyle41"/>
          <w:b w:val="0"/>
          <w:sz w:val="24"/>
        </w:rPr>
        <w:t xml:space="preserve">VID </w:t>
      </w:r>
      <w:r w:rsidR="008002C2" w:rsidRPr="00615A3C">
        <w:rPr>
          <w:rStyle w:val="FontStyle41"/>
          <w:b w:val="0"/>
          <w:sz w:val="24"/>
        </w:rPr>
        <w:t>iepriekš nevarēja paredzēt</w:t>
      </w:r>
      <w:r w:rsidR="008002C2" w:rsidRPr="0042052C">
        <w:rPr>
          <w:rStyle w:val="FontStyle41"/>
          <w:b w:val="0"/>
          <w:sz w:val="24"/>
          <w:szCs w:val="24"/>
        </w:rPr>
        <w:t>:</w:t>
      </w:r>
      <w:bookmarkStart w:id="14" w:name="_Hlk105403763"/>
    </w:p>
    <w:p w14:paraId="79C130A2" w14:textId="607EADEE" w:rsidR="009E3B06" w:rsidRPr="00E04DC6" w:rsidRDefault="009E3B06" w:rsidP="00E04DC6">
      <w:pPr>
        <w:pStyle w:val="ListParagraph"/>
        <w:numPr>
          <w:ilvl w:val="2"/>
          <w:numId w:val="62"/>
        </w:numPr>
        <w:spacing w:before="0"/>
        <w:contextualSpacing/>
        <w:rPr>
          <w:rStyle w:val="FontStyle41"/>
          <w:b w:val="0"/>
          <w:bCs w:val="0"/>
          <w:sz w:val="24"/>
          <w:szCs w:val="24"/>
        </w:rPr>
      </w:pPr>
      <w:r w:rsidRPr="00E04DC6">
        <w:rPr>
          <w:rStyle w:val="FontStyle41"/>
          <w:b w:val="0"/>
          <w:bCs w:val="0"/>
          <w:sz w:val="24"/>
          <w:szCs w:val="24"/>
        </w:rPr>
        <w:t>precizēt Līgumā noteiktos vispārējos nosacījumus (Līguma 4.punkts);</w:t>
      </w:r>
    </w:p>
    <w:p w14:paraId="559B6556" w14:textId="5DD86858" w:rsidR="009E3B06" w:rsidRPr="009E3B06" w:rsidRDefault="009E3B06" w:rsidP="00E04DC6">
      <w:pPr>
        <w:pStyle w:val="ListParagraph"/>
        <w:numPr>
          <w:ilvl w:val="2"/>
          <w:numId w:val="62"/>
        </w:numPr>
        <w:spacing w:before="0"/>
        <w:contextualSpacing/>
        <w:rPr>
          <w:rStyle w:val="FontStyle41"/>
          <w:b w:val="0"/>
          <w:bCs w:val="0"/>
          <w:sz w:val="24"/>
          <w:szCs w:val="24"/>
        </w:rPr>
      </w:pPr>
      <w:r w:rsidRPr="00E04DC6">
        <w:rPr>
          <w:rStyle w:val="FontStyle41"/>
          <w:b w:val="0"/>
          <w:bCs w:val="0"/>
          <w:sz w:val="24"/>
          <w:szCs w:val="24"/>
        </w:rPr>
        <w:t>precizēt gabaldarbu (5.punkts), nostrādātā laika darbu (Līguma 6.punkts) un iteratīvo darbu (Līguma 7.punkts) pasūtījumu izpildes kārtību;</w:t>
      </w:r>
    </w:p>
    <w:p w14:paraId="493499C8" w14:textId="4FBB4804" w:rsidR="008002C2" w:rsidRPr="006A07A9" w:rsidRDefault="008002C2" w:rsidP="008002C2">
      <w:pPr>
        <w:pStyle w:val="ListParagraph"/>
        <w:numPr>
          <w:ilvl w:val="2"/>
          <w:numId w:val="62"/>
        </w:numPr>
        <w:spacing w:before="0"/>
        <w:contextualSpacing/>
        <w:rPr>
          <w:rStyle w:val="FontStyle41"/>
          <w:b w:val="0"/>
          <w:sz w:val="24"/>
          <w:szCs w:val="24"/>
        </w:rPr>
      </w:pPr>
      <w:r w:rsidRPr="00E804C5">
        <w:rPr>
          <w:rStyle w:val="FontStyle41"/>
          <w:b w:val="0"/>
          <w:bCs w:val="0"/>
          <w:sz w:val="24"/>
          <w:szCs w:val="24"/>
        </w:rPr>
        <w:t>ne agrāk kā 1 (vienu) g</w:t>
      </w:r>
      <w:r w:rsidRPr="006C2C56">
        <w:rPr>
          <w:rStyle w:val="FontStyle41"/>
          <w:b w:val="0"/>
          <w:bCs w:val="0"/>
          <w:sz w:val="24"/>
          <w:szCs w:val="24"/>
        </w:rPr>
        <w:t>adu</w:t>
      </w:r>
      <w:r w:rsidRPr="00E04DC6">
        <w:rPr>
          <w:rStyle w:val="FontStyle41"/>
          <w:b w:val="0"/>
          <w:sz w:val="24"/>
          <w:szCs w:val="24"/>
        </w:rPr>
        <w:t xml:space="preserve"> pēc Līguma spēkā stāšanās dienas un ne vēlāk kā 3 (trīs) mēnešu laikā pēc kārtējā Līguma darbības gada beigām, ja Centrālās statistikas pārvaldes publicētās patēriņa cenu izmaiņas 12 (divpadsmit) mēnešos pret iepriekšējiem 12 (divpadsmit) mēnešiem (%), skaitot no Līguma spēkā stāšanās dienas, pārsniedz 5 (piecus) %, pārskatīt Līguma 0.4.0.pielikumā norādīto vidējo cilvēkdienas likmi un veikt tās palielināšanu proporcionāli pārsniegumam, nepieciešamības gadījumā secīgi palielinot Līguma kopējo summu (Līguma 8.punkts), lai novērstu Līguma pirmstermiņa izbeigšanas un Līguma pienācīgas neizpildes risku. Līguma 0.4.0.pielikumā norādītās vidējās cilvēkdienas likmes palielināšana pieļaujama ne biežāk kā 1 (vienu) reizi 12 (divpadsmit) mēnešu periodā (noslēgtā Līguma gada ietvaros) un tā neattiecas uz darbu </w:t>
      </w:r>
      <w:r w:rsidRPr="00E04DC6">
        <w:rPr>
          <w:rStyle w:val="FontStyle41"/>
          <w:b w:val="0"/>
          <w:sz w:val="24"/>
          <w:szCs w:val="24"/>
        </w:rPr>
        <w:lastRenderedPageBreak/>
        <w:t>apjomu, par kuru izpildi Puses ir noslēgušas vienošanās protokolus par gabaldarbu un iteratīvo darbu veikšanu, kā arī uz noslēgtā vienošanās protokola ietvaros faktiski pasūtītajiem nostrādātā laika darbiem pirms Pušu vienošanās par cilvēkdienas likmes palielināšanu spēkā stāšanās dienas</w:t>
      </w:r>
      <w:bookmarkEnd w:id="14"/>
      <w:r w:rsidRPr="00E04DC6">
        <w:rPr>
          <w:rStyle w:val="FontStyle41"/>
          <w:b w:val="0"/>
          <w:sz w:val="24"/>
          <w:szCs w:val="24"/>
        </w:rPr>
        <w:t>. Līguma darbības laikā Līguma 0.4.0.pielikumā norādīto vidējo cilvēkdienas likmi var palielināt kopumā ne vairāk kā par 10 (desmit) %;</w:t>
      </w:r>
    </w:p>
    <w:p w14:paraId="7DE8F6E8" w14:textId="113267FB" w:rsidR="008002C2" w:rsidRPr="00541A16" w:rsidRDefault="008002C2">
      <w:pPr>
        <w:pStyle w:val="ListParagraph"/>
        <w:numPr>
          <w:ilvl w:val="2"/>
          <w:numId w:val="62"/>
        </w:numPr>
        <w:spacing w:before="0"/>
        <w:contextualSpacing/>
        <w:rPr>
          <w:bCs/>
        </w:rPr>
      </w:pPr>
      <w:r w:rsidRPr="00E04DC6">
        <w:t>ne agrāk kā 1 (vienu) gadu pēc Līguma spēkā stāšanās dienas un</w:t>
      </w:r>
      <w:r w:rsidRPr="00E04DC6">
        <w:rPr>
          <w:color w:val="000000"/>
        </w:rPr>
        <w:t xml:space="preserve"> ne vēlāk kā 3 (trīs) mēnešu laikā pēc kārtējā Līguma darbības gada beigām</w:t>
      </w:r>
      <w:r w:rsidRPr="00E04DC6">
        <w:t>, ja Centrālās statistikas pārvaldes publicētās patēriņa cenu izmaiņas 12 (divpadsmit) mēnešos pret iepriekšējiem 12 (divpadsmit) mēnešiem (%), skaitot no Līguma spēkā stāšanās dienas, pārsniedz 5 (piecus) %, pārskatīt Līguma 0.4.0.pielikumā norādīto vidējo cilvēkdienas likmi un veikt tās samazināšanu proporcionāli pārsniegumam, nepieciešamības gadījumā secīgi samazinot Līguma kopējo summu (Līguma 8.punkts), lai novērstu Līguma pirmstermiņa izbeigšanas un Līguma pienācīgas neizpildes risku. Līguma 0.4.0.pielikumā norādītās vidējās cilvēkdienas likmes samazināšana pieļaujams ne biežāk kā 1 (vienu) reizi 12 (divpadsmit) mēnešu periodā (noslēgtā Līguma gada ietvaros) un tas neattiecas uz darbu apjomu, par kuru izpildi Puses ir noslēgušas vienošanās protokolus par gabaldarbu un iteratīvo darbu veikšanu, kā arī uz noslēgtā vienošanās protokola ietvaros faktiski pasūtītajiem nostrādātā laika darbiem pirms Pušu vienošanās par cilvēkdienas likmes samazināšanu spēkā stāšanās dienas. Līguma darbības laikā Līguma 0.4.0.pielikumā norādīto vidējo cilvēkdienas likmi var samazināt kopumā ne vairāk kā par 10 (desmit) %;</w:t>
      </w:r>
    </w:p>
    <w:p w14:paraId="1D97A2D8" w14:textId="59A6852F" w:rsidR="009E3B06" w:rsidRPr="00541A16" w:rsidRDefault="009E3B06" w:rsidP="00541A16">
      <w:pPr>
        <w:pStyle w:val="ListParagraph"/>
        <w:numPr>
          <w:ilvl w:val="2"/>
          <w:numId w:val="62"/>
        </w:numPr>
        <w:spacing w:before="0"/>
        <w:contextualSpacing/>
        <w:rPr>
          <w:bCs/>
        </w:rPr>
      </w:pPr>
      <w:r w:rsidRPr="00541A16">
        <w:t>ievērojot saistošo normatīvo aktu prasības, precizēt Nodevumu noteikumus (Līguma 10.punkts);</w:t>
      </w:r>
    </w:p>
    <w:p w14:paraId="6833A842" w14:textId="1FD2A4F0" w:rsidR="008002C2" w:rsidRPr="009E3B06" w:rsidRDefault="009E3B06" w:rsidP="00E04DC6">
      <w:pPr>
        <w:pStyle w:val="ListParagraph"/>
        <w:numPr>
          <w:ilvl w:val="2"/>
          <w:numId w:val="62"/>
        </w:numPr>
        <w:rPr>
          <w:rStyle w:val="FontStyle41"/>
          <w:b w:val="0"/>
          <w:bCs w:val="0"/>
          <w:sz w:val="24"/>
          <w:szCs w:val="24"/>
        </w:rPr>
      </w:pPr>
      <w:r w:rsidRPr="00541A16">
        <w:t xml:space="preserve">precizēt Līguma 0.1.0.pielikumā noteikto sadarbības kārtību, Līguma 0.3.0.pielikumā noteikto darba rezultātu nodošanas – pieņemšanas kārtību un </w:t>
      </w:r>
      <w:proofErr w:type="spellStart"/>
      <w:r w:rsidRPr="00541A16">
        <w:t>akcepttestēšanas</w:t>
      </w:r>
      <w:proofErr w:type="spellEnd"/>
      <w:r w:rsidRPr="00541A16">
        <w:t xml:space="preserve"> kārtību. </w:t>
      </w:r>
    </w:p>
    <w:p w14:paraId="655EDD20" w14:textId="1479D597" w:rsidR="00BE75E4" w:rsidRPr="00615A3C" w:rsidRDefault="00BE75E4" w:rsidP="00615A3C">
      <w:pPr>
        <w:pStyle w:val="ListParagraph"/>
        <w:numPr>
          <w:ilvl w:val="1"/>
          <w:numId w:val="62"/>
        </w:numPr>
        <w:spacing w:before="0" w:after="200"/>
        <w:contextualSpacing/>
        <w:rPr>
          <w:rStyle w:val="FontStyle41"/>
          <w:b w:val="0"/>
          <w:sz w:val="24"/>
        </w:rPr>
      </w:pPr>
      <w:r w:rsidRPr="00615A3C">
        <w:rPr>
          <w:rStyle w:val="FontStyle41"/>
          <w:b w:val="0"/>
          <w:sz w:val="24"/>
        </w:rPr>
        <w:t>Ja kāds no Līguma punktiem var izrādīties nelikumīgs vai nesaistošs, tas neietekmēs ar Līgumu uzliktās saistības un tiesības kopumā.</w:t>
      </w:r>
      <w:r w:rsidR="000C786A" w:rsidRPr="00615A3C">
        <w:rPr>
          <w:rStyle w:val="FontStyle41"/>
          <w:b w:val="0"/>
          <w:sz w:val="24"/>
        </w:rPr>
        <w:t xml:space="preserve"> Līgumam tiek piemērot</w:t>
      </w:r>
      <w:r w:rsidR="00FA69CA" w:rsidRPr="00615A3C">
        <w:rPr>
          <w:rStyle w:val="FontStyle41"/>
          <w:b w:val="0"/>
          <w:sz w:val="24"/>
        </w:rPr>
        <w:t>s</w:t>
      </w:r>
      <w:r w:rsidR="000C786A" w:rsidRPr="00615A3C">
        <w:rPr>
          <w:rStyle w:val="FontStyle41"/>
          <w:b w:val="0"/>
          <w:sz w:val="24"/>
        </w:rPr>
        <w:t xml:space="preserve"> Latvijas Republik</w:t>
      </w:r>
      <w:r w:rsidR="003E2117" w:rsidRPr="00615A3C">
        <w:rPr>
          <w:rStyle w:val="FontStyle41"/>
          <w:b w:val="0"/>
          <w:sz w:val="24"/>
        </w:rPr>
        <w:t>ā spēkā esošais</w:t>
      </w:r>
      <w:r w:rsidR="000C786A" w:rsidRPr="00615A3C">
        <w:rPr>
          <w:rStyle w:val="FontStyle41"/>
          <w:b w:val="0"/>
          <w:sz w:val="24"/>
        </w:rPr>
        <w:t xml:space="preserve"> </w:t>
      </w:r>
      <w:r w:rsidR="00FA69CA" w:rsidRPr="00615A3C">
        <w:rPr>
          <w:rStyle w:val="FontStyle41"/>
          <w:b w:val="0"/>
          <w:sz w:val="24"/>
        </w:rPr>
        <w:t>normatīvo aktu regulējums</w:t>
      </w:r>
      <w:r w:rsidR="000C786A" w:rsidRPr="00615A3C">
        <w:rPr>
          <w:rStyle w:val="FontStyle41"/>
          <w:b w:val="0"/>
          <w:sz w:val="24"/>
        </w:rPr>
        <w:t>.</w:t>
      </w:r>
    </w:p>
    <w:p w14:paraId="03560BB1" w14:textId="2FF6F40A" w:rsidR="00E3613B" w:rsidRPr="00615A3C" w:rsidRDefault="00BE75E4" w:rsidP="00615A3C">
      <w:pPr>
        <w:pStyle w:val="ListParagraph"/>
        <w:numPr>
          <w:ilvl w:val="1"/>
          <w:numId w:val="62"/>
        </w:numPr>
        <w:spacing w:before="0" w:after="200"/>
        <w:contextualSpacing/>
        <w:rPr>
          <w:rStyle w:val="FontStyle41"/>
          <w:b w:val="0"/>
          <w:sz w:val="24"/>
        </w:rPr>
      </w:pPr>
      <w:r w:rsidRPr="00615A3C">
        <w:rPr>
          <w:rStyle w:val="FontStyle41"/>
          <w:b w:val="0"/>
          <w:sz w:val="24"/>
        </w:rPr>
        <w:t>Elektronisko dokumentu apmaiņā to sagatavošanai lietojama Microsoft Office programmatūra, ja nav īpašas vajadzības apmainīties ar dokumentiem, kas izstrādāti ar cit</w:t>
      </w:r>
      <w:r w:rsidR="00CD4059" w:rsidRPr="00615A3C">
        <w:rPr>
          <w:rStyle w:val="FontStyle41"/>
          <w:b w:val="0"/>
          <w:sz w:val="24"/>
        </w:rPr>
        <w:t>u lietojumprogrammu palīdzību.</w:t>
      </w:r>
    </w:p>
    <w:p w14:paraId="723BBF9B" w14:textId="77777777" w:rsidR="00EE2544" w:rsidRPr="00615A3C" w:rsidRDefault="00EE2544" w:rsidP="00615A3C">
      <w:pPr>
        <w:pStyle w:val="ListParagraph"/>
        <w:spacing w:before="0" w:after="200"/>
        <w:ind w:left="360"/>
        <w:contextualSpacing/>
        <w:rPr>
          <w:rStyle w:val="FontStyle41"/>
          <w:b w:val="0"/>
          <w:sz w:val="24"/>
        </w:rPr>
      </w:pPr>
    </w:p>
    <w:p w14:paraId="170B2A78" w14:textId="77777777" w:rsidR="001B5F51" w:rsidRPr="00C45C09" w:rsidRDefault="00BE75E4" w:rsidP="00D456F4">
      <w:pPr>
        <w:pStyle w:val="ListParagraph"/>
        <w:numPr>
          <w:ilvl w:val="0"/>
          <w:numId w:val="62"/>
        </w:numPr>
        <w:spacing w:before="240" w:after="120"/>
        <w:jc w:val="center"/>
        <w:rPr>
          <w:b/>
          <w:bCs/>
        </w:rPr>
      </w:pPr>
      <w:r w:rsidRPr="00C45C09">
        <w:rPr>
          <w:b/>
          <w:bCs/>
        </w:rPr>
        <w:t>Pušu rekvizīti un paraksti</w:t>
      </w:r>
    </w:p>
    <w:tbl>
      <w:tblPr>
        <w:tblW w:w="9072" w:type="dxa"/>
        <w:tblInd w:w="108" w:type="dxa"/>
        <w:tblLayout w:type="fixed"/>
        <w:tblLook w:val="0000" w:firstRow="0" w:lastRow="0" w:firstColumn="0" w:lastColumn="0" w:noHBand="0" w:noVBand="0"/>
      </w:tblPr>
      <w:tblGrid>
        <w:gridCol w:w="4536"/>
        <w:gridCol w:w="4536"/>
      </w:tblGrid>
      <w:tr w:rsidR="005F27DA" w:rsidRPr="00C45C09" w14:paraId="6DD0126B" w14:textId="77777777" w:rsidTr="326DC1FE">
        <w:tc>
          <w:tcPr>
            <w:tcW w:w="4536" w:type="dxa"/>
          </w:tcPr>
          <w:p w14:paraId="2268F4AB" w14:textId="77777777" w:rsidR="005F27DA" w:rsidRPr="00C45C09" w:rsidRDefault="005F27DA" w:rsidP="005F27DA">
            <w:pPr>
              <w:spacing w:before="0"/>
              <w:ind w:right="-58"/>
            </w:pPr>
            <w:r w:rsidRPr="00C45C09">
              <w:t>VID:</w:t>
            </w:r>
          </w:p>
          <w:p w14:paraId="2F7F0B01" w14:textId="77777777" w:rsidR="005F27DA" w:rsidRPr="00C45C09" w:rsidRDefault="005F27DA" w:rsidP="00400238">
            <w:pPr>
              <w:spacing w:before="0"/>
              <w:rPr>
                <w:b/>
                <w:bCs/>
                <w:snapToGrid w:val="0"/>
              </w:rPr>
            </w:pPr>
            <w:r w:rsidRPr="00C45C09">
              <w:rPr>
                <w:b/>
                <w:bCs/>
                <w:snapToGrid w:val="0"/>
              </w:rPr>
              <w:t>Valsts ieņēmumu dienests</w:t>
            </w:r>
          </w:p>
          <w:p w14:paraId="37D5F8C2" w14:textId="77777777" w:rsidR="005F27DA" w:rsidRPr="00C45C09" w:rsidRDefault="005F27DA" w:rsidP="1E19E2C9">
            <w:pPr>
              <w:spacing w:before="0"/>
              <w:rPr>
                <w:snapToGrid w:val="0"/>
              </w:rPr>
            </w:pPr>
            <w:r w:rsidRPr="00C45C09">
              <w:rPr>
                <w:snapToGrid w:val="0"/>
              </w:rPr>
              <w:t>Talejas iela 1, Rīga, LV-1978</w:t>
            </w:r>
          </w:p>
          <w:p w14:paraId="26B50AB0" w14:textId="77777777" w:rsidR="005F27DA" w:rsidRPr="00C45C09" w:rsidRDefault="005F27DA" w:rsidP="1E19E2C9">
            <w:pPr>
              <w:spacing w:before="0"/>
              <w:rPr>
                <w:snapToGrid w:val="0"/>
              </w:rPr>
            </w:pPr>
            <w:r w:rsidRPr="00C45C09">
              <w:rPr>
                <w:snapToGrid w:val="0"/>
              </w:rPr>
              <w:t xml:space="preserve">Vienotais </w:t>
            </w:r>
            <w:proofErr w:type="spellStart"/>
            <w:r w:rsidRPr="00C45C09">
              <w:rPr>
                <w:snapToGrid w:val="0"/>
              </w:rPr>
              <w:t>reģ</w:t>
            </w:r>
            <w:proofErr w:type="spellEnd"/>
            <w:r w:rsidRPr="00C45C09">
              <w:rPr>
                <w:snapToGrid w:val="0"/>
              </w:rPr>
              <w:t>. Nr. 90000069281</w:t>
            </w:r>
          </w:p>
          <w:p w14:paraId="0A67BE1C" w14:textId="77777777" w:rsidR="005F27DA" w:rsidRPr="00C45C09" w:rsidRDefault="005F27DA" w:rsidP="1E19E2C9">
            <w:pPr>
              <w:spacing w:before="0"/>
              <w:rPr>
                <w:snapToGrid w:val="0"/>
              </w:rPr>
            </w:pPr>
            <w:r w:rsidRPr="00C45C09">
              <w:rPr>
                <w:snapToGrid w:val="0"/>
              </w:rPr>
              <w:t>PVN maksātāja Nr. LV90000069281</w:t>
            </w:r>
          </w:p>
          <w:p w14:paraId="48F4E62D" w14:textId="77777777" w:rsidR="005F27DA" w:rsidRPr="00C45C09" w:rsidRDefault="005F27DA" w:rsidP="005F27DA">
            <w:pPr>
              <w:spacing w:before="0"/>
            </w:pPr>
            <w:r w:rsidRPr="00C45C09">
              <w:rPr>
                <w:snapToGrid w:val="0"/>
              </w:rPr>
              <w:t xml:space="preserve">Tālr.: </w:t>
            </w:r>
            <w:r w:rsidRPr="00C45C09">
              <w:t>67122689</w:t>
            </w:r>
          </w:p>
          <w:p w14:paraId="762F3A6A" w14:textId="2FFCDF80" w:rsidR="005F27DA" w:rsidRDefault="005F27DA" w:rsidP="009B056F">
            <w:pPr>
              <w:spacing w:before="0"/>
              <w:rPr>
                <w:snapToGrid w:val="0"/>
              </w:rPr>
            </w:pPr>
            <w:r w:rsidRPr="00C45C09">
              <w:rPr>
                <w:snapToGrid w:val="0"/>
              </w:rPr>
              <w:t xml:space="preserve">E-pasts: </w:t>
            </w:r>
            <w:hyperlink r:id="rId26" w:history="1">
              <w:r w:rsidR="009B056F" w:rsidRPr="0071772C">
                <w:rPr>
                  <w:rStyle w:val="Hyperlink"/>
                  <w:snapToGrid w:val="0"/>
                </w:rPr>
                <w:t>vid@vid.gov.lv</w:t>
              </w:r>
            </w:hyperlink>
          </w:p>
          <w:p w14:paraId="48C0D4BB" w14:textId="4557CFA3" w:rsidR="009B056F" w:rsidRPr="00C45C09" w:rsidRDefault="009B056F" w:rsidP="009B056F">
            <w:pPr>
              <w:spacing w:before="0"/>
              <w:rPr>
                <w:snapToGrid w:val="0"/>
              </w:rPr>
            </w:pPr>
            <w:proofErr w:type="spellStart"/>
            <w:r>
              <w:rPr>
                <w:snapToGrid w:val="0"/>
              </w:rPr>
              <w:t>eAdrese</w:t>
            </w:r>
            <w:proofErr w:type="spellEnd"/>
            <w:r>
              <w:rPr>
                <w:snapToGrid w:val="0"/>
              </w:rPr>
              <w:t xml:space="preserve">: </w:t>
            </w:r>
            <w:r w:rsidRPr="0071497B">
              <w:rPr>
                <w:color w:val="212529"/>
                <w:shd w:val="clear" w:color="auto" w:fill="FFFFFF"/>
              </w:rPr>
              <w:t>_DEFAULT@90000069281</w:t>
            </w:r>
          </w:p>
          <w:p w14:paraId="0CE0EE32" w14:textId="77777777" w:rsidR="005F27DA" w:rsidRPr="005322D8" w:rsidRDefault="005F27DA">
            <w:pPr>
              <w:rPr>
                <w:i/>
                <w:iCs/>
                <w:snapToGrid w:val="0"/>
              </w:rPr>
            </w:pPr>
            <w:r w:rsidRPr="001B63B0">
              <w:rPr>
                <w:i/>
                <w:iCs/>
                <w:snapToGrid w:val="0"/>
              </w:rPr>
              <w:t xml:space="preserve">Norēķinu rekvizīti: </w:t>
            </w:r>
          </w:p>
          <w:p w14:paraId="2C1EA70B" w14:textId="77777777" w:rsidR="005F27DA" w:rsidRPr="00C45C09" w:rsidRDefault="005F27DA" w:rsidP="1E19E2C9">
            <w:pPr>
              <w:spacing w:before="0"/>
              <w:rPr>
                <w:snapToGrid w:val="0"/>
              </w:rPr>
            </w:pPr>
            <w:r w:rsidRPr="00C45C09">
              <w:rPr>
                <w:snapToGrid w:val="0"/>
              </w:rPr>
              <w:t>Valsts kase</w:t>
            </w:r>
          </w:p>
          <w:p w14:paraId="2EFB1149" w14:textId="77777777" w:rsidR="005F27DA" w:rsidRPr="00C45C09" w:rsidRDefault="005F27DA" w:rsidP="1E19E2C9">
            <w:pPr>
              <w:spacing w:before="0"/>
              <w:rPr>
                <w:snapToGrid w:val="0"/>
              </w:rPr>
            </w:pPr>
            <w:r w:rsidRPr="00C45C09">
              <w:rPr>
                <w:snapToGrid w:val="0"/>
              </w:rPr>
              <w:t>Kods: TRELLV22</w:t>
            </w:r>
          </w:p>
          <w:p w14:paraId="70D2F183" w14:textId="77777777" w:rsidR="005F27DA" w:rsidRPr="00C45C09" w:rsidRDefault="005F27DA" w:rsidP="1E19E2C9">
            <w:pPr>
              <w:spacing w:before="0"/>
              <w:rPr>
                <w:snapToGrid w:val="0"/>
              </w:rPr>
            </w:pPr>
            <w:r w:rsidRPr="00C45C09">
              <w:rPr>
                <w:snapToGrid w:val="0"/>
              </w:rPr>
              <w:t>Konta Nr.: LV26TREL2130056037000</w:t>
            </w:r>
          </w:p>
        </w:tc>
        <w:tc>
          <w:tcPr>
            <w:tcW w:w="4536" w:type="dxa"/>
          </w:tcPr>
          <w:p w14:paraId="6788202E" w14:textId="77777777" w:rsidR="005F27DA" w:rsidRPr="00C45C09" w:rsidRDefault="005F27DA" w:rsidP="005F27DA">
            <w:pPr>
              <w:spacing w:before="0"/>
            </w:pPr>
            <w:r w:rsidRPr="00C45C09">
              <w:t>IZPILDĪTĀJS:</w:t>
            </w:r>
          </w:p>
          <w:p w14:paraId="6C476CA2" w14:textId="6F0E58D0" w:rsidR="003E2117" w:rsidRPr="005322D8" w:rsidRDefault="009B056F" w:rsidP="005322D8">
            <w:pPr>
              <w:spacing w:before="0"/>
              <w:rPr>
                <w:b/>
                <w:bCs/>
                <w:snapToGrid w:val="0"/>
              </w:rPr>
            </w:pPr>
            <w:r>
              <w:rPr>
                <w:b/>
                <w:bCs/>
                <w:snapToGrid w:val="0"/>
              </w:rPr>
              <w:t>__________</w:t>
            </w:r>
          </w:p>
          <w:p w14:paraId="0B1F8096" w14:textId="14721B4D" w:rsidR="005F27DA" w:rsidRPr="00C45C09" w:rsidRDefault="009B056F" w:rsidP="74CF5EB4">
            <w:pPr>
              <w:spacing w:before="0"/>
              <w:rPr>
                <w:snapToGrid w:val="0"/>
              </w:rPr>
            </w:pPr>
            <w:r>
              <w:rPr>
                <w:snapToGrid w:val="0"/>
              </w:rPr>
              <w:t xml:space="preserve">Adrese: </w:t>
            </w:r>
          </w:p>
          <w:p w14:paraId="5294A62D" w14:textId="762CEF72" w:rsidR="005F27DA" w:rsidRPr="006115BC" w:rsidRDefault="005F27DA" w:rsidP="1E19E2C9">
            <w:pPr>
              <w:spacing w:before="0"/>
              <w:rPr>
                <w:snapToGrid w:val="0"/>
              </w:rPr>
            </w:pPr>
            <w:r w:rsidRPr="00C45C09">
              <w:rPr>
                <w:snapToGrid w:val="0"/>
              </w:rPr>
              <w:t xml:space="preserve">Vienotais </w:t>
            </w:r>
            <w:proofErr w:type="spellStart"/>
            <w:r w:rsidRPr="00C45C09">
              <w:rPr>
                <w:snapToGrid w:val="0"/>
              </w:rPr>
              <w:t>reģ</w:t>
            </w:r>
            <w:proofErr w:type="spellEnd"/>
            <w:r w:rsidRPr="00C45C09">
              <w:rPr>
                <w:snapToGrid w:val="0"/>
              </w:rPr>
              <w:t xml:space="preserve">. Nr. </w:t>
            </w:r>
          </w:p>
          <w:p w14:paraId="2BB7E238" w14:textId="4918FD6E" w:rsidR="005F27DA" w:rsidRPr="006115BC" w:rsidRDefault="005F27DA" w:rsidP="74CF5EB4">
            <w:pPr>
              <w:spacing w:before="0"/>
              <w:rPr>
                <w:snapToGrid w:val="0"/>
              </w:rPr>
            </w:pPr>
            <w:r w:rsidRPr="00C45C09">
              <w:rPr>
                <w:snapToGrid w:val="0"/>
              </w:rPr>
              <w:t xml:space="preserve">PVN maksātāja Nr. </w:t>
            </w:r>
          </w:p>
          <w:p w14:paraId="486E37F7" w14:textId="5EBF477D" w:rsidR="005F27DA" w:rsidRPr="00C45C09" w:rsidRDefault="005F27DA" w:rsidP="74CF5EB4">
            <w:pPr>
              <w:spacing w:before="0"/>
              <w:rPr>
                <w:snapToGrid w:val="0"/>
              </w:rPr>
            </w:pPr>
            <w:r w:rsidRPr="00C45C09">
              <w:rPr>
                <w:snapToGrid w:val="0"/>
              </w:rPr>
              <w:t xml:space="preserve">Tālr.: </w:t>
            </w:r>
          </w:p>
          <w:p w14:paraId="4765CC5B" w14:textId="29661106" w:rsidR="005F27DA" w:rsidRDefault="005F27DA" w:rsidP="74CF5EB4">
            <w:pPr>
              <w:spacing w:before="0"/>
              <w:rPr>
                <w:snapToGrid w:val="0"/>
              </w:rPr>
            </w:pPr>
            <w:r w:rsidRPr="00C45C09">
              <w:rPr>
                <w:snapToGrid w:val="0"/>
              </w:rPr>
              <w:t xml:space="preserve">E-pasts: </w:t>
            </w:r>
          </w:p>
          <w:p w14:paraId="5C755031" w14:textId="3AC173B8" w:rsidR="009B056F" w:rsidRPr="00C45C09" w:rsidRDefault="009B056F" w:rsidP="74CF5EB4">
            <w:pPr>
              <w:spacing w:before="0"/>
              <w:rPr>
                <w:snapToGrid w:val="0"/>
              </w:rPr>
            </w:pPr>
            <w:proofErr w:type="spellStart"/>
            <w:r>
              <w:rPr>
                <w:snapToGrid w:val="0"/>
              </w:rPr>
              <w:t>eAdrese</w:t>
            </w:r>
            <w:proofErr w:type="spellEnd"/>
            <w:r>
              <w:rPr>
                <w:snapToGrid w:val="0"/>
              </w:rPr>
              <w:t xml:space="preserve">: </w:t>
            </w:r>
          </w:p>
          <w:p w14:paraId="275D9FCB" w14:textId="77777777" w:rsidR="005F27DA" w:rsidRPr="005322D8" w:rsidRDefault="005F27DA">
            <w:pPr>
              <w:rPr>
                <w:i/>
                <w:iCs/>
                <w:snapToGrid w:val="0"/>
              </w:rPr>
            </w:pPr>
            <w:r w:rsidRPr="001B63B0">
              <w:rPr>
                <w:i/>
                <w:iCs/>
                <w:snapToGrid w:val="0"/>
              </w:rPr>
              <w:t>Norēķinu rekvizīti:</w:t>
            </w:r>
          </w:p>
          <w:p w14:paraId="4DC7F554" w14:textId="2530DB7F" w:rsidR="003E2117" w:rsidRPr="00C45C09" w:rsidRDefault="006115BC" w:rsidP="74CF5EB4">
            <w:pPr>
              <w:spacing w:before="0"/>
              <w:rPr>
                <w:snapToGrid w:val="0"/>
              </w:rPr>
            </w:pPr>
            <w:r>
              <w:rPr>
                <w:snapToGrid w:val="0"/>
              </w:rPr>
              <w:t xml:space="preserve">AS </w:t>
            </w:r>
          </w:p>
          <w:p w14:paraId="0B1B7568" w14:textId="0792F1DC" w:rsidR="005F27DA" w:rsidRPr="00C45C09" w:rsidRDefault="005F27DA" w:rsidP="74CF5EB4">
            <w:pPr>
              <w:spacing w:before="0"/>
              <w:rPr>
                <w:snapToGrid w:val="0"/>
              </w:rPr>
            </w:pPr>
            <w:r w:rsidRPr="00C45C09">
              <w:rPr>
                <w:snapToGrid w:val="0"/>
              </w:rPr>
              <w:t xml:space="preserve">Kods: </w:t>
            </w:r>
          </w:p>
          <w:p w14:paraId="3773BABF" w14:textId="0169BB53" w:rsidR="005F27DA" w:rsidRPr="005322D8" w:rsidRDefault="005F27DA" w:rsidP="005322D8">
            <w:pPr>
              <w:spacing w:before="0"/>
              <w:rPr>
                <w:b/>
                <w:bCs/>
              </w:rPr>
            </w:pPr>
            <w:r w:rsidRPr="00C45C09">
              <w:rPr>
                <w:snapToGrid w:val="0"/>
              </w:rPr>
              <w:t xml:space="preserve">Konta Nr.: </w:t>
            </w:r>
          </w:p>
        </w:tc>
      </w:tr>
      <w:tr w:rsidR="006E7AD0" w:rsidRPr="00C45C09" w14:paraId="1FCA8DC4" w14:textId="77777777" w:rsidTr="326DC1FE">
        <w:tc>
          <w:tcPr>
            <w:tcW w:w="4536" w:type="dxa"/>
          </w:tcPr>
          <w:p w14:paraId="0324E512" w14:textId="77777777" w:rsidR="006E7AD0" w:rsidRPr="00C45C09" w:rsidRDefault="006E7AD0" w:rsidP="006E7AD0">
            <w:pPr>
              <w:spacing w:before="0"/>
              <w:ind w:right="-58"/>
            </w:pPr>
          </w:p>
          <w:p w14:paraId="48CF6642" w14:textId="08251084" w:rsidR="006E7AD0" w:rsidRPr="00C45C09" w:rsidRDefault="006115BC" w:rsidP="006E7AD0">
            <w:pPr>
              <w:spacing w:before="0"/>
              <w:ind w:right="-58"/>
            </w:pPr>
            <w:r>
              <w:t>ģ</w:t>
            </w:r>
            <w:r w:rsidR="006E7AD0" w:rsidRPr="00C45C09">
              <w:t>enerāldirektor</w:t>
            </w:r>
            <w:r w:rsidR="009B056F">
              <w:t>e</w:t>
            </w:r>
            <w:r w:rsidR="007E1D59">
              <w:t xml:space="preserve"> </w:t>
            </w:r>
            <w:r w:rsidR="009B056F">
              <w:t>Ieva Jaunzeme</w:t>
            </w:r>
          </w:p>
        </w:tc>
        <w:tc>
          <w:tcPr>
            <w:tcW w:w="4536" w:type="dxa"/>
          </w:tcPr>
          <w:p w14:paraId="33E176C6" w14:textId="77777777" w:rsidR="006E7AD0" w:rsidRPr="00C45C09" w:rsidRDefault="006E7AD0" w:rsidP="006E7AD0">
            <w:pPr>
              <w:spacing w:before="0"/>
            </w:pPr>
          </w:p>
          <w:p w14:paraId="6B965A07" w14:textId="7BEFD74A" w:rsidR="006E7AD0" w:rsidRPr="00C45C09" w:rsidRDefault="009B056F" w:rsidP="006E7AD0">
            <w:pPr>
              <w:spacing w:before="0"/>
            </w:pPr>
            <w:r>
              <w:t>________________</w:t>
            </w:r>
          </w:p>
          <w:p w14:paraId="02089F0E" w14:textId="77777777" w:rsidR="006E7AD0" w:rsidRPr="00C45C09" w:rsidRDefault="006E7AD0" w:rsidP="006E7AD0">
            <w:pPr>
              <w:spacing w:before="0"/>
            </w:pPr>
          </w:p>
        </w:tc>
      </w:tr>
    </w:tbl>
    <w:p w14:paraId="38AD5C17" w14:textId="77777777" w:rsidR="004423A2" w:rsidRPr="00C45C09" w:rsidRDefault="004423A2" w:rsidP="004423A2">
      <w:pPr>
        <w:jc w:val="center"/>
        <w:rPr>
          <w:sz w:val="22"/>
          <w:szCs w:val="22"/>
          <w:lang w:eastAsia="lv-LV"/>
        </w:rPr>
      </w:pPr>
      <w:r w:rsidRPr="00C45C09">
        <w:rPr>
          <w:sz w:val="22"/>
          <w:szCs w:val="22"/>
          <w:lang w:eastAsia="lv-LV"/>
        </w:rPr>
        <w:t>ŠIS DOKUMENTS IR PARAKSTĪTS ELEKTRONISKI</w:t>
      </w:r>
    </w:p>
    <w:p w14:paraId="6DB2BE90" w14:textId="77777777" w:rsidR="004423A2" w:rsidRPr="00C45C09" w:rsidRDefault="004423A2" w:rsidP="00615A3C">
      <w:pPr>
        <w:keepNext/>
        <w:jc w:val="center"/>
        <w:rPr>
          <w:sz w:val="22"/>
          <w:szCs w:val="22"/>
          <w:lang w:eastAsia="lv-LV"/>
        </w:rPr>
      </w:pPr>
      <w:r w:rsidRPr="00C45C09">
        <w:rPr>
          <w:sz w:val="22"/>
          <w:szCs w:val="22"/>
          <w:lang w:eastAsia="lv-LV"/>
        </w:rPr>
        <w:lastRenderedPageBreak/>
        <w:t>AR DROŠU ELEKTRONISKO PARAKSTU UN SATUR LAIKA ZĪMOGU</w:t>
      </w:r>
    </w:p>
    <w:p w14:paraId="7D457CD7" w14:textId="77777777" w:rsidR="0072004D" w:rsidRPr="00C45C09" w:rsidRDefault="00BE75E4" w:rsidP="006E7AD0">
      <w:pPr>
        <w:pStyle w:val="Heading2"/>
        <w:tabs>
          <w:tab w:val="clear" w:pos="576"/>
        </w:tabs>
        <w:spacing w:before="0" w:after="0"/>
        <w:ind w:left="0" w:firstLine="0"/>
        <w:jc w:val="left"/>
        <w:rPr>
          <w:b/>
          <w:bCs/>
          <w:color w:val="000000"/>
        </w:rPr>
      </w:pPr>
      <w:r w:rsidRPr="00C45C09">
        <w:rPr>
          <w:b/>
          <w:bCs/>
          <w:color w:val="000000"/>
        </w:rPr>
        <w:br w:type="page"/>
      </w:r>
    </w:p>
    <w:p w14:paraId="6DD33EE9" w14:textId="77777777" w:rsidR="00BE75E4" w:rsidRPr="00C45C09" w:rsidRDefault="0072004D" w:rsidP="00937A83">
      <w:pPr>
        <w:pStyle w:val="Heading2"/>
        <w:tabs>
          <w:tab w:val="clear" w:pos="576"/>
        </w:tabs>
        <w:spacing w:before="0" w:after="0"/>
        <w:ind w:left="0" w:firstLine="0"/>
        <w:jc w:val="right"/>
        <w:rPr>
          <w:b/>
          <w:bCs/>
          <w:color w:val="000000"/>
        </w:rPr>
      </w:pPr>
      <w:r w:rsidRPr="00C45C09">
        <w:rPr>
          <w:b/>
          <w:bCs/>
          <w:color w:val="000000"/>
        </w:rPr>
        <w:lastRenderedPageBreak/>
        <w:t>0.1.0</w:t>
      </w:r>
      <w:r w:rsidR="00BE75E4" w:rsidRPr="00C45C09">
        <w:rPr>
          <w:b/>
          <w:bCs/>
          <w:color w:val="000000"/>
        </w:rPr>
        <w:t>.pielikums</w:t>
      </w:r>
    </w:p>
    <w:p w14:paraId="5C2165C2" w14:textId="63441996" w:rsidR="00BE75E4" w:rsidRPr="005322D8" w:rsidRDefault="000C3658" w:rsidP="1E19E2C9">
      <w:pPr>
        <w:spacing w:before="0"/>
        <w:jc w:val="right"/>
        <w:rPr>
          <w:i/>
          <w:iCs/>
          <w:sz w:val="20"/>
          <w:szCs w:val="20"/>
        </w:rPr>
      </w:pPr>
      <w:r w:rsidRPr="1E19E2C9">
        <w:rPr>
          <w:i/>
          <w:iCs/>
          <w:color w:val="000000"/>
          <w:sz w:val="20"/>
          <w:szCs w:val="20"/>
        </w:rPr>
        <w:t>l</w:t>
      </w:r>
      <w:r w:rsidR="00BE75E4" w:rsidRPr="1E19E2C9">
        <w:rPr>
          <w:i/>
          <w:iCs/>
          <w:color w:val="000000"/>
          <w:sz w:val="20"/>
          <w:szCs w:val="20"/>
        </w:rPr>
        <w:t xml:space="preserve">īgumam Nr. FM VID </w:t>
      </w:r>
      <w:r w:rsidR="000B43A5" w:rsidRPr="1E19E2C9">
        <w:rPr>
          <w:i/>
          <w:iCs/>
          <w:sz w:val="20"/>
          <w:szCs w:val="20"/>
        </w:rPr>
        <w:t>202</w:t>
      </w:r>
      <w:r w:rsidR="00316A4C">
        <w:rPr>
          <w:i/>
          <w:iCs/>
          <w:sz w:val="20"/>
          <w:szCs w:val="20"/>
        </w:rPr>
        <w:t>3</w:t>
      </w:r>
      <w:r w:rsidR="000B43A5" w:rsidRPr="1E19E2C9">
        <w:rPr>
          <w:i/>
          <w:iCs/>
          <w:sz w:val="20"/>
          <w:szCs w:val="20"/>
        </w:rPr>
        <w:t>/</w:t>
      </w:r>
      <w:r w:rsidR="00316A4C">
        <w:rPr>
          <w:i/>
          <w:iCs/>
          <w:sz w:val="20"/>
          <w:szCs w:val="20"/>
        </w:rPr>
        <w:t>1</w:t>
      </w:r>
      <w:r w:rsidR="006C2C56">
        <w:rPr>
          <w:i/>
          <w:iCs/>
          <w:sz w:val="20"/>
          <w:szCs w:val="20"/>
        </w:rPr>
        <w:t>33</w:t>
      </w:r>
      <w:r w:rsidR="000B43A5" w:rsidRPr="1E19E2C9">
        <w:rPr>
          <w:i/>
          <w:iCs/>
          <w:sz w:val="20"/>
          <w:szCs w:val="20"/>
        </w:rPr>
        <w:t>/</w:t>
      </w:r>
      <w:r w:rsidR="006C2C56">
        <w:rPr>
          <w:i/>
          <w:iCs/>
          <w:sz w:val="20"/>
          <w:szCs w:val="20"/>
        </w:rPr>
        <w:t>ANM</w:t>
      </w:r>
    </w:p>
    <w:p w14:paraId="084999B9" w14:textId="77777777" w:rsidR="00E84128" w:rsidRPr="00C45C09" w:rsidRDefault="00E84128" w:rsidP="5B2493E9">
      <w:pPr>
        <w:spacing w:before="0"/>
        <w:jc w:val="right"/>
        <w:rPr>
          <w:i/>
          <w:iCs/>
          <w:sz w:val="20"/>
          <w:szCs w:val="20"/>
        </w:rPr>
      </w:pPr>
    </w:p>
    <w:p w14:paraId="0A9B044F" w14:textId="77777777" w:rsidR="00E84128" w:rsidRPr="005322D8" w:rsidRDefault="00E84128" w:rsidP="1E19E2C9">
      <w:pPr>
        <w:spacing w:before="0"/>
        <w:jc w:val="right"/>
        <w:rPr>
          <w:i/>
          <w:iCs/>
          <w:color w:val="000000"/>
          <w:sz w:val="20"/>
          <w:szCs w:val="20"/>
        </w:rPr>
      </w:pPr>
      <w:r w:rsidRPr="1E19E2C9">
        <w:rPr>
          <w:i/>
          <w:iCs/>
          <w:color w:val="000000"/>
          <w:sz w:val="20"/>
          <w:szCs w:val="20"/>
        </w:rPr>
        <w:t>Dokumenta datums ir tā</w:t>
      </w:r>
    </w:p>
    <w:p w14:paraId="780103B7" w14:textId="77777777" w:rsidR="00E84128" w:rsidRPr="005322D8" w:rsidRDefault="00E84128" w:rsidP="1E19E2C9">
      <w:pPr>
        <w:spacing w:before="0"/>
        <w:jc w:val="right"/>
        <w:rPr>
          <w:i/>
          <w:iCs/>
          <w:color w:val="000000"/>
          <w:sz w:val="20"/>
          <w:szCs w:val="20"/>
        </w:rPr>
      </w:pPr>
      <w:r w:rsidRPr="1E19E2C9">
        <w:rPr>
          <w:i/>
          <w:iCs/>
          <w:color w:val="000000"/>
          <w:sz w:val="20"/>
          <w:szCs w:val="20"/>
        </w:rPr>
        <w:t>elektroniskās parakstīšanas datums</w:t>
      </w:r>
    </w:p>
    <w:p w14:paraId="2F30F31E" w14:textId="77777777" w:rsidR="002348ED" w:rsidRPr="00C45C09" w:rsidRDefault="002348ED" w:rsidP="007D4A3E">
      <w:pPr>
        <w:pStyle w:val="Normal1"/>
        <w:tabs>
          <w:tab w:val="clear" w:pos="432"/>
          <w:tab w:val="left" w:pos="720"/>
        </w:tabs>
        <w:spacing w:before="0"/>
        <w:ind w:left="0" w:firstLine="0"/>
        <w:jc w:val="center"/>
        <w:rPr>
          <w:b/>
          <w:bCs/>
          <w:caps/>
          <w:color w:val="000000"/>
          <w:lang w:val="lv-LV"/>
        </w:rPr>
      </w:pPr>
    </w:p>
    <w:p w14:paraId="03EB897D" w14:textId="77777777" w:rsidR="00F97470" w:rsidRPr="00C45C09" w:rsidRDefault="00F97470" w:rsidP="007D4A3E">
      <w:pPr>
        <w:pStyle w:val="Normal1"/>
        <w:tabs>
          <w:tab w:val="clear" w:pos="432"/>
          <w:tab w:val="left" w:pos="720"/>
        </w:tabs>
        <w:spacing w:before="0"/>
        <w:ind w:left="0" w:firstLine="0"/>
        <w:jc w:val="center"/>
        <w:rPr>
          <w:b/>
          <w:bCs/>
          <w:caps/>
          <w:color w:val="000000"/>
          <w:lang w:val="lv-LV"/>
        </w:rPr>
      </w:pPr>
      <w:r w:rsidRPr="00C45C09">
        <w:rPr>
          <w:b/>
          <w:bCs/>
          <w:caps/>
          <w:color w:val="000000"/>
          <w:lang w:val="lv-LV"/>
        </w:rPr>
        <w:t>VIENOŠANĀS PROTOKOLS</w:t>
      </w:r>
    </w:p>
    <w:p w14:paraId="7E062DBD" w14:textId="6DC2BCAC" w:rsidR="00F97470" w:rsidRPr="005322D8" w:rsidRDefault="00F97470" w:rsidP="005322D8">
      <w:pPr>
        <w:spacing w:before="0"/>
        <w:jc w:val="center"/>
        <w:rPr>
          <w:i/>
          <w:iCs/>
          <w:color w:val="000000"/>
        </w:rPr>
      </w:pPr>
      <w:r w:rsidRPr="001B63B0">
        <w:rPr>
          <w:i/>
          <w:iCs/>
          <w:color w:val="000000"/>
        </w:rPr>
        <w:t>Sadarbības kārtība</w:t>
      </w:r>
    </w:p>
    <w:p w14:paraId="62CD0A98" w14:textId="77777777" w:rsidR="00CB7217" w:rsidRPr="00615A3C" w:rsidRDefault="00CB7217" w:rsidP="00615A3C">
      <w:pPr>
        <w:spacing w:before="0"/>
        <w:jc w:val="center"/>
        <w:rPr>
          <w:i/>
          <w:color w:val="000000"/>
        </w:rPr>
      </w:pPr>
    </w:p>
    <w:p w14:paraId="2FD0F612" w14:textId="77777777" w:rsidR="00536975" w:rsidRPr="00C45C09" w:rsidRDefault="00536975" w:rsidP="001B2D01">
      <w:pPr>
        <w:pStyle w:val="Style28"/>
        <w:numPr>
          <w:ilvl w:val="0"/>
          <w:numId w:val="30"/>
        </w:numPr>
        <w:shd w:val="clear" w:color="auto" w:fill="auto"/>
        <w:tabs>
          <w:tab w:val="left" w:pos="3972"/>
        </w:tabs>
        <w:spacing w:before="0" w:after="234"/>
        <w:ind w:left="3840" w:firstLine="0"/>
        <w:jc w:val="left"/>
        <w:rPr>
          <w:b w:val="0"/>
          <w:bCs w:val="0"/>
        </w:rPr>
      </w:pPr>
      <w:r w:rsidRPr="00C45C09">
        <w:rPr>
          <w:sz w:val="24"/>
          <w:szCs w:val="24"/>
        </w:rPr>
        <w:t>Definīcijas</w:t>
      </w:r>
    </w:p>
    <w:p w14:paraId="7E7CE667" w14:textId="77777777" w:rsidR="00536975" w:rsidRPr="00C45C09" w:rsidRDefault="00536975" w:rsidP="6C99C55A">
      <w:pPr>
        <w:pStyle w:val="Style13"/>
        <w:keepLines/>
        <w:numPr>
          <w:ilvl w:val="1"/>
          <w:numId w:val="30"/>
        </w:numPr>
        <w:shd w:val="clear" w:color="auto" w:fill="auto"/>
        <w:tabs>
          <w:tab w:val="left" w:pos="559"/>
        </w:tabs>
        <w:spacing w:after="0" w:line="274" w:lineRule="exact"/>
        <w:ind w:left="601" w:hanging="601"/>
      </w:pPr>
      <w:r w:rsidRPr="00C45C09">
        <w:rPr>
          <w:rStyle w:val="CharStyle17"/>
        </w:rPr>
        <w:t xml:space="preserve">Projekts </w:t>
      </w:r>
      <w:r w:rsidRPr="00C45C09">
        <w:rPr>
          <w:sz w:val="24"/>
          <w:szCs w:val="24"/>
        </w:rPr>
        <w:t>- RZ pieteicēja norādītā informācijas sistēma (IS), sistēmas modulis vai funkcionālais apgabals</w:t>
      </w:r>
      <w:r w:rsidR="0055036C" w:rsidRPr="00C45C09">
        <w:rPr>
          <w:sz w:val="24"/>
          <w:szCs w:val="24"/>
        </w:rPr>
        <w:t>.</w:t>
      </w:r>
    </w:p>
    <w:p w14:paraId="18A003C4" w14:textId="77777777" w:rsidR="00536975" w:rsidRPr="00C45C09" w:rsidRDefault="00536975" w:rsidP="6C99C55A">
      <w:pPr>
        <w:pStyle w:val="Style13"/>
        <w:keepLines/>
        <w:numPr>
          <w:ilvl w:val="1"/>
          <w:numId w:val="30"/>
        </w:numPr>
        <w:shd w:val="clear" w:color="auto" w:fill="auto"/>
        <w:tabs>
          <w:tab w:val="left" w:pos="559"/>
        </w:tabs>
        <w:spacing w:after="0" w:line="274" w:lineRule="exact"/>
        <w:ind w:left="601" w:hanging="601"/>
      </w:pPr>
      <w:r w:rsidRPr="00C45C09">
        <w:rPr>
          <w:rStyle w:val="CharStyle17"/>
        </w:rPr>
        <w:t xml:space="preserve">Informācijas sistēmu izmaiņu pārvaldības sistēma (ISIPS) </w:t>
      </w:r>
      <w:r w:rsidRPr="00C45C09">
        <w:rPr>
          <w:sz w:val="24"/>
          <w:szCs w:val="24"/>
        </w:rPr>
        <w:t xml:space="preserve">- VID informācijas sistēmu izmaiņu pārvaldības sistēma, kurā VID uztur reģistrētos ziņojumus (RZ), testēšanas piemērus, testēšanas procesa vēsturi, pieteiktās kļūdas, izmaiņu pieprasījumus, informāciju par kļūdu novēršanu, konsultāciju, uzturēšanas pakalpojumu un </w:t>
      </w:r>
      <w:proofErr w:type="spellStart"/>
      <w:r w:rsidRPr="00C45C09">
        <w:rPr>
          <w:sz w:val="24"/>
          <w:szCs w:val="24"/>
        </w:rPr>
        <w:t>pēcgarantijas</w:t>
      </w:r>
      <w:proofErr w:type="spellEnd"/>
      <w:r w:rsidRPr="00C45C09">
        <w:rPr>
          <w:sz w:val="24"/>
          <w:szCs w:val="24"/>
        </w:rPr>
        <w:t xml:space="preserve"> kļūdu novēršanu, kā arī uztur saistītās dokumentācijas izskatīšanas vēsturi.</w:t>
      </w:r>
    </w:p>
    <w:p w14:paraId="4DBD43E7" w14:textId="77777777" w:rsidR="00536975" w:rsidRPr="00125791" w:rsidRDefault="00536975" w:rsidP="1E19E2C9">
      <w:pPr>
        <w:pStyle w:val="Style13"/>
        <w:keepLines/>
        <w:numPr>
          <w:ilvl w:val="1"/>
          <w:numId w:val="30"/>
        </w:numPr>
        <w:shd w:val="clear" w:color="auto" w:fill="auto"/>
        <w:tabs>
          <w:tab w:val="left" w:pos="559"/>
        </w:tabs>
        <w:spacing w:after="0" w:line="274" w:lineRule="exact"/>
        <w:ind w:left="601" w:hanging="601"/>
      </w:pPr>
      <w:r w:rsidRPr="00C45C09">
        <w:rPr>
          <w:rStyle w:val="CharStyle17"/>
        </w:rPr>
        <w:t xml:space="preserve">IZPILDĪTĀJA projekta pārvaldības vide (IPPV) </w:t>
      </w:r>
      <w:r w:rsidRPr="00C45C09">
        <w:rPr>
          <w:sz w:val="24"/>
          <w:szCs w:val="24"/>
        </w:rPr>
        <w:t xml:space="preserve">- IZPILDĪTĀJA projekta pārvaldības vide, kurā IZPILDĪTĀJS izstrādā, iesniedz VID (sinhronizējot no IPPV uz ISIPS) un uztur reģistrētos ziņojumus, testēšanas piemērus, testēšanas procesa vēsturi, pieteiktās kļūdas, izmaiņu pieprasījumus, informāciju par kļūdu novēršanu, konsultāciju, uzturēšanas pakalpojumu un </w:t>
      </w:r>
      <w:proofErr w:type="spellStart"/>
      <w:r w:rsidRPr="00C45C09">
        <w:rPr>
          <w:sz w:val="24"/>
          <w:szCs w:val="24"/>
        </w:rPr>
        <w:t>pēcgarantijas</w:t>
      </w:r>
      <w:proofErr w:type="spellEnd"/>
      <w:r w:rsidRPr="00C45C09">
        <w:rPr>
          <w:sz w:val="24"/>
          <w:szCs w:val="24"/>
        </w:rPr>
        <w:t xml:space="preserve"> kļūdu novēršanu.</w:t>
      </w:r>
    </w:p>
    <w:p w14:paraId="70E2DC9E" w14:textId="77777777" w:rsidR="00A25556" w:rsidRDefault="00A25556" w:rsidP="00A25556">
      <w:pPr>
        <w:pStyle w:val="Normal1"/>
        <w:numPr>
          <w:ilvl w:val="1"/>
          <w:numId w:val="30"/>
        </w:numPr>
        <w:spacing w:before="0"/>
        <w:ind w:left="576" w:hanging="576"/>
        <w:rPr>
          <w:color w:val="000000"/>
          <w:lang w:val="lv-LV"/>
        </w:rPr>
      </w:pPr>
      <w:proofErr w:type="spellStart"/>
      <w:r w:rsidRPr="00C45C09">
        <w:rPr>
          <w:b/>
          <w:bCs/>
          <w:color w:val="000000"/>
          <w:lang w:val="lv-LV"/>
        </w:rPr>
        <w:t>Izpildkodu</w:t>
      </w:r>
      <w:proofErr w:type="spellEnd"/>
      <w:r w:rsidRPr="00C45C09">
        <w:rPr>
          <w:b/>
          <w:bCs/>
          <w:color w:val="000000"/>
          <w:lang w:val="lv-LV"/>
        </w:rPr>
        <w:t xml:space="preserve"> bibliotēkas informācijas sistēma (IBIS) –</w:t>
      </w:r>
      <w:r w:rsidRPr="00C45C09">
        <w:rPr>
          <w:color w:val="000000"/>
          <w:lang w:val="lv-LV"/>
        </w:rPr>
        <w:t xml:space="preserve"> VID </w:t>
      </w:r>
      <w:proofErr w:type="spellStart"/>
      <w:r w:rsidRPr="00C45C09">
        <w:rPr>
          <w:color w:val="000000"/>
          <w:lang w:val="lv-LV"/>
        </w:rPr>
        <w:t>izpildkodu</w:t>
      </w:r>
      <w:proofErr w:type="spellEnd"/>
      <w:r w:rsidRPr="00C45C09">
        <w:rPr>
          <w:color w:val="000000"/>
          <w:lang w:val="lv-LV"/>
        </w:rPr>
        <w:t xml:space="preserve"> bibliotēka, kurā VID uztur programmatūras instalējamos vienumus.</w:t>
      </w:r>
    </w:p>
    <w:p w14:paraId="282EA30B" w14:textId="63293DF4" w:rsidR="00A25556" w:rsidRPr="00DA1CD5" w:rsidRDefault="003F1DA8" w:rsidP="00DA1CD5">
      <w:pPr>
        <w:pStyle w:val="Normal1"/>
        <w:numPr>
          <w:ilvl w:val="1"/>
          <w:numId w:val="30"/>
        </w:numPr>
        <w:spacing w:before="0"/>
        <w:ind w:left="576" w:hanging="576"/>
        <w:rPr>
          <w:lang w:val="lv-LV"/>
        </w:rPr>
      </w:pPr>
      <w:r w:rsidRPr="001B63B0">
        <w:rPr>
          <w:b/>
          <w:bCs/>
          <w:color w:val="000000" w:themeColor="text1"/>
          <w:lang w:val="lv-LV"/>
        </w:rPr>
        <w:t xml:space="preserve">IZPILDĪTĀJA </w:t>
      </w:r>
      <w:proofErr w:type="spellStart"/>
      <w:r w:rsidRPr="001B63B0">
        <w:rPr>
          <w:b/>
          <w:bCs/>
          <w:color w:val="000000" w:themeColor="text1"/>
          <w:lang w:val="lv-LV"/>
        </w:rPr>
        <w:t>izpildkodu</w:t>
      </w:r>
      <w:proofErr w:type="spellEnd"/>
      <w:r w:rsidRPr="001B63B0">
        <w:rPr>
          <w:b/>
          <w:bCs/>
          <w:color w:val="000000" w:themeColor="text1"/>
          <w:lang w:val="lv-LV"/>
        </w:rPr>
        <w:t xml:space="preserve"> bibliotēka (IPKB)</w:t>
      </w:r>
      <w:r w:rsidRPr="00125791">
        <w:rPr>
          <w:color w:val="000000" w:themeColor="text1"/>
          <w:lang w:val="lv-LV"/>
        </w:rPr>
        <w:t xml:space="preserve"> - IZPILDĪTĀJA projekta </w:t>
      </w:r>
      <w:proofErr w:type="spellStart"/>
      <w:r w:rsidRPr="00125791">
        <w:rPr>
          <w:lang w:val="lv-LV"/>
        </w:rPr>
        <w:t>izpildkodu</w:t>
      </w:r>
      <w:proofErr w:type="spellEnd"/>
      <w:r w:rsidRPr="00125791">
        <w:rPr>
          <w:lang w:val="lv-LV"/>
        </w:rPr>
        <w:t xml:space="preserve"> </w:t>
      </w:r>
      <w:r w:rsidRPr="00125791">
        <w:rPr>
          <w:color w:val="000000" w:themeColor="text1"/>
          <w:lang w:val="lv-LV"/>
        </w:rPr>
        <w:t xml:space="preserve">bibliotēka, kurā IZPILDĪTĀJS uztur </w:t>
      </w:r>
      <w:r>
        <w:rPr>
          <w:color w:val="000000" w:themeColor="text1"/>
          <w:lang w:val="lv-LV"/>
        </w:rPr>
        <w:t>programmatūras instalējamos vienumus</w:t>
      </w:r>
    </w:p>
    <w:p w14:paraId="2031AAC6" w14:textId="7DB89AEC" w:rsidR="00536975" w:rsidRPr="00C45C09" w:rsidRDefault="00536975" w:rsidP="1E19E2C9">
      <w:pPr>
        <w:pStyle w:val="Style13"/>
        <w:keepLines/>
        <w:numPr>
          <w:ilvl w:val="1"/>
          <w:numId w:val="30"/>
        </w:numPr>
        <w:shd w:val="clear" w:color="auto" w:fill="auto"/>
        <w:tabs>
          <w:tab w:val="left" w:pos="559"/>
        </w:tabs>
        <w:spacing w:after="0" w:line="274" w:lineRule="exact"/>
        <w:ind w:left="601" w:hanging="601"/>
      </w:pPr>
      <w:r w:rsidRPr="00C45C09">
        <w:rPr>
          <w:rStyle w:val="CharStyle17"/>
        </w:rPr>
        <w:t xml:space="preserve">Izmaiņu pieprasījums (IP) </w:t>
      </w:r>
      <w:r w:rsidRPr="00C45C09">
        <w:rPr>
          <w:sz w:val="24"/>
          <w:szCs w:val="24"/>
        </w:rPr>
        <w:t xml:space="preserve">- reģistrēts ziņojums, kurš tiek klasificēts kā izmaiņu pieprasījums, ja nepieciešamas izmaiņas vai papildinājumi </w:t>
      </w:r>
      <w:r w:rsidR="006C2C56">
        <w:rPr>
          <w:sz w:val="24"/>
          <w:szCs w:val="24"/>
        </w:rPr>
        <w:t>Sistēmā</w:t>
      </w:r>
      <w:r w:rsidRPr="00C45C09">
        <w:rPr>
          <w:sz w:val="24"/>
          <w:szCs w:val="24"/>
        </w:rPr>
        <w:t xml:space="preserve">, konsultācijas (t.sk. gadījumi, kad veikts detalizēts darbietilpības </w:t>
      </w:r>
      <w:proofErr w:type="spellStart"/>
      <w:r w:rsidRPr="00C45C09">
        <w:rPr>
          <w:sz w:val="24"/>
          <w:szCs w:val="24"/>
        </w:rPr>
        <w:t>izvērtējums</w:t>
      </w:r>
      <w:proofErr w:type="spellEnd"/>
      <w:r w:rsidRPr="00C45C09">
        <w:rPr>
          <w:sz w:val="24"/>
          <w:szCs w:val="24"/>
        </w:rPr>
        <w:t xml:space="preserve">, bet konkrētais darbs netiek pasūtīts), garantijai nepakļauto kļūdu novēršana vai citi </w:t>
      </w:r>
      <w:r w:rsidR="006C2C56">
        <w:rPr>
          <w:sz w:val="24"/>
          <w:szCs w:val="24"/>
        </w:rPr>
        <w:t>Sistēmas</w:t>
      </w:r>
      <w:r w:rsidRPr="00C45C09">
        <w:rPr>
          <w:sz w:val="24"/>
          <w:szCs w:val="24"/>
        </w:rPr>
        <w:t xml:space="preserve"> atbalsta pakalpojumi, kuri uzskaitīti Līgumā.</w:t>
      </w:r>
    </w:p>
    <w:p w14:paraId="2C71363D" w14:textId="6B10C5A5" w:rsidR="00536975" w:rsidRPr="00E04DC6" w:rsidRDefault="00536975" w:rsidP="1E19E2C9">
      <w:pPr>
        <w:pStyle w:val="Style13"/>
        <w:keepLines/>
        <w:numPr>
          <w:ilvl w:val="1"/>
          <w:numId w:val="30"/>
        </w:numPr>
        <w:shd w:val="clear" w:color="auto" w:fill="auto"/>
        <w:tabs>
          <w:tab w:val="left" w:pos="559"/>
        </w:tabs>
        <w:spacing w:after="0" w:line="274" w:lineRule="exact"/>
        <w:ind w:left="601" w:hanging="601"/>
      </w:pPr>
      <w:r w:rsidRPr="00C45C09">
        <w:rPr>
          <w:rStyle w:val="CharStyle17"/>
        </w:rPr>
        <w:t xml:space="preserve">Nodevums </w:t>
      </w:r>
      <w:r w:rsidRPr="00C45C09">
        <w:rPr>
          <w:sz w:val="24"/>
          <w:szCs w:val="24"/>
        </w:rPr>
        <w:t>- IZPILDĪTĀJA jebkurš darba rezultāts, kas iesniedzams VID</w:t>
      </w:r>
      <w:r w:rsidR="00FD79E1" w:rsidRPr="00C45C09">
        <w:rPr>
          <w:sz w:val="24"/>
          <w:szCs w:val="24"/>
        </w:rPr>
        <w:t>.</w:t>
      </w:r>
      <w:r w:rsidR="003F1DA8">
        <w:rPr>
          <w:sz w:val="24"/>
          <w:szCs w:val="24"/>
        </w:rPr>
        <w:t xml:space="preserve"> </w:t>
      </w:r>
      <w:r w:rsidR="003F1DA8" w:rsidRPr="003F1DA8">
        <w:rPr>
          <w:sz w:val="24"/>
          <w:szCs w:val="24"/>
        </w:rPr>
        <w:t xml:space="preserve">IZPILDĪTĀJS iesniedz ar Piegādes paziņojumu, novietojot programmatūras </w:t>
      </w:r>
      <w:r w:rsidR="00844202">
        <w:rPr>
          <w:sz w:val="24"/>
          <w:szCs w:val="24"/>
        </w:rPr>
        <w:t>N</w:t>
      </w:r>
      <w:r w:rsidR="003F1DA8" w:rsidRPr="003F1DA8">
        <w:rPr>
          <w:sz w:val="24"/>
          <w:szCs w:val="24"/>
        </w:rPr>
        <w:t>odevumus IBIS, bet laidiena piezīmes un uz posmu attiecināmo lietotāja dokumentāciju iesniedz ISIPS</w:t>
      </w:r>
      <w:r w:rsidR="003F1DA8">
        <w:rPr>
          <w:sz w:val="24"/>
          <w:szCs w:val="24"/>
        </w:rPr>
        <w:t>.</w:t>
      </w:r>
    </w:p>
    <w:p w14:paraId="30970495" w14:textId="700EC63E" w:rsidR="009F3D2D" w:rsidRPr="00E04DC6" w:rsidRDefault="009F3D2D" w:rsidP="1E19E2C9">
      <w:pPr>
        <w:pStyle w:val="Style13"/>
        <w:keepLines/>
        <w:numPr>
          <w:ilvl w:val="1"/>
          <w:numId w:val="30"/>
        </w:numPr>
        <w:shd w:val="clear" w:color="auto" w:fill="auto"/>
        <w:tabs>
          <w:tab w:val="left" w:pos="559"/>
        </w:tabs>
        <w:spacing w:after="0" w:line="274" w:lineRule="exact"/>
        <w:ind w:left="601" w:hanging="601"/>
      </w:pPr>
      <w:bookmarkStart w:id="15" w:name="_Hlk139752823"/>
      <w:r w:rsidRPr="00E04DC6">
        <w:rPr>
          <w:rStyle w:val="CharStyle17"/>
        </w:rPr>
        <w:t>Pamatdarbības posms</w:t>
      </w:r>
      <w:r>
        <w:rPr>
          <w:b/>
          <w:bCs/>
        </w:rPr>
        <w:t xml:space="preserve"> - </w:t>
      </w:r>
      <w:r w:rsidRPr="00E04DC6">
        <w:rPr>
          <w:sz w:val="24"/>
          <w:szCs w:val="24"/>
        </w:rPr>
        <w:t>ar nākamo darba dienu kopš Pārejas posma beigām</w:t>
      </w:r>
      <w:r>
        <w:rPr>
          <w:sz w:val="24"/>
          <w:szCs w:val="24"/>
        </w:rPr>
        <w:t>.</w:t>
      </w:r>
    </w:p>
    <w:p w14:paraId="1645C965" w14:textId="20013632" w:rsidR="009F3D2D" w:rsidRPr="00E04DC6" w:rsidRDefault="009F3D2D" w:rsidP="1E19E2C9">
      <w:pPr>
        <w:pStyle w:val="Style13"/>
        <w:keepLines/>
        <w:numPr>
          <w:ilvl w:val="1"/>
          <w:numId w:val="30"/>
        </w:numPr>
        <w:shd w:val="clear" w:color="auto" w:fill="auto"/>
        <w:tabs>
          <w:tab w:val="left" w:pos="559"/>
        </w:tabs>
        <w:spacing w:after="0" w:line="274" w:lineRule="exact"/>
        <w:ind w:left="601" w:hanging="601"/>
        <w:rPr>
          <w:sz w:val="24"/>
          <w:szCs w:val="24"/>
        </w:rPr>
      </w:pPr>
      <w:r w:rsidRPr="00E04DC6">
        <w:rPr>
          <w:rStyle w:val="CharStyle17"/>
        </w:rPr>
        <w:t>Pārejas posms</w:t>
      </w:r>
      <w:r w:rsidRPr="002F5199">
        <w:rPr>
          <w:b/>
          <w:bCs/>
        </w:rPr>
        <w:t xml:space="preserve"> </w:t>
      </w:r>
      <w:r>
        <w:rPr>
          <w:b/>
          <w:bCs/>
        </w:rPr>
        <w:t xml:space="preserve">- </w:t>
      </w:r>
      <w:r w:rsidRPr="00E04DC6">
        <w:rPr>
          <w:sz w:val="24"/>
          <w:szCs w:val="24"/>
        </w:rPr>
        <w:t xml:space="preserve">6 mēneši kopš sistēmas pirmkodu, </w:t>
      </w:r>
      <w:proofErr w:type="spellStart"/>
      <w:r w:rsidRPr="00E04DC6">
        <w:rPr>
          <w:sz w:val="24"/>
          <w:szCs w:val="24"/>
        </w:rPr>
        <w:t>izpildkodu</w:t>
      </w:r>
      <w:proofErr w:type="spellEnd"/>
      <w:r w:rsidRPr="00E04DC6">
        <w:rPr>
          <w:sz w:val="24"/>
          <w:szCs w:val="24"/>
        </w:rPr>
        <w:t xml:space="preserve"> un pilnas tehniskās dokumentācijas saņemšanas no VID</w:t>
      </w:r>
      <w:r>
        <w:rPr>
          <w:sz w:val="24"/>
          <w:szCs w:val="24"/>
        </w:rPr>
        <w:t>.</w:t>
      </w:r>
    </w:p>
    <w:bookmarkEnd w:id="15"/>
    <w:p w14:paraId="0E3A8081" w14:textId="466F3743" w:rsidR="00536975" w:rsidRPr="00C45C09" w:rsidRDefault="00536975" w:rsidP="1E19E2C9">
      <w:pPr>
        <w:pStyle w:val="Style13"/>
        <w:keepLines/>
        <w:numPr>
          <w:ilvl w:val="1"/>
          <w:numId w:val="30"/>
        </w:numPr>
        <w:shd w:val="clear" w:color="auto" w:fill="auto"/>
        <w:tabs>
          <w:tab w:val="left" w:pos="559"/>
        </w:tabs>
        <w:spacing w:after="0" w:line="274" w:lineRule="exact"/>
        <w:ind w:left="601" w:hanging="601"/>
      </w:pPr>
      <w:r w:rsidRPr="00C45C09">
        <w:rPr>
          <w:rStyle w:val="CharStyle17"/>
        </w:rPr>
        <w:t xml:space="preserve">Problēmu ziņojums (PZ) </w:t>
      </w:r>
      <w:r w:rsidRPr="00C45C09">
        <w:rPr>
          <w:sz w:val="24"/>
          <w:szCs w:val="24"/>
        </w:rPr>
        <w:t xml:space="preserve">- RZ, kurā aprakstīta problēma, kas radusies </w:t>
      </w:r>
      <w:r w:rsidR="006C2C56">
        <w:rPr>
          <w:sz w:val="24"/>
          <w:szCs w:val="24"/>
        </w:rPr>
        <w:t>Sistēmas</w:t>
      </w:r>
      <w:r w:rsidRPr="00C45C09">
        <w:rPr>
          <w:sz w:val="24"/>
          <w:szCs w:val="24"/>
        </w:rPr>
        <w:t xml:space="preserve"> darbībā un </w:t>
      </w:r>
      <w:proofErr w:type="spellStart"/>
      <w:r w:rsidRPr="00C45C09">
        <w:rPr>
          <w:sz w:val="24"/>
          <w:szCs w:val="24"/>
        </w:rPr>
        <w:t>akcepttestēšanas</w:t>
      </w:r>
      <w:proofErr w:type="spellEnd"/>
      <w:r w:rsidRPr="00C45C09">
        <w:rPr>
          <w:sz w:val="24"/>
          <w:szCs w:val="24"/>
        </w:rPr>
        <w:t xml:space="preserve"> laikā, t.sk. </w:t>
      </w:r>
      <w:r w:rsidR="006C2C56">
        <w:rPr>
          <w:sz w:val="24"/>
          <w:szCs w:val="24"/>
        </w:rPr>
        <w:t>Sistēmas</w:t>
      </w:r>
      <w:r w:rsidRPr="00C45C09">
        <w:rPr>
          <w:sz w:val="24"/>
          <w:szCs w:val="24"/>
        </w:rPr>
        <w:t xml:space="preserve"> neatbilstība dokumentācijai, nepieciešami papildinājumi vai labojumi dokumentācijā, ietver arī bezmaksas konsultācijas un garantijai pakļautās kļūdas, kā arī RZ par vienošanās protokolu sagatavošanu.</w:t>
      </w:r>
    </w:p>
    <w:p w14:paraId="75608D22" w14:textId="77777777" w:rsidR="00536975" w:rsidRPr="00C45C09" w:rsidRDefault="00536975" w:rsidP="1E19E2C9">
      <w:pPr>
        <w:pStyle w:val="Style13"/>
        <w:keepLines/>
        <w:numPr>
          <w:ilvl w:val="1"/>
          <w:numId w:val="30"/>
        </w:numPr>
        <w:shd w:val="clear" w:color="auto" w:fill="auto"/>
        <w:tabs>
          <w:tab w:val="left" w:pos="559"/>
        </w:tabs>
        <w:spacing w:after="0" w:line="274" w:lineRule="exact"/>
        <w:ind w:left="601" w:hanging="601"/>
      </w:pPr>
      <w:r w:rsidRPr="00C45C09">
        <w:rPr>
          <w:rStyle w:val="CharStyle17"/>
        </w:rPr>
        <w:t xml:space="preserve">Reakcijas laika atbilde (RLA) </w:t>
      </w:r>
      <w:r w:rsidRPr="00C45C09">
        <w:rPr>
          <w:sz w:val="24"/>
          <w:szCs w:val="24"/>
        </w:rPr>
        <w:t>- IZPILDĪTĀJA sniegtā atbilde uz pieteikto RZ. Reakcijas laikā veicamās darbības noteiktas šī pielikuma 8.punktā.</w:t>
      </w:r>
    </w:p>
    <w:p w14:paraId="14133B01" w14:textId="77777777" w:rsidR="00536975" w:rsidRPr="00C45C09" w:rsidRDefault="00536975" w:rsidP="1E19E2C9">
      <w:pPr>
        <w:pStyle w:val="Style13"/>
        <w:keepLines/>
        <w:numPr>
          <w:ilvl w:val="1"/>
          <w:numId w:val="30"/>
        </w:numPr>
        <w:shd w:val="clear" w:color="auto" w:fill="auto"/>
        <w:tabs>
          <w:tab w:val="left" w:pos="559"/>
        </w:tabs>
        <w:spacing w:after="0" w:line="274" w:lineRule="exact"/>
        <w:ind w:left="601" w:hanging="601"/>
      </w:pPr>
      <w:r w:rsidRPr="00C45C09">
        <w:rPr>
          <w:rStyle w:val="CharStyle17"/>
        </w:rPr>
        <w:t xml:space="preserve">Reģistrēts ziņojums (RZ) </w:t>
      </w:r>
      <w:r w:rsidRPr="00C45C09">
        <w:rPr>
          <w:sz w:val="24"/>
          <w:szCs w:val="24"/>
        </w:rPr>
        <w:t>- jebkurš pieteikums, kas reģistrēts ISIPS.</w:t>
      </w:r>
    </w:p>
    <w:p w14:paraId="40CB4D56" w14:textId="77777777" w:rsidR="00536975" w:rsidRPr="00C45C09" w:rsidRDefault="00536975" w:rsidP="1E19E2C9">
      <w:pPr>
        <w:pStyle w:val="Style13"/>
        <w:keepLines/>
        <w:numPr>
          <w:ilvl w:val="1"/>
          <w:numId w:val="30"/>
        </w:numPr>
        <w:shd w:val="clear" w:color="auto" w:fill="auto"/>
        <w:tabs>
          <w:tab w:val="left" w:pos="559"/>
        </w:tabs>
        <w:spacing w:after="0" w:line="274" w:lineRule="exact"/>
        <w:ind w:left="601" w:hanging="601"/>
      </w:pPr>
      <w:r w:rsidRPr="00C45C09">
        <w:rPr>
          <w:rStyle w:val="CharStyle17"/>
        </w:rPr>
        <w:t xml:space="preserve">VID IS koordinators </w:t>
      </w:r>
      <w:r w:rsidRPr="00C45C09">
        <w:rPr>
          <w:sz w:val="24"/>
          <w:szCs w:val="24"/>
        </w:rPr>
        <w:t>- VID darbinieks, kurš ir atbildīgs par RZ (atsevišķos gadījumos e</w:t>
      </w:r>
      <w:r w:rsidRPr="00C45C09">
        <w:rPr>
          <w:sz w:val="24"/>
          <w:szCs w:val="24"/>
        </w:rPr>
        <w:noBreakHyphen/>
        <w:t xml:space="preserve">pasta) noformējuma pareizību, nosaka RZ svarīguma pakāpi, veic pieteikuma nodošanu IZPILDĪTĀJAM </w:t>
      </w:r>
      <w:r w:rsidR="00FD79E1" w:rsidRPr="00C45C09">
        <w:rPr>
          <w:sz w:val="24"/>
          <w:szCs w:val="24"/>
        </w:rPr>
        <w:t>–</w:t>
      </w:r>
      <w:r w:rsidRPr="00C45C09">
        <w:rPr>
          <w:sz w:val="24"/>
          <w:szCs w:val="24"/>
        </w:rPr>
        <w:t xml:space="preserve"> maina RZ statusu uz “Jauns”, kā arī slēdz RZ gadījumos, kad RZ pieteikts nepamatoti vai līdzīgs gadījums jau ir reģistrēts.</w:t>
      </w:r>
    </w:p>
    <w:p w14:paraId="5262AA04" w14:textId="77777777" w:rsidR="00536975" w:rsidRPr="00C45C09" w:rsidRDefault="00536975" w:rsidP="1E19E2C9">
      <w:pPr>
        <w:pStyle w:val="Style13"/>
        <w:keepLines/>
        <w:numPr>
          <w:ilvl w:val="1"/>
          <w:numId w:val="30"/>
        </w:numPr>
        <w:shd w:val="clear" w:color="auto" w:fill="auto"/>
        <w:tabs>
          <w:tab w:val="left" w:pos="588"/>
        </w:tabs>
        <w:spacing w:after="0" w:line="274" w:lineRule="exact"/>
        <w:ind w:left="601" w:hanging="601"/>
      </w:pPr>
      <w:r w:rsidRPr="00C45C09">
        <w:rPr>
          <w:rStyle w:val="CharStyle17"/>
        </w:rPr>
        <w:t xml:space="preserve">Vienums </w:t>
      </w:r>
      <w:r w:rsidRPr="00C45C09">
        <w:rPr>
          <w:sz w:val="24"/>
          <w:szCs w:val="24"/>
        </w:rPr>
        <w:t>- loģiski nodalīta noteikta dokumenta daļa, kas sastāv no šādiem datu laukiem</w:t>
      </w:r>
      <w:r w:rsidR="00FD79E1" w:rsidRPr="00C45C09">
        <w:rPr>
          <w:sz w:val="24"/>
          <w:szCs w:val="24"/>
        </w:rPr>
        <w:t> –</w:t>
      </w:r>
      <w:r w:rsidRPr="00C45C09">
        <w:rPr>
          <w:sz w:val="24"/>
          <w:szCs w:val="24"/>
        </w:rPr>
        <w:t xml:space="preserve"> identifikators, nosaukums, apraksts, versija, statuss, akceptēšanas kritēriji, ar noteiktu hierarhisku vietu kopējā dokumenta struktūrā. Vienuma datu lauki ir pielāgojami attiecīgā dokumenta veidam.</w:t>
      </w:r>
    </w:p>
    <w:p w14:paraId="2E214A20" w14:textId="77777777" w:rsidR="000377E0" w:rsidRPr="00125791" w:rsidRDefault="00536975" w:rsidP="1E19E2C9">
      <w:pPr>
        <w:pStyle w:val="Style13"/>
        <w:keepLines/>
        <w:numPr>
          <w:ilvl w:val="1"/>
          <w:numId w:val="30"/>
        </w:numPr>
        <w:shd w:val="clear" w:color="auto" w:fill="auto"/>
        <w:tabs>
          <w:tab w:val="left" w:pos="588"/>
        </w:tabs>
        <w:spacing w:after="0" w:line="274" w:lineRule="exact"/>
        <w:ind w:left="601" w:hanging="601"/>
      </w:pPr>
      <w:r w:rsidRPr="00C45C09">
        <w:rPr>
          <w:rStyle w:val="CharStyle17"/>
        </w:rPr>
        <w:lastRenderedPageBreak/>
        <w:t xml:space="preserve">Iesniegt ISIPS </w:t>
      </w:r>
      <w:r w:rsidRPr="00C45C09">
        <w:rPr>
          <w:sz w:val="24"/>
          <w:szCs w:val="24"/>
        </w:rPr>
        <w:t>- IZPILDĪTĀJA sagatavoto vienumu (piemēram, RZ) sinhronizācija no IPPV uz ISIPS, izmantojot ISIPS sinhronizācijas moduli vai IZPILDĪTĀJA sinhronizācijas moduli, atbilstoši Līguma un tā pielikumu nosacījumiem.</w:t>
      </w:r>
    </w:p>
    <w:p w14:paraId="0CABC15E" w14:textId="406DD95F" w:rsidR="003F1DA8" w:rsidRPr="007D4779" w:rsidRDefault="003F1DA8" w:rsidP="00256E9C">
      <w:pPr>
        <w:pStyle w:val="Normal1"/>
        <w:keepLines/>
        <w:numPr>
          <w:ilvl w:val="1"/>
          <w:numId w:val="30"/>
        </w:numPr>
        <w:tabs>
          <w:tab w:val="left" w:pos="588"/>
        </w:tabs>
        <w:spacing w:before="0" w:line="274" w:lineRule="exact"/>
        <w:ind w:left="601" w:hanging="601"/>
        <w:rPr>
          <w:lang w:val="lv-LV"/>
        </w:rPr>
      </w:pPr>
      <w:r w:rsidRPr="00E04DC6">
        <w:rPr>
          <w:rStyle w:val="CharStyle17"/>
        </w:rPr>
        <w:t>Iesniegt IBIS</w:t>
      </w:r>
      <w:r>
        <w:rPr>
          <w:rStyle w:val="CharStyle17"/>
        </w:rPr>
        <w:t xml:space="preserve"> - </w:t>
      </w:r>
      <w:r w:rsidRPr="00537452">
        <w:rPr>
          <w:lang w:val="lv-LV"/>
        </w:rPr>
        <w:t xml:space="preserve">IZPILDĪTĀJA sagatavoto </w:t>
      </w:r>
      <w:r w:rsidRPr="00256E9C">
        <w:rPr>
          <w:color w:val="000000" w:themeColor="text1"/>
          <w:lang w:val="lv-LV"/>
        </w:rPr>
        <w:t>programmatūras instalējamo vienumu</w:t>
      </w:r>
      <w:r w:rsidRPr="00537452">
        <w:rPr>
          <w:lang w:val="lv-LV"/>
        </w:rPr>
        <w:t xml:space="preserve"> </w:t>
      </w:r>
      <w:r w:rsidRPr="00256E9C">
        <w:rPr>
          <w:color w:val="000000" w:themeColor="text1"/>
          <w:lang w:val="lv-LV"/>
        </w:rPr>
        <w:t>sinhroniz</w:t>
      </w:r>
      <w:r w:rsidR="009D25C1">
        <w:rPr>
          <w:color w:val="000000" w:themeColor="text1"/>
          <w:lang w:val="lv-LV"/>
        </w:rPr>
        <w:t>ācija</w:t>
      </w:r>
      <w:r w:rsidRPr="00256E9C">
        <w:rPr>
          <w:color w:val="000000" w:themeColor="text1"/>
          <w:lang w:val="lv-LV"/>
        </w:rPr>
        <w:t xml:space="preserve"> no IPKB uz IBIS,</w:t>
      </w:r>
      <w:r w:rsidRPr="00537452">
        <w:rPr>
          <w:lang w:val="lv-LV"/>
        </w:rPr>
        <w:t xml:space="preserve"> izmantojot ISIPS sinhronizācijas moduli, atbilstoši Līguma un tā pielikumu nosacījumiem</w:t>
      </w:r>
    </w:p>
    <w:p w14:paraId="3425F66F" w14:textId="77777777" w:rsidR="00076856" w:rsidRPr="00C45C09" w:rsidRDefault="00076856" w:rsidP="00D456F4">
      <w:pPr>
        <w:pStyle w:val="Style13"/>
        <w:keepLines/>
        <w:shd w:val="clear" w:color="auto" w:fill="auto"/>
        <w:tabs>
          <w:tab w:val="left" w:pos="588"/>
        </w:tabs>
        <w:spacing w:after="0" w:line="274" w:lineRule="exact"/>
        <w:ind w:left="601" w:firstLine="0"/>
      </w:pPr>
    </w:p>
    <w:p w14:paraId="2F6BDE83" w14:textId="77777777" w:rsidR="00536975" w:rsidRPr="00C45C09" w:rsidRDefault="00536975" w:rsidP="1E19E2C9">
      <w:pPr>
        <w:pStyle w:val="Style28"/>
        <w:numPr>
          <w:ilvl w:val="0"/>
          <w:numId w:val="30"/>
        </w:numPr>
        <w:shd w:val="clear" w:color="auto" w:fill="auto"/>
        <w:tabs>
          <w:tab w:val="left" w:pos="3972"/>
        </w:tabs>
        <w:spacing w:before="0" w:after="234"/>
        <w:ind w:left="3540" w:firstLine="0"/>
        <w:jc w:val="left"/>
      </w:pPr>
      <w:r w:rsidRPr="00C45C09">
        <w:rPr>
          <w:sz w:val="24"/>
          <w:szCs w:val="24"/>
        </w:rPr>
        <w:t>Pamatnostādnes</w:t>
      </w:r>
    </w:p>
    <w:p w14:paraId="5844076D" w14:textId="187D4EBC" w:rsidR="00536975" w:rsidRPr="00C45C09" w:rsidRDefault="00AB06C2" w:rsidP="1E19E2C9">
      <w:pPr>
        <w:pStyle w:val="Style13"/>
        <w:keepLines/>
        <w:numPr>
          <w:ilvl w:val="1"/>
          <w:numId w:val="30"/>
        </w:numPr>
        <w:shd w:val="clear" w:color="auto" w:fill="auto"/>
        <w:tabs>
          <w:tab w:val="left" w:pos="559"/>
        </w:tabs>
        <w:spacing w:after="0" w:line="274" w:lineRule="exact"/>
        <w:ind w:left="600" w:hanging="600"/>
      </w:pPr>
      <w:r>
        <w:rPr>
          <w:sz w:val="24"/>
          <w:szCs w:val="24"/>
        </w:rPr>
        <w:t>Sistēmas</w:t>
      </w:r>
      <w:r w:rsidR="00536975" w:rsidRPr="00C45C09">
        <w:rPr>
          <w:sz w:val="24"/>
          <w:szCs w:val="24"/>
        </w:rPr>
        <w:t xml:space="preserve"> darbībā konstatētās problēmas, nepieciešamās izmaiņas vai citus </w:t>
      </w:r>
      <w:r>
        <w:rPr>
          <w:sz w:val="24"/>
          <w:szCs w:val="24"/>
        </w:rPr>
        <w:t>Sistēmas</w:t>
      </w:r>
      <w:r w:rsidR="00745686" w:rsidRPr="00C45C09" w:rsidDel="00745686">
        <w:rPr>
          <w:sz w:val="24"/>
          <w:szCs w:val="24"/>
        </w:rPr>
        <w:t xml:space="preserve"> </w:t>
      </w:r>
      <w:r w:rsidR="00536975" w:rsidRPr="00C45C09">
        <w:rPr>
          <w:sz w:val="24"/>
          <w:szCs w:val="24"/>
        </w:rPr>
        <w:t>atbalsta pakalpojumus ir jāpiesaka, izmantojot ISIPS.</w:t>
      </w:r>
    </w:p>
    <w:p w14:paraId="44DDD782" w14:textId="77777777" w:rsidR="00536975" w:rsidRPr="00C45C09" w:rsidRDefault="00536975" w:rsidP="1E19E2C9">
      <w:pPr>
        <w:pStyle w:val="Style13"/>
        <w:keepLines/>
        <w:numPr>
          <w:ilvl w:val="1"/>
          <w:numId w:val="30"/>
        </w:numPr>
        <w:shd w:val="clear" w:color="auto" w:fill="auto"/>
        <w:tabs>
          <w:tab w:val="left" w:pos="559"/>
        </w:tabs>
        <w:spacing w:after="0" w:line="274" w:lineRule="exact"/>
        <w:ind w:left="600" w:hanging="600"/>
      </w:pPr>
      <w:r w:rsidRPr="00C45C09">
        <w:rPr>
          <w:sz w:val="24"/>
          <w:szCs w:val="24"/>
        </w:rPr>
        <w:t>RZ tiek klasificēti kā problēmu ziņojumi vai izmaiņu pieprasījumi.</w:t>
      </w:r>
    </w:p>
    <w:p w14:paraId="0DA17A2F" w14:textId="77777777" w:rsidR="00536975" w:rsidRPr="00C45C09" w:rsidRDefault="00536975" w:rsidP="1E19E2C9">
      <w:pPr>
        <w:pStyle w:val="Style13"/>
        <w:keepLines/>
        <w:numPr>
          <w:ilvl w:val="1"/>
          <w:numId w:val="30"/>
        </w:numPr>
        <w:shd w:val="clear" w:color="auto" w:fill="auto"/>
        <w:tabs>
          <w:tab w:val="left" w:pos="567"/>
        </w:tabs>
        <w:spacing w:after="0" w:line="266" w:lineRule="exact"/>
        <w:ind w:left="760" w:hanging="760"/>
      </w:pPr>
      <w:r w:rsidRPr="00C45C09">
        <w:rPr>
          <w:sz w:val="24"/>
          <w:szCs w:val="24"/>
        </w:rPr>
        <w:t>Ir iespējamas šādas RZ svarīguma pakāpes:</w:t>
      </w:r>
    </w:p>
    <w:p w14:paraId="06D91C64" w14:textId="5751B78A" w:rsidR="00536975" w:rsidRPr="00C45C09" w:rsidRDefault="00536975" w:rsidP="001B2D01">
      <w:pPr>
        <w:pStyle w:val="Style13"/>
        <w:keepLines/>
        <w:numPr>
          <w:ilvl w:val="2"/>
          <w:numId w:val="30"/>
        </w:numPr>
        <w:shd w:val="clear" w:color="auto" w:fill="auto"/>
        <w:tabs>
          <w:tab w:val="left" w:pos="567"/>
        </w:tabs>
        <w:spacing w:after="0" w:line="266" w:lineRule="exact"/>
        <w:ind w:left="567" w:hanging="567"/>
        <w:rPr>
          <w:sz w:val="24"/>
          <w:szCs w:val="24"/>
        </w:rPr>
      </w:pPr>
      <w:r w:rsidRPr="00C45C09">
        <w:rPr>
          <w:rStyle w:val="CharStyle16"/>
        </w:rPr>
        <w:t>kritisks gadījums</w:t>
      </w:r>
      <w:r w:rsidRPr="00C45C09">
        <w:rPr>
          <w:sz w:val="24"/>
          <w:szCs w:val="24"/>
        </w:rPr>
        <w:t xml:space="preserve"> - pieteiktā problēma neļauj vai traucē izpildīt būtisku </w:t>
      </w:r>
      <w:r w:rsidR="00AB06C2">
        <w:rPr>
          <w:sz w:val="24"/>
          <w:szCs w:val="24"/>
        </w:rPr>
        <w:t>Sistēmas</w:t>
      </w:r>
      <w:r w:rsidRPr="00C45C09">
        <w:rPr>
          <w:sz w:val="24"/>
          <w:szCs w:val="24"/>
        </w:rPr>
        <w:t xml:space="preserve"> funkciju un nav zināms cits tās izpildes variants, vai apdraud </w:t>
      </w:r>
      <w:r w:rsidR="00AB06C2">
        <w:rPr>
          <w:sz w:val="24"/>
          <w:szCs w:val="24"/>
        </w:rPr>
        <w:t>Sistēmas</w:t>
      </w:r>
      <w:r w:rsidRPr="00C45C09">
        <w:rPr>
          <w:sz w:val="24"/>
          <w:szCs w:val="24"/>
        </w:rPr>
        <w:t xml:space="preserve"> drošību;</w:t>
      </w:r>
    </w:p>
    <w:p w14:paraId="5222EE76" w14:textId="1140EEFF" w:rsidR="00536975" w:rsidRPr="00C45C09" w:rsidRDefault="00536975" w:rsidP="001B2D01">
      <w:pPr>
        <w:pStyle w:val="Style13"/>
        <w:keepLines/>
        <w:numPr>
          <w:ilvl w:val="2"/>
          <w:numId w:val="30"/>
        </w:numPr>
        <w:shd w:val="clear" w:color="auto" w:fill="auto"/>
        <w:tabs>
          <w:tab w:val="left" w:pos="567"/>
        </w:tabs>
        <w:spacing w:after="0" w:line="274" w:lineRule="exact"/>
        <w:ind w:left="574" w:hanging="574"/>
        <w:rPr>
          <w:sz w:val="24"/>
          <w:szCs w:val="24"/>
        </w:rPr>
      </w:pPr>
      <w:r w:rsidRPr="00C45C09">
        <w:rPr>
          <w:rStyle w:val="CharStyle16"/>
        </w:rPr>
        <w:t>steidzams gadījums</w:t>
      </w:r>
      <w:r w:rsidRPr="00C45C09">
        <w:rPr>
          <w:sz w:val="24"/>
          <w:szCs w:val="24"/>
        </w:rPr>
        <w:t xml:space="preserve"> - pieteiktā problēma traucē izpildīt būtisku </w:t>
      </w:r>
      <w:r w:rsidR="00AB06C2">
        <w:rPr>
          <w:sz w:val="24"/>
          <w:szCs w:val="24"/>
        </w:rPr>
        <w:t>Sistēmas</w:t>
      </w:r>
      <w:r w:rsidR="003E2117" w:rsidRPr="00C45C09">
        <w:rPr>
          <w:sz w:val="24"/>
          <w:szCs w:val="24"/>
        </w:rPr>
        <w:t xml:space="preserve"> </w:t>
      </w:r>
      <w:r w:rsidRPr="00C45C09">
        <w:rPr>
          <w:sz w:val="24"/>
          <w:szCs w:val="24"/>
        </w:rPr>
        <w:t xml:space="preserve">funkciju, bet ir zināms cits tās izpildes variants, vai var apdraudēt </w:t>
      </w:r>
      <w:r w:rsidR="00AB06C2">
        <w:rPr>
          <w:sz w:val="24"/>
          <w:szCs w:val="24"/>
        </w:rPr>
        <w:t>Sistēma</w:t>
      </w:r>
      <w:r w:rsidRPr="00C45C09">
        <w:rPr>
          <w:sz w:val="24"/>
          <w:szCs w:val="24"/>
        </w:rPr>
        <w:t xml:space="preserve"> drošību, vai arī </w:t>
      </w:r>
      <w:r w:rsidR="00AB06C2">
        <w:rPr>
          <w:sz w:val="24"/>
          <w:szCs w:val="24"/>
        </w:rPr>
        <w:t>Sistēmai</w:t>
      </w:r>
      <w:r w:rsidR="00745686" w:rsidRPr="00C45C09" w:rsidDel="00745686">
        <w:rPr>
          <w:sz w:val="24"/>
          <w:szCs w:val="24"/>
        </w:rPr>
        <w:t xml:space="preserve"> </w:t>
      </w:r>
      <w:r w:rsidRPr="00C45C09">
        <w:rPr>
          <w:sz w:val="24"/>
          <w:szCs w:val="24"/>
        </w:rPr>
        <w:t>ir nepieciešamas izmaiņas, kuru vēlamais realizācijas termiņš ir mazāks par 3 (trīs) mēnešiem;</w:t>
      </w:r>
    </w:p>
    <w:p w14:paraId="2122FF4F" w14:textId="3F77EA2B" w:rsidR="00536975" w:rsidRPr="00C45C09" w:rsidRDefault="00536975" w:rsidP="001B2D01">
      <w:pPr>
        <w:pStyle w:val="Style13"/>
        <w:keepLines/>
        <w:numPr>
          <w:ilvl w:val="2"/>
          <w:numId w:val="30"/>
        </w:numPr>
        <w:shd w:val="clear" w:color="auto" w:fill="auto"/>
        <w:tabs>
          <w:tab w:val="left" w:pos="677"/>
        </w:tabs>
        <w:spacing w:after="0" w:line="274" w:lineRule="exact"/>
        <w:ind w:left="567" w:hanging="567"/>
        <w:rPr>
          <w:sz w:val="24"/>
          <w:szCs w:val="24"/>
        </w:rPr>
      </w:pPr>
      <w:r w:rsidRPr="00C45C09">
        <w:rPr>
          <w:rStyle w:val="CharStyle16"/>
        </w:rPr>
        <w:t>parasts gadījums</w:t>
      </w:r>
      <w:r w:rsidRPr="00C45C09">
        <w:rPr>
          <w:sz w:val="24"/>
          <w:szCs w:val="24"/>
        </w:rPr>
        <w:t xml:space="preserve"> - pieteiktā problēma sagādā neērtības darbā ar </w:t>
      </w:r>
      <w:r w:rsidR="005608E4">
        <w:rPr>
          <w:sz w:val="24"/>
          <w:szCs w:val="24"/>
        </w:rPr>
        <w:t>Sistēmu</w:t>
      </w:r>
      <w:r w:rsidRPr="00C45C09">
        <w:rPr>
          <w:sz w:val="24"/>
          <w:szCs w:val="24"/>
        </w:rPr>
        <w:t xml:space="preserve">, bet neiespaido </w:t>
      </w:r>
      <w:r w:rsidR="005608E4">
        <w:rPr>
          <w:sz w:val="24"/>
          <w:szCs w:val="24"/>
        </w:rPr>
        <w:t>Sistēmas</w:t>
      </w:r>
      <w:r w:rsidR="003E2117" w:rsidRPr="00C45C09">
        <w:rPr>
          <w:sz w:val="24"/>
          <w:szCs w:val="24"/>
        </w:rPr>
        <w:t xml:space="preserve"> </w:t>
      </w:r>
      <w:r w:rsidRPr="00C45C09">
        <w:rPr>
          <w:sz w:val="24"/>
          <w:szCs w:val="24"/>
        </w:rPr>
        <w:t xml:space="preserve">būtisku funkciju izpildi, vai arī rada jebkuru citu efektu, vai arī </w:t>
      </w:r>
      <w:r w:rsidR="005608E4">
        <w:rPr>
          <w:sz w:val="24"/>
          <w:szCs w:val="24"/>
        </w:rPr>
        <w:t>Sistēmai</w:t>
      </w:r>
      <w:r w:rsidRPr="00C45C09">
        <w:rPr>
          <w:sz w:val="24"/>
          <w:szCs w:val="24"/>
        </w:rPr>
        <w:t xml:space="preserve"> ir nepieciešamas izmaiņas (t.sk. </w:t>
      </w:r>
      <w:r w:rsidR="005608E4">
        <w:rPr>
          <w:sz w:val="24"/>
          <w:szCs w:val="24"/>
        </w:rPr>
        <w:t>Sistēmas</w:t>
      </w:r>
      <w:r w:rsidRPr="00C45C09">
        <w:rPr>
          <w:sz w:val="24"/>
          <w:szCs w:val="24"/>
        </w:rPr>
        <w:t xml:space="preserve"> atbalsta pakalpojumi).</w:t>
      </w:r>
    </w:p>
    <w:p w14:paraId="56A93664" w14:textId="45FEF405" w:rsidR="00536975" w:rsidRPr="00C45C09" w:rsidRDefault="00536975" w:rsidP="1E19E2C9">
      <w:pPr>
        <w:pStyle w:val="Style13"/>
        <w:keepLines/>
        <w:numPr>
          <w:ilvl w:val="1"/>
          <w:numId w:val="30"/>
        </w:numPr>
        <w:shd w:val="clear" w:color="auto" w:fill="auto"/>
        <w:tabs>
          <w:tab w:val="left" w:pos="677"/>
        </w:tabs>
        <w:spacing w:after="0" w:line="274" w:lineRule="exact"/>
        <w:ind w:left="600" w:hanging="600"/>
      </w:pPr>
      <w:r w:rsidRPr="00C45C09">
        <w:rPr>
          <w:sz w:val="24"/>
          <w:szCs w:val="24"/>
        </w:rPr>
        <w:t xml:space="preserve">RZ svarīguma pakāpi (kritiska, steidzama vai parasta) sākotnēji nosaka VID </w:t>
      </w:r>
      <w:r w:rsidRPr="00C45C09">
        <w:rPr>
          <w:sz w:val="24"/>
          <w:szCs w:val="24"/>
          <w:lang w:val="sv-SE"/>
        </w:rPr>
        <w:t xml:space="preserve">IS </w:t>
      </w:r>
      <w:r w:rsidRPr="00C45C09">
        <w:rPr>
          <w:sz w:val="24"/>
          <w:szCs w:val="24"/>
        </w:rPr>
        <w:t>koordinators.</w:t>
      </w:r>
    </w:p>
    <w:p w14:paraId="3498791D" w14:textId="77777777" w:rsidR="00536975" w:rsidRPr="00C45C09" w:rsidRDefault="00536975" w:rsidP="1E19E2C9">
      <w:pPr>
        <w:pStyle w:val="Style13"/>
        <w:keepLines/>
        <w:numPr>
          <w:ilvl w:val="1"/>
          <w:numId w:val="30"/>
        </w:numPr>
        <w:shd w:val="clear" w:color="auto" w:fill="auto"/>
        <w:tabs>
          <w:tab w:val="left" w:pos="567"/>
        </w:tabs>
        <w:spacing w:after="0" w:line="274" w:lineRule="exact"/>
        <w:ind w:left="709" w:hanging="760"/>
      </w:pPr>
      <w:r w:rsidRPr="00C45C09">
        <w:rPr>
          <w:sz w:val="24"/>
          <w:szCs w:val="24"/>
        </w:rPr>
        <w:t>Sadarbības uzsākšana:</w:t>
      </w:r>
    </w:p>
    <w:p w14:paraId="586B1EC2" w14:textId="77777777" w:rsidR="00536975" w:rsidRPr="00C45C09" w:rsidRDefault="00536975" w:rsidP="001B2D01">
      <w:pPr>
        <w:pStyle w:val="Style13"/>
        <w:keepLines/>
        <w:numPr>
          <w:ilvl w:val="2"/>
          <w:numId w:val="30"/>
        </w:numPr>
        <w:shd w:val="clear" w:color="auto" w:fill="auto"/>
        <w:tabs>
          <w:tab w:val="left" w:pos="567"/>
        </w:tabs>
        <w:spacing w:after="0" w:line="274" w:lineRule="exact"/>
        <w:ind w:left="567" w:hanging="567"/>
        <w:rPr>
          <w:sz w:val="24"/>
          <w:szCs w:val="24"/>
        </w:rPr>
      </w:pPr>
      <w:r w:rsidRPr="00C45C09">
        <w:rPr>
          <w:sz w:val="24"/>
          <w:szCs w:val="24"/>
        </w:rPr>
        <w:t>IZPILDĪTĀJS 5 (piecu) darba dienu laikā pēc Līguma noslēgšanas piešķir VID IPPV lietotāju (ar tiesībām, kas ļauj veikt pilnvērtīgu nepieciešamo datu apmaiņu (sinhronizāciju)) datu apmaiņai ar ISIPS un izveido IPPV pieteikumiem statusa lauku ar vismaz šādiem statusiem:</w:t>
      </w:r>
    </w:p>
    <w:p w14:paraId="2087CE6C" w14:textId="77777777" w:rsidR="003E2117" w:rsidRPr="00C45C09" w:rsidRDefault="003E2117" w:rsidP="00BB595C">
      <w:pPr>
        <w:pStyle w:val="Style13"/>
        <w:keepLines/>
        <w:shd w:val="clear" w:color="auto" w:fill="auto"/>
        <w:tabs>
          <w:tab w:val="left" w:pos="567"/>
        </w:tabs>
        <w:spacing w:after="0" w:line="274" w:lineRule="exact"/>
        <w:ind w:left="567" w:firstLine="0"/>
      </w:pPr>
    </w:p>
    <w:tbl>
      <w:tblPr>
        <w:tblStyle w:val="GridTable1Light1"/>
        <w:tblW w:w="8476" w:type="dxa"/>
        <w:tblInd w:w="698" w:type="dxa"/>
        <w:tblLook w:val="04A0" w:firstRow="1" w:lastRow="0" w:firstColumn="1" w:lastColumn="0" w:noHBand="0" w:noVBand="1"/>
      </w:tblPr>
      <w:tblGrid>
        <w:gridCol w:w="1285"/>
        <w:gridCol w:w="3156"/>
        <w:gridCol w:w="4035"/>
      </w:tblGrid>
      <w:tr w:rsidR="003E2117" w:rsidRPr="00C45C09" w14:paraId="06C9DAA5" w14:textId="77777777" w:rsidTr="005322D8">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04" w:type="dxa"/>
            <w:shd w:val="clear" w:color="auto" w:fill="EAF1DD" w:themeFill="accent3" w:themeFillTint="33"/>
            <w:noWrap/>
            <w:hideMark/>
          </w:tcPr>
          <w:p w14:paraId="1506C5D3" w14:textId="77777777" w:rsidR="003E2117" w:rsidRPr="005322D8" w:rsidRDefault="003E2117" w:rsidP="005322D8">
            <w:pPr>
              <w:spacing w:before="0"/>
              <w:jc w:val="left"/>
              <w:rPr>
                <w:color w:val="000000"/>
                <w:sz w:val="20"/>
                <w:szCs w:val="20"/>
              </w:rPr>
            </w:pPr>
            <w:r w:rsidRPr="001B63B0">
              <w:rPr>
                <w:sz w:val="20"/>
                <w:szCs w:val="20"/>
              </w:rPr>
              <w:t>Nr.</w:t>
            </w:r>
          </w:p>
        </w:tc>
        <w:tc>
          <w:tcPr>
            <w:tcW w:w="0" w:type="dxa"/>
            <w:shd w:val="clear" w:color="auto" w:fill="EAF1DD" w:themeFill="accent3" w:themeFillTint="33"/>
            <w:noWrap/>
            <w:hideMark/>
          </w:tcPr>
          <w:p w14:paraId="3FDFF928" w14:textId="77777777" w:rsidR="003E2117" w:rsidRPr="005322D8" w:rsidRDefault="003E2117" w:rsidP="005322D8">
            <w:pPr>
              <w:spacing w:before="0"/>
              <w:jc w:val="left"/>
              <w:cnfStyle w:val="100000000000" w:firstRow="1" w:lastRow="0" w:firstColumn="0" w:lastColumn="0" w:oddVBand="0" w:evenVBand="0" w:oddHBand="0" w:evenHBand="0" w:firstRowFirstColumn="0" w:firstRowLastColumn="0" w:lastRowFirstColumn="0" w:lastRowLastColumn="0"/>
              <w:rPr>
                <w:color w:val="000000"/>
                <w:sz w:val="20"/>
                <w:szCs w:val="20"/>
              </w:rPr>
            </w:pPr>
            <w:r w:rsidRPr="001B63B0">
              <w:rPr>
                <w:sz w:val="20"/>
                <w:szCs w:val="20"/>
              </w:rPr>
              <w:t>Statusa nosaukums</w:t>
            </w:r>
          </w:p>
        </w:tc>
        <w:tc>
          <w:tcPr>
            <w:tcW w:w="0" w:type="dxa"/>
            <w:shd w:val="clear" w:color="auto" w:fill="EAF1DD" w:themeFill="accent3" w:themeFillTint="33"/>
            <w:hideMark/>
          </w:tcPr>
          <w:p w14:paraId="0E6654A4" w14:textId="60E449CB" w:rsidR="003E2117" w:rsidRPr="005322D8" w:rsidRDefault="003E2117" w:rsidP="005322D8">
            <w:pPr>
              <w:spacing w:before="0"/>
              <w:jc w:val="left"/>
              <w:cnfStyle w:val="100000000000" w:firstRow="1" w:lastRow="0" w:firstColumn="0" w:lastColumn="0" w:oddVBand="0" w:evenVBand="0" w:oddHBand="0" w:evenHBand="0" w:firstRowFirstColumn="0" w:firstRowLastColumn="0" w:lastRowFirstColumn="0" w:lastRowLastColumn="0"/>
              <w:rPr>
                <w:color w:val="000000"/>
                <w:sz w:val="20"/>
                <w:szCs w:val="20"/>
              </w:rPr>
            </w:pPr>
            <w:r w:rsidRPr="001B63B0">
              <w:rPr>
                <w:sz w:val="20"/>
                <w:szCs w:val="20"/>
              </w:rPr>
              <w:t>Statusa apraksts</w:t>
            </w:r>
          </w:p>
        </w:tc>
      </w:tr>
      <w:tr w:rsidR="003E2117" w:rsidRPr="00C45C09" w14:paraId="7734B3E0" w14:textId="77777777" w:rsidTr="005322D8">
        <w:trPr>
          <w:trHeight w:val="137"/>
        </w:trPr>
        <w:tc>
          <w:tcPr>
            <w:cnfStyle w:val="001000000000" w:firstRow="0" w:lastRow="0" w:firstColumn="1" w:lastColumn="0" w:oddVBand="0" w:evenVBand="0" w:oddHBand="0" w:evenHBand="0" w:firstRowFirstColumn="0" w:firstRowLastColumn="0" w:lastRowFirstColumn="0" w:lastRowLastColumn="0"/>
            <w:tcW w:w="504" w:type="dxa"/>
            <w:shd w:val="clear" w:color="auto" w:fill="auto"/>
            <w:noWrap/>
          </w:tcPr>
          <w:p w14:paraId="08D58EDD" w14:textId="77777777" w:rsidR="003E2117" w:rsidRPr="00C45C09" w:rsidRDefault="003E2117" w:rsidP="00400238">
            <w:pPr>
              <w:spacing w:before="0"/>
              <w:jc w:val="left"/>
              <w:rPr>
                <w:b w:val="0"/>
                <w:bCs w:val="0"/>
                <w:color w:val="000000"/>
                <w:sz w:val="20"/>
                <w:szCs w:val="20"/>
              </w:rPr>
            </w:pPr>
            <w:r w:rsidRPr="00C45C09">
              <w:rPr>
                <w:b w:val="0"/>
                <w:bCs w:val="0"/>
                <w:color w:val="000000"/>
                <w:sz w:val="20"/>
                <w:szCs w:val="20"/>
                <w:lang w:eastAsia="en-GB"/>
              </w:rPr>
              <w:t>1.</w:t>
            </w:r>
          </w:p>
        </w:tc>
        <w:tc>
          <w:tcPr>
            <w:tcW w:w="0" w:type="dxa"/>
            <w:shd w:val="clear" w:color="auto" w:fill="auto"/>
            <w:noWrap/>
          </w:tcPr>
          <w:p w14:paraId="03D65A21" w14:textId="77777777" w:rsidR="003E2117" w:rsidRPr="005322D8" w:rsidRDefault="003E2117" w:rsidP="005322D8">
            <w:pPr>
              <w:spacing w:before="0"/>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1B63B0">
              <w:rPr>
                <w:sz w:val="20"/>
                <w:szCs w:val="20"/>
              </w:rPr>
              <w:t>Jauns</w:t>
            </w:r>
          </w:p>
        </w:tc>
        <w:tc>
          <w:tcPr>
            <w:tcW w:w="0" w:type="dxa"/>
            <w:shd w:val="clear" w:color="auto" w:fill="auto"/>
          </w:tcPr>
          <w:p w14:paraId="514C4D0C" w14:textId="77777777" w:rsidR="003E2117" w:rsidRPr="005322D8" w:rsidRDefault="003E2117" w:rsidP="005322D8">
            <w:pPr>
              <w:spacing w:before="0"/>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1B63B0">
              <w:rPr>
                <w:sz w:val="20"/>
                <w:szCs w:val="20"/>
              </w:rPr>
              <w:t>VID nodevis IZPILDĪTĀJAM jaunu RZ.</w:t>
            </w:r>
          </w:p>
        </w:tc>
      </w:tr>
      <w:tr w:rsidR="003E2117" w:rsidRPr="00C45C09" w14:paraId="682CD21B" w14:textId="77777777" w:rsidTr="005322D8">
        <w:trPr>
          <w:trHeight w:val="63"/>
        </w:trPr>
        <w:tc>
          <w:tcPr>
            <w:cnfStyle w:val="001000000000" w:firstRow="0" w:lastRow="0" w:firstColumn="1" w:lastColumn="0" w:oddVBand="0" w:evenVBand="0" w:oddHBand="0" w:evenHBand="0" w:firstRowFirstColumn="0" w:firstRowLastColumn="0" w:lastRowFirstColumn="0" w:lastRowLastColumn="0"/>
            <w:tcW w:w="504" w:type="dxa"/>
            <w:shd w:val="clear" w:color="auto" w:fill="auto"/>
            <w:noWrap/>
            <w:hideMark/>
          </w:tcPr>
          <w:p w14:paraId="3BE59581" w14:textId="77777777" w:rsidR="003E2117" w:rsidRPr="00C45C09" w:rsidRDefault="003E2117" w:rsidP="00400238">
            <w:pPr>
              <w:spacing w:before="0"/>
              <w:jc w:val="left"/>
              <w:rPr>
                <w:b w:val="0"/>
                <w:bCs w:val="0"/>
                <w:color w:val="000000"/>
                <w:sz w:val="20"/>
                <w:szCs w:val="20"/>
              </w:rPr>
            </w:pPr>
            <w:r w:rsidRPr="00C45C09">
              <w:rPr>
                <w:b w:val="0"/>
                <w:bCs w:val="0"/>
                <w:color w:val="000000"/>
                <w:sz w:val="20"/>
                <w:szCs w:val="20"/>
                <w:lang w:eastAsia="en-GB"/>
              </w:rPr>
              <w:t>2.</w:t>
            </w:r>
          </w:p>
        </w:tc>
        <w:tc>
          <w:tcPr>
            <w:tcW w:w="0" w:type="dxa"/>
            <w:shd w:val="clear" w:color="auto" w:fill="auto"/>
            <w:noWrap/>
            <w:hideMark/>
          </w:tcPr>
          <w:p w14:paraId="71A55CE3" w14:textId="77777777" w:rsidR="003E2117" w:rsidRPr="005322D8" w:rsidRDefault="003E2117" w:rsidP="005322D8">
            <w:pPr>
              <w:spacing w:before="0"/>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1B63B0">
              <w:rPr>
                <w:sz w:val="20"/>
                <w:szCs w:val="20"/>
              </w:rPr>
              <w:t>Procesā</w:t>
            </w:r>
          </w:p>
        </w:tc>
        <w:tc>
          <w:tcPr>
            <w:tcW w:w="0" w:type="dxa"/>
            <w:shd w:val="clear" w:color="auto" w:fill="auto"/>
            <w:hideMark/>
          </w:tcPr>
          <w:p w14:paraId="6FE9674C" w14:textId="77777777" w:rsidR="003E2117" w:rsidRPr="005322D8" w:rsidRDefault="003E2117" w:rsidP="005322D8">
            <w:pPr>
              <w:spacing w:before="0"/>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1B63B0">
              <w:rPr>
                <w:sz w:val="20"/>
                <w:szCs w:val="20"/>
              </w:rPr>
              <w:t>IZPILDĪTĀJS veic RZ apstrādi.</w:t>
            </w:r>
          </w:p>
        </w:tc>
      </w:tr>
      <w:tr w:rsidR="003E2117" w:rsidRPr="00C45C09" w14:paraId="1D102AF4" w14:textId="77777777" w:rsidTr="005322D8">
        <w:trPr>
          <w:trHeight w:val="63"/>
        </w:trPr>
        <w:tc>
          <w:tcPr>
            <w:cnfStyle w:val="001000000000" w:firstRow="0" w:lastRow="0" w:firstColumn="1" w:lastColumn="0" w:oddVBand="0" w:evenVBand="0" w:oddHBand="0" w:evenHBand="0" w:firstRowFirstColumn="0" w:firstRowLastColumn="0" w:lastRowFirstColumn="0" w:lastRowLastColumn="0"/>
            <w:tcW w:w="504" w:type="dxa"/>
            <w:shd w:val="clear" w:color="auto" w:fill="auto"/>
            <w:noWrap/>
            <w:hideMark/>
          </w:tcPr>
          <w:p w14:paraId="1A854D9F" w14:textId="77777777" w:rsidR="003E2117" w:rsidRPr="00C45C09" w:rsidRDefault="003E2117" w:rsidP="00400238">
            <w:pPr>
              <w:spacing w:before="0"/>
              <w:jc w:val="left"/>
              <w:rPr>
                <w:b w:val="0"/>
                <w:bCs w:val="0"/>
                <w:color w:val="000000"/>
                <w:sz w:val="20"/>
                <w:szCs w:val="20"/>
              </w:rPr>
            </w:pPr>
            <w:r w:rsidRPr="00C45C09">
              <w:rPr>
                <w:b w:val="0"/>
                <w:bCs w:val="0"/>
                <w:color w:val="000000"/>
                <w:sz w:val="20"/>
                <w:szCs w:val="20"/>
                <w:lang w:eastAsia="en-GB"/>
              </w:rPr>
              <w:t>3.</w:t>
            </w:r>
          </w:p>
        </w:tc>
        <w:tc>
          <w:tcPr>
            <w:tcW w:w="0" w:type="dxa"/>
            <w:shd w:val="clear" w:color="auto" w:fill="auto"/>
            <w:noWrap/>
            <w:hideMark/>
          </w:tcPr>
          <w:p w14:paraId="06FF9140" w14:textId="77777777" w:rsidR="003E2117" w:rsidRPr="005322D8" w:rsidRDefault="003E2117" w:rsidP="005322D8">
            <w:pPr>
              <w:spacing w:before="0"/>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1B63B0">
              <w:rPr>
                <w:sz w:val="20"/>
                <w:szCs w:val="20"/>
              </w:rPr>
              <w:t>Iesniegta RLA</w:t>
            </w:r>
          </w:p>
        </w:tc>
        <w:tc>
          <w:tcPr>
            <w:tcW w:w="0" w:type="dxa"/>
            <w:shd w:val="clear" w:color="auto" w:fill="auto"/>
            <w:hideMark/>
          </w:tcPr>
          <w:p w14:paraId="1573F87A" w14:textId="77777777" w:rsidR="003E2117" w:rsidRPr="005322D8" w:rsidRDefault="003E2117" w:rsidP="005322D8">
            <w:pPr>
              <w:spacing w:before="0"/>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1B63B0">
              <w:rPr>
                <w:sz w:val="20"/>
                <w:szCs w:val="20"/>
              </w:rPr>
              <w:t>IZPILDĪTĀJS ir sagatavojis reakcijas laika atbildi (RLA) un nodod to VID, pievienojot pie RZ.</w:t>
            </w:r>
          </w:p>
        </w:tc>
      </w:tr>
      <w:tr w:rsidR="003E2117" w:rsidRPr="00C45C09" w14:paraId="520F8143" w14:textId="77777777" w:rsidTr="005322D8">
        <w:trPr>
          <w:trHeight w:val="88"/>
        </w:trPr>
        <w:tc>
          <w:tcPr>
            <w:cnfStyle w:val="001000000000" w:firstRow="0" w:lastRow="0" w:firstColumn="1" w:lastColumn="0" w:oddVBand="0" w:evenVBand="0" w:oddHBand="0" w:evenHBand="0" w:firstRowFirstColumn="0" w:firstRowLastColumn="0" w:lastRowFirstColumn="0" w:lastRowLastColumn="0"/>
            <w:tcW w:w="504" w:type="dxa"/>
            <w:shd w:val="clear" w:color="auto" w:fill="auto"/>
            <w:noWrap/>
            <w:hideMark/>
          </w:tcPr>
          <w:p w14:paraId="104C82D3" w14:textId="77777777" w:rsidR="003E2117" w:rsidRPr="00C45C09" w:rsidRDefault="003E2117" w:rsidP="00400238">
            <w:pPr>
              <w:spacing w:before="0"/>
              <w:jc w:val="left"/>
              <w:rPr>
                <w:b w:val="0"/>
                <w:bCs w:val="0"/>
                <w:color w:val="000000"/>
                <w:sz w:val="20"/>
                <w:szCs w:val="20"/>
              </w:rPr>
            </w:pPr>
            <w:r w:rsidRPr="00C45C09">
              <w:rPr>
                <w:b w:val="0"/>
                <w:bCs w:val="0"/>
                <w:color w:val="000000"/>
                <w:sz w:val="20"/>
                <w:szCs w:val="20"/>
                <w:lang w:eastAsia="en-GB"/>
              </w:rPr>
              <w:t>4.</w:t>
            </w:r>
          </w:p>
        </w:tc>
        <w:tc>
          <w:tcPr>
            <w:tcW w:w="0" w:type="dxa"/>
            <w:shd w:val="clear" w:color="auto" w:fill="auto"/>
            <w:noWrap/>
            <w:hideMark/>
          </w:tcPr>
          <w:p w14:paraId="62438442" w14:textId="77777777" w:rsidR="003E2117" w:rsidRPr="005322D8" w:rsidRDefault="003E2117" w:rsidP="005322D8">
            <w:pPr>
              <w:spacing w:before="0"/>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1B63B0">
              <w:rPr>
                <w:sz w:val="20"/>
                <w:szCs w:val="20"/>
              </w:rPr>
              <w:t>Pieņemta RLA</w:t>
            </w:r>
          </w:p>
        </w:tc>
        <w:tc>
          <w:tcPr>
            <w:tcW w:w="0" w:type="dxa"/>
            <w:shd w:val="clear" w:color="auto" w:fill="auto"/>
            <w:hideMark/>
          </w:tcPr>
          <w:p w14:paraId="5335CD3D" w14:textId="77777777" w:rsidR="003E2117" w:rsidRPr="005322D8" w:rsidRDefault="003E2117" w:rsidP="005322D8">
            <w:pPr>
              <w:spacing w:before="0"/>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1B63B0">
              <w:rPr>
                <w:sz w:val="20"/>
                <w:szCs w:val="20"/>
              </w:rPr>
              <w:t>VID apstiprina, ka iesniegtā RLA atbilst noteiktajām RLA apjoma un satura prasībām.</w:t>
            </w:r>
          </w:p>
        </w:tc>
      </w:tr>
      <w:tr w:rsidR="003E2117" w:rsidRPr="00C45C09" w14:paraId="43E8B753" w14:textId="77777777" w:rsidTr="005322D8">
        <w:trPr>
          <w:trHeight w:val="63"/>
        </w:trPr>
        <w:tc>
          <w:tcPr>
            <w:cnfStyle w:val="001000000000" w:firstRow="0" w:lastRow="0" w:firstColumn="1" w:lastColumn="0" w:oddVBand="0" w:evenVBand="0" w:oddHBand="0" w:evenHBand="0" w:firstRowFirstColumn="0" w:firstRowLastColumn="0" w:lastRowFirstColumn="0" w:lastRowLastColumn="0"/>
            <w:tcW w:w="504" w:type="dxa"/>
            <w:shd w:val="clear" w:color="auto" w:fill="auto"/>
            <w:noWrap/>
            <w:hideMark/>
          </w:tcPr>
          <w:p w14:paraId="37DEDAF4" w14:textId="77777777" w:rsidR="003E2117" w:rsidRPr="00C45C09" w:rsidRDefault="003E2117" w:rsidP="00400238">
            <w:pPr>
              <w:spacing w:before="0"/>
              <w:jc w:val="left"/>
              <w:rPr>
                <w:b w:val="0"/>
                <w:bCs w:val="0"/>
                <w:color w:val="000000"/>
                <w:sz w:val="20"/>
                <w:szCs w:val="20"/>
              </w:rPr>
            </w:pPr>
            <w:r w:rsidRPr="00C45C09">
              <w:rPr>
                <w:b w:val="0"/>
                <w:bCs w:val="0"/>
                <w:color w:val="000000"/>
                <w:sz w:val="20"/>
                <w:szCs w:val="20"/>
                <w:lang w:eastAsia="en-GB"/>
              </w:rPr>
              <w:t>5.</w:t>
            </w:r>
          </w:p>
        </w:tc>
        <w:tc>
          <w:tcPr>
            <w:tcW w:w="0" w:type="dxa"/>
            <w:shd w:val="clear" w:color="auto" w:fill="auto"/>
            <w:noWrap/>
            <w:hideMark/>
          </w:tcPr>
          <w:p w14:paraId="7B82A6E4" w14:textId="77777777" w:rsidR="003E2117" w:rsidRPr="005322D8" w:rsidRDefault="003E2117" w:rsidP="005322D8">
            <w:pPr>
              <w:spacing w:before="0"/>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1B63B0">
              <w:rPr>
                <w:sz w:val="20"/>
                <w:szCs w:val="20"/>
              </w:rPr>
              <w:t>Pasūtīts RA/dok.</w:t>
            </w:r>
          </w:p>
        </w:tc>
        <w:tc>
          <w:tcPr>
            <w:tcW w:w="0" w:type="dxa"/>
            <w:shd w:val="clear" w:color="auto" w:fill="auto"/>
            <w:hideMark/>
          </w:tcPr>
          <w:p w14:paraId="5E497A61" w14:textId="77777777" w:rsidR="003E2117" w:rsidRPr="005322D8" w:rsidRDefault="003E2117" w:rsidP="005322D8">
            <w:pPr>
              <w:spacing w:before="0"/>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1B63B0">
              <w:rPr>
                <w:sz w:val="20"/>
                <w:szCs w:val="20"/>
              </w:rPr>
              <w:t xml:space="preserve">VID </w:t>
            </w:r>
            <w:proofErr w:type="spellStart"/>
            <w:r w:rsidRPr="001B63B0">
              <w:rPr>
                <w:sz w:val="20"/>
                <w:szCs w:val="20"/>
              </w:rPr>
              <w:t>pasūta</w:t>
            </w:r>
            <w:proofErr w:type="spellEnd"/>
            <w:r w:rsidRPr="001B63B0">
              <w:rPr>
                <w:sz w:val="20"/>
                <w:szCs w:val="20"/>
              </w:rPr>
              <w:t xml:space="preserve"> realizācijas apraksta (RA) izstrādi, kas nepieciešams, lai specificētu veicamos darbus un to apjomu RZ atrisināšanai.</w:t>
            </w:r>
          </w:p>
        </w:tc>
      </w:tr>
      <w:tr w:rsidR="003E2117" w:rsidRPr="00C45C09" w14:paraId="05846D1A" w14:textId="77777777" w:rsidTr="005322D8">
        <w:trPr>
          <w:trHeight w:val="242"/>
        </w:trPr>
        <w:tc>
          <w:tcPr>
            <w:cnfStyle w:val="001000000000" w:firstRow="0" w:lastRow="0" w:firstColumn="1" w:lastColumn="0" w:oddVBand="0" w:evenVBand="0" w:oddHBand="0" w:evenHBand="0" w:firstRowFirstColumn="0" w:firstRowLastColumn="0" w:lastRowFirstColumn="0" w:lastRowLastColumn="0"/>
            <w:tcW w:w="504" w:type="dxa"/>
            <w:shd w:val="clear" w:color="auto" w:fill="auto"/>
            <w:noWrap/>
            <w:hideMark/>
          </w:tcPr>
          <w:p w14:paraId="51CDCE0F" w14:textId="77777777" w:rsidR="003E2117" w:rsidRPr="00C45C09" w:rsidRDefault="003E2117" w:rsidP="00400238">
            <w:pPr>
              <w:spacing w:before="0"/>
              <w:jc w:val="left"/>
              <w:rPr>
                <w:b w:val="0"/>
                <w:bCs w:val="0"/>
                <w:color w:val="000000"/>
                <w:sz w:val="20"/>
                <w:szCs w:val="20"/>
              </w:rPr>
            </w:pPr>
            <w:r w:rsidRPr="00C45C09">
              <w:rPr>
                <w:b w:val="0"/>
                <w:bCs w:val="0"/>
                <w:color w:val="000000"/>
                <w:sz w:val="20"/>
                <w:szCs w:val="20"/>
                <w:lang w:eastAsia="en-GB"/>
              </w:rPr>
              <w:t>6.</w:t>
            </w:r>
          </w:p>
        </w:tc>
        <w:tc>
          <w:tcPr>
            <w:tcW w:w="0" w:type="dxa"/>
            <w:shd w:val="clear" w:color="auto" w:fill="auto"/>
            <w:noWrap/>
            <w:hideMark/>
          </w:tcPr>
          <w:p w14:paraId="5F66E64C" w14:textId="77777777" w:rsidR="003E2117" w:rsidRPr="005322D8" w:rsidRDefault="003E2117" w:rsidP="005322D8">
            <w:pPr>
              <w:spacing w:before="0"/>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1B63B0">
              <w:rPr>
                <w:sz w:val="20"/>
                <w:szCs w:val="20"/>
              </w:rPr>
              <w:t>RA VID izvērtēšanā</w:t>
            </w:r>
          </w:p>
        </w:tc>
        <w:tc>
          <w:tcPr>
            <w:tcW w:w="0" w:type="dxa"/>
            <w:shd w:val="clear" w:color="auto" w:fill="auto"/>
            <w:hideMark/>
          </w:tcPr>
          <w:p w14:paraId="099DCB14" w14:textId="77777777" w:rsidR="003E2117" w:rsidRPr="005322D8" w:rsidRDefault="003E2117" w:rsidP="005322D8">
            <w:pPr>
              <w:spacing w:before="0"/>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1B63B0">
              <w:rPr>
                <w:sz w:val="20"/>
                <w:szCs w:val="20"/>
              </w:rPr>
              <w:t>VID izvērtē iesniegto RA un lemj par risinājuma pasūtīšanu.</w:t>
            </w:r>
          </w:p>
        </w:tc>
      </w:tr>
      <w:tr w:rsidR="003E2117" w:rsidRPr="00C45C09" w14:paraId="370473F0" w14:textId="77777777" w:rsidTr="005322D8">
        <w:trPr>
          <w:trHeight w:val="63"/>
        </w:trPr>
        <w:tc>
          <w:tcPr>
            <w:cnfStyle w:val="001000000000" w:firstRow="0" w:lastRow="0" w:firstColumn="1" w:lastColumn="0" w:oddVBand="0" w:evenVBand="0" w:oddHBand="0" w:evenHBand="0" w:firstRowFirstColumn="0" w:firstRowLastColumn="0" w:lastRowFirstColumn="0" w:lastRowLastColumn="0"/>
            <w:tcW w:w="504" w:type="dxa"/>
            <w:shd w:val="clear" w:color="auto" w:fill="auto"/>
            <w:noWrap/>
            <w:hideMark/>
          </w:tcPr>
          <w:p w14:paraId="445A1FB7" w14:textId="77777777" w:rsidR="003E2117" w:rsidRPr="00C45C09" w:rsidRDefault="003E2117" w:rsidP="00400238">
            <w:pPr>
              <w:spacing w:before="0"/>
              <w:jc w:val="left"/>
              <w:rPr>
                <w:b w:val="0"/>
                <w:bCs w:val="0"/>
                <w:color w:val="000000"/>
                <w:sz w:val="20"/>
                <w:szCs w:val="20"/>
              </w:rPr>
            </w:pPr>
            <w:r w:rsidRPr="00C45C09">
              <w:rPr>
                <w:b w:val="0"/>
                <w:bCs w:val="0"/>
                <w:color w:val="000000"/>
                <w:sz w:val="20"/>
                <w:szCs w:val="20"/>
                <w:lang w:eastAsia="en-GB"/>
              </w:rPr>
              <w:t>7.</w:t>
            </w:r>
          </w:p>
        </w:tc>
        <w:tc>
          <w:tcPr>
            <w:tcW w:w="0" w:type="dxa"/>
            <w:shd w:val="clear" w:color="auto" w:fill="auto"/>
            <w:noWrap/>
            <w:hideMark/>
          </w:tcPr>
          <w:p w14:paraId="507F7BD5" w14:textId="77777777" w:rsidR="003E2117" w:rsidRPr="005322D8" w:rsidRDefault="003E2117" w:rsidP="005322D8">
            <w:pPr>
              <w:spacing w:before="0"/>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1B63B0">
              <w:rPr>
                <w:color w:val="000000"/>
                <w:sz w:val="20"/>
                <w:szCs w:val="20"/>
              </w:rPr>
              <w:t>Pasūtīta</w:t>
            </w:r>
            <w:r w:rsidRPr="001B63B0">
              <w:rPr>
                <w:sz w:val="20"/>
                <w:szCs w:val="20"/>
              </w:rPr>
              <w:t xml:space="preserve"> izstrāde</w:t>
            </w:r>
          </w:p>
        </w:tc>
        <w:tc>
          <w:tcPr>
            <w:tcW w:w="0" w:type="dxa"/>
            <w:shd w:val="clear" w:color="auto" w:fill="auto"/>
            <w:hideMark/>
          </w:tcPr>
          <w:p w14:paraId="45BE77BD" w14:textId="413F98A2" w:rsidR="003E2117" w:rsidRPr="005322D8" w:rsidRDefault="003E2117" w:rsidP="005322D8">
            <w:pPr>
              <w:spacing w:before="0"/>
              <w:jc w:val="left"/>
              <w:cnfStyle w:val="000000000000" w:firstRow="0" w:lastRow="0" w:firstColumn="0" w:lastColumn="0" w:oddVBand="0" w:evenVBand="0" w:oddHBand="0" w:evenHBand="0" w:firstRowFirstColumn="0" w:firstRowLastColumn="0" w:lastRowFirstColumn="0" w:lastRowLastColumn="0"/>
              <w:rPr>
                <w:color w:val="000000"/>
                <w:sz w:val="20"/>
                <w:szCs w:val="20"/>
              </w:rPr>
            </w:pPr>
            <w:bookmarkStart w:id="16" w:name="_Hlk139054165"/>
            <w:r w:rsidRPr="001B63B0">
              <w:rPr>
                <w:sz w:val="20"/>
                <w:szCs w:val="20"/>
              </w:rPr>
              <w:t xml:space="preserve">VID </w:t>
            </w:r>
            <w:proofErr w:type="spellStart"/>
            <w:r w:rsidRPr="001B63B0">
              <w:rPr>
                <w:sz w:val="20"/>
                <w:szCs w:val="20"/>
              </w:rPr>
              <w:t>pasūta</w:t>
            </w:r>
            <w:proofErr w:type="spellEnd"/>
            <w:r w:rsidRPr="001B63B0">
              <w:rPr>
                <w:sz w:val="20"/>
                <w:szCs w:val="20"/>
              </w:rPr>
              <w:t xml:space="preserve"> risinājuma izstrādi</w:t>
            </w:r>
            <w:r w:rsidR="00FC0A48" w:rsidRPr="001B63B0">
              <w:rPr>
                <w:color w:val="000000"/>
                <w:sz w:val="20"/>
                <w:szCs w:val="20"/>
              </w:rPr>
              <w:t>.</w:t>
            </w:r>
            <w:r w:rsidR="006F675A">
              <w:rPr>
                <w:color w:val="000000"/>
                <w:sz w:val="20"/>
                <w:szCs w:val="20"/>
              </w:rPr>
              <w:t xml:space="preserve"> Pasūtīšanas termiņš nostrādātā laika darbiem tiek skaitīts no statusa maiņas brīža VID darba laikā, bet gabaldarbiem un iteratīvajiem darbiem</w:t>
            </w:r>
            <w:r w:rsidR="00180934">
              <w:rPr>
                <w:color w:val="000000"/>
                <w:sz w:val="20"/>
                <w:szCs w:val="20"/>
              </w:rPr>
              <w:t xml:space="preserve"> izpildes termiņš tiek noteikts </w:t>
            </w:r>
            <w:r w:rsidR="00D3534C">
              <w:rPr>
                <w:color w:val="000000"/>
                <w:sz w:val="20"/>
                <w:szCs w:val="20"/>
              </w:rPr>
              <w:t>vienošanās protokolā</w:t>
            </w:r>
            <w:r w:rsidR="00180934">
              <w:rPr>
                <w:color w:val="000000"/>
                <w:sz w:val="20"/>
                <w:szCs w:val="20"/>
              </w:rPr>
              <w:t>.</w:t>
            </w:r>
            <w:r w:rsidR="00E137EF">
              <w:rPr>
                <w:color w:val="000000"/>
                <w:sz w:val="20"/>
                <w:szCs w:val="20"/>
              </w:rPr>
              <w:t xml:space="preserve"> </w:t>
            </w:r>
            <w:r w:rsidR="00E137EF" w:rsidRPr="0047711F">
              <w:rPr>
                <w:color w:val="000000"/>
                <w:sz w:val="20"/>
                <w:szCs w:val="20"/>
              </w:rPr>
              <w:t>V</w:t>
            </w:r>
            <w:r w:rsidR="00D3534C" w:rsidRPr="0047711F">
              <w:rPr>
                <w:color w:val="000000"/>
                <w:sz w:val="20"/>
                <w:szCs w:val="20"/>
              </w:rPr>
              <w:t>ienošanās protokola</w:t>
            </w:r>
            <w:r w:rsidR="00E137EF" w:rsidRPr="0047711F">
              <w:rPr>
                <w:color w:val="000000"/>
                <w:sz w:val="20"/>
                <w:szCs w:val="20"/>
              </w:rPr>
              <w:t xml:space="preserve"> projekt</w:t>
            </w:r>
            <w:r w:rsidR="00180934" w:rsidRPr="0047711F">
              <w:rPr>
                <w:color w:val="000000"/>
                <w:sz w:val="20"/>
                <w:szCs w:val="20"/>
              </w:rPr>
              <w:t>u</w:t>
            </w:r>
            <w:r w:rsidR="00C60DDF" w:rsidRPr="0047711F">
              <w:rPr>
                <w:color w:val="000000"/>
                <w:sz w:val="20"/>
                <w:szCs w:val="20"/>
              </w:rPr>
              <w:t xml:space="preserve"> gabaldarbiem un iteratīvajiem darbiem</w:t>
            </w:r>
            <w:r w:rsidR="00180934" w:rsidRPr="0047711F">
              <w:rPr>
                <w:color w:val="000000"/>
                <w:sz w:val="20"/>
                <w:szCs w:val="20"/>
              </w:rPr>
              <w:t xml:space="preserve"> IZPILDĪTĀJS </w:t>
            </w:r>
            <w:r w:rsidR="00E137EF" w:rsidRPr="0047711F">
              <w:rPr>
                <w:color w:val="000000"/>
                <w:sz w:val="20"/>
                <w:szCs w:val="20"/>
              </w:rPr>
              <w:t xml:space="preserve">iesniedz </w:t>
            </w:r>
            <w:r w:rsidR="00180934" w:rsidRPr="0047711F">
              <w:rPr>
                <w:color w:val="000000"/>
                <w:sz w:val="20"/>
                <w:szCs w:val="20"/>
              </w:rPr>
              <w:t xml:space="preserve">VID saskaņošanai </w:t>
            </w:r>
            <w:r w:rsidR="00E137EF" w:rsidRPr="0047711F">
              <w:rPr>
                <w:color w:val="000000"/>
                <w:sz w:val="20"/>
                <w:szCs w:val="20"/>
              </w:rPr>
              <w:t>5</w:t>
            </w:r>
            <w:r w:rsidR="00180934" w:rsidRPr="0047711F">
              <w:rPr>
                <w:color w:val="000000"/>
                <w:sz w:val="20"/>
                <w:szCs w:val="20"/>
              </w:rPr>
              <w:t xml:space="preserve"> (piecu)</w:t>
            </w:r>
            <w:r w:rsidR="00E137EF" w:rsidRPr="0047711F">
              <w:rPr>
                <w:color w:val="000000"/>
                <w:sz w:val="20"/>
                <w:szCs w:val="20"/>
              </w:rPr>
              <w:t xml:space="preserve"> darba dienu laikā no statusa maiņas brīža (</w:t>
            </w:r>
            <w:r w:rsidR="00D3534C" w:rsidRPr="0047711F">
              <w:rPr>
                <w:color w:val="000000"/>
                <w:sz w:val="20"/>
                <w:szCs w:val="20"/>
              </w:rPr>
              <w:t xml:space="preserve">vienošanās protokola </w:t>
            </w:r>
            <w:r w:rsidR="00180934" w:rsidRPr="0047711F">
              <w:rPr>
                <w:color w:val="000000"/>
                <w:sz w:val="20"/>
                <w:szCs w:val="20"/>
              </w:rPr>
              <w:t xml:space="preserve">projekta iesniegšanas </w:t>
            </w:r>
            <w:r w:rsidR="00E137EF" w:rsidRPr="0047711F">
              <w:rPr>
                <w:color w:val="000000"/>
                <w:sz w:val="20"/>
                <w:szCs w:val="20"/>
              </w:rPr>
              <w:t>termiņš var tikt pagarināts,</w:t>
            </w:r>
            <w:r w:rsidR="00627B6D" w:rsidRPr="0047711F">
              <w:rPr>
                <w:color w:val="000000"/>
                <w:sz w:val="20"/>
                <w:szCs w:val="20"/>
              </w:rPr>
              <w:t xml:space="preserve"> ja ir</w:t>
            </w:r>
            <w:r w:rsidR="00E137EF" w:rsidRPr="0047711F">
              <w:rPr>
                <w:color w:val="000000"/>
                <w:sz w:val="20"/>
                <w:szCs w:val="20"/>
              </w:rPr>
              <w:t xml:space="preserve"> </w:t>
            </w:r>
            <w:r w:rsidR="00E137EF" w:rsidRPr="0047711F">
              <w:rPr>
                <w:sz w:val="20"/>
                <w:szCs w:val="20"/>
              </w:rPr>
              <w:t>objektīvs pamatojums</w:t>
            </w:r>
            <w:r w:rsidR="00627B6D" w:rsidRPr="0047711F">
              <w:rPr>
                <w:sz w:val="20"/>
                <w:szCs w:val="20"/>
              </w:rPr>
              <w:t>)</w:t>
            </w:r>
            <w:r w:rsidR="00180934" w:rsidRPr="0047711F">
              <w:rPr>
                <w:sz w:val="20"/>
                <w:szCs w:val="20"/>
              </w:rPr>
              <w:t>.</w:t>
            </w:r>
            <w:bookmarkEnd w:id="16"/>
          </w:p>
        </w:tc>
      </w:tr>
      <w:tr w:rsidR="003E2117" w:rsidRPr="00C45C09" w14:paraId="4CDCF574" w14:textId="77777777" w:rsidTr="005322D8">
        <w:trPr>
          <w:trHeight w:val="63"/>
        </w:trPr>
        <w:tc>
          <w:tcPr>
            <w:cnfStyle w:val="001000000000" w:firstRow="0" w:lastRow="0" w:firstColumn="1" w:lastColumn="0" w:oddVBand="0" w:evenVBand="0" w:oddHBand="0" w:evenHBand="0" w:firstRowFirstColumn="0" w:firstRowLastColumn="0" w:lastRowFirstColumn="0" w:lastRowLastColumn="0"/>
            <w:tcW w:w="504" w:type="dxa"/>
            <w:shd w:val="clear" w:color="auto" w:fill="auto"/>
            <w:noWrap/>
            <w:hideMark/>
          </w:tcPr>
          <w:p w14:paraId="40E095B4" w14:textId="77777777" w:rsidR="003E2117" w:rsidRPr="00C45C09" w:rsidRDefault="003E2117" w:rsidP="00400238">
            <w:pPr>
              <w:spacing w:before="0"/>
              <w:jc w:val="left"/>
              <w:rPr>
                <w:b w:val="0"/>
                <w:bCs w:val="0"/>
                <w:color w:val="000000"/>
                <w:sz w:val="20"/>
                <w:szCs w:val="20"/>
              </w:rPr>
            </w:pPr>
            <w:r w:rsidRPr="00C45C09">
              <w:rPr>
                <w:b w:val="0"/>
                <w:bCs w:val="0"/>
                <w:color w:val="000000"/>
                <w:sz w:val="20"/>
                <w:szCs w:val="20"/>
                <w:lang w:eastAsia="en-GB"/>
              </w:rPr>
              <w:t>8.</w:t>
            </w:r>
          </w:p>
        </w:tc>
        <w:tc>
          <w:tcPr>
            <w:tcW w:w="0" w:type="dxa"/>
            <w:shd w:val="clear" w:color="auto" w:fill="auto"/>
            <w:noWrap/>
            <w:hideMark/>
          </w:tcPr>
          <w:p w14:paraId="02DBFA3A" w14:textId="77777777" w:rsidR="003E2117" w:rsidRPr="005322D8" w:rsidRDefault="003E2117" w:rsidP="005322D8">
            <w:pPr>
              <w:spacing w:before="0"/>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1B63B0">
              <w:rPr>
                <w:sz w:val="20"/>
                <w:szCs w:val="20"/>
              </w:rPr>
              <w:t>Izstrādē</w:t>
            </w:r>
          </w:p>
        </w:tc>
        <w:tc>
          <w:tcPr>
            <w:tcW w:w="0" w:type="dxa"/>
            <w:shd w:val="clear" w:color="auto" w:fill="auto"/>
            <w:hideMark/>
          </w:tcPr>
          <w:p w14:paraId="4C1B42C2" w14:textId="77777777" w:rsidR="003E2117" w:rsidRPr="005322D8" w:rsidRDefault="003E2117" w:rsidP="005322D8">
            <w:pPr>
              <w:spacing w:before="0"/>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1B63B0">
              <w:rPr>
                <w:sz w:val="20"/>
                <w:szCs w:val="20"/>
              </w:rPr>
              <w:t>IZPILDĪTĀJS veic izstrādi</w:t>
            </w:r>
            <w:r w:rsidR="00FC0A48" w:rsidRPr="001B63B0">
              <w:rPr>
                <w:sz w:val="20"/>
                <w:szCs w:val="20"/>
              </w:rPr>
              <w:t>.</w:t>
            </w:r>
          </w:p>
        </w:tc>
      </w:tr>
      <w:tr w:rsidR="003E2117" w:rsidRPr="00C45C09" w14:paraId="7B650C9C" w14:textId="77777777" w:rsidTr="005322D8">
        <w:trPr>
          <w:trHeight w:val="63"/>
        </w:trPr>
        <w:tc>
          <w:tcPr>
            <w:cnfStyle w:val="001000000000" w:firstRow="0" w:lastRow="0" w:firstColumn="1" w:lastColumn="0" w:oddVBand="0" w:evenVBand="0" w:oddHBand="0" w:evenHBand="0" w:firstRowFirstColumn="0" w:firstRowLastColumn="0" w:lastRowFirstColumn="0" w:lastRowLastColumn="0"/>
            <w:tcW w:w="504" w:type="dxa"/>
            <w:shd w:val="clear" w:color="auto" w:fill="auto"/>
            <w:noWrap/>
            <w:hideMark/>
          </w:tcPr>
          <w:p w14:paraId="53C13FFA" w14:textId="77777777" w:rsidR="003E2117" w:rsidRPr="00C45C09" w:rsidRDefault="003E2117" w:rsidP="00400238">
            <w:pPr>
              <w:spacing w:before="0"/>
              <w:jc w:val="left"/>
              <w:rPr>
                <w:b w:val="0"/>
                <w:bCs w:val="0"/>
                <w:color w:val="000000"/>
                <w:sz w:val="20"/>
                <w:szCs w:val="20"/>
              </w:rPr>
            </w:pPr>
            <w:r w:rsidRPr="00C45C09">
              <w:rPr>
                <w:b w:val="0"/>
                <w:bCs w:val="0"/>
                <w:color w:val="000000"/>
                <w:sz w:val="20"/>
                <w:szCs w:val="20"/>
                <w:lang w:eastAsia="en-GB"/>
              </w:rPr>
              <w:t>9.</w:t>
            </w:r>
          </w:p>
        </w:tc>
        <w:tc>
          <w:tcPr>
            <w:tcW w:w="0" w:type="dxa"/>
            <w:shd w:val="clear" w:color="auto" w:fill="auto"/>
            <w:noWrap/>
            <w:hideMark/>
          </w:tcPr>
          <w:p w14:paraId="37C035AF" w14:textId="77777777" w:rsidR="003E2117" w:rsidRPr="005322D8" w:rsidRDefault="003E2117" w:rsidP="005322D8">
            <w:pPr>
              <w:spacing w:before="0"/>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C45C09">
              <w:rPr>
                <w:color w:val="000000"/>
                <w:sz w:val="20"/>
                <w:szCs w:val="20"/>
                <w:lang w:eastAsia="en-GB"/>
              </w:rPr>
              <w:t>Piegād</w:t>
            </w:r>
            <w:r w:rsidR="00833078" w:rsidRPr="00C45C09">
              <w:rPr>
                <w:color w:val="000000"/>
                <w:sz w:val="20"/>
                <w:szCs w:val="20"/>
                <w:lang w:eastAsia="en-GB"/>
              </w:rPr>
              <w:t>ē</w:t>
            </w:r>
          </w:p>
        </w:tc>
        <w:tc>
          <w:tcPr>
            <w:tcW w:w="0" w:type="dxa"/>
            <w:shd w:val="clear" w:color="auto" w:fill="auto"/>
            <w:hideMark/>
          </w:tcPr>
          <w:p w14:paraId="63D84893" w14:textId="77777777" w:rsidR="003E2117" w:rsidRPr="00C45C09" w:rsidRDefault="003E2117" w:rsidP="009250AB">
            <w:pPr>
              <w:spacing w:before="0"/>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C45C09">
              <w:rPr>
                <w:sz w:val="20"/>
                <w:szCs w:val="20"/>
              </w:rPr>
              <w:t xml:space="preserve">IZPILDĪTĀJS </w:t>
            </w:r>
            <w:r w:rsidRPr="00C45C09">
              <w:rPr>
                <w:color w:val="000000"/>
                <w:sz w:val="20"/>
                <w:szCs w:val="20"/>
                <w:lang w:eastAsia="en-GB"/>
              </w:rPr>
              <w:t>ir veicis</w:t>
            </w:r>
            <w:r w:rsidRPr="00C45C09">
              <w:rPr>
                <w:sz w:val="20"/>
                <w:szCs w:val="20"/>
              </w:rPr>
              <w:t xml:space="preserve"> risinājuma piegādi.</w:t>
            </w:r>
          </w:p>
        </w:tc>
      </w:tr>
      <w:tr w:rsidR="003E2117" w:rsidRPr="00C45C09" w14:paraId="33D7F1AF" w14:textId="77777777" w:rsidTr="005322D8">
        <w:trPr>
          <w:trHeight w:val="63"/>
        </w:trPr>
        <w:tc>
          <w:tcPr>
            <w:cnfStyle w:val="001000000000" w:firstRow="0" w:lastRow="0" w:firstColumn="1" w:lastColumn="0" w:oddVBand="0" w:evenVBand="0" w:oddHBand="0" w:evenHBand="0" w:firstRowFirstColumn="0" w:firstRowLastColumn="0" w:lastRowFirstColumn="0" w:lastRowLastColumn="0"/>
            <w:tcW w:w="504" w:type="dxa"/>
            <w:shd w:val="clear" w:color="auto" w:fill="auto"/>
            <w:noWrap/>
            <w:hideMark/>
          </w:tcPr>
          <w:p w14:paraId="6EA1BB60" w14:textId="77777777" w:rsidR="003E2117" w:rsidRPr="00C45C09" w:rsidRDefault="003E2117" w:rsidP="00400238">
            <w:pPr>
              <w:spacing w:before="0"/>
              <w:jc w:val="left"/>
              <w:rPr>
                <w:b w:val="0"/>
                <w:bCs w:val="0"/>
                <w:color w:val="000000"/>
                <w:sz w:val="20"/>
                <w:szCs w:val="20"/>
              </w:rPr>
            </w:pPr>
            <w:r w:rsidRPr="00C45C09">
              <w:rPr>
                <w:b w:val="0"/>
                <w:bCs w:val="0"/>
                <w:color w:val="000000"/>
                <w:sz w:val="20"/>
                <w:szCs w:val="20"/>
                <w:lang w:eastAsia="en-GB"/>
              </w:rPr>
              <w:lastRenderedPageBreak/>
              <w:t>10.</w:t>
            </w:r>
          </w:p>
        </w:tc>
        <w:tc>
          <w:tcPr>
            <w:tcW w:w="0" w:type="dxa"/>
            <w:shd w:val="clear" w:color="auto" w:fill="auto"/>
            <w:noWrap/>
            <w:hideMark/>
          </w:tcPr>
          <w:p w14:paraId="4D9E31B5" w14:textId="77777777" w:rsidR="003E2117" w:rsidRPr="005322D8" w:rsidRDefault="003E2117" w:rsidP="005322D8">
            <w:pPr>
              <w:spacing w:before="0"/>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1B63B0">
              <w:rPr>
                <w:sz w:val="20"/>
                <w:szCs w:val="20"/>
              </w:rPr>
              <w:t>Akceptēšanā</w:t>
            </w:r>
          </w:p>
        </w:tc>
        <w:tc>
          <w:tcPr>
            <w:tcW w:w="0" w:type="dxa"/>
            <w:shd w:val="clear" w:color="auto" w:fill="auto"/>
            <w:hideMark/>
          </w:tcPr>
          <w:p w14:paraId="48E5D2E2" w14:textId="77777777" w:rsidR="003E2117" w:rsidRPr="005322D8" w:rsidRDefault="003E2117" w:rsidP="005322D8">
            <w:pPr>
              <w:spacing w:before="0"/>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1B63B0">
              <w:rPr>
                <w:sz w:val="20"/>
                <w:szCs w:val="20"/>
              </w:rPr>
              <w:t>VID veic piegādātā risinājuma akceptēšanu.</w:t>
            </w:r>
          </w:p>
        </w:tc>
      </w:tr>
      <w:tr w:rsidR="003E2117" w:rsidRPr="00C45C09" w14:paraId="0CBF4C62" w14:textId="77777777" w:rsidTr="005322D8">
        <w:trPr>
          <w:trHeight w:val="63"/>
        </w:trPr>
        <w:tc>
          <w:tcPr>
            <w:cnfStyle w:val="001000000000" w:firstRow="0" w:lastRow="0" w:firstColumn="1" w:lastColumn="0" w:oddVBand="0" w:evenVBand="0" w:oddHBand="0" w:evenHBand="0" w:firstRowFirstColumn="0" w:firstRowLastColumn="0" w:lastRowFirstColumn="0" w:lastRowLastColumn="0"/>
            <w:tcW w:w="504" w:type="dxa"/>
            <w:shd w:val="clear" w:color="auto" w:fill="auto"/>
            <w:noWrap/>
            <w:hideMark/>
          </w:tcPr>
          <w:p w14:paraId="7E5F8848" w14:textId="77777777" w:rsidR="003E2117" w:rsidRPr="00C45C09" w:rsidRDefault="003E2117" w:rsidP="00400238">
            <w:pPr>
              <w:spacing w:before="0"/>
              <w:jc w:val="left"/>
              <w:rPr>
                <w:b w:val="0"/>
                <w:bCs w:val="0"/>
                <w:color w:val="000000"/>
                <w:sz w:val="20"/>
                <w:szCs w:val="20"/>
              </w:rPr>
            </w:pPr>
            <w:r w:rsidRPr="00C45C09">
              <w:rPr>
                <w:b w:val="0"/>
                <w:bCs w:val="0"/>
                <w:color w:val="000000"/>
                <w:sz w:val="20"/>
                <w:szCs w:val="20"/>
                <w:lang w:eastAsia="en-GB"/>
              </w:rPr>
              <w:t>11.</w:t>
            </w:r>
          </w:p>
        </w:tc>
        <w:tc>
          <w:tcPr>
            <w:tcW w:w="0" w:type="dxa"/>
            <w:shd w:val="clear" w:color="auto" w:fill="auto"/>
            <w:noWrap/>
            <w:hideMark/>
          </w:tcPr>
          <w:p w14:paraId="31FC3DD3" w14:textId="77777777" w:rsidR="003E2117" w:rsidRPr="005322D8" w:rsidRDefault="003E2117" w:rsidP="005322D8">
            <w:pPr>
              <w:spacing w:before="0"/>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1B63B0">
              <w:rPr>
                <w:sz w:val="20"/>
                <w:szCs w:val="20"/>
              </w:rPr>
              <w:t>Atrisināts (akceptēts)</w:t>
            </w:r>
          </w:p>
        </w:tc>
        <w:tc>
          <w:tcPr>
            <w:tcW w:w="0" w:type="dxa"/>
            <w:shd w:val="clear" w:color="auto" w:fill="auto"/>
            <w:hideMark/>
          </w:tcPr>
          <w:p w14:paraId="34DC914F" w14:textId="77777777" w:rsidR="003E2117" w:rsidRPr="005322D8" w:rsidRDefault="003E2117" w:rsidP="005322D8">
            <w:pPr>
              <w:spacing w:before="0"/>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1B63B0">
              <w:rPr>
                <w:sz w:val="20"/>
                <w:szCs w:val="20"/>
              </w:rPr>
              <w:t>VID ir akceptējis RZ risinājumu.</w:t>
            </w:r>
          </w:p>
        </w:tc>
      </w:tr>
      <w:tr w:rsidR="003E2117" w:rsidRPr="00C45C09" w14:paraId="7F918AEF" w14:textId="77777777" w:rsidTr="005322D8">
        <w:trPr>
          <w:trHeight w:val="63"/>
        </w:trPr>
        <w:tc>
          <w:tcPr>
            <w:cnfStyle w:val="001000000000" w:firstRow="0" w:lastRow="0" w:firstColumn="1" w:lastColumn="0" w:oddVBand="0" w:evenVBand="0" w:oddHBand="0" w:evenHBand="0" w:firstRowFirstColumn="0" w:firstRowLastColumn="0" w:lastRowFirstColumn="0" w:lastRowLastColumn="0"/>
            <w:tcW w:w="504" w:type="dxa"/>
            <w:shd w:val="clear" w:color="auto" w:fill="auto"/>
            <w:noWrap/>
            <w:hideMark/>
          </w:tcPr>
          <w:p w14:paraId="21E2066C" w14:textId="77777777" w:rsidR="003E2117" w:rsidRPr="00C45C09" w:rsidRDefault="003E2117" w:rsidP="00400238">
            <w:pPr>
              <w:spacing w:before="0"/>
              <w:jc w:val="left"/>
              <w:rPr>
                <w:b w:val="0"/>
                <w:bCs w:val="0"/>
                <w:color w:val="000000"/>
                <w:sz w:val="20"/>
                <w:szCs w:val="20"/>
              </w:rPr>
            </w:pPr>
            <w:r w:rsidRPr="00C45C09">
              <w:rPr>
                <w:b w:val="0"/>
                <w:bCs w:val="0"/>
                <w:color w:val="000000"/>
                <w:sz w:val="20"/>
                <w:szCs w:val="20"/>
                <w:lang w:eastAsia="en-GB"/>
              </w:rPr>
              <w:t>12.</w:t>
            </w:r>
          </w:p>
        </w:tc>
        <w:tc>
          <w:tcPr>
            <w:tcW w:w="0" w:type="dxa"/>
            <w:shd w:val="clear" w:color="auto" w:fill="auto"/>
            <w:noWrap/>
            <w:hideMark/>
          </w:tcPr>
          <w:p w14:paraId="771D2743" w14:textId="77777777" w:rsidR="003E2117" w:rsidRPr="005322D8" w:rsidRDefault="003E2117" w:rsidP="005322D8">
            <w:pPr>
              <w:spacing w:before="0"/>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1B63B0">
              <w:rPr>
                <w:sz w:val="20"/>
                <w:szCs w:val="20"/>
              </w:rPr>
              <w:t>Atvērts</w:t>
            </w:r>
          </w:p>
        </w:tc>
        <w:tc>
          <w:tcPr>
            <w:tcW w:w="0" w:type="dxa"/>
            <w:shd w:val="clear" w:color="auto" w:fill="auto"/>
            <w:hideMark/>
          </w:tcPr>
          <w:p w14:paraId="347820DD" w14:textId="77777777" w:rsidR="003E2117" w:rsidRPr="005322D8" w:rsidRDefault="003E2117" w:rsidP="005322D8">
            <w:pPr>
              <w:spacing w:before="0"/>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1B63B0">
              <w:rPr>
                <w:sz w:val="20"/>
                <w:szCs w:val="20"/>
              </w:rPr>
              <w:t xml:space="preserve">VID noraida RLA (pēc 3. statusa soļa) vai noraida piegādāto risinājumu (pēc 10. statusa </w:t>
            </w:r>
            <w:r w:rsidRPr="00C45C09">
              <w:rPr>
                <w:color w:val="000000"/>
                <w:sz w:val="20"/>
                <w:szCs w:val="20"/>
                <w:lang w:eastAsia="en-GB"/>
              </w:rPr>
              <w:t>soļa</w:t>
            </w:r>
            <w:r w:rsidRPr="001B63B0">
              <w:rPr>
                <w:sz w:val="20"/>
                <w:szCs w:val="20"/>
              </w:rPr>
              <w:t>).</w:t>
            </w:r>
          </w:p>
        </w:tc>
      </w:tr>
      <w:tr w:rsidR="003E2117" w:rsidRPr="00C45C09" w14:paraId="3C5F23A9" w14:textId="77777777" w:rsidTr="005322D8">
        <w:trPr>
          <w:trHeight w:val="63"/>
        </w:trPr>
        <w:tc>
          <w:tcPr>
            <w:cnfStyle w:val="001000000000" w:firstRow="0" w:lastRow="0" w:firstColumn="1" w:lastColumn="0" w:oddVBand="0" w:evenVBand="0" w:oddHBand="0" w:evenHBand="0" w:firstRowFirstColumn="0" w:firstRowLastColumn="0" w:lastRowFirstColumn="0" w:lastRowLastColumn="0"/>
            <w:tcW w:w="504" w:type="dxa"/>
            <w:shd w:val="clear" w:color="auto" w:fill="auto"/>
            <w:noWrap/>
            <w:hideMark/>
          </w:tcPr>
          <w:p w14:paraId="0D8BEC10" w14:textId="77777777" w:rsidR="003E2117" w:rsidRPr="00C45C09" w:rsidRDefault="003E2117" w:rsidP="00400238">
            <w:pPr>
              <w:spacing w:before="0"/>
              <w:jc w:val="left"/>
              <w:rPr>
                <w:b w:val="0"/>
                <w:bCs w:val="0"/>
                <w:color w:val="000000"/>
                <w:sz w:val="20"/>
                <w:szCs w:val="20"/>
              </w:rPr>
            </w:pPr>
            <w:r w:rsidRPr="00C45C09">
              <w:rPr>
                <w:b w:val="0"/>
                <w:bCs w:val="0"/>
                <w:color w:val="000000"/>
                <w:sz w:val="20"/>
                <w:szCs w:val="20"/>
                <w:lang w:eastAsia="en-GB"/>
              </w:rPr>
              <w:t>13.</w:t>
            </w:r>
          </w:p>
        </w:tc>
        <w:tc>
          <w:tcPr>
            <w:tcW w:w="0" w:type="dxa"/>
            <w:shd w:val="clear" w:color="auto" w:fill="auto"/>
            <w:noWrap/>
            <w:hideMark/>
          </w:tcPr>
          <w:p w14:paraId="4BEBD164" w14:textId="77777777" w:rsidR="003E2117" w:rsidRPr="005322D8" w:rsidRDefault="003E2117" w:rsidP="005322D8">
            <w:pPr>
              <w:spacing w:before="0"/>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1B63B0">
              <w:rPr>
                <w:sz w:val="20"/>
                <w:szCs w:val="20"/>
              </w:rPr>
              <w:t>Atlikts</w:t>
            </w:r>
          </w:p>
        </w:tc>
        <w:tc>
          <w:tcPr>
            <w:tcW w:w="0" w:type="dxa"/>
            <w:shd w:val="clear" w:color="auto" w:fill="auto"/>
            <w:noWrap/>
            <w:hideMark/>
          </w:tcPr>
          <w:p w14:paraId="30CCD048" w14:textId="77777777" w:rsidR="003E2117" w:rsidRPr="005322D8" w:rsidRDefault="003E2117" w:rsidP="005322D8">
            <w:pPr>
              <w:spacing w:before="0"/>
              <w:jc w:val="left"/>
              <w:cnfStyle w:val="000000000000" w:firstRow="0" w:lastRow="0" w:firstColumn="0" w:lastColumn="0" w:oddVBand="0" w:evenVBand="0" w:oddHBand="0" w:evenHBand="0" w:firstRowFirstColumn="0" w:firstRowLastColumn="0" w:lastRowFirstColumn="0" w:lastRowLastColumn="0"/>
              <w:rPr>
                <w:color w:val="000000"/>
                <w:sz w:val="20"/>
                <w:szCs w:val="20"/>
              </w:rPr>
            </w:pPr>
            <w:r w:rsidRPr="001B63B0">
              <w:rPr>
                <w:sz w:val="20"/>
                <w:szCs w:val="20"/>
              </w:rPr>
              <w:t>VID pieņēmis lēmumu atlikt RZ risināšanu uz noteiktu laiku.</w:t>
            </w:r>
          </w:p>
        </w:tc>
      </w:tr>
      <w:tr w:rsidR="00240044" w:rsidRPr="00C45C09" w14:paraId="7A61F470" w14:textId="77777777" w:rsidTr="005322D8">
        <w:trPr>
          <w:trHeight w:val="63"/>
        </w:trPr>
        <w:tc>
          <w:tcPr>
            <w:cnfStyle w:val="001000000000" w:firstRow="0" w:lastRow="0" w:firstColumn="1" w:lastColumn="0" w:oddVBand="0" w:evenVBand="0" w:oddHBand="0" w:evenHBand="0" w:firstRowFirstColumn="0" w:firstRowLastColumn="0" w:lastRowFirstColumn="0" w:lastRowLastColumn="0"/>
            <w:tcW w:w="504" w:type="dxa"/>
            <w:shd w:val="clear" w:color="auto" w:fill="auto"/>
            <w:noWrap/>
            <w:hideMark/>
          </w:tcPr>
          <w:p w14:paraId="28E7EB81" w14:textId="77777777" w:rsidR="00240044" w:rsidRPr="00C45C09" w:rsidRDefault="00240044" w:rsidP="00982AA7">
            <w:pPr>
              <w:spacing w:before="0"/>
              <w:jc w:val="left"/>
              <w:rPr>
                <w:b w:val="0"/>
                <w:bCs w:val="0"/>
                <w:color w:val="000000"/>
                <w:sz w:val="20"/>
                <w:szCs w:val="20"/>
                <w:lang w:eastAsia="en-GB"/>
              </w:rPr>
            </w:pPr>
            <w:r w:rsidRPr="00C45C09">
              <w:rPr>
                <w:b w:val="0"/>
                <w:bCs w:val="0"/>
                <w:color w:val="000000"/>
                <w:sz w:val="20"/>
                <w:szCs w:val="20"/>
                <w:lang w:eastAsia="en-GB"/>
              </w:rPr>
              <w:t>14.</w:t>
            </w:r>
          </w:p>
        </w:tc>
        <w:tc>
          <w:tcPr>
            <w:tcW w:w="0" w:type="dxa"/>
            <w:shd w:val="clear" w:color="auto" w:fill="auto"/>
            <w:noWrap/>
            <w:hideMark/>
          </w:tcPr>
          <w:p w14:paraId="644276EC" w14:textId="77777777" w:rsidR="00240044" w:rsidRPr="00C45C09" w:rsidRDefault="00240044" w:rsidP="00982AA7">
            <w:pPr>
              <w:spacing w:before="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C45C09">
              <w:rPr>
                <w:color w:val="000000"/>
                <w:sz w:val="20"/>
                <w:szCs w:val="20"/>
                <w:lang w:eastAsia="en-GB"/>
              </w:rPr>
              <w:t>Atcelts</w:t>
            </w:r>
          </w:p>
        </w:tc>
        <w:tc>
          <w:tcPr>
            <w:tcW w:w="0" w:type="dxa"/>
            <w:shd w:val="clear" w:color="auto" w:fill="auto"/>
            <w:noWrap/>
            <w:hideMark/>
          </w:tcPr>
          <w:p w14:paraId="64D92B60" w14:textId="77777777" w:rsidR="00240044" w:rsidRPr="00C45C09" w:rsidRDefault="00240044" w:rsidP="00982AA7">
            <w:pPr>
              <w:spacing w:before="0"/>
              <w:jc w:val="left"/>
              <w:cnfStyle w:val="000000000000" w:firstRow="0" w:lastRow="0" w:firstColumn="0" w:lastColumn="0" w:oddVBand="0" w:evenVBand="0" w:oddHBand="0" w:evenHBand="0" w:firstRowFirstColumn="0" w:firstRowLastColumn="0" w:lastRowFirstColumn="0" w:lastRowLastColumn="0"/>
              <w:rPr>
                <w:color w:val="000000"/>
                <w:sz w:val="20"/>
                <w:szCs w:val="20"/>
                <w:lang w:eastAsia="en-GB"/>
              </w:rPr>
            </w:pPr>
            <w:r w:rsidRPr="00C45C09">
              <w:rPr>
                <w:color w:val="000000"/>
                <w:sz w:val="20"/>
                <w:szCs w:val="20"/>
                <w:lang w:eastAsia="en-GB"/>
              </w:rPr>
              <w:t>VID pieņēmis lēmumu atcelt RZ risināšanu.</w:t>
            </w:r>
          </w:p>
        </w:tc>
      </w:tr>
    </w:tbl>
    <w:p w14:paraId="1AEB627A" w14:textId="77777777" w:rsidR="00220739" w:rsidRPr="00C45C09" w:rsidRDefault="00220739" w:rsidP="00220739">
      <w:pPr>
        <w:pStyle w:val="Heading3"/>
        <w:numPr>
          <w:ilvl w:val="0"/>
          <w:numId w:val="0"/>
        </w:numPr>
        <w:ind w:left="720" w:hanging="720"/>
        <w:rPr>
          <w:szCs w:val="24"/>
        </w:rPr>
      </w:pPr>
    </w:p>
    <w:p w14:paraId="532DAA7A" w14:textId="77777777" w:rsidR="00536975" w:rsidRPr="00C45C09" w:rsidRDefault="00536975" w:rsidP="009250AB">
      <w:pPr>
        <w:pStyle w:val="Style13"/>
        <w:keepLines/>
        <w:numPr>
          <w:ilvl w:val="2"/>
          <w:numId w:val="30"/>
        </w:numPr>
        <w:shd w:val="clear" w:color="auto" w:fill="auto"/>
        <w:tabs>
          <w:tab w:val="left" w:pos="567"/>
        </w:tabs>
        <w:spacing w:before="359" w:after="406" w:line="274" w:lineRule="exact"/>
        <w:ind w:left="567" w:hanging="567"/>
        <w:rPr>
          <w:sz w:val="24"/>
          <w:szCs w:val="24"/>
        </w:rPr>
      </w:pPr>
      <w:r w:rsidRPr="00C45C09">
        <w:rPr>
          <w:sz w:val="24"/>
          <w:szCs w:val="24"/>
        </w:rPr>
        <w:t>VID 5 (piecu) darba dienu laikā pēc lietotāja piešķiršanas datu apmaiņai ar IPPV veic sinhronizācijas izveidi un veic sinhronizācijas pārbaudi. IZPILDĪTĀJAM jānodrošina atbalsts IPPV konfigurēšanai pēc VID pieprasījuma tā, lai tiktu nodrošināta veiksmīga sinhronizācija starp IPPV un ISIPS.</w:t>
      </w:r>
    </w:p>
    <w:p w14:paraId="19F1E117" w14:textId="77777777" w:rsidR="00536975" w:rsidRPr="00C45C09" w:rsidRDefault="00536975" w:rsidP="1E19E2C9">
      <w:pPr>
        <w:pStyle w:val="Style6"/>
        <w:numPr>
          <w:ilvl w:val="0"/>
          <w:numId w:val="30"/>
        </w:numPr>
        <w:shd w:val="clear" w:color="auto" w:fill="auto"/>
        <w:tabs>
          <w:tab w:val="left" w:pos="3832"/>
        </w:tabs>
        <w:spacing w:before="0" w:after="230"/>
        <w:ind w:left="3400" w:firstLine="0"/>
      </w:pPr>
      <w:bookmarkStart w:id="17" w:name="bookmark17"/>
      <w:r w:rsidRPr="00C45C09">
        <w:rPr>
          <w:sz w:val="24"/>
          <w:szCs w:val="24"/>
        </w:rPr>
        <w:t>Iesaistītās personas</w:t>
      </w:r>
      <w:bookmarkEnd w:id="17"/>
    </w:p>
    <w:p w14:paraId="6F54EFDE" w14:textId="77777777" w:rsidR="00536975" w:rsidRPr="00C45C09" w:rsidRDefault="00536975" w:rsidP="00DA310A">
      <w:pPr>
        <w:pStyle w:val="Style13"/>
        <w:keepLines/>
        <w:numPr>
          <w:ilvl w:val="1"/>
          <w:numId w:val="30"/>
        </w:numPr>
        <w:shd w:val="clear" w:color="auto" w:fill="auto"/>
        <w:tabs>
          <w:tab w:val="left" w:pos="567"/>
        </w:tabs>
        <w:spacing w:after="0" w:line="278" w:lineRule="exact"/>
        <w:ind w:left="567" w:hanging="567"/>
        <w:rPr>
          <w:sz w:val="24"/>
          <w:szCs w:val="24"/>
        </w:rPr>
      </w:pPr>
      <w:r w:rsidRPr="00C45C09">
        <w:rPr>
          <w:sz w:val="24"/>
          <w:szCs w:val="24"/>
        </w:rPr>
        <w:t xml:space="preserve">Katram projektam VID pusē ir nozīmēts </w:t>
      </w:r>
      <w:r w:rsidRPr="00C45C09">
        <w:rPr>
          <w:sz w:val="24"/>
          <w:szCs w:val="24"/>
          <w:lang w:eastAsia="en-US" w:bidi="en-US"/>
        </w:rPr>
        <w:t xml:space="preserve">VID IS </w:t>
      </w:r>
      <w:r w:rsidRPr="00C45C09">
        <w:rPr>
          <w:sz w:val="24"/>
          <w:szCs w:val="24"/>
        </w:rPr>
        <w:t xml:space="preserve">koordinators, IZPILDĪTĀJA pusē </w:t>
      </w:r>
      <w:r w:rsidR="00DD756B" w:rsidRPr="00C45C09">
        <w:rPr>
          <w:sz w:val="24"/>
          <w:szCs w:val="24"/>
        </w:rPr>
        <w:t>–</w:t>
      </w:r>
      <w:r w:rsidRPr="00C45C09">
        <w:rPr>
          <w:sz w:val="24"/>
          <w:szCs w:val="24"/>
        </w:rPr>
        <w:t xml:space="preserve"> IZPILDĪTĀJA kontaktpersona, kas koordinē informācijas apmaiņu projektā</w:t>
      </w:r>
      <w:r w:rsidR="005D6B7F" w:rsidRPr="00C45C09">
        <w:rPr>
          <w:sz w:val="24"/>
          <w:szCs w:val="24"/>
        </w:rPr>
        <w:t>.</w:t>
      </w:r>
    </w:p>
    <w:p w14:paraId="2883008D" w14:textId="09497B9F" w:rsidR="00536975" w:rsidRPr="00C45C09" w:rsidRDefault="00536975" w:rsidP="00DA310A">
      <w:pPr>
        <w:pStyle w:val="Style13"/>
        <w:keepLines/>
        <w:numPr>
          <w:ilvl w:val="1"/>
          <w:numId w:val="30"/>
        </w:numPr>
        <w:shd w:val="clear" w:color="auto" w:fill="auto"/>
        <w:tabs>
          <w:tab w:val="left" w:pos="567"/>
        </w:tabs>
        <w:spacing w:after="0" w:line="278" w:lineRule="exact"/>
        <w:ind w:left="567" w:hanging="567"/>
        <w:rPr>
          <w:sz w:val="24"/>
          <w:szCs w:val="24"/>
        </w:rPr>
      </w:pPr>
      <w:r w:rsidRPr="00C45C09">
        <w:rPr>
          <w:sz w:val="24"/>
          <w:szCs w:val="24"/>
        </w:rPr>
        <w:t xml:space="preserve">Līguma 4.16.apakšpunktā minētā VID pilnvarotā persona pēc Līguma noslēgšanas </w:t>
      </w:r>
      <w:r w:rsidR="00DD756B" w:rsidRPr="00C45C09">
        <w:rPr>
          <w:sz w:val="24"/>
          <w:szCs w:val="24"/>
        </w:rPr>
        <w:t>5 </w:t>
      </w:r>
      <w:r w:rsidRPr="00C45C09">
        <w:rPr>
          <w:sz w:val="24"/>
          <w:szCs w:val="24"/>
        </w:rPr>
        <w:t xml:space="preserve">(piecu) darba dienu laikā Līguma 4.16.apakšpunktā minētajai IZPILDĪTĀJA pilnvarotajai personai </w:t>
      </w:r>
      <w:proofErr w:type="spellStart"/>
      <w:r w:rsidRPr="00C45C09">
        <w:rPr>
          <w:sz w:val="24"/>
          <w:szCs w:val="24"/>
        </w:rPr>
        <w:t>nosūta</w:t>
      </w:r>
      <w:proofErr w:type="spellEnd"/>
      <w:r w:rsidRPr="00C45C09">
        <w:rPr>
          <w:sz w:val="24"/>
          <w:szCs w:val="24"/>
        </w:rPr>
        <w:t xml:space="preserve"> e-pasta vēstuli, norādot </w:t>
      </w:r>
      <w:r w:rsidRPr="00C45C09">
        <w:rPr>
          <w:sz w:val="24"/>
          <w:szCs w:val="24"/>
          <w:lang w:eastAsia="en-US" w:bidi="en-US"/>
        </w:rPr>
        <w:t xml:space="preserve">VID IS </w:t>
      </w:r>
      <w:r w:rsidRPr="00C45C09">
        <w:rPr>
          <w:sz w:val="24"/>
          <w:szCs w:val="24"/>
        </w:rPr>
        <w:t>koordinator</w:t>
      </w:r>
      <w:r w:rsidR="00DA6D6C" w:rsidRPr="00C45C09">
        <w:rPr>
          <w:sz w:val="24"/>
          <w:szCs w:val="24"/>
        </w:rPr>
        <w:t>u</w:t>
      </w:r>
      <w:r w:rsidRPr="00C45C09">
        <w:rPr>
          <w:sz w:val="24"/>
          <w:szCs w:val="24"/>
        </w:rPr>
        <w:t xml:space="preserve"> vārdu</w:t>
      </w:r>
      <w:r w:rsidR="00DA6D6C" w:rsidRPr="00C45C09">
        <w:rPr>
          <w:sz w:val="24"/>
          <w:szCs w:val="24"/>
        </w:rPr>
        <w:t>s</w:t>
      </w:r>
      <w:r w:rsidRPr="00C45C09">
        <w:rPr>
          <w:sz w:val="24"/>
          <w:szCs w:val="24"/>
        </w:rPr>
        <w:t>, uzvārdu</w:t>
      </w:r>
      <w:r w:rsidR="00DA6D6C" w:rsidRPr="00C45C09">
        <w:rPr>
          <w:sz w:val="24"/>
          <w:szCs w:val="24"/>
        </w:rPr>
        <w:t>s</w:t>
      </w:r>
      <w:r w:rsidRPr="00C45C09">
        <w:rPr>
          <w:sz w:val="24"/>
          <w:szCs w:val="24"/>
        </w:rPr>
        <w:t xml:space="preserve"> un e-pasta adresi.</w:t>
      </w:r>
    </w:p>
    <w:p w14:paraId="44B8E016" w14:textId="77777777" w:rsidR="00536975" w:rsidRPr="00C45C09" w:rsidRDefault="00536975" w:rsidP="005D1CB4">
      <w:pPr>
        <w:pStyle w:val="Style13"/>
        <w:keepLines/>
        <w:numPr>
          <w:ilvl w:val="1"/>
          <w:numId w:val="30"/>
        </w:numPr>
        <w:shd w:val="clear" w:color="auto" w:fill="auto"/>
        <w:tabs>
          <w:tab w:val="left" w:pos="567"/>
        </w:tabs>
        <w:spacing w:after="0" w:line="278" w:lineRule="exact"/>
        <w:ind w:left="567" w:hanging="567"/>
        <w:rPr>
          <w:sz w:val="24"/>
          <w:szCs w:val="24"/>
        </w:rPr>
      </w:pPr>
      <w:r w:rsidRPr="00C45C09">
        <w:rPr>
          <w:sz w:val="24"/>
          <w:szCs w:val="24"/>
        </w:rPr>
        <w:t xml:space="preserve">Līguma 4.16.apakšpunktā minētā IZPILDĪTĀJA pilnvarotā persona pēc Līguma noslēgšanas 5 (piecu) darba dienu laikā Līguma 4.16.apakšpunktā minētajai VID pilnvarotajai personai </w:t>
      </w:r>
      <w:proofErr w:type="spellStart"/>
      <w:r w:rsidRPr="00C45C09">
        <w:rPr>
          <w:sz w:val="24"/>
          <w:szCs w:val="24"/>
        </w:rPr>
        <w:t>nosūta</w:t>
      </w:r>
      <w:proofErr w:type="spellEnd"/>
      <w:r w:rsidRPr="00C45C09">
        <w:rPr>
          <w:sz w:val="24"/>
          <w:szCs w:val="24"/>
        </w:rPr>
        <w:t xml:space="preserve"> e-pasta vēstuli, norādot IZPILDĪTĀJA kontaktpersonas, kas koordinē informācijas apmaiņu projektā (vārdu, uzvārdu, kontaktinformāciju)</w:t>
      </w:r>
      <w:r w:rsidR="00E849DE" w:rsidRPr="00C45C09">
        <w:rPr>
          <w:sz w:val="24"/>
          <w:szCs w:val="24"/>
        </w:rPr>
        <w:t>.</w:t>
      </w:r>
    </w:p>
    <w:p w14:paraId="0379950C" w14:textId="77777777" w:rsidR="00536975" w:rsidRPr="00C45C09" w:rsidRDefault="00536975" w:rsidP="008165C6">
      <w:pPr>
        <w:pStyle w:val="Style13"/>
        <w:shd w:val="clear" w:color="auto" w:fill="auto"/>
        <w:tabs>
          <w:tab w:val="left" w:pos="567"/>
        </w:tabs>
        <w:spacing w:after="0" w:line="278" w:lineRule="exact"/>
        <w:ind w:firstLine="0"/>
        <w:rPr>
          <w:sz w:val="24"/>
          <w:szCs w:val="24"/>
        </w:rPr>
      </w:pPr>
    </w:p>
    <w:p w14:paraId="6A5793CC" w14:textId="77777777" w:rsidR="00536975" w:rsidRPr="00C45C09" w:rsidRDefault="00536975" w:rsidP="1E19E2C9">
      <w:pPr>
        <w:pStyle w:val="Style6"/>
        <w:numPr>
          <w:ilvl w:val="0"/>
          <w:numId w:val="30"/>
        </w:numPr>
        <w:shd w:val="clear" w:color="auto" w:fill="auto"/>
        <w:tabs>
          <w:tab w:val="left" w:pos="2477"/>
        </w:tabs>
        <w:spacing w:before="0" w:after="234"/>
        <w:ind w:left="2040" w:firstLine="0"/>
      </w:pPr>
      <w:bookmarkStart w:id="18" w:name="bookmark18"/>
      <w:r w:rsidRPr="00C45C09">
        <w:rPr>
          <w:sz w:val="24"/>
          <w:szCs w:val="24"/>
        </w:rPr>
        <w:t>ISIPS ziņojumu tipveida pieteikšanas kārtība</w:t>
      </w:r>
      <w:bookmarkEnd w:id="18"/>
    </w:p>
    <w:p w14:paraId="3CCDD9EB" w14:textId="4E253F9D" w:rsidR="00536975" w:rsidRPr="00C71DBD" w:rsidRDefault="00536975" w:rsidP="1E19E2C9">
      <w:pPr>
        <w:pStyle w:val="Style13"/>
        <w:keepLines/>
        <w:numPr>
          <w:ilvl w:val="1"/>
          <w:numId w:val="30"/>
        </w:numPr>
        <w:shd w:val="clear" w:color="auto" w:fill="auto"/>
        <w:tabs>
          <w:tab w:val="left" w:pos="580"/>
        </w:tabs>
        <w:spacing w:after="0" w:line="274" w:lineRule="exact"/>
        <w:ind w:left="618" w:hanging="618"/>
      </w:pPr>
      <w:r w:rsidRPr="00320F22">
        <w:rPr>
          <w:sz w:val="24"/>
          <w:szCs w:val="24"/>
        </w:rPr>
        <w:t xml:space="preserve">VID darbinieki ievada ISIPS informāciju par radušos problēmu, nepieciešamajām </w:t>
      </w:r>
      <w:r w:rsidR="005608E4">
        <w:rPr>
          <w:sz w:val="24"/>
          <w:szCs w:val="24"/>
        </w:rPr>
        <w:t>Sistēmas</w:t>
      </w:r>
      <w:r w:rsidRPr="00320F22">
        <w:rPr>
          <w:sz w:val="24"/>
          <w:szCs w:val="24"/>
        </w:rPr>
        <w:t xml:space="preserve"> izmaiņām un citiem </w:t>
      </w:r>
      <w:r w:rsidR="005608E4">
        <w:rPr>
          <w:sz w:val="24"/>
          <w:szCs w:val="24"/>
        </w:rPr>
        <w:t>Sistēmas</w:t>
      </w:r>
      <w:r w:rsidR="002B54E7" w:rsidRPr="00C71DBD">
        <w:rPr>
          <w:sz w:val="24"/>
          <w:szCs w:val="24"/>
        </w:rPr>
        <w:t xml:space="preserve"> </w:t>
      </w:r>
      <w:r w:rsidRPr="00C71DBD">
        <w:rPr>
          <w:sz w:val="24"/>
          <w:szCs w:val="24"/>
        </w:rPr>
        <w:t>atbalsta pakalpojumiem.</w:t>
      </w:r>
    </w:p>
    <w:p w14:paraId="38FA60A9" w14:textId="060646A6" w:rsidR="00B32D05" w:rsidRPr="00E04DC6" w:rsidRDefault="00536975" w:rsidP="1E19E2C9">
      <w:pPr>
        <w:pStyle w:val="Style13"/>
        <w:keepLines/>
        <w:numPr>
          <w:ilvl w:val="1"/>
          <w:numId w:val="30"/>
        </w:numPr>
        <w:shd w:val="clear" w:color="auto" w:fill="auto"/>
        <w:tabs>
          <w:tab w:val="left" w:pos="580"/>
        </w:tabs>
        <w:spacing w:after="0" w:line="274" w:lineRule="exact"/>
        <w:ind w:left="618" w:hanging="618"/>
      </w:pPr>
      <w:r w:rsidRPr="00320F22">
        <w:rPr>
          <w:sz w:val="24"/>
          <w:szCs w:val="24"/>
        </w:rPr>
        <w:t>IZPILDĪTĀJS precizējošu informāciju par RZ var saņemt</w:t>
      </w:r>
      <w:r w:rsidR="00B32D05">
        <w:rPr>
          <w:sz w:val="24"/>
          <w:szCs w:val="24"/>
        </w:rPr>
        <w:t>:</w:t>
      </w:r>
      <w:r w:rsidRPr="00320F22">
        <w:rPr>
          <w:sz w:val="24"/>
          <w:szCs w:val="24"/>
        </w:rPr>
        <w:t xml:space="preserve"> </w:t>
      </w:r>
    </w:p>
    <w:p w14:paraId="0BF4A762" w14:textId="39D11543" w:rsidR="00B32D05" w:rsidRPr="00E04DC6" w:rsidRDefault="00536975" w:rsidP="00E04DC6">
      <w:pPr>
        <w:pStyle w:val="Style13"/>
        <w:keepLines/>
        <w:numPr>
          <w:ilvl w:val="2"/>
          <w:numId w:val="30"/>
        </w:numPr>
        <w:shd w:val="clear" w:color="auto" w:fill="auto"/>
        <w:tabs>
          <w:tab w:val="left" w:pos="652"/>
          <w:tab w:val="left" w:leader="dot" w:pos="653"/>
          <w:tab w:val="left" w:leader="dot" w:pos="6624"/>
          <w:tab w:val="left" w:leader="dot" w:pos="9106"/>
        </w:tabs>
        <w:spacing w:after="0" w:line="266" w:lineRule="exact"/>
        <w:ind w:left="640" w:hanging="640"/>
        <w:rPr>
          <w:sz w:val="24"/>
          <w:szCs w:val="24"/>
        </w:rPr>
      </w:pPr>
      <w:r w:rsidRPr="00320F22">
        <w:rPr>
          <w:sz w:val="24"/>
          <w:szCs w:val="24"/>
        </w:rPr>
        <w:t>pie pieteicēja</w:t>
      </w:r>
      <w:r w:rsidR="007F72AE" w:rsidRPr="007F72AE">
        <w:rPr>
          <w:sz w:val="24"/>
          <w:szCs w:val="24"/>
        </w:rPr>
        <w:t>,</w:t>
      </w:r>
      <w:r w:rsidRPr="007F72AE">
        <w:rPr>
          <w:sz w:val="24"/>
          <w:szCs w:val="24"/>
        </w:rPr>
        <w:t xml:space="preserve"> </w:t>
      </w:r>
      <w:r w:rsidR="00B32D05" w:rsidRPr="00E04DC6">
        <w:rPr>
          <w:sz w:val="24"/>
          <w:szCs w:val="24"/>
        </w:rPr>
        <w:t>IZPILDĪTĀJS sarakstei ar RZ pieteicēju pievieno arī Līguma 4.12. apakšpunktā norādīto SISTĒMAS e-pasta adresi;</w:t>
      </w:r>
    </w:p>
    <w:p w14:paraId="402DD9EC" w14:textId="252985B5" w:rsidR="00536975" w:rsidRPr="00615A3C" w:rsidRDefault="00B32D05" w:rsidP="00615A3C">
      <w:pPr>
        <w:pStyle w:val="Style13"/>
        <w:keepLines/>
        <w:numPr>
          <w:ilvl w:val="2"/>
          <w:numId w:val="30"/>
        </w:numPr>
        <w:shd w:val="clear" w:color="auto" w:fill="auto"/>
        <w:tabs>
          <w:tab w:val="left" w:pos="580"/>
        </w:tabs>
        <w:spacing w:after="0" w:line="274" w:lineRule="exact"/>
        <w:ind w:firstLine="0"/>
        <w:rPr>
          <w:sz w:val="24"/>
        </w:rPr>
      </w:pPr>
      <w:r w:rsidRPr="007F72AE">
        <w:rPr>
          <w:sz w:val="24"/>
          <w:szCs w:val="24"/>
        </w:rPr>
        <w:t>komentārā pie IPPV un ISIPS reģistrētā RZ</w:t>
      </w:r>
      <w:r w:rsidR="00536975" w:rsidRPr="00320F22">
        <w:rPr>
          <w:sz w:val="24"/>
          <w:szCs w:val="24"/>
        </w:rPr>
        <w:t>.</w:t>
      </w:r>
    </w:p>
    <w:p w14:paraId="3A0E0C80" w14:textId="4F75404C" w:rsidR="00536975" w:rsidRPr="000D23F8" w:rsidRDefault="00536975" w:rsidP="008165C6">
      <w:pPr>
        <w:pStyle w:val="Style13"/>
        <w:keepLines/>
        <w:numPr>
          <w:ilvl w:val="1"/>
          <w:numId w:val="30"/>
        </w:numPr>
        <w:shd w:val="clear" w:color="auto" w:fill="auto"/>
        <w:tabs>
          <w:tab w:val="left" w:pos="580"/>
        </w:tabs>
        <w:spacing w:after="0" w:line="274" w:lineRule="exact"/>
        <w:ind w:left="618" w:hanging="618"/>
        <w:rPr>
          <w:sz w:val="24"/>
          <w:szCs w:val="24"/>
        </w:rPr>
      </w:pPr>
      <w:r w:rsidRPr="00320F22">
        <w:rPr>
          <w:sz w:val="24"/>
          <w:szCs w:val="24"/>
        </w:rPr>
        <w:t xml:space="preserve">Gadījumā, ja datu apmaiņa ar ISIPS </w:t>
      </w:r>
      <w:r w:rsidRPr="000A441C">
        <w:rPr>
          <w:sz w:val="24"/>
          <w:szCs w:val="24"/>
        </w:rPr>
        <w:t xml:space="preserve">nedarbojas, IZPILDĪTĀJS sarakstei ar VID IS koordinatoru vai pieteicēju pievieno arī </w:t>
      </w:r>
      <w:r w:rsidR="00240044" w:rsidRPr="000A441C">
        <w:rPr>
          <w:sz w:val="24"/>
          <w:szCs w:val="24"/>
        </w:rPr>
        <w:t xml:space="preserve">e-pasta </w:t>
      </w:r>
      <w:r w:rsidR="00240044" w:rsidRPr="000D23F8">
        <w:rPr>
          <w:sz w:val="24"/>
          <w:szCs w:val="24"/>
        </w:rPr>
        <w:t>adres</w:t>
      </w:r>
      <w:r w:rsidR="00372572" w:rsidRPr="000D23F8">
        <w:rPr>
          <w:sz w:val="24"/>
          <w:szCs w:val="24"/>
        </w:rPr>
        <w:t>es</w:t>
      </w:r>
      <w:r w:rsidR="006C3B2D" w:rsidRPr="000D23F8">
        <w:rPr>
          <w:sz w:val="24"/>
          <w:szCs w:val="24"/>
        </w:rPr>
        <w:t>:</w:t>
      </w:r>
      <w:r w:rsidR="00C52B2D" w:rsidRPr="000D23F8">
        <w:rPr>
          <w:color w:val="000000"/>
          <w:sz w:val="24"/>
          <w:szCs w:val="24"/>
        </w:rPr>
        <w:t xml:space="preserve"> </w:t>
      </w:r>
      <w:hyperlink r:id="rId27" w:history="1">
        <w:r w:rsidR="00372572" w:rsidRPr="000D23F8">
          <w:rPr>
            <w:rStyle w:val="Hyperlink"/>
            <w:sz w:val="24"/>
            <w:szCs w:val="24"/>
          </w:rPr>
          <w:t>ip_DAC@vid.gov.lv</w:t>
        </w:r>
      </w:hyperlink>
      <w:r w:rsidR="00372572" w:rsidRPr="000D23F8">
        <w:rPr>
          <w:color w:val="000000"/>
          <w:sz w:val="24"/>
          <w:szCs w:val="24"/>
        </w:rPr>
        <w:t xml:space="preserve"> (uz sistēmu DAC) vai </w:t>
      </w:r>
      <w:hyperlink r:id="rId28" w:history="1">
        <w:r w:rsidR="00372572" w:rsidRPr="000D23F8">
          <w:rPr>
            <w:rStyle w:val="Hyperlink"/>
            <w:sz w:val="24"/>
            <w:szCs w:val="24"/>
          </w:rPr>
          <w:t>ip_MOSS@vid.gov.lv</w:t>
        </w:r>
      </w:hyperlink>
      <w:r w:rsidR="00372572" w:rsidRPr="000D23F8">
        <w:rPr>
          <w:color w:val="000000"/>
          <w:sz w:val="24"/>
          <w:szCs w:val="24"/>
        </w:rPr>
        <w:t xml:space="preserve"> (uz sistēmu </w:t>
      </w:r>
      <w:r w:rsidR="005F5EA0" w:rsidRPr="000D23F8">
        <w:rPr>
          <w:color w:val="000000"/>
          <w:sz w:val="24"/>
          <w:szCs w:val="24"/>
        </w:rPr>
        <w:t>CESOP, OSS/IOSS vai PVNATM</w:t>
      </w:r>
      <w:r w:rsidR="00372572" w:rsidRPr="000D23F8">
        <w:rPr>
          <w:color w:val="000000"/>
          <w:sz w:val="24"/>
          <w:szCs w:val="24"/>
        </w:rPr>
        <w:t xml:space="preserve">), vai </w:t>
      </w:r>
      <w:hyperlink r:id="rId29" w:history="1">
        <w:r w:rsidR="00372572" w:rsidRPr="000D23F8">
          <w:rPr>
            <w:rStyle w:val="Hyperlink"/>
            <w:sz w:val="24"/>
            <w:szCs w:val="24"/>
          </w:rPr>
          <w:t>ip_ESDSS@vid.gov.lv</w:t>
        </w:r>
      </w:hyperlink>
      <w:r w:rsidR="00372572" w:rsidRPr="000D23F8">
        <w:rPr>
          <w:color w:val="000000"/>
          <w:sz w:val="24"/>
          <w:szCs w:val="24"/>
        </w:rPr>
        <w:t xml:space="preserve"> (uz sistēmu ES DSS)</w:t>
      </w:r>
      <w:r w:rsidR="00240044" w:rsidRPr="000D23F8">
        <w:rPr>
          <w:sz w:val="24"/>
          <w:szCs w:val="24"/>
        </w:rPr>
        <w:t>.</w:t>
      </w:r>
    </w:p>
    <w:p w14:paraId="48025534" w14:textId="76EB34B1" w:rsidR="00536975" w:rsidRPr="000D23F8" w:rsidRDefault="00536975" w:rsidP="008165C6">
      <w:pPr>
        <w:pStyle w:val="Style13"/>
        <w:keepLines/>
        <w:numPr>
          <w:ilvl w:val="1"/>
          <w:numId w:val="30"/>
        </w:numPr>
        <w:shd w:val="clear" w:color="auto" w:fill="auto"/>
        <w:tabs>
          <w:tab w:val="left" w:pos="580"/>
        </w:tabs>
        <w:spacing w:after="366" w:line="274" w:lineRule="exact"/>
        <w:ind w:left="618" w:hanging="618"/>
        <w:rPr>
          <w:sz w:val="24"/>
          <w:szCs w:val="24"/>
        </w:rPr>
      </w:pPr>
      <w:r w:rsidRPr="000A441C">
        <w:rPr>
          <w:sz w:val="24"/>
          <w:szCs w:val="24"/>
        </w:rPr>
        <w:t xml:space="preserve">Ja IZPILDĪTĀJS vēlas reģistrēt RZ, IZPILDĪTĀJA darbinieks </w:t>
      </w:r>
      <w:proofErr w:type="spellStart"/>
      <w:r w:rsidRPr="000A441C">
        <w:rPr>
          <w:sz w:val="24"/>
          <w:szCs w:val="24"/>
        </w:rPr>
        <w:t>nosūta</w:t>
      </w:r>
      <w:proofErr w:type="spellEnd"/>
      <w:r w:rsidRPr="000A441C">
        <w:rPr>
          <w:sz w:val="24"/>
          <w:szCs w:val="24"/>
        </w:rPr>
        <w:t xml:space="preserve"> RZ reģistrēšanai nepieciešamo informāciju VID IS koordinatoram un vienlaikus uz </w:t>
      </w:r>
      <w:r w:rsidR="006F5CA1" w:rsidRPr="000D23F8">
        <w:rPr>
          <w:sz w:val="24"/>
          <w:szCs w:val="24"/>
        </w:rPr>
        <w:t xml:space="preserve">vienu no attiecīgajām </w:t>
      </w:r>
      <w:r w:rsidR="00240044" w:rsidRPr="000D23F8">
        <w:rPr>
          <w:sz w:val="24"/>
          <w:szCs w:val="24"/>
        </w:rPr>
        <w:t>e-pasta adres</w:t>
      </w:r>
      <w:r w:rsidR="00EE23E8" w:rsidRPr="000D23F8">
        <w:rPr>
          <w:sz w:val="24"/>
          <w:szCs w:val="24"/>
        </w:rPr>
        <w:t>ēm</w:t>
      </w:r>
      <w:r w:rsidR="007E093B" w:rsidRPr="000D23F8">
        <w:rPr>
          <w:sz w:val="24"/>
          <w:szCs w:val="24"/>
        </w:rPr>
        <w:t>:</w:t>
      </w:r>
      <w:r w:rsidR="00240044" w:rsidRPr="000D23F8">
        <w:rPr>
          <w:sz w:val="24"/>
          <w:szCs w:val="24"/>
        </w:rPr>
        <w:t xml:space="preserve"> </w:t>
      </w:r>
      <w:hyperlink r:id="rId30" w:history="1"/>
      <w:hyperlink r:id="rId31" w:history="1">
        <w:r w:rsidR="00132344" w:rsidRPr="000D23F8">
          <w:rPr>
            <w:rStyle w:val="Hyperlink"/>
            <w:sz w:val="24"/>
            <w:szCs w:val="24"/>
          </w:rPr>
          <w:t>ip_DAC@vid.gov.lv</w:t>
        </w:r>
      </w:hyperlink>
      <w:r w:rsidR="00132344" w:rsidRPr="000D23F8">
        <w:rPr>
          <w:color w:val="000000"/>
          <w:sz w:val="24"/>
          <w:szCs w:val="24"/>
        </w:rPr>
        <w:t xml:space="preserve"> (</w:t>
      </w:r>
      <w:r w:rsidR="006F5CA1" w:rsidRPr="000D23F8">
        <w:rPr>
          <w:color w:val="000000"/>
          <w:sz w:val="24"/>
          <w:szCs w:val="24"/>
        </w:rPr>
        <w:t xml:space="preserve">uz sistēmu </w:t>
      </w:r>
      <w:r w:rsidR="00132344" w:rsidRPr="000D23F8">
        <w:rPr>
          <w:color w:val="000000"/>
          <w:sz w:val="24"/>
          <w:szCs w:val="24"/>
        </w:rPr>
        <w:t>DAC)</w:t>
      </w:r>
      <w:r w:rsidR="006F5CA1" w:rsidRPr="000D23F8">
        <w:rPr>
          <w:color w:val="000000"/>
          <w:sz w:val="24"/>
          <w:szCs w:val="24"/>
        </w:rPr>
        <w:t xml:space="preserve"> vai</w:t>
      </w:r>
      <w:r w:rsidR="00132344" w:rsidRPr="000D23F8">
        <w:rPr>
          <w:color w:val="000000"/>
          <w:sz w:val="24"/>
          <w:szCs w:val="24"/>
        </w:rPr>
        <w:t xml:space="preserve"> </w:t>
      </w:r>
      <w:hyperlink r:id="rId32" w:history="1">
        <w:r w:rsidR="00132344" w:rsidRPr="000D23F8">
          <w:rPr>
            <w:rStyle w:val="Hyperlink"/>
            <w:sz w:val="24"/>
            <w:szCs w:val="24"/>
          </w:rPr>
          <w:t>ip_MOSS@vid.gov.lv</w:t>
        </w:r>
      </w:hyperlink>
      <w:r w:rsidR="00132344" w:rsidRPr="000D23F8">
        <w:rPr>
          <w:color w:val="000000"/>
          <w:sz w:val="24"/>
          <w:szCs w:val="24"/>
        </w:rPr>
        <w:t xml:space="preserve"> (</w:t>
      </w:r>
      <w:r w:rsidR="006F5CA1" w:rsidRPr="000D23F8">
        <w:rPr>
          <w:color w:val="000000"/>
          <w:sz w:val="24"/>
          <w:szCs w:val="24"/>
        </w:rPr>
        <w:t xml:space="preserve">uz sistēmu </w:t>
      </w:r>
      <w:r w:rsidR="00DF0539" w:rsidRPr="000D23F8">
        <w:rPr>
          <w:color w:val="000000"/>
          <w:sz w:val="24"/>
          <w:szCs w:val="24"/>
        </w:rPr>
        <w:t>CESOP, OSS/IOSS vai PVNATM</w:t>
      </w:r>
      <w:r w:rsidR="00132344" w:rsidRPr="000D23F8">
        <w:rPr>
          <w:color w:val="000000"/>
          <w:sz w:val="24"/>
          <w:szCs w:val="24"/>
        </w:rPr>
        <w:t>)</w:t>
      </w:r>
      <w:r w:rsidR="006F5CA1" w:rsidRPr="000D23F8">
        <w:rPr>
          <w:color w:val="000000"/>
          <w:sz w:val="24"/>
          <w:szCs w:val="24"/>
        </w:rPr>
        <w:t xml:space="preserve">, </w:t>
      </w:r>
      <w:r w:rsidR="00132344" w:rsidRPr="000D23F8">
        <w:rPr>
          <w:color w:val="000000"/>
          <w:sz w:val="24"/>
          <w:szCs w:val="24"/>
        </w:rPr>
        <w:t xml:space="preserve">vai </w:t>
      </w:r>
      <w:hyperlink r:id="rId33" w:history="1">
        <w:r w:rsidR="00132344" w:rsidRPr="000D23F8">
          <w:rPr>
            <w:rStyle w:val="Hyperlink"/>
            <w:sz w:val="24"/>
            <w:szCs w:val="24"/>
          </w:rPr>
          <w:t>ip_ESDSS@vid.gov.lv</w:t>
        </w:r>
      </w:hyperlink>
      <w:r w:rsidR="00132344" w:rsidRPr="000D23F8">
        <w:rPr>
          <w:color w:val="000000"/>
          <w:sz w:val="24"/>
          <w:szCs w:val="24"/>
        </w:rPr>
        <w:t xml:space="preserve"> (</w:t>
      </w:r>
      <w:r w:rsidR="006F5CA1" w:rsidRPr="000D23F8">
        <w:rPr>
          <w:color w:val="000000"/>
          <w:sz w:val="24"/>
          <w:szCs w:val="24"/>
        </w:rPr>
        <w:t xml:space="preserve">uz sistēmu </w:t>
      </w:r>
      <w:r w:rsidR="00132344" w:rsidRPr="000D23F8">
        <w:rPr>
          <w:color w:val="000000"/>
          <w:sz w:val="24"/>
          <w:szCs w:val="24"/>
        </w:rPr>
        <w:t>ES</w:t>
      </w:r>
      <w:r w:rsidR="006F5CA1" w:rsidRPr="000D23F8">
        <w:rPr>
          <w:color w:val="000000"/>
          <w:sz w:val="24"/>
          <w:szCs w:val="24"/>
        </w:rPr>
        <w:t xml:space="preserve"> </w:t>
      </w:r>
      <w:r w:rsidR="00132344" w:rsidRPr="000D23F8">
        <w:rPr>
          <w:color w:val="000000"/>
          <w:sz w:val="24"/>
          <w:szCs w:val="24"/>
        </w:rPr>
        <w:t>DSS)</w:t>
      </w:r>
      <w:r w:rsidR="00240044" w:rsidRPr="000D23F8">
        <w:rPr>
          <w:sz w:val="24"/>
          <w:szCs w:val="24"/>
        </w:rPr>
        <w:t>.</w:t>
      </w:r>
      <w:r w:rsidR="00C42B33" w:rsidRPr="000D23F8">
        <w:rPr>
          <w:sz w:val="24"/>
          <w:szCs w:val="24"/>
        </w:rPr>
        <w:t xml:space="preserve"> </w:t>
      </w:r>
    </w:p>
    <w:p w14:paraId="1C8B8967" w14:textId="77777777" w:rsidR="00536975" w:rsidRPr="00C45C09" w:rsidRDefault="00536975" w:rsidP="1E19E2C9">
      <w:pPr>
        <w:pStyle w:val="Style6"/>
        <w:numPr>
          <w:ilvl w:val="0"/>
          <w:numId w:val="30"/>
        </w:numPr>
        <w:shd w:val="clear" w:color="auto" w:fill="auto"/>
        <w:tabs>
          <w:tab w:val="left" w:pos="2037"/>
        </w:tabs>
        <w:spacing w:before="0" w:after="234"/>
        <w:ind w:left="1600" w:firstLine="0"/>
      </w:pPr>
      <w:bookmarkStart w:id="19" w:name="bookmark19"/>
      <w:r w:rsidRPr="00C45C09">
        <w:rPr>
          <w:sz w:val="24"/>
          <w:szCs w:val="24"/>
        </w:rPr>
        <w:t>ISIPS ziņojumu tipveida nosūtīšana IZPILDĪTĀJAM</w:t>
      </w:r>
      <w:bookmarkEnd w:id="19"/>
    </w:p>
    <w:p w14:paraId="30230245" w14:textId="77777777" w:rsidR="00536975" w:rsidRPr="00C45C09" w:rsidRDefault="00536975" w:rsidP="1E19E2C9">
      <w:pPr>
        <w:pStyle w:val="Style13"/>
        <w:keepLines/>
        <w:numPr>
          <w:ilvl w:val="1"/>
          <w:numId w:val="30"/>
        </w:numPr>
        <w:shd w:val="clear" w:color="auto" w:fill="auto"/>
        <w:tabs>
          <w:tab w:val="left" w:pos="580"/>
        </w:tabs>
        <w:spacing w:after="0" w:line="240" w:lineRule="auto"/>
        <w:ind w:left="618" w:hanging="618"/>
      </w:pPr>
      <w:r w:rsidRPr="00C45C09">
        <w:rPr>
          <w:sz w:val="24"/>
          <w:szCs w:val="24"/>
        </w:rPr>
        <w:t>Pēc tam, kad RZ nomainīts statuss uz “Jauns”, informācija par RZ no ISIPS automātiski tiek sinhronizēta uz IPPV.</w:t>
      </w:r>
    </w:p>
    <w:p w14:paraId="4A1AE057" w14:textId="77777777" w:rsidR="00123B4A" w:rsidRPr="00C45C09" w:rsidRDefault="00536975" w:rsidP="1E19E2C9">
      <w:pPr>
        <w:pStyle w:val="Style13"/>
        <w:keepLines/>
        <w:numPr>
          <w:ilvl w:val="1"/>
          <w:numId w:val="30"/>
        </w:numPr>
        <w:shd w:val="clear" w:color="auto" w:fill="auto"/>
        <w:tabs>
          <w:tab w:val="left" w:pos="580"/>
        </w:tabs>
        <w:spacing w:after="0" w:line="240" w:lineRule="auto"/>
        <w:ind w:left="618" w:hanging="618"/>
      </w:pPr>
      <w:r w:rsidRPr="00C45C09">
        <w:rPr>
          <w:sz w:val="24"/>
          <w:szCs w:val="24"/>
        </w:rPr>
        <w:t>ISIPS tiek norādīti šādi RZ parametri: RZ Nr., Reģistrācijas datums, Svarīgums, Plānotais atbildes laiks, Informācijas sistēma/Apakšsistēma (projekts), Versija, Pieteicējs, Tālruņa Nr., Nosaukums, Detalizēts apraksts, Pielikumi un komentāri.</w:t>
      </w:r>
    </w:p>
    <w:p w14:paraId="041D4A31" w14:textId="77777777" w:rsidR="00123B4A" w:rsidRPr="00C45C09" w:rsidRDefault="00123B4A" w:rsidP="00D456F4">
      <w:pPr>
        <w:pStyle w:val="Style2"/>
        <w:ind w:left="860" w:firstLine="0"/>
        <w:jc w:val="both"/>
        <w:rPr>
          <w:szCs w:val="24"/>
        </w:rPr>
      </w:pPr>
    </w:p>
    <w:p w14:paraId="72B3F272" w14:textId="7B750010" w:rsidR="00536975" w:rsidRPr="00C45C09" w:rsidRDefault="00536975" w:rsidP="1E19E2C9">
      <w:pPr>
        <w:pStyle w:val="Style6"/>
        <w:numPr>
          <w:ilvl w:val="0"/>
          <w:numId w:val="30"/>
        </w:numPr>
        <w:shd w:val="clear" w:color="auto" w:fill="auto"/>
        <w:tabs>
          <w:tab w:val="left" w:pos="2997"/>
        </w:tabs>
        <w:spacing w:before="0" w:after="234"/>
        <w:ind w:left="2560" w:firstLine="0"/>
      </w:pPr>
      <w:bookmarkStart w:id="20" w:name="bookmark20"/>
      <w:r w:rsidRPr="00C45C09">
        <w:rPr>
          <w:sz w:val="24"/>
          <w:szCs w:val="24"/>
        </w:rPr>
        <w:t>Speciāli ziņojumu nosūtīšanas veidi</w:t>
      </w:r>
      <w:bookmarkEnd w:id="20"/>
    </w:p>
    <w:p w14:paraId="4CBDF36F" w14:textId="3C4F1A0B" w:rsidR="00B32D05" w:rsidRPr="004A4FA4" w:rsidRDefault="00B32D05" w:rsidP="00E04DC6">
      <w:pPr>
        <w:pStyle w:val="Style13"/>
        <w:keepLines/>
        <w:numPr>
          <w:ilvl w:val="1"/>
          <w:numId w:val="30"/>
        </w:numPr>
        <w:shd w:val="clear" w:color="auto" w:fill="auto"/>
        <w:tabs>
          <w:tab w:val="left" w:pos="580"/>
        </w:tabs>
        <w:spacing w:after="0" w:line="240" w:lineRule="auto"/>
        <w:ind w:left="618" w:hanging="618"/>
        <w:rPr>
          <w:sz w:val="24"/>
          <w:szCs w:val="24"/>
        </w:rPr>
      </w:pPr>
      <w:r w:rsidRPr="004A4FA4">
        <w:rPr>
          <w:sz w:val="24"/>
          <w:szCs w:val="24"/>
        </w:rPr>
        <w:t xml:space="preserve">Gadījumos, kad kādu iemeslu dēļ </w:t>
      </w:r>
      <w:r w:rsidR="00BA4E7D">
        <w:rPr>
          <w:sz w:val="24"/>
          <w:szCs w:val="24"/>
        </w:rPr>
        <w:t>VID</w:t>
      </w:r>
      <w:r w:rsidRPr="004A4FA4">
        <w:rPr>
          <w:sz w:val="24"/>
          <w:szCs w:val="24"/>
        </w:rPr>
        <w:t xml:space="preserve"> darbiniekiem nav pieejams ISIPS, </w:t>
      </w:r>
      <w:r w:rsidR="009A76E3">
        <w:rPr>
          <w:sz w:val="24"/>
          <w:szCs w:val="24"/>
        </w:rPr>
        <w:t>VID</w:t>
      </w:r>
      <w:r w:rsidRPr="004A4FA4">
        <w:rPr>
          <w:sz w:val="24"/>
          <w:szCs w:val="24"/>
        </w:rPr>
        <w:t xml:space="preserve"> no Līguma 4.12. apakšpunktā norādītajām </w:t>
      </w:r>
      <w:r w:rsidR="00ED0AD1">
        <w:rPr>
          <w:sz w:val="24"/>
          <w:szCs w:val="24"/>
        </w:rPr>
        <w:t>Sistēmas</w:t>
      </w:r>
      <w:r w:rsidRPr="004A4FA4">
        <w:rPr>
          <w:sz w:val="24"/>
          <w:szCs w:val="24"/>
        </w:rPr>
        <w:t xml:space="preserve"> e-pasta adre</w:t>
      </w:r>
      <w:r w:rsidR="00ED0AD1">
        <w:rPr>
          <w:sz w:val="24"/>
          <w:szCs w:val="24"/>
        </w:rPr>
        <w:t>s</w:t>
      </w:r>
      <w:r w:rsidRPr="004A4FA4">
        <w:rPr>
          <w:sz w:val="24"/>
          <w:szCs w:val="24"/>
        </w:rPr>
        <w:t xml:space="preserve">ēm informē IZPILDĪTĀJU par ISIPS nepieejamību uz IZPILDĪTĀJA e-pastu </w:t>
      </w:r>
      <w:r w:rsidR="00ED0AD1">
        <w:rPr>
          <w:sz w:val="24"/>
          <w:szCs w:val="24"/>
        </w:rPr>
        <w:t>_______________</w:t>
      </w:r>
      <w:r w:rsidRPr="004A4FA4">
        <w:rPr>
          <w:sz w:val="24"/>
          <w:szCs w:val="24"/>
        </w:rPr>
        <w:t>.</w:t>
      </w:r>
    </w:p>
    <w:p w14:paraId="2E30C8B6" w14:textId="35CF18FD" w:rsidR="00B32D05" w:rsidRPr="009E3B06" w:rsidRDefault="00B32D05" w:rsidP="00E04DC6">
      <w:pPr>
        <w:pStyle w:val="Style13"/>
        <w:keepLines/>
        <w:numPr>
          <w:ilvl w:val="1"/>
          <w:numId w:val="30"/>
        </w:numPr>
        <w:shd w:val="clear" w:color="auto" w:fill="auto"/>
        <w:tabs>
          <w:tab w:val="left" w:pos="580"/>
        </w:tabs>
        <w:spacing w:after="0" w:line="240" w:lineRule="auto"/>
        <w:ind w:left="618" w:hanging="618"/>
        <w:rPr>
          <w:sz w:val="24"/>
          <w:szCs w:val="24"/>
        </w:rPr>
      </w:pPr>
      <w:r w:rsidRPr="009E3B06">
        <w:rPr>
          <w:sz w:val="24"/>
          <w:szCs w:val="24"/>
        </w:rPr>
        <w:t>Līdz ISIPS pieejamības atjaunošanai informācijas apmaiņa par ziņojumu apstrādi notiek ar e-pastu starpniecību.</w:t>
      </w:r>
    </w:p>
    <w:p w14:paraId="2090AA5D" w14:textId="0855103B" w:rsidR="00B32D05" w:rsidRPr="00615A3C" w:rsidRDefault="00B32D05" w:rsidP="00615A3C">
      <w:pPr>
        <w:pStyle w:val="Style13"/>
        <w:keepLines/>
        <w:numPr>
          <w:ilvl w:val="1"/>
          <w:numId w:val="30"/>
        </w:numPr>
        <w:shd w:val="clear" w:color="auto" w:fill="auto"/>
        <w:tabs>
          <w:tab w:val="left" w:pos="580"/>
        </w:tabs>
        <w:spacing w:after="0" w:line="240" w:lineRule="auto"/>
        <w:ind w:left="618" w:hanging="618"/>
        <w:rPr>
          <w:sz w:val="24"/>
        </w:rPr>
      </w:pPr>
      <w:r w:rsidRPr="004229F2">
        <w:rPr>
          <w:sz w:val="24"/>
          <w:szCs w:val="24"/>
        </w:rPr>
        <w:t xml:space="preserve">Pēc tam, kad ISIPS darbība (vai pieejamība) ir atjaunota, </w:t>
      </w:r>
      <w:r w:rsidR="009A76E3">
        <w:rPr>
          <w:sz w:val="24"/>
          <w:szCs w:val="24"/>
        </w:rPr>
        <w:t>VID</w:t>
      </w:r>
      <w:r w:rsidRPr="004229F2">
        <w:rPr>
          <w:sz w:val="24"/>
          <w:szCs w:val="24"/>
        </w:rPr>
        <w:t xml:space="preserve"> informē IZPILDĪTĀJU uz šī pielikuma </w:t>
      </w:r>
      <w:r>
        <w:rPr>
          <w:sz w:val="24"/>
          <w:szCs w:val="24"/>
        </w:rPr>
        <w:t>6</w:t>
      </w:r>
      <w:r w:rsidRPr="004229F2">
        <w:rPr>
          <w:sz w:val="24"/>
          <w:szCs w:val="24"/>
        </w:rPr>
        <w:t>.1.apakšpunktā norādīto e-pasta adresi.</w:t>
      </w:r>
    </w:p>
    <w:p w14:paraId="68E466C2" w14:textId="60758E56" w:rsidR="00B32D05" w:rsidRPr="00615A3C" w:rsidRDefault="00B32D05" w:rsidP="00615A3C">
      <w:pPr>
        <w:pStyle w:val="Style13"/>
        <w:keepLines/>
        <w:numPr>
          <w:ilvl w:val="1"/>
          <w:numId w:val="30"/>
        </w:numPr>
        <w:shd w:val="clear" w:color="auto" w:fill="auto"/>
        <w:tabs>
          <w:tab w:val="left" w:pos="580"/>
        </w:tabs>
        <w:spacing w:after="0" w:line="240" w:lineRule="auto"/>
        <w:ind w:left="618" w:hanging="618"/>
        <w:rPr>
          <w:sz w:val="24"/>
        </w:rPr>
      </w:pPr>
      <w:r w:rsidRPr="004229F2">
        <w:rPr>
          <w:sz w:val="24"/>
          <w:szCs w:val="24"/>
        </w:rPr>
        <w:t>Savstarpēji nosūtītajai informācijai par vienumiem (RZ, piegādes, t.sk. laika uzskaites darbu realizācijas apraksti, konsultāciju izpētes rezultāti un gabaldarbu sākotnējie novērtējumi) ir saturiski jābūt tādai pašai, kā ISIPS uzturētajai, izņemot RZ numuru.</w:t>
      </w:r>
    </w:p>
    <w:p w14:paraId="1D470A6D" w14:textId="4092904B" w:rsidR="00B32D05" w:rsidRPr="00615A3C" w:rsidRDefault="00B32D05" w:rsidP="00615A3C">
      <w:pPr>
        <w:pStyle w:val="Style13"/>
        <w:keepLines/>
        <w:numPr>
          <w:ilvl w:val="1"/>
          <w:numId w:val="30"/>
        </w:numPr>
        <w:shd w:val="clear" w:color="auto" w:fill="auto"/>
        <w:tabs>
          <w:tab w:val="left" w:pos="580"/>
        </w:tabs>
        <w:spacing w:after="0" w:line="240" w:lineRule="auto"/>
        <w:ind w:left="618" w:hanging="618"/>
        <w:rPr>
          <w:sz w:val="24"/>
        </w:rPr>
      </w:pPr>
      <w:r w:rsidRPr="004229F2">
        <w:rPr>
          <w:sz w:val="24"/>
          <w:szCs w:val="24"/>
        </w:rPr>
        <w:t>Pēc tam, kad ISIPS darbība (vai pieejamība) ir atjaunota, visas nepieejamības laikā veiktās darbības ir jāievada ISIPS un IPPV.</w:t>
      </w:r>
    </w:p>
    <w:p w14:paraId="55B3ECE2" w14:textId="77777777" w:rsidR="00536975" w:rsidRPr="00C45C09" w:rsidRDefault="00536975" w:rsidP="00536975">
      <w:pPr>
        <w:pStyle w:val="Style13"/>
        <w:shd w:val="clear" w:color="auto" w:fill="auto"/>
        <w:tabs>
          <w:tab w:val="left" w:pos="580"/>
        </w:tabs>
        <w:spacing w:after="0" w:line="274" w:lineRule="exact"/>
        <w:ind w:left="620" w:firstLine="0"/>
        <w:rPr>
          <w:sz w:val="24"/>
          <w:szCs w:val="24"/>
        </w:rPr>
      </w:pPr>
    </w:p>
    <w:p w14:paraId="72938685" w14:textId="77777777" w:rsidR="00536975" w:rsidRPr="00C45C09" w:rsidRDefault="00536975" w:rsidP="1E19E2C9">
      <w:pPr>
        <w:pStyle w:val="Style6"/>
        <w:numPr>
          <w:ilvl w:val="0"/>
          <w:numId w:val="30"/>
        </w:numPr>
        <w:shd w:val="clear" w:color="auto" w:fill="auto"/>
        <w:tabs>
          <w:tab w:val="left" w:pos="2632"/>
        </w:tabs>
        <w:spacing w:before="0" w:after="240"/>
        <w:ind w:left="2200" w:firstLine="0"/>
      </w:pPr>
      <w:bookmarkStart w:id="21" w:name="bookmark21"/>
      <w:r w:rsidRPr="00C45C09">
        <w:rPr>
          <w:sz w:val="24"/>
          <w:szCs w:val="24"/>
          <w:lang w:val="en-US"/>
        </w:rPr>
        <w:t xml:space="preserve">ISIPS </w:t>
      </w:r>
      <w:r w:rsidRPr="00C45C09">
        <w:rPr>
          <w:sz w:val="24"/>
          <w:szCs w:val="24"/>
        </w:rPr>
        <w:t>ziņojumu reakcijas laika noteikšana</w:t>
      </w:r>
      <w:bookmarkEnd w:id="21"/>
    </w:p>
    <w:p w14:paraId="209C9627" w14:textId="77777777" w:rsidR="00536975" w:rsidRPr="00C45C09" w:rsidRDefault="00536975" w:rsidP="1E19E2C9">
      <w:pPr>
        <w:pStyle w:val="Style13"/>
        <w:keepLines/>
        <w:numPr>
          <w:ilvl w:val="1"/>
          <w:numId w:val="30"/>
        </w:numPr>
        <w:shd w:val="clear" w:color="auto" w:fill="auto"/>
        <w:tabs>
          <w:tab w:val="left" w:pos="652"/>
          <w:tab w:val="left" w:leader="dot" w:pos="653"/>
          <w:tab w:val="left" w:leader="dot" w:pos="6624"/>
          <w:tab w:val="left" w:leader="dot" w:pos="9106"/>
        </w:tabs>
        <w:spacing w:after="0" w:line="266" w:lineRule="exact"/>
        <w:ind w:left="640" w:hanging="640"/>
      </w:pPr>
      <w:r w:rsidRPr="00C45C09">
        <w:rPr>
          <w:sz w:val="24"/>
          <w:szCs w:val="24"/>
        </w:rPr>
        <w:t>Par RZ saņemšanas brīdi ir uzskatāms laiks:</w:t>
      </w:r>
    </w:p>
    <w:p w14:paraId="32391722" w14:textId="77777777" w:rsidR="00536975" w:rsidRPr="00C45C09" w:rsidRDefault="00536975" w:rsidP="008165C6">
      <w:pPr>
        <w:pStyle w:val="Style13"/>
        <w:keepLines/>
        <w:numPr>
          <w:ilvl w:val="2"/>
          <w:numId w:val="30"/>
        </w:numPr>
        <w:shd w:val="clear" w:color="auto" w:fill="auto"/>
        <w:tabs>
          <w:tab w:val="left" w:pos="652"/>
          <w:tab w:val="left" w:leader="dot" w:pos="653"/>
          <w:tab w:val="left" w:leader="dot" w:pos="6624"/>
          <w:tab w:val="left" w:leader="dot" w:pos="9106"/>
        </w:tabs>
        <w:spacing w:after="0" w:line="266" w:lineRule="exact"/>
        <w:ind w:left="640" w:hanging="640"/>
        <w:rPr>
          <w:sz w:val="24"/>
          <w:szCs w:val="24"/>
        </w:rPr>
      </w:pPr>
      <w:r w:rsidRPr="00C45C09">
        <w:rPr>
          <w:sz w:val="24"/>
          <w:szCs w:val="24"/>
        </w:rPr>
        <w:t>kad IPPV tiek sinhronizēts ISIPS RZ;</w:t>
      </w:r>
    </w:p>
    <w:p w14:paraId="53393955" w14:textId="0D1EB540" w:rsidR="00536975" w:rsidRPr="000A441C" w:rsidRDefault="00536975" w:rsidP="009250AB">
      <w:pPr>
        <w:pStyle w:val="Style13"/>
        <w:keepLines/>
        <w:numPr>
          <w:ilvl w:val="2"/>
          <w:numId w:val="30"/>
        </w:numPr>
        <w:shd w:val="clear" w:color="auto" w:fill="auto"/>
        <w:tabs>
          <w:tab w:val="left" w:pos="567"/>
        </w:tabs>
        <w:spacing w:after="0" w:line="274" w:lineRule="exact"/>
        <w:ind w:left="567" w:hanging="567"/>
        <w:rPr>
          <w:sz w:val="24"/>
          <w:szCs w:val="24"/>
        </w:rPr>
      </w:pPr>
      <w:r w:rsidRPr="00C71DBD">
        <w:rPr>
          <w:sz w:val="24"/>
          <w:szCs w:val="24"/>
        </w:rPr>
        <w:t xml:space="preserve">kad IZPILDĪTĀJAM </w:t>
      </w:r>
      <w:r w:rsidRPr="000A441C">
        <w:rPr>
          <w:sz w:val="24"/>
          <w:szCs w:val="24"/>
        </w:rPr>
        <w:t xml:space="preserve">nosūtīts </w:t>
      </w:r>
      <w:r w:rsidRPr="000D23F8">
        <w:rPr>
          <w:sz w:val="24"/>
          <w:szCs w:val="24"/>
        </w:rPr>
        <w:t>e-pasts no adres</w:t>
      </w:r>
      <w:r w:rsidR="00EE23E8" w:rsidRPr="000D23F8">
        <w:rPr>
          <w:sz w:val="24"/>
          <w:szCs w:val="24"/>
        </w:rPr>
        <w:t>ēm</w:t>
      </w:r>
      <w:r w:rsidRPr="000D23F8">
        <w:rPr>
          <w:sz w:val="24"/>
          <w:szCs w:val="24"/>
        </w:rPr>
        <w:t xml:space="preserve"> </w:t>
      </w:r>
      <w:hyperlink r:id="rId34" w:history="1">
        <w:r w:rsidR="00132344" w:rsidRPr="000D23F8">
          <w:rPr>
            <w:rStyle w:val="Hyperlink"/>
            <w:sz w:val="24"/>
            <w:szCs w:val="24"/>
          </w:rPr>
          <w:t>ip_DAC@vid.gov.lv</w:t>
        </w:r>
      </w:hyperlink>
      <w:r w:rsidR="00132344" w:rsidRPr="000D23F8">
        <w:rPr>
          <w:color w:val="000000"/>
          <w:sz w:val="24"/>
          <w:szCs w:val="24"/>
        </w:rPr>
        <w:t xml:space="preserve"> </w:t>
      </w:r>
      <w:r w:rsidR="00282EAD" w:rsidRPr="000D23F8">
        <w:rPr>
          <w:color w:val="000000"/>
          <w:sz w:val="24"/>
          <w:szCs w:val="24"/>
        </w:rPr>
        <w:t xml:space="preserve">vai </w:t>
      </w:r>
      <w:hyperlink r:id="rId35" w:history="1">
        <w:r w:rsidR="00132344" w:rsidRPr="000D23F8">
          <w:rPr>
            <w:rStyle w:val="Hyperlink"/>
            <w:sz w:val="24"/>
            <w:szCs w:val="24"/>
          </w:rPr>
          <w:t>ip_MOSS@vid.gov.lv</w:t>
        </w:r>
      </w:hyperlink>
      <w:r w:rsidR="00282EAD" w:rsidRPr="000D23F8">
        <w:rPr>
          <w:color w:val="000000"/>
          <w:sz w:val="24"/>
          <w:szCs w:val="24"/>
        </w:rPr>
        <w:t>,</w:t>
      </w:r>
      <w:r w:rsidR="00132344" w:rsidRPr="000D23F8">
        <w:rPr>
          <w:color w:val="000000"/>
          <w:sz w:val="24"/>
          <w:szCs w:val="24"/>
        </w:rPr>
        <w:t xml:space="preserve"> vai </w:t>
      </w:r>
      <w:hyperlink r:id="rId36" w:history="1">
        <w:r w:rsidR="00132344" w:rsidRPr="000D23F8">
          <w:rPr>
            <w:rStyle w:val="Hyperlink"/>
            <w:sz w:val="24"/>
            <w:szCs w:val="24"/>
          </w:rPr>
          <w:t>ip_ESDSS@vid.gov.lv</w:t>
        </w:r>
      </w:hyperlink>
      <w:r w:rsidR="000A441C">
        <w:rPr>
          <w:rStyle w:val="Hyperlink"/>
          <w:sz w:val="24"/>
          <w:szCs w:val="24"/>
        </w:rPr>
        <w:t xml:space="preserve">, </w:t>
      </w:r>
      <w:r w:rsidRPr="000D23F8">
        <w:rPr>
          <w:sz w:val="24"/>
          <w:szCs w:val="24"/>
        </w:rPr>
        <w:t>gadījumā</w:t>
      </w:r>
      <w:r w:rsidRPr="000A441C">
        <w:rPr>
          <w:sz w:val="24"/>
          <w:szCs w:val="24"/>
        </w:rPr>
        <w:t>, kas aprakstīts šī pielikuma 6.punktā.</w:t>
      </w:r>
    </w:p>
    <w:p w14:paraId="555964BE" w14:textId="18C267F2" w:rsidR="00536975" w:rsidRPr="00C45C09" w:rsidRDefault="00536975" w:rsidP="1E19E2C9">
      <w:pPr>
        <w:pStyle w:val="Style13"/>
        <w:keepLines/>
        <w:numPr>
          <w:ilvl w:val="1"/>
          <w:numId w:val="30"/>
        </w:numPr>
        <w:shd w:val="clear" w:color="auto" w:fill="auto"/>
        <w:tabs>
          <w:tab w:val="left" w:pos="718"/>
        </w:tabs>
        <w:spacing w:after="0" w:line="274" w:lineRule="exact"/>
        <w:ind w:left="567" w:hanging="567"/>
      </w:pPr>
      <w:r w:rsidRPr="00C71DBD">
        <w:rPr>
          <w:sz w:val="24"/>
          <w:szCs w:val="24"/>
        </w:rPr>
        <w:t>Reakcijas laika atbildes ilguma noteikšanai tiek ņemts vērā VID normālais</w:t>
      </w:r>
      <w:r w:rsidRPr="00C45C09">
        <w:rPr>
          <w:sz w:val="24"/>
          <w:szCs w:val="24"/>
        </w:rPr>
        <w:t xml:space="preserve"> darba laiks (izņemot oficiālās svētku dienas):</w:t>
      </w:r>
    </w:p>
    <w:p w14:paraId="617AB852" w14:textId="77777777" w:rsidR="00536975" w:rsidRPr="00C45C09" w:rsidRDefault="00536975" w:rsidP="009250AB">
      <w:pPr>
        <w:pStyle w:val="Style13"/>
        <w:keepLines/>
        <w:numPr>
          <w:ilvl w:val="2"/>
          <w:numId w:val="30"/>
        </w:numPr>
        <w:shd w:val="clear" w:color="auto" w:fill="auto"/>
        <w:tabs>
          <w:tab w:val="left" w:pos="718"/>
        </w:tabs>
        <w:spacing w:after="0" w:line="266" w:lineRule="exact"/>
        <w:ind w:left="567" w:hanging="567"/>
        <w:rPr>
          <w:sz w:val="24"/>
          <w:szCs w:val="24"/>
        </w:rPr>
      </w:pPr>
      <w:r w:rsidRPr="00C45C09">
        <w:rPr>
          <w:sz w:val="24"/>
          <w:szCs w:val="24"/>
        </w:rPr>
        <w:t>no pirmdienas līdz ceturtdienai no plkst.8</w:t>
      </w:r>
      <w:r w:rsidR="004A3C77" w:rsidRPr="00C45C09">
        <w:rPr>
          <w:sz w:val="24"/>
          <w:szCs w:val="24"/>
        </w:rPr>
        <w:t>.</w:t>
      </w:r>
      <w:r w:rsidRPr="00C45C09">
        <w:rPr>
          <w:sz w:val="24"/>
          <w:szCs w:val="24"/>
        </w:rPr>
        <w:t>15 līdz plkst.17</w:t>
      </w:r>
      <w:r w:rsidR="004A3C77" w:rsidRPr="00C45C09">
        <w:rPr>
          <w:sz w:val="24"/>
          <w:szCs w:val="24"/>
        </w:rPr>
        <w:t>.</w:t>
      </w:r>
      <w:r w:rsidRPr="00C45C09">
        <w:rPr>
          <w:sz w:val="24"/>
          <w:szCs w:val="24"/>
        </w:rPr>
        <w:t>00;</w:t>
      </w:r>
    </w:p>
    <w:p w14:paraId="3BFDFFD3" w14:textId="6E1C1670" w:rsidR="00536975" w:rsidRPr="00C45C09" w:rsidRDefault="00536975" w:rsidP="009250AB">
      <w:pPr>
        <w:pStyle w:val="Style13"/>
        <w:keepLines/>
        <w:numPr>
          <w:ilvl w:val="2"/>
          <w:numId w:val="30"/>
        </w:numPr>
        <w:shd w:val="clear" w:color="auto" w:fill="auto"/>
        <w:tabs>
          <w:tab w:val="left" w:pos="718"/>
        </w:tabs>
        <w:spacing w:after="0" w:line="274" w:lineRule="exact"/>
        <w:ind w:left="567" w:hanging="567"/>
        <w:rPr>
          <w:sz w:val="24"/>
          <w:szCs w:val="24"/>
        </w:rPr>
      </w:pPr>
      <w:r w:rsidRPr="00C45C09">
        <w:rPr>
          <w:sz w:val="24"/>
          <w:szCs w:val="24"/>
        </w:rPr>
        <w:t>piektdien no plkst.8</w:t>
      </w:r>
      <w:r w:rsidR="004A3C77" w:rsidRPr="00C45C09">
        <w:rPr>
          <w:sz w:val="24"/>
          <w:szCs w:val="24"/>
        </w:rPr>
        <w:t>.</w:t>
      </w:r>
      <w:r w:rsidRPr="00C45C09">
        <w:rPr>
          <w:sz w:val="24"/>
          <w:szCs w:val="24"/>
        </w:rPr>
        <w:t>15 līdz plkst.15</w:t>
      </w:r>
      <w:r w:rsidR="004A3C77" w:rsidRPr="00C45C09">
        <w:rPr>
          <w:sz w:val="24"/>
          <w:szCs w:val="24"/>
        </w:rPr>
        <w:t>.</w:t>
      </w:r>
      <w:r w:rsidRPr="00C45C09">
        <w:rPr>
          <w:sz w:val="24"/>
          <w:szCs w:val="24"/>
        </w:rPr>
        <w:t>45</w:t>
      </w:r>
      <w:r w:rsidR="00B26DC3">
        <w:rPr>
          <w:sz w:val="24"/>
          <w:szCs w:val="24"/>
        </w:rPr>
        <w:t>;</w:t>
      </w:r>
    </w:p>
    <w:p w14:paraId="5959D6FA" w14:textId="20B4EEA6" w:rsidR="00B26DC3" w:rsidRPr="00C45C09" w:rsidRDefault="00B26DC3" w:rsidP="009250AB">
      <w:pPr>
        <w:pStyle w:val="Style13"/>
        <w:keepLines/>
        <w:numPr>
          <w:ilvl w:val="2"/>
          <w:numId w:val="30"/>
        </w:numPr>
        <w:shd w:val="clear" w:color="auto" w:fill="auto"/>
        <w:tabs>
          <w:tab w:val="left" w:pos="718"/>
        </w:tabs>
        <w:spacing w:after="0" w:line="274" w:lineRule="exact"/>
        <w:ind w:left="567" w:hanging="567"/>
        <w:rPr>
          <w:sz w:val="24"/>
          <w:szCs w:val="24"/>
        </w:rPr>
      </w:pPr>
      <w:r>
        <w:rPr>
          <w:sz w:val="24"/>
          <w:szCs w:val="24"/>
        </w:rPr>
        <w:t>i</w:t>
      </w:r>
      <w:r w:rsidRPr="00A425F7">
        <w:rPr>
          <w:sz w:val="24"/>
          <w:szCs w:val="24"/>
        </w:rPr>
        <w:t>esniedzot informāciju pēc VID normālā darba laika, nosūtītā informācija uzskatāma par saņemtu nākamajā darba dienā.</w:t>
      </w:r>
    </w:p>
    <w:p w14:paraId="1A4C19EC" w14:textId="77777777" w:rsidR="00536975" w:rsidRPr="00C45C09" w:rsidRDefault="00536975" w:rsidP="1E19E2C9">
      <w:pPr>
        <w:pStyle w:val="Style13"/>
        <w:keepLines/>
        <w:numPr>
          <w:ilvl w:val="1"/>
          <w:numId w:val="30"/>
        </w:numPr>
        <w:shd w:val="clear" w:color="auto" w:fill="auto"/>
        <w:tabs>
          <w:tab w:val="left" w:pos="567"/>
        </w:tabs>
        <w:spacing w:after="0" w:line="274" w:lineRule="exact"/>
        <w:ind w:left="567" w:hanging="567"/>
      </w:pPr>
      <w:r w:rsidRPr="00C45C09">
        <w:rPr>
          <w:sz w:val="24"/>
          <w:szCs w:val="24"/>
        </w:rPr>
        <w:t xml:space="preserve">Par RZ reakcijas laiku ir uzskatāms laiks no RZ saņemšanas brīža līdz brīdim, kad tiek iesniegta akceptējama RLA </w:t>
      </w:r>
      <w:r w:rsidR="002B54E7" w:rsidRPr="00C45C09">
        <w:rPr>
          <w:sz w:val="24"/>
          <w:szCs w:val="24"/>
        </w:rPr>
        <w:t>–</w:t>
      </w:r>
      <w:r w:rsidRPr="00C45C09">
        <w:rPr>
          <w:sz w:val="24"/>
          <w:szCs w:val="24"/>
        </w:rPr>
        <w:t xml:space="preserve"> </w:t>
      </w:r>
      <w:r w:rsidR="002B54E7" w:rsidRPr="00C45C09">
        <w:rPr>
          <w:sz w:val="24"/>
          <w:szCs w:val="24"/>
        </w:rPr>
        <w:t xml:space="preserve">tāda, kas </w:t>
      </w:r>
      <w:r w:rsidRPr="00C45C09">
        <w:rPr>
          <w:sz w:val="24"/>
          <w:szCs w:val="24"/>
        </w:rPr>
        <w:t>atbilst šī pielikuma 8.punktā aprakstītajām prasībām un sniedzamajai informācijai:</w:t>
      </w:r>
    </w:p>
    <w:p w14:paraId="748B2529" w14:textId="77777777" w:rsidR="00536975" w:rsidRPr="00C71DBD" w:rsidRDefault="00536975" w:rsidP="009250AB">
      <w:pPr>
        <w:pStyle w:val="Style13"/>
        <w:keepLines/>
        <w:numPr>
          <w:ilvl w:val="2"/>
          <w:numId w:val="30"/>
        </w:numPr>
        <w:shd w:val="clear" w:color="auto" w:fill="auto"/>
        <w:tabs>
          <w:tab w:val="left" w:pos="718"/>
        </w:tabs>
        <w:spacing w:after="0" w:line="266" w:lineRule="exact"/>
        <w:ind w:left="567" w:hanging="567"/>
        <w:rPr>
          <w:sz w:val="24"/>
          <w:szCs w:val="24"/>
        </w:rPr>
      </w:pPr>
      <w:r w:rsidRPr="00C71DBD">
        <w:rPr>
          <w:sz w:val="24"/>
          <w:szCs w:val="24"/>
        </w:rPr>
        <w:t>laiks ISIPS serverī, kad IZPILDĪTĀJS ir iesniedzis RLA ISIPS</w:t>
      </w:r>
      <w:r w:rsidR="00B53739" w:rsidRPr="00C71DBD">
        <w:rPr>
          <w:sz w:val="24"/>
          <w:szCs w:val="24"/>
        </w:rPr>
        <w:t>;</w:t>
      </w:r>
    </w:p>
    <w:p w14:paraId="191D791A" w14:textId="0FC145CE" w:rsidR="00536975" w:rsidRPr="00C71DBD" w:rsidRDefault="00536975" w:rsidP="009250AB">
      <w:pPr>
        <w:pStyle w:val="Style13"/>
        <w:keepLines/>
        <w:numPr>
          <w:ilvl w:val="2"/>
          <w:numId w:val="30"/>
        </w:numPr>
        <w:shd w:val="clear" w:color="auto" w:fill="auto"/>
        <w:spacing w:after="0" w:line="274" w:lineRule="exact"/>
        <w:ind w:left="567" w:hanging="567"/>
        <w:rPr>
          <w:sz w:val="24"/>
          <w:szCs w:val="24"/>
        </w:rPr>
      </w:pPr>
      <w:r w:rsidRPr="00C71DBD">
        <w:rPr>
          <w:sz w:val="24"/>
          <w:szCs w:val="24"/>
        </w:rPr>
        <w:t xml:space="preserve">gadījumā, ja nav pieejams ISIPS </w:t>
      </w:r>
      <w:r w:rsidR="007C1EF2" w:rsidRPr="00C71DBD">
        <w:rPr>
          <w:sz w:val="24"/>
          <w:szCs w:val="24"/>
        </w:rPr>
        <w:t>–</w:t>
      </w:r>
      <w:r w:rsidRPr="00C71DBD">
        <w:rPr>
          <w:sz w:val="24"/>
          <w:szCs w:val="24"/>
        </w:rPr>
        <w:t xml:space="preserve"> laiks, kad ir saņemts e-pasts uz </w:t>
      </w:r>
      <w:r w:rsidRPr="00C45C09">
        <w:rPr>
          <w:sz w:val="24"/>
          <w:szCs w:val="24"/>
        </w:rPr>
        <w:t>adres</w:t>
      </w:r>
      <w:r w:rsidR="00EE23E8">
        <w:rPr>
          <w:sz w:val="24"/>
          <w:szCs w:val="24"/>
        </w:rPr>
        <w:t>ēm</w:t>
      </w:r>
      <w:r w:rsidRPr="00C45C09">
        <w:rPr>
          <w:sz w:val="24"/>
          <w:szCs w:val="24"/>
        </w:rPr>
        <w:t xml:space="preserve"> </w:t>
      </w:r>
      <w:hyperlink r:id="rId37" w:history="1">
        <w:r w:rsidR="00132344" w:rsidRPr="004B066D">
          <w:rPr>
            <w:rStyle w:val="Hyperlink"/>
            <w:sz w:val="24"/>
            <w:szCs w:val="24"/>
          </w:rPr>
          <w:t>ip_DAC@vid.gov.lv</w:t>
        </w:r>
      </w:hyperlink>
      <w:r w:rsidR="00282EAD">
        <w:rPr>
          <w:color w:val="000000"/>
          <w:sz w:val="24"/>
          <w:szCs w:val="24"/>
        </w:rPr>
        <w:t xml:space="preserve"> vai</w:t>
      </w:r>
      <w:r w:rsidR="00132344">
        <w:rPr>
          <w:color w:val="000000"/>
          <w:sz w:val="24"/>
          <w:szCs w:val="24"/>
        </w:rPr>
        <w:t xml:space="preserve"> </w:t>
      </w:r>
      <w:hyperlink r:id="rId38" w:history="1">
        <w:r w:rsidR="00132344" w:rsidRPr="004B066D">
          <w:rPr>
            <w:rStyle w:val="Hyperlink"/>
            <w:sz w:val="24"/>
            <w:szCs w:val="24"/>
          </w:rPr>
          <w:t>ip_MOSS@vid.gov.lv</w:t>
        </w:r>
      </w:hyperlink>
      <w:r w:rsidR="00282EAD">
        <w:rPr>
          <w:color w:val="000000"/>
          <w:sz w:val="24"/>
          <w:szCs w:val="24"/>
        </w:rPr>
        <w:t>,</w:t>
      </w:r>
      <w:r w:rsidR="00132344">
        <w:rPr>
          <w:color w:val="000000"/>
          <w:sz w:val="24"/>
          <w:szCs w:val="24"/>
        </w:rPr>
        <w:t xml:space="preserve"> vai </w:t>
      </w:r>
      <w:hyperlink r:id="rId39" w:history="1">
        <w:r w:rsidR="00132344" w:rsidRPr="004B066D">
          <w:rPr>
            <w:rStyle w:val="Hyperlink"/>
            <w:sz w:val="24"/>
            <w:szCs w:val="24"/>
          </w:rPr>
          <w:t>ip_ESDSS@vid.gov.lv</w:t>
        </w:r>
      </w:hyperlink>
      <w:r w:rsidR="00ED0AD1">
        <w:rPr>
          <w:sz w:val="24"/>
          <w:szCs w:val="24"/>
        </w:rPr>
        <w:softHyphen/>
      </w:r>
      <w:r w:rsidR="00ED0AD1">
        <w:rPr>
          <w:sz w:val="24"/>
          <w:szCs w:val="24"/>
        </w:rPr>
        <w:softHyphen/>
      </w:r>
      <w:r w:rsidR="00ED0AD1">
        <w:rPr>
          <w:sz w:val="24"/>
          <w:szCs w:val="24"/>
        </w:rPr>
        <w:softHyphen/>
      </w:r>
      <w:r w:rsidR="00ED0AD1">
        <w:rPr>
          <w:sz w:val="24"/>
          <w:szCs w:val="24"/>
        </w:rPr>
        <w:softHyphen/>
      </w:r>
      <w:r w:rsidR="00ED0AD1">
        <w:rPr>
          <w:sz w:val="24"/>
          <w:szCs w:val="24"/>
        </w:rPr>
        <w:softHyphen/>
      </w:r>
      <w:r w:rsidR="00ED0AD1">
        <w:rPr>
          <w:sz w:val="24"/>
          <w:szCs w:val="24"/>
        </w:rPr>
        <w:softHyphen/>
      </w:r>
      <w:r w:rsidR="00ED0AD1">
        <w:rPr>
          <w:sz w:val="24"/>
          <w:szCs w:val="24"/>
        </w:rPr>
        <w:softHyphen/>
      </w:r>
      <w:r w:rsidR="00ED0AD1">
        <w:rPr>
          <w:sz w:val="24"/>
          <w:szCs w:val="24"/>
        </w:rPr>
        <w:softHyphen/>
      </w:r>
      <w:r w:rsidR="00ED0AD1">
        <w:rPr>
          <w:sz w:val="24"/>
          <w:szCs w:val="24"/>
        </w:rPr>
        <w:softHyphen/>
      </w:r>
      <w:r w:rsidR="00ED0AD1">
        <w:rPr>
          <w:sz w:val="24"/>
          <w:szCs w:val="24"/>
        </w:rPr>
        <w:softHyphen/>
      </w:r>
      <w:r w:rsidR="00ED0AD1">
        <w:rPr>
          <w:sz w:val="24"/>
          <w:szCs w:val="24"/>
        </w:rPr>
        <w:softHyphen/>
      </w:r>
      <w:r w:rsidR="00ED0AD1">
        <w:rPr>
          <w:sz w:val="24"/>
          <w:szCs w:val="24"/>
        </w:rPr>
        <w:softHyphen/>
      </w:r>
      <w:r w:rsidRPr="00C71DBD">
        <w:rPr>
          <w:sz w:val="24"/>
          <w:szCs w:val="24"/>
          <w:lang w:eastAsia="en-US" w:bidi="en-US"/>
        </w:rPr>
        <w:t>.</w:t>
      </w:r>
    </w:p>
    <w:p w14:paraId="1ABBA0CE" w14:textId="29D76095" w:rsidR="00536975" w:rsidRPr="00E04DC6" w:rsidRDefault="00536975" w:rsidP="1E19E2C9">
      <w:pPr>
        <w:pStyle w:val="Style13"/>
        <w:keepLines/>
        <w:numPr>
          <w:ilvl w:val="1"/>
          <w:numId w:val="30"/>
        </w:numPr>
        <w:shd w:val="clear" w:color="auto" w:fill="auto"/>
        <w:tabs>
          <w:tab w:val="left" w:pos="652"/>
        </w:tabs>
        <w:spacing w:after="0" w:line="266" w:lineRule="exact"/>
        <w:ind w:left="567" w:hanging="567"/>
      </w:pPr>
      <w:r w:rsidRPr="00C71DBD">
        <w:rPr>
          <w:sz w:val="24"/>
          <w:szCs w:val="24"/>
        </w:rPr>
        <w:t>No RZ saņemšanas brīža</w:t>
      </w:r>
      <w:r w:rsidRPr="00C45C09">
        <w:rPr>
          <w:sz w:val="24"/>
          <w:szCs w:val="24"/>
        </w:rPr>
        <w:t xml:space="preserve"> IZPILDĪTĀJS nodrošina šādus reakcijas laikus:</w:t>
      </w:r>
    </w:p>
    <w:tbl>
      <w:tblPr>
        <w:tblW w:w="9461" w:type="dxa"/>
        <w:jc w:val="center"/>
        <w:tblLayout w:type="fixed"/>
        <w:tblCellMar>
          <w:left w:w="56" w:type="dxa"/>
          <w:right w:w="56" w:type="dxa"/>
        </w:tblCellMar>
        <w:tblLook w:val="0000" w:firstRow="0" w:lastRow="0" w:firstColumn="0" w:lastColumn="0" w:noHBand="0" w:noVBand="0"/>
      </w:tblPr>
      <w:tblGrid>
        <w:gridCol w:w="1335"/>
        <w:gridCol w:w="4015"/>
        <w:gridCol w:w="4111"/>
      </w:tblGrid>
      <w:tr w:rsidR="00243FB9" w:rsidRPr="00C45C09" w14:paraId="07584BEE" w14:textId="77777777" w:rsidTr="00B84997">
        <w:trPr>
          <w:cantSplit/>
          <w:jc w:val="center"/>
        </w:trPr>
        <w:tc>
          <w:tcPr>
            <w:tcW w:w="1335" w:type="dxa"/>
            <w:tcBorders>
              <w:top w:val="single" w:sz="6" w:space="0" w:color="auto"/>
              <w:left w:val="single" w:sz="6" w:space="0" w:color="auto"/>
              <w:bottom w:val="single" w:sz="6" w:space="0" w:color="auto"/>
              <w:right w:val="single" w:sz="6" w:space="0" w:color="auto"/>
            </w:tcBorders>
            <w:vAlign w:val="center"/>
          </w:tcPr>
          <w:p w14:paraId="4CB07F2B" w14:textId="2AC658ED" w:rsidR="00243FB9" w:rsidRPr="00C45C09" w:rsidRDefault="00243FB9" w:rsidP="00B84997">
            <w:pPr>
              <w:keepNext/>
              <w:tabs>
                <w:tab w:val="left" w:pos="851"/>
                <w:tab w:val="left" w:pos="993"/>
              </w:tabs>
              <w:jc w:val="center"/>
              <w:rPr>
                <w:b/>
                <w:bCs/>
              </w:rPr>
            </w:pPr>
            <w:r w:rsidRPr="00C45C09">
              <w:rPr>
                <w:b/>
                <w:bCs/>
              </w:rPr>
              <w:t>Svarīgums VID ISIPS</w:t>
            </w:r>
          </w:p>
        </w:tc>
        <w:tc>
          <w:tcPr>
            <w:tcW w:w="8126" w:type="dxa"/>
            <w:gridSpan w:val="2"/>
            <w:tcBorders>
              <w:top w:val="single" w:sz="6" w:space="0" w:color="auto"/>
              <w:left w:val="single" w:sz="6" w:space="0" w:color="auto"/>
              <w:bottom w:val="single" w:sz="6" w:space="0" w:color="auto"/>
              <w:right w:val="single" w:sz="6" w:space="0" w:color="auto"/>
            </w:tcBorders>
            <w:vAlign w:val="center"/>
          </w:tcPr>
          <w:p w14:paraId="135A3963" w14:textId="0F35E92C" w:rsidR="00243FB9" w:rsidRPr="00C45C09" w:rsidRDefault="00243FB9" w:rsidP="00B84997">
            <w:pPr>
              <w:keepNext/>
              <w:ind w:left="40"/>
              <w:jc w:val="center"/>
              <w:rPr>
                <w:b/>
                <w:bCs/>
              </w:rPr>
            </w:pPr>
            <w:r>
              <w:rPr>
                <w:b/>
                <w:bCs/>
              </w:rPr>
              <w:t>Reakcijas laiks no RZ saņemšanas brīža</w:t>
            </w:r>
          </w:p>
        </w:tc>
      </w:tr>
      <w:tr w:rsidR="00982DD4" w:rsidRPr="00B63EBD" w14:paraId="68362E5E" w14:textId="77777777" w:rsidTr="00E04DC6">
        <w:trPr>
          <w:cantSplit/>
          <w:jc w:val="center"/>
        </w:trPr>
        <w:tc>
          <w:tcPr>
            <w:tcW w:w="1335" w:type="dxa"/>
            <w:tcBorders>
              <w:top w:val="single" w:sz="6" w:space="0" w:color="auto"/>
              <w:left w:val="single" w:sz="6" w:space="0" w:color="auto"/>
              <w:bottom w:val="single" w:sz="6" w:space="0" w:color="auto"/>
              <w:right w:val="single" w:sz="6" w:space="0" w:color="auto"/>
            </w:tcBorders>
            <w:vAlign w:val="center"/>
          </w:tcPr>
          <w:p w14:paraId="6165AF71" w14:textId="77777777" w:rsidR="00982DD4" w:rsidRPr="002F5199" w:rsidRDefault="00982DD4" w:rsidP="00B84997">
            <w:pPr>
              <w:tabs>
                <w:tab w:val="left" w:pos="851"/>
                <w:tab w:val="left" w:pos="993"/>
              </w:tabs>
              <w:jc w:val="center"/>
              <w:rPr>
                <w:b/>
                <w:bCs/>
              </w:rPr>
            </w:pPr>
          </w:p>
        </w:tc>
        <w:tc>
          <w:tcPr>
            <w:tcW w:w="4015" w:type="dxa"/>
            <w:tcBorders>
              <w:top w:val="single" w:sz="6" w:space="0" w:color="auto"/>
              <w:left w:val="single" w:sz="6" w:space="0" w:color="auto"/>
              <w:bottom w:val="single" w:sz="6" w:space="0" w:color="auto"/>
              <w:right w:val="single" w:sz="6" w:space="0" w:color="auto"/>
            </w:tcBorders>
            <w:vAlign w:val="center"/>
          </w:tcPr>
          <w:p w14:paraId="150874EB" w14:textId="0C68C206" w:rsidR="00982DD4" w:rsidRPr="002F5199" w:rsidRDefault="00982DD4" w:rsidP="00B84997">
            <w:pPr>
              <w:tabs>
                <w:tab w:val="left" w:pos="851"/>
                <w:tab w:val="left" w:pos="993"/>
              </w:tabs>
              <w:rPr>
                <w:b/>
                <w:bCs/>
              </w:rPr>
            </w:pPr>
            <w:r w:rsidRPr="002F5199">
              <w:rPr>
                <w:b/>
                <w:bCs/>
              </w:rPr>
              <w:t xml:space="preserve">Pārejas posmā </w:t>
            </w:r>
          </w:p>
        </w:tc>
        <w:tc>
          <w:tcPr>
            <w:tcW w:w="4111" w:type="dxa"/>
            <w:tcBorders>
              <w:top w:val="single" w:sz="6" w:space="0" w:color="auto"/>
              <w:left w:val="single" w:sz="6" w:space="0" w:color="auto"/>
              <w:bottom w:val="single" w:sz="6" w:space="0" w:color="auto"/>
              <w:right w:val="single" w:sz="6" w:space="0" w:color="auto"/>
            </w:tcBorders>
            <w:vAlign w:val="center"/>
          </w:tcPr>
          <w:p w14:paraId="007A204F" w14:textId="29E80A71" w:rsidR="00982DD4" w:rsidRPr="002F5199" w:rsidRDefault="00982DD4" w:rsidP="00B84997">
            <w:pPr>
              <w:tabs>
                <w:tab w:val="left" w:pos="851"/>
                <w:tab w:val="left" w:pos="993"/>
              </w:tabs>
              <w:ind w:left="40"/>
              <w:jc w:val="center"/>
              <w:rPr>
                <w:b/>
                <w:bCs/>
              </w:rPr>
            </w:pPr>
            <w:r w:rsidRPr="002F5199">
              <w:rPr>
                <w:b/>
                <w:bCs/>
              </w:rPr>
              <w:t xml:space="preserve">Pamatdarbības posmā </w:t>
            </w:r>
          </w:p>
        </w:tc>
      </w:tr>
      <w:tr w:rsidR="00541A16" w:rsidRPr="00C45C09" w14:paraId="6EE949DF" w14:textId="77777777" w:rsidTr="00B84997">
        <w:trPr>
          <w:cantSplit/>
          <w:jc w:val="center"/>
        </w:trPr>
        <w:tc>
          <w:tcPr>
            <w:tcW w:w="1335" w:type="dxa"/>
            <w:tcBorders>
              <w:top w:val="single" w:sz="6" w:space="0" w:color="auto"/>
              <w:left w:val="single" w:sz="6" w:space="0" w:color="auto"/>
              <w:bottom w:val="single" w:sz="6" w:space="0" w:color="auto"/>
              <w:right w:val="single" w:sz="6" w:space="0" w:color="auto"/>
            </w:tcBorders>
            <w:vAlign w:val="center"/>
          </w:tcPr>
          <w:p w14:paraId="019DCAC8" w14:textId="77777777" w:rsidR="00541A16" w:rsidRPr="00C45C09" w:rsidRDefault="00541A16" w:rsidP="00B84997">
            <w:pPr>
              <w:tabs>
                <w:tab w:val="left" w:pos="851"/>
                <w:tab w:val="left" w:pos="993"/>
              </w:tabs>
              <w:jc w:val="center"/>
            </w:pPr>
            <w:r w:rsidRPr="00C45C09">
              <w:t>Kritisks</w:t>
            </w:r>
          </w:p>
        </w:tc>
        <w:tc>
          <w:tcPr>
            <w:tcW w:w="8126" w:type="dxa"/>
            <w:gridSpan w:val="2"/>
            <w:tcBorders>
              <w:top w:val="single" w:sz="6" w:space="0" w:color="auto"/>
              <w:left w:val="single" w:sz="6" w:space="0" w:color="auto"/>
              <w:bottom w:val="single" w:sz="4" w:space="0" w:color="auto"/>
              <w:right w:val="single" w:sz="6" w:space="0" w:color="auto"/>
            </w:tcBorders>
            <w:vAlign w:val="center"/>
          </w:tcPr>
          <w:p w14:paraId="49AF8E0C" w14:textId="0A12233B" w:rsidR="00541A16" w:rsidRPr="00C45C09" w:rsidDel="001A69AF" w:rsidRDefault="00541A16" w:rsidP="00541A16">
            <w:pPr>
              <w:tabs>
                <w:tab w:val="left" w:pos="851"/>
                <w:tab w:val="left" w:pos="993"/>
              </w:tabs>
              <w:ind w:left="40"/>
              <w:jc w:val="center"/>
            </w:pPr>
            <w:r>
              <w:t>N</w:t>
            </w:r>
            <w:r w:rsidRPr="00FE2AB0">
              <w:t xml:space="preserve">e lielāks par 4 (četrām) VID darba stundām (VID darba laiks noteikts </w:t>
            </w:r>
            <w:r w:rsidR="00243FB9">
              <w:t xml:space="preserve">šī </w:t>
            </w:r>
            <w:r w:rsidRPr="00FE2AB0">
              <w:t>pielikuma 7.2.apakšpunktā)</w:t>
            </w:r>
          </w:p>
        </w:tc>
      </w:tr>
      <w:tr w:rsidR="00982DD4" w:rsidRPr="00C45C09" w14:paraId="40672DDB" w14:textId="77777777" w:rsidTr="00E04DC6">
        <w:trPr>
          <w:cantSplit/>
          <w:jc w:val="center"/>
        </w:trPr>
        <w:tc>
          <w:tcPr>
            <w:tcW w:w="1335" w:type="dxa"/>
            <w:tcBorders>
              <w:top w:val="single" w:sz="6" w:space="0" w:color="auto"/>
              <w:left w:val="single" w:sz="6" w:space="0" w:color="auto"/>
              <w:bottom w:val="single" w:sz="6" w:space="0" w:color="auto"/>
              <w:right w:val="single" w:sz="6" w:space="0" w:color="auto"/>
            </w:tcBorders>
            <w:vAlign w:val="center"/>
          </w:tcPr>
          <w:p w14:paraId="06C3DA90" w14:textId="77777777" w:rsidR="00982DD4" w:rsidRPr="00C45C09" w:rsidRDefault="00982DD4" w:rsidP="00B84997">
            <w:pPr>
              <w:tabs>
                <w:tab w:val="left" w:pos="851"/>
                <w:tab w:val="left" w:pos="993"/>
              </w:tabs>
              <w:jc w:val="center"/>
            </w:pPr>
            <w:r w:rsidRPr="00C45C09">
              <w:t>Steidzams</w:t>
            </w:r>
          </w:p>
        </w:tc>
        <w:tc>
          <w:tcPr>
            <w:tcW w:w="4015" w:type="dxa"/>
            <w:tcBorders>
              <w:top w:val="single" w:sz="4" w:space="0" w:color="auto"/>
              <w:left w:val="single" w:sz="6" w:space="0" w:color="auto"/>
              <w:bottom w:val="single" w:sz="6" w:space="0" w:color="auto"/>
              <w:right w:val="single" w:sz="6" w:space="0" w:color="auto"/>
            </w:tcBorders>
            <w:vAlign w:val="center"/>
          </w:tcPr>
          <w:p w14:paraId="22A4852E" w14:textId="5AA6CDF6" w:rsidR="00982DD4" w:rsidRPr="00C45C09" w:rsidRDefault="00231323" w:rsidP="00B84997">
            <w:pPr>
              <w:tabs>
                <w:tab w:val="left" w:pos="851"/>
                <w:tab w:val="left" w:pos="993"/>
              </w:tabs>
            </w:pPr>
            <w:r>
              <w:t xml:space="preserve">Ne lielāks par </w:t>
            </w:r>
            <w:r w:rsidR="00982DD4">
              <w:t>10 (desmit) VID darba stund</w:t>
            </w:r>
            <w:r>
              <w:t>ām</w:t>
            </w:r>
            <w:r w:rsidR="00982DD4">
              <w:t>.</w:t>
            </w:r>
          </w:p>
        </w:tc>
        <w:tc>
          <w:tcPr>
            <w:tcW w:w="4111" w:type="dxa"/>
            <w:tcBorders>
              <w:top w:val="single" w:sz="4" w:space="0" w:color="auto"/>
              <w:left w:val="single" w:sz="6" w:space="0" w:color="auto"/>
              <w:bottom w:val="single" w:sz="6" w:space="0" w:color="auto"/>
              <w:right w:val="single" w:sz="6" w:space="0" w:color="auto"/>
            </w:tcBorders>
            <w:vAlign w:val="center"/>
          </w:tcPr>
          <w:p w14:paraId="1C95F866" w14:textId="77777777" w:rsidR="00982DD4" w:rsidRPr="00C45C09" w:rsidDel="00E24382" w:rsidRDefault="00982DD4" w:rsidP="00B84997">
            <w:pPr>
              <w:tabs>
                <w:tab w:val="left" w:pos="851"/>
                <w:tab w:val="left" w:pos="993"/>
              </w:tabs>
              <w:ind w:left="40"/>
              <w:jc w:val="center"/>
            </w:pPr>
            <w:r>
              <w:t>N</w:t>
            </w:r>
            <w:r w:rsidRPr="00396E92">
              <w:t>e lielāks par 8 (astoņām) VID darba stundām</w:t>
            </w:r>
          </w:p>
        </w:tc>
      </w:tr>
      <w:tr w:rsidR="00982DD4" w:rsidRPr="00C45C09" w14:paraId="031B2474" w14:textId="77777777" w:rsidTr="00B84997">
        <w:trPr>
          <w:cantSplit/>
          <w:jc w:val="center"/>
        </w:trPr>
        <w:tc>
          <w:tcPr>
            <w:tcW w:w="1335" w:type="dxa"/>
            <w:tcBorders>
              <w:top w:val="single" w:sz="6" w:space="0" w:color="auto"/>
              <w:left w:val="single" w:sz="6" w:space="0" w:color="auto"/>
              <w:bottom w:val="single" w:sz="6" w:space="0" w:color="auto"/>
              <w:right w:val="single" w:sz="6" w:space="0" w:color="auto"/>
            </w:tcBorders>
            <w:vAlign w:val="center"/>
          </w:tcPr>
          <w:p w14:paraId="51570B5D" w14:textId="77777777" w:rsidR="00982DD4" w:rsidRPr="00C45C09" w:rsidRDefault="00982DD4" w:rsidP="00B84997">
            <w:pPr>
              <w:tabs>
                <w:tab w:val="left" w:pos="851"/>
                <w:tab w:val="left" w:pos="993"/>
              </w:tabs>
              <w:jc w:val="center"/>
            </w:pPr>
            <w:r w:rsidRPr="009F3533">
              <w:t>Parasts</w:t>
            </w:r>
          </w:p>
        </w:tc>
        <w:tc>
          <w:tcPr>
            <w:tcW w:w="4015" w:type="dxa"/>
            <w:tcBorders>
              <w:top w:val="single" w:sz="6" w:space="0" w:color="auto"/>
              <w:left w:val="single" w:sz="6" w:space="0" w:color="auto"/>
              <w:bottom w:val="single" w:sz="6" w:space="0" w:color="auto"/>
              <w:right w:val="single" w:sz="6" w:space="0" w:color="auto"/>
            </w:tcBorders>
            <w:vAlign w:val="center"/>
          </w:tcPr>
          <w:p w14:paraId="135BE2B4" w14:textId="71A975BE" w:rsidR="00982DD4" w:rsidRPr="00C45C09" w:rsidRDefault="00231323" w:rsidP="00B84997">
            <w:pPr>
              <w:tabs>
                <w:tab w:val="left" w:pos="851"/>
                <w:tab w:val="left" w:pos="993"/>
              </w:tabs>
            </w:pPr>
            <w:r>
              <w:t xml:space="preserve">Ne lielāks par </w:t>
            </w:r>
            <w:r w:rsidR="00982DD4">
              <w:t>28 (divdesmit astoņ</w:t>
            </w:r>
            <w:r>
              <w:t>ām</w:t>
            </w:r>
            <w:r w:rsidR="00982DD4">
              <w:t>)</w:t>
            </w:r>
            <w:r w:rsidR="00982DD4" w:rsidRPr="00396E92">
              <w:t xml:space="preserve"> VID darba stund</w:t>
            </w:r>
            <w:r>
              <w:t>ām</w:t>
            </w:r>
            <w:r w:rsidR="00982DD4" w:rsidRPr="00396E92">
              <w:t>.</w:t>
            </w:r>
          </w:p>
        </w:tc>
        <w:tc>
          <w:tcPr>
            <w:tcW w:w="4111" w:type="dxa"/>
            <w:tcBorders>
              <w:top w:val="single" w:sz="6" w:space="0" w:color="auto"/>
              <w:left w:val="single" w:sz="6" w:space="0" w:color="auto"/>
              <w:bottom w:val="single" w:sz="6" w:space="0" w:color="auto"/>
              <w:right w:val="single" w:sz="6" w:space="0" w:color="auto"/>
            </w:tcBorders>
            <w:vAlign w:val="center"/>
          </w:tcPr>
          <w:p w14:paraId="4714C6CB" w14:textId="77777777" w:rsidR="00982DD4" w:rsidRPr="00D23533" w:rsidRDefault="00982DD4" w:rsidP="00B84997">
            <w:pPr>
              <w:tabs>
                <w:tab w:val="left" w:pos="851"/>
                <w:tab w:val="left" w:pos="993"/>
              </w:tabs>
              <w:ind w:left="40"/>
              <w:jc w:val="center"/>
              <w:rPr>
                <w:highlight w:val="yellow"/>
              </w:rPr>
            </w:pPr>
            <w:r>
              <w:t>N</w:t>
            </w:r>
            <w:r w:rsidRPr="009717C8">
              <w:t>e lielāks par 24 (divdesmit četrām) VID darba stundām</w:t>
            </w:r>
          </w:p>
        </w:tc>
      </w:tr>
    </w:tbl>
    <w:p w14:paraId="136F3912" w14:textId="77777777" w:rsidR="00982DD4" w:rsidRPr="00615A3C" w:rsidRDefault="00982DD4" w:rsidP="00615A3C">
      <w:pPr>
        <w:pStyle w:val="Style13"/>
        <w:keepLines/>
        <w:shd w:val="clear" w:color="auto" w:fill="auto"/>
        <w:tabs>
          <w:tab w:val="left" w:pos="652"/>
        </w:tabs>
        <w:spacing w:after="0" w:line="266" w:lineRule="exact"/>
        <w:ind w:left="567" w:firstLine="0"/>
      </w:pPr>
    </w:p>
    <w:p w14:paraId="384B5BF2" w14:textId="554C7201" w:rsidR="002D58AB" w:rsidRPr="0014248E" w:rsidRDefault="00536975" w:rsidP="00E804C5">
      <w:pPr>
        <w:pStyle w:val="Style13"/>
        <w:keepLines/>
        <w:numPr>
          <w:ilvl w:val="1"/>
          <w:numId w:val="30"/>
        </w:numPr>
        <w:shd w:val="clear" w:color="auto" w:fill="auto"/>
        <w:tabs>
          <w:tab w:val="left" w:pos="567"/>
        </w:tabs>
        <w:spacing w:after="0" w:line="240" w:lineRule="auto"/>
        <w:ind w:left="567" w:hanging="567"/>
        <w:rPr>
          <w:sz w:val="24"/>
          <w:szCs w:val="24"/>
        </w:rPr>
      </w:pPr>
      <w:r w:rsidRPr="00C45C09">
        <w:rPr>
          <w:sz w:val="24"/>
          <w:szCs w:val="24"/>
        </w:rPr>
        <w:t xml:space="preserve">Ja tiek reģistrēts RZ par Nodevuma </w:t>
      </w:r>
      <w:proofErr w:type="spellStart"/>
      <w:r w:rsidRPr="00C45C09">
        <w:rPr>
          <w:sz w:val="24"/>
          <w:szCs w:val="24"/>
        </w:rPr>
        <w:t>akcepttestēšanas</w:t>
      </w:r>
      <w:proofErr w:type="spellEnd"/>
      <w:r w:rsidRPr="00C45C09">
        <w:rPr>
          <w:sz w:val="24"/>
          <w:szCs w:val="24"/>
        </w:rPr>
        <w:t xml:space="preserve"> laikā atklātu problēmu vai nepilnību Nodevumā, kas piegādāts gabaldarbu pasūtījuma izpildes kārtībā (Līguma 5.punkts), ir jāņem vērā vienošanās protokolā noteiktais iesniegšanas termiņš</w:t>
      </w:r>
      <w:r w:rsidR="00726378" w:rsidRPr="00C45C09">
        <w:rPr>
          <w:sz w:val="24"/>
          <w:szCs w:val="24"/>
        </w:rPr>
        <w:t>,</w:t>
      </w:r>
      <w:r w:rsidRPr="00C45C09">
        <w:rPr>
          <w:sz w:val="24"/>
          <w:szCs w:val="24"/>
        </w:rPr>
        <w:t xml:space="preserve"> un nav jāņem vērā problēmu novēršanas termiņš, kas definēts šī pielikuma 9.punktā.</w:t>
      </w:r>
    </w:p>
    <w:p w14:paraId="70E96346" w14:textId="272ECD40" w:rsidR="002D58AB" w:rsidRPr="0047711F" w:rsidRDefault="009525AB" w:rsidP="002D58AB">
      <w:pPr>
        <w:pStyle w:val="Style13"/>
        <w:keepLines/>
        <w:numPr>
          <w:ilvl w:val="1"/>
          <w:numId w:val="30"/>
        </w:numPr>
        <w:shd w:val="clear" w:color="auto" w:fill="auto"/>
        <w:tabs>
          <w:tab w:val="left" w:pos="567"/>
        </w:tabs>
        <w:spacing w:after="0" w:line="240" w:lineRule="auto"/>
        <w:ind w:left="567" w:hanging="567"/>
        <w:rPr>
          <w:sz w:val="24"/>
          <w:szCs w:val="24"/>
        </w:rPr>
      </w:pPr>
      <w:r w:rsidRPr="009525AB">
        <w:rPr>
          <w:sz w:val="24"/>
          <w:szCs w:val="24"/>
        </w:rPr>
        <w:lastRenderedPageBreak/>
        <w:t>Gadījumā, ja problēmas novēršanai ir piegādājams risinājums, kas ļauj pazemināt problēmas svarīguma pakāpi, par šādu risinājumu tiek pieteikts jauns RZ un sākas jauns problēmas novēršanas laiks, atbilstoši jaunajai problēmas svarīguma pakāpei.</w:t>
      </w:r>
    </w:p>
    <w:p w14:paraId="383F5695" w14:textId="77777777" w:rsidR="002D58AB" w:rsidRPr="00C45C09" w:rsidRDefault="002D58AB" w:rsidP="0047711F">
      <w:pPr>
        <w:pStyle w:val="Style13"/>
        <w:keepLines/>
        <w:shd w:val="clear" w:color="auto" w:fill="auto"/>
        <w:tabs>
          <w:tab w:val="left" w:pos="567"/>
        </w:tabs>
        <w:spacing w:after="0" w:line="240" w:lineRule="auto"/>
        <w:ind w:left="567" w:firstLine="0"/>
        <w:rPr>
          <w:sz w:val="24"/>
          <w:szCs w:val="24"/>
        </w:rPr>
      </w:pPr>
    </w:p>
    <w:p w14:paraId="004984EB" w14:textId="529070BB" w:rsidR="00536975" w:rsidRPr="00C45C09" w:rsidRDefault="00536975" w:rsidP="1E19E2C9">
      <w:pPr>
        <w:pStyle w:val="Style6"/>
        <w:numPr>
          <w:ilvl w:val="0"/>
          <w:numId w:val="30"/>
        </w:numPr>
        <w:shd w:val="clear" w:color="auto" w:fill="auto"/>
        <w:tabs>
          <w:tab w:val="left" w:pos="3067"/>
        </w:tabs>
        <w:spacing w:before="0" w:after="240"/>
        <w:ind w:left="2640" w:firstLine="0"/>
      </w:pPr>
      <w:bookmarkStart w:id="22" w:name="bookmark22"/>
      <w:r w:rsidRPr="00C45C09">
        <w:rPr>
          <w:sz w:val="24"/>
          <w:szCs w:val="24"/>
        </w:rPr>
        <w:t>Reakcijas laikā veicamās darbības</w:t>
      </w:r>
      <w:bookmarkEnd w:id="22"/>
    </w:p>
    <w:p w14:paraId="1F7CCB38" w14:textId="77777777" w:rsidR="00536975" w:rsidRPr="00C45C09" w:rsidRDefault="00536975" w:rsidP="1E19E2C9">
      <w:pPr>
        <w:pStyle w:val="Style13"/>
        <w:keepLines/>
        <w:numPr>
          <w:ilvl w:val="1"/>
          <w:numId w:val="30"/>
        </w:numPr>
        <w:shd w:val="clear" w:color="auto" w:fill="auto"/>
        <w:tabs>
          <w:tab w:val="left" w:pos="567"/>
        </w:tabs>
        <w:spacing w:after="0" w:line="266" w:lineRule="exact"/>
        <w:ind w:left="640" w:hanging="640"/>
      </w:pPr>
      <w:r w:rsidRPr="00C45C09">
        <w:rPr>
          <w:sz w:val="24"/>
          <w:szCs w:val="24"/>
        </w:rPr>
        <w:t>IZPILDĪTĀJS pēc RZ saņemšanas novērtē, vai RZ ir klasificējams kā PZ vai IP.</w:t>
      </w:r>
    </w:p>
    <w:p w14:paraId="118CDE64" w14:textId="77777777" w:rsidR="00536975" w:rsidRPr="00C45C09" w:rsidRDefault="00536975" w:rsidP="1E19E2C9">
      <w:pPr>
        <w:pStyle w:val="Style13"/>
        <w:keepLines/>
        <w:numPr>
          <w:ilvl w:val="1"/>
          <w:numId w:val="30"/>
        </w:numPr>
        <w:shd w:val="clear" w:color="auto" w:fill="auto"/>
        <w:tabs>
          <w:tab w:val="left" w:pos="567"/>
        </w:tabs>
        <w:spacing w:after="0" w:line="266" w:lineRule="exact"/>
        <w:ind w:left="640" w:hanging="640"/>
      </w:pPr>
      <w:r w:rsidRPr="00C45C09">
        <w:rPr>
          <w:sz w:val="24"/>
          <w:szCs w:val="24"/>
        </w:rPr>
        <w:t>Ja RZ tiek klasificēts kā PZ, reakcijas laika atbildē jāsniedz šāda informācija:</w:t>
      </w:r>
    </w:p>
    <w:p w14:paraId="643C6949" w14:textId="2AFC32A3" w:rsidR="00536975" w:rsidRPr="00C45C09" w:rsidRDefault="00536975" w:rsidP="009250AB">
      <w:pPr>
        <w:pStyle w:val="Style13"/>
        <w:keepLines/>
        <w:numPr>
          <w:ilvl w:val="2"/>
          <w:numId w:val="30"/>
        </w:numPr>
        <w:shd w:val="clear" w:color="auto" w:fill="auto"/>
        <w:tabs>
          <w:tab w:val="left" w:pos="709"/>
        </w:tabs>
        <w:spacing w:after="0" w:line="266" w:lineRule="exact"/>
        <w:ind w:left="567" w:hanging="567"/>
        <w:rPr>
          <w:sz w:val="24"/>
          <w:szCs w:val="24"/>
        </w:rPr>
      </w:pPr>
      <w:r w:rsidRPr="00C45C09">
        <w:rPr>
          <w:sz w:val="24"/>
          <w:szCs w:val="24"/>
        </w:rPr>
        <w:t>problēmas cēlonis;</w:t>
      </w:r>
    </w:p>
    <w:p w14:paraId="7C9FEFE1" w14:textId="77777777" w:rsidR="00536975" w:rsidRPr="00C45C09" w:rsidRDefault="00536975" w:rsidP="009250AB">
      <w:pPr>
        <w:pStyle w:val="Style13"/>
        <w:keepLines/>
        <w:numPr>
          <w:ilvl w:val="2"/>
          <w:numId w:val="30"/>
        </w:numPr>
        <w:shd w:val="clear" w:color="auto" w:fill="auto"/>
        <w:tabs>
          <w:tab w:val="left" w:pos="709"/>
        </w:tabs>
        <w:spacing w:after="0" w:line="283" w:lineRule="exact"/>
        <w:ind w:left="567" w:hanging="567"/>
        <w:rPr>
          <w:sz w:val="24"/>
          <w:szCs w:val="24"/>
        </w:rPr>
      </w:pPr>
      <w:r w:rsidRPr="00C45C09">
        <w:rPr>
          <w:sz w:val="24"/>
          <w:szCs w:val="24"/>
        </w:rPr>
        <w:t>problēmas novēršanas veids (piemēram, nepieciešams veikt izmaiņas programmatūrā un/vai datubāzē);</w:t>
      </w:r>
    </w:p>
    <w:p w14:paraId="1EC28D31" w14:textId="77777777" w:rsidR="00536975" w:rsidRPr="00C45C09" w:rsidRDefault="00536975" w:rsidP="009250AB">
      <w:pPr>
        <w:pStyle w:val="Style13"/>
        <w:keepLines/>
        <w:numPr>
          <w:ilvl w:val="2"/>
          <w:numId w:val="30"/>
        </w:numPr>
        <w:shd w:val="clear" w:color="auto" w:fill="auto"/>
        <w:tabs>
          <w:tab w:val="left" w:pos="709"/>
        </w:tabs>
        <w:spacing w:after="0" w:line="278" w:lineRule="exact"/>
        <w:ind w:left="567" w:hanging="567"/>
        <w:rPr>
          <w:sz w:val="24"/>
          <w:szCs w:val="24"/>
        </w:rPr>
      </w:pPr>
      <w:r w:rsidRPr="00C45C09">
        <w:rPr>
          <w:sz w:val="24"/>
          <w:szCs w:val="24"/>
        </w:rPr>
        <w:t>problēmas novēršanas laiks un/vai plāns (piemēram, labojums tiks piegādāts kā operatīvā piegāde, tiks ieplānots nākamajos Nodevumos);</w:t>
      </w:r>
    </w:p>
    <w:p w14:paraId="28AF4D6B" w14:textId="77777777" w:rsidR="00536975" w:rsidRPr="00C45C09" w:rsidRDefault="00536975" w:rsidP="009250AB">
      <w:pPr>
        <w:pStyle w:val="Style13"/>
        <w:keepLines/>
        <w:numPr>
          <w:ilvl w:val="2"/>
          <w:numId w:val="30"/>
        </w:numPr>
        <w:shd w:val="clear" w:color="auto" w:fill="auto"/>
        <w:tabs>
          <w:tab w:val="left" w:pos="709"/>
        </w:tabs>
        <w:spacing w:after="0" w:line="274" w:lineRule="exact"/>
        <w:ind w:left="567" w:hanging="567"/>
        <w:rPr>
          <w:sz w:val="24"/>
          <w:szCs w:val="24"/>
        </w:rPr>
      </w:pPr>
      <w:r w:rsidRPr="00C45C09">
        <w:rPr>
          <w:sz w:val="24"/>
          <w:szCs w:val="24"/>
        </w:rPr>
        <w:t>VID veicamās darbības, lai problēmu lokalizētu (piemēram, rekomendācijas, kas novērš iespējamu tālāku datubāzes bojājumu rašanos, atjauno vispārējo funkcionalitāti).</w:t>
      </w:r>
    </w:p>
    <w:p w14:paraId="6839D9AF" w14:textId="5FA0CA3B" w:rsidR="00536975" w:rsidRPr="00C45C09" w:rsidRDefault="00536975" w:rsidP="1E19E2C9">
      <w:pPr>
        <w:pStyle w:val="Style13"/>
        <w:keepLines/>
        <w:numPr>
          <w:ilvl w:val="1"/>
          <w:numId w:val="30"/>
        </w:numPr>
        <w:shd w:val="clear" w:color="auto" w:fill="auto"/>
        <w:tabs>
          <w:tab w:val="left" w:pos="709"/>
        </w:tabs>
        <w:spacing w:after="0" w:line="274" w:lineRule="exact"/>
        <w:ind w:left="567" w:hanging="567"/>
      </w:pPr>
      <w:r w:rsidRPr="00C45C09">
        <w:rPr>
          <w:sz w:val="24"/>
          <w:szCs w:val="24"/>
        </w:rPr>
        <w:t xml:space="preserve">Ja ir pieteikts RZ par </w:t>
      </w:r>
      <w:r w:rsidR="0014248E">
        <w:rPr>
          <w:sz w:val="24"/>
          <w:szCs w:val="24"/>
        </w:rPr>
        <w:t>Sistēmas</w:t>
      </w:r>
      <w:r w:rsidR="00745686" w:rsidRPr="00C45C09" w:rsidDel="00745686">
        <w:rPr>
          <w:sz w:val="24"/>
          <w:szCs w:val="24"/>
        </w:rPr>
        <w:t xml:space="preserve"> </w:t>
      </w:r>
      <w:r w:rsidRPr="00C45C09">
        <w:rPr>
          <w:sz w:val="24"/>
          <w:szCs w:val="24"/>
        </w:rPr>
        <w:t>uzturēšanas un citiem atbalsta pakalpojumu darbiem, tad RLA jānorāda darbu izpildes termiņš un iespējamās darbietilpības novērtējums.</w:t>
      </w:r>
    </w:p>
    <w:p w14:paraId="0E610A49" w14:textId="77777777" w:rsidR="00536975" w:rsidRPr="00C45C09" w:rsidRDefault="00536975" w:rsidP="1E19E2C9">
      <w:pPr>
        <w:pStyle w:val="Style13"/>
        <w:keepLines/>
        <w:numPr>
          <w:ilvl w:val="1"/>
          <w:numId w:val="30"/>
        </w:numPr>
        <w:shd w:val="clear" w:color="auto" w:fill="auto"/>
        <w:tabs>
          <w:tab w:val="left" w:pos="709"/>
        </w:tabs>
        <w:spacing w:after="0" w:line="274" w:lineRule="exact"/>
        <w:ind w:left="567" w:hanging="567"/>
      </w:pPr>
      <w:r w:rsidRPr="00C45C09">
        <w:rPr>
          <w:sz w:val="24"/>
          <w:szCs w:val="24"/>
        </w:rPr>
        <w:t>Ja saņemto RZ IZPILDĪTĀJS klasificē kā IP, reakcijas laika atbildē jāsniedz šāda informācija:</w:t>
      </w:r>
    </w:p>
    <w:p w14:paraId="3BD441BA" w14:textId="77777777" w:rsidR="00536975" w:rsidRPr="00C45C09" w:rsidRDefault="00536975" w:rsidP="009250AB">
      <w:pPr>
        <w:pStyle w:val="Style13"/>
        <w:keepLines/>
        <w:numPr>
          <w:ilvl w:val="2"/>
          <w:numId w:val="30"/>
        </w:numPr>
        <w:shd w:val="clear" w:color="auto" w:fill="auto"/>
        <w:tabs>
          <w:tab w:val="left" w:pos="709"/>
        </w:tabs>
        <w:spacing w:after="0" w:line="331" w:lineRule="exact"/>
        <w:ind w:left="567" w:hanging="567"/>
        <w:rPr>
          <w:sz w:val="24"/>
          <w:szCs w:val="24"/>
        </w:rPr>
      </w:pPr>
      <w:r w:rsidRPr="00C45C09">
        <w:rPr>
          <w:sz w:val="24"/>
          <w:szCs w:val="24"/>
        </w:rPr>
        <w:t xml:space="preserve">pamatojums, kāpēc </w:t>
      </w:r>
      <w:r w:rsidR="00E66525" w:rsidRPr="00C45C09">
        <w:rPr>
          <w:sz w:val="24"/>
          <w:szCs w:val="24"/>
        </w:rPr>
        <w:t xml:space="preserve">RZ </w:t>
      </w:r>
      <w:r w:rsidRPr="00C45C09">
        <w:rPr>
          <w:sz w:val="24"/>
          <w:szCs w:val="24"/>
        </w:rPr>
        <w:t>klasificējams kā IP;</w:t>
      </w:r>
    </w:p>
    <w:p w14:paraId="58EA40AE" w14:textId="77777777" w:rsidR="00536975" w:rsidRPr="00C45C09" w:rsidRDefault="00536975" w:rsidP="009250AB">
      <w:pPr>
        <w:pStyle w:val="Style13"/>
        <w:keepLines/>
        <w:numPr>
          <w:ilvl w:val="2"/>
          <w:numId w:val="30"/>
        </w:numPr>
        <w:shd w:val="clear" w:color="auto" w:fill="auto"/>
        <w:tabs>
          <w:tab w:val="left" w:pos="709"/>
        </w:tabs>
        <w:spacing w:after="0" w:line="331" w:lineRule="exact"/>
        <w:ind w:left="567" w:hanging="567"/>
        <w:rPr>
          <w:sz w:val="24"/>
          <w:szCs w:val="24"/>
        </w:rPr>
      </w:pPr>
      <w:r w:rsidRPr="00C45C09">
        <w:rPr>
          <w:sz w:val="24"/>
          <w:szCs w:val="24"/>
          <w:lang w:val="en-US"/>
        </w:rPr>
        <w:t xml:space="preserve">IP </w:t>
      </w:r>
      <w:r w:rsidRPr="00C45C09">
        <w:rPr>
          <w:sz w:val="24"/>
          <w:szCs w:val="24"/>
        </w:rPr>
        <w:t xml:space="preserve">prognozējamā </w:t>
      </w:r>
      <w:proofErr w:type="gramStart"/>
      <w:r w:rsidRPr="00C45C09">
        <w:rPr>
          <w:sz w:val="24"/>
          <w:szCs w:val="24"/>
        </w:rPr>
        <w:t>darbietilpība;</w:t>
      </w:r>
      <w:proofErr w:type="gramEnd"/>
    </w:p>
    <w:p w14:paraId="2DC03153" w14:textId="77777777" w:rsidR="00536975" w:rsidRPr="00C45C09" w:rsidRDefault="00536975" w:rsidP="009250AB">
      <w:pPr>
        <w:pStyle w:val="Style13"/>
        <w:keepLines/>
        <w:numPr>
          <w:ilvl w:val="2"/>
          <w:numId w:val="30"/>
        </w:numPr>
        <w:shd w:val="clear" w:color="auto" w:fill="auto"/>
        <w:tabs>
          <w:tab w:val="left" w:pos="709"/>
        </w:tabs>
        <w:spacing w:after="0" w:line="331" w:lineRule="exact"/>
        <w:ind w:left="567" w:hanging="567"/>
        <w:rPr>
          <w:sz w:val="24"/>
          <w:szCs w:val="24"/>
        </w:rPr>
      </w:pPr>
      <w:r w:rsidRPr="00C45C09">
        <w:rPr>
          <w:sz w:val="24"/>
          <w:szCs w:val="24"/>
          <w:lang w:val="en-US"/>
        </w:rPr>
        <w:t xml:space="preserve">IP </w:t>
      </w:r>
      <w:r w:rsidRPr="00C45C09">
        <w:rPr>
          <w:sz w:val="24"/>
          <w:szCs w:val="24"/>
        </w:rPr>
        <w:t xml:space="preserve">realizācijai nepieciešamais </w:t>
      </w:r>
      <w:proofErr w:type="gramStart"/>
      <w:r w:rsidRPr="00C45C09">
        <w:rPr>
          <w:sz w:val="24"/>
          <w:szCs w:val="24"/>
        </w:rPr>
        <w:t>laiks;</w:t>
      </w:r>
      <w:proofErr w:type="gramEnd"/>
    </w:p>
    <w:p w14:paraId="4130F606" w14:textId="77777777" w:rsidR="00536975" w:rsidRPr="00C45C09" w:rsidRDefault="00536975" w:rsidP="009250AB">
      <w:pPr>
        <w:pStyle w:val="Style13"/>
        <w:keepLines/>
        <w:numPr>
          <w:ilvl w:val="2"/>
          <w:numId w:val="30"/>
        </w:numPr>
        <w:shd w:val="clear" w:color="auto" w:fill="auto"/>
        <w:tabs>
          <w:tab w:val="left" w:pos="709"/>
        </w:tabs>
        <w:spacing w:after="0" w:line="331" w:lineRule="exact"/>
        <w:ind w:left="567" w:hanging="567"/>
        <w:rPr>
          <w:sz w:val="24"/>
          <w:szCs w:val="24"/>
        </w:rPr>
      </w:pPr>
      <w:r w:rsidRPr="00C45C09">
        <w:rPr>
          <w:sz w:val="24"/>
          <w:szCs w:val="24"/>
        </w:rPr>
        <w:t xml:space="preserve">ietekme, kādu </w:t>
      </w:r>
      <w:r w:rsidR="007C1EF2" w:rsidRPr="00C45C09">
        <w:rPr>
          <w:sz w:val="24"/>
          <w:szCs w:val="24"/>
        </w:rPr>
        <w:t xml:space="preserve">tas </w:t>
      </w:r>
      <w:r w:rsidRPr="00C45C09">
        <w:rPr>
          <w:sz w:val="24"/>
          <w:szCs w:val="24"/>
        </w:rPr>
        <w:t xml:space="preserve">var atstāt uz jau ieplānotiem </w:t>
      </w:r>
      <w:r w:rsidRPr="00C45C09">
        <w:rPr>
          <w:sz w:val="24"/>
          <w:szCs w:val="24"/>
          <w:lang w:eastAsia="en-US" w:bidi="en-US"/>
        </w:rPr>
        <w:t>IP;</w:t>
      </w:r>
    </w:p>
    <w:p w14:paraId="0E5B18DA" w14:textId="77777777" w:rsidR="00536975" w:rsidRPr="00C71DBD" w:rsidRDefault="00536975" w:rsidP="009250AB">
      <w:pPr>
        <w:pStyle w:val="Style13"/>
        <w:keepLines/>
        <w:numPr>
          <w:ilvl w:val="2"/>
          <w:numId w:val="30"/>
        </w:numPr>
        <w:shd w:val="clear" w:color="auto" w:fill="auto"/>
        <w:tabs>
          <w:tab w:val="left" w:pos="709"/>
        </w:tabs>
        <w:spacing w:after="0" w:line="274" w:lineRule="exact"/>
        <w:ind w:left="567" w:hanging="567"/>
        <w:rPr>
          <w:sz w:val="24"/>
          <w:szCs w:val="24"/>
        </w:rPr>
      </w:pPr>
      <w:r w:rsidRPr="00C71DBD">
        <w:rPr>
          <w:sz w:val="24"/>
          <w:szCs w:val="24"/>
        </w:rPr>
        <w:t>ietekme uz saistītajām VID</w:t>
      </w:r>
      <w:r w:rsidR="00AB7364" w:rsidRPr="00C71DBD">
        <w:rPr>
          <w:sz w:val="24"/>
          <w:szCs w:val="24"/>
        </w:rPr>
        <w:t xml:space="preserve"> un citu iestāžu</w:t>
      </w:r>
      <w:r w:rsidRPr="00C71DBD">
        <w:rPr>
          <w:sz w:val="24"/>
          <w:szCs w:val="24"/>
        </w:rPr>
        <w:t xml:space="preserve"> informācij</w:t>
      </w:r>
      <w:r w:rsidR="00AF0C85" w:rsidRPr="00C71DBD">
        <w:rPr>
          <w:sz w:val="24"/>
          <w:szCs w:val="24"/>
        </w:rPr>
        <w:t>a</w:t>
      </w:r>
      <w:r w:rsidRPr="00C71DBD">
        <w:rPr>
          <w:sz w:val="24"/>
          <w:szCs w:val="24"/>
        </w:rPr>
        <w:t>s sistēmām.</w:t>
      </w:r>
    </w:p>
    <w:p w14:paraId="57D52069" w14:textId="708B54E4" w:rsidR="00536975" w:rsidRPr="00103637" w:rsidRDefault="00536975" w:rsidP="008165C6">
      <w:pPr>
        <w:pStyle w:val="Style13"/>
        <w:keepLines/>
        <w:numPr>
          <w:ilvl w:val="1"/>
          <w:numId w:val="30"/>
        </w:numPr>
        <w:shd w:val="clear" w:color="auto" w:fill="auto"/>
        <w:tabs>
          <w:tab w:val="left" w:pos="654"/>
          <w:tab w:val="left" w:pos="709"/>
        </w:tabs>
        <w:spacing w:after="0" w:line="274" w:lineRule="exact"/>
        <w:ind w:left="600" w:hanging="600"/>
        <w:rPr>
          <w:sz w:val="24"/>
          <w:szCs w:val="24"/>
        </w:rPr>
      </w:pPr>
      <w:r w:rsidRPr="00C71DBD">
        <w:rPr>
          <w:sz w:val="24"/>
          <w:szCs w:val="24"/>
        </w:rPr>
        <w:t xml:space="preserve">RLA IZPILDĪTĀJS iesniedz </w:t>
      </w:r>
      <w:r w:rsidRPr="00103637">
        <w:rPr>
          <w:sz w:val="24"/>
          <w:szCs w:val="24"/>
        </w:rPr>
        <w:t xml:space="preserve">ISIPS, ja ISIPS nav pieejams </w:t>
      </w:r>
      <w:r w:rsidR="007C1EF2" w:rsidRPr="00103637">
        <w:rPr>
          <w:sz w:val="24"/>
          <w:szCs w:val="24"/>
        </w:rPr>
        <w:t>–</w:t>
      </w:r>
      <w:r w:rsidRPr="00103637">
        <w:rPr>
          <w:sz w:val="24"/>
          <w:szCs w:val="24"/>
        </w:rPr>
        <w:t xml:space="preserve"> </w:t>
      </w:r>
      <w:proofErr w:type="spellStart"/>
      <w:r w:rsidRPr="00103637">
        <w:rPr>
          <w:sz w:val="24"/>
          <w:szCs w:val="24"/>
        </w:rPr>
        <w:t>sūta</w:t>
      </w:r>
      <w:proofErr w:type="spellEnd"/>
      <w:r w:rsidRPr="00103637">
        <w:rPr>
          <w:sz w:val="24"/>
          <w:szCs w:val="24"/>
        </w:rPr>
        <w:t xml:space="preserve"> e-pastā uz VID IS koordinatora e-pastu </w:t>
      </w:r>
      <w:r w:rsidRPr="000D23F8">
        <w:rPr>
          <w:sz w:val="24"/>
          <w:szCs w:val="24"/>
        </w:rPr>
        <w:t>un e-pasta adres</w:t>
      </w:r>
      <w:r w:rsidR="00EE23E8" w:rsidRPr="000D23F8">
        <w:rPr>
          <w:sz w:val="24"/>
          <w:szCs w:val="24"/>
        </w:rPr>
        <w:t>ēm</w:t>
      </w:r>
      <w:r w:rsidRPr="000D23F8">
        <w:rPr>
          <w:sz w:val="24"/>
          <w:szCs w:val="24"/>
        </w:rPr>
        <w:t xml:space="preserve"> </w:t>
      </w:r>
      <w:hyperlink r:id="rId40" w:history="1">
        <w:r w:rsidR="00132344" w:rsidRPr="000D23F8">
          <w:rPr>
            <w:rStyle w:val="Hyperlink"/>
            <w:sz w:val="24"/>
            <w:szCs w:val="24"/>
          </w:rPr>
          <w:t>ip_DAC@vid.gov.lv</w:t>
        </w:r>
      </w:hyperlink>
      <w:r w:rsidR="00C90306" w:rsidRPr="000D23F8">
        <w:rPr>
          <w:color w:val="000000"/>
          <w:sz w:val="24"/>
          <w:szCs w:val="24"/>
        </w:rPr>
        <w:t xml:space="preserve"> </w:t>
      </w:r>
      <w:r w:rsidR="009F7B51" w:rsidRPr="000D23F8">
        <w:rPr>
          <w:color w:val="000000"/>
          <w:sz w:val="24"/>
          <w:szCs w:val="24"/>
        </w:rPr>
        <w:t xml:space="preserve">vai </w:t>
      </w:r>
      <w:r w:rsidR="00132344" w:rsidRPr="000D23F8">
        <w:rPr>
          <w:color w:val="000000"/>
          <w:sz w:val="24"/>
          <w:szCs w:val="24"/>
        </w:rPr>
        <w:t xml:space="preserve"> </w:t>
      </w:r>
      <w:hyperlink r:id="rId41" w:history="1">
        <w:r w:rsidR="00132344" w:rsidRPr="000D23F8">
          <w:rPr>
            <w:rStyle w:val="Hyperlink"/>
            <w:sz w:val="24"/>
            <w:szCs w:val="24"/>
          </w:rPr>
          <w:t>ip_MOSS@vid.gov.lv</w:t>
        </w:r>
      </w:hyperlink>
      <w:r w:rsidR="009F7B51" w:rsidRPr="000D23F8">
        <w:rPr>
          <w:color w:val="000000"/>
          <w:sz w:val="24"/>
          <w:szCs w:val="24"/>
        </w:rPr>
        <w:t xml:space="preserve">, </w:t>
      </w:r>
      <w:r w:rsidR="00132344" w:rsidRPr="000D23F8">
        <w:rPr>
          <w:color w:val="000000"/>
          <w:sz w:val="24"/>
          <w:szCs w:val="24"/>
        </w:rPr>
        <w:t xml:space="preserve"> vai </w:t>
      </w:r>
      <w:hyperlink r:id="rId42" w:history="1">
        <w:r w:rsidR="00132344" w:rsidRPr="000D23F8">
          <w:rPr>
            <w:rStyle w:val="Hyperlink"/>
            <w:sz w:val="24"/>
            <w:szCs w:val="24"/>
          </w:rPr>
          <w:t>ip_ESDSS@vid.gov.lv</w:t>
        </w:r>
      </w:hyperlink>
      <w:hyperlink r:id="rId43" w:history="1"/>
      <w:hyperlink r:id="rId44" w:history="1"/>
      <w:r w:rsidR="00240044" w:rsidRPr="000D23F8">
        <w:rPr>
          <w:sz w:val="24"/>
          <w:szCs w:val="24"/>
        </w:rPr>
        <w:t>.</w:t>
      </w:r>
    </w:p>
    <w:p w14:paraId="26494559" w14:textId="77777777" w:rsidR="00536975" w:rsidRPr="00C45C09" w:rsidRDefault="00536975" w:rsidP="1E19E2C9">
      <w:pPr>
        <w:pStyle w:val="Style13"/>
        <w:keepLines/>
        <w:numPr>
          <w:ilvl w:val="1"/>
          <w:numId w:val="30"/>
        </w:numPr>
        <w:shd w:val="clear" w:color="auto" w:fill="auto"/>
        <w:tabs>
          <w:tab w:val="left" w:pos="709"/>
        </w:tabs>
        <w:spacing w:after="366" w:line="274" w:lineRule="exact"/>
        <w:ind w:left="600" w:hanging="600"/>
      </w:pPr>
      <w:r w:rsidRPr="00C71DBD">
        <w:rPr>
          <w:sz w:val="24"/>
          <w:szCs w:val="24"/>
        </w:rPr>
        <w:t>VID IS koordinators, pārbaudot reakcijas laika atbildes saturu, to akceptē vai noraida ar pamatojumu, ja tas neatbilst šajā sadaļā norādītajām prasībām. Noraidīšanas gadījumā IZPILDĪTĀJS, ņemot vērā komentārus, iesniedz</w:t>
      </w:r>
      <w:r w:rsidRPr="00C45C09">
        <w:rPr>
          <w:sz w:val="24"/>
          <w:szCs w:val="24"/>
        </w:rPr>
        <w:t xml:space="preserve"> jaunu RLA. RLA noraidīšana nepagarina tās sniegšanas sākotnējo termiņu.</w:t>
      </w:r>
    </w:p>
    <w:p w14:paraId="63F61BB4" w14:textId="77777777" w:rsidR="00536975" w:rsidRPr="00C45C09" w:rsidRDefault="00536975" w:rsidP="1E19E2C9">
      <w:pPr>
        <w:pStyle w:val="Style6"/>
        <w:numPr>
          <w:ilvl w:val="0"/>
          <w:numId w:val="30"/>
        </w:numPr>
        <w:shd w:val="clear" w:color="auto" w:fill="auto"/>
        <w:tabs>
          <w:tab w:val="left" w:pos="572"/>
        </w:tabs>
        <w:spacing w:before="0"/>
        <w:ind w:left="200" w:firstLine="0"/>
      </w:pPr>
      <w:bookmarkStart w:id="23" w:name="bookmark23"/>
      <w:r w:rsidRPr="00C45C09">
        <w:rPr>
          <w:sz w:val="24"/>
          <w:szCs w:val="24"/>
        </w:rPr>
        <w:t>Problēmu novēršanas un izmaiņu pieprasījumu realizēšanas termiņu noteikšanas</w:t>
      </w:r>
      <w:bookmarkEnd w:id="23"/>
    </w:p>
    <w:p w14:paraId="7391C751" w14:textId="77777777" w:rsidR="00536975" w:rsidRPr="00C45C09" w:rsidRDefault="00536975" w:rsidP="00536975">
      <w:pPr>
        <w:pStyle w:val="Style6"/>
        <w:shd w:val="clear" w:color="auto" w:fill="auto"/>
        <w:spacing w:before="0" w:after="234"/>
        <w:ind w:left="4420" w:firstLine="0"/>
        <w:rPr>
          <w:sz w:val="24"/>
          <w:szCs w:val="24"/>
        </w:rPr>
      </w:pPr>
      <w:bookmarkStart w:id="24" w:name="bookmark24"/>
      <w:r w:rsidRPr="00C45C09">
        <w:rPr>
          <w:sz w:val="24"/>
          <w:szCs w:val="24"/>
        </w:rPr>
        <w:t>kārtība</w:t>
      </w:r>
      <w:bookmarkEnd w:id="24"/>
    </w:p>
    <w:p w14:paraId="3A986317" w14:textId="77777777" w:rsidR="00536975" w:rsidRPr="00C45C09" w:rsidRDefault="00536975" w:rsidP="1E19E2C9">
      <w:pPr>
        <w:pStyle w:val="Style13"/>
        <w:keepLines/>
        <w:numPr>
          <w:ilvl w:val="1"/>
          <w:numId w:val="30"/>
        </w:numPr>
        <w:shd w:val="clear" w:color="auto" w:fill="auto"/>
        <w:tabs>
          <w:tab w:val="left" w:pos="572"/>
        </w:tabs>
        <w:spacing w:after="0" w:line="274" w:lineRule="exact"/>
        <w:ind w:left="600" w:hanging="600"/>
      </w:pPr>
      <w:r w:rsidRPr="00C45C09">
        <w:rPr>
          <w:sz w:val="24"/>
          <w:szCs w:val="24"/>
        </w:rPr>
        <w:t>IZPILDĪTĀJAM jānodrošina šādi PZ novēršanas un IP realizēšanas termiņi no RZ saņemšanas brīža:</w:t>
      </w:r>
    </w:p>
    <w:p w14:paraId="031E3C28" w14:textId="6BB0171E" w:rsidR="00536975" w:rsidRPr="00C45C09" w:rsidRDefault="00536975" w:rsidP="00A419EF">
      <w:pPr>
        <w:pStyle w:val="Style13"/>
        <w:keepLines/>
        <w:numPr>
          <w:ilvl w:val="2"/>
          <w:numId w:val="30"/>
        </w:numPr>
        <w:shd w:val="clear" w:color="auto" w:fill="auto"/>
        <w:tabs>
          <w:tab w:val="left" w:pos="567"/>
        </w:tabs>
        <w:spacing w:after="0" w:line="274" w:lineRule="exact"/>
        <w:ind w:left="567" w:hanging="618"/>
        <w:rPr>
          <w:sz w:val="24"/>
          <w:szCs w:val="24"/>
        </w:rPr>
      </w:pPr>
      <w:r w:rsidRPr="00C45C09">
        <w:rPr>
          <w:rStyle w:val="CharStyle17"/>
        </w:rPr>
        <w:t xml:space="preserve">kritiskos gadījumos </w:t>
      </w:r>
      <w:r w:rsidRPr="00C45C09">
        <w:rPr>
          <w:sz w:val="24"/>
          <w:szCs w:val="24"/>
        </w:rPr>
        <w:t xml:space="preserve">- problēmas tiek novērstas ne vēlāk kā </w:t>
      </w:r>
      <w:r w:rsidR="00103637">
        <w:rPr>
          <w:sz w:val="24"/>
          <w:szCs w:val="24"/>
        </w:rPr>
        <w:t>8</w:t>
      </w:r>
      <w:r w:rsidRPr="00C45C09">
        <w:rPr>
          <w:sz w:val="24"/>
          <w:szCs w:val="24"/>
        </w:rPr>
        <w:t xml:space="preserve"> (</w:t>
      </w:r>
      <w:r w:rsidR="00103637">
        <w:rPr>
          <w:sz w:val="24"/>
          <w:szCs w:val="24"/>
        </w:rPr>
        <w:t>astoņu</w:t>
      </w:r>
      <w:r w:rsidRPr="00C45C09">
        <w:rPr>
          <w:sz w:val="24"/>
          <w:szCs w:val="24"/>
        </w:rPr>
        <w:t xml:space="preserve">) </w:t>
      </w:r>
      <w:r w:rsidR="00AF0148" w:rsidRPr="00C45C09">
        <w:rPr>
          <w:sz w:val="24"/>
          <w:szCs w:val="24"/>
        </w:rPr>
        <w:t>VID</w:t>
      </w:r>
      <w:r w:rsidR="00FB1033" w:rsidRPr="00C45C09">
        <w:rPr>
          <w:sz w:val="24"/>
          <w:szCs w:val="24"/>
        </w:rPr>
        <w:t xml:space="preserve"> </w:t>
      </w:r>
      <w:r w:rsidRPr="00C45C09">
        <w:rPr>
          <w:sz w:val="24"/>
          <w:szCs w:val="24"/>
        </w:rPr>
        <w:t xml:space="preserve">darba stundu laikā (VID darba laiks noteikts šī pielikuma 7.2.apakšpunktā) vai tiek piedāvāts un no </w:t>
      </w:r>
      <w:r w:rsidR="004F4E99">
        <w:rPr>
          <w:sz w:val="24"/>
          <w:szCs w:val="24"/>
        </w:rPr>
        <w:t xml:space="preserve">Sistēmas </w:t>
      </w:r>
      <w:r w:rsidR="00D57F9F">
        <w:rPr>
          <w:sz w:val="24"/>
          <w:szCs w:val="24"/>
        </w:rPr>
        <w:t>S</w:t>
      </w:r>
      <w:r w:rsidRPr="00C45C09">
        <w:rPr>
          <w:sz w:val="24"/>
          <w:szCs w:val="24"/>
        </w:rPr>
        <w:t xml:space="preserve">VP puses tiek akceptēts cits pieņemams risinājums, kas šādā gadījumā tiek realizēts ne vēlāk kā </w:t>
      </w:r>
      <w:r w:rsidR="004F4E99">
        <w:rPr>
          <w:sz w:val="24"/>
          <w:szCs w:val="24"/>
        </w:rPr>
        <w:t>4</w:t>
      </w:r>
      <w:r w:rsidRPr="00C45C09">
        <w:rPr>
          <w:sz w:val="24"/>
          <w:szCs w:val="24"/>
        </w:rPr>
        <w:t xml:space="preserve"> (</w:t>
      </w:r>
      <w:r w:rsidR="004F4E99">
        <w:rPr>
          <w:sz w:val="24"/>
          <w:szCs w:val="24"/>
        </w:rPr>
        <w:t>četru</w:t>
      </w:r>
      <w:r w:rsidRPr="00C45C09">
        <w:rPr>
          <w:sz w:val="24"/>
          <w:szCs w:val="24"/>
        </w:rPr>
        <w:t xml:space="preserve">) VID darba stundu laikā no VID puses akcepta saņemšanas par risinājumu. Gadījumā, ja IZPILDĪTĀJS nevar iekļauties šajā apakšpunktā noteiktajos </w:t>
      </w:r>
      <w:r w:rsidRPr="00C45C09">
        <w:rPr>
          <w:sz w:val="24"/>
          <w:szCs w:val="24"/>
          <w:lang w:eastAsia="en-US" w:bidi="en-US"/>
        </w:rPr>
        <w:t xml:space="preserve">VID IP </w:t>
      </w:r>
      <w:r w:rsidRPr="00C45C09">
        <w:rPr>
          <w:sz w:val="24"/>
          <w:szCs w:val="24"/>
        </w:rPr>
        <w:t xml:space="preserve">realizēšanas termiņos, tad jāiesniedz (piemēram, RLA, e-pasts </w:t>
      </w:r>
      <w:r w:rsidRPr="00C45C09">
        <w:rPr>
          <w:sz w:val="24"/>
          <w:szCs w:val="24"/>
          <w:lang w:eastAsia="en-US" w:bidi="en-US"/>
        </w:rPr>
        <w:t xml:space="preserve">VID IS </w:t>
      </w:r>
      <w:r w:rsidRPr="00C45C09">
        <w:rPr>
          <w:sz w:val="24"/>
          <w:szCs w:val="24"/>
        </w:rPr>
        <w:t>koordinatoram) VID objektīvs pamatojums, norādot iespējamo realizēšanas laiku;</w:t>
      </w:r>
    </w:p>
    <w:p w14:paraId="39F672FE" w14:textId="3DFC265E" w:rsidR="00536975" w:rsidRPr="00C45C09" w:rsidRDefault="00536975" w:rsidP="00A419EF">
      <w:pPr>
        <w:pStyle w:val="Style13"/>
        <w:keepLines/>
        <w:numPr>
          <w:ilvl w:val="2"/>
          <w:numId w:val="30"/>
        </w:numPr>
        <w:shd w:val="clear" w:color="auto" w:fill="auto"/>
        <w:tabs>
          <w:tab w:val="left" w:pos="567"/>
        </w:tabs>
        <w:spacing w:after="0" w:line="274" w:lineRule="exact"/>
        <w:ind w:left="567" w:hanging="567"/>
        <w:rPr>
          <w:sz w:val="24"/>
          <w:szCs w:val="24"/>
        </w:rPr>
      </w:pPr>
      <w:r w:rsidRPr="00C45C09">
        <w:rPr>
          <w:rStyle w:val="CharStyle17"/>
        </w:rPr>
        <w:t xml:space="preserve">steidzamos gadījumos </w:t>
      </w:r>
      <w:r w:rsidRPr="00C45C09">
        <w:rPr>
          <w:sz w:val="24"/>
          <w:szCs w:val="24"/>
        </w:rPr>
        <w:t xml:space="preserve">- problēmas tiek novērstas ne vēlāk kā </w:t>
      </w:r>
      <w:r w:rsidR="00A3573B">
        <w:rPr>
          <w:sz w:val="24"/>
          <w:szCs w:val="24"/>
        </w:rPr>
        <w:t>5</w:t>
      </w:r>
      <w:r w:rsidR="00240044" w:rsidRPr="00C45C09">
        <w:rPr>
          <w:sz w:val="24"/>
          <w:szCs w:val="24"/>
        </w:rPr>
        <w:t xml:space="preserve"> (</w:t>
      </w:r>
      <w:r w:rsidR="00A3573B">
        <w:rPr>
          <w:sz w:val="24"/>
          <w:szCs w:val="24"/>
        </w:rPr>
        <w:t>piec</w:t>
      </w:r>
      <w:r w:rsidR="0073069C" w:rsidRPr="00C45C09">
        <w:rPr>
          <w:sz w:val="24"/>
          <w:szCs w:val="24"/>
        </w:rPr>
        <w:t>u</w:t>
      </w:r>
      <w:r w:rsidR="00240044" w:rsidRPr="00C45C09">
        <w:rPr>
          <w:sz w:val="24"/>
          <w:szCs w:val="24"/>
        </w:rPr>
        <w:t xml:space="preserve">) </w:t>
      </w:r>
      <w:r w:rsidR="00AF0148" w:rsidRPr="00C45C09">
        <w:rPr>
          <w:sz w:val="24"/>
          <w:szCs w:val="24"/>
        </w:rPr>
        <w:t>VID</w:t>
      </w:r>
      <w:r w:rsidR="007252A5" w:rsidRPr="00C45C09">
        <w:rPr>
          <w:sz w:val="24"/>
          <w:szCs w:val="24"/>
        </w:rPr>
        <w:t xml:space="preserve"> </w:t>
      </w:r>
      <w:r w:rsidR="00240044" w:rsidRPr="00C45C09">
        <w:rPr>
          <w:sz w:val="24"/>
          <w:szCs w:val="24"/>
        </w:rPr>
        <w:t>darba</w:t>
      </w:r>
      <w:r w:rsidRPr="00C45C09">
        <w:rPr>
          <w:sz w:val="24"/>
          <w:szCs w:val="24"/>
        </w:rPr>
        <w:t xml:space="preserve"> dienu laikā vai </w:t>
      </w:r>
      <w:r w:rsidRPr="00C45C09">
        <w:rPr>
          <w:sz w:val="24"/>
          <w:szCs w:val="24"/>
          <w:lang w:eastAsia="en-US" w:bidi="en-US"/>
        </w:rPr>
        <w:t xml:space="preserve">IP </w:t>
      </w:r>
      <w:r w:rsidRPr="00C45C09">
        <w:rPr>
          <w:sz w:val="24"/>
          <w:szCs w:val="24"/>
        </w:rPr>
        <w:t xml:space="preserve">tiek realizēti no </w:t>
      </w:r>
      <w:r w:rsidR="004F4E99">
        <w:rPr>
          <w:sz w:val="24"/>
          <w:szCs w:val="24"/>
        </w:rPr>
        <w:t xml:space="preserve">Sistēmas </w:t>
      </w:r>
      <w:r w:rsidR="00D57F9F">
        <w:rPr>
          <w:sz w:val="24"/>
          <w:szCs w:val="24"/>
        </w:rPr>
        <w:t>S</w:t>
      </w:r>
      <w:r w:rsidRPr="00C45C09">
        <w:rPr>
          <w:sz w:val="24"/>
          <w:szCs w:val="24"/>
        </w:rPr>
        <w:t>VP puses akceptētā laikā un risinājumā;</w:t>
      </w:r>
    </w:p>
    <w:p w14:paraId="3EA65769" w14:textId="5116B17A" w:rsidR="00536975" w:rsidRPr="00C45C09" w:rsidRDefault="00536975" w:rsidP="00A419EF">
      <w:pPr>
        <w:pStyle w:val="Style13"/>
        <w:keepLines/>
        <w:numPr>
          <w:ilvl w:val="2"/>
          <w:numId w:val="30"/>
        </w:numPr>
        <w:shd w:val="clear" w:color="auto" w:fill="auto"/>
        <w:tabs>
          <w:tab w:val="left" w:pos="567"/>
        </w:tabs>
        <w:spacing w:after="0" w:line="274" w:lineRule="exact"/>
        <w:ind w:left="567" w:hanging="567"/>
        <w:rPr>
          <w:sz w:val="24"/>
          <w:szCs w:val="24"/>
        </w:rPr>
      </w:pPr>
      <w:r w:rsidRPr="00C45C09">
        <w:rPr>
          <w:rStyle w:val="CharStyle17"/>
        </w:rPr>
        <w:t xml:space="preserve">parastos gadījumos </w:t>
      </w:r>
      <w:r w:rsidRPr="00C45C09">
        <w:rPr>
          <w:sz w:val="24"/>
          <w:szCs w:val="24"/>
        </w:rPr>
        <w:t xml:space="preserve">- ne vēlāk kā </w:t>
      </w:r>
      <w:r w:rsidR="00416C6A">
        <w:rPr>
          <w:sz w:val="24"/>
          <w:szCs w:val="24"/>
        </w:rPr>
        <w:t>3</w:t>
      </w:r>
      <w:r w:rsidR="00103637">
        <w:rPr>
          <w:sz w:val="24"/>
          <w:szCs w:val="24"/>
        </w:rPr>
        <w:t>0</w:t>
      </w:r>
      <w:r w:rsidRPr="00C45C09">
        <w:rPr>
          <w:sz w:val="24"/>
          <w:szCs w:val="24"/>
        </w:rPr>
        <w:t xml:space="preserve"> (</w:t>
      </w:r>
      <w:proofErr w:type="spellStart"/>
      <w:r w:rsidR="00416C6A">
        <w:rPr>
          <w:sz w:val="24"/>
          <w:szCs w:val="24"/>
        </w:rPr>
        <w:t>trī</w:t>
      </w:r>
      <w:r w:rsidR="00641177" w:rsidRPr="00C45C09">
        <w:rPr>
          <w:sz w:val="24"/>
          <w:szCs w:val="24"/>
        </w:rPr>
        <w:t>desmit</w:t>
      </w:r>
      <w:proofErr w:type="spellEnd"/>
      <w:r w:rsidR="00240044" w:rsidRPr="00C45C09">
        <w:rPr>
          <w:sz w:val="24"/>
          <w:szCs w:val="24"/>
        </w:rPr>
        <w:t xml:space="preserve">) </w:t>
      </w:r>
      <w:r w:rsidR="00AF0148" w:rsidRPr="00C45C09">
        <w:rPr>
          <w:sz w:val="24"/>
          <w:szCs w:val="24"/>
        </w:rPr>
        <w:t>VID</w:t>
      </w:r>
      <w:r w:rsidR="00FB1033" w:rsidRPr="00C45C09">
        <w:rPr>
          <w:sz w:val="24"/>
          <w:szCs w:val="24"/>
        </w:rPr>
        <w:t xml:space="preserve"> </w:t>
      </w:r>
      <w:r w:rsidR="00240044" w:rsidRPr="00C45C09">
        <w:rPr>
          <w:sz w:val="24"/>
          <w:szCs w:val="24"/>
        </w:rPr>
        <w:t>darba</w:t>
      </w:r>
      <w:r w:rsidRPr="00C45C09">
        <w:rPr>
          <w:sz w:val="24"/>
          <w:szCs w:val="24"/>
        </w:rPr>
        <w:t xml:space="preserve"> dienu laikā vai </w:t>
      </w:r>
      <w:r w:rsidRPr="00C45C09">
        <w:rPr>
          <w:sz w:val="24"/>
          <w:szCs w:val="24"/>
          <w:lang w:eastAsia="en-US" w:bidi="en-US"/>
        </w:rPr>
        <w:t xml:space="preserve">IP </w:t>
      </w:r>
      <w:r w:rsidRPr="00C45C09">
        <w:rPr>
          <w:sz w:val="24"/>
          <w:szCs w:val="24"/>
        </w:rPr>
        <w:t xml:space="preserve">plānojamo termiņu ierosina IZPILDĪTĀJS un apstiprina </w:t>
      </w:r>
      <w:r w:rsidR="004F4E99">
        <w:rPr>
          <w:sz w:val="24"/>
          <w:szCs w:val="24"/>
        </w:rPr>
        <w:t>Sistēmas</w:t>
      </w:r>
      <w:r w:rsidRPr="00C45C09">
        <w:rPr>
          <w:sz w:val="24"/>
          <w:szCs w:val="24"/>
        </w:rPr>
        <w:t xml:space="preserve"> </w:t>
      </w:r>
      <w:r w:rsidR="00D57F9F">
        <w:rPr>
          <w:sz w:val="24"/>
          <w:szCs w:val="24"/>
        </w:rPr>
        <w:t>S</w:t>
      </w:r>
      <w:r w:rsidRPr="00C45C09">
        <w:rPr>
          <w:sz w:val="24"/>
          <w:szCs w:val="24"/>
        </w:rPr>
        <w:t>VP. Ja risinājuma piedāvājumā netiek norādīts konkrēts pieteikuma atrisināšanas laiks, VID ir tiesības piedāvājumu noraidīt.</w:t>
      </w:r>
    </w:p>
    <w:p w14:paraId="0E743F86" w14:textId="50DBF1D5" w:rsidR="00536975" w:rsidRPr="00C71DBD" w:rsidRDefault="00536975" w:rsidP="00615A3C">
      <w:pPr>
        <w:pStyle w:val="Style13"/>
        <w:keepLines/>
        <w:numPr>
          <w:ilvl w:val="1"/>
          <w:numId w:val="30"/>
        </w:numPr>
        <w:shd w:val="clear" w:color="auto" w:fill="auto"/>
        <w:tabs>
          <w:tab w:val="left" w:pos="572"/>
        </w:tabs>
        <w:spacing w:after="0" w:line="274" w:lineRule="exact"/>
        <w:ind w:left="600" w:hanging="600"/>
        <w:rPr>
          <w:sz w:val="24"/>
          <w:szCs w:val="24"/>
        </w:rPr>
      </w:pPr>
      <w:r w:rsidRPr="00C45C09">
        <w:rPr>
          <w:sz w:val="24"/>
          <w:szCs w:val="24"/>
        </w:rPr>
        <w:lastRenderedPageBreak/>
        <w:t xml:space="preserve">Par IP realizācijas </w:t>
      </w:r>
      <w:r w:rsidR="00180934">
        <w:rPr>
          <w:sz w:val="24"/>
          <w:szCs w:val="24"/>
        </w:rPr>
        <w:t>pasūtīšanu</w:t>
      </w:r>
      <w:r w:rsidR="00180934" w:rsidRPr="00C45C09">
        <w:rPr>
          <w:sz w:val="24"/>
          <w:szCs w:val="24"/>
        </w:rPr>
        <w:t xml:space="preserve"> </w:t>
      </w:r>
      <w:r w:rsidRPr="00C45C09">
        <w:rPr>
          <w:sz w:val="24"/>
          <w:szCs w:val="24"/>
        </w:rPr>
        <w:t>(pēc visu nepieciešamo saskaņojumu saņemšanas VID) un pieņemtajiem lēmumiem, kas ir saistoši IZPILDĪTĀJAM</w:t>
      </w:r>
      <w:r w:rsidR="00FB1033" w:rsidRPr="00C45C09">
        <w:rPr>
          <w:sz w:val="24"/>
          <w:szCs w:val="24"/>
        </w:rPr>
        <w:t>,</w:t>
      </w:r>
      <w:r w:rsidR="00DA6D6C" w:rsidRPr="00C45C09">
        <w:rPr>
          <w:sz w:val="24"/>
          <w:szCs w:val="24"/>
        </w:rPr>
        <w:t xml:space="preserve"> </w:t>
      </w:r>
      <w:r w:rsidRPr="00C45C09">
        <w:rPr>
          <w:sz w:val="24"/>
          <w:szCs w:val="24"/>
        </w:rPr>
        <w:t xml:space="preserve">VID IS koordinators informē </w:t>
      </w:r>
      <w:r w:rsidRPr="00C71DBD">
        <w:rPr>
          <w:sz w:val="24"/>
          <w:szCs w:val="24"/>
        </w:rPr>
        <w:t xml:space="preserve">IZPILDĪTĀJU, izmantojot ISIPS </w:t>
      </w:r>
      <w:r w:rsidR="00B17505" w:rsidRPr="00C71DBD">
        <w:rPr>
          <w:sz w:val="24"/>
          <w:szCs w:val="24"/>
        </w:rPr>
        <w:t>(uzstādot statusu “Pasūtīta izstrāde”)</w:t>
      </w:r>
      <w:r w:rsidR="00240044" w:rsidRPr="2AC0B842">
        <w:t xml:space="preserve"> </w:t>
      </w:r>
      <w:r w:rsidRPr="00C71DBD">
        <w:rPr>
          <w:sz w:val="24"/>
          <w:szCs w:val="24"/>
        </w:rPr>
        <w:t>vai nosūtot e</w:t>
      </w:r>
      <w:r w:rsidR="005E501C" w:rsidRPr="00C71DBD">
        <w:rPr>
          <w:sz w:val="24"/>
          <w:szCs w:val="24"/>
        </w:rPr>
        <w:noBreakHyphen/>
      </w:r>
      <w:r w:rsidRPr="00C71DBD">
        <w:rPr>
          <w:sz w:val="24"/>
          <w:szCs w:val="24"/>
        </w:rPr>
        <w:t xml:space="preserve">pastu no </w:t>
      </w:r>
      <w:r w:rsidR="00C90306" w:rsidRPr="00C45C09">
        <w:rPr>
          <w:sz w:val="24"/>
          <w:szCs w:val="24"/>
        </w:rPr>
        <w:t>adres</w:t>
      </w:r>
      <w:r w:rsidR="00C90306">
        <w:rPr>
          <w:sz w:val="24"/>
          <w:szCs w:val="24"/>
        </w:rPr>
        <w:t>ēm</w:t>
      </w:r>
      <w:r w:rsidR="00C90306" w:rsidRPr="00C45C09">
        <w:rPr>
          <w:sz w:val="24"/>
          <w:szCs w:val="24"/>
        </w:rPr>
        <w:t xml:space="preserve"> </w:t>
      </w:r>
      <w:hyperlink r:id="rId45" w:history="1">
        <w:r w:rsidR="00C90306" w:rsidRPr="004B066D">
          <w:rPr>
            <w:rStyle w:val="Hyperlink"/>
            <w:sz w:val="24"/>
            <w:szCs w:val="24"/>
          </w:rPr>
          <w:t>ip_DAC@vid.gov.lv</w:t>
        </w:r>
      </w:hyperlink>
      <w:r w:rsidR="00C90306">
        <w:rPr>
          <w:color w:val="000000"/>
          <w:sz w:val="24"/>
          <w:szCs w:val="24"/>
        </w:rPr>
        <w:t xml:space="preserve"> vai </w:t>
      </w:r>
      <w:hyperlink r:id="rId46" w:history="1">
        <w:r w:rsidR="00C90306" w:rsidRPr="004B066D">
          <w:rPr>
            <w:rStyle w:val="Hyperlink"/>
            <w:sz w:val="24"/>
            <w:szCs w:val="24"/>
          </w:rPr>
          <w:t>ip_MOSS@vid.gov.lv</w:t>
        </w:r>
      </w:hyperlink>
      <w:r w:rsidR="00C90306">
        <w:rPr>
          <w:color w:val="000000"/>
          <w:sz w:val="24"/>
          <w:szCs w:val="24"/>
        </w:rPr>
        <w:t xml:space="preserve">, vai </w:t>
      </w:r>
      <w:hyperlink r:id="rId47" w:history="1">
        <w:r w:rsidR="00C90306" w:rsidRPr="004B066D">
          <w:rPr>
            <w:rStyle w:val="Hyperlink"/>
            <w:sz w:val="24"/>
            <w:szCs w:val="24"/>
          </w:rPr>
          <w:t>ip_ESDSS@vid.gov.lv</w:t>
        </w:r>
      </w:hyperlink>
      <w:hyperlink r:id="rId48" w:history="1"/>
      <w:r w:rsidR="00933601">
        <w:rPr>
          <w:rStyle w:val="Hyperlink"/>
          <w:sz w:val="24"/>
          <w:szCs w:val="24"/>
        </w:rPr>
        <w:t xml:space="preserve"> </w:t>
      </w:r>
      <w:r w:rsidRPr="00C71DBD">
        <w:rPr>
          <w:sz w:val="24"/>
          <w:szCs w:val="24"/>
        </w:rPr>
        <w:t>gadījumā, kas aprakstīts šī pielikuma 6.punktā.</w:t>
      </w:r>
    </w:p>
    <w:p w14:paraId="1CB5AC22" w14:textId="77777777" w:rsidR="00536975" w:rsidRPr="00C45C09" w:rsidRDefault="00536975" w:rsidP="1E19E2C9">
      <w:pPr>
        <w:pStyle w:val="Style13"/>
        <w:keepLines/>
        <w:numPr>
          <w:ilvl w:val="1"/>
          <w:numId w:val="30"/>
        </w:numPr>
        <w:shd w:val="clear" w:color="auto" w:fill="auto"/>
        <w:tabs>
          <w:tab w:val="left" w:pos="572"/>
        </w:tabs>
        <w:spacing w:after="0" w:line="274" w:lineRule="exact"/>
        <w:ind w:left="600" w:hanging="600"/>
      </w:pPr>
      <w:r w:rsidRPr="00C71DBD">
        <w:rPr>
          <w:sz w:val="24"/>
          <w:szCs w:val="24"/>
        </w:rPr>
        <w:t>Nodevums IZPILDĪTĀJAM jāiesniedz, ievērojot šī pielikuma 9.1.apakšpunktā noteiktos termiņus, veicot datu sinhronizāciju</w:t>
      </w:r>
      <w:r w:rsidRPr="00C45C09">
        <w:rPr>
          <w:sz w:val="24"/>
          <w:szCs w:val="24"/>
        </w:rPr>
        <w:t xml:space="preserve"> starp IPPV un ISIPS un norādot datu neizpaušanas, integritātes un pieejamības ietekmes vērtējumu. </w:t>
      </w:r>
    </w:p>
    <w:p w14:paraId="00994D87" w14:textId="39BD38B8" w:rsidR="00536975" w:rsidRPr="00C45C09" w:rsidRDefault="00536975" w:rsidP="1E19E2C9">
      <w:pPr>
        <w:pStyle w:val="Style13"/>
        <w:keepLines/>
        <w:numPr>
          <w:ilvl w:val="1"/>
          <w:numId w:val="30"/>
        </w:numPr>
        <w:shd w:val="clear" w:color="auto" w:fill="auto"/>
        <w:tabs>
          <w:tab w:val="left" w:pos="572"/>
        </w:tabs>
        <w:spacing w:after="0" w:line="274" w:lineRule="exact"/>
        <w:ind w:left="601" w:hanging="601"/>
      </w:pPr>
      <w:r w:rsidRPr="00C45C09">
        <w:rPr>
          <w:sz w:val="24"/>
          <w:szCs w:val="24"/>
        </w:rPr>
        <w:t>Par PZ novēršanas un IP realizācijas faktisko laiku tiek uzskatīts datums un laiks, kurā informācija par attiecīgo VID akceptēto Nodevuma iesniegšanu sinhronizēta starp IPPV un ISIPS</w:t>
      </w:r>
      <w:r w:rsidR="00400341">
        <w:rPr>
          <w:sz w:val="24"/>
          <w:szCs w:val="24"/>
        </w:rPr>
        <w:t xml:space="preserve"> vai IBIS</w:t>
      </w:r>
      <w:r w:rsidRPr="00C45C09">
        <w:rPr>
          <w:sz w:val="24"/>
          <w:szCs w:val="24"/>
        </w:rPr>
        <w:t>.</w:t>
      </w:r>
    </w:p>
    <w:p w14:paraId="143FD7DD" w14:textId="4F7B5A40" w:rsidR="00536975" w:rsidRPr="00C45C09" w:rsidRDefault="00536975" w:rsidP="005D1CB4">
      <w:pPr>
        <w:pStyle w:val="Style13"/>
        <w:keepLines/>
        <w:numPr>
          <w:ilvl w:val="1"/>
          <w:numId w:val="30"/>
        </w:numPr>
        <w:shd w:val="clear" w:color="auto" w:fill="auto"/>
        <w:tabs>
          <w:tab w:val="left" w:pos="572"/>
        </w:tabs>
        <w:spacing w:after="0" w:line="274" w:lineRule="exact"/>
        <w:ind w:left="601" w:hanging="601"/>
        <w:rPr>
          <w:sz w:val="24"/>
          <w:szCs w:val="24"/>
        </w:rPr>
      </w:pPr>
      <w:r w:rsidRPr="00C45C09">
        <w:rPr>
          <w:sz w:val="24"/>
          <w:szCs w:val="24"/>
        </w:rPr>
        <w:t>Ja tehnisku iemeslu dēļ datu sinhronizācija starp IPPV un ISIPS nav ies</w:t>
      </w:r>
      <w:r w:rsidR="00FB1033" w:rsidRPr="00C45C09">
        <w:rPr>
          <w:sz w:val="24"/>
          <w:szCs w:val="24"/>
        </w:rPr>
        <w:t>pējama, IZPILDĪTĀJS vienojas ar</w:t>
      </w:r>
      <w:r w:rsidR="00BB62A8" w:rsidRPr="00C45C09">
        <w:rPr>
          <w:sz w:val="24"/>
          <w:szCs w:val="24"/>
        </w:rPr>
        <w:t xml:space="preserve"> </w:t>
      </w:r>
      <w:r w:rsidRPr="00C45C09">
        <w:rPr>
          <w:sz w:val="24"/>
          <w:szCs w:val="24"/>
          <w:lang w:eastAsia="en-US" w:bidi="en-US"/>
        </w:rPr>
        <w:t xml:space="preserve">VID IS </w:t>
      </w:r>
      <w:r w:rsidRPr="00C45C09">
        <w:rPr>
          <w:sz w:val="24"/>
          <w:szCs w:val="24"/>
        </w:rPr>
        <w:t xml:space="preserve">koordinatoru par Nodevuma iesniegšanas veidu un termiņu, kas no </w:t>
      </w:r>
      <w:r w:rsidR="00F3310B">
        <w:rPr>
          <w:sz w:val="24"/>
          <w:szCs w:val="24"/>
        </w:rPr>
        <w:t>Sistēmas</w:t>
      </w:r>
      <w:r w:rsidR="00D57F9F">
        <w:rPr>
          <w:sz w:val="24"/>
          <w:szCs w:val="24"/>
        </w:rPr>
        <w:t xml:space="preserve"> S</w:t>
      </w:r>
      <w:r w:rsidRPr="00C45C09">
        <w:rPr>
          <w:sz w:val="24"/>
          <w:szCs w:val="24"/>
        </w:rPr>
        <w:t>VP puses tiek akceptēts.</w:t>
      </w:r>
    </w:p>
    <w:p w14:paraId="7048E604" w14:textId="77777777" w:rsidR="00536975" w:rsidRPr="00C45C09" w:rsidRDefault="00536975" w:rsidP="00A419EF">
      <w:pPr>
        <w:pStyle w:val="Style13"/>
        <w:shd w:val="clear" w:color="auto" w:fill="auto"/>
        <w:tabs>
          <w:tab w:val="left" w:pos="572"/>
        </w:tabs>
        <w:spacing w:after="0" w:line="274" w:lineRule="exact"/>
        <w:ind w:left="600" w:firstLine="0"/>
      </w:pPr>
    </w:p>
    <w:p w14:paraId="37AD1DA7" w14:textId="77777777" w:rsidR="00536975" w:rsidRPr="00C45C09" w:rsidRDefault="00536975" w:rsidP="00A419EF">
      <w:pPr>
        <w:pStyle w:val="Style6"/>
        <w:numPr>
          <w:ilvl w:val="0"/>
          <w:numId w:val="30"/>
        </w:numPr>
        <w:shd w:val="clear" w:color="auto" w:fill="auto"/>
        <w:tabs>
          <w:tab w:val="left" w:pos="2602"/>
        </w:tabs>
        <w:spacing w:before="0" w:after="234"/>
        <w:ind w:left="2180" w:firstLine="0"/>
        <w:rPr>
          <w:b w:val="0"/>
          <w:bCs w:val="0"/>
        </w:rPr>
      </w:pPr>
      <w:bookmarkStart w:id="25" w:name="bookmark25"/>
      <w:r w:rsidRPr="00C45C09">
        <w:rPr>
          <w:sz w:val="24"/>
          <w:szCs w:val="24"/>
          <w:lang w:val="en-US"/>
        </w:rPr>
        <w:t xml:space="preserve">ISIPS </w:t>
      </w:r>
      <w:r w:rsidRPr="00C45C09">
        <w:rPr>
          <w:sz w:val="24"/>
          <w:szCs w:val="24"/>
        </w:rPr>
        <w:t>ziņojuma svarīguma pakāpes maiņa</w:t>
      </w:r>
      <w:bookmarkEnd w:id="25"/>
    </w:p>
    <w:p w14:paraId="07576B02" w14:textId="2EA2B19A" w:rsidR="00536975" w:rsidRPr="00C71DBD" w:rsidRDefault="00536975" w:rsidP="00615A3C">
      <w:pPr>
        <w:pStyle w:val="Style13"/>
        <w:keepLines/>
        <w:numPr>
          <w:ilvl w:val="0"/>
          <w:numId w:val="32"/>
        </w:numPr>
        <w:shd w:val="clear" w:color="auto" w:fill="auto"/>
        <w:spacing w:after="366" w:line="274" w:lineRule="exact"/>
        <w:ind w:left="567" w:hanging="567"/>
        <w:rPr>
          <w:sz w:val="24"/>
          <w:szCs w:val="24"/>
        </w:rPr>
      </w:pPr>
      <w:r w:rsidRPr="00C45C09">
        <w:rPr>
          <w:sz w:val="24"/>
          <w:szCs w:val="24"/>
        </w:rPr>
        <w:t xml:space="preserve">Ja IZPILDĪTĀJS konstatē, ka pastāv objektīvi iemesli, lai mainītu RZ svarīguma pakāpi, VID tiek par to informēts šī pielikuma 8.punktā reakcijas laikā veicamo darbību ietvaros vai sākotnēji noteiktās RZ svarīguma pakāpes problēmas novēršanas termiņā (atbilstoši šī pielikuma 9.1.apakšpunktā noteiktajam), ierakstot pamatojumu komentārā pie IPPV un ISIPS reģistrētā RZ. Gadījumā, ja ISIPS nav </w:t>
      </w:r>
      <w:r w:rsidRPr="00C71DBD">
        <w:rPr>
          <w:sz w:val="24"/>
          <w:szCs w:val="24"/>
        </w:rPr>
        <w:t xml:space="preserve">pieejams, nosūtot attiecīgu pamatojumu uz </w:t>
      </w:r>
      <w:r w:rsidRPr="00C71DBD">
        <w:rPr>
          <w:sz w:val="24"/>
          <w:szCs w:val="24"/>
          <w:lang w:eastAsia="en-US" w:bidi="en-US"/>
        </w:rPr>
        <w:t xml:space="preserve">VID IS </w:t>
      </w:r>
      <w:r w:rsidRPr="00C71DBD">
        <w:rPr>
          <w:sz w:val="24"/>
          <w:szCs w:val="24"/>
        </w:rPr>
        <w:t xml:space="preserve">koordinatora e-pastu un e-pasta </w:t>
      </w:r>
      <w:r w:rsidR="00C90306" w:rsidRPr="00C45C09">
        <w:rPr>
          <w:sz w:val="24"/>
          <w:szCs w:val="24"/>
        </w:rPr>
        <w:t>adres</w:t>
      </w:r>
      <w:r w:rsidR="00C90306">
        <w:rPr>
          <w:sz w:val="24"/>
          <w:szCs w:val="24"/>
        </w:rPr>
        <w:t>ēm</w:t>
      </w:r>
      <w:r w:rsidR="00C90306" w:rsidRPr="00C45C09">
        <w:rPr>
          <w:sz w:val="24"/>
          <w:szCs w:val="24"/>
        </w:rPr>
        <w:t xml:space="preserve"> </w:t>
      </w:r>
      <w:hyperlink r:id="rId49" w:history="1">
        <w:r w:rsidR="00C90306" w:rsidRPr="004B066D">
          <w:rPr>
            <w:rStyle w:val="Hyperlink"/>
            <w:sz w:val="24"/>
            <w:szCs w:val="24"/>
          </w:rPr>
          <w:t>ip_DAC@vid.gov.lv</w:t>
        </w:r>
      </w:hyperlink>
      <w:r w:rsidR="00C90306">
        <w:rPr>
          <w:color w:val="000000"/>
          <w:sz w:val="24"/>
          <w:szCs w:val="24"/>
        </w:rPr>
        <w:t xml:space="preserve"> vai  </w:t>
      </w:r>
      <w:hyperlink r:id="rId50" w:history="1">
        <w:r w:rsidR="00C90306" w:rsidRPr="004B066D">
          <w:rPr>
            <w:rStyle w:val="Hyperlink"/>
            <w:sz w:val="24"/>
            <w:szCs w:val="24"/>
          </w:rPr>
          <w:t>ip_MOSS@vid.gov.lv</w:t>
        </w:r>
      </w:hyperlink>
      <w:r w:rsidR="00C90306">
        <w:rPr>
          <w:color w:val="000000"/>
          <w:sz w:val="24"/>
          <w:szCs w:val="24"/>
        </w:rPr>
        <w:t xml:space="preserve">, vai </w:t>
      </w:r>
      <w:hyperlink r:id="rId51" w:history="1">
        <w:r w:rsidR="00C90306" w:rsidRPr="004B066D">
          <w:rPr>
            <w:rStyle w:val="Hyperlink"/>
            <w:sz w:val="24"/>
            <w:szCs w:val="24"/>
          </w:rPr>
          <w:t>ip_ESDSS@vid.gov.lv</w:t>
        </w:r>
      </w:hyperlink>
      <w:hyperlink r:id="rId52" w:history="1"/>
      <w:r w:rsidR="00C90306" w:rsidRPr="00C45C09">
        <w:rPr>
          <w:sz w:val="24"/>
          <w:szCs w:val="24"/>
        </w:rPr>
        <w:t>.</w:t>
      </w:r>
      <w:r w:rsidRPr="00C71DBD">
        <w:rPr>
          <w:sz w:val="24"/>
          <w:szCs w:val="24"/>
        </w:rPr>
        <w:t xml:space="preserve"> Jautājumu par RZ svarīguma pakāpes maiņu izlemj</w:t>
      </w:r>
      <w:r w:rsidR="00C71629" w:rsidRPr="00C71DBD">
        <w:rPr>
          <w:sz w:val="24"/>
          <w:szCs w:val="24"/>
        </w:rPr>
        <w:t xml:space="preserve"> </w:t>
      </w:r>
      <w:r w:rsidRPr="00C71DBD">
        <w:rPr>
          <w:sz w:val="24"/>
          <w:szCs w:val="24"/>
        </w:rPr>
        <w:t>VID IS koordinators.</w:t>
      </w:r>
    </w:p>
    <w:p w14:paraId="3FB0EF50" w14:textId="77777777" w:rsidR="00536975" w:rsidRPr="005322D8" w:rsidRDefault="00536975" w:rsidP="00615A3C">
      <w:pPr>
        <w:pStyle w:val="CommentText"/>
        <w:widowControl w:val="0"/>
        <w:numPr>
          <w:ilvl w:val="1"/>
          <w:numId w:val="0"/>
        </w:numPr>
        <w:jc w:val="center"/>
        <w:rPr>
          <w:b/>
          <w:bCs/>
          <w:sz w:val="24"/>
          <w:szCs w:val="24"/>
        </w:rPr>
      </w:pPr>
      <w:r w:rsidRPr="001B63B0">
        <w:rPr>
          <w:b/>
          <w:bCs/>
          <w:sz w:val="24"/>
          <w:szCs w:val="24"/>
        </w:rPr>
        <w:t>Pušu paraksti:</w:t>
      </w:r>
    </w:p>
    <w:tbl>
      <w:tblPr>
        <w:tblW w:w="9190" w:type="dxa"/>
        <w:tblInd w:w="108" w:type="dxa"/>
        <w:tblLook w:val="01E0" w:firstRow="1" w:lastRow="1" w:firstColumn="1" w:lastColumn="1" w:noHBand="0" w:noVBand="0"/>
      </w:tblPr>
      <w:tblGrid>
        <w:gridCol w:w="4595"/>
        <w:gridCol w:w="4595"/>
      </w:tblGrid>
      <w:tr w:rsidR="007B4A57" w:rsidRPr="00C45C09" w14:paraId="03485B48" w14:textId="77777777" w:rsidTr="00615A3C">
        <w:trPr>
          <w:trHeight w:val="72"/>
        </w:trPr>
        <w:tc>
          <w:tcPr>
            <w:tcW w:w="4595" w:type="dxa"/>
          </w:tcPr>
          <w:p w14:paraId="01D9A3C3" w14:textId="77777777" w:rsidR="007B4A57" w:rsidRPr="00615A3C" w:rsidRDefault="007B4A57" w:rsidP="00604D23">
            <w:pPr>
              <w:spacing w:before="0"/>
            </w:pPr>
            <w:r w:rsidRPr="00615A3C">
              <w:t>VID:</w:t>
            </w:r>
            <w:r w:rsidRPr="00615A3C">
              <w:tab/>
            </w:r>
          </w:p>
          <w:p w14:paraId="156C1F33" w14:textId="77777777" w:rsidR="007B4A57" w:rsidRPr="00C45C09" w:rsidRDefault="007B4A57" w:rsidP="00604D23">
            <w:pPr>
              <w:spacing w:before="0"/>
            </w:pPr>
          </w:p>
          <w:p w14:paraId="6FF59336" w14:textId="6994C3CA" w:rsidR="007B4A57" w:rsidRPr="00615A3C" w:rsidRDefault="004439E3" w:rsidP="00615A3C">
            <w:pPr>
              <w:rPr>
                <w:b/>
              </w:rPr>
            </w:pPr>
            <w:r>
              <w:t>ģ</w:t>
            </w:r>
            <w:r w:rsidR="007B4A57" w:rsidRPr="00C45C09">
              <w:t>enerāldirektor</w:t>
            </w:r>
            <w:r w:rsidR="009B056F">
              <w:t>e</w:t>
            </w:r>
            <w:r w:rsidR="007E1D59">
              <w:t xml:space="preserve"> </w:t>
            </w:r>
            <w:r w:rsidR="009B056F">
              <w:t>Ieva Jaunzeme</w:t>
            </w:r>
          </w:p>
        </w:tc>
        <w:tc>
          <w:tcPr>
            <w:tcW w:w="4595" w:type="dxa"/>
          </w:tcPr>
          <w:p w14:paraId="3B1D6B7D" w14:textId="77777777" w:rsidR="007B4A57" w:rsidRPr="00C45C09" w:rsidRDefault="007B4A57" w:rsidP="00604D23">
            <w:pPr>
              <w:spacing w:before="0"/>
            </w:pPr>
            <w:r w:rsidRPr="00C45C09">
              <w:t>IZPILDĪTĀJS:</w:t>
            </w:r>
          </w:p>
          <w:p w14:paraId="72B17166" w14:textId="77777777" w:rsidR="007B4A57" w:rsidRPr="00C45C09" w:rsidRDefault="007B4A57" w:rsidP="00604D23">
            <w:pPr>
              <w:spacing w:before="0"/>
            </w:pPr>
          </w:p>
          <w:p w14:paraId="1C5851D7" w14:textId="0B28049D" w:rsidR="007B4A57" w:rsidRPr="00615A3C" w:rsidRDefault="009B056F" w:rsidP="00615A3C">
            <w:pPr>
              <w:rPr>
                <w:b/>
              </w:rPr>
            </w:pPr>
            <w:r>
              <w:t>_____________________</w:t>
            </w:r>
          </w:p>
        </w:tc>
      </w:tr>
    </w:tbl>
    <w:p w14:paraId="09E29926" w14:textId="77777777" w:rsidR="00115EF2" w:rsidRPr="00C45C09" w:rsidRDefault="00115EF2" w:rsidP="00615A3C">
      <w:pPr>
        <w:pStyle w:val="Heading2"/>
        <w:tabs>
          <w:tab w:val="clear" w:pos="576"/>
        </w:tabs>
        <w:spacing w:before="0" w:after="0"/>
        <w:ind w:left="0" w:firstLine="0"/>
        <w:jc w:val="right"/>
        <w:rPr>
          <w:b/>
          <w:bCs/>
          <w:color w:val="000000"/>
        </w:rPr>
      </w:pPr>
    </w:p>
    <w:p w14:paraId="5519FEED" w14:textId="77777777" w:rsidR="004423A2" w:rsidRPr="00C45C09" w:rsidRDefault="004423A2" w:rsidP="004423A2">
      <w:pPr>
        <w:jc w:val="center"/>
        <w:rPr>
          <w:sz w:val="22"/>
          <w:szCs w:val="22"/>
          <w:lang w:eastAsia="lv-LV"/>
        </w:rPr>
      </w:pPr>
      <w:r w:rsidRPr="00C45C09">
        <w:rPr>
          <w:sz w:val="22"/>
          <w:szCs w:val="22"/>
          <w:lang w:eastAsia="lv-LV"/>
        </w:rPr>
        <w:t>ŠIS DOKUMENTS IR PARAKSTĪTS ELEKTRONISKI</w:t>
      </w:r>
    </w:p>
    <w:p w14:paraId="6155BCCD" w14:textId="77777777" w:rsidR="004423A2" w:rsidRPr="00C45C09" w:rsidRDefault="004423A2" w:rsidP="00615A3C">
      <w:pPr>
        <w:keepNext/>
        <w:jc w:val="center"/>
        <w:rPr>
          <w:sz w:val="22"/>
          <w:szCs w:val="22"/>
          <w:lang w:eastAsia="lv-LV"/>
        </w:rPr>
      </w:pPr>
      <w:r w:rsidRPr="00C45C09">
        <w:rPr>
          <w:sz w:val="22"/>
          <w:szCs w:val="22"/>
          <w:lang w:eastAsia="lv-LV"/>
        </w:rPr>
        <w:t>AR DROŠU ELEKTRONISKO PARAKSTU UN SATUR LAIKA ZĪMOGU</w:t>
      </w:r>
    </w:p>
    <w:p w14:paraId="3138F8EA" w14:textId="1945A18D" w:rsidR="00115EF2" w:rsidRPr="00C45C09" w:rsidRDefault="00115EF2" w:rsidP="00D456F4">
      <w:pPr>
        <w:pStyle w:val="Heading2"/>
        <w:tabs>
          <w:tab w:val="clear" w:pos="576"/>
        </w:tabs>
        <w:spacing w:before="0" w:after="0"/>
        <w:ind w:left="0" w:firstLine="0"/>
        <w:jc w:val="left"/>
        <w:rPr>
          <w:b/>
          <w:bCs/>
          <w:color w:val="000000"/>
        </w:rPr>
      </w:pPr>
    </w:p>
    <w:p w14:paraId="71B1E6D2" w14:textId="77777777" w:rsidR="00E87CA6" w:rsidRPr="00C45C09" w:rsidRDefault="00E87CA6">
      <w:pPr>
        <w:spacing w:before="0"/>
        <w:jc w:val="left"/>
        <w:rPr>
          <w:b/>
          <w:bCs/>
          <w:color w:val="000000"/>
          <w:sz w:val="20"/>
          <w:szCs w:val="20"/>
        </w:rPr>
      </w:pPr>
    </w:p>
    <w:p w14:paraId="50F100DF" w14:textId="77777777" w:rsidR="005D4AD7" w:rsidRDefault="005D4AD7">
      <w:pPr>
        <w:spacing w:before="0"/>
        <w:jc w:val="left"/>
        <w:rPr>
          <w:b/>
          <w:bCs/>
          <w:color w:val="000000"/>
          <w:sz w:val="20"/>
          <w:szCs w:val="20"/>
        </w:rPr>
      </w:pPr>
    </w:p>
    <w:p w14:paraId="086CFA93" w14:textId="77777777" w:rsidR="00541A16" w:rsidRDefault="00541A16" w:rsidP="00F97470">
      <w:pPr>
        <w:pStyle w:val="Heading2"/>
        <w:tabs>
          <w:tab w:val="clear" w:pos="576"/>
        </w:tabs>
        <w:spacing w:before="0" w:after="0"/>
        <w:ind w:left="0" w:firstLine="0"/>
        <w:jc w:val="right"/>
        <w:rPr>
          <w:b/>
          <w:bCs/>
          <w:color w:val="000000"/>
        </w:rPr>
      </w:pPr>
    </w:p>
    <w:p w14:paraId="7283EE94" w14:textId="77777777" w:rsidR="00541A16" w:rsidRDefault="00541A16" w:rsidP="00F97470">
      <w:pPr>
        <w:pStyle w:val="Heading2"/>
        <w:tabs>
          <w:tab w:val="clear" w:pos="576"/>
        </w:tabs>
        <w:spacing w:before="0" w:after="0"/>
        <w:ind w:left="0" w:firstLine="0"/>
        <w:jc w:val="right"/>
        <w:rPr>
          <w:b/>
          <w:bCs/>
          <w:color w:val="000000"/>
        </w:rPr>
      </w:pPr>
    </w:p>
    <w:p w14:paraId="414156CA" w14:textId="77777777" w:rsidR="00541A16" w:rsidRDefault="00541A16" w:rsidP="00F97470">
      <w:pPr>
        <w:pStyle w:val="Heading2"/>
        <w:tabs>
          <w:tab w:val="clear" w:pos="576"/>
        </w:tabs>
        <w:spacing w:before="0" w:after="0"/>
        <w:ind w:left="0" w:firstLine="0"/>
        <w:jc w:val="right"/>
        <w:rPr>
          <w:b/>
          <w:bCs/>
          <w:color w:val="000000"/>
        </w:rPr>
      </w:pPr>
    </w:p>
    <w:p w14:paraId="7B26F4D3" w14:textId="2AF44197" w:rsidR="00541A16" w:rsidRDefault="00541A16">
      <w:pPr>
        <w:pStyle w:val="Heading2"/>
        <w:tabs>
          <w:tab w:val="clear" w:pos="576"/>
        </w:tabs>
        <w:spacing w:before="0" w:after="0"/>
        <w:ind w:left="0" w:firstLine="0"/>
        <w:rPr>
          <w:b/>
          <w:bCs/>
          <w:color w:val="000000"/>
        </w:rPr>
      </w:pPr>
    </w:p>
    <w:p w14:paraId="7784FE71" w14:textId="7472E089" w:rsidR="00EE2D9A" w:rsidRDefault="00EE2D9A" w:rsidP="00E04DC6">
      <w:pPr>
        <w:pStyle w:val="Heading2"/>
        <w:tabs>
          <w:tab w:val="clear" w:pos="576"/>
        </w:tabs>
        <w:spacing w:before="0" w:after="0"/>
        <w:ind w:left="0" w:firstLine="0"/>
        <w:rPr>
          <w:b/>
          <w:bCs/>
          <w:color w:val="000000"/>
        </w:rPr>
      </w:pPr>
    </w:p>
    <w:p w14:paraId="761CD47D" w14:textId="6F651104" w:rsidR="002D58AB" w:rsidRDefault="002D58AB" w:rsidP="00E04DC6">
      <w:pPr>
        <w:pStyle w:val="Heading2"/>
        <w:tabs>
          <w:tab w:val="clear" w:pos="576"/>
        </w:tabs>
        <w:spacing w:before="0" w:after="0"/>
        <w:ind w:left="0" w:firstLine="0"/>
        <w:rPr>
          <w:b/>
          <w:bCs/>
          <w:color w:val="000000"/>
        </w:rPr>
      </w:pPr>
    </w:p>
    <w:p w14:paraId="134ACC5A" w14:textId="4E0C70D8" w:rsidR="002D58AB" w:rsidRDefault="002D58AB" w:rsidP="00E04DC6">
      <w:pPr>
        <w:pStyle w:val="Heading2"/>
        <w:tabs>
          <w:tab w:val="clear" w:pos="576"/>
        </w:tabs>
        <w:spacing w:before="0" w:after="0"/>
        <w:ind w:left="0" w:firstLine="0"/>
        <w:rPr>
          <w:b/>
          <w:bCs/>
          <w:color w:val="000000"/>
        </w:rPr>
      </w:pPr>
    </w:p>
    <w:p w14:paraId="4E51DA4C" w14:textId="31892CC8" w:rsidR="002D58AB" w:rsidRDefault="002D58AB" w:rsidP="00E04DC6">
      <w:pPr>
        <w:pStyle w:val="Heading2"/>
        <w:tabs>
          <w:tab w:val="clear" w:pos="576"/>
        </w:tabs>
        <w:spacing w:before="0" w:after="0"/>
        <w:ind w:left="0" w:firstLine="0"/>
        <w:rPr>
          <w:b/>
          <w:bCs/>
          <w:color w:val="000000"/>
        </w:rPr>
      </w:pPr>
    </w:p>
    <w:p w14:paraId="7687BFF5" w14:textId="311D332F" w:rsidR="002D58AB" w:rsidRDefault="002D58AB" w:rsidP="00E04DC6">
      <w:pPr>
        <w:pStyle w:val="Heading2"/>
        <w:tabs>
          <w:tab w:val="clear" w:pos="576"/>
        </w:tabs>
        <w:spacing w:before="0" w:after="0"/>
        <w:ind w:left="0" w:firstLine="0"/>
        <w:rPr>
          <w:b/>
          <w:bCs/>
          <w:color w:val="000000"/>
        </w:rPr>
      </w:pPr>
    </w:p>
    <w:p w14:paraId="48415B5B" w14:textId="21E561AA" w:rsidR="002D58AB" w:rsidRDefault="002D58AB" w:rsidP="00E04DC6">
      <w:pPr>
        <w:pStyle w:val="Heading2"/>
        <w:tabs>
          <w:tab w:val="clear" w:pos="576"/>
        </w:tabs>
        <w:spacing w:before="0" w:after="0"/>
        <w:ind w:left="0" w:firstLine="0"/>
        <w:rPr>
          <w:b/>
          <w:bCs/>
          <w:color w:val="000000"/>
        </w:rPr>
      </w:pPr>
    </w:p>
    <w:p w14:paraId="77E07D90" w14:textId="2A7BE317" w:rsidR="002D58AB" w:rsidRDefault="002D58AB" w:rsidP="00E04DC6">
      <w:pPr>
        <w:pStyle w:val="Heading2"/>
        <w:tabs>
          <w:tab w:val="clear" w:pos="576"/>
        </w:tabs>
        <w:spacing w:before="0" w:after="0"/>
        <w:ind w:left="0" w:firstLine="0"/>
        <w:rPr>
          <w:b/>
          <w:bCs/>
          <w:color w:val="000000"/>
        </w:rPr>
      </w:pPr>
    </w:p>
    <w:p w14:paraId="6DC3BE2C" w14:textId="6298A0DC" w:rsidR="002D58AB" w:rsidRDefault="002D58AB" w:rsidP="00E04DC6">
      <w:pPr>
        <w:pStyle w:val="Heading2"/>
        <w:tabs>
          <w:tab w:val="clear" w:pos="576"/>
        </w:tabs>
        <w:spacing w:before="0" w:after="0"/>
        <w:ind w:left="0" w:firstLine="0"/>
        <w:rPr>
          <w:b/>
          <w:bCs/>
          <w:color w:val="000000"/>
        </w:rPr>
      </w:pPr>
    </w:p>
    <w:p w14:paraId="146007DE" w14:textId="1B181CCF" w:rsidR="002D58AB" w:rsidRDefault="002D58AB" w:rsidP="00E04DC6">
      <w:pPr>
        <w:pStyle w:val="Heading2"/>
        <w:tabs>
          <w:tab w:val="clear" w:pos="576"/>
        </w:tabs>
        <w:spacing w:before="0" w:after="0"/>
        <w:ind w:left="0" w:firstLine="0"/>
        <w:rPr>
          <w:b/>
          <w:bCs/>
          <w:color w:val="000000"/>
        </w:rPr>
      </w:pPr>
    </w:p>
    <w:p w14:paraId="0715DEAF" w14:textId="69C58891" w:rsidR="002D58AB" w:rsidRDefault="002D58AB" w:rsidP="00E04DC6">
      <w:pPr>
        <w:pStyle w:val="Heading2"/>
        <w:tabs>
          <w:tab w:val="clear" w:pos="576"/>
        </w:tabs>
        <w:spacing w:before="0" w:after="0"/>
        <w:ind w:left="0" w:firstLine="0"/>
        <w:rPr>
          <w:b/>
          <w:bCs/>
          <w:color w:val="000000"/>
        </w:rPr>
      </w:pPr>
    </w:p>
    <w:p w14:paraId="5A1505CE" w14:textId="76CE578C" w:rsidR="002D58AB" w:rsidRDefault="002D58AB" w:rsidP="00E04DC6">
      <w:pPr>
        <w:pStyle w:val="Heading2"/>
        <w:tabs>
          <w:tab w:val="clear" w:pos="576"/>
        </w:tabs>
        <w:spacing w:before="0" w:after="0"/>
        <w:ind w:left="0" w:firstLine="0"/>
        <w:rPr>
          <w:b/>
          <w:bCs/>
          <w:color w:val="000000"/>
        </w:rPr>
      </w:pPr>
    </w:p>
    <w:p w14:paraId="650196F5" w14:textId="18EC91C0" w:rsidR="00237C24" w:rsidRDefault="00237C24" w:rsidP="00E04DC6">
      <w:pPr>
        <w:pStyle w:val="Heading2"/>
        <w:tabs>
          <w:tab w:val="clear" w:pos="576"/>
        </w:tabs>
        <w:spacing w:before="0" w:after="0"/>
        <w:ind w:left="0" w:firstLine="0"/>
        <w:rPr>
          <w:b/>
          <w:bCs/>
          <w:color w:val="000000"/>
        </w:rPr>
      </w:pPr>
    </w:p>
    <w:p w14:paraId="46A0434C" w14:textId="05DDADF6" w:rsidR="00237C24" w:rsidRDefault="00237C24" w:rsidP="00E04DC6">
      <w:pPr>
        <w:pStyle w:val="Heading2"/>
        <w:tabs>
          <w:tab w:val="clear" w:pos="576"/>
        </w:tabs>
        <w:spacing w:before="0" w:after="0"/>
        <w:ind w:left="0" w:firstLine="0"/>
        <w:rPr>
          <w:b/>
          <w:bCs/>
          <w:color w:val="000000"/>
        </w:rPr>
      </w:pPr>
    </w:p>
    <w:p w14:paraId="24677130" w14:textId="234CC1F7" w:rsidR="00237C24" w:rsidRDefault="00237C24" w:rsidP="00E04DC6">
      <w:pPr>
        <w:pStyle w:val="Heading2"/>
        <w:tabs>
          <w:tab w:val="clear" w:pos="576"/>
        </w:tabs>
        <w:spacing w:before="0" w:after="0"/>
        <w:ind w:left="0" w:firstLine="0"/>
        <w:rPr>
          <w:b/>
          <w:bCs/>
          <w:color w:val="000000"/>
        </w:rPr>
      </w:pPr>
    </w:p>
    <w:p w14:paraId="3D4D9D2B" w14:textId="77777777" w:rsidR="00F3310B" w:rsidRDefault="00F3310B" w:rsidP="000D23F8">
      <w:pPr>
        <w:pStyle w:val="Heading2"/>
        <w:tabs>
          <w:tab w:val="clear" w:pos="576"/>
        </w:tabs>
        <w:spacing w:before="0" w:after="0"/>
        <w:ind w:left="0" w:firstLine="0"/>
        <w:rPr>
          <w:b/>
          <w:bCs/>
          <w:color w:val="000000"/>
        </w:rPr>
      </w:pPr>
    </w:p>
    <w:p w14:paraId="7450A875" w14:textId="77777777" w:rsidR="00F3310B" w:rsidRDefault="00F3310B" w:rsidP="00F97470">
      <w:pPr>
        <w:pStyle w:val="Heading2"/>
        <w:tabs>
          <w:tab w:val="clear" w:pos="576"/>
        </w:tabs>
        <w:spacing w:before="0" w:after="0"/>
        <w:ind w:left="0" w:firstLine="0"/>
        <w:jc w:val="right"/>
        <w:rPr>
          <w:b/>
          <w:bCs/>
          <w:color w:val="000000"/>
        </w:rPr>
      </w:pPr>
    </w:p>
    <w:p w14:paraId="543EA601" w14:textId="39F12CCE" w:rsidR="00774E26" w:rsidRPr="00C45C09" w:rsidRDefault="00774E26" w:rsidP="00F97470">
      <w:pPr>
        <w:pStyle w:val="Heading2"/>
        <w:tabs>
          <w:tab w:val="clear" w:pos="576"/>
        </w:tabs>
        <w:spacing w:before="0" w:after="0"/>
        <w:ind w:left="0" w:firstLine="0"/>
        <w:jc w:val="right"/>
        <w:rPr>
          <w:b/>
          <w:bCs/>
          <w:color w:val="000000"/>
        </w:rPr>
      </w:pPr>
      <w:r w:rsidRPr="00C45C09">
        <w:rPr>
          <w:b/>
          <w:bCs/>
          <w:color w:val="000000"/>
        </w:rPr>
        <w:t>0.2.0.pielikums</w:t>
      </w:r>
    </w:p>
    <w:p w14:paraId="02734CDC" w14:textId="61F58177" w:rsidR="00774E26" w:rsidRPr="005322D8" w:rsidRDefault="000C3658" w:rsidP="1E19E2C9">
      <w:pPr>
        <w:spacing w:before="0"/>
        <w:jc w:val="right"/>
        <w:rPr>
          <w:i/>
          <w:iCs/>
          <w:sz w:val="20"/>
          <w:szCs w:val="20"/>
        </w:rPr>
      </w:pPr>
      <w:r w:rsidRPr="1E19E2C9">
        <w:rPr>
          <w:i/>
          <w:iCs/>
          <w:color w:val="000000"/>
          <w:sz w:val="20"/>
          <w:szCs w:val="20"/>
        </w:rPr>
        <w:t>l</w:t>
      </w:r>
      <w:r w:rsidR="00774E26" w:rsidRPr="1E19E2C9">
        <w:rPr>
          <w:i/>
          <w:iCs/>
          <w:color w:val="000000"/>
          <w:sz w:val="20"/>
          <w:szCs w:val="20"/>
        </w:rPr>
        <w:t xml:space="preserve">īgumam Nr. FM VID </w:t>
      </w:r>
      <w:r w:rsidR="000B43A5" w:rsidRPr="1E19E2C9">
        <w:rPr>
          <w:i/>
          <w:iCs/>
          <w:sz w:val="20"/>
          <w:szCs w:val="20"/>
        </w:rPr>
        <w:t>202</w:t>
      </w:r>
      <w:r w:rsidR="00316A4C">
        <w:rPr>
          <w:i/>
          <w:iCs/>
          <w:sz w:val="20"/>
          <w:szCs w:val="20"/>
        </w:rPr>
        <w:t>3</w:t>
      </w:r>
      <w:r w:rsidR="000B43A5" w:rsidRPr="1E19E2C9">
        <w:rPr>
          <w:i/>
          <w:iCs/>
          <w:sz w:val="20"/>
          <w:szCs w:val="20"/>
        </w:rPr>
        <w:t>/</w:t>
      </w:r>
      <w:r w:rsidR="00316A4C">
        <w:rPr>
          <w:i/>
          <w:iCs/>
          <w:sz w:val="20"/>
          <w:szCs w:val="20"/>
        </w:rPr>
        <w:t>1</w:t>
      </w:r>
      <w:r w:rsidR="00F3310B">
        <w:rPr>
          <w:i/>
          <w:iCs/>
          <w:sz w:val="20"/>
          <w:szCs w:val="20"/>
        </w:rPr>
        <w:t>33</w:t>
      </w:r>
      <w:r w:rsidR="000B43A5" w:rsidRPr="1E19E2C9">
        <w:rPr>
          <w:i/>
          <w:iCs/>
          <w:sz w:val="20"/>
          <w:szCs w:val="20"/>
        </w:rPr>
        <w:t>/ERAF</w:t>
      </w:r>
    </w:p>
    <w:p w14:paraId="1C5834E5" w14:textId="77777777" w:rsidR="007C457D" w:rsidRPr="00C45C09" w:rsidRDefault="007C457D" w:rsidP="5B2493E9">
      <w:pPr>
        <w:spacing w:before="0"/>
        <w:jc w:val="right"/>
        <w:rPr>
          <w:i/>
          <w:iCs/>
          <w:color w:val="000000"/>
          <w:sz w:val="20"/>
          <w:szCs w:val="20"/>
        </w:rPr>
      </w:pPr>
    </w:p>
    <w:p w14:paraId="7EF1E5AB" w14:textId="77777777" w:rsidR="007C457D" w:rsidRPr="005322D8" w:rsidRDefault="007C457D" w:rsidP="1E19E2C9">
      <w:pPr>
        <w:spacing w:before="0"/>
        <w:jc w:val="right"/>
        <w:rPr>
          <w:i/>
          <w:iCs/>
          <w:color w:val="000000"/>
          <w:sz w:val="20"/>
          <w:szCs w:val="20"/>
        </w:rPr>
      </w:pPr>
      <w:r w:rsidRPr="1E19E2C9">
        <w:rPr>
          <w:i/>
          <w:iCs/>
          <w:color w:val="000000"/>
          <w:sz w:val="20"/>
          <w:szCs w:val="20"/>
        </w:rPr>
        <w:t>Dokumenta datums ir tā</w:t>
      </w:r>
    </w:p>
    <w:p w14:paraId="2104D5F9" w14:textId="77777777" w:rsidR="007C457D" w:rsidRPr="005322D8" w:rsidRDefault="007C457D" w:rsidP="1E19E2C9">
      <w:pPr>
        <w:spacing w:before="0"/>
        <w:jc w:val="right"/>
        <w:rPr>
          <w:i/>
          <w:iCs/>
          <w:color w:val="000000"/>
          <w:sz w:val="20"/>
          <w:szCs w:val="20"/>
        </w:rPr>
      </w:pPr>
      <w:r w:rsidRPr="1E19E2C9">
        <w:rPr>
          <w:i/>
          <w:iCs/>
          <w:color w:val="000000"/>
          <w:sz w:val="20"/>
          <w:szCs w:val="20"/>
        </w:rPr>
        <w:t>elektroniskās parakstīšanas datums</w:t>
      </w:r>
    </w:p>
    <w:p w14:paraId="519166E1" w14:textId="77777777" w:rsidR="007C457D" w:rsidRPr="00C45C09" w:rsidRDefault="007C457D" w:rsidP="007C457D">
      <w:pPr>
        <w:spacing w:before="0"/>
        <w:jc w:val="right"/>
        <w:rPr>
          <w:i/>
          <w:iCs/>
          <w:color w:val="000000"/>
          <w:sz w:val="20"/>
          <w:szCs w:val="20"/>
        </w:rPr>
      </w:pPr>
    </w:p>
    <w:p w14:paraId="5224B322" w14:textId="77777777" w:rsidR="00774E26" w:rsidRPr="00C45C09" w:rsidRDefault="00774E26" w:rsidP="00615A3C">
      <w:pPr>
        <w:pStyle w:val="Normal1"/>
        <w:tabs>
          <w:tab w:val="clear" w:pos="432"/>
        </w:tabs>
        <w:spacing w:before="0"/>
        <w:ind w:left="0" w:firstLine="0"/>
        <w:jc w:val="center"/>
        <w:rPr>
          <w:b/>
          <w:bCs/>
          <w:caps/>
          <w:color w:val="000000"/>
          <w:lang w:val="lv-LV"/>
        </w:rPr>
      </w:pPr>
      <w:r w:rsidRPr="00C45C09">
        <w:rPr>
          <w:b/>
          <w:bCs/>
          <w:caps/>
          <w:color w:val="000000"/>
          <w:lang w:val="lv-LV"/>
        </w:rPr>
        <w:t>VIENOŠANĀS PROTOKOLS</w:t>
      </w:r>
    </w:p>
    <w:p w14:paraId="64F900AE" w14:textId="2FDFC1CA" w:rsidR="00932184" w:rsidRPr="005322D8" w:rsidRDefault="002D386D" w:rsidP="00615A3C">
      <w:pPr>
        <w:pStyle w:val="Heading2"/>
        <w:tabs>
          <w:tab w:val="clear" w:pos="576"/>
        </w:tabs>
        <w:spacing w:before="0" w:after="0"/>
        <w:ind w:left="0" w:firstLine="0"/>
        <w:jc w:val="center"/>
        <w:rPr>
          <w:i/>
          <w:iCs/>
          <w:color w:val="000000"/>
        </w:rPr>
      </w:pPr>
      <w:bookmarkStart w:id="26" w:name="_Hlk41313202"/>
      <w:r>
        <w:rPr>
          <w:i/>
          <w:iCs/>
          <w:color w:val="000000"/>
          <w:sz w:val="24"/>
          <w:szCs w:val="24"/>
        </w:rPr>
        <w:t xml:space="preserve">Sistēmas </w:t>
      </w:r>
      <w:r w:rsidR="00932184" w:rsidRPr="1E19E2C9">
        <w:rPr>
          <w:i/>
          <w:iCs/>
          <w:color w:val="000000"/>
          <w:sz w:val="24"/>
          <w:szCs w:val="24"/>
        </w:rPr>
        <w:t>uzturēšanas un pilnveidošanas kvalitā</w:t>
      </w:r>
      <w:r w:rsidR="00A96E2A" w:rsidRPr="1E19E2C9">
        <w:rPr>
          <w:i/>
          <w:iCs/>
          <w:color w:val="000000"/>
          <w:sz w:val="24"/>
          <w:szCs w:val="24"/>
        </w:rPr>
        <w:t>t</w:t>
      </w:r>
      <w:r w:rsidR="00CA4B9B" w:rsidRPr="1E19E2C9">
        <w:rPr>
          <w:i/>
          <w:iCs/>
          <w:color w:val="000000"/>
          <w:sz w:val="24"/>
          <w:szCs w:val="24"/>
        </w:rPr>
        <w:t>es</w:t>
      </w:r>
      <w:r w:rsidR="00932184" w:rsidRPr="1E19E2C9">
        <w:rPr>
          <w:i/>
          <w:iCs/>
          <w:color w:val="000000"/>
          <w:sz w:val="24"/>
          <w:szCs w:val="24"/>
        </w:rPr>
        <w:t xml:space="preserve"> un pārvaldības tehniskās prasības</w:t>
      </w:r>
    </w:p>
    <w:bookmarkEnd w:id="26"/>
    <w:p w14:paraId="3F9C118A" w14:textId="4162FB57" w:rsidR="00774E26" w:rsidRPr="00C45C09" w:rsidRDefault="00774E26" w:rsidP="005D1CB4">
      <w:pPr>
        <w:pStyle w:val="Heading2"/>
        <w:numPr>
          <w:ilvl w:val="0"/>
          <w:numId w:val="20"/>
        </w:numPr>
        <w:rPr>
          <w:color w:val="000000"/>
          <w:sz w:val="24"/>
          <w:szCs w:val="24"/>
        </w:rPr>
      </w:pPr>
      <w:r w:rsidRPr="001B63B0">
        <w:rPr>
          <w:color w:val="000000"/>
          <w:sz w:val="24"/>
          <w:szCs w:val="24"/>
        </w:rPr>
        <w:t>IZPILDĪTĀJS nodrošina</w:t>
      </w:r>
      <w:r w:rsidRPr="00C45C09">
        <w:rPr>
          <w:color w:val="000000"/>
          <w:sz w:val="24"/>
          <w:szCs w:val="24"/>
        </w:rPr>
        <w:t xml:space="preserve"> </w:t>
      </w:r>
      <w:r w:rsidR="00354B02">
        <w:rPr>
          <w:sz w:val="24"/>
          <w:szCs w:val="24"/>
        </w:rPr>
        <w:t>Sistēma</w:t>
      </w:r>
      <w:r w:rsidR="0002070B" w:rsidRPr="00C45C09">
        <w:rPr>
          <w:color w:val="000000"/>
          <w:sz w:val="24"/>
          <w:szCs w:val="24"/>
        </w:rPr>
        <w:t xml:space="preserve"> </w:t>
      </w:r>
      <w:r w:rsidRPr="00C45C09">
        <w:rPr>
          <w:color w:val="000000"/>
          <w:sz w:val="24"/>
          <w:szCs w:val="24"/>
        </w:rPr>
        <w:t>uzturēšanas un pilnveidošanas kvalitāti un pārvaldību IZPILDĪTĀJA pusē atbilstoši šādām prasībām:</w:t>
      </w:r>
    </w:p>
    <w:p w14:paraId="6159BE69" w14:textId="02633C3A" w:rsidR="00774E26" w:rsidRPr="007219F3" w:rsidRDefault="00774E26" w:rsidP="00F07DC2">
      <w:pPr>
        <w:pStyle w:val="CommentText"/>
        <w:rPr>
          <w:sz w:val="24"/>
          <w:szCs w:val="24"/>
        </w:rPr>
      </w:pPr>
      <w:r w:rsidRPr="00C45C09">
        <w:rPr>
          <w:sz w:val="24"/>
          <w:szCs w:val="24"/>
        </w:rPr>
        <w:t>plānu pārvaldība – IZPILDĪTĀJAM pēc Līguma 4.1</w:t>
      </w:r>
      <w:r w:rsidR="00A862EA" w:rsidRPr="00C45C09">
        <w:rPr>
          <w:sz w:val="24"/>
          <w:szCs w:val="24"/>
        </w:rPr>
        <w:t>6</w:t>
      </w:r>
      <w:r w:rsidRPr="00C45C09">
        <w:rPr>
          <w:sz w:val="24"/>
          <w:szCs w:val="24"/>
        </w:rPr>
        <w:t xml:space="preserve">.apakšpunktā noteiktās </w:t>
      </w:r>
      <w:r w:rsidR="00987C93" w:rsidRPr="00C45C09">
        <w:rPr>
          <w:sz w:val="24"/>
          <w:szCs w:val="24"/>
        </w:rPr>
        <w:t xml:space="preserve">VID </w:t>
      </w:r>
      <w:r w:rsidRPr="00C45C09">
        <w:rPr>
          <w:sz w:val="24"/>
          <w:szCs w:val="24"/>
        </w:rPr>
        <w:t>pi</w:t>
      </w:r>
      <w:r w:rsidR="00615ACA" w:rsidRPr="00C45C09">
        <w:rPr>
          <w:sz w:val="24"/>
          <w:szCs w:val="24"/>
        </w:rPr>
        <w:t>lnvarotās personas pieprasījuma</w:t>
      </w:r>
      <w:r w:rsidRPr="00C45C09">
        <w:rPr>
          <w:sz w:val="24"/>
          <w:szCs w:val="24"/>
        </w:rPr>
        <w:t xml:space="preserve"> 5 (piecu) darba dienu laikā jāiesniedz </w:t>
      </w:r>
      <w:r w:rsidR="00354B02">
        <w:rPr>
          <w:sz w:val="24"/>
          <w:szCs w:val="24"/>
        </w:rPr>
        <w:t>Sistēmas</w:t>
      </w:r>
      <w:r w:rsidR="00B07738" w:rsidRPr="00615A3C">
        <w:rPr>
          <w:sz w:val="24"/>
        </w:rPr>
        <w:t xml:space="preserve"> </w:t>
      </w:r>
      <w:r w:rsidRPr="00C45C09">
        <w:rPr>
          <w:sz w:val="24"/>
          <w:szCs w:val="24"/>
        </w:rPr>
        <w:t>pilnveidošanai un uzturēšanai nepieciešamie plāni (laika, izmaksu, izstrādes, resursu, versiju</w:t>
      </w:r>
      <w:r w:rsidR="0041409A">
        <w:rPr>
          <w:sz w:val="24"/>
          <w:szCs w:val="24"/>
        </w:rPr>
        <w:t xml:space="preserve"> u.c.</w:t>
      </w:r>
      <w:r w:rsidRPr="00C45C09">
        <w:rPr>
          <w:sz w:val="24"/>
          <w:szCs w:val="24"/>
        </w:rPr>
        <w:t>)</w:t>
      </w:r>
      <w:r w:rsidR="002F0E94">
        <w:rPr>
          <w:sz w:val="24"/>
          <w:szCs w:val="24"/>
        </w:rPr>
        <w:t xml:space="preserve">. </w:t>
      </w:r>
      <w:r w:rsidR="002F0E94" w:rsidRPr="00D23533">
        <w:rPr>
          <w:sz w:val="24"/>
          <w:szCs w:val="24"/>
        </w:rPr>
        <w:t xml:space="preserve">IZPILDĪTĀJAM jāpiedalās </w:t>
      </w:r>
      <w:r w:rsidR="00354B02">
        <w:rPr>
          <w:sz w:val="24"/>
          <w:szCs w:val="24"/>
        </w:rPr>
        <w:t>Sistēmas</w:t>
      </w:r>
      <w:r w:rsidR="002F0E94" w:rsidRPr="00D23533">
        <w:rPr>
          <w:sz w:val="24"/>
          <w:szCs w:val="24"/>
        </w:rPr>
        <w:t xml:space="preserve"> </w:t>
      </w:r>
      <w:r w:rsidR="00844202">
        <w:rPr>
          <w:sz w:val="24"/>
          <w:szCs w:val="24"/>
        </w:rPr>
        <w:t>N</w:t>
      </w:r>
      <w:r w:rsidR="002F0E94" w:rsidRPr="00D23533">
        <w:rPr>
          <w:sz w:val="24"/>
          <w:szCs w:val="24"/>
        </w:rPr>
        <w:t>odevumu un versiju plānošanā un pēc VID pieprasījuma 5 (piecu) darba dienu laikā jāiesniedz</w:t>
      </w:r>
      <w:r w:rsidR="00354B02">
        <w:rPr>
          <w:sz w:val="24"/>
          <w:szCs w:val="24"/>
        </w:rPr>
        <w:t xml:space="preserve"> Sistēmas</w:t>
      </w:r>
      <w:r w:rsidR="002F0E94" w:rsidRPr="00D23533">
        <w:rPr>
          <w:sz w:val="24"/>
          <w:szCs w:val="24"/>
        </w:rPr>
        <w:t xml:space="preserve"> nodevumu un versiju plānus</w:t>
      </w:r>
      <w:r w:rsidRPr="007219F3">
        <w:rPr>
          <w:sz w:val="24"/>
          <w:szCs w:val="24"/>
        </w:rPr>
        <w:t>;</w:t>
      </w:r>
    </w:p>
    <w:p w14:paraId="4AEAB5D5" w14:textId="25B6F3FD" w:rsidR="00774E26" w:rsidRPr="00C45C09" w:rsidRDefault="00774E26" w:rsidP="00F07DC2">
      <w:pPr>
        <w:pStyle w:val="CommentText"/>
        <w:rPr>
          <w:sz w:val="24"/>
          <w:szCs w:val="24"/>
        </w:rPr>
      </w:pPr>
      <w:r w:rsidRPr="00C45C09">
        <w:rPr>
          <w:sz w:val="24"/>
          <w:szCs w:val="24"/>
        </w:rPr>
        <w:t xml:space="preserve">konfigurāciju pārvaldība – IZPILDĪTĀJAM jānodrošina dažādu versiju programmatūras vienumu konfigurāciju pārvaldība (konfigurāciju informācijas uzkrāšana, savietojamība, atjaunošana utt.). Visā </w:t>
      </w:r>
      <w:r w:rsidR="006F6D83" w:rsidRPr="00C45C09">
        <w:rPr>
          <w:sz w:val="24"/>
          <w:szCs w:val="24"/>
        </w:rPr>
        <w:t xml:space="preserve">Līguma izpildes </w:t>
      </w:r>
      <w:r w:rsidRPr="00C45C09">
        <w:rPr>
          <w:sz w:val="24"/>
          <w:szCs w:val="24"/>
        </w:rPr>
        <w:t xml:space="preserve">laikā bez aktuālo darba versiju uzturēšanas vienmēr jāsaglabā arī visas VID iesniegto Nodevumu versijas un/vai laidieni (tas attiecas kā uz programmatūru, tā arī </w:t>
      </w:r>
      <w:r w:rsidR="0056138E" w:rsidRPr="00C45C09">
        <w:rPr>
          <w:sz w:val="24"/>
          <w:szCs w:val="24"/>
        </w:rPr>
        <w:t xml:space="preserve">uz dokumentācijas </w:t>
      </w:r>
      <w:r w:rsidRPr="00C45C09">
        <w:rPr>
          <w:sz w:val="24"/>
          <w:szCs w:val="24"/>
        </w:rPr>
        <w:t xml:space="preserve">Nodevumiem). IZPILDĪTĀJAM jādefinē, kuri objekti tiks pakļauti konfigurācijas pārvaldībai, piemēram, visi VID nododamie dokumenti – prasību specifikācijas, projektējuma apraksti, nododamā programmatūras produkta būtiskās komponentes (dinamiskie </w:t>
      </w:r>
      <w:proofErr w:type="spellStart"/>
      <w:r w:rsidRPr="00C45C09">
        <w:rPr>
          <w:sz w:val="24"/>
          <w:szCs w:val="24"/>
        </w:rPr>
        <w:t>ielādes</w:t>
      </w:r>
      <w:proofErr w:type="spellEnd"/>
      <w:r w:rsidRPr="00C45C09">
        <w:rPr>
          <w:sz w:val="24"/>
          <w:szCs w:val="24"/>
        </w:rPr>
        <w:t xml:space="preserve"> moduļi, datubāze utt.), jānodrošina objektu versiju viennozīmīga atpazīšana, kā arī jāorganizē šo objektu sakārtota glabāšana;</w:t>
      </w:r>
    </w:p>
    <w:p w14:paraId="294E979A" w14:textId="77777777" w:rsidR="00774E26" w:rsidRPr="00C45C09" w:rsidRDefault="00774E26" w:rsidP="00F07DC2">
      <w:pPr>
        <w:pStyle w:val="CommentText"/>
        <w:rPr>
          <w:sz w:val="24"/>
          <w:szCs w:val="24"/>
        </w:rPr>
      </w:pPr>
      <w:r w:rsidRPr="00C45C09">
        <w:rPr>
          <w:sz w:val="24"/>
          <w:szCs w:val="24"/>
        </w:rPr>
        <w:t xml:space="preserve">versiju kontrole – IZPILDĪTĀJAM jānodrošina versiju kontrole dokumentācijas un programmatūras veidiem (versijai, servisa pakai, </w:t>
      </w:r>
      <w:proofErr w:type="spellStart"/>
      <w:r w:rsidR="00FA6A99" w:rsidRPr="001B63B0">
        <w:rPr>
          <w:i/>
          <w:iCs/>
          <w:sz w:val="24"/>
          <w:szCs w:val="24"/>
        </w:rPr>
        <w:t>o</w:t>
      </w:r>
      <w:r w:rsidRPr="001B63B0">
        <w:rPr>
          <w:i/>
          <w:iCs/>
          <w:sz w:val="24"/>
          <w:szCs w:val="24"/>
        </w:rPr>
        <w:t>nli</w:t>
      </w:r>
      <w:r w:rsidRPr="0065313C">
        <w:rPr>
          <w:i/>
          <w:iCs/>
          <w:sz w:val="24"/>
          <w:szCs w:val="24"/>
        </w:rPr>
        <w:t>ne</w:t>
      </w:r>
      <w:proofErr w:type="spellEnd"/>
      <w:r w:rsidRPr="00C45C09">
        <w:rPr>
          <w:sz w:val="24"/>
          <w:szCs w:val="24"/>
        </w:rPr>
        <w:t xml:space="preserve"> piegādei, datu labošanai, dokumentācijai u.tml.), jādefinē </w:t>
      </w:r>
      <w:proofErr w:type="spellStart"/>
      <w:r w:rsidRPr="00C45C09">
        <w:rPr>
          <w:sz w:val="24"/>
          <w:szCs w:val="24"/>
        </w:rPr>
        <w:t>versionēšanas</w:t>
      </w:r>
      <w:proofErr w:type="spellEnd"/>
      <w:r w:rsidRPr="00C45C09">
        <w:rPr>
          <w:sz w:val="24"/>
          <w:szCs w:val="24"/>
        </w:rPr>
        <w:t xml:space="preserve"> principi un izmantotie rīki;</w:t>
      </w:r>
    </w:p>
    <w:p w14:paraId="471AC603" w14:textId="30E3E5E5" w:rsidR="00774E26" w:rsidRPr="00C45C09" w:rsidRDefault="00774E26" w:rsidP="00F07DC2">
      <w:pPr>
        <w:pStyle w:val="CommentText"/>
      </w:pPr>
      <w:r w:rsidRPr="00C45C09">
        <w:rPr>
          <w:sz w:val="24"/>
          <w:szCs w:val="24"/>
        </w:rPr>
        <w:t xml:space="preserve">izmaiņu pārvaldība – IZPILDĪTĀJAM jānodrošina izmaiņu pieprasījumu pārvaldība </w:t>
      </w:r>
      <w:r w:rsidR="00354B02">
        <w:rPr>
          <w:sz w:val="24"/>
          <w:szCs w:val="24"/>
        </w:rPr>
        <w:t>Sistēmas</w:t>
      </w:r>
      <w:r w:rsidR="00284A10" w:rsidRPr="00C45C09">
        <w:rPr>
          <w:sz w:val="24"/>
          <w:szCs w:val="24"/>
        </w:rPr>
        <w:t xml:space="preserve"> </w:t>
      </w:r>
      <w:r w:rsidRPr="00C45C09">
        <w:rPr>
          <w:sz w:val="24"/>
          <w:szCs w:val="24"/>
        </w:rPr>
        <w:t xml:space="preserve">pilnveidošanas un uzturēšanas Nodevumiem (dokumentācijai, programmatūrai). Visām izmaiņām </w:t>
      </w:r>
      <w:r w:rsidR="00354B02">
        <w:rPr>
          <w:sz w:val="24"/>
          <w:szCs w:val="24"/>
        </w:rPr>
        <w:t>Sistēmā</w:t>
      </w:r>
      <w:r w:rsidR="00FA6A99" w:rsidRPr="00C45C09">
        <w:rPr>
          <w:sz w:val="24"/>
          <w:szCs w:val="24"/>
        </w:rPr>
        <w:t xml:space="preserve"> </w:t>
      </w:r>
      <w:r w:rsidRPr="00C45C09">
        <w:rPr>
          <w:sz w:val="24"/>
          <w:szCs w:val="24"/>
        </w:rPr>
        <w:t xml:space="preserve">ir jābūt dokumentētām, katrā Nodevumā iekļaujot aprakstu, kas identificē </w:t>
      </w:r>
      <w:proofErr w:type="spellStart"/>
      <w:r w:rsidRPr="00C45C09">
        <w:rPr>
          <w:sz w:val="24"/>
          <w:szCs w:val="24"/>
        </w:rPr>
        <w:t>jaunizveidoto</w:t>
      </w:r>
      <w:proofErr w:type="spellEnd"/>
      <w:r w:rsidRPr="00C45C09">
        <w:rPr>
          <w:sz w:val="24"/>
          <w:szCs w:val="24"/>
        </w:rPr>
        <w:t xml:space="preserve"> funkcionalitāti, realizētās izmaiņas un novērstās kļūdas. Veicot izmaiņas</w:t>
      </w:r>
      <w:r w:rsidR="00284445" w:rsidRPr="00C45C09">
        <w:rPr>
          <w:sz w:val="24"/>
          <w:szCs w:val="24"/>
        </w:rPr>
        <w:t xml:space="preserve"> </w:t>
      </w:r>
      <w:r w:rsidR="0022641D">
        <w:rPr>
          <w:sz w:val="24"/>
          <w:szCs w:val="24"/>
        </w:rPr>
        <w:t>Sistēmā</w:t>
      </w:r>
      <w:r w:rsidRPr="00C45C09">
        <w:rPr>
          <w:sz w:val="24"/>
          <w:szCs w:val="24"/>
        </w:rPr>
        <w:t xml:space="preserve">, IZPILDĪTĀJAM jāidentificē ietekme uz citām </w:t>
      </w:r>
      <w:r w:rsidR="00952DBC" w:rsidRPr="00C45C09">
        <w:rPr>
          <w:sz w:val="24"/>
          <w:szCs w:val="24"/>
        </w:rPr>
        <w:t>VID informācijas sistēmām</w:t>
      </w:r>
      <w:r w:rsidR="00952DBC">
        <w:rPr>
          <w:sz w:val="24"/>
          <w:szCs w:val="24"/>
        </w:rPr>
        <w:t>,</w:t>
      </w:r>
      <w:r w:rsidR="00952DBC" w:rsidRPr="00C45C09">
        <w:rPr>
          <w:sz w:val="24"/>
          <w:szCs w:val="24"/>
        </w:rPr>
        <w:t xml:space="preserve"> </w:t>
      </w:r>
      <w:r w:rsidR="00E67129">
        <w:rPr>
          <w:sz w:val="24"/>
          <w:szCs w:val="24"/>
        </w:rPr>
        <w:t xml:space="preserve">citu valsts iestāžu informācijas sistēmām, </w:t>
      </w:r>
      <w:r w:rsidR="00952DBC" w:rsidRPr="001D687E">
        <w:rPr>
          <w:sz w:val="24"/>
          <w:szCs w:val="24"/>
        </w:rPr>
        <w:t>Eiropas Savienības dalībvalstu, kā arī</w:t>
      </w:r>
      <w:r w:rsidR="0022641D">
        <w:rPr>
          <w:sz w:val="24"/>
          <w:szCs w:val="24"/>
        </w:rPr>
        <w:t xml:space="preserve"> </w:t>
      </w:r>
      <w:r w:rsidR="00C45D67">
        <w:rPr>
          <w:sz w:val="24"/>
          <w:szCs w:val="24"/>
        </w:rPr>
        <w:t xml:space="preserve">citu </w:t>
      </w:r>
      <w:r w:rsidR="00952DBC" w:rsidRPr="001D687E">
        <w:rPr>
          <w:sz w:val="24"/>
          <w:szCs w:val="24"/>
        </w:rPr>
        <w:t>valstu</w:t>
      </w:r>
      <w:r w:rsidR="0022641D">
        <w:rPr>
          <w:sz w:val="24"/>
          <w:szCs w:val="24"/>
        </w:rPr>
        <w:t xml:space="preserve"> </w:t>
      </w:r>
      <w:r w:rsidR="00FE1568" w:rsidRPr="00C45C09">
        <w:rPr>
          <w:sz w:val="24"/>
          <w:szCs w:val="24"/>
        </w:rPr>
        <w:t>informācijas sistēmām</w:t>
      </w:r>
      <w:r w:rsidR="00284445" w:rsidRPr="00C45C09">
        <w:rPr>
          <w:sz w:val="24"/>
          <w:szCs w:val="24"/>
        </w:rPr>
        <w:t xml:space="preserve"> </w:t>
      </w:r>
      <w:r w:rsidRPr="00C45C09">
        <w:rPr>
          <w:sz w:val="24"/>
          <w:szCs w:val="24"/>
        </w:rPr>
        <w:t>un jāinformē VID, kā arī jānodrošina datu integritāte un datu apmaiņas procesu savietojamība</w:t>
      </w:r>
      <w:r w:rsidRPr="00C45C09">
        <w:t>;</w:t>
      </w:r>
    </w:p>
    <w:p w14:paraId="692B3D79" w14:textId="76061971" w:rsidR="00774E26" w:rsidRPr="00C45C09" w:rsidRDefault="00774E26" w:rsidP="00F07DC2">
      <w:pPr>
        <w:pStyle w:val="CommentText"/>
        <w:rPr>
          <w:color w:val="000000"/>
        </w:rPr>
      </w:pPr>
      <w:r w:rsidRPr="00C45C09">
        <w:rPr>
          <w:color w:val="000000"/>
          <w:sz w:val="24"/>
          <w:szCs w:val="24"/>
        </w:rPr>
        <w:t xml:space="preserve">Nodevumu testēšana – IZPILDĪTĀJAM jānodrošina </w:t>
      </w:r>
      <w:r w:rsidR="0022641D">
        <w:rPr>
          <w:sz w:val="24"/>
          <w:szCs w:val="24"/>
        </w:rPr>
        <w:t>Sistēmas</w:t>
      </w:r>
      <w:r w:rsidR="00FA6A99" w:rsidRPr="00C45C09">
        <w:rPr>
          <w:sz w:val="24"/>
          <w:szCs w:val="24"/>
        </w:rPr>
        <w:t xml:space="preserve"> </w:t>
      </w:r>
      <w:r w:rsidRPr="00C45C09">
        <w:rPr>
          <w:color w:val="000000"/>
          <w:sz w:val="24"/>
          <w:szCs w:val="24"/>
        </w:rPr>
        <w:t xml:space="preserve">iekšējā testēšana atbilstoši kādai no zināmām testēšanas metodoloģijām un testēšanas dokumentācijas sagatavošana. IZPILDĪTĀJAM ir detalizēti jāapraksta, kāds būs attiecīgā Nodevuma testēšanas process, kādi būs testēšanas veidi (manuālā, automātiskā) un kādi testēšanas rīki tiks izmantoti, lai veiktu Nodevumu kvalitatīvu testēšanu; kādā formātā tiks piegādāti Nodevumu testēšanas scenāriji un dokumentācija (ko VID, pēc saviem ieskatiem, var izmantot </w:t>
      </w:r>
      <w:proofErr w:type="spellStart"/>
      <w:r w:rsidRPr="00C45C09">
        <w:rPr>
          <w:color w:val="000000"/>
          <w:sz w:val="24"/>
          <w:szCs w:val="24"/>
        </w:rPr>
        <w:t>akcepttestēšanā</w:t>
      </w:r>
      <w:proofErr w:type="spellEnd"/>
      <w:r w:rsidRPr="00C45C09">
        <w:rPr>
          <w:color w:val="000000"/>
          <w:sz w:val="24"/>
          <w:szCs w:val="24"/>
        </w:rPr>
        <w:t>), kā tiks saskaņoti un iesniegti testpiemēri; kad, kādā formātā un ar kādu saturu tiks iesniegti testu žurnāli;</w:t>
      </w:r>
    </w:p>
    <w:p w14:paraId="3AE249BD" w14:textId="77777777" w:rsidR="00774E26" w:rsidRPr="00C45C09" w:rsidRDefault="00774E26" w:rsidP="00F07DC2">
      <w:pPr>
        <w:pStyle w:val="CommentText"/>
        <w:rPr>
          <w:sz w:val="24"/>
          <w:szCs w:val="24"/>
        </w:rPr>
      </w:pPr>
      <w:r w:rsidRPr="00C45C09">
        <w:rPr>
          <w:sz w:val="24"/>
          <w:szCs w:val="24"/>
        </w:rPr>
        <w:t>problēmu ziņojumu pārvaldība – IZPILDĪTĀJAM jānodrošina pilna problēmas dzīves cikla pārvaldība, sākot ar problēmas atklāšanu, reģistrēšanu, novēršanu, testēšanu un beidzot ar labojumu ieviešanu produkcijas vidē;</w:t>
      </w:r>
    </w:p>
    <w:p w14:paraId="16339807" w14:textId="77777777" w:rsidR="00E40CFC" w:rsidRPr="00C45C09" w:rsidRDefault="00E40CFC" w:rsidP="00E40CFC">
      <w:pPr>
        <w:pStyle w:val="CommentText"/>
        <w:ind w:left="851"/>
        <w:rPr>
          <w:sz w:val="24"/>
          <w:szCs w:val="24"/>
        </w:rPr>
      </w:pPr>
      <w:r w:rsidRPr="00C45C09">
        <w:rPr>
          <w:sz w:val="24"/>
          <w:szCs w:val="24"/>
        </w:rPr>
        <w:lastRenderedPageBreak/>
        <w:t>nodrošina IZPILDĪTĀJA projekta pārvaldības vidi (IPPV), kas atbilst (nodrošina) šādām prasībām:</w:t>
      </w:r>
    </w:p>
    <w:p w14:paraId="545BF924" w14:textId="77777777" w:rsidR="00E40CFC" w:rsidRPr="00C45C09" w:rsidRDefault="00E40CFC" w:rsidP="00E40CFC">
      <w:pPr>
        <w:pStyle w:val="Heading3"/>
        <w:ind w:left="851" w:hanging="576"/>
        <w:rPr>
          <w:sz w:val="24"/>
          <w:szCs w:val="24"/>
        </w:rPr>
      </w:pPr>
      <w:r w:rsidRPr="00C45C09">
        <w:rPr>
          <w:sz w:val="24"/>
          <w:szCs w:val="24"/>
        </w:rPr>
        <w:t>IPPV ir jābūt VID nodrošinātā sinhronizācijas moduļa atbalstīto rīku sarakstā</w:t>
      </w:r>
      <w:r w:rsidRPr="00C45C09">
        <w:rPr>
          <w:sz w:val="24"/>
          <w:szCs w:val="24"/>
          <w:vertAlign w:val="superscript"/>
        </w:rPr>
        <w:footnoteReference w:id="2"/>
      </w:r>
      <w:r w:rsidRPr="00C45C09">
        <w:rPr>
          <w:sz w:val="24"/>
          <w:szCs w:val="24"/>
        </w:rPr>
        <w:t>;</w:t>
      </w:r>
    </w:p>
    <w:p w14:paraId="6771C78C" w14:textId="77777777" w:rsidR="00E40CFC" w:rsidRPr="00C45C09" w:rsidRDefault="00E40CFC" w:rsidP="00E40CFC">
      <w:pPr>
        <w:pStyle w:val="Heading3"/>
        <w:ind w:left="851" w:hanging="576"/>
        <w:rPr>
          <w:sz w:val="24"/>
          <w:szCs w:val="24"/>
        </w:rPr>
      </w:pPr>
      <w:r w:rsidRPr="00C45C09">
        <w:rPr>
          <w:sz w:val="24"/>
          <w:szCs w:val="24"/>
        </w:rPr>
        <w:t>datu apmaiņai ar ISIPS, izmantojot VID sinhronizācijas moduli, tiek izveidots atsevišķs IPPV sistēmas lietotājs ar tiesībām, kas ļauj veikt pilnvērtīgu nepieciešamo datu apmaiņu (sinhronizāciju);</w:t>
      </w:r>
    </w:p>
    <w:p w14:paraId="13012E2A" w14:textId="77777777" w:rsidR="00E40CFC" w:rsidRPr="00C45C09" w:rsidRDefault="00E40CFC" w:rsidP="00E40CFC">
      <w:pPr>
        <w:pStyle w:val="Heading3"/>
        <w:ind w:left="851" w:hanging="576"/>
        <w:rPr>
          <w:sz w:val="24"/>
          <w:szCs w:val="24"/>
        </w:rPr>
      </w:pPr>
      <w:r w:rsidRPr="00C45C09">
        <w:rPr>
          <w:sz w:val="24"/>
          <w:szCs w:val="24"/>
        </w:rPr>
        <w:t xml:space="preserve">katram vienumam ir jāsaglabā izmaiņu vēsture ar iespēju aplūkot vienuma iepriekšējās versijas un salīdzināt izmaiņas; </w:t>
      </w:r>
    </w:p>
    <w:p w14:paraId="2F54AEBE" w14:textId="77777777" w:rsidR="00E40CFC" w:rsidRPr="00C45C09" w:rsidRDefault="00E40CFC" w:rsidP="00E40CFC">
      <w:pPr>
        <w:pStyle w:val="Heading3"/>
        <w:ind w:left="851" w:hanging="576"/>
        <w:rPr>
          <w:sz w:val="24"/>
          <w:szCs w:val="24"/>
        </w:rPr>
      </w:pPr>
      <w:r w:rsidRPr="00C45C09">
        <w:rPr>
          <w:sz w:val="24"/>
          <w:szCs w:val="24"/>
        </w:rPr>
        <w:t>katram vienumam ir jānodrošina aktuālā statusa uzturēšana un identificēšana, jo, veicot vienuma statusa izmaiņu ISIPS un/vai IPPV, tiek iniciēta vienumu datu sinhronizācija starp abām sistēmām;</w:t>
      </w:r>
    </w:p>
    <w:p w14:paraId="5EC06C50" w14:textId="51A1CC99" w:rsidR="00E40CFC" w:rsidRPr="00C45C09" w:rsidRDefault="00E40CFC" w:rsidP="00E40CFC">
      <w:pPr>
        <w:pStyle w:val="Heading3"/>
        <w:ind w:left="851" w:hanging="576"/>
        <w:rPr>
          <w:sz w:val="24"/>
          <w:szCs w:val="24"/>
        </w:rPr>
      </w:pPr>
      <w:r w:rsidRPr="00C45C09">
        <w:rPr>
          <w:sz w:val="24"/>
          <w:szCs w:val="24"/>
        </w:rPr>
        <w:t xml:space="preserve">starp reģistrētajiem ziņojumiem, testpiemēriem un izmaiņu pieprasījumiem tiek izveidotas loģiskas </w:t>
      </w:r>
      <w:proofErr w:type="spellStart"/>
      <w:r w:rsidRPr="00C45C09">
        <w:rPr>
          <w:sz w:val="24"/>
          <w:szCs w:val="24"/>
        </w:rPr>
        <w:t>trasējamības</w:t>
      </w:r>
      <w:proofErr w:type="spellEnd"/>
      <w:r w:rsidRPr="00C45C09">
        <w:rPr>
          <w:sz w:val="24"/>
          <w:szCs w:val="24"/>
        </w:rPr>
        <w:t xml:space="preserve"> saites, kuras, izmantojot VID sinhronizācijas moduli, tiek sinhronizētas uz ISIPS;</w:t>
      </w:r>
    </w:p>
    <w:p w14:paraId="1708293C" w14:textId="77777777" w:rsidR="00E40CFC" w:rsidRPr="00C45C09" w:rsidRDefault="00E40CFC" w:rsidP="00E40CFC">
      <w:pPr>
        <w:pStyle w:val="Heading3"/>
        <w:ind w:left="851" w:hanging="576"/>
        <w:rPr>
          <w:sz w:val="24"/>
          <w:szCs w:val="24"/>
        </w:rPr>
      </w:pPr>
      <w:r w:rsidRPr="00C45C09">
        <w:rPr>
          <w:sz w:val="24"/>
          <w:szCs w:val="24"/>
        </w:rPr>
        <w:t>katram vienumam tiek izveidots un uzturēts atsevišķs teksta lauks VID sinhronizācijas moduļa vajadzībām;</w:t>
      </w:r>
    </w:p>
    <w:p w14:paraId="2F22930D" w14:textId="77777777" w:rsidR="00E40CFC" w:rsidRPr="00C45C09" w:rsidRDefault="00E40CFC" w:rsidP="00400238">
      <w:pPr>
        <w:pStyle w:val="Heading3"/>
        <w:tabs>
          <w:tab w:val="left" w:pos="993"/>
        </w:tabs>
        <w:ind w:left="851" w:hanging="576"/>
        <w:rPr>
          <w:sz w:val="24"/>
          <w:szCs w:val="24"/>
        </w:rPr>
      </w:pPr>
      <w:r w:rsidRPr="00C45C09">
        <w:rPr>
          <w:sz w:val="24"/>
          <w:szCs w:val="24"/>
        </w:rPr>
        <w:t>IPPV IZPILDĪTĀJS nodrošina par saviem līdzekļiem.</w:t>
      </w:r>
    </w:p>
    <w:p w14:paraId="5C7032A9" w14:textId="0854ACEA" w:rsidR="00774E26" w:rsidRPr="00C45C09" w:rsidRDefault="00774E26" w:rsidP="00400238">
      <w:pPr>
        <w:pStyle w:val="CommentText"/>
        <w:rPr>
          <w:sz w:val="24"/>
          <w:szCs w:val="24"/>
        </w:rPr>
      </w:pPr>
      <w:r w:rsidRPr="00C45C09">
        <w:rPr>
          <w:sz w:val="24"/>
          <w:szCs w:val="24"/>
        </w:rPr>
        <w:t>IZPILDĪTĀJAM vis</w:t>
      </w:r>
      <w:r w:rsidR="00EF1929" w:rsidRPr="00C45C09">
        <w:rPr>
          <w:sz w:val="24"/>
          <w:szCs w:val="24"/>
        </w:rPr>
        <w:t>u</w:t>
      </w:r>
      <w:r w:rsidRPr="00C45C09">
        <w:rPr>
          <w:sz w:val="24"/>
          <w:szCs w:val="24"/>
        </w:rPr>
        <w:t xml:space="preserve"> Nodevum</w:t>
      </w:r>
      <w:r w:rsidR="00EF1929" w:rsidRPr="00C45C09">
        <w:rPr>
          <w:sz w:val="24"/>
          <w:szCs w:val="24"/>
        </w:rPr>
        <w:t>u</w:t>
      </w:r>
      <w:r w:rsidRPr="00C45C09">
        <w:rPr>
          <w:sz w:val="24"/>
          <w:szCs w:val="24"/>
        </w:rPr>
        <w:t xml:space="preserve"> (dokumentācija</w:t>
      </w:r>
      <w:r w:rsidR="00EF1929" w:rsidRPr="00C45C09">
        <w:rPr>
          <w:sz w:val="24"/>
          <w:szCs w:val="24"/>
        </w:rPr>
        <w:t>s</w:t>
      </w:r>
      <w:r w:rsidRPr="00C45C09">
        <w:rPr>
          <w:sz w:val="24"/>
          <w:szCs w:val="24"/>
        </w:rPr>
        <w:t xml:space="preserve">, lietotāja </w:t>
      </w:r>
      <w:proofErr w:type="spellStart"/>
      <w:r w:rsidRPr="00C45C09">
        <w:rPr>
          <w:sz w:val="24"/>
          <w:szCs w:val="24"/>
        </w:rPr>
        <w:t>saskar</w:t>
      </w:r>
      <w:r w:rsidR="00EF1929" w:rsidRPr="00C45C09">
        <w:rPr>
          <w:sz w:val="24"/>
          <w:szCs w:val="24"/>
        </w:rPr>
        <w:t>ņu</w:t>
      </w:r>
      <w:proofErr w:type="spellEnd"/>
      <w:r w:rsidRPr="00C45C09">
        <w:rPr>
          <w:sz w:val="24"/>
          <w:szCs w:val="24"/>
        </w:rPr>
        <w:t>) izstrāde jānodrošina atbilstoši Līguma 0.</w:t>
      </w:r>
      <w:r w:rsidR="00D4706F" w:rsidRPr="00C45C09">
        <w:rPr>
          <w:sz w:val="24"/>
          <w:szCs w:val="24"/>
        </w:rPr>
        <w:t>5</w:t>
      </w:r>
      <w:r w:rsidRPr="00C45C09">
        <w:rPr>
          <w:sz w:val="24"/>
          <w:szCs w:val="24"/>
        </w:rPr>
        <w:t xml:space="preserve">.0.pielikumā norādītajiem standartiem. </w:t>
      </w:r>
      <w:r w:rsidR="00DD3A5A" w:rsidRPr="00C45C09">
        <w:rPr>
          <w:sz w:val="24"/>
          <w:szCs w:val="24"/>
        </w:rPr>
        <w:t xml:space="preserve">Darbu izpildes rezultātā </w:t>
      </w:r>
      <w:r w:rsidR="00087377" w:rsidRPr="00C45C09">
        <w:rPr>
          <w:sz w:val="24"/>
          <w:szCs w:val="24"/>
        </w:rPr>
        <w:t xml:space="preserve">IZPILDĪTĀJS </w:t>
      </w:r>
      <w:r w:rsidR="00DD3A5A" w:rsidRPr="00C45C09">
        <w:rPr>
          <w:sz w:val="24"/>
          <w:szCs w:val="24"/>
        </w:rPr>
        <w:t xml:space="preserve">piegādā aktualizētus </w:t>
      </w:r>
      <w:r w:rsidR="0022641D">
        <w:rPr>
          <w:sz w:val="24"/>
          <w:szCs w:val="24"/>
        </w:rPr>
        <w:t>Sistēmas</w:t>
      </w:r>
      <w:r w:rsidR="00FA6A99" w:rsidRPr="00C45C09">
        <w:rPr>
          <w:sz w:val="24"/>
          <w:szCs w:val="24"/>
        </w:rPr>
        <w:t xml:space="preserve"> </w:t>
      </w:r>
      <w:r w:rsidR="00DD3A5A" w:rsidRPr="00C45C09">
        <w:rPr>
          <w:sz w:val="24"/>
          <w:szCs w:val="24"/>
        </w:rPr>
        <w:t xml:space="preserve">dokumentus, integrējot izmaiņas attiecīgā dokumenta pēdējā (aktuālajā) versijā vai izstrādājot jaunu </w:t>
      </w:r>
      <w:r w:rsidR="0022641D">
        <w:rPr>
          <w:sz w:val="24"/>
          <w:szCs w:val="24"/>
        </w:rPr>
        <w:t xml:space="preserve">Sistēmas </w:t>
      </w:r>
      <w:r w:rsidR="00DD3A5A" w:rsidRPr="00C45C09">
        <w:rPr>
          <w:sz w:val="24"/>
          <w:szCs w:val="24"/>
        </w:rPr>
        <w:t>dokumentācijas versiju</w:t>
      </w:r>
      <w:r w:rsidR="001F0DA4" w:rsidRPr="00C45C09">
        <w:rPr>
          <w:sz w:val="24"/>
          <w:szCs w:val="24"/>
        </w:rPr>
        <w:t xml:space="preserve">, saglabājot izmaiņu </w:t>
      </w:r>
      <w:proofErr w:type="spellStart"/>
      <w:r w:rsidR="001F0DA4" w:rsidRPr="00C45C09">
        <w:rPr>
          <w:sz w:val="24"/>
          <w:szCs w:val="24"/>
        </w:rPr>
        <w:t>trasējamību</w:t>
      </w:r>
      <w:proofErr w:type="spellEnd"/>
      <w:r w:rsidR="00DD3A5A" w:rsidRPr="00C45C09">
        <w:rPr>
          <w:sz w:val="24"/>
          <w:szCs w:val="24"/>
        </w:rPr>
        <w:t>.</w:t>
      </w:r>
    </w:p>
    <w:p w14:paraId="57E6D5D8" w14:textId="77777777" w:rsidR="00490967" w:rsidRPr="00C45C09" w:rsidRDefault="00490967" w:rsidP="000D23F8">
      <w:pPr>
        <w:pStyle w:val="Heading2"/>
        <w:tabs>
          <w:tab w:val="clear" w:pos="576"/>
        </w:tabs>
        <w:ind w:left="0" w:firstLine="0"/>
        <w:rPr>
          <w:color w:val="000000"/>
          <w:sz w:val="24"/>
          <w:szCs w:val="24"/>
        </w:rPr>
      </w:pPr>
    </w:p>
    <w:p w14:paraId="5D21623F" w14:textId="77777777" w:rsidR="00774E26" w:rsidRPr="00C45C09" w:rsidRDefault="00774E26" w:rsidP="00774E26">
      <w:pPr>
        <w:spacing w:before="0"/>
        <w:jc w:val="left"/>
        <w:rPr>
          <w:b/>
          <w:bCs/>
          <w:color w:val="000000"/>
          <w:sz w:val="20"/>
          <w:szCs w:val="20"/>
        </w:rPr>
      </w:pPr>
    </w:p>
    <w:p w14:paraId="64C2FAFA" w14:textId="77777777" w:rsidR="0054547F" w:rsidRPr="005322D8" w:rsidRDefault="0054547F" w:rsidP="00615A3C">
      <w:pPr>
        <w:pStyle w:val="CommentText"/>
        <w:numPr>
          <w:ilvl w:val="1"/>
          <w:numId w:val="0"/>
        </w:numPr>
        <w:jc w:val="center"/>
        <w:rPr>
          <w:b/>
          <w:bCs/>
          <w:sz w:val="24"/>
          <w:szCs w:val="24"/>
        </w:rPr>
      </w:pPr>
      <w:r w:rsidRPr="001B63B0">
        <w:rPr>
          <w:b/>
          <w:bCs/>
          <w:sz w:val="24"/>
          <w:szCs w:val="24"/>
        </w:rPr>
        <w:t>Pušu paraksti:</w:t>
      </w:r>
    </w:p>
    <w:tbl>
      <w:tblPr>
        <w:tblW w:w="9072" w:type="dxa"/>
        <w:tblInd w:w="108" w:type="dxa"/>
        <w:tblLook w:val="01E0" w:firstRow="1" w:lastRow="1" w:firstColumn="1" w:lastColumn="1" w:noHBand="0" w:noVBand="0"/>
      </w:tblPr>
      <w:tblGrid>
        <w:gridCol w:w="4595"/>
        <w:gridCol w:w="4477"/>
      </w:tblGrid>
      <w:tr w:rsidR="0054547F" w:rsidRPr="00C45C09" w14:paraId="0C0FE71A" w14:textId="77777777" w:rsidTr="1E19E2C9">
        <w:trPr>
          <w:trHeight w:val="72"/>
        </w:trPr>
        <w:tc>
          <w:tcPr>
            <w:tcW w:w="4595" w:type="dxa"/>
          </w:tcPr>
          <w:p w14:paraId="27233ED6" w14:textId="77777777" w:rsidR="0054547F" w:rsidRPr="00C45C09" w:rsidRDefault="0054547F" w:rsidP="00434025">
            <w:pPr>
              <w:spacing w:before="0"/>
              <w:rPr>
                <w:lang w:val="de-DE"/>
              </w:rPr>
            </w:pPr>
            <w:r w:rsidRPr="00C45C09">
              <w:rPr>
                <w:lang w:val="de-DE"/>
              </w:rPr>
              <w:t>VID:</w:t>
            </w:r>
            <w:r w:rsidRPr="00C45C09">
              <w:rPr>
                <w:lang w:val="de-DE"/>
              </w:rPr>
              <w:tab/>
            </w:r>
          </w:p>
          <w:p w14:paraId="0E2E4E71" w14:textId="77777777" w:rsidR="0054547F" w:rsidRPr="00C45C09" w:rsidRDefault="0054547F" w:rsidP="00434025">
            <w:pPr>
              <w:spacing w:before="0"/>
            </w:pPr>
          </w:p>
          <w:p w14:paraId="21840F75" w14:textId="4AC52BCF" w:rsidR="0054547F" w:rsidRPr="00C45C09" w:rsidRDefault="004439E3" w:rsidP="00434025">
            <w:pPr>
              <w:spacing w:before="0"/>
            </w:pPr>
            <w:r>
              <w:t>ģ</w:t>
            </w:r>
            <w:r w:rsidR="0054547F" w:rsidRPr="00C45C09">
              <w:t>enerāldirektor</w:t>
            </w:r>
            <w:r w:rsidR="009B056F">
              <w:t>e</w:t>
            </w:r>
            <w:r w:rsidR="007E1D59">
              <w:t xml:space="preserve"> </w:t>
            </w:r>
            <w:r w:rsidR="009B056F">
              <w:t>Ieva Jaunzeme</w:t>
            </w:r>
          </w:p>
          <w:p w14:paraId="6251BD24" w14:textId="77777777" w:rsidR="0054547F" w:rsidRPr="00C45C09" w:rsidRDefault="0054547F" w:rsidP="00434025">
            <w:pPr>
              <w:spacing w:before="0"/>
            </w:pPr>
          </w:p>
        </w:tc>
        <w:tc>
          <w:tcPr>
            <w:tcW w:w="4477" w:type="dxa"/>
          </w:tcPr>
          <w:p w14:paraId="74D1EC69" w14:textId="77777777" w:rsidR="0054547F" w:rsidRPr="00C45C09" w:rsidRDefault="0054547F" w:rsidP="00434025">
            <w:pPr>
              <w:spacing w:before="0"/>
            </w:pPr>
            <w:r w:rsidRPr="00C45C09">
              <w:t>IZPILDĪTĀJS:</w:t>
            </w:r>
          </w:p>
          <w:p w14:paraId="34676C49" w14:textId="77777777" w:rsidR="0054547F" w:rsidRPr="00C45C09" w:rsidRDefault="0054547F" w:rsidP="00434025">
            <w:pPr>
              <w:spacing w:before="0"/>
            </w:pPr>
          </w:p>
          <w:p w14:paraId="7EB1F4F9" w14:textId="19D6EBCE" w:rsidR="0054547F" w:rsidRPr="00C45C09" w:rsidRDefault="009B056F" w:rsidP="005D4AD7">
            <w:pPr>
              <w:spacing w:before="0"/>
            </w:pPr>
            <w:r>
              <w:t>_____________</w:t>
            </w:r>
          </w:p>
        </w:tc>
      </w:tr>
    </w:tbl>
    <w:p w14:paraId="5921809F" w14:textId="77777777" w:rsidR="00774E26" w:rsidRPr="00C45C09" w:rsidRDefault="00774E26" w:rsidP="00774E26">
      <w:pPr>
        <w:spacing w:before="0"/>
        <w:jc w:val="left"/>
        <w:rPr>
          <w:b/>
          <w:bCs/>
          <w:color w:val="000000"/>
        </w:rPr>
      </w:pPr>
    </w:p>
    <w:p w14:paraId="75504C18" w14:textId="77777777" w:rsidR="004423A2" w:rsidRPr="00C45C09" w:rsidRDefault="004423A2" w:rsidP="004423A2">
      <w:pPr>
        <w:jc w:val="center"/>
        <w:rPr>
          <w:sz w:val="22"/>
          <w:szCs w:val="22"/>
          <w:lang w:eastAsia="lv-LV"/>
        </w:rPr>
      </w:pPr>
      <w:r w:rsidRPr="00C45C09">
        <w:rPr>
          <w:sz w:val="22"/>
          <w:szCs w:val="22"/>
          <w:lang w:eastAsia="lv-LV"/>
        </w:rPr>
        <w:t>ŠIS DOKUMENTS IR PARAKSTĪTS ELEKTRONISKI</w:t>
      </w:r>
    </w:p>
    <w:p w14:paraId="248429FC" w14:textId="77777777" w:rsidR="004423A2" w:rsidRPr="00C45C09" w:rsidRDefault="004423A2" w:rsidP="00615A3C">
      <w:pPr>
        <w:keepNext/>
        <w:jc w:val="center"/>
        <w:rPr>
          <w:sz w:val="22"/>
          <w:szCs w:val="22"/>
          <w:lang w:eastAsia="lv-LV"/>
        </w:rPr>
      </w:pPr>
      <w:r w:rsidRPr="00C45C09">
        <w:rPr>
          <w:sz w:val="22"/>
          <w:szCs w:val="22"/>
          <w:lang w:eastAsia="lv-LV"/>
        </w:rPr>
        <w:t>AR DROŠU ELEKTRONISKO PARAKSTU UN SATUR LAIKA ZĪMOGU</w:t>
      </w:r>
    </w:p>
    <w:p w14:paraId="7D4B665C" w14:textId="77777777" w:rsidR="00774E26" w:rsidRPr="00C45C09" w:rsidRDefault="00774E26" w:rsidP="00774E26">
      <w:pPr>
        <w:spacing w:before="0"/>
        <w:jc w:val="left"/>
        <w:rPr>
          <w:b/>
          <w:bCs/>
          <w:color w:val="000000"/>
          <w:sz w:val="20"/>
          <w:szCs w:val="20"/>
        </w:rPr>
      </w:pPr>
      <w:r w:rsidRPr="00C45C09">
        <w:rPr>
          <w:b/>
          <w:bCs/>
          <w:color w:val="000000"/>
        </w:rPr>
        <w:br w:type="page"/>
      </w:r>
    </w:p>
    <w:p w14:paraId="50A2D201" w14:textId="77777777" w:rsidR="00BE75E4" w:rsidRPr="005322D8" w:rsidRDefault="00832949">
      <w:pPr>
        <w:jc w:val="right"/>
        <w:rPr>
          <w:b/>
          <w:bCs/>
          <w:color w:val="000000"/>
          <w:sz w:val="20"/>
          <w:szCs w:val="20"/>
        </w:rPr>
      </w:pPr>
      <w:r w:rsidRPr="001B63B0">
        <w:rPr>
          <w:b/>
          <w:bCs/>
          <w:color w:val="000000"/>
          <w:sz w:val="20"/>
          <w:szCs w:val="20"/>
        </w:rPr>
        <w:lastRenderedPageBreak/>
        <w:t>0.</w:t>
      </w:r>
      <w:r w:rsidR="00774E26" w:rsidRPr="001B63B0">
        <w:rPr>
          <w:b/>
          <w:bCs/>
          <w:color w:val="000000"/>
          <w:sz w:val="20"/>
          <w:szCs w:val="20"/>
        </w:rPr>
        <w:t>3</w:t>
      </w:r>
      <w:r w:rsidRPr="0065313C">
        <w:rPr>
          <w:b/>
          <w:bCs/>
          <w:color w:val="000000"/>
          <w:sz w:val="20"/>
          <w:szCs w:val="20"/>
        </w:rPr>
        <w:t>.0</w:t>
      </w:r>
      <w:r w:rsidR="00BE75E4" w:rsidRPr="0065313C">
        <w:rPr>
          <w:b/>
          <w:bCs/>
          <w:color w:val="000000"/>
          <w:sz w:val="20"/>
          <w:szCs w:val="20"/>
        </w:rPr>
        <w:t xml:space="preserve">.pielikums </w:t>
      </w:r>
    </w:p>
    <w:p w14:paraId="115F5080" w14:textId="49343BDD" w:rsidR="00BE75E4" w:rsidRPr="005322D8" w:rsidRDefault="000C3658" w:rsidP="1E19E2C9">
      <w:pPr>
        <w:spacing w:before="0"/>
        <w:jc w:val="right"/>
        <w:rPr>
          <w:i/>
          <w:iCs/>
          <w:sz w:val="20"/>
          <w:szCs w:val="20"/>
        </w:rPr>
      </w:pPr>
      <w:r w:rsidRPr="1E19E2C9">
        <w:rPr>
          <w:i/>
          <w:iCs/>
          <w:color w:val="000000"/>
          <w:sz w:val="20"/>
          <w:szCs w:val="20"/>
        </w:rPr>
        <w:t>l</w:t>
      </w:r>
      <w:r w:rsidR="00BE75E4" w:rsidRPr="1E19E2C9">
        <w:rPr>
          <w:i/>
          <w:iCs/>
          <w:color w:val="000000"/>
          <w:sz w:val="20"/>
          <w:szCs w:val="20"/>
        </w:rPr>
        <w:t xml:space="preserve">īgumam Nr. FM VID </w:t>
      </w:r>
      <w:r w:rsidR="000B43A5" w:rsidRPr="1E19E2C9">
        <w:rPr>
          <w:i/>
          <w:iCs/>
          <w:sz w:val="20"/>
          <w:szCs w:val="20"/>
        </w:rPr>
        <w:t>202</w:t>
      </w:r>
      <w:r w:rsidR="00316A4C">
        <w:rPr>
          <w:i/>
          <w:iCs/>
          <w:sz w:val="20"/>
          <w:szCs w:val="20"/>
        </w:rPr>
        <w:t>3</w:t>
      </w:r>
      <w:r w:rsidR="000B43A5" w:rsidRPr="1E19E2C9">
        <w:rPr>
          <w:i/>
          <w:iCs/>
          <w:sz w:val="20"/>
          <w:szCs w:val="20"/>
        </w:rPr>
        <w:t>/</w:t>
      </w:r>
      <w:r w:rsidR="00316A4C">
        <w:rPr>
          <w:i/>
          <w:iCs/>
          <w:sz w:val="20"/>
          <w:szCs w:val="20"/>
        </w:rPr>
        <w:t>1</w:t>
      </w:r>
      <w:r w:rsidR="00ED0F4B">
        <w:rPr>
          <w:i/>
          <w:iCs/>
          <w:sz w:val="20"/>
          <w:szCs w:val="20"/>
        </w:rPr>
        <w:t>33</w:t>
      </w:r>
      <w:r w:rsidR="000B43A5" w:rsidRPr="1E19E2C9">
        <w:rPr>
          <w:i/>
          <w:iCs/>
          <w:sz w:val="20"/>
          <w:szCs w:val="20"/>
        </w:rPr>
        <w:t>/</w:t>
      </w:r>
      <w:r w:rsidR="00ED0F4B">
        <w:rPr>
          <w:i/>
          <w:iCs/>
          <w:sz w:val="20"/>
          <w:szCs w:val="20"/>
        </w:rPr>
        <w:t>ANM</w:t>
      </w:r>
    </w:p>
    <w:p w14:paraId="109FF3B4" w14:textId="77777777" w:rsidR="00B55DEF" w:rsidRPr="00C45C09" w:rsidRDefault="00B55DEF" w:rsidP="00400238">
      <w:pPr>
        <w:spacing w:before="0"/>
        <w:jc w:val="right"/>
        <w:rPr>
          <w:i/>
          <w:iCs/>
          <w:color w:val="000000"/>
          <w:sz w:val="20"/>
          <w:szCs w:val="20"/>
        </w:rPr>
      </w:pPr>
    </w:p>
    <w:p w14:paraId="6354F284" w14:textId="77777777" w:rsidR="00B55DEF" w:rsidRPr="005322D8" w:rsidRDefault="00B55DEF" w:rsidP="005322D8">
      <w:pPr>
        <w:spacing w:before="0"/>
        <w:jc w:val="right"/>
        <w:rPr>
          <w:i/>
          <w:iCs/>
          <w:color w:val="000000"/>
          <w:sz w:val="20"/>
          <w:szCs w:val="20"/>
        </w:rPr>
      </w:pPr>
      <w:r w:rsidRPr="001B63B0">
        <w:rPr>
          <w:i/>
          <w:iCs/>
          <w:color w:val="000000"/>
          <w:sz w:val="20"/>
          <w:szCs w:val="20"/>
        </w:rPr>
        <w:t>Dokumenta datums ir tā</w:t>
      </w:r>
    </w:p>
    <w:p w14:paraId="4CE89FA6" w14:textId="77777777" w:rsidR="00B55DEF" w:rsidRPr="005322D8" w:rsidRDefault="00B55DEF" w:rsidP="1E19E2C9">
      <w:pPr>
        <w:spacing w:before="0"/>
        <w:jc w:val="right"/>
        <w:rPr>
          <w:i/>
          <w:iCs/>
          <w:color w:val="000000"/>
          <w:sz w:val="20"/>
          <w:szCs w:val="20"/>
        </w:rPr>
      </w:pPr>
      <w:r w:rsidRPr="001B63B0">
        <w:rPr>
          <w:i/>
          <w:iCs/>
          <w:color w:val="000000"/>
          <w:sz w:val="20"/>
          <w:szCs w:val="20"/>
        </w:rPr>
        <w:t>elektroniskās parakstīšanas datums</w:t>
      </w:r>
    </w:p>
    <w:p w14:paraId="13417A26" w14:textId="77777777" w:rsidR="0072004D" w:rsidRPr="00C45C09" w:rsidRDefault="0072004D" w:rsidP="00937A83">
      <w:pPr>
        <w:pStyle w:val="Normal1"/>
        <w:tabs>
          <w:tab w:val="clear" w:pos="432"/>
        </w:tabs>
        <w:ind w:left="0" w:firstLine="0"/>
        <w:jc w:val="center"/>
        <w:rPr>
          <w:bCs/>
          <w:i/>
          <w:color w:val="000000"/>
          <w:lang w:val="lv-LV"/>
        </w:rPr>
      </w:pPr>
      <w:r w:rsidRPr="00C45C09">
        <w:rPr>
          <w:bCs/>
          <w:i/>
          <w:color w:val="000000"/>
          <w:lang w:val="lv-LV"/>
        </w:rPr>
        <w:t xml:space="preserve"> </w:t>
      </w:r>
    </w:p>
    <w:p w14:paraId="51F7CB49" w14:textId="77777777" w:rsidR="00590220" w:rsidRPr="00C45C09" w:rsidRDefault="00590220" w:rsidP="00A60C45">
      <w:pPr>
        <w:spacing w:before="0"/>
        <w:jc w:val="center"/>
        <w:rPr>
          <w:b/>
          <w:bCs/>
          <w:color w:val="000000"/>
        </w:rPr>
      </w:pPr>
      <w:r w:rsidRPr="00C45C09">
        <w:rPr>
          <w:b/>
          <w:bCs/>
          <w:color w:val="000000"/>
        </w:rPr>
        <w:t>VIENOŠANĀS PROTOKOLS</w:t>
      </w:r>
    </w:p>
    <w:p w14:paraId="2A3E944D" w14:textId="77777777" w:rsidR="00590220" w:rsidRPr="005322D8" w:rsidRDefault="00590220" w:rsidP="00615A3C">
      <w:pPr>
        <w:pStyle w:val="Normal1"/>
        <w:tabs>
          <w:tab w:val="clear" w:pos="432"/>
        </w:tabs>
        <w:spacing w:before="0"/>
        <w:ind w:left="0" w:firstLine="0"/>
        <w:jc w:val="center"/>
        <w:rPr>
          <w:i/>
          <w:iCs/>
          <w:color w:val="000000"/>
          <w:lang w:val="lv-LV"/>
        </w:rPr>
      </w:pPr>
      <w:bookmarkStart w:id="27" w:name="_Hlk41312887"/>
      <w:r w:rsidRPr="001B63B0">
        <w:rPr>
          <w:i/>
          <w:iCs/>
          <w:color w:val="000000"/>
          <w:lang w:val="lv-LV"/>
        </w:rPr>
        <w:t xml:space="preserve">Līguma darba rezultātu nodošanas – pieņemšanas kārtība un </w:t>
      </w:r>
      <w:proofErr w:type="spellStart"/>
      <w:r w:rsidRPr="001B63B0">
        <w:rPr>
          <w:i/>
          <w:iCs/>
          <w:color w:val="000000"/>
          <w:lang w:val="lv-LV"/>
        </w:rPr>
        <w:t>akcepttestēšanas</w:t>
      </w:r>
      <w:proofErr w:type="spellEnd"/>
      <w:r w:rsidRPr="001B63B0">
        <w:rPr>
          <w:i/>
          <w:iCs/>
          <w:color w:val="000000"/>
          <w:lang w:val="lv-LV"/>
        </w:rPr>
        <w:t xml:space="preserve"> kārtība </w:t>
      </w:r>
    </w:p>
    <w:bookmarkEnd w:id="27"/>
    <w:p w14:paraId="3DCC0D36" w14:textId="77777777" w:rsidR="00590220" w:rsidRPr="00C45C09" w:rsidRDefault="00590220" w:rsidP="00590220">
      <w:pPr>
        <w:pStyle w:val="Normal1"/>
        <w:tabs>
          <w:tab w:val="clear" w:pos="432"/>
        </w:tabs>
        <w:spacing w:before="0"/>
        <w:ind w:left="0" w:firstLine="0"/>
        <w:jc w:val="center"/>
        <w:rPr>
          <w:rFonts w:ascii="Times New Roman Bold" w:hAnsi="Times New Roman Bold"/>
          <w:b/>
          <w:bCs/>
          <w:color w:val="000000"/>
          <w:lang w:val="lv-LV"/>
        </w:rPr>
      </w:pPr>
    </w:p>
    <w:p w14:paraId="5823B625" w14:textId="77777777" w:rsidR="00590220" w:rsidRPr="00C45C09" w:rsidRDefault="00590220" w:rsidP="00590220">
      <w:pPr>
        <w:numPr>
          <w:ilvl w:val="0"/>
          <w:numId w:val="2"/>
        </w:numPr>
        <w:tabs>
          <w:tab w:val="left" w:pos="3686"/>
        </w:tabs>
        <w:spacing w:before="0"/>
        <w:rPr>
          <w:color w:val="000000"/>
        </w:rPr>
      </w:pPr>
      <w:r w:rsidRPr="00C45C09">
        <w:rPr>
          <w:color w:val="000000"/>
        </w:rPr>
        <w:t>Dokumentācija, programmatūra, nostrādātā laika darbu pārskati, kā arī citi Līgumā veikto darbu Nodevumi, tiek nodoti un pieņemti atbilstoši šajā Līguma pielikumā noteiktajai kārtībai, kas ir spēkā visā Līguma darbības laikā. Šajā Līguma pielikumā noteiktā kārtība var tikt precizēta vai mainīta, ja tas ir fiksēts konkrētā pasūtījuma (darbu paketes) vienošanās protokolā.</w:t>
      </w:r>
    </w:p>
    <w:p w14:paraId="6D0F8800" w14:textId="77777777" w:rsidR="00590220" w:rsidRPr="00C45C09" w:rsidRDefault="00590220" w:rsidP="00590220">
      <w:pPr>
        <w:numPr>
          <w:ilvl w:val="0"/>
          <w:numId w:val="2"/>
        </w:numPr>
        <w:spacing w:before="0"/>
        <w:rPr>
          <w:color w:val="000000"/>
        </w:rPr>
      </w:pPr>
      <w:r w:rsidRPr="00C45C09">
        <w:rPr>
          <w:color w:val="000000"/>
        </w:rPr>
        <w:t xml:space="preserve">Programmatūras </w:t>
      </w:r>
      <w:r w:rsidRPr="00C45C09">
        <w:t xml:space="preserve">vai programmatūras posmu </w:t>
      </w:r>
      <w:r w:rsidRPr="00C45C09">
        <w:rPr>
          <w:color w:val="000000"/>
        </w:rPr>
        <w:t xml:space="preserve">Nodevumu </w:t>
      </w:r>
      <w:proofErr w:type="spellStart"/>
      <w:r w:rsidRPr="00C45C09">
        <w:rPr>
          <w:color w:val="000000"/>
        </w:rPr>
        <w:t>akcepttestēšana</w:t>
      </w:r>
      <w:proofErr w:type="spellEnd"/>
      <w:r w:rsidRPr="00C45C09">
        <w:rPr>
          <w:color w:val="000000"/>
        </w:rPr>
        <w:t xml:space="preserve"> tiek veikta atbilstoši šī pielikuma 10. vai 11.punktam. </w:t>
      </w:r>
    </w:p>
    <w:p w14:paraId="07E14AAF" w14:textId="77777777" w:rsidR="00590220" w:rsidRPr="00C45C09" w:rsidRDefault="00590220" w:rsidP="00590220">
      <w:pPr>
        <w:numPr>
          <w:ilvl w:val="0"/>
          <w:numId w:val="2"/>
        </w:numPr>
        <w:spacing w:before="0"/>
        <w:rPr>
          <w:color w:val="000000"/>
        </w:rPr>
      </w:pPr>
      <w:r w:rsidRPr="00C45C09">
        <w:rPr>
          <w:color w:val="000000"/>
        </w:rPr>
        <w:t xml:space="preserve">Dokumentācijas Nodevumu atbilstības pārbaude tiek veikta atbilstoši šī pielikuma 12.punktam. </w:t>
      </w:r>
    </w:p>
    <w:p w14:paraId="68FAD797" w14:textId="77777777" w:rsidR="00590220" w:rsidRPr="00C45C09" w:rsidRDefault="00590220" w:rsidP="00615A3C">
      <w:pPr>
        <w:pStyle w:val="Normal1"/>
        <w:numPr>
          <w:ilvl w:val="0"/>
          <w:numId w:val="3"/>
        </w:numPr>
        <w:spacing w:before="240" w:after="120"/>
        <w:jc w:val="left"/>
        <w:rPr>
          <w:b/>
          <w:bCs/>
          <w:color w:val="000000"/>
          <w:lang w:val="lv-LV"/>
        </w:rPr>
      </w:pPr>
      <w:r w:rsidRPr="00C45C09">
        <w:rPr>
          <w:b/>
          <w:bCs/>
          <w:color w:val="000000"/>
          <w:lang w:val="lv-LV"/>
        </w:rPr>
        <w:t>Pamatnostādnes</w:t>
      </w:r>
    </w:p>
    <w:p w14:paraId="7A2DA8A6" w14:textId="77777777" w:rsidR="00590220" w:rsidRPr="00C45C09" w:rsidRDefault="00590220" w:rsidP="00590220">
      <w:pPr>
        <w:pStyle w:val="Normal1"/>
        <w:numPr>
          <w:ilvl w:val="1"/>
          <w:numId w:val="3"/>
        </w:numPr>
        <w:spacing w:before="0"/>
        <w:rPr>
          <w:color w:val="000000"/>
          <w:lang w:val="lv-LV"/>
        </w:rPr>
      </w:pPr>
      <w:r w:rsidRPr="00C45C09">
        <w:rPr>
          <w:color w:val="000000"/>
          <w:lang w:val="lv-LV"/>
        </w:rPr>
        <w:t>Nodošanas – pieņemšanas kārtība nosaka, kādi pasākumi tiek veikti, lai Līguma ietvaros izpildītos darbus (iesniedzamos Nodevumus, t</w:t>
      </w:r>
      <w:r w:rsidR="00542A43" w:rsidRPr="00C45C09">
        <w:rPr>
          <w:color w:val="000000"/>
          <w:lang w:val="lv-LV"/>
        </w:rPr>
        <w:t>.</w:t>
      </w:r>
      <w:r w:rsidRPr="00C45C09">
        <w:rPr>
          <w:color w:val="000000"/>
          <w:lang w:val="lv-LV"/>
        </w:rPr>
        <w:t>sk</w:t>
      </w:r>
      <w:r w:rsidR="00542A43" w:rsidRPr="00C45C09">
        <w:rPr>
          <w:color w:val="000000"/>
          <w:lang w:val="lv-LV"/>
        </w:rPr>
        <w:t>.</w:t>
      </w:r>
      <w:r w:rsidRPr="00C45C09">
        <w:rPr>
          <w:color w:val="000000"/>
          <w:lang w:val="lv-LV"/>
        </w:rPr>
        <w:t xml:space="preserve"> arī posmu Nodevumus) nodotu VID.</w:t>
      </w:r>
    </w:p>
    <w:p w14:paraId="44ABDE9E" w14:textId="77777777" w:rsidR="00590220" w:rsidRPr="00C45C09" w:rsidRDefault="00590220" w:rsidP="00590220">
      <w:pPr>
        <w:pStyle w:val="Normal1"/>
        <w:numPr>
          <w:ilvl w:val="1"/>
          <w:numId w:val="3"/>
        </w:numPr>
        <w:spacing w:before="0"/>
        <w:rPr>
          <w:color w:val="000000"/>
          <w:lang w:val="lv-LV"/>
        </w:rPr>
      </w:pPr>
      <w:r w:rsidRPr="00C45C09">
        <w:rPr>
          <w:color w:val="000000"/>
          <w:lang w:val="lv-LV"/>
        </w:rPr>
        <w:t>Darbu nodošanas – pieņemšanas procesu veido šādi pasākumi:</w:t>
      </w:r>
    </w:p>
    <w:p w14:paraId="1088260C" w14:textId="77777777" w:rsidR="00590220" w:rsidRPr="00C45C09" w:rsidRDefault="00590220" w:rsidP="00590220">
      <w:pPr>
        <w:pStyle w:val="Normal1"/>
        <w:numPr>
          <w:ilvl w:val="0"/>
          <w:numId w:val="4"/>
        </w:numPr>
        <w:spacing w:before="0"/>
        <w:ind w:left="714" w:hanging="357"/>
        <w:jc w:val="left"/>
        <w:rPr>
          <w:color w:val="000000"/>
          <w:lang w:val="lv-LV"/>
        </w:rPr>
      </w:pPr>
      <w:r w:rsidRPr="00C45C09">
        <w:rPr>
          <w:color w:val="000000"/>
          <w:lang w:val="lv-LV"/>
        </w:rPr>
        <w:t>sagatavoto Nodevumu iesniegšana;</w:t>
      </w:r>
    </w:p>
    <w:p w14:paraId="52285B3F" w14:textId="77777777" w:rsidR="00590220" w:rsidRPr="00C45C09" w:rsidRDefault="00590220" w:rsidP="00590220">
      <w:pPr>
        <w:pStyle w:val="Normal1"/>
        <w:numPr>
          <w:ilvl w:val="0"/>
          <w:numId w:val="4"/>
        </w:numPr>
        <w:spacing w:before="0"/>
        <w:ind w:left="714" w:hanging="357"/>
        <w:jc w:val="left"/>
        <w:rPr>
          <w:color w:val="000000"/>
          <w:lang w:val="lv-LV"/>
        </w:rPr>
      </w:pPr>
      <w:r w:rsidRPr="00C45C09">
        <w:rPr>
          <w:color w:val="000000"/>
          <w:lang w:val="lv-LV"/>
        </w:rPr>
        <w:t>testēšanas vides sagatavošana;</w:t>
      </w:r>
    </w:p>
    <w:p w14:paraId="71416543" w14:textId="77777777" w:rsidR="00590220" w:rsidRPr="00C45C09" w:rsidRDefault="00590220" w:rsidP="00590220">
      <w:pPr>
        <w:pStyle w:val="Normal1"/>
        <w:numPr>
          <w:ilvl w:val="0"/>
          <w:numId w:val="4"/>
        </w:numPr>
        <w:spacing w:before="0"/>
        <w:ind w:left="714" w:hanging="357"/>
        <w:jc w:val="left"/>
        <w:rPr>
          <w:color w:val="000000"/>
          <w:lang w:val="lv-LV"/>
        </w:rPr>
      </w:pPr>
      <w:r w:rsidRPr="00C45C09">
        <w:rPr>
          <w:color w:val="000000"/>
          <w:lang w:val="lv-LV"/>
        </w:rPr>
        <w:t>Nodevumu kvalifikācijas testēšana;</w:t>
      </w:r>
    </w:p>
    <w:p w14:paraId="74D6B253" w14:textId="77777777" w:rsidR="00590220" w:rsidRPr="00C45C09" w:rsidRDefault="00590220" w:rsidP="00590220">
      <w:pPr>
        <w:pStyle w:val="Normal1"/>
        <w:numPr>
          <w:ilvl w:val="0"/>
          <w:numId w:val="4"/>
        </w:numPr>
        <w:spacing w:before="0"/>
        <w:ind w:left="714" w:hanging="357"/>
        <w:jc w:val="left"/>
        <w:rPr>
          <w:color w:val="000000"/>
          <w:lang w:val="lv-LV"/>
        </w:rPr>
      </w:pPr>
      <w:r w:rsidRPr="00C45C09">
        <w:rPr>
          <w:color w:val="000000"/>
          <w:lang w:val="lv-LV"/>
        </w:rPr>
        <w:t xml:space="preserve">Nodevumu akceptēšana; </w:t>
      </w:r>
    </w:p>
    <w:p w14:paraId="6B840513" w14:textId="77777777" w:rsidR="00590220" w:rsidRPr="00C45C09" w:rsidRDefault="00590220" w:rsidP="00590220">
      <w:pPr>
        <w:pStyle w:val="Normal1"/>
        <w:numPr>
          <w:ilvl w:val="0"/>
          <w:numId w:val="4"/>
        </w:numPr>
        <w:spacing w:before="0"/>
        <w:ind w:left="714" w:hanging="357"/>
        <w:jc w:val="left"/>
        <w:rPr>
          <w:color w:val="000000"/>
          <w:lang w:val="lv-LV"/>
        </w:rPr>
      </w:pPr>
      <w:r w:rsidRPr="00C45C09">
        <w:rPr>
          <w:color w:val="000000"/>
          <w:lang w:val="lv-LV"/>
        </w:rPr>
        <w:t>abpusēja nodošanas – pieņemšanas akta saskaņošana un parakstīšana.</w:t>
      </w:r>
    </w:p>
    <w:p w14:paraId="42C38B89" w14:textId="77777777" w:rsidR="00590220" w:rsidRPr="005322D8" w:rsidRDefault="00590220" w:rsidP="005322D8">
      <w:pPr>
        <w:pStyle w:val="ListParagraph"/>
        <w:numPr>
          <w:ilvl w:val="1"/>
          <w:numId w:val="3"/>
        </w:numPr>
        <w:spacing w:before="0"/>
        <w:contextualSpacing/>
        <w:rPr>
          <w:color w:val="000000"/>
        </w:rPr>
      </w:pPr>
      <w:r w:rsidRPr="001B63B0">
        <w:rPr>
          <w:color w:val="000000"/>
        </w:rPr>
        <w:t xml:space="preserve">VID nodošanai paredzēto Nodevumu </w:t>
      </w:r>
      <w:proofErr w:type="spellStart"/>
      <w:r w:rsidRPr="001B63B0">
        <w:rPr>
          <w:color w:val="000000"/>
        </w:rPr>
        <w:t>akcepttestēšanu</w:t>
      </w:r>
      <w:proofErr w:type="spellEnd"/>
      <w:r w:rsidRPr="001B63B0">
        <w:rPr>
          <w:color w:val="000000"/>
        </w:rPr>
        <w:t xml:space="preserve"> veic VID. Pēc abu Pušu vienošanās tajā var piedalīties arī IZPILDĪTĀJA pārstāvji.</w:t>
      </w:r>
    </w:p>
    <w:p w14:paraId="62CCD452" w14:textId="5BD2AC0C" w:rsidR="00590220" w:rsidRPr="00C45C09" w:rsidRDefault="00590220" w:rsidP="00400238">
      <w:pPr>
        <w:pStyle w:val="ListParagraph"/>
        <w:numPr>
          <w:ilvl w:val="1"/>
          <w:numId w:val="3"/>
        </w:numPr>
        <w:spacing w:before="0"/>
        <w:contextualSpacing/>
        <w:rPr>
          <w:color w:val="000000"/>
        </w:rPr>
      </w:pPr>
      <w:r w:rsidRPr="00C45C09">
        <w:rPr>
          <w:color w:val="000000"/>
        </w:rPr>
        <w:t xml:space="preserve">VID nav pienākums nodrošināt IZPILDĪTĀJA programmatūras izstrādes un testēšanas vides ar licencēm, kuras ir nepieciešamas </w:t>
      </w:r>
      <w:r w:rsidR="00ED0F4B">
        <w:t>Sistēmas</w:t>
      </w:r>
      <w:r w:rsidR="00C75B98" w:rsidRPr="00C45C09">
        <w:t xml:space="preserve"> </w:t>
      </w:r>
      <w:r w:rsidRPr="00C45C09">
        <w:rPr>
          <w:color w:val="000000"/>
        </w:rPr>
        <w:t>programmatūras izstrādei un testēšanai.</w:t>
      </w:r>
    </w:p>
    <w:p w14:paraId="66FA278D" w14:textId="77777777" w:rsidR="00590220" w:rsidRPr="005322D8" w:rsidRDefault="00590220" w:rsidP="005322D8">
      <w:pPr>
        <w:pStyle w:val="ListParagraph"/>
        <w:numPr>
          <w:ilvl w:val="1"/>
          <w:numId w:val="3"/>
        </w:numPr>
        <w:spacing w:before="0"/>
        <w:contextualSpacing/>
        <w:rPr>
          <w:color w:val="000000"/>
        </w:rPr>
      </w:pPr>
      <w:r w:rsidRPr="00C45C09">
        <w:rPr>
          <w:color w:val="000000"/>
        </w:rPr>
        <w:t xml:space="preserve">VID nav pienākums nodrošināt IZPILDĪTĀJA programmatūras testēšanas vidi ar oriģinālajām </w:t>
      </w:r>
      <w:r w:rsidR="00430352" w:rsidRPr="00C45C09">
        <w:rPr>
          <w:rFonts w:eastAsia="Calibri"/>
          <w:color w:val="000000"/>
        </w:rPr>
        <w:t xml:space="preserve">vai testēšanas vajadzībām izveidotām </w:t>
      </w:r>
      <w:r w:rsidRPr="00C45C09">
        <w:rPr>
          <w:color w:val="000000"/>
        </w:rPr>
        <w:t>VID datubāzēm.</w:t>
      </w:r>
    </w:p>
    <w:p w14:paraId="25CC3D4B" w14:textId="77777777" w:rsidR="00590220" w:rsidRPr="00C45C09" w:rsidRDefault="00590220" w:rsidP="00615A3C">
      <w:pPr>
        <w:pStyle w:val="Normal1"/>
        <w:numPr>
          <w:ilvl w:val="0"/>
          <w:numId w:val="3"/>
        </w:numPr>
        <w:spacing w:before="240" w:after="120"/>
        <w:jc w:val="left"/>
        <w:rPr>
          <w:b/>
          <w:bCs/>
          <w:color w:val="000000"/>
          <w:lang w:val="lv-LV"/>
        </w:rPr>
      </w:pPr>
      <w:r w:rsidRPr="00C45C09">
        <w:rPr>
          <w:b/>
          <w:bCs/>
          <w:color w:val="000000"/>
          <w:lang w:val="lv-LV"/>
        </w:rPr>
        <w:t>Definīcijas un saīsinājumi</w:t>
      </w:r>
    </w:p>
    <w:p w14:paraId="27581D65" w14:textId="77777777" w:rsidR="00590220" w:rsidRPr="00C45C09" w:rsidRDefault="00590220" w:rsidP="00590220">
      <w:pPr>
        <w:pStyle w:val="Normal1"/>
        <w:tabs>
          <w:tab w:val="clear" w:pos="432"/>
        </w:tabs>
        <w:spacing w:before="0"/>
        <w:ind w:left="0" w:firstLine="0"/>
        <w:rPr>
          <w:color w:val="000000"/>
          <w:lang w:val="lv-LV"/>
        </w:rPr>
      </w:pPr>
      <w:r w:rsidRPr="00C45C09">
        <w:rPr>
          <w:color w:val="000000"/>
          <w:lang w:val="lv-LV"/>
        </w:rPr>
        <w:t>Iekavās norādīts atbilstošā jēdziena ekvivalents angļu valodā.</w:t>
      </w:r>
    </w:p>
    <w:p w14:paraId="7A6C798A" w14:textId="4C6D6403" w:rsidR="00590220" w:rsidRPr="00C45C09" w:rsidRDefault="00590220" w:rsidP="00590220">
      <w:pPr>
        <w:pStyle w:val="Normal1"/>
        <w:numPr>
          <w:ilvl w:val="1"/>
          <w:numId w:val="3"/>
        </w:numPr>
        <w:spacing w:before="0"/>
        <w:rPr>
          <w:color w:val="000000"/>
          <w:lang w:val="lv-LV"/>
        </w:rPr>
      </w:pPr>
      <w:proofErr w:type="spellStart"/>
      <w:r w:rsidRPr="00C45C09">
        <w:rPr>
          <w:b/>
          <w:bCs/>
          <w:color w:val="000000"/>
          <w:lang w:val="lv-LV"/>
        </w:rPr>
        <w:t>Akcepttestēšana</w:t>
      </w:r>
      <w:proofErr w:type="spellEnd"/>
      <w:r w:rsidRPr="00C45C09">
        <w:rPr>
          <w:b/>
          <w:bCs/>
          <w:color w:val="000000"/>
          <w:lang w:val="lv-LV"/>
        </w:rPr>
        <w:t xml:space="preserve"> </w:t>
      </w:r>
      <w:r w:rsidRPr="00C45C09">
        <w:rPr>
          <w:color w:val="000000"/>
          <w:lang w:val="lv-LV"/>
        </w:rPr>
        <w:t>(</w:t>
      </w:r>
      <w:proofErr w:type="spellStart"/>
      <w:r w:rsidRPr="1E19E2C9">
        <w:rPr>
          <w:i/>
          <w:iCs/>
          <w:color w:val="000000"/>
          <w:lang w:val="lv-LV"/>
        </w:rPr>
        <w:t>acceptance</w:t>
      </w:r>
      <w:proofErr w:type="spellEnd"/>
      <w:r w:rsidRPr="1E19E2C9">
        <w:rPr>
          <w:i/>
          <w:iCs/>
          <w:color w:val="000000"/>
          <w:lang w:val="lv-LV"/>
        </w:rPr>
        <w:t xml:space="preserve"> </w:t>
      </w:r>
      <w:proofErr w:type="spellStart"/>
      <w:r w:rsidRPr="1E19E2C9">
        <w:rPr>
          <w:i/>
          <w:iCs/>
          <w:color w:val="000000"/>
          <w:lang w:val="lv-LV"/>
        </w:rPr>
        <w:t>testing</w:t>
      </w:r>
      <w:proofErr w:type="spellEnd"/>
      <w:r w:rsidRPr="00C45C09">
        <w:rPr>
          <w:color w:val="000000"/>
          <w:lang w:val="lv-LV"/>
        </w:rPr>
        <w:t>)</w:t>
      </w:r>
      <w:r w:rsidRPr="1E19E2C9">
        <w:rPr>
          <w:i/>
          <w:iCs/>
          <w:color w:val="000000"/>
          <w:lang w:val="lv-LV"/>
        </w:rPr>
        <w:t xml:space="preserve"> </w:t>
      </w:r>
      <w:r w:rsidRPr="00C45C09">
        <w:rPr>
          <w:color w:val="000000"/>
          <w:lang w:val="lv-LV"/>
        </w:rPr>
        <w:t>– testēšana, kuru veic, lai noteiktu, vai Nodevums apmierina vai neapmierina tā akceptēšanas kritērijus, un dotu iespēju VID izlemt, vai programmatūra/</w:t>
      </w:r>
      <w:r w:rsidR="00000702">
        <w:rPr>
          <w:color w:val="000000"/>
          <w:lang w:val="lv-LV"/>
        </w:rPr>
        <w:t>sistēma</w:t>
      </w:r>
      <w:r w:rsidRPr="00C45C09">
        <w:rPr>
          <w:color w:val="000000"/>
          <w:lang w:val="lv-LV"/>
        </w:rPr>
        <w:t xml:space="preserve"> ir akceptējama, t.i., pieņemama vai nē. </w:t>
      </w:r>
      <w:proofErr w:type="spellStart"/>
      <w:r w:rsidRPr="00C45C09">
        <w:rPr>
          <w:color w:val="000000"/>
          <w:lang w:val="lv-LV"/>
        </w:rPr>
        <w:t>Akcepttestēšanu</w:t>
      </w:r>
      <w:proofErr w:type="spellEnd"/>
      <w:r w:rsidRPr="00C45C09">
        <w:rPr>
          <w:color w:val="000000"/>
          <w:lang w:val="lv-LV"/>
        </w:rPr>
        <w:t xml:space="preserve"> parasti veic VID savās telpās un reālos (vai reāliem tuvos) darba apstākļos. </w:t>
      </w:r>
    </w:p>
    <w:p w14:paraId="2E7F98C6" w14:textId="5A882F2A" w:rsidR="00590220" w:rsidRPr="00C45C09" w:rsidRDefault="00590220" w:rsidP="00590220">
      <w:pPr>
        <w:pStyle w:val="Normal1"/>
        <w:numPr>
          <w:ilvl w:val="1"/>
          <w:numId w:val="3"/>
        </w:numPr>
        <w:spacing w:before="0"/>
        <w:rPr>
          <w:color w:val="000000"/>
          <w:lang w:val="lv-LV"/>
        </w:rPr>
      </w:pPr>
      <w:r w:rsidRPr="00C45C09">
        <w:rPr>
          <w:b/>
          <w:bCs/>
          <w:color w:val="000000"/>
          <w:lang w:val="lv-LV"/>
        </w:rPr>
        <w:t>Akceptēšanas kritēriji</w:t>
      </w:r>
      <w:r w:rsidRPr="00C45C09">
        <w:rPr>
          <w:color w:val="000000"/>
          <w:lang w:val="lv-LV"/>
        </w:rPr>
        <w:t xml:space="preserve"> (</w:t>
      </w:r>
      <w:proofErr w:type="spellStart"/>
      <w:r w:rsidRPr="1E19E2C9">
        <w:rPr>
          <w:i/>
          <w:iCs/>
          <w:color w:val="000000"/>
          <w:lang w:val="lv-LV"/>
        </w:rPr>
        <w:t>acceptance</w:t>
      </w:r>
      <w:proofErr w:type="spellEnd"/>
      <w:r w:rsidRPr="1E19E2C9">
        <w:rPr>
          <w:i/>
          <w:iCs/>
          <w:color w:val="000000"/>
          <w:lang w:val="lv-LV"/>
        </w:rPr>
        <w:t xml:space="preserve"> </w:t>
      </w:r>
      <w:proofErr w:type="spellStart"/>
      <w:r w:rsidRPr="1E19E2C9">
        <w:rPr>
          <w:i/>
          <w:iCs/>
          <w:color w:val="000000"/>
          <w:lang w:val="lv-LV"/>
        </w:rPr>
        <w:t>criteria</w:t>
      </w:r>
      <w:proofErr w:type="spellEnd"/>
      <w:r w:rsidRPr="00C45C09">
        <w:rPr>
          <w:color w:val="000000"/>
          <w:lang w:val="lv-LV"/>
        </w:rPr>
        <w:t xml:space="preserve">) – kritēriji, kas tiek fiksēti Līgumā vai tā pielikumos, darba uzdevumā, ISIPS ziņojumā vai </w:t>
      </w:r>
      <w:r w:rsidR="00ED0F4B">
        <w:rPr>
          <w:color w:val="000000"/>
          <w:lang w:val="lv-LV"/>
        </w:rPr>
        <w:t>Sistēmas</w:t>
      </w:r>
      <w:r w:rsidR="00D57F9F">
        <w:rPr>
          <w:color w:val="000000"/>
          <w:lang w:val="lv-LV"/>
        </w:rPr>
        <w:t xml:space="preserve"> S</w:t>
      </w:r>
      <w:r w:rsidRPr="00C45C09">
        <w:rPr>
          <w:color w:val="000000"/>
          <w:lang w:val="lv-LV"/>
        </w:rPr>
        <w:t>VP sēdes protokolā un noteikti kā prasības programmatūrai/</w:t>
      </w:r>
      <w:r w:rsidR="00000702">
        <w:rPr>
          <w:color w:val="000000"/>
          <w:lang w:val="lv-LV"/>
        </w:rPr>
        <w:t>s</w:t>
      </w:r>
      <w:r w:rsidR="0072004D" w:rsidRPr="00C45C09">
        <w:rPr>
          <w:color w:val="000000"/>
          <w:lang w:val="lv-LV"/>
        </w:rPr>
        <w:t>istēmai</w:t>
      </w:r>
      <w:r w:rsidRPr="00C45C09">
        <w:rPr>
          <w:color w:val="000000"/>
          <w:lang w:val="lv-LV"/>
        </w:rPr>
        <w:t xml:space="preserve"> vai kādam citam Nodevuma veidam.</w:t>
      </w:r>
    </w:p>
    <w:p w14:paraId="70149E4C" w14:textId="77777777" w:rsidR="00590220" w:rsidRPr="00C45C09" w:rsidRDefault="00590220" w:rsidP="00590220">
      <w:pPr>
        <w:pStyle w:val="Normal1"/>
        <w:numPr>
          <w:ilvl w:val="1"/>
          <w:numId w:val="3"/>
        </w:numPr>
        <w:spacing w:before="0"/>
        <w:rPr>
          <w:color w:val="000000"/>
          <w:lang w:val="lv-LV"/>
        </w:rPr>
      </w:pPr>
      <w:r w:rsidRPr="00C45C09">
        <w:rPr>
          <w:b/>
          <w:bCs/>
          <w:color w:val="000000"/>
          <w:lang w:val="lv-LV"/>
        </w:rPr>
        <w:t xml:space="preserve">Apskate </w:t>
      </w:r>
      <w:r w:rsidRPr="1E19E2C9">
        <w:rPr>
          <w:i/>
          <w:iCs/>
          <w:color w:val="000000"/>
          <w:lang w:val="lv-LV"/>
        </w:rPr>
        <w:t>(</w:t>
      </w:r>
      <w:proofErr w:type="spellStart"/>
      <w:r w:rsidRPr="1E19E2C9">
        <w:rPr>
          <w:i/>
          <w:iCs/>
          <w:color w:val="000000"/>
          <w:lang w:val="lv-LV"/>
        </w:rPr>
        <w:t>review</w:t>
      </w:r>
      <w:proofErr w:type="spellEnd"/>
      <w:r w:rsidRPr="1E19E2C9">
        <w:rPr>
          <w:i/>
          <w:iCs/>
          <w:color w:val="000000"/>
          <w:lang w:val="lv-LV"/>
        </w:rPr>
        <w:t>)</w:t>
      </w:r>
      <w:r w:rsidRPr="00C45C09">
        <w:rPr>
          <w:color w:val="000000"/>
          <w:lang w:val="lv-LV"/>
        </w:rPr>
        <w:t xml:space="preserve"> – Nodevuma novērtēšanas process, kura laikā, pārskatot tā saturu, tiek veikta pārbaude par atbilstību prasībām.</w:t>
      </w:r>
    </w:p>
    <w:p w14:paraId="6209B68E" w14:textId="77777777" w:rsidR="00590220" w:rsidRPr="00C45C09" w:rsidRDefault="00590220" w:rsidP="00590220">
      <w:pPr>
        <w:pStyle w:val="Normal1"/>
        <w:numPr>
          <w:ilvl w:val="1"/>
          <w:numId w:val="3"/>
        </w:numPr>
        <w:spacing w:before="0"/>
        <w:rPr>
          <w:color w:val="000000"/>
          <w:lang w:val="lv-LV"/>
        </w:rPr>
      </w:pPr>
      <w:r w:rsidRPr="00C45C09">
        <w:rPr>
          <w:b/>
          <w:bCs/>
          <w:color w:val="000000"/>
          <w:lang w:val="lv-LV"/>
        </w:rPr>
        <w:t xml:space="preserve">Kvalifikācijas testēšana </w:t>
      </w:r>
      <w:r w:rsidRPr="00C45C09">
        <w:rPr>
          <w:color w:val="000000"/>
          <w:lang w:val="lv-LV"/>
        </w:rPr>
        <w:t>(</w:t>
      </w:r>
      <w:proofErr w:type="spellStart"/>
      <w:r w:rsidRPr="1E19E2C9">
        <w:rPr>
          <w:i/>
          <w:iCs/>
          <w:color w:val="000000"/>
          <w:lang w:val="lv-LV"/>
        </w:rPr>
        <w:t>qualification</w:t>
      </w:r>
      <w:proofErr w:type="spellEnd"/>
      <w:r w:rsidRPr="1E19E2C9">
        <w:rPr>
          <w:i/>
          <w:iCs/>
          <w:color w:val="000000"/>
          <w:lang w:val="lv-LV"/>
        </w:rPr>
        <w:t xml:space="preserve"> </w:t>
      </w:r>
      <w:proofErr w:type="spellStart"/>
      <w:r w:rsidRPr="1E19E2C9">
        <w:rPr>
          <w:i/>
          <w:iCs/>
          <w:color w:val="000000"/>
          <w:lang w:val="lv-LV"/>
        </w:rPr>
        <w:t>testing</w:t>
      </w:r>
      <w:proofErr w:type="spellEnd"/>
      <w:r w:rsidRPr="00C45C09">
        <w:rPr>
          <w:color w:val="000000"/>
          <w:lang w:val="lv-LV"/>
        </w:rPr>
        <w:t>) – testēšana</w:t>
      </w:r>
      <w:r w:rsidRPr="1E19E2C9">
        <w:rPr>
          <w:i/>
          <w:iCs/>
          <w:color w:val="000000"/>
          <w:lang w:val="lv-LV"/>
        </w:rPr>
        <w:t xml:space="preserve">, </w:t>
      </w:r>
      <w:r w:rsidRPr="00C45C09">
        <w:rPr>
          <w:color w:val="000000"/>
          <w:lang w:val="lv-LV"/>
        </w:rPr>
        <w:t>kas tiek veikta, lai demonstrētu VID, ka Nodevums izpilda tam noteiktās prasības.</w:t>
      </w:r>
    </w:p>
    <w:p w14:paraId="29AD439F" w14:textId="35865791" w:rsidR="00590220" w:rsidRDefault="00590220" w:rsidP="00590220">
      <w:pPr>
        <w:pStyle w:val="Normal1"/>
        <w:numPr>
          <w:ilvl w:val="1"/>
          <w:numId w:val="3"/>
        </w:numPr>
        <w:spacing w:before="0"/>
        <w:rPr>
          <w:color w:val="000000"/>
          <w:lang w:val="lv-LV"/>
        </w:rPr>
      </w:pPr>
      <w:r w:rsidRPr="00C45C09">
        <w:rPr>
          <w:b/>
          <w:bCs/>
          <w:color w:val="000000"/>
          <w:lang w:val="lv-LV"/>
        </w:rPr>
        <w:t>Nodevums</w:t>
      </w:r>
      <w:r w:rsidRPr="00C45C09">
        <w:rPr>
          <w:color w:val="000000"/>
          <w:lang w:val="lv-LV"/>
        </w:rPr>
        <w:t xml:space="preserve"> –</w:t>
      </w:r>
      <w:r w:rsidR="00F27703" w:rsidRPr="001B63B0">
        <w:rPr>
          <w:color w:val="000000"/>
          <w:lang w:val="lv-LV"/>
        </w:rPr>
        <w:t xml:space="preserve"> skatīt skaidrojumu Līguma 0.1.0.pielikuma 1.</w:t>
      </w:r>
      <w:r w:rsidR="00F415EE" w:rsidRPr="001B63B0">
        <w:rPr>
          <w:color w:val="000000"/>
          <w:lang w:val="lv-LV"/>
        </w:rPr>
        <w:t>7</w:t>
      </w:r>
      <w:r w:rsidR="00F27703" w:rsidRPr="0065313C">
        <w:rPr>
          <w:color w:val="000000"/>
          <w:lang w:val="lv-LV"/>
        </w:rPr>
        <w:t>.apakšpunktā</w:t>
      </w:r>
      <w:r w:rsidRPr="0065313C">
        <w:rPr>
          <w:color w:val="000000"/>
          <w:lang w:val="lv-LV"/>
        </w:rPr>
        <w:t>.</w:t>
      </w:r>
    </w:p>
    <w:p w14:paraId="77080306" w14:textId="3620FBF3" w:rsidR="00590220" w:rsidRPr="00C45C09" w:rsidRDefault="00590220" w:rsidP="00590220">
      <w:pPr>
        <w:pStyle w:val="Normal1"/>
        <w:numPr>
          <w:ilvl w:val="1"/>
          <w:numId w:val="3"/>
        </w:numPr>
        <w:spacing w:before="0"/>
        <w:rPr>
          <w:color w:val="000000"/>
          <w:lang w:val="lv-LV"/>
        </w:rPr>
      </w:pPr>
      <w:r w:rsidRPr="00C45C09">
        <w:rPr>
          <w:b/>
          <w:bCs/>
          <w:color w:val="000000"/>
          <w:lang w:val="lv-LV"/>
        </w:rPr>
        <w:t xml:space="preserve">Nodevuma </w:t>
      </w:r>
      <w:proofErr w:type="spellStart"/>
      <w:r w:rsidRPr="00C45C09">
        <w:rPr>
          <w:b/>
          <w:bCs/>
          <w:color w:val="000000"/>
          <w:lang w:val="lv-LV"/>
        </w:rPr>
        <w:t>pakotne</w:t>
      </w:r>
      <w:proofErr w:type="spellEnd"/>
      <w:r w:rsidRPr="00C45C09">
        <w:rPr>
          <w:color w:val="000000"/>
          <w:lang w:val="lv-LV"/>
        </w:rPr>
        <w:t xml:space="preserve"> – sagatavotā programmatūra komplektā ar pavaddokumentiem (var saturēt projektējuma dokumentāciju (programmatūras prasību specifikācija, </w:t>
      </w:r>
      <w:r w:rsidRPr="00C45C09">
        <w:rPr>
          <w:color w:val="000000"/>
          <w:lang w:val="lv-LV"/>
        </w:rPr>
        <w:lastRenderedPageBreak/>
        <w:t xml:space="preserve">programmatūras projektējuma apraksts, izmaiņu projektējuma apraksts, algoritmu apraksts), </w:t>
      </w:r>
      <w:r w:rsidRPr="00C45C09">
        <w:rPr>
          <w:lang w:val="lv-LV"/>
        </w:rPr>
        <w:t xml:space="preserve">programmatūras pirmkodus, instalācijas instrukciju, instalācijas </w:t>
      </w:r>
      <w:proofErr w:type="spellStart"/>
      <w:r w:rsidRPr="00C45C09">
        <w:rPr>
          <w:lang w:val="lv-LV"/>
        </w:rPr>
        <w:t>pakotni</w:t>
      </w:r>
      <w:proofErr w:type="spellEnd"/>
      <w:r w:rsidRPr="00C45C09">
        <w:rPr>
          <w:lang w:val="lv-LV"/>
        </w:rPr>
        <w:t xml:space="preserve"> ar programmatūras </w:t>
      </w:r>
      <w:proofErr w:type="spellStart"/>
      <w:r w:rsidRPr="00C45C09">
        <w:rPr>
          <w:lang w:val="lv-LV"/>
        </w:rPr>
        <w:t>izpildkodiem</w:t>
      </w:r>
      <w:proofErr w:type="spellEnd"/>
      <w:r w:rsidRPr="00C45C09">
        <w:rPr>
          <w:lang w:val="lv-LV"/>
        </w:rPr>
        <w:t xml:space="preserve"> un datubāzes skriptiem, datubāzes modeli un datubāzes struktūras aprakstu, </w:t>
      </w:r>
      <w:proofErr w:type="spellStart"/>
      <w:r w:rsidRPr="001B63B0">
        <w:rPr>
          <w:i/>
          <w:iCs/>
          <w:lang w:val="lv-LV"/>
        </w:rPr>
        <w:t>Help</w:t>
      </w:r>
      <w:proofErr w:type="spellEnd"/>
      <w:r w:rsidRPr="001B63B0">
        <w:rPr>
          <w:i/>
          <w:iCs/>
          <w:lang w:val="lv-LV"/>
        </w:rPr>
        <w:t xml:space="preserve"> </w:t>
      </w:r>
      <w:r w:rsidRPr="00C45C09">
        <w:rPr>
          <w:lang w:val="lv-LV"/>
        </w:rPr>
        <w:t>failu, lietotāja un administratora dokumentāciju, testu projektējuma specifikāciju, testpiemēru specifikāciju, testēšanas kopsavilkuma pārskatu).</w:t>
      </w:r>
    </w:p>
    <w:p w14:paraId="0968FC56" w14:textId="77777777" w:rsidR="00590220" w:rsidRPr="00C45C09" w:rsidRDefault="00590220" w:rsidP="00590220">
      <w:pPr>
        <w:pStyle w:val="Normal1"/>
        <w:numPr>
          <w:ilvl w:val="1"/>
          <w:numId w:val="3"/>
        </w:numPr>
        <w:spacing w:before="0"/>
        <w:rPr>
          <w:color w:val="000000"/>
          <w:lang w:val="lv-LV"/>
        </w:rPr>
      </w:pPr>
      <w:r w:rsidRPr="00C45C09">
        <w:rPr>
          <w:b/>
          <w:bCs/>
          <w:color w:val="000000"/>
          <w:lang w:val="lv-LV"/>
        </w:rPr>
        <w:t>Operatīvi sniegtā informācija</w:t>
      </w:r>
      <w:r w:rsidRPr="00C45C09">
        <w:rPr>
          <w:color w:val="000000"/>
          <w:lang w:val="lv-LV"/>
        </w:rPr>
        <w:t xml:space="preserve"> – informācija, kura tiek nodota VID telefonisku vai klātienes konsultāciju, ISIPS komentāru vai pieteikumu, e-pasta ziņojumu, e-pasta ziņojumiem pievienotu elektronisku dokumentu vai VID piegādātas drukātas vai elektroniskas informācijas veidā.</w:t>
      </w:r>
    </w:p>
    <w:p w14:paraId="1BA52C29" w14:textId="0F6E7154" w:rsidR="00590220" w:rsidRPr="00C45C09" w:rsidRDefault="00590220" w:rsidP="00590220">
      <w:pPr>
        <w:pStyle w:val="Normal1"/>
        <w:numPr>
          <w:ilvl w:val="1"/>
          <w:numId w:val="3"/>
        </w:numPr>
        <w:spacing w:before="0"/>
        <w:rPr>
          <w:color w:val="000000"/>
          <w:lang w:val="lv-LV"/>
        </w:rPr>
      </w:pPr>
      <w:r w:rsidRPr="00C45C09">
        <w:rPr>
          <w:b/>
          <w:bCs/>
          <w:color w:val="000000"/>
          <w:lang w:val="lv-LV"/>
        </w:rPr>
        <w:t xml:space="preserve">Operatīvā piegāde </w:t>
      </w:r>
      <w:r w:rsidRPr="001B63B0">
        <w:rPr>
          <w:color w:val="000000"/>
          <w:lang w:val="lv-LV"/>
        </w:rPr>
        <w:t>(</w:t>
      </w:r>
      <w:proofErr w:type="spellStart"/>
      <w:r w:rsidRPr="001B63B0">
        <w:rPr>
          <w:i/>
          <w:iCs/>
          <w:color w:val="000000"/>
          <w:lang w:val="lv-LV"/>
        </w:rPr>
        <w:t>online</w:t>
      </w:r>
      <w:proofErr w:type="spellEnd"/>
      <w:r w:rsidRPr="0065313C">
        <w:rPr>
          <w:color w:val="000000"/>
          <w:lang w:val="lv-LV"/>
        </w:rPr>
        <w:t>)</w:t>
      </w:r>
      <w:r w:rsidRPr="00C45C09">
        <w:rPr>
          <w:color w:val="000000"/>
          <w:lang w:val="lv-LV"/>
        </w:rPr>
        <w:t xml:space="preserve"> – </w:t>
      </w:r>
      <w:r w:rsidRPr="001B63B0">
        <w:rPr>
          <w:color w:val="000000"/>
          <w:lang w:val="lv-LV"/>
        </w:rPr>
        <w:t xml:space="preserve">skripti vai </w:t>
      </w:r>
      <w:r w:rsidRPr="005322D8">
        <w:rPr>
          <w:rFonts w:eastAsiaTheme="minorEastAsia"/>
          <w:lang w:val="lv-LV"/>
        </w:rPr>
        <w:t>aplikāciju bibliotēkas, kas tiek piegādātas starp programmatūras versijām un</w:t>
      </w:r>
      <w:r w:rsidR="003D5E4C" w:rsidRPr="005322D8">
        <w:rPr>
          <w:rFonts w:eastAsiaTheme="minorEastAsia"/>
          <w:lang w:val="lv-LV"/>
        </w:rPr>
        <w:t xml:space="preserve">/vai </w:t>
      </w:r>
      <w:r w:rsidR="009C432C" w:rsidRPr="005322D8">
        <w:rPr>
          <w:rFonts w:eastAsiaTheme="minorEastAsia"/>
          <w:lang w:val="lv-LV"/>
        </w:rPr>
        <w:t>N</w:t>
      </w:r>
      <w:r w:rsidR="003D5E4C" w:rsidRPr="005322D8">
        <w:rPr>
          <w:rFonts w:eastAsiaTheme="minorEastAsia"/>
          <w:lang w:val="lv-LV"/>
        </w:rPr>
        <w:t xml:space="preserve">odevumiem, kas </w:t>
      </w:r>
      <w:r w:rsidR="00BA52AF" w:rsidRPr="005322D8">
        <w:rPr>
          <w:rFonts w:eastAsiaTheme="minorEastAsia"/>
          <w:lang w:val="lv-LV"/>
        </w:rPr>
        <w:t>tiek iesniegti</w:t>
      </w:r>
      <w:r w:rsidR="003D5E4C" w:rsidRPr="005322D8">
        <w:rPr>
          <w:rFonts w:eastAsiaTheme="minorEastAsia"/>
          <w:lang w:val="lv-LV"/>
        </w:rPr>
        <w:t xml:space="preserve"> saskaņā ar Līguma 5.</w:t>
      </w:r>
      <w:r w:rsidR="000C7264" w:rsidRPr="005322D8">
        <w:rPr>
          <w:rFonts w:eastAsiaTheme="minorEastAsia"/>
          <w:lang w:val="lv-LV"/>
        </w:rPr>
        <w:t>, 6. vai 7.</w:t>
      </w:r>
      <w:r w:rsidR="003D5E4C" w:rsidRPr="005322D8">
        <w:rPr>
          <w:rFonts w:eastAsiaTheme="minorEastAsia"/>
          <w:lang w:val="lv-LV"/>
        </w:rPr>
        <w:t>punktu</w:t>
      </w:r>
      <w:r w:rsidR="00BA52AF" w:rsidRPr="005322D8">
        <w:rPr>
          <w:rFonts w:eastAsiaTheme="minorEastAsia"/>
          <w:lang w:val="lv-LV"/>
        </w:rPr>
        <w:t xml:space="preserve"> noslēgto vienošanās protokolu rezultātā,</w:t>
      </w:r>
      <w:r w:rsidR="003D5E4C" w:rsidRPr="005322D8">
        <w:rPr>
          <w:rFonts w:eastAsiaTheme="minorEastAsia"/>
          <w:lang w:val="lv-LV"/>
        </w:rPr>
        <w:t xml:space="preserve"> un </w:t>
      </w:r>
      <w:r w:rsidRPr="005322D8">
        <w:rPr>
          <w:rFonts w:eastAsiaTheme="minorEastAsia"/>
          <w:lang w:val="lv-LV"/>
        </w:rPr>
        <w:t>ir paredzētas operatīvai programmatūras izmaiņu ieviešanai vai kļūdu novēršanai.</w:t>
      </w:r>
    </w:p>
    <w:p w14:paraId="2A9BEE39" w14:textId="77777777" w:rsidR="00590220" w:rsidRPr="00C45C09" w:rsidRDefault="00590220" w:rsidP="00590220">
      <w:pPr>
        <w:pStyle w:val="Normal1"/>
        <w:numPr>
          <w:ilvl w:val="1"/>
          <w:numId w:val="3"/>
        </w:numPr>
        <w:spacing w:before="0"/>
        <w:rPr>
          <w:color w:val="000000"/>
          <w:lang w:val="lv-LV"/>
        </w:rPr>
      </w:pPr>
      <w:r w:rsidRPr="00C45C09">
        <w:rPr>
          <w:b/>
          <w:bCs/>
          <w:color w:val="000000"/>
          <w:lang w:val="lv-LV"/>
        </w:rPr>
        <w:t>Priekšlasījums</w:t>
      </w:r>
      <w:r w:rsidRPr="1E19E2C9">
        <w:rPr>
          <w:i/>
          <w:iCs/>
          <w:color w:val="000000"/>
          <w:lang w:val="lv-LV"/>
        </w:rPr>
        <w:t xml:space="preserve"> (</w:t>
      </w:r>
      <w:proofErr w:type="spellStart"/>
      <w:r w:rsidRPr="1E19E2C9">
        <w:rPr>
          <w:i/>
          <w:iCs/>
          <w:color w:val="000000"/>
          <w:lang w:val="lv-LV"/>
        </w:rPr>
        <w:t>walkthrough</w:t>
      </w:r>
      <w:proofErr w:type="spellEnd"/>
      <w:r w:rsidRPr="1E19E2C9">
        <w:rPr>
          <w:i/>
          <w:iCs/>
          <w:color w:val="000000"/>
          <w:lang w:val="lv-LV"/>
        </w:rPr>
        <w:t>)</w:t>
      </w:r>
      <w:r w:rsidRPr="00C45C09">
        <w:rPr>
          <w:color w:val="000000"/>
          <w:lang w:val="lv-LV"/>
        </w:rPr>
        <w:t xml:space="preserve"> – novērtēšanas process, kurā IZPILDĪTĀJS iepazīstina klātesošos ar Nodevumu un notiek Nodevuma strukturēta pārbaude pirms Līgumā noteiktā Nodevuma iesniegšanas.</w:t>
      </w:r>
    </w:p>
    <w:p w14:paraId="3B0EC591" w14:textId="77777777" w:rsidR="00590220" w:rsidRPr="00C45C09" w:rsidRDefault="00590220" w:rsidP="00590220">
      <w:pPr>
        <w:pStyle w:val="Normal1"/>
        <w:numPr>
          <w:ilvl w:val="1"/>
          <w:numId w:val="3"/>
        </w:numPr>
        <w:spacing w:before="0"/>
        <w:rPr>
          <w:color w:val="000000"/>
          <w:lang w:val="lv-LV"/>
        </w:rPr>
      </w:pPr>
      <w:r w:rsidRPr="00C45C09">
        <w:rPr>
          <w:b/>
          <w:bCs/>
          <w:color w:val="000000"/>
          <w:lang w:val="lv-LV"/>
        </w:rPr>
        <w:t xml:space="preserve">ISIPS </w:t>
      </w:r>
      <w:r w:rsidRPr="00C45C09">
        <w:rPr>
          <w:color w:val="000000"/>
          <w:lang w:val="lv-LV"/>
        </w:rPr>
        <w:t>– skatīt skaidrojumu Līguma 0.1.0.pielikuma 1.2.apakšpunktā.</w:t>
      </w:r>
    </w:p>
    <w:p w14:paraId="40BE22BE" w14:textId="77777777" w:rsidR="00590220" w:rsidRPr="00C45C09" w:rsidRDefault="00590220" w:rsidP="00590220">
      <w:pPr>
        <w:pStyle w:val="Normal1"/>
        <w:numPr>
          <w:ilvl w:val="1"/>
          <w:numId w:val="3"/>
        </w:numPr>
        <w:spacing w:before="0"/>
        <w:rPr>
          <w:color w:val="000000"/>
          <w:lang w:val="lv-LV"/>
        </w:rPr>
      </w:pPr>
      <w:r w:rsidRPr="00C45C09">
        <w:rPr>
          <w:b/>
          <w:bCs/>
          <w:color w:val="000000"/>
          <w:lang w:val="lv-LV"/>
        </w:rPr>
        <w:t xml:space="preserve">IPPV </w:t>
      </w:r>
      <w:r w:rsidRPr="00C45C09">
        <w:rPr>
          <w:color w:val="000000"/>
          <w:lang w:val="lv-LV"/>
        </w:rPr>
        <w:t>– skatīt skaidrojumu Līguma 0.1.0 pielikuma 1.3.apakšpunktā.</w:t>
      </w:r>
    </w:p>
    <w:p w14:paraId="5947AF69" w14:textId="2BDA6EBF" w:rsidR="00590220" w:rsidRPr="00C45C09" w:rsidRDefault="00590220" w:rsidP="00590220">
      <w:pPr>
        <w:pStyle w:val="Normal1"/>
        <w:numPr>
          <w:ilvl w:val="1"/>
          <w:numId w:val="3"/>
        </w:numPr>
        <w:spacing w:before="0"/>
        <w:rPr>
          <w:color w:val="000000"/>
          <w:lang w:val="lv-LV"/>
        </w:rPr>
      </w:pPr>
      <w:r w:rsidRPr="00C45C09">
        <w:rPr>
          <w:b/>
          <w:bCs/>
          <w:color w:val="000000"/>
          <w:lang w:val="lv-LV"/>
        </w:rPr>
        <w:t xml:space="preserve">Vienums – </w:t>
      </w:r>
      <w:r w:rsidRPr="00C45C09">
        <w:rPr>
          <w:color w:val="000000"/>
          <w:lang w:val="lv-LV"/>
        </w:rPr>
        <w:t>skatīt skaidrojumu Līguma 0.1.0.pielikuma 1.1</w:t>
      </w:r>
      <w:r w:rsidR="00ED0F4B">
        <w:rPr>
          <w:color w:val="000000"/>
          <w:lang w:val="lv-LV"/>
        </w:rPr>
        <w:t>4</w:t>
      </w:r>
      <w:r w:rsidRPr="00C45C09">
        <w:rPr>
          <w:color w:val="000000"/>
          <w:lang w:val="lv-LV"/>
        </w:rPr>
        <w:t>.apakšpunktā.</w:t>
      </w:r>
    </w:p>
    <w:p w14:paraId="2E212790" w14:textId="631B0987" w:rsidR="00590220" w:rsidRPr="00C45C09" w:rsidRDefault="00590220" w:rsidP="00590220">
      <w:pPr>
        <w:pStyle w:val="Normal1"/>
        <w:numPr>
          <w:ilvl w:val="1"/>
          <w:numId w:val="3"/>
        </w:numPr>
        <w:spacing w:before="0"/>
        <w:rPr>
          <w:color w:val="000000"/>
          <w:lang w:val="lv-LV"/>
        </w:rPr>
      </w:pPr>
      <w:r w:rsidRPr="00C45C09">
        <w:rPr>
          <w:b/>
          <w:bCs/>
          <w:color w:val="000000"/>
          <w:lang w:val="lv-LV"/>
        </w:rPr>
        <w:t>Iesniegt ISIPS –</w:t>
      </w:r>
      <w:r w:rsidRPr="00C45C09">
        <w:rPr>
          <w:color w:val="000000"/>
          <w:lang w:val="lv-LV"/>
        </w:rPr>
        <w:t xml:space="preserve"> skatīt skaidrojumu Līguma 0.1.0.pielikuma 1.1</w:t>
      </w:r>
      <w:r w:rsidR="00BF174C">
        <w:rPr>
          <w:color w:val="000000"/>
          <w:lang w:val="lv-LV"/>
        </w:rPr>
        <w:t>5</w:t>
      </w:r>
      <w:r w:rsidRPr="00C45C09">
        <w:rPr>
          <w:color w:val="000000"/>
          <w:lang w:val="lv-LV"/>
        </w:rPr>
        <w:t>.apakšpunktā.</w:t>
      </w:r>
    </w:p>
    <w:p w14:paraId="48F77FAD" w14:textId="77777777" w:rsidR="00465AA6" w:rsidRPr="00C45C09" w:rsidRDefault="001401C7" w:rsidP="00590220">
      <w:pPr>
        <w:pStyle w:val="Normal1"/>
        <w:numPr>
          <w:ilvl w:val="1"/>
          <w:numId w:val="3"/>
        </w:numPr>
        <w:spacing w:before="0"/>
        <w:rPr>
          <w:color w:val="000000"/>
          <w:lang w:val="lv-LV"/>
        </w:rPr>
      </w:pPr>
      <w:proofErr w:type="spellStart"/>
      <w:r w:rsidRPr="00C45C09">
        <w:rPr>
          <w:b/>
          <w:bCs/>
          <w:color w:val="000000"/>
          <w:lang w:val="lv-LV"/>
        </w:rPr>
        <w:t>Izpildkodu</w:t>
      </w:r>
      <w:proofErr w:type="spellEnd"/>
      <w:r w:rsidRPr="00C45C09">
        <w:rPr>
          <w:b/>
          <w:bCs/>
          <w:color w:val="000000"/>
          <w:lang w:val="lv-LV"/>
        </w:rPr>
        <w:t xml:space="preserve"> bibliotēkas informācijas sistēma (IBIS) –</w:t>
      </w:r>
      <w:r w:rsidRPr="00C45C09">
        <w:rPr>
          <w:color w:val="000000"/>
          <w:lang w:val="lv-LV"/>
        </w:rPr>
        <w:t xml:space="preserve"> </w:t>
      </w:r>
      <w:r w:rsidR="006A5977" w:rsidRPr="00C45C09">
        <w:rPr>
          <w:color w:val="000000"/>
          <w:lang w:val="lv-LV"/>
        </w:rPr>
        <w:t xml:space="preserve">VID </w:t>
      </w:r>
      <w:proofErr w:type="spellStart"/>
      <w:r w:rsidR="00465AA6" w:rsidRPr="00C45C09">
        <w:rPr>
          <w:color w:val="000000"/>
          <w:lang w:val="lv-LV"/>
        </w:rPr>
        <w:t>izpildkodu</w:t>
      </w:r>
      <w:proofErr w:type="spellEnd"/>
      <w:r w:rsidR="00465AA6" w:rsidRPr="00C45C09">
        <w:rPr>
          <w:color w:val="000000"/>
          <w:lang w:val="lv-LV"/>
        </w:rPr>
        <w:t xml:space="preserve"> bibliotēka, kurā </w:t>
      </w:r>
      <w:r w:rsidR="006A5977" w:rsidRPr="00C45C09">
        <w:rPr>
          <w:color w:val="000000"/>
          <w:lang w:val="lv-LV"/>
        </w:rPr>
        <w:t xml:space="preserve">VID </w:t>
      </w:r>
      <w:r w:rsidR="00465AA6" w:rsidRPr="00C45C09">
        <w:rPr>
          <w:color w:val="000000"/>
          <w:lang w:val="lv-LV"/>
        </w:rPr>
        <w:t>uztur programmatūras instalējamos vienumus.</w:t>
      </w:r>
    </w:p>
    <w:p w14:paraId="59E9EACF" w14:textId="738CC2C7" w:rsidR="001401C7" w:rsidRDefault="00465AA6" w:rsidP="00590220">
      <w:pPr>
        <w:pStyle w:val="Normal1"/>
        <w:numPr>
          <w:ilvl w:val="1"/>
          <w:numId w:val="3"/>
        </w:numPr>
        <w:spacing w:before="0"/>
        <w:rPr>
          <w:color w:val="000000"/>
          <w:lang w:val="lv-LV"/>
        </w:rPr>
      </w:pPr>
      <w:r w:rsidRPr="001B63B0">
        <w:rPr>
          <w:b/>
          <w:bCs/>
          <w:color w:val="000000"/>
          <w:lang w:val="lv-LV"/>
        </w:rPr>
        <w:t xml:space="preserve">IZPILDĪTĀJA </w:t>
      </w:r>
      <w:proofErr w:type="spellStart"/>
      <w:r w:rsidRPr="001B63B0">
        <w:rPr>
          <w:b/>
          <w:bCs/>
          <w:color w:val="000000"/>
          <w:lang w:val="lv-LV"/>
        </w:rPr>
        <w:t>izpildkodu</w:t>
      </w:r>
      <w:proofErr w:type="spellEnd"/>
      <w:r w:rsidRPr="001B63B0">
        <w:rPr>
          <w:b/>
          <w:bCs/>
          <w:color w:val="000000"/>
          <w:lang w:val="lv-LV"/>
        </w:rPr>
        <w:t xml:space="preserve"> bibliotēka (IPKB)</w:t>
      </w:r>
      <w:r w:rsidRPr="00C45C09">
        <w:rPr>
          <w:color w:val="000000"/>
          <w:lang w:val="lv-LV"/>
        </w:rPr>
        <w:t xml:space="preserve"> </w:t>
      </w:r>
      <w:r w:rsidR="00777654" w:rsidRPr="00C45C09">
        <w:rPr>
          <w:color w:val="000000"/>
          <w:lang w:val="lv-LV"/>
        </w:rPr>
        <w:t>–</w:t>
      </w:r>
      <w:r w:rsidRPr="00C45C09">
        <w:rPr>
          <w:color w:val="000000"/>
          <w:lang w:val="lv-LV"/>
        </w:rPr>
        <w:t xml:space="preserve"> </w:t>
      </w:r>
      <w:r w:rsidR="001401C7" w:rsidRPr="00C45C09">
        <w:rPr>
          <w:color w:val="000000"/>
          <w:lang w:val="lv-LV"/>
        </w:rPr>
        <w:t xml:space="preserve">IZPILDĪTĀJA projekta </w:t>
      </w:r>
      <w:proofErr w:type="spellStart"/>
      <w:r w:rsidR="001401C7" w:rsidRPr="00C45C09">
        <w:rPr>
          <w:color w:val="000000"/>
          <w:lang w:val="lv-LV"/>
        </w:rPr>
        <w:t>izpildkodu</w:t>
      </w:r>
      <w:proofErr w:type="spellEnd"/>
      <w:r w:rsidR="001401C7" w:rsidRPr="00C45C09">
        <w:rPr>
          <w:color w:val="000000"/>
          <w:lang w:val="lv-LV"/>
        </w:rPr>
        <w:t xml:space="preserve"> bibliotēka, kurā IZPILDĪTĀJS uztur un iesniedz </w:t>
      </w:r>
      <w:r w:rsidR="006A5977" w:rsidRPr="00C45C09">
        <w:rPr>
          <w:color w:val="000000"/>
          <w:lang w:val="lv-LV"/>
        </w:rPr>
        <w:t xml:space="preserve">VID </w:t>
      </w:r>
      <w:r w:rsidRPr="00C45C09">
        <w:rPr>
          <w:color w:val="000000"/>
          <w:lang w:val="lv-LV"/>
        </w:rPr>
        <w:t>(sinhronizējot no IPKB uz IBIS) programmatūras instalējamos vienumus.</w:t>
      </w:r>
    </w:p>
    <w:p w14:paraId="7DE1F4AA" w14:textId="77777777" w:rsidR="00590220" w:rsidRPr="00C45C09" w:rsidRDefault="00590220" w:rsidP="00615A3C">
      <w:pPr>
        <w:pStyle w:val="Normal1"/>
        <w:numPr>
          <w:ilvl w:val="0"/>
          <w:numId w:val="3"/>
        </w:numPr>
        <w:spacing w:before="240" w:after="120"/>
        <w:jc w:val="left"/>
        <w:rPr>
          <w:b/>
          <w:bCs/>
          <w:color w:val="000000"/>
          <w:lang w:val="lv-LV"/>
        </w:rPr>
      </w:pPr>
      <w:r w:rsidRPr="00C45C09">
        <w:rPr>
          <w:b/>
          <w:bCs/>
          <w:color w:val="000000"/>
          <w:lang w:val="lv-LV"/>
        </w:rPr>
        <w:t>Priekšlasījuma organizēšana</w:t>
      </w:r>
    </w:p>
    <w:p w14:paraId="60742C6B" w14:textId="77777777" w:rsidR="00590220" w:rsidRPr="00C45C09" w:rsidRDefault="00590220" w:rsidP="00590220">
      <w:pPr>
        <w:pStyle w:val="Normal1"/>
        <w:numPr>
          <w:ilvl w:val="1"/>
          <w:numId w:val="3"/>
        </w:numPr>
        <w:spacing w:before="0"/>
        <w:rPr>
          <w:color w:val="000000"/>
          <w:lang w:val="lv-LV"/>
        </w:rPr>
      </w:pPr>
      <w:r w:rsidRPr="00C45C09">
        <w:rPr>
          <w:color w:val="000000"/>
          <w:lang w:val="lv-LV"/>
        </w:rPr>
        <w:t>Pirms Līgumā noteiktā Nodevuma iesniegšanas VID ir tiesīgs pieprasīt IZPILDĪTĀJAM organizēt Nodevuma priekšlasījumu.</w:t>
      </w:r>
    </w:p>
    <w:p w14:paraId="63D8FF14" w14:textId="6F5C257B" w:rsidR="000B6334" w:rsidRDefault="00590220" w:rsidP="00590220">
      <w:pPr>
        <w:pStyle w:val="Normal1"/>
        <w:numPr>
          <w:ilvl w:val="1"/>
          <w:numId w:val="3"/>
        </w:numPr>
        <w:spacing w:before="0"/>
        <w:rPr>
          <w:color w:val="000000"/>
          <w:lang w:val="lv-LV"/>
        </w:rPr>
      </w:pPr>
      <w:r w:rsidRPr="00C45C09">
        <w:rPr>
          <w:color w:val="000000"/>
          <w:lang w:val="lv-LV"/>
        </w:rPr>
        <w:t xml:space="preserve">Priekšlasījumu vajadzībām IZPILDĪTĀJAM jānodrošina Nodevumu darbības demonstrēšana VID pārstāvjiem. </w:t>
      </w:r>
    </w:p>
    <w:p w14:paraId="16BE85EC" w14:textId="77777777" w:rsidR="00590220" w:rsidRPr="000B6334" w:rsidRDefault="00590220">
      <w:pPr>
        <w:pStyle w:val="Normal1"/>
        <w:numPr>
          <w:ilvl w:val="1"/>
          <w:numId w:val="3"/>
        </w:numPr>
        <w:spacing w:before="0"/>
        <w:rPr>
          <w:color w:val="000000"/>
          <w:lang w:val="lv-LV"/>
        </w:rPr>
      </w:pPr>
      <w:r w:rsidRPr="00C45C09">
        <w:rPr>
          <w:color w:val="000000"/>
          <w:lang w:val="lv-LV"/>
        </w:rPr>
        <w:t>Priekšlasījumus var veikt VID</w:t>
      </w:r>
      <w:r w:rsidR="00610CEC">
        <w:rPr>
          <w:color w:val="000000"/>
          <w:lang w:val="lv-LV"/>
        </w:rPr>
        <w:t xml:space="preserve"> vai</w:t>
      </w:r>
      <w:r w:rsidRPr="00C45C09">
        <w:rPr>
          <w:color w:val="000000"/>
          <w:lang w:val="lv-LV"/>
        </w:rPr>
        <w:t xml:space="preserve"> IZPILDĪTĀJA no</w:t>
      </w:r>
      <w:r w:rsidRPr="000B6334">
        <w:rPr>
          <w:color w:val="000000"/>
          <w:lang w:val="lv-LV"/>
        </w:rPr>
        <w:t xml:space="preserve">drošinātās telpās Rīgas pilsētas teritorijā, </w:t>
      </w:r>
      <w:r w:rsidR="00610CEC">
        <w:rPr>
          <w:color w:val="000000"/>
          <w:lang w:val="lv-LV"/>
        </w:rPr>
        <w:t xml:space="preserve">vai attālināti, </w:t>
      </w:r>
      <w:r w:rsidRPr="000B6334">
        <w:rPr>
          <w:color w:val="000000"/>
          <w:lang w:val="lv-LV"/>
        </w:rPr>
        <w:t>iepriekš saskaņojot abām Pusēm pieņemamu laiku un vietu.</w:t>
      </w:r>
    </w:p>
    <w:p w14:paraId="2624788A" w14:textId="77777777" w:rsidR="006A44F5" w:rsidRPr="00C45C09" w:rsidRDefault="00590220" w:rsidP="009250AB">
      <w:pPr>
        <w:pStyle w:val="Normal1"/>
        <w:numPr>
          <w:ilvl w:val="1"/>
          <w:numId w:val="3"/>
        </w:numPr>
        <w:spacing w:before="0"/>
        <w:rPr>
          <w:color w:val="000000"/>
          <w:lang w:val="lv-LV"/>
        </w:rPr>
      </w:pPr>
      <w:r w:rsidRPr="001B63B0">
        <w:rPr>
          <w:lang w:val="lv-LV"/>
        </w:rPr>
        <w:t>Gadījumā, ja IZPILDĪTĀJAM kādu objektīvu iemeslu dēļ nav iespējams organizēt Nodevuma priekšlasījumu pēc VID pieprasījuma, tad IZPILDĪTĀJAM ir jāiesniedz VID motivēts pamatojums, norādot iemeslus, kādēļ nav iespējams organizēt priekšlasījumu, un, ja iespējams, piedāvājot VID citu priekšlasījuma veikšanas laiku.</w:t>
      </w:r>
    </w:p>
    <w:p w14:paraId="60311CC0" w14:textId="77777777" w:rsidR="00590220" w:rsidRPr="00C45C09" w:rsidRDefault="00590220" w:rsidP="00615A3C">
      <w:pPr>
        <w:pStyle w:val="Normal1"/>
        <w:numPr>
          <w:ilvl w:val="0"/>
          <w:numId w:val="3"/>
        </w:numPr>
        <w:spacing w:before="240" w:after="120"/>
        <w:jc w:val="left"/>
        <w:rPr>
          <w:b/>
          <w:bCs/>
          <w:color w:val="000000"/>
          <w:lang w:val="lv-LV"/>
        </w:rPr>
      </w:pPr>
      <w:r w:rsidRPr="00C45C09">
        <w:rPr>
          <w:b/>
          <w:bCs/>
          <w:color w:val="000000"/>
          <w:lang w:val="lv-LV"/>
        </w:rPr>
        <w:t>Sagatavoto Nodevumu iesniegšana</w:t>
      </w:r>
    </w:p>
    <w:p w14:paraId="5728CAB0" w14:textId="77777777" w:rsidR="006A44F5" w:rsidRPr="00C45C09" w:rsidRDefault="006A44F5" w:rsidP="00C45C09">
      <w:pPr>
        <w:pStyle w:val="Heading2"/>
        <w:numPr>
          <w:ilvl w:val="1"/>
          <w:numId w:val="3"/>
        </w:numPr>
        <w:spacing w:before="0" w:after="0"/>
        <w:rPr>
          <w:color w:val="000000"/>
          <w:sz w:val="24"/>
          <w:szCs w:val="24"/>
        </w:rPr>
      </w:pPr>
      <w:r w:rsidRPr="00C45C09">
        <w:rPr>
          <w:color w:val="000000"/>
          <w:sz w:val="24"/>
          <w:szCs w:val="24"/>
        </w:rPr>
        <w:t>IZPILDĪTĀJ</w:t>
      </w:r>
      <w:r w:rsidR="0026384A" w:rsidRPr="00C45C09">
        <w:rPr>
          <w:color w:val="000000"/>
          <w:sz w:val="24"/>
          <w:szCs w:val="24"/>
        </w:rPr>
        <w:t>AM</w:t>
      </w:r>
      <w:r w:rsidRPr="00C45C09">
        <w:rPr>
          <w:color w:val="000000"/>
          <w:sz w:val="24"/>
          <w:szCs w:val="24"/>
        </w:rPr>
        <w:t xml:space="preserve"> </w:t>
      </w:r>
      <w:r w:rsidR="0026384A" w:rsidRPr="00C45C09">
        <w:rPr>
          <w:color w:val="000000"/>
          <w:sz w:val="24"/>
          <w:szCs w:val="24"/>
        </w:rPr>
        <w:t>jāi</w:t>
      </w:r>
      <w:r w:rsidRPr="00C45C09">
        <w:rPr>
          <w:color w:val="000000"/>
          <w:sz w:val="24"/>
          <w:szCs w:val="24"/>
        </w:rPr>
        <w:t>esniedz</w:t>
      </w:r>
      <w:r w:rsidR="0026384A" w:rsidRPr="00C45C09">
        <w:rPr>
          <w:color w:val="000000"/>
          <w:sz w:val="24"/>
          <w:szCs w:val="24"/>
        </w:rPr>
        <w:t xml:space="preserve"> </w:t>
      </w:r>
      <w:r w:rsidRPr="00C45C09">
        <w:rPr>
          <w:color w:val="000000"/>
          <w:sz w:val="24"/>
          <w:szCs w:val="24"/>
        </w:rPr>
        <w:t>Nodevum</w:t>
      </w:r>
      <w:r w:rsidR="0026384A" w:rsidRPr="00C45C09">
        <w:rPr>
          <w:color w:val="000000"/>
          <w:sz w:val="24"/>
          <w:szCs w:val="24"/>
        </w:rPr>
        <w:t>i</w:t>
      </w:r>
      <w:r w:rsidRPr="00C45C09">
        <w:rPr>
          <w:color w:val="000000"/>
          <w:sz w:val="24"/>
          <w:szCs w:val="24"/>
        </w:rPr>
        <w:t xml:space="preserve"> VID </w:t>
      </w:r>
      <w:r w:rsidR="0026384A" w:rsidRPr="00C45C09">
        <w:rPr>
          <w:color w:val="000000"/>
          <w:sz w:val="24"/>
          <w:szCs w:val="24"/>
        </w:rPr>
        <w:t xml:space="preserve">darba laikā </w:t>
      </w:r>
      <w:r w:rsidRPr="00C45C09">
        <w:rPr>
          <w:color w:val="000000"/>
          <w:sz w:val="24"/>
          <w:szCs w:val="24"/>
        </w:rPr>
        <w:t>vienā no šādiem veidiem:</w:t>
      </w:r>
    </w:p>
    <w:p w14:paraId="37641555" w14:textId="5D483942" w:rsidR="00740E0F" w:rsidRPr="005322D8" w:rsidRDefault="00740E0F" w:rsidP="00740E0F">
      <w:pPr>
        <w:pStyle w:val="Heading2"/>
        <w:numPr>
          <w:ilvl w:val="2"/>
          <w:numId w:val="3"/>
        </w:numPr>
        <w:spacing w:before="0" w:after="0"/>
        <w:rPr>
          <w:color w:val="000000"/>
        </w:rPr>
      </w:pPr>
      <w:r w:rsidRPr="00C45C09">
        <w:rPr>
          <w:color w:val="000000"/>
          <w:sz w:val="24"/>
          <w:szCs w:val="24"/>
        </w:rPr>
        <w:t xml:space="preserve">elektroniski ISIPS vai IBIS </w:t>
      </w:r>
      <w:r>
        <w:rPr>
          <w:color w:val="000000"/>
          <w:sz w:val="24"/>
          <w:szCs w:val="24"/>
        </w:rPr>
        <w:t>ar</w:t>
      </w:r>
      <w:r w:rsidRPr="00C45C09">
        <w:rPr>
          <w:color w:val="000000"/>
          <w:sz w:val="24"/>
          <w:szCs w:val="24"/>
        </w:rPr>
        <w:t xml:space="preserve"> piegādes paziņojumu, kas noformēts kā ar </w:t>
      </w:r>
      <w:r w:rsidRPr="00C45C09">
        <w:rPr>
          <w:sz w:val="24"/>
          <w:szCs w:val="24"/>
        </w:rPr>
        <w:t xml:space="preserve">drošu elektronisko parakstu parakstīts dokuments, </w:t>
      </w:r>
      <w:proofErr w:type="spellStart"/>
      <w:r w:rsidRPr="00C45C09">
        <w:rPr>
          <w:color w:val="000000"/>
          <w:sz w:val="24"/>
          <w:szCs w:val="24"/>
        </w:rPr>
        <w:t>nosūta</w:t>
      </w:r>
      <w:proofErr w:type="spellEnd"/>
      <w:r w:rsidRPr="00C45C09" w:rsidDel="007D5C3E">
        <w:rPr>
          <w:sz w:val="24"/>
          <w:szCs w:val="24"/>
        </w:rPr>
        <w:t xml:space="preserve"> </w:t>
      </w:r>
      <w:r>
        <w:rPr>
          <w:sz w:val="24"/>
          <w:szCs w:val="24"/>
        </w:rPr>
        <w:t>VID</w:t>
      </w:r>
      <w:r w:rsidRPr="00C45C09">
        <w:rPr>
          <w:sz w:val="24"/>
          <w:szCs w:val="24"/>
        </w:rPr>
        <w:t xml:space="preserve"> uz e-pasta adresi </w:t>
      </w:r>
      <w:hyperlink r:id="rId53" w:history="1">
        <w:r w:rsidRPr="00C45C09">
          <w:rPr>
            <w:rStyle w:val="Hyperlink"/>
            <w:sz w:val="24"/>
            <w:szCs w:val="24"/>
          </w:rPr>
          <w:t>vid@vid.gov.lv</w:t>
        </w:r>
      </w:hyperlink>
      <w:r w:rsidRPr="00C45C09">
        <w:rPr>
          <w:sz w:val="24"/>
          <w:szCs w:val="24"/>
        </w:rPr>
        <w:t xml:space="preserve"> un </w:t>
      </w:r>
      <w:hyperlink r:id="rId54" w:history="1"/>
      <w:hyperlink r:id="rId55" w:history="1">
        <w:r w:rsidR="00C35F77" w:rsidRPr="004B066D">
          <w:rPr>
            <w:rStyle w:val="Hyperlink"/>
            <w:sz w:val="24"/>
            <w:szCs w:val="24"/>
          </w:rPr>
          <w:t>ip_DAC@vid.gov.lv</w:t>
        </w:r>
      </w:hyperlink>
      <w:r w:rsidR="00C35F77">
        <w:rPr>
          <w:color w:val="000000"/>
          <w:sz w:val="24"/>
          <w:szCs w:val="24"/>
        </w:rPr>
        <w:t xml:space="preserve"> vai </w:t>
      </w:r>
      <w:hyperlink r:id="rId56" w:history="1">
        <w:r w:rsidR="00C35F77" w:rsidRPr="004B066D">
          <w:rPr>
            <w:rStyle w:val="Hyperlink"/>
            <w:sz w:val="24"/>
            <w:szCs w:val="24"/>
          </w:rPr>
          <w:t>ip_MOSS@vid.gov.lv</w:t>
        </w:r>
      </w:hyperlink>
      <w:r w:rsidR="00C35F77">
        <w:rPr>
          <w:color w:val="000000"/>
          <w:sz w:val="24"/>
          <w:szCs w:val="24"/>
        </w:rPr>
        <w:t xml:space="preserve">, vai </w:t>
      </w:r>
      <w:hyperlink r:id="rId57" w:history="1">
        <w:r w:rsidR="00C35F77" w:rsidRPr="004B066D">
          <w:rPr>
            <w:rStyle w:val="Hyperlink"/>
            <w:sz w:val="24"/>
            <w:szCs w:val="24"/>
          </w:rPr>
          <w:t>ip_ESDSS@vid.gov.lv</w:t>
        </w:r>
      </w:hyperlink>
      <w:r w:rsidRPr="00F509D1">
        <w:rPr>
          <w:sz w:val="24"/>
          <w:szCs w:val="24"/>
        </w:rPr>
        <w:t>.</w:t>
      </w:r>
      <w:r w:rsidRPr="00C71DBD">
        <w:rPr>
          <w:sz w:val="24"/>
          <w:szCs w:val="24"/>
        </w:rPr>
        <w:t xml:space="preserve"> Piegādes paziņojumā norāda: vienošanās par darbu pasūtījuma realizāciju Nr., Nodevuma identifikatoru, Nodevuma kontrolsummu, kā arī Nodevuma atrašanās vietu ISIPS vai IBIS. Nodevums tiek uzskatīts par iesniegtu VID dienā, kad VID Nodevumu ir saņēmis </w:t>
      </w:r>
      <w:r w:rsidRPr="00C71DBD">
        <w:rPr>
          <w:color w:val="000000"/>
          <w:sz w:val="24"/>
          <w:szCs w:val="24"/>
        </w:rPr>
        <w:t xml:space="preserve">elektroniski ISIPS vai IBIS un </w:t>
      </w:r>
      <w:r w:rsidRPr="00C71DBD">
        <w:rPr>
          <w:sz w:val="24"/>
          <w:szCs w:val="24"/>
        </w:rPr>
        <w:t xml:space="preserve">ar IZPILDĪTĀJA drošu elektronisko parakstu parakstītu piegādes paziņojumu ir saņēmis uz e-pasta adresi </w:t>
      </w:r>
      <w:hyperlink r:id="rId58" w:history="1">
        <w:r w:rsidRPr="00C71DBD">
          <w:rPr>
            <w:rStyle w:val="Hyperlink"/>
            <w:sz w:val="24"/>
            <w:szCs w:val="24"/>
          </w:rPr>
          <w:t>vid@vid.gov.lv</w:t>
        </w:r>
      </w:hyperlink>
      <w:r w:rsidRPr="00C71DBD">
        <w:rPr>
          <w:sz w:val="24"/>
          <w:szCs w:val="24"/>
        </w:rPr>
        <w:t xml:space="preserve"> </w:t>
      </w:r>
      <w:r w:rsidRPr="00F509D1">
        <w:rPr>
          <w:sz w:val="24"/>
          <w:szCs w:val="24"/>
        </w:rPr>
        <w:t xml:space="preserve">un </w:t>
      </w:r>
      <w:hyperlink r:id="rId59" w:history="1">
        <w:r w:rsidR="006A418C" w:rsidRPr="004B066D">
          <w:rPr>
            <w:rStyle w:val="Hyperlink"/>
            <w:sz w:val="24"/>
            <w:szCs w:val="24"/>
          </w:rPr>
          <w:t>ip_DAC@vid.gov.lv</w:t>
        </w:r>
      </w:hyperlink>
      <w:r w:rsidR="006A418C">
        <w:rPr>
          <w:color w:val="000000"/>
          <w:sz w:val="24"/>
          <w:szCs w:val="24"/>
        </w:rPr>
        <w:t xml:space="preserve"> vai </w:t>
      </w:r>
      <w:hyperlink r:id="rId60" w:history="1">
        <w:r w:rsidR="006A418C" w:rsidRPr="004B066D">
          <w:rPr>
            <w:rStyle w:val="Hyperlink"/>
            <w:sz w:val="24"/>
            <w:szCs w:val="24"/>
          </w:rPr>
          <w:t>ip_MOSS@vid.gov.lv</w:t>
        </w:r>
      </w:hyperlink>
      <w:r w:rsidR="006A418C">
        <w:rPr>
          <w:color w:val="000000"/>
          <w:sz w:val="24"/>
          <w:szCs w:val="24"/>
        </w:rPr>
        <w:t xml:space="preserve">, vai </w:t>
      </w:r>
      <w:hyperlink r:id="rId61" w:history="1">
        <w:r w:rsidR="006A418C" w:rsidRPr="004B066D">
          <w:rPr>
            <w:rStyle w:val="Hyperlink"/>
            <w:sz w:val="24"/>
            <w:szCs w:val="24"/>
          </w:rPr>
          <w:t>ip_ESDSS@vid.gov.lv</w:t>
        </w:r>
      </w:hyperlink>
      <w:r w:rsidRPr="00C71DBD">
        <w:rPr>
          <w:sz w:val="24"/>
          <w:szCs w:val="24"/>
        </w:rPr>
        <w:t xml:space="preserve">. </w:t>
      </w:r>
    </w:p>
    <w:p w14:paraId="52F4B314" w14:textId="1017F119" w:rsidR="006A44F5" w:rsidRPr="00C45C09" w:rsidRDefault="00740E0F" w:rsidP="00C45C09">
      <w:pPr>
        <w:pStyle w:val="Heading2"/>
        <w:numPr>
          <w:ilvl w:val="2"/>
          <w:numId w:val="3"/>
        </w:numPr>
        <w:spacing w:before="0" w:after="0"/>
        <w:rPr>
          <w:color w:val="000000"/>
          <w:sz w:val="24"/>
          <w:szCs w:val="24"/>
        </w:rPr>
      </w:pPr>
      <w:r w:rsidRPr="004229F2">
        <w:rPr>
          <w:color w:val="000000"/>
          <w:sz w:val="24"/>
          <w:szCs w:val="24"/>
        </w:rPr>
        <w:t>ja Nodevumu nav iespējams iesniegt šī pielikuma 7.1.1.apakšpunktā minētajā kārtībā</w:t>
      </w:r>
      <w:r>
        <w:rPr>
          <w:color w:val="000000"/>
          <w:sz w:val="24"/>
          <w:szCs w:val="24"/>
        </w:rPr>
        <w:t xml:space="preserve">, to </w:t>
      </w:r>
      <w:proofErr w:type="spellStart"/>
      <w:r>
        <w:rPr>
          <w:color w:val="000000"/>
          <w:sz w:val="24"/>
          <w:szCs w:val="24"/>
        </w:rPr>
        <w:t>sūta</w:t>
      </w:r>
      <w:proofErr w:type="spellEnd"/>
      <w:r>
        <w:rPr>
          <w:color w:val="000000"/>
          <w:sz w:val="24"/>
          <w:szCs w:val="24"/>
        </w:rPr>
        <w:t xml:space="preserve"> </w:t>
      </w:r>
      <w:r w:rsidR="006A44F5" w:rsidRPr="00C45C09">
        <w:rPr>
          <w:color w:val="000000"/>
          <w:sz w:val="24"/>
          <w:szCs w:val="24"/>
        </w:rPr>
        <w:t xml:space="preserve">pa pastu vai personiski nogādā VID </w:t>
      </w:r>
      <w:r w:rsidR="006A44F5" w:rsidRPr="00C45C09">
        <w:rPr>
          <w:sz w:val="24"/>
          <w:szCs w:val="24"/>
        </w:rPr>
        <w:t xml:space="preserve">Informācijas centrā (Talejas ielā 1, Rīgā) </w:t>
      </w:r>
      <w:r w:rsidR="006A44F5" w:rsidRPr="00C45C09">
        <w:rPr>
          <w:sz w:val="24"/>
          <w:szCs w:val="24"/>
        </w:rPr>
        <w:lastRenderedPageBreak/>
        <w:t>kopā ar reģistrētu pavadvēstuli, ar kuru paziņo par attiecīgā pasūtījuma darbu pabeigšanu un rezultātu gatavību nodošanai un apstiprināšanai (</w:t>
      </w:r>
      <w:proofErr w:type="spellStart"/>
      <w:r w:rsidR="006A44F5" w:rsidRPr="00C45C09">
        <w:rPr>
          <w:sz w:val="24"/>
          <w:szCs w:val="24"/>
        </w:rPr>
        <w:t>akcepttestēšanai</w:t>
      </w:r>
      <w:proofErr w:type="spellEnd"/>
      <w:r w:rsidR="006A44F5" w:rsidRPr="00C45C09">
        <w:rPr>
          <w:sz w:val="24"/>
          <w:szCs w:val="24"/>
        </w:rPr>
        <w:t>). Ja šajā apakšpunktā noteiktos dokumentus IZPILDĪTĀJS personiski nogādā VID Informācijas centrā (Talejas ielā 1, Rīgā), IZPILDĪTĀJS pieprasa VID Informācijas centra darbinieka parakstu par attiecīgā Nodevuma saņemšanu. Nodevums tiek uzskatīts par iesniegtu VID dienā, kad VID ar IZPILDĪTĀJA reģistrētu pavadvēstuli, kas adresēta VID, ir saņēmis Nodevumu pa pastu VID lietvedībā</w:t>
      </w:r>
      <w:r w:rsidR="006A44F5" w:rsidRPr="001B63B0">
        <w:rPr>
          <w:sz w:val="24"/>
          <w:szCs w:val="24"/>
        </w:rPr>
        <w:t xml:space="preserve"> </w:t>
      </w:r>
      <w:r w:rsidR="006A44F5" w:rsidRPr="00C45C09">
        <w:rPr>
          <w:sz w:val="24"/>
          <w:szCs w:val="24"/>
        </w:rPr>
        <w:t xml:space="preserve">(Talejas ielā 1, Rīgā) vai tajā dienā, kad IZPILDĪTĀJS ar reģistrētu pavadvēstuli, kas adresēta VID, ir iesniedzis Nodevumu VID </w:t>
      </w:r>
      <w:r w:rsidR="006A44F5" w:rsidRPr="001B63B0">
        <w:rPr>
          <w:sz w:val="24"/>
          <w:szCs w:val="24"/>
        </w:rPr>
        <w:t>Informācijas centrā</w:t>
      </w:r>
      <w:r w:rsidR="006A44F5" w:rsidRPr="00C45C09">
        <w:rPr>
          <w:sz w:val="24"/>
          <w:szCs w:val="24"/>
        </w:rPr>
        <w:t xml:space="preserve"> (Talejas ielā 1, Rīgā), pieprasot VID </w:t>
      </w:r>
      <w:r w:rsidR="006A44F5" w:rsidRPr="001B63B0">
        <w:rPr>
          <w:sz w:val="24"/>
          <w:szCs w:val="24"/>
        </w:rPr>
        <w:t xml:space="preserve">Informācijas centra </w:t>
      </w:r>
      <w:r w:rsidR="006A44F5" w:rsidRPr="00C45C09">
        <w:rPr>
          <w:sz w:val="24"/>
          <w:szCs w:val="24"/>
        </w:rPr>
        <w:t>darbinieka parakstu par Nodevuma saņemšanu;</w:t>
      </w:r>
    </w:p>
    <w:p w14:paraId="22E86B1E" w14:textId="559E835F" w:rsidR="00590220" w:rsidRPr="00C71DBD" w:rsidRDefault="00590220" w:rsidP="00E2250B">
      <w:pPr>
        <w:pStyle w:val="Normal1"/>
        <w:numPr>
          <w:ilvl w:val="1"/>
          <w:numId w:val="3"/>
        </w:numPr>
        <w:spacing w:before="0"/>
        <w:rPr>
          <w:color w:val="000000"/>
          <w:lang w:val="lv-LV"/>
        </w:rPr>
      </w:pPr>
      <w:r w:rsidRPr="00C71DBD">
        <w:rPr>
          <w:color w:val="000000"/>
          <w:lang w:val="lv-LV"/>
        </w:rPr>
        <w:t xml:space="preserve">Nodevumu </w:t>
      </w:r>
      <w:proofErr w:type="spellStart"/>
      <w:r w:rsidRPr="00C71DBD">
        <w:rPr>
          <w:color w:val="000000"/>
          <w:lang w:val="lv-LV"/>
        </w:rPr>
        <w:t>pakotne</w:t>
      </w:r>
      <w:proofErr w:type="spellEnd"/>
      <w:r w:rsidRPr="00C71DBD">
        <w:rPr>
          <w:color w:val="000000"/>
          <w:lang w:val="lv-LV"/>
        </w:rPr>
        <w:t xml:space="preserve"> tiek sagatavota atbilstoši attiecīgajos dokumentos (piemēram, vienošanās protokolos, </w:t>
      </w:r>
      <w:r w:rsidR="00ED0F4B">
        <w:rPr>
          <w:color w:val="000000"/>
          <w:lang w:val="lv-LV"/>
        </w:rPr>
        <w:t>Sistēmas</w:t>
      </w:r>
      <w:r w:rsidR="00D57F9F" w:rsidRPr="00C71DBD">
        <w:rPr>
          <w:color w:val="000000"/>
          <w:lang w:val="lv-LV"/>
        </w:rPr>
        <w:t xml:space="preserve"> S</w:t>
      </w:r>
      <w:r w:rsidRPr="00C71DBD">
        <w:rPr>
          <w:color w:val="000000"/>
          <w:lang w:val="lv-LV"/>
        </w:rPr>
        <w:t>VP sēžu protokolos un Līgumā) noteiktajām prasībām un apjomiem. Nodevumu sagatavošanu veic IZPILDĪTĀJS.</w:t>
      </w:r>
    </w:p>
    <w:p w14:paraId="49622D8C" w14:textId="77777777" w:rsidR="0026384A" w:rsidRPr="005322D8" w:rsidRDefault="0026384A" w:rsidP="005322D8">
      <w:pPr>
        <w:pStyle w:val="Normal1"/>
        <w:numPr>
          <w:ilvl w:val="1"/>
          <w:numId w:val="3"/>
        </w:numPr>
        <w:spacing w:before="0"/>
        <w:rPr>
          <w:color w:val="000000"/>
          <w:lang w:val="lv-LV"/>
        </w:rPr>
      </w:pPr>
      <w:r w:rsidRPr="001B63B0">
        <w:rPr>
          <w:color w:val="000000"/>
          <w:lang w:val="lv-LV"/>
        </w:rPr>
        <w:t>Ja</w:t>
      </w:r>
      <w:r w:rsidR="00590220" w:rsidRPr="001B63B0">
        <w:rPr>
          <w:color w:val="000000"/>
          <w:lang w:val="lv-LV"/>
        </w:rPr>
        <w:t xml:space="preserve"> Nodevumi </w:t>
      </w:r>
      <w:r w:rsidRPr="0065313C">
        <w:rPr>
          <w:color w:val="000000"/>
          <w:lang w:val="lv-LV"/>
        </w:rPr>
        <w:t xml:space="preserve">tiek iesniegti šī pielikuma 7.1.1.apakšpunktā noteiktajā veidā, </w:t>
      </w:r>
      <w:r w:rsidR="00590220" w:rsidRPr="0065313C">
        <w:rPr>
          <w:color w:val="000000"/>
          <w:lang w:val="lv-LV"/>
        </w:rPr>
        <w:t xml:space="preserve">Nodevumu </w:t>
      </w:r>
      <w:proofErr w:type="spellStart"/>
      <w:r w:rsidR="00590220" w:rsidRPr="0065313C">
        <w:rPr>
          <w:color w:val="000000"/>
          <w:lang w:val="lv-LV"/>
        </w:rPr>
        <w:t>pakotn</w:t>
      </w:r>
      <w:r w:rsidRPr="00C22AEE">
        <w:rPr>
          <w:color w:val="000000"/>
          <w:lang w:val="lv-LV"/>
        </w:rPr>
        <w:t>e</w:t>
      </w:r>
      <w:proofErr w:type="spellEnd"/>
      <w:r w:rsidR="00590220" w:rsidRPr="00513348">
        <w:rPr>
          <w:color w:val="000000"/>
          <w:lang w:val="lv-LV"/>
        </w:rPr>
        <w:t xml:space="preserve"> IZPILDĪTĀJAM jānodod uz CD, DVD vai cita pastāvīga, </w:t>
      </w:r>
      <w:r w:rsidR="00590220" w:rsidRPr="00FD053A">
        <w:rPr>
          <w:lang w:val="lv-LV"/>
        </w:rPr>
        <w:t>neizdzēšama informācijas nesēja</w:t>
      </w:r>
      <w:r w:rsidRPr="00FD053A">
        <w:rPr>
          <w:lang w:val="lv-LV"/>
        </w:rPr>
        <w:t>.</w:t>
      </w:r>
      <w:r w:rsidR="001C0580" w:rsidRPr="00FD053A">
        <w:rPr>
          <w:lang w:val="lv-LV"/>
        </w:rPr>
        <w:t xml:space="preserve"> </w:t>
      </w:r>
    </w:p>
    <w:p w14:paraId="567A30EB" w14:textId="77777777" w:rsidR="00590220" w:rsidRPr="005322D8" w:rsidRDefault="00590220" w:rsidP="005322D8">
      <w:pPr>
        <w:pStyle w:val="Normal1"/>
        <w:numPr>
          <w:ilvl w:val="1"/>
          <w:numId w:val="3"/>
        </w:numPr>
        <w:spacing w:before="0"/>
        <w:rPr>
          <w:color w:val="000000"/>
          <w:lang w:val="lv-LV"/>
        </w:rPr>
      </w:pPr>
      <w:r w:rsidRPr="001B63B0">
        <w:rPr>
          <w:lang w:val="lv-LV"/>
        </w:rPr>
        <w:t>Visi dokumentācijas Nodevumi ir jāsniedz elektroniski *.</w:t>
      </w:r>
      <w:proofErr w:type="spellStart"/>
      <w:r w:rsidRPr="001B63B0">
        <w:rPr>
          <w:lang w:val="lv-LV"/>
        </w:rPr>
        <w:t>doc</w:t>
      </w:r>
      <w:proofErr w:type="spellEnd"/>
      <w:r w:rsidR="00371E8D" w:rsidRPr="001B63B0">
        <w:rPr>
          <w:lang w:val="lv-LV"/>
        </w:rPr>
        <w:t xml:space="preserve">, </w:t>
      </w:r>
      <w:r w:rsidRPr="0065313C">
        <w:rPr>
          <w:lang w:val="lv-LV"/>
        </w:rPr>
        <w:t>*.</w:t>
      </w:r>
      <w:proofErr w:type="spellStart"/>
      <w:r w:rsidRPr="0065313C">
        <w:rPr>
          <w:lang w:val="lv-LV"/>
        </w:rPr>
        <w:t>docx</w:t>
      </w:r>
      <w:proofErr w:type="spellEnd"/>
      <w:r w:rsidR="00371E8D" w:rsidRPr="0065313C">
        <w:rPr>
          <w:lang w:val="lv-LV"/>
        </w:rPr>
        <w:t>, *.</w:t>
      </w:r>
      <w:proofErr w:type="spellStart"/>
      <w:r w:rsidR="00371E8D" w:rsidRPr="0065313C">
        <w:rPr>
          <w:lang w:val="lv-LV"/>
        </w:rPr>
        <w:t>xls</w:t>
      </w:r>
      <w:proofErr w:type="spellEnd"/>
      <w:r w:rsidR="00371E8D" w:rsidRPr="0065313C">
        <w:rPr>
          <w:lang w:val="lv-LV"/>
        </w:rPr>
        <w:t xml:space="preserve"> vai *.</w:t>
      </w:r>
      <w:proofErr w:type="spellStart"/>
      <w:r w:rsidR="00371E8D" w:rsidRPr="0065313C">
        <w:rPr>
          <w:lang w:val="lv-LV"/>
        </w:rPr>
        <w:t>xlsx</w:t>
      </w:r>
      <w:proofErr w:type="spellEnd"/>
      <w:r w:rsidRPr="0065313C">
        <w:rPr>
          <w:lang w:val="lv-LV"/>
        </w:rPr>
        <w:t xml:space="preserve"> faila formātā. Visiem attēliem un diagrammām ir jāiesniedz arī oriģināla pirmdokumenta datne, piemēram, MS VISIO formāta datne, tā, lai tie nepieciešamības gadījumā būtu rediģējami.</w:t>
      </w:r>
    </w:p>
    <w:p w14:paraId="28B39824" w14:textId="77777777" w:rsidR="00590220" w:rsidRPr="00C45C09" w:rsidRDefault="00590220">
      <w:pPr>
        <w:pStyle w:val="Normal1"/>
        <w:numPr>
          <w:ilvl w:val="1"/>
          <w:numId w:val="3"/>
        </w:numPr>
        <w:spacing w:before="0"/>
        <w:rPr>
          <w:color w:val="000000"/>
          <w:lang w:val="lv-LV"/>
        </w:rPr>
      </w:pPr>
      <w:r w:rsidRPr="00C45C09">
        <w:rPr>
          <w:color w:val="000000"/>
          <w:lang w:val="lv-LV"/>
        </w:rPr>
        <w:t xml:space="preserve">Operatīvā piegāde IZPILDĪTĀJAM jāiesniedz </w:t>
      </w:r>
      <w:r w:rsidR="002E3908" w:rsidRPr="00C45C09">
        <w:rPr>
          <w:color w:val="000000"/>
          <w:lang w:val="lv-LV"/>
        </w:rPr>
        <w:t>šī pielikuma 7.1.2.apakšpunktā noteiktajā kārtībā</w:t>
      </w:r>
      <w:r w:rsidRPr="00C45C09">
        <w:rPr>
          <w:color w:val="000000"/>
          <w:lang w:val="lv-LV"/>
        </w:rPr>
        <w:t xml:space="preserve"> </w:t>
      </w:r>
      <w:r w:rsidR="003D5E4C" w:rsidRPr="00C45C09">
        <w:rPr>
          <w:color w:val="000000"/>
          <w:lang w:val="lv-LV"/>
        </w:rPr>
        <w:t>bez piegādes paziņojuma.</w:t>
      </w:r>
      <w:r w:rsidRPr="00C45C09">
        <w:rPr>
          <w:color w:val="000000"/>
          <w:lang w:val="lv-LV"/>
        </w:rPr>
        <w:t xml:space="preserve"> </w:t>
      </w:r>
    </w:p>
    <w:p w14:paraId="0CE05EB8" w14:textId="77777777" w:rsidR="00590220" w:rsidRPr="00C45C09" w:rsidRDefault="00590220" w:rsidP="00615A3C">
      <w:pPr>
        <w:pStyle w:val="Normal1"/>
        <w:numPr>
          <w:ilvl w:val="0"/>
          <w:numId w:val="3"/>
        </w:numPr>
        <w:spacing w:before="240" w:after="120"/>
        <w:jc w:val="left"/>
        <w:rPr>
          <w:b/>
          <w:bCs/>
          <w:color w:val="000000"/>
          <w:lang w:val="lv-LV"/>
        </w:rPr>
      </w:pPr>
      <w:r w:rsidRPr="00C45C09">
        <w:rPr>
          <w:b/>
          <w:bCs/>
          <w:color w:val="000000"/>
          <w:lang w:val="lv-LV"/>
        </w:rPr>
        <w:t>Nodevumu akceptēšana</w:t>
      </w:r>
      <w:r w:rsidR="001F0E75" w:rsidRPr="00C45C09">
        <w:rPr>
          <w:b/>
          <w:bCs/>
          <w:color w:val="000000"/>
          <w:lang w:val="lv-LV"/>
        </w:rPr>
        <w:t xml:space="preserve"> </w:t>
      </w:r>
      <w:r w:rsidR="00C02694" w:rsidRPr="00C45C09">
        <w:rPr>
          <w:b/>
          <w:bCs/>
          <w:color w:val="000000"/>
          <w:lang w:val="lv-LV"/>
        </w:rPr>
        <w:t>un nodošanas</w:t>
      </w:r>
      <w:r w:rsidR="00963E6F" w:rsidRPr="00C45C09">
        <w:rPr>
          <w:b/>
          <w:bCs/>
          <w:color w:val="000000"/>
          <w:lang w:val="lv-LV"/>
        </w:rPr>
        <w:t xml:space="preserve"> – </w:t>
      </w:r>
      <w:r w:rsidR="00C02694" w:rsidRPr="00C45C09">
        <w:rPr>
          <w:b/>
          <w:bCs/>
          <w:color w:val="000000"/>
          <w:lang w:val="lv-LV"/>
        </w:rPr>
        <w:t>pieņem</w:t>
      </w:r>
      <w:r w:rsidR="001F0E75" w:rsidRPr="00C45C09">
        <w:rPr>
          <w:b/>
          <w:bCs/>
          <w:color w:val="000000"/>
          <w:lang w:val="lv-LV"/>
        </w:rPr>
        <w:t>šanas aktu</w:t>
      </w:r>
      <w:r w:rsidR="00C02694" w:rsidRPr="00C45C09">
        <w:rPr>
          <w:b/>
          <w:bCs/>
          <w:color w:val="000000"/>
          <w:lang w:val="lv-LV"/>
        </w:rPr>
        <w:t xml:space="preserve"> parakstīšana  </w:t>
      </w:r>
    </w:p>
    <w:p w14:paraId="169E70D1" w14:textId="77777777" w:rsidR="00590220" w:rsidRPr="00C45C09" w:rsidRDefault="00590220" w:rsidP="00590220">
      <w:pPr>
        <w:pStyle w:val="Normal1"/>
        <w:numPr>
          <w:ilvl w:val="1"/>
          <w:numId w:val="3"/>
        </w:numPr>
        <w:spacing w:before="0"/>
        <w:ind w:left="578" w:hanging="578"/>
        <w:rPr>
          <w:color w:val="000000"/>
          <w:lang w:val="lv-LV"/>
        </w:rPr>
      </w:pPr>
      <w:r w:rsidRPr="00C45C09">
        <w:rPr>
          <w:color w:val="000000"/>
          <w:lang w:val="lv-LV"/>
        </w:rPr>
        <w:t xml:space="preserve">Nodevumu akceptēšanas pasākumi ir dokumentācijas Nodevumu atbilstības pārbaude, programmatūras Nodevumu </w:t>
      </w:r>
      <w:proofErr w:type="spellStart"/>
      <w:r w:rsidRPr="00C45C09">
        <w:rPr>
          <w:color w:val="000000"/>
          <w:lang w:val="lv-LV"/>
        </w:rPr>
        <w:t>akcepttestēšana</w:t>
      </w:r>
      <w:proofErr w:type="spellEnd"/>
      <w:r w:rsidRPr="00C45C09">
        <w:rPr>
          <w:color w:val="000000"/>
          <w:lang w:val="lv-LV"/>
        </w:rPr>
        <w:t xml:space="preserve"> un kvalifikācijas testēšana.</w:t>
      </w:r>
    </w:p>
    <w:p w14:paraId="575ACFB3" w14:textId="4D266658" w:rsidR="00590220" w:rsidRPr="00C45C09" w:rsidRDefault="00590220" w:rsidP="00400238">
      <w:pPr>
        <w:numPr>
          <w:ilvl w:val="1"/>
          <w:numId w:val="3"/>
        </w:numPr>
        <w:spacing w:before="0"/>
        <w:ind w:left="578" w:hanging="578"/>
        <w:contextualSpacing/>
        <w:rPr>
          <w:color w:val="000000"/>
        </w:rPr>
      </w:pPr>
      <w:r w:rsidRPr="00C45C09">
        <w:rPr>
          <w:color w:val="000000"/>
        </w:rPr>
        <w:t xml:space="preserve">Ar Nodevuma kļūdu (problēmu) šeit un turpmāk jāsaprot ne vien kļūda attiecībā uz saņemto programmatūras kodu, bet arī uz visiem </w:t>
      </w:r>
      <w:r w:rsidR="00ED0F4B">
        <w:rPr>
          <w:color w:val="000000"/>
        </w:rPr>
        <w:t>Sistēmas</w:t>
      </w:r>
      <w:r w:rsidRPr="00C45C09">
        <w:rPr>
          <w:color w:val="000000"/>
        </w:rPr>
        <w:t xml:space="preserve"> izmaiņu definēšanas laikā piemērotajiem procesu rezultātiem (darbības koncepcijas aprakstu, </w:t>
      </w:r>
      <w:r w:rsidR="00ED0F4B">
        <w:rPr>
          <w:color w:val="000000"/>
        </w:rPr>
        <w:t>Sistēmas</w:t>
      </w:r>
      <w:r w:rsidR="00000702">
        <w:rPr>
          <w:color w:val="000000"/>
        </w:rPr>
        <w:t xml:space="preserve"> </w:t>
      </w:r>
      <w:r w:rsidRPr="00C45C09">
        <w:rPr>
          <w:color w:val="000000"/>
        </w:rPr>
        <w:t xml:space="preserve">prasību specifikāciju, programmatūras prasību specifikāciju, programmatūras projektējuma aprakstu, programmatūras izpildāmo (kompilēto) kodu, programmatūras izejas kodu, piegādes uzstādīšanas instrukciju, testēšanas scenāriju) Nodevuma projektēšanas, prasību precizēšanas, </w:t>
      </w:r>
      <w:r w:rsidR="00ED0F4B">
        <w:rPr>
          <w:color w:val="000000"/>
        </w:rPr>
        <w:t>Sistēmas</w:t>
      </w:r>
      <w:r w:rsidRPr="00C45C09">
        <w:rPr>
          <w:color w:val="000000"/>
        </w:rPr>
        <w:t xml:space="preserve"> pilnveidošanas, uzturēšanas un garantijas periodā.</w:t>
      </w:r>
    </w:p>
    <w:p w14:paraId="51DEF4B2" w14:textId="77777777" w:rsidR="00590220" w:rsidRPr="00C45C09" w:rsidRDefault="00590220" w:rsidP="00E5711F">
      <w:pPr>
        <w:pStyle w:val="ListParagraph"/>
        <w:numPr>
          <w:ilvl w:val="1"/>
          <w:numId w:val="3"/>
        </w:numPr>
        <w:tabs>
          <w:tab w:val="clear" w:pos="576"/>
          <w:tab w:val="left" w:pos="567"/>
        </w:tabs>
        <w:spacing w:before="0"/>
        <w:ind w:left="578" w:hanging="578"/>
        <w:contextualSpacing/>
      </w:pPr>
      <w:r w:rsidRPr="00C45C09">
        <w:t>Programmatūras testēšanas procesu pārvaldībai ISIPS un IPPV integrācija tiek veikta, lai sinhronizētu informāciju par RZ (skatīt attēlu Nr.1).</w:t>
      </w:r>
    </w:p>
    <w:p w14:paraId="715E355D" w14:textId="77777777" w:rsidR="00590220" w:rsidRPr="00C45C09" w:rsidRDefault="0087491A" w:rsidP="00590220">
      <w:pPr>
        <w:keepNext/>
        <w:jc w:val="center"/>
      </w:pPr>
      <w:r w:rsidRPr="00C45C09">
        <w:rPr>
          <w:noProof/>
          <w:lang w:eastAsia="lv-LV"/>
        </w:rPr>
        <w:lastRenderedPageBreak/>
        <w:drawing>
          <wp:inline distT="0" distB="0" distL="0" distR="0" wp14:anchorId="0FE0A1B9" wp14:editId="37A8F812">
            <wp:extent cx="5760720" cy="36893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vienkarsots copy_labots.png"/>
                    <pic:cNvPicPr/>
                  </pic:nvPicPr>
                  <pic:blipFill>
                    <a:blip r:embed="rId62">
                      <a:extLst>
                        <a:ext uri="{28A0092B-C50C-407E-A947-70E740481C1C}">
                          <a14:useLocalDpi xmlns:a14="http://schemas.microsoft.com/office/drawing/2010/main" val="0"/>
                        </a:ext>
                      </a:extLst>
                    </a:blip>
                    <a:stretch>
                      <a:fillRect/>
                    </a:stretch>
                  </pic:blipFill>
                  <pic:spPr>
                    <a:xfrm>
                      <a:off x="0" y="0"/>
                      <a:ext cx="5760720" cy="3689350"/>
                    </a:xfrm>
                    <a:prstGeom prst="rect">
                      <a:avLst/>
                    </a:prstGeom>
                  </pic:spPr>
                </pic:pic>
              </a:graphicData>
            </a:graphic>
          </wp:inline>
        </w:drawing>
      </w:r>
    </w:p>
    <w:p w14:paraId="463235C8" w14:textId="77777777" w:rsidR="00590220" w:rsidRPr="005322D8" w:rsidRDefault="00590220">
      <w:pPr>
        <w:pStyle w:val="Caption"/>
        <w:rPr>
          <w:b w:val="0"/>
          <w:bCs w:val="0"/>
          <w:i/>
          <w:iCs/>
          <w:sz w:val="18"/>
          <w:szCs w:val="18"/>
        </w:rPr>
      </w:pPr>
      <w:r w:rsidRPr="001B63B0">
        <w:rPr>
          <w:b w:val="0"/>
          <w:bCs w:val="0"/>
          <w:i/>
          <w:iCs/>
          <w:sz w:val="18"/>
          <w:szCs w:val="18"/>
        </w:rPr>
        <w:t xml:space="preserve">Attēls Nr. </w:t>
      </w:r>
      <w:r w:rsidRPr="00615A3C">
        <w:fldChar w:fldCharType="begin"/>
      </w:r>
      <w:r w:rsidRPr="00C45C09">
        <w:rPr>
          <w:b w:val="0"/>
          <w:i/>
          <w:sz w:val="18"/>
          <w:szCs w:val="18"/>
        </w:rPr>
        <w:instrText xml:space="preserve"> SEQ Attēls_Nr. \* ARABIC </w:instrText>
      </w:r>
      <w:r w:rsidRPr="00615A3C">
        <w:rPr>
          <w:b w:val="0"/>
          <w:i/>
          <w:sz w:val="18"/>
          <w:szCs w:val="18"/>
        </w:rPr>
        <w:fldChar w:fldCharType="separate"/>
      </w:r>
      <w:r w:rsidR="00287A5A" w:rsidRPr="005322D8">
        <w:rPr>
          <w:b w:val="0"/>
          <w:bCs w:val="0"/>
          <w:i/>
          <w:iCs/>
          <w:noProof/>
          <w:sz w:val="18"/>
          <w:szCs w:val="18"/>
        </w:rPr>
        <w:t>1</w:t>
      </w:r>
      <w:r w:rsidRPr="00615A3C">
        <w:fldChar w:fldCharType="end"/>
      </w:r>
      <w:r w:rsidRPr="001B63B0">
        <w:rPr>
          <w:b w:val="0"/>
          <w:bCs w:val="0"/>
          <w:i/>
          <w:iCs/>
          <w:sz w:val="18"/>
          <w:szCs w:val="18"/>
        </w:rPr>
        <w:t xml:space="preserve"> Testēšanas pārvaldības procesa diagramma</w:t>
      </w:r>
    </w:p>
    <w:p w14:paraId="0F462362" w14:textId="77777777" w:rsidR="00590220" w:rsidRPr="00C45C09" w:rsidRDefault="00590220" w:rsidP="009F0D24">
      <w:pPr>
        <w:pStyle w:val="ListParagraph"/>
        <w:numPr>
          <w:ilvl w:val="1"/>
          <w:numId w:val="3"/>
        </w:numPr>
        <w:tabs>
          <w:tab w:val="clear" w:pos="576"/>
          <w:tab w:val="left" w:pos="567"/>
        </w:tabs>
        <w:spacing w:before="0"/>
        <w:contextualSpacing/>
      </w:pPr>
      <w:r w:rsidRPr="00C45C09">
        <w:t>Testēšanas pārvaldības procesa soļi atbilstoši diagrammai attēlā Nr. 1:</w:t>
      </w:r>
    </w:p>
    <w:p w14:paraId="10C82565" w14:textId="7E342222" w:rsidR="00590220" w:rsidRPr="00C45C09" w:rsidRDefault="00590220" w:rsidP="009F0D24">
      <w:pPr>
        <w:pStyle w:val="ListParagraph"/>
        <w:numPr>
          <w:ilvl w:val="2"/>
          <w:numId w:val="3"/>
        </w:numPr>
        <w:tabs>
          <w:tab w:val="clear" w:pos="720"/>
          <w:tab w:val="num" w:pos="567"/>
        </w:tabs>
        <w:spacing w:before="0"/>
        <w:ind w:left="567" w:hanging="567"/>
        <w:contextualSpacing/>
      </w:pPr>
      <w:r w:rsidRPr="00C45C09">
        <w:t xml:space="preserve">VID </w:t>
      </w:r>
      <w:r w:rsidR="00DE4312">
        <w:t>Informātikas pārvaldes speciālisti</w:t>
      </w:r>
      <w:r w:rsidRPr="00C45C09">
        <w:t xml:space="preserve"> vada testēšanas procesa gaitu un rezultātu uzturēšanu veic ISIPS, kurā iespējams apskatīt katra VID eksperta izpildīto testpiemēru rezultātus un izveidotos reģistrētos ziņojumus, kas ir saistīti ar konkrēto testpiemēru.</w:t>
      </w:r>
    </w:p>
    <w:p w14:paraId="694F4F68" w14:textId="77777777" w:rsidR="00590220" w:rsidRPr="00C45C09" w:rsidRDefault="00590220" w:rsidP="009F0D24">
      <w:pPr>
        <w:pStyle w:val="ListParagraph"/>
        <w:numPr>
          <w:ilvl w:val="2"/>
          <w:numId w:val="3"/>
        </w:numPr>
        <w:tabs>
          <w:tab w:val="clear" w:pos="720"/>
          <w:tab w:val="num" w:pos="567"/>
        </w:tabs>
        <w:spacing w:before="0"/>
        <w:ind w:left="567" w:hanging="567"/>
        <w:contextualSpacing/>
      </w:pPr>
      <w:r w:rsidRPr="00C45C09">
        <w:t>VID eksperti ISIPS reģistrē testpiemēru rezultātus un to izpildē radušos RZ.</w:t>
      </w:r>
    </w:p>
    <w:p w14:paraId="22A64012" w14:textId="77777777" w:rsidR="00590220" w:rsidRPr="00C45C09" w:rsidRDefault="00590220" w:rsidP="009F0D24">
      <w:pPr>
        <w:pStyle w:val="ListParagraph"/>
        <w:numPr>
          <w:ilvl w:val="2"/>
          <w:numId w:val="3"/>
        </w:numPr>
        <w:tabs>
          <w:tab w:val="clear" w:pos="720"/>
          <w:tab w:val="num" w:pos="567"/>
        </w:tabs>
        <w:spacing w:before="0"/>
        <w:ind w:left="567" w:hanging="567"/>
        <w:contextualSpacing/>
      </w:pPr>
      <w:r w:rsidRPr="00C45C09">
        <w:t xml:space="preserve">Testēšanas laikā radušies RZ tiek sinhronizēti no ISIPS uz IPPV, izmantojot VID nodrošinātu sinhronizācijas moduli. Gadījumā, kad </w:t>
      </w:r>
      <w:r w:rsidR="009F0D24" w:rsidRPr="00C45C09">
        <w:t>IZPILDĪTĀJS ir</w:t>
      </w:r>
      <w:r w:rsidRPr="00C45C09">
        <w:t xml:space="preserve"> iepazinies ar RZ un sniedzis savu atbildi, nomainot tā statusu, RZ statuss tiek sinhronizēts no IPPV un ISIPS.</w:t>
      </w:r>
    </w:p>
    <w:p w14:paraId="5EF4AC9B" w14:textId="77777777" w:rsidR="00590220" w:rsidRPr="00C45C09" w:rsidRDefault="00590220" w:rsidP="009F0D24">
      <w:pPr>
        <w:pStyle w:val="ListParagraph"/>
        <w:numPr>
          <w:ilvl w:val="2"/>
          <w:numId w:val="3"/>
        </w:numPr>
        <w:tabs>
          <w:tab w:val="clear" w:pos="720"/>
          <w:tab w:val="num" w:pos="567"/>
        </w:tabs>
        <w:spacing w:before="0"/>
        <w:ind w:left="567" w:hanging="567"/>
        <w:contextualSpacing/>
      </w:pPr>
      <w:r w:rsidRPr="00C45C09">
        <w:t>IZPILDĪTĀJS saņem RZ datus IPPV un nodrošina ar to saistītās informācijas pārvaldību IPPV un nepieciešamo statusu uzstādīšanu datu sinhronizācijas nodrošināšanai starp ISIPS un IPPV.</w:t>
      </w:r>
    </w:p>
    <w:p w14:paraId="6B8EADBE" w14:textId="77777777" w:rsidR="00C35B8A" w:rsidRPr="00C45C09" w:rsidRDefault="006A44F5">
      <w:pPr>
        <w:pStyle w:val="ListParagraph"/>
        <w:numPr>
          <w:ilvl w:val="1"/>
          <w:numId w:val="3"/>
        </w:numPr>
        <w:rPr>
          <w:color w:val="000000"/>
        </w:rPr>
      </w:pPr>
      <w:r w:rsidRPr="00C45C09">
        <w:rPr>
          <w:color w:val="000000"/>
        </w:rPr>
        <w:t xml:space="preserve">Ja </w:t>
      </w:r>
      <w:r w:rsidR="0036161E" w:rsidRPr="00C45C09">
        <w:rPr>
          <w:color w:val="000000"/>
        </w:rPr>
        <w:t xml:space="preserve">šī pielikuma 10. un 11.punktā noteikto </w:t>
      </w:r>
      <w:r w:rsidRPr="00C45C09">
        <w:rPr>
          <w:color w:val="000000"/>
        </w:rPr>
        <w:t>Nodevum</w:t>
      </w:r>
      <w:r w:rsidR="0036161E" w:rsidRPr="00C45C09">
        <w:rPr>
          <w:color w:val="000000"/>
        </w:rPr>
        <w:t>u</w:t>
      </w:r>
      <w:r w:rsidRPr="00C45C09">
        <w:rPr>
          <w:color w:val="000000"/>
        </w:rPr>
        <w:t xml:space="preserve"> nodošanas – pieņemšanas procedūras izpildes gaitā</w:t>
      </w:r>
      <w:r w:rsidR="00C35B8A" w:rsidRPr="00C45C09">
        <w:rPr>
          <w:color w:val="000000"/>
        </w:rPr>
        <w:t>:</w:t>
      </w:r>
    </w:p>
    <w:p w14:paraId="47688027" w14:textId="4FA94B82" w:rsidR="001B4A39" w:rsidRPr="009525AB" w:rsidRDefault="00C35B8A" w:rsidP="00E04DC6">
      <w:pPr>
        <w:ind w:left="567" w:hanging="567"/>
        <w:rPr>
          <w:b/>
          <w:bCs/>
          <w:color w:val="000000"/>
        </w:rPr>
      </w:pPr>
      <w:r w:rsidRPr="00C45C09">
        <w:rPr>
          <w:color w:val="000000"/>
        </w:rPr>
        <w:t>8.5.1.</w:t>
      </w:r>
      <w:r w:rsidR="006A44F5" w:rsidRPr="00C45C09">
        <w:rPr>
          <w:color w:val="000000"/>
        </w:rPr>
        <w:t xml:space="preserve"> ir konstatēta veiktā darba neatbilstība vienošanās protokolā un/vai darba plānā </w:t>
      </w:r>
      <w:r w:rsidR="00447FF0" w:rsidRPr="00C45C09">
        <w:rPr>
          <w:color w:val="000000"/>
        </w:rPr>
        <w:t xml:space="preserve">un/vai </w:t>
      </w:r>
      <w:r w:rsidR="00447FF0" w:rsidRPr="00C45C09">
        <w:t>RLA definētajiem darbu izpildes rezultātiem</w:t>
      </w:r>
      <w:r w:rsidR="00447FF0" w:rsidRPr="00C45C09">
        <w:rPr>
          <w:color w:val="000000"/>
        </w:rPr>
        <w:t xml:space="preserve">, </w:t>
      </w:r>
      <w:r w:rsidR="006A44F5" w:rsidRPr="00C45C09">
        <w:rPr>
          <w:color w:val="000000"/>
        </w:rPr>
        <w:t>vai 1., 2. vai 3.klases problēmas (</w:t>
      </w:r>
      <w:r w:rsidR="008574E8" w:rsidRPr="00C45C09">
        <w:rPr>
          <w:color w:val="000000"/>
        </w:rPr>
        <w:t xml:space="preserve">šī </w:t>
      </w:r>
      <w:r w:rsidR="006A44F5" w:rsidRPr="00C45C09">
        <w:rPr>
          <w:color w:val="000000"/>
        </w:rPr>
        <w:t xml:space="preserve">pielikuma 13.punkts), kas pēc ISIPS klasifikācijas atbilst problēmām ar “kritisks” un “steidzams” svarīguma pakāpēm, </w:t>
      </w:r>
      <w:r w:rsidR="007F5797" w:rsidRPr="00D23533">
        <w:t xml:space="preserve">vai Nodevums nav iesniegts saskaņā ar Līgumā noteikto Nodevumu iesniegšanas kārtību, </w:t>
      </w:r>
      <w:r w:rsidR="006A44F5" w:rsidRPr="00D23533">
        <w:t>at</w:t>
      </w:r>
      <w:r w:rsidR="006A44F5" w:rsidRPr="00C45C09">
        <w:rPr>
          <w:color w:val="000000"/>
        </w:rPr>
        <w:t>tiecīgais Nodevums netiek uzskatīts par izpildītu atbilstoši attiecīgā vienošanās protokola un/vai darba plāna noteikumiem, par ko Līguma 4.16.apakšpunktā noteiktā VID pilnvarotā persona rakstiski (tai skaitā ar e-pastu) informē Līguma 4.16.apakšpunktā noteikto IZPILDĪTĀJA pilnvaroto personu, nosūtot attiecīgu ziņojumu vai saskaņā ar Līguma 0.1.0.pielikumu “</w:t>
      </w:r>
      <w:r w:rsidR="006A44F5" w:rsidRPr="1E19E2C9">
        <w:rPr>
          <w:i/>
          <w:iCs/>
          <w:color w:val="000000"/>
        </w:rPr>
        <w:t>Sadarbības kārtība</w:t>
      </w:r>
      <w:r w:rsidR="006A44F5" w:rsidRPr="00C45C09">
        <w:rPr>
          <w:color w:val="000000"/>
        </w:rPr>
        <w:t>”, piesakot problēmu ziņojumu VID ISIPS. Pēc minēto trūkumu novēršanas veicama attiecīgās darbu paketes ietvaros veikto darbu atkārtota izskatīšana (nākamā iterācija)</w:t>
      </w:r>
      <w:r w:rsidR="001B533B">
        <w:rPr>
          <w:color w:val="000000"/>
        </w:rPr>
        <w:t xml:space="preserve">. </w:t>
      </w:r>
      <w:r w:rsidR="001B4A39" w:rsidRPr="001B63B0">
        <w:rPr>
          <w:color w:val="000000"/>
        </w:rPr>
        <w:t xml:space="preserve">Līguma 4.16.apakšpunktā noteiktās Pušu pilnvarotās personas </w:t>
      </w:r>
      <w:r w:rsidR="001B533B">
        <w:rPr>
          <w:color w:val="000000"/>
        </w:rPr>
        <w:t xml:space="preserve">var </w:t>
      </w:r>
      <w:r w:rsidR="001B4A39" w:rsidRPr="001B63B0">
        <w:rPr>
          <w:color w:val="000000"/>
        </w:rPr>
        <w:t>vieno</w:t>
      </w:r>
      <w:r w:rsidR="001B533B">
        <w:rPr>
          <w:color w:val="000000"/>
        </w:rPr>
        <w:t>ties</w:t>
      </w:r>
      <w:r w:rsidR="001B4A39" w:rsidRPr="001B63B0">
        <w:rPr>
          <w:color w:val="000000"/>
        </w:rPr>
        <w:t xml:space="preserve"> par Nodevuma akceptēšanu arī ar 3</w:t>
      </w:r>
      <w:r w:rsidR="001B4A39" w:rsidRPr="0065313C">
        <w:rPr>
          <w:color w:val="000000"/>
        </w:rPr>
        <w:t xml:space="preserve">. klases problēmām, kas pēc būtības nekavē Nodevuma ekspluatācijas </w:t>
      </w:r>
      <w:r w:rsidR="001B4A39" w:rsidRPr="009525AB">
        <w:rPr>
          <w:color w:val="000000"/>
        </w:rPr>
        <w:t xml:space="preserve">uzsākšanu. </w:t>
      </w:r>
      <w:r w:rsidR="003F43A0" w:rsidRPr="0047711F">
        <w:t xml:space="preserve">Šajā gadījumā </w:t>
      </w:r>
      <w:r w:rsidR="003F43A0" w:rsidRPr="0047711F">
        <w:rPr>
          <w:lang w:eastAsia="lv-LV"/>
        </w:rPr>
        <w:t>nodošanas – pieņemšanas akts par Nodevuma apstiprināšanu tiek papildināts ar problēmu aprakstu, svarīguma pakāpi un saskaņotu problēmu novēršanas termiņu</w:t>
      </w:r>
      <w:r w:rsidR="001B533B" w:rsidRPr="009525AB">
        <w:rPr>
          <w:color w:val="000000"/>
        </w:rPr>
        <w:t>;</w:t>
      </w:r>
    </w:p>
    <w:p w14:paraId="7A2F2B98" w14:textId="77777777" w:rsidR="00B94DA0" w:rsidRPr="00C45C09" w:rsidRDefault="00173413" w:rsidP="00E04DC6">
      <w:pPr>
        <w:ind w:left="567" w:hanging="567"/>
      </w:pPr>
      <w:r w:rsidRPr="009525AB">
        <w:rPr>
          <w:color w:val="000000"/>
        </w:rPr>
        <w:lastRenderedPageBreak/>
        <w:t>8.5.2.</w:t>
      </w:r>
      <w:r w:rsidR="006A44F5" w:rsidRPr="009525AB">
        <w:rPr>
          <w:color w:val="000000"/>
        </w:rPr>
        <w:t xml:space="preserve"> ir konstatētas</w:t>
      </w:r>
      <w:r w:rsidR="00577B0E" w:rsidRPr="009525AB">
        <w:rPr>
          <w:color w:val="000000"/>
        </w:rPr>
        <w:t xml:space="preserve"> tikai</w:t>
      </w:r>
      <w:r w:rsidR="006A44F5" w:rsidRPr="009525AB">
        <w:rPr>
          <w:color w:val="000000"/>
        </w:rPr>
        <w:t xml:space="preserve"> 4. vai 5.klases problēmas, </w:t>
      </w:r>
      <w:r w:rsidR="00577B0E" w:rsidRPr="009525AB">
        <w:t>Nodevums atbilst vienošanās protokolam un/vai darba plānā noteiktajam uzdevumam</w:t>
      </w:r>
      <w:r w:rsidR="003F301F" w:rsidRPr="009525AB">
        <w:t xml:space="preserve"> </w:t>
      </w:r>
      <w:r w:rsidR="003F301F" w:rsidRPr="009525AB">
        <w:rPr>
          <w:color w:val="000000"/>
        </w:rPr>
        <w:t xml:space="preserve">un/vai </w:t>
      </w:r>
      <w:r w:rsidR="003F301F" w:rsidRPr="009525AB">
        <w:t>RLA definētajiem darbu izpildes rezultātiem</w:t>
      </w:r>
      <w:r w:rsidR="003F301F" w:rsidRPr="009525AB">
        <w:rPr>
          <w:color w:val="000000"/>
        </w:rPr>
        <w:t>,</w:t>
      </w:r>
      <w:r w:rsidR="00577B0E" w:rsidRPr="009525AB">
        <w:t xml:space="preserve"> un ir iesniegts saskaņā ar </w:t>
      </w:r>
      <w:r w:rsidR="001E70A4" w:rsidRPr="009525AB">
        <w:t>L</w:t>
      </w:r>
      <w:r w:rsidR="00577B0E" w:rsidRPr="009525AB">
        <w:t xml:space="preserve">īgumā noteikto </w:t>
      </w:r>
      <w:r w:rsidR="001E70A4" w:rsidRPr="009525AB">
        <w:t>N</w:t>
      </w:r>
      <w:r w:rsidR="00577B0E" w:rsidRPr="009525AB">
        <w:t>odevumu iesniegšanas kārtību, VID ir tiesīgs apstiprināt Nodevumu</w:t>
      </w:r>
      <w:r w:rsidR="006D7751" w:rsidRPr="009525AB">
        <w:t xml:space="preserve">. </w:t>
      </w:r>
      <w:r w:rsidR="006D7751" w:rsidRPr="0047711F">
        <w:t>Šajā gadījumā</w:t>
      </w:r>
      <w:r w:rsidR="00577B0E" w:rsidRPr="0047711F">
        <w:t xml:space="preserve"> </w:t>
      </w:r>
      <w:r w:rsidR="00577B0E" w:rsidRPr="0047711F">
        <w:rPr>
          <w:lang w:eastAsia="lv-LV"/>
        </w:rPr>
        <w:t>nodošanas – pieņemšanas akt</w:t>
      </w:r>
      <w:r w:rsidR="007379EB" w:rsidRPr="0047711F">
        <w:rPr>
          <w:lang w:eastAsia="lv-LV"/>
        </w:rPr>
        <w:t>s par Nodevuma apstiprināšanu tiek</w:t>
      </w:r>
      <w:r w:rsidR="00577B0E" w:rsidRPr="0047711F">
        <w:rPr>
          <w:lang w:eastAsia="lv-LV"/>
        </w:rPr>
        <w:t xml:space="preserve"> papildin</w:t>
      </w:r>
      <w:r w:rsidR="007379EB" w:rsidRPr="0047711F">
        <w:rPr>
          <w:lang w:eastAsia="lv-LV"/>
        </w:rPr>
        <w:t>āts</w:t>
      </w:r>
      <w:r w:rsidR="00577B0E" w:rsidRPr="0047711F">
        <w:rPr>
          <w:lang w:eastAsia="lv-LV"/>
        </w:rPr>
        <w:t xml:space="preserve"> ar problēmu aprakstu</w:t>
      </w:r>
      <w:r w:rsidR="006474F5" w:rsidRPr="0047711F">
        <w:rPr>
          <w:lang w:eastAsia="lv-LV"/>
        </w:rPr>
        <w:t>, svarīguma pakāpi</w:t>
      </w:r>
      <w:r w:rsidR="00577B0E" w:rsidRPr="0047711F">
        <w:rPr>
          <w:lang w:eastAsia="lv-LV"/>
        </w:rPr>
        <w:t xml:space="preserve"> un saskaņot</w:t>
      </w:r>
      <w:r w:rsidR="00534E83" w:rsidRPr="0047711F">
        <w:rPr>
          <w:lang w:eastAsia="lv-LV"/>
        </w:rPr>
        <w:t>u</w:t>
      </w:r>
      <w:r w:rsidR="00577B0E" w:rsidRPr="0047711F">
        <w:rPr>
          <w:lang w:eastAsia="lv-LV"/>
        </w:rPr>
        <w:t xml:space="preserve"> problēmu novēršanas termiņu.</w:t>
      </w:r>
      <w:r w:rsidR="00577B0E" w:rsidRPr="00FD053A">
        <w:rPr>
          <w:lang w:eastAsia="lv-LV"/>
        </w:rPr>
        <w:t xml:space="preserve"> </w:t>
      </w:r>
      <w:r w:rsidR="001A3F43" w:rsidRPr="00FD053A">
        <w:rPr>
          <w:lang w:eastAsia="lv-LV"/>
        </w:rPr>
        <w:t xml:space="preserve">Ja </w:t>
      </w:r>
      <w:r w:rsidR="00DF1C66" w:rsidRPr="00FD053A">
        <w:rPr>
          <w:lang w:eastAsia="lv-LV"/>
        </w:rPr>
        <w:t xml:space="preserve">VID </w:t>
      </w:r>
      <w:r w:rsidR="001A3F43" w:rsidRPr="009D3DA2">
        <w:rPr>
          <w:lang w:eastAsia="lv-LV"/>
        </w:rPr>
        <w:t>Nodevumu</w:t>
      </w:r>
      <w:r w:rsidR="00DF1C66" w:rsidRPr="00316142">
        <w:rPr>
          <w:lang w:eastAsia="lv-LV"/>
        </w:rPr>
        <w:t xml:space="preserve"> neapstiprin</w:t>
      </w:r>
      <w:r w:rsidR="001A3F43" w:rsidRPr="00316142">
        <w:rPr>
          <w:lang w:eastAsia="lv-LV"/>
        </w:rPr>
        <w:t>a,</w:t>
      </w:r>
      <w:r w:rsidR="0011154D" w:rsidRPr="00AC43BD">
        <w:rPr>
          <w:lang w:eastAsia="lv-LV"/>
        </w:rPr>
        <w:t xml:space="preserve"> par konstatētajām problēmām</w:t>
      </w:r>
      <w:r w:rsidR="001A3F43" w:rsidRPr="00AC43BD">
        <w:rPr>
          <w:lang w:eastAsia="lv-LV"/>
        </w:rPr>
        <w:t xml:space="preserve"> </w:t>
      </w:r>
      <w:r w:rsidR="006A44F5" w:rsidRPr="00C45C09">
        <w:rPr>
          <w:color w:val="000000"/>
        </w:rPr>
        <w:t>Līguma 4.16.apakšpunktā noteiktā VID pilnvarotā persona rakstiski (tai skaitā, ar e-pastu) informē Līguma 4.16.apakšpunktā noteikto IZPILDĪTĀJA pilnvaroto personu</w:t>
      </w:r>
      <w:r w:rsidR="008E736D" w:rsidRPr="00C45C09">
        <w:rPr>
          <w:color w:val="000000"/>
        </w:rPr>
        <w:t xml:space="preserve"> un </w:t>
      </w:r>
      <w:r w:rsidR="00A238E4" w:rsidRPr="00C45C09">
        <w:rPr>
          <w:color w:val="000000"/>
        </w:rPr>
        <w:t>pie</w:t>
      </w:r>
      <w:r w:rsidR="006A44F5" w:rsidRPr="00C45C09">
        <w:rPr>
          <w:color w:val="000000"/>
        </w:rPr>
        <w:t>pras</w:t>
      </w:r>
      <w:r w:rsidR="008E736D" w:rsidRPr="00C45C09">
        <w:rPr>
          <w:color w:val="000000"/>
        </w:rPr>
        <w:t>a</w:t>
      </w:r>
      <w:r w:rsidR="006A44F5" w:rsidRPr="00C45C09">
        <w:rPr>
          <w:color w:val="000000"/>
        </w:rPr>
        <w:t xml:space="preserve"> IZPILDĪTĀJAM novērst trūkumus un iesniegt attiecīgo Nodevumu atkārtoti, vienojoties par </w:t>
      </w:r>
      <w:r w:rsidR="008E736D" w:rsidRPr="00C45C09">
        <w:rPr>
          <w:color w:val="000000"/>
        </w:rPr>
        <w:t xml:space="preserve">iesniegšanas </w:t>
      </w:r>
      <w:r w:rsidR="006A44F5" w:rsidRPr="00C45C09">
        <w:rPr>
          <w:color w:val="000000"/>
        </w:rPr>
        <w:t xml:space="preserve">termiņu un piegādes veidu. Šajā gadījumā netiek veikta Nodevuma </w:t>
      </w:r>
      <w:proofErr w:type="spellStart"/>
      <w:r w:rsidR="006A44F5" w:rsidRPr="00C45C09">
        <w:rPr>
          <w:color w:val="000000"/>
        </w:rPr>
        <w:t>akcepttestēšana</w:t>
      </w:r>
      <w:proofErr w:type="spellEnd"/>
      <w:r w:rsidR="006A44F5" w:rsidRPr="00C45C09">
        <w:rPr>
          <w:color w:val="000000"/>
        </w:rPr>
        <w:t xml:space="preserve"> saskaņā ar </w:t>
      </w:r>
      <w:r w:rsidR="008574E8" w:rsidRPr="00C45C09">
        <w:rPr>
          <w:color w:val="000000"/>
        </w:rPr>
        <w:t xml:space="preserve">šī </w:t>
      </w:r>
      <w:r w:rsidR="006A44F5" w:rsidRPr="00C45C09">
        <w:rPr>
          <w:color w:val="000000"/>
        </w:rPr>
        <w:t>pielikuma 10. vai 11.punktu. Vienlaicīgi, ja iesniegtajā Nodevumā tiek konstatētas tikai 4. vai 5.klases problēmas un Līguma 4.16.apakšpunktā noteiktā VID pilnvarotā persona pieprasa IZPILDĪTĀJAM novērst trūkumus un iesniegt attiecīgo Nodevumu atkārtoti, VID nav tiesību pieprasīt Līguma 12.1.1. vai 12.1.2.apakšpunktā noteikto līgumsodu par šāda Nodevuma atkārtotu iesniegšanu.</w:t>
      </w:r>
      <w:r w:rsidR="008E736D" w:rsidRPr="00C45C09">
        <w:rPr>
          <w:color w:val="000000"/>
        </w:rPr>
        <w:t xml:space="preserve"> Problēmu novēršana </w:t>
      </w:r>
      <w:r w:rsidR="00E40867" w:rsidRPr="00C45C09">
        <w:rPr>
          <w:color w:val="000000"/>
        </w:rPr>
        <w:t xml:space="preserve">un </w:t>
      </w:r>
      <w:r w:rsidR="008E736D" w:rsidRPr="00C45C09">
        <w:rPr>
          <w:color w:val="000000"/>
        </w:rPr>
        <w:t>atkārtota Nodevuma iesniegšana ar labotām 4. vai 5.klases problēmām tiek veikta garantijas ietvaros</w:t>
      </w:r>
      <w:r w:rsidR="003C7C2F">
        <w:rPr>
          <w:color w:val="000000"/>
        </w:rPr>
        <w:t xml:space="preserve"> un nodošanas – pieņemšanas aktā norādītajā problēmu novēršanas termiņā</w:t>
      </w:r>
      <w:r w:rsidR="008E736D" w:rsidRPr="00C45C09">
        <w:rPr>
          <w:color w:val="000000"/>
        </w:rPr>
        <w:t>.</w:t>
      </w:r>
    </w:p>
    <w:p w14:paraId="7EA85C4D" w14:textId="3EA23B58" w:rsidR="00911414" w:rsidRPr="00C45C09" w:rsidRDefault="00911414" w:rsidP="00C45C09">
      <w:pPr>
        <w:pStyle w:val="ListParagraph"/>
        <w:numPr>
          <w:ilvl w:val="1"/>
          <w:numId w:val="3"/>
        </w:numPr>
        <w:rPr>
          <w:color w:val="000000" w:themeColor="text1"/>
        </w:rPr>
      </w:pPr>
      <w:r w:rsidRPr="00C45C09">
        <w:t>Nodevums tiek uzskatīts par izpildītu atbilstoši vienošanās protokola un</w:t>
      </w:r>
      <w:r w:rsidR="002240D0" w:rsidRPr="00C45C09">
        <w:t>/vai</w:t>
      </w:r>
      <w:r w:rsidRPr="00C45C09">
        <w:t xml:space="preserve"> darba plāna </w:t>
      </w:r>
      <w:r w:rsidR="000718F7" w:rsidRPr="00C45C09">
        <w:t xml:space="preserve">un/vai RLA </w:t>
      </w:r>
      <w:r w:rsidRPr="00C45C09">
        <w:t xml:space="preserve">noteikumiem tajā dienā, kad IZPILDĪTĀJS ir iesniedzis Nodevumu (saskaņā ar </w:t>
      </w:r>
      <w:r w:rsidR="00F6190C" w:rsidRPr="00C45C09">
        <w:t xml:space="preserve">šī </w:t>
      </w:r>
      <w:r w:rsidR="00B063E0" w:rsidRPr="00C45C09">
        <w:t>pielikuma 7.1.</w:t>
      </w:r>
      <w:r w:rsidRPr="00C45C09">
        <w:t>apakšpunktā noteikto kārtību), ja Nodevuma nodošanas – pieņemšanas procedūras izpildes gaitā netiek konstatēts, ka tas neatbilst attiecīgajā vienošanās protokolā un/vai darba plānā</w:t>
      </w:r>
      <w:r w:rsidR="000718F7" w:rsidRPr="00C45C09">
        <w:t>, un/vai RLA</w:t>
      </w:r>
      <w:r w:rsidRPr="00C45C09">
        <w:t xml:space="preserve"> definētajiem darbu izpildes rezultātiem, un </w:t>
      </w:r>
      <w:r w:rsidR="00DD0B20">
        <w:t>Līguma 4.17.apakšpunktā noteiktās</w:t>
      </w:r>
      <w:r w:rsidRPr="00C45C09">
        <w:t xml:space="preserve"> personas ir abpusēji parakstījušas Nodevuma nodošanas – pieņemšanas aktu, kā arī </w:t>
      </w:r>
      <w:r w:rsidR="008574E8" w:rsidRPr="00C45C09">
        <w:t xml:space="preserve">šī </w:t>
      </w:r>
      <w:r w:rsidR="00143C63" w:rsidRPr="00C45C09">
        <w:t>pielikuma 8.7</w:t>
      </w:r>
      <w:r w:rsidRPr="00C45C09">
        <w:t>.</w:t>
      </w:r>
      <w:r w:rsidR="00F87762">
        <w:t xml:space="preserve"> un 8.8.</w:t>
      </w:r>
      <w:r w:rsidRPr="00C45C09">
        <w:t>apakšpunktā noteiktajos gadījumos. Ja Nodevuma nodošanas – pieņemšanas procedūras izpildes gaitā ir konstatēts, ka tas neatbilst attiecīgajā vienošanās protokolā un/vai darba plānā</w:t>
      </w:r>
      <w:r w:rsidR="007310CA" w:rsidRPr="00C45C09">
        <w:t>,</w:t>
      </w:r>
      <w:r w:rsidRPr="00C45C09">
        <w:t xml:space="preserve"> </w:t>
      </w:r>
      <w:r w:rsidR="000718F7" w:rsidRPr="00C45C09">
        <w:t xml:space="preserve">un/vai RLA </w:t>
      </w:r>
      <w:r w:rsidRPr="00C45C09">
        <w:t xml:space="preserve">definētajiem darbu izpildes rezultātiem, par ko IZPILDĪTĀJS tiek informēts saskaņā ar </w:t>
      </w:r>
      <w:r w:rsidR="008574E8" w:rsidRPr="00C45C09">
        <w:t xml:space="preserve">šī </w:t>
      </w:r>
      <w:r w:rsidR="00143C63" w:rsidRPr="00C45C09">
        <w:t>pielikuma 8.5.</w:t>
      </w:r>
      <w:r w:rsidR="00A00D87" w:rsidRPr="00C45C09">
        <w:t xml:space="preserve"> vai </w:t>
      </w:r>
      <w:r w:rsidR="004753AF" w:rsidRPr="00C45C09">
        <w:t>12.3., 12.6., 12.</w:t>
      </w:r>
      <w:r w:rsidR="00C17FFA" w:rsidRPr="00C45C09">
        <w:t>9</w:t>
      </w:r>
      <w:r w:rsidR="004753AF" w:rsidRPr="00C45C09">
        <w:t>.</w:t>
      </w:r>
      <w:r w:rsidRPr="00C45C09">
        <w:t xml:space="preserve">apakšpunktu, un tiek veikta atkārtota iesniegtā Nodevuma nodošanas – pieņemšanas procedūra (nākamā iterācija), Nodevums tiek uzskatīts par izpildītu tajā datumā, kuru iegūst, pie Nodevuma sākotnējā iesniegšanas datuma pieskaitot starpību starp datumu, kad IZPILDĪTĀJS Nodevumu atkārtoti iesniedzis VID, un datumu, kad VID ir informējis IZPILDĪTĀJU par darbu atkārtotas iesniegšanas nepieciešamību saskaņā ar </w:t>
      </w:r>
      <w:r w:rsidR="008574E8" w:rsidRPr="00C45C09">
        <w:t xml:space="preserve">šī </w:t>
      </w:r>
      <w:r w:rsidR="00143C63" w:rsidRPr="00C45C09">
        <w:t>pielikuma 8.5</w:t>
      </w:r>
      <w:r w:rsidRPr="00C45C09">
        <w:t>.</w:t>
      </w:r>
      <w:r w:rsidR="004753AF" w:rsidRPr="00C45C09">
        <w:t xml:space="preserve"> vai 12.3., 12.6., 12.</w:t>
      </w:r>
      <w:r w:rsidR="00101E0A" w:rsidRPr="00C45C09">
        <w:t>9</w:t>
      </w:r>
      <w:r w:rsidR="004753AF" w:rsidRPr="00C45C09">
        <w:t>.</w:t>
      </w:r>
      <w:r w:rsidRPr="00C45C09">
        <w:t>apakšpunktu (datumu, kad ir pieteikts pirmais ISIPS ziņojums par 1., 2. vai 3.klases problēmu</w:t>
      </w:r>
      <w:r w:rsidR="00B057EE">
        <w:t>,</w:t>
      </w:r>
      <w:r w:rsidRPr="00C45C09">
        <w:t xml:space="preserve"> vai nosūtīts attiecīgs Līguma 4.16.apakšpunktā minētās VID pilnvarotās personas e-pasta ziņojums), ja </w:t>
      </w:r>
      <w:r w:rsidR="008B4E37">
        <w:t>Pušu pilnvarotās</w:t>
      </w:r>
      <w:r w:rsidRPr="00C45C09">
        <w:t xml:space="preserve"> personas ir abpusēji parakstījušas nodošanas – pieņemšanas aktu par šo Nodevumu vai iestājušies </w:t>
      </w:r>
      <w:r w:rsidR="008574E8" w:rsidRPr="00C45C09">
        <w:t xml:space="preserve">šī </w:t>
      </w:r>
      <w:r w:rsidR="00143C63" w:rsidRPr="00C45C09">
        <w:t>pielikuma 8.7</w:t>
      </w:r>
      <w:r w:rsidRPr="00C45C09">
        <w:t>.</w:t>
      </w:r>
      <w:r w:rsidR="00F87762">
        <w:t xml:space="preserve"> vai 8.8.</w:t>
      </w:r>
      <w:r w:rsidRPr="00C45C09">
        <w:t>apakšpunktā noteiktie apstākļi.</w:t>
      </w:r>
    </w:p>
    <w:p w14:paraId="1BEA005E" w14:textId="77777777" w:rsidR="00143C63" w:rsidRPr="00C45C09" w:rsidRDefault="00911414" w:rsidP="00615A3C">
      <w:pPr>
        <w:pStyle w:val="ListParagraph"/>
        <w:widowControl w:val="0"/>
        <w:numPr>
          <w:ilvl w:val="1"/>
          <w:numId w:val="3"/>
        </w:numPr>
        <w:spacing w:before="0"/>
        <w:ind w:left="578" w:hanging="578"/>
        <w:rPr>
          <w:rStyle w:val="CommentReference"/>
          <w:b w:val="0"/>
          <w:bCs w:val="0"/>
          <w:color w:val="000000"/>
        </w:rPr>
      </w:pPr>
      <w:r w:rsidRPr="00C45C09">
        <w:rPr>
          <w:color w:val="000000"/>
        </w:rPr>
        <w:t xml:space="preserve">Ja </w:t>
      </w:r>
      <w:r w:rsidR="00F6190C" w:rsidRPr="00C45C09">
        <w:rPr>
          <w:color w:val="000000"/>
        </w:rPr>
        <w:t xml:space="preserve">šī </w:t>
      </w:r>
      <w:r w:rsidRPr="00C45C09">
        <w:rPr>
          <w:color w:val="000000"/>
        </w:rPr>
        <w:t>pielikuma 10.1. vai 11.1.apakšpunktā noteiktajos termiņos no Nodevumu saņemšanas dienas VID nav izpildījis darbu pieņemšanai nepieciešamo pārbaudes procedūru vai Līguma 4.16.apakšpunktā noteiktā VID pilnvarotā persona nav rakstiski vai pa e-pastu paziņojusi IZPILDĪTĀJA pilnvarotajai personai par darbu pieņemšanas termiņa pagarināšanu (norādot konkrētu termiņu), tiek uzskatīts, ka IZPILDĪTĀJA izpildītie darbi un iesniegtais pārskats par veiktajiem darbiem ir akceptēti bezierunu kārtībā un VID nav iebildumu par to apjomu un kvalitāti. Šādā gadījumā VID ir pienākums parakstīt IZPILDĪTĀJA iesniegto Nodevuma nodošanas – pieņemšanas aktu, kas apliecina attiecīgā uzdevuma izpildes un pārskata pieņemšanu no VID puses.</w:t>
      </w:r>
    </w:p>
    <w:p w14:paraId="7B1CDC81" w14:textId="70CB688C" w:rsidR="00D0333A" w:rsidRPr="00C45C09" w:rsidRDefault="00143C63" w:rsidP="00615A3C">
      <w:pPr>
        <w:pStyle w:val="ListParagraph"/>
        <w:widowControl w:val="0"/>
        <w:numPr>
          <w:ilvl w:val="1"/>
          <w:numId w:val="3"/>
        </w:numPr>
        <w:spacing w:before="0"/>
        <w:ind w:left="578" w:hanging="578"/>
        <w:rPr>
          <w:color w:val="000000"/>
        </w:rPr>
      </w:pPr>
      <w:r w:rsidRPr="00C45C09">
        <w:rPr>
          <w:rStyle w:val="CommentReference"/>
          <w:b w:val="0"/>
          <w:bCs w:val="0"/>
        </w:rPr>
        <w:t>N</w:t>
      </w:r>
      <w:r w:rsidR="00D0333A" w:rsidRPr="00C45C09">
        <w:rPr>
          <w:lang w:eastAsia="lv-LV"/>
        </w:rPr>
        <w:t xml:space="preserve">eatkarīgi no Nodevumu nodošanas – pieņemšanas akta parakstīšanas fakta, attiecīgais Nodevums uzskatāms par pieņemtu no VID puses, neskaitot </w:t>
      </w:r>
      <w:r w:rsidR="008574E8" w:rsidRPr="00C45C09">
        <w:rPr>
          <w:lang w:eastAsia="lv-LV"/>
        </w:rPr>
        <w:t xml:space="preserve">šī </w:t>
      </w:r>
      <w:r w:rsidR="00520E90" w:rsidRPr="00C45C09">
        <w:rPr>
          <w:color w:val="000000"/>
        </w:rPr>
        <w:t xml:space="preserve">pielikuma </w:t>
      </w:r>
      <w:r w:rsidR="00520E90" w:rsidRPr="00C45C09">
        <w:rPr>
          <w:lang w:eastAsia="lv-LV"/>
        </w:rPr>
        <w:t>8.5</w:t>
      </w:r>
      <w:r w:rsidR="00D0333A" w:rsidRPr="00C45C09">
        <w:rPr>
          <w:lang w:eastAsia="lv-LV"/>
        </w:rPr>
        <w:t xml:space="preserve">. un </w:t>
      </w:r>
      <w:r w:rsidR="00520E90" w:rsidRPr="00C45C09">
        <w:rPr>
          <w:lang w:eastAsia="lv-LV"/>
        </w:rPr>
        <w:t>8.7</w:t>
      </w:r>
      <w:r w:rsidR="00D0333A" w:rsidRPr="00C45C09">
        <w:rPr>
          <w:lang w:eastAsia="lv-LV"/>
        </w:rPr>
        <w:t xml:space="preserve">.apakšpunktā minētajos gadījumos, ja VID ir uzsācis tā lietošanu produkcijas vidē. Šādā gadījumā </w:t>
      </w:r>
      <w:r w:rsidR="00256D77">
        <w:rPr>
          <w:lang w:eastAsia="lv-LV"/>
        </w:rPr>
        <w:t>Līguma 4.17.apakšpunktā noteiktajām</w:t>
      </w:r>
      <w:r w:rsidR="00D0333A" w:rsidRPr="00C45C09">
        <w:rPr>
          <w:lang w:eastAsia="lv-LV"/>
        </w:rPr>
        <w:t xml:space="preserve"> personām ir pienākums parakstīt </w:t>
      </w:r>
      <w:r w:rsidR="00D0333A" w:rsidRPr="00C45C09">
        <w:rPr>
          <w:lang w:eastAsia="lv-LV"/>
        </w:rPr>
        <w:lastRenderedPageBreak/>
        <w:t>attiecīgā Nodevuma nodošanas – pieņemšanas aktu.</w:t>
      </w:r>
    </w:p>
    <w:p w14:paraId="1D443036" w14:textId="77777777" w:rsidR="00290F11" w:rsidRPr="00C45C09" w:rsidRDefault="00911414" w:rsidP="00615A3C">
      <w:pPr>
        <w:pStyle w:val="ListParagraph"/>
        <w:widowControl w:val="0"/>
        <w:numPr>
          <w:ilvl w:val="1"/>
          <w:numId w:val="3"/>
        </w:numPr>
        <w:spacing w:before="0"/>
        <w:ind w:left="578" w:hanging="578"/>
      </w:pPr>
      <w:r w:rsidRPr="00C45C09">
        <w:rPr>
          <w:color w:val="000000"/>
        </w:rPr>
        <w:t>Valsts ieņēmumu dienests bez saskaņošanas ar IZPILDĪTĀJU var iesaistīt Nodevumu nodošanas – pieņemšanas procesā, t</w:t>
      </w:r>
      <w:r w:rsidR="009E034C" w:rsidRPr="00C45C09">
        <w:rPr>
          <w:color w:val="000000"/>
        </w:rPr>
        <w:t>.</w:t>
      </w:r>
      <w:r w:rsidRPr="00C45C09">
        <w:rPr>
          <w:color w:val="000000"/>
        </w:rPr>
        <w:t>sk</w:t>
      </w:r>
      <w:r w:rsidR="009E034C" w:rsidRPr="00C45C09">
        <w:rPr>
          <w:color w:val="000000"/>
        </w:rPr>
        <w:t>.</w:t>
      </w:r>
      <w:r w:rsidRPr="00C45C09">
        <w:rPr>
          <w:color w:val="000000"/>
        </w:rPr>
        <w:t xml:space="preserve"> testēšanas un </w:t>
      </w:r>
      <w:proofErr w:type="spellStart"/>
      <w:r w:rsidRPr="00C45C09">
        <w:rPr>
          <w:color w:val="000000"/>
        </w:rPr>
        <w:t>akcepttestēšanas</w:t>
      </w:r>
      <w:proofErr w:type="spellEnd"/>
      <w:r w:rsidRPr="00C45C09">
        <w:rPr>
          <w:color w:val="000000"/>
        </w:rPr>
        <w:t xml:space="preserve"> veikšanā, trešās personas.</w:t>
      </w:r>
    </w:p>
    <w:p w14:paraId="5BFA3818" w14:textId="7B783383" w:rsidR="00E04577" w:rsidRPr="00C45C09" w:rsidRDefault="00665A8B" w:rsidP="00C45C09">
      <w:pPr>
        <w:pStyle w:val="ListParagraph"/>
        <w:numPr>
          <w:ilvl w:val="1"/>
          <w:numId w:val="3"/>
        </w:numPr>
        <w:spacing w:before="0"/>
        <w:ind w:left="578" w:hanging="578"/>
        <w:rPr>
          <w:color w:val="000000"/>
        </w:rPr>
      </w:pPr>
      <w:r w:rsidRPr="00C45C09">
        <w:rPr>
          <w:color w:val="000000"/>
        </w:rPr>
        <w:t>IZPILDĪTĀJS pēc kārtējā mēneša beigām</w:t>
      </w:r>
      <w:r w:rsidR="00C14C09" w:rsidRPr="00C45C09">
        <w:t xml:space="preserve"> </w:t>
      </w:r>
      <w:r w:rsidR="00C14C09" w:rsidRPr="00C45C09">
        <w:rPr>
          <w:color w:val="000000"/>
        </w:rPr>
        <w:t xml:space="preserve">vai cita perioda, ja par to savstarpēji ir vienojušās Pušu Līguma 4.16.apakšpunktā noteiktās pilnvarotās personas, </w:t>
      </w:r>
      <w:r w:rsidRPr="00C45C09">
        <w:rPr>
          <w:color w:val="000000"/>
        </w:rPr>
        <w:t xml:space="preserve">(Līguma 6.punktā noteiktajiem darbiem) vai pēc kārtējā Nodevuma akceptēšanas (Līguma 5. un 7.punktā noteiktajiem darbiem) </w:t>
      </w:r>
      <w:proofErr w:type="spellStart"/>
      <w:r w:rsidRPr="00C45C09">
        <w:rPr>
          <w:color w:val="000000"/>
        </w:rPr>
        <w:t>nosūta</w:t>
      </w:r>
      <w:proofErr w:type="spellEnd"/>
      <w:r w:rsidRPr="00C45C09">
        <w:rPr>
          <w:color w:val="000000"/>
        </w:rPr>
        <w:t xml:space="preserve"> saskaņošanai Līguma 4.16.apakšpunktā noteiktajai VID pilnvarotajai personai pārskatu par faktiski veiktajiem darbiem atbilstoši Līguma 0.4.0.pielikumā noteiktajai darbietilpības vērtēšanas metodikai. </w:t>
      </w:r>
      <w:r w:rsidR="007635F1" w:rsidRPr="00C45C09">
        <w:t xml:space="preserve">Pārskatus par veiktajiem darbiem veido atbilstoši iepriekš starp Līguma 4.16.apakšpunktā noteiktajām Pušu pilnvarotajām personām saskaņotajai formai, un tajos norāda faktiski izpildītos darbus, iegūtos rezultātus un patērēto laiku </w:t>
      </w:r>
      <w:r w:rsidR="00E03AD2">
        <w:t>cilvēkdienās</w:t>
      </w:r>
      <w:r w:rsidR="007635F1" w:rsidRPr="00C45C09">
        <w:t xml:space="preserve">. </w:t>
      </w:r>
      <w:r w:rsidR="007635F1" w:rsidRPr="00C45C09">
        <w:rPr>
          <w:color w:val="000000"/>
        </w:rPr>
        <w:t>Ja faktiski veiktais darbu apjoms ir bijis mazāks par attiecīgajā vienošanās protokolā</w:t>
      </w:r>
      <w:r w:rsidR="0026075A" w:rsidRPr="00C45C09">
        <w:rPr>
          <w:color w:val="000000"/>
        </w:rPr>
        <w:t xml:space="preserve"> (Līguma 6.punktā noteiktajiem darbiem) vai darba plānā (Līguma </w:t>
      </w:r>
      <w:r w:rsidR="00C14C09" w:rsidRPr="00C45C09">
        <w:rPr>
          <w:color w:val="000000"/>
        </w:rPr>
        <w:t>7</w:t>
      </w:r>
      <w:r w:rsidR="0026075A" w:rsidRPr="00C45C09">
        <w:rPr>
          <w:color w:val="000000"/>
        </w:rPr>
        <w:t xml:space="preserve">.punktā noteiktajiem darbiem) </w:t>
      </w:r>
      <w:r w:rsidR="007635F1" w:rsidRPr="00C45C09">
        <w:rPr>
          <w:color w:val="000000"/>
        </w:rPr>
        <w:t>norādīto</w:t>
      </w:r>
      <w:r w:rsidR="007635F1" w:rsidRPr="00C45C09">
        <w:t xml:space="preserve"> vai </w:t>
      </w:r>
      <w:r w:rsidR="00ED0F4B">
        <w:t>Sistēmas</w:t>
      </w:r>
      <w:r w:rsidR="007635F1" w:rsidRPr="00C45C09">
        <w:t xml:space="preserve"> </w:t>
      </w:r>
      <w:r w:rsidR="00D57F9F">
        <w:t>S</w:t>
      </w:r>
      <w:r w:rsidR="007635F1" w:rsidRPr="00C45C09">
        <w:t xml:space="preserve">VP </w:t>
      </w:r>
      <w:r w:rsidR="00C14C09" w:rsidRPr="00C45C09">
        <w:rPr>
          <w:color w:val="000000"/>
        </w:rPr>
        <w:t xml:space="preserve">(Līguma 6.punktā noteiktajiem darbiem) </w:t>
      </w:r>
      <w:r w:rsidR="007635F1" w:rsidRPr="00C45C09">
        <w:t>saskaņoto darbietilpību</w:t>
      </w:r>
      <w:r w:rsidR="007635F1" w:rsidRPr="00C45C09">
        <w:rPr>
          <w:color w:val="000000"/>
        </w:rPr>
        <w:t xml:space="preserve">, IZPILDĪTĀJS pārskatā norāda faktisko darbu apjomu. </w:t>
      </w:r>
    </w:p>
    <w:p w14:paraId="2946DE91" w14:textId="77777777" w:rsidR="00DA7043" w:rsidRPr="00C45C09" w:rsidRDefault="00E04577" w:rsidP="00615A3C">
      <w:pPr>
        <w:pStyle w:val="ListParagraph"/>
        <w:widowControl w:val="0"/>
        <w:numPr>
          <w:ilvl w:val="1"/>
          <w:numId w:val="3"/>
        </w:numPr>
        <w:spacing w:before="0"/>
        <w:ind w:left="578" w:hanging="578"/>
      </w:pPr>
      <w:r w:rsidRPr="00C45C09">
        <w:rPr>
          <w:color w:val="000000"/>
        </w:rPr>
        <w:t>Valsts</w:t>
      </w:r>
      <w:r w:rsidRPr="00C45C09">
        <w:rPr>
          <w:b/>
          <w:bCs/>
          <w:color w:val="000000"/>
        </w:rPr>
        <w:t xml:space="preserve"> </w:t>
      </w:r>
      <w:r w:rsidRPr="00C45C09">
        <w:rPr>
          <w:color w:val="000000"/>
        </w:rPr>
        <w:t xml:space="preserve">ieņēmumu dienestam 10 (desmit) darba dienu laikā jāizskata IZPILDĪTĀJA </w:t>
      </w:r>
      <w:r w:rsidR="007635F1" w:rsidRPr="00C45C09">
        <w:rPr>
          <w:color w:val="000000"/>
        </w:rPr>
        <w:t xml:space="preserve">atbilstoši šī pielikuma 8.10.apakšpunktam </w:t>
      </w:r>
      <w:r w:rsidRPr="00C45C09">
        <w:rPr>
          <w:color w:val="000000"/>
        </w:rPr>
        <w:t xml:space="preserve">iesniegtais pārskats par faktiski veiktajiem darbiem. Ja 10 (desmit) darba dienu laikā no pārskata saņemšanas Valsts ieņēmumu dienests nav izskatījis no IZPILDĪTĀJA saņemto pārskatu par faktiski izpildītajiem darbiem, Līguma 4.16.apakšpunktā noteiktā VID pilnvarotā persona nav rakstiski vai pa e-pastu iesniegusi IZPILDĪTĀJA pilnvarotajai personai pamatotas </w:t>
      </w:r>
      <w:proofErr w:type="spellStart"/>
      <w:r w:rsidRPr="00C45C09">
        <w:rPr>
          <w:color w:val="000000"/>
        </w:rPr>
        <w:t>iebildes</w:t>
      </w:r>
      <w:proofErr w:type="spellEnd"/>
      <w:r w:rsidRPr="00C45C09">
        <w:rPr>
          <w:color w:val="000000"/>
        </w:rPr>
        <w:t xml:space="preserve"> ar motivētu lūgumu veikt izmaiņas un/vai papildinājumus pārskatā, tiek uzskatīts, ka darbu izpilde tikusi akceptēta bezierunu kārtībā. Šādā gadījumā VID ir pienākums parakstīt IZPILDĪTĀJA iesniegto nodošanas – pieņemšanas aktu, kas apliecina attiecīgā Nodevuma pieņemšanu no VID puses.</w:t>
      </w:r>
    </w:p>
    <w:p w14:paraId="1ED51F18" w14:textId="3BCD75F4" w:rsidR="00290F11" w:rsidRPr="00E04DC6" w:rsidRDefault="007635F1" w:rsidP="00C45C09">
      <w:pPr>
        <w:pStyle w:val="ListParagraph"/>
        <w:numPr>
          <w:ilvl w:val="1"/>
          <w:numId w:val="3"/>
        </w:numPr>
        <w:spacing w:before="0"/>
        <w:ind w:left="578" w:hanging="578"/>
      </w:pPr>
      <w:r w:rsidRPr="00C45C09">
        <w:rPr>
          <w:color w:val="000000"/>
        </w:rPr>
        <w:t xml:space="preserve">Pēc </w:t>
      </w:r>
      <w:r w:rsidR="001F0E75" w:rsidRPr="00C45C09">
        <w:rPr>
          <w:color w:val="000000"/>
        </w:rPr>
        <w:t xml:space="preserve">pārskata par faktiski veiktajiem darbiem saskaņošanas </w:t>
      </w:r>
      <w:r w:rsidRPr="00C45C09">
        <w:rPr>
          <w:color w:val="000000"/>
        </w:rPr>
        <w:t xml:space="preserve">šī pielikuma </w:t>
      </w:r>
      <w:r w:rsidR="001F0E75" w:rsidRPr="00C45C09">
        <w:rPr>
          <w:color w:val="000000"/>
        </w:rPr>
        <w:t xml:space="preserve">8.10. un </w:t>
      </w:r>
      <w:r w:rsidRPr="00C45C09">
        <w:rPr>
          <w:color w:val="000000"/>
        </w:rPr>
        <w:t>8.</w:t>
      </w:r>
      <w:r w:rsidR="001F0E75" w:rsidRPr="00C45C09">
        <w:rPr>
          <w:color w:val="000000"/>
        </w:rPr>
        <w:t>11</w:t>
      </w:r>
      <w:r w:rsidRPr="00C45C09">
        <w:rPr>
          <w:color w:val="000000"/>
        </w:rPr>
        <w:t>.apakšpunkt</w:t>
      </w:r>
      <w:r w:rsidR="001F0E75" w:rsidRPr="00C45C09">
        <w:rPr>
          <w:color w:val="000000"/>
        </w:rPr>
        <w:t xml:space="preserve">ā </w:t>
      </w:r>
      <w:r w:rsidRPr="00C45C09">
        <w:rPr>
          <w:color w:val="000000"/>
        </w:rPr>
        <w:t>noteiktaj</w:t>
      </w:r>
      <w:r w:rsidR="001F0E75" w:rsidRPr="00C45C09">
        <w:rPr>
          <w:color w:val="000000"/>
        </w:rPr>
        <w:t>ā kārtībā</w:t>
      </w:r>
      <w:r w:rsidRPr="00C45C09">
        <w:rPr>
          <w:color w:val="000000"/>
        </w:rPr>
        <w:t xml:space="preserve"> p</w:t>
      </w:r>
      <w:r w:rsidR="00290F11" w:rsidRPr="00C45C09">
        <w:rPr>
          <w:color w:val="000000"/>
        </w:rPr>
        <w:t xml:space="preserve">ārskatu par faktiski veiktajiem darbiem un nodošanas – pieņemšanas aktu IZPILDĪTĀJS </w:t>
      </w:r>
      <w:proofErr w:type="spellStart"/>
      <w:r w:rsidR="00290F11" w:rsidRPr="00C45C09">
        <w:rPr>
          <w:color w:val="000000"/>
        </w:rPr>
        <w:t>nosūta</w:t>
      </w:r>
      <w:proofErr w:type="spellEnd"/>
      <w:r w:rsidR="00290F11" w:rsidRPr="00C45C09">
        <w:rPr>
          <w:color w:val="000000"/>
        </w:rPr>
        <w:t xml:space="preserve"> pa pastu, personiski nogādā VID Informācijas centrā (Talejas ielā 1, Rīgā) vai noformētu kā ar </w:t>
      </w:r>
      <w:r w:rsidR="00290F11" w:rsidRPr="00C45C09">
        <w:t xml:space="preserve">drošu elektronisko parakstu parakstītu dokumentu </w:t>
      </w:r>
      <w:proofErr w:type="spellStart"/>
      <w:r w:rsidR="00290F11" w:rsidRPr="00C45C09">
        <w:rPr>
          <w:color w:val="000000"/>
        </w:rPr>
        <w:t>nosūta</w:t>
      </w:r>
      <w:proofErr w:type="spellEnd"/>
      <w:r w:rsidR="00290F11" w:rsidRPr="00C45C09" w:rsidDel="007D5C3E">
        <w:t xml:space="preserve"> </w:t>
      </w:r>
      <w:r w:rsidR="00D10456">
        <w:t xml:space="preserve">VID </w:t>
      </w:r>
      <w:r w:rsidR="00290F11" w:rsidRPr="00C45C09">
        <w:t xml:space="preserve">uz e-pasta adresi </w:t>
      </w:r>
      <w:hyperlink r:id="rId63" w:history="1">
        <w:r w:rsidR="00290F11" w:rsidRPr="00C45C09">
          <w:rPr>
            <w:rStyle w:val="Hyperlink"/>
          </w:rPr>
          <w:t>vid@vid.gov.lv</w:t>
        </w:r>
      </w:hyperlink>
      <w:r w:rsidR="00290F11" w:rsidRPr="00C45C09">
        <w:t xml:space="preserve">. </w:t>
      </w:r>
      <w:r w:rsidR="00290F11" w:rsidRPr="00C45C09">
        <w:rPr>
          <w:color w:val="000000"/>
        </w:rPr>
        <w:t>Ja šajā apakšpunktā minētos dokumentus IZPILDĪTĀJS iesniedz papīra formātā, pārskatu un nodošanas – pieņemšanas aktu iesniedz 2 (divos) eksemplāros kopā ar reģistrētu pavadvēstuli. Ja šajā apakšpunktā noteiktos dokumentus IZPILDĪTĀJS personiski nogādā VID Informācijas centrā (Talejas ielā 1, Rīgā), IZPILDĪTĀJS pieprasa VID Informācijas centra darbinieka parakstu par pārskatu un nodošanas – pieņemšanas aktu saņemšanu.</w:t>
      </w:r>
    </w:p>
    <w:p w14:paraId="71169AF5" w14:textId="5F151660" w:rsidR="00DA7043" w:rsidRPr="00C45C09" w:rsidRDefault="00DA7043" w:rsidP="00313207">
      <w:pPr>
        <w:pStyle w:val="ListParagraph"/>
        <w:numPr>
          <w:ilvl w:val="1"/>
          <w:numId w:val="3"/>
        </w:numPr>
        <w:spacing w:before="0"/>
        <w:ind w:left="578" w:hanging="578"/>
      </w:pPr>
      <w:r w:rsidRPr="00313207">
        <w:rPr>
          <w:color w:val="000000"/>
        </w:rPr>
        <w:t xml:space="preserve">Darbu (Nodevumu) nodošanas – pieņemšanas aktiem, kas tiks parakstīti Līguma ietvaros, ir jāsatur vismaz šāda informācija: </w:t>
      </w:r>
      <w:r w:rsidRPr="00C45C09">
        <w:t>dokumenta galvenē tiek norādīts Līguma numurs; dokumenta nosaukums “Darbu nodošanas – pieņemšanas akts”. Dokumenta tekstā tiek norādīts: IZPILDĪTĀJS; atsauce uz dokumentu, saskaņā ar kuru darbu nodošanas – pieņemšanas akts tiek sagatavots (vienošanās protokols, Nodevums); veikto darbu apjoms (iesniedzamo Nodevumu raksturojums); līgumcena par veiktajiem darbiem</w:t>
      </w:r>
      <w:bookmarkStart w:id="28" w:name="_Hlk137020775"/>
      <w:r w:rsidRPr="00C45C09">
        <w:t xml:space="preserve">. </w:t>
      </w:r>
      <w:r w:rsidR="00313207" w:rsidRPr="00313207">
        <w:rPr>
          <w:b/>
          <w:bCs/>
          <w:sz w:val="28"/>
          <w:szCs w:val="28"/>
          <w:lang w:eastAsia="lv-LV"/>
        </w:rPr>
        <w:t xml:space="preserve"> </w:t>
      </w:r>
      <w:bookmarkEnd w:id="28"/>
    </w:p>
    <w:p w14:paraId="0B438E89" w14:textId="7A84AC6F" w:rsidR="00DA7043" w:rsidRPr="00C45C09" w:rsidRDefault="00DA7043" w:rsidP="00615A3C">
      <w:pPr>
        <w:pStyle w:val="ListParagraph"/>
        <w:widowControl w:val="0"/>
        <w:numPr>
          <w:ilvl w:val="1"/>
          <w:numId w:val="3"/>
        </w:numPr>
        <w:spacing w:before="0" w:after="60"/>
      </w:pPr>
      <w:r w:rsidRPr="00C45C09">
        <w:t>Ja IZPILDĪTĀJA veiktie darbi atbilst vienošanās protokolā un</w:t>
      </w:r>
      <w:r w:rsidR="003B41E0" w:rsidRPr="00C45C09">
        <w:t>/vai</w:t>
      </w:r>
      <w:r w:rsidRPr="00C45C09">
        <w:t xml:space="preserve"> darba plānā</w:t>
      </w:r>
      <w:r w:rsidR="007A1972" w:rsidRPr="00C45C09">
        <w:t>,</w:t>
      </w:r>
      <w:r w:rsidRPr="00C45C09">
        <w:t xml:space="preserve"> </w:t>
      </w:r>
      <w:r w:rsidR="007A1972" w:rsidRPr="00C45C09">
        <w:t xml:space="preserve">un/vai RLA </w:t>
      </w:r>
      <w:r w:rsidRPr="00C45C09">
        <w:t xml:space="preserve">noteiktajam uzdevumam (ir saņemts pozitīvs </w:t>
      </w:r>
      <w:proofErr w:type="spellStart"/>
      <w:r w:rsidRPr="00C45C09">
        <w:t>akcepttestēšanas</w:t>
      </w:r>
      <w:proofErr w:type="spellEnd"/>
      <w:r w:rsidRPr="00C45C09">
        <w:t xml:space="preserve"> pasākumu slēdziens) un, ja IZPILDĪTĀJA iesniegtā pārskata </w:t>
      </w:r>
      <w:r w:rsidRPr="00C45C09">
        <w:rPr>
          <w:color w:val="000000"/>
        </w:rPr>
        <w:t>par faktiski veiktajiem darbiem</w:t>
      </w:r>
      <w:r w:rsidRPr="00C45C09">
        <w:t xml:space="preserve"> pārbaudes rezultāti ir pozitīvi (iesniegtais pārskats satur objektīvu un pamatotu informāciju par IZPILDĪTĀJA speciālistu faktiski patērēto laiku saskaņoto un no VID puses pieņemto darbu un uzdevumu izpildei)</w:t>
      </w:r>
      <w:r w:rsidR="004C322D">
        <w:t>,</w:t>
      </w:r>
      <w:r w:rsidRPr="00C45C09">
        <w:t xml:space="preserve"> </w:t>
      </w:r>
      <w:r w:rsidR="00256D77">
        <w:t>Līguma 4.17.apakšpunktā noteiktās</w:t>
      </w:r>
      <w:r w:rsidRPr="00C45C09">
        <w:t xml:space="preserve"> personas abpusēji 10 (desmit) darba dienu laikā paraksta nodošanas – pieņemšanas aktu, ar kuru tiek apstiprināta darbu izpilde un pārskats par faktiski veiktajiem darbiem, kas ir pamats rēķina izrakstīšanai un norēķinu veikšanai.</w:t>
      </w:r>
      <w:r w:rsidRPr="00C45C09">
        <w:rPr>
          <w:color w:val="000000"/>
        </w:rPr>
        <w:t xml:space="preserve"> </w:t>
      </w:r>
      <w:r w:rsidR="00BD39B4" w:rsidRPr="00C45C09">
        <w:t xml:space="preserve">Puses vienojas, ka </w:t>
      </w:r>
      <w:r w:rsidR="00E613E2" w:rsidRPr="00C45C09">
        <w:t xml:space="preserve">nodošanas – pieņemšanas </w:t>
      </w:r>
      <w:r w:rsidR="00BD39B4" w:rsidRPr="00C45C09">
        <w:lastRenderedPageBreak/>
        <w:t>akti var tikt sagatavoti arī elektroniski un tikt parakstīti ar drošu elektronisko parakstu.</w:t>
      </w:r>
    </w:p>
    <w:p w14:paraId="0F832749" w14:textId="77777777" w:rsidR="00590220" w:rsidRPr="00C45C09" w:rsidRDefault="00590220" w:rsidP="00615A3C">
      <w:pPr>
        <w:pStyle w:val="Normal1"/>
        <w:numPr>
          <w:ilvl w:val="0"/>
          <w:numId w:val="3"/>
        </w:numPr>
        <w:spacing w:before="240" w:after="120"/>
        <w:jc w:val="left"/>
        <w:rPr>
          <w:b/>
          <w:bCs/>
          <w:color w:val="000000"/>
          <w:lang w:val="lv-LV"/>
        </w:rPr>
      </w:pPr>
      <w:r w:rsidRPr="00C45C09">
        <w:rPr>
          <w:b/>
          <w:bCs/>
          <w:color w:val="000000"/>
          <w:lang w:val="lv-LV"/>
        </w:rPr>
        <w:t>Nodevumu kvalifikācijas testēšana</w:t>
      </w:r>
    </w:p>
    <w:p w14:paraId="3586D358" w14:textId="77777777" w:rsidR="00590220" w:rsidRPr="00C45C09" w:rsidRDefault="00590220" w:rsidP="00590220">
      <w:pPr>
        <w:pStyle w:val="Normal1"/>
        <w:numPr>
          <w:ilvl w:val="1"/>
          <w:numId w:val="3"/>
        </w:numPr>
        <w:spacing w:before="0"/>
        <w:rPr>
          <w:color w:val="000000"/>
          <w:lang w:val="lv-LV"/>
        </w:rPr>
      </w:pPr>
      <w:bookmarkStart w:id="29" w:name="_Ref347833582"/>
      <w:r w:rsidRPr="00C45C09">
        <w:rPr>
          <w:color w:val="000000"/>
          <w:lang w:val="lv-LV"/>
        </w:rPr>
        <w:t>VID ir tiesības pieprasīt Nodevumu kvalifikācijas testēšanu, VID pārstāvjiem pārbaudot tos pēc saviem ieskatiem: lasot, apskatot u.tml.</w:t>
      </w:r>
      <w:bookmarkEnd w:id="29"/>
      <w:r w:rsidRPr="00C45C09">
        <w:rPr>
          <w:color w:val="000000"/>
          <w:lang w:val="lv-LV"/>
        </w:rPr>
        <w:t xml:space="preserve"> </w:t>
      </w:r>
    </w:p>
    <w:p w14:paraId="106696D0" w14:textId="7ABD8C75" w:rsidR="00590220" w:rsidRPr="00C45C09" w:rsidRDefault="00590220" w:rsidP="00590220">
      <w:pPr>
        <w:pStyle w:val="Normal1"/>
        <w:numPr>
          <w:ilvl w:val="1"/>
          <w:numId w:val="3"/>
        </w:numPr>
        <w:spacing w:before="0"/>
        <w:rPr>
          <w:color w:val="000000"/>
          <w:lang w:val="lv-LV"/>
        </w:rPr>
      </w:pPr>
      <w:r w:rsidRPr="00C45C09">
        <w:rPr>
          <w:color w:val="000000"/>
          <w:lang w:val="lv-LV"/>
        </w:rPr>
        <w:t xml:space="preserve">Visas kvalifikācijas testēšanas laikā atklātās problēmas vai izmaiņu pieprasījumus dokumentē atbilstoši Līguma 0.1.0.pielikuma vienošanās protokolā </w:t>
      </w:r>
      <w:r w:rsidRPr="001B63B0">
        <w:rPr>
          <w:i/>
          <w:iCs/>
          <w:color w:val="000000"/>
          <w:lang w:val="lv-LV"/>
        </w:rPr>
        <w:t>‟Sadarbības kārtība</w:t>
      </w:r>
      <w:r w:rsidRPr="00C45C09">
        <w:rPr>
          <w:color w:val="000000"/>
          <w:lang w:val="lv-LV"/>
        </w:rPr>
        <w:t xml:space="preserve">” noteiktajai kārtībai kā garantijai nenodotus </w:t>
      </w:r>
      <w:r w:rsidR="00ED0F4B">
        <w:rPr>
          <w:color w:val="000000"/>
          <w:lang w:val="lv-LV"/>
        </w:rPr>
        <w:t>Sistēmas</w:t>
      </w:r>
      <w:r w:rsidRPr="00C45C09">
        <w:rPr>
          <w:color w:val="000000"/>
          <w:lang w:val="lv-LV"/>
        </w:rPr>
        <w:t xml:space="preserve"> ziņojumus.</w:t>
      </w:r>
    </w:p>
    <w:p w14:paraId="4AB453BF" w14:textId="77777777" w:rsidR="00590220" w:rsidRPr="00C45C09" w:rsidRDefault="00590220" w:rsidP="00590220">
      <w:pPr>
        <w:pStyle w:val="Normal1"/>
        <w:numPr>
          <w:ilvl w:val="1"/>
          <w:numId w:val="3"/>
        </w:numPr>
        <w:spacing w:before="0"/>
        <w:ind w:left="578" w:hanging="578"/>
        <w:rPr>
          <w:color w:val="000000"/>
          <w:lang w:val="lv-LV"/>
        </w:rPr>
      </w:pPr>
      <w:r w:rsidRPr="00C45C09">
        <w:rPr>
          <w:color w:val="000000"/>
          <w:lang w:val="lv-LV"/>
        </w:rPr>
        <w:t>Kvalifikācijas testēšanas vajadzībām IZPILDĪTĀJAM jānodrošina Nodevumu darbības demonstrēšana VID pārstāvjiem. Kvalifikācijas testēšanu var veikt kā VID, tā IZPILDĪTĀJA telpās</w:t>
      </w:r>
      <w:r w:rsidR="00353D1D">
        <w:rPr>
          <w:color w:val="000000"/>
          <w:lang w:val="lv-LV"/>
        </w:rPr>
        <w:t>, kā arī attālināti</w:t>
      </w:r>
      <w:r w:rsidRPr="00C45C09">
        <w:rPr>
          <w:color w:val="000000"/>
          <w:lang w:val="lv-LV"/>
        </w:rPr>
        <w:t>.</w:t>
      </w:r>
    </w:p>
    <w:p w14:paraId="02FDAA58" w14:textId="77777777" w:rsidR="00590220" w:rsidRPr="00C45C09" w:rsidRDefault="00590220" w:rsidP="00615A3C">
      <w:pPr>
        <w:pStyle w:val="Normal1"/>
        <w:numPr>
          <w:ilvl w:val="0"/>
          <w:numId w:val="3"/>
        </w:numPr>
        <w:spacing w:before="240" w:after="120"/>
        <w:ind w:left="431" w:hanging="431"/>
        <w:jc w:val="left"/>
        <w:rPr>
          <w:b/>
          <w:bCs/>
          <w:color w:val="000000"/>
          <w:lang w:val="lv-LV"/>
        </w:rPr>
      </w:pPr>
      <w:r w:rsidRPr="00C45C09">
        <w:rPr>
          <w:b/>
          <w:bCs/>
          <w:color w:val="000000"/>
          <w:lang w:val="lv-LV"/>
        </w:rPr>
        <w:t xml:space="preserve">Programmatūras Nodevumu </w:t>
      </w:r>
      <w:proofErr w:type="spellStart"/>
      <w:r w:rsidRPr="00C45C09">
        <w:rPr>
          <w:b/>
          <w:bCs/>
          <w:color w:val="000000"/>
          <w:lang w:val="lv-LV"/>
        </w:rPr>
        <w:t>akcepttestēšana</w:t>
      </w:r>
      <w:proofErr w:type="spellEnd"/>
      <w:r w:rsidRPr="00C45C09">
        <w:rPr>
          <w:b/>
          <w:bCs/>
          <w:color w:val="000000"/>
          <w:lang w:val="lv-LV"/>
        </w:rPr>
        <w:t xml:space="preserve"> gabaldarbu </w:t>
      </w:r>
      <w:r w:rsidR="00320A52" w:rsidRPr="00C45C09">
        <w:rPr>
          <w:b/>
          <w:bCs/>
          <w:color w:val="000000"/>
          <w:lang w:val="lv-LV"/>
        </w:rPr>
        <w:t xml:space="preserve">(Līguma 5.punkts) </w:t>
      </w:r>
      <w:r w:rsidRPr="00C45C09">
        <w:rPr>
          <w:b/>
          <w:bCs/>
          <w:color w:val="000000"/>
          <w:lang w:val="lv-LV"/>
        </w:rPr>
        <w:t xml:space="preserve">un nostrādātā laika </w:t>
      </w:r>
      <w:r w:rsidR="00320A52" w:rsidRPr="00C45C09">
        <w:rPr>
          <w:b/>
          <w:bCs/>
          <w:color w:val="000000"/>
          <w:lang w:val="lv-LV"/>
        </w:rPr>
        <w:t xml:space="preserve">(Līguma 6.punkts) </w:t>
      </w:r>
      <w:r w:rsidRPr="00C45C09">
        <w:rPr>
          <w:b/>
          <w:bCs/>
          <w:color w:val="000000"/>
          <w:lang w:val="lv-LV"/>
        </w:rPr>
        <w:t>pasūtījumiem</w:t>
      </w:r>
    </w:p>
    <w:p w14:paraId="587CB148" w14:textId="54C25725" w:rsidR="00590220" w:rsidRPr="00C45C09" w:rsidRDefault="00590220" w:rsidP="00590220">
      <w:pPr>
        <w:pStyle w:val="Normal1"/>
        <w:numPr>
          <w:ilvl w:val="1"/>
          <w:numId w:val="3"/>
        </w:numPr>
        <w:spacing w:before="0"/>
        <w:rPr>
          <w:b/>
          <w:bCs/>
          <w:color w:val="000000"/>
          <w:lang w:val="lv-LV"/>
        </w:rPr>
      </w:pPr>
      <w:r w:rsidRPr="00C45C09">
        <w:rPr>
          <w:color w:val="000000"/>
          <w:lang w:val="lv-LV"/>
        </w:rPr>
        <w:t xml:space="preserve">VID ne ilgāk kā 30 (trīsdesmit) VID darba dienu laikā pēc Nodevumu </w:t>
      </w:r>
      <w:r w:rsidR="007023A7">
        <w:rPr>
          <w:color w:val="000000"/>
          <w:lang w:val="lv-LV"/>
        </w:rPr>
        <w:t>iesniegšanas</w:t>
      </w:r>
      <w:r w:rsidRPr="00C45C09">
        <w:rPr>
          <w:color w:val="000000"/>
          <w:lang w:val="lv-LV"/>
        </w:rPr>
        <w:t xml:space="preserve"> pārbauda veikto darbu atbilstību vienošanās protokolā noteiktajam uzdevumam un/vai </w:t>
      </w:r>
      <w:r w:rsidR="00165859" w:rsidRPr="00C45C09">
        <w:rPr>
          <w:color w:val="000000"/>
          <w:lang w:val="lv-LV"/>
        </w:rPr>
        <w:t xml:space="preserve">iepriekš </w:t>
      </w:r>
      <w:r w:rsidR="00942827" w:rsidRPr="00C45C09">
        <w:rPr>
          <w:color w:val="000000"/>
          <w:lang w:val="lv-LV"/>
        </w:rPr>
        <w:t>saskaņotajām</w:t>
      </w:r>
      <w:r w:rsidR="00165859" w:rsidRPr="00C45C09">
        <w:rPr>
          <w:color w:val="000000"/>
          <w:lang w:val="lv-LV"/>
        </w:rPr>
        <w:t xml:space="preserve"> prasībām</w:t>
      </w:r>
      <w:r w:rsidRPr="00C45C09">
        <w:rPr>
          <w:color w:val="000000"/>
          <w:lang w:val="lv-LV"/>
        </w:rPr>
        <w:t xml:space="preserve"> un veic akceptēšanas pasākumus, ja attiecīgajā vienošanās protokolā nav noteikts cits termiņš. Atsevišķos gadījumos, pēc Līguma 4.16.apakšpunktā noteiktās VID pilnvarotās personas pieprasījuma (rakstiski vai izmantojot e-pastu) Līguma 4.16.apakšpunktā noteiktajai IZPILDĪTĀJA pilnvarotajai personai, Nodevuma atbilstības vienošanās protokolā noteiktajam uzdevumam un/vai </w:t>
      </w:r>
      <w:r w:rsidR="00E3477D" w:rsidRPr="00C45C09">
        <w:rPr>
          <w:color w:val="000000"/>
          <w:lang w:val="lv-LV"/>
        </w:rPr>
        <w:t xml:space="preserve">iepriekš </w:t>
      </w:r>
      <w:r w:rsidR="008F0A23" w:rsidRPr="00C45C09">
        <w:rPr>
          <w:color w:val="000000"/>
          <w:lang w:val="lv-LV"/>
        </w:rPr>
        <w:t>saskaņotajām</w:t>
      </w:r>
      <w:r w:rsidR="00E3477D" w:rsidRPr="00C45C09">
        <w:rPr>
          <w:color w:val="000000"/>
          <w:lang w:val="lv-LV"/>
        </w:rPr>
        <w:t xml:space="preserve"> prasībām </w:t>
      </w:r>
      <w:r w:rsidRPr="00C45C09">
        <w:rPr>
          <w:color w:val="000000"/>
          <w:lang w:val="lv-LV"/>
        </w:rPr>
        <w:t>pārbaudes termiņš var tikt pagarināts saskaņā ar Līguma 4.16.apakšpunktā noteiktās VID pilnvarotās personas pieprasījumā norādīto.</w:t>
      </w:r>
    </w:p>
    <w:p w14:paraId="42AA03A8" w14:textId="77777777" w:rsidR="00590220" w:rsidRPr="00C45C09" w:rsidRDefault="00590220" w:rsidP="00590220">
      <w:pPr>
        <w:pStyle w:val="Normal1"/>
        <w:numPr>
          <w:ilvl w:val="1"/>
          <w:numId w:val="3"/>
        </w:numPr>
        <w:spacing w:before="0"/>
        <w:rPr>
          <w:b/>
          <w:bCs/>
          <w:color w:val="000000"/>
          <w:lang w:val="lv-LV"/>
        </w:rPr>
      </w:pPr>
      <w:r w:rsidRPr="00C45C09">
        <w:rPr>
          <w:color w:val="000000"/>
          <w:lang w:val="lv-LV"/>
        </w:rPr>
        <w:t xml:space="preserve">Visas programmatūras Nodevuma </w:t>
      </w:r>
      <w:proofErr w:type="spellStart"/>
      <w:r w:rsidRPr="00C45C09">
        <w:rPr>
          <w:color w:val="000000"/>
          <w:lang w:val="lv-LV"/>
        </w:rPr>
        <w:t>akcepttestēšanas</w:t>
      </w:r>
      <w:proofErr w:type="spellEnd"/>
      <w:r w:rsidRPr="00C45C09">
        <w:rPr>
          <w:color w:val="000000"/>
          <w:lang w:val="lv-LV"/>
        </w:rPr>
        <w:t xml:space="preserve"> procesa laikā atklātās problēmas dokumentē atbilstoši Līguma 0.1.0.pielikuma vienošanās protokolā </w:t>
      </w:r>
      <w:r w:rsidRPr="001B63B0">
        <w:rPr>
          <w:i/>
          <w:iCs/>
          <w:color w:val="000000"/>
          <w:lang w:val="lv-LV"/>
        </w:rPr>
        <w:t>“Sadarbības kārtība”</w:t>
      </w:r>
      <w:r w:rsidRPr="00C45C09">
        <w:rPr>
          <w:color w:val="000000"/>
          <w:lang w:val="lv-LV"/>
        </w:rPr>
        <w:t xml:space="preserve"> noteiktajai kārtībai kā garantijai nenodotu</w:t>
      </w:r>
      <w:r w:rsidR="00310351" w:rsidRPr="00C45C09">
        <w:rPr>
          <w:color w:val="000000"/>
          <w:lang w:val="lv-LV"/>
        </w:rPr>
        <w:t>s</w:t>
      </w:r>
      <w:r w:rsidR="006F322B" w:rsidRPr="00C45C09">
        <w:rPr>
          <w:color w:val="000000"/>
          <w:lang w:val="lv-LV"/>
        </w:rPr>
        <w:t xml:space="preserve"> p</w:t>
      </w:r>
      <w:r w:rsidRPr="00C45C09">
        <w:rPr>
          <w:color w:val="000000"/>
          <w:lang w:val="lv-LV"/>
        </w:rPr>
        <w:t>roblēmu ziņojumus. Šajos ziņojumos ir precīzi jāapraksta izpildītās darbības, kuru rezultātā attiecīgā situācija ir iestājusies.</w:t>
      </w:r>
    </w:p>
    <w:p w14:paraId="0F5B0F1D" w14:textId="1B172185" w:rsidR="00590220" w:rsidRPr="00C45C09" w:rsidRDefault="00590220" w:rsidP="00590220">
      <w:pPr>
        <w:pStyle w:val="Normal1"/>
        <w:numPr>
          <w:ilvl w:val="1"/>
          <w:numId w:val="3"/>
        </w:numPr>
        <w:spacing w:before="0"/>
        <w:rPr>
          <w:b/>
          <w:bCs/>
          <w:color w:val="000000"/>
          <w:lang w:val="lv-LV"/>
        </w:rPr>
      </w:pPr>
      <w:r w:rsidRPr="00C45C09">
        <w:rPr>
          <w:lang w:val="lv-LV"/>
        </w:rPr>
        <w:t>Programmatūras instalāciju atbilstoši instalācijas rokasgrāmatai vai LASIMANI veic VID savās testa vidēs. Ja instalācija neizdodas, tad IZPILDĪTĀJAM</w:t>
      </w:r>
      <w:r w:rsidRPr="1E19E2C9">
        <w:rPr>
          <w:i/>
          <w:iCs/>
          <w:lang w:val="lv-LV"/>
        </w:rPr>
        <w:t xml:space="preserve"> </w:t>
      </w:r>
      <w:r w:rsidRPr="00C45C09">
        <w:rPr>
          <w:lang w:val="lv-LV"/>
        </w:rPr>
        <w:t xml:space="preserve">ir pienākums sniegt atbalstu instalācijas procedūras veikšanā. Ja programmatūras instalācija saskaņā ar instalācijas rokasgrāmatu testa vidē nav iespējama, tad </w:t>
      </w:r>
      <w:r w:rsidR="001B78F7">
        <w:rPr>
          <w:lang w:val="lv-LV"/>
        </w:rPr>
        <w:t xml:space="preserve">VID piesaka RZ un </w:t>
      </w:r>
      <w:r w:rsidRPr="00C45C09">
        <w:rPr>
          <w:lang w:val="lv-LV"/>
        </w:rPr>
        <w:t>IZPILDĪTĀJAM ir jāpārstrādā Nodevumi un jāiesniedz tie atkārtoti.</w:t>
      </w:r>
    </w:p>
    <w:p w14:paraId="335F7F29" w14:textId="77777777" w:rsidR="00590220" w:rsidRPr="00C45C09" w:rsidRDefault="00590220" w:rsidP="00590220">
      <w:pPr>
        <w:pStyle w:val="Normal1"/>
        <w:numPr>
          <w:ilvl w:val="1"/>
          <w:numId w:val="3"/>
        </w:numPr>
        <w:spacing w:before="0"/>
        <w:rPr>
          <w:b/>
          <w:bCs/>
          <w:color w:val="000000"/>
          <w:lang w:val="lv-LV"/>
        </w:rPr>
      </w:pPr>
      <w:proofErr w:type="spellStart"/>
      <w:r w:rsidRPr="00C45C09">
        <w:rPr>
          <w:color w:val="000000"/>
          <w:lang w:val="lv-LV"/>
        </w:rPr>
        <w:t>Akcepttestēšanas</w:t>
      </w:r>
      <w:proofErr w:type="spellEnd"/>
      <w:r w:rsidRPr="00C45C09">
        <w:rPr>
          <w:color w:val="000000"/>
          <w:lang w:val="lv-LV"/>
        </w:rPr>
        <w:t xml:space="preserve"> laikā, saskaņojot ar VID, IZPILDĪTĀJS var iesniegt jaunu programmatūras Nodevumu, kurā ir novērstas kļūdas.</w:t>
      </w:r>
    </w:p>
    <w:p w14:paraId="719E2780" w14:textId="77777777" w:rsidR="00590220" w:rsidRPr="00C45C09" w:rsidRDefault="00590220" w:rsidP="00D456F4">
      <w:pPr>
        <w:pStyle w:val="Normal1"/>
        <w:numPr>
          <w:ilvl w:val="1"/>
          <w:numId w:val="3"/>
        </w:numPr>
        <w:spacing w:before="0"/>
        <w:rPr>
          <w:lang w:val="lv-LV"/>
        </w:rPr>
      </w:pPr>
      <w:r w:rsidRPr="00C45C09">
        <w:rPr>
          <w:lang w:val="lv-LV"/>
        </w:rPr>
        <w:t xml:space="preserve">Ja, novēršot programmatūras Nodevuma kļūdas, tiek iesniegts jauns programmatūras Nodevums, tā </w:t>
      </w:r>
      <w:proofErr w:type="spellStart"/>
      <w:r w:rsidRPr="00C45C09">
        <w:rPr>
          <w:lang w:val="lv-LV"/>
        </w:rPr>
        <w:t>akcepttestēšana</w:t>
      </w:r>
      <w:proofErr w:type="spellEnd"/>
      <w:r w:rsidRPr="00C45C09">
        <w:rPr>
          <w:lang w:val="lv-LV"/>
        </w:rPr>
        <w:t xml:space="preserve"> notiek atkārtoti, ievērojot noteiktos sākotnējos programmatūras Nodevuma </w:t>
      </w:r>
      <w:proofErr w:type="spellStart"/>
      <w:r w:rsidRPr="00C45C09">
        <w:rPr>
          <w:lang w:val="lv-LV"/>
        </w:rPr>
        <w:t>akcepttestēšanas</w:t>
      </w:r>
      <w:proofErr w:type="spellEnd"/>
      <w:r w:rsidRPr="00C45C09">
        <w:rPr>
          <w:lang w:val="lv-LV"/>
        </w:rPr>
        <w:t xml:space="preserve"> noteikumus un termiņus.</w:t>
      </w:r>
      <w:r w:rsidR="00D672C5" w:rsidRPr="00C45C09" w:rsidDel="00D672C5">
        <w:rPr>
          <w:b/>
          <w:bCs/>
          <w:color w:val="000000"/>
          <w:lang w:val="lv-LV"/>
        </w:rPr>
        <w:t xml:space="preserve"> </w:t>
      </w:r>
    </w:p>
    <w:p w14:paraId="5B5E5102" w14:textId="77777777" w:rsidR="00590220" w:rsidRPr="00C45C09" w:rsidRDefault="00590220" w:rsidP="00615A3C">
      <w:pPr>
        <w:pStyle w:val="Normal1"/>
        <w:numPr>
          <w:ilvl w:val="0"/>
          <w:numId w:val="3"/>
        </w:numPr>
        <w:spacing w:before="240" w:after="120"/>
        <w:ind w:left="431" w:hanging="431"/>
        <w:jc w:val="left"/>
        <w:rPr>
          <w:b/>
          <w:bCs/>
          <w:color w:val="000000"/>
          <w:lang w:val="lv-LV"/>
        </w:rPr>
      </w:pPr>
      <w:r w:rsidRPr="00C45C09">
        <w:rPr>
          <w:b/>
          <w:bCs/>
          <w:color w:val="000000"/>
          <w:lang w:val="lv-LV"/>
        </w:rPr>
        <w:t xml:space="preserve">Programmatūras vai programmatūras posmu Nodevumu </w:t>
      </w:r>
      <w:proofErr w:type="spellStart"/>
      <w:r w:rsidRPr="00C45C09">
        <w:rPr>
          <w:b/>
          <w:bCs/>
          <w:color w:val="000000"/>
          <w:lang w:val="lv-LV"/>
        </w:rPr>
        <w:t>akcepttestēšana</w:t>
      </w:r>
      <w:proofErr w:type="spellEnd"/>
      <w:r w:rsidRPr="00C45C09">
        <w:rPr>
          <w:b/>
          <w:bCs/>
          <w:color w:val="000000"/>
          <w:lang w:val="lv-LV"/>
        </w:rPr>
        <w:t xml:space="preserve"> iteratīvo darbu (Līguma 7.punkts) pasūtījumiem</w:t>
      </w:r>
    </w:p>
    <w:p w14:paraId="4C56AF24" w14:textId="77777777" w:rsidR="00590220" w:rsidRPr="00C45C09" w:rsidRDefault="00590220" w:rsidP="00590220">
      <w:pPr>
        <w:pStyle w:val="Normal1"/>
        <w:numPr>
          <w:ilvl w:val="1"/>
          <w:numId w:val="3"/>
        </w:numPr>
        <w:spacing w:before="0"/>
        <w:rPr>
          <w:lang w:val="lv-LV"/>
        </w:rPr>
      </w:pPr>
      <w:r w:rsidRPr="00C45C09">
        <w:rPr>
          <w:lang w:val="lv-LV"/>
        </w:rPr>
        <w:t xml:space="preserve">VID programmatūras vai programmatūras posmu Nodevumu </w:t>
      </w:r>
      <w:proofErr w:type="spellStart"/>
      <w:r w:rsidRPr="00C45C09">
        <w:rPr>
          <w:lang w:val="lv-LV"/>
        </w:rPr>
        <w:t>akcepttestēšanu</w:t>
      </w:r>
      <w:proofErr w:type="spellEnd"/>
      <w:r w:rsidRPr="00C45C09">
        <w:rPr>
          <w:lang w:val="lv-LV"/>
        </w:rPr>
        <w:t xml:space="preserve"> veic šādā kārtībā:</w:t>
      </w:r>
    </w:p>
    <w:p w14:paraId="3489C3C2" w14:textId="77777777" w:rsidR="00590220" w:rsidRPr="00C45C09" w:rsidRDefault="00590220" w:rsidP="00590220">
      <w:pPr>
        <w:pStyle w:val="Normal1"/>
        <w:numPr>
          <w:ilvl w:val="2"/>
          <w:numId w:val="3"/>
        </w:numPr>
        <w:spacing w:before="0"/>
        <w:rPr>
          <w:lang w:val="lv-LV"/>
        </w:rPr>
      </w:pPr>
      <w:r w:rsidRPr="00C45C09">
        <w:rPr>
          <w:lang w:val="lv-LV"/>
        </w:rPr>
        <w:t xml:space="preserve">Pēc programmatūras vai programmatūras posma Nodevuma pirmās iterācijas iesniegšanas </w:t>
      </w:r>
      <w:r w:rsidR="0067023C">
        <w:rPr>
          <w:lang w:val="lv-LV"/>
        </w:rPr>
        <w:t xml:space="preserve">un uzstādīšanas </w:t>
      </w:r>
      <w:r w:rsidRPr="00C45C09">
        <w:rPr>
          <w:lang w:val="lv-LV"/>
        </w:rPr>
        <w:t xml:space="preserve">VID </w:t>
      </w:r>
      <w:r w:rsidR="00DB6F69" w:rsidRPr="00C45C09">
        <w:rPr>
          <w:lang w:val="lv-LV"/>
        </w:rPr>
        <w:t xml:space="preserve">veic </w:t>
      </w:r>
      <w:proofErr w:type="spellStart"/>
      <w:r w:rsidR="00DB6F69" w:rsidRPr="00C45C09">
        <w:rPr>
          <w:lang w:val="lv-LV"/>
        </w:rPr>
        <w:t>akcepttestēšanu</w:t>
      </w:r>
      <w:proofErr w:type="spellEnd"/>
      <w:r w:rsidR="00DB6F69" w:rsidRPr="00C45C09">
        <w:rPr>
          <w:lang w:val="lv-LV"/>
        </w:rPr>
        <w:t xml:space="preserve"> </w:t>
      </w:r>
      <w:r w:rsidRPr="00C45C09">
        <w:rPr>
          <w:lang w:val="lv-LV"/>
        </w:rPr>
        <w:t xml:space="preserve">ne ilgāk kā 5 (piecu) </w:t>
      </w:r>
      <w:r w:rsidR="00747A76" w:rsidRPr="00C45C09">
        <w:rPr>
          <w:lang w:val="lv-LV"/>
        </w:rPr>
        <w:t xml:space="preserve">VID </w:t>
      </w:r>
      <w:r w:rsidRPr="00C45C09">
        <w:rPr>
          <w:lang w:val="lv-LV"/>
        </w:rPr>
        <w:t xml:space="preserve">darba dienu laikā un pozitīvas </w:t>
      </w:r>
      <w:r w:rsidR="00DB6F69" w:rsidRPr="00C45C09">
        <w:rPr>
          <w:lang w:val="lv-LV"/>
        </w:rPr>
        <w:t xml:space="preserve">akceptēšanas </w:t>
      </w:r>
      <w:r w:rsidRPr="00C45C09">
        <w:rPr>
          <w:lang w:val="lv-LV"/>
        </w:rPr>
        <w:t>gadījumā</w:t>
      </w:r>
      <w:r w:rsidR="00DB6F69" w:rsidRPr="00C45C09">
        <w:rPr>
          <w:lang w:val="lv-LV"/>
        </w:rPr>
        <w:t xml:space="preserve"> pieprasa šī pielikuma 8.1</w:t>
      </w:r>
      <w:r w:rsidR="007A3FC0" w:rsidRPr="00C45C09">
        <w:rPr>
          <w:lang w:val="lv-LV"/>
        </w:rPr>
        <w:t>0</w:t>
      </w:r>
      <w:r w:rsidR="00DB6F69" w:rsidRPr="00C45C09">
        <w:rPr>
          <w:lang w:val="lv-LV"/>
        </w:rPr>
        <w:t>.apakšpunkt</w:t>
      </w:r>
      <w:r w:rsidR="00F51930" w:rsidRPr="00C45C09">
        <w:rPr>
          <w:lang w:val="lv-LV"/>
        </w:rPr>
        <w:t>ā</w:t>
      </w:r>
      <w:r w:rsidR="00DB6F69" w:rsidRPr="00C45C09">
        <w:rPr>
          <w:lang w:val="lv-LV"/>
        </w:rPr>
        <w:t xml:space="preserve"> minēt</w:t>
      </w:r>
      <w:r w:rsidR="00F51930" w:rsidRPr="00C45C09">
        <w:rPr>
          <w:lang w:val="lv-LV"/>
        </w:rPr>
        <w:t>o</w:t>
      </w:r>
      <w:r w:rsidR="00DB6F69" w:rsidRPr="00C45C09">
        <w:rPr>
          <w:lang w:val="lv-LV"/>
        </w:rPr>
        <w:t xml:space="preserve"> pārskatu par faktiski veiktajiem darbiem</w:t>
      </w:r>
      <w:r w:rsidRPr="00C45C09">
        <w:rPr>
          <w:lang w:val="lv-LV"/>
        </w:rPr>
        <w:t xml:space="preserve">. Konstatējot problēmas, Līguma 4.16.apakšpunktā </w:t>
      </w:r>
      <w:r w:rsidR="009E0A53" w:rsidRPr="00C45C09">
        <w:rPr>
          <w:lang w:val="lv-LV"/>
        </w:rPr>
        <w:t>noteiktā VID pilnvarotā persona rīkojas atbilstoši šī pielikuma 8.5.apakšpunktā noteiktajam</w:t>
      </w:r>
      <w:r w:rsidRPr="00C45C09">
        <w:rPr>
          <w:lang w:val="lv-LV"/>
        </w:rPr>
        <w:t>.</w:t>
      </w:r>
    </w:p>
    <w:p w14:paraId="2427AE7D" w14:textId="77777777" w:rsidR="00590220" w:rsidRPr="00C45C09" w:rsidRDefault="00590220" w:rsidP="00590220">
      <w:pPr>
        <w:pStyle w:val="Normal1"/>
        <w:numPr>
          <w:ilvl w:val="2"/>
          <w:numId w:val="3"/>
        </w:numPr>
        <w:spacing w:before="0"/>
        <w:rPr>
          <w:lang w:val="lv-LV"/>
        </w:rPr>
      </w:pPr>
      <w:r w:rsidRPr="00C45C09">
        <w:rPr>
          <w:lang w:val="lv-LV"/>
        </w:rPr>
        <w:lastRenderedPageBreak/>
        <w:t>Konstatētās problēmas programmatūras vai programmatūras posma Nodevuma pirmajā iterācijā IZPILDĪTĀJAM ir jānovērš un atkārtoti jāiesniedz attiecīgi programmatūras vai programmatūras posma Nodevuma otrā iterācija 3 (trīs) darba dienu laikā.</w:t>
      </w:r>
    </w:p>
    <w:p w14:paraId="215DB00D" w14:textId="77777777" w:rsidR="00590220" w:rsidRPr="00C45C09" w:rsidRDefault="00590220" w:rsidP="00DB6F69">
      <w:pPr>
        <w:pStyle w:val="Normal1"/>
        <w:numPr>
          <w:ilvl w:val="2"/>
          <w:numId w:val="3"/>
        </w:numPr>
        <w:spacing w:before="0"/>
        <w:rPr>
          <w:lang w:val="lv-LV"/>
        </w:rPr>
      </w:pPr>
      <w:r w:rsidRPr="00C45C09">
        <w:rPr>
          <w:lang w:val="lv-LV"/>
        </w:rPr>
        <w:t xml:space="preserve">Programmatūras vai programmatūras posma Nodevuma otrās iterācijas </w:t>
      </w:r>
      <w:proofErr w:type="spellStart"/>
      <w:r w:rsidR="00DB6F69" w:rsidRPr="00C45C09">
        <w:rPr>
          <w:lang w:val="lv-LV"/>
        </w:rPr>
        <w:t>akcepttestēšanu</w:t>
      </w:r>
      <w:proofErr w:type="spellEnd"/>
      <w:r w:rsidR="00DB6F69" w:rsidRPr="00C45C09">
        <w:rPr>
          <w:lang w:val="lv-LV"/>
        </w:rPr>
        <w:t xml:space="preserve"> </w:t>
      </w:r>
      <w:r w:rsidRPr="00C45C09">
        <w:rPr>
          <w:lang w:val="lv-LV"/>
        </w:rPr>
        <w:t xml:space="preserve">VID veic 4 (četru) darba dienu laikā un pozitīvas akceptēšanas gadījumā </w:t>
      </w:r>
      <w:r w:rsidR="00DB6F69" w:rsidRPr="00C45C09">
        <w:rPr>
          <w:lang w:val="lv-LV"/>
        </w:rPr>
        <w:t>pieprasa šī pielikuma 8.1</w:t>
      </w:r>
      <w:r w:rsidR="003806FE" w:rsidRPr="00C45C09">
        <w:rPr>
          <w:lang w:val="lv-LV"/>
        </w:rPr>
        <w:t>0</w:t>
      </w:r>
      <w:r w:rsidR="00DB6F69" w:rsidRPr="00C45C09">
        <w:rPr>
          <w:lang w:val="lv-LV"/>
        </w:rPr>
        <w:t>.apakšpunkt</w:t>
      </w:r>
      <w:r w:rsidR="00F51930" w:rsidRPr="00C45C09">
        <w:rPr>
          <w:lang w:val="lv-LV"/>
        </w:rPr>
        <w:t>ā</w:t>
      </w:r>
      <w:r w:rsidR="00DB6F69" w:rsidRPr="00C45C09">
        <w:rPr>
          <w:lang w:val="lv-LV"/>
        </w:rPr>
        <w:t xml:space="preserve"> minēt</w:t>
      </w:r>
      <w:r w:rsidR="00F51930" w:rsidRPr="00C45C09">
        <w:rPr>
          <w:lang w:val="lv-LV"/>
        </w:rPr>
        <w:t>o</w:t>
      </w:r>
      <w:r w:rsidR="00DB6F69" w:rsidRPr="00C45C09">
        <w:rPr>
          <w:lang w:val="lv-LV"/>
        </w:rPr>
        <w:t xml:space="preserve"> pārskatu par faktiski veiktajiem darbiem</w:t>
      </w:r>
      <w:r w:rsidRPr="00C45C09">
        <w:rPr>
          <w:lang w:val="lv-LV"/>
        </w:rPr>
        <w:t xml:space="preserve">. Konstatējot problēmas, Līguma 4.16.apakšpunktā noteiktā VID pilnvarotā persona </w:t>
      </w:r>
      <w:r w:rsidR="009E0A53" w:rsidRPr="00C45C09">
        <w:rPr>
          <w:color w:val="000000"/>
          <w:lang w:val="lv-LV"/>
        </w:rPr>
        <w:t xml:space="preserve">rīkojas </w:t>
      </w:r>
      <w:r w:rsidR="009E0A53" w:rsidRPr="00C45C09">
        <w:rPr>
          <w:lang w:val="lv-LV"/>
        </w:rPr>
        <w:t>atbilstoši</w:t>
      </w:r>
      <w:r w:rsidRPr="00C45C09">
        <w:rPr>
          <w:lang w:val="lv-LV"/>
        </w:rPr>
        <w:t xml:space="preserve"> </w:t>
      </w:r>
      <w:r w:rsidR="009E0A53" w:rsidRPr="00C45C09">
        <w:rPr>
          <w:lang w:val="lv-LV"/>
        </w:rPr>
        <w:t xml:space="preserve">šī pielikuma </w:t>
      </w:r>
      <w:r w:rsidR="00143C63" w:rsidRPr="00C45C09">
        <w:rPr>
          <w:lang w:val="lv-LV"/>
        </w:rPr>
        <w:t>8</w:t>
      </w:r>
      <w:r w:rsidR="00845196" w:rsidRPr="00C45C09">
        <w:rPr>
          <w:lang w:val="lv-LV"/>
        </w:rPr>
        <w:t>.</w:t>
      </w:r>
      <w:r w:rsidR="00143C63" w:rsidRPr="00C45C09">
        <w:rPr>
          <w:lang w:val="lv-LV"/>
        </w:rPr>
        <w:t>5</w:t>
      </w:r>
      <w:r w:rsidR="00845196" w:rsidRPr="00C45C09">
        <w:rPr>
          <w:lang w:val="lv-LV"/>
        </w:rPr>
        <w:t>.</w:t>
      </w:r>
      <w:r w:rsidRPr="00C45C09">
        <w:rPr>
          <w:lang w:val="lv-LV"/>
        </w:rPr>
        <w:t>apakšpunkt</w:t>
      </w:r>
      <w:r w:rsidR="009E0A53" w:rsidRPr="00C45C09">
        <w:rPr>
          <w:lang w:val="lv-LV"/>
        </w:rPr>
        <w:t>ā noteiktajam</w:t>
      </w:r>
      <w:r w:rsidRPr="00C45C09">
        <w:rPr>
          <w:lang w:val="lv-LV"/>
        </w:rPr>
        <w:t>.</w:t>
      </w:r>
    </w:p>
    <w:p w14:paraId="2237B6DF" w14:textId="77777777" w:rsidR="00590220" w:rsidRPr="00C45C09" w:rsidRDefault="00590220" w:rsidP="00590220">
      <w:pPr>
        <w:pStyle w:val="Normal1"/>
        <w:numPr>
          <w:ilvl w:val="2"/>
          <w:numId w:val="3"/>
        </w:numPr>
        <w:spacing w:before="0"/>
        <w:rPr>
          <w:lang w:val="lv-LV"/>
        </w:rPr>
      </w:pPr>
      <w:r w:rsidRPr="00C45C09">
        <w:rPr>
          <w:lang w:val="lv-LV"/>
        </w:rPr>
        <w:t>Konstatētās problēmas programmatūras vai programmatūras posma Nodevuma otrajā iterācijā IZPILDĪTĀJAM ir jānovērš un atkārtoti jāiesniedz attiecīgi programmatūras vai programmatūras posma Nodevuma trešā iterācija 2 (divu) darba dienu laikā.</w:t>
      </w:r>
    </w:p>
    <w:p w14:paraId="4E6F3BD0" w14:textId="77777777" w:rsidR="00590220" w:rsidRPr="00C45C09" w:rsidRDefault="00590220" w:rsidP="00DB6F69">
      <w:pPr>
        <w:pStyle w:val="Normal1"/>
        <w:numPr>
          <w:ilvl w:val="2"/>
          <w:numId w:val="3"/>
        </w:numPr>
        <w:spacing w:before="0"/>
        <w:rPr>
          <w:lang w:val="lv-LV"/>
        </w:rPr>
      </w:pPr>
      <w:r w:rsidRPr="00C45C09">
        <w:rPr>
          <w:lang w:val="lv-LV"/>
        </w:rPr>
        <w:t xml:space="preserve">Programmatūras vai programmatūras posma Nodevuma trešās iterācijas </w:t>
      </w:r>
      <w:proofErr w:type="spellStart"/>
      <w:r w:rsidR="00DB6F69" w:rsidRPr="00C45C09">
        <w:rPr>
          <w:lang w:val="lv-LV"/>
        </w:rPr>
        <w:t>akcepttestēšanu</w:t>
      </w:r>
      <w:proofErr w:type="spellEnd"/>
      <w:r w:rsidR="00DB6F69" w:rsidRPr="00C45C09">
        <w:rPr>
          <w:lang w:val="lv-LV"/>
        </w:rPr>
        <w:t xml:space="preserve"> </w:t>
      </w:r>
      <w:r w:rsidRPr="00C45C09">
        <w:rPr>
          <w:lang w:val="lv-LV"/>
        </w:rPr>
        <w:t xml:space="preserve">VID veic 3 (trīs) darba dienu laikā un pozitīvas akceptēšanas gadījumā </w:t>
      </w:r>
      <w:r w:rsidR="00DB6F69" w:rsidRPr="00C45C09">
        <w:rPr>
          <w:lang w:val="lv-LV"/>
        </w:rPr>
        <w:t>pieprasa šī pielikuma 8.1</w:t>
      </w:r>
      <w:r w:rsidR="003806FE" w:rsidRPr="00C45C09">
        <w:rPr>
          <w:lang w:val="lv-LV"/>
        </w:rPr>
        <w:t>0</w:t>
      </w:r>
      <w:r w:rsidR="00DB6F69" w:rsidRPr="00C45C09">
        <w:rPr>
          <w:lang w:val="lv-LV"/>
        </w:rPr>
        <w:t>.apakšpunkt</w:t>
      </w:r>
      <w:r w:rsidR="00F51930" w:rsidRPr="00C45C09">
        <w:rPr>
          <w:lang w:val="lv-LV"/>
        </w:rPr>
        <w:t>ā</w:t>
      </w:r>
      <w:r w:rsidR="00DB6F69" w:rsidRPr="00C45C09">
        <w:rPr>
          <w:lang w:val="lv-LV"/>
        </w:rPr>
        <w:t xml:space="preserve"> minēt</w:t>
      </w:r>
      <w:r w:rsidR="00F51930" w:rsidRPr="00C45C09">
        <w:rPr>
          <w:lang w:val="lv-LV"/>
        </w:rPr>
        <w:t>o</w:t>
      </w:r>
      <w:r w:rsidR="00DB6F69" w:rsidRPr="00C45C09">
        <w:rPr>
          <w:lang w:val="lv-LV"/>
        </w:rPr>
        <w:t xml:space="preserve"> pārskatu par faktiski veiktajiem darbiem</w:t>
      </w:r>
      <w:r w:rsidRPr="00C45C09">
        <w:rPr>
          <w:lang w:val="lv-LV"/>
        </w:rPr>
        <w:t xml:space="preserve">. Ja trešās iterācijas izskatīšanas rezultātā VID ir konstatējis problēmas, tad Līguma 4.16.apakšpunktā noteiktā VID pilnvarotā persona </w:t>
      </w:r>
      <w:r w:rsidR="009E0A53" w:rsidRPr="00C45C09">
        <w:rPr>
          <w:lang w:val="lv-LV"/>
        </w:rPr>
        <w:t>rīkojas</w:t>
      </w:r>
      <w:r w:rsidRPr="00C45C09">
        <w:rPr>
          <w:color w:val="000000"/>
          <w:lang w:val="lv-LV"/>
        </w:rPr>
        <w:t xml:space="preserve"> </w:t>
      </w:r>
      <w:r w:rsidR="009E0A53" w:rsidRPr="00C45C09">
        <w:rPr>
          <w:color w:val="000000"/>
          <w:lang w:val="lv-LV"/>
        </w:rPr>
        <w:t xml:space="preserve">atbilstoši </w:t>
      </w:r>
      <w:r w:rsidR="009E0A53" w:rsidRPr="00C45C09">
        <w:rPr>
          <w:lang w:val="lv-LV"/>
        </w:rPr>
        <w:t xml:space="preserve">šī pielikuma 8.5.apakšpunktā noteiktajam </w:t>
      </w:r>
      <w:r w:rsidRPr="00C45C09">
        <w:rPr>
          <w:lang w:val="lv-LV"/>
        </w:rPr>
        <w:t>un IZPILDĪTĀJAM ir jāpārstrādā un jāiesniedz VID jauns programmatūras vai programmatūras posma Nodevums.</w:t>
      </w:r>
    </w:p>
    <w:p w14:paraId="1C567A40" w14:textId="7DCB97C6" w:rsidR="00590220" w:rsidRPr="00C45C09" w:rsidRDefault="00590220" w:rsidP="00590220">
      <w:pPr>
        <w:pStyle w:val="Normal1"/>
        <w:numPr>
          <w:ilvl w:val="1"/>
          <w:numId w:val="3"/>
        </w:numPr>
        <w:spacing w:before="0"/>
        <w:rPr>
          <w:lang w:val="lv-LV"/>
        </w:rPr>
      </w:pPr>
      <w:r w:rsidRPr="00C45C09">
        <w:rPr>
          <w:color w:val="000000"/>
          <w:lang w:val="lv-LV"/>
        </w:rPr>
        <w:t>Visa</w:t>
      </w:r>
      <w:r w:rsidR="007B4E2E" w:rsidRPr="00C45C09">
        <w:rPr>
          <w:color w:val="000000"/>
          <w:lang w:val="lv-LV"/>
        </w:rPr>
        <w:t>s</w:t>
      </w:r>
      <w:r w:rsidRPr="00C45C09">
        <w:rPr>
          <w:color w:val="000000"/>
          <w:lang w:val="lv-LV"/>
        </w:rPr>
        <w:t xml:space="preserve"> programmatūras </w:t>
      </w:r>
      <w:r w:rsidRPr="00C45C09">
        <w:rPr>
          <w:lang w:val="lv-LV"/>
        </w:rPr>
        <w:t xml:space="preserve">vai programmatūras </w:t>
      </w:r>
      <w:r w:rsidRPr="00C45C09">
        <w:rPr>
          <w:color w:val="000000"/>
          <w:lang w:val="lv-LV"/>
        </w:rPr>
        <w:t xml:space="preserve">posma Nodevuma </w:t>
      </w:r>
      <w:proofErr w:type="spellStart"/>
      <w:r w:rsidRPr="00C45C09">
        <w:rPr>
          <w:color w:val="000000"/>
          <w:lang w:val="lv-LV"/>
        </w:rPr>
        <w:t>akcepttestēšanas</w:t>
      </w:r>
      <w:proofErr w:type="spellEnd"/>
      <w:r w:rsidRPr="00C45C09">
        <w:rPr>
          <w:color w:val="000000"/>
          <w:lang w:val="lv-LV"/>
        </w:rPr>
        <w:t xml:space="preserve"> procesa laikā atklātās problēmas dokumentē atbilstoši Līguma 0.1.0.pielikuma vienošanās protokolā </w:t>
      </w:r>
      <w:r w:rsidRPr="001B63B0">
        <w:rPr>
          <w:i/>
          <w:iCs/>
          <w:color w:val="000000"/>
          <w:lang w:val="lv-LV"/>
        </w:rPr>
        <w:t>“Sadarbības kārtība”</w:t>
      </w:r>
      <w:r w:rsidRPr="00C45C09">
        <w:rPr>
          <w:color w:val="000000"/>
          <w:lang w:val="lv-LV"/>
        </w:rPr>
        <w:t xml:space="preserve"> noteiktajai kārtībai kā garantijai nenodotu</w:t>
      </w:r>
      <w:r w:rsidR="00D31570">
        <w:rPr>
          <w:color w:val="000000"/>
          <w:lang w:val="lv-LV"/>
        </w:rPr>
        <w:t>s</w:t>
      </w:r>
      <w:r w:rsidRPr="00C45C09">
        <w:rPr>
          <w:color w:val="000000"/>
          <w:lang w:val="lv-LV"/>
        </w:rPr>
        <w:t xml:space="preserve"> </w:t>
      </w:r>
      <w:r w:rsidR="00ED0F4B">
        <w:rPr>
          <w:color w:val="000000"/>
          <w:lang w:val="lv-LV"/>
        </w:rPr>
        <w:t>Sistēmas</w:t>
      </w:r>
      <w:r w:rsidR="00D31570">
        <w:rPr>
          <w:color w:val="000000"/>
          <w:lang w:val="lv-LV"/>
        </w:rPr>
        <w:t xml:space="preserve"> </w:t>
      </w:r>
      <w:r w:rsidRPr="00C45C09">
        <w:rPr>
          <w:color w:val="000000"/>
          <w:lang w:val="lv-LV"/>
        </w:rPr>
        <w:t>ziņojumus. Šajos ziņojumos ir precīzi jāapraksta izpildītās darbības, kuru rezultātā attiecīgā situācija ir iestājusies.</w:t>
      </w:r>
    </w:p>
    <w:p w14:paraId="3C9C9B01" w14:textId="0BA2B2C6" w:rsidR="00590220" w:rsidRPr="00C45C09" w:rsidRDefault="00590220" w:rsidP="008C336B">
      <w:pPr>
        <w:pStyle w:val="Normal1"/>
        <w:numPr>
          <w:ilvl w:val="1"/>
          <w:numId w:val="3"/>
        </w:numPr>
        <w:spacing w:before="0"/>
        <w:rPr>
          <w:lang w:val="lv-LV"/>
        </w:rPr>
      </w:pPr>
      <w:r w:rsidRPr="00C45C09">
        <w:rPr>
          <w:lang w:val="lv-LV"/>
        </w:rPr>
        <w:t>Programmatūras instalāciju atbilstoši instalācijas rokasgrāmatai vai LASIMANI veic VID savās testa vidēs. Ja instalācija neizdodas, tad IZPILDĪTĀJAM</w:t>
      </w:r>
      <w:r w:rsidRPr="1E19E2C9">
        <w:rPr>
          <w:i/>
          <w:iCs/>
          <w:lang w:val="lv-LV"/>
        </w:rPr>
        <w:t xml:space="preserve"> </w:t>
      </w:r>
      <w:r w:rsidRPr="00C45C09">
        <w:rPr>
          <w:lang w:val="lv-LV"/>
        </w:rPr>
        <w:t>ir pienākums sniegt atbalstu instalācijas procedūras veikšanā. Ja programmatūras instalācija saskaņā ar instalācijas rokasgrāmatu testa vidē nav iespējama, tad IZPILDĪTĀJAM ir jāpārstrādā Nodevumi un jāiesniedz tie atkārtoti.</w:t>
      </w:r>
      <w:r w:rsidR="008C336B" w:rsidRPr="00C45C09">
        <w:rPr>
          <w:lang w:val="lv-LV"/>
        </w:rPr>
        <w:t xml:space="preserve">  </w:t>
      </w:r>
    </w:p>
    <w:p w14:paraId="5EF34037" w14:textId="77777777" w:rsidR="00590220" w:rsidRPr="00C45C09" w:rsidRDefault="00590220" w:rsidP="00590220">
      <w:pPr>
        <w:pStyle w:val="Normal1"/>
        <w:numPr>
          <w:ilvl w:val="1"/>
          <w:numId w:val="3"/>
        </w:numPr>
        <w:spacing w:before="0"/>
        <w:rPr>
          <w:lang w:val="lv-LV"/>
        </w:rPr>
      </w:pPr>
      <w:proofErr w:type="spellStart"/>
      <w:r w:rsidRPr="00C45C09">
        <w:rPr>
          <w:color w:val="000000"/>
          <w:lang w:val="lv-LV"/>
        </w:rPr>
        <w:t>Akcepttestēšanas</w:t>
      </w:r>
      <w:proofErr w:type="spellEnd"/>
      <w:r w:rsidRPr="00C45C09">
        <w:rPr>
          <w:color w:val="000000"/>
          <w:lang w:val="lv-LV"/>
        </w:rPr>
        <w:t xml:space="preserve"> laikā, saskaņojot ar VID, IZPILDĪTĀJS var iesniegt jaunu programmatūras </w:t>
      </w:r>
      <w:r w:rsidRPr="00C45C09">
        <w:rPr>
          <w:lang w:val="lv-LV"/>
        </w:rPr>
        <w:t xml:space="preserve">vai programmatūras posma </w:t>
      </w:r>
      <w:r w:rsidRPr="00C45C09">
        <w:rPr>
          <w:color w:val="000000"/>
          <w:lang w:val="lv-LV"/>
        </w:rPr>
        <w:t>Nodevumu kā nākamo iterāciju, kurā ir novērstas kļūdas.</w:t>
      </w:r>
    </w:p>
    <w:p w14:paraId="34F3696E" w14:textId="77777777" w:rsidR="00590220" w:rsidRPr="00C45C09" w:rsidRDefault="00590220" w:rsidP="00845196">
      <w:pPr>
        <w:pStyle w:val="Normal1"/>
        <w:numPr>
          <w:ilvl w:val="1"/>
          <w:numId w:val="3"/>
        </w:numPr>
        <w:spacing w:before="0"/>
        <w:rPr>
          <w:lang w:val="lv-LV"/>
        </w:rPr>
      </w:pPr>
      <w:r w:rsidRPr="00C45C09">
        <w:rPr>
          <w:lang w:val="lv-LV"/>
        </w:rPr>
        <w:t>Ja, novēršot programmatūras vai programmatūras posma Nodevuma kļūdas, saskaņā ar šī pielikuma 11.</w:t>
      </w:r>
      <w:r w:rsidR="00D72A8D" w:rsidRPr="00C45C09">
        <w:rPr>
          <w:lang w:val="lv-LV"/>
        </w:rPr>
        <w:t>4</w:t>
      </w:r>
      <w:r w:rsidRPr="00C45C09">
        <w:rPr>
          <w:lang w:val="lv-LV"/>
        </w:rPr>
        <w:t xml:space="preserve">.apakšpunktu tiek iesniegts jauns programmatūras vai programmatūras posma Nodevums, tā </w:t>
      </w:r>
      <w:proofErr w:type="spellStart"/>
      <w:r w:rsidRPr="00C45C09">
        <w:rPr>
          <w:lang w:val="lv-LV"/>
        </w:rPr>
        <w:t>akcepttestēšana</w:t>
      </w:r>
      <w:proofErr w:type="spellEnd"/>
      <w:r w:rsidRPr="00C45C09">
        <w:rPr>
          <w:lang w:val="lv-LV"/>
        </w:rPr>
        <w:t xml:space="preserve"> notiek atkārtoti, ievērojot noteiktos sākotnējos programmatūras vai programmatūras posma Nodevuma </w:t>
      </w:r>
      <w:proofErr w:type="spellStart"/>
      <w:r w:rsidRPr="00C45C09">
        <w:rPr>
          <w:lang w:val="lv-LV"/>
        </w:rPr>
        <w:t>akcepttestēšanas</w:t>
      </w:r>
      <w:proofErr w:type="spellEnd"/>
      <w:r w:rsidRPr="00C45C09">
        <w:rPr>
          <w:lang w:val="lv-LV"/>
        </w:rPr>
        <w:t xml:space="preserve"> noteikumus.</w:t>
      </w:r>
      <w:r w:rsidRPr="00C45C09">
        <w:rPr>
          <w:color w:val="000000"/>
          <w:lang w:val="lv-LV"/>
        </w:rPr>
        <w:t xml:space="preserve"> </w:t>
      </w:r>
    </w:p>
    <w:p w14:paraId="6B0BBF0F" w14:textId="531E7CCE" w:rsidR="00590220" w:rsidRPr="00EE2544" w:rsidRDefault="00590220" w:rsidP="00EE2544">
      <w:pPr>
        <w:pStyle w:val="Normal1"/>
        <w:numPr>
          <w:ilvl w:val="1"/>
          <w:numId w:val="3"/>
        </w:numPr>
        <w:spacing w:before="0"/>
        <w:rPr>
          <w:lang w:val="lv-LV"/>
        </w:rPr>
      </w:pPr>
      <w:r w:rsidRPr="00C45C09">
        <w:rPr>
          <w:color w:val="000000"/>
          <w:lang w:val="lv-LV"/>
        </w:rPr>
        <w:t>Atsevišķos gadījumos pēc Līguma 4.16.apakšpunktā noteiktās VID pilnvarotās personas pieprasījuma (rakstiski vai izmantojot e-pastu) Līguma 4.16.apakšpunktā noteiktajai IZPILDĪTĀJA pilnvarotajai personai Nodevuma atbilstības vienošanās protokolā noteiktajam uzdevumam pārbaudes termiņš var tikt pagarināts saskaņā ar Līguma 4.16.apakšpunktā noteiktās VID pilnvarotās personas pieprasījumā norādīto.</w:t>
      </w:r>
      <w:r w:rsidR="00E86126" w:rsidRPr="00C45C09">
        <w:rPr>
          <w:color w:val="000000"/>
          <w:lang w:val="lv-LV"/>
        </w:rPr>
        <w:t xml:space="preserve"> Šādā gadījumā </w:t>
      </w:r>
      <w:r w:rsidR="00E86126" w:rsidRPr="00C45C09">
        <w:rPr>
          <w:lang w:val="lv-LV"/>
        </w:rPr>
        <w:t xml:space="preserve">grozījumi </w:t>
      </w:r>
      <w:r w:rsidR="00AE19A0" w:rsidRPr="00C45C09">
        <w:rPr>
          <w:lang w:val="lv-LV"/>
        </w:rPr>
        <w:t>vienošanās protokolam pievienotajā</w:t>
      </w:r>
      <w:r w:rsidR="002714E3" w:rsidRPr="00C45C09">
        <w:rPr>
          <w:lang w:val="lv-LV"/>
        </w:rPr>
        <w:t xml:space="preserve"> </w:t>
      </w:r>
      <w:r w:rsidR="00E86126" w:rsidRPr="00C45C09">
        <w:rPr>
          <w:lang w:val="lv-LV"/>
        </w:rPr>
        <w:t xml:space="preserve">darba plānā nav jāveic, ja </w:t>
      </w:r>
      <w:r w:rsidR="00E86126" w:rsidRPr="00C45C09">
        <w:rPr>
          <w:color w:val="000000"/>
          <w:lang w:val="lv-LV"/>
        </w:rPr>
        <w:t xml:space="preserve">pārbaudes termiņa pagarināšana </w:t>
      </w:r>
      <w:r w:rsidR="00E86126" w:rsidRPr="00C45C09">
        <w:rPr>
          <w:lang w:val="lv-LV"/>
        </w:rPr>
        <w:t xml:space="preserve">neietekmē </w:t>
      </w:r>
      <w:r w:rsidR="00EA584B" w:rsidRPr="00C45C09">
        <w:rPr>
          <w:lang w:val="lv-LV"/>
        </w:rPr>
        <w:t xml:space="preserve">citu </w:t>
      </w:r>
      <w:r w:rsidR="00AE19A0" w:rsidRPr="00C45C09">
        <w:rPr>
          <w:lang w:val="lv-LV"/>
        </w:rPr>
        <w:t xml:space="preserve">ar konkrēto vienošanās protokolu saistītu </w:t>
      </w:r>
      <w:r w:rsidR="00EA584B" w:rsidRPr="00C45C09">
        <w:rPr>
          <w:lang w:val="lv-LV"/>
        </w:rPr>
        <w:t>Nodevumu</w:t>
      </w:r>
      <w:r w:rsidR="00E86126" w:rsidRPr="00C45C09">
        <w:rPr>
          <w:lang w:val="lv-LV"/>
        </w:rPr>
        <w:t xml:space="preserve"> izpildes un pieņemšanas termiņus</w:t>
      </w:r>
      <w:r w:rsidR="00AE19A0" w:rsidRPr="00C45C09">
        <w:rPr>
          <w:lang w:val="lv-LV"/>
        </w:rPr>
        <w:t>.</w:t>
      </w:r>
      <w:r w:rsidR="00EA584B" w:rsidRPr="00C45C09">
        <w:rPr>
          <w:lang w:val="lv-LV"/>
        </w:rPr>
        <w:t xml:space="preserve"> </w:t>
      </w:r>
    </w:p>
    <w:p w14:paraId="3CADA25A" w14:textId="77777777" w:rsidR="00590220" w:rsidRPr="00C45C09" w:rsidRDefault="00590220" w:rsidP="00615A3C">
      <w:pPr>
        <w:pStyle w:val="Normal1"/>
        <w:numPr>
          <w:ilvl w:val="0"/>
          <w:numId w:val="3"/>
        </w:numPr>
        <w:spacing w:before="240" w:after="120"/>
        <w:ind w:left="431" w:hanging="431"/>
        <w:jc w:val="left"/>
        <w:rPr>
          <w:b/>
          <w:bCs/>
          <w:color w:val="000000"/>
          <w:lang w:val="lv-LV"/>
        </w:rPr>
      </w:pPr>
      <w:r w:rsidRPr="00C45C09">
        <w:rPr>
          <w:b/>
          <w:bCs/>
          <w:color w:val="000000"/>
          <w:lang w:val="lv-LV"/>
        </w:rPr>
        <w:t>Dokumentācijas Nodevumu atbilstības pārbaude gabaldarbu</w:t>
      </w:r>
      <w:r w:rsidR="00320A52" w:rsidRPr="00C45C09">
        <w:rPr>
          <w:b/>
          <w:bCs/>
          <w:color w:val="000000"/>
          <w:lang w:val="lv-LV"/>
        </w:rPr>
        <w:t xml:space="preserve"> (Līguma 5.punkts)</w:t>
      </w:r>
      <w:r w:rsidRPr="00C45C09">
        <w:rPr>
          <w:b/>
          <w:bCs/>
          <w:color w:val="000000"/>
          <w:lang w:val="lv-LV"/>
        </w:rPr>
        <w:t>, nostrādātā laika</w:t>
      </w:r>
      <w:r w:rsidR="00320A52" w:rsidRPr="00C45C09">
        <w:rPr>
          <w:b/>
          <w:bCs/>
          <w:color w:val="000000"/>
          <w:lang w:val="lv-LV"/>
        </w:rPr>
        <w:t xml:space="preserve"> (Līguma 6.punkts)</w:t>
      </w:r>
      <w:r w:rsidRPr="00C45C09">
        <w:rPr>
          <w:b/>
          <w:bCs/>
          <w:color w:val="000000"/>
          <w:lang w:val="lv-LV"/>
        </w:rPr>
        <w:t xml:space="preserve"> un iteratīvo darbu</w:t>
      </w:r>
      <w:r w:rsidR="00320A52" w:rsidRPr="00C45C09">
        <w:rPr>
          <w:b/>
          <w:bCs/>
          <w:color w:val="000000"/>
          <w:lang w:val="lv-LV"/>
        </w:rPr>
        <w:t xml:space="preserve"> (Līguma 7.punkts)</w:t>
      </w:r>
      <w:r w:rsidRPr="00C45C09">
        <w:rPr>
          <w:b/>
          <w:bCs/>
          <w:color w:val="000000"/>
          <w:lang w:val="lv-LV"/>
        </w:rPr>
        <w:t xml:space="preserve"> pasūtījumiem </w:t>
      </w:r>
    </w:p>
    <w:p w14:paraId="6C3A32EE" w14:textId="3FF6BB39" w:rsidR="00590220" w:rsidRPr="00C45C09" w:rsidRDefault="00590220" w:rsidP="00590220">
      <w:pPr>
        <w:pStyle w:val="Normal1"/>
        <w:numPr>
          <w:ilvl w:val="1"/>
          <w:numId w:val="3"/>
        </w:numPr>
        <w:spacing w:before="0"/>
        <w:rPr>
          <w:color w:val="000000"/>
          <w:lang w:val="lv-LV"/>
        </w:rPr>
      </w:pPr>
      <w:r w:rsidRPr="00C45C09">
        <w:rPr>
          <w:color w:val="000000"/>
          <w:lang w:val="lv-LV"/>
        </w:rPr>
        <w:t>Visas dokumentācijas Nodevuma, t</w:t>
      </w:r>
      <w:r w:rsidR="00DA560E" w:rsidRPr="00C45C09">
        <w:rPr>
          <w:color w:val="000000"/>
          <w:lang w:val="lv-LV"/>
        </w:rPr>
        <w:t>.</w:t>
      </w:r>
      <w:r w:rsidRPr="00C45C09">
        <w:rPr>
          <w:color w:val="000000"/>
          <w:lang w:val="lv-LV"/>
        </w:rPr>
        <w:t>sk</w:t>
      </w:r>
      <w:r w:rsidR="00DA560E" w:rsidRPr="00C45C09">
        <w:rPr>
          <w:color w:val="000000"/>
          <w:lang w:val="lv-LV"/>
        </w:rPr>
        <w:t>.</w:t>
      </w:r>
      <w:r w:rsidRPr="00C45C09">
        <w:rPr>
          <w:color w:val="000000"/>
          <w:lang w:val="lv-LV"/>
        </w:rPr>
        <w:t xml:space="preserve"> posma Nodevuma, atbilstības pārbaudes procesa laikā atklātās problēmas dokumentē </w:t>
      </w:r>
      <w:r w:rsidRPr="00C45C09">
        <w:rPr>
          <w:lang w:val="lv-LV"/>
        </w:rPr>
        <w:t>Līguma 0.8.0.</w:t>
      </w:r>
      <w:r w:rsidRPr="00D256E8">
        <w:rPr>
          <w:lang w:val="lv-LV"/>
        </w:rPr>
        <w:t>pielikumā norādītajā formā (</w:t>
      </w:r>
      <w:r w:rsidR="00E2250B" w:rsidRPr="00D256E8">
        <w:rPr>
          <w:lang w:val="lv-LV"/>
        </w:rPr>
        <w:t>turpmāk </w:t>
      </w:r>
      <w:r w:rsidRPr="00D256E8">
        <w:rPr>
          <w:lang w:val="lv-LV"/>
        </w:rPr>
        <w:t>– komentāru caurskates tabula)</w:t>
      </w:r>
      <w:r w:rsidRPr="00D256E8">
        <w:rPr>
          <w:color w:val="000000"/>
          <w:lang w:val="lv-LV"/>
        </w:rPr>
        <w:t xml:space="preserve">, kuru Līguma </w:t>
      </w:r>
      <w:r w:rsidRPr="00D256E8">
        <w:rPr>
          <w:color w:val="000000"/>
          <w:lang w:val="lv-LV" w:eastAsia="lv-LV"/>
        </w:rPr>
        <w:t xml:space="preserve">0.1.0.pielikuma </w:t>
      </w:r>
      <w:r w:rsidRPr="00D256E8">
        <w:rPr>
          <w:color w:val="000000"/>
          <w:lang w:val="lv-LV"/>
        </w:rPr>
        <w:t>3.</w:t>
      </w:r>
      <w:r w:rsidR="00320A52" w:rsidRPr="00D256E8">
        <w:rPr>
          <w:color w:val="000000"/>
          <w:lang w:val="lv-LV"/>
        </w:rPr>
        <w:t>1.apakš</w:t>
      </w:r>
      <w:r w:rsidRPr="00D256E8">
        <w:rPr>
          <w:color w:val="000000"/>
          <w:lang w:val="lv-LV"/>
        </w:rPr>
        <w:t xml:space="preserve">punktā norādītais VID IS koordinators </w:t>
      </w:r>
      <w:proofErr w:type="spellStart"/>
      <w:r w:rsidRPr="00D256E8">
        <w:rPr>
          <w:color w:val="000000"/>
          <w:lang w:val="lv-LV"/>
        </w:rPr>
        <w:t>nosūta</w:t>
      </w:r>
      <w:proofErr w:type="spellEnd"/>
      <w:r w:rsidRPr="00D256E8">
        <w:rPr>
          <w:color w:val="000000"/>
          <w:lang w:val="lv-LV"/>
        </w:rPr>
        <w:t xml:space="preserve"> elektroniskā veidā no e-pasta</w:t>
      </w:r>
      <w:r w:rsidR="00BF338D" w:rsidRPr="00D256E8">
        <w:rPr>
          <w:color w:val="000000"/>
          <w:lang w:val="lv-LV"/>
        </w:rPr>
        <w:t xml:space="preserve"> </w:t>
      </w:r>
      <w:r w:rsidR="00BF338D" w:rsidRPr="000D23F8">
        <w:rPr>
          <w:color w:val="000000"/>
          <w:lang w:val="lv-LV"/>
        </w:rPr>
        <w:t xml:space="preserve">adresēm </w:t>
      </w:r>
      <w:hyperlink r:id="rId64" w:history="1">
        <w:r w:rsidR="00BF338D" w:rsidRPr="000D23F8">
          <w:rPr>
            <w:rStyle w:val="Hyperlink"/>
            <w:szCs w:val="24"/>
            <w:lang w:val="lv-LV"/>
          </w:rPr>
          <w:t>ip_DAC@vid.gov.lv</w:t>
        </w:r>
      </w:hyperlink>
      <w:r w:rsidR="00BF338D" w:rsidRPr="000D23F8">
        <w:rPr>
          <w:color w:val="000000"/>
          <w:szCs w:val="24"/>
          <w:lang w:val="lv-LV"/>
        </w:rPr>
        <w:t xml:space="preserve">, </w:t>
      </w:r>
      <w:hyperlink r:id="rId65" w:history="1">
        <w:r w:rsidR="00BF338D" w:rsidRPr="000D23F8">
          <w:rPr>
            <w:rStyle w:val="Hyperlink"/>
            <w:szCs w:val="24"/>
            <w:lang w:val="lv-LV"/>
          </w:rPr>
          <w:t>ip_MOSS@vid.gov.lv</w:t>
        </w:r>
      </w:hyperlink>
      <w:r w:rsidR="00BF338D" w:rsidRPr="000D23F8">
        <w:rPr>
          <w:color w:val="000000"/>
          <w:szCs w:val="24"/>
          <w:lang w:val="lv-LV"/>
        </w:rPr>
        <w:t xml:space="preserve">, vai </w:t>
      </w:r>
      <w:hyperlink r:id="rId66" w:history="1">
        <w:r w:rsidR="00BF338D" w:rsidRPr="000D23F8">
          <w:rPr>
            <w:rStyle w:val="Hyperlink"/>
            <w:szCs w:val="24"/>
            <w:lang w:val="lv-LV"/>
          </w:rPr>
          <w:t>ip_ESDSS@vid.gov.lv</w:t>
        </w:r>
      </w:hyperlink>
      <w:r w:rsidR="00D256E8">
        <w:rPr>
          <w:color w:val="000000"/>
          <w:lang w:val="lv-LV"/>
        </w:rPr>
        <w:t xml:space="preserve"> </w:t>
      </w:r>
      <w:r w:rsidRPr="000D23F8">
        <w:rPr>
          <w:color w:val="000000"/>
          <w:lang w:val="lv-LV"/>
        </w:rPr>
        <w:t>uz</w:t>
      </w:r>
      <w:r w:rsidRPr="00D256E8">
        <w:rPr>
          <w:color w:val="000000"/>
          <w:lang w:val="lv-LV"/>
        </w:rPr>
        <w:t xml:space="preserve"> IZPILDĪTĀJA</w:t>
      </w:r>
      <w:r w:rsidRPr="00C71DBD">
        <w:rPr>
          <w:color w:val="000000"/>
          <w:lang w:val="lv-LV"/>
        </w:rPr>
        <w:t xml:space="preserve"> e-pasta adresi </w:t>
      </w:r>
      <w:r w:rsidR="003D20B5">
        <w:rPr>
          <w:color w:val="000000"/>
          <w:lang w:val="lv-LV"/>
        </w:rPr>
        <w:lastRenderedPageBreak/>
        <w:t>__________________</w:t>
      </w:r>
      <w:r w:rsidR="00532316" w:rsidRPr="00C71DBD">
        <w:rPr>
          <w:color w:val="000000"/>
          <w:lang w:val="lv-LV"/>
        </w:rPr>
        <w:t xml:space="preserve"> </w:t>
      </w:r>
      <w:r w:rsidRPr="00C71DBD">
        <w:rPr>
          <w:color w:val="000000"/>
          <w:lang w:val="lv-LV"/>
        </w:rPr>
        <w:t>labojumu veikšanai. Savstarpēji</w:t>
      </w:r>
      <w:r w:rsidRPr="00C45C09">
        <w:rPr>
          <w:color w:val="000000"/>
          <w:lang w:val="lv-LV"/>
        </w:rPr>
        <w:t xml:space="preserve"> vienojoties IZPILDĪTĀJAM ar VID IS koordinatoru, problēmu dokumentēšanai var tikt izmantota ISIPS iebūvētā funkcionalitāte.</w:t>
      </w:r>
    </w:p>
    <w:p w14:paraId="0FC0C54E" w14:textId="77777777" w:rsidR="00590220" w:rsidRPr="00C45C09" w:rsidRDefault="00590220" w:rsidP="00590220">
      <w:pPr>
        <w:numPr>
          <w:ilvl w:val="1"/>
          <w:numId w:val="3"/>
        </w:numPr>
        <w:tabs>
          <w:tab w:val="num" w:pos="420"/>
        </w:tabs>
        <w:spacing w:before="0"/>
      </w:pPr>
      <w:r w:rsidRPr="00C45C09">
        <w:t>VID dokumentācijas Nodevumus nepieņem, ja dokuments neatbilst:</w:t>
      </w:r>
    </w:p>
    <w:p w14:paraId="715E0A17" w14:textId="77777777" w:rsidR="00590220" w:rsidRPr="00C45C09" w:rsidRDefault="00590220" w:rsidP="00590220">
      <w:pPr>
        <w:numPr>
          <w:ilvl w:val="2"/>
          <w:numId w:val="3"/>
        </w:numPr>
        <w:spacing w:before="0"/>
      </w:pPr>
      <w:r w:rsidRPr="00C45C09">
        <w:t>Līguma 0.5.0.pielikumā minēto standartu vai normatīvo aktu prasībām;</w:t>
      </w:r>
    </w:p>
    <w:p w14:paraId="3FB5FC82" w14:textId="77777777" w:rsidR="00590220" w:rsidRPr="00C45C09" w:rsidRDefault="00590220" w:rsidP="00590220">
      <w:pPr>
        <w:numPr>
          <w:ilvl w:val="2"/>
          <w:numId w:val="3"/>
        </w:numPr>
        <w:spacing w:before="0"/>
      </w:pPr>
      <w:r w:rsidRPr="00C45C09">
        <w:t>Līguma un tā pielikumu prasībām;</w:t>
      </w:r>
    </w:p>
    <w:p w14:paraId="43A4CD49" w14:textId="77777777" w:rsidR="00590220" w:rsidRPr="00C45C09" w:rsidRDefault="00590220" w:rsidP="00590220">
      <w:pPr>
        <w:numPr>
          <w:ilvl w:val="2"/>
          <w:numId w:val="3"/>
        </w:numPr>
        <w:spacing w:before="0"/>
      </w:pPr>
      <w:r w:rsidRPr="00C45C09">
        <w:t xml:space="preserve">visām VID prasībām, </w:t>
      </w:r>
      <w:r w:rsidR="00320A52" w:rsidRPr="00C45C09">
        <w:t>t</w:t>
      </w:r>
      <w:r w:rsidR="00FF0CE8" w:rsidRPr="00C45C09">
        <w:t>.</w:t>
      </w:r>
      <w:r w:rsidR="00320A52" w:rsidRPr="00C45C09">
        <w:t>sk</w:t>
      </w:r>
      <w:r w:rsidR="00FF0CE8" w:rsidRPr="00C45C09">
        <w:t>.</w:t>
      </w:r>
      <w:r w:rsidR="00320A52" w:rsidRPr="00C45C09">
        <w:t xml:space="preserve"> prasībām, kuras izteiktas interviju laikā, </w:t>
      </w:r>
      <w:r w:rsidRPr="00C45C09">
        <w:t>ja tās nav pretrunā ar pasūtīto darbu izpildes noteikumiem;</w:t>
      </w:r>
    </w:p>
    <w:p w14:paraId="24643CFE" w14:textId="77777777" w:rsidR="00590220" w:rsidRPr="00C45C09" w:rsidRDefault="00590220" w:rsidP="00590220">
      <w:pPr>
        <w:numPr>
          <w:ilvl w:val="2"/>
          <w:numId w:val="3"/>
        </w:numPr>
        <w:spacing w:before="0"/>
      </w:pPr>
      <w:r w:rsidRPr="00C45C09">
        <w:t>iepriekš apstiprināto dokumentācijas Nodevumu, par kuriem Puses ir parakstījušas nodošanas – pieņemšanas aktu, prasībām.</w:t>
      </w:r>
    </w:p>
    <w:p w14:paraId="34849D16" w14:textId="310E6511" w:rsidR="00590220" w:rsidRPr="00C45C09" w:rsidRDefault="00590220" w:rsidP="00590220">
      <w:pPr>
        <w:numPr>
          <w:ilvl w:val="1"/>
          <w:numId w:val="3"/>
        </w:numPr>
        <w:tabs>
          <w:tab w:val="num" w:pos="420"/>
        </w:tabs>
        <w:spacing w:before="0"/>
      </w:pPr>
      <w:r w:rsidRPr="00C45C09">
        <w:t>Pēc dokumentācijas Nodevuma pirmās iterācijas iesniegšanas VID to izskata 12</w:t>
      </w:r>
      <w:r w:rsidR="004312CC" w:rsidRPr="00C45C09">
        <w:t> </w:t>
      </w:r>
      <w:r w:rsidRPr="00C45C09">
        <w:t>(divpadsmit) darba dienu laikā un, konstatējot nepilnības, VID</w:t>
      </w:r>
      <w:r w:rsidRPr="001B63B0">
        <w:rPr>
          <w:i/>
          <w:iCs/>
        </w:rPr>
        <w:t xml:space="preserve"> </w:t>
      </w:r>
      <w:r w:rsidRPr="00C45C09">
        <w:t xml:space="preserve">dokumentācijas Nodevumu kopā ar aizpildītu komentāru caurskates tabulu ar e-pasta ziņojumu </w:t>
      </w:r>
      <w:proofErr w:type="spellStart"/>
      <w:r w:rsidRPr="00C45C09">
        <w:t>nosūta</w:t>
      </w:r>
      <w:proofErr w:type="spellEnd"/>
      <w:r w:rsidRPr="00C45C09">
        <w:t xml:space="preserve"> Līguma 4.16.apakšpunktā noteiktajai IZPILDĪTĀJA pilnvarotajai personai labojumu veikšanai.</w:t>
      </w:r>
    </w:p>
    <w:p w14:paraId="5E8B3366" w14:textId="77777777" w:rsidR="00590220" w:rsidRPr="00C45C09" w:rsidRDefault="00590220" w:rsidP="00590220">
      <w:pPr>
        <w:numPr>
          <w:ilvl w:val="1"/>
          <w:numId w:val="3"/>
        </w:numPr>
        <w:tabs>
          <w:tab w:val="num" w:pos="420"/>
        </w:tabs>
        <w:spacing w:before="0"/>
      </w:pPr>
      <w:r w:rsidRPr="00C45C09">
        <w:t>Gadījumā, ja IZPILDĪTĀJS nepiekrīt VID</w:t>
      </w:r>
      <w:r w:rsidRPr="001B63B0">
        <w:rPr>
          <w:i/>
          <w:iCs/>
        </w:rPr>
        <w:t xml:space="preserve"> </w:t>
      </w:r>
      <w:r w:rsidRPr="00C45C09">
        <w:t>komentāriem vai iebildumiem, kas ir sniegti komentāru caurskates tabulā, IZPILDĪTĀJS, nosūtot atbildes uz saņemtajiem komentāriem, sniedz argumentētu viedokli. Ja VID nepiekrīt argumentētajam viedoklim, IZPILDĪTĀJS ierosina sasaukt sanāksmi ar abu Pušu pārstāvju piedalīšanos, lai vienotos par konkrētu komentāru iestrādi vai noraidīšanu. Sanāksmē pieņemtie lēmumi tiek protokolēti un ir saistoši Pusēm tālākā Nodevuma izskatīšanā. Protokola projektu IZPILDĪTĀJS</w:t>
      </w:r>
      <w:r w:rsidRPr="001B63B0">
        <w:rPr>
          <w:i/>
          <w:iCs/>
        </w:rPr>
        <w:t xml:space="preserve"> </w:t>
      </w:r>
      <w:r w:rsidRPr="00C45C09">
        <w:t>iesniedz 3 (trīs) darba dienu laikā pēc sanāksmes norises</w:t>
      </w:r>
      <w:r w:rsidRPr="001B63B0">
        <w:rPr>
          <w:i/>
          <w:iCs/>
        </w:rPr>
        <w:t>.</w:t>
      </w:r>
    </w:p>
    <w:p w14:paraId="1D3FCB2A" w14:textId="77777777" w:rsidR="00590220" w:rsidRPr="00C45C09" w:rsidRDefault="00590220" w:rsidP="00590220">
      <w:pPr>
        <w:numPr>
          <w:ilvl w:val="1"/>
          <w:numId w:val="3"/>
        </w:numPr>
        <w:tabs>
          <w:tab w:val="num" w:pos="420"/>
        </w:tabs>
        <w:spacing w:before="0"/>
      </w:pPr>
      <w:r w:rsidRPr="00C45C09">
        <w:t xml:space="preserve">Nepilnības dokumentācijas Nodevuma pirmajā iterācijā IZPILDĪTĀJAM ir jānovērš un atkārtoti jāiesniedz dokumentācijas Nodevuma otro iterāciju un aizpildītu komentāru caurskates tabulu 5 (piecu) darba dienu laikā, neatkarīgi no tā, vai tiek rīkota šī pielikuma 12.4.apakšpunktā minētā sanāksme. </w:t>
      </w:r>
    </w:p>
    <w:p w14:paraId="3361CE72" w14:textId="77777777" w:rsidR="00590220" w:rsidRPr="00C45C09" w:rsidRDefault="00590220" w:rsidP="00590220">
      <w:pPr>
        <w:numPr>
          <w:ilvl w:val="1"/>
          <w:numId w:val="3"/>
        </w:numPr>
        <w:tabs>
          <w:tab w:val="num" w:pos="420"/>
        </w:tabs>
        <w:spacing w:before="0"/>
      </w:pPr>
      <w:r w:rsidRPr="00C45C09">
        <w:t>Dokumentācijas Nodevuma otrās iterācijas izskatīšanu VID veic 5 (piecu) darba dienu laikā, pārbaudot tikai tās Nodevuma daļas, kurās ir veikti labojumi un par kur</w:t>
      </w:r>
      <w:r w:rsidR="00320A52" w:rsidRPr="00C45C09">
        <w:t>ā</w:t>
      </w:r>
      <w:r w:rsidRPr="00C45C09">
        <w:t>m ir bijuši VID komentāri komentāru caurskates tabulā, un, konstatējot nepilnības, VID</w:t>
      </w:r>
      <w:r w:rsidRPr="001B63B0">
        <w:rPr>
          <w:i/>
          <w:iCs/>
        </w:rPr>
        <w:t xml:space="preserve"> </w:t>
      </w:r>
      <w:r w:rsidRPr="00C45C09">
        <w:t xml:space="preserve">dokumentācijas Nodevumu kopā ar aizpildītu komentāru caurskates tabulu ar e-pasta ziņojumu </w:t>
      </w:r>
      <w:proofErr w:type="spellStart"/>
      <w:r w:rsidRPr="00C45C09">
        <w:t>nosūta</w:t>
      </w:r>
      <w:proofErr w:type="spellEnd"/>
      <w:r w:rsidRPr="00C45C09">
        <w:t xml:space="preserve"> Līguma 4.16.apakšpunktā noteiktajai IZPILDĪTĀJA pilnvarotajai personai labojumu veikšanai.</w:t>
      </w:r>
    </w:p>
    <w:p w14:paraId="4A39AA21" w14:textId="77777777" w:rsidR="00590220" w:rsidRPr="00C45C09" w:rsidRDefault="00590220" w:rsidP="00590220">
      <w:pPr>
        <w:numPr>
          <w:ilvl w:val="1"/>
          <w:numId w:val="3"/>
        </w:numPr>
        <w:spacing w:before="0"/>
      </w:pPr>
      <w:r w:rsidRPr="00C45C09">
        <w:t>IZPILDĪTĀJAM labotā dokumentācijas Nodevuma trešā iterācija ir jāiesniedz VID 2</w:t>
      </w:r>
      <w:r w:rsidR="004859B8" w:rsidRPr="00C45C09">
        <w:t> </w:t>
      </w:r>
      <w:r w:rsidRPr="00C45C09">
        <w:t>(divu) darba dienu laikā.</w:t>
      </w:r>
    </w:p>
    <w:p w14:paraId="21408F1A" w14:textId="77777777" w:rsidR="00590220" w:rsidRPr="00C45C09" w:rsidRDefault="00590220" w:rsidP="00590220">
      <w:pPr>
        <w:numPr>
          <w:ilvl w:val="1"/>
          <w:numId w:val="3"/>
        </w:numPr>
        <w:spacing w:before="0"/>
      </w:pPr>
      <w:r w:rsidRPr="00C45C09">
        <w:t>Termiņš trešās iterācijas dokumentācijas Nodevuma izskatīšanai, pārbaudot tikai tās Nodevuma daļas, kurās ir veikti labojumi otrajā iterācijā un par kuriem ir bijuši VID komentāri komentāru caurskates tabulā, un apstiprināšanai VID</w:t>
      </w:r>
      <w:r w:rsidRPr="001B63B0">
        <w:rPr>
          <w:i/>
          <w:iCs/>
        </w:rPr>
        <w:t xml:space="preserve"> </w:t>
      </w:r>
      <w:r w:rsidRPr="00C45C09">
        <w:t>ir 6 (sešas) darba dienas.</w:t>
      </w:r>
    </w:p>
    <w:p w14:paraId="44BEAD7D" w14:textId="77777777" w:rsidR="00590220" w:rsidRPr="00C45C09" w:rsidRDefault="00590220" w:rsidP="00590220">
      <w:pPr>
        <w:numPr>
          <w:ilvl w:val="1"/>
          <w:numId w:val="3"/>
        </w:numPr>
        <w:spacing w:before="0"/>
      </w:pPr>
      <w:r w:rsidRPr="00C45C09">
        <w:t xml:space="preserve">Ja atkārtota labota dokumentācijas Nodevuma izskatīšanas rezultātā VID ir </w:t>
      </w:r>
      <w:proofErr w:type="spellStart"/>
      <w:r w:rsidRPr="00C45C09">
        <w:t>iebildes</w:t>
      </w:r>
      <w:proofErr w:type="spellEnd"/>
      <w:r w:rsidRPr="00C45C09">
        <w:t xml:space="preserve"> par dokumentācijas saturu, tad dokumentācija ar aizpildītu komentāru caurskates tabulu tiek vēlreiz nosūtīta Līguma 4.16.apakšpunktā noteiktajai IZPILDĪTĀJA pilnvarotajai personai</w:t>
      </w:r>
      <w:r w:rsidRPr="001B63B0">
        <w:rPr>
          <w:i/>
          <w:iCs/>
        </w:rPr>
        <w:t xml:space="preserve">, </w:t>
      </w:r>
      <w:r w:rsidRPr="00C45C09">
        <w:t>IZPILDĪTĀJAM tā jāpārstrādā un jāiesniedz VID jauns dokumentācijas Nodevums.</w:t>
      </w:r>
      <w:r w:rsidR="00E860CE" w:rsidRPr="00C45C09">
        <w:t xml:space="preserve">  </w:t>
      </w:r>
    </w:p>
    <w:p w14:paraId="62127477" w14:textId="77777777" w:rsidR="00590220" w:rsidRPr="00C45C09" w:rsidRDefault="00590220" w:rsidP="00590220">
      <w:pPr>
        <w:numPr>
          <w:ilvl w:val="1"/>
          <w:numId w:val="3"/>
        </w:numPr>
        <w:tabs>
          <w:tab w:val="clear" w:pos="576"/>
        </w:tabs>
        <w:spacing w:before="0"/>
        <w:ind w:left="709" w:hanging="709"/>
      </w:pPr>
      <w:r w:rsidRPr="00C45C09">
        <w:t>Jebkurus jaunus komentārus, kas netiek iekļauti komentāru caurskates tabulā pirmās iterācijas laikā, izņemot gadījumus, ja IZPILDĪTĀJA pirmās iterācijas labojumu rezultātā ir radušās izmaiņas citās dokumentācijas Nodevuma daļās, IZPILDĪTĀJS ir tiesīgs uzskatīt par jaunu VID prasību izvirzīšanu, pamatojoties uz ko, IZPILDĪTĀJS ir tiesīgs pieprasīt VID pagarināt dokumentācijas Nodevuma iesniegšanas termiņu. Šajā gadījumā Puses vienojas par jaunu darbu izpildes termiņu un darba apjoma izmaiņām</w:t>
      </w:r>
      <w:r w:rsidR="00654C57" w:rsidRPr="00C45C09">
        <w:t>, attiecīgi grozot noslēgto vienošanās protokolu</w:t>
      </w:r>
      <w:r w:rsidRPr="00C45C09">
        <w:t>.</w:t>
      </w:r>
    </w:p>
    <w:p w14:paraId="790AF42F" w14:textId="77777777" w:rsidR="00590220" w:rsidRPr="00C45C09" w:rsidRDefault="00590220" w:rsidP="00590220">
      <w:pPr>
        <w:pStyle w:val="Normal1"/>
        <w:numPr>
          <w:ilvl w:val="1"/>
          <w:numId w:val="3"/>
        </w:numPr>
        <w:tabs>
          <w:tab w:val="clear" w:pos="576"/>
        </w:tabs>
        <w:spacing w:before="0"/>
        <w:ind w:left="709" w:hanging="709"/>
        <w:rPr>
          <w:color w:val="000000"/>
          <w:lang w:val="lv-LV"/>
        </w:rPr>
      </w:pPr>
      <w:r w:rsidRPr="00C45C09">
        <w:rPr>
          <w:lang w:val="lv-LV"/>
        </w:rPr>
        <w:t>Dokumentācija par akceptētu tiek uzskatīta tad, kad to parakstot apstiprinājusi VID pilnvarotā persona.</w:t>
      </w:r>
      <w:r w:rsidRPr="00C45C09">
        <w:rPr>
          <w:color w:val="000000"/>
          <w:lang w:val="lv-LV"/>
        </w:rPr>
        <w:t xml:space="preserve"> VID rakstiski informē IZPILDĪTĀJU par šajā apakšpunktā minēto </w:t>
      </w:r>
      <w:r w:rsidRPr="00C45C09">
        <w:rPr>
          <w:color w:val="000000"/>
          <w:lang w:val="lv-LV"/>
        </w:rPr>
        <w:lastRenderedPageBreak/>
        <w:t>VID pilnvaroto personu, kura būs tiesīga apstiprināt Līguma dokumentācijas Nodevumus, ne vēlāk kā 3 (trīs) nedēļu laikā pēc Līguma spēkā stāšanās.</w:t>
      </w:r>
    </w:p>
    <w:p w14:paraId="3446B20D" w14:textId="77777777" w:rsidR="00590220" w:rsidRPr="00C45C09" w:rsidRDefault="00590220" w:rsidP="00590220">
      <w:pPr>
        <w:pStyle w:val="Normal1"/>
        <w:numPr>
          <w:ilvl w:val="1"/>
          <w:numId w:val="3"/>
        </w:numPr>
        <w:tabs>
          <w:tab w:val="clear" w:pos="576"/>
        </w:tabs>
        <w:spacing w:before="0"/>
        <w:ind w:left="709" w:hanging="709"/>
        <w:rPr>
          <w:color w:val="000000"/>
          <w:lang w:val="lv-LV"/>
        </w:rPr>
      </w:pPr>
      <w:r w:rsidRPr="001B63B0">
        <w:rPr>
          <w:color w:val="000000"/>
          <w:lang w:val="lv-LV"/>
        </w:rPr>
        <w:t xml:space="preserve">Atsevišķos gadījumos, Līguma 4.16.apakšpunktā noteiktajām Pušu pilnvarotajām personām, savstarpēji par to vienojoties (rakstiski vai izmantojot e-pastu), dokumentācijas Nodevuma atbilstības vienošanās protokolā noteiktajam uzdevumam </w:t>
      </w:r>
      <w:r w:rsidRPr="00C45C09">
        <w:rPr>
          <w:color w:val="000000"/>
          <w:lang w:val="lv-LV"/>
        </w:rPr>
        <w:t>un/vai iepriekš izvirzītajām prasībām</w:t>
      </w:r>
      <w:r w:rsidRPr="001B63B0">
        <w:rPr>
          <w:color w:val="000000"/>
          <w:lang w:val="lv-LV"/>
        </w:rPr>
        <w:t xml:space="preserve"> pārbaudes termiņš un/vai labotas dokumentācijas Nodevuma iesniegšanas termiņš var tikt pagarināts, vadoties no Nodevuma satura un apjoma, un attiecīgajai Pusei pamatojot šādu termiņa pagarināšanas nepieciešamību.</w:t>
      </w:r>
    </w:p>
    <w:p w14:paraId="172963AF" w14:textId="77777777" w:rsidR="00590220" w:rsidRPr="005322D8" w:rsidRDefault="00590220" w:rsidP="00615A3C">
      <w:pPr>
        <w:numPr>
          <w:ilvl w:val="0"/>
          <w:numId w:val="3"/>
        </w:numPr>
        <w:spacing w:before="240" w:after="120"/>
        <w:ind w:left="431" w:hanging="431"/>
        <w:jc w:val="left"/>
        <w:rPr>
          <w:b/>
          <w:bCs/>
          <w:color w:val="000000"/>
        </w:rPr>
      </w:pPr>
      <w:r w:rsidRPr="001B63B0">
        <w:rPr>
          <w:b/>
          <w:bCs/>
          <w:color w:val="000000"/>
        </w:rPr>
        <w:t>Akceptēšanas kritēriji</w:t>
      </w:r>
    </w:p>
    <w:p w14:paraId="29E1E493" w14:textId="56E2DC54" w:rsidR="00590220" w:rsidRPr="005322D8" w:rsidRDefault="00590220" w:rsidP="005322D8">
      <w:pPr>
        <w:numPr>
          <w:ilvl w:val="1"/>
          <w:numId w:val="3"/>
        </w:numPr>
        <w:spacing w:before="0"/>
        <w:jc w:val="left"/>
        <w:rPr>
          <w:color w:val="000000"/>
        </w:rPr>
      </w:pPr>
      <w:r w:rsidRPr="001B63B0">
        <w:rPr>
          <w:color w:val="000000"/>
        </w:rPr>
        <w:t>Problēmu klasifikācija:</w:t>
      </w:r>
    </w:p>
    <w:tbl>
      <w:tblPr>
        <w:tblW w:w="8933" w:type="dxa"/>
        <w:jc w:val="center"/>
        <w:tblLayout w:type="fixed"/>
        <w:tblCellMar>
          <w:left w:w="56" w:type="dxa"/>
          <w:right w:w="56" w:type="dxa"/>
        </w:tblCellMar>
        <w:tblLook w:val="0000" w:firstRow="0" w:lastRow="0" w:firstColumn="0" w:lastColumn="0" w:noHBand="0" w:noVBand="0"/>
      </w:tblPr>
      <w:tblGrid>
        <w:gridCol w:w="807"/>
        <w:gridCol w:w="6188"/>
        <w:gridCol w:w="1938"/>
      </w:tblGrid>
      <w:tr w:rsidR="00590220" w:rsidRPr="00C45C09" w14:paraId="23069BE5" w14:textId="77777777" w:rsidTr="005322D8">
        <w:trPr>
          <w:cantSplit/>
          <w:jc w:val="center"/>
        </w:trPr>
        <w:tc>
          <w:tcPr>
            <w:tcW w:w="807" w:type="dxa"/>
            <w:tcBorders>
              <w:top w:val="single" w:sz="6" w:space="0" w:color="auto"/>
              <w:left w:val="single" w:sz="6" w:space="0" w:color="auto"/>
              <w:bottom w:val="single" w:sz="6" w:space="0" w:color="auto"/>
              <w:right w:val="single" w:sz="6" w:space="0" w:color="auto"/>
            </w:tcBorders>
            <w:vAlign w:val="center"/>
          </w:tcPr>
          <w:p w14:paraId="5A0AB77D" w14:textId="77777777" w:rsidR="00590220" w:rsidRPr="00C45C09" w:rsidRDefault="00590220" w:rsidP="00590220">
            <w:pPr>
              <w:keepNext/>
              <w:tabs>
                <w:tab w:val="left" w:pos="851"/>
                <w:tab w:val="left" w:pos="993"/>
              </w:tabs>
              <w:spacing w:before="0"/>
              <w:jc w:val="center"/>
              <w:rPr>
                <w:b/>
                <w:bCs/>
              </w:rPr>
            </w:pPr>
            <w:r w:rsidRPr="00C45C09">
              <w:rPr>
                <w:b/>
                <w:bCs/>
              </w:rPr>
              <w:t>Klase</w:t>
            </w:r>
          </w:p>
        </w:tc>
        <w:tc>
          <w:tcPr>
            <w:tcW w:w="6188" w:type="dxa"/>
            <w:tcBorders>
              <w:top w:val="single" w:sz="6" w:space="0" w:color="auto"/>
              <w:left w:val="single" w:sz="6" w:space="0" w:color="auto"/>
              <w:bottom w:val="single" w:sz="6" w:space="0" w:color="auto"/>
              <w:right w:val="single" w:sz="6" w:space="0" w:color="auto"/>
            </w:tcBorders>
            <w:vAlign w:val="center"/>
          </w:tcPr>
          <w:p w14:paraId="682E1950" w14:textId="77777777" w:rsidR="00590220" w:rsidRPr="00C45C09" w:rsidRDefault="00590220" w:rsidP="00590220">
            <w:pPr>
              <w:keepNext/>
              <w:tabs>
                <w:tab w:val="left" w:pos="851"/>
                <w:tab w:val="left" w:pos="993"/>
              </w:tabs>
              <w:spacing w:before="0"/>
              <w:jc w:val="center"/>
              <w:rPr>
                <w:b/>
                <w:bCs/>
              </w:rPr>
            </w:pPr>
            <w:r w:rsidRPr="00C45C09">
              <w:rPr>
                <w:b/>
                <w:bCs/>
              </w:rPr>
              <w:t>Problēmas īss raksturojums</w:t>
            </w:r>
          </w:p>
        </w:tc>
        <w:tc>
          <w:tcPr>
            <w:tcW w:w="1938" w:type="dxa"/>
            <w:tcBorders>
              <w:top w:val="single" w:sz="6" w:space="0" w:color="auto"/>
              <w:left w:val="single" w:sz="6" w:space="0" w:color="auto"/>
              <w:bottom w:val="single" w:sz="6" w:space="0" w:color="auto"/>
              <w:right w:val="single" w:sz="6" w:space="0" w:color="auto"/>
            </w:tcBorders>
            <w:vAlign w:val="center"/>
          </w:tcPr>
          <w:p w14:paraId="4B8E0946" w14:textId="77777777" w:rsidR="00590220" w:rsidRPr="00C45C09" w:rsidRDefault="00590220" w:rsidP="00590220">
            <w:pPr>
              <w:keepNext/>
              <w:spacing w:before="0"/>
              <w:ind w:left="40"/>
              <w:jc w:val="center"/>
              <w:rPr>
                <w:b/>
                <w:bCs/>
              </w:rPr>
            </w:pPr>
            <w:r w:rsidRPr="00C45C09">
              <w:rPr>
                <w:b/>
                <w:bCs/>
              </w:rPr>
              <w:t>Svarīgums VID ISIPS</w:t>
            </w:r>
          </w:p>
        </w:tc>
      </w:tr>
      <w:tr w:rsidR="00590220" w:rsidRPr="00C45C09" w14:paraId="6395712F" w14:textId="77777777" w:rsidTr="005322D8">
        <w:trPr>
          <w:cantSplit/>
          <w:jc w:val="center"/>
        </w:trPr>
        <w:tc>
          <w:tcPr>
            <w:tcW w:w="807" w:type="dxa"/>
            <w:tcBorders>
              <w:top w:val="single" w:sz="6" w:space="0" w:color="auto"/>
              <w:left w:val="single" w:sz="6" w:space="0" w:color="auto"/>
              <w:bottom w:val="single" w:sz="6" w:space="0" w:color="auto"/>
              <w:right w:val="single" w:sz="6" w:space="0" w:color="auto"/>
            </w:tcBorders>
            <w:vAlign w:val="center"/>
          </w:tcPr>
          <w:p w14:paraId="4F977562" w14:textId="77777777" w:rsidR="00590220" w:rsidRPr="00C45C09" w:rsidRDefault="00590220" w:rsidP="00590220">
            <w:pPr>
              <w:tabs>
                <w:tab w:val="left" w:pos="851"/>
                <w:tab w:val="left" w:pos="993"/>
              </w:tabs>
              <w:spacing w:before="0"/>
              <w:jc w:val="center"/>
            </w:pPr>
            <w:r w:rsidRPr="00C45C09">
              <w:t>1.</w:t>
            </w:r>
          </w:p>
        </w:tc>
        <w:tc>
          <w:tcPr>
            <w:tcW w:w="6188" w:type="dxa"/>
            <w:tcBorders>
              <w:top w:val="single" w:sz="6" w:space="0" w:color="auto"/>
              <w:left w:val="single" w:sz="6" w:space="0" w:color="auto"/>
              <w:bottom w:val="single" w:sz="6" w:space="0" w:color="auto"/>
              <w:right w:val="single" w:sz="6" w:space="0" w:color="auto"/>
            </w:tcBorders>
            <w:vAlign w:val="center"/>
          </w:tcPr>
          <w:p w14:paraId="007F1E9A" w14:textId="46CC1ED1" w:rsidR="00590220" w:rsidRPr="00C45C09" w:rsidRDefault="00590220" w:rsidP="00590220">
            <w:pPr>
              <w:tabs>
                <w:tab w:val="left" w:pos="851"/>
                <w:tab w:val="left" w:pos="993"/>
              </w:tabs>
              <w:spacing w:before="0"/>
            </w:pPr>
            <w:r w:rsidRPr="00C45C09">
              <w:t xml:space="preserve">Nevar izpildīt </w:t>
            </w:r>
            <w:r w:rsidR="00ED0F4B">
              <w:t>Sistēmas</w:t>
            </w:r>
            <w:r w:rsidRPr="00C45C09">
              <w:t xml:space="preserve"> funkciju vai apdraud </w:t>
            </w:r>
            <w:r w:rsidR="00ED0F4B">
              <w:t>Sistēmas</w:t>
            </w:r>
            <w:r w:rsidRPr="00C45C09">
              <w:t xml:space="preserve"> drošību, vai iesniegtā Nodevuma saturs neļauj sasniegt darba uzdevumā izvirzītos mērķus</w:t>
            </w:r>
          </w:p>
        </w:tc>
        <w:tc>
          <w:tcPr>
            <w:tcW w:w="1938" w:type="dxa"/>
            <w:tcBorders>
              <w:top w:val="single" w:sz="6" w:space="0" w:color="auto"/>
              <w:left w:val="single" w:sz="6" w:space="0" w:color="auto"/>
              <w:bottom w:val="single" w:sz="6" w:space="0" w:color="auto"/>
              <w:right w:val="single" w:sz="6" w:space="0" w:color="auto"/>
            </w:tcBorders>
            <w:vAlign w:val="center"/>
          </w:tcPr>
          <w:p w14:paraId="27C59FF0" w14:textId="77777777" w:rsidR="00590220" w:rsidRPr="00C45C09" w:rsidDel="001A69AF" w:rsidRDefault="00590220" w:rsidP="00590220">
            <w:pPr>
              <w:tabs>
                <w:tab w:val="left" w:pos="851"/>
                <w:tab w:val="left" w:pos="993"/>
              </w:tabs>
              <w:spacing w:before="0"/>
              <w:ind w:left="40"/>
              <w:jc w:val="center"/>
            </w:pPr>
            <w:r w:rsidRPr="00C45C09">
              <w:t>Kritisks</w:t>
            </w:r>
          </w:p>
        </w:tc>
      </w:tr>
      <w:tr w:rsidR="00590220" w:rsidRPr="00C45C09" w14:paraId="2F9F12E7" w14:textId="77777777" w:rsidTr="005322D8">
        <w:trPr>
          <w:cantSplit/>
          <w:jc w:val="center"/>
        </w:trPr>
        <w:tc>
          <w:tcPr>
            <w:tcW w:w="807" w:type="dxa"/>
            <w:tcBorders>
              <w:top w:val="single" w:sz="6" w:space="0" w:color="auto"/>
              <w:left w:val="single" w:sz="6" w:space="0" w:color="auto"/>
              <w:bottom w:val="single" w:sz="6" w:space="0" w:color="auto"/>
              <w:right w:val="single" w:sz="6" w:space="0" w:color="auto"/>
            </w:tcBorders>
            <w:vAlign w:val="center"/>
          </w:tcPr>
          <w:p w14:paraId="772409DA" w14:textId="77777777" w:rsidR="00590220" w:rsidRPr="00C45C09" w:rsidRDefault="00590220" w:rsidP="00590220">
            <w:pPr>
              <w:tabs>
                <w:tab w:val="left" w:pos="851"/>
                <w:tab w:val="left" w:pos="993"/>
              </w:tabs>
              <w:spacing w:before="0"/>
              <w:jc w:val="center"/>
            </w:pPr>
            <w:r w:rsidRPr="00C45C09">
              <w:t>2.</w:t>
            </w:r>
          </w:p>
        </w:tc>
        <w:tc>
          <w:tcPr>
            <w:tcW w:w="6188" w:type="dxa"/>
            <w:tcBorders>
              <w:top w:val="single" w:sz="6" w:space="0" w:color="auto"/>
              <w:left w:val="single" w:sz="6" w:space="0" w:color="auto"/>
              <w:bottom w:val="single" w:sz="6" w:space="0" w:color="auto"/>
              <w:right w:val="single" w:sz="6" w:space="0" w:color="auto"/>
            </w:tcBorders>
            <w:vAlign w:val="center"/>
          </w:tcPr>
          <w:p w14:paraId="3C9AD666" w14:textId="3B326850" w:rsidR="00590220" w:rsidRPr="00C45C09" w:rsidRDefault="00590220" w:rsidP="00301A43">
            <w:pPr>
              <w:tabs>
                <w:tab w:val="left" w:pos="851"/>
                <w:tab w:val="left" w:pos="993"/>
              </w:tabs>
              <w:spacing w:before="0"/>
            </w:pPr>
            <w:r w:rsidRPr="00C45C09">
              <w:t xml:space="preserve">Traucē izpildīt </w:t>
            </w:r>
            <w:r w:rsidR="00ED0F4B">
              <w:t>Sistēmas</w:t>
            </w:r>
            <w:r w:rsidRPr="00C45C09">
              <w:t xml:space="preserve"> funkciju, nav zināms cits izpildes variants vai var apdraudēt </w:t>
            </w:r>
            <w:r w:rsidR="00ED0F4B">
              <w:t>Sistēmas</w:t>
            </w:r>
            <w:r w:rsidRPr="00C45C09">
              <w:t xml:space="preserve"> drošību, vai iesniegtā Nodevuma saturs neļauj sasniegt būtiskākos darba uzdevumā izvirzītos mērķus</w:t>
            </w:r>
          </w:p>
        </w:tc>
        <w:tc>
          <w:tcPr>
            <w:tcW w:w="1938" w:type="dxa"/>
            <w:tcBorders>
              <w:top w:val="single" w:sz="6" w:space="0" w:color="auto"/>
              <w:left w:val="single" w:sz="6" w:space="0" w:color="auto"/>
              <w:bottom w:val="single" w:sz="6" w:space="0" w:color="auto"/>
              <w:right w:val="single" w:sz="6" w:space="0" w:color="auto"/>
            </w:tcBorders>
            <w:vAlign w:val="center"/>
          </w:tcPr>
          <w:p w14:paraId="1B1FD79B" w14:textId="77777777" w:rsidR="00590220" w:rsidRPr="00C45C09" w:rsidDel="00E24382" w:rsidRDefault="00590220" w:rsidP="00590220">
            <w:pPr>
              <w:tabs>
                <w:tab w:val="left" w:pos="851"/>
                <w:tab w:val="left" w:pos="993"/>
              </w:tabs>
              <w:spacing w:before="0"/>
              <w:ind w:left="40"/>
              <w:jc w:val="center"/>
            </w:pPr>
            <w:r w:rsidRPr="00C45C09">
              <w:t>Kritisks</w:t>
            </w:r>
          </w:p>
        </w:tc>
      </w:tr>
      <w:tr w:rsidR="00590220" w:rsidRPr="00C45C09" w14:paraId="5224EC9C" w14:textId="77777777" w:rsidTr="005322D8">
        <w:trPr>
          <w:cantSplit/>
          <w:jc w:val="center"/>
        </w:trPr>
        <w:tc>
          <w:tcPr>
            <w:tcW w:w="807" w:type="dxa"/>
            <w:tcBorders>
              <w:top w:val="single" w:sz="6" w:space="0" w:color="auto"/>
              <w:left w:val="single" w:sz="6" w:space="0" w:color="auto"/>
              <w:bottom w:val="single" w:sz="6" w:space="0" w:color="auto"/>
              <w:right w:val="single" w:sz="6" w:space="0" w:color="auto"/>
            </w:tcBorders>
            <w:vAlign w:val="center"/>
          </w:tcPr>
          <w:p w14:paraId="04A4E73C" w14:textId="77777777" w:rsidR="00590220" w:rsidRPr="00C45C09" w:rsidRDefault="00590220" w:rsidP="00590220">
            <w:pPr>
              <w:tabs>
                <w:tab w:val="left" w:pos="851"/>
                <w:tab w:val="left" w:pos="993"/>
              </w:tabs>
              <w:spacing w:before="0"/>
              <w:jc w:val="center"/>
            </w:pPr>
            <w:r w:rsidRPr="00C45C09">
              <w:t>3.</w:t>
            </w:r>
          </w:p>
        </w:tc>
        <w:tc>
          <w:tcPr>
            <w:tcW w:w="6188" w:type="dxa"/>
            <w:tcBorders>
              <w:top w:val="single" w:sz="6" w:space="0" w:color="auto"/>
              <w:left w:val="single" w:sz="6" w:space="0" w:color="auto"/>
              <w:bottom w:val="single" w:sz="6" w:space="0" w:color="auto"/>
              <w:right w:val="single" w:sz="6" w:space="0" w:color="auto"/>
            </w:tcBorders>
            <w:vAlign w:val="center"/>
          </w:tcPr>
          <w:p w14:paraId="4547AEEE" w14:textId="4C612F00" w:rsidR="00590220" w:rsidRPr="00C45C09" w:rsidRDefault="00590220" w:rsidP="00590220">
            <w:pPr>
              <w:tabs>
                <w:tab w:val="left" w:pos="851"/>
                <w:tab w:val="left" w:pos="993"/>
              </w:tabs>
              <w:spacing w:before="0"/>
            </w:pPr>
            <w:r w:rsidRPr="00C45C09">
              <w:t xml:space="preserve">Traucē izpildīt </w:t>
            </w:r>
            <w:r w:rsidR="00ED0F4B">
              <w:t>Sistēmas</w:t>
            </w:r>
            <w:r w:rsidR="00D31570" w:rsidRPr="00C45C09">
              <w:t xml:space="preserve"> </w:t>
            </w:r>
            <w:r w:rsidRPr="00C45C09">
              <w:t>funkciju, ir zināms cits izpildes variants, vai iesniegtā Nodevuma saturs daļēji neļauj sasniegt darba uzdevumā izvirzītos mērķus</w:t>
            </w:r>
          </w:p>
        </w:tc>
        <w:tc>
          <w:tcPr>
            <w:tcW w:w="1938" w:type="dxa"/>
            <w:tcBorders>
              <w:top w:val="single" w:sz="6" w:space="0" w:color="auto"/>
              <w:left w:val="single" w:sz="6" w:space="0" w:color="auto"/>
              <w:bottom w:val="single" w:sz="6" w:space="0" w:color="auto"/>
              <w:right w:val="single" w:sz="6" w:space="0" w:color="auto"/>
            </w:tcBorders>
            <w:vAlign w:val="center"/>
          </w:tcPr>
          <w:p w14:paraId="6A0EBAE6" w14:textId="77777777" w:rsidR="00590220" w:rsidRPr="00C45C09" w:rsidDel="00E24382" w:rsidRDefault="00590220" w:rsidP="00590220">
            <w:pPr>
              <w:tabs>
                <w:tab w:val="left" w:pos="851"/>
                <w:tab w:val="left" w:pos="993"/>
              </w:tabs>
              <w:spacing w:before="0"/>
              <w:ind w:left="40"/>
              <w:jc w:val="center"/>
            </w:pPr>
            <w:r w:rsidRPr="00C45C09">
              <w:t>Steidzams</w:t>
            </w:r>
          </w:p>
        </w:tc>
      </w:tr>
      <w:tr w:rsidR="00590220" w:rsidRPr="00C45C09" w14:paraId="4E57118A" w14:textId="77777777" w:rsidTr="005322D8">
        <w:trPr>
          <w:cantSplit/>
          <w:jc w:val="center"/>
        </w:trPr>
        <w:tc>
          <w:tcPr>
            <w:tcW w:w="807" w:type="dxa"/>
            <w:tcBorders>
              <w:top w:val="single" w:sz="6" w:space="0" w:color="auto"/>
              <w:left w:val="single" w:sz="6" w:space="0" w:color="auto"/>
              <w:bottom w:val="single" w:sz="6" w:space="0" w:color="auto"/>
              <w:right w:val="single" w:sz="6" w:space="0" w:color="auto"/>
            </w:tcBorders>
            <w:vAlign w:val="center"/>
          </w:tcPr>
          <w:p w14:paraId="6D95FB74" w14:textId="77777777" w:rsidR="00590220" w:rsidRPr="00C45C09" w:rsidRDefault="00590220" w:rsidP="00590220">
            <w:pPr>
              <w:tabs>
                <w:tab w:val="left" w:pos="851"/>
                <w:tab w:val="left" w:pos="993"/>
              </w:tabs>
              <w:spacing w:before="0"/>
              <w:jc w:val="center"/>
            </w:pPr>
            <w:r w:rsidRPr="00C45C09">
              <w:t>4.</w:t>
            </w:r>
          </w:p>
        </w:tc>
        <w:tc>
          <w:tcPr>
            <w:tcW w:w="6188" w:type="dxa"/>
            <w:tcBorders>
              <w:top w:val="single" w:sz="6" w:space="0" w:color="auto"/>
              <w:left w:val="single" w:sz="6" w:space="0" w:color="auto"/>
              <w:bottom w:val="single" w:sz="6" w:space="0" w:color="auto"/>
              <w:right w:val="single" w:sz="6" w:space="0" w:color="auto"/>
            </w:tcBorders>
            <w:vAlign w:val="center"/>
          </w:tcPr>
          <w:p w14:paraId="2DDC88BA" w14:textId="489E6446" w:rsidR="00590220" w:rsidRPr="00C45C09" w:rsidRDefault="00590220" w:rsidP="00590220">
            <w:pPr>
              <w:tabs>
                <w:tab w:val="left" w:pos="851"/>
                <w:tab w:val="left" w:pos="993"/>
              </w:tabs>
              <w:spacing w:before="0"/>
            </w:pPr>
            <w:r w:rsidRPr="00C45C09">
              <w:t xml:space="preserve">Sagādā neērtības darbā, bet neiespaido </w:t>
            </w:r>
            <w:r w:rsidR="00ED0F4B">
              <w:t>Sistēmas</w:t>
            </w:r>
            <w:r w:rsidR="00D31570" w:rsidRPr="00C45C09">
              <w:t xml:space="preserve"> </w:t>
            </w:r>
            <w:r w:rsidRPr="00C45C09">
              <w:t>funkciju, vai iesniegtā Nodevuma saturs ļauj sasniegt darba uzdevumā izvirzītos mērķus, bet nepieciešami precizējumi</w:t>
            </w:r>
          </w:p>
        </w:tc>
        <w:tc>
          <w:tcPr>
            <w:tcW w:w="1938" w:type="dxa"/>
            <w:tcBorders>
              <w:top w:val="single" w:sz="6" w:space="0" w:color="auto"/>
              <w:left w:val="single" w:sz="6" w:space="0" w:color="auto"/>
              <w:bottom w:val="single" w:sz="6" w:space="0" w:color="auto"/>
              <w:right w:val="single" w:sz="6" w:space="0" w:color="auto"/>
            </w:tcBorders>
            <w:vAlign w:val="center"/>
          </w:tcPr>
          <w:p w14:paraId="00761D84" w14:textId="77777777" w:rsidR="00590220" w:rsidRPr="00615A3C" w:rsidRDefault="00590220" w:rsidP="00590220">
            <w:pPr>
              <w:tabs>
                <w:tab w:val="left" w:pos="851"/>
                <w:tab w:val="left" w:pos="993"/>
              </w:tabs>
              <w:spacing w:before="0"/>
              <w:ind w:left="40"/>
              <w:jc w:val="center"/>
              <w:rPr>
                <w:highlight w:val="yellow"/>
              </w:rPr>
            </w:pPr>
            <w:r w:rsidRPr="009F3533">
              <w:t>Parasts</w:t>
            </w:r>
          </w:p>
        </w:tc>
      </w:tr>
      <w:tr w:rsidR="00590220" w:rsidRPr="00C45C09" w14:paraId="1CF2914C" w14:textId="77777777" w:rsidTr="005322D8">
        <w:trPr>
          <w:cantSplit/>
          <w:jc w:val="center"/>
        </w:trPr>
        <w:tc>
          <w:tcPr>
            <w:tcW w:w="807" w:type="dxa"/>
            <w:tcBorders>
              <w:top w:val="single" w:sz="6" w:space="0" w:color="auto"/>
              <w:left w:val="single" w:sz="6" w:space="0" w:color="auto"/>
              <w:bottom w:val="single" w:sz="6" w:space="0" w:color="auto"/>
              <w:right w:val="single" w:sz="6" w:space="0" w:color="auto"/>
            </w:tcBorders>
            <w:vAlign w:val="center"/>
          </w:tcPr>
          <w:p w14:paraId="7D48CB00" w14:textId="77777777" w:rsidR="00590220" w:rsidRPr="00C45C09" w:rsidRDefault="00590220" w:rsidP="00590220">
            <w:pPr>
              <w:tabs>
                <w:tab w:val="left" w:pos="851"/>
                <w:tab w:val="left" w:pos="993"/>
              </w:tabs>
              <w:spacing w:before="0"/>
              <w:jc w:val="center"/>
            </w:pPr>
            <w:r w:rsidRPr="00C45C09">
              <w:t>5.</w:t>
            </w:r>
          </w:p>
        </w:tc>
        <w:tc>
          <w:tcPr>
            <w:tcW w:w="6188" w:type="dxa"/>
            <w:tcBorders>
              <w:top w:val="single" w:sz="6" w:space="0" w:color="auto"/>
              <w:left w:val="single" w:sz="6" w:space="0" w:color="auto"/>
              <w:bottom w:val="single" w:sz="6" w:space="0" w:color="auto"/>
              <w:right w:val="single" w:sz="6" w:space="0" w:color="auto"/>
            </w:tcBorders>
            <w:vAlign w:val="center"/>
          </w:tcPr>
          <w:p w14:paraId="6CA0AB92" w14:textId="77777777" w:rsidR="00590220" w:rsidRPr="00C45C09" w:rsidRDefault="00590220" w:rsidP="00590220">
            <w:pPr>
              <w:tabs>
                <w:tab w:val="left" w:pos="851"/>
                <w:tab w:val="left" w:pos="993"/>
              </w:tabs>
              <w:spacing w:before="0"/>
            </w:pPr>
            <w:r w:rsidRPr="00C45C09">
              <w:t xml:space="preserve">Jebkurš cits Nodevuma defekts </w:t>
            </w:r>
          </w:p>
        </w:tc>
        <w:tc>
          <w:tcPr>
            <w:tcW w:w="1938" w:type="dxa"/>
            <w:tcBorders>
              <w:top w:val="single" w:sz="6" w:space="0" w:color="auto"/>
              <w:left w:val="single" w:sz="6" w:space="0" w:color="auto"/>
              <w:bottom w:val="single" w:sz="6" w:space="0" w:color="auto"/>
              <w:right w:val="single" w:sz="6" w:space="0" w:color="auto"/>
            </w:tcBorders>
            <w:vAlign w:val="center"/>
          </w:tcPr>
          <w:p w14:paraId="6AE2E185" w14:textId="77777777" w:rsidR="00590220" w:rsidRPr="00615A3C" w:rsidRDefault="00590220" w:rsidP="00590220">
            <w:pPr>
              <w:tabs>
                <w:tab w:val="left" w:pos="851"/>
                <w:tab w:val="left" w:pos="993"/>
              </w:tabs>
              <w:spacing w:before="0"/>
              <w:ind w:left="40"/>
              <w:jc w:val="center"/>
              <w:rPr>
                <w:highlight w:val="yellow"/>
              </w:rPr>
            </w:pPr>
            <w:r w:rsidRPr="009F3533">
              <w:t>Parasts</w:t>
            </w:r>
          </w:p>
        </w:tc>
      </w:tr>
    </w:tbl>
    <w:p w14:paraId="20BCCC54" w14:textId="77777777" w:rsidR="00590220" w:rsidRPr="005322D8" w:rsidRDefault="00590220">
      <w:pPr>
        <w:numPr>
          <w:ilvl w:val="1"/>
          <w:numId w:val="3"/>
        </w:numPr>
        <w:ind w:left="578" w:hanging="578"/>
        <w:rPr>
          <w:color w:val="000000"/>
        </w:rPr>
      </w:pPr>
      <w:r w:rsidRPr="001B63B0">
        <w:rPr>
          <w:color w:val="000000"/>
        </w:rPr>
        <w:t>Nodevums ir uzskatāms par akceptējamu (tas ir uzskatāms par izpildītu un nodotu no IZPILDĪTĀJA puses un pieņemtu no VID puses), ja izpildās kaut viens no šādiem nosacījumiem:</w:t>
      </w:r>
    </w:p>
    <w:p w14:paraId="05F78371" w14:textId="77777777" w:rsidR="00590220" w:rsidRPr="005322D8" w:rsidRDefault="00590220" w:rsidP="005322D8">
      <w:pPr>
        <w:numPr>
          <w:ilvl w:val="2"/>
          <w:numId w:val="3"/>
        </w:numPr>
        <w:spacing w:before="0"/>
        <w:rPr>
          <w:color w:val="000000"/>
        </w:rPr>
      </w:pPr>
      <w:r w:rsidRPr="001B63B0">
        <w:rPr>
          <w:color w:val="000000"/>
        </w:rPr>
        <w:t xml:space="preserve">VID programmatūras Nodevuma akceptēšanas laikā nav iesniedzis IZPILDĪTĀJAM problēmu ziņojumu par konstatēto 1., 2. vai 3. klases problēmu vai dokumentācijas Nodevuma izskatīšanas laikā nav </w:t>
      </w:r>
      <w:r w:rsidRPr="00C45C09">
        <w:t>Nodevumu kopā ar aizpildītu komentāru caurskates tabulu ar e-pasta ziņojumu nosūtījis Līguma 4.16.apakšpunktā noteiktajai IZPILDĪTĀJA pilnvarotajai personai</w:t>
      </w:r>
      <w:r w:rsidRPr="00C45C09" w:rsidDel="00267E31">
        <w:t xml:space="preserve"> </w:t>
      </w:r>
      <w:r w:rsidRPr="00C45C09">
        <w:t>labojumu veikšanai</w:t>
      </w:r>
      <w:r w:rsidRPr="001B63B0">
        <w:rPr>
          <w:color w:val="000000"/>
        </w:rPr>
        <w:t>;</w:t>
      </w:r>
    </w:p>
    <w:p w14:paraId="037A4020" w14:textId="5BB3680A" w:rsidR="00590220" w:rsidRPr="00615A3C" w:rsidRDefault="00590220" w:rsidP="001B533B">
      <w:pPr>
        <w:numPr>
          <w:ilvl w:val="2"/>
          <w:numId w:val="3"/>
        </w:numPr>
        <w:spacing w:before="0"/>
        <w:rPr>
          <w:color w:val="000000"/>
        </w:rPr>
      </w:pPr>
      <w:r w:rsidRPr="00C45C09">
        <w:rPr>
          <w:color w:val="000000"/>
        </w:rPr>
        <w:t>Līguma 4.16.apakšpunktā noteiktā VID pilnvarotā persona rakstiski (t</w:t>
      </w:r>
      <w:r w:rsidR="00695E5A" w:rsidRPr="00C45C09">
        <w:rPr>
          <w:color w:val="000000"/>
        </w:rPr>
        <w:t>.</w:t>
      </w:r>
      <w:r w:rsidRPr="00C45C09">
        <w:rPr>
          <w:color w:val="000000"/>
        </w:rPr>
        <w:t>sk</w:t>
      </w:r>
      <w:r w:rsidR="00695E5A" w:rsidRPr="00C45C09">
        <w:rPr>
          <w:color w:val="000000"/>
        </w:rPr>
        <w:t>.</w:t>
      </w:r>
      <w:r w:rsidRPr="00C45C09">
        <w:rPr>
          <w:color w:val="000000"/>
        </w:rPr>
        <w:t xml:space="preserve"> ar e</w:t>
      </w:r>
      <w:r w:rsidR="00E860CE" w:rsidRPr="00C45C09">
        <w:rPr>
          <w:color w:val="000000"/>
        </w:rPr>
        <w:noBreakHyphen/>
      </w:r>
      <w:r w:rsidRPr="00C45C09">
        <w:rPr>
          <w:color w:val="000000"/>
        </w:rPr>
        <w:t>pastu) nav informējusi Līguma 4.16.apakšpunktā noteikto IZPILDĪTĀJA pilnvaroto personu, nosūtot attiecīgu ziņojumu</w:t>
      </w:r>
      <w:r w:rsidR="00A332DF">
        <w:rPr>
          <w:color w:val="000000"/>
        </w:rPr>
        <w:t>,</w:t>
      </w:r>
      <w:r w:rsidRPr="00C45C09">
        <w:rPr>
          <w:color w:val="000000"/>
        </w:rPr>
        <w:t xml:space="preserve"> </w:t>
      </w:r>
      <w:r w:rsidRPr="001B63B0">
        <w:rPr>
          <w:color w:val="000000"/>
        </w:rPr>
        <w:t xml:space="preserve">par </w:t>
      </w:r>
      <w:r w:rsidRPr="00C45C09">
        <w:rPr>
          <w:color w:val="000000"/>
        </w:rPr>
        <w:t xml:space="preserve">veiktā darba neatbilstību noteiktajam uzdevumam vai </w:t>
      </w:r>
      <w:r w:rsidRPr="001B63B0">
        <w:rPr>
          <w:color w:val="000000"/>
        </w:rPr>
        <w:t>konstatēto 1., 2. vai 3. klases problēmu</w:t>
      </w:r>
      <w:r w:rsidR="001B533B" w:rsidRPr="001B533B">
        <w:rPr>
          <w:color w:val="000000"/>
        </w:rPr>
        <w:t xml:space="preserve"> </w:t>
      </w:r>
      <w:bookmarkStart w:id="30" w:name="_Hlk137020829"/>
      <w:r w:rsidR="001B533B">
        <w:rPr>
          <w:color w:val="000000"/>
        </w:rPr>
        <w:t xml:space="preserve">vai </w:t>
      </w:r>
      <w:r w:rsidR="001B533B" w:rsidRPr="001B63B0">
        <w:rPr>
          <w:color w:val="000000"/>
        </w:rPr>
        <w:t xml:space="preserve">Līguma 4.16.apakšpunktā noteiktās Pušu pilnvarotās personas </w:t>
      </w:r>
      <w:r w:rsidR="001B533B">
        <w:rPr>
          <w:color w:val="000000"/>
        </w:rPr>
        <w:t>ir vienojušās</w:t>
      </w:r>
      <w:r w:rsidR="001B533B" w:rsidRPr="001B63B0">
        <w:rPr>
          <w:color w:val="000000"/>
        </w:rPr>
        <w:t xml:space="preserve"> par Nodevuma akceptēšanu arī ar 3</w:t>
      </w:r>
      <w:r w:rsidR="001B533B" w:rsidRPr="0065313C">
        <w:rPr>
          <w:color w:val="000000"/>
        </w:rPr>
        <w:t>. klases problēmām, kas pēc būtības nekavē Nodevuma ekspluatācijas uzsākšanu</w:t>
      </w:r>
      <w:r w:rsidR="001B533B">
        <w:rPr>
          <w:color w:val="000000"/>
        </w:rPr>
        <w:t>.</w:t>
      </w:r>
      <w:bookmarkEnd w:id="30"/>
    </w:p>
    <w:p w14:paraId="4431C940" w14:textId="77777777" w:rsidR="00590220" w:rsidRPr="00C45C09" w:rsidRDefault="00590220" w:rsidP="00590220">
      <w:pPr>
        <w:spacing w:before="0"/>
        <w:ind w:left="720"/>
        <w:rPr>
          <w:b/>
          <w:bCs/>
          <w:color w:val="000000"/>
        </w:rPr>
      </w:pPr>
    </w:p>
    <w:p w14:paraId="45026515" w14:textId="77777777" w:rsidR="00590220" w:rsidRPr="005322D8" w:rsidRDefault="00590220" w:rsidP="00615A3C">
      <w:pPr>
        <w:pStyle w:val="CommentText"/>
        <w:numPr>
          <w:ilvl w:val="1"/>
          <w:numId w:val="0"/>
        </w:numPr>
        <w:spacing w:before="0" w:after="0"/>
        <w:jc w:val="center"/>
        <w:rPr>
          <w:b/>
          <w:bCs/>
          <w:sz w:val="24"/>
          <w:szCs w:val="24"/>
        </w:rPr>
      </w:pPr>
      <w:r w:rsidRPr="001B63B0">
        <w:rPr>
          <w:b/>
          <w:bCs/>
          <w:sz w:val="24"/>
          <w:szCs w:val="24"/>
        </w:rPr>
        <w:t>Pušu paraksti:</w:t>
      </w:r>
    </w:p>
    <w:tbl>
      <w:tblPr>
        <w:tblW w:w="9072" w:type="dxa"/>
        <w:tblInd w:w="108" w:type="dxa"/>
        <w:tblLook w:val="01E0" w:firstRow="1" w:lastRow="1" w:firstColumn="1" w:lastColumn="1" w:noHBand="0" w:noVBand="0"/>
      </w:tblPr>
      <w:tblGrid>
        <w:gridCol w:w="4595"/>
        <w:gridCol w:w="4477"/>
      </w:tblGrid>
      <w:tr w:rsidR="00590220" w:rsidRPr="00C45C09" w14:paraId="712EA0E5" w14:textId="77777777" w:rsidTr="1E19E2C9">
        <w:trPr>
          <w:trHeight w:val="72"/>
        </w:trPr>
        <w:tc>
          <w:tcPr>
            <w:tcW w:w="4595" w:type="dxa"/>
          </w:tcPr>
          <w:p w14:paraId="07EC9F63" w14:textId="77777777" w:rsidR="00590220" w:rsidRPr="00C45C09" w:rsidRDefault="00590220" w:rsidP="00590220">
            <w:pPr>
              <w:spacing w:before="0"/>
            </w:pPr>
            <w:r w:rsidRPr="00C45C09">
              <w:t>VID:</w:t>
            </w:r>
            <w:r w:rsidRPr="00C45C09">
              <w:tab/>
            </w:r>
          </w:p>
          <w:p w14:paraId="1BAB5AC1" w14:textId="77777777" w:rsidR="00590220" w:rsidRPr="00C45C09" w:rsidRDefault="00590220" w:rsidP="00590220">
            <w:pPr>
              <w:spacing w:before="0"/>
            </w:pPr>
          </w:p>
          <w:p w14:paraId="17C56406" w14:textId="5F37FD87" w:rsidR="00590220" w:rsidRPr="00C45C09" w:rsidRDefault="00E52AA1" w:rsidP="00590220">
            <w:pPr>
              <w:spacing w:before="0"/>
            </w:pPr>
            <w:r>
              <w:t>ģ</w:t>
            </w:r>
            <w:r w:rsidR="00590220" w:rsidRPr="00C45C09">
              <w:t>enerāldirektor</w:t>
            </w:r>
            <w:r w:rsidR="009B056F">
              <w:t>e</w:t>
            </w:r>
            <w:r w:rsidR="007E1D59">
              <w:t xml:space="preserve"> </w:t>
            </w:r>
            <w:r w:rsidR="009B056F">
              <w:t>Ieva Jaunzeme</w:t>
            </w:r>
          </w:p>
        </w:tc>
        <w:tc>
          <w:tcPr>
            <w:tcW w:w="4477" w:type="dxa"/>
          </w:tcPr>
          <w:p w14:paraId="0A9AFFB7" w14:textId="77777777" w:rsidR="00590220" w:rsidRPr="00C45C09" w:rsidRDefault="00590220" w:rsidP="00590220">
            <w:pPr>
              <w:spacing w:before="0"/>
            </w:pPr>
            <w:r w:rsidRPr="00C45C09">
              <w:t>IZPILDĪTĀJS:</w:t>
            </w:r>
          </w:p>
          <w:p w14:paraId="7750D888" w14:textId="77777777" w:rsidR="00590220" w:rsidRPr="00C45C09" w:rsidRDefault="00590220" w:rsidP="00590220">
            <w:pPr>
              <w:spacing w:before="0"/>
            </w:pPr>
          </w:p>
          <w:p w14:paraId="738FDD6D" w14:textId="02061FFA" w:rsidR="00590220" w:rsidRPr="00C45C09" w:rsidRDefault="009B056F" w:rsidP="00590220">
            <w:pPr>
              <w:spacing w:before="0"/>
            </w:pPr>
            <w:r>
              <w:t>______________</w:t>
            </w:r>
          </w:p>
        </w:tc>
      </w:tr>
    </w:tbl>
    <w:p w14:paraId="24DF6C9A" w14:textId="77777777" w:rsidR="00590220" w:rsidRPr="00C45C09" w:rsidRDefault="00590220" w:rsidP="00590220">
      <w:pPr>
        <w:pStyle w:val="Heading2"/>
        <w:tabs>
          <w:tab w:val="clear" w:pos="576"/>
        </w:tabs>
        <w:spacing w:before="0" w:after="0"/>
        <w:ind w:left="0" w:firstLine="0"/>
      </w:pPr>
    </w:p>
    <w:p w14:paraId="2A5609B7" w14:textId="77777777" w:rsidR="00F47DF8" w:rsidRPr="00C45C09" w:rsidRDefault="00F47DF8" w:rsidP="00680DF8">
      <w:pPr>
        <w:pStyle w:val="Heading2"/>
        <w:tabs>
          <w:tab w:val="clear" w:pos="576"/>
        </w:tabs>
        <w:spacing w:before="0" w:after="0"/>
        <w:ind w:left="0" w:firstLine="0"/>
      </w:pPr>
    </w:p>
    <w:p w14:paraId="41BF8D0B" w14:textId="77777777" w:rsidR="00F47DF8" w:rsidRPr="00C45C09" w:rsidRDefault="00F47DF8">
      <w:pPr>
        <w:pStyle w:val="Heading2"/>
        <w:tabs>
          <w:tab w:val="clear" w:pos="576"/>
        </w:tabs>
        <w:spacing w:before="0" w:after="0"/>
        <w:ind w:left="0" w:firstLine="0"/>
        <w:rPr>
          <w:b/>
          <w:bCs/>
          <w:color w:val="000000"/>
        </w:rPr>
      </w:pPr>
    </w:p>
    <w:p w14:paraId="6C92B77C" w14:textId="77777777" w:rsidR="004423A2" w:rsidRPr="00C45C09" w:rsidRDefault="004423A2" w:rsidP="004423A2">
      <w:pPr>
        <w:jc w:val="center"/>
        <w:rPr>
          <w:sz w:val="22"/>
          <w:szCs w:val="22"/>
          <w:lang w:eastAsia="lv-LV"/>
        </w:rPr>
      </w:pPr>
      <w:r w:rsidRPr="00C45C09">
        <w:rPr>
          <w:sz w:val="22"/>
          <w:szCs w:val="22"/>
          <w:lang w:eastAsia="lv-LV"/>
        </w:rPr>
        <w:t>ŠIS DOKUMENTS IR PARAKSTĪTS ELEKTRONISKI</w:t>
      </w:r>
    </w:p>
    <w:p w14:paraId="5395FDBE" w14:textId="77777777" w:rsidR="004423A2" w:rsidRPr="00C45C09" w:rsidRDefault="004423A2" w:rsidP="00615A3C">
      <w:pPr>
        <w:keepNext/>
        <w:jc w:val="center"/>
        <w:rPr>
          <w:sz w:val="22"/>
          <w:szCs w:val="22"/>
          <w:lang w:eastAsia="lv-LV"/>
        </w:rPr>
      </w:pPr>
      <w:r w:rsidRPr="00C45C09">
        <w:rPr>
          <w:sz w:val="22"/>
          <w:szCs w:val="22"/>
          <w:lang w:eastAsia="lv-LV"/>
        </w:rPr>
        <w:lastRenderedPageBreak/>
        <w:t>AR DROŠU ELEKTRONISKO PARAKSTU UN SATUR LAIKA ZĪMOGU</w:t>
      </w:r>
    </w:p>
    <w:p w14:paraId="3C3438DE" w14:textId="77777777" w:rsidR="00F47DF8" w:rsidRPr="00C45C09" w:rsidRDefault="00F47DF8">
      <w:pPr>
        <w:spacing w:before="0"/>
        <w:jc w:val="left"/>
        <w:rPr>
          <w:b/>
          <w:bCs/>
          <w:color w:val="000000"/>
          <w:sz w:val="20"/>
          <w:szCs w:val="20"/>
        </w:rPr>
      </w:pPr>
      <w:r w:rsidRPr="00C45C09">
        <w:rPr>
          <w:b/>
          <w:bCs/>
          <w:color w:val="000000"/>
        </w:rPr>
        <w:br w:type="page"/>
      </w:r>
    </w:p>
    <w:p w14:paraId="3A766421" w14:textId="77777777" w:rsidR="00BE75E4" w:rsidRPr="00C45C09" w:rsidRDefault="00BE75E4" w:rsidP="00937A83">
      <w:pPr>
        <w:pStyle w:val="Heading2"/>
        <w:tabs>
          <w:tab w:val="clear" w:pos="576"/>
        </w:tabs>
        <w:spacing w:before="0" w:after="0"/>
        <w:ind w:left="0" w:firstLine="0"/>
        <w:jc w:val="right"/>
        <w:rPr>
          <w:b/>
          <w:bCs/>
          <w:color w:val="000000"/>
        </w:rPr>
      </w:pPr>
      <w:r w:rsidRPr="00C45C09">
        <w:rPr>
          <w:b/>
          <w:bCs/>
          <w:color w:val="000000"/>
        </w:rPr>
        <w:lastRenderedPageBreak/>
        <w:t>0.</w:t>
      </w:r>
      <w:r w:rsidR="00774E26" w:rsidRPr="00C45C09">
        <w:rPr>
          <w:b/>
          <w:bCs/>
          <w:color w:val="000000"/>
        </w:rPr>
        <w:t>4</w:t>
      </w:r>
      <w:r w:rsidRPr="00C45C09">
        <w:rPr>
          <w:b/>
          <w:bCs/>
          <w:color w:val="000000"/>
        </w:rPr>
        <w:t xml:space="preserve">.0.pielikums </w:t>
      </w:r>
    </w:p>
    <w:p w14:paraId="6AEC2AC4" w14:textId="718027D7" w:rsidR="00BE75E4" w:rsidRPr="005322D8" w:rsidRDefault="000C3658" w:rsidP="1E19E2C9">
      <w:pPr>
        <w:spacing w:before="0"/>
        <w:jc w:val="right"/>
        <w:rPr>
          <w:i/>
          <w:iCs/>
          <w:sz w:val="20"/>
          <w:szCs w:val="20"/>
        </w:rPr>
      </w:pPr>
      <w:r w:rsidRPr="1E19E2C9">
        <w:rPr>
          <w:i/>
          <w:iCs/>
          <w:color w:val="000000"/>
          <w:sz w:val="20"/>
          <w:szCs w:val="20"/>
        </w:rPr>
        <w:t>l</w:t>
      </w:r>
      <w:r w:rsidR="00BE75E4" w:rsidRPr="1E19E2C9">
        <w:rPr>
          <w:i/>
          <w:iCs/>
          <w:color w:val="000000"/>
          <w:sz w:val="20"/>
          <w:szCs w:val="20"/>
        </w:rPr>
        <w:t xml:space="preserve">īgumam Nr. FM VID </w:t>
      </w:r>
      <w:r w:rsidR="000B43A5" w:rsidRPr="1E19E2C9">
        <w:rPr>
          <w:i/>
          <w:iCs/>
          <w:sz w:val="20"/>
          <w:szCs w:val="20"/>
        </w:rPr>
        <w:t>202</w:t>
      </w:r>
      <w:r w:rsidR="00316A4C">
        <w:rPr>
          <w:i/>
          <w:iCs/>
          <w:sz w:val="20"/>
          <w:szCs w:val="20"/>
        </w:rPr>
        <w:t>3</w:t>
      </w:r>
      <w:r w:rsidR="000B43A5" w:rsidRPr="1E19E2C9">
        <w:rPr>
          <w:i/>
          <w:iCs/>
          <w:sz w:val="20"/>
          <w:szCs w:val="20"/>
        </w:rPr>
        <w:t>/</w:t>
      </w:r>
      <w:r w:rsidR="00316A4C">
        <w:rPr>
          <w:i/>
          <w:iCs/>
          <w:sz w:val="20"/>
          <w:szCs w:val="20"/>
        </w:rPr>
        <w:t>1</w:t>
      </w:r>
      <w:r w:rsidR="00ED0F4B">
        <w:rPr>
          <w:i/>
          <w:iCs/>
          <w:sz w:val="20"/>
          <w:szCs w:val="20"/>
        </w:rPr>
        <w:t>22</w:t>
      </w:r>
      <w:r w:rsidR="000B43A5" w:rsidRPr="1E19E2C9">
        <w:rPr>
          <w:i/>
          <w:iCs/>
          <w:sz w:val="20"/>
          <w:szCs w:val="20"/>
        </w:rPr>
        <w:t>/</w:t>
      </w:r>
      <w:r w:rsidR="00ED0F4B">
        <w:rPr>
          <w:i/>
          <w:iCs/>
          <w:sz w:val="20"/>
          <w:szCs w:val="20"/>
        </w:rPr>
        <w:t>ANM</w:t>
      </w:r>
    </w:p>
    <w:p w14:paraId="013186CF" w14:textId="77777777" w:rsidR="00766F28" w:rsidRPr="00C45C09" w:rsidRDefault="00766F28" w:rsidP="5B2493E9">
      <w:pPr>
        <w:spacing w:before="0"/>
        <w:jc w:val="right"/>
        <w:rPr>
          <w:i/>
          <w:iCs/>
          <w:color w:val="000000"/>
          <w:sz w:val="20"/>
          <w:szCs w:val="20"/>
        </w:rPr>
      </w:pPr>
    </w:p>
    <w:p w14:paraId="640D725D" w14:textId="77777777" w:rsidR="00766F28" w:rsidRPr="005322D8" w:rsidRDefault="00766F28" w:rsidP="1E19E2C9">
      <w:pPr>
        <w:spacing w:before="0"/>
        <w:jc w:val="right"/>
        <w:rPr>
          <w:i/>
          <w:iCs/>
          <w:color w:val="000000"/>
          <w:sz w:val="20"/>
          <w:szCs w:val="20"/>
        </w:rPr>
      </w:pPr>
      <w:r w:rsidRPr="1E19E2C9">
        <w:rPr>
          <w:i/>
          <w:iCs/>
          <w:color w:val="000000"/>
          <w:sz w:val="20"/>
          <w:szCs w:val="20"/>
        </w:rPr>
        <w:t>Dokumenta datums ir tā</w:t>
      </w:r>
    </w:p>
    <w:p w14:paraId="72E93858" w14:textId="77777777" w:rsidR="00766F28" w:rsidRPr="005322D8" w:rsidRDefault="00766F28" w:rsidP="1E19E2C9">
      <w:pPr>
        <w:spacing w:before="0"/>
        <w:jc w:val="right"/>
        <w:rPr>
          <w:i/>
          <w:iCs/>
          <w:color w:val="000000"/>
          <w:sz w:val="20"/>
          <w:szCs w:val="20"/>
        </w:rPr>
      </w:pPr>
      <w:r w:rsidRPr="1E19E2C9">
        <w:rPr>
          <w:i/>
          <w:iCs/>
          <w:color w:val="000000"/>
          <w:sz w:val="20"/>
          <w:szCs w:val="20"/>
        </w:rPr>
        <w:t>elektroniskās parakstīšanas datums</w:t>
      </w:r>
    </w:p>
    <w:p w14:paraId="7823761C" w14:textId="77777777" w:rsidR="00BE75E4" w:rsidRPr="00C45C09" w:rsidRDefault="00BE75E4" w:rsidP="00937A83">
      <w:pPr>
        <w:spacing w:before="0"/>
        <w:jc w:val="center"/>
        <w:rPr>
          <w:b/>
          <w:color w:val="000000"/>
        </w:rPr>
      </w:pPr>
    </w:p>
    <w:p w14:paraId="037710FA" w14:textId="77777777" w:rsidR="00BE75E4" w:rsidRPr="00C45C09" w:rsidRDefault="00BE75E4" w:rsidP="00A60C45">
      <w:pPr>
        <w:spacing w:before="0"/>
        <w:jc w:val="center"/>
        <w:rPr>
          <w:b/>
          <w:bCs/>
          <w:color w:val="000000"/>
        </w:rPr>
      </w:pPr>
      <w:r w:rsidRPr="00C45C09">
        <w:rPr>
          <w:b/>
          <w:bCs/>
          <w:color w:val="000000"/>
        </w:rPr>
        <w:t>VIENOŠANĀS PROTOKOLS</w:t>
      </w:r>
    </w:p>
    <w:p w14:paraId="09D30397" w14:textId="354503D8" w:rsidR="00BE75E4" w:rsidRPr="005322D8" w:rsidRDefault="00853640" w:rsidP="00615A3C">
      <w:pPr>
        <w:spacing w:before="0"/>
        <w:jc w:val="center"/>
        <w:rPr>
          <w:i/>
          <w:iCs/>
          <w:color w:val="000000"/>
        </w:rPr>
      </w:pPr>
      <w:r>
        <w:rPr>
          <w:i/>
          <w:iCs/>
          <w:color w:val="000000"/>
        </w:rPr>
        <w:t>Sistēmas</w:t>
      </w:r>
      <w:r w:rsidR="005D18A2" w:rsidRPr="1E19E2C9">
        <w:rPr>
          <w:i/>
          <w:iCs/>
          <w:color w:val="000000"/>
        </w:rPr>
        <w:t xml:space="preserve"> </w:t>
      </w:r>
      <w:r w:rsidR="00A8741B" w:rsidRPr="1E19E2C9">
        <w:rPr>
          <w:i/>
          <w:iCs/>
          <w:color w:val="000000"/>
        </w:rPr>
        <w:t xml:space="preserve"> </w:t>
      </w:r>
      <w:r w:rsidR="00BE75E4" w:rsidRPr="1E19E2C9">
        <w:rPr>
          <w:i/>
          <w:iCs/>
          <w:color w:val="000000"/>
        </w:rPr>
        <w:t xml:space="preserve">pilnveidošanas un uzturēšanas </w:t>
      </w:r>
      <w:r w:rsidR="00E03AD2" w:rsidRPr="1E19E2C9">
        <w:rPr>
          <w:i/>
          <w:iCs/>
          <w:color w:val="000000"/>
        </w:rPr>
        <w:t xml:space="preserve">cilvēkdienas </w:t>
      </w:r>
      <w:r w:rsidR="006150F6" w:rsidRPr="1E19E2C9">
        <w:rPr>
          <w:i/>
          <w:iCs/>
          <w:color w:val="000000"/>
        </w:rPr>
        <w:t>un izstrādes elementu</w:t>
      </w:r>
      <w:r w:rsidR="003757A6" w:rsidRPr="1E19E2C9">
        <w:rPr>
          <w:i/>
          <w:iCs/>
          <w:color w:val="000000"/>
        </w:rPr>
        <w:t xml:space="preserve"> izcenojumi</w:t>
      </w:r>
      <w:r w:rsidR="006D258F" w:rsidRPr="1E19E2C9">
        <w:rPr>
          <w:i/>
          <w:iCs/>
          <w:color w:val="000000"/>
        </w:rPr>
        <w:t xml:space="preserve"> un darbietilpības vērtēšanas kritēriji</w:t>
      </w:r>
    </w:p>
    <w:p w14:paraId="7F3D773E" w14:textId="77777777" w:rsidR="00BE75E4" w:rsidRPr="00C45C09" w:rsidRDefault="00BE75E4" w:rsidP="00937A83">
      <w:pPr>
        <w:pStyle w:val="BodyText"/>
        <w:spacing w:before="0" w:after="0"/>
        <w:rPr>
          <w:color w:val="000000"/>
          <w:sz w:val="24"/>
          <w:szCs w:val="24"/>
        </w:rPr>
      </w:pPr>
    </w:p>
    <w:p w14:paraId="741478FC" w14:textId="2F9A1019" w:rsidR="00BE75E4" w:rsidRDefault="004F62E7" w:rsidP="00937A83">
      <w:pPr>
        <w:pStyle w:val="BodyText"/>
        <w:spacing w:before="0" w:after="0"/>
        <w:rPr>
          <w:sz w:val="24"/>
          <w:szCs w:val="24"/>
        </w:rPr>
      </w:pPr>
      <w:r w:rsidRPr="00C45C09">
        <w:rPr>
          <w:color w:val="000000"/>
          <w:sz w:val="24"/>
          <w:szCs w:val="24"/>
        </w:rPr>
        <w:tab/>
      </w:r>
      <w:r w:rsidR="002D3D8D" w:rsidRPr="00C45C09">
        <w:rPr>
          <w:color w:val="000000"/>
          <w:sz w:val="24"/>
          <w:szCs w:val="24"/>
        </w:rPr>
        <w:t>Puses vienojas, ka</w:t>
      </w:r>
      <w:r w:rsidR="00766F28" w:rsidRPr="00C45C09">
        <w:rPr>
          <w:color w:val="000000"/>
          <w:sz w:val="24"/>
          <w:szCs w:val="24"/>
        </w:rPr>
        <w:t>,</w:t>
      </w:r>
      <w:r w:rsidR="002D3D8D" w:rsidRPr="00C45C09">
        <w:rPr>
          <w:color w:val="000000"/>
          <w:sz w:val="24"/>
          <w:szCs w:val="24"/>
        </w:rPr>
        <w:t xml:space="preserve"> </w:t>
      </w:r>
      <w:r w:rsidR="002D3D8D" w:rsidRPr="00C45C09">
        <w:rPr>
          <w:sz w:val="24"/>
          <w:szCs w:val="24"/>
        </w:rPr>
        <w:t xml:space="preserve">aprēķinot izmaksas pakalpojumiem, kas tiks sniegti saskaņā ar Līguma nosacījumiem, tiks izmantotas šādas </w:t>
      </w:r>
      <w:r w:rsidR="00E03AD2">
        <w:rPr>
          <w:sz w:val="24"/>
          <w:szCs w:val="24"/>
        </w:rPr>
        <w:t>cilvēkdienas</w:t>
      </w:r>
      <w:r w:rsidR="00E03AD2" w:rsidRPr="00C45C09">
        <w:rPr>
          <w:sz w:val="24"/>
          <w:szCs w:val="24"/>
        </w:rPr>
        <w:t xml:space="preserve"> </w:t>
      </w:r>
      <w:r w:rsidR="006150F6" w:rsidRPr="00C45C09">
        <w:rPr>
          <w:sz w:val="24"/>
          <w:szCs w:val="24"/>
        </w:rPr>
        <w:t>un izstrādes elementu</w:t>
      </w:r>
      <w:r w:rsidR="002D3D8D" w:rsidRPr="00C45C09">
        <w:rPr>
          <w:sz w:val="24"/>
          <w:szCs w:val="24"/>
        </w:rPr>
        <w:t xml:space="preserve"> izcenojumu likmes </w:t>
      </w:r>
      <w:r w:rsidR="00A97971" w:rsidRPr="00C45C09">
        <w:rPr>
          <w:sz w:val="24"/>
          <w:szCs w:val="24"/>
        </w:rPr>
        <w:t>*</w:t>
      </w:r>
      <w:r w:rsidR="00BE75E4" w:rsidRPr="00C45C09">
        <w:rPr>
          <w:sz w:val="24"/>
          <w:szCs w:val="24"/>
        </w:rPr>
        <w:t>:</w:t>
      </w:r>
    </w:p>
    <w:p w14:paraId="44686B65" w14:textId="77777777" w:rsidR="00CE37E3" w:rsidRPr="00615A3C" w:rsidRDefault="00CE37E3" w:rsidP="00615A3C">
      <w:pPr>
        <w:pStyle w:val="BodyText"/>
        <w:spacing w:before="0" w:after="0"/>
        <w:rPr>
          <w:sz w:val="24"/>
        </w:rPr>
      </w:pPr>
    </w:p>
    <w:p w14:paraId="3B7A74E1" w14:textId="77777777" w:rsidR="00CE37E3" w:rsidRPr="00C45C09" w:rsidRDefault="00CE37E3" w:rsidP="00937A83">
      <w:pPr>
        <w:pStyle w:val="BodyText"/>
        <w:spacing w:before="0" w:after="0"/>
        <w:rPr>
          <w:sz w:val="24"/>
          <w:szCs w:val="24"/>
        </w:rPr>
      </w:pPr>
    </w:p>
    <w:p w14:paraId="3105ADB1" w14:textId="14984707" w:rsidR="00CE37E3" w:rsidRPr="00C45C09" w:rsidRDefault="009B22F4" w:rsidP="00CE37E3">
      <w:pPr>
        <w:tabs>
          <w:tab w:val="left" w:pos="3119"/>
          <w:tab w:val="center" w:pos="4153"/>
          <w:tab w:val="left" w:pos="4820"/>
          <w:tab w:val="right" w:pos="8306"/>
        </w:tabs>
        <w:spacing w:before="0"/>
        <w:ind w:firstLine="567"/>
        <w:jc w:val="center"/>
        <w:rPr>
          <w:i/>
          <w:iCs/>
        </w:rPr>
      </w:pPr>
      <w:r>
        <w:rPr>
          <w:i/>
          <w:iCs/>
        </w:rPr>
        <w:t>(</w:t>
      </w:r>
      <w:r w:rsidR="00CE37E3" w:rsidRPr="00C45C09">
        <w:rPr>
          <w:i/>
          <w:iCs/>
        </w:rPr>
        <w:t xml:space="preserve">Tiks papildināts </w:t>
      </w:r>
      <w:r w:rsidR="00CE37E3" w:rsidRPr="00AB4549">
        <w:rPr>
          <w:i/>
          <w:iCs/>
        </w:rPr>
        <w:t xml:space="preserve">saskaņā ar </w:t>
      </w:r>
      <w:r w:rsidR="00CE37E3" w:rsidRPr="00DA583B">
        <w:rPr>
          <w:i/>
          <w:iCs/>
        </w:rPr>
        <w:t>Konkursa nolikuma 3.pielikumu</w:t>
      </w:r>
      <w:r w:rsidR="00CE37E3" w:rsidRPr="00AB4549">
        <w:rPr>
          <w:i/>
          <w:iCs/>
        </w:rPr>
        <w:t xml:space="preserve"> un izvēlētā pretendenta piedāvājumu.</w:t>
      </w:r>
      <w:r>
        <w:rPr>
          <w:i/>
          <w:iCs/>
        </w:rPr>
        <w:t>)</w:t>
      </w:r>
    </w:p>
    <w:p w14:paraId="4DB26C72" w14:textId="77777777" w:rsidR="009C2494" w:rsidRPr="00C45C09" w:rsidRDefault="009C2494" w:rsidP="00937A83">
      <w:pPr>
        <w:pStyle w:val="Default"/>
        <w:jc w:val="both"/>
      </w:pPr>
    </w:p>
    <w:p w14:paraId="57BF341C" w14:textId="470C53FA" w:rsidR="00E52AA1" w:rsidRPr="005322D8" w:rsidRDefault="00E52AA1" w:rsidP="1E19E2C9">
      <w:pPr>
        <w:tabs>
          <w:tab w:val="left" w:pos="0"/>
          <w:tab w:val="center" w:pos="4844"/>
          <w:tab w:val="right" w:pos="9689"/>
        </w:tabs>
        <w:ind w:left="360"/>
        <w:jc w:val="right"/>
        <w:rPr>
          <w:rFonts w:eastAsia="Calibri"/>
          <w:i/>
          <w:iCs/>
        </w:rPr>
      </w:pPr>
    </w:p>
    <w:p w14:paraId="10A1646D" w14:textId="77777777" w:rsidR="00E52AA1" w:rsidRDefault="00E52AA1" w:rsidP="00E52AA1">
      <w:pPr>
        <w:tabs>
          <w:tab w:val="left" w:pos="0"/>
          <w:tab w:val="center" w:pos="4844"/>
          <w:tab w:val="right" w:pos="9689"/>
        </w:tabs>
        <w:ind w:left="720"/>
        <w:jc w:val="right"/>
        <w:rPr>
          <w:rFonts w:eastAsia="Calibri"/>
        </w:rPr>
      </w:pPr>
    </w:p>
    <w:p w14:paraId="03F18867" w14:textId="5185CF7F" w:rsidR="00E52AA1" w:rsidRPr="002E5E28" w:rsidRDefault="00E52AA1" w:rsidP="00E04DC6">
      <w:pPr>
        <w:spacing w:line="276" w:lineRule="auto"/>
        <w:contextualSpacing/>
        <w:rPr>
          <w:rFonts w:eastAsia="Calibri"/>
        </w:rPr>
      </w:pPr>
    </w:p>
    <w:p w14:paraId="7361879C" w14:textId="77777777" w:rsidR="00E52AA1" w:rsidRDefault="00E52AA1" w:rsidP="00E04DC6">
      <w:pPr>
        <w:spacing w:after="200" w:line="276" w:lineRule="auto"/>
        <w:contextualSpacing/>
        <w:rPr>
          <w:rFonts w:eastAsia="Calibri"/>
        </w:rPr>
      </w:pPr>
    </w:p>
    <w:p w14:paraId="4DDE1C66" w14:textId="77777777" w:rsidR="00E52AA1" w:rsidRPr="00615A3C" w:rsidRDefault="00E52AA1" w:rsidP="00E04DC6">
      <w:pPr>
        <w:rPr>
          <w:color w:val="FF0000"/>
        </w:rPr>
      </w:pPr>
    </w:p>
    <w:p w14:paraId="35E706EA" w14:textId="77777777" w:rsidR="009C2494" w:rsidRPr="00C45C09" w:rsidRDefault="009C2494" w:rsidP="00615A3C">
      <w:pPr>
        <w:pStyle w:val="Default"/>
        <w:jc w:val="both"/>
      </w:pPr>
    </w:p>
    <w:p w14:paraId="7B0113AC" w14:textId="77777777" w:rsidR="009C2494" w:rsidRPr="00615A3C" w:rsidRDefault="009C2494" w:rsidP="00615A3C">
      <w:pPr>
        <w:pStyle w:val="Default"/>
        <w:jc w:val="both"/>
        <w:rPr>
          <w:strike/>
        </w:rPr>
      </w:pPr>
    </w:p>
    <w:p w14:paraId="46F5B9DF" w14:textId="77777777" w:rsidR="0054547F" w:rsidRPr="005322D8" w:rsidRDefault="0054547F" w:rsidP="00615A3C">
      <w:pPr>
        <w:pStyle w:val="CommentText"/>
        <w:numPr>
          <w:ilvl w:val="1"/>
          <w:numId w:val="0"/>
        </w:numPr>
        <w:jc w:val="center"/>
        <w:rPr>
          <w:b/>
          <w:bCs/>
          <w:sz w:val="24"/>
          <w:szCs w:val="24"/>
        </w:rPr>
      </w:pPr>
      <w:r w:rsidRPr="001B63B0">
        <w:rPr>
          <w:b/>
          <w:bCs/>
          <w:sz w:val="24"/>
          <w:szCs w:val="24"/>
        </w:rPr>
        <w:t>Pušu paraksti:</w:t>
      </w:r>
    </w:p>
    <w:tbl>
      <w:tblPr>
        <w:tblW w:w="9072" w:type="dxa"/>
        <w:tblInd w:w="108" w:type="dxa"/>
        <w:tblLook w:val="01E0" w:firstRow="1" w:lastRow="1" w:firstColumn="1" w:lastColumn="1" w:noHBand="0" w:noVBand="0"/>
      </w:tblPr>
      <w:tblGrid>
        <w:gridCol w:w="4595"/>
        <w:gridCol w:w="4477"/>
      </w:tblGrid>
      <w:tr w:rsidR="0054547F" w:rsidRPr="00C45C09" w14:paraId="34D39ABF" w14:textId="77777777" w:rsidTr="1E19E2C9">
        <w:trPr>
          <w:trHeight w:val="72"/>
        </w:trPr>
        <w:tc>
          <w:tcPr>
            <w:tcW w:w="4595" w:type="dxa"/>
          </w:tcPr>
          <w:p w14:paraId="5BE881CB" w14:textId="77777777" w:rsidR="0054547F" w:rsidRPr="00C45C09" w:rsidRDefault="0054547F" w:rsidP="00434025">
            <w:pPr>
              <w:spacing w:before="0"/>
              <w:rPr>
                <w:lang w:val="de-DE"/>
              </w:rPr>
            </w:pPr>
            <w:r w:rsidRPr="00C45C09">
              <w:rPr>
                <w:lang w:val="de-DE"/>
              </w:rPr>
              <w:t>VID:</w:t>
            </w:r>
            <w:r w:rsidRPr="00C45C09">
              <w:rPr>
                <w:lang w:val="de-DE"/>
              </w:rPr>
              <w:tab/>
            </w:r>
          </w:p>
          <w:p w14:paraId="01C8242A" w14:textId="77777777" w:rsidR="0054547F" w:rsidRPr="00C45C09" w:rsidRDefault="0054547F" w:rsidP="00434025">
            <w:pPr>
              <w:spacing w:before="0"/>
            </w:pPr>
          </w:p>
          <w:p w14:paraId="4531225B" w14:textId="4EF59297" w:rsidR="0054547F" w:rsidRPr="00C45C09" w:rsidRDefault="00316A4C" w:rsidP="00434025">
            <w:pPr>
              <w:spacing w:before="0"/>
            </w:pPr>
            <w:r>
              <w:t>ģ</w:t>
            </w:r>
            <w:r w:rsidRPr="00C45C09">
              <w:t>enerāldirektor</w:t>
            </w:r>
            <w:r>
              <w:t>e Ieva Jaunzeme</w:t>
            </w:r>
            <w:r w:rsidDel="00316A4C">
              <w:t xml:space="preserve"> </w:t>
            </w:r>
          </w:p>
        </w:tc>
        <w:tc>
          <w:tcPr>
            <w:tcW w:w="4477" w:type="dxa"/>
          </w:tcPr>
          <w:p w14:paraId="08FFC3DF" w14:textId="77777777" w:rsidR="0054547F" w:rsidRPr="00C45C09" w:rsidRDefault="0054547F" w:rsidP="00434025">
            <w:pPr>
              <w:spacing w:before="0"/>
            </w:pPr>
            <w:r w:rsidRPr="00C45C09">
              <w:t>IZPILDĪTĀJS:</w:t>
            </w:r>
          </w:p>
          <w:p w14:paraId="5709E813" w14:textId="77777777" w:rsidR="0054547F" w:rsidRPr="00C45C09" w:rsidRDefault="0054547F" w:rsidP="00434025">
            <w:pPr>
              <w:spacing w:before="0"/>
            </w:pPr>
          </w:p>
          <w:p w14:paraId="3219053C" w14:textId="782A4B05" w:rsidR="0054547F" w:rsidRPr="00C45C09" w:rsidRDefault="00316A4C" w:rsidP="00434025">
            <w:pPr>
              <w:spacing w:before="0"/>
            </w:pPr>
            <w:r>
              <w:t>_________________</w:t>
            </w:r>
          </w:p>
          <w:p w14:paraId="04EA8A98" w14:textId="77777777" w:rsidR="0054547F" w:rsidRPr="00C45C09" w:rsidRDefault="0054547F" w:rsidP="00434025">
            <w:pPr>
              <w:spacing w:before="0"/>
            </w:pPr>
          </w:p>
        </w:tc>
      </w:tr>
    </w:tbl>
    <w:p w14:paraId="34E46DB3" w14:textId="77777777" w:rsidR="004423A2" w:rsidRPr="00C45C09" w:rsidRDefault="004423A2" w:rsidP="00A97971">
      <w:pPr>
        <w:pStyle w:val="Heading2"/>
        <w:tabs>
          <w:tab w:val="clear" w:pos="576"/>
        </w:tabs>
        <w:spacing w:before="0" w:after="0"/>
        <w:ind w:left="0" w:firstLine="0"/>
        <w:jc w:val="right"/>
        <w:rPr>
          <w:color w:val="000000"/>
          <w:sz w:val="24"/>
          <w:szCs w:val="24"/>
        </w:rPr>
      </w:pPr>
    </w:p>
    <w:p w14:paraId="3A513D7A" w14:textId="77777777" w:rsidR="004423A2" w:rsidRPr="00C45C09" w:rsidRDefault="004423A2" w:rsidP="00D456F4"/>
    <w:p w14:paraId="59B035CE" w14:textId="77777777" w:rsidR="004423A2" w:rsidRPr="00C45C09" w:rsidRDefault="004423A2" w:rsidP="00D456F4"/>
    <w:p w14:paraId="580CFA6C" w14:textId="77777777" w:rsidR="004423A2" w:rsidRPr="00C45C09" w:rsidRDefault="004423A2" w:rsidP="00A97971">
      <w:pPr>
        <w:pStyle w:val="Heading2"/>
        <w:tabs>
          <w:tab w:val="clear" w:pos="576"/>
        </w:tabs>
        <w:spacing w:before="0" w:after="0"/>
        <w:ind w:left="0" w:firstLine="0"/>
        <w:jc w:val="right"/>
      </w:pPr>
    </w:p>
    <w:p w14:paraId="04EFF23B" w14:textId="77777777" w:rsidR="004423A2" w:rsidRPr="00C45C09" w:rsidRDefault="004423A2" w:rsidP="00A97971">
      <w:pPr>
        <w:pStyle w:val="Heading2"/>
        <w:tabs>
          <w:tab w:val="clear" w:pos="576"/>
        </w:tabs>
        <w:spacing w:before="0" w:after="0"/>
        <w:ind w:left="0" w:firstLine="0"/>
        <w:jc w:val="right"/>
      </w:pPr>
    </w:p>
    <w:p w14:paraId="042C719E" w14:textId="77777777" w:rsidR="004423A2" w:rsidRPr="00C45C09" w:rsidRDefault="004423A2" w:rsidP="00A97971">
      <w:pPr>
        <w:pStyle w:val="Heading2"/>
        <w:tabs>
          <w:tab w:val="clear" w:pos="576"/>
        </w:tabs>
        <w:spacing w:before="0" w:after="0"/>
        <w:ind w:left="0" w:firstLine="0"/>
        <w:jc w:val="right"/>
      </w:pPr>
    </w:p>
    <w:p w14:paraId="380F6602" w14:textId="77777777" w:rsidR="004423A2" w:rsidRPr="00C45C09" w:rsidRDefault="004423A2" w:rsidP="004423A2">
      <w:pPr>
        <w:jc w:val="center"/>
        <w:rPr>
          <w:sz w:val="22"/>
          <w:szCs w:val="22"/>
          <w:lang w:eastAsia="lv-LV"/>
        </w:rPr>
      </w:pPr>
      <w:r w:rsidRPr="00C45C09">
        <w:rPr>
          <w:sz w:val="22"/>
          <w:szCs w:val="22"/>
          <w:lang w:eastAsia="lv-LV"/>
        </w:rPr>
        <w:t>ŠIS DOKUMENTS IR PARAKSTĪTS ELEKTRONISKI</w:t>
      </w:r>
    </w:p>
    <w:p w14:paraId="41C929A0" w14:textId="77777777" w:rsidR="004423A2" w:rsidRPr="00C45C09" w:rsidRDefault="004423A2" w:rsidP="004423A2">
      <w:pPr>
        <w:keepNext/>
        <w:jc w:val="center"/>
        <w:rPr>
          <w:sz w:val="22"/>
          <w:szCs w:val="22"/>
          <w:lang w:eastAsia="lv-LV"/>
        </w:rPr>
      </w:pPr>
      <w:r w:rsidRPr="00C45C09">
        <w:rPr>
          <w:sz w:val="22"/>
          <w:szCs w:val="22"/>
          <w:lang w:eastAsia="lv-LV"/>
        </w:rPr>
        <w:t>AR DROŠU ELEKTRONISKO PARAKSTU UN SATUR LAIKA ZĪMOGU</w:t>
      </w:r>
    </w:p>
    <w:p w14:paraId="5D4EC33A" w14:textId="77777777" w:rsidR="004423A2" w:rsidRPr="00C45C09" w:rsidRDefault="004423A2" w:rsidP="00D456F4">
      <w:pPr>
        <w:pStyle w:val="Heading2"/>
        <w:tabs>
          <w:tab w:val="clear" w:pos="576"/>
        </w:tabs>
        <w:spacing w:before="0" w:after="0"/>
        <w:ind w:left="0" w:firstLine="0"/>
        <w:jc w:val="left"/>
      </w:pPr>
    </w:p>
    <w:p w14:paraId="31A47BB0" w14:textId="77777777" w:rsidR="00BE75E4" w:rsidRPr="00C45C09" w:rsidRDefault="00BE75E4" w:rsidP="00A97971">
      <w:pPr>
        <w:pStyle w:val="Heading2"/>
        <w:tabs>
          <w:tab w:val="clear" w:pos="576"/>
        </w:tabs>
        <w:spacing w:before="0" w:after="0"/>
        <w:ind w:left="0" w:firstLine="0"/>
        <w:jc w:val="right"/>
        <w:rPr>
          <w:b/>
          <w:bCs/>
          <w:color w:val="000000"/>
        </w:rPr>
      </w:pPr>
      <w:r w:rsidRPr="00C45C09">
        <w:br w:type="page"/>
      </w:r>
      <w:r w:rsidRPr="00C45C09">
        <w:rPr>
          <w:b/>
          <w:bCs/>
          <w:color w:val="000000"/>
        </w:rPr>
        <w:lastRenderedPageBreak/>
        <w:t>0.</w:t>
      </w:r>
      <w:r w:rsidR="00774E26" w:rsidRPr="00C45C09">
        <w:rPr>
          <w:b/>
          <w:bCs/>
          <w:color w:val="000000"/>
        </w:rPr>
        <w:t>5</w:t>
      </w:r>
      <w:r w:rsidRPr="00C45C09">
        <w:rPr>
          <w:b/>
          <w:bCs/>
          <w:color w:val="000000"/>
        </w:rPr>
        <w:t>.0.pielikums</w:t>
      </w:r>
    </w:p>
    <w:p w14:paraId="0E29CCD5" w14:textId="46A396DE" w:rsidR="00BE75E4" w:rsidRPr="005322D8" w:rsidRDefault="000C3658" w:rsidP="1E19E2C9">
      <w:pPr>
        <w:spacing w:before="0"/>
        <w:jc w:val="right"/>
        <w:rPr>
          <w:i/>
          <w:iCs/>
          <w:color w:val="000000"/>
          <w:sz w:val="20"/>
          <w:szCs w:val="20"/>
        </w:rPr>
      </w:pPr>
      <w:r w:rsidRPr="1E19E2C9">
        <w:rPr>
          <w:i/>
          <w:iCs/>
          <w:color w:val="000000"/>
          <w:sz w:val="20"/>
          <w:szCs w:val="20"/>
        </w:rPr>
        <w:t>l</w:t>
      </w:r>
      <w:r w:rsidR="00BE75E4" w:rsidRPr="1E19E2C9">
        <w:rPr>
          <w:i/>
          <w:iCs/>
          <w:color w:val="000000"/>
          <w:sz w:val="20"/>
          <w:szCs w:val="20"/>
        </w:rPr>
        <w:t xml:space="preserve">īgumam Nr. FM VID </w:t>
      </w:r>
      <w:r w:rsidR="000B43A5" w:rsidRPr="1E19E2C9">
        <w:rPr>
          <w:i/>
          <w:iCs/>
          <w:sz w:val="20"/>
          <w:szCs w:val="20"/>
        </w:rPr>
        <w:t>202</w:t>
      </w:r>
      <w:r w:rsidR="00316A4C">
        <w:rPr>
          <w:i/>
          <w:iCs/>
          <w:sz w:val="20"/>
          <w:szCs w:val="20"/>
        </w:rPr>
        <w:t>3</w:t>
      </w:r>
      <w:r w:rsidR="000B43A5" w:rsidRPr="1E19E2C9">
        <w:rPr>
          <w:i/>
          <w:iCs/>
          <w:sz w:val="20"/>
          <w:szCs w:val="20"/>
        </w:rPr>
        <w:t>/</w:t>
      </w:r>
      <w:r w:rsidR="00316A4C">
        <w:rPr>
          <w:i/>
          <w:iCs/>
          <w:sz w:val="20"/>
          <w:szCs w:val="20"/>
        </w:rPr>
        <w:t>1</w:t>
      </w:r>
      <w:r w:rsidR="00853640">
        <w:rPr>
          <w:i/>
          <w:iCs/>
          <w:sz w:val="20"/>
          <w:szCs w:val="20"/>
        </w:rPr>
        <w:t>33</w:t>
      </w:r>
      <w:r w:rsidR="000B43A5" w:rsidRPr="1E19E2C9">
        <w:rPr>
          <w:i/>
          <w:iCs/>
          <w:sz w:val="20"/>
          <w:szCs w:val="20"/>
        </w:rPr>
        <w:t>/</w:t>
      </w:r>
      <w:r w:rsidR="00853640">
        <w:rPr>
          <w:i/>
          <w:iCs/>
          <w:sz w:val="20"/>
          <w:szCs w:val="20"/>
        </w:rPr>
        <w:t>ANM</w:t>
      </w:r>
    </w:p>
    <w:p w14:paraId="74A3BC33" w14:textId="77777777" w:rsidR="00BE75E4" w:rsidRPr="00C45C09" w:rsidRDefault="00BE75E4" w:rsidP="00937A83">
      <w:pPr>
        <w:spacing w:before="0"/>
        <w:jc w:val="right"/>
        <w:rPr>
          <w:i/>
          <w:iCs/>
          <w:color w:val="000000"/>
          <w:sz w:val="20"/>
          <w:szCs w:val="20"/>
        </w:rPr>
      </w:pPr>
    </w:p>
    <w:p w14:paraId="4877F2E7" w14:textId="77777777" w:rsidR="003220E2" w:rsidRPr="005322D8" w:rsidRDefault="003220E2" w:rsidP="1E19E2C9">
      <w:pPr>
        <w:spacing w:before="0"/>
        <w:jc w:val="right"/>
        <w:rPr>
          <w:i/>
          <w:iCs/>
          <w:color w:val="000000"/>
          <w:sz w:val="20"/>
          <w:szCs w:val="20"/>
        </w:rPr>
      </w:pPr>
      <w:r w:rsidRPr="1E19E2C9">
        <w:rPr>
          <w:i/>
          <w:iCs/>
          <w:color w:val="000000"/>
          <w:sz w:val="20"/>
          <w:szCs w:val="20"/>
        </w:rPr>
        <w:t>Dokumenta datums ir tā</w:t>
      </w:r>
    </w:p>
    <w:p w14:paraId="3CAE63DB" w14:textId="77777777" w:rsidR="003220E2" w:rsidRPr="005322D8" w:rsidRDefault="003220E2" w:rsidP="1E19E2C9">
      <w:pPr>
        <w:spacing w:before="0"/>
        <w:jc w:val="right"/>
        <w:rPr>
          <w:i/>
          <w:iCs/>
          <w:color w:val="000000"/>
          <w:sz w:val="20"/>
          <w:szCs w:val="20"/>
        </w:rPr>
      </w:pPr>
      <w:r w:rsidRPr="1E19E2C9">
        <w:rPr>
          <w:i/>
          <w:iCs/>
          <w:color w:val="000000"/>
          <w:sz w:val="20"/>
          <w:szCs w:val="20"/>
        </w:rPr>
        <w:t>elektroniskās parakstīšanas datums</w:t>
      </w:r>
    </w:p>
    <w:p w14:paraId="09399D88" w14:textId="77777777" w:rsidR="00BE75E4" w:rsidRPr="00C45C09" w:rsidRDefault="00BE75E4" w:rsidP="00615A3C">
      <w:pPr>
        <w:spacing w:before="0"/>
        <w:jc w:val="center"/>
        <w:rPr>
          <w:b/>
          <w:bCs/>
          <w:color w:val="000000"/>
        </w:rPr>
      </w:pPr>
      <w:r w:rsidRPr="00C45C09">
        <w:rPr>
          <w:b/>
          <w:bCs/>
          <w:color w:val="000000"/>
        </w:rPr>
        <w:t>VIENOŠANĀS PROTOKOLS</w:t>
      </w:r>
    </w:p>
    <w:p w14:paraId="025D1D23" w14:textId="582B6A24" w:rsidR="00BE75E4" w:rsidRPr="005322D8" w:rsidRDefault="003757A6" w:rsidP="00615A3C">
      <w:pPr>
        <w:spacing w:before="0"/>
        <w:jc w:val="center"/>
        <w:rPr>
          <w:i/>
          <w:iCs/>
          <w:color w:val="000000"/>
        </w:rPr>
      </w:pPr>
      <w:r w:rsidRPr="1E19E2C9">
        <w:rPr>
          <w:i/>
          <w:iCs/>
          <w:color w:val="000000"/>
        </w:rPr>
        <w:t>Nodevumu atbilstības standarti</w:t>
      </w:r>
    </w:p>
    <w:p w14:paraId="49337A11" w14:textId="77777777" w:rsidR="00BE75E4" w:rsidRPr="00C45C09" w:rsidRDefault="00BE75E4" w:rsidP="00937A83">
      <w:pPr>
        <w:spacing w:before="0"/>
        <w:jc w:val="center"/>
        <w:rPr>
          <w:color w:val="000000"/>
        </w:rPr>
      </w:pPr>
    </w:p>
    <w:p w14:paraId="56DEBA6A" w14:textId="373562D0" w:rsidR="00BE75E4" w:rsidRPr="00C45C09" w:rsidRDefault="004F62E7" w:rsidP="00937A83">
      <w:pPr>
        <w:pStyle w:val="BodyText"/>
        <w:rPr>
          <w:color w:val="000000"/>
          <w:sz w:val="24"/>
          <w:szCs w:val="24"/>
        </w:rPr>
      </w:pPr>
      <w:r w:rsidRPr="00C45C09">
        <w:rPr>
          <w:color w:val="000000"/>
          <w:sz w:val="24"/>
          <w:szCs w:val="24"/>
        </w:rPr>
        <w:tab/>
        <w:t>Puses vienojas, ka</w:t>
      </w:r>
      <w:r w:rsidR="004B731C" w:rsidRPr="00C45C09">
        <w:rPr>
          <w:color w:val="000000"/>
          <w:sz w:val="24"/>
          <w:szCs w:val="24"/>
        </w:rPr>
        <w:t>,</w:t>
      </w:r>
      <w:r w:rsidRPr="00C45C09">
        <w:rPr>
          <w:color w:val="000000"/>
          <w:sz w:val="24"/>
          <w:szCs w:val="24"/>
        </w:rPr>
        <w:t xml:space="preserve"> n</w:t>
      </w:r>
      <w:r w:rsidR="00BE75E4" w:rsidRPr="00C45C09">
        <w:rPr>
          <w:color w:val="000000"/>
          <w:sz w:val="24"/>
          <w:szCs w:val="24"/>
        </w:rPr>
        <w:t xml:space="preserve">oformējot Līguma Nodevumus, IZPILDĪTĀJS ievēros zemāk dotajā tabulā minēto Latvijas un starptautisko programmatūras izstrādes standartu </w:t>
      </w:r>
      <w:r w:rsidR="00DA74EC">
        <w:rPr>
          <w:color w:val="000000"/>
          <w:sz w:val="24"/>
          <w:szCs w:val="24"/>
        </w:rPr>
        <w:t xml:space="preserve">vai ekvivalentu standartu </w:t>
      </w:r>
      <w:r w:rsidR="00BE75E4" w:rsidRPr="00C45C09">
        <w:rPr>
          <w:color w:val="000000"/>
          <w:sz w:val="24"/>
          <w:szCs w:val="24"/>
        </w:rPr>
        <w:t>prasības: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2410"/>
        <w:gridCol w:w="4677"/>
      </w:tblGrid>
      <w:tr w:rsidR="005514FB" w:rsidRPr="00C45C09" w14:paraId="53514005" w14:textId="77777777" w:rsidTr="005322D8">
        <w:trPr>
          <w:tblHeader/>
        </w:trPr>
        <w:tc>
          <w:tcPr>
            <w:tcW w:w="1985" w:type="dxa"/>
            <w:tcBorders>
              <w:top w:val="single" w:sz="4" w:space="0" w:color="auto"/>
              <w:left w:val="single" w:sz="4" w:space="0" w:color="auto"/>
              <w:bottom w:val="single" w:sz="4" w:space="0" w:color="auto"/>
              <w:right w:val="single" w:sz="4" w:space="0" w:color="auto"/>
            </w:tcBorders>
            <w:hideMark/>
          </w:tcPr>
          <w:p w14:paraId="39A255FD" w14:textId="77777777" w:rsidR="005514FB" w:rsidRPr="005322D8" w:rsidRDefault="005514FB" w:rsidP="005322D8">
            <w:pPr>
              <w:spacing w:after="120"/>
              <w:rPr>
                <w:b/>
                <w:bCs/>
              </w:rPr>
            </w:pPr>
            <w:r w:rsidRPr="001B63B0">
              <w:rPr>
                <w:b/>
                <w:bCs/>
              </w:rPr>
              <w:t>Nodevums</w:t>
            </w:r>
          </w:p>
        </w:tc>
        <w:tc>
          <w:tcPr>
            <w:tcW w:w="2410" w:type="dxa"/>
            <w:tcBorders>
              <w:top w:val="single" w:sz="4" w:space="0" w:color="auto"/>
              <w:left w:val="single" w:sz="4" w:space="0" w:color="auto"/>
              <w:bottom w:val="single" w:sz="4" w:space="0" w:color="auto"/>
              <w:right w:val="single" w:sz="4" w:space="0" w:color="auto"/>
            </w:tcBorders>
            <w:hideMark/>
          </w:tcPr>
          <w:p w14:paraId="23C9B0D1" w14:textId="77777777" w:rsidR="005514FB" w:rsidRPr="005322D8" w:rsidRDefault="005514FB" w:rsidP="005322D8">
            <w:pPr>
              <w:spacing w:after="120"/>
              <w:rPr>
                <w:b/>
                <w:bCs/>
              </w:rPr>
            </w:pPr>
            <w:r w:rsidRPr="001B63B0">
              <w:rPr>
                <w:b/>
                <w:bCs/>
              </w:rPr>
              <w:t>Atbilstība</w:t>
            </w:r>
          </w:p>
        </w:tc>
        <w:tc>
          <w:tcPr>
            <w:tcW w:w="4677" w:type="dxa"/>
            <w:tcBorders>
              <w:top w:val="single" w:sz="4" w:space="0" w:color="auto"/>
              <w:left w:val="single" w:sz="4" w:space="0" w:color="auto"/>
              <w:bottom w:val="single" w:sz="4" w:space="0" w:color="auto"/>
              <w:right w:val="single" w:sz="4" w:space="0" w:color="auto"/>
            </w:tcBorders>
            <w:hideMark/>
          </w:tcPr>
          <w:p w14:paraId="0B90F69B" w14:textId="77777777" w:rsidR="005514FB" w:rsidRPr="005322D8" w:rsidRDefault="005514FB" w:rsidP="005322D8">
            <w:pPr>
              <w:spacing w:after="120"/>
              <w:rPr>
                <w:b/>
                <w:bCs/>
              </w:rPr>
            </w:pPr>
            <w:r w:rsidRPr="001B63B0">
              <w:rPr>
                <w:b/>
                <w:bCs/>
              </w:rPr>
              <w:t>Paskaidrojums</w:t>
            </w:r>
          </w:p>
        </w:tc>
      </w:tr>
      <w:tr w:rsidR="005514FB" w:rsidRPr="00C45C09" w14:paraId="1C6481DC" w14:textId="77777777" w:rsidTr="005322D8">
        <w:tc>
          <w:tcPr>
            <w:tcW w:w="9072" w:type="dxa"/>
            <w:gridSpan w:val="3"/>
            <w:tcBorders>
              <w:top w:val="single" w:sz="4" w:space="0" w:color="auto"/>
              <w:left w:val="single" w:sz="4" w:space="0" w:color="auto"/>
              <w:bottom w:val="single" w:sz="4" w:space="0" w:color="auto"/>
              <w:right w:val="single" w:sz="4" w:space="0" w:color="auto"/>
            </w:tcBorders>
            <w:hideMark/>
          </w:tcPr>
          <w:p w14:paraId="6F11E3FE" w14:textId="77777777" w:rsidR="005514FB" w:rsidRPr="005322D8" w:rsidRDefault="005514FB" w:rsidP="005322D8">
            <w:pPr>
              <w:spacing w:before="0"/>
              <w:rPr>
                <w:b/>
                <w:bCs/>
              </w:rPr>
            </w:pPr>
            <w:r w:rsidRPr="001B63B0">
              <w:rPr>
                <w:b/>
                <w:bCs/>
              </w:rPr>
              <w:t xml:space="preserve">Projekta plānošanas dokumenti </w:t>
            </w:r>
          </w:p>
        </w:tc>
      </w:tr>
      <w:tr w:rsidR="005514FB" w:rsidRPr="00C45C09" w14:paraId="6C09E6A0" w14:textId="77777777" w:rsidTr="005322D8">
        <w:tc>
          <w:tcPr>
            <w:tcW w:w="1985" w:type="dxa"/>
            <w:tcBorders>
              <w:top w:val="single" w:sz="4" w:space="0" w:color="auto"/>
              <w:left w:val="single" w:sz="4" w:space="0" w:color="auto"/>
              <w:bottom w:val="single" w:sz="4" w:space="0" w:color="auto"/>
              <w:right w:val="single" w:sz="4" w:space="0" w:color="auto"/>
            </w:tcBorders>
          </w:tcPr>
          <w:p w14:paraId="56D68EB1" w14:textId="77777777" w:rsidR="005514FB" w:rsidRPr="00C45C09" w:rsidRDefault="005514FB" w:rsidP="00035B81">
            <w:pPr>
              <w:spacing w:before="0"/>
            </w:pPr>
            <w:r w:rsidRPr="00C45C09">
              <w:t>Projekta pārvaldības plāns</w:t>
            </w:r>
          </w:p>
        </w:tc>
        <w:tc>
          <w:tcPr>
            <w:tcW w:w="2410" w:type="dxa"/>
            <w:tcBorders>
              <w:top w:val="single" w:sz="4" w:space="0" w:color="auto"/>
              <w:left w:val="single" w:sz="4" w:space="0" w:color="auto"/>
              <w:bottom w:val="single" w:sz="4" w:space="0" w:color="auto"/>
              <w:right w:val="single" w:sz="4" w:space="0" w:color="auto"/>
            </w:tcBorders>
          </w:tcPr>
          <w:p w14:paraId="002CF7DE" w14:textId="77777777" w:rsidR="005514FB" w:rsidRPr="00C45C09" w:rsidRDefault="005514FB" w:rsidP="00035B81">
            <w:pPr>
              <w:spacing w:before="0"/>
            </w:pPr>
            <w:r w:rsidRPr="00C45C09">
              <w:t>LVS 67:1996</w:t>
            </w:r>
          </w:p>
        </w:tc>
        <w:tc>
          <w:tcPr>
            <w:tcW w:w="4677" w:type="dxa"/>
            <w:tcBorders>
              <w:top w:val="single" w:sz="4" w:space="0" w:color="auto"/>
              <w:left w:val="single" w:sz="4" w:space="0" w:color="auto"/>
              <w:bottom w:val="single" w:sz="4" w:space="0" w:color="auto"/>
              <w:right w:val="single" w:sz="4" w:space="0" w:color="auto"/>
            </w:tcBorders>
          </w:tcPr>
          <w:p w14:paraId="582DB1C6" w14:textId="77777777" w:rsidR="005514FB" w:rsidRPr="00C45C09" w:rsidRDefault="005514FB" w:rsidP="005322D8">
            <w:pPr>
              <w:pStyle w:val="NormalWeb"/>
              <w:spacing w:before="0" w:beforeAutospacing="0" w:after="0" w:afterAutospacing="0"/>
              <w:ind w:left="33" w:hanging="33"/>
              <w:jc w:val="both"/>
              <w:textAlignment w:val="baseline"/>
            </w:pPr>
            <w:r w:rsidRPr="00C45C09">
              <w:rPr>
                <w:rFonts w:eastAsia="+mn-ea"/>
                <w:kern w:val="24"/>
              </w:rPr>
              <w:t>Projekta pārvaldības plāns apraksta projekta tehniskās un pārvaldības funkcijas, pasākumus un uzdevumus, kas nepieciešami, lai apmierinātu Projekta līgumā noteiktās prasības.</w:t>
            </w:r>
          </w:p>
        </w:tc>
      </w:tr>
      <w:tr w:rsidR="00657CAC" w:rsidRPr="00C45C09" w14:paraId="3F482623" w14:textId="77777777" w:rsidTr="005322D8">
        <w:tc>
          <w:tcPr>
            <w:tcW w:w="1985" w:type="dxa"/>
            <w:tcBorders>
              <w:top w:val="single" w:sz="4" w:space="0" w:color="auto"/>
              <w:left w:val="single" w:sz="4" w:space="0" w:color="auto"/>
              <w:bottom w:val="single" w:sz="4" w:space="0" w:color="auto"/>
              <w:right w:val="single" w:sz="4" w:space="0" w:color="auto"/>
            </w:tcBorders>
            <w:hideMark/>
          </w:tcPr>
          <w:p w14:paraId="52E16D5A" w14:textId="77777777" w:rsidR="00657CAC" w:rsidRPr="00C45C09" w:rsidRDefault="00657CAC" w:rsidP="00657CAC">
            <w:pPr>
              <w:spacing w:before="0"/>
            </w:pPr>
            <w:r w:rsidRPr="00C45C09">
              <w:t xml:space="preserve">Kvalitātes nodrošināšanas plāns </w:t>
            </w:r>
          </w:p>
        </w:tc>
        <w:tc>
          <w:tcPr>
            <w:tcW w:w="2410" w:type="dxa"/>
            <w:tcBorders>
              <w:top w:val="single" w:sz="4" w:space="0" w:color="auto"/>
              <w:left w:val="single" w:sz="4" w:space="0" w:color="auto"/>
              <w:bottom w:val="single" w:sz="4" w:space="0" w:color="auto"/>
              <w:right w:val="single" w:sz="4" w:space="0" w:color="auto"/>
            </w:tcBorders>
            <w:hideMark/>
          </w:tcPr>
          <w:p w14:paraId="2D2CFED2" w14:textId="77777777" w:rsidR="00657CAC" w:rsidRPr="00C45C09" w:rsidRDefault="00657CAC" w:rsidP="00657CAC">
            <w:pPr>
              <w:spacing w:before="0"/>
            </w:pPr>
            <w:r w:rsidRPr="00C45C09">
              <w:t>LVS 65:1996</w:t>
            </w:r>
          </w:p>
        </w:tc>
        <w:tc>
          <w:tcPr>
            <w:tcW w:w="4677" w:type="dxa"/>
            <w:tcBorders>
              <w:top w:val="single" w:sz="4" w:space="0" w:color="auto"/>
              <w:left w:val="single" w:sz="4" w:space="0" w:color="auto"/>
              <w:bottom w:val="single" w:sz="4" w:space="0" w:color="auto"/>
              <w:right w:val="single" w:sz="4" w:space="0" w:color="auto"/>
            </w:tcBorders>
            <w:hideMark/>
          </w:tcPr>
          <w:p w14:paraId="3238920F" w14:textId="77777777" w:rsidR="00657CAC" w:rsidRPr="00C45C09" w:rsidRDefault="00657CAC" w:rsidP="00657CAC">
            <w:pPr>
              <w:spacing w:before="0"/>
            </w:pPr>
            <w:r w:rsidRPr="00C45C09">
              <w:t>Kvalitātes nodrošināšanas plāns apraksta visu plānoto un sistemātisko darbību shēmu, ko paredzēts veikt Projekta attīstības gaitā, lai radītu pārliecību, ka dokumentācija un/vai programmatūras produkts atbilst iepriekš noteiktajām prasībām.</w:t>
            </w:r>
          </w:p>
        </w:tc>
      </w:tr>
      <w:tr w:rsidR="00657CAC" w:rsidRPr="00C45C09" w14:paraId="728EA6C5" w14:textId="77777777" w:rsidTr="005322D8">
        <w:tc>
          <w:tcPr>
            <w:tcW w:w="1985" w:type="dxa"/>
            <w:tcBorders>
              <w:top w:val="single" w:sz="4" w:space="0" w:color="auto"/>
              <w:left w:val="single" w:sz="4" w:space="0" w:color="auto"/>
              <w:bottom w:val="single" w:sz="4" w:space="0" w:color="auto"/>
              <w:right w:val="single" w:sz="4" w:space="0" w:color="auto"/>
            </w:tcBorders>
            <w:hideMark/>
          </w:tcPr>
          <w:p w14:paraId="4DEBDAA4" w14:textId="77777777" w:rsidR="00657CAC" w:rsidRPr="00C45C09" w:rsidRDefault="00657CAC" w:rsidP="00657CAC">
            <w:pPr>
              <w:spacing w:before="0"/>
            </w:pPr>
            <w:r w:rsidRPr="00C45C09">
              <w:t>Programmatūras</w:t>
            </w:r>
            <w:r>
              <w:t xml:space="preserve"> (kvalifikācijas)</w:t>
            </w:r>
            <w:r w:rsidRPr="00C45C09">
              <w:t xml:space="preserve"> testēšanas plāns</w:t>
            </w:r>
          </w:p>
        </w:tc>
        <w:tc>
          <w:tcPr>
            <w:tcW w:w="2410" w:type="dxa"/>
            <w:tcBorders>
              <w:top w:val="single" w:sz="4" w:space="0" w:color="auto"/>
              <w:left w:val="single" w:sz="4" w:space="0" w:color="auto"/>
              <w:bottom w:val="single" w:sz="4" w:space="0" w:color="auto"/>
              <w:right w:val="single" w:sz="4" w:space="0" w:color="auto"/>
            </w:tcBorders>
            <w:hideMark/>
          </w:tcPr>
          <w:p w14:paraId="6C2F9BD1" w14:textId="77777777" w:rsidR="00657CAC" w:rsidRPr="00C45C09" w:rsidRDefault="00657CAC" w:rsidP="00657CAC">
            <w:pPr>
              <w:spacing w:before="20" w:after="20"/>
              <w:rPr>
                <w:lang w:val="en"/>
              </w:rPr>
            </w:pPr>
            <w:r w:rsidRPr="001B63B0">
              <w:rPr>
                <w:lang w:val="en"/>
              </w:rPr>
              <w:t>ISO/IEC 12207</w:t>
            </w:r>
            <w:r w:rsidRPr="00C45C09">
              <w:rPr>
                <w:lang w:val="en"/>
              </w:rPr>
              <w:t xml:space="preserve"> un </w:t>
            </w:r>
          </w:p>
          <w:p w14:paraId="7979A3BF" w14:textId="77777777" w:rsidR="00657CAC" w:rsidRPr="00C45C09" w:rsidRDefault="00657CAC" w:rsidP="00657CAC">
            <w:pPr>
              <w:spacing w:before="0"/>
            </w:pPr>
            <w:r w:rsidRPr="00C45C09">
              <w:t>ISO/IEC/IEEE 15289:2019</w:t>
            </w:r>
          </w:p>
        </w:tc>
        <w:tc>
          <w:tcPr>
            <w:tcW w:w="4677" w:type="dxa"/>
            <w:tcBorders>
              <w:top w:val="single" w:sz="4" w:space="0" w:color="auto"/>
              <w:left w:val="single" w:sz="4" w:space="0" w:color="auto"/>
              <w:bottom w:val="single" w:sz="4" w:space="0" w:color="auto"/>
              <w:right w:val="single" w:sz="4" w:space="0" w:color="auto"/>
            </w:tcBorders>
            <w:hideMark/>
          </w:tcPr>
          <w:p w14:paraId="4A8BDC49" w14:textId="77777777" w:rsidR="00657CAC" w:rsidRPr="00C45C09" w:rsidRDefault="00657CAC" w:rsidP="00657CAC">
            <w:pPr>
              <w:spacing w:before="0"/>
            </w:pPr>
            <w:r w:rsidRPr="00C45C09">
              <w:t>Programmatūras testēšanas plānā jādod Projekta laikā veicamo testēšanas pasākumu plāns, kā arī jāapraksta šo pasākumu darbības sfēra, izvēlētā pieeja, resursi u.c. Jāidentificē testējamie vienumi, raksturiezīmes, kuras jātestē, testēšanas uzdevumi, kas jāizpilda, un risks, kurš ir saistīts ar plānu.</w:t>
            </w:r>
          </w:p>
        </w:tc>
      </w:tr>
      <w:tr w:rsidR="00657CAC" w:rsidRPr="00C45C09" w14:paraId="25940AD7" w14:textId="77777777" w:rsidTr="005322D8">
        <w:tc>
          <w:tcPr>
            <w:tcW w:w="1985" w:type="dxa"/>
            <w:tcBorders>
              <w:top w:val="single" w:sz="4" w:space="0" w:color="auto"/>
              <w:left w:val="single" w:sz="4" w:space="0" w:color="auto"/>
              <w:bottom w:val="single" w:sz="4" w:space="0" w:color="auto"/>
              <w:right w:val="single" w:sz="4" w:space="0" w:color="auto"/>
            </w:tcBorders>
            <w:hideMark/>
          </w:tcPr>
          <w:p w14:paraId="65A0D3FE" w14:textId="77777777" w:rsidR="00657CAC" w:rsidRPr="00C45C09" w:rsidRDefault="00657CAC" w:rsidP="00657CAC">
            <w:pPr>
              <w:spacing w:before="0"/>
            </w:pPr>
            <w:r w:rsidRPr="00C45C09">
              <w:t>Programmatūras verifikācijas un validācijas plāns</w:t>
            </w:r>
          </w:p>
        </w:tc>
        <w:tc>
          <w:tcPr>
            <w:tcW w:w="2410" w:type="dxa"/>
            <w:tcBorders>
              <w:top w:val="single" w:sz="4" w:space="0" w:color="auto"/>
              <w:left w:val="single" w:sz="4" w:space="0" w:color="auto"/>
              <w:bottom w:val="single" w:sz="4" w:space="0" w:color="auto"/>
              <w:right w:val="single" w:sz="4" w:space="0" w:color="auto"/>
            </w:tcBorders>
            <w:hideMark/>
          </w:tcPr>
          <w:p w14:paraId="65F19E00" w14:textId="77777777" w:rsidR="00657CAC" w:rsidRPr="00C45C09" w:rsidRDefault="00657CAC" w:rsidP="00657CAC">
            <w:pPr>
              <w:spacing w:before="0"/>
            </w:pPr>
            <w:r w:rsidRPr="00C45C09">
              <w:t>LVS 71:1996</w:t>
            </w:r>
          </w:p>
        </w:tc>
        <w:tc>
          <w:tcPr>
            <w:tcW w:w="4677" w:type="dxa"/>
            <w:tcBorders>
              <w:top w:val="single" w:sz="4" w:space="0" w:color="auto"/>
              <w:left w:val="single" w:sz="4" w:space="0" w:color="auto"/>
              <w:bottom w:val="single" w:sz="4" w:space="0" w:color="auto"/>
              <w:right w:val="single" w:sz="4" w:space="0" w:color="auto"/>
            </w:tcBorders>
            <w:hideMark/>
          </w:tcPr>
          <w:p w14:paraId="014740F8" w14:textId="77777777" w:rsidR="00657CAC" w:rsidRPr="00C45C09" w:rsidRDefault="00657CAC" w:rsidP="00657CAC">
            <w:pPr>
              <w:spacing w:before="0"/>
            </w:pPr>
            <w:r w:rsidRPr="00C45C09">
              <w:t>Programmatūras verifikācijas un validācijas plāns apraksta visus plānotos verifikācijas un validācijas pasākumus, kurus paredzēts veikt Projekta attīstības gaitā.</w:t>
            </w:r>
          </w:p>
        </w:tc>
      </w:tr>
      <w:tr w:rsidR="00657CAC" w:rsidRPr="00C45C09" w14:paraId="55F682A1" w14:textId="77777777" w:rsidTr="005322D8">
        <w:tc>
          <w:tcPr>
            <w:tcW w:w="1985" w:type="dxa"/>
            <w:tcBorders>
              <w:top w:val="single" w:sz="4" w:space="0" w:color="auto"/>
              <w:left w:val="single" w:sz="4" w:space="0" w:color="auto"/>
              <w:bottom w:val="single" w:sz="4" w:space="0" w:color="auto"/>
              <w:right w:val="single" w:sz="4" w:space="0" w:color="auto"/>
            </w:tcBorders>
          </w:tcPr>
          <w:p w14:paraId="3B709C0B" w14:textId="77777777" w:rsidR="00657CAC" w:rsidRPr="00C45C09" w:rsidRDefault="00657CAC" w:rsidP="00657CAC">
            <w:pPr>
              <w:spacing w:before="0"/>
            </w:pPr>
            <w:r w:rsidRPr="00C45C09">
              <w:t>Programmatūras pārcelšanas plāns</w:t>
            </w:r>
          </w:p>
        </w:tc>
        <w:tc>
          <w:tcPr>
            <w:tcW w:w="2410" w:type="dxa"/>
            <w:tcBorders>
              <w:top w:val="single" w:sz="4" w:space="0" w:color="auto"/>
              <w:left w:val="single" w:sz="4" w:space="0" w:color="auto"/>
              <w:bottom w:val="single" w:sz="4" w:space="0" w:color="auto"/>
              <w:right w:val="single" w:sz="4" w:space="0" w:color="auto"/>
            </w:tcBorders>
          </w:tcPr>
          <w:p w14:paraId="6A1F3157" w14:textId="77777777" w:rsidR="00657CAC" w:rsidRPr="006E78BE" w:rsidRDefault="00657CAC" w:rsidP="00657CAC">
            <w:pPr>
              <w:spacing w:before="20" w:after="20"/>
              <w:rPr>
                <w:lang w:val="en"/>
              </w:rPr>
            </w:pPr>
            <w:r w:rsidRPr="001B63B0">
              <w:rPr>
                <w:lang w:val="en"/>
              </w:rPr>
              <w:t>ISO/IEC 12207</w:t>
            </w:r>
            <w:r w:rsidRPr="006E78BE">
              <w:rPr>
                <w:lang w:val="en"/>
              </w:rPr>
              <w:t xml:space="preserve"> un </w:t>
            </w:r>
          </w:p>
          <w:p w14:paraId="49B4C8F2" w14:textId="77777777" w:rsidR="00657CAC" w:rsidRPr="00C45C09" w:rsidRDefault="00657CAC" w:rsidP="00657CAC">
            <w:pPr>
              <w:spacing w:before="0"/>
            </w:pPr>
            <w:r w:rsidRPr="00C45C09">
              <w:t>ISO/IEC/IEEE 15289:2019</w:t>
            </w:r>
          </w:p>
        </w:tc>
        <w:tc>
          <w:tcPr>
            <w:tcW w:w="4677" w:type="dxa"/>
            <w:tcBorders>
              <w:top w:val="single" w:sz="4" w:space="0" w:color="auto"/>
              <w:left w:val="single" w:sz="4" w:space="0" w:color="auto"/>
              <w:bottom w:val="single" w:sz="4" w:space="0" w:color="auto"/>
              <w:right w:val="single" w:sz="4" w:space="0" w:color="auto"/>
            </w:tcBorders>
          </w:tcPr>
          <w:p w14:paraId="378DCCCC" w14:textId="77777777" w:rsidR="00657CAC" w:rsidRPr="00C45C09" w:rsidRDefault="00657CAC" w:rsidP="005322D8">
            <w:pPr>
              <w:pStyle w:val="NormalWeb"/>
              <w:spacing w:before="0" w:beforeAutospacing="0" w:after="0" w:afterAutospacing="0"/>
              <w:jc w:val="both"/>
              <w:textAlignment w:val="baseline"/>
            </w:pPr>
            <w:r w:rsidRPr="00C45C09">
              <w:rPr>
                <w:rFonts w:eastAsia="+mn-ea"/>
                <w:kern w:val="24"/>
              </w:rPr>
              <w:t>Programmatūras pārcelšanas</w:t>
            </w:r>
            <w:r w:rsidRPr="1E19E2C9">
              <w:rPr>
                <w:rFonts w:eastAsia="+mn-ea"/>
                <w:i/>
                <w:iCs/>
                <w:kern w:val="24"/>
              </w:rPr>
              <w:t xml:space="preserve"> (</w:t>
            </w:r>
            <w:proofErr w:type="spellStart"/>
            <w:r w:rsidRPr="1E19E2C9">
              <w:rPr>
                <w:rFonts w:eastAsia="+mn-ea"/>
                <w:i/>
                <w:iCs/>
                <w:kern w:val="24"/>
              </w:rPr>
              <w:t>transition</w:t>
            </w:r>
            <w:proofErr w:type="spellEnd"/>
            <w:r w:rsidRPr="00C45C09">
              <w:rPr>
                <w:rFonts w:eastAsia="+mn-ea"/>
                <w:kern w:val="24"/>
              </w:rPr>
              <w:t>) plāns apraksta programmatūras lietošanas vietā nepieciešamo aparatūru un programmatūru, kā arī apraksta procedūru, kā programmatūra tiek nodota lietošanai.</w:t>
            </w:r>
          </w:p>
        </w:tc>
      </w:tr>
      <w:tr w:rsidR="00657CAC" w:rsidRPr="00C45C09" w14:paraId="6E89536D" w14:textId="77777777" w:rsidTr="005322D8">
        <w:tc>
          <w:tcPr>
            <w:tcW w:w="9072" w:type="dxa"/>
            <w:gridSpan w:val="3"/>
            <w:tcBorders>
              <w:top w:val="single" w:sz="4" w:space="0" w:color="auto"/>
              <w:left w:val="single" w:sz="4" w:space="0" w:color="auto"/>
              <w:bottom w:val="single" w:sz="4" w:space="0" w:color="auto"/>
              <w:right w:val="single" w:sz="4" w:space="0" w:color="auto"/>
            </w:tcBorders>
            <w:hideMark/>
          </w:tcPr>
          <w:p w14:paraId="6CFE3021" w14:textId="77777777" w:rsidR="00657CAC" w:rsidRPr="005322D8" w:rsidRDefault="00657CAC" w:rsidP="005322D8">
            <w:pPr>
              <w:spacing w:before="0"/>
              <w:rPr>
                <w:b/>
                <w:bCs/>
              </w:rPr>
            </w:pPr>
            <w:r w:rsidRPr="001B63B0">
              <w:rPr>
                <w:b/>
                <w:bCs/>
              </w:rPr>
              <w:t xml:space="preserve">Projekta specifikācijas </w:t>
            </w:r>
          </w:p>
        </w:tc>
      </w:tr>
      <w:tr w:rsidR="00657CAC" w:rsidRPr="00C45C09" w14:paraId="76B87E4E" w14:textId="77777777" w:rsidTr="005322D8">
        <w:tc>
          <w:tcPr>
            <w:tcW w:w="1985" w:type="dxa"/>
            <w:tcBorders>
              <w:top w:val="single" w:sz="4" w:space="0" w:color="auto"/>
              <w:left w:val="single" w:sz="4" w:space="0" w:color="auto"/>
              <w:bottom w:val="single" w:sz="4" w:space="0" w:color="auto"/>
              <w:right w:val="single" w:sz="4" w:space="0" w:color="auto"/>
            </w:tcBorders>
          </w:tcPr>
          <w:p w14:paraId="25527D1A" w14:textId="77777777" w:rsidR="00657CAC" w:rsidRPr="00C45C09" w:rsidRDefault="00657CAC" w:rsidP="1E19E2C9">
            <w:pPr>
              <w:spacing w:before="0"/>
              <w:jc w:val="left"/>
              <w:rPr>
                <w:kern w:val="24"/>
              </w:rPr>
            </w:pPr>
            <w:r w:rsidRPr="00C45C09">
              <w:rPr>
                <w:kern w:val="24"/>
              </w:rPr>
              <w:t>Sistēmas lietotāju prasības</w:t>
            </w:r>
          </w:p>
        </w:tc>
        <w:tc>
          <w:tcPr>
            <w:tcW w:w="2410" w:type="dxa"/>
            <w:tcBorders>
              <w:top w:val="single" w:sz="4" w:space="0" w:color="auto"/>
              <w:left w:val="single" w:sz="4" w:space="0" w:color="auto"/>
              <w:bottom w:val="single" w:sz="4" w:space="0" w:color="auto"/>
              <w:right w:val="single" w:sz="4" w:space="0" w:color="auto"/>
            </w:tcBorders>
          </w:tcPr>
          <w:p w14:paraId="689615B3" w14:textId="701588A5" w:rsidR="00657CAC" w:rsidRPr="00C45C09" w:rsidRDefault="00657CAC" w:rsidP="00657CAC">
            <w:pPr>
              <w:spacing w:before="0"/>
            </w:pPr>
            <w:r w:rsidRPr="00C45C09">
              <w:t>LVS 72:1996</w:t>
            </w:r>
          </w:p>
        </w:tc>
        <w:tc>
          <w:tcPr>
            <w:tcW w:w="4677" w:type="dxa"/>
            <w:tcBorders>
              <w:top w:val="single" w:sz="4" w:space="0" w:color="auto"/>
              <w:left w:val="single" w:sz="4" w:space="0" w:color="auto"/>
              <w:bottom w:val="single" w:sz="4" w:space="0" w:color="auto"/>
              <w:right w:val="single" w:sz="4" w:space="0" w:color="auto"/>
            </w:tcBorders>
          </w:tcPr>
          <w:p w14:paraId="60CB6A43" w14:textId="77777777" w:rsidR="00657CAC" w:rsidRPr="00C45C09" w:rsidRDefault="00657CAC" w:rsidP="00657CAC">
            <w:pPr>
              <w:spacing w:before="0"/>
            </w:pPr>
            <w:r w:rsidRPr="00C45C09">
              <w:rPr>
                <w:rStyle w:val="Emphasis"/>
              </w:rPr>
              <w:t>Sistēmas lietotāju prasības ir</w:t>
            </w:r>
            <w:r w:rsidRPr="001B63B0">
              <w:rPr>
                <w:rStyle w:val="Emphasis"/>
              </w:rPr>
              <w:t xml:space="preserve"> </w:t>
            </w:r>
            <w:r w:rsidRPr="00C45C09">
              <w:t xml:space="preserve">pakalpojumi, kas sistēmai jāsniedz tās lietotājam, un otrādi, tās parāda to, ko sistēmas lietotājs var darīt ar sistēmu savu mērķu un uzdevumu realizācijai. Sistēmas lietotāju prasības akcentē sadarbību „sistēma-lietotājs” un definē sistēmas un lietotāja veicamās darbības.  Sistēmas lietotāju prasība savā veidā atbilst vienkāršam biznesa procesam, jeb biznesa procesa kādai aktivitātei, kuras izpildē, kā atbalsta līdzeklis ir </w:t>
            </w:r>
            <w:r w:rsidRPr="00C45C09">
              <w:lastRenderedPageBreak/>
              <w:t xml:space="preserve">izmantota sistēma (sistēmas attiecīgā funkcija). </w:t>
            </w:r>
          </w:p>
        </w:tc>
      </w:tr>
      <w:tr w:rsidR="00DB4DFC" w:rsidRPr="00C45C09" w14:paraId="63007D76" w14:textId="77777777" w:rsidTr="005322D8">
        <w:tc>
          <w:tcPr>
            <w:tcW w:w="1985" w:type="dxa"/>
            <w:tcBorders>
              <w:top w:val="single" w:sz="4" w:space="0" w:color="auto"/>
              <w:left w:val="single" w:sz="4" w:space="0" w:color="auto"/>
              <w:bottom w:val="single" w:sz="4" w:space="0" w:color="auto"/>
              <w:right w:val="single" w:sz="4" w:space="0" w:color="auto"/>
            </w:tcBorders>
            <w:hideMark/>
          </w:tcPr>
          <w:p w14:paraId="1ED25ABE" w14:textId="77777777" w:rsidR="00DB4DFC" w:rsidRPr="00C45C09" w:rsidRDefault="00DB4DFC" w:rsidP="00DB4DFC">
            <w:pPr>
              <w:spacing w:before="0"/>
              <w:jc w:val="left"/>
            </w:pPr>
            <w:r w:rsidRPr="00C45C09">
              <w:rPr>
                <w:kern w:val="24"/>
              </w:rPr>
              <w:lastRenderedPageBreak/>
              <w:t xml:space="preserve">Programmatūras prasību specifikācija </w:t>
            </w:r>
          </w:p>
        </w:tc>
        <w:tc>
          <w:tcPr>
            <w:tcW w:w="2410" w:type="dxa"/>
            <w:tcBorders>
              <w:top w:val="single" w:sz="4" w:space="0" w:color="auto"/>
              <w:left w:val="single" w:sz="4" w:space="0" w:color="auto"/>
              <w:bottom w:val="single" w:sz="4" w:space="0" w:color="auto"/>
              <w:right w:val="single" w:sz="4" w:space="0" w:color="auto"/>
            </w:tcBorders>
            <w:hideMark/>
          </w:tcPr>
          <w:p w14:paraId="06EFEDCA" w14:textId="77777777" w:rsidR="00DB4DFC" w:rsidRPr="00C45C09" w:rsidRDefault="00DB4DFC" w:rsidP="00DB4DFC">
            <w:pPr>
              <w:spacing w:before="20" w:after="20"/>
              <w:rPr>
                <w:lang w:val="en"/>
              </w:rPr>
            </w:pPr>
            <w:r w:rsidRPr="001B63B0">
              <w:rPr>
                <w:lang w:val="en"/>
              </w:rPr>
              <w:t>ISO/IEC 12207</w:t>
            </w:r>
            <w:r w:rsidRPr="00C45C09">
              <w:rPr>
                <w:lang w:val="en"/>
              </w:rPr>
              <w:t xml:space="preserve"> un </w:t>
            </w:r>
          </w:p>
          <w:p w14:paraId="3D820BCA" w14:textId="77777777" w:rsidR="00DB4DFC" w:rsidRPr="00C45C09" w:rsidRDefault="00DB4DFC" w:rsidP="00DB4DFC">
            <w:pPr>
              <w:spacing w:before="0"/>
            </w:pPr>
            <w:r w:rsidRPr="00C45C09">
              <w:t>ISO/IEC/IEEE 15289:2019</w:t>
            </w:r>
          </w:p>
        </w:tc>
        <w:tc>
          <w:tcPr>
            <w:tcW w:w="4677" w:type="dxa"/>
            <w:tcBorders>
              <w:top w:val="single" w:sz="4" w:space="0" w:color="auto"/>
              <w:left w:val="single" w:sz="4" w:space="0" w:color="auto"/>
              <w:bottom w:val="single" w:sz="4" w:space="0" w:color="auto"/>
              <w:right w:val="single" w:sz="4" w:space="0" w:color="auto"/>
            </w:tcBorders>
            <w:hideMark/>
          </w:tcPr>
          <w:p w14:paraId="410B2112" w14:textId="77777777" w:rsidR="00DB4DFC" w:rsidRPr="00C45C09" w:rsidRDefault="00DB4DFC" w:rsidP="00DB4DFC">
            <w:pPr>
              <w:spacing w:before="0"/>
            </w:pPr>
            <w:r w:rsidRPr="00C45C09">
              <w:t>Programmatūras prasību specifikācijā tiek aprakstītas detalizētas prasības katram sistēmas programmatūras vienumam un tas ir galvenais dokuments, atbilstībā pret kuru tiek veikta sistēmas testēšana.</w:t>
            </w:r>
          </w:p>
        </w:tc>
      </w:tr>
      <w:tr w:rsidR="00DB4DFC" w:rsidRPr="00C45C09" w14:paraId="7328D1AE" w14:textId="77777777" w:rsidTr="005322D8">
        <w:tc>
          <w:tcPr>
            <w:tcW w:w="1985" w:type="dxa"/>
            <w:tcBorders>
              <w:top w:val="single" w:sz="4" w:space="0" w:color="auto"/>
              <w:left w:val="single" w:sz="4" w:space="0" w:color="auto"/>
              <w:bottom w:val="single" w:sz="4" w:space="0" w:color="auto"/>
              <w:right w:val="single" w:sz="4" w:space="0" w:color="auto"/>
            </w:tcBorders>
          </w:tcPr>
          <w:p w14:paraId="24DA147A" w14:textId="77777777" w:rsidR="00DB4DFC" w:rsidRPr="00C45C09" w:rsidRDefault="00DB4DFC" w:rsidP="1E19E2C9">
            <w:pPr>
              <w:spacing w:before="0"/>
              <w:jc w:val="left"/>
              <w:rPr>
                <w:kern w:val="24"/>
              </w:rPr>
            </w:pPr>
            <w:r w:rsidRPr="00C45C09">
              <w:rPr>
                <w:kern w:val="24"/>
              </w:rPr>
              <w:t>Sistēmas darbības koncepcijas apraksts</w:t>
            </w:r>
          </w:p>
        </w:tc>
        <w:tc>
          <w:tcPr>
            <w:tcW w:w="2410" w:type="dxa"/>
            <w:tcBorders>
              <w:top w:val="single" w:sz="4" w:space="0" w:color="auto"/>
              <w:left w:val="single" w:sz="4" w:space="0" w:color="auto"/>
              <w:bottom w:val="single" w:sz="4" w:space="0" w:color="auto"/>
              <w:right w:val="single" w:sz="4" w:space="0" w:color="auto"/>
            </w:tcBorders>
          </w:tcPr>
          <w:p w14:paraId="5D50426B" w14:textId="77777777" w:rsidR="00DB4DFC" w:rsidRPr="00C45C09" w:rsidRDefault="00DB4DFC" w:rsidP="00DB4DFC">
            <w:pPr>
              <w:spacing w:before="20" w:after="20"/>
              <w:rPr>
                <w:lang w:val="en"/>
              </w:rPr>
            </w:pPr>
            <w:r w:rsidRPr="001B63B0">
              <w:rPr>
                <w:lang w:val="en"/>
              </w:rPr>
              <w:t>ISO/IEC 12207</w:t>
            </w:r>
            <w:r w:rsidRPr="00C45C09">
              <w:rPr>
                <w:lang w:val="en"/>
              </w:rPr>
              <w:t xml:space="preserve"> un </w:t>
            </w:r>
          </w:p>
          <w:p w14:paraId="6B10E241" w14:textId="77777777" w:rsidR="00DB4DFC" w:rsidRPr="00C45C09" w:rsidRDefault="00DB4DFC" w:rsidP="00DB4DFC">
            <w:pPr>
              <w:spacing w:before="0"/>
            </w:pPr>
            <w:r w:rsidRPr="00C45C09">
              <w:t>ISO/IEC/IEEE 15289:2019</w:t>
            </w:r>
          </w:p>
        </w:tc>
        <w:tc>
          <w:tcPr>
            <w:tcW w:w="4677" w:type="dxa"/>
            <w:tcBorders>
              <w:top w:val="single" w:sz="4" w:space="0" w:color="auto"/>
              <w:left w:val="single" w:sz="4" w:space="0" w:color="auto"/>
              <w:bottom w:val="single" w:sz="4" w:space="0" w:color="auto"/>
              <w:right w:val="single" w:sz="4" w:space="0" w:color="auto"/>
            </w:tcBorders>
          </w:tcPr>
          <w:p w14:paraId="01C4BA39" w14:textId="77777777" w:rsidR="00DB4DFC" w:rsidRPr="00C45C09" w:rsidRDefault="00DB4DFC" w:rsidP="00DB4DFC">
            <w:pPr>
              <w:spacing w:before="0"/>
            </w:pPr>
            <w:r w:rsidRPr="00C45C09">
              <w:t>Sistēmas darbības koncepcijas apraksta pamatuzdevums ir dot problēmas formulējumu, apkopot sākotnējās situācijas analīzes rezultātus un aprakstīt sistēmas darbību saistībā ar tās funkcionēšanas vidi. Balstoties uz esošās situācijas analīzi, koncepcijas aprakstā jāpamato jaunās izstrādes vai esošās programmatūras modificēšanas nepieciešamība.</w:t>
            </w:r>
          </w:p>
        </w:tc>
      </w:tr>
      <w:tr w:rsidR="00DB4DFC" w:rsidRPr="00C45C09" w14:paraId="03D7D54E" w14:textId="77777777" w:rsidTr="005322D8">
        <w:tc>
          <w:tcPr>
            <w:tcW w:w="1985" w:type="dxa"/>
            <w:tcBorders>
              <w:top w:val="single" w:sz="4" w:space="0" w:color="auto"/>
              <w:left w:val="single" w:sz="4" w:space="0" w:color="auto"/>
              <w:bottom w:val="single" w:sz="4" w:space="0" w:color="auto"/>
              <w:right w:val="single" w:sz="4" w:space="0" w:color="auto"/>
            </w:tcBorders>
            <w:hideMark/>
          </w:tcPr>
          <w:p w14:paraId="0000EA2B" w14:textId="77777777" w:rsidR="00DB4DFC" w:rsidRPr="00C45C09" w:rsidRDefault="00DB4DFC" w:rsidP="00DB4DFC">
            <w:pPr>
              <w:spacing w:before="0"/>
              <w:jc w:val="left"/>
            </w:pPr>
            <w:proofErr w:type="spellStart"/>
            <w:r w:rsidRPr="00C45C09">
              <w:rPr>
                <w:kern w:val="24"/>
              </w:rPr>
              <w:t>Saskarņu</w:t>
            </w:r>
            <w:proofErr w:type="spellEnd"/>
            <w:r w:rsidRPr="00C45C09">
              <w:rPr>
                <w:kern w:val="24"/>
              </w:rPr>
              <w:t xml:space="preserve"> prasību specifikācija </w:t>
            </w:r>
          </w:p>
        </w:tc>
        <w:tc>
          <w:tcPr>
            <w:tcW w:w="2410" w:type="dxa"/>
            <w:tcBorders>
              <w:top w:val="single" w:sz="4" w:space="0" w:color="auto"/>
              <w:left w:val="single" w:sz="4" w:space="0" w:color="auto"/>
              <w:bottom w:val="single" w:sz="4" w:space="0" w:color="auto"/>
              <w:right w:val="single" w:sz="4" w:space="0" w:color="auto"/>
            </w:tcBorders>
            <w:hideMark/>
          </w:tcPr>
          <w:p w14:paraId="3E2411AB" w14:textId="77777777" w:rsidR="00DB4DFC" w:rsidRPr="00C45C09" w:rsidRDefault="00DB4DFC" w:rsidP="00DB4DFC">
            <w:pPr>
              <w:spacing w:before="20" w:after="20"/>
              <w:rPr>
                <w:lang w:val="en"/>
              </w:rPr>
            </w:pPr>
            <w:r w:rsidRPr="001B63B0">
              <w:rPr>
                <w:lang w:val="en"/>
              </w:rPr>
              <w:t>ISO/IEC 12207</w:t>
            </w:r>
            <w:r w:rsidRPr="00C45C09">
              <w:rPr>
                <w:lang w:val="en"/>
              </w:rPr>
              <w:t xml:space="preserve"> un </w:t>
            </w:r>
          </w:p>
          <w:p w14:paraId="08C6A0BF" w14:textId="77777777" w:rsidR="00DB4DFC" w:rsidRPr="00C45C09" w:rsidRDefault="00DB4DFC" w:rsidP="00DB4DFC">
            <w:pPr>
              <w:spacing w:before="0"/>
            </w:pPr>
            <w:r w:rsidRPr="00C45C09">
              <w:t>ISO/IEC/IEEE 15289:2019</w:t>
            </w:r>
          </w:p>
        </w:tc>
        <w:tc>
          <w:tcPr>
            <w:tcW w:w="4677" w:type="dxa"/>
            <w:tcBorders>
              <w:top w:val="single" w:sz="4" w:space="0" w:color="auto"/>
              <w:left w:val="single" w:sz="4" w:space="0" w:color="auto"/>
              <w:bottom w:val="single" w:sz="4" w:space="0" w:color="auto"/>
              <w:right w:val="single" w:sz="4" w:space="0" w:color="auto"/>
            </w:tcBorders>
            <w:hideMark/>
          </w:tcPr>
          <w:p w14:paraId="4711758F" w14:textId="77777777" w:rsidR="00DB4DFC" w:rsidRPr="00C45C09" w:rsidRDefault="00DB4DFC" w:rsidP="00DB4DFC">
            <w:pPr>
              <w:spacing w:before="0"/>
            </w:pPr>
            <w:proofErr w:type="spellStart"/>
            <w:r w:rsidRPr="00C45C09">
              <w:t>Saskarņu</w:t>
            </w:r>
            <w:proofErr w:type="spellEnd"/>
            <w:r w:rsidRPr="00C45C09">
              <w:t xml:space="preserve"> prasību specifikācijā jāapraksta prasības, kas tiek izvirzītas sistēmai, apakšsistēmām, aparatūrai, programmatūrai, lietotāja izdarītajām darbībām vai citām sistēmas komponentēm, lai īstenotu prasīto sadarbību starp šīm komponentēm</w:t>
            </w:r>
          </w:p>
        </w:tc>
      </w:tr>
      <w:tr w:rsidR="00DB4DFC" w:rsidRPr="00C45C09" w14:paraId="6196D563" w14:textId="77777777" w:rsidTr="005322D8">
        <w:tc>
          <w:tcPr>
            <w:tcW w:w="1985" w:type="dxa"/>
            <w:tcBorders>
              <w:top w:val="single" w:sz="4" w:space="0" w:color="auto"/>
              <w:left w:val="single" w:sz="4" w:space="0" w:color="auto"/>
              <w:bottom w:val="single" w:sz="4" w:space="0" w:color="auto"/>
              <w:right w:val="single" w:sz="4" w:space="0" w:color="auto"/>
            </w:tcBorders>
            <w:hideMark/>
          </w:tcPr>
          <w:p w14:paraId="0A1EC976" w14:textId="77777777" w:rsidR="00DB4DFC" w:rsidRPr="00C45C09" w:rsidRDefault="00DB4DFC" w:rsidP="00DB4DFC">
            <w:pPr>
              <w:spacing w:before="0"/>
              <w:jc w:val="left"/>
            </w:pPr>
            <w:r w:rsidRPr="00C45C09">
              <w:rPr>
                <w:kern w:val="24"/>
              </w:rPr>
              <w:t xml:space="preserve">Programmatūras versijas apraksts </w:t>
            </w:r>
          </w:p>
        </w:tc>
        <w:tc>
          <w:tcPr>
            <w:tcW w:w="2410" w:type="dxa"/>
            <w:tcBorders>
              <w:top w:val="single" w:sz="4" w:space="0" w:color="auto"/>
              <w:left w:val="single" w:sz="4" w:space="0" w:color="auto"/>
              <w:bottom w:val="single" w:sz="4" w:space="0" w:color="auto"/>
              <w:right w:val="single" w:sz="4" w:space="0" w:color="auto"/>
            </w:tcBorders>
            <w:hideMark/>
          </w:tcPr>
          <w:p w14:paraId="5A236937" w14:textId="77777777" w:rsidR="00DB4DFC" w:rsidRPr="00C45C09" w:rsidRDefault="00DB4DFC" w:rsidP="00DB4DFC">
            <w:pPr>
              <w:spacing w:before="20" w:after="20"/>
              <w:rPr>
                <w:lang w:val="en"/>
              </w:rPr>
            </w:pPr>
            <w:r w:rsidRPr="001B63B0">
              <w:rPr>
                <w:lang w:val="en"/>
              </w:rPr>
              <w:t>ISO/IEC 12207</w:t>
            </w:r>
            <w:r w:rsidRPr="00C45C09">
              <w:rPr>
                <w:lang w:val="en"/>
              </w:rPr>
              <w:t xml:space="preserve"> un </w:t>
            </w:r>
          </w:p>
          <w:p w14:paraId="1B884969" w14:textId="77777777" w:rsidR="00DB4DFC" w:rsidRPr="00C45C09" w:rsidRDefault="00DB4DFC" w:rsidP="00DB4DFC">
            <w:pPr>
              <w:spacing w:before="0"/>
            </w:pPr>
            <w:r w:rsidRPr="00C45C09">
              <w:t>ISO/IEC/IEEE 15289:2019</w:t>
            </w:r>
          </w:p>
        </w:tc>
        <w:tc>
          <w:tcPr>
            <w:tcW w:w="4677" w:type="dxa"/>
            <w:tcBorders>
              <w:top w:val="single" w:sz="4" w:space="0" w:color="auto"/>
              <w:left w:val="single" w:sz="4" w:space="0" w:color="auto"/>
              <w:bottom w:val="single" w:sz="4" w:space="0" w:color="auto"/>
              <w:right w:val="single" w:sz="4" w:space="0" w:color="auto"/>
            </w:tcBorders>
            <w:hideMark/>
          </w:tcPr>
          <w:p w14:paraId="5675003C" w14:textId="77777777" w:rsidR="00DB4DFC" w:rsidRPr="00C45C09" w:rsidRDefault="00DB4DFC" w:rsidP="00DB4DFC">
            <w:pPr>
              <w:spacing w:before="0"/>
            </w:pPr>
            <w:r w:rsidRPr="00C45C09">
              <w:t>Programmatūras versijas apraksta galvenais uzdevums ir sniegt lietotājam precīzu informāciju par konkrēto programmatūras versiju, kura ir izstrādāta kārtējo izmaiņu rezultātā. Versijas aprakstā ir precīzi jāuzskaita visi elementi, kuri ietilpst šīs versijas sastāvā (dokumenti, programmas utt.), norādot katra elementa identifikatoru, laidienu u.c. informāciju; jāapraksta šīs versijas būtiskās atšķirības no iepriekšējās versijas; datu īpatnības, kā arī jādod visa cita tikai šai versijai unikālā informācija.</w:t>
            </w:r>
          </w:p>
        </w:tc>
      </w:tr>
      <w:tr w:rsidR="00DB4DFC" w:rsidRPr="00C45C09" w14:paraId="77D3CA22" w14:textId="77777777" w:rsidTr="005322D8">
        <w:tc>
          <w:tcPr>
            <w:tcW w:w="9072" w:type="dxa"/>
            <w:gridSpan w:val="3"/>
            <w:tcBorders>
              <w:top w:val="single" w:sz="4" w:space="0" w:color="auto"/>
              <w:left w:val="single" w:sz="4" w:space="0" w:color="auto"/>
              <w:bottom w:val="single" w:sz="4" w:space="0" w:color="auto"/>
              <w:right w:val="single" w:sz="4" w:space="0" w:color="auto"/>
            </w:tcBorders>
            <w:hideMark/>
          </w:tcPr>
          <w:p w14:paraId="72851DC4" w14:textId="77777777" w:rsidR="00DB4DFC" w:rsidRPr="005322D8" w:rsidRDefault="00DB4DFC" w:rsidP="005322D8">
            <w:pPr>
              <w:spacing w:before="0"/>
              <w:rPr>
                <w:b/>
                <w:bCs/>
              </w:rPr>
            </w:pPr>
            <w:r w:rsidRPr="001B63B0">
              <w:rPr>
                <w:b/>
                <w:bCs/>
              </w:rPr>
              <w:t>Projektējumu dokumentācija</w:t>
            </w:r>
          </w:p>
        </w:tc>
      </w:tr>
      <w:tr w:rsidR="00DB4DFC" w:rsidRPr="00C45C09" w14:paraId="12720EA9" w14:textId="77777777" w:rsidTr="005322D8">
        <w:tc>
          <w:tcPr>
            <w:tcW w:w="1985" w:type="dxa"/>
            <w:tcBorders>
              <w:top w:val="single" w:sz="4" w:space="0" w:color="auto"/>
              <w:left w:val="single" w:sz="4" w:space="0" w:color="auto"/>
              <w:bottom w:val="single" w:sz="4" w:space="0" w:color="auto"/>
              <w:right w:val="single" w:sz="4" w:space="0" w:color="auto"/>
            </w:tcBorders>
            <w:vAlign w:val="center"/>
            <w:hideMark/>
          </w:tcPr>
          <w:p w14:paraId="12FE63C7" w14:textId="77777777" w:rsidR="00DB4DFC" w:rsidRPr="00C45C09" w:rsidRDefault="00DB4DFC" w:rsidP="00DB4DFC">
            <w:pPr>
              <w:spacing w:before="0"/>
            </w:pPr>
            <w:r w:rsidRPr="00C45C09">
              <w:rPr>
                <w:kern w:val="24"/>
              </w:rPr>
              <w:t xml:space="preserve">Sistēmas/ apakšsistēmas projektējuma apraksts </w:t>
            </w:r>
          </w:p>
        </w:tc>
        <w:tc>
          <w:tcPr>
            <w:tcW w:w="2410" w:type="dxa"/>
            <w:tcBorders>
              <w:top w:val="single" w:sz="4" w:space="0" w:color="auto"/>
              <w:left w:val="single" w:sz="4" w:space="0" w:color="auto"/>
              <w:bottom w:val="single" w:sz="4" w:space="0" w:color="auto"/>
              <w:right w:val="single" w:sz="4" w:space="0" w:color="auto"/>
            </w:tcBorders>
            <w:hideMark/>
          </w:tcPr>
          <w:p w14:paraId="444692A6" w14:textId="77777777" w:rsidR="00DB4DFC" w:rsidRPr="006E78BE" w:rsidRDefault="00DB4DFC" w:rsidP="00DB4DFC">
            <w:pPr>
              <w:spacing w:before="20" w:after="20"/>
              <w:rPr>
                <w:lang w:val="en"/>
              </w:rPr>
            </w:pPr>
            <w:r w:rsidRPr="001B63B0">
              <w:rPr>
                <w:lang w:val="en"/>
              </w:rPr>
              <w:t>ISO/IEC 12207</w:t>
            </w:r>
            <w:r w:rsidRPr="006E78BE">
              <w:rPr>
                <w:lang w:val="en"/>
              </w:rPr>
              <w:t xml:space="preserve"> un </w:t>
            </w:r>
          </w:p>
          <w:p w14:paraId="6274BD79" w14:textId="77777777" w:rsidR="00DB4DFC" w:rsidRPr="00C45C09" w:rsidRDefault="00DB4DFC" w:rsidP="00DB4DFC">
            <w:pPr>
              <w:spacing w:before="0"/>
            </w:pPr>
            <w:r w:rsidRPr="006E78BE">
              <w:t>ISO/IEC/IEEE</w:t>
            </w:r>
            <w:r w:rsidRPr="00C45C09">
              <w:t xml:space="preserve"> 15289:2019</w:t>
            </w:r>
          </w:p>
        </w:tc>
        <w:tc>
          <w:tcPr>
            <w:tcW w:w="4677" w:type="dxa"/>
            <w:tcBorders>
              <w:top w:val="single" w:sz="4" w:space="0" w:color="auto"/>
              <w:left w:val="single" w:sz="4" w:space="0" w:color="auto"/>
              <w:bottom w:val="single" w:sz="4" w:space="0" w:color="auto"/>
              <w:right w:val="single" w:sz="4" w:space="0" w:color="auto"/>
            </w:tcBorders>
            <w:hideMark/>
          </w:tcPr>
          <w:p w14:paraId="3395BCA0" w14:textId="77777777" w:rsidR="00DB4DFC" w:rsidRPr="00C45C09" w:rsidRDefault="00DB4DFC" w:rsidP="00DB4DFC">
            <w:pPr>
              <w:spacing w:before="0"/>
            </w:pPr>
            <w:r w:rsidRPr="00C45C09">
              <w:t>Sistēmas/apakšsistēmas projektējuma apraksts atspoguļo sistēmas projektējumu un arhitektūru.</w:t>
            </w:r>
          </w:p>
        </w:tc>
      </w:tr>
      <w:tr w:rsidR="00DB4DFC" w:rsidRPr="00C45C09" w14:paraId="5CD4EB77" w14:textId="77777777" w:rsidTr="005322D8">
        <w:tc>
          <w:tcPr>
            <w:tcW w:w="1985" w:type="dxa"/>
            <w:tcBorders>
              <w:top w:val="single" w:sz="4" w:space="0" w:color="auto"/>
              <w:left w:val="single" w:sz="4" w:space="0" w:color="auto"/>
              <w:bottom w:val="single" w:sz="4" w:space="0" w:color="auto"/>
              <w:right w:val="single" w:sz="4" w:space="0" w:color="auto"/>
            </w:tcBorders>
            <w:hideMark/>
          </w:tcPr>
          <w:p w14:paraId="3CA91647" w14:textId="77777777" w:rsidR="00DB4DFC" w:rsidRPr="00C45C09" w:rsidRDefault="00DB4DFC" w:rsidP="00DB4DFC">
            <w:pPr>
              <w:spacing w:before="0"/>
              <w:jc w:val="left"/>
            </w:pPr>
            <w:r w:rsidRPr="00C45C09">
              <w:rPr>
                <w:kern w:val="24"/>
              </w:rPr>
              <w:t xml:space="preserve">Programmatūras projektējuma apraksts (PPA), ieskaitot </w:t>
            </w:r>
            <w:proofErr w:type="spellStart"/>
            <w:r w:rsidRPr="00C45C09">
              <w:rPr>
                <w:kern w:val="24"/>
              </w:rPr>
              <w:t>saskarņu</w:t>
            </w:r>
            <w:proofErr w:type="spellEnd"/>
            <w:r w:rsidRPr="00C45C09">
              <w:rPr>
                <w:kern w:val="24"/>
              </w:rPr>
              <w:t xml:space="preserve"> projektējuma aprakstu un </w:t>
            </w:r>
            <w:proofErr w:type="spellStart"/>
            <w:r w:rsidRPr="00C45C09">
              <w:rPr>
                <w:kern w:val="24"/>
              </w:rPr>
              <w:t>datubāzu</w:t>
            </w:r>
            <w:proofErr w:type="spellEnd"/>
            <w:r w:rsidRPr="00C45C09">
              <w:rPr>
                <w:kern w:val="24"/>
              </w:rPr>
              <w:t xml:space="preserve"> projektējuma aprakstu </w:t>
            </w:r>
          </w:p>
        </w:tc>
        <w:tc>
          <w:tcPr>
            <w:tcW w:w="2410" w:type="dxa"/>
            <w:tcBorders>
              <w:top w:val="single" w:sz="4" w:space="0" w:color="auto"/>
              <w:left w:val="single" w:sz="4" w:space="0" w:color="auto"/>
              <w:bottom w:val="single" w:sz="4" w:space="0" w:color="auto"/>
              <w:right w:val="single" w:sz="4" w:space="0" w:color="auto"/>
            </w:tcBorders>
            <w:hideMark/>
          </w:tcPr>
          <w:p w14:paraId="3DC87411" w14:textId="77777777" w:rsidR="00DB4DFC" w:rsidRPr="00C45C09" w:rsidRDefault="00DB4DFC" w:rsidP="00DB4DFC">
            <w:pPr>
              <w:spacing w:before="20" w:after="20"/>
              <w:jc w:val="left"/>
              <w:rPr>
                <w:lang w:val="en"/>
              </w:rPr>
            </w:pPr>
            <w:r w:rsidRPr="001B63B0">
              <w:rPr>
                <w:lang w:val="en"/>
              </w:rPr>
              <w:t>ISO/IEC 12207</w:t>
            </w:r>
            <w:r w:rsidRPr="00C45C09">
              <w:rPr>
                <w:lang w:val="en"/>
              </w:rPr>
              <w:t xml:space="preserve"> un </w:t>
            </w:r>
          </w:p>
          <w:p w14:paraId="4E197496" w14:textId="77777777" w:rsidR="00DB4DFC" w:rsidRPr="00C45C09" w:rsidRDefault="00DB4DFC" w:rsidP="00DB4DFC">
            <w:pPr>
              <w:spacing w:before="0"/>
              <w:jc w:val="left"/>
            </w:pPr>
            <w:r w:rsidRPr="00C45C09">
              <w:t>ISO/IEC/IEEE 15289:2019</w:t>
            </w:r>
          </w:p>
        </w:tc>
        <w:tc>
          <w:tcPr>
            <w:tcW w:w="4677" w:type="dxa"/>
            <w:tcBorders>
              <w:top w:val="single" w:sz="4" w:space="0" w:color="auto"/>
              <w:left w:val="single" w:sz="4" w:space="0" w:color="auto"/>
              <w:bottom w:val="single" w:sz="4" w:space="0" w:color="auto"/>
              <w:right w:val="single" w:sz="4" w:space="0" w:color="auto"/>
            </w:tcBorders>
            <w:hideMark/>
          </w:tcPr>
          <w:p w14:paraId="419A721D" w14:textId="77777777" w:rsidR="00DB4DFC" w:rsidRPr="00C45C09" w:rsidRDefault="00DB4DFC" w:rsidP="00DB4DFC">
            <w:pPr>
              <w:spacing w:before="0"/>
            </w:pPr>
            <w:r w:rsidRPr="00C45C09">
              <w:t xml:space="preserve">PPA jāietver gan sistēmas programmatūras, gan </w:t>
            </w:r>
            <w:proofErr w:type="spellStart"/>
            <w:r w:rsidRPr="00C45C09">
              <w:t>saskarņu</w:t>
            </w:r>
            <w:proofErr w:type="spellEnd"/>
            <w:r w:rsidRPr="00C45C09">
              <w:t xml:space="preserve">, gan </w:t>
            </w:r>
            <w:proofErr w:type="spellStart"/>
            <w:r w:rsidRPr="00C45C09">
              <w:t>datubāzu</w:t>
            </w:r>
            <w:proofErr w:type="spellEnd"/>
            <w:r w:rsidRPr="00C45C09">
              <w:t xml:space="preserve"> projektējuma aprakstu. PPA pārbauda atbilstībā pret prasību specifikāciju. </w:t>
            </w:r>
          </w:p>
          <w:p w14:paraId="5D189149" w14:textId="77777777" w:rsidR="00DB4DFC" w:rsidRPr="00C45C09" w:rsidRDefault="00DB4DFC" w:rsidP="00DB4DFC">
            <w:pPr>
              <w:spacing w:before="0"/>
              <w:rPr>
                <w:rFonts w:eastAsia="MS Mincho"/>
                <w:lang w:eastAsia="lv-LV"/>
              </w:rPr>
            </w:pPr>
            <w:r w:rsidRPr="00C45C09">
              <w:rPr>
                <w:rFonts w:eastAsia="MS Mincho"/>
                <w:lang w:eastAsia="lv-LV"/>
              </w:rPr>
              <w:t xml:space="preserve">PPA jāapraksta gan loģiskais, gan fiziskais sistēmas programmatūras projektējums. Loģiskajā projektējumā ir jābūt aprakstītiem visiem programmatūras vienumiem, to nozīmei, funkcionalitātei un savstarpējai mijiedarbībai. Fiziskajā projektējumā detalizē, kā plānotā programmatūras funkcionalitāte un </w:t>
            </w:r>
            <w:r w:rsidRPr="00C45C09">
              <w:rPr>
                <w:rFonts w:eastAsia="MS Mincho"/>
                <w:lang w:eastAsia="lv-LV"/>
              </w:rPr>
              <w:lastRenderedPageBreak/>
              <w:t xml:space="preserve">citas prasību specifikācijā ietvertās prasības tiks realizētas. </w:t>
            </w:r>
          </w:p>
          <w:p w14:paraId="128A73B1" w14:textId="77777777" w:rsidR="00DB4DFC" w:rsidRPr="00C45C09" w:rsidRDefault="00DB4DFC" w:rsidP="00DB4DFC">
            <w:pPr>
              <w:spacing w:before="0"/>
            </w:pPr>
            <w:proofErr w:type="spellStart"/>
            <w:r w:rsidRPr="00C45C09">
              <w:t>Saskarņu</w:t>
            </w:r>
            <w:proofErr w:type="spellEnd"/>
            <w:r w:rsidRPr="00C45C09">
              <w:t xml:space="preserve"> projektējuma aprakstā jāapraksta sistēmu, apakšsistēmu, aparatūras, programmatūras, lietotāja iedarbību un citu sistēmas komponentu savstarpējā sadarbība.</w:t>
            </w:r>
          </w:p>
          <w:p w14:paraId="6484FC6E" w14:textId="77777777" w:rsidR="00DB4DFC" w:rsidRPr="00C45C09" w:rsidRDefault="00DB4DFC" w:rsidP="00DB4DFC">
            <w:pPr>
              <w:spacing w:before="0"/>
            </w:pPr>
            <w:proofErr w:type="spellStart"/>
            <w:r w:rsidRPr="00C45C09">
              <w:t>Datubāzu</w:t>
            </w:r>
            <w:proofErr w:type="spellEnd"/>
            <w:r w:rsidRPr="00C45C09">
              <w:t xml:space="preserve"> projektējuma aprakstam jāsatur informācija par </w:t>
            </w:r>
            <w:proofErr w:type="spellStart"/>
            <w:r w:rsidRPr="00C45C09">
              <w:t>datubāzu</w:t>
            </w:r>
            <w:proofErr w:type="spellEnd"/>
            <w:r w:rsidRPr="00C45C09">
              <w:t xml:space="preserve"> struktūru, datubāzes elementu funkcionālo saturu, saistīto programmatūru, informācija par prasībām, kas noteiktas datubāzei un tās elementiem, kā, piemēram, drošība, integritāte u.c., kā arī jebkura cita veida informācija, kas nepieciešama datu pārbaudei, modificēšanai u.tml.</w:t>
            </w:r>
          </w:p>
        </w:tc>
      </w:tr>
      <w:tr w:rsidR="00DB4DFC" w:rsidRPr="00C45C09" w14:paraId="6E1C8BB9" w14:textId="77777777" w:rsidTr="005322D8">
        <w:tc>
          <w:tcPr>
            <w:tcW w:w="9072" w:type="dxa"/>
            <w:gridSpan w:val="3"/>
            <w:tcBorders>
              <w:top w:val="single" w:sz="4" w:space="0" w:color="auto"/>
              <w:left w:val="single" w:sz="4" w:space="0" w:color="auto"/>
              <w:bottom w:val="single" w:sz="4" w:space="0" w:color="auto"/>
              <w:right w:val="single" w:sz="4" w:space="0" w:color="auto"/>
            </w:tcBorders>
            <w:vAlign w:val="center"/>
            <w:hideMark/>
          </w:tcPr>
          <w:p w14:paraId="6F5A1675" w14:textId="77777777" w:rsidR="00DB4DFC" w:rsidRPr="005322D8" w:rsidRDefault="00DB4DFC" w:rsidP="005322D8">
            <w:pPr>
              <w:spacing w:before="0"/>
              <w:rPr>
                <w:b/>
                <w:bCs/>
              </w:rPr>
            </w:pPr>
            <w:r w:rsidRPr="001B63B0">
              <w:rPr>
                <w:b/>
                <w:bCs/>
              </w:rPr>
              <w:lastRenderedPageBreak/>
              <w:t>Ieviešanas dokumentācija</w:t>
            </w:r>
          </w:p>
        </w:tc>
      </w:tr>
      <w:tr w:rsidR="00DB4DFC" w:rsidRPr="00C45C09" w14:paraId="59E8837C" w14:textId="77777777" w:rsidTr="005322D8">
        <w:tc>
          <w:tcPr>
            <w:tcW w:w="1985" w:type="dxa"/>
            <w:tcBorders>
              <w:top w:val="single" w:sz="4" w:space="0" w:color="auto"/>
              <w:left w:val="single" w:sz="4" w:space="0" w:color="auto"/>
              <w:bottom w:val="single" w:sz="4" w:space="0" w:color="auto"/>
              <w:right w:val="single" w:sz="4" w:space="0" w:color="auto"/>
            </w:tcBorders>
            <w:hideMark/>
          </w:tcPr>
          <w:p w14:paraId="582936E9" w14:textId="77777777" w:rsidR="00DB4DFC" w:rsidRPr="00C45C09" w:rsidRDefault="00DB4DFC" w:rsidP="00DB4DFC">
            <w:pPr>
              <w:spacing w:before="0"/>
            </w:pPr>
            <w:r w:rsidRPr="00C45C09">
              <w:t>Programmatūras pirmkodi</w:t>
            </w:r>
          </w:p>
        </w:tc>
        <w:tc>
          <w:tcPr>
            <w:tcW w:w="2410" w:type="dxa"/>
            <w:tcBorders>
              <w:top w:val="single" w:sz="4" w:space="0" w:color="auto"/>
              <w:left w:val="single" w:sz="4" w:space="0" w:color="auto"/>
              <w:bottom w:val="single" w:sz="4" w:space="0" w:color="auto"/>
              <w:right w:val="single" w:sz="4" w:space="0" w:color="auto"/>
            </w:tcBorders>
            <w:hideMark/>
          </w:tcPr>
          <w:p w14:paraId="402C687A" w14:textId="36E53B70" w:rsidR="00DB4DFC" w:rsidRPr="00C45C09" w:rsidRDefault="00E02DD5" w:rsidP="00DB4DFC">
            <w:pPr>
              <w:spacing w:before="0"/>
            </w:pPr>
            <w:r>
              <w:t xml:space="preserve">ISO/IEC 8631:1989. </w:t>
            </w:r>
            <w:proofErr w:type="spellStart"/>
            <w:r>
              <w:t>Information</w:t>
            </w:r>
            <w:proofErr w:type="spellEnd"/>
            <w:r>
              <w:t xml:space="preserve"> </w:t>
            </w:r>
            <w:proofErr w:type="spellStart"/>
            <w:r>
              <w:t>technology</w:t>
            </w:r>
            <w:proofErr w:type="spellEnd"/>
            <w:r>
              <w:t xml:space="preserve"> </w:t>
            </w:r>
            <w:proofErr w:type="spellStart"/>
            <w:r>
              <w:t>Program</w:t>
            </w:r>
            <w:proofErr w:type="spellEnd"/>
            <w:r>
              <w:t xml:space="preserve"> </w:t>
            </w:r>
            <w:proofErr w:type="spellStart"/>
            <w:r>
              <w:t>constructs</w:t>
            </w:r>
            <w:proofErr w:type="spellEnd"/>
            <w:r>
              <w:t xml:space="preserve"> </w:t>
            </w:r>
            <w:proofErr w:type="spellStart"/>
            <w:r>
              <w:t>and</w:t>
            </w:r>
            <w:proofErr w:type="spellEnd"/>
            <w:r>
              <w:t xml:space="preserve"> </w:t>
            </w:r>
            <w:proofErr w:type="spellStart"/>
            <w:r>
              <w:t>conventions</w:t>
            </w:r>
            <w:proofErr w:type="spellEnd"/>
            <w:r>
              <w:t xml:space="preserve"> </w:t>
            </w:r>
            <w:proofErr w:type="spellStart"/>
            <w:r>
              <w:t>for</w:t>
            </w:r>
            <w:proofErr w:type="spellEnd"/>
            <w:r>
              <w:t xml:space="preserve"> </w:t>
            </w:r>
            <w:proofErr w:type="spellStart"/>
            <w:r>
              <w:t>their</w:t>
            </w:r>
            <w:proofErr w:type="spellEnd"/>
            <w:r>
              <w:t xml:space="preserve"> </w:t>
            </w:r>
            <w:proofErr w:type="spellStart"/>
            <w:r>
              <w:t>representation</w:t>
            </w:r>
            <w:proofErr w:type="spellEnd"/>
          </w:p>
        </w:tc>
        <w:tc>
          <w:tcPr>
            <w:tcW w:w="4677" w:type="dxa"/>
            <w:tcBorders>
              <w:top w:val="single" w:sz="4" w:space="0" w:color="auto"/>
              <w:left w:val="single" w:sz="4" w:space="0" w:color="auto"/>
              <w:bottom w:val="single" w:sz="4" w:space="0" w:color="auto"/>
              <w:right w:val="single" w:sz="4" w:space="0" w:color="auto"/>
            </w:tcBorders>
            <w:hideMark/>
          </w:tcPr>
          <w:p w14:paraId="02B0F660" w14:textId="77777777" w:rsidR="00DB4DFC" w:rsidRPr="00C45C09" w:rsidRDefault="00DB4DFC" w:rsidP="00DB4DFC">
            <w:pPr>
              <w:spacing w:before="0"/>
            </w:pPr>
            <w:r w:rsidRPr="00C45C09">
              <w:t>Programmatūras pirmkodi ir programmu teksti, kas izpildīti izvēlētās realizācijas apkārtnes noteiktā veidā (piemēram, konkrētā programmēšanas valodā).</w:t>
            </w:r>
          </w:p>
        </w:tc>
      </w:tr>
      <w:tr w:rsidR="00DB4DFC" w:rsidRPr="00C45C09" w14:paraId="5362BDAD" w14:textId="77777777" w:rsidTr="005322D8">
        <w:tc>
          <w:tcPr>
            <w:tcW w:w="1985" w:type="dxa"/>
            <w:tcBorders>
              <w:top w:val="single" w:sz="4" w:space="0" w:color="auto"/>
              <w:left w:val="single" w:sz="4" w:space="0" w:color="auto"/>
              <w:bottom w:val="single" w:sz="4" w:space="0" w:color="auto"/>
              <w:right w:val="single" w:sz="4" w:space="0" w:color="auto"/>
            </w:tcBorders>
            <w:hideMark/>
          </w:tcPr>
          <w:p w14:paraId="4809183F" w14:textId="77777777" w:rsidR="00DB4DFC" w:rsidRPr="00C45C09" w:rsidRDefault="00DB4DFC" w:rsidP="00DB4DFC">
            <w:pPr>
              <w:spacing w:before="0"/>
              <w:jc w:val="left"/>
            </w:pPr>
            <w:r w:rsidRPr="00C45C09">
              <w:t xml:space="preserve">Programmatūras </w:t>
            </w:r>
            <w:proofErr w:type="spellStart"/>
            <w:r w:rsidRPr="00C45C09">
              <w:t>izpildkodi</w:t>
            </w:r>
            <w:proofErr w:type="spellEnd"/>
            <w:r w:rsidRPr="00C45C09">
              <w:t xml:space="preserve"> </w:t>
            </w:r>
            <w:r w:rsidRPr="00C45C09">
              <w:rPr>
                <w:rFonts w:eastAsia="MS Mincho"/>
                <w:lang w:eastAsia="lv-LV"/>
              </w:rPr>
              <w:t xml:space="preserve">(ja iespējams – instalācijas </w:t>
            </w:r>
            <w:proofErr w:type="spellStart"/>
            <w:r w:rsidRPr="00C45C09">
              <w:rPr>
                <w:rFonts w:eastAsia="MS Mincho"/>
                <w:lang w:eastAsia="lv-LV"/>
              </w:rPr>
              <w:t>pakotnes</w:t>
            </w:r>
            <w:proofErr w:type="spellEnd"/>
            <w:r w:rsidRPr="00C45C09">
              <w:rPr>
                <w:rFonts w:eastAsia="MS Mincho"/>
                <w:lang w:eastAsia="lv-LV"/>
              </w:rPr>
              <w:t>)</w:t>
            </w:r>
          </w:p>
        </w:tc>
        <w:tc>
          <w:tcPr>
            <w:tcW w:w="2410" w:type="dxa"/>
            <w:tcBorders>
              <w:top w:val="single" w:sz="4" w:space="0" w:color="auto"/>
              <w:left w:val="single" w:sz="4" w:space="0" w:color="auto"/>
              <w:bottom w:val="single" w:sz="4" w:space="0" w:color="auto"/>
              <w:right w:val="single" w:sz="4" w:space="0" w:color="auto"/>
            </w:tcBorders>
            <w:hideMark/>
          </w:tcPr>
          <w:p w14:paraId="3ACFFDAD" w14:textId="7193A71D" w:rsidR="00E02DD5" w:rsidRDefault="00E02DD5" w:rsidP="00E02DD5">
            <w:pPr>
              <w:spacing w:before="0"/>
            </w:pPr>
            <w:r>
              <w:t xml:space="preserve">ISO/IEC/IEEE 15288:2023. </w:t>
            </w:r>
          </w:p>
          <w:p w14:paraId="1FF3FE75" w14:textId="28980DDF" w:rsidR="00DB4DFC" w:rsidRPr="00C45C09" w:rsidRDefault="00E02DD5" w:rsidP="00E02DD5">
            <w:pPr>
              <w:spacing w:before="0"/>
            </w:pPr>
            <w:proofErr w:type="spellStart"/>
            <w:r>
              <w:t>Systems</w:t>
            </w:r>
            <w:proofErr w:type="spellEnd"/>
            <w:r>
              <w:t xml:space="preserve"> </w:t>
            </w:r>
            <w:proofErr w:type="spellStart"/>
            <w:r>
              <w:t>and</w:t>
            </w:r>
            <w:proofErr w:type="spellEnd"/>
            <w:r>
              <w:t xml:space="preserve"> </w:t>
            </w:r>
            <w:proofErr w:type="spellStart"/>
            <w:r>
              <w:t>software</w:t>
            </w:r>
            <w:proofErr w:type="spellEnd"/>
            <w:r>
              <w:t xml:space="preserve"> </w:t>
            </w:r>
            <w:proofErr w:type="spellStart"/>
            <w:r>
              <w:t>engineering</w:t>
            </w:r>
            <w:proofErr w:type="spellEnd"/>
            <w:r>
              <w:t xml:space="preserve"> — </w:t>
            </w:r>
            <w:proofErr w:type="spellStart"/>
            <w:r>
              <w:t>System</w:t>
            </w:r>
            <w:proofErr w:type="spellEnd"/>
            <w:r>
              <w:t xml:space="preserve"> </w:t>
            </w:r>
            <w:proofErr w:type="spellStart"/>
            <w:r>
              <w:t>life</w:t>
            </w:r>
            <w:proofErr w:type="spellEnd"/>
            <w:r>
              <w:t xml:space="preserve"> </w:t>
            </w:r>
            <w:proofErr w:type="spellStart"/>
            <w:r>
              <w:t>cycle</w:t>
            </w:r>
            <w:proofErr w:type="spellEnd"/>
            <w:r>
              <w:t xml:space="preserve"> </w:t>
            </w:r>
            <w:proofErr w:type="spellStart"/>
            <w:r>
              <w:t>processes</w:t>
            </w:r>
            <w:proofErr w:type="spellEnd"/>
          </w:p>
        </w:tc>
        <w:tc>
          <w:tcPr>
            <w:tcW w:w="4677" w:type="dxa"/>
            <w:tcBorders>
              <w:top w:val="single" w:sz="4" w:space="0" w:color="auto"/>
              <w:left w:val="single" w:sz="4" w:space="0" w:color="auto"/>
              <w:bottom w:val="single" w:sz="4" w:space="0" w:color="auto"/>
              <w:right w:val="single" w:sz="4" w:space="0" w:color="auto"/>
            </w:tcBorders>
            <w:hideMark/>
          </w:tcPr>
          <w:p w14:paraId="6E75929C" w14:textId="77777777" w:rsidR="00DB4DFC" w:rsidRPr="00C45C09" w:rsidRDefault="00DB4DFC" w:rsidP="00DB4DFC">
            <w:pPr>
              <w:spacing w:before="0"/>
              <w:rPr>
                <w:rFonts w:eastAsia="MS Mincho"/>
                <w:lang w:eastAsia="lv-LV"/>
              </w:rPr>
            </w:pPr>
            <w:r w:rsidRPr="00C45C09">
              <w:rPr>
                <w:rFonts w:eastAsia="MS Mincho"/>
                <w:lang w:eastAsia="lv-LV"/>
              </w:rPr>
              <w:t xml:space="preserve">Programmatūras </w:t>
            </w:r>
            <w:proofErr w:type="spellStart"/>
            <w:r w:rsidRPr="00C45C09">
              <w:rPr>
                <w:rFonts w:eastAsia="MS Mincho"/>
                <w:lang w:eastAsia="lv-LV"/>
              </w:rPr>
              <w:t>izpildkods</w:t>
            </w:r>
            <w:proofErr w:type="spellEnd"/>
            <w:r w:rsidRPr="00C45C09">
              <w:rPr>
                <w:rFonts w:eastAsia="MS Mincho"/>
                <w:lang w:eastAsia="lv-LV"/>
              </w:rPr>
              <w:t xml:space="preserve"> ir jāpiegādā instalācijas </w:t>
            </w:r>
            <w:proofErr w:type="spellStart"/>
            <w:r w:rsidRPr="00C45C09">
              <w:rPr>
                <w:rFonts w:eastAsia="MS Mincho"/>
                <w:lang w:eastAsia="lv-LV"/>
              </w:rPr>
              <w:t>pakotnēs</w:t>
            </w:r>
            <w:proofErr w:type="spellEnd"/>
            <w:r w:rsidRPr="00C45C09">
              <w:rPr>
                <w:rFonts w:eastAsia="MS Mincho"/>
                <w:lang w:eastAsia="lv-LV"/>
              </w:rPr>
              <w:t>, kas ļauj to uzstādīt testēšanas vai produkcijas vidē atbilstoši administratora rokasgrāmatai un citai dokumentācijai.</w:t>
            </w:r>
          </w:p>
          <w:p w14:paraId="2F866F25" w14:textId="77777777" w:rsidR="00DB4DFC" w:rsidRPr="00C45C09" w:rsidRDefault="00DB4DFC" w:rsidP="00DB4DFC">
            <w:pPr>
              <w:spacing w:before="0"/>
            </w:pPr>
            <w:r w:rsidRPr="00C45C09">
              <w:rPr>
                <w:rFonts w:eastAsia="MS Mincho"/>
                <w:lang w:eastAsia="lv-LV"/>
              </w:rPr>
              <w:t xml:space="preserve">Kopā ar programmatūras </w:t>
            </w:r>
            <w:proofErr w:type="spellStart"/>
            <w:r w:rsidRPr="00C45C09">
              <w:rPr>
                <w:rFonts w:eastAsia="MS Mincho"/>
                <w:lang w:eastAsia="lv-LV"/>
              </w:rPr>
              <w:t>izpildkodu</w:t>
            </w:r>
            <w:proofErr w:type="spellEnd"/>
            <w:r w:rsidRPr="00C45C09">
              <w:rPr>
                <w:rFonts w:eastAsia="MS Mincho"/>
                <w:lang w:eastAsia="lv-LV"/>
              </w:rPr>
              <w:t xml:space="preserve"> ir jāpiegādā arī konfigurācijas skripti vai datnes, kas nepieciešamas programmatūras darbināšanai.</w:t>
            </w:r>
          </w:p>
        </w:tc>
      </w:tr>
      <w:tr w:rsidR="00DB4DFC" w:rsidRPr="00C45C09" w14:paraId="19EA2D89" w14:textId="77777777" w:rsidTr="005322D8">
        <w:tc>
          <w:tcPr>
            <w:tcW w:w="9072" w:type="dxa"/>
            <w:gridSpan w:val="3"/>
            <w:tcBorders>
              <w:top w:val="single" w:sz="4" w:space="0" w:color="auto"/>
              <w:left w:val="single" w:sz="4" w:space="0" w:color="auto"/>
              <w:bottom w:val="single" w:sz="4" w:space="0" w:color="auto"/>
              <w:right w:val="single" w:sz="4" w:space="0" w:color="auto"/>
            </w:tcBorders>
            <w:hideMark/>
          </w:tcPr>
          <w:p w14:paraId="0E136A85" w14:textId="77777777" w:rsidR="00DB4DFC" w:rsidRPr="005322D8" w:rsidRDefault="00DB4DFC" w:rsidP="005322D8">
            <w:pPr>
              <w:spacing w:before="0"/>
              <w:rPr>
                <w:b/>
                <w:bCs/>
              </w:rPr>
            </w:pPr>
            <w:r w:rsidRPr="001B63B0">
              <w:rPr>
                <w:b/>
                <w:bCs/>
              </w:rPr>
              <w:t>Lietotāja dokumentācija</w:t>
            </w:r>
          </w:p>
        </w:tc>
      </w:tr>
      <w:tr w:rsidR="00DB4DFC" w:rsidRPr="00C45C09" w14:paraId="705025D9" w14:textId="77777777" w:rsidTr="005322D8">
        <w:tc>
          <w:tcPr>
            <w:tcW w:w="1985" w:type="dxa"/>
            <w:tcBorders>
              <w:top w:val="single" w:sz="4" w:space="0" w:color="auto"/>
              <w:left w:val="single" w:sz="4" w:space="0" w:color="auto"/>
              <w:bottom w:val="single" w:sz="4" w:space="0" w:color="auto"/>
              <w:right w:val="single" w:sz="4" w:space="0" w:color="auto"/>
            </w:tcBorders>
            <w:hideMark/>
          </w:tcPr>
          <w:p w14:paraId="47E1A39B" w14:textId="77777777" w:rsidR="00DB4DFC" w:rsidRPr="00C45C09" w:rsidRDefault="00DB4DFC" w:rsidP="00DB4DFC">
            <w:pPr>
              <w:spacing w:before="0"/>
            </w:pPr>
            <w:r w:rsidRPr="00C45C09">
              <w:t>Programmatūras lietotāja rokasgrāmata</w:t>
            </w:r>
          </w:p>
        </w:tc>
        <w:tc>
          <w:tcPr>
            <w:tcW w:w="2410" w:type="dxa"/>
            <w:tcBorders>
              <w:top w:val="single" w:sz="4" w:space="0" w:color="auto"/>
              <w:left w:val="single" w:sz="4" w:space="0" w:color="auto"/>
              <w:bottom w:val="single" w:sz="4" w:space="0" w:color="auto"/>
              <w:right w:val="single" w:sz="4" w:space="0" w:color="auto"/>
            </w:tcBorders>
            <w:hideMark/>
          </w:tcPr>
          <w:p w14:paraId="364E4C0C" w14:textId="77777777" w:rsidR="00DB4DFC" w:rsidRPr="00C45C09" w:rsidRDefault="00DB4DFC" w:rsidP="00DB4DFC">
            <w:pPr>
              <w:spacing w:before="20" w:after="20"/>
              <w:rPr>
                <w:lang w:val="en"/>
              </w:rPr>
            </w:pPr>
            <w:r w:rsidRPr="001B63B0">
              <w:rPr>
                <w:lang w:val="en"/>
              </w:rPr>
              <w:t>ISO/IEC 12207</w:t>
            </w:r>
            <w:r w:rsidRPr="00C45C09">
              <w:rPr>
                <w:lang w:val="en"/>
              </w:rPr>
              <w:t xml:space="preserve"> un </w:t>
            </w:r>
          </w:p>
          <w:p w14:paraId="74C840EC" w14:textId="77777777" w:rsidR="00DB4DFC" w:rsidRPr="00C45C09" w:rsidRDefault="00DB4DFC" w:rsidP="00DB4DFC">
            <w:pPr>
              <w:spacing w:before="0"/>
            </w:pPr>
            <w:r w:rsidRPr="00C45C09">
              <w:t>ISO/IEC/IEEE 15289:2019</w:t>
            </w:r>
          </w:p>
        </w:tc>
        <w:tc>
          <w:tcPr>
            <w:tcW w:w="4677" w:type="dxa"/>
            <w:tcBorders>
              <w:top w:val="single" w:sz="4" w:space="0" w:color="auto"/>
              <w:left w:val="single" w:sz="4" w:space="0" w:color="auto"/>
              <w:bottom w:val="single" w:sz="4" w:space="0" w:color="auto"/>
              <w:right w:val="single" w:sz="4" w:space="0" w:color="auto"/>
            </w:tcBorders>
            <w:hideMark/>
          </w:tcPr>
          <w:p w14:paraId="416F9266" w14:textId="77777777" w:rsidR="00DB4DFC" w:rsidRPr="00C45C09" w:rsidRDefault="00DB4DFC" w:rsidP="00DB4DFC">
            <w:pPr>
              <w:spacing w:before="0"/>
            </w:pPr>
            <w:r w:rsidRPr="00C45C09">
              <w:t xml:space="preserve">Programmatūras lietotāja rokasgrāmatai ir jānodrošina nepieciešamais informācijas līmenis, kas nepieciešams sistēmas programmatūras lietotājiem, lai varētu izmantot sistēmas programmatūru. Programmatūras lietotāja rokasgrāmatai ir jābūt izstrādātai veidā, kas ir piemērots izmantošanai gan drukātā, gan </w:t>
            </w:r>
            <w:r w:rsidRPr="00C45C09">
              <w:rPr>
                <w:rFonts w:eastAsia="MS Mincho"/>
                <w:lang w:eastAsia="lv-LV"/>
              </w:rPr>
              <w:t>tiešsaistes</w:t>
            </w:r>
            <w:r w:rsidRPr="00C45C09">
              <w:t xml:space="preserve"> formā.</w:t>
            </w:r>
          </w:p>
        </w:tc>
      </w:tr>
      <w:tr w:rsidR="00DB4DFC" w:rsidRPr="00C45C09" w14:paraId="2BEA03F9" w14:textId="77777777" w:rsidTr="005322D8">
        <w:tc>
          <w:tcPr>
            <w:tcW w:w="1985" w:type="dxa"/>
            <w:tcBorders>
              <w:top w:val="single" w:sz="4" w:space="0" w:color="auto"/>
              <w:left w:val="single" w:sz="4" w:space="0" w:color="auto"/>
              <w:bottom w:val="single" w:sz="4" w:space="0" w:color="auto"/>
              <w:right w:val="single" w:sz="4" w:space="0" w:color="auto"/>
            </w:tcBorders>
            <w:hideMark/>
          </w:tcPr>
          <w:p w14:paraId="4DC8EB05" w14:textId="77777777" w:rsidR="00DB4DFC" w:rsidRPr="00C45C09" w:rsidRDefault="00DB4DFC" w:rsidP="00DB4DFC">
            <w:pPr>
              <w:spacing w:before="0"/>
            </w:pPr>
            <w:r w:rsidRPr="00C45C09">
              <w:t>Programmatūras atbalsta rokasgrāmata</w:t>
            </w:r>
          </w:p>
        </w:tc>
        <w:tc>
          <w:tcPr>
            <w:tcW w:w="2410" w:type="dxa"/>
            <w:tcBorders>
              <w:top w:val="single" w:sz="4" w:space="0" w:color="auto"/>
              <w:left w:val="single" w:sz="4" w:space="0" w:color="auto"/>
              <w:bottom w:val="single" w:sz="4" w:space="0" w:color="auto"/>
              <w:right w:val="single" w:sz="4" w:space="0" w:color="auto"/>
            </w:tcBorders>
            <w:hideMark/>
          </w:tcPr>
          <w:p w14:paraId="570A6114" w14:textId="487EF487" w:rsidR="00E02DD5" w:rsidRDefault="00E02DD5" w:rsidP="00E02DD5">
            <w:pPr>
              <w:spacing w:before="0"/>
            </w:pPr>
            <w:r>
              <w:t xml:space="preserve">ISO/IEC/IEEE 15288:2023. </w:t>
            </w:r>
          </w:p>
          <w:p w14:paraId="2FECFBF4" w14:textId="6C58F7B4" w:rsidR="00DB4DFC" w:rsidRPr="00C45C09" w:rsidRDefault="00E02DD5" w:rsidP="00E02DD5">
            <w:pPr>
              <w:spacing w:before="0"/>
            </w:pPr>
            <w:proofErr w:type="spellStart"/>
            <w:r>
              <w:t>Systems</w:t>
            </w:r>
            <w:proofErr w:type="spellEnd"/>
            <w:r>
              <w:t xml:space="preserve"> </w:t>
            </w:r>
            <w:proofErr w:type="spellStart"/>
            <w:r>
              <w:t>and</w:t>
            </w:r>
            <w:proofErr w:type="spellEnd"/>
            <w:r>
              <w:t xml:space="preserve"> </w:t>
            </w:r>
            <w:proofErr w:type="spellStart"/>
            <w:r>
              <w:t>software</w:t>
            </w:r>
            <w:proofErr w:type="spellEnd"/>
            <w:r>
              <w:t xml:space="preserve"> </w:t>
            </w:r>
            <w:proofErr w:type="spellStart"/>
            <w:r>
              <w:t>engineering</w:t>
            </w:r>
            <w:proofErr w:type="spellEnd"/>
            <w:r>
              <w:t xml:space="preserve"> — </w:t>
            </w:r>
            <w:proofErr w:type="spellStart"/>
            <w:r>
              <w:t>System</w:t>
            </w:r>
            <w:proofErr w:type="spellEnd"/>
            <w:r>
              <w:t xml:space="preserve"> </w:t>
            </w:r>
            <w:proofErr w:type="spellStart"/>
            <w:r>
              <w:t>life</w:t>
            </w:r>
            <w:proofErr w:type="spellEnd"/>
            <w:r>
              <w:t xml:space="preserve"> </w:t>
            </w:r>
            <w:proofErr w:type="spellStart"/>
            <w:r>
              <w:t>cycle</w:t>
            </w:r>
            <w:proofErr w:type="spellEnd"/>
            <w:r>
              <w:t xml:space="preserve"> </w:t>
            </w:r>
            <w:proofErr w:type="spellStart"/>
            <w:r>
              <w:t>processes</w:t>
            </w:r>
            <w:proofErr w:type="spellEnd"/>
          </w:p>
        </w:tc>
        <w:tc>
          <w:tcPr>
            <w:tcW w:w="4677" w:type="dxa"/>
            <w:tcBorders>
              <w:top w:val="single" w:sz="4" w:space="0" w:color="auto"/>
              <w:left w:val="single" w:sz="4" w:space="0" w:color="auto"/>
              <w:bottom w:val="single" w:sz="4" w:space="0" w:color="auto"/>
              <w:right w:val="single" w:sz="4" w:space="0" w:color="auto"/>
            </w:tcBorders>
            <w:hideMark/>
          </w:tcPr>
          <w:p w14:paraId="318A9104" w14:textId="77777777" w:rsidR="00DB4DFC" w:rsidRPr="00C45C09" w:rsidRDefault="00DB4DFC" w:rsidP="00DB4DFC">
            <w:pPr>
              <w:spacing w:before="0"/>
            </w:pPr>
            <w:r w:rsidRPr="00C45C09">
              <w:t>Programmatūras atbalsta rokasgrāmatai jānodrošina informācija, kura nepieciešama, lai programmētu un pārprogrammētu sistēmas programmatūras (</w:t>
            </w:r>
            <w:proofErr w:type="spellStart"/>
            <w:r w:rsidRPr="001B63B0">
              <w:rPr>
                <w:i/>
                <w:iCs/>
              </w:rPr>
              <w:t>firmware</w:t>
            </w:r>
            <w:proofErr w:type="spellEnd"/>
            <w:r w:rsidRPr="00C45C09">
              <w:t>) ierīces</w:t>
            </w:r>
          </w:p>
        </w:tc>
      </w:tr>
      <w:tr w:rsidR="00DB4DFC" w:rsidRPr="00C45C09" w14:paraId="1AD8D773" w14:textId="77777777" w:rsidTr="005322D8">
        <w:tc>
          <w:tcPr>
            <w:tcW w:w="1985" w:type="dxa"/>
            <w:tcBorders>
              <w:top w:val="single" w:sz="4" w:space="0" w:color="auto"/>
              <w:left w:val="single" w:sz="4" w:space="0" w:color="auto"/>
              <w:bottom w:val="single" w:sz="4" w:space="0" w:color="auto"/>
              <w:right w:val="single" w:sz="4" w:space="0" w:color="auto"/>
            </w:tcBorders>
            <w:hideMark/>
          </w:tcPr>
          <w:p w14:paraId="4BA71FCD" w14:textId="77777777" w:rsidR="00DB4DFC" w:rsidRPr="00C45C09" w:rsidRDefault="00DB4DFC" w:rsidP="00DB4DFC">
            <w:pPr>
              <w:spacing w:before="0"/>
            </w:pPr>
            <w:r w:rsidRPr="00C45C09">
              <w:t>Programmatūras uzturēšanas rokasgrāmatas</w:t>
            </w:r>
          </w:p>
        </w:tc>
        <w:tc>
          <w:tcPr>
            <w:tcW w:w="2410" w:type="dxa"/>
            <w:tcBorders>
              <w:top w:val="single" w:sz="4" w:space="0" w:color="auto"/>
              <w:left w:val="single" w:sz="4" w:space="0" w:color="auto"/>
              <w:bottom w:val="single" w:sz="4" w:space="0" w:color="auto"/>
              <w:right w:val="single" w:sz="4" w:space="0" w:color="auto"/>
            </w:tcBorders>
            <w:hideMark/>
          </w:tcPr>
          <w:p w14:paraId="032CECDF" w14:textId="4977B596" w:rsidR="00E02DD5" w:rsidRDefault="00E02DD5" w:rsidP="00E02DD5">
            <w:pPr>
              <w:spacing w:before="0"/>
            </w:pPr>
            <w:r>
              <w:t xml:space="preserve">ISO/IEC/IEEE 15288:2023. </w:t>
            </w:r>
          </w:p>
          <w:p w14:paraId="657BEC17" w14:textId="2C23B079" w:rsidR="00DB4DFC" w:rsidRPr="00C45C09" w:rsidRDefault="00E02DD5" w:rsidP="00DB4DFC">
            <w:pPr>
              <w:spacing w:before="0"/>
            </w:pPr>
            <w:proofErr w:type="spellStart"/>
            <w:r>
              <w:lastRenderedPageBreak/>
              <w:t>Systems</w:t>
            </w:r>
            <w:proofErr w:type="spellEnd"/>
            <w:r>
              <w:t xml:space="preserve"> </w:t>
            </w:r>
            <w:proofErr w:type="spellStart"/>
            <w:r>
              <w:t>and</w:t>
            </w:r>
            <w:proofErr w:type="spellEnd"/>
            <w:r>
              <w:t xml:space="preserve"> </w:t>
            </w:r>
            <w:proofErr w:type="spellStart"/>
            <w:r>
              <w:t>software</w:t>
            </w:r>
            <w:proofErr w:type="spellEnd"/>
            <w:r>
              <w:t xml:space="preserve"> </w:t>
            </w:r>
            <w:proofErr w:type="spellStart"/>
            <w:r>
              <w:t>engineering</w:t>
            </w:r>
            <w:proofErr w:type="spellEnd"/>
            <w:r>
              <w:t xml:space="preserve"> — </w:t>
            </w:r>
            <w:proofErr w:type="spellStart"/>
            <w:r>
              <w:t>System</w:t>
            </w:r>
            <w:proofErr w:type="spellEnd"/>
            <w:r>
              <w:t xml:space="preserve"> </w:t>
            </w:r>
            <w:proofErr w:type="spellStart"/>
            <w:r>
              <w:t>life</w:t>
            </w:r>
            <w:proofErr w:type="spellEnd"/>
            <w:r>
              <w:t xml:space="preserve"> </w:t>
            </w:r>
            <w:proofErr w:type="spellStart"/>
            <w:r>
              <w:t>cycle</w:t>
            </w:r>
            <w:proofErr w:type="spellEnd"/>
            <w:r>
              <w:t xml:space="preserve"> </w:t>
            </w:r>
            <w:proofErr w:type="spellStart"/>
            <w:r>
              <w:t>processes</w:t>
            </w:r>
            <w:proofErr w:type="spellEnd"/>
          </w:p>
        </w:tc>
        <w:tc>
          <w:tcPr>
            <w:tcW w:w="4677" w:type="dxa"/>
            <w:tcBorders>
              <w:top w:val="single" w:sz="4" w:space="0" w:color="auto"/>
              <w:left w:val="single" w:sz="4" w:space="0" w:color="auto"/>
              <w:bottom w:val="single" w:sz="4" w:space="0" w:color="auto"/>
              <w:right w:val="single" w:sz="4" w:space="0" w:color="auto"/>
            </w:tcBorders>
            <w:hideMark/>
          </w:tcPr>
          <w:p w14:paraId="5E1D086B" w14:textId="77777777" w:rsidR="00DB4DFC" w:rsidRPr="00C45C09" w:rsidRDefault="00DB4DFC" w:rsidP="00DB4DFC">
            <w:pPr>
              <w:spacing w:before="0"/>
            </w:pPr>
            <w:r w:rsidRPr="00C45C09">
              <w:lastRenderedPageBreak/>
              <w:t xml:space="preserve">Programmatūras uzturēšanas rokasgrāmatas nolūks ir nodrošināt to sistēmas programmatūras uzturēšanai nepieciešamo </w:t>
            </w:r>
            <w:r w:rsidRPr="00C45C09">
              <w:lastRenderedPageBreak/>
              <w:t xml:space="preserve">informāciju, kura nav atrodama PPA vai kādā citā projekta gaitā izstrādātā dokumentā. </w:t>
            </w:r>
          </w:p>
        </w:tc>
      </w:tr>
      <w:tr w:rsidR="00DB4DFC" w:rsidRPr="00C45C09" w14:paraId="1C48B879" w14:textId="77777777" w:rsidTr="005322D8">
        <w:tc>
          <w:tcPr>
            <w:tcW w:w="1985" w:type="dxa"/>
            <w:tcBorders>
              <w:top w:val="single" w:sz="4" w:space="0" w:color="auto"/>
              <w:left w:val="single" w:sz="4" w:space="0" w:color="auto"/>
              <w:bottom w:val="single" w:sz="4" w:space="0" w:color="auto"/>
              <w:right w:val="single" w:sz="4" w:space="0" w:color="auto"/>
            </w:tcBorders>
            <w:hideMark/>
          </w:tcPr>
          <w:p w14:paraId="7E8F7554" w14:textId="77777777" w:rsidR="00DB4DFC" w:rsidRPr="00C45C09" w:rsidRDefault="00DB4DFC" w:rsidP="00DB4DFC">
            <w:pPr>
              <w:spacing w:before="0"/>
            </w:pPr>
            <w:r w:rsidRPr="00C45C09">
              <w:lastRenderedPageBreak/>
              <w:t>Programmatūras uzturēšanas plāns</w:t>
            </w:r>
          </w:p>
        </w:tc>
        <w:tc>
          <w:tcPr>
            <w:tcW w:w="2410" w:type="dxa"/>
            <w:tcBorders>
              <w:top w:val="single" w:sz="4" w:space="0" w:color="auto"/>
              <w:left w:val="single" w:sz="4" w:space="0" w:color="auto"/>
              <w:bottom w:val="single" w:sz="4" w:space="0" w:color="auto"/>
              <w:right w:val="single" w:sz="4" w:space="0" w:color="auto"/>
            </w:tcBorders>
            <w:hideMark/>
          </w:tcPr>
          <w:p w14:paraId="60952235" w14:textId="77777777" w:rsidR="00DB4DFC" w:rsidRPr="00C45C09" w:rsidRDefault="00DB4DFC" w:rsidP="00DB4DFC">
            <w:pPr>
              <w:spacing w:before="20" w:after="20"/>
              <w:rPr>
                <w:lang w:val="en"/>
              </w:rPr>
            </w:pPr>
            <w:r w:rsidRPr="00C45C09">
              <w:t>ISO/IEC 12207</w:t>
            </w:r>
            <w:r w:rsidRPr="00C45C09">
              <w:rPr>
                <w:lang w:val="en"/>
              </w:rPr>
              <w:t xml:space="preserve"> un </w:t>
            </w:r>
          </w:p>
          <w:p w14:paraId="544E2D7C" w14:textId="77777777" w:rsidR="00DB4DFC" w:rsidRPr="00C45C09" w:rsidRDefault="00DB4DFC" w:rsidP="00DB4DFC">
            <w:pPr>
              <w:spacing w:before="0"/>
            </w:pPr>
            <w:r w:rsidRPr="00C45C09">
              <w:t>ISO/IEC/IEEE 15289:2019</w:t>
            </w:r>
          </w:p>
        </w:tc>
        <w:tc>
          <w:tcPr>
            <w:tcW w:w="4677" w:type="dxa"/>
            <w:tcBorders>
              <w:top w:val="single" w:sz="4" w:space="0" w:color="auto"/>
              <w:left w:val="single" w:sz="4" w:space="0" w:color="auto"/>
              <w:bottom w:val="single" w:sz="4" w:space="0" w:color="auto"/>
              <w:right w:val="single" w:sz="4" w:space="0" w:color="auto"/>
            </w:tcBorders>
          </w:tcPr>
          <w:p w14:paraId="5633CCE8" w14:textId="77777777" w:rsidR="00DB4DFC" w:rsidRPr="00C45C09" w:rsidRDefault="00DB4DFC" w:rsidP="00DB4DFC">
            <w:pPr>
              <w:spacing w:before="0"/>
            </w:pPr>
            <w:r w:rsidRPr="00C45C09">
              <w:t>Programmatūras uzturēšanas plānā jādod Projekta laikā veicamo uzturēšanas pasākumu plāns, kā arī jāapraksta šo pasākumu darbības sfēra, izvēlētā pieeja, resursi u.c.</w:t>
            </w:r>
          </w:p>
        </w:tc>
      </w:tr>
      <w:tr w:rsidR="00DB4DFC" w:rsidRPr="00C45C09" w14:paraId="14D50B5B" w14:textId="77777777" w:rsidTr="005322D8">
        <w:tc>
          <w:tcPr>
            <w:tcW w:w="1985" w:type="dxa"/>
            <w:tcBorders>
              <w:top w:val="single" w:sz="4" w:space="0" w:color="auto"/>
              <w:left w:val="single" w:sz="4" w:space="0" w:color="auto"/>
              <w:bottom w:val="single" w:sz="4" w:space="0" w:color="auto"/>
              <w:right w:val="single" w:sz="4" w:space="0" w:color="auto"/>
            </w:tcBorders>
            <w:hideMark/>
          </w:tcPr>
          <w:p w14:paraId="5878E1E0" w14:textId="77777777" w:rsidR="00DB4DFC" w:rsidRPr="00C45C09" w:rsidRDefault="00DB4DFC" w:rsidP="00DB4DFC">
            <w:pPr>
              <w:spacing w:before="0"/>
            </w:pPr>
            <w:r w:rsidRPr="00C45C09">
              <w:t>Programmatūras instalēšanas instrukcija</w:t>
            </w:r>
          </w:p>
        </w:tc>
        <w:tc>
          <w:tcPr>
            <w:tcW w:w="2410" w:type="dxa"/>
            <w:tcBorders>
              <w:top w:val="single" w:sz="4" w:space="0" w:color="auto"/>
              <w:left w:val="single" w:sz="4" w:space="0" w:color="auto"/>
              <w:bottom w:val="single" w:sz="4" w:space="0" w:color="auto"/>
              <w:right w:val="single" w:sz="4" w:space="0" w:color="auto"/>
            </w:tcBorders>
            <w:hideMark/>
          </w:tcPr>
          <w:p w14:paraId="1778E51B" w14:textId="371C9F18" w:rsidR="00E02DD5" w:rsidRDefault="00E02DD5" w:rsidP="00E02DD5">
            <w:pPr>
              <w:spacing w:before="0"/>
            </w:pPr>
            <w:r>
              <w:t xml:space="preserve">ISO/IEC/IEEE 15288:2023. </w:t>
            </w:r>
          </w:p>
          <w:p w14:paraId="307E26A4" w14:textId="5E78D03B" w:rsidR="00DB4DFC" w:rsidRPr="00C45C09" w:rsidRDefault="00E02DD5" w:rsidP="00E02DD5">
            <w:pPr>
              <w:spacing w:before="0"/>
            </w:pPr>
            <w:proofErr w:type="spellStart"/>
            <w:r>
              <w:t>Systems</w:t>
            </w:r>
            <w:proofErr w:type="spellEnd"/>
            <w:r>
              <w:t xml:space="preserve"> </w:t>
            </w:r>
            <w:proofErr w:type="spellStart"/>
            <w:r>
              <w:t>and</w:t>
            </w:r>
            <w:proofErr w:type="spellEnd"/>
            <w:r>
              <w:t xml:space="preserve"> </w:t>
            </w:r>
            <w:proofErr w:type="spellStart"/>
            <w:r>
              <w:t>software</w:t>
            </w:r>
            <w:proofErr w:type="spellEnd"/>
            <w:r>
              <w:t xml:space="preserve"> </w:t>
            </w:r>
            <w:proofErr w:type="spellStart"/>
            <w:r>
              <w:t>engineering</w:t>
            </w:r>
            <w:proofErr w:type="spellEnd"/>
            <w:r>
              <w:t xml:space="preserve"> — </w:t>
            </w:r>
            <w:proofErr w:type="spellStart"/>
            <w:r>
              <w:t>System</w:t>
            </w:r>
            <w:proofErr w:type="spellEnd"/>
            <w:r>
              <w:t xml:space="preserve"> </w:t>
            </w:r>
            <w:proofErr w:type="spellStart"/>
            <w:r>
              <w:t>life</w:t>
            </w:r>
            <w:proofErr w:type="spellEnd"/>
            <w:r>
              <w:t xml:space="preserve"> </w:t>
            </w:r>
            <w:proofErr w:type="spellStart"/>
            <w:r>
              <w:t>cycle</w:t>
            </w:r>
            <w:proofErr w:type="spellEnd"/>
            <w:r>
              <w:t xml:space="preserve"> </w:t>
            </w:r>
            <w:proofErr w:type="spellStart"/>
            <w:r>
              <w:t>processes</w:t>
            </w:r>
            <w:proofErr w:type="spellEnd"/>
          </w:p>
        </w:tc>
        <w:tc>
          <w:tcPr>
            <w:tcW w:w="4677" w:type="dxa"/>
            <w:tcBorders>
              <w:top w:val="single" w:sz="4" w:space="0" w:color="auto"/>
              <w:left w:val="single" w:sz="4" w:space="0" w:color="auto"/>
              <w:bottom w:val="single" w:sz="4" w:space="0" w:color="auto"/>
              <w:right w:val="single" w:sz="4" w:space="0" w:color="auto"/>
            </w:tcBorders>
            <w:hideMark/>
          </w:tcPr>
          <w:p w14:paraId="729D3A5E" w14:textId="77777777" w:rsidR="00DB4DFC" w:rsidRPr="00C45C09" w:rsidRDefault="00DB4DFC" w:rsidP="00DB4DFC">
            <w:pPr>
              <w:spacing w:before="0"/>
            </w:pPr>
            <w:r w:rsidRPr="00C45C09">
              <w:t>Aprakstā jāietver konkrētās produkta versijas instalēšanas instrukcijas, nepieciešamā apkārtne (</w:t>
            </w:r>
            <w:proofErr w:type="spellStart"/>
            <w:r w:rsidRPr="00C45C09">
              <w:t>environment</w:t>
            </w:r>
            <w:proofErr w:type="spellEnd"/>
            <w:r w:rsidRPr="00C45C09">
              <w:t>), personāla apmācīšana, kā arī jebkura cita informācija, kas nepieciešama, lai programmatūru sagatavotu darbināšanai.</w:t>
            </w:r>
          </w:p>
        </w:tc>
      </w:tr>
      <w:tr w:rsidR="00DB4DFC" w:rsidRPr="00C45C09" w14:paraId="03D09D44" w14:textId="77777777" w:rsidTr="005322D8">
        <w:tc>
          <w:tcPr>
            <w:tcW w:w="1985" w:type="dxa"/>
            <w:tcBorders>
              <w:top w:val="single" w:sz="4" w:space="0" w:color="auto"/>
              <w:left w:val="single" w:sz="4" w:space="0" w:color="auto"/>
              <w:bottom w:val="single" w:sz="4" w:space="0" w:color="auto"/>
              <w:right w:val="single" w:sz="4" w:space="0" w:color="auto"/>
            </w:tcBorders>
            <w:hideMark/>
          </w:tcPr>
          <w:p w14:paraId="4C21686A" w14:textId="77777777" w:rsidR="00DB4DFC" w:rsidRPr="00C45C09" w:rsidRDefault="00DB4DFC" w:rsidP="00DB4DFC">
            <w:pPr>
              <w:spacing w:before="0"/>
            </w:pPr>
            <w:r w:rsidRPr="00C45C09">
              <w:t>Programmatūras administratora rokasgrāmata</w:t>
            </w:r>
          </w:p>
        </w:tc>
        <w:tc>
          <w:tcPr>
            <w:tcW w:w="2410" w:type="dxa"/>
            <w:tcBorders>
              <w:top w:val="single" w:sz="4" w:space="0" w:color="auto"/>
              <w:left w:val="single" w:sz="4" w:space="0" w:color="auto"/>
              <w:bottom w:val="single" w:sz="4" w:space="0" w:color="auto"/>
              <w:right w:val="single" w:sz="4" w:space="0" w:color="auto"/>
            </w:tcBorders>
            <w:hideMark/>
          </w:tcPr>
          <w:p w14:paraId="43AE16E3" w14:textId="0F1E5D55" w:rsidR="00DB4DFC" w:rsidRPr="00C45C09" w:rsidRDefault="00DB4DFC" w:rsidP="00E02DD5">
            <w:pPr>
              <w:spacing w:before="0"/>
            </w:pPr>
            <w:r w:rsidRPr="00C45C09">
              <w:t>LVS 66:1996</w:t>
            </w:r>
          </w:p>
        </w:tc>
        <w:tc>
          <w:tcPr>
            <w:tcW w:w="4677" w:type="dxa"/>
            <w:tcBorders>
              <w:top w:val="single" w:sz="4" w:space="0" w:color="auto"/>
              <w:left w:val="single" w:sz="4" w:space="0" w:color="auto"/>
              <w:bottom w:val="single" w:sz="4" w:space="0" w:color="auto"/>
              <w:right w:val="single" w:sz="4" w:space="0" w:color="auto"/>
            </w:tcBorders>
          </w:tcPr>
          <w:p w14:paraId="08B0E260" w14:textId="77777777" w:rsidR="00DB4DFC" w:rsidRPr="00C45C09" w:rsidRDefault="00DB4DFC" w:rsidP="00DB4DFC">
            <w:pPr>
              <w:spacing w:before="0"/>
            </w:pPr>
            <w:r w:rsidRPr="00C45C09">
              <w:t xml:space="preserve">Programmatūras administratora rokasgrāmatai ir jāietver vismaz tādi aspekti kā programmatūras instalācija, konfigurēšana, lietotāju administrēšana, programmatūras rezerves kopiju veikšana, atjaunošana, nepārtrauktības nodrošināšana, regulārie ikdienas uzdevumi (piemēram audita ierakstu kontrole un arhivēšana), problēmu identificēšana, programmatūras veiktspējas un kapacitātes </w:t>
            </w:r>
            <w:proofErr w:type="spellStart"/>
            <w:r w:rsidRPr="00C45C09">
              <w:t>monitorēšana</w:t>
            </w:r>
            <w:proofErr w:type="spellEnd"/>
            <w:r w:rsidRPr="00C45C09">
              <w:t xml:space="preserve"> u.c. </w:t>
            </w:r>
          </w:p>
          <w:p w14:paraId="04E94389" w14:textId="66C8A61B" w:rsidR="00DB4DFC" w:rsidRPr="00C45C09" w:rsidRDefault="00DB4DFC" w:rsidP="00DB4DFC">
            <w:pPr>
              <w:spacing w:before="0"/>
            </w:pPr>
            <w:r w:rsidRPr="00C45C09">
              <w:t xml:space="preserve">Piezīme: papildus </w:t>
            </w:r>
            <w:r w:rsidR="005514FB" w:rsidRPr="00C45C09">
              <w:t>I</w:t>
            </w:r>
            <w:r w:rsidR="006F7CC2">
              <w:t>ZPILDĪTĀJA</w:t>
            </w:r>
            <w:r w:rsidRPr="00C45C09">
              <w:t xml:space="preserve"> izstrādātajai programmatūras administratora rokasgrāmatai ir jāpiegādā arī oriģinālās trešās puses programmatūras dokumentācija, kas ir iekļauta programmatūrā (kura tiek piegādāta sistēmas izveidošanas ietvaros).</w:t>
            </w:r>
          </w:p>
        </w:tc>
      </w:tr>
      <w:tr w:rsidR="00DB4DFC" w:rsidRPr="00C45C09" w14:paraId="7AFFB143" w14:textId="77777777" w:rsidTr="005322D8">
        <w:tc>
          <w:tcPr>
            <w:tcW w:w="9072" w:type="dxa"/>
            <w:gridSpan w:val="3"/>
            <w:tcBorders>
              <w:top w:val="single" w:sz="4" w:space="0" w:color="auto"/>
              <w:left w:val="single" w:sz="4" w:space="0" w:color="auto"/>
              <w:bottom w:val="single" w:sz="4" w:space="0" w:color="auto"/>
              <w:right w:val="single" w:sz="4" w:space="0" w:color="auto"/>
            </w:tcBorders>
            <w:hideMark/>
          </w:tcPr>
          <w:p w14:paraId="752DD98B" w14:textId="77777777" w:rsidR="00DB4DFC" w:rsidRPr="005322D8" w:rsidRDefault="00DB4DFC" w:rsidP="005322D8">
            <w:pPr>
              <w:spacing w:before="0"/>
              <w:rPr>
                <w:b/>
                <w:bCs/>
              </w:rPr>
            </w:pPr>
            <w:r w:rsidRPr="001B63B0">
              <w:rPr>
                <w:b/>
                <w:bCs/>
              </w:rPr>
              <w:t>Testēšanas dokumentācija</w:t>
            </w:r>
          </w:p>
        </w:tc>
      </w:tr>
      <w:tr w:rsidR="00DB4DFC" w:rsidRPr="00C45C09" w14:paraId="5AFA3979" w14:textId="77777777" w:rsidTr="005322D8">
        <w:tc>
          <w:tcPr>
            <w:tcW w:w="1985" w:type="dxa"/>
            <w:tcBorders>
              <w:top w:val="single" w:sz="4" w:space="0" w:color="auto"/>
              <w:left w:val="single" w:sz="4" w:space="0" w:color="auto"/>
              <w:bottom w:val="single" w:sz="4" w:space="0" w:color="auto"/>
              <w:right w:val="single" w:sz="4" w:space="0" w:color="auto"/>
            </w:tcBorders>
            <w:hideMark/>
          </w:tcPr>
          <w:p w14:paraId="3E405CA3" w14:textId="77777777" w:rsidR="00DB4DFC" w:rsidRPr="00C45C09" w:rsidRDefault="00DB4DFC" w:rsidP="00DB4DFC">
            <w:pPr>
              <w:spacing w:before="0"/>
            </w:pPr>
            <w:r w:rsidRPr="00C45C09">
              <w:t>Programmatūras testu apraksts</w:t>
            </w:r>
          </w:p>
        </w:tc>
        <w:tc>
          <w:tcPr>
            <w:tcW w:w="2410" w:type="dxa"/>
            <w:tcBorders>
              <w:top w:val="single" w:sz="4" w:space="0" w:color="auto"/>
              <w:left w:val="single" w:sz="4" w:space="0" w:color="auto"/>
              <w:bottom w:val="single" w:sz="4" w:space="0" w:color="auto"/>
              <w:right w:val="single" w:sz="4" w:space="0" w:color="auto"/>
            </w:tcBorders>
            <w:hideMark/>
          </w:tcPr>
          <w:p w14:paraId="462EB873" w14:textId="77777777" w:rsidR="00DB4DFC" w:rsidRPr="00C45C09" w:rsidRDefault="00DB4DFC" w:rsidP="00DB4DFC">
            <w:pPr>
              <w:spacing w:before="20" w:after="20"/>
              <w:rPr>
                <w:lang w:val="en"/>
              </w:rPr>
            </w:pPr>
            <w:r w:rsidRPr="001B63B0">
              <w:rPr>
                <w:lang w:val="en"/>
              </w:rPr>
              <w:t>ISO/IEC 12207</w:t>
            </w:r>
            <w:r w:rsidRPr="00C45C09">
              <w:rPr>
                <w:lang w:val="en"/>
              </w:rPr>
              <w:t xml:space="preserve"> un </w:t>
            </w:r>
          </w:p>
          <w:p w14:paraId="0966E873" w14:textId="77777777" w:rsidR="00DB4DFC" w:rsidRPr="00C45C09" w:rsidRDefault="00DB4DFC" w:rsidP="00DB4DFC">
            <w:pPr>
              <w:spacing w:before="0"/>
            </w:pPr>
            <w:r w:rsidRPr="00C45C09">
              <w:t>ISO/IEC/IEEE 15289:2019</w:t>
            </w:r>
          </w:p>
        </w:tc>
        <w:tc>
          <w:tcPr>
            <w:tcW w:w="4677" w:type="dxa"/>
            <w:tcBorders>
              <w:top w:val="single" w:sz="4" w:space="0" w:color="auto"/>
              <w:left w:val="single" w:sz="4" w:space="0" w:color="auto"/>
              <w:bottom w:val="single" w:sz="4" w:space="0" w:color="auto"/>
              <w:right w:val="single" w:sz="4" w:space="0" w:color="auto"/>
            </w:tcBorders>
            <w:hideMark/>
          </w:tcPr>
          <w:p w14:paraId="4BF040FE" w14:textId="77777777" w:rsidR="00DB4DFC" w:rsidRPr="00C45C09" w:rsidRDefault="00DB4DFC" w:rsidP="00DB4DFC">
            <w:pPr>
              <w:spacing w:before="0"/>
            </w:pPr>
            <w:r w:rsidRPr="00C45C09">
              <w:t>Programmatūras testēšanas aprakstā jāapraksta testu sagatavošana, testpiemēri un testēšanas procedūras, kas nosaka, kā veikt sistēmas programmatūras elementa, sistēmas vai apakšsistēmas testēšanu</w:t>
            </w:r>
          </w:p>
        </w:tc>
      </w:tr>
      <w:tr w:rsidR="00DB4DFC" w:rsidRPr="00C45C09" w14:paraId="447BD1AC" w14:textId="77777777" w:rsidTr="005322D8">
        <w:tc>
          <w:tcPr>
            <w:tcW w:w="1985" w:type="dxa"/>
            <w:tcBorders>
              <w:top w:val="single" w:sz="4" w:space="0" w:color="auto"/>
              <w:left w:val="single" w:sz="4" w:space="0" w:color="auto"/>
              <w:bottom w:val="single" w:sz="4" w:space="0" w:color="auto"/>
              <w:right w:val="single" w:sz="4" w:space="0" w:color="auto"/>
            </w:tcBorders>
            <w:hideMark/>
          </w:tcPr>
          <w:p w14:paraId="4C7BB1B2" w14:textId="77777777" w:rsidR="00DB4DFC" w:rsidRPr="00C45C09" w:rsidRDefault="00DB4DFC" w:rsidP="00DB4DFC">
            <w:pPr>
              <w:spacing w:before="0"/>
            </w:pPr>
            <w:r w:rsidRPr="00C45C09">
              <w:t>Testēšanas (kopsavilkuma) pārskats</w:t>
            </w:r>
          </w:p>
        </w:tc>
        <w:tc>
          <w:tcPr>
            <w:tcW w:w="2410" w:type="dxa"/>
            <w:tcBorders>
              <w:top w:val="single" w:sz="4" w:space="0" w:color="auto"/>
              <w:left w:val="single" w:sz="4" w:space="0" w:color="auto"/>
              <w:bottom w:val="single" w:sz="4" w:space="0" w:color="auto"/>
              <w:right w:val="single" w:sz="4" w:space="0" w:color="auto"/>
            </w:tcBorders>
            <w:hideMark/>
          </w:tcPr>
          <w:p w14:paraId="405CD23B" w14:textId="77777777" w:rsidR="00DB4DFC" w:rsidRPr="00C45C09" w:rsidRDefault="00DB4DFC" w:rsidP="00DB4DFC">
            <w:pPr>
              <w:spacing w:before="0"/>
            </w:pPr>
            <w:r w:rsidRPr="00C45C09">
              <w:t xml:space="preserve">ISO/IEC 12207 un </w:t>
            </w:r>
          </w:p>
          <w:p w14:paraId="43F9EFBC" w14:textId="77777777" w:rsidR="00DB4DFC" w:rsidRPr="00C45C09" w:rsidRDefault="00DB4DFC" w:rsidP="00DB4DFC">
            <w:pPr>
              <w:spacing w:before="0"/>
            </w:pPr>
            <w:r w:rsidRPr="00C45C09">
              <w:t>ISO/IEC/IEEE 15289:2019</w:t>
            </w:r>
          </w:p>
        </w:tc>
        <w:tc>
          <w:tcPr>
            <w:tcW w:w="4677" w:type="dxa"/>
            <w:tcBorders>
              <w:top w:val="single" w:sz="4" w:space="0" w:color="auto"/>
              <w:left w:val="single" w:sz="4" w:space="0" w:color="auto"/>
              <w:bottom w:val="single" w:sz="4" w:space="0" w:color="auto"/>
              <w:right w:val="single" w:sz="4" w:space="0" w:color="auto"/>
            </w:tcBorders>
            <w:hideMark/>
          </w:tcPr>
          <w:p w14:paraId="666ED204" w14:textId="77777777" w:rsidR="00DB4DFC" w:rsidRPr="00C45C09" w:rsidRDefault="00DB4DFC" w:rsidP="00DB4DFC">
            <w:pPr>
              <w:spacing w:before="0"/>
            </w:pPr>
            <w:r w:rsidRPr="00C45C09">
              <w:t>Testēšanas (kopsavilkuma) pārskatā jāapraksta visu plānoto un izpildīto testēšanas darbību rezultātu kopsavilkums, kā arī jādod novērtējums, balstoties uz minētiem rezultātiem.</w:t>
            </w:r>
          </w:p>
        </w:tc>
      </w:tr>
      <w:tr w:rsidR="00DB4DFC" w:rsidRPr="00C45C09" w14:paraId="3447DA4C" w14:textId="77777777" w:rsidTr="005322D8">
        <w:tc>
          <w:tcPr>
            <w:tcW w:w="1985" w:type="dxa"/>
            <w:tcBorders>
              <w:top w:val="single" w:sz="4" w:space="0" w:color="auto"/>
              <w:left w:val="single" w:sz="4" w:space="0" w:color="auto"/>
              <w:bottom w:val="single" w:sz="4" w:space="0" w:color="auto"/>
              <w:right w:val="single" w:sz="4" w:space="0" w:color="auto"/>
            </w:tcBorders>
            <w:hideMark/>
          </w:tcPr>
          <w:p w14:paraId="5D2794BD" w14:textId="77777777" w:rsidR="00DB4DFC" w:rsidRPr="00C45C09" w:rsidRDefault="00DB4DFC" w:rsidP="00DB4DFC">
            <w:pPr>
              <w:spacing w:before="0"/>
            </w:pPr>
            <w:r w:rsidRPr="00C45C09">
              <w:t>Testēšanas procedūras specifikācija</w:t>
            </w:r>
          </w:p>
        </w:tc>
        <w:tc>
          <w:tcPr>
            <w:tcW w:w="2410" w:type="dxa"/>
            <w:tcBorders>
              <w:top w:val="single" w:sz="4" w:space="0" w:color="auto"/>
              <w:left w:val="single" w:sz="4" w:space="0" w:color="auto"/>
              <w:bottom w:val="single" w:sz="4" w:space="0" w:color="auto"/>
              <w:right w:val="single" w:sz="4" w:space="0" w:color="auto"/>
            </w:tcBorders>
            <w:hideMark/>
          </w:tcPr>
          <w:p w14:paraId="52820E05" w14:textId="77777777" w:rsidR="00DB4DFC" w:rsidRPr="00C45C09" w:rsidRDefault="00DB4DFC" w:rsidP="00DB4DFC">
            <w:pPr>
              <w:spacing w:before="0"/>
            </w:pPr>
            <w:r w:rsidRPr="00C45C09">
              <w:t>LVS 70:1996; IEEE 829</w:t>
            </w:r>
          </w:p>
        </w:tc>
        <w:tc>
          <w:tcPr>
            <w:tcW w:w="4677" w:type="dxa"/>
            <w:tcBorders>
              <w:top w:val="single" w:sz="4" w:space="0" w:color="auto"/>
              <w:left w:val="single" w:sz="4" w:space="0" w:color="auto"/>
              <w:bottom w:val="single" w:sz="4" w:space="0" w:color="auto"/>
              <w:right w:val="single" w:sz="4" w:space="0" w:color="auto"/>
            </w:tcBorders>
            <w:hideMark/>
          </w:tcPr>
          <w:p w14:paraId="6260BD37" w14:textId="77777777" w:rsidR="00DB4DFC" w:rsidRPr="00C45C09" w:rsidRDefault="00DB4DFC" w:rsidP="00DB4DFC">
            <w:pPr>
              <w:spacing w:before="0"/>
            </w:pPr>
            <w:r w:rsidRPr="00C45C09">
              <w:t>Testēšanas procedūras specifikācijas uzdevums ir aprakstīt testpiemēru izpildīšanas soļus, kas nodrošina testēšanas uzdevuma izpildi (t.i., testēšanas darbību izpildes secību).</w:t>
            </w:r>
          </w:p>
        </w:tc>
      </w:tr>
      <w:tr w:rsidR="00DB4DFC" w:rsidRPr="00C45C09" w14:paraId="2E5B419A" w14:textId="77777777" w:rsidTr="005322D8">
        <w:tc>
          <w:tcPr>
            <w:tcW w:w="1985" w:type="dxa"/>
            <w:tcBorders>
              <w:top w:val="single" w:sz="4" w:space="0" w:color="auto"/>
              <w:left w:val="single" w:sz="4" w:space="0" w:color="auto"/>
              <w:bottom w:val="single" w:sz="4" w:space="0" w:color="auto"/>
              <w:right w:val="single" w:sz="4" w:space="0" w:color="auto"/>
            </w:tcBorders>
            <w:hideMark/>
          </w:tcPr>
          <w:p w14:paraId="438E5DFD" w14:textId="77777777" w:rsidR="00DB4DFC" w:rsidRPr="00C45C09" w:rsidRDefault="00DB4DFC" w:rsidP="00DB4DFC">
            <w:pPr>
              <w:spacing w:before="0"/>
            </w:pPr>
            <w:r w:rsidRPr="00C45C09">
              <w:t>Testēšanas žurnāls</w:t>
            </w:r>
          </w:p>
        </w:tc>
        <w:tc>
          <w:tcPr>
            <w:tcW w:w="2410" w:type="dxa"/>
            <w:tcBorders>
              <w:top w:val="single" w:sz="4" w:space="0" w:color="auto"/>
              <w:left w:val="single" w:sz="4" w:space="0" w:color="auto"/>
              <w:bottom w:val="single" w:sz="4" w:space="0" w:color="auto"/>
              <w:right w:val="single" w:sz="4" w:space="0" w:color="auto"/>
            </w:tcBorders>
            <w:hideMark/>
          </w:tcPr>
          <w:p w14:paraId="47B89E95" w14:textId="77777777" w:rsidR="00DB4DFC" w:rsidRPr="00C45C09" w:rsidRDefault="00DB4DFC" w:rsidP="00DB4DFC">
            <w:pPr>
              <w:spacing w:before="0"/>
            </w:pPr>
            <w:r w:rsidRPr="00C45C09">
              <w:t>LVS 70:1996; IEEE 829</w:t>
            </w:r>
          </w:p>
        </w:tc>
        <w:tc>
          <w:tcPr>
            <w:tcW w:w="4677" w:type="dxa"/>
            <w:tcBorders>
              <w:top w:val="single" w:sz="4" w:space="0" w:color="auto"/>
              <w:left w:val="single" w:sz="4" w:space="0" w:color="auto"/>
              <w:bottom w:val="single" w:sz="4" w:space="0" w:color="auto"/>
              <w:right w:val="single" w:sz="4" w:space="0" w:color="auto"/>
            </w:tcBorders>
            <w:hideMark/>
          </w:tcPr>
          <w:p w14:paraId="10A894A5" w14:textId="77777777" w:rsidR="00DB4DFC" w:rsidRPr="00C45C09" w:rsidRDefault="00DB4DFC" w:rsidP="00DB4DFC">
            <w:pPr>
              <w:spacing w:before="0"/>
            </w:pPr>
            <w:r w:rsidRPr="00C45C09">
              <w:t>Testēšanas žurnālam jāsatur būtisko testa izpildīšanas detaļu hronoloģiskie pieraksti.</w:t>
            </w:r>
          </w:p>
        </w:tc>
      </w:tr>
      <w:tr w:rsidR="00DB4DFC" w:rsidRPr="00C45C09" w14:paraId="2C424BA1" w14:textId="77777777" w:rsidTr="005322D8">
        <w:tc>
          <w:tcPr>
            <w:tcW w:w="1985" w:type="dxa"/>
            <w:tcBorders>
              <w:top w:val="single" w:sz="4" w:space="0" w:color="auto"/>
              <w:left w:val="single" w:sz="4" w:space="0" w:color="auto"/>
              <w:bottom w:val="single" w:sz="4" w:space="0" w:color="auto"/>
              <w:right w:val="single" w:sz="4" w:space="0" w:color="auto"/>
            </w:tcBorders>
            <w:hideMark/>
          </w:tcPr>
          <w:p w14:paraId="7DF08B9B" w14:textId="77777777" w:rsidR="00DB4DFC" w:rsidRPr="00C45C09" w:rsidRDefault="00DB4DFC" w:rsidP="00DB4DFC">
            <w:pPr>
              <w:spacing w:before="0"/>
            </w:pPr>
            <w:r w:rsidRPr="00C45C09">
              <w:t>Testpiemēru specifikācija</w:t>
            </w:r>
          </w:p>
        </w:tc>
        <w:tc>
          <w:tcPr>
            <w:tcW w:w="2410" w:type="dxa"/>
            <w:tcBorders>
              <w:top w:val="single" w:sz="4" w:space="0" w:color="auto"/>
              <w:left w:val="single" w:sz="4" w:space="0" w:color="auto"/>
              <w:bottom w:val="single" w:sz="4" w:space="0" w:color="auto"/>
              <w:right w:val="single" w:sz="4" w:space="0" w:color="auto"/>
            </w:tcBorders>
            <w:hideMark/>
          </w:tcPr>
          <w:p w14:paraId="1028B146" w14:textId="77777777" w:rsidR="00DB4DFC" w:rsidRPr="00C45C09" w:rsidRDefault="00DB4DFC" w:rsidP="00DB4DFC">
            <w:pPr>
              <w:spacing w:before="0"/>
            </w:pPr>
            <w:r w:rsidRPr="00C45C09">
              <w:t>LVS 70:1996; IEEE 829</w:t>
            </w:r>
          </w:p>
        </w:tc>
        <w:tc>
          <w:tcPr>
            <w:tcW w:w="4677" w:type="dxa"/>
            <w:tcBorders>
              <w:top w:val="single" w:sz="4" w:space="0" w:color="auto"/>
              <w:left w:val="single" w:sz="4" w:space="0" w:color="auto"/>
              <w:bottom w:val="single" w:sz="4" w:space="0" w:color="auto"/>
              <w:right w:val="single" w:sz="4" w:space="0" w:color="auto"/>
            </w:tcBorders>
            <w:hideMark/>
          </w:tcPr>
          <w:p w14:paraId="04257691" w14:textId="77777777" w:rsidR="00DB4DFC" w:rsidRPr="00C45C09" w:rsidRDefault="00DB4DFC" w:rsidP="00DB4DFC">
            <w:pPr>
              <w:spacing w:before="0"/>
            </w:pPr>
            <w:r w:rsidRPr="00C45C09">
              <w:t>Testpiemēru specifikācijā jāapraksta katrs testpiemērs, kas definēts testu projektējuma specifikācijā.</w:t>
            </w:r>
          </w:p>
        </w:tc>
      </w:tr>
      <w:tr w:rsidR="00DB4DFC" w:rsidRPr="00C45C09" w14:paraId="011247F5" w14:textId="77777777" w:rsidTr="005322D8">
        <w:tc>
          <w:tcPr>
            <w:tcW w:w="1985" w:type="dxa"/>
            <w:tcBorders>
              <w:top w:val="single" w:sz="4" w:space="0" w:color="auto"/>
              <w:left w:val="single" w:sz="4" w:space="0" w:color="auto"/>
              <w:bottom w:val="single" w:sz="4" w:space="0" w:color="auto"/>
              <w:right w:val="single" w:sz="4" w:space="0" w:color="auto"/>
            </w:tcBorders>
            <w:hideMark/>
          </w:tcPr>
          <w:p w14:paraId="065C26C0" w14:textId="77777777" w:rsidR="00DB4DFC" w:rsidRPr="00C45C09" w:rsidRDefault="00DB4DFC" w:rsidP="00DB4DFC">
            <w:pPr>
              <w:spacing w:before="0"/>
            </w:pPr>
            <w:r w:rsidRPr="00C45C09">
              <w:lastRenderedPageBreak/>
              <w:t>Testu projektējuma specifikācija</w:t>
            </w:r>
          </w:p>
        </w:tc>
        <w:tc>
          <w:tcPr>
            <w:tcW w:w="2410" w:type="dxa"/>
            <w:tcBorders>
              <w:top w:val="single" w:sz="4" w:space="0" w:color="auto"/>
              <w:left w:val="single" w:sz="4" w:space="0" w:color="auto"/>
              <w:bottom w:val="single" w:sz="4" w:space="0" w:color="auto"/>
              <w:right w:val="single" w:sz="4" w:space="0" w:color="auto"/>
            </w:tcBorders>
            <w:hideMark/>
          </w:tcPr>
          <w:p w14:paraId="18473D43" w14:textId="77777777" w:rsidR="00DB4DFC" w:rsidRPr="00C45C09" w:rsidRDefault="00DB4DFC" w:rsidP="00DB4DFC">
            <w:pPr>
              <w:spacing w:before="0"/>
            </w:pPr>
            <w:r w:rsidRPr="00C45C09">
              <w:t>LVS 70:1996; IEEE 829</w:t>
            </w:r>
          </w:p>
        </w:tc>
        <w:tc>
          <w:tcPr>
            <w:tcW w:w="4677" w:type="dxa"/>
            <w:tcBorders>
              <w:top w:val="single" w:sz="4" w:space="0" w:color="auto"/>
              <w:left w:val="single" w:sz="4" w:space="0" w:color="auto"/>
              <w:bottom w:val="single" w:sz="4" w:space="0" w:color="auto"/>
              <w:right w:val="single" w:sz="4" w:space="0" w:color="auto"/>
            </w:tcBorders>
            <w:hideMark/>
          </w:tcPr>
          <w:p w14:paraId="0005FEF2" w14:textId="77777777" w:rsidR="00DB4DFC" w:rsidRPr="00C45C09" w:rsidRDefault="00DB4DFC" w:rsidP="00DB4DFC">
            <w:pPr>
              <w:spacing w:before="0"/>
            </w:pPr>
            <w:r w:rsidRPr="00C45C09">
              <w:t>Testu projektējuma specifikācijā jāapraksta programmatūras pazīmju vai to kombināciju testēšanas pieejas detaļas un jāidentificē atbilstošie testi.</w:t>
            </w:r>
          </w:p>
        </w:tc>
      </w:tr>
      <w:tr w:rsidR="00DB4DFC" w:rsidRPr="00C45C09" w14:paraId="3BEAA6C3" w14:textId="77777777" w:rsidTr="005322D8">
        <w:tc>
          <w:tcPr>
            <w:tcW w:w="1985" w:type="dxa"/>
            <w:tcBorders>
              <w:top w:val="single" w:sz="4" w:space="0" w:color="auto"/>
              <w:left w:val="single" w:sz="4" w:space="0" w:color="auto"/>
              <w:bottom w:val="single" w:sz="4" w:space="0" w:color="auto"/>
              <w:right w:val="single" w:sz="4" w:space="0" w:color="auto"/>
            </w:tcBorders>
            <w:hideMark/>
          </w:tcPr>
          <w:p w14:paraId="355F44C4" w14:textId="77777777" w:rsidR="00DB4DFC" w:rsidRPr="00C45C09" w:rsidRDefault="00DB4DFC" w:rsidP="00DB4DFC">
            <w:pPr>
              <w:spacing w:before="0"/>
              <w:jc w:val="left"/>
            </w:pPr>
            <w:r w:rsidRPr="00C45C09">
              <w:t>Programmatūras apskates un auditēšana</w:t>
            </w:r>
          </w:p>
        </w:tc>
        <w:tc>
          <w:tcPr>
            <w:tcW w:w="2410" w:type="dxa"/>
            <w:tcBorders>
              <w:top w:val="single" w:sz="4" w:space="0" w:color="auto"/>
              <w:left w:val="single" w:sz="4" w:space="0" w:color="auto"/>
              <w:bottom w:val="single" w:sz="4" w:space="0" w:color="auto"/>
              <w:right w:val="single" w:sz="4" w:space="0" w:color="auto"/>
            </w:tcBorders>
            <w:hideMark/>
          </w:tcPr>
          <w:p w14:paraId="22DDF4A1" w14:textId="77777777" w:rsidR="00DB4DFC" w:rsidRPr="00C45C09" w:rsidRDefault="00DB4DFC" w:rsidP="00DB4DFC">
            <w:pPr>
              <w:spacing w:before="0"/>
            </w:pPr>
            <w:r w:rsidRPr="00C45C09">
              <w:t>LVS 74:1996</w:t>
            </w:r>
          </w:p>
        </w:tc>
        <w:tc>
          <w:tcPr>
            <w:tcW w:w="4677" w:type="dxa"/>
            <w:tcBorders>
              <w:top w:val="single" w:sz="4" w:space="0" w:color="auto"/>
              <w:left w:val="single" w:sz="4" w:space="0" w:color="auto"/>
              <w:bottom w:val="single" w:sz="4" w:space="0" w:color="auto"/>
              <w:right w:val="single" w:sz="4" w:space="0" w:color="auto"/>
            </w:tcBorders>
            <w:hideMark/>
          </w:tcPr>
          <w:p w14:paraId="37FE9017" w14:textId="77777777" w:rsidR="00DB4DFC" w:rsidRPr="00C45C09" w:rsidRDefault="00DB4DFC" w:rsidP="00DB4DFC">
            <w:pPr>
              <w:spacing w:before="0"/>
            </w:pPr>
            <w:r w:rsidRPr="00C45C09">
              <w:t>Projekta iekšējo pārbaužu dokumentēšanas forma. Jāapraksta iekšējo pārbaužu (apskates un auditēšanas) jāapraksta projekta attīstīšanas laikā paredzētās īstenošanas procesi, kā arī specifiskās procedūras, kas nepieciešamas apskates un auditēšanas izpildei.</w:t>
            </w:r>
          </w:p>
        </w:tc>
      </w:tr>
      <w:tr w:rsidR="001305AD" w:rsidRPr="00C45C09" w14:paraId="56706CB7" w14:textId="77777777" w:rsidTr="005322D8">
        <w:tc>
          <w:tcPr>
            <w:tcW w:w="9072" w:type="dxa"/>
            <w:gridSpan w:val="3"/>
            <w:tcBorders>
              <w:top w:val="single" w:sz="4" w:space="0" w:color="auto"/>
              <w:left w:val="single" w:sz="4" w:space="0" w:color="auto"/>
              <w:bottom w:val="single" w:sz="4" w:space="0" w:color="auto"/>
              <w:right w:val="single" w:sz="4" w:space="0" w:color="auto"/>
            </w:tcBorders>
          </w:tcPr>
          <w:p w14:paraId="340C499A" w14:textId="77777777" w:rsidR="001305AD" w:rsidRPr="005322D8" w:rsidRDefault="00AC6B29" w:rsidP="005322D8">
            <w:pPr>
              <w:spacing w:before="0"/>
              <w:rPr>
                <w:b/>
                <w:bCs/>
              </w:rPr>
            </w:pPr>
            <w:r w:rsidRPr="001B63B0">
              <w:rPr>
                <w:b/>
                <w:bCs/>
              </w:rPr>
              <w:t>Citas</w:t>
            </w:r>
            <w:r w:rsidR="001305AD" w:rsidRPr="001B63B0">
              <w:rPr>
                <w:b/>
                <w:bCs/>
              </w:rPr>
              <w:t xml:space="preserve"> prasības</w:t>
            </w:r>
          </w:p>
        </w:tc>
      </w:tr>
      <w:tr w:rsidR="001305AD" w:rsidRPr="00C45C09" w14:paraId="6D0CBEE8" w14:textId="77777777" w:rsidTr="005322D8">
        <w:tc>
          <w:tcPr>
            <w:tcW w:w="1985" w:type="dxa"/>
            <w:tcBorders>
              <w:top w:val="single" w:sz="4" w:space="0" w:color="auto"/>
              <w:left w:val="single" w:sz="4" w:space="0" w:color="auto"/>
              <w:bottom w:val="single" w:sz="4" w:space="0" w:color="auto"/>
              <w:right w:val="single" w:sz="4" w:space="0" w:color="auto"/>
            </w:tcBorders>
          </w:tcPr>
          <w:p w14:paraId="3207852B" w14:textId="77777777" w:rsidR="001305AD" w:rsidRDefault="00085239" w:rsidP="00DB4DFC">
            <w:pPr>
              <w:spacing w:before="0"/>
              <w:jc w:val="left"/>
            </w:pPr>
            <w:r>
              <w:t>Drošības prasības</w:t>
            </w:r>
          </w:p>
        </w:tc>
        <w:tc>
          <w:tcPr>
            <w:tcW w:w="2410" w:type="dxa"/>
            <w:tcBorders>
              <w:top w:val="single" w:sz="4" w:space="0" w:color="auto"/>
              <w:left w:val="single" w:sz="4" w:space="0" w:color="auto"/>
              <w:bottom w:val="single" w:sz="4" w:space="0" w:color="auto"/>
              <w:right w:val="single" w:sz="4" w:space="0" w:color="auto"/>
            </w:tcBorders>
          </w:tcPr>
          <w:p w14:paraId="658C908B" w14:textId="77777777" w:rsidR="001305AD" w:rsidRDefault="001305AD" w:rsidP="00DB4DFC">
            <w:pPr>
              <w:spacing w:before="0"/>
            </w:pPr>
            <w:r w:rsidRPr="004A5802">
              <w:t>ISO/IEC 15408-2</w:t>
            </w:r>
            <w:r w:rsidRPr="6130CBB4" w:rsidDel="00A43986">
              <w:t xml:space="preserve"> </w:t>
            </w:r>
          </w:p>
        </w:tc>
        <w:tc>
          <w:tcPr>
            <w:tcW w:w="4677" w:type="dxa"/>
            <w:tcBorders>
              <w:top w:val="single" w:sz="4" w:space="0" w:color="auto"/>
              <w:left w:val="single" w:sz="4" w:space="0" w:color="auto"/>
              <w:bottom w:val="single" w:sz="4" w:space="0" w:color="auto"/>
              <w:right w:val="single" w:sz="4" w:space="0" w:color="auto"/>
            </w:tcBorders>
          </w:tcPr>
          <w:p w14:paraId="5C92211A" w14:textId="77777777" w:rsidR="001305AD" w:rsidRPr="00C45C09" w:rsidRDefault="00085239" w:rsidP="00F509D1">
            <w:pPr>
              <w:tabs>
                <w:tab w:val="num" w:pos="284"/>
              </w:tabs>
              <w:spacing w:after="120"/>
            </w:pPr>
            <w:r>
              <w:t>Jān</w:t>
            </w:r>
            <w:r w:rsidRPr="004A5802">
              <w:t>odrošin</w:t>
            </w:r>
            <w:r>
              <w:t>a</w:t>
            </w:r>
            <w:r w:rsidRPr="004A5802">
              <w:t xml:space="preserve"> aktuālā standarta ISO/IEC 15408-2</w:t>
            </w:r>
            <w:r w:rsidRPr="6130CBB4" w:rsidDel="00A43986">
              <w:t xml:space="preserve"> </w:t>
            </w:r>
            <w:r w:rsidRPr="004A5802">
              <w:t>“Informācijas tehnoloģija – Drošības tehnikas – IT drošības novērtējuma kritēriji” 2.daļā “Drošības funkcionālās komponentes” (</w:t>
            </w:r>
            <w:proofErr w:type="spellStart"/>
            <w:r w:rsidRPr="004A5802">
              <w:t>Information</w:t>
            </w:r>
            <w:proofErr w:type="spellEnd"/>
            <w:r w:rsidRPr="6130CBB4">
              <w:t xml:space="preserve"> </w:t>
            </w:r>
            <w:proofErr w:type="spellStart"/>
            <w:r w:rsidRPr="004A5802">
              <w:t>technology</w:t>
            </w:r>
            <w:proofErr w:type="spellEnd"/>
            <w:r w:rsidRPr="6130CBB4">
              <w:t xml:space="preserve"> – </w:t>
            </w:r>
            <w:proofErr w:type="spellStart"/>
            <w:r w:rsidRPr="004A5802">
              <w:t>Security</w:t>
            </w:r>
            <w:proofErr w:type="spellEnd"/>
            <w:r w:rsidRPr="6130CBB4">
              <w:t xml:space="preserve"> </w:t>
            </w:r>
            <w:proofErr w:type="spellStart"/>
            <w:r w:rsidRPr="004A5802">
              <w:t>techniques</w:t>
            </w:r>
            <w:proofErr w:type="spellEnd"/>
            <w:r w:rsidRPr="6130CBB4">
              <w:t xml:space="preserve"> – </w:t>
            </w:r>
            <w:proofErr w:type="spellStart"/>
            <w:r w:rsidRPr="004A5802">
              <w:t>Evaluation</w:t>
            </w:r>
            <w:proofErr w:type="spellEnd"/>
            <w:r w:rsidRPr="6130CBB4">
              <w:t xml:space="preserve"> </w:t>
            </w:r>
            <w:proofErr w:type="spellStart"/>
            <w:r w:rsidRPr="004A5802">
              <w:t>criteria</w:t>
            </w:r>
            <w:proofErr w:type="spellEnd"/>
            <w:r w:rsidRPr="6130CBB4">
              <w:t xml:space="preserve"> </w:t>
            </w:r>
            <w:proofErr w:type="spellStart"/>
            <w:r w:rsidRPr="004A5802">
              <w:t>for</w:t>
            </w:r>
            <w:proofErr w:type="spellEnd"/>
            <w:r w:rsidRPr="004A5802">
              <w:t xml:space="preserve"> IT </w:t>
            </w:r>
            <w:proofErr w:type="spellStart"/>
            <w:r w:rsidRPr="004A5802">
              <w:t>security</w:t>
            </w:r>
            <w:proofErr w:type="spellEnd"/>
            <w:r w:rsidRPr="6130CBB4">
              <w:t xml:space="preserve"> – </w:t>
            </w:r>
            <w:proofErr w:type="spellStart"/>
            <w:r w:rsidRPr="004A5802">
              <w:t>Part</w:t>
            </w:r>
            <w:proofErr w:type="spellEnd"/>
            <w:r w:rsidRPr="004A5802">
              <w:t xml:space="preserve"> 2: </w:t>
            </w:r>
            <w:proofErr w:type="spellStart"/>
            <w:r w:rsidRPr="004A5802">
              <w:t>Security</w:t>
            </w:r>
            <w:proofErr w:type="spellEnd"/>
            <w:r w:rsidRPr="6130CBB4">
              <w:t xml:space="preserve"> </w:t>
            </w:r>
            <w:proofErr w:type="spellStart"/>
            <w:r w:rsidRPr="004A5802">
              <w:t>functional</w:t>
            </w:r>
            <w:proofErr w:type="spellEnd"/>
            <w:r w:rsidRPr="6130CBB4">
              <w:t xml:space="preserve"> </w:t>
            </w:r>
            <w:proofErr w:type="spellStart"/>
            <w:r w:rsidRPr="004A5802">
              <w:t>components</w:t>
            </w:r>
            <w:proofErr w:type="spellEnd"/>
            <w:r w:rsidRPr="004A5802">
              <w:t xml:space="preserve">. ISO/IEC 15408-2.) versijā iekļauto rekomendāciju un vadlīniju ievērošanu formulējot un realizējot konkrētai </w:t>
            </w:r>
            <w:r>
              <w:t xml:space="preserve">informācijas </w:t>
            </w:r>
            <w:r w:rsidRPr="004A5802">
              <w:t xml:space="preserve">sistēmai izvirzāmās drošības prasības. </w:t>
            </w:r>
          </w:p>
        </w:tc>
      </w:tr>
      <w:tr w:rsidR="00AC6B29" w:rsidRPr="00C45C09" w14:paraId="235F411A" w14:textId="77777777" w:rsidTr="005322D8">
        <w:tc>
          <w:tcPr>
            <w:tcW w:w="1985" w:type="dxa"/>
            <w:tcBorders>
              <w:top w:val="single" w:sz="4" w:space="0" w:color="auto"/>
              <w:left w:val="single" w:sz="4" w:space="0" w:color="auto"/>
              <w:bottom w:val="single" w:sz="4" w:space="0" w:color="auto"/>
              <w:right w:val="single" w:sz="4" w:space="0" w:color="auto"/>
            </w:tcBorders>
          </w:tcPr>
          <w:p w14:paraId="1D04A9AB" w14:textId="77777777" w:rsidR="00AC6B29" w:rsidRDefault="00AC6B29" w:rsidP="00AC6B29">
            <w:pPr>
              <w:spacing w:before="0"/>
              <w:jc w:val="left"/>
            </w:pPr>
            <w:r>
              <w:t xml:space="preserve">Lietojamības un </w:t>
            </w:r>
            <w:proofErr w:type="spellStart"/>
            <w:r>
              <w:t>piekļūstamības</w:t>
            </w:r>
            <w:proofErr w:type="spellEnd"/>
            <w:r>
              <w:t xml:space="preserve"> prasības</w:t>
            </w:r>
          </w:p>
        </w:tc>
        <w:tc>
          <w:tcPr>
            <w:tcW w:w="2410" w:type="dxa"/>
            <w:tcBorders>
              <w:top w:val="single" w:sz="4" w:space="0" w:color="auto"/>
              <w:left w:val="single" w:sz="4" w:space="0" w:color="auto"/>
              <w:bottom w:val="single" w:sz="4" w:space="0" w:color="auto"/>
              <w:right w:val="single" w:sz="4" w:space="0" w:color="auto"/>
            </w:tcBorders>
          </w:tcPr>
          <w:p w14:paraId="56EDC170" w14:textId="77777777" w:rsidR="00AC6B29" w:rsidRPr="004A5802" w:rsidRDefault="00AC6B29" w:rsidP="00AC6B29">
            <w:pPr>
              <w:spacing w:before="0"/>
            </w:pPr>
            <w:r>
              <w:t xml:space="preserve">ETSI EN 301 549 V1.1.2 (2015-04) </w:t>
            </w:r>
          </w:p>
        </w:tc>
        <w:tc>
          <w:tcPr>
            <w:tcW w:w="4677" w:type="dxa"/>
            <w:tcBorders>
              <w:top w:val="single" w:sz="4" w:space="0" w:color="auto"/>
              <w:left w:val="single" w:sz="4" w:space="0" w:color="auto"/>
              <w:bottom w:val="single" w:sz="4" w:space="0" w:color="auto"/>
              <w:right w:val="single" w:sz="4" w:space="0" w:color="auto"/>
            </w:tcBorders>
          </w:tcPr>
          <w:p w14:paraId="7A22C7FD" w14:textId="77777777" w:rsidR="00AC6B29" w:rsidRDefault="00AC6B29" w:rsidP="00AC6B29">
            <w:pPr>
              <w:tabs>
                <w:tab w:val="num" w:pos="284"/>
              </w:tabs>
              <w:spacing w:after="120"/>
            </w:pPr>
          </w:p>
        </w:tc>
      </w:tr>
    </w:tbl>
    <w:p w14:paraId="18515698" w14:textId="77777777" w:rsidR="0054547F" w:rsidRPr="005322D8" w:rsidRDefault="0054547F" w:rsidP="00615A3C">
      <w:pPr>
        <w:pStyle w:val="CommentText"/>
        <w:numPr>
          <w:ilvl w:val="1"/>
          <w:numId w:val="0"/>
        </w:numPr>
        <w:spacing w:before="360"/>
        <w:jc w:val="center"/>
        <w:rPr>
          <w:b/>
          <w:bCs/>
          <w:sz w:val="24"/>
          <w:szCs w:val="24"/>
        </w:rPr>
      </w:pPr>
      <w:r w:rsidRPr="001B63B0">
        <w:rPr>
          <w:b/>
          <w:bCs/>
          <w:sz w:val="24"/>
          <w:szCs w:val="24"/>
        </w:rPr>
        <w:t>Pušu paraksti:</w:t>
      </w:r>
    </w:p>
    <w:tbl>
      <w:tblPr>
        <w:tblW w:w="9072" w:type="dxa"/>
        <w:tblInd w:w="108" w:type="dxa"/>
        <w:tblLook w:val="01E0" w:firstRow="1" w:lastRow="1" w:firstColumn="1" w:lastColumn="1" w:noHBand="0" w:noVBand="0"/>
      </w:tblPr>
      <w:tblGrid>
        <w:gridCol w:w="4595"/>
        <w:gridCol w:w="4477"/>
      </w:tblGrid>
      <w:tr w:rsidR="001544A8" w:rsidRPr="00C45C09" w14:paraId="792AC8E2" w14:textId="77777777" w:rsidTr="1E19E2C9">
        <w:trPr>
          <w:trHeight w:val="72"/>
        </w:trPr>
        <w:tc>
          <w:tcPr>
            <w:tcW w:w="4595" w:type="dxa"/>
          </w:tcPr>
          <w:p w14:paraId="34FCD894" w14:textId="77777777" w:rsidR="001544A8" w:rsidRPr="00C45C09" w:rsidRDefault="001544A8" w:rsidP="008B5F5B">
            <w:pPr>
              <w:spacing w:before="0"/>
              <w:rPr>
                <w:lang w:val="de-DE"/>
              </w:rPr>
            </w:pPr>
            <w:r w:rsidRPr="00C45C09">
              <w:rPr>
                <w:lang w:val="de-DE"/>
              </w:rPr>
              <w:t>VID:</w:t>
            </w:r>
            <w:r w:rsidRPr="00C45C09">
              <w:rPr>
                <w:lang w:val="de-DE"/>
              </w:rPr>
              <w:tab/>
            </w:r>
          </w:p>
          <w:p w14:paraId="630D7137" w14:textId="77777777" w:rsidR="001544A8" w:rsidRPr="00C45C09" w:rsidRDefault="001544A8" w:rsidP="008B5F5B">
            <w:pPr>
              <w:spacing w:before="0"/>
            </w:pPr>
          </w:p>
          <w:p w14:paraId="1978C192" w14:textId="7255969B" w:rsidR="001544A8" w:rsidRPr="00C45C09" w:rsidRDefault="00316A4C" w:rsidP="008B5F5B">
            <w:pPr>
              <w:spacing w:before="0"/>
            </w:pPr>
            <w:r>
              <w:t>ģ</w:t>
            </w:r>
            <w:r w:rsidRPr="00C45C09">
              <w:t>enerāldirektor</w:t>
            </w:r>
            <w:r>
              <w:t>e Ieva Jaunzeme</w:t>
            </w:r>
            <w:r w:rsidDel="00316A4C">
              <w:t xml:space="preserve"> </w:t>
            </w:r>
          </w:p>
        </w:tc>
        <w:tc>
          <w:tcPr>
            <w:tcW w:w="4477" w:type="dxa"/>
          </w:tcPr>
          <w:p w14:paraId="48A6AAB2" w14:textId="77777777" w:rsidR="001544A8" w:rsidRPr="00C45C09" w:rsidRDefault="001544A8" w:rsidP="74CF5EB4">
            <w:pPr>
              <w:spacing w:before="0"/>
            </w:pPr>
            <w:r w:rsidRPr="00C45C09">
              <w:t>IZPILDĪTĀJS:</w:t>
            </w:r>
          </w:p>
          <w:p w14:paraId="3CEF5265" w14:textId="77777777" w:rsidR="001544A8" w:rsidRPr="00C45C09" w:rsidRDefault="001544A8" w:rsidP="008B5F5B">
            <w:pPr>
              <w:spacing w:before="0"/>
            </w:pPr>
          </w:p>
          <w:p w14:paraId="4438BD77" w14:textId="587FA088" w:rsidR="001544A8" w:rsidRPr="00C45C09" w:rsidRDefault="00316A4C" w:rsidP="1E19E2C9">
            <w:pPr>
              <w:spacing w:before="0"/>
            </w:pPr>
            <w:r>
              <w:t>___________________</w:t>
            </w:r>
          </w:p>
          <w:p w14:paraId="4FC950BA" w14:textId="77777777" w:rsidR="001544A8" w:rsidRPr="00C45C09" w:rsidRDefault="001544A8" w:rsidP="008B5F5B">
            <w:pPr>
              <w:spacing w:before="0"/>
            </w:pPr>
          </w:p>
        </w:tc>
      </w:tr>
    </w:tbl>
    <w:p w14:paraId="0FE02DB4" w14:textId="77777777" w:rsidR="00BE75E4" w:rsidRPr="00C45C09" w:rsidRDefault="00BE75E4" w:rsidP="00937A83">
      <w:pPr>
        <w:pStyle w:val="BodyText"/>
      </w:pPr>
    </w:p>
    <w:p w14:paraId="26460831" w14:textId="77777777" w:rsidR="004423A2" w:rsidRPr="00C45C09" w:rsidRDefault="004423A2" w:rsidP="004423A2">
      <w:pPr>
        <w:jc w:val="center"/>
        <w:rPr>
          <w:sz w:val="22"/>
          <w:szCs w:val="22"/>
          <w:lang w:eastAsia="lv-LV"/>
        </w:rPr>
      </w:pPr>
      <w:r w:rsidRPr="00C45C09">
        <w:rPr>
          <w:sz w:val="22"/>
          <w:szCs w:val="22"/>
          <w:lang w:eastAsia="lv-LV"/>
        </w:rPr>
        <w:t>ŠIS DOKUMENTS IR PARAKSTĪTS ELEKTRONISKI</w:t>
      </w:r>
    </w:p>
    <w:p w14:paraId="67B50ED0" w14:textId="77777777" w:rsidR="004423A2" w:rsidRPr="00C45C09" w:rsidRDefault="004423A2" w:rsidP="004423A2">
      <w:pPr>
        <w:keepNext/>
        <w:jc w:val="center"/>
        <w:rPr>
          <w:sz w:val="22"/>
          <w:szCs w:val="22"/>
          <w:lang w:eastAsia="lv-LV"/>
        </w:rPr>
      </w:pPr>
      <w:r w:rsidRPr="00C45C09">
        <w:rPr>
          <w:sz w:val="22"/>
          <w:szCs w:val="22"/>
          <w:lang w:eastAsia="lv-LV"/>
        </w:rPr>
        <w:t>AR DROŠU ELEKTRONISKO PARAKSTU UN SATUR LAIKA ZĪMOGU</w:t>
      </w:r>
    </w:p>
    <w:p w14:paraId="28061CF0" w14:textId="77777777" w:rsidR="00BE75E4" w:rsidRPr="00C45C09" w:rsidRDefault="00BE75E4" w:rsidP="00937A83">
      <w:pPr>
        <w:pStyle w:val="BodyText"/>
        <w:spacing w:before="0" w:after="0"/>
        <w:jc w:val="right"/>
        <w:rPr>
          <w:b/>
          <w:bCs/>
          <w:color w:val="000000"/>
        </w:rPr>
      </w:pPr>
      <w:r w:rsidRPr="00C45C09">
        <w:br w:type="page"/>
      </w:r>
    </w:p>
    <w:p w14:paraId="0D90FD68" w14:textId="77777777" w:rsidR="00BE75E4" w:rsidRPr="00C45C09" w:rsidRDefault="00832949" w:rsidP="00937A83">
      <w:pPr>
        <w:pStyle w:val="Heading2"/>
        <w:tabs>
          <w:tab w:val="clear" w:pos="576"/>
        </w:tabs>
        <w:spacing w:before="0" w:after="0"/>
        <w:ind w:left="0" w:firstLine="0"/>
        <w:jc w:val="right"/>
        <w:rPr>
          <w:b/>
          <w:bCs/>
          <w:color w:val="000000"/>
        </w:rPr>
      </w:pPr>
      <w:r w:rsidRPr="00C45C09">
        <w:rPr>
          <w:b/>
          <w:bCs/>
          <w:color w:val="000000"/>
        </w:rPr>
        <w:lastRenderedPageBreak/>
        <w:t>0.</w:t>
      </w:r>
      <w:r w:rsidR="00774E26" w:rsidRPr="00C45C09">
        <w:rPr>
          <w:b/>
          <w:bCs/>
          <w:color w:val="000000"/>
        </w:rPr>
        <w:t>6</w:t>
      </w:r>
      <w:r w:rsidR="00BE75E4" w:rsidRPr="00C45C09">
        <w:rPr>
          <w:b/>
          <w:bCs/>
          <w:color w:val="000000"/>
        </w:rPr>
        <w:t>.0.pielikums</w:t>
      </w:r>
    </w:p>
    <w:p w14:paraId="0E562692" w14:textId="6DA3A61D" w:rsidR="00BE75E4" w:rsidRPr="005322D8" w:rsidRDefault="000C3658" w:rsidP="1E19E2C9">
      <w:pPr>
        <w:spacing w:before="0"/>
        <w:jc w:val="right"/>
        <w:rPr>
          <w:i/>
          <w:iCs/>
          <w:sz w:val="20"/>
          <w:szCs w:val="20"/>
        </w:rPr>
      </w:pPr>
      <w:r w:rsidRPr="1E19E2C9">
        <w:rPr>
          <w:i/>
          <w:iCs/>
          <w:color w:val="000000"/>
          <w:sz w:val="20"/>
          <w:szCs w:val="20"/>
        </w:rPr>
        <w:t>l</w:t>
      </w:r>
      <w:r w:rsidR="00BE75E4" w:rsidRPr="1E19E2C9">
        <w:rPr>
          <w:i/>
          <w:iCs/>
          <w:color w:val="000000"/>
          <w:sz w:val="20"/>
          <w:szCs w:val="20"/>
        </w:rPr>
        <w:t xml:space="preserve">īgumam Nr. FM VID </w:t>
      </w:r>
      <w:r w:rsidR="000B43A5" w:rsidRPr="1E19E2C9">
        <w:rPr>
          <w:i/>
          <w:iCs/>
          <w:sz w:val="20"/>
          <w:szCs w:val="20"/>
        </w:rPr>
        <w:t>202</w:t>
      </w:r>
      <w:r w:rsidR="00316A4C">
        <w:rPr>
          <w:i/>
          <w:iCs/>
          <w:sz w:val="20"/>
          <w:szCs w:val="20"/>
        </w:rPr>
        <w:t>3</w:t>
      </w:r>
      <w:r w:rsidR="000B43A5" w:rsidRPr="1E19E2C9">
        <w:rPr>
          <w:i/>
          <w:iCs/>
          <w:sz w:val="20"/>
          <w:szCs w:val="20"/>
        </w:rPr>
        <w:t>/</w:t>
      </w:r>
      <w:r w:rsidR="00316A4C">
        <w:rPr>
          <w:i/>
          <w:iCs/>
          <w:sz w:val="20"/>
          <w:szCs w:val="20"/>
        </w:rPr>
        <w:t>1</w:t>
      </w:r>
      <w:r w:rsidR="00811CB0">
        <w:rPr>
          <w:i/>
          <w:iCs/>
          <w:sz w:val="20"/>
          <w:szCs w:val="20"/>
        </w:rPr>
        <w:t>33</w:t>
      </w:r>
      <w:r w:rsidR="000B43A5" w:rsidRPr="1E19E2C9">
        <w:rPr>
          <w:i/>
          <w:iCs/>
          <w:sz w:val="20"/>
          <w:szCs w:val="20"/>
        </w:rPr>
        <w:t>/</w:t>
      </w:r>
      <w:r w:rsidR="00811CB0">
        <w:rPr>
          <w:i/>
          <w:iCs/>
          <w:sz w:val="20"/>
          <w:szCs w:val="20"/>
        </w:rPr>
        <w:t>ANM</w:t>
      </w:r>
    </w:p>
    <w:p w14:paraId="1A1273D3" w14:textId="77777777" w:rsidR="00ED517A" w:rsidRPr="00C45C09" w:rsidRDefault="00ED517A" w:rsidP="5B2493E9">
      <w:pPr>
        <w:spacing w:before="0"/>
        <w:jc w:val="right"/>
        <w:rPr>
          <w:i/>
          <w:iCs/>
          <w:color w:val="000000"/>
          <w:sz w:val="20"/>
          <w:szCs w:val="20"/>
        </w:rPr>
      </w:pPr>
    </w:p>
    <w:p w14:paraId="50F235C0" w14:textId="77777777" w:rsidR="00ED517A" w:rsidRPr="005322D8" w:rsidRDefault="00ED517A" w:rsidP="1E19E2C9">
      <w:pPr>
        <w:spacing w:before="0"/>
        <w:jc w:val="right"/>
        <w:rPr>
          <w:i/>
          <w:iCs/>
          <w:color w:val="000000"/>
          <w:sz w:val="20"/>
          <w:szCs w:val="20"/>
        </w:rPr>
      </w:pPr>
      <w:r w:rsidRPr="1E19E2C9">
        <w:rPr>
          <w:i/>
          <w:iCs/>
          <w:color w:val="000000"/>
          <w:sz w:val="20"/>
          <w:szCs w:val="20"/>
        </w:rPr>
        <w:t>Dokumenta datums ir tā</w:t>
      </w:r>
    </w:p>
    <w:p w14:paraId="7704E741" w14:textId="77777777" w:rsidR="00ED517A" w:rsidRPr="005322D8" w:rsidRDefault="00ED517A" w:rsidP="1E19E2C9">
      <w:pPr>
        <w:spacing w:before="0"/>
        <w:jc w:val="right"/>
        <w:rPr>
          <w:i/>
          <w:iCs/>
          <w:color w:val="000000"/>
          <w:sz w:val="20"/>
          <w:szCs w:val="20"/>
        </w:rPr>
      </w:pPr>
      <w:r w:rsidRPr="1E19E2C9">
        <w:rPr>
          <w:i/>
          <w:iCs/>
          <w:color w:val="000000"/>
          <w:sz w:val="20"/>
          <w:szCs w:val="20"/>
        </w:rPr>
        <w:t>elektroniskās parakstīšanas datums</w:t>
      </w:r>
    </w:p>
    <w:p w14:paraId="1228A705" w14:textId="77777777" w:rsidR="003757A6" w:rsidRPr="00C45C09" w:rsidRDefault="003757A6" w:rsidP="00937A83">
      <w:pPr>
        <w:keepNext/>
        <w:widowControl w:val="0"/>
        <w:tabs>
          <w:tab w:val="left" w:pos="4320"/>
          <w:tab w:val="left" w:pos="8640"/>
        </w:tabs>
        <w:spacing w:before="0"/>
        <w:ind w:right="-108"/>
        <w:jc w:val="center"/>
        <w:rPr>
          <w:b/>
        </w:rPr>
      </w:pPr>
    </w:p>
    <w:p w14:paraId="3C9C2EC7" w14:textId="77777777" w:rsidR="003757A6" w:rsidRPr="005322D8" w:rsidRDefault="003757A6" w:rsidP="00615A3C">
      <w:pPr>
        <w:keepNext/>
        <w:widowControl w:val="0"/>
        <w:tabs>
          <w:tab w:val="left" w:pos="4320"/>
          <w:tab w:val="left" w:pos="8640"/>
        </w:tabs>
        <w:spacing w:before="0"/>
        <w:jc w:val="center"/>
        <w:rPr>
          <w:b/>
          <w:bCs/>
        </w:rPr>
      </w:pPr>
      <w:r w:rsidRPr="001B63B0">
        <w:rPr>
          <w:b/>
          <w:bCs/>
        </w:rPr>
        <w:t>VIENOŠANĀS PROTOKOLS</w:t>
      </w:r>
    </w:p>
    <w:p w14:paraId="4EBB5877" w14:textId="36B67C1A" w:rsidR="00BE75E4" w:rsidRPr="00C45C09" w:rsidRDefault="00811CB0" w:rsidP="00615A3C">
      <w:pPr>
        <w:pStyle w:val="Heading6"/>
        <w:numPr>
          <w:ilvl w:val="5"/>
          <w:numId w:val="0"/>
        </w:numPr>
        <w:spacing w:before="0" w:after="0"/>
        <w:jc w:val="center"/>
        <w:rPr>
          <w:sz w:val="24"/>
          <w:szCs w:val="24"/>
        </w:rPr>
      </w:pPr>
      <w:r>
        <w:rPr>
          <w:sz w:val="24"/>
          <w:szCs w:val="24"/>
        </w:rPr>
        <w:t>Sistēmas</w:t>
      </w:r>
      <w:r w:rsidR="00960CA0" w:rsidRPr="00C45C09">
        <w:rPr>
          <w:sz w:val="24"/>
          <w:szCs w:val="24"/>
        </w:rPr>
        <w:t xml:space="preserve"> pilnveidošanas, u</w:t>
      </w:r>
      <w:r w:rsidR="00BE75E4" w:rsidRPr="00C45C09">
        <w:rPr>
          <w:sz w:val="24"/>
          <w:szCs w:val="24"/>
        </w:rPr>
        <w:t>zturēšan</w:t>
      </w:r>
      <w:r w:rsidR="00960CA0" w:rsidRPr="00C45C09">
        <w:rPr>
          <w:sz w:val="24"/>
          <w:szCs w:val="24"/>
        </w:rPr>
        <w:t>as un garantijas</w:t>
      </w:r>
      <w:r w:rsidR="00C61799" w:rsidRPr="00C45C09">
        <w:rPr>
          <w:sz w:val="24"/>
          <w:szCs w:val="24"/>
        </w:rPr>
        <w:t xml:space="preserve"> nodrošināšanas darbu veikšanā</w:t>
      </w:r>
      <w:r w:rsidR="00BE75E4" w:rsidRPr="00C45C09">
        <w:rPr>
          <w:sz w:val="24"/>
          <w:szCs w:val="24"/>
        </w:rPr>
        <w:t xml:space="preserve"> iesaistītie speciālisti un </w:t>
      </w:r>
      <w:r w:rsidR="003757A6" w:rsidRPr="00C45C09">
        <w:rPr>
          <w:sz w:val="24"/>
          <w:szCs w:val="24"/>
        </w:rPr>
        <w:t>prasības to nomaiņas gadījumā</w:t>
      </w:r>
    </w:p>
    <w:p w14:paraId="043DB4B6" w14:textId="77777777" w:rsidR="003757A6" w:rsidRPr="00C45C09" w:rsidRDefault="003757A6" w:rsidP="00937A83"/>
    <w:p w14:paraId="15124C1C" w14:textId="1D35CD02" w:rsidR="00960CA0" w:rsidRPr="00615A3C" w:rsidRDefault="00BE75E4" w:rsidP="008B5F5B">
      <w:pPr>
        <w:pStyle w:val="HeadingJ1"/>
        <w:numPr>
          <w:ilvl w:val="3"/>
          <w:numId w:val="0"/>
        </w:numPr>
        <w:spacing w:after="120"/>
        <w:jc w:val="both"/>
        <w:rPr>
          <w:b w:val="0"/>
          <w:sz w:val="24"/>
        </w:rPr>
      </w:pPr>
      <w:r w:rsidRPr="00C45C09">
        <w:rPr>
          <w:b w:val="0"/>
          <w:bCs w:val="0"/>
          <w:sz w:val="24"/>
          <w:szCs w:val="24"/>
        </w:rPr>
        <w:t>1. IZPILDĪTĀJS nodrošina, ka</w:t>
      </w:r>
      <w:r w:rsidR="00960CA0" w:rsidRPr="00C45C09">
        <w:rPr>
          <w:b w:val="0"/>
          <w:bCs w:val="0"/>
          <w:sz w:val="24"/>
          <w:szCs w:val="24"/>
        </w:rPr>
        <w:t xml:space="preserve"> </w:t>
      </w:r>
      <w:r w:rsidR="00811CB0">
        <w:rPr>
          <w:b w:val="0"/>
          <w:bCs w:val="0"/>
          <w:sz w:val="24"/>
          <w:szCs w:val="24"/>
        </w:rPr>
        <w:t>Sistēmas</w:t>
      </w:r>
      <w:r w:rsidR="00D65FBF" w:rsidRPr="00C45C09">
        <w:rPr>
          <w:b w:val="0"/>
          <w:bCs w:val="0"/>
          <w:sz w:val="24"/>
          <w:szCs w:val="24"/>
        </w:rPr>
        <w:t xml:space="preserve"> </w:t>
      </w:r>
      <w:r w:rsidRPr="00C45C09">
        <w:rPr>
          <w:b w:val="0"/>
          <w:bCs w:val="0"/>
          <w:sz w:val="24"/>
          <w:szCs w:val="24"/>
        </w:rPr>
        <w:t>pilnveidošanas</w:t>
      </w:r>
      <w:r w:rsidR="00C61799" w:rsidRPr="00C45C09">
        <w:rPr>
          <w:b w:val="0"/>
          <w:bCs w:val="0"/>
          <w:sz w:val="24"/>
          <w:szCs w:val="24"/>
        </w:rPr>
        <w:t xml:space="preserve">, uzturēšanas un garantijas nodrošināšanas </w:t>
      </w:r>
      <w:r w:rsidRPr="00C45C09">
        <w:rPr>
          <w:b w:val="0"/>
          <w:bCs w:val="0"/>
          <w:sz w:val="24"/>
          <w:szCs w:val="24"/>
        </w:rPr>
        <w:t>darbu veikšanā pied</w:t>
      </w:r>
      <w:r w:rsidR="00653F57" w:rsidRPr="00C45C09">
        <w:rPr>
          <w:b w:val="0"/>
          <w:bCs w:val="0"/>
          <w:sz w:val="24"/>
          <w:szCs w:val="24"/>
        </w:rPr>
        <w:t>alīsies tikai šādi speciālisti:</w:t>
      </w:r>
    </w:p>
    <w:p w14:paraId="2091FC4B" w14:textId="77777777" w:rsidR="00F33190" w:rsidRPr="00C45C09" w:rsidRDefault="00F33190" w:rsidP="00F33190">
      <w:pPr>
        <w:tabs>
          <w:tab w:val="left" w:pos="3119"/>
          <w:tab w:val="center" w:pos="4153"/>
          <w:tab w:val="left" w:pos="4820"/>
          <w:tab w:val="right" w:pos="8306"/>
        </w:tabs>
        <w:spacing w:before="0"/>
        <w:ind w:firstLine="567"/>
        <w:jc w:val="center"/>
        <w:rPr>
          <w:i/>
          <w:iCs/>
        </w:rPr>
      </w:pPr>
      <w:r w:rsidRPr="00C45C09">
        <w:rPr>
          <w:i/>
          <w:iCs/>
        </w:rPr>
        <w:t>(Tiks papildināts saskaņā ar Konkursa nolikumu un izvēlētā pretendenta piedāvājumu.)</w:t>
      </w:r>
    </w:p>
    <w:p w14:paraId="4814122F" w14:textId="77777777" w:rsidR="00F33190" w:rsidRPr="00C45C09" w:rsidRDefault="00F33190" w:rsidP="008B5F5B">
      <w:pPr>
        <w:pStyle w:val="HeadingJ1"/>
        <w:numPr>
          <w:ilvl w:val="3"/>
          <w:numId w:val="0"/>
        </w:numPr>
        <w:spacing w:after="120"/>
        <w:jc w:val="both"/>
        <w:rPr>
          <w:b w:val="0"/>
          <w:bCs w:val="0"/>
          <w:sz w:val="24"/>
          <w:szCs w:val="24"/>
        </w:rPr>
      </w:pPr>
    </w:p>
    <w:p w14:paraId="44B968B2" w14:textId="3FBAFE9F" w:rsidR="006A2474" w:rsidRPr="00994909" w:rsidRDefault="006A2474" w:rsidP="00994909">
      <w:pPr>
        <w:tabs>
          <w:tab w:val="left" w:pos="3119"/>
          <w:tab w:val="center" w:pos="4153"/>
          <w:tab w:val="left" w:pos="4820"/>
          <w:tab w:val="right" w:pos="8306"/>
        </w:tabs>
        <w:spacing w:before="0"/>
        <w:ind w:firstLine="567"/>
        <w:jc w:val="center"/>
        <w:rPr>
          <w:i/>
          <w:iCs/>
        </w:rPr>
      </w:pPr>
    </w:p>
    <w:p w14:paraId="346D5811" w14:textId="0208EAE9" w:rsidR="00BA1355" w:rsidRPr="00256E9C" w:rsidRDefault="00BA1355" w:rsidP="00256E9C">
      <w:pPr>
        <w:pStyle w:val="Normal1"/>
        <w:spacing w:before="0"/>
        <w:ind w:left="0" w:firstLine="0"/>
        <w:rPr>
          <w:lang w:val="lv-LV"/>
        </w:rPr>
      </w:pPr>
      <w:bookmarkStart w:id="31" w:name="_Hlk139054218"/>
      <w:r w:rsidRPr="00256E9C">
        <w:rPr>
          <w:lang w:val="lv-LV"/>
        </w:rPr>
        <w:t>Piezīme:</w:t>
      </w:r>
    </w:p>
    <w:p w14:paraId="61D854CC" w14:textId="5326DCEF" w:rsidR="00BA1355" w:rsidRPr="00256E9C" w:rsidRDefault="00BA1355" w:rsidP="00256E9C">
      <w:pPr>
        <w:pStyle w:val="Normal1"/>
        <w:tabs>
          <w:tab w:val="num" w:pos="-142"/>
        </w:tabs>
        <w:spacing w:before="0"/>
        <w:ind w:left="0" w:firstLine="0"/>
        <w:rPr>
          <w:lang w:val="lv-LV"/>
        </w:rPr>
      </w:pPr>
      <w:r w:rsidRPr="00256E9C">
        <w:rPr>
          <w:lang w:val="lv-LV"/>
        </w:rPr>
        <w:t xml:space="preserve">1) Ja Līguma izpildes laikā </w:t>
      </w:r>
      <w:r w:rsidR="001D27E2" w:rsidRPr="00537452">
        <w:rPr>
          <w:lang w:val="lv-LV"/>
        </w:rPr>
        <w:t>IZPILDĪTĀJS</w:t>
      </w:r>
      <w:r w:rsidRPr="00256E9C">
        <w:rPr>
          <w:lang w:val="lv-LV"/>
        </w:rPr>
        <w:t xml:space="preserve"> konstatē, ka piedāvātais speciālistu skaits ir nepietiekams, tad </w:t>
      </w:r>
      <w:r w:rsidR="001D27E2" w:rsidRPr="00537452">
        <w:rPr>
          <w:lang w:val="lv-LV"/>
        </w:rPr>
        <w:t>IZPILDĪTĀJS</w:t>
      </w:r>
      <w:r w:rsidRPr="00256E9C">
        <w:rPr>
          <w:lang w:val="lv-LV"/>
        </w:rPr>
        <w:t xml:space="preserve"> nodrošina papildu speciālistu piesaisti atbilstoši Līgumā noteiktajām prasībām. </w:t>
      </w:r>
    </w:p>
    <w:bookmarkEnd w:id="31"/>
    <w:p w14:paraId="367B0F8D" w14:textId="77777777" w:rsidR="00960CA0" w:rsidRPr="00C45C09" w:rsidRDefault="00960CA0" w:rsidP="00BA1355">
      <w:pPr>
        <w:tabs>
          <w:tab w:val="left" w:pos="3119"/>
          <w:tab w:val="center" w:pos="4153"/>
          <w:tab w:val="left" w:pos="4820"/>
          <w:tab w:val="right" w:pos="8306"/>
        </w:tabs>
        <w:spacing w:before="0"/>
        <w:ind w:firstLine="567"/>
        <w:jc w:val="center"/>
        <w:rPr>
          <w:b/>
          <w:i/>
        </w:rPr>
      </w:pPr>
    </w:p>
    <w:p w14:paraId="2A1069B8" w14:textId="77777777" w:rsidR="00D36B17" w:rsidRPr="00615A3C" w:rsidRDefault="00BE75E4" w:rsidP="00615A3C">
      <w:pPr>
        <w:pStyle w:val="HeadingJ1"/>
        <w:numPr>
          <w:ilvl w:val="3"/>
          <w:numId w:val="0"/>
        </w:numPr>
        <w:spacing w:after="0"/>
        <w:jc w:val="both"/>
        <w:rPr>
          <w:b w:val="0"/>
          <w:sz w:val="24"/>
        </w:rPr>
      </w:pPr>
      <w:r w:rsidRPr="00C45C09">
        <w:rPr>
          <w:b w:val="0"/>
          <w:bCs w:val="0"/>
          <w:sz w:val="24"/>
          <w:szCs w:val="24"/>
        </w:rPr>
        <w:t xml:space="preserve">2. </w:t>
      </w:r>
      <w:r w:rsidR="000F510E" w:rsidRPr="00C45C09">
        <w:rPr>
          <w:b w:val="0"/>
          <w:bCs w:val="0"/>
          <w:sz w:val="24"/>
          <w:szCs w:val="24"/>
        </w:rPr>
        <w:t xml:space="preserve">Puses vienojas par </w:t>
      </w:r>
      <w:r w:rsidR="00C61799" w:rsidRPr="00C45C09">
        <w:rPr>
          <w:b w:val="0"/>
          <w:bCs w:val="0"/>
          <w:sz w:val="24"/>
          <w:szCs w:val="24"/>
        </w:rPr>
        <w:t xml:space="preserve">šādām </w:t>
      </w:r>
      <w:r w:rsidR="000F510E" w:rsidRPr="00C45C09">
        <w:rPr>
          <w:b w:val="0"/>
          <w:bCs w:val="0"/>
          <w:sz w:val="24"/>
          <w:szCs w:val="24"/>
        </w:rPr>
        <w:t>IZPILDĪTĀJA s</w:t>
      </w:r>
      <w:r w:rsidRPr="00C45C09">
        <w:rPr>
          <w:b w:val="0"/>
          <w:bCs w:val="0"/>
          <w:sz w:val="24"/>
          <w:szCs w:val="24"/>
        </w:rPr>
        <w:t>peciālistiem izvirzāmā</w:t>
      </w:r>
      <w:r w:rsidR="000F510E" w:rsidRPr="00C45C09">
        <w:rPr>
          <w:b w:val="0"/>
          <w:bCs w:val="0"/>
          <w:sz w:val="24"/>
          <w:szCs w:val="24"/>
        </w:rPr>
        <w:t>m</w:t>
      </w:r>
      <w:r w:rsidRPr="00C45C09">
        <w:rPr>
          <w:b w:val="0"/>
          <w:bCs w:val="0"/>
          <w:sz w:val="24"/>
          <w:szCs w:val="24"/>
        </w:rPr>
        <w:t xml:space="preserve"> minimāl</w:t>
      </w:r>
      <w:r w:rsidR="000F510E" w:rsidRPr="00C45C09">
        <w:rPr>
          <w:b w:val="0"/>
          <w:bCs w:val="0"/>
          <w:sz w:val="24"/>
          <w:szCs w:val="24"/>
        </w:rPr>
        <w:t>ajām</w:t>
      </w:r>
      <w:r w:rsidRPr="00C45C09">
        <w:rPr>
          <w:b w:val="0"/>
          <w:bCs w:val="0"/>
          <w:sz w:val="24"/>
          <w:szCs w:val="24"/>
        </w:rPr>
        <w:t xml:space="preserve"> prasīb</w:t>
      </w:r>
      <w:r w:rsidR="000F510E" w:rsidRPr="00C45C09">
        <w:rPr>
          <w:b w:val="0"/>
          <w:bCs w:val="0"/>
          <w:sz w:val="24"/>
          <w:szCs w:val="24"/>
        </w:rPr>
        <w:t>ām</w:t>
      </w:r>
      <w:r w:rsidRPr="00C45C09">
        <w:rPr>
          <w:b w:val="0"/>
          <w:bCs w:val="0"/>
          <w:sz w:val="24"/>
          <w:szCs w:val="24"/>
        </w:rPr>
        <w:t xml:space="preserve"> to nomaiņas gadījumā:</w:t>
      </w:r>
    </w:p>
    <w:p w14:paraId="50FF85B1" w14:textId="34068D0F" w:rsidR="008B5F5B" w:rsidRDefault="00F33190" w:rsidP="008B5F5B">
      <w:pPr>
        <w:pStyle w:val="Normal1"/>
        <w:ind w:left="0" w:right="-1"/>
        <w:jc w:val="right"/>
        <w:rPr>
          <w:i/>
          <w:iCs/>
          <w:szCs w:val="24"/>
          <w:lang w:val="lv-LV"/>
        </w:rPr>
      </w:pPr>
      <w:r w:rsidRPr="00E04DC6">
        <w:rPr>
          <w:i/>
          <w:iCs/>
          <w:szCs w:val="24"/>
          <w:lang w:val="lv-LV"/>
        </w:rPr>
        <w:t xml:space="preserve">(Tiks papildināts saskaņā ar Konkursa nolikuma </w:t>
      </w:r>
      <w:r w:rsidR="0098071A">
        <w:rPr>
          <w:i/>
          <w:iCs/>
          <w:szCs w:val="24"/>
          <w:lang w:val="lv-LV"/>
        </w:rPr>
        <w:t>4</w:t>
      </w:r>
      <w:r w:rsidRPr="00E04DC6">
        <w:rPr>
          <w:i/>
          <w:iCs/>
          <w:szCs w:val="24"/>
          <w:lang w:val="lv-LV"/>
        </w:rPr>
        <w:t>.tabulā noteiktajām prasībām.)</w:t>
      </w:r>
    </w:p>
    <w:p w14:paraId="13629925" w14:textId="77777777" w:rsidR="00F33190" w:rsidRPr="00F33190" w:rsidRDefault="00F33190" w:rsidP="008B5F5B">
      <w:pPr>
        <w:pStyle w:val="Normal1"/>
        <w:ind w:left="0" w:right="-1"/>
        <w:jc w:val="right"/>
        <w:rPr>
          <w:i/>
          <w:iCs/>
          <w:szCs w:val="24"/>
          <w:lang w:val="lv-LV"/>
        </w:rPr>
      </w:pPr>
    </w:p>
    <w:p w14:paraId="6FF8C9C6" w14:textId="3A8494E7" w:rsidR="00960CA0" w:rsidRPr="008B5F5B" w:rsidRDefault="00960CA0" w:rsidP="008B5F5B">
      <w:pPr>
        <w:pStyle w:val="Heading2"/>
        <w:tabs>
          <w:tab w:val="clear" w:pos="576"/>
        </w:tabs>
        <w:spacing w:before="0" w:after="0"/>
        <w:ind w:left="0" w:firstLine="0"/>
        <w:rPr>
          <w:i/>
          <w:iCs/>
          <w:sz w:val="24"/>
          <w:szCs w:val="24"/>
        </w:rPr>
      </w:pPr>
    </w:p>
    <w:p w14:paraId="1C99B7EA" w14:textId="3ECF400E" w:rsidR="00BA1355" w:rsidRPr="00615A3C" w:rsidRDefault="00AE19D5" w:rsidP="00615A3C">
      <w:pPr>
        <w:pStyle w:val="Normal1"/>
        <w:spacing w:before="0"/>
        <w:ind w:left="0"/>
        <w:rPr>
          <w:lang w:val="lv-LV"/>
        </w:rPr>
      </w:pPr>
      <w:r>
        <w:rPr>
          <w:sz w:val="23"/>
          <w:szCs w:val="23"/>
          <w:lang w:val="lv-LV"/>
        </w:rPr>
        <w:tab/>
      </w:r>
      <w:r w:rsidRPr="00615A3C">
        <w:rPr>
          <w:lang w:val="lv-LV"/>
        </w:rPr>
        <w:t>Piezīmes:</w:t>
      </w:r>
      <w:r w:rsidR="00BA1355" w:rsidRPr="00256E9C">
        <w:rPr>
          <w:lang w:val="lv-LV"/>
        </w:rPr>
        <w:t xml:space="preserve"> </w:t>
      </w:r>
    </w:p>
    <w:p w14:paraId="1BE3D1FA" w14:textId="461DD6C5" w:rsidR="00AE19D5" w:rsidRPr="005322D8" w:rsidRDefault="00B52470" w:rsidP="005322D8">
      <w:pPr>
        <w:pStyle w:val="Normal1"/>
        <w:tabs>
          <w:tab w:val="num" w:pos="-142"/>
        </w:tabs>
        <w:spacing w:before="0"/>
        <w:ind w:left="0" w:firstLine="0"/>
        <w:rPr>
          <w:lang w:val="lv-LV"/>
        </w:rPr>
      </w:pPr>
      <w:r>
        <w:rPr>
          <w:lang w:val="lv-LV"/>
        </w:rPr>
        <w:t>1.</w:t>
      </w:r>
      <w:r w:rsidR="00BA1355" w:rsidRPr="001B63B0">
        <w:rPr>
          <w:lang w:val="lv-LV"/>
        </w:rPr>
        <w:t xml:space="preserve"> </w:t>
      </w:r>
      <w:r w:rsidR="00AE19D5" w:rsidRPr="001B63B0">
        <w:t>1 (</w:t>
      </w:r>
      <w:proofErr w:type="spellStart"/>
      <w:r w:rsidR="00AE19D5" w:rsidRPr="001B63B0">
        <w:t>viens</w:t>
      </w:r>
      <w:proofErr w:type="spellEnd"/>
      <w:r w:rsidR="00AE19D5" w:rsidRPr="001B63B0">
        <w:t xml:space="preserve">) </w:t>
      </w:r>
      <w:proofErr w:type="spellStart"/>
      <w:r w:rsidR="00AE19D5" w:rsidRPr="001B63B0">
        <w:t>speciālists</w:t>
      </w:r>
      <w:proofErr w:type="spellEnd"/>
      <w:r w:rsidR="00AE19D5" w:rsidRPr="001B63B0">
        <w:t xml:space="preserve"> var </w:t>
      </w:r>
      <w:proofErr w:type="spellStart"/>
      <w:r w:rsidR="00AE19D5" w:rsidRPr="001B63B0">
        <w:t>tikt</w:t>
      </w:r>
      <w:proofErr w:type="spellEnd"/>
      <w:r w:rsidR="00AE19D5" w:rsidRPr="001B63B0">
        <w:t xml:space="preserve"> </w:t>
      </w:r>
      <w:proofErr w:type="spellStart"/>
      <w:r w:rsidR="00AE19D5" w:rsidRPr="001B63B0">
        <w:t>piedāvāts</w:t>
      </w:r>
      <w:proofErr w:type="spellEnd"/>
      <w:r w:rsidR="00AE19D5" w:rsidRPr="001B63B0">
        <w:t xml:space="preserve"> ne </w:t>
      </w:r>
      <w:proofErr w:type="spellStart"/>
      <w:r w:rsidR="00AE19D5" w:rsidRPr="001B63B0">
        <w:t>vairāk</w:t>
      </w:r>
      <w:proofErr w:type="spellEnd"/>
      <w:r w:rsidR="00AE19D5" w:rsidRPr="001B63B0">
        <w:t xml:space="preserve"> </w:t>
      </w:r>
      <w:proofErr w:type="spellStart"/>
      <w:r w:rsidR="00AE19D5" w:rsidRPr="001B63B0">
        <w:t>kā</w:t>
      </w:r>
      <w:proofErr w:type="spellEnd"/>
      <w:r w:rsidR="00AE19D5" w:rsidRPr="001B63B0">
        <w:t xml:space="preserve"> 2 (</w:t>
      </w:r>
      <w:proofErr w:type="spellStart"/>
      <w:r w:rsidR="00AE19D5" w:rsidRPr="001B63B0">
        <w:t>divās</w:t>
      </w:r>
      <w:proofErr w:type="spellEnd"/>
      <w:r w:rsidR="00AE19D5" w:rsidRPr="001B63B0">
        <w:t xml:space="preserve">) </w:t>
      </w:r>
      <w:proofErr w:type="spellStart"/>
      <w:r w:rsidR="00AE19D5" w:rsidRPr="001B63B0">
        <w:t>kompetencēs</w:t>
      </w:r>
      <w:proofErr w:type="spellEnd"/>
      <w:r w:rsidR="00AE19D5" w:rsidRPr="001B63B0">
        <w:t>.</w:t>
      </w:r>
    </w:p>
    <w:p w14:paraId="090412A2" w14:textId="020030B7" w:rsidR="00960CA0" w:rsidRPr="00256E9C" w:rsidRDefault="00B52470" w:rsidP="00256E9C">
      <w:pPr>
        <w:pStyle w:val="Normal1"/>
        <w:tabs>
          <w:tab w:val="clear" w:pos="432"/>
        </w:tabs>
        <w:spacing w:before="0"/>
        <w:ind w:left="0" w:firstLine="0"/>
        <w:rPr>
          <w:lang w:val="lv-LV" w:eastAsia="lv-LV"/>
        </w:rPr>
      </w:pPr>
      <w:r>
        <w:rPr>
          <w:lang w:val="lv-LV"/>
        </w:rPr>
        <w:t>2.</w:t>
      </w:r>
      <w:r w:rsidR="00BA1355" w:rsidRPr="00256E9C">
        <w:rPr>
          <w:lang w:val="lv-LV"/>
        </w:rPr>
        <w:t xml:space="preserve"> </w:t>
      </w:r>
      <w:r w:rsidR="00AE19D5" w:rsidRPr="00256E9C">
        <w:rPr>
          <w:lang w:val="lv-LV"/>
        </w:rPr>
        <w:t>šī pielikuma 2.punktā izvirzītajās prasībās norādītā pieredze speciālistiem jāapliecina ar pieredzi, kas iegūta iepriekšējo 3 (trīs) gadu laikā līdz speciālista iesaistei Līguma izpildē</w:t>
      </w:r>
      <w:r w:rsidR="00AE19D5" w:rsidRPr="00537452">
        <w:rPr>
          <w:lang w:val="lv-LV" w:eastAsia="lv-LV"/>
        </w:rPr>
        <w:t>.</w:t>
      </w:r>
    </w:p>
    <w:p w14:paraId="7C4B9795" w14:textId="774CC8E5" w:rsidR="0054547F" w:rsidRPr="005322D8" w:rsidRDefault="0054547F" w:rsidP="00615A3C">
      <w:pPr>
        <w:pStyle w:val="CommentText"/>
        <w:numPr>
          <w:ilvl w:val="1"/>
          <w:numId w:val="0"/>
        </w:numPr>
        <w:jc w:val="center"/>
        <w:rPr>
          <w:b/>
          <w:bCs/>
          <w:sz w:val="24"/>
          <w:szCs w:val="24"/>
        </w:rPr>
      </w:pPr>
      <w:r w:rsidRPr="001B63B0">
        <w:rPr>
          <w:b/>
          <w:bCs/>
          <w:sz w:val="24"/>
          <w:szCs w:val="24"/>
        </w:rPr>
        <w:t>Pušu paraksti:</w:t>
      </w:r>
    </w:p>
    <w:tbl>
      <w:tblPr>
        <w:tblW w:w="9072" w:type="dxa"/>
        <w:tblInd w:w="108" w:type="dxa"/>
        <w:tblLook w:val="01E0" w:firstRow="1" w:lastRow="1" w:firstColumn="1" w:lastColumn="1" w:noHBand="0" w:noVBand="0"/>
      </w:tblPr>
      <w:tblGrid>
        <w:gridCol w:w="4595"/>
        <w:gridCol w:w="4477"/>
      </w:tblGrid>
      <w:tr w:rsidR="0054547F" w:rsidRPr="00C45C09" w14:paraId="1DFB64D3" w14:textId="77777777" w:rsidTr="1E19E2C9">
        <w:trPr>
          <w:trHeight w:val="72"/>
        </w:trPr>
        <w:tc>
          <w:tcPr>
            <w:tcW w:w="4595" w:type="dxa"/>
          </w:tcPr>
          <w:p w14:paraId="7B031AF3" w14:textId="77777777" w:rsidR="0054547F" w:rsidRPr="00C45C09" w:rsidRDefault="0054547F" w:rsidP="00434025">
            <w:pPr>
              <w:spacing w:before="0"/>
              <w:rPr>
                <w:lang w:val="de-DE"/>
              </w:rPr>
            </w:pPr>
            <w:r w:rsidRPr="00C45C09">
              <w:rPr>
                <w:lang w:val="de-DE"/>
              </w:rPr>
              <w:t>VID:</w:t>
            </w:r>
            <w:r w:rsidRPr="00C45C09">
              <w:rPr>
                <w:lang w:val="de-DE"/>
              </w:rPr>
              <w:tab/>
            </w:r>
          </w:p>
          <w:p w14:paraId="412DC4CD" w14:textId="77777777" w:rsidR="0054547F" w:rsidRPr="00C45C09" w:rsidRDefault="0054547F" w:rsidP="00434025">
            <w:pPr>
              <w:spacing w:before="0"/>
            </w:pPr>
          </w:p>
          <w:p w14:paraId="267AA2DF" w14:textId="750A3BFE" w:rsidR="0054547F" w:rsidRPr="00C45C09" w:rsidRDefault="00316A4C" w:rsidP="00434025">
            <w:pPr>
              <w:spacing w:before="0"/>
            </w:pPr>
            <w:r>
              <w:t>ģ</w:t>
            </w:r>
            <w:r w:rsidRPr="00C45C09">
              <w:t>enerāldirektor</w:t>
            </w:r>
            <w:r>
              <w:t>e Ieva Jaunzeme</w:t>
            </w:r>
            <w:r w:rsidDel="00316A4C">
              <w:t xml:space="preserve"> </w:t>
            </w:r>
          </w:p>
        </w:tc>
        <w:tc>
          <w:tcPr>
            <w:tcW w:w="4477" w:type="dxa"/>
          </w:tcPr>
          <w:p w14:paraId="49C70BD2" w14:textId="77777777" w:rsidR="0054547F" w:rsidRPr="00C45C09" w:rsidRDefault="0054547F" w:rsidP="00434025">
            <w:pPr>
              <w:spacing w:before="0"/>
            </w:pPr>
            <w:r w:rsidRPr="00C45C09">
              <w:t>IZPILDĪTĀJS:</w:t>
            </w:r>
          </w:p>
          <w:p w14:paraId="741D43B7" w14:textId="77777777" w:rsidR="0054547F" w:rsidRPr="00C45C09" w:rsidRDefault="0054547F" w:rsidP="00434025">
            <w:pPr>
              <w:spacing w:before="0"/>
            </w:pPr>
          </w:p>
          <w:p w14:paraId="21BBA7D0" w14:textId="68A69AAC" w:rsidR="0054547F" w:rsidRPr="00C45C09" w:rsidRDefault="00316A4C" w:rsidP="00434025">
            <w:pPr>
              <w:spacing w:before="0"/>
            </w:pPr>
            <w:r>
              <w:t>_______________</w:t>
            </w:r>
          </w:p>
          <w:p w14:paraId="3721926E" w14:textId="77777777" w:rsidR="0054547F" w:rsidRPr="00C45C09" w:rsidRDefault="0054547F" w:rsidP="00434025">
            <w:pPr>
              <w:spacing w:before="0"/>
            </w:pPr>
          </w:p>
        </w:tc>
      </w:tr>
    </w:tbl>
    <w:p w14:paraId="5057A47B" w14:textId="77777777" w:rsidR="00764C3B" w:rsidRPr="00C45C09" w:rsidRDefault="00764C3B" w:rsidP="00937A83">
      <w:pPr>
        <w:pStyle w:val="Heading2"/>
        <w:tabs>
          <w:tab w:val="clear" w:pos="576"/>
        </w:tabs>
        <w:spacing w:before="0" w:after="0"/>
        <w:ind w:left="0" w:firstLine="0"/>
        <w:jc w:val="right"/>
      </w:pPr>
    </w:p>
    <w:p w14:paraId="4D4DD481" w14:textId="77777777" w:rsidR="004423A2" w:rsidRPr="00C45C09" w:rsidRDefault="004423A2" w:rsidP="004423A2">
      <w:pPr>
        <w:jc w:val="center"/>
        <w:rPr>
          <w:sz w:val="22"/>
          <w:szCs w:val="22"/>
          <w:lang w:eastAsia="lv-LV"/>
        </w:rPr>
      </w:pPr>
      <w:r w:rsidRPr="00C45C09">
        <w:rPr>
          <w:sz w:val="22"/>
          <w:szCs w:val="22"/>
          <w:lang w:eastAsia="lv-LV"/>
        </w:rPr>
        <w:t>ŠIS DOKUMENTS IR PARAKSTĪTS ELEKTRONISKI</w:t>
      </w:r>
    </w:p>
    <w:p w14:paraId="3DDE4031" w14:textId="77777777" w:rsidR="004423A2" w:rsidRPr="00C45C09" w:rsidRDefault="004423A2" w:rsidP="00615A3C">
      <w:pPr>
        <w:keepNext/>
        <w:jc w:val="center"/>
        <w:rPr>
          <w:sz w:val="22"/>
          <w:szCs w:val="22"/>
          <w:lang w:eastAsia="lv-LV"/>
        </w:rPr>
      </w:pPr>
      <w:r w:rsidRPr="00C45C09">
        <w:rPr>
          <w:sz w:val="22"/>
          <w:szCs w:val="22"/>
          <w:lang w:eastAsia="lv-LV"/>
        </w:rPr>
        <w:t>AR DROŠU ELEKTRONISKO PARAKSTU UN SATUR LAIKA ZĪMOGU</w:t>
      </w:r>
    </w:p>
    <w:p w14:paraId="12515DC9" w14:textId="77777777" w:rsidR="008F6483" w:rsidRPr="00C45C09" w:rsidRDefault="00BE75E4" w:rsidP="00E5711F">
      <w:pPr>
        <w:pStyle w:val="Heading2"/>
        <w:tabs>
          <w:tab w:val="clear" w:pos="576"/>
        </w:tabs>
        <w:spacing w:before="0" w:after="0"/>
        <w:ind w:left="0" w:firstLine="0"/>
        <w:rPr>
          <w:lang w:val="sv-SE"/>
        </w:rPr>
      </w:pPr>
      <w:r w:rsidRPr="00C45C09">
        <w:rPr>
          <w:lang w:val="sv-SE"/>
        </w:rPr>
        <w:br w:type="page"/>
      </w:r>
    </w:p>
    <w:p w14:paraId="5687B485" w14:textId="77777777" w:rsidR="00BE75E4" w:rsidRPr="00C45C09" w:rsidRDefault="00BE75E4" w:rsidP="00937A83">
      <w:pPr>
        <w:pStyle w:val="Heading2"/>
        <w:tabs>
          <w:tab w:val="clear" w:pos="576"/>
        </w:tabs>
        <w:spacing w:before="0" w:after="0"/>
        <w:ind w:left="0" w:firstLine="0"/>
        <w:jc w:val="right"/>
        <w:rPr>
          <w:b/>
          <w:bCs/>
          <w:color w:val="000000"/>
        </w:rPr>
      </w:pPr>
      <w:r w:rsidRPr="00C45C09">
        <w:rPr>
          <w:b/>
          <w:bCs/>
          <w:color w:val="000000"/>
        </w:rPr>
        <w:lastRenderedPageBreak/>
        <w:t>0.</w:t>
      </w:r>
      <w:r w:rsidR="00774E26" w:rsidRPr="00C45C09">
        <w:rPr>
          <w:b/>
          <w:bCs/>
          <w:color w:val="000000"/>
        </w:rPr>
        <w:t>7</w:t>
      </w:r>
      <w:r w:rsidRPr="00C45C09">
        <w:rPr>
          <w:b/>
          <w:bCs/>
          <w:color w:val="000000"/>
        </w:rPr>
        <w:t>.0.pielikums</w:t>
      </w:r>
    </w:p>
    <w:p w14:paraId="2F253D9D" w14:textId="5E027592" w:rsidR="00BE75E4" w:rsidRPr="005322D8" w:rsidRDefault="000C3658" w:rsidP="1E19E2C9">
      <w:pPr>
        <w:spacing w:before="0"/>
        <w:jc w:val="right"/>
        <w:rPr>
          <w:i/>
          <w:iCs/>
          <w:sz w:val="20"/>
          <w:szCs w:val="20"/>
        </w:rPr>
      </w:pPr>
      <w:r w:rsidRPr="1E19E2C9">
        <w:rPr>
          <w:i/>
          <w:iCs/>
          <w:color w:val="000000"/>
          <w:sz w:val="20"/>
          <w:szCs w:val="20"/>
        </w:rPr>
        <w:t>l</w:t>
      </w:r>
      <w:r w:rsidR="00BE75E4" w:rsidRPr="1E19E2C9">
        <w:rPr>
          <w:i/>
          <w:iCs/>
          <w:color w:val="000000"/>
          <w:sz w:val="20"/>
          <w:szCs w:val="20"/>
        </w:rPr>
        <w:t xml:space="preserve">īgumam Nr. FM VID </w:t>
      </w:r>
      <w:r w:rsidR="000B43A5" w:rsidRPr="1E19E2C9">
        <w:rPr>
          <w:i/>
          <w:iCs/>
          <w:sz w:val="20"/>
          <w:szCs w:val="20"/>
        </w:rPr>
        <w:t>202</w:t>
      </w:r>
      <w:r w:rsidR="00316A4C">
        <w:rPr>
          <w:i/>
          <w:iCs/>
          <w:sz w:val="20"/>
          <w:szCs w:val="20"/>
        </w:rPr>
        <w:t>3</w:t>
      </w:r>
      <w:r w:rsidR="000B43A5" w:rsidRPr="1E19E2C9">
        <w:rPr>
          <w:i/>
          <w:iCs/>
          <w:sz w:val="20"/>
          <w:szCs w:val="20"/>
        </w:rPr>
        <w:t>/</w:t>
      </w:r>
      <w:r w:rsidR="00316A4C">
        <w:rPr>
          <w:i/>
          <w:iCs/>
          <w:sz w:val="20"/>
          <w:szCs w:val="20"/>
        </w:rPr>
        <w:t>1</w:t>
      </w:r>
      <w:r w:rsidR="00F26B60">
        <w:rPr>
          <w:i/>
          <w:iCs/>
          <w:sz w:val="20"/>
          <w:szCs w:val="20"/>
        </w:rPr>
        <w:t>33</w:t>
      </w:r>
      <w:r w:rsidR="000B43A5" w:rsidRPr="1E19E2C9">
        <w:rPr>
          <w:i/>
          <w:iCs/>
          <w:sz w:val="20"/>
          <w:szCs w:val="20"/>
        </w:rPr>
        <w:t>/</w:t>
      </w:r>
      <w:r w:rsidR="00F26B60">
        <w:rPr>
          <w:i/>
          <w:iCs/>
          <w:sz w:val="20"/>
          <w:szCs w:val="20"/>
        </w:rPr>
        <w:t>ANM</w:t>
      </w:r>
    </w:p>
    <w:p w14:paraId="42B98E12" w14:textId="77777777" w:rsidR="00ED517A" w:rsidRPr="00C45C09" w:rsidRDefault="00ED517A" w:rsidP="5B2493E9">
      <w:pPr>
        <w:spacing w:before="0"/>
        <w:jc w:val="right"/>
        <w:rPr>
          <w:i/>
          <w:iCs/>
          <w:color w:val="000000"/>
          <w:sz w:val="20"/>
          <w:szCs w:val="20"/>
        </w:rPr>
      </w:pPr>
    </w:p>
    <w:p w14:paraId="638C20CE" w14:textId="77777777" w:rsidR="00ED517A" w:rsidRPr="005322D8" w:rsidRDefault="00ED517A" w:rsidP="1E19E2C9">
      <w:pPr>
        <w:spacing w:before="0"/>
        <w:jc w:val="right"/>
        <w:rPr>
          <w:i/>
          <w:iCs/>
          <w:color w:val="000000"/>
          <w:sz w:val="20"/>
          <w:szCs w:val="20"/>
        </w:rPr>
      </w:pPr>
      <w:r w:rsidRPr="1E19E2C9">
        <w:rPr>
          <w:i/>
          <w:iCs/>
          <w:color w:val="000000"/>
          <w:sz w:val="20"/>
          <w:szCs w:val="20"/>
        </w:rPr>
        <w:t>Dokumenta datums ir tā</w:t>
      </w:r>
    </w:p>
    <w:p w14:paraId="11D357A1" w14:textId="77777777" w:rsidR="00ED517A" w:rsidRPr="005322D8" w:rsidRDefault="00ED517A" w:rsidP="1E19E2C9">
      <w:pPr>
        <w:spacing w:before="0"/>
        <w:jc w:val="right"/>
        <w:rPr>
          <w:i/>
          <w:iCs/>
          <w:color w:val="000000"/>
          <w:sz w:val="20"/>
          <w:szCs w:val="20"/>
        </w:rPr>
      </w:pPr>
      <w:r w:rsidRPr="1E19E2C9">
        <w:rPr>
          <w:i/>
          <w:iCs/>
          <w:color w:val="000000"/>
          <w:sz w:val="20"/>
          <w:szCs w:val="20"/>
        </w:rPr>
        <w:t>elektroniskās parakstīšanas datums</w:t>
      </w:r>
    </w:p>
    <w:p w14:paraId="5F761B3C" w14:textId="77777777" w:rsidR="0064010D" w:rsidRPr="00C45C09" w:rsidRDefault="0064010D" w:rsidP="00A60C45">
      <w:pPr>
        <w:pStyle w:val="Normal1"/>
        <w:tabs>
          <w:tab w:val="clear" w:pos="432"/>
        </w:tabs>
        <w:spacing w:before="0"/>
        <w:ind w:left="0" w:firstLine="0"/>
        <w:jc w:val="center"/>
        <w:rPr>
          <w:b/>
          <w:color w:val="000000"/>
          <w:lang w:val="lv-LV"/>
        </w:rPr>
      </w:pPr>
    </w:p>
    <w:p w14:paraId="50FFBC37" w14:textId="77777777" w:rsidR="00A60C45" w:rsidRPr="005322D8" w:rsidRDefault="003757A6" w:rsidP="005322D8">
      <w:pPr>
        <w:pStyle w:val="Normal1"/>
        <w:tabs>
          <w:tab w:val="clear" w:pos="432"/>
        </w:tabs>
        <w:spacing w:before="0"/>
        <w:ind w:left="0" w:firstLine="0"/>
        <w:jc w:val="center"/>
        <w:rPr>
          <w:b/>
          <w:bCs/>
          <w:color w:val="000000"/>
          <w:lang w:val="lv-LV"/>
        </w:rPr>
      </w:pPr>
      <w:r w:rsidRPr="001B63B0">
        <w:rPr>
          <w:b/>
          <w:bCs/>
          <w:color w:val="000000"/>
          <w:lang w:val="lv-LV"/>
        </w:rPr>
        <w:t>VIENOŠANĀS PROTOKOLS</w:t>
      </w:r>
    </w:p>
    <w:p w14:paraId="7DE467A3" w14:textId="133DF8C0" w:rsidR="001271E9" w:rsidRPr="005322D8" w:rsidRDefault="001271E9" w:rsidP="00615A3C">
      <w:pPr>
        <w:pStyle w:val="Heading2"/>
        <w:tabs>
          <w:tab w:val="clear" w:pos="576"/>
        </w:tabs>
        <w:spacing w:before="0" w:after="0"/>
        <w:ind w:left="0" w:firstLine="0"/>
        <w:jc w:val="center"/>
        <w:rPr>
          <w:i/>
          <w:iCs/>
          <w:sz w:val="24"/>
          <w:szCs w:val="24"/>
        </w:rPr>
      </w:pPr>
      <w:r w:rsidRPr="1E19E2C9">
        <w:rPr>
          <w:i/>
          <w:iCs/>
          <w:sz w:val="24"/>
          <w:szCs w:val="24"/>
        </w:rPr>
        <w:t xml:space="preserve">Drošības prasības </w:t>
      </w:r>
      <w:r w:rsidR="003031A1">
        <w:rPr>
          <w:i/>
          <w:iCs/>
          <w:sz w:val="24"/>
          <w:szCs w:val="24"/>
        </w:rPr>
        <w:t>Sistēmas</w:t>
      </w:r>
      <w:r w:rsidR="00C26F1F" w:rsidRPr="001B63B0">
        <w:rPr>
          <w:i/>
          <w:iCs/>
          <w:sz w:val="24"/>
          <w:szCs w:val="24"/>
        </w:rPr>
        <w:t xml:space="preserve"> </w:t>
      </w:r>
      <w:r w:rsidRPr="1E19E2C9">
        <w:rPr>
          <w:i/>
          <w:iCs/>
          <w:sz w:val="24"/>
          <w:szCs w:val="24"/>
        </w:rPr>
        <w:t>uzturēšan</w:t>
      </w:r>
      <w:r w:rsidR="00670CF0">
        <w:rPr>
          <w:i/>
          <w:iCs/>
          <w:sz w:val="24"/>
          <w:szCs w:val="24"/>
        </w:rPr>
        <w:t xml:space="preserve">ai, </w:t>
      </w:r>
      <w:r w:rsidRPr="1E19E2C9">
        <w:rPr>
          <w:i/>
          <w:iCs/>
          <w:sz w:val="24"/>
          <w:szCs w:val="24"/>
        </w:rPr>
        <w:t>pilnveidošanai</w:t>
      </w:r>
      <w:r w:rsidR="00670CF0">
        <w:rPr>
          <w:i/>
          <w:iCs/>
          <w:sz w:val="24"/>
          <w:szCs w:val="24"/>
        </w:rPr>
        <w:t xml:space="preserve"> un garantijas nodrošināšanai</w:t>
      </w:r>
    </w:p>
    <w:p w14:paraId="3E68DA5E" w14:textId="77777777" w:rsidR="00A60C45" w:rsidRPr="00C45C09" w:rsidRDefault="00A60C45" w:rsidP="00A91F89">
      <w:pPr>
        <w:pStyle w:val="Heading2"/>
        <w:tabs>
          <w:tab w:val="clear" w:pos="576"/>
        </w:tabs>
        <w:spacing w:before="0" w:after="0"/>
        <w:ind w:left="0" w:firstLine="0"/>
        <w:jc w:val="center"/>
        <w:rPr>
          <w:i/>
          <w:iCs/>
          <w:sz w:val="24"/>
          <w:szCs w:val="24"/>
        </w:rPr>
      </w:pPr>
    </w:p>
    <w:p w14:paraId="578E0F41" w14:textId="76B4340D" w:rsidR="001271E9" w:rsidRPr="00C45C09" w:rsidRDefault="001271E9" w:rsidP="001271E9">
      <w:pPr>
        <w:pStyle w:val="ListParagraph"/>
        <w:spacing w:before="0"/>
        <w:ind w:left="0" w:firstLine="720"/>
      </w:pPr>
      <w:r w:rsidRPr="00C45C09">
        <w:t xml:space="preserve">Veicot </w:t>
      </w:r>
      <w:r w:rsidR="00670CF0">
        <w:t>Sistēmas</w:t>
      </w:r>
      <w:r w:rsidR="00C91FC0" w:rsidRPr="00C45C09">
        <w:t xml:space="preserve"> </w:t>
      </w:r>
      <w:r w:rsidRPr="00C45C09">
        <w:t>pilnveidošanu</w:t>
      </w:r>
      <w:r w:rsidR="00670CF0">
        <w:t>,</w:t>
      </w:r>
      <w:r w:rsidRPr="00C45C09">
        <w:t xml:space="preserve"> uzturēšanu</w:t>
      </w:r>
      <w:r w:rsidR="00670CF0">
        <w:t xml:space="preserve"> un nodrošinot garantiju</w:t>
      </w:r>
      <w:r w:rsidRPr="00C45C09">
        <w:t>, IZPILDĪTĀJAM ir nepieciešams nodrošināt šādas drošības prasības:</w:t>
      </w:r>
    </w:p>
    <w:p w14:paraId="7FEC18E9" w14:textId="77777777" w:rsidR="0072004D" w:rsidRPr="00C45C09" w:rsidRDefault="0072004D" w:rsidP="00937A83">
      <w:pPr>
        <w:pStyle w:val="ListParagraph"/>
        <w:spacing w:before="0"/>
        <w:ind w:left="0"/>
        <w:rPr>
          <w:sz w:val="16"/>
          <w:szCs w:val="16"/>
        </w:rPr>
      </w:pPr>
    </w:p>
    <w:p w14:paraId="1F849CDB" w14:textId="77777777" w:rsidR="00C91FC0" w:rsidRPr="00E04179" w:rsidRDefault="00E04179" w:rsidP="00A91F89">
      <w:pPr>
        <w:keepNext/>
        <w:tabs>
          <w:tab w:val="left" w:pos="1276"/>
          <w:tab w:val="right" w:pos="9072"/>
        </w:tabs>
        <w:spacing w:before="0" w:line="360" w:lineRule="auto"/>
        <w:ind w:right="-1"/>
        <w:rPr>
          <w:b/>
          <w:bCs/>
        </w:rPr>
      </w:pPr>
      <w:r w:rsidRPr="001B63B0">
        <w:rPr>
          <w:b/>
          <w:bCs/>
        </w:rPr>
        <w:t xml:space="preserve">1. </w:t>
      </w:r>
      <w:r w:rsidR="00C91FC0" w:rsidRPr="00E04179">
        <w:rPr>
          <w:b/>
          <w:bCs/>
        </w:rPr>
        <w:t xml:space="preserve">Drošības prasības </w:t>
      </w:r>
      <w:r w:rsidR="00882F87">
        <w:rPr>
          <w:b/>
          <w:bCs/>
        </w:rPr>
        <w:t xml:space="preserve">Līguma izpildes </w:t>
      </w:r>
      <w:r w:rsidR="00C91FC0" w:rsidRPr="00E04179">
        <w:rPr>
          <w:b/>
          <w:bCs/>
        </w:rPr>
        <w:t>laikā</w:t>
      </w:r>
    </w:p>
    <w:p w14:paraId="3D823AED" w14:textId="499C1D7C" w:rsidR="00C91FC0" w:rsidRDefault="00E04179" w:rsidP="00A91F89">
      <w:pPr>
        <w:keepNext/>
        <w:tabs>
          <w:tab w:val="left" w:pos="1276"/>
          <w:tab w:val="right" w:pos="9072"/>
        </w:tabs>
        <w:spacing w:before="0"/>
        <w:contextualSpacing/>
      </w:pPr>
      <w:r>
        <w:rPr>
          <w:rFonts w:eastAsia="Arial Unicode MS"/>
        </w:rPr>
        <w:t xml:space="preserve">1.1. </w:t>
      </w:r>
      <w:r w:rsidR="00C91FC0" w:rsidRPr="00E04179">
        <w:rPr>
          <w:rFonts w:eastAsia="Arial Unicode MS"/>
        </w:rPr>
        <w:t xml:space="preserve">Nodrošināt, ka </w:t>
      </w:r>
      <w:r w:rsidR="00790D40">
        <w:t>Sistēma</w:t>
      </w:r>
      <w:r>
        <w:t xml:space="preserve"> </w:t>
      </w:r>
      <w:r w:rsidR="00C91FC0">
        <w:t>tiek pilnveidota un uzturēta tā</w:t>
      </w:r>
      <w:r w:rsidR="00C91FC0" w:rsidRPr="00717A3F">
        <w:t>, lai samazinātu visu</w:t>
      </w:r>
      <w:r w:rsidR="00C91FC0">
        <w:t>s</w:t>
      </w:r>
      <w:r w:rsidR="00C91FC0" w:rsidRPr="00717A3F">
        <w:t xml:space="preserve"> potenciālo</w:t>
      </w:r>
      <w:r w:rsidR="00C91FC0">
        <w:t>s</w:t>
      </w:r>
      <w:r w:rsidR="00C91FC0" w:rsidRPr="00717A3F">
        <w:t xml:space="preserve"> drošības atribūtu – konfidencialitātes, integritātes un pieejamības, apdraudējuma riskus, ņemot vērā to, ka </w:t>
      </w:r>
      <w:r w:rsidR="00790D40">
        <w:t>Sistēmā</w:t>
      </w:r>
      <w:r w:rsidR="00C91FC0">
        <w:t xml:space="preserve"> </w:t>
      </w:r>
      <w:r w:rsidR="00C91FC0" w:rsidRPr="00717A3F">
        <w:t>ti</w:t>
      </w:r>
      <w:r w:rsidR="00CB5497">
        <w:t>e</w:t>
      </w:r>
      <w:r w:rsidR="00C91FC0" w:rsidRPr="00717A3F">
        <w:t>k apstrādāta ierobežotas pieejamības informācija.</w:t>
      </w:r>
    </w:p>
    <w:p w14:paraId="481B66DF" w14:textId="63BF0E94" w:rsidR="00C91FC0" w:rsidRPr="00F16543" w:rsidRDefault="00E04179" w:rsidP="00615A3C">
      <w:pPr>
        <w:spacing w:before="0" w:after="120"/>
        <w:contextualSpacing/>
      </w:pPr>
      <w:r>
        <w:t xml:space="preserve">1.2. </w:t>
      </w:r>
      <w:r w:rsidR="00C91FC0" w:rsidRPr="00F16543">
        <w:t xml:space="preserve">Pirms Nodevumu </w:t>
      </w:r>
      <w:proofErr w:type="spellStart"/>
      <w:r w:rsidR="00C91FC0" w:rsidRPr="00F16543">
        <w:t>pakotnes</w:t>
      </w:r>
      <w:proofErr w:type="spellEnd"/>
      <w:r w:rsidR="00C91FC0" w:rsidRPr="00F16543">
        <w:t xml:space="preserve"> sagatavošanas tiek veiktas pirmkodu pārbaudes - izvērtēšana par koda atbilstību kodēšanas standartiem, ievainojamību identificēšana (atbilstoši OWASP interneta mājaslapā uzskaitītajām drošības ievainojamībām (</w:t>
      </w:r>
      <w:hyperlink r:id="rId67" w:history="1">
        <w:r w:rsidR="00C91FC0" w:rsidRPr="00F16543">
          <w:rPr>
            <w:rStyle w:val="Hyperlink"/>
          </w:rPr>
          <w:t>http://www.owasp.org</w:t>
        </w:r>
      </w:hyperlink>
      <w:r w:rsidR="00C91FC0" w:rsidRPr="00F16543">
        <w:t xml:space="preserve">)), identificēti un izņemti neizmantota koda fragmenti un ļaundabīga koda iespraudumi, kā arī </w:t>
      </w:r>
      <w:proofErr w:type="spellStart"/>
      <w:r w:rsidR="00C91FC0" w:rsidRPr="00F16543">
        <w:t>pakotnei</w:t>
      </w:r>
      <w:proofErr w:type="spellEnd"/>
      <w:r w:rsidR="00C91FC0" w:rsidRPr="00F16543">
        <w:t xml:space="preserve">, kas paredzēta uzstādīšanai produkcijas vidē, veic pārbaudi uz testēšanas nolūkiem ieviestu papildus </w:t>
      </w:r>
      <w:proofErr w:type="spellStart"/>
      <w:r w:rsidR="00C91FC0" w:rsidRPr="00F16543">
        <w:t>saskarņu</w:t>
      </w:r>
      <w:proofErr w:type="spellEnd"/>
      <w:r w:rsidR="00C91FC0" w:rsidRPr="00F16543">
        <w:t xml:space="preserve"> neesamību.</w:t>
      </w:r>
    </w:p>
    <w:p w14:paraId="5E464B82" w14:textId="7904A04D" w:rsidR="00C91FC0" w:rsidRDefault="00E04179" w:rsidP="00A91F89">
      <w:pPr>
        <w:spacing w:before="0" w:after="120"/>
        <w:contextualSpacing/>
      </w:pPr>
      <w:r>
        <w:t xml:space="preserve">1.3. </w:t>
      </w:r>
      <w:r w:rsidR="00C91FC0" w:rsidRPr="0011772E">
        <w:t xml:space="preserve">Novēršot kādā </w:t>
      </w:r>
      <w:r w:rsidR="00790D40">
        <w:t>Sistēmas</w:t>
      </w:r>
      <w:r w:rsidR="00C91FC0" w:rsidRPr="0011772E">
        <w:t xml:space="preserve"> komponentē vai sadaļā konstatētu nepilnību, kas rada drošības riskus, veikt visas</w:t>
      </w:r>
      <w:r>
        <w:t xml:space="preserve"> </w:t>
      </w:r>
      <w:r w:rsidR="00790D40">
        <w:t>Sistēmas</w:t>
      </w:r>
      <w:r w:rsidR="00C91FC0" w:rsidRPr="0011772E">
        <w:t xml:space="preserve"> caurskatīšanu un analīzi ar mērķi atrast un novērst konkrētā veida nepilnību visā </w:t>
      </w:r>
      <w:r w:rsidR="00790D40">
        <w:t>Sistēmā</w:t>
      </w:r>
      <w:r w:rsidR="00C91FC0" w:rsidRPr="0011772E">
        <w:t>.</w:t>
      </w:r>
    </w:p>
    <w:p w14:paraId="49CB938A" w14:textId="662CF2D0" w:rsidR="00C91FC0" w:rsidRDefault="00E04179" w:rsidP="00A91F89">
      <w:pPr>
        <w:spacing w:before="0" w:after="120"/>
        <w:contextualSpacing/>
      </w:pPr>
      <w:r>
        <w:t xml:space="preserve">1.4. </w:t>
      </w:r>
      <w:r w:rsidR="00C91FC0">
        <w:t xml:space="preserve">Nodrošināt, ka </w:t>
      </w:r>
      <w:r w:rsidR="00790D40">
        <w:t xml:space="preserve">Sistēma </w:t>
      </w:r>
      <w:r w:rsidR="004530BF">
        <w:t>var darboties</w:t>
      </w:r>
      <w:r w:rsidR="00C91FC0" w:rsidRPr="000B677C">
        <w:t xml:space="preserve"> uz ražotāja uzturētām operētājsistēmām, datubāze</w:t>
      </w:r>
      <w:r w:rsidR="00C91FC0">
        <w:t>s</w:t>
      </w:r>
      <w:r w:rsidR="00C91FC0" w:rsidRPr="000B677C">
        <w:t xml:space="preserve"> vadības sistēmām u.c. </w:t>
      </w:r>
      <w:r w:rsidR="00C91FC0">
        <w:t>izstrādes ietvariem</w:t>
      </w:r>
      <w:r w:rsidR="00C91FC0" w:rsidRPr="000B677C">
        <w:t>.</w:t>
      </w:r>
    </w:p>
    <w:p w14:paraId="21E802C1" w14:textId="7DE7F93E" w:rsidR="00C91FC0" w:rsidRDefault="00E04179" w:rsidP="00A91F89">
      <w:pPr>
        <w:spacing w:before="0" w:after="120"/>
        <w:contextualSpacing/>
      </w:pPr>
      <w:r>
        <w:t>1.5.</w:t>
      </w:r>
      <w:r w:rsidR="00790D40">
        <w:t xml:space="preserve"> Sistēmas</w:t>
      </w:r>
      <w:r w:rsidR="00C91FC0" w:rsidRPr="00FB0569">
        <w:t xml:space="preserve"> izstrādē nedrīkst izmantot komponentes, kurām ražotājs nepiegādā vai tuvāko 5</w:t>
      </w:r>
      <w:r w:rsidR="00790D40">
        <w:t xml:space="preserve"> (piecu)</w:t>
      </w:r>
      <w:r w:rsidR="00C91FC0" w:rsidRPr="00FB0569">
        <w:t xml:space="preserve"> gadu laikā no izstrādes uzsākšanas </w:t>
      </w:r>
      <w:r w:rsidR="0044149E">
        <w:t>dienas</w:t>
      </w:r>
      <w:r w:rsidR="00C91FC0" w:rsidRPr="00FB0569">
        <w:t xml:space="preserve"> plāno pārtraukt izstrādi un/vai piegādāt drošības labojumus.</w:t>
      </w:r>
    </w:p>
    <w:p w14:paraId="5CBE75FC" w14:textId="26D8ECDF" w:rsidR="00C91FC0" w:rsidRPr="00FB0569" w:rsidRDefault="0044149E" w:rsidP="00615A3C">
      <w:pPr>
        <w:spacing w:before="0" w:after="120"/>
        <w:contextualSpacing/>
      </w:pPr>
      <w:r>
        <w:t xml:space="preserve">1.6. </w:t>
      </w:r>
      <w:r w:rsidR="00C91FC0" w:rsidRPr="0011772E">
        <w:t xml:space="preserve">Līguma darbības laikā informēt par atklātajām </w:t>
      </w:r>
      <w:r w:rsidR="00790D40">
        <w:t>Sistēmas</w:t>
      </w:r>
      <w:r w:rsidR="00C91FC0" w:rsidRPr="0011772E">
        <w:t xml:space="preserve"> ievainojamībām, to novēršanas pasākumiem un termiņiem. Nekavējoties ziņot par informācijas tehnoloģiju drošības incidentu un veikt visas tā novēršanai nepieciešamās darbības.</w:t>
      </w:r>
    </w:p>
    <w:p w14:paraId="11C13684" w14:textId="4E991E7C" w:rsidR="00C91FC0" w:rsidRPr="000B677C" w:rsidRDefault="0044149E" w:rsidP="00A91F89">
      <w:pPr>
        <w:spacing w:before="0" w:after="120"/>
        <w:contextualSpacing/>
      </w:pPr>
      <w:r>
        <w:t xml:space="preserve">1.7. </w:t>
      </w:r>
      <w:r w:rsidR="00C91FC0" w:rsidRPr="00430A38">
        <w:t xml:space="preserve">Nodrošināt, ka </w:t>
      </w:r>
      <w:r w:rsidR="00790D40">
        <w:t>Sistēma</w:t>
      </w:r>
      <w:r w:rsidR="00C91FC0" w:rsidRPr="00430A38">
        <w:t xml:space="preserve"> nesniedz lietotājam informāciju, kas varētu apdraudēt </w:t>
      </w:r>
      <w:r w:rsidR="00790D40">
        <w:t>Sistēmas</w:t>
      </w:r>
      <w:r w:rsidR="00C91FC0" w:rsidRPr="00430A38">
        <w:t xml:space="preserve"> drošību, tai skaitā, nepieļaujot iespēju lietotājam veikt analīzi par kļūdas un veikto </w:t>
      </w:r>
      <w:r w:rsidR="00790D40">
        <w:t>Sistēmas</w:t>
      </w:r>
      <w:r w:rsidR="00C91FC0" w:rsidRPr="00430A38">
        <w:t xml:space="preserve"> pārbaužu raksturu. </w:t>
      </w:r>
      <w:r w:rsidR="00C91FC0" w:rsidRPr="000B677C">
        <w:t xml:space="preserve">Kļūdas situācijās lietotājam parādīt nepieciešamo informāciju, detalizētu tehnisko informāciju nosūtot sistēmas administratoram un veicot informācijas ierakstīšanu </w:t>
      </w:r>
      <w:r w:rsidR="00790D40">
        <w:t>Sistēmas</w:t>
      </w:r>
      <w:r w:rsidR="00C91FC0" w:rsidRPr="000B677C">
        <w:t xml:space="preserve"> žurnālā, lai pārāk detalizēti kļūdu paziņojumi neļauj lietotājam iegūt nevēlamu informāciju par izmantotajām tehnoloģijām, </w:t>
      </w:r>
      <w:r w:rsidR="00790D40">
        <w:t>Sistēmas</w:t>
      </w:r>
      <w:r w:rsidR="00C91FC0" w:rsidRPr="000B677C">
        <w:t xml:space="preserve"> un VID </w:t>
      </w:r>
      <w:r w:rsidR="004C08B8">
        <w:t>informācijas sistēmu</w:t>
      </w:r>
      <w:r w:rsidR="00C91FC0" w:rsidRPr="000B677C">
        <w:t xml:space="preserve"> arhitektūru un veiktajām drošības pārbaudēm, kas varētu atvieglot tālākos uzbrukumus </w:t>
      </w:r>
      <w:r w:rsidR="004C08B8">
        <w:t>informācijas sistēmām</w:t>
      </w:r>
      <w:r w:rsidR="00C91FC0">
        <w:t>.</w:t>
      </w:r>
      <w:r w:rsidR="00C91FC0" w:rsidRPr="000B677C">
        <w:t xml:space="preserve"> </w:t>
      </w:r>
    </w:p>
    <w:p w14:paraId="3C5523FF" w14:textId="63334A3F" w:rsidR="00C91FC0" w:rsidRPr="0044149E" w:rsidRDefault="0044149E" w:rsidP="00A91F89">
      <w:pPr>
        <w:spacing w:before="0"/>
        <w:contextualSpacing/>
        <w:rPr>
          <w:rFonts w:eastAsia="Arial Unicode MS"/>
        </w:rPr>
      </w:pPr>
      <w:r>
        <w:rPr>
          <w:rFonts w:eastAsia="Arial Unicode MS"/>
        </w:rPr>
        <w:t xml:space="preserve">1.8. </w:t>
      </w:r>
      <w:r w:rsidR="00C91FC0" w:rsidRPr="0044149E">
        <w:rPr>
          <w:rFonts w:eastAsia="Arial Unicode MS"/>
        </w:rPr>
        <w:t xml:space="preserve">Nodrošināt, ka </w:t>
      </w:r>
      <w:r w:rsidR="00790D40">
        <w:rPr>
          <w:rFonts w:eastAsia="Arial Unicode MS"/>
        </w:rPr>
        <w:t>Sistēmas</w:t>
      </w:r>
      <w:r w:rsidR="00C91FC0" w:rsidRPr="0044149E">
        <w:rPr>
          <w:rFonts w:eastAsia="Arial Unicode MS"/>
        </w:rPr>
        <w:t xml:space="preserve"> datu apmaiņas, kā arī citi iespējamie automatizētie datu apstrādes procesi tiek pildīti tikai ar tehnoloģisko lietotāju kontiem, kuriem informācija ir pieejama tikai tādā apjomā, kādā tā nepieciešama attiecīgās datu apmaiņas nodrošināšanai.</w:t>
      </w:r>
    </w:p>
    <w:p w14:paraId="2952B066" w14:textId="77777777" w:rsidR="00C91FC0" w:rsidRPr="00DE397C" w:rsidRDefault="0044149E" w:rsidP="00A91F89">
      <w:pPr>
        <w:spacing w:before="0"/>
        <w:contextualSpacing/>
      </w:pPr>
      <w:r>
        <w:rPr>
          <w:rFonts w:eastAsia="Arial Unicode MS"/>
        </w:rPr>
        <w:t xml:space="preserve">1.9. </w:t>
      </w:r>
      <w:r w:rsidR="00C91FC0" w:rsidRPr="0044149E">
        <w:rPr>
          <w:rFonts w:eastAsia="Arial Unicode MS"/>
        </w:rPr>
        <w:t>Nodrošināt, ka IZPILDĪTĀJAM ar darbiniekiem ir noslēgti konfidencialitātes līgumi, kas paredz noteikumus un atbildīb</w:t>
      </w:r>
      <w:r w:rsidR="00C91FC0" w:rsidRPr="00385BC2">
        <w:rPr>
          <w:rFonts w:eastAsia="Arial Unicode MS"/>
        </w:rPr>
        <w:t xml:space="preserve">u darbā ar </w:t>
      </w:r>
      <w:r w:rsidR="00385BC2">
        <w:rPr>
          <w:rFonts w:eastAsia="Arial Unicode MS"/>
        </w:rPr>
        <w:t>VID</w:t>
      </w:r>
      <w:r w:rsidR="00C91FC0" w:rsidRPr="00385BC2">
        <w:rPr>
          <w:rFonts w:eastAsia="Arial Unicode MS"/>
        </w:rPr>
        <w:t xml:space="preserve"> datiem, kā arī esošie darba līgumi un procedūras paredz noteikumus darbībām ar parolēm un citiem parametriem, kas nosaka piekļuvi.</w:t>
      </w:r>
    </w:p>
    <w:p w14:paraId="64460CD3" w14:textId="381C0DA2" w:rsidR="00C91FC0" w:rsidRPr="000B677C" w:rsidRDefault="00385BC2" w:rsidP="00A91F89">
      <w:pPr>
        <w:spacing w:before="0"/>
        <w:contextualSpacing/>
      </w:pPr>
      <w:r>
        <w:rPr>
          <w:rFonts w:eastAsia="Arial Unicode MS"/>
        </w:rPr>
        <w:t xml:space="preserve">1.10. </w:t>
      </w:r>
      <w:r w:rsidR="00C91FC0" w:rsidRPr="00385BC2">
        <w:rPr>
          <w:rFonts w:eastAsia="Arial Unicode MS"/>
        </w:rPr>
        <w:t xml:space="preserve">Nodrošināt, ka tiek </w:t>
      </w:r>
      <w:r w:rsidR="00C91FC0" w:rsidRPr="000B677C">
        <w:t>uzturēt</w:t>
      </w:r>
      <w:r w:rsidR="00C91FC0">
        <w:t>as aktuālas</w:t>
      </w:r>
      <w:r w:rsidR="00C91FC0" w:rsidRPr="6130CBB4">
        <w:t xml:space="preserve"> </w:t>
      </w:r>
      <w:r w:rsidR="00790D40">
        <w:t>Sistēmas</w:t>
      </w:r>
      <w:r w:rsidR="00C91FC0" w:rsidRPr="6130CBB4">
        <w:t xml:space="preserve"> </w:t>
      </w:r>
      <w:proofErr w:type="spellStart"/>
      <w:r w:rsidR="00C91FC0" w:rsidRPr="000B677C">
        <w:t>saskarņu</w:t>
      </w:r>
      <w:proofErr w:type="spellEnd"/>
      <w:r w:rsidR="00C91FC0" w:rsidRPr="000B677C">
        <w:t xml:space="preserve"> piekļuves prasīb</w:t>
      </w:r>
      <w:r w:rsidR="00C91FC0">
        <w:t>as</w:t>
      </w:r>
      <w:r w:rsidR="00C91FC0" w:rsidRPr="000B677C">
        <w:t xml:space="preserve"> (porti un protokoli) un </w:t>
      </w:r>
      <w:r>
        <w:t>S</w:t>
      </w:r>
      <w:r w:rsidR="00790D40">
        <w:t>istēmas</w:t>
      </w:r>
      <w:r w:rsidR="00C91FC0" w:rsidRPr="000B677C">
        <w:t xml:space="preserve"> darbībai nepieciešamo server</w:t>
      </w:r>
      <w:r w:rsidR="00C91FC0">
        <w:t>a pakalpojumu (servisu) saraksts</w:t>
      </w:r>
      <w:r w:rsidR="00C91FC0" w:rsidRPr="6130CBB4">
        <w:t>.</w:t>
      </w:r>
    </w:p>
    <w:p w14:paraId="6E66D756" w14:textId="12C92272" w:rsidR="00C91FC0" w:rsidRPr="00385BC2" w:rsidRDefault="00385BC2" w:rsidP="00A91F89">
      <w:pPr>
        <w:keepNext/>
        <w:tabs>
          <w:tab w:val="left" w:pos="1276"/>
          <w:tab w:val="right" w:pos="9072"/>
        </w:tabs>
        <w:spacing w:before="0"/>
        <w:contextualSpacing/>
        <w:rPr>
          <w:b/>
          <w:bCs/>
        </w:rPr>
      </w:pPr>
      <w:r>
        <w:rPr>
          <w:rFonts w:eastAsia="Arial Unicode MS"/>
        </w:rPr>
        <w:t xml:space="preserve">1.11. </w:t>
      </w:r>
      <w:r w:rsidR="00C91FC0" w:rsidRPr="00385BC2">
        <w:rPr>
          <w:rFonts w:eastAsia="Arial Unicode MS"/>
        </w:rPr>
        <w:t xml:space="preserve">Nodrošināt, ka tiek </w:t>
      </w:r>
      <w:r w:rsidR="00C91FC0" w:rsidRPr="000B677C">
        <w:t>uzturēt</w:t>
      </w:r>
      <w:r w:rsidR="00C91FC0">
        <w:t>as aktuāl</w:t>
      </w:r>
      <w:r w:rsidR="00790D40">
        <w:t>as Sistēmas</w:t>
      </w:r>
      <w:r w:rsidR="00C91FC0" w:rsidRPr="000B677C">
        <w:t xml:space="preserve"> darbināšanai nepieciešam</w:t>
      </w:r>
      <w:r>
        <w:t>ās</w:t>
      </w:r>
      <w:r w:rsidR="00C91FC0" w:rsidRPr="000B677C">
        <w:t xml:space="preserve"> operētājsistēmas un/vai dat</w:t>
      </w:r>
      <w:r w:rsidR="00C91FC0">
        <w:t>ubāzes un to komponenšu minimumu saraksts</w:t>
      </w:r>
      <w:r w:rsidR="00C91FC0" w:rsidRPr="000B677C">
        <w:t xml:space="preserve">, lai var veikt sistēmas </w:t>
      </w:r>
      <w:r w:rsidR="00C91FC0" w:rsidRPr="000B677C">
        <w:lastRenderedPageBreak/>
        <w:t>cietināšanas pasākumus, atslēdzot nevajadzīgo funkcionalitāti, tādā veidā mazinot drošības riskus.</w:t>
      </w:r>
    </w:p>
    <w:p w14:paraId="7A5FF287" w14:textId="493B2C7B" w:rsidR="00C91FC0" w:rsidRPr="00967130" w:rsidRDefault="00385BC2" w:rsidP="00EE6164">
      <w:pPr>
        <w:spacing w:before="0"/>
        <w:contextualSpacing/>
      </w:pPr>
      <w:r>
        <w:t xml:space="preserve">1.12. </w:t>
      </w:r>
      <w:r w:rsidR="00C91FC0" w:rsidRPr="007C16A6">
        <w:t>Nodrošināt, ka d</w:t>
      </w:r>
      <w:r w:rsidR="00C91FC0" w:rsidRPr="00967130">
        <w:t xml:space="preserve">arbam ar </w:t>
      </w:r>
      <w:r w:rsidR="00F77C28">
        <w:t>Sistēmu</w:t>
      </w:r>
      <w:r w:rsidR="00C91FC0" w:rsidRPr="00967130">
        <w:t xml:space="preserve"> ir izmantojam</w:t>
      </w:r>
      <w:r w:rsidR="00C91FC0">
        <w:t>as ražotāja uzturētas versijas</w:t>
      </w:r>
      <w:r w:rsidR="00C91FC0" w:rsidRPr="00967130">
        <w:t xml:space="preserve"> pārlūkprogramm</w:t>
      </w:r>
      <w:r w:rsidR="00C91FC0">
        <w:t>ām</w:t>
      </w:r>
      <w:r>
        <w:t xml:space="preserve"> </w:t>
      </w:r>
      <w:r w:rsidR="00C91FC0" w:rsidRPr="00967130">
        <w:t xml:space="preserve">Google </w:t>
      </w:r>
      <w:proofErr w:type="spellStart"/>
      <w:r w:rsidR="00C91FC0" w:rsidRPr="00967130">
        <w:t>Chrome</w:t>
      </w:r>
      <w:proofErr w:type="spellEnd"/>
      <w:r w:rsidR="00C91FC0" w:rsidRPr="6130CBB4">
        <w:t>;</w:t>
      </w:r>
      <w:r>
        <w:t xml:space="preserve"> </w:t>
      </w:r>
      <w:proofErr w:type="spellStart"/>
      <w:r w:rsidR="00C91FC0" w:rsidRPr="00967130">
        <w:t>Mozilla</w:t>
      </w:r>
      <w:proofErr w:type="spellEnd"/>
      <w:r w:rsidR="00C91FC0" w:rsidRPr="6130CBB4">
        <w:t xml:space="preserve"> </w:t>
      </w:r>
      <w:proofErr w:type="spellStart"/>
      <w:r w:rsidR="00C91FC0">
        <w:t>Firefox</w:t>
      </w:r>
      <w:proofErr w:type="spellEnd"/>
      <w:r w:rsidR="00C91FC0" w:rsidRPr="6130CBB4">
        <w:t>;</w:t>
      </w:r>
      <w:r>
        <w:t xml:space="preserve"> </w:t>
      </w:r>
      <w:r w:rsidR="00C91FC0">
        <w:t xml:space="preserve">Microsoft </w:t>
      </w:r>
      <w:proofErr w:type="spellStart"/>
      <w:r w:rsidR="00C91FC0">
        <w:t>Edge</w:t>
      </w:r>
      <w:proofErr w:type="spellEnd"/>
      <w:r w:rsidR="00C91FC0" w:rsidRPr="6130CBB4">
        <w:t>.</w:t>
      </w:r>
    </w:p>
    <w:p w14:paraId="4DE821A6" w14:textId="77777777" w:rsidR="00C91FC0" w:rsidRPr="007B2186" w:rsidRDefault="00385BC2" w:rsidP="00EE6164">
      <w:pPr>
        <w:keepNext/>
        <w:tabs>
          <w:tab w:val="left" w:pos="1276"/>
          <w:tab w:val="right" w:pos="9072"/>
        </w:tabs>
        <w:spacing w:after="120"/>
        <w:ind w:right="-1"/>
        <w:rPr>
          <w:b/>
          <w:bCs/>
        </w:rPr>
      </w:pPr>
      <w:r>
        <w:rPr>
          <w:b/>
          <w:bCs/>
        </w:rPr>
        <w:t xml:space="preserve">2. </w:t>
      </w:r>
      <w:r w:rsidR="00C91FC0">
        <w:rPr>
          <w:b/>
          <w:bCs/>
        </w:rPr>
        <w:t>Lietotāju darbību kontrole</w:t>
      </w:r>
    </w:p>
    <w:p w14:paraId="5D5FB9D7" w14:textId="77777777" w:rsidR="00C91FC0" w:rsidRPr="000B677C" w:rsidRDefault="00385BC2" w:rsidP="00C91FC0">
      <w:r>
        <w:t xml:space="preserve">2.1. </w:t>
      </w:r>
      <w:r w:rsidR="00C91FC0">
        <w:t>Jāievēro</w:t>
      </w:r>
      <w:r w:rsidR="00C91FC0" w:rsidRPr="000B677C">
        <w:t xml:space="preserve"> šādi principi:</w:t>
      </w:r>
    </w:p>
    <w:p w14:paraId="3C695375" w14:textId="77777777" w:rsidR="00C91FC0" w:rsidRPr="000B677C" w:rsidRDefault="00385BC2" w:rsidP="00615A3C">
      <w:pPr>
        <w:pStyle w:val="ListParagraph"/>
        <w:numPr>
          <w:ilvl w:val="0"/>
          <w:numId w:val="57"/>
        </w:numPr>
        <w:spacing w:before="0"/>
        <w:contextualSpacing/>
      </w:pPr>
      <w:r>
        <w:t>“</w:t>
      </w:r>
      <w:r w:rsidR="00C91FC0" w:rsidRPr="000B677C">
        <w:t>Zina tikai tas, kuram jāzina” (</w:t>
      </w:r>
      <w:proofErr w:type="spellStart"/>
      <w:r w:rsidR="00C91FC0" w:rsidRPr="1E19E2C9">
        <w:rPr>
          <w:i/>
          <w:iCs/>
        </w:rPr>
        <w:t>need</w:t>
      </w:r>
      <w:proofErr w:type="spellEnd"/>
      <w:r w:rsidR="00C91FC0" w:rsidRPr="1E19E2C9">
        <w:rPr>
          <w:i/>
          <w:iCs/>
        </w:rPr>
        <w:t>-to-</w:t>
      </w:r>
      <w:proofErr w:type="spellStart"/>
      <w:r w:rsidR="00C91FC0" w:rsidRPr="1E19E2C9">
        <w:rPr>
          <w:i/>
          <w:iCs/>
        </w:rPr>
        <w:t>know</w:t>
      </w:r>
      <w:proofErr w:type="spellEnd"/>
      <w:r w:rsidR="00C91FC0" w:rsidRPr="6130CBB4">
        <w:t>);</w:t>
      </w:r>
    </w:p>
    <w:p w14:paraId="2FB38DFD" w14:textId="5DFCF13E" w:rsidR="00C91FC0" w:rsidRPr="000B677C" w:rsidRDefault="00385BC2" w:rsidP="00C91FC0">
      <w:pPr>
        <w:pStyle w:val="ListParagraph"/>
        <w:numPr>
          <w:ilvl w:val="0"/>
          <w:numId w:val="57"/>
        </w:numPr>
        <w:spacing w:before="0"/>
        <w:contextualSpacing/>
      </w:pPr>
      <w:r>
        <w:t>“</w:t>
      </w:r>
      <w:r w:rsidR="00C91FC0" w:rsidRPr="000B677C">
        <w:t>Ir jānodrošina minimālās tiesības pienākumu pildīšanai” gan lietotājiem, gan tehnoloģiskajiem lietotājiem (</w:t>
      </w:r>
      <w:proofErr w:type="spellStart"/>
      <w:r w:rsidR="00C91FC0" w:rsidRPr="1E19E2C9">
        <w:rPr>
          <w:i/>
          <w:iCs/>
        </w:rPr>
        <w:t>least</w:t>
      </w:r>
      <w:proofErr w:type="spellEnd"/>
      <w:r w:rsidR="00C91FC0" w:rsidRPr="1E19E2C9">
        <w:rPr>
          <w:i/>
          <w:iCs/>
        </w:rPr>
        <w:t xml:space="preserve"> </w:t>
      </w:r>
      <w:proofErr w:type="spellStart"/>
      <w:r w:rsidR="00C91FC0" w:rsidRPr="1E19E2C9">
        <w:rPr>
          <w:i/>
          <w:iCs/>
        </w:rPr>
        <w:t>privilege</w:t>
      </w:r>
      <w:proofErr w:type="spellEnd"/>
      <w:r w:rsidR="00C91FC0" w:rsidRPr="6130CBB4">
        <w:t>);</w:t>
      </w:r>
    </w:p>
    <w:p w14:paraId="165AFEA0" w14:textId="77777777" w:rsidR="00C91FC0" w:rsidRPr="00E67CBA" w:rsidRDefault="00C91FC0" w:rsidP="00C91FC0">
      <w:pPr>
        <w:pStyle w:val="ListParagraph"/>
        <w:numPr>
          <w:ilvl w:val="0"/>
          <w:numId w:val="57"/>
        </w:numPr>
        <w:spacing w:before="0"/>
        <w:contextualSpacing/>
        <w:rPr>
          <w:b/>
          <w:bCs/>
        </w:rPr>
      </w:pPr>
      <w:r w:rsidRPr="000B677C">
        <w:t>Jānodrošina lietotāju darbību reģistrācija un šo datu saglabāšana (</w:t>
      </w:r>
      <w:proofErr w:type="spellStart"/>
      <w:r w:rsidRPr="1E19E2C9">
        <w:rPr>
          <w:i/>
          <w:iCs/>
        </w:rPr>
        <w:t>accountability</w:t>
      </w:r>
      <w:proofErr w:type="spellEnd"/>
      <w:r w:rsidRPr="6130CBB4">
        <w:t>).</w:t>
      </w:r>
    </w:p>
    <w:p w14:paraId="3BE70030" w14:textId="730741B4" w:rsidR="00C91FC0" w:rsidRPr="007B2186" w:rsidRDefault="004919F0" w:rsidP="00C91FC0">
      <w:pPr>
        <w:pStyle w:val="ListParagraph"/>
        <w:numPr>
          <w:ilvl w:val="0"/>
          <w:numId w:val="57"/>
        </w:numPr>
        <w:spacing w:before="0"/>
        <w:contextualSpacing/>
      </w:pPr>
      <w:r>
        <w:t>Sistēma</w:t>
      </w:r>
      <w:r w:rsidR="00C91FC0" w:rsidRPr="00717A3F">
        <w:t xml:space="preserve"> </w:t>
      </w:r>
      <w:r w:rsidR="00C91FC0">
        <w:t>tiek pilnveidota un uzturēta</w:t>
      </w:r>
      <w:r w:rsidR="00C91FC0" w:rsidRPr="000B677C">
        <w:t xml:space="preserve"> </w:t>
      </w:r>
      <w:r w:rsidR="00C91FC0">
        <w:t xml:space="preserve">tā, lai nodrošinātu </w:t>
      </w:r>
      <w:r w:rsidR="00C91FC0" w:rsidRPr="000B677C">
        <w:t xml:space="preserve">apstrādājamās </w:t>
      </w:r>
      <w:r w:rsidR="00C91FC0">
        <w:t xml:space="preserve">un glabājamās </w:t>
      </w:r>
      <w:r w:rsidR="00C91FC0" w:rsidRPr="000B677C">
        <w:t>informācijas aizsardzīb</w:t>
      </w:r>
      <w:r w:rsidR="00C91FC0">
        <w:t>u</w:t>
      </w:r>
      <w:r w:rsidR="00C91FC0" w:rsidRPr="000B677C">
        <w:t xml:space="preserve">, lai nevar apiet autentifikācijas un autorizācijas procedūras un nesankcionēti lietot </w:t>
      </w:r>
      <w:r w:rsidR="00F77C28">
        <w:t>Sistēmas</w:t>
      </w:r>
      <w:r w:rsidR="00C91FC0">
        <w:t xml:space="preserve"> ietvaros </w:t>
      </w:r>
      <w:r w:rsidR="00C91FC0" w:rsidRPr="00733361">
        <w:t>apstrādājam</w:t>
      </w:r>
      <w:r w:rsidR="00C91FC0">
        <w:t>o un</w:t>
      </w:r>
      <w:r w:rsidR="00C91FC0" w:rsidRPr="00733361">
        <w:t xml:space="preserve"> </w:t>
      </w:r>
      <w:r w:rsidR="00C91FC0">
        <w:t xml:space="preserve">glabājamo informāciju vai datnes, nodrošinot, ka </w:t>
      </w:r>
      <w:r w:rsidR="00F77C28">
        <w:t>Sistēma</w:t>
      </w:r>
      <w:r w:rsidR="00C91FC0" w:rsidRPr="000B677C">
        <w:t xml:space="preserve"> apkalpo tikai identificētus, autentificētus un autorizētus lietotājus.</w:t>
      </w:r>
    </w:p>
    <w:p w14:paraId="27FF16E4" w14:textId="77777777" w:rsidR="00C91FC0" w:rsidRDefault="00C91FC0" w:rsidP="00C91FC0">
      <w:pPr>
        <w:pStyle w:val="ListParagraph"/>
        <w:numPr>
          <w:ilvl w:val="0"/>
          <w:numId w:val="57"/>
        </w:numPr>
        <w:spacing w:before="0"/>
        <w:contextualSpacing/>
      </w:pPr>
      <w:r w:rsidRPr="00B20417">
        <w:t xml:space="preserve">Nodrošināt </w:t>
      </w:r>
      <w:r>
        <w:t>iespēju</w:t>
      </w:r>
      <w:r w:rsidRPr="000B677C">
        <w:t xml:space="preserve"> noteikt, kuri lietotāji drīkst piekļūt kuriem servisiem, no kurām I</w:t>
      </w:r>
      <w:r>
        <w:t>P adresēm vai IP adrešu segmentiem</w:t>
      </w:r>
      <w:r w:rsidRPr="000B677C">
        <w:t xml:space="preserve">. </w:t>
      </w:r>
    </w:p>
    <w:p w14:paraId="001E006C" w14:textId="77777777" w:rsidR="00C91FC0" w:rsidRDefault="00C91FC0" w:rsidP="00C91FC0">
      <w:pPr>
        <w:pStyle w:val="ListParagraph"/>
        <w:numPr>
          <w:ilvl w:val="0"/>
          <w:numId w:val="57"/>
        </w:numPr>
        <w:spacing w:before="0"/>
        <w:contextualSpacing/>
      </w:pPr>
      <w:r w:rsidRPr="00E40147">
        <w:t>Nodrošināt</w:t>
      </w:r>
      <w:r w:rsidRPr="000B677C">
        <w:t xml:space="preserve">, ka neizpaužama informācija gan tās pārraides, gan glabāšanas laikā netiks atklāta personām vai </w:t>
      </w:r>
      <w:r w:rsidR="00857F7C">
        <w:t xml:space="preserve">informācijas </w:t>
      </w:r>
      <w:r>
        <w:t>sistēmām</w:t>
      </w:r>
      <w:r w:rsidRPr="000B677C">
        <w:t>, kurām nav attiecīgas autorizācijas.</w:t>
      </w:r>
    </w:p>
    <w:p w14:paraId="1A02EFAD" w14:textId="77777777" w:rsidR="00C91FC0" w:rsidRPr="001C5E8B" w:rsidRDefault="00C91FC0" w:rsidP="00C91FC0">
      <w:pPr>
        <w:pStyle w:val="ListParagraph"/>
        <w:numPr>
          <w:ilvl w:val="0"/>
          <w:numId w:val="57"/>
        </w:numPr>
        <w:spacing w:before="0"/>
        <w:contextualSpacing/>
      </w:pPr>
      <w:r w:rsidRPr="00E40147">
        <w:t>Nodrošināt</w:t>
      </w:r>
      <w:r>
        <w:t xml:space="preserve"> </w:t>
      </w:r>
      <w:r w:rsidRPr="001C5E8B">
        <w:t xml:space="preserve">lietotāju </w:t>
      </w:r>
      <w:r>
        <w:t>identifikācijas datu aizsardzību</w:t>
      </w:r>
      <w:r w:rsidRPr="001C5E8B">
        <w:t>. Aizliegts uzglabāt autentifikācijas datus atklātā tekstā datubāzē vai interneta pārlūkprogrammā, piemēram, kešatmiņā.</w:t>
      </w:r>
    </w:p>
    <w:p w14:paraId="7DB17B6A" w14:textId="78708F06" w:rsidR="00C91FC0" w:rsidRPr="00EF74A2" w:rsidRDefault="00F77C28" w:rsidP="00C91FC0">
      <w:pPr>
        <w:pStyle w:val="ListParagraph"/>
        <w:numPr>
          <w:ilvl w:val="0"/>
          <w:numId w:val="57"/>
        </w:numPr>
        <w:spacing w:before="0"/>
        <w:contextualSpacing/>
      </w:pPr>
      <w:r>
        <w:t>Sistēmā</w:t>
      </w:r>
      <w:r w:rsidR="00C91FC0" w:rsidRPr="007B2186">
        <w:t xml:space="preserve"> nedrīkst būt iebūvētas piekļuves, apejot autentifikācijas mehānismus</w:t>
      </w:r>
      <w:r w:rsidR="00C91FC0" w:rsidRPr="00EF74A2">
        <w:t xml:space="preserve">. </w:t>
      </w:r>
    </w:p>
    <w:p w14:paraId="1CD8893A" w14:textId="112BC41B" w:rsidR="00C91FC0" w:rsidRPr="00DE6BD4" w:rsidRDefault="00C91FC0" w:rsidP="00C91FC0">
      <w:pPr>
        <w:pStyle w:val="ListParagraph"/>
        <w:numPr>
          <w:ilvl w:val="0"/>
          <w:numId w:val="57"/>
        </w:numPr>
        <w:spacing w:before="0"/>
        <w:contextualSpacing/>
      </w:pPr>
      <w:r w:rsidRPr="007B2186">
        <w:t>Jānodrošina aizsardzība pret lietotāju esamības pārbaudi (</w:t>
      </w:r>
      <w:r w:rsidR="00F77C28">
        <w:t>Sistēma</w:t>
      </w:r>
      <w:r w:rsidRPr="007B2186">
        <w:t xml:space="preserve"> nedrīkst atklāt</w:t>
      </w:r>
      <w:r w:rsidR="00487407">
        <w:t>,</w:t>
      </w:r>
      <w:r w:rsidRPr="007B2186">
        <w:t xml:space="preserve"> vai lietotājs eksistē vai nē pi</w:t>
      </w:r>
      <w:r>
        <w:t xml:space="preserve">rms </w:t>
      </w:r>
      <w:r w:rsidRPr="00DE6BD4">
        <w:t>sekmīgas autentifikācijas). Pārbaudei jānotiek katra pieprasījuma līmenī.</w:t>
      </w:r>
    </w:p>
    <w:p w14:paraId="3A153B88" w14:textId="77777777" w:rsidR="00C91FC0" w:rsidRPr="008A12BD" w:rsidRDefault="00805F3F" w:rsidP="00EE6164">
      <w:pPr>
        <w:keepNext/>
        <w:tabs>
          <w:tab w:val="left" w:pos="1276"/>
          <w:tab w:val="right" w:pos="9072"/>
        </w:tabs>
        <w:spacing w:after="120"/>
        <w:rPr>
          <w:b/>
          <w:bCs/>
        </w:rPr>
      </w:pPr>
      <w:r>
        <w:rPr>
          <w:b/>
          <w:bCs/>
        </w:rPr>
        <w:t xml:space="preserve">3. </w:t>
      </w:r>
      <w:r w:rsidR="00C91FC0" w:rsidRPr="00670B1E">
        <w:rPr>
          <w:b/>
          <w:bCs/>
        </w:rPr>
        <w:t>Auditācijas pierakstu veidošana un uzglabāšana</w:t>
      </w:r>
    </w:p>
    <w:p w14:paraId="5B99927E" w14:textId="77777777" w:rsidR="00C91FC0" w:rsidRPr="000B677C" w:rsidRDefault="00805F3F" w:rsidP="00C91FC0">
      <w:r>
        <w:t xml:space="preserve">3.1. </w:t>
      </w:r>
      <w:r w:rsidR="00C91FC0" w:rsidRPr="00DA2AE6">
        <w:t xml:space="preserve">Nodrošināt </w:t>
      </w:r>
      <w:r w:rsidR="00C91FC0" w:rsidRPr="000B677C">
        <w:t>autorizēt</w:t>
      </w:r>
      <w:r w:rsidR="00C91FC0">
        <w:t>o</w:t>
      </w:r>
      <w:r w:rsidR="00C91FC0" w:rsidRPr="000B677C">
        <w:t xml:space="preserve"> lietotā</w:t>
      </w:r>
      <w:r w:rsidR="00C91FC0">
        <w:t>ju</w:t>
      </w:r>
      <w:r w:rsidR="00C91FC0" w:rsidRPr="000B677C">
        <w:t xml:space="preserve"> </w:t>
      </w:r>
      <w:r w:rsidR="00C91FC0">
        <w:t>veikto darbību auditāciju</w:t>
      </w:r>
      <w:r w:rsidR="00C91FC0" w:rsidRPr="000B677C">
        <w:t>, reģistrējot vismaz šādus auditācijas pierakstus:</w:t>
      </w:r>
    </w:p>
    <w:p w14:paraId="2D95CD8E" w14:textId="5F25255B" w:rsidR="00C91FC0" w:rsidRPr="000B677C" w:rsidRDefault="00C91FC0" w:rsidP="00C91FC0">
      <w:pPr>
        <w:pStyle w:val="ListParagraph"/>
        <w:numPr>
          <w:ilvl w:val="0"/>
          <w:numId w:val="79"/>
        </w:numPr>
        <w:spacing w:before="0"/>
        <w:contextualSpacing/>
      </w:pPr>
      <w:r w:rsidRPr="000B677C">
        <w:t>Par katru datubāzē veikto ieraksta skatīšanos/labošanu/rakstīšanu</w:t>
      </w:r>
      <w:r>
        <w:t>/dzēšanu</w:t>
      </w:r>
      <w:r w:rsidRPr="000B677C">
        <w:t xml:space="preserve"> ir jāizveido auditācijas pieraksts, kā arī labotā/mainītā ieraksta pilnu satura kopiju pirms un pēc labošanas/mainīšanas</w:t>
      </w:r>
      <w:r>
        <w:t xml:space="preserve"> un dzēstā</w:t>
      </w:r>
      <w:r w:rsidRPr="000937D4">
        <w:t xml:space="preserve"> </w:t>
      </w:r>
      <w:r w:rsidRPr="000B677C">
        <w:t xml:space="preserve">ieraksta pilnu satura kopiju pirms dzēšanas. </w:t>
      </w:r>
      <w:r>
        <w:t>Papildus pēc nepieciešamības VID var noteikt i</w:t>
      </w:r>
      <w:r w:rsidRPr="000B677C">
        <w:t>erakst</w:t>
      </w:r>
      <w:r>
        <w:t>us</w:t>
      </w:r>
      <w:r w:rsidRPr="000B677C">
        <w:t xml:space="preserve">, kuriem </w:t>
      </w:r>
      <w:r>
        <w:t xml:space="preserve"> nav </w:t>
      </w:r>
      <w:r w:rsidRPr="000B677C">
        <w:t>nepieciešams uzturēt pilnu satura kopiju pi</w:t>
      </w:r>
      <w:r>
        <w:t>rms un pēc labošanas/mainīšanas un pirms dzēšanas</w:t>
      </w:r>
      <w:r w:rsidRPr="000B677C">
        <w:t>.</w:t>
      </w:r>
    </w:p>
    <w:p w14:paraId="66FB9BFF" w14:textId="77777777" w:rsidR="00C91FC0" w:rsidRPr="007B2186" w:rsidRDefault="00C91FC0" w:rsidP="00C91FC0">
      <w:pPr>
        <w:pStyle w:val="ListParagraph"/>
        <w:numPr>
          <w:ilvl w:val="0"/>
          <w:numId w:val="83"/>
        </w:numPr>
        <w:spacing w:before="0"/>
        <w:contextualSpacing/>
      </w:pPr>
      <w:r w:rsidRPr="00EF74A2">
        <w:t>Par datu validācijas nosacījumu maiņu, kurus administrators akceptējis.</w:t>
      </w:r>
      <w:r w:rsidRPr="007B2186">
        <w:t xml:space="preserve"> </w:t>
      </w:r>
    </w:p>
    <w:p w14:paraId="5D9C768D" w14:textId="77777777" w:rsidR="00C91FC0" w:rsidRPr="007B2186" w:rsidRDefault="00805F3F" w:rsidP="00C91FC0">
      <w:pPr>
        <w:pStyle w:val="ListParagraph"/>
        <w:numPr>
          <w:ilvl w:val="0"/>
          <w:numId w:val="83"/>
        </w:numPr>
        <w:spacing w:before="0"/>
        <w:contextualSpacing/>
      </w:pPr>
      <w:r>
        <w:t>Par j</w:t>
      </w:r>
      <w:r w:rsidR="00C91FC0" w:rsidRPr="007B2186">
        <w:t>ebkur</w:t>
      </w:r>
      <w:r>
        <w:t>u</w:t>
      </w:r>
      <w:r w:rsidR="00C91FC0" w:rsidRPr="007B2186">
        <w:t xml:space="preserve"> nesekmīg</w:t>
      </w:r>
      <w:r>
        <w:t>u</w:t>
      </w:r>
      <w:r w:rsidR="00C91FC0" w:rsidRPr="007B2186">
        <w:t xml:space="preserve"> autorizācijas vai autentifikācijas mēģinājum</w:t>
      </w:r>
      <w:r>
        <w:t>u</w:t>
      </w:r>
      <w:r w:rsidR="00C91FC0">
        <w:t>.</w:t>
      </w:r>
    </w:p>
    <w:p w14:paraId="567CF529" w14:textId="77777777" w:rsidR="00C91FC0" w:rsidRPr="000B677C" w:rsidRDefault="00805F3F" w:rsidP="00615A3C">
      <w:r>
        <w:t xml:space="preserve">3.2. </w:t>
      </w:r>
      <w:r w:rsidR="00C91FC0" w:rsidRPr="000B677C">
        <w:t xml:space="preserve">Katrā auditācijas pierakstā jāiekļauj vismaz </w:t>
      </w:r>
      <w:r w:rsidR="00C91FC0">
        <w:t>šād</w:t>
      </w:r>
      <w:r w:rsidR="00C91FC0" w:rsidRPr="000B677C">
        <w:t>a informācija par auditējamo notikumu:</w:t>
      </w:r>
    </w:p>
    <w:p w14:paraId="12D5FBFD" w14:textId="77777777" w:rsidR="00C91FC0" w:rsidRPr="000B677C" w:rsidRDefault="00C91FC0" w:rsidP="00615A3C">
      <w:pPr>
        <w:pStyle w:val="ListParagraph"/>
        <w:numPr>
          <w:ilvl w:val="0"/>
          <w:numId w:val="80"/>
        </w:numPr>
        <w:spacing w:before="0"/>
        <w:contextualSpacing/>
      </w:pPr>
      <w:r w:rsidRPr="000B677C">
        <w:t>notikuma datums un laiks;</w:t>
      </w:r>
    </w:p>
    <w:p w14:paraId="3630E770" w14:textId="77777777" w:rsidR="00C91FC0" w:rsidRPr="000B677C" w:rsidRDefault="00C91FC0" w:rsidP="00615A3C">
      <w:pPr>
        <w:pStyle w:val="ListParagraph"/>
        <w:numPr>
          <w:ilvl w:val="0"/>
          <w:numId w:val="80"/>
        </w:numPr>
        <w:spacing w:before="0"/>
        <w:contextualSpacing/>
      </w:pPr>
      <w:r w:rsidRPr="000B677C">
        <w:t>notikuma veids vai veiktā darbība (piemēram, lasīts, labots);</w:t>
      </w:r>
    </w:p>
    <w:p w14:paraId="0D2B74F4" w14:textId="77777777" w:rsidR="00C91FC0" w:rsidRDefault="00C91FC0" w:rsidP="00C91FC0">
      <w:pPr>
        <w:pStyle w:val="ListParagraph"/>
        <w:numPr>
          <w:ilvl w:val="0"/>
          <w:numId w:val="80"/>
        </w:numPr>
        <w:spacing w:before="0"/>
        <w:contextualSpacing/>
      </w:pPr>
      <w:r w:rsidRPr="000B677C">
        <w:t>ar notikum</w:t>
      </w:r>
      <w:r>
        <w:t>u saistītā lietotāja identitāte;</w:t>
      </w:r>
    </w:p>
    <w:p w14:paraId="57327022" w14:textId="6F28E503" w:rsidR="00C91FC0" w:rsidRPr="00EE6164" w:rsidRDefault="00C91FC0" w:rsidP="00EE6164">
      <w:pPr>
        <w:pStyle w:val="ListParagraph"/>
        <w:numPr>
          <w:ilvl w:val="0"/>
          <w:numId w:val="80"/>
        </w:numPr>
        <w:spacing w:before="0"/>
        <w:contextualSpacing/>
      </w:pPr>
      <w:r w:rsidRPr="00805F3F">
        <w:t>IP adrese, no kura</w:t>
      </w:r>
      <w:r w:rsidR="00A25A38">
        <w:t>s</w:t>
      </w:r>
      <w:r w:rsidRPr="00805F3F">
        <w:t xml:space="preserve"> veiktas darbības.</w:t>
      </w:r>
      <w:r w:rsidRPr="00EE6164">
        <w:t xml:space="preserve"> </w:t>
      </w:r>
    </w:p>
    <w:p w14:paraId="4504AABC" w14:textId="77777777" w:rsidR="00C91FC0" w:rsidRPr="008A12BD" w:rsidRDefault="00805F3F" w:rsidP="00EE6164">
      <w:pPr>
        <w:keepNext/>
        <w:tabs>
          <w:tab w:val="left" w:pos="1276"/>
          <w:tab w:val="right" w:pos="9072"/>
        </w:tabs>
        <w:spacing w:after="120"/>
        <w:rPr>
          <w:b/>
          <w:bCs/>
        </w:rPr>
      </w:pPr>
      <w:r>
        <w:rPr>
          <w:b/>
          <w:bCs/>
        </w:rPr>
        <w:t xml:space="preserve">4. </w:t>
      </w:r>
      <w:r w:rsidR="00C91FC0" w:rsidRPr="00670B1E">
        <w:rPr>
          <w:b/>
          <w:bCs/>
        </w:rPr>
        <w:t>Pasākumi pret dalības noliegumu (</w:t>
      </w:r>
      <w:r w:rsidR="00C91FC0" w:rsidRPr="007B2186">
        <w:rPr>
          <w:b/>
          <w:bCs/>
        </w:rPr>
        <w:t>non-</w:t>
      </w:r>
      <w:proofErr w:type="spellStart"/>
      <w:r w:rsidR="00C91FC0" w:rsidRPr="007B2186">
        <w:rPr>
          <w:b/>
          <w:bCs/>
        </w:rPr>
        <w:t>repudiation</w:t>
      </w:r>
      <w:proofErr w:type="spellEnd"/>
      <w:r w:rsidR="00C91FC0" w:rsidRPr="00670B1E">
        <w:rPr>
          <w:b/>
          <w:bCs/>
        </w:rPr>
        <w:t>)</w:t>
      </w:r>
    </w:p>
    <w:p w14:paraId="5F16B4BA" w14:textId="77777777" w:rsidR="00C91FC0" w:rsidRPr="008A12BD" w:rsidRDefault="00C91FC0" w:rsidP="00C91FC0">
      <w:r w:rsidRPr="00DA2AE6">
        <w:t>Nodrošināt</w:t>
      </w:r>
      <w:r w:rsidRPr="000B677C">
        <w:t xml:space="preserve">, ka persona, kas veikusi kādas darbības, nevar noliegt šādu darbību veikšanas faktu, kā arī </w:t>
      </w:r>
      <w:r w:rsidR="001305AD">
        <w:t xml:space="preserve">nodrošināt, ka tiktu </w:t>
      </w:r>
      <w:r w:rsidRPr="000B677C">
        <w:t>pamanīt</w:t>
      </w:r>
      <w:r w:rsidR="001305AD">
        <w:t>i</w:t>
      </w:r>
      <w:r w:rsidRPr="000B677C">
        <w:t xml:space="preserve"> gadījum</w:t>
      </w:r>
      <w:r w:rsidR="001305AD">
        <w:t>i</w:t>
      </w:r>
      <w:r w:rsidRPr="000B677C">
        <w:t>, ja informācija tikusi modificēta to pārraides vai glabāšanas laikā.</w:t>
      </w:r>
    </w:p>
    <w:p w14:paraId="052039E3" w14:textId="77777777" w:rsidR="00C91FC0" w:rsidRPr="008A12BD" w:rsidRDefault="001305AD" w:rsidP="00EE6164">
      <w:pPr>
        <w:keepNext/>
        <w:tabs>
          <w:tab w:val="left" w:pos="1276"/>
          <w:tab w:val="right" w:pos="9072"/>
        </w:tabs>
        <w:spacing w:after="120"/>
        <w:rPr>
          <w:b/>
          <w:bCs/>
        </w:rPr>
      </w:pPr>
      <w:r>
        <w:rPr>
          <w:b/>
          <w:bCs/>
        </w:rPr>
        <w:lastRenderedPageBreak/>
        <w:t xml:space="preserve">5. </w:t>
      </w:r>
      <w:r w:rsidR="00C91FC0" w:rsidRPr="00670B1E">
        <w:rPr>
          <w:b/>
          <w:bCs/>
        </w:rPr>
        <w:t xml:space="preserve">Prasības </w:t>
      </w:r>
      <w:r w:rsidR="00C91FC0">
        <w:rPr>
          <w:b/>
          <w:bCs/>
        </w:rPr>
        <w:t>šifrēšanai</w:t>
      </w:r>
    </w:p>
    <w:p w14:paraId="405965AC" w14:textId="77777777" w:rsidR="00C91FC0" w:rsidRPr="000B677C" w:rsidRDefault="00C91FC0" w:rsidP="00615A3C">
      <w:pPr>
        <w:pStyle w:val="ListParagraph"/>
        <w:numPr>
          <w:ilvl w:val="0"/>
          <w:numId w:val="84"/>
        </w:numPr>
        <w:spacing w:before="0"/>
        <w:contextualSpacing/>
      </w:pPr>
      <w:r>
        <w:t>Nodrošināta</w:t>
      </w:r>
      <w:r w:rsidRPr="000B677C">
        <w:t xml:space="preserve"> informācijas kodēšana, pārraidot to publiskā datu pārraides tīklā (atskaitot informāciju, kas ir publiski pieejama). Informācijas kodēšanai ir jāizmanto SSL/TLS</w:t>
      </w:r>
      <w:r>
        <w:t xml:space="preserve"> </w:t>
      </w:r>
      <w:r w:rsidRPr="000B677C">
        <w:t xml:space="preserve">protokols vismaz ar </w:t>
      </w:r>
      <w:r>
        <w:t>256</w:t>
      </w:r>
      <w:r w:rsidRPr="000B677C">
        <w:t xml:space="preserve"> bitu kodēšanu.</w:t>
      </w:r>
    </w:p>
    <w:p w14:paraId="409E57C4" w14:textId="77777777" w:rsidR="00C91FC0" w:rsidRPr="000B677C" w:rsidRDefault="00C91FC0" w:rsidP="00C91FC0">
      <w:pPr>
        <w:pStyle w:val="ListParagraph"/>
        <w:numPr>
          <w:ilvl w:val="0"/>
          <w:numId w:val="84"/>
        </w:numPr>
        <w:spacing w:before="0"/>
        <w:contextualSpacing/>
      </w:pPr>
      <w:r>
        <w:t xml:space="preserve">Nodrošināta </w:t>
      </w:r>
      <w:r w:rsidRPr="000B677C">
        <w:t xml:space="preserve">saziņa, izmantojot HTTPS </w:t>
      </w:r>
      <w:r>
        <w:t>protokolu.</w:t>
      </w:r>
    </w:p>
    <w:p w14:paraId="1599E3B4" w14:textId="54E57AC8" w:rsidR="00C91FC0" w:rsidRPr="000B677C" w:rsidRDefault="00C91FC0" w:rsidP="00C91FC0">
      <w:pPr>
        <w:pStyle w:val="ListParagraph"/>
        <w:numPr>
          <w:ilvl w:val="0"/>
          <w:numId w:val="84"/>
        </w:numPr>
        <w:spacing w:before="0"/>
        <w:contextualSpacing/>
      </w:pPr>
      <w:r>
        <w:t>Nodrošināta s</w:t>
      </w:r>
      <w:r w:rsidRPr="000B677C">
        <w:t xml:space="preserve">ertifikātu pārbaude - </w:t>
      </w:r>
      <w:r>
        <w:t>iespēja</w:t>
      </w:r>
      <w:r w:rsidRPr="000B677C">
        <w:t xml:space="preserve"> katram servisam konfigurēt, vai nepieciešama servera sertifikātu pārbaude un kādas pārbaudes drīkst neizpildīties (piemēram, sertifikātam jābūt no uzticama izdevēja</w:t>
      </w:r>
      <w:r>
        <w:t>).</w:t>
      </w:r>
    </w:p>
    <w:p w14:paraId="4BC140A3" w14:textId="77777777" w:rsidR="00C91FC0" w:rsidRPr="000B677C" w:rsidRDefault="00C91FC0" w:rsidP="00C91FC0">
      <w:pPr>
        <w:pStyle w:val="ListParagraph"/>
        <w:numPr>
          <w:ilvl w:val="0"/>
          <w:numId w:val="84"/>
        </w:numPr>
        <w:spacing w:before="0"/>
        <w:contextualSpacing/>
      </w:pPr>
      <w:r>
        <w:t xml:space="preserve">Nodrošināts atbalsts </w:t>
      </w:r>
      <w:r w:rsidRPr="000B677C">
        <w:t>izsaucēju un servisu autentifikācija</w:t>
      </w:r>
      <w:r>
        <w:t>i</w:t>
      </w:r>
      <w:r w:rsidRPr="000B677C">
        <w:t>, izman</w:t>
      </w:r>
      <w:r>
        <w:t>tojot X509 klientu sertifikātus.</w:t>
      </w:r>
    </w:p>
    <w:p w14:paraId="4FD99BA9" w14:textId="775EA90C" w:rsidR="00C91FC0" w:rsidRDefault="00C91FC0" w:rsidP="00C91FC0">
      <w:pPr>
        <w:pStyle w:val="ListParagraph"/>
        <w:numPr>
          <w:ilvl w:val="0"/>
          <w:numId w:val="84"/>
        </w:numPr>
        <w:spacing w:before="0"/>
        <w:contextualSpacing/>
      </w:pPr>
      <w:r>
        <w:t>G</w:t>
      </w:r>
      <w:r w:rsidRPr="000B677C">
        <w:t xml:space="preserve">adījumos, kuros tas tiek atzīts par lietderīgu un kurus nosaka </w:t>
      </w:r>
      <w:r>
        <w:t>VID</w:t>
      </w:r>
      <w:r w:rsidRPr="000B677C">
        <w:t xml:space="preserve"> biznesa prasības, </w:t>
      </w:r>
      <w:r w:rsidR="00EF6975">
        <w:t xml:space="preserve"> </w:t>
      </w:r>
      <w:r w:rsidRPr="000B677C">
        <w:t xml:space="preserve">papildus </w:t>
      </w:r>
      <w:r>
        <w:t>var tikt</w:t>
      </w:r>
      <w:r w:rsidRPr="000B677C">
        <w:t xml:space="preserve"> izmantota datu šifrēšana ziņojumu līmenī ar diviem WS-</w:t>
      </w:r>
      <w:proofErr w:type="spellStart"/>
      <w:r w:rsidRPr="000B677C">
        <w:t>Security</w:t>
      </w:r>
      <w:proofErr w:type="spellEnd"/>
      <w:r w:rsidRPr="000B677C">
        <w:t xml:space="preserve"> paplašinājumiem: XML-</w:t>
      </w:r>
      <w:proofErr w:type="spellStart"/>
      <w:r w:rsidRPr="000B677C">
        <w:t>Encryption</w:t>
      </w:r>
      <w:proofErr w:type="spellEnd"/>
      <w:r w:rsidRPr="000B677C">
        <w:t xml:space="preserve"> un XML-</w:t>
      </w:r>
      <w:proofErr w:type="spellStart"/>
      <w:r w:rsidRPr="000B677C">
        <w:t>Signature</w:t>
      </w:r>
      <w:proofErr w:type="spellEnd"/>
      <w:r w:rsidRPr="6130CBB4">
        <w:t>.</w:t>
      </w:r>
    </w:p>
    <w:p w14:paraId="6A357231" w14:textId="02A4282C" w:rsidR="00C91FC0" w:rsidRPr="00CC52AE" w:rsidRDefault="00085239" w:rsidP="00EE6164">
      <w:pPr>
        <w:keepNext/>
        <w:tabs>
          <w:tab w:val="left" w:pos="1276"/>
          <w:tab w:val="right" w:pos="9072"/>
        </w:tabs>
        <w:spacing w:after="120"/>
        <w:rPr>
          <w:b/>
          <w:bCs/>
        </w:rPr>
      </w:pPr>
      <w:r w:rsidRPr="001B63B0">
        <w:rPr>
          <w:b/>
          <w:bCs/>
        </w:rPr>
        <w:t xml:space="preserve">6. </w:t>
      </w:r>
      <w:r w:rsidR="00F77C28">
        <w:rPr>
          <w:b/>
          <w:bCs/>
        </w:rPr>
        <w:t>Sistēmas</w:t>
      </w:r>
      <w:r w:rsidR="00CD7A39">
        <w:rPr>
          <w:b/>
          <w:bCs/>
        </w:rPr>
        <w:t xml:space="preserve"> </w:t>
      </w:r>
      <w:r w:rsidR="00C91FC0">
        <w:rPr>
          <w:b/>
          <w:bCs/>
        </w:rPr>
        <w:t>atbilstība normatīvajiem aktiem</w:t>
      </w:r>
    </w:p>
    <w:p w14:paraId="1F6AACCD" w14:textId="6842829C" w:rsidR="00C91FC0" w:rsidRDefault="00B56E71" w:rsidP="00C91FC0">
      <w:pPr>
        <w:pStyle w:val="ListParagraph"/>
        <w:numPr>
          <w:ilvl w:val="0"/>
          <w:numId w:val="82"/>
        </w:numPr>
        <w:spacing w:before="0"/>
        <w:contextualSpacing/>
      </w:pPr>
      <w:r>
        <w:t xml:space="preserve">Līguma darbības </w:t>
      </w:r>
      <w:r w:rsidR="00C91FC0" w:rsidRPr="00415A74">
        <w:t>laikā IZPILDĪTĀJAM ir jānodrošina fizisko personu datu aizsardzības prasības saskaņā ar Eirop</w:t>
      </w:r>
      <w:r w:rsidR="005161CE">
        <w:t>as Parlamenta un Padomes regulu</w:t>
      </w:r>
      <w:r w:rsidR="00C91FC0" w:rsidRPr="00415A74">
        <w:t xml:space="preserve"> (ES) 2016/679 (2016.gada 27.aprīlis) par fizisku personu aizsard</w:t>
      </w:r>
      <w:r w:rsidR="005161CE">
        <w:t>zību</w:t>
      </w:r>
      <w:r w:rsidR="00C91FC0" w:rsidRPr="00415A74">
        <w:t xml:space="preserve"> attiecīb</w:t>
      </w:r>
      <w:r>
        <w:t>ā</w:t>
      </w:r>
      <w:r w:rsidR="00C91FC0" w:rsidRPr="00415A74">
        <w:t xml:space="preserve"> uz personas datu apstādi un šādu datu b</w:t>
      </w:r>
      <w:r w:rsidR="007327CB">
        <w:t>rīvu apriti;</w:t>
      </w:r>
    </w:p>
    <w:p w14:paraId="5A999ACC" w14:textId="2875D7B3" w:rsidR="003031A1" w:rsidRDefault="003031A1" w:rsidP="00C91FC0">
      <w:pPr>
        <w:pStyle w:val="ListParagraph"/>
        <w:numPr>
          <w:ilvl w:val="0"/>
          <w:numId w:val="82"/>
        </w:numPr>
        <w:spacing w:before="0"/>
        <w:contextualSpacing/>
      </w:pPr>
      <w:r>
        <w:t>Fizisko personu datu apstrādes likums;</w:t>
      </w:r>
    </w:p>
    <w:p w14:paraId="5A73F6A2" w14:textId="77777777" w:rsidR="007327CB" w:rsidRPr="003031A1" w:rsidRDefault="007327CB" w:rsidP="007327CB">
      <w:pPr>
        <w:pStyle w:val="ListParagraph"/>
        <w:numPr>
          <w:ilvl w:val="0"/>
          <w:numId w:val="82"/>
        </w:numPr>
        <w:spacing w:before="0"/>
        <w:contextualSpacing/>
      </w:pPr>
      <w:r w:rsidRPr="003031A1">
        <w:t>Valsts informācijas sistēmu likums;</w:t>
      </w:r>
    </w:p>
    <w:p w14:paraId="2DC98D9A" w14:textId="77777777" w:rsidR="007327CB" w:rsidRPr="003031A1" w:rsidRDefault="007327CB" w:rsidP="007327CB">
      <w:pPr>
        <w:pStyle w:val="ListParagraph"/>
        <w:numPr>
          <w:ilvl w:val="0"/>
          <w:numId w:val="82"/>
        </w:numPr>
        <w:spacing w:before="0"/>
        <w:contextualSpacing/>
      </w:pPr>
      <w:r w:rsidRPr="003031A1">
        <w:t>Elektronisko dokumentu likums;</w:t>
      </w:r>
    </w:p>
    <w:p w14:paraId="284A243D" w14:textId="726B1CD9" w:rsidR="00C91FC0" w:rsidRPr="007B2186" w:rsidRDefault="00835BC3" w:rsidP="00C91FC0">
      <w:pPr>
        <w:pStyle w:val="ListParagraph"/>
        <w:numPr>
          <w:ilvl w:val="0"/>
          <w:numId w:val="82"/>
        </w:numPr>
        <w:spacing w:before="0"/>
        <w:contextualSpacing/>
      </w:pPr>
      <w:r>
        <w:t>Latvijas Republikā spēkā eso</w:t>
      </w:r>
      <w:r w:rsidR="00D86188">
        <w:t>š</w:t>
      </w:r>
      <w:r w:rsidR="00796453">
        <w:t>ie</w:t>
      </w:r>
      <w:r>
        <w:t xml:space="preserve"> normatī</w:t>
      </w:r>
      <w:r w:rsidR="00D86188">
        <w:t>vie</w:t>
      </w:r>
      <w:r>
        <w:t xml:space="preserve"> akt</w:t>
      </w:r>
      <w:r w:rsidR="00A467E7">
        <w:t>i</w:t>
      </w:r>
      <w:r w:rsidR="00D86188">
        <w:t xml:space="preserve"> </w:t>
      </w:r>
      <w:r>
        <w:t>par v</w:t>
      </w:r>
      <w:r w:rsidR="00C91FC0" w:rsidRPr="00415A74">
        <w:t xml:space="preserve">alsts informācijas sistēmu </w:t>
      </w:r>
      <w:proofErr w:type="spellStart"/>
      <w:r w:rsidR="00C91FC0" w:rsidRPr="00415A74">
        <w:t>savietotāju</w:t>
      </w:r>
      <w:proofErr w:type="spellEnd"/>
      <w:r w:rsidR="00C91FC0" w:rsidRPr="00415A74">
        <w:t xml:space="preserve"> un integrēto valsts informācijas sistēmu aizsardzības prasī</w:t>
      </w:r>
      <w:r w:rsidR="00796453">
        <w:t>bām</w:t>
      </w:r>
      <w:r w:rsidR="00C91FC0" w:rsidRPr="00415A74">
        <w:t xml:space="preserve">; </w:t>
      </w:r>
    </w:p>
    <w:p w14:paraId="3F5D0317" w14:textId="08ED05FB" w:rsidR="00C91FC0" w:rsidRPr="003031A1" w:rsidRDefault="003D70FD" w:rsidP="00C91FC0">
      <w:pPr>
        <w:pStyle w:val="ListParagraph"/>
        <w:numPr>
          <w:ilvl w:val="0"/>
          <w:numId w:val="82"/>
        </w:numPr>
        <w:spacing w:before="0"/>
        <w:contextualSpacing/>
      </w:pPr>
      <w:r>
        <w:t xml:space="preserve">Ministru kabineta </w:t>
      </w:r>
      <w:r w:rsidR="00D86188" w:rsidRPr="003031A1">
        <w:t xml:space="preserve"> </w:t>
      </w:r>
      <w:r>
        <w:t>2023.gada 4.jūlija noteikumu Nr.367 “I</w:t>
      </w:r>
      <w:r w:rsidR="00C91FC0" w:rsidRPr="003031A1">
        <w:t>nformācijas sistēmu vispārējā</w:t>
      </w:r>
      <w:r>
        <w:t>s</w:t>
      </w:r>
      <w:r w:rsidR="00C91FC0" w:rsidRPr="003031A1">
        <w:t xml:space="preserve"> tehniskā</w:t>
      </w:r>
      <w:r>
        <w:t>s</w:t>
      </w:r>
      <w:r w:rsidR="00C91FC0" w:rsidRPr="003031A1">
        <w:t xml:space="preserve"> prasīb</w:t>
      </w:r>
      <w:r>
        <w:t>as”</w:t>
      </w:r>
      <w:r w:rsidR="00C91FC0" w:rsidRPr="003031A1">
        <w:t xml:space="preserve">; </w:t>
      </w:r>
    </w:p>
    <w:p w14:paraId="6E4C5568" w14:textId="48394B44" w:rsidR="00C91FC0" w:rsidRPr="003031A1" w:rsidRDefault="00D60448" w:rsidP="00C91FC0">
      <w:pPr>
        <w:pStyle w:val="ListParagraph"/>
        <w:numPr>
          <w:ilvl w:val="0"/>
          <w:numId w:val="82"/>
        </w:numPr>
        <w:spacing w:before="0"/>
        <w:contextualSpacing/>
      </w:pPr>
      <w:r w:rsidRPr="003031A1">
        <w:t>MK</w:t>
      </w:r>
      <w:r w:rsidR="00C91FC0" w:rsidRPr="003031A1">
        <w:t xml:space="preserve"> noteikumos Nr.442 minētās prasības; </w:t>
      </w:r>
    </w:p>
    <w:p w14:paraId="01755EA3" w14:textId="080B2C74" w:rsidR="00C91FC0" w:rsidRPr="000B677C" w:rsidRDefault="00CD7A39" w:rsidP="00C91FC0">
      <w:pPr>
        <w:pStyle w:val="ListParagraph"/>
        <w:numPr>
          <w:ilvl w:val="0"/>
          <w:numId w:val="82"/>
        </w:numPr>
        <w:spacing w:before="0"/>
        <w:contextualSpacing/>
      </w:pPr>
      <w:r w:rsidRPr="003031A1">
        <w:t>c</w:t>
      </w:r>
      <w:r w:rsidR="00C91FC0" w:rsidRPr="003031A1">
        <w:t>itos uz informācijas sistēmu drošību</w:t>
      </w:r>
      <w:r w:rsidR="00C91FC0" w:rsidRPr="00415A74">
        <w:t xml:space="preserve"> attiecināmos normatīvajos aktos iekļautās prasības, kas tiek pieņemti un stājas spēkā </w:t>
      </w:r>
      <w:r w:rsidR="00F77C28">
        <w:t>Sistēmas</w:t>
      </w:r>
      <w:r w:rsidR="00C91FC0" w:rsidRPr="00415A74">
        <w:t xml:space="preserve"> </w:t>
      </w:r>
      <w:r w:rsidR="00B56E71">
        <w:t xml:space="preserve">pilnveidošanas un uzturēšanas </w:t>
      </w:r>
      <w:r w:rsidR="00C91FC0" w:rsidRPr="00415A74">
        <w:t>laikā.</w:t>
      </w:r>
    </w:p>
    <w:p w14:paraId="0EBC3D67" w14:textId="77777777" w:rsidR="00C91FC0" w:rsidRPr="004E23F1" w:rsidRDefault="00C1501C" w:rsidP="00EE6164">
      <w:pPr>
        <w:keepNext/>
        <w:tabs>
          <w:tab w:val="left" w:pos="1276"/>
          <w:tab w:val="right" w:pos="9072"/>
        </w:tabs>
        <w:spacing w:after="120"/>
        <w:rPr>
          <w:b/>
          <w:bCs/>
        </w:rPr>
      </w:pPr>
      <w:r>
        <w:rPr>
          <w:b/>
          <w:bCs/>
        </w:rPr>
        <w:t>7</w:t>
      </w:r>
      <w:r w:rsidR="00516D58">
        <w:rPr>
          <w:b/>
          <w:bCs/>
        </w:rPr>
        <w:t xml:space="preserve">. </w:t>
      </w:r>
      <w:r w:rsidR="00C91FC0">
        <w:rPr>
          <w:b/>
          <w:bCs/>
        </w:rPr>
        <w:t>R</w:t>
      </w:r>
      <w:r w:rsidR="00384439">
        <w:rPr>
          <w:b/>
          <w:bCs/>
        </w:rPr>
        <w:t>isku no</w:t>
      </w:r>
      <w:r w:rsidR="00C91FC0">
        <w:rPr>
          <w:b/>
          <w:bCs/>
        </w:rPr>
        <w:t>vērtēšana</w:t>
      </w:r>
    </w:p>
    <w:p w14:paraId="668C5602" w14:textId="480EEDCE" w:rsidR="00C91FC0" w:rsidRPr="004E23F1" w:rsidRDefault="00C91FC0" w:rsidP="00615A3C">
      <w:pPr>
        <w:ind w:left="360"/>
        <w:rPr>
          <w:bCs/>
        </w:rPr>
      </w:pPr>
      <w:r w:rsidRPr="00415A74">
        <w:t xml:space="preserve">Ar </w:t>
      </w:r>
      <w:r w:rsidR="00F77C28">
        <w:t>Sistēmas</w:t>
      </w:r>
      <w:r w:rsidRPr="00415A74">
        <w:t xml:space="preserve"> Nodevumu sniegt informāciju par Nodevumā realizēto risinājumu ietekmi uz </w:t>
      </w:r>
      <w:r w:rsidR="00F77C28">
        <w:t>Sistēmas</w:t>
      </w:r>
      <w:r w:rsidRPr="00415A74">
        <w:t xml:space="preserve"> drošību, kā arī pārskatu par veiktajiem risinājumu drošības novērtēšanas un nodrošināšanas pasākumiem un atlikušo drošības risku vērtējumu.</w:t>
      </w:r>
    </w:p>
    <w:p w14:paraId="30CC7BE8" w14:textId="77777777" w:rsidR="005514FB" w:rsidRPr="00615A3C" w:rsidRDefault="005514FB" w:rsidP="00615A3C">
      <w:pPr>
        <w:pStyle w:val="ListParagraph"/>
        <w:tabs>
          <w:tab w:val="left" w:pos="284"/>
        </w:tabs>
        <w:spacing w:before="0" w:after="120"/>
        <w:ind w:left="0"/>
      </w:pPr>
    </w:p>
    <w:p w14:paraId="2FBA481A" w14:textId="77777777" w:rsidR="0054547F" w:rsidRPr="005322D8" w:rsidRDefault="0054547F" w:rsidP="00615A3C">
      <w:pPr>
        <w:pStyle w:val="CommentText"/>
        <w:numPr>
          <w:ilvl w:val="1"/>
          <w:numId w:val="0"/>
        </w:numPr>
        <w:spacing w:before="240"/>
        <w:jc w:val="center"/>
        <w:rPr>
          <w:b/>
          <w:bCs/>
          <w:sz w:val="24"/>
          <w:szCs w:val="24"/>
        </w:rPr>
      </w:pPr>
      <w:r w:rsidRPr="001B63B0">
        <w:rPr>
          <w:b/>
          <w:bCs/>
          <w:sz w:val="24"/>
          <w:szCs w:val="24"/>
        </w:rPr>
        <w:t>Pušu paraksti:</w:t>
      </w:r>
    </w:p>
    <w:tbl>
      <w:tblPr>
        <w:tblW w:w="9072" w:type="dxa"/>
        <w:tblInd w:w="108" w:type="dxa"/>
        <w:tblLook w:val="01E0" w:firstRow="1" w:lastRow="1" w:firstColumn="1" w:lastColumn="1" w:noHBand="0" w:noVBand="0"/>
      </w:tblPr>
      <w:tblGrid>
        <w:gridCol w:w="4595"/>
        <w:gridCol w:w="4477"/>
      </w:tblGrid>
      <w:tr w:rsidR="000D23F8" w:rsidRPr="00C45C09" w14:paraId="5406B374" w14:textId="77777777" w:rsidTr="00DA4EE7">
        <w:trPr>
          <w:trHeight w:val="72"/>
        </w:trPr>
        <w:tc>
          <w:tcPr>
            <w:tcW w:w="4595" w:type="dxa"/>
          </w:tcPr>
          <w:p w14:paraId="07F3BBE9" w14:textId="77777777" w:rsidR="000D23F8" w:rsidRPr="00C45C09" w:rsidRDefault="000D23F8" w:rsidP="00434025">
            <w:pPr>
              <w:spacing w:before="0"/>
              <w:rPr>
                <w:lang w:val="de-DE"/>
              </w:rPr>
            </w:pPr>
            <w:r w:rsidRPr="00C45C09">
              <w:rPr>
                <w:lang w:val="de-DE"/>
              </w:rPr>
              <w:t>VID:</w:t>
            </w:r>
            <w:r w:rsidRPr="00C45C09">
              <w:rPr>
                <w:lang w:val="de-DE"/>
              </w:rPr>
              <w:tab/>
            </w:r>
          </w:p>
          <w:p w14:paraId="2C7C86E7" w14:textId="77777777" w:rsidR="000D23F8" w:rsidRPr="00C45C09" w:rsidRDefault="000D23F8" w:rsidP="00434025">
            <w:pPr>
              <w:spacing w:before="0"/>
            </w:pPr>
          </w:p>
          <w:p w14:paraId="40501AAB" w14:textId="77777777" w:rsidR="000D23F8" w:rsidRPr="00615A3C" w:rsidRDefault="000D23F8" w:rsidP="00615A3C">
            <w:pPr>
              <w:spacing w:before="0"/>
            </w:pPr>
            <w:r>
              <w:t>ģ</w:t>
            </w:r>
            <w:r w:rsidRPr="00C45C09">
              <w:t>enerāldirektor</w:t>
            </w:r>
            <w:r>
              <w:t>e Ieva Jaunzeme</w:t>
            </w:r>
            <w:r w:rsidDel="00316A4C">
              <w:t xml:space="preserve"> </w:t>
            </w:r>
          </w:p>
        </w:tc>
        <w:tc>
          <w:tcPr>
            <w:tcW w:w="4477" w:type="dxa"/>
          </w:tcPr>
          <w:p w14:paraId="5C1BE84A" w14:textId="77777777" w:rsidR="000D23F8" w:rsidRPr="00C45C09" w:rsidRDefault="000D23F8" w:rsidP="00434025">
            <w:pPr>
              <w:spacing w:before="0"/>
            </w:pPr>
            <w:r w:rsidRPr="00C45C09">
              <w:t>IZPILDĪTĀJS:</w:t>
            </w:r>
          </w:p>
          <w:p w14:paraId="35AB3460" w14:textId="77777777" w:rsidR="000D23F8" w:rsidRPr="00C45C09" w:rsidRDefault="000D23F8" w:rsidP="00434025">
            <w:pPr>
              <w:spacing w:before="0"/>
            </w:pPr>
          </w:p>
          <w:p w14:paraId="04052A62" w14:textId="77777777" w:rsidR="000D23F8" w:rsidRPr="00C45C09" w:rsidRDefault="000D23F8" w:rsidP="00434025">
            <w:pPr>
              <w:spacing w:before="0"/>
            </w:pPr>
            <w:r>
              <w:t>_______________</w:t>
            </w:r>
          </w:p>
          <w:p w14:paraId="5537AD78" w14:textId="77777777" w:rsidR="000D23F8" w:rsidRPr="00615A3C" w:rsidRDefault="000D23F8" w:rsidP="00615A3C">
            <w:pPr>
              <w:spacing w:before="0"/>
            </w:pPr>
          </w:p>
        </w:tc>
      </w:tr>
    </w:tbl>
    <w:p w14:paraId="7ED9E581" w14:textId="77777777" w:rsidR="00BE75E4" w:rsidRPr="00C45C09" w:rsidRDefault="00BE75E4" w:rsidP="00B7295B">
      <w:pPr>
        <w:spacing w:before="0"/>
        <w:jc w:val="left"/>
      </w:pPr>
    </w:p>
    <w:p w14:paraId="0846907C" w14:textId="77777777" w:rsidR="00205F2D" w:rsidRPr="00C45C09" w:rsidRDefault="00205F2D">
      <w:pPr>
        <w:spacing w:before="0"/>
        <w:jc w:val="left"/>
      </w:pPr>
    </w:p>
    <w:p w14:paraId="16219A06" w14:textId="77777777" w:rsidR="004423A2" w:rsidRPr="00C45C09" w:rsidRDefault="004423A2" w:rsidP="006F0E41">
      <w:pPr>
        <w:jc w:val="center"/>
        <w:rPr>
          <w:sz w:val="22"/>
          <w:szCs w:val="22"/>
          <w:lang w:eastAsia="lv-LV"/>
        </w:rPr>
      </w:pPr>
      <w:r w:rsidRPr="00C45C09">
        <w:rPr>
          <w:sz w:val="22"/>
          <w:szCs w:val="22"/>
          <w:lang w:eastAsia="lv-LV"/>
        </w:rPr>
        <w:t>ŠIS DOKUMENTS IR PARAKSTĪTS ELEKTRONISKI</w:t>
      </w:r>
    </w:p>
    <w:p w14:paraId="221E9BC4" w14:textId="77777777" w:rsidR="004423A2" w:rsidRPr="00C45C09" w:rsidRDefault="004423A2" w:rsidP="004423A2">
      <w:pPr>
        <w:spacing w:before="0"/>
        <w:jc w:val="center"/>
      </w:pPr>
      <w:r w:rsidRPr="00C45C09">
        <w:rPr>
          <w:sz w:val="22"/>
          <w:szCs w:val="22"/>
          <w:lang w:eastAsia="lv-LV"/>
        </w:rPr>
        <w:t>AR DROŠU ELEKTRONISKO PARAKSTU UN SATUR LAIKA ZĪMOGU</w:t>
      </w:r>
    </w:p>
    <w:p w14:paraId="0B4A81E7" w14:textId="77777777" w:rsidR="000C3658" w:rsidRPr="00C45C09" w:rsidRDefault="000C3658">
      <w:pPr>
        <w:spacing w:before="0"/>
        <w:jc w:val="left"/>
        <w:rPr>
          <w:b/>
          <w:bCs/>
          <w:color w:val="000000"/>
          <w:sz w:val="20"/>
          <w:szCs w:val="20"/>
        </w:rPr>
      </w:pPr>
    </w:p>
    <w:p w14:paraId="44662A46" w14:textId="77777777" w:rsidR="004423A2" w:rsidRPr="00C45C09" w:rsidRDefault="004423A2" w:rsidP="00DE7506">
      <w:pPr>
        <w:pStyle w:val="Heading2"/>
        <w:tabs>
          <w:tab w:val="clear" w:pos="576"/>
        </w:tabs>
        <w:spacing w:before="0" w:after="0"/>
        <w:ind w:left="0" w:firstLine="0"/>
        <w:jc w:val="right"/>
        <w:rPr>
          <w:b/>
          <w:bCs/>
          <w:color w:val="000000"/>
        </w:rPr>
      </w:pPr>
    </w:p>
    <w:p w14:paraId="1E70917B" w14:textId="77777777" w:rsidR="004423A2" w:rsidRPr="00C45C09" w:rsidRDefault="004423A2" w:rsidP="00DE7506">
      <w:pPr>
        <w:pStyle w:val="Heading2"/>
        <w:tabs>
          <w:tab w:val="clear" w:pos="576"/>
        </w:tabs>
        <w:spacing w:before="0" w:after="0"/>
        <w:ind w:left="0" w:firstLine="0"/>
        <w:jc w:val="right"/>
        <w:rPr>
          <w:b/>
          <w:bCs/>
          <w:color w:val="000000"/>
        </w:rPr>
      </w:pPr>
    </w:p>
    <w:p w14:paraId="5F89CB30" w14:textId="77777777" w:rsidR="004423A2" w:rsidRPr="00C45C09" w:rsidRDefault="004423A2" w:rsidP="00DE7506">
      <w:pPr>
        <w:pStyle w:val="Heading2"/>
        <w:tabs>
          <w:tab w:val="clear" w:pos="576"/>
        </w:tabs>
        <w:spacing w:before="0" w:after="0"/>
        <w:ind w:left="0" w:firstLine="0"/>
        <w:jc w:val="right"/>
        <w:rPr>
          <w:b/>
          <w:bCs/>
          <w:color w:val="000000"/>
        </w:rPr>
      </w:pPr>
    </w:p>
    <w:p w14:paraId="4444D06C" w14:textId="51D344A5" w:rsidR="00256E9C" w:rsidRDefault="00256E9C">
      <w:pPr>
        <w:spacing w:before="0"/>
        <w:jc w:val="left"/>
        <w:rPr>
          <w:b/>
          <w:bCs/>
          <w:color w:val="000000"/>
          <w:sz w:val="20"/>
          <w:szCs w:val="20"/>
        </w:rPr>
      </w:pPr>
      <w:r>
        <w:rPr>
          <w:b/>
          <w:bCs/>
          <w:color w:val="000000"/>
          <w:sz w:val="20"/>
          <w:szCs w:val="20"/>
        </w:rPr>
        <w:br w:type="page"/>
      </w:r>
    </w:p>
    <w:p w14:paraId="0483579E" w14:textId="77777777" w:rsidR="00DE7506" w:rsidRPr="00C45C09" w:rsidRDefault="00DE7506" w:rsidP="00DE7506">
      <w:pPr>
        <w:pStyle w:val="Heading2"/>
        <w:tabs>
          <w:tab w:val="clear" w:pos="576"/>
        </w:tabs>
        <w:spacing w:before="0" w:after="0"/>
        <w:ind w:left="0" w:firstLine="0"/>
        <w:jc w:val="right"/>
        <w:rPr>
          <w:b/>
          <w:bCs/>
          <w:color w:val="000000"/>
        </w:rPr>
      </w:pPr>
      <w:r w:rsidRPr="00C45C09">
        <w:rPr>
          <w:b/>
          <w:bCs/>
          <w:color w:val="000000"/>
        </w:rPr>
        <w:lastRenderedPageBreak/>
        <w:t>0.</w:t>
      </w:r>
      <w:r w:rsidR="00AD0F21" w:rsidRPr="00C45C09">
        <w:rPr>
          <w:b/>
          <w:bCs/>
          <w:color w:val="000000"/>
        </w:rPr>
        <w:t>8</w:t>
      </w:r>
      <w:r w:rsidRPr="00C45C09">
        <w:rPr>
          <w:b/>
          <w:bCs/>
          <w:color w:val="000000"/>
        </w:rPr>
        <w:t>.0.pielikums</w:t>
      </w:r>
    </w:p>
    <w:p w14:paraId="3DC4FFEC" w14:textId="184D8B70" w:rsidR="00DE7506" w:rsidRPr="005322D8" w:rsidRDefault="000C3658" w:rsidP="1E19E2C9">
      <w:pPr>
        <w:spacing w:before="0"/>
        <w:jc w:val="right"/>
        <w:rPr>
          <w:i/>
          <w:iCs/>
          <w:sz w:val="20"/>
          <w:szCs w:val="20"/>
        </w:rPr>
      </w:pPr>
      <w:r w:rsidRPr="1E19E2C9">
        <w:rPr>
          <w:i/>
          <w:iCs/>
          <w:color w:val="000000"/>
          <w:sz w:val="20"/>
          <w:szCs w:val="20"/>
        </w:rPr>
        <w:t>l</w:t>
      </w:r>
      <w:r w:rsidR="00DE7506" w:rsidRPr="1E19E2C9">
        <w:rPr>
          <w:i/>
          <w:iCs/>
          <w:color w:val="000000"/>
          <w:sz w:val="20"/>
          <w:szCs w:val="20"/>
        </w:rPr>
        <w:t xml:space="preserve">īgumam Nr. FM VID </w:t>
      </w:r>
      <w:r w:rsidR="000B43A5" w:rsidRPr="1E19E2C9">
        <w:rPr>
          <w:i/>
          <w:iCs/>
          <w:sz w:val="20"/>
          <w:szCs w:val="20"/>
        </w:rPr>
        <w:t>202</w:t>
      </w:r>
      <w:r w:rsidR="00316A4C">
        <w:rPr>
          <w:i/>
          <w:iCs/>
          <w:sz w:val="20"/>
          <w:szCs w:val="20"/>
        </w:rPr>
        <w:t>3</w:t>
      </w:r>
      <w:r w:rsidR="000B43A5" w:rsidRPr="1E19E2C9">
        <w:rPr>
          <w:i/>
          <w:iCs/>
          <w:sz w:val="20"/>
          <w:szCs w:val="20"/>
        </w:rPr>
        <w:t>/</w:t>
      </w:r>
      <w:r w:rsidR="00393075">
        <w:rPr>
          <w:i/>
          <w:iCs/>
          <w:sz w:val="20"/>
          <w:szCs w:val="20"/>
        </w:rPr>
        <w:t>133</w:t>
      </w:r>
      <w:r w:rsidR="000B43A5" w:rsidRPr="1E19E2C9">
        <w:rPr>
          <w:i/>
          <w:iCs/>
          <w:sz w:val="20"/>
          <w:szCs w:val="20"/>
        </w:rPr>
        <w:t>/</w:t>
      </w:r>
      <w:r w:rsidR="00393075">
        <w:rPr>
          <w:i/>
          <w:iCs/>
          <w:sz w:val="20"/>
          <w:szCs w:val="20"/>
        </w:rPr>
        <w:t>ANM</w:t>
      </w:r>
    </w:p>
    <w:p w14:paraId="499ACB10" w14:textId="77777777" w:rsidR="00ED517A" w:rsidRPr="00C45C09" w:rsidRDefault="00ED517A" w:rsidP="5B2493E9">
      <w:pPr>
        <w:spacing w:before="0"/>
        <w:jc w:val="right"/>
        <w:rPr>
          <w:i/>
          <w:iCs/>
          <w:color w:val="000000"/>
          <w:sz w:val="20"/>
          <w:szCs w:val="20"/>
        </w:rPr>
      </w:pPr>
    </w:p>
    <w:p w14:paraId="526D05D8" w14:textId="77777777" w:rsidR="00ED517A" w:rsidRPr="005322D8" w:rsidRDefault="00ED517A" w:rsidP="1E19E2C9">
      <w:pPr>
        <w:spacing w:before="0"/>
        <w:jc w:val="right"/>
        <w:rPr>
          <w:i/>
          <w:iCs/>
          <w:color w:val="000000"/>
          <w:sz w:val="20"/>
          <w:szCs w:val="20"/>
        </w:rPr>
      </w:pPr>
      <w:r w:rsidRPr="1E19E2C9">
        <w:rPr>
          <w:i/>
          <w:iCs/>
          <w:color w:val="000000"/>
          <w:sz w:val="20"/>
          <w:szCs w:val="20"/>
        </w:rPr>
        <w:t>Dokumenta datums ir tā</w:t>
      </w:r>
    </w:p>
    <w:p w14:paraId="3B8611ED" w14:textId="77777777" w:rsidR="00ED517A" w:rsidRPr="005322D8" w:rsidRDefault="00ED517A" w:rsidP="1E19E2C9">
      <w:pPr>
        <w:spacing w:before="0"/>
        <w:jc w:val="right"/>
        <w:rPr>
          <w:i/>
          <w:iCs/>
          <w:color w:val="000000"/>
          <w:sz w:val="20"/>
          <w:szCs w:val="20"/>
        </w:rPr>
      </w:pPr>
      <w:r w:rsidRPr="1E19E2C9">
        <w:rPr>
          <w:i/>
          <w:iCs/>
          <w:color w:val="000000"/>
          <w:sz w:val="20"/>
          <w:szCs w:val="20"/>
        </w:rPr>
        <w:t>elektroniskās parakstīšanas datums</w:t>
      </w:r>
    </w:p>
    <w:p w14:paraId="216A7E80" w14:textId="77777777" w:rsidR="00ED517A" w:rsidRPr="00C45C09" w:rsidRDefault="00ED517A" w:rsidP="00D456F4">
      <w:pPr>
        <w:tabs>
          <w:tab w:val="left" w:pos="4860"/>
        </w:tabs>
        <w:jc w:val="center"/>
        <w:rPr>
          <w:b/>
        </w:rPr>
      </w:pPr>
    </w:p>
    <w:p w14:paraId="0D83C055" w14:textId="77777777" w:rsidR="00A60C45" w:rsidRPr="005322D8" w:rsidRDefault="00A60C45" w:rsidP="005322D8">
      <w:pPr>
        <w:tabs>
          <w:tab w:val="left" w:pos="4860"/>
        </w:tabs>
        <w:spacing w:before="0"/>
        <w:jc w:val="center"/>
        <w:rPr>
          <w:b/>
          <w:bCs/>
        </w:rPr>
      </w:pPr>
      <w:r w:rsidRPr="001B63B0">
        <w:rPr>
          <w:b/>
          <w:bCs/>
        </w:rPr>
        <w:t>VIENOŠANĀS PROTOKOLS</w:t>
      </w:r>
    </w:p>
    <w:p w14:paraId="12762977" w14:textId="77777777" w:rsidR="00DE7506" w:rsidRPr="00615A3C" w:rsidRDefault="00DE7506" w:rsidP="00615A3C">
      <w:pPr>
        <w:tabs>
          <w:tab w:val="left" w:pos="4860"/>
        </w:tabs>
        <w:spacing w:before="0"/>
        <w:jc w:val="center"/>
        <w:rPr>
          <w:i/>
        </w:rPr>
      </w:pPr>
      <w:r w:rsidRPr="00615A3C">
        <w:rPr>
          <w:i/>
        </w:rPr>
        <w:t>Kom</w:t>
      </w:r>
      <w:r w:rsidR="00D01439" w:rsidRPr="00615A3C">
        <w:rPr>
          <w:i/>
        </w:rPr>
        <w:t>entāru caurskates tabulas forma</w:t>
      </w:r>
    </w:p>
    <w:p w14:paraId="5A2170A1" w14:textId="77777777" w:rsidR="00DE7506" w:rsidRPr="00C45C09" w:rsidRDefault="00DE7506" w:rsidP="00400238">
      <w:pPr>
        <w:tabs>
          <w:tab w:val="left" w:pos="4860"/>
        </w:tabs>
        <w:spacing w:before="240" w:after="120"/>
        <w:rPr>
          <w:b/>
          <w:bCs/>
        </w:rPr>
      </w:pPr>
      <w:r w:rsidRPr="00C45C09">
        <w:rPr>
          <w:b/>
          <w:bCs/>
        </w:rPr>
        <w:t>Puses vienojas par komentāru caurskates formu</w:t>
      </w:r>
      <w:r w:rsidR="00C61799" w:rsidRPr="00C45C09">
        <w:rPr>
          <w:b/>
          <w:bCs/>
        </w:rPr>
        <w:t>, kas satur vismaz šādu informāciju</w:t>
      </w:r>
      <w:r w:rsidR="00424D23" w:rsidRPr="00C45C09">
        <w:rPr>
          <w:b/>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88"/>
        <w:gridCol w:w="5974"/>
      </w:tblGrid>
      <w:tr w:rsidR="00DE7506" w:rsidRPr="00C45C09" w14:paraId="1F59000C" w14:textId="77777777" w:rsidTr="1E19E2C9">
        <w:tc>
          <w:tcPr>
            <w:tcW w:w="3227" w:type="dxa"/>
          </w:tcPr>
          <w:p w14:paraId="4FEAA562" w14:textId="77777777" w:rsidR="00DE7506" w:rsidRPr="005322D8" w:rsidRDefault="00DE7506">
            <w:pPr>
              <w:tabs>
                <w:tab w:val="left" w:pos="4860"/>
              </w:tabs>
              <w:rPr>
                <w:b/>
                <w:bCs/>
              </w:rPr>
            </w:pPr>
            <w:r w:rsidRPr="001B63B0">
              <w:rPr>
                <w:b/>
                <w:bCs/>
              </w:rPr>
              <w:t>Komentējamais dokuments</w:t>
            </w:r>
          </w:p>
        </w:tc>
        <w:tc>
          <w:tcPr>
            <w:tcW w:w="6451" w:type="dxa"/>
          </w:tcPr>
          <w:p w14:paraId="77D772B8" w14:textId="77777777" w:rsidR="00DE7506" w:rsidRPr="005322D8" w:rsidRDefault="00DE7506">
            <w:pPr>
              <w:tabs>
                <w:tab w:val="left" w:pos="4860"/>
              </w:tabs>
              <w:rPr>
                <w:i/>
                <w:iCs/>
              </w:rPr>
            </w:pPr>
            <w:r w:rsidRPr="001B63B0">
              <w:rPr>
                <w:i/>
                <w:iCs/>
              </w:rPr>
              <w:t>Šeit tiek identificēts komentējamais dokuments, norādot dokumenta nosaukumu, datnes nosaukumu un datnes datumu</w:t>
            </w:r>
          </w:p>
        </w:tc>
      </w:tr>
      <w:tr w:rsidR="00DE7506" w:rsidRPr="00C45C09" w14:paraId="0BB27ED7" w14:textId="77777777" w:rsidTr="1E19E2C9">
        <w:tc>
          <w:tcPr>
            <w:tcW w:w="3227" w:type="dxa"/>
          </w:tcPr>
          <w:p w14:paraId="346381EF" w14:textId="77777777" w:rsidR="00DE7506" w:rsidRPr="005322D8" w:rsidRDefault="00DE7506">
            <w:pPr>
              <w:tabs>
                <w:tab w:val="left" w:pos="4860"/>
              </w:tabs>
              <w:rPr>
                <w:b/>
                <w:bCs/>
              </w:rPr>
            </w:pPr>
            <w:r w:rsidRPr="001B63B0">
              <w:rPr>
                <w:b/>
                <w:bCs/>
              </w:rPr>
              <w:t>Komentāru autori</w:t>
            </w:r>
          </w:p>
        </w:tc>
        <w:tc>
          <w:tcPr>
            <w:tcW w:w="6451" w:type="dxa"/>
          </w:tcPr>
          <w:p w14:paraId="687C82CA" w14:textId="77777777" w:rsidR="00DE7506" w:rsidRPr="005322D8" w:rsidRDefault="00DE7506">
            <w:pPr>
              <w:tabs>
                <w:tab w:val="left" w:pos="4860"/>
              </w:tabs>
              <w:rPr>
                <w:i/>
                <w:iCs/>
              </w:rPr>
            </w:pPr>
            <w:r w:rsidRPr="001B63B0">
              <w:rPr>
                <w:i/>
                <w:iCs/>
              </w:rPr>
              <w:t>Šeit tiek norādīti komentāru autori</w:t>
            </w:r>
          </w:p>
        </w:tc>
      </w:tr>
      <w:tr w:rsidR="00DE7506" w:rsidRPr="00C45C09" w14:paraId="13FDC781" w14:textId="77777777" w:rsidTr="1E19E2C9">
        <w:tc>
          <w:tcPr>
            <w:tcW w:w="3227" w:type="dxa"/>
          </w:tcPr>
          <w:p w14:paraId="59B8B075" w14:textId="77777777" w:rsidR="00DE7506" w:rsidRPr="005322D8" w:rsidRDefault="00DE7506">
            <w:pPr>
              <w:tabs>
                <w:tab w:val="left" w:pos="4860"/>
              </w:tabs>
              <w:rPr>
                <w:b/>
                <w:bCs/>
              </w:rPr>
            </w:pPr>
            <w:r w:rsidRPr="001B63B0">
              <w:rPr>
                <w:b/>
                <w:bCs/>
              </w:rPr>
              <w:t>Komentāru datums</w:t>
            </w:r>
          </w:p>
        </w:tc>
        <w:tc>
          <w:tcPr>
            <w:tcW w:w="6451" w:type="dxa"/>
          </w:tcPr>
          <w:p w14:paraId="1D5654BE" w14:textId="77777777" w:rsidR="00DE7506" w:rsidRPr="005322D8" w:rsidRDefault="00DE7506">
            <w:pPr>
              <w:tabs>
                <w:tab w:val="left" w:pos="4860"/>
              </w:tabs>
              <w:rPr>
                <w:i/>
                <w:iCs/>
              </w:rPr>
            </w:pPr>
            <w:r w:rsidRPr="001B63B0">
              <w:rPr>
                <w:i/>
                <w:iCs/>
              </w:rPr>
              <w:t>Datums, kad pabeigta komentāru veikšana</w:t>
            </w:r>
          </w:p>
        </w:tc>
      </w:tr>
    </w:tbl>
    <w:p w14:paraId="09DB6879" w14:textId="77777777" w:rsidR="00DE7506" w:rsidRPr="00C45C09" w:rsidRDefault="00DE7506" w:rsidP="00DE7506">
      <w:pPr>
        <w:tabs>
          <w:tab w:val="left" w:pos="4860"/>
        </w:tabs>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2"/>
        <w:gridCol w:w="1294"/>
        <w:gridCol w:w="1059"/>
        <w:gridCol w:w="1795"/>
        <w:gridCol w:w="1564"/>
        <w:gridCol w:w="1276"/>
        <w:gridCol w:w="1412"/>
      </w:tblGrid>
      <w:tr w:rsidR="00DE7506" w:rsidRPr="00C45C09" w14:paraId="07DFB921" w14:textId="77777777" w:rsidTr="1E19E2C9">
        <w:tc>
          <w:tcPr>
            <w:tcW w:w="662" w:type="dxa"/>
          </w:tcPr>
          <w:p w14:paraId="41439DCF" w14:textId="77777777" w:rsidR="00DE7506" w:rsidRPr="005322D8" w:rsidRDefault="00DE7506">
            <w:pPr>
              <w:tabs>
                <w:tab w:val="left" w:pos="1418"/>
                <w:tab w:val="left" w:pos="4860"/>
              </w:tabs>
              <w:ind w:left="142" w:right="-108"/>
              <w:rPr>
                <w:b/>
                <w:bCs/>
              </w:rPr>
            </w:pPr>
            <w:r w:rsidRPr="001B63B0">
              <w:rPr>
                <w:b/>
                <w:bCs/>
              </w:rPr>
              <w:t>Nr.</w:t>
            </w:r>
          </w:p>
        </w:tc>
        <w:tc>
          <w:tcPr>
            <w:tcW w:w="1294" w:type="dxa"/>
          </w:tcPr>
          <w:p w14:paraId="5A09DC59" w14:textId="77777777" w:rsidR="00DE7506" w:rsidRPr="005322D8" w:rsidRDefault="00DE7506">
            <w:pPr>
              <w:tabs>
                <w:tab w:val="left" w:pos="4860"/>
              </w:tabs>
              <w:ind w:left="176" w:right="101"/>
              <w:jc w:val="center"/>
              <w:rPr>
                <w:b/>
                <w:bCs/>
              </w:rPr>
            </w:pPr>
            <w:r w:rsidRPr="001B63B0">
              <w:rPr>
                <w:b/>
                <w:bCs/>
              </w:rPr>
              <w:t>Autors</w:t>
            </w:r>
          </w:p>
        </w:tc>
        <w:tc>
          <w:tcPr>
            <w:tcW w:w="1059" w:type="dxa"/>
          </w:tcPr>
          <w:p w14:paraId="47572D7B" w14:textId="77777777" w:rsidR="00DE7506" w:rsidRPr="005322D8" w:rsidRDefault="00DE7506">
            <w:pPr>
              <w:tabs>
                <w:tab w:val="left" w:pos="4860"/>
              </w:tabs>
              <w:ind w:left="34" w:right="-88" w:hanging="34"/>
              <w:jc w:val="center"/>
              <w:rPr>
                <w:b/>
                <w:bCs/>
              </w:rPr>
            </w:pPr>
            <w:r w:rsidRPr="001B63B0">
              <w:rPr>
                <w:b/>
                <w:bCs/>
              </w:rPr>
              <w:t>Atsauce</w:t>
            </w:r>
          </w:p>
        </w:tc>
        <w:tc>
          <w:tcPr>
            <w:tcW w:w="1795" w:type="dxa"/>
          </w:tcPr>
          <w:p w14:paraId="767897C7" w14:textId="77777777" w:rsidR="00DE7506" w:rsidRPr="005322D8" w:rsidRDefault="00DE7506">
            <w:pPr>
              <w:tabs>
                <w:tab w:val="left" w:pos="4860"/>
              </w:tabs>
              <w:ind w:left="33" w:right="-105" w:hanging="33"/>
              <w:jc w:val="center"/>
              <w:rPr>
                <w:b/>
                <w:bCs/>
              </w:rPr>
            </w:pPr>
            <w:r w:rsidRPr="001B63B0">
              <w:rPr>
                <w:b/>
                <w:bCs/>
              </w:rPr>
              <w:t>Komentārs</w:t>
            </w:r>
          </w:p>
        </w:tc>
        <w:tc>
          <w:tcPr>
            <w:tcW w:w="1564" w:type="dxa"/>
          </w:tcPr>
          <w:p w14:paraId="0B63B42B" w14:textId="77777777" w:rsidR="00DE7506" w:rsidRPr="00C45C09" w:rsidRDefault="00C61799" w:rsidP="00E5711F">
            <w:pPr>
              <w:tabs>
                <w:tab w:val="left" w:pos="4860"/>
              </w:tabs>
              <w:ind w:left="175" w:right="-93"/>
              <w:jc w:val="center"/>
              <w:rPr>
                <w:b/>
                <w:bCs/>
              </w:rPr>
            </w:pPr>
            <w:r w:rsidRPr="00C45C09">
              <w:rPr>
                <w:b/>
                <w:bCs/>
              </w:rPr>
              <w:t>Svarīgums</w:t>
            </w:r>
          </w:p>
        </w:tc>
        <w:tc>
          <w:tcPr>
            <w:tcW w:w="1276" w:type="dxa"/>
          </w:tcPr>
          <w:p w14:paraId="0B03874D" w14:textId="77777777" w:rsidR="00DE7506" w:rsidRPr="00C45C09" w:rsidRDefault="00C61799" w:rsidP="00E5711F">
            <w:pPr>
              <w:tabs>
                <w:tab w:val="left" w:pos="1452"/>
                <w:tab w:val="left" w:pos="4860"/>
              </w:tabs>
              <w:ind w:left="34" w:right="175"/>
              <w:jc w:val="center"/>
              <w:rPr>
                <w:b/>
                <w:bCs/>
              </w:rPr>
            </w:pPr>
            <w:r w:rsidRPr="00C45C09">
              <w:rPr>
                <w:b/>
                <w:bCs/>
              </w:rPr>
              <w:t>Statuss</w:t>
            </w:r>
          </w:p>
        </w:tc>
        <w:tc>
          <w:tcPr>
            <w:tcW w:w="1412" w:type="dxa"/>
          </w:tcPr>
          <w:p w14:paraId="216A58DC" w14:textId="77777777" w:rsidR="00DE7506" w:rsidRPr="005322D8" w:rsidRDefault="00DE7506">
            <w:pPr>
              <w:tabs>
                <w:tab w:val="left" w:pos="1452"/>
                <w:tab w:val="left" w:pos="4860"/>
              </w:tabs>
              <w:ind w:left="34" w:right="175"/>
              <w:jc w:val="center"/>
              <w:rPr>
                <w:b/>
                <w:bCs/>
              </w:rPr>
            </w:pPr>
            <w:r w:rsidRPr="001B63B0">
              <w:rPr>
                <w:b/>
                <w:bCs/>
              </w:rPr>
              <w:t>Piezīmes</w:t>
            </w:r>
          </w:p>
        </w:tc>
      </w:tr>
      <w:tr w:rsidR="00DE7506" w:rsidRPr="00C45C09" w14:paraId="628297AE" w14:textId="77777777" w:rsidTr="1E19E2C9">
        <w:tc>
          <w:tcPr>
            <w:tcW w:w="662" w:type="dxa"/>
          </w:tcPr>
          <w:p w14:paraId="2CCDEC39" w14:textId="77777777" w:rsidR="00DE7506" w:rsidRPr="00C45C09" w:rsidRDefault="00DE7506" w:rsidP="0040778E">
            <w:pPr>
              <w:tabs>
                <w:tab w:val="left" w:pos="4860"/>
              </w:tabs>
              <w:rPr>
                <w:b/>
              </w:rPr>
            </w:pPr>
          </w:p>
        </w:tc>
        <w:tc>
          <w:tcPr>
            <w:tcW w:w="1294" w:type="dxa"/>
          </w:tcPr>
          <w:p w14:paraId="72EC1A40" w14:textId="77777777" w:rsidR="00DE7506" w:rsidRPr="00C45C09" w:rsidRDefault="00DE7506" w:rsidP="0040778E">
            <w:pPr>
              <w:tabs>
                <w:tab w:val="left" w:pos="4860"/>
              </w:tabs>
              <w:rPr>
                <w:b/>
              </w:rPr>
            </w:pPr>
          </w:p>
        </w:tc>
        <w:tc>
          <w:tcPr>
            <w:tcW w:w="1059" w:type="dxa"/>
          </w:tcPr>
          <w:p w14:paraId="66B7F764" w14:textId="77777777" w:rsidR="00DE7506" w:rsidRPr="00C45C09" w:rsidRDefault="00DE7506" w:rsidP="0040778E">
            <w:pPr>
              <w:tabs>
                <w:tab w:val="left" w:pos="4860"/>
              </w:tabs>
              <w:rPr>
                <w:b/>
              </w:rPr>
            </w:pPr>
          </w:p>
        </w:tc>
        <w:tc>
          <w:tcPr>
            <w:tcW w:w="1795" w:type="dxa"/>
          </w:tcPr>
          <w:p w14:paraId="3A9AB821" w14:textId="77777777" w:rsidR="00DE7506" w:rsidRPr="00C45C09" w:rsidRDefault="00DE7506" w:rsidP="0040778E">
            <w:pPr>
              <w:tabs>
                <w:tab w:val="left" w:pos="4860"/>
              </w:tabs>
              <w:rPr>
                <w:b/>
              </w:rPr>
            </w:pPr>
          </w:p>
        </w:tc>
        <w:tc>
          <w:tcPr>
            <w:tcW w:w="1564" w:type="dxa"/>
          </w:tcPr>
          <w:p w14:paraId="5C96AD0B" w14:textId="77777777" w:rsidR="00DE7506" w:rsidRPr="00C45C09" w:rsidRDefault="00DE7506" w:rsidP="0040778E">
            <w:pPr>
              <w:tabs>
                <w:tab w:val="left" w:pos="4860"/>
              </w:tabs>
              <w:rPr>
                <w:b/>
              </w:rPr>
            </w:pPr>
          </w:p>
        </w:tc>
        <w:tc>
          <w:tcPr>
            <w:tcW w:w="1276" w:type="dxa"/>
          </w:tcPr>
          <w:p w14:paraId="1B795DC8" w14:textId="77777777" w:rsidR="00DE7506" w:rsidRPr="00C45C09" w:rsidRDefault="00DE7506" w:rsidP="0040778E">
            <w:pPr>
              <w:tabs>
                <w:tab w:val="left" w:pos="4860"/>
              </w:tabs>
              <w:rPr>
                <w:b/>
              </w:rPr>
            </w:pPr>
          </w:p>
        </w:tc>
        <w:tc>
          <w:tcPr>
            <w:tcW w:w="1412" w:type="dxa"/>
          </w:tcPr>
          <w:p w14:paraId="1A0F92E2" w14:textId="77777777" w:rsidR="00DE7506" w:rsidRPr="00C45C09" w:rsidRDefault="00DE7506" w:rsidP="0040778E">
            <w:pPr>
              <w:tabs>
                <w:tab w:val="left" w:pos="4860"/>
              </w:tabs>
              <w:rPr>
                <w:b/>
              </w:rPr>
            </w:pPr>
          </w:p>
        </w:tc>
      </w:tr>
      <w:tr w:rsidR="00DE7506" w:rsidRPr="00C45C09" w14:paraId="2508CF04" w14:textId="77777777" w:rsidTr="1E19E2C9">
        <w:tc>
          <w:tcPr>
            <w:tcW w:w="662" w:type="dxa"/>
          </w:tcPr>
          <w:p w14:paraId="4701D52A" w14:textId="77777777" w:rsidR="00DE7506" w:rsidRPr="00C45C09" w:rsidRDefault="00DE7506" w:rsidP="0040778E">
            <w:pPr>
              <w:tabs>
                <w:tab w:val="left" w:pos="4860"/>
              </w:tabs>
              <w:rPr>
                <w:b/>
              </w:rPr>
            </w:pPr>
          </w:p>
        </w:tc>
        <w:tc>
          <w:tcPr>
            <w:tcW w:w="1294" w:type="dxa"/>
          </w:tcPr>
          <w:p w14:paraId="2C5B75C4" w14:textId="77777777" w:rsidR="00DE7506" w:rsidRPr="00C45C09" w:rsidRDefault="00DE7506" w:rsidP="0040778E">
            <w:pPr>
              <w:tabs>
                <w:tab w:val="left" w:pos="4860"/>
              </w:tabs>
              <w:rPr>
                <w:b/>
              </w:rPr>
            </w:pPr>
          </w:p>
        </w:tc>
        <w:tc>
          <w:tcPr>
            <w:tcW w:w="1059" w:type="dxa"/>
          </w:tcPr>
          <w:p w14:paraId="4BC19AF2" w14:textId="77777777" w:rsidR="00DE7506" w:rsidRPr="00C45C09" w:rsidRDefault="00DE7506" w:rsidP="0040778E">
            <w:pPr>
              <w:tabs>
                <w:tab w:val="left" w:pos="4860"/>
              </w:tabs>
              <w:rPr>
                <w:b/>
              </w:rPr>
            </w:pPr>
          </w:p>
        </w:tc>
        <w:tc>
          <w:tcPr>
            <w:tcW w:w="1795" w:type="dxa"/>
          </w:tcPr>
          <w:p w14:paraId="5D621F56" w14:textId="77777777" w:rsidR="00DE7506" w:rsidRPr="00C45C09" w:rsidRDefault="00DE7506" w:rsidP="0040778E">
            <w:pPr>
              <w:tabs>
                <w:tab w:val="left" w:pos="4860"/>
              </w:tabs>
              <w:rPr>
                <w:b/>
              </w:rPr>
            </w:pPr>
          </w:p>
        </w:tc>
        <w:tc>
          <w:tcPr>
            <w:tcW w:w="1564" w:type="dxa"/>
          </w:tcPr>
          <w:p w14:paraId="185915E3" w14:textId="77777777" w:rsidR="00DE7506" w:rsidRPr="00C45C09" w:rsidRDefault="00DE7506" w:rsidP="0040778E">
            <w:pPr>
              <w:tabs>
                <w:tab w:val="left" w:pos="4860"/>
              </w:tabs>
              <w:rPr>
                <w:b/>
              </w:rPr>
            </w:pPr>
          </w:p>
        </w:tc>
        <w:tc>
          <w:tcPr>
            <w:tcW w:w="1276" w:type="dxa"/>
          </w:tcPr>
          <w:p w14:paraId="2CA971AB" w14:textId="77777777" w:rsidR="00DE7506" w:rsidRPr="00C45C09" w:rsidRDefault="00DE7506" w:rsidP="0040778E">
            <w:pPr>
              <w:tabs>
                <w:tab w:val="left" w:pos="4860"/>
              </w:tabs>
              <w:rPr>
                <w:b/>
              </w:rPr>
            </w:pPr>
          </w:p>
        </w:tc>
        <w:tc>
          <w:tcPr>
            <w:tcW w:w="1412" w:type="dxa"/>
          </w:tcPr>
          <w:p w14:paraId="7B7A7C8B" w14:textId="77777777" w:rsidR="00DE7506" w:rsidRPr="00C45C09" w:rsidRDefault="00DE7506" w:rsidP="0040778E">
            <w:pPr>
              <w:tabs>
                <w:tab w:val="left" w:pos="4860"/>
              </w:tabs>
              <w:rPr>
                <w:b/>
              </w:rPr>
            </w:pPr>
          </w:p>
        </w:tc>
      </w:tr>
    </w:tbl>
    <w:p w14:paraId="5DFAA34B" w14:textId="77777777" w:rsidR="00DE7506" w:rsidRPr="005322D8" w:rsidRDefault="00B61FAC">
      <w:pPr>
        <w:tabs>
          <w:tab w:val="left" w:pos="4860"/>
        </w:tabs>
        <w:rPr>
          <w:b/>
          <w:bCs/>
        </w:rPr>
      </w:pPr>
      <w:r w:rsidRPr="001B63B0">
        <w:rPr>
          <w:b/>
          <w:bCs/>
        </w:rPr>
        <w:t xml:space="preserve">VID </w:t>
      </w:r>
      <w:r w:rsidR="00DE7506" w:rsidRPr="001B63B0">
        <w:rPr>
          <w:b/>
          <w:bCs/>
        </w:rPr>
        <w:t>komentāru caurskates tabulā aizpilda šādas ailes:</w:t>
      </w:r>
    </w:p>
    <w:p w14:paraId="73576217" w14:textId="77777777" w:rsidR="00DE7506" w:rsidRPr="00C45C09" w:rsidRDefault="00DE7506" w:rsidP="00DE7506">
      <w:pPr>
        <w:tabs>
          <w:tab w:val="left" w:pos="4860"/>
        </w:tabs>
      </w:pPr>
      <w:r w:rsidRPr="00C45C09">
        <w:t xml:space="preserve">Ailē </w:t>
      </w:r>
      <w:r w:rsidR="00DE3886" w:rsidRPr="00C45C09">
        <w:t>“</w:t>
      </w:r>
      <w:r w:rsidRPr="00C45C09">
        <w:t>Nr.” secīgi norāda komentāru numurus.</w:t>
      </w:r>
    </w:p>
    <w:p w14:paraId="7A5AF121" w14:textId="77777777" w:rsidR="00DE7506" w:rsidRPr="00C45C09" w:rsidRDefault="00DE7506" w:rsidP="00DE7506">
      <w:pPr>
        <w:tabs>
          <w:tab w:val="left" w:pos="4860"/>
        </w:tabs>
      </w:pPr>
      <w:r w:rsidRPr="00C45C09">
        <w:t xml:space="preserve">Ailē </w:t>
      </w:r>
      <w:r w:rsidR="00DE3886" w:rsidRPr="00C45C09">
        <w:t>“</w:t>
      </w:r>
      <w:r w:rsidRPr="00C45C09">
        <w:t>Autors” norāda komentāru autora saīsinājumus.</w:t>
      </w:r>
    </w:p>
    <w:p w14:paraId="0DE18B08" w14:textId="77777777" w:rsidR="00DE7506" w:rsidRPr="00C45C09" w:rsidRDefault="00DE7506" w:rsidP="00DE7506">
      <w:pPr>
        <w:tabs>
          <w:tab w:val="left" w:pos="4860"/>
        </w:tabs>
      </w:pPr>
      <w:r w:rsidRPr="00C45C09">
        <w:t xml:space="preserve">Ailē </w:t>
      </w:r>
      <w:r w:rsidR="00DE3886" w:rsidRPr="00C45C09">
        <w:t>“</w:t>
      </w:r>
      <w:r w:rsidRPr="00C45C09">
        <w:t>Atsauce” norāda atsauci uz komentēto tekstu (sadaļas numurs vai lappuse un rindkopa).</w:t>
      </w:r>
    </w:p>
    <w:p w14:paraId="209F781E" w14:textId="77777777" w:rsidR="00DE7506" w:rsidRPr="00C45C09" w:rsidRDefault="00DE7506" w:rsidP="00DE7506">
      <w:pPr>
        <w:tabs>
          <w:tab w:val="left" w:pos="4860"/>
        </w:tabs>
      </w:pPr>
      <w:r w:rsidRPr="00C45C09">
        <w:t xml:space="preserve">Ailē </w:t>
      </w:r>
      <w:r w:rsidR="00DE3886" w:rsidRPr="00C45C09">
        <w:t>“</w:t>
      </w:r>
      <w:r w:rsidRPr="00C45C09">
        <w:t>Komentārs” norāda iebilduma būtību.</w:t>
      </w:r>
    </w:p>
    <w:p w14:paraId="20CFD1F2" w14:textId="77777777" w:rsidR="00DE7506" w:rsidRPr="00C45C09" w:rsidRDefault="00DE7506" w:rsidP="00DE7506">
      <w:pPr>
        <w:tabs>
          <w:tab w:val="left" w:pos="4860"/>
        </w:tabs>
      </w:pPr>
      <w:r w:rsidRPr="00C45C09">
        <w:t xml:space="preserve">Ailē </w:t>
      </w:r>
      <w:r w:rsidR="00DE3886" w:rsidRPr="00C45C09">
        <w:t>“</w:t>
      </w:r>
      <w:r w:rsidR="00C61799" w:rsidRPr="00C45C09">
        <w:t>Svarīgums</w:t>
      </w:r>
      <w:r w:rsidRPr="00C45C09">
        <w:t xml:space="preserve">” norāda </w:t>
      </w:r>
      <w:r w:rsidR="00060840" w:rsidRPr="00C45C09">
        <w:t>svarīgu</w:t>
      </w:r>
      <w:r w:rsidR="00C61799" w:rsidRPr="00C45C09">
        <w:t xml:space="preserve">ma pakāpi </w:t>
      </w:r>
      <w:r w:rsidRPr="00C45C09">
        <w:t>atbilstoši Līguma 0.3.0</w:t>
      </w:r>
      <w:r w:rsidR="006F6D83" w:rsidRPr="00C45C09">
        <w:t>.pielikuma</w:t>
      </w:r>
      <w:r w:rsidRPr="00C45C09">
        <w:t xml:space="preserve"> </w:t>
      </w:r>
      <w:r w:rsidR="00494DCD" w:rsidRPr="00C45C09">
        <w:t>1</w:t>
      </w:r>
      <w:r w:rsidR="00213C12" w:rsidRPr="00C45C09">
        <w:t>3</w:t>
      </w:r>
      <w:r w:rsidRPr="00C45C09">
        <w:t>.1.</w:t>
      </w:r>
      <w:r w:rsidR="006F6D83" w:rsidRPr="00C45C09">
        <w:t>apakš</w:t>
      </w:r>
      <w:r w:rsidRPr="00C45C09">
        <w:t>punktam.</w:t>
      </w:r>
    </w:p>
    <w:p w14:paraId="5FB5E97C" w14:textId="77777777" w:rsidR="00DE7506" w:rsidRPr="005322D8" w:rsidRDefault="00B61FAC" w:rsidP="005322D8">
      <w:pPr>
        <w:tabs>
          <w:tab w:val="left" w:pos="4860"/>
        </w:tabs>
        <w:spacing w:before="240"/>
        <w:rPr>
          <w:b/>
          <w:bCs/>
        </w:rPr>
      </w:pPr>
      <w:r w:rsidRPr="001B63B0">
        <w:rPr>
          <w:b/>
          <w:bCs/>
        </w:rPr>
        <w:t xml:space="preserve">IZPILDĪTĀJS </w:t>
      </w:r>
      <w:r w:rsidR="00DE7506" w:rsidRPr="001B63B0">
        <w:rPr>
          <w:b/>
          <w:bCs/>
        </w:rPr>
        <w:t xml:space="preserve">komentāru caurskates tabulā aizpilda šādas </w:t>
      </w:r>
      <w:r w:rsidR="00DE7506" w:rsidRPr="0065313C">
        <w:rPr>
          <w:b/>
          <w:bCs/>
        </w:rPr>
        <w:t>ailes:</w:t>
      </w:r>
    </w:p>
    <w:p w14:paraId="60CB1934" w14:textId="77777777" w:rsidR="00DE7506" w:rsidRPr="00C45C09" w:rsidRDefault="00DE7506" w:rsidP="00DE7506">
      <w:pPr>
        <w:tabs>
          <w:tab w:val="left" w:pos="4860"/>
        </w:tabs>
      </w:pPr>
      <w:r w:rsidRPr="00C45C09">
        <w:t xml:space="preserve">Ailē </w:t>
      </w:r>
      <w:r w:rsidR="00DE3886" w:rsidRPr="00C45C09">
        <w:t>“</w:t>
      </w:r>
      <w:r w:rsidRPr="00C45C09">
        <w:t xml:space="preserve">Statuss” norāda komentāra apstrādes rezultātu: A (Akceptēts), N (Noraidīts), </w:t>
      </w:r>
      <w:r w:rsidR="0086151C" w:rsidRPr="00C45C09">
        <w:t>S </w:t>
      </w:r>
      <w:r w:rsidRPr="00C45C09">
        <w:t xml:space="preserve">(Skaidrots), D (Nepieciešama diskusija). </w:t>
      </w:r>
    </w:p>
    <w:p w14:paraId="6A92D3F4" w14:textId="77777777" w:rsidR="00DE7506" w:rsidRPr="00C45C09" w:rsidRDefault="00DE7506" w:rsidP="00424D23">
      <w:pPr>
        <w:tabs>
          <w:tab w:val="left" w:pos="4860"/>
        </w:tabs>
      </w:pPr>
      <w:r w:rsidRPr="00C45C09">
        <w:t xml:space="preserve">Ailē </w:t>
      </w:r>
      <w:r w:rsidR="00DE3886" w:rsidRPr="00C45C09">
        <w:t>“</w:t>
      </w:r>
      <w:r w:rsidRPr="00C45C09">
        <w:t>Piezīmes” paskaidro iemeslus, kādēļ komentārs noraidīts vai nepieciešama diskusija, vai sniedz komentāra skaidrojumu.</w:t>
      </w:r>
    </w:p>
    <w:p w14:paraId="1DDA1F58" w14:textId="77777777" w:rsidR="0054547F" w:rsidRPr="005322D8" w:rsidRDefault="0054547F" w:rsidP="00615A3C">
      <w:pPr>
        <w:pStyle w:val="CommentText"/>
        <w:numPr>
          <w:ilvl w:val="1"/>
          <w:numId w:val="0"/>
        </w:numPr>
        <w:jc w:val="center"/>
        <w:rPr>
          <w:b/>
          <w:bCs/>
          <w:sz w:val="24"/>
          <w:szCs w:val="24"/>
        </w:rPr>
      </w:pPr>
      <w:r w:rsidRPr="001B63B0">
        <w:rPr>
          <w:b/>
          <w:bCs/>
          <w:sz w:val="24"/>
          <w:szCs w:val="24"/>
        </w:rPr>
        <w:t>Pušu paraksti:</w:t>
      </w:r>
    </w:p>
    <w:tbl>
      <w:tblPr>
        <w:tblW w:w="9072" w:type="dxa"/>
        <w:tblInd w:w="108" w:type="dxa"/>
        <w:tblLook w:val="01E0" w:firstRow="1" w:lastRow="1" w:firstColumn="1" w:lastColumn="1" w:noHBand="0" w:noVBand="0"/>
      </w:tblPr>
      <w:tblGrid>
        <w:gridCol w:w="4595"/>
        <w:gridCol w:w="4477"/>
      </w:tblGrid>
      <w:tr w:rsidR="0054547F" w:rsidRPr="00C45C09" w14:paraId="351B0545" w14:textId="77777777" w:rsidTr="1E19E2C9">
        <w:trPr>
          <w:trHeight w:val="72"/>
        </w:trPr>
        <w:tc>
          <w:tcPr>
            <w:tcW w:w="4595" w:type="dxa"/>
          </w:tcPr>
          <w:p w14:paraId="53F1356E" w14:textId="77777777" w:rsidR="0054547F" w:rsidRPr="00C45C09" w:rsidRDefault="0054547F" w:rsidP="00434025">
            <w:pPr>
              <w:spacing w:before="0"/>
              <w:rPr>
                <w:lang w:val="de-DE"/>
              </w:rPr>
            </w:pPr>
            <w:r w:rsidRPr="00C45C09">
              <w:rPr>
                <w:lang w:val="de-DE"/>
              </w:rPr>
              <w:t>VID:</w:t>
            </w:r>
            <w:r w:rsidRPr="00C45C09">
              <w:rPr>
                <w:lang w:val="de-DE"/>
              </w:rPr>
              <w:tab/>
            </w:r>
          </w:p>
          <w:p w14:paraId="679B9B38" w14:textId="77777777" w:rsidR="0054547F" w:rsidRPr="00C45C09" w:rsidRDefault="0054547F" w:rsidP="00434025">
            <w:pPr>
              <w:spacing w:before="0"/>
            </w:pPr>
          </w:p>
          <w:p w14:paraId="7B80B460" w14:textId="49BEFF8B" w:rsidR="0054547F" w:rsidRPr="00C45C09" w:rsidRDefault="00316A4C" w:rsidP="00434025">
            <w:pPr>
              <w:spacing w:before="0"/>
            </w:pPr>
            <w:r>
              <w:t>ģ</w:t>
            </w:r>
            <w:r w:rsidRPr="00C45C09">
              <w:t>enerāldirektor</w:t>
            </w:r>
            <w:r>
              <w:t>e Ieva Jaunzeme</w:t>
            </w:r>
            <w:r w:rsidDel="00316A4C">
              <w:t xml:space="preserve"> </w:t>
            </w:r>
          </w:p>
        </w:tc>
        <w:tc>
          <w:tcPr>
            <w:tcW w:w="4477" w:type="dxa"/>
          </w:tcPr>
          <w:p w14:paraId="1394D192" w14:textId="77777777" w:rsidR="0054547F" w:rsidRPr="00C45C09" w:rsidRDefault="0054547F" w:rsidP="00434025">
            <w:pPr>
              <w:spacing w:before="0"/>
            </w:pPr>
            <w:r w:rsidRPr="00C45C09">
              <w:t>IZPILDĪTĀJS:</w:t>
            </w:r>
          </w:p>
          <w:p w14:paraId="4F3889E8" w14:textId="77777777" w:rsidR="0054547F" w:rsidRPr="00C45C09" w:rsidRDefault="0054547F" w:rsidP="00434025">
            <w:pPr>
              <w:spacing w:before="0"/>
            </w:pPr>
          </w:p>
          <w:p w14:paraId="470F6824" w14:textId="21DC960E" w:rsidR="0054547F" w:rsidRPr="00C45C09" w:rsidRDefault="00316A4C" w:rsidP="00434025">
            <w:pPr>
              <w:spacing w:before="0"/>
            </w:pPr>
            <w:r>
              <w:t>___________________</w:t>
            </w:r>
          </w:p>
        </w:tc>
      </w:tr>
    </w:tbl>
    <w:p w14:paraId="68A5F9E3" w14:textId="77777777" w:rsidR="00BF60C6" w:rsidRPr="00C45C09" w:rsidRDefault="00BF60C6">
      <w:pPr>
        <w:spacing w:before="0"/>
        <w:jc w:val="left"/>
        <w:rPr>
          <w:b/>
          <w:color w:val="000000"/>
          <w:sz w:val="20"/>
        </w:rPr>
      </w:pPr>
    </w:p>
    <w:p w14:paraId="427060CB" w14:textId="77777777" w:rsidR="004423A2" w:rsidRPr="00C45C09" w:rsidRDefault="004423A2" w:rsidP="004423A2">
      <w:pPr>
        <w:jc w:val="center"/>
        <w:rPr>
          <w:sz w:val="22"/>
          <w:szCs w:val="22"/>
          <w:lang w:eastAsia="lv-LV"/>
        </w:rPr>
      </w:pPr>
      <w:r w:rsidRPr="00C45C09">
        <w:rPr>
          <w:sz w:val="22"/>
          <w:szCs w:val="22"/>
          <w:lang w:eastAsia="lv-LV"/>
        </w:rPr>
        <w:t>ŠIS DOKUMENTS IR PARAKSTĪTS ELEKTRONISKI</w:t>
      </w:r>
    </w:p>
    <w:p w14:paraId="6C3E11BA" w14:textId="77777777" w:rsidR="004423A2" w:rsidRPr="00C45C09" w:rsidRDefault="004423A2" w:rsidP="004423A2">
      <w:pPr>
        <w:spacing w:before="0"/>
        <w:jc w:val="center"/>
      </w:pPr>
      <w:r w:rsidRPr="00C45C09">
        <w:rPr>
          <w:sz w:val="22"/>
          <w:szCs w:val="22"/>
          <w:lang w:eastAsia="lv-LV"/>
        </w:rPr>
        <w:t>AR DROŠU ELEKTRONISKO PARAKSTU UN SATUR LAIKA ZĪMOGU</w:t>
      </w:r>
    </w:p>
    <w:p w14:paraId="243AFF70" w14:textId="77777777" w:rsidR="000C3658" w:rsidRPr="00C45C09" w:rsidRDefault="000C3658">
      <w:pPr>
        <w:spacing w:before="0"/>
        <w:jc w:val="left"/>
        <w:rPr>
          <w:b/>
          <w:color w:val="000000"/>
          <w:sz w:val="20"/>
        </w:rPr>
      </w:pPr>
      <w:r w:rsidRPr="00C45C09">
        <w:rPr>
          <w:b/>
          <w:color w:val="000000"/>
        </w:rPr>
        <w:br w:type="page"/>
      </w:r>
    </w:p>
    <w:p w14:paraId="066630B3" w14:textId="77777777" w:rsidR="0059786E" w:rsidRPr="005322D8" w:rsidRDefault="0059786E" w:rsidP="00615A3C">
      <w:pPr>
        <w:spacing w:before="0"/>
        <w:jc w:val="right"/>
        <w:outlineLvl w:val="1"/>
        <w:rPr>
          <w:b/>
          <w:bCs/>
          <w:color w:val="000000"/>
        </w:rPr>
      </w:pPr>
      <w:r w:rsidRPr="00615A3C">
        <w:rPr>
          <w:b/>
          <w:color w:val="000000"/>
          <w:sz w:val="20"/>
        </w:rPr>
        <w:lastRenderedPageBreak/>
        <w:t>0.9.0.pielikums</w:t>
      </w:r>
    </w:p>
    <w:p w14:paraId="196701AC" w14:textId="307F3D53" w:rsidR="0059786E" w:rsidRPr="00615A3C" w:rsidRDefault="0059786E" w:rsidP="1E19E2C9">
      <w:pPr>
        <w:spacing w:before="0"/>
        <w:jc w:val="right"/>
        <w:rPr>
          <w:i/>
          <w:color w:val="000000"/>
          <w:sz w:val="20"/>
        </w:rPr>
      </w:pPr>
      <w:r w:rsidRPr="1E19E2C9">
        <w:rPr>
          <w:i/>
          <w:iCs/>
          <w:color w:val="000000"/>
          <w:sz w:val="20"/>
          <w:szCs w:val="20"/>
        </w:rPr>
        <w:t xml:space="preserve">līgumam Nr. FM VID </w:t>
      </w:r>
      <w:r w:rsidR="000B43A5" w:rsidRPr="1E19E2C9">
        <w:rPr>
          <w:i/>
          <w:iCs/>
          <w:color w:val="000000"/>
          <w:sz w:val="20"/>
          <w:szCs w:val="20"/>
        </w:rPr>
        <w:t>202</w:t>
      </w:r>
      <w:r w:rsidR="009B056F">
        <w:rPr>
          <w:i/>
          <w:iCs/>
          <w:color w:val="000000"/>
          <w:sz w:val="20"/>
          <w:szCs w:val="20"/>
        </w:rPr>
        <w:t>3</w:t>
      </w:r>
      <w:r w:rsidR="000B43A5" w:rsidRPr="1E19E2C9">
        <w:rPr>
          <w:i/>
          <w:iCs/>
          <w:color w:val="000000"/>
          <w:sz w:val="20"/>
          <w:szCs w:val="20"/>
        </w:rPr>
        <w:t>/</w:t>
      </w:r>
      <w:r w:rsidR="00C14F85">
        <w:rPr>
          <w:i/>
          <w:iCs/>
          <w:color w:val="000000"/>
          <w:sz w:val="20"/>
          <w:szCs w:val="20"/>
        </w:rPr>
        <w:t>133/ANM</w:t>
      </w:r>
    </w:p>
    <w:p w14:paraId="1FB7D145" w14:textId="77777777" w:rsidR="0059786E" w:rsidRPr="00C45C09" w:rsidRDefault="0059786E" w:rsidP="5B2493E9">
      <w:pPr>
        <w:spacing w:before="0"/>
        <w:jc w:val="right"/>
        <w:rPr>
          <w:i/>
          <w:iCs/>
          <w:color w:val="000000"/>
          <w:sz w:val="20"/>
          <w:szCs w:val="20"/>
        </w:rPr>
      </w:pPr>
    </w:p>
    <w:p w14:paraId="69E3F6DE" w14:textId="77777777" w:rsidR="00ED517A" w:rsidRPr="005322D8" w:rsidRDefault="00ED517A" w:rsidP="1E19E2C9">
      <w:pPr>
        <w:spacing w:before="0"/>
        <w:jc w:val="right"/>
        <w:rPr>
          <w:i/>
          <w:iCs/>
          <w:color w:val="000000"/>
          <w:sz w:val="20"/>
          <w:szCs w:val="20"/>
        </w:rPr>
      </w:pPr>
      <w:r w:rsidRPr="1E19E2C9">
        <w:rPr>
          <w:i/>
          <w:iCs/>
          <w:color w:val="000000"/>
          <w:sz w:val="20"/>
          <w:szCs w:val="20"/>
        </w:rPr>
        <w:t>Dokumenta datums ir tā</w:t>
      </w:r>
    </w:p>
    <w:p w14:paraId="69828254" w14:textId="77777777" w:rsidR="00ED517A" w:rsidRPr="005322D8" w:rsidRDefault="00ED517A" w:rsidP="1E19E2C9">
      <w:pPr>
        <w:spacing w:before="0"/>
        <w:jc w:val="right"/>
        <w:rPr>
          <w:i/>
          <w:iCs/>
          <w:color w:val="000000"/>
          <w:sz w:val="20"/>
          <w:szCs w:val="20"/>
        </w:rPr>
      </w:pPr>
      <w:r w:rsidRPr="1E19E2C9">
        <w:rPr>
          <w:i/>
          <w:iCs/>
          <w:color w:val="000000"/>
          <w:sz w:val="20"/>
          <w:szCs w:val="20"/>
        </w:rPr>
        <w:t>elektroniskās parakstīšanas datums</w:t>
      </w:r>
    </w:p>
    <w:p w14:paraId="4ECECEFE" w14:textId="77777777" w:rsidR="0059786E" w:rsidRPr="00615A3C" w:rsidRDefault="0059786E" w:rsidP="00615A3C">
      <w:pPr>
        <w:autoSpaceDE w:val="0"/>
        <w:autoSpaceDN w:val="0"/>
        <w:adjustRightInd w:val="0"/>
        <w:spacing w:before="0"/>
        <w:rPr>
          <w:b/>
          <w:color w:val="000000"/>
          <w:spacing w:val="-7"/>
        </w:rPr>
      </w:pPr>
    </w:p>
    <w:p w14:paraId="6EE7D77D" w14:textId="77777777" w:rsidR="00A60C45" w:rsidRPr="00615A3C" w:rsidRDefault="00A60C45" w:rsidP="00615A3C">
      <w:pPr>
        <w:autoSpaceDE w:val="0"/>
        <w:autoSpaceDN w:val="0"/>
        <w:adjustRightInd w:val="0"/>
        <w:spacing w:before="0"/>
        <w:jc w:val="center"/>
        <w:rPr>
          <w:b/>
          <w:color w:val="000000"/>
          <w:spacing w:val="-7"/>
        </w:rPr>
      </w:pPr>
      <w:r w:rsidRPr="00615A3C">
        <w:rPr>
          <w:b/>
          <w:color w:val="000000"/>
          <w:spacing w:val="-7"/>
        </w:rPr>
        <w:t>VIENOŠANĀS PROTOKOLS</w:t>
      </w:r>
    </w:p>
    <w:p w14:paraId="4F42C1DB" w14:textId="77777777" w:rsidR="0059786E" w:rsidRPr="005322D8" w:rsidRDefault="0059786E" w:rsidP="005322D8">
      <w:pPr>
        <w:autoSpaceDE w:val="0"/>
        <w:autoSpaceDN w:val="0"/>
        <w:adjustRightInd w:val="0"/>
        <w:spacing w:before="0"/>
        <w:jc w:val="center"/>
        <w:rPr>
          <w:i/>
          <w:iCs/>
          <w:color w:val="000000"/>
          <w:spacing w:val="-7"/>
        </w:rPr>
      </w:pPr>
      <w:r w:rsidRPr="001B63B0">
        <w:rPr>
          <w:i/>
          <w:iCs/>
          <w:color w:val="000000"/>
          <w:spacing w:val="-7"/>
        </w:rPr>
        <w:t>Līguma garantijas galvojuma – bankas vai apdrošināšanas sabiedrības galvojuma forma</w:t>
      </w:r>
    </w:p>
    <w:p w14:paraId="4F13DAAE" w14:textId="77777777" w:rsidR="0059786E" w:rsidRPr="00C45C09" w:rsidRDefault="0059786E" w:rsidP="0059786E">
      <w:pPr>
        <w:autoSpaceDE w:val="0"/>
        <w:autoSpaceDN w:val="0"/>
        <w:adjustRightInd w:val="0"/>
        <w:spacing w:before="0"/>
        <w:jc w:val="center"/>
      </w:pPr>
    </w:p>
    <w:p w14:paraId="47B9232C" w14:textId="77777777" w:rsidR="0059786E" w:rsidRPr="00C45C09" w:rsidRDefault="0059786E" w:rsidP="5B2493E9">
      <w:pPr>
        <w:autoSpaceDE w:val="0"/>
        <w:autoSpaceDN w:val="0"/>
        <w:adjustRightInd w:val="0"/>
        <w:spacing w:before="0"/>
      </w:pPr>
      <w:r w:rsidRPr="00C45C09">
        <w:t>Rīgā, 20</w:t>
      </w:r>
      <w:r w:rsidR="00537392" w:rsidRPr="00C45C09">
        <w:t>_</w:t>
      </w:r>
      <w:r w:rsidRPr="00C45C09">
        <w:t>_. gada __________</w:t>
      </w:r>
    </w:p>
    <w:p w14:paraId="24872049" w14:textId="77777777" w:rsidR="0059786E" w:rsidRPr="00C45C09" w:rsidRDefault="0059786E" w:rsidP="0059786E">
      <w:pPr>
        <w:autoSpaceDE w:val="0"/>
        <w:autoSpaceDN w:val="0"/>
        <w:adjustRightInd w:val="0"/>
        <w:spacing w:before="0"/>
      </w:pPr>
    </w:p>
    <w:p w14:paraId="6EEE4711" w14:textId="77777777" w:rsidR="0059786E" w:rsidRPr="00C45C09" w:rsidRDefault="0059786E" w:rsidP="5B2493E9">
      <w:pPr>
        <w:autoSpaceDE w:val="0"/>
        <w:autoSpaceDN w:val="0"/>
        <w:adjustRightInd w:val="0"/>
        <w:spacing w:before="0"/>
      </w:pPr>
      <w:r w:rsidRPr="00C45C09">
        <w:t>Ievērojot to, ka __________________________________________________,</w:t>
      </w:r>
    </w:p>
    <w:p w14:paraId="46293A02" w14:textId="77777777" w:rsidR="0059786E" w:rsidRPr="00C45C09" w:rsidRDefault="0059786E" w:rsidP="5B2493E9">
      <w:pPr>
        <w:autoSpaceDE w:val="0"/>
        <w:autoSpaceDN w:val="0"/>
        <w:adjustRightInd w:val="0"/>
        <w:spacing w:before="0"/>
        <w:jc w:val="center"/>
      </w:pPr>
      <w:r w:rsidRPr="00C45C09">
        <w:t>(</w:t>
      </w:r>
      <w:r w:rsidRPr="1E19E2C9">
        <w:rPr>
          <w:i/>
          <w:iCs/>
        </w:rPr>
        <w:t>IZPILDĪTĀJA uzņēmuma uzņēmējdarbības forma, nosaukums, vienotais reģistrācijas numurs, juridiskā adrese)</w:t>
      </w:r>
    </w:p>
    <w:p w14:paraId="36A328AF" w14:textId="3294A386" w:rsidR="0059786E" w:rsidRPr="00C45C09" w:rsidRDefault="0059786E" w:rsidP="5B2493E9">
      <w:pPr>
        <w:spacing w:before="0"/>
      </w:pPr>
      <w:r w:rsidRPr="00C45C09">
        <w:t xml:space="preserve">(šeit un turpmāk – </w:t>
      </w:r>
      <w:r w:rsidRPr="00C45C09">
        <w:rPr>
          <w:b/>
          <w:bCs/>
        </w:rPr>
        <w:t>IZPILDĪTĀJS</w:t>
      </w:r>
      <w:r w:rsidRPr="00C45C09">
        <w:t xml:space="preserve">) ir noslēdzis ar Valsts ieņēmumu dienestu (turpmāk – </w:t>
      </w:r>
      <w:r w:rsidRPr="00C45C09">
        <w:rPr>
          <w:b/>
          <w:bCs/>
        </w:rPr>
        <w:t>VID</w:t>
      </w:r>
      <w:r w:rsidRPr="00C45C09">
        <w:t>) līgumu “</w:t>
      </w:r>
      <w:r w:rsidR="005D18A2">
        <w:t xml:space="preserve">VID </w:t>
      </w:r>
      <w:r w:rsidR="00AD343E">
        <w:t>Maksājumu administrēšanas informācijas sistēmas</w:t>
      </w:r>
      <w:r w:rsidR="004423A2" w:rsidRPr="00C45C09">
        <w:t xml:space="preserve"> </w:t>
      </w:r>
      <w:r w:rsidR="00453690" w:rsidRPr="00C45C09">
        <w:t>pilnveidošana, uzturēšana un garantijas nodrošināšana</w:t>
      </w:r>
      <w:r w:rsidRPr="00C45C09">
        <w:t>”, publiskā iepirkuma identifikācijas Nr. FM VID</w:t>
      </w:r>
      <w:r w:rsidR="00ED517A" w:rsidRPr="00C45C09">
        <w:t> </w:t>
      </w:r>
      <w:r w:rsidR="000B43A5" w:rsidRPr="00C45C09">
        <w:t>202</w:t>
      </w:r>
      <w:r w:rsidR="00835BC3">
        <w:t>3</w:t>
      </w:r>
      <w:r w:rsidR="000B43A5" w:rsidRPr="00C45C09">
        <w:t>/</w:t>
      </w:r>
      <w:r w:rsidR="00835BC3">
        <w:t>1</w:t>
      </w:r>
      <w:r w:rsidR="002602F9">
        <w:t>33</w:t>
      </w:r>
      <w:r w:rsidR="000B43A5" w:rsidRPr="008A1415">
        <w:t>/</w:t>
      </w:r>
      <w:r w:rsidR="002602F9">
        <w:t>ANM</w:t>
      </w:r>
      <w:r w:rsidRPr="00D31570">
        <w:t>,</w:t>
      </w:r>
      <w:r w:rsidRPr="1E19E2C9">
        <w:rPr>
          <w:i/>
          <w:iCs/>
        </w:rPr>
        <w:t xml:space="preserve"> </w:t>
      </w:r>
      <w:r w:rsidRPr="00C45C09">
        <w:t>(turpmāk –</w:t>
      </w:r>
      <w:r w:rsidRPr="1E19E2C9">
        <w:rPr>
          <w:i/>
          <w:iCs/>
        </w:rPr>
        <w:t xml:space="preserve"> </w:t>
      </w:r>
      <w:r w:rsidRPr="00C45C09">
        <w:t>Līgums), kurš paredz Līguma garantijas saistību izpildes nodrošinājuma iesniegšanu,</w:t>
      </w:r>
    </w:p>
    <w:p w14:paraId="2C5C7FC4" w14:textId="77777777" w:rsidR="0059786E" w:rsidRPr="00C45C09" w:rsidRDefault="0059786E" w:rsidP="5B2493E9">
      <w:pPr>
        <w:spacing w:before="0"/>
        <w:jc w:val="center"/>
      </w:pPr>
      <w:r w:rsidRPr="00C45C09">
        <w:t>mēs ____________________________________________________________ (</w:t>
      </w:r>
      <w:r w:rsidRPr="1E19E2C9">
        <w:rPr>
          <w:i/>
          <w:iCs/>
        </w:rPr>
        <w:t>kredītiestādes vai apdrošināšanas sabiedrības nosaukums, reģistrācijas vieta, vienotais reģistrācijas numurs, juridiskā adrese)</w:t>
      </w:r>
    </w:p>
    <w:p w14:paraId="739E52E6" w14:textId="77777777" w:rsidR="0059786E" w:rsidRPr="00C45C09" w:rsidRDefault="0059786E" w:rsidP="5B2493E9">
      <w:pPr>
        <w:spacing w:before="0"/>
      </w:pPr>
      <w:r w:rsidRPr="00C45C09">
        <w:t xml:space="preserve">(turpmāk – </w:t>
      </w:r>
      <w:r w:rsidRPr="00C45C09">
        <w:rPr>
          <w:b/>
          <w:bCs/>
        </w:rPr>
        <w:t>Galvotājs</w:t>
      </w:r>
      <w:r w:rsidRPr="00C45C09">
        <w:t xml:space="preserve">), neatkarīgi no Līguma juridiskā spēka un atsakoties no jebkādām ierunu tiesībām, apņemamies maksāt </w:t>
      </w:r>
      <w:r w:rsidRPr="00C45C09">
        <w:rPr>
          <w:b/>
          <w:bCs/>
        </w:rPr>
        <w:t>VID</w:t>
      </w:r>
      <w:r w:rsidRPr="00C45C09">
        <w:t xml:space="preserve"> ne vairāk kā</w:t>
      </w:r>
      <w:r w:rsidRPr="00C45C09">
        <w:rPr>
          <w:b/>
          <w:bCs/>
        </w:rPr>
        <w:t>:</w:t>
      </w:r>
    </w:p>
    <w:p w14:paraId="1BDF3373" w14:textId="77777777" w:rsidR="0059786E" w:rsidRPr="00C45C09" w:rsidRDefault="0059786E" w:rsidP="5B2493E9">
      <w:pPr>
        <w:spacing w:before="0"/>
      </w:pPr>
      <w:r w:rsidRPr="00C45C09">
        <w:t xml:space="preserve"> </w:t>
      </w:r>
      <w:r w:rsidRPr="00C45C09">
        <w:rPr>
          <w:b/>
          <w:bCs/>
        </w:rPr>
        <w:t xml:space="preserve">_______________ </w:t>
      </w:r>
      <w:r w:rsidRPr="00C45C09">
        <w:t>(</w:t>
      </w:r>
      <w:r w:rsidRPr="1E19E2C9">
        <w:rPr>
          <w:i/>
          <w:iCs/>
        </w:rPr>
        <w:t>_____________________________________________</w:t>
      </w:r>
      <w:r w:rsidRPr="00C45C09">
        <w:t xml:space="preserve">) </w:t>
      </w:r>
      <w:r w:rsidRPr="00C45C09">
        <w:rPr>
          <w:b/>
          <w:bCs/>
        </w:rPr>
        <w:t>EUR.</w:t>
      </w:r>
    </w:p>
    <w:p w14:paraId="5CC579D9" w14:textId="0375A3AF" w:rsidR="0059786E" w:rsidRPr="00C45C09" w:rsidRDefault="0059786E" w:rsidP="5B2493E9">
      <w:pPr>
        <w:spacing w:before="0"/>
        <w:jc w:val="center"/>
      </w:pPr>
      <w:r w:rsidRPr="00C45C09">
        <w:t>(</w:t>
      </w:r>
      <w:r w:rsidR="00FD2B57" w:rsidRPr="001B63B0">
        <w:rPr>
          <w:i/>
          <w:iCs/>
        </w:rPr>
        <w:t xml:space="preserve">galvojuma summa </w:t>
      </w:r>
      <w:r w:rsidR="0032150B" w:rsidRPr="001B63B0">
        <w:rPr>
          <w:i/>
          <w:iCs/>
        </w:rPr>
        <w:t>atbilstoši Līguma 4.</w:t>
      </w:r>
      <w:r w:rsidR="0044325C">
        <w:rPr>
          <w:i/>
          <w:iCs/>
        </w:rPr>
        <w:t>42</w:t>
      </w:r>
      <w:r w:rsidR="00FD2B57" w:rsidRPr="00C22AEE">
        <w:rPr>
          <w:i/>
          <w:iCs/>
        </w:rPr>
        <w:t>.apakšpunktā noteiktajam</w:t>
      </w:r>
      <w:r w:rsidRPr="00C45C09">
        <w:t>)</w:t>
      </w:r>
      <w:r w:rsidR="005342AA" w:rsidRPr="00C45C09">
        <w:rPr>
          <w:color w:val="000000"/>
        </w:rPr>
        <w:t xml:space="preserve"> </w:t>
      </w:r>
    </w:p>
    <w:p w14:paraId="1EE06714" w14:textId="77777777" w:rsidR="0059786E" w:rsidRPr="00C45C09" w:rsidRDefault="0059786E" w:rsidP="5B2493E9">
      <w:pPr>
        <w:spacing w:before="0"/>
      </w:pPr>
      <w:r w:rsidRPr="00C45C09">
        <w:t xml:space="preserve">Saņemot </w:t>
      </w:r>
      <w:r w:rsidRPr="00C45C09">
        <w:rPr>
          <w:b/>
          <w:bCs/>
        </w:rPr>
        <w:t>VID</w:t>
      </w:r>
      <w:r w:rsidRPr="00C45C09">
        <w:t xml:space="preserve"> rakstiskos pieprasījumus un rakstiskus apgalvojumus, ka </w:t>
      </w:r>
      <w:r w:rsidRPr="00C45C09">
        <w:rPr>
          <w:b/>
          <w:bCs/>
        </w:rPr>
        <w:t>IZPILDĪTĀJS</w:t>
      </w:r>
      <w:r w:rsidRPr="00C45C09">
        <w:t xml:space="preserve"> nav izpildījis savas saistības saskaņā ar Līgumu, apņemamies izmaksāt </w:t>
      </w:r>
      <w:r w:rsidRPr="00C45C09">
        <w:rPr>
          <w:b/>
          <w:bCs/>
        </w:rPr>
        <w:t>VID</w:t>
      </w:r>
      <w:r w:rsidRPr="00C45C09">
        <w:t xml:space="preserve"> pieprasītās summas </w:t>
      </w:r>
      <w:r w:rsidR="0032213D" w:rsidRPr="00C45C09">
        <w:t>30 </w:t>
      </w:r>
      <w:r w:rsidRPr="00C45C09">
        <w:t xml:space="preserve">(trīsdesmit) dienu laikā pēc minēto </w:t>
      </w:r>
      <w:r w:rsidRPr="00C45C09">
        <w:rPr>
          <w:b/>
          <w:bCs/>
        </w:rPr>
        <w:t>VID</w:t>
      </w:r>
      <w:r w:rsidRPr="00C45C09">
        <w:t xml:space="preserve"> pieprasījumu saņemšanas, neprasot pamatot savu prasību. VID ir tiesīgs iesniegt </w:t>
      </w:r>
      <w:r w:rsidRPr="00C45C09">
        <w:rPr>
          <w:b/>
          <w:bCs/>
        </w:rPr>
        <w:t>Galvotājam</w:t>
      </w:r>
      <w:r w:rsidRPr="00C45C09">
        <w:t xml:space="preserve"> minētos pieprasījumus, kamēr nav sasniegts kopējais galvojuma summas ierobežojums.</w:t>
      </w:r>
    </w:p>
    <w:p w14:paraId="21DF3DAA" w14:textId="77777777" w:rsidR="0059786E" w:rsidRPr="00C45C09" w:rsidRDefault="0059786E" w:rsidP="0059786E">
      <w:pPr>
        <w:autoSpaceDE w:val="0"/>
        <w:autoSpaceDN w:val="0"/>
        <w:adjustRightInd w:val="0"/>
        <w:spacing w:before="0"/>
      </w:pPr>
    </w:p>
    <w:p w14:paraId="4A3DD915" w14:textId="3825280A" w:rsidR="00835BC3" w:rsidRDefault="0059786E" w:rsidP="00835BC3">
      <w:pPr>
        <w:autoSpaceDE w:val="0"/>
        <w:autoSpaceDN w:val="0"/>
        <w:adjustRightInd w:val="0"/>
        <w:spacing w:before="0"/>
      </w:pPr>
      <w:r w:rsidRPr="00C45C09">
        <w:t>Šis galvojums ir spēkā līdz 20</w:t>
      </w:r>
      <w:r w:rsidR="00537392" w:rsidRPr="00C45C09">
        <w:t>_</w:t>
      </w:r>
      <w:r w:rsidRPr="00C45C09">
        <w:t>_. gada ____._______________ (ieskaitot)</w:t>
      </w:r>
      <w:r w:rsidR="00835BC3">
        <w:t xml:space="preserve">. </w:t>
      </w:r>
    </w:p>
    <w:p w14:paraId="0EE6627B" w14:textId="13F0FD11" w:rsidR="0059786E" w:rsidRPr="00E04DC6" w:rsidRDefault="0059786E" w:rsidP="00E04DC6">
      <w:pPr>
        <w:autoSpaceDE w:val="0"/>
        <w:autoSpaceDN w:val="0"/>
        <w:adjustRightInd w:val="0"/>
        <w:spacing w:before="0"/>
      </w:pPr>
      <w:r w:rsidRPr="00E04DC6">
        <w:t>(</w:t>
      </w:r>
      <w:r w:rsidR="002602F9">
        <w:t xml:space="preserve">__ (_) mēneši </w:t>
      </w:r>
      <w:r w:rsidR="002602F9" w:rsidRPr="000D23F8">
        <w:rPr>
          <w:i/>
          <w:iCs/>
        </w:rPr>
        <w:t xml:space="preserve">(Tiks precizēts atbilstoši izvēlētā pretendenta piedāvājumam, bet ne mazāk kā </w:t>
      </w:r>
      <w:r w:rsidRPr="000D23F8">
        <w:rPr>
          <w:i/>
          <w:iCs/>
        </w:rPr>
        <w:t>24 (divdesmit četri) mēneši</w:t>
      </w:r>
      <w:r w:rsidR="002602F9" w:rsidRPr="000D23F8">
        <w:rPr>
          <w:i/>
          <w:iCs/>
        </w:rPr>
        <w:t>)</w:t>
      </w:r>
      <w:r w:rsidRPr="00E04DC6">
        <w:t xml:space="preserve"> no attiecīgā darbu </w:t>
      </w:r>
      <w:r w:rsidR="001C17C9" w:rsidRPr="00E04DC6">
        <w:t>N</w:t>
      </w:r>
      <w:r w:rsidRPr="00E04DC6">
        <w:t>odevumu nodošanas</w:t>
      </w:r>
      <w:r w:rsidR="00B9425C" w:rsidRPr="00E04DC6">
        <w:t xml:space="preserve"> –</w:t>
      </w:r>
      <w:r w:rsidRPr="00E04DC6">
        <w:t xml:space="preserve"> pieņemšanas akta parakstīšanas dienas</w:t>
      </w:r>
      <w:r w:rsidR="00835BC3" w:rsidRPr="00E04DC6">
        <w:t>.</w:t>
      </w:r>
      <w:r w:rsidRPr="00E04DC6">
        <w:t>)</w:t>
      </w:r>
    </w:p>
    <w:p w14:paraId="375CB6B1" w14:textId="77777777" w:rsidR="0059786E" w:rsidRPr="00C45C09" w:rsidRDefault="0059786E" w:rsidP="5B2493E9">
      <w:pPr>
        <w:autoSpaceDE w:val="0"/>
        <w:autoSpaceDN w:val="0"/>
        <w:adjustRightInd w:val="0"/>
        <w:spacing w:before="0"/>
      </w:pPr>
      <w:r w:rsidRPr="00C45C09">
        <w:t xml:space="preserve">Jebkura prasība saistībā ar šo galvojumu jāiesniedz </w:t>
      </w:r>
      <w:r w:rsidRPr="00C45C09">
        <w:rPr>
          <w:b/>
          <w:bCs/>
        </w:rPr>
        <w:t>Galvotājam</w:t>
      </w:r>
      <w:r w:rsidRPr="00C45C09">
        <w:t xml:space="preserve"> ne vēlāk par minēto datumu. Šis galvojums ir sastādīts ______ eksemplāros, </w:t>
      </w:r>
      <w:r w:rsidRPr="00C45C09">
        <w:rPr>
          <w:b/>
          <w:bCs/>
        </w:rPr>
        <w:t xml:space="preserve">VID </w:t>
      </w:r>
      <w:r w:rsidRPr="00C45C09">
        <w:t xml:space="preserve">saņem vienu galvojuma eksemplāru. </w:t>
      </w:r>
    </w:p>
    <w:p w14:paraId="7AD96C01" w14:textId="77777777" w:rsidR="0059786E" w:rsidRPr="00C45C09" w:rsidRDefault="0059786E" w:rsidP="0059786E">
      <w:pPr>
        <w:autoSpaceDE w:val="0"/>
        <w:autoSpaceDN w:val="0"/>
        <w:adjustRightInd w:val="0"/>
        <w:spacing w:before="0"/>
      </w:pPr>
    </w:p>
    <w:p w14:paraId="02115C0D" w14:textId="77777777" w:rsidR="0059786E" w:rsidRPr="00C45C09" w:rsidRDefault="0059786E" w:rsidP="5B2493E9">
      <w:pPr>
        <w:autoSpaceDE w:val="0"/>
        <w:autoSpaceDN w:val="0"/>
        <w:adjustRightInd w:val="0"/>
        <w:spacing w:before="0"/>
      </w:pPr>
      <w:r w:rsidRPr="00C45C09">
        <w:rPr>
          <w:b/>
          <w:bCs/>
        </w:rPr>
        <w:t>Galvotāja</w:t>
      </w:r>
      <w:r w:rsidRPr="00C45C09">
        <w:t xml:space="preserve"> </w:t>
      </w:r>
      <w:r w:rsidRPr="005322D8">
        <w:rPr>
          <w:b/>
          <w:bCs/>
        </w:rPr>
        <w:t>vārdā</w:t>
      </w:r>
      <w:r w:rsidRPr="00C45C09">
        <w:t>:</w:t>
      </w:r>
    </w:p>
    <w:p w14:paraId="6F051199" w14:textId="77777777" w:rsidR="0059786E" w:rsidRPr="00C45C09" w:rsidRDefault="0059786E" w:rsidP="5B2493E9">
      <w:pPr>
        <w:autoSpaceDE w:val="0"/>
        <w:autoSpaceDN w:val="0"/>
        <w:adjustRightInd w:val="0"/>
        <w:spacing w:before="0"/>
      </w:pPr>
      <w:r w:rsidRPr="00C45C09">
        <w:t xml:space="preserve">____________________        _______________           ___________________ </w:t>
      </w:r>
    </w:p>
    <w:p w14:paraId="3081013D" w14:textId="77777777" w:rsidR="0059786E" w:rsidRPr="005322D8" w:rsidRDefault="0059786E" w:rsidP="1E19E2C9">
      <w:pPr>
        <w:autoSpaceDE w:val="0"/>
        <w:autoSpaceDN w:val="0"/>
        <w:adjustRightInd w:val="0"/>
        <w:spacing w:before="0"/>
        <w:rPr>
          <w:i/>
          <w:iCs/>
        </w:rPr>
      </w:pPr>
      <w:r w:rsidRPr="1E19E2C9">
        <w:rPr>
          <w:i/>
          <w:iCs/>
        </w:rPr>
        <w:t>(Amata nosaukums)                        (Paraksts)                  (Paraksta atšifrējums)</w:t>
      </w:r>
    </w:p>
    <w:p w14:paraId="601945DE" w14:textId="77777777" w:rsidR="0059786E" w:rsidRPr="00C45C09" w:rsidRDefault="0059786E" w:rsidP="0059786E">
      <w:pPr>
        <w:spacing w:before="0"/>
        <w:rPr>
          <w:kern w:val="28"/>
        </w:rPr>
      </w:pPr>
    </w:p>
    <w:p w14:paraId="449A4524" w14:textId="77777777" w:rsidR="0059786E" w:rsidRPr="00C45C09" w:rsidRDefault="0059786E" w:rsidP="0059786E">
      <w:pPr>
        <w:pStyle w:val="Heading2"/>
        <w:tabs>
          <w:tab w:val="clear" w:pos="576"/>
        </w:tabs>
        <w:spacing w:before="0" w:after="0"/>
        <w:ind w:left="0" w:firstLine="0"/>
        <w:jc w:val="left"/>
        <w:rPr>
          <w:kern w:val="28"/>
          <w:sz w:val="24"/>
          <w:szCs w:val="24"/>
        </w:rPr>
      </w:pPr>
      <w:r w:rsidRPr="00C45C09">
        <w:rPr>
          <w:kern w:val="28"/>
          <w:sz w:val="24"/>
          <w:szCs w:val="24"/>
        </w:rPr>
        <w:t>20</w:t>
      </w:r>
      <w:r w:rsidR="00537392" w:rsidRPr="00C45C09">
        <w:rPr>
          <w:kern w:val="28"/>
          <w:sz w:val="24"/>
          <w:szCs w:val="24"/>
        </w:rPr>
        <w:t>_</w:t>
      </w:r>
      <w:r w:rsidRPr="00C45C09">
        <w:rPr>
          <w:kern w:val="28"/>
          <w:sz w:val="24"/>
          <w:szCs w:val="24"/>
        </w:rPr>
        <w:t>_.gada.____________</w:t>
      </w:r>
      <w:r w:rsidRPr="00C45C09">
        <w:rPr>
          <w:kern w:val="28"/>
          <w:sz w:val="24"/>
          <w:szCs w:val="24"/>
        </w:rPr>
        <w:tab/>
      </w:r>
      <w:r w:rsidRPr="00C45C09">
        <w:rPr>
          <w:kern w:val="28"/>
          <w:sz w:val="24"/>
          <w:szCs w:val="24"/>
        </w:rPr>
        <w:tab/>
        <w:t>z.v.</w:t>
      </w:r>
    </w:p>
    <w:p w14:paraId="6D5B5AB4" w14:textId="61127594" w:rsidR="0059786E" w:rsidRPr="00C45C09" w:rsidRDefault="0059786E" w:rsidP="00615A3C">
      <w:pPr>
        <w:pStyle w:val="CommentText"/>
        <w:numPr>
          <w:ilvl w:val="1"/>
          <w:numId w:val="0"/>
        </w:numPr>
        <w:spacing w:before="240"/>
        <w:jc w:val="center"/>
        <w:rPr>
          <w:b/>
          <w:bCs/>
          <w:sz w:val="24"/>
          <w:szCs w:val="24"/>
        </w:rPr>
      </w:pPr>
      <w:bookmarkStart w:id="32" w:name="_Toc386107323"/>
      <w:bookmarkStart w:id="33" w:name="_Toc386107398"/>
      <w:bookmarkStart w:id="34" w:name="_Toc386119340"/>
      <w:bookmarkStart w:id="35" w:name="_Toc386184512"/>
      <w:bookmarkStart w:id="36" w:name="_Toc397007926"/>
      <w:bookmarkStart w:id="37" w:name="_Toc397007979"/>
      <w:bookmarkStart w:id="38" w:name="_Toc275787795"/>
      <w:bookmarkStart w:id="39" w:name="_Toc275787796"/>
      <w:bookmarkStart w:id="40" w:name="_Toc397007928"/>
      <w:bookmarkStart w:id="41" w:name="_Toc397007981"/>
      <w:bookmarkStart w:id="42" w:name="_Toc397007929"/>
      <w:bookmarkStart w:id="43" w:name="_Toc397007982"/>
      <w:bookmarkStart w:id="44" w:name="_Toc275787730"/>
      <w:bookmarkStart w:id="45" w:name="_Hlk76402784"/>
      <w:bookmarkEnd w:id="32"/>
      <w:bookmarkEnd w:id="33"/>
      <w:bookmarkEnd w:id="34"/>
      <w:bookmarkEnd w:id="35"/>
      <w:bookmarkEnd w:id="36"/>
      <w:bookmarkEnd w:id="37"/>
      <w:bookmarkEnd w:id="38"/>
      <w:bookmarkEnd w:id="39"/>
      <w:bookmarkEnd w:id="40"/>
      <w:bookmarkEnd w:id="41"/>
      <w:bookmarkEnd w:id="42"/>
      <w:bookmarkEnd w:id="43"/>
      <w:bookmarkEnd w:id="44"/>
      <w:r w:rsidRPr="00C45C09">
        <w:rPr>
          <w:b/>
          <w:bCs/>
          <w:sz w:val="24"/>
          <w:szCs w:val="24"/>
        </w:rPr>
        <w:t>Pušu paraksti:</w:t>
      </w:r>
    </w:p>
    <w:tbl>
      <w:tblPr>
        <w:tblW w:w="9072" w:type="dxa"/>
        <w:tblInd w:w="108" w:type="dxa"/>
        <w:tblLook w:val="01E0" w:firstRow="1" w:lastRow="1" w:firstColumn="1" w:lastColumn="1" w:noHBand="0" w:noVBand="0"/>
      </w:tblPr>
      <w:tblGrid>
        <w:gridCol w:w="4595"/>
        <w:gridCol w:w="4477"/>
      </w:tblGrid>
      <w:tr w:rsidR="0059786E" w:rsidRPr="00C45C09" w14:paraId="2804126A" w14:textId="77777777" w:rsidTr="1E19E2C9">
        <w:trPr>
          <w:trHeight w:val="72"/>
        </w:trPr>
        <w:tc>
          <w:tcPr>
            <w:tcW w:w="4595" w:type="dxa"/>
          </w:tcPr>
          <w:p w14:paraId="64B3A96B" w14:textId="77777777" w:rsidR="0059786E" w:rsidRPr="00C45C09" w:rsidRDefault="0059786E" w:rsidP="5B2493E9">
            <w:pPr>
              <w:spacing w:before="0"/>
            </w:pPr>
            <w:r w:rsidRPr="00C45C09">
              <w:t>VID:</w:t>
            </w:r>
            <w:r w:rsidRPr="00C45C09">
              <w:tab/>
            </w:r>
          </w:p>
          <w:p w14:paraId="5B775BCA" w14:textId="77777777" w:rsidR="0059786E" w:rsidRPr="00C45C09" w:rsidRDefault="0059786E" w:rsidP="009C2494">
            <w:pPr>
              <w:spacing w:before="0"/>
            </w:pPr>
          </w:p>
          <w:p w14:paraId="36EE1379" w14:textId="0CCB3BB1" w:rsidR="0059786E" w:rsidRPr="00C45C09" w:rsidRDefault="009B056F" w:rsidP="5B2493E9">
            <w:pPr>
              <w:spacing w:before="0"/>
            </w:pPr>
            <w:r>
              <w:t>ģ</w:t>
            </w:r>
            <w:r w:rsidRPr="00C45C09">
              <w:t>enerāldirektor</w:t>
            </w:r>
            <w:r>
              <w:t>e Ieva Jaunzeme</w:t>
            </w:r>
          </w:p>
        </w:tc>
        <w:tc>
          <w:tcPr>
            <w:tcW w:w="4477" w:type="dxa"/>
          </w:tcPr>
          <w:p w14:paraId="666DC87F" w14:textId="77777777" w:rsidR="0059786E" w:rsidRPr="00C45C09" w:rsidRDefault="0059786E" w:rsidP="5B2493E9">
            <w:pPr>
              <w:spacing w:before="0"/>
            </w:pPr>
            <w:r w:rsidRPr="00C45C09">
              <w:t>IZPILDĪTĀJS:</w:t>
            </w:r>
          </w:p>
          <w:p w14:paraId="1CB18B2D" w14:textId="77777777" w:rsidR="0059786E" w:rsidRPr="00C45C09" w:rsidRDefault="0059786E" w:rsidP="009C2494">
            <w:pPr>
              <w:spacing w:before="0"/>
            </w:pPr>
          </w:p>
          <w:p w14:paraId="62350B6C" w14:textId="6545D45E" w:rsidR="0059786E" w:rsidRPr="00C45C09" w:rsidRDefault="009B056F" w:rsidP="5B2493E9">
            <w:pPr>
              <w:spacing w:before="0"/>
            </w:pPr>
            <w:r>
              <w:t>_______________</w:t>
            </w:r>
          </w:p>
        </w:tc>
      </w:tr>
    </w:tbl>
    <w:p w14:paraId="3F4340BA" w14:textId="77777777" w:rsidR="0059786E" w:rsidRPr="00763AC6" w:rsidRDefault="0059786E" w:rsidP="00615A3C">
      <w:pPr>
        <w:pStyle w:val="Heading2"/>
        <w:tabs>
          <w:tab w:val="clear" w:pos="576"/>
        </w:tabs>
        <w:spacing w:before="0" w:after="0"/>
        <w:ind w:left="0" w:firstLine="0"/>
        <w:rPr>
          <w:b/>
          <w:color w:val="000000"/>
        </w:rPr>
      </w:pPr>
    </w:p>
    <w:p w14:paraId="1216FFB5" w14:textId="77777777" w:rsidR="004423A2" w:rsidRPr="00C45C09" w:rsidRDefault="004423A2" w:rsidP="004423A2">
      <w:pPr>
        <w:jc w:val="center"/>
        <w:rPr>
          <w:sz w:val="22"/>
          <w:szCs w:val="22"/>
          <w:lang w:eastAsia="lv-LV"/>
        </w:rPr>
      </w:pPr>
      <w:r w:rsidRPr="00C45C09">
        <w:rPr>
          <w:sz w:val="22"/>
          <w:szCs w:val="22"/>
          <w:lang w:eastAsia="lv-LV"/>
        </w:rPr>
        <w:t>ŠIS DOKUMENTS IR PARAKSTĪTS ELEKTRONISKI</w:t>
      </w:r>
    </w:p>
    <w:p w14:paraId="175C77F5" w14:textId="77777777" w:rsidR="004423A2" w:rsidRPr="00615A3C" w:rsidRDefault="004423A2" w:rsidP="004423A2">
      <w:pPr>
        <w:spacing w:before="0"/>
        <w:jc w:val="center"/>
        <w:rPr>
          <w:sz w:val="22"/>
        </w:rPr>
      </w:pPr>
      <w:r w:rsidRPr="00C45C09">
        <w:rPr>
          <w:sz w:val="22"/>
          <w:szCs w:val="22"/>
          <w:lang w:eastAsia="lv-LV"/>
        </w:rPr>
        <w:t>AR DROŠU ELEKTRONISKO PARAKSTU UN SATUR LAIKA ZĪMOGU</w:t>
      </w:r>
      <w:bookmarkEnd w:id="45"/>
    </w:p>
    <w:p w14:paraId="5172A421" w14:textId="77BB9325" w:rsidR="007B4A57" w:rsidRPr="00615A3C" w:rsidRDefault="007B4A57" w:rsidP="00615A3C">
      <w:pPr>
        <w:spacing w:before="0"/>
        <w:jc w:val="center"/>
      </w:pPr>
    </w:p>
    <w:p w14:paraId="7208EE25" w14:textId="77777777" w:rsidR="006476BF" w:rsidRPr="00615A3C" w:rsidRDefault="006476BF" w:rsidP="00615A3C">
      <w:pPr>
        <w:spacing w:before="0"/>
        <w:jc w:val="center"/>
      </w:pPr>
    </w:p>
    <w:p w14:paraId="360F73AF" w14:textId="77777777" w:rsidR="00076717" w:rsidRPr="00C45C09" w:rsidRDefault="00076717" w:rsidP="00076717">
      <w:pPr>
        <w:pStyle w:val="Heading2"/>
        <w:tabs>
          <w:tab w:val="clear" w:pos="576"/>
        </w:tabs>
        <w:spacing w:before="0" w:after="0"/>
        <w:ind w:left="0" w:firstLine="0"/>
        <w:jc w:val="right"/>
        <w:rPr>
          <w:b/>
          <w:bCs/>
          <w:color w:val="000000"/>
        </w:rPr>
      </w:pPr>
      <w:r w:rsidRPr="00C45C09">
        <w:rPr>
          <w:b/>
          <w:bCs/>
          <w:color w:val="000000"/>
        </w:rPr>
        <w:t>0.</w:t>
      </w:r>
      <w:r w:rsidR="0059786E" w:rsidRPr="00C45C09">
        <w:rPr>
          <w:b/>
          <w:bCs/>
          <w:color w:val="000000"/>
        </w:rPr>
        <w:t>10</w:t>
      </w:r>
      <w:r w:rsidRPr="00C45C09">
        <w:rPr>
          <w:b/>
          <w:bCs/>
          <w:color w:val="000000"/>
        </w:rPr>
        <w:t>.0.pielikums</w:t>
      </w:r>
    </w:p>
    <w:p w14:paraId="09D5D76B" w14:textId="3664822E" w:rsidR="00076717" w:rsidRPr="005322D8" w:rsidRDefault="000C3658" w:rsidP="1E19E2C9">
      <w:pPr>
        <w:spacing w:before="0"/>
        <w:jc w:val="right"/>
        <w:rPr>
          <w:i/>
          <w:iCs/>
          <w:sz w:val="20"/>
          <w:szCs w:val="20"/>
        </w:rPr>
      </w:pPr>
      <w:r w:rsidRPr="1E19E2C9">
        <w:rPr>
          <w:i/>
          <w:iCs/>
          <w:color w:val="000000"/>
          <w:sz w:val="20"/>
          <w:szCs w:val="20"/>
        </w:rPr>
        <w:t>l</w:t>
      </w:r>
      <w:r w:rsidR="00076717" w:rsidRPr="1E19E2C9">
        <w:rPr>
          <w:i/>
          <w:iCs/>
          <w:color w:val="000000"/>
          <w:sz w:val="20"/>
          <w:szCs w:val="20"/>
        </w:rPr>
        <w:t xml:space="preserve">īgumam Nr. FM VID </w:t>
      </w:r>
      <w:r w:rsidR="000B43A5" w:rsidRPr="1E19E2C9">
        <w:rPr>
          <w:i/>
          <w:iCs/>
          <w:sz w:val="20"/>
          <w:szCs w:val="20"/>
        </w:rPr>
        <w:t>202</w:t>
      </w:r>
      <w:r w:rsidR="009B056F">
        <w:rPr>
          <w:i/>
          <w:iCs/>
          <w:sz w:val="20"/>
          <w:szCs w:val="20"/>
        </w:rPr>
        <w:t>3</w:t>
      </w:r>
      <w:r w:rsidR="000B43A5" w:rsidRPr="1E19E2C9">
        <w:rPr>
          <w:i/>
          <w:iCs/>
          <w:sz w:val="20"/>
          <w:szCs w:val="20"/>
        </w:rPr>
        <w:t>/</w:t>
      </w:r>
      <w:r w:rsidR="009B056F">
        <w:rPr>
          <w:i/>
          <w:iCs/>
          <w:sz w:val="20"/>
          <w:szCs w:val="20"/>
        </w:rPr>
        <w:t>1</w:t>
      </w:r>
      <w:r w:rsidR="00E32E82">
        <w:rPr>
          <w:i/>
          <w:iCs/>
          <w:sz w:val="20"/>
          <w:szCs w:val="20"/>
        </w:rPr>
        <w:t>33</w:t>
      </w:r>
      <w:r w:rsidR="000B43A5" w:rsidRPr="1E19E2C9">
        <w:rPr>
          <w:i/>
          <w:iCs/>
          <w:sz w:val="20"/>
          <w:szCs w:val="20"/>
        </w:rPr>
        <w:t>/</w:t>
      </w:r>
      <w:r w:rsidR="00E32E82">
        <w:rPr>
          <w:i/>
          <w:iCs/>
          <w:sz w:val="20"/>
          <w:szCs w:val="20"/>
        </w:rPr>
        <w:t>ANM</w:t>
      </w:r>
    </w:p>
    <w:p w14:paraId="6BB5EB5A" w14:textId="77777777" w:rsidR="00364BAD" w:rsidRPr="00C45C09" w:rsidRDefault="00364BAD" w:rsidP="5B2493E9">
      <w:pPr>
        <w:spacing w:before="0"/>
        <w:jc w:val="right"/>
        <w:rPr>
          <w:i/>
          <w:iCs/>
          <w:color w:val="000000"/>
          <w:sz w:val="20"/>
          <w:szCs w:val="20"/>
        </w:rPr>
      </w:pPr>
    </w:p>
    <w:p w14:paraId="3D12C079" w14:textId="77777777" w:rsidR="00364BAD" w:rsidRPr="005322D8" w:rsidRDefault="00364BAD" w:rsidP="1E19E2C9">
      <w:pPr>
        <w:spacing w:before="0"/>
        <w:jc w:val="right"/>
        <w:rPr>
          <w:i/>
          <w:iCs/>
          <w:color w:val="000000"/>
          <w:sz w:val="20"/>
          <w:szCs w:val="20"/>
        </w:rPr>
      </w:pPr>
      <w:r w:rsidRPr="1E19E2C9">
        <w:rPr>
          <w:i/>
          <w:iCs/>
          <w:color w:val="000000"/>
          <w:sz w:val="20"/>
          <w:szCs w:val="20"/>
        </w:rPr>
        <w:t>Dokumenta datums ir tā</w:t>
      </w:r>
    </w:p>
    <w:p w14:paraId="136EC7A3" w14:textId="77777777" w:rsidR="00364BAD" w:rsidRPr="005322D8" w:rsidRDefault="00364BAD" w:rsidP="1E19E2C9">
      <w:pPr>
        <w:spacing w:before="0"/>
        <w:jc w:val="right"/>
        <w:rPr>
          <w:i/>
          <w:iCs/>
          <w:color w:val="000000"/>
          <w:sz w:val="20"/>
          <w:szCs w:val="20"/>
        </w:rPr>
      </w:pPr>
      <w:r w:rsidRPr="1E19E2C9">
        <w:rPr>
          <w:i/>
          <w:iCs/>
          <w:color w:val="000000"/>
          <w:sz w:val="20"/>
          <w:szCs w:val="20"/>
        </w:rPr>
        <w:t>elektroniskās parakstīšanas datums</w:t>
      </w:r>
    </w:p>
    <w:p w14:paraId="1BED7E5A" w14:textId="77777777" w:rsidR="002527BA" w:rsidRPr="00C45C09" w:rsidRDefault="002527BA" w:rsidP="00A60C45">
      <w:pPr>
        <w:spacing w:before="0"/>
      </w:pPr>
    </w:p>
    <w:p w14:paraId="0114F6C6" w14:textId="77777777" w:rsidR="002527BA" w:rsidRPr="005322D8" w:rsidRDefault="002527BA" w:rsidP="005322D8">
      <w:pPr>
        <w:spacing w:before="0"/>
        <w:jc w:val="center"/>
        <w:rPr>
          <w:b/>
          <w:bCs/>
          <w:color w:val="000000"/>
        </w:rPr>
      </w:pPr>
      <w:r w:rsidRPr="001B63B0">
        <w:rPr>
          <w:b/>
          <w:bCs/>
          <w:color w:val="000000"/>
        </w:rPr>
        <w:t>VIENOŠANĀS PROTOKOLS</w:t>
      </w:r>
    </w:p>
    <w:p w14:paraId="1C4BC6A0" w14:textId="47395E25" w:rsidR="00193618" w:rsidRDefault="008A1415" w:rsidP="005322D8">
      <w:pPr>
        <w:spacing w:before="0"/>
        <w:jc w:val="center"/>
        <w:rPr>
          <w:i/>
          <w:iCs/>
          <w:color w:val="000000"/>
        </w:rPr>
      </w:pPr>
      <w:r w:rsidRPr="001B63B0">
        <w:rPr>
          <w:i/>
          <w:iCs/>
          <w:color w:val="000000"/>
        </w:rPr>
        <w:t>T</w:t>
      </w:r>
      <w:r w:rsidR="00193618" w:rsidRPr="001B63B0">
        <w:rPr>
          <w:i/>
          <w:iCs/>
          <w:color w:val="000000"/>
        </w:rPr>
        <w:t>ehniskā specifikācija</w:t>
      </w:r>
    </w:p>
    <w:p w14:paraId="7EDD7A7E" w14:textId="77777777" w:rsidR="00E32E82" w:rsidRPr="005322D8" w:rsidRDefault="00E32E82" w:rsidP="005322D8">
      <w:pPr>
        <w:spacing w:before="0"/>
        <w:jc w:val="center"/>
        <w:rPr>
          <w:i/>
          <w:iCs/>
          <w:color w:val="000000"/>
        </w:rPr>
      </w:pPr>
    </w:p>
    <w:p w14:paraId="035054B6" w14:textId="77777777" w:rsidR="00F33190" w:rsidRPr="00C45C09" w:rsidRDefault="00663ABD" w:rsidP="00F33190">
      <w:pPr>
        <w:spacing w:before="0"/>
      </w:pPr>
      <w:bookmarkStart w:id="46" w:name="_Hlk137020961"/>
      <w:r w:rsidRPr="005322D8">
        <w:rPr>
          <w:b/>
          <w:bCs/>
        </w:rPr>
        <w:t>1.</w:t>
      </w:r>
      <w:bookmarkStart w:id="47" w:name="_Toc62459968"/>
      <w:r w:rsidR="00EE2544">
        <w:rPr>
          <w:b/>
          <w:bCs/>
        </w:rPr>
        <w:t xml:space="preserve"> </w:t>
      </w:r>
      <w:r w:rsidR="00F33190" w:rsidRPr="00C45C09">
        <w:t>Puses vienojas par šādām izpildes darbu vispārīgām prasībām:</w:t>
      </w:r>
    </w:p>
    <w:bookmarkEnd w:id="46"/>
    <w:p w14:paraId="3BCE7042" w14:textId="77777777" w:rsidR="00F33190" w:rsidRPr="00C45C09" w:rsidRDefault="00F33190" w:rsidP="00F33190">
      <w:pPr>
        <w:tabs>
          <w:tab w:val="left" w:pos="3119"/>
          <w:tab w:val="center" w:pos="4153"/>
          <w:tab w:val="left" w:pos="4820"/>
          <w:tab w:val="right" w:pos="8306"/>
        </w:tabs>
        <w:spacing w:before="0"/>
        <w:ind w:firstLine="567"/>
        <w:jc w:val="center"/>
        <w:rPr>
          <w:i/>
        </w:rPr>
      </w:pPr>
    </w:p>
    <w:p w14:paraId="79B558E9" w14:textId="77777777" w:rsidR="00F33190" w:rsidRPr="00C45C09" w:rsidRDefault="00F33190" w:rsidP="00F33190">
      <w:pPr>
        <w:tabs>
          <w:tab w:val="left" w:pos="3119"/>
          <w:tab w:val="center" w:pos="4153"/>
          <w:tab w:val="left" w:pos="4820"/>
          <w:tab w:val="right" w:pos="8306"/>
        </w:tabs>
        <w:spacing w:before="0"/>
        <w:ind w:firstLine="567"/>
        <w:jc w:val="center"/>
        <w:rPr>
          <w:i/>
        </w:rPr>
      </w:pPr>
      <w:r w:rsidRPr="00C45C09">
        <w:rPr>
          <w:i/>
        </w:rPr>
        <w:t xml:space="preserve">(Tiks papildināts saskaņā ar Konkursa </w:t>
      </w:r>
      <w:r w:rsidRPr="008A1415">
        <w:rPr>
          <w:i/>
        </w:rPr>
        <w:t>nolikuma 2.pielikuma “Tehniskā specifikācija” prasībām.</w:t>
      </w:r>
      <w:r w:rsidRPr="00CC1B65">
        <w:rPr>
          <w:i/>
        </w:rPr>
        <w:t>)</w:t>
      </w:r>
    </w:p>
    <w:p w14:paraId="13B1B27D" w14:textId="38AD4DB9" w:rsidR="0059786E" w:rsidRPr="005322D8" w:rsidRDefault="0059786E" w:rsidP="00F33190">
      <w:pPr>
        <w:pStyle w:val="Heading2"/>
        <w:tabs>
          <w:tab w:val="clear" w:pos="576"/>
        </w:tabs>
        <w:spacing w:before="0" w:after="0"/>
        <w:ind w:left="0" w:firstLine="0"/>
        <w:rPr>
          <w:b/>
          <w:bCs/>
          <w:sz w:val="24"/>
          <w:szCs w:val="24"/>
        </w:rPr>
      </w:pPr>
      <w:bookmarkStart w:id="48" w:name="_Toc177479841"/>
      <w:bookmarkStart w:id="49" w:name="_Toc177479926"/>
      <w:bookmarkStart w:id="50" w:name="_Toc177611749"/>
      <w:bookmarkStart w:id="51" w:name="_Toc177612267"/>
      <w:bookmarkStart w:id="52" w:name="_Toc177628315"/>
      <w:bookmarkStart w:id="53" w:name="_Toc177654288"/>
      <w:bookmarkStart w:id="54" w:name="_Toc177888118"/>
      <w:bookmarkStart w:id="55" w:name="_Toc177903762"/>
      <w:bookmarkStart w:id="56" w:name="_Toc177961137"/>
      <w:bookmarkStart w:id="57" w:name="_Toc177966040"/>
      <w:bookmarkStart w:id="58" w:name="_Toc178306143"/>
      <w:bookmarkStart w:id="59" w:name="_Toc178306325"/>
      <w:bookmarkStart w:id="60" w:name="_Toc178306455"/>
      <w:bookmarkStart w:id="61" w:name="_Toc178306573"/>
      <w:bookmarkStart w:id="62" w:name="_Toc178306959"/>
      <w:bookmarkStart w:id="63" w:name="_Toc178307274"/>
      <w:bookmarkStart w:id="64" w:name="_Toc178307439"/>
      <w:bookmarkStart w:id="65" w:name="_Toc178307564"/>
      <w:bookmarkStart w:id="66" w:name="_Toc178308308"/>
      <w:bookmarkStart w:id="67" w:name="_Toc178308434"/>
      <w:bookmarkStart w:id="68" w:name="_Toc178309184"/>
      <w:bookmarkStart w:id="69" w:name="_Toc178315563"/>
      <w:bookmarkStart w:id="70" w:name="_Toc178316861"/>
      <w:bookmarkStart w:id="71" w:name="_Toc178317576"/>
      <w:bookmarkStart w:id="72" w:name="_Toc17831771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C45C09">
        <w:rPr>
          <w:b/>
          <w:bCs/>
          <w:sz w:val="24"/>
          <w:szCs w:val="24"/>
        </w:rPr>
        <w:t>Pušu paraksti:</w:t>
      </w:r>
    </w:p>
    <w:tbl>
      <w:tblPr>
        <w:tblW w:w="9072" w:type="dxa"/>
        <w:tblInd w:w="108" w:type="dxa"/>
        <w:tblLook w:val="01E0" w:firstRow="1" w:lastRow="1" w:firstColumn="1" w:lastColumn="1" w:noHBand="0" w:noVBand="0"/>
      </w:tblPr>
      <w:tblGrid>
        <w:gridCol w:w="4595"/>
        <w:gridCol w:w="4477"/>
      </w:tblGrid>
      <w:tr w:rsidR="0059786E" w:rsidRPr="00C45C09" w14:paraId="1558A922" w14:textId="77777777" w:rsidTr="1E19E2C9">
        <w:trPr>
          <w:trHeight w:val="72"/>
        </w:trPr>
        <w:tc>
          <w:tcPr>
            <w:tcW w:w="4595" w:type="dxa"/>
          </w:tcPr>
          <w:p w14:paraId="23192AB9" w14:textId="77777777" w:rsidR="0059786E" w:rsidRPr="00C45C09" w:rsidRDefault="0059786E">
            <w:pPr>
              <w:spacing w:before="0"/>
            </w:pPr>
            <w:r w:rsidRPr="00C45C09">
              <w:t>VID:</w:t>
            </w:r>
            <w:r w:rsidRPr="00C45C09">
              <w:tab/>
            </w:r>
          </w:p>
          <w:p w14:paraId="1788AF5C" w14:textId="77777777" w:rsidR="0059786E" w:rsidRPr="00C45C09" w:rsidRDefault="0059786E">
            <w:pPr>
              <w:spacing w:before="0"/>
            </w:pPr>
          </w:p>
          <w:p w14:paraId="5927A04A" w14:textId="4A02ADAA" w:rsidR="0059786E" w:rsidRPr="00C45C09" w:rsidRDefault="009B056F">
            <w:pPr>
              <w:spacing w:before="0"/>
            </w:pPr>
            <w:r>
              <w:t>ģ</w:t>
            </w:r>
            <w:r w:rsidRPr="00C45C09">
              <w:t>enerāldirektor</w:t>
            </w:r>
            <w:r>
              <w:t>e Ieva Jaunzeme</w:t>
            </w:r>
          </w:p>
        </w:tc>
        <w:tc>
          <w:tcPr>
            <w:tcW w:w="4477" w:type="dxa"/>
          </w:tcPr>
          <w:p w14:paraId="603D2EFE" w14:textId="77777777" w:rsidR="0059786E" w:rsidRPr="00C45C09" w:rsidRDefault="0059786E">
            <w:pPr>
              <w:spacing w:before="0"/>
            </w:pPr>
            <w:r w:rsidRPr="00C45C09">
              <w:t>IZPILDĪTĀJS:</w:t>
            </w:r>
          </w:p>
          <w:p w14:paraId="2640A6A2" w14:textId="77777777" w:rsidR="0059786E" w:rsidRPr="00C45C09" w:rsidRDefault="0059786E">
            <w:pPr>
              <w:spacing w:before="0"/>
            </w:pPr>
          </w:p>
          <w:p w14:paraId="19455EF5" w14:textId="51E9D31B" w:rsidR="0059786E" w:rsidRPr="00C45C09" w:rsidRDefault="009B056F">
            <w:pPr>
              <w:spacing w:before="0"/>
            </w:pPr>
            <w:r>
              <w:t>___________________</w:t>
            </w:r>
          </w:p>
        </w:tc>
      </w:tr>
    </w:tbl>
    <w:p w14:paraId="055D45D0" w14:textId="77777777" w:rsidR="00536975" w:rsidRPr="00C45C09" w:rsidRDefault="00536975" w:rsidP="005322D8">
      <w:pPr>
        <w:spacing w:before="0"/>
        <w:jc w:val="center"/>
        <w:rPr>
          <w:i/>
          <w:color w:val="000000"/>
        </w:rPr>
      </w:pPr>
    </w:p>
    <w:p w14:paraId="664BE279" w14:textId="77777777" w:rsidR="00564F86" w:rsidRPr="00C45C09" w:rsidRDefault="00564F86" w:rsidP="005322D8">
      <w:pPr>
        <w:spacing w:before="0"/>
        <w:jc w:val="center"/>
        <w:rPr>
          <w:i/>
          <w:color w:val="000000"/>
        </w:rPr>
      </w:pPr>
    </w:p>
    <w:p w14:paraId="083C38B7" w14:textId="77777777" w:rsidR="002641E8" w:rsidRPr="00C45C09" w:rsidRDefault="002641E8">
      <w:pPr>
        <w:spacing w:before="0"/>
        <w:jc w:val="right"/>
        <w:outlineLvl w:val="1"/>
        <w:rPr>
          <w:b/>
          <w:bCs/>
          <w:color w:val="000000"/>
          <w:sz w:val="20"/>
          <w:szCs w:val="20"/>
        </w:rPr>
      </w:pPr>
    </w:p>
    <w:p w14:paraId="2EF7275A" w14:textId="77777777" w:rsidR="002641E8" w:rsidRPr="00C45C09" w:rsidRDefault="002641E8">
      <w:pPr>
        <w:spacing w:before="0"/>
        <w:jc w:val="right"/>
        <w:outlineLvl w:val="1"/>
        <w:rPr>
          <w:b/>
          <w:bCs/>
          <w:color w:val="000000"/>
          <w:sz w:val="20"/>
          <w:szCs w:val="20"/>
        </w:rPr>
      </w:pPr>
    </w:p>
    <w:p w14:paraId="5AAD83B5" w14:textId="77777777" w:rsidR="004423A2" w:rsidRPr="005322D8" w:rsidRDefault="004423A2" w:rsidP="005322D8">
      <w:pPr>
        <w:spacing w:before="0"/>
        <w:jc w:val="center"/>
        <w:rPr>
          <w:sz w:val="22"/>
          <w:szCs w:val="22"/>
          <w:lang w:eastAsia="lv-LV"/>
        </w:rPr>
      </w:pPr>
      <w:r w:rsidRPr="00C45C09">
        <w:rPr>
          <w:sz w:val="22"/>
          <w:szCs w:val="22"/>
          <w:lang w:eastAsia="lv-LV"/>
        </w:rPr>
        <w:t>ŠIS DOKUMENTS IR PARAKSTĪTS ELEKTRONISKI</w:t>
      </w:r>
    </w:p>
    <w:p w14:paraId="4DA292B1" w14:textId="77777777" w:rsidR="004423A2" w:rsidRPr="00C45C09" w:rsidRDefault="004423A2">
      <w:pPr>
        <w:spacing w:before="0"/>
        <w:jc w:val="center"/>
      </w:pPr>
      <w:r w:rsidRPr="00C45C09">
        <w:rPr>
          <w:sz w:val="22"/>
          <w:szCs w:val="22"/>
          <w:lang w:eastAsia="lv-LV"/>
        </w:rPr>
        <w:t>AR DROŠU ELEKTRONISKO PARAKSTU UN SATUR LAIKA ZĪMOGU</w:t>
      </w:r>
    </w:p>
    <w:p w14:paraId="0AAF5944" w14:textId="77777777" w:rsidR="002641E8" w:rsidRPr="00C45C09" w:rsidRDefault="002641E8" w:rsidP="005322D8">
      <w:pPr>
        <w:spacing w:before="0"/>
        <w:outlineLvl w:val="1"/>
        <w:rPr>
          <w:b/>
          <w:bCs/>
          <w:color w:val="000000"/>
          <w:sz w:val="20"/>
          <w:szCs w:val="20"/>
        </w:rPr>
      </w:pPr>
    </w:p>
    <w:p w14:paraId="5562EFE1" w14:textId="5994AAB4" w:rsidR="002D2778" w:rsidRDefault="002D2778" w:rsidP="00EE2544">
      <w:pPr>
        <w:spacing w:before="0"/>
        <w:outlineLvl w:val="1"/>
        <w:rPr>
          <w:b/>
          <w:bCs/>
          <w:color w:val="000000"/>
          <w:sz w:val="20"/>
          <w:szCs w:val="20"/>
        </w:rPr>
      </w:pPr>
    </w:p>
    <w:p w14:paraId="37659F1F" w14:textId="5ABBF0A0" w:rsidR="00F33190" w:rsidRDefault="00F33190" w:rsidP="00EE2544">
      <w:pPr>
        <w:spacing w:before="0"/>
        <w:outlineLvl w:val="1"/>
        <w:rPr>
          <w:b/>
          <w:bCs/>
          <w:color w:val="000000"/>
          <w:sz w:val="20"/>
          <w:szCs w:val="20"/>
        </w:rPr>
      </w:pPr>
    </w:p>
    <w:p w14:paraId="770B0A68" w14:textId="7D9B2147" w:rsidR="00F33190" w:rsidRDefault="00F33190" w:rsidP="00EE2544">
      <w:pPr>
        <w:spacing w:before="0"/>
        <w:outlineLvl w:val="1"/>
        <w:rPr>
          <w:b/>
          <w:bCs/>
          <w:color w:val="000000"/>
          <w:sz w:val="20"/>
          <w:szCs w:val="20"/>
        </w:rPr>
      </w:pPr>
    </w:p>
    <w:p w14:paraId="43589768" w14:textId="38B538F0" w:rsidR="00F33190" w:rsidRDefault="00F33190" w:rsidP="00EE2544">
      <w:pPr>
        <w:spacing w:before="0"/>
        <w:outlineLvl w:val="1"/>
        <w:rPr>
          <w:b/>
          <w:bCs/>
          <w:color w:val="000000"/>
          <w:sz w:val="20"/>
          <w:szCs w:val="20"/>
        </w:rPr>
      </w:pPr>
    </w:p>
    <w:p w14:paraId="1B5625F5" w14:textId="52FAE884" w:rsidR="00F33190" w:rsidRDefault="00F33190" w:rsidP="00EE2544">
      <w:pPr>
        <w:spacing w:before="0"/>
        <w:outlineLvl w:val="1"/>
        <w:rPr>
          <w:b/>
          <w:bCs/>
          <w:color w:val="000000"/>
          <w:sz w:val="20"/>
          <w:szCs w:val="20"/>
        </w:rPr>
      </w:pPr>
    </w:p>
    <w:p w14:paraId="7EB6F8D9" w14:textId="4C75A86C" w:rsidR="00F33190" w:rsidRDefault="00F33190" w:rsidP="00EE2544">
      <w:pPr>
        <w:spacing w:before="0"/>
        <w:outlineLvl w:val="1"/>
        <w:rPr>
          <w:b/>
          <w:bCs/>
          <w:color w:val="000000"/>
          <w:sz w:val="20"/>
          <w:szCs w:val="20"/>
        </w:rPr>
      </w:pPr>
    </w:p>
    <w:p w14:paraId="58CB205C" w14:textId="03A53D32" w:rsidR="00F33190" w:rsidRDefault="00F33190" w:rsidP="00EE2544">
      <w:pPr>
        <w:spacing w:before="0"/>
        <w:outlineLvl w:val="1"/>
        <w:rPr>
          <w:b/>
          <w:bCs/>
          <w:color w:val="000000"/>
          <w:sz w:val="20"/>
          <w:szCs w:val="20"/>
        </w:rPr>
      </w:pPr>
    </w:p>
    <w:p w14:paraId="75295D7C" w14:textId="4EF45256" w:rsidR="00F33190" w:rsidRDefault="00F33190" w:rsidP="00EE2544">
      <w:pPr>
        <w:spacing w:before="0"/>
        <w:outlineLvl w:val="1"/>
        <w:rPr>
          <w:b/>
          <w:bCs/>
          <w:color w:val="000000"/>
          <w:sz w:val="20"/>
          <w:szCs w:val="20"/>
        </w:rPr>
      </w:pPr>
    </w:p>
    <w:p w14:paraId="0E07837D" w14:textId="514C0882" w:rsidR="00F33190" w:rsidRDefault="00F33190" w:rsidP="00EE2544">
      <w:pPr>
        <w:spacing w:before="0"/>
        <w:outlineLvl w:val="1"/>
        <w:rPr>
          <w:b/>
          <w:bCs/>
          <w:color w:val="000000"/>
          <w:sz w:val="20"/>
          <w:szCs w:val="20"/>
        </w:rPr>
      </w:pPr>
    </w:p>
    <w:p w14:paraId="6CEF429C" w14:textId="31DB3D47" w:rsidR="00F33190" w:rsidRDefault="00F33190" w:rsidP="00EE2544">
      <w:pPr>
        <w:spacing w:before="0"/>
        <w:outlineLvl w:val="1"/>
        <w:rPr>
          <w:b/>
          <w:bCs/>
          <w:color w:val="000000"/>
          <w:sz w:val="20"/>
          <w:szCs w:val="20"/>
        </w:rPr>
      </w:pPr>
    </w:p>
    <w:p w14:paraId="42CAA821" w14:textId="73A0E3EF" w:rsidR="00F33190" w:rsidRDefault="00F33190" w:rsidP="00EE2544">
      <w:pPr>
        <w:spacing w:before="0"/>
        <w:outlineLvl w:val="1"/>
        <w:rPr>
          <w:b/>
          <w:bCs/>
          <w:color w:val="000000"/>
          <w:sz w:val="20"/>
          <w:szCs w:val="20"/>
        </w:rPr>
      </w:pPr>
    </w:p>
    <w:p w14:paraId="7E5541E1" w14:textId="27CD50E5" w:rsidR="00F33190" w:rsidRDefault="00F33190" w:rsidP="00EE2544">
      <w:pPr>
        <w:spacing w:before="0"/>
        <w:outlineLvl w:val="1"/>
        <w:rPr>
          <w:b/>
          <w:bCs/>
          <w:color w:val="000000"/>
          <w:sz w:val="20"/>
          <w:szCs w:val="20"/>
        </w:rPr>
      </w:pPr>
    </w:p>
    <w:p w14:paraId="0AA53A49" w14:textId="7FB9B4DE" w:rsidR="00F33190" w:rsidRDefault="00F33190" w:rsidP="00EE2544">
      <w:pPr>
        <w:spacing w:before="0"/>
        <w:outlineLvl w:val="1"/>
        <w:rPr>
          <w:b/>
          <w:bCs/>
          <w:color w:val="000000"/>
          <w:sz w:val="20"/>
          <w:szCs w:val="20"/>
        </w:rPr>
      </w:pPr>
    </w:p>
    <w:p w14:paraId="125CAB40" w14:textId="082280CF" w:rsidR="00F33190" w:rsidRDefault="00F33190" w:rsidP="00EE2544">
      <w:pPr>
        <w:spacing w:before="0"/>
        <w:outlineLvl w:val="1"/>
        <w:rPr>
          <w:b/>
          <w:bCs/>
          <w:color w:val="000000"/>
          <w:sz w:val="20"/>
          <w:szCs w:val="20"/>
        </w:rPr>
      </w:pPr>
    </w:p>
    <w:p w14:paraId="2EB42E69" w14:textId="5165483D" w:rsidR="00F33190" w:rsidRDefault="00F33190" w:rsidP="00EE2544">
      <w:pPr>
        <w:spacing w:before="0"/>
        <w:outlineLvl w:val="1"/>
        <w:rPr>
          <w:b/>
          <w:bCs/>
          <w:color w:val="000000"/>
          <w:sz w:val="20"/>
          <w:szCs w:val="20"/>
        </w:rPr>
      </w:pPr>
    </w:p>
    <w:p w14:paraId="35911AB0" w14:textId="1AB99334" w:rsidR="00F33190" w:rsidRDefault="00F33190" w:rsidP="00EE2544">
      <w:pPr>
        <w:spacing w:before="0"/>
        <w:outlineLvl w:val="1"/>
        <w:rPr>
          <w:b/>
          <w:bCs/>
          <w:color w:val="000000"/>
          <w:sz w:val="20"/>
          <w:szCs w:val="20"/>
        </w:rPr>
      </w:pPr>
    </w:p>
    <w:p w14:paraId="5C50ED62" w14:textId="27AFAAFC" w:rsidR="00F33190" w:rsidRDefault="00F33190" w:rsidP="00EE2544">
      <w:pPr>
        <w:spacing w:before="0"/>
        <w:outlineLvl w:val="1"/>
        <w:rPr>
          <w:b/>
          <w:bCs/>
          <w:color w:val="000000"/>
          <w:sz w:val="20"/>
          <w:szCs w:val="20"/>
        </w:rPr>
      </w:pPr>
    </w:p>
    <w:p w14:paraId="193F4BFB" w14:textId="2C52AC22" w:rsidR="00F33190" w:rsidRDefault="00F33190" w:rsidP="00EE2544">
      <w:pPr>
        <w:spacing w:before="0"/>
        <w:outlineLvl w:val="1"/>
        <w:rPr>
          <w:b/>
          <w:bCs/>
          <w:color w:val="000000"/>
          <w:sz w:val="20"/>
          <w:szCs w:val="20"/>
        </w:rPr>
      </w:pPr>
    </w:p>
    <w:p w14:paraId="7AA266EB" w14:textId="43534C04" w:rsidR="00F33190" w:rsidRDefault="00F33190" w:rsidP="00EE2544">
      <w:pPr>
        <w:spacing w:before="0"/>
        <w:outlineLvl w:val="1"/>
        <w:rPr>
          <w:b/>
          <w:bCs/>
          <w:color w:val="000000"/>
          <w:sz w:val="20"/>
          <w:szCs w:val="20"/>
        </w:rPr>
      </w:pPr>
    </w:p>
    <w:p w14:paraId="6D981F06" w14:textId="6BE83625" w:rsidR="00F33190" w:rsidRDefault="00F33190" w:rsidP="00EE2544">
      <w:pPr>
        <w:spacing w:before="0"/>
        <w:outlineLvl w:val="1"/>
        <w:rPr>
          <w:b/>
          <w:bCs/>
          <w:color w:val="000000"/>
          <w:sz w:val="20"/>
          <w:szCs w:val="20"/>
        </w:rPr>
      </w:pPr>
    </w:p>
    <w:p w14:paraId="4672162A" w14:textId="020BDB66" w:rsidR="00F33190" w:rsidRDefault="00F33190" w:rsidP="00EE2544">
      <w:pPr>
        <w:spacing w:before="0"/>
        <w:outlineLvl w:val="1"/>
        <w:rPr>
          <w:b/>
          <w:bCs/>
          <w:color w:val="000000"/>
          <w:sz w:val="20"/>
          <w:szCs w:val="20"/>
        </w:rPr>
      </w:pPr>
    </w:p>
    <w:p w14:paraId="1BEC7A26" w14:textId="5A16D015" w:rsidR="00F33190" w:rsidRDefault="00F33190" w:rsidP="00EE2544">
      <w:pPr>
        <w:spacing w:before="0"/>
        <w:outlineLvl w:val="1"/>
        <w:rPr>
          <w:b/>
          <w:bCs/>
          <w:color w:val="000000"/>
          <w:sz w:val="20"/>
          <w:szCs w:val="20"/>
        </w:rPr>
      </w:pPr>
    </w:p>
    <w:p w14:paraId="3839A306" w14:textId="162FFE84" w:rsidR="00F33190" w:rsidRDefault="00F33190" w:rsidP="00EE2544">
      <w:pPr>
        <w:spacing w:before="0"/>
        <w:outlineLvl w:val="1"/>
        <w:rPr>
          <w:b/>
          <w:bCs/>
          <w:color w:val="000000"/>
          <w:sz w:val="20"/>
          <w:szCs w:val="20"/>
        </w:rPr>
      </w:pPr>
    </w:p>
    <w:p w14:paraId="4A43BF8E" w14:textId="24188DDE" w:rsidR="00F33190" w:rsidRDefault="00F33190" w:rsidP="00EE2544">
      <w:pPr>
        <w:spacing w:before="0"/>
        <w:outlineLvl w:val="1"/>
        <w:rPr>
          <w:b/>
          <w:bCs/>
          <w:color w:val="000000"/>
          <w:sz w:val="20"/>
          <w:szCs w:val="20"/>
        </w:rPr>
      </w:pPr>
    </w:p>
    <w:p w14:paraId="5D074AF9" w14:textId="7BD41DAD" w:rsidR="00F33190" w:rsidRDefault="00F33190" w:rsidP="00EE2544">
      <w:pPr>
        <w:spacing w:before="0"/>
        <w:outlineLvl w:val="1"/>
        <w:rPr>
          <w:b/>
          <w:bCs/>
          <w:color w:val="000000"/>
          <w:sz w:val="20"/>
          <w:szCs w:val="20"/>
        </w:rPr>
      </w:pPr>
    </w:p>
    <w:p w14:paraId="13837348" w14:textId="34EA4755" w:rsidR="00F33190" w:rsidRDefault="00F33190" w:rsidP="00EE2544">
      <w:pPr>
        <w:spacing w:before="0"/>
        <w:outlineLvl w:val="1"/>
        <w:rPr>
          <w:b/>
          <w:bCs/>
          <w:color w:val="000000"/>
          <w:sz w:val="20"/>
          <w:szCs w:val="20"/>
        </w:rPr>
      </w:pPr>
    </w:p>
    <w:p w14:paraId="1ABF47DF" w14:textId="3734EE22" w:rsidR="00F33190" w:rsidRDefault="00F33190" w:rsidP="00EE2544">
      <w:pPr>
        <w:spacing w:before="0"/>
        <w:outlineLvl w:val="1"/>
        <w:rPr>
          <w:b/>
          <w:bCs/>
          <w:color w:val="000000"/>
          <w:sz w:val="20"/>
          <w:szCs w:val="20"/>
        </w:rPr>
      </w:pPr>
    </w:p>
    <w:p w14:paraId="04A06A11" w14:textId="1911CE3E" w:rsidR="00F33190" w:rsidRDefault="00F33190" w:rsidP="00EE2544">
      <w:pPr>
        <w:spacing w:before="0"/>
        <w:outlineLvl w:val="1"/>
        <w:rPr>
          <w:b/>
          <w:bCs/>
          <w:color w:val="000000"/>
          <w:sz w:val="20"/>
          <w:szCs w:val="20"/>
        </w:rPr>
      </w:pPr>
    </w:p>
    <w:p w14:paraId="5B21DF9D" w14:textId="3D8C61A0" w:rsidR="00F33190" w:rsidRDefault="00F33190" w:rsidP="00EE2544">
      <w:pPr>
        <w:spacing w:before="0"/>
        <w:outlineLvl w:val="1"/>
        <w:rPr>
          <w:b/>
          <w:bCs/>
          <w:color w:val="000000"/>
          <w:sz w:val="20"/>
          <w:szCs w:val="20"/>
        </w:rPr>
      </w:pPr>
    </w:p>
    <w:p w14:paraId="4D8A1DED" w14:textId="46AAEF07" w:rsidR="00F33190" w:rsidRDefault="00F33190" w:rsidP="00EE2544">
      <w:pPr>
        <w:spacing w:before="0"/>
        <w:outlineLvl w:val="1"/>
        <w:rPr>
          <w:b/>
          <w:bCs/>
          <w:color w:val="000000"/>
          <w:sz w:val="20"/>
          <w:szCs w:val="20"/>
        </w:rPr>
      </w:pPr>
    </w:p>
    <w:p w14:paraId="26A0C8E5" w14:textId="0147BB82" w:rsidR="00F33190" w:rsidRDefault="00F33190" w:rsidP="00EE2544">
      <w:pPr>
        <w:spacing w:before="0"/>
        <w:outlineLvl w:val="1"/>
        <w:rPr>
          <w:b/>
          <w:bCs/>
          <w:color w:val="000000"/>
          <w:sz w:val="20"/>
          <w:szCs w:val="20"/>
        </w:rPr>
      </w:pPr>
    </w:p>
    <w:p w14:paraId="37F11430" w14:textId="36A0447D" w:rsidR="00F33190" w:rsidRDefault="00F33190" w:rsidP="00EE2544">
      <w:pPr>
        <w:spacing w:before="0"/>
        <w:outlineLvl w:val="1"/>
        <w:rPr>
          <w:b/>
          <w:bCs/>
          <w:color w:val="000000"/>
          <w:sz w:val="20"/>
          <w:szCs w:val="20"/>
        </w:rPr>
      </w:pPr>
    </w:p>
    <w:p w14:paraId="3D70468D" w14:textId="174F7295" w:rsidR="00F33190" w:rsidRDefault="00F33190" w:rsidP="00EE2544">
      <w:pPr>
        <w:spacing w:before="0"/>
        <w:outlineLvl w:val="1"/>
        <w:rPr>
          <w:b/>
          <w:bCs/>
          <w:color w:val="000000"/>
          <w:sz w:val="20"/>
          <w:szCs w:val="20"/>
        </w:rPr>
      </w:pPr>
    </w:p>
    <w:p w14:paraId="5DEB6C0F" w14:textId="2B9D628D" w:rsidR="00F33190" w:rsidRDefault="00F33190" w:rsidP="00EE2544">
      <w:pPr>
        <w:spacing w:before="0"/>
        <w:outlineLvl w:val="1"/>
        <w:rPr>
          <w:b/>
          <w:bCs/>
          <w:color w:val="000000"/>
          <w:sz w:val="20"/>
          <w:szCs w:val="20"/>
        </w:rPr>
      </w:pPr>
    </w:p>
    <w:p w14:paraId="4FDA92AA" w14:textId="0F395CA0" w:rsidR="00F33190" w:rsidRDefault="00F33190" w:rsidP="00EE2544">
      <w:pPr>
        <w:spacing w:before="0"/>
        <w:outlineLvl w:val="1"/>
        <w:rPr>
          <w:b/>
          <w:bCs/>
          <w:color w:val="000000"/>
          <w:sz w:val="20"/>
          <w:szCs w:val="20"/>
        </w:rPr>
      </w:pPr>
    </w:p>
    <w:p w14:paraId="1405F24E" w14:textId="2822DFED" w:rsidR="00F33190" w:rsidRDefault="00F33190" w:rsidP="00EE2544">
      <w:pPr>
        <w:spacing w:before="0"/>
        <w:outlineLvl w:val="1"/>
        <w:rPr>
          <w:b/>
          <w:bCs/>
          <w:color w:val="000000"/>
          <w:sz w:val="20"/>
          <w:szCs w:val="20"/>
        </w:rPr>
      </w:pPr>
    </w:p>
    <w:p w14:paraId="5CF55865" w14:textId="7CB6C05D" w:rsidR="009F0D5C" w:rsidRDefault="009F0D5C" w:rsidP="00EE2544">
      <w:pPr>
        <w:spacing w:before="0"/>
        <w:outlineLvl w:val="1"/>
        <w:rPr>
          <w:b/>
          <w:bCs/>
          <w:color w:val="000000"/>
          <w:sz w:val="20"/>
          <w:szCs w:val="20"/>
        </w:rPr>
      </w:pPr>
    </w:p>
    <w:p w14:paraId="592F3F94" w14:textId="7D8FBE1C" w:rsidR="00F33190" w:rsidRPr="00C45C09" w:rsidRDefault="00F33190" w:rsidP="00F33190">
      <w:pPr>
        <w:pStyle w:val="Heading2"/>
        <w:tabs>
          <w:tab w:val="clear" w:pos="576"/>
        </w:tabs>
        <w:spacing w:before="0" w:after="0"/>
        <w:ind w:left="0" w:firstLine="0"/>
        <w:jc w:val="right"/>
        <w:rPr>
          <w:b/>
          <w:bCs/>
          <w:color w:val="000000"/>
        </w:rPr>
      </w:pPr>
      <w:r w:rsidRPr="00C45C09">
        <w:rPr>
          <w:b/>
          <w:bCs/>
          <w:color w:val="000000"/>
        </w:rPr>
        <w:t>0.10.</w:t>
      </w:r>
      <w:r>
        <w:rPr>
          <w:b/>
          <w:bCs/>
          <w:color w:val="000000"/>
        </w:rPr>
        <w:t>1</w:t>
      </w:r>
      <w:r w:rsidRPr="00C45C09">
        <w:rPr>
          <w:b/>
          <w:bCs/>
          <w:color w:val="000000"/>
        </w:rPr>
        <w:t>.pielikums</w:t>
      </w:r>
    </w:p>
    <w:p w14:paraId="04A6EA4F" w14:textId="1277C2E9" w:rsidR="00F33190" w:rsidRPr="005322D8" w:rsidRDefault="00F33190" w:rsidP="00F33190">
      <w:pPr>
        <w:spacing w:before="0"/>
        <w:jc w:val="right"/>
        <w:rPr>
          <w:i/>
          <w:iCs/>
          <w:sz w:val="20"/>
          <w:szCs w:val="20"/>
        </w:rPr>
      </w:pPr>
      <w:r w:rsidRPr="1E19E2C9">
        <w:rPr>
          <w:i/>
          <w:iCs/>
          <w:color w:val="000000"/>
          <w:sz w:val="20"/>
          <w:szCs w:val="20"/>
        </w:rPr>
        <w:t xml:space="preserve">līgumam Nr. FM VID </w:t>
      </w:r>
      <w:r w:rsidRPr="1E19E2C9">
        <w:rPr>
          <w:i/>
          <w:iCs/>
          <w:sz w:val="20"/>
          <w:szCs w:val="20"/>
        </w:rPr>
        <w:t>202</w:t>
      </w:r>
      <w:r>
        <w:rPr>
          <w:i/>
          <w:iCs/>
          <w:sz w:val="20"/>
          <w:szCs w:val="20"/>
        </w:rPr>
        <w:t>3</w:t>
      </w:r>
      <w:r w:rsidRPr="1E19E2C9">
        <w:rPr>
          <w:i/>
          <w:iCs/>
          <w:sz w:val="20"/>
          <w:szCs w:val="20"/>
        </w:rPr>
        <w:t>/</w:t>
      </w:r>
      <w:r>
        <w:rPr>
          <w:i/>
          <w:iCs/>
          <w:sz w:val="20"/>
          <w:szCs w:val="20"/>
        </w:rPr>
        <w:t>1</w:t>
      </w:r>
      <w:r w:rsidR="00E32E82">
        <w:rPr>
          <w:i/>
          <w:iCs/>
          <w:sz w:val="20"/>
          <w:szCs w:val="20"/>
        </w:rPr>
        <w:t>33</w:t>
      </w:r>
      <w:r w:rsidRPr="1E19E2C9">
        <w:rPr>
          <w:i/>
          <w:iCs/>
          <w:sz w:val="20"/>
          <w:szCs w:val="20"/>
        </w:rPr>
        <w:t>/</w:t>
      </w:r>
      <w:r w:rsidR="00E32E82">
        <w:rPr>
          <w:i/>
          <w:iCs/>
          <w:sz w:val="20"/>
          <w:szCs w:val="20"/>
        </w:rPr>
        <w:t>ANM</w:t>
      </w:r>
    </w:p>
    <w:p w14:paraId="12778E80" w14:textId="77777777" w:rsidR="00F33190" w:rsidRPr="00C45C09" w:rsidRDefault="00F33190" w:rsidP="00F33190">
      <w:pPr>
        <w:spacing w:before="0"/>
        <w:jc w:val="right"/>
        <w:rPr>
          <w:i/>
          <w:iCs/>
          <w:color w:val="000000"/>
          <w:sz w:val="20"/>
          <w:szCs w:val="20"/>
        </w:rPr>
      </w:pPr>
    </w:p>
    <w:p w14:paraId="0FA28803" w14:textId="77777777" w:rsidR="00F33190" w:rsidRPr="005322D8" w:rsidRDefault="00F33190" w:rsidP="00F33190">
      <w:pPr>
        <w:spacing w:before="0"/>
        <w:jc w:val="right"/>
        <w:rPr>
          <w:i/>
          <w:iCs/>
          <w:color w:val="000000"/>
          <w:sz w:val="20"/>
          <w:szCs w:val="20"/>
        </w:rPr>
      </w:pPr>
      <w:r w:rsidRPr="1E19E2C9">
        <w:rPr>
          <w:i/>
          <w:iCs/>
          <w:color w:val="000000"/>
          <w:sz w:val="20"/>
          <w:szCs w:val="20"/>
        </w:rPr>
        <w:t>Dokumenta datums ir tā</w:t>
      </w:r>
    </w:p>
    <w:p w14:paraId="6948A7D0" w14:textId="77777777" w:rsidR="00F33190" w:rsidRPr="005322D8" w:rsidRDefault="00F33190" w:rsidP="00F33190">
      <w:pPr>
        <w:spacing w:before="0"/>
        <w:jc w:val="right"/>
        <w:rPr>
          <w:i/>
          <w:iCs/>
          <w:color w:val="000000"/>
          <w:sz w:val="20"/>
          <w:szCs w:val="20"/>
        </w:rPr>
      </w:pPr>
      <w:r w:rsidRPr="1E19E2C9">
        <w:rPr>
          <w:i/>
          <w:iCs/>
          <w:color w:val="000000"/>
          <w:sz w:val="20"/>
          <w:szCs w:val="20"/>
        </w:rPr>
        <w:t>elektroniskās parakstīšanas datums</w:t>
      </w:r>
    </w:p>
    <w:p w14:paraId="235AD6C4" w14:textId="77777777" w:rsidR="00F33190" w:rsidRPr="00C45C09" w:rsidRDefault="00F33190" w:rsidP="00F33190">
      <w:pPr>
        <w:spacing w:before="0"/>
      </w:pPr>
    </w:p>
    <w:p w14:paraId="6EEDEEDF" w14:textId="77777777" w:rsidR="00F33190" w:rsidRPr="005322D8" w:rsidRDefault="00F33190" w:rsidP="00F33190">
      <w:pPr>
        <w:spacing w:before="0"/>
        <w:jc w:val="center"/>
        <w:rPr>
          <w:b/>
          <w:bCs/>
          <w:color w:val="000000"/>
        </w:rPr>
      </w:pPr>
      <w:r w:rsidRPr="001B63B0">
        <w:rPr>
          <w:b/>
          <w:bCs/>
          <w:color w:val="000000"/>
        </w:rPr>
        <w:t>VIENOŠANĀS PROTOKOLS</w:t>
      </w:r>
    </w:p>
    <w:p w14:paraId="2DEA50F6" w14:textId="77777777" w:rsidR="00F33190" w:rsidRPr="00EE6164" w:rsidRDefault="00F33190" w:rsidP="00F33190">
      <w:pPr>
        <w:tabs>
          <w:tab w:val="right" w:leader="dot" w:pos="8789"/>
          <w:tab w:val="right" w:leader="dot" w:pos="10080"/>
        </w:tabs>
        <w:spacing w:after="120"/>
        <w:jc w:val="center"/>
        <w:rPr>
          <w:rFonts w:cs="Arial"/>
          <w:i/>
        </w:rPr>
      </w:pPr>
      <w:r w:rsidRPr="00EE6164">
        <w:rPr>
          <w:rFonts w:cs="Arial"/>
          <w:i/>
        </w:rPr>
        <w:t>IZPILDĪTĀJA tehniskais piedāvājums</w:t>
      </w:r>
    </w:p>
    <w:p w14:paraId="1130BF6B" w14:textId="77777777" w:rsidR="00F33190" w:rsidRPr="00C45C09" w:rsidRDefault="00F33190" w:rsidP="00F33190">
      <w:pPr>
        <w:spacing w:before="0"/>
      </w:pPr>
    </w:p>
    <w:p w14:paraId="162C1B61" w14:textId="77777777" w:rsidR="00F33190" w:rsidRPr="00C45C09" w:rsidRDefault="00F33190" w:rsidP="00F33190">
      <w:pPr>
        <w:spacing w:before="0"/>
      </w:pPr>
    </w:p>
    <w:p w14:paraId="352311DC" w14:textId="77777777" w:rsidR="00F33190" w:rsidRPr="00C45C09" w:rsidRDefault="00F33190" w:rsidP="00F33190">
      <w:pPr>
        <w:keepNext/>
        <w:spacing w:before="0"/>
        <w:jc w:val="center"/>
        <w:rPr>
          <w:i/>
          <w:lang w:eastAsia="lv-LV"/>
        </w:rPr>
      </w:pPr>
      <w:r w:rsidRPr="00C45C09">
        <w:rPr>
          <w:i/>
          <w:lang w:eastAsia="lv-LV"/>
        </w:rPr>
        <w:t xml:space="preserve">(Tiks papildināts </w:t>
      </w:r>
      <w:r w:rsidRPr="008A1415">
        <w:rPr>
          <w:i/>
          <w:lang w:eastAsia="lv-LV"/>
        </w:rPr>
        <w:t xml:space="preserve">saskaņā ar </w:t>
      </w:r>
      <w:r w:rsidRPr="00D31570">
        <w:rPr>
          <w:i/>
          <w:lang w:eastAsia="lv-LV"/>
        </w:rPr>
        <w:t>izvēlētā pretendenta piedāvājumu.</w:t>
      </w:r>
      <w:r w:rsidRPr="00CC1B65">
        <w:rPr>
          <w:i/>
          <w:lang w:eastAsia="lv-LV"/>
        </w:rPr>
        <w:t>)</w:t>
      </w:r>
    </w:p>
    <w:p w14:paraId="1D70F28D" w14:textId="77777777" w:rsidR="00F33190" w:rsidRPr="00C45C09" w:rsidRDefault="00F33190" w:rsidP="00F33190">
      <w:pPr>
        <w:spacing w:before="0"/>
      </w:pPr>
    </w:p>
    <w:p w14:paraId="1115C598" w14:textId="77777777" w:rsidR="00F33190" w:rsidRPr="00C45C09" w:rsidRDefault="00F33190" w:rsidP="00F33190">
      <w:pPr>
        <w:spacing w:before="360" w:after="120"/>
        <w:jc w:val="center"/>
        <w:rPr>
          <w:b/>
        </w:rPr>
      </w:pPr>
      <w:r w:rsidRPr="00C45C09">
        <w:rPr>
          <w:b/>
        </w:rPr>
        <w:t>Pušu paraksti:</w:t>
      </w:r>
    </w:p>
    <w:tbl>
      <w:tblPr>
        <w:tblW w:w="9072" w:type="dxa"/>
        <w:tblInd w:w="108" w:type="dxa"/>
        <w:tblLook w:val="01E0" w:firstRow="1" w:lastRow="1" w:firstColumn="1" w:lastColumn="1" w:noHBand="0" w:noVBand="0"/>
      </w:tblPr>
      <w:tblGrid>
        <w:gridCol w:w="4595"/>
        <w:gridCol w:w="4477"/>
      </w:tblGrid>
      <w:tr w:rsidR="00F33190" w:rsidRPr="00C45C09" w14:paraId="74B43403" w14:textId="77777777" w:rsidTr="00B84997">
        <w:trPr>
          <w:trHeight w:val="72"/>
        </w:trPr>
        <w:tc>
          <w:tcPr>
            <w:tcW w:w="4595" w:type="dxa"/>
          </w:tcPr>
          <w:p w14:paraId="0B4A1ECE" w14:textId="77777777" w:rsidR="00F33190" w:rsidRPr="00C45C09" w:rsidRDefault="00F33190" w:rsidP="00B84997">
            <w:pPr>
              <w:spacing w:before="0"/>
            </w:pPr>
            <w:r w:rsidRPr="00C45C09">
              <w:t>VID:</w:t>
            </w:r>
            <w:r w:rsidRPr="00C45C09">
              <w:tab/>
            </w:r>
          </w:p>
          <w:p w14:paraId="358C7C5C" w14:textId="77777777" w:rsidR="00F33190" w:rsidRPr="00C45C09" w:rsidRDefault="00F33190" w:rsidP="00B84997">
            <w:pPr>
              <w:spacing w:before="0"/>
            </w:pPr>
          </w:p>
          <w:p w14:paraId="698B9FC0" w14:textId="4C9DE5B2" w:rsidR="00F33190" w:rsidRPr="00C45C09" w:rsidRDefault="00F33190" w:rsidP="00B84997">
            <w:pPr>
              <w:spacing w:before="0"/>
            </w:pPr>
            <w:r>
              <w:t>ģ</w:t>
            </w:r>
            <w:r w:rsidRPr="00C45C09">
              <w:t>enerāldirektor</w:t>
            </w:r>
            <w:r>
              <w:t>e Ieva Jaunzeme</w:t>
            </w:r>
          </w:p>
        </w:tc>
        <w:tc>
          <w:tcPr>
            <w:tcW w:w="4477" w:type="dxa"/>
          </w:tcPr>
          <w:p w14:paraId="2C7C69C9" w14:textId="77777777" w:rsidR="00F33190" w:rsidRPr="00C45C09" w:rsidRDefault="00F33190" w:rsidP="00B84997">
            <w:pPr>
              <w:spacing w:before="0"/>
            </w:pPr>
            <w:r w:rsidRPr="00C45C09">
              <w:t>IZPILDĪTĀJS:</w:t>
            </w:r>
          </w:p>
          <w:p w14:paraId="3BF3001D" w14:textId="77777777" w:rsidR="00F33190" w:rsidRPr="00C45C09" w:rsidRDefault="00F33190" w:rsidP="00B84997">
            <w:pPr>
              <w:spacing w:before="0"/>
            </w:pPr>
          </w:p>
          <w:p w14:paraId="745825EF" w14:textId="77777777" w:rsidR="00F33190" w:rsidRPr="00C45C09" w:rsidRDefault="00F33190" w:rsidP="00B84997">
            <w:pPr>
              <w:spacing w:before="0"/>
            </w:pPr>
            <w:r w:rsidRPr="00C45C09">
              <w:t>____________________</w:t>
            </w:r>
          </w:p>
        </w:tc>
      </w:tr>
    </w:tbl>
    <w:p w14:paraId="403C5066" w14:textId="77777777" w:rsidR="00F33190" w:rsidRPr="00C45C09" w:rsidRDefault="00F33190" w:rsidP="00F33190">
      <w:pPr>
        <w:spacing w:before="0"/>
        <w:jc w:val="left"/>
        <w:rPr>
          <w:bCs/>
          <w:color w:val="000000"/>
        </w:rPr>
      </w:pPr>
    </w:p>
    <w:p w14:paraId="64E535E4" w14:textId="77777777" w:rsidR="00F33190" w:rsidRPr="00C45C09" w:rsidRDefault="00F33190" w:rsidP="00F33190">
      <w:pPr>
        <w:spacing w:before="0"/>
        <w:jc w:val="left"/>
        <w:rPr>
          <w:bCs/>
          <w:color w:val="000000"/>
        </w:rPr>
      </w:pPr>
    </w:p>
    <w:p w14:paraId="485147B1" w14:textId="77777777" w:rsidR="00F33190" w:rsidRPr="00C45C09" w:rsidRDefault="00F33190" w:rsidP="00F33190">
      <w:pPr>
        <w:spacing w:before="0"/>
        <w:jc w:val="right"/>
        <w:outlineLvl w:val="1"/>
        <w:rPr>
          <w:b/>
          <w:bCs/>
          <w:color w:val="000000"/>
          <w:sz w:val="20"/>
          <w:szCs w:val="20"/>
        </w:rPr>
      </w:pPr>
    </w:p>
    <w:p w14:paraId="71381F4C" w14:textId="77777777" w:rsidR="00F33190" w:rsidRPr="00C45C09" w:rsidRDefault="00F33190" w:rsidP="00F33190">
      <w:pPr>
        <w:spacing w:before="0"/>
        <w:jc w:val="right"/>
        <w:outlineLvl w:val="1"/>
        <w:rPr>
          <w:b/>
          <w:bCs/>
          <w:color w:val="000000"/>
          <w:sz w:val="20"/>
          <w:szCs w:val="20"/>
        </w:rPr>
      </w:pPr>
    </w:p>
    <w:p w14:paraId="1115AA30" w14:textId="77777777" w:rsidR="00F33190" w:rsidRPr="00C45C09" w:rsidRDefault="00F33190" w:rsidP="00F33190">
      <w:pPr>
        <w:spacing w:before="0"/>
        <w:jc w:val="right"/>
        <w:outlineLvl w:val="1"/>
        <w:rPr>
          <w:b/>
          <w:bCs/>
          <w:color w:val="000000"/>
          <w:sz w:val="20"/>
          <w:szCs w:val="20"/>
        </w:rPr>
      </w:pPr>
    </w:p>
    <w:p w14:paraId="072EA56B" w14:textId="77777777" w:rsidR="00F33190" w:rsidRPr="00C45C09" w:rsidRDefault="00F33190" w:rsidP="00F33190">
      <w:pPr>
        <w:jc w:val="center"/>
        <w:rPr>
          <w:sz w:val="22"/>
          <w:szCs w:val="22"/>
          <w:lang w:eastAsia="lv-LV"/>
        </w:rPr>
      </w:pPr>
      <w:r w:rsidRPr="00C45C09">
        <w:rPr>
          <w:sz w:val="22"/>
          <w:szCs w:val="22"/>
          <w:lang w:eastAsia="lv-LV"/>
        </w:rPr>
        <w:t>ŠIS DOKUMENTS IR PARAKSTĪTS ELEKTRONISKI</w:t>
      </w:r>
    </w:p>
    <w:p w14:paraId="238CB345" w14:textId="7FD35236" w:rsidR="00F33190" w:rsidRDefault="00F33190" w:rsidP="00F33190">
      <w:pPr>
        <w:spacing w:before="0"/>
        <w:jc w:val="center"/>
        <w:rPr>
          <w:sz w:val="22"/>
          <w:szCs w:val="22"/>
          <w:lang w:eastAsia="lv-LV"/>
        </w:rPr>
      </w:pPr>
      <w:r w:rsidRPr="00C45C09">
        <w:rPr>
          <w:sz w:val="22"/>
          <w:szCs w:val="22"/>
          <w:lang w:eastAsia="lv-LV"/>
        </w:rPr>
        <w:t>AR DROŠU ELEKTRONISKO PARAKSTU UN SATUR LAIKA ZĪMOGU</w:t>
      </w:r>
    </w:p>
    <w:p w14:paraId="6905CFD6" w14:textId="74EE69F9" w:rsidR="00D44EE7" w:rsidRDefault="00D44EE7" w:rsidP="00F33190">
      <w:pPr>
        <w:spacing w:before="0"/>
        <w:jc w:val="center"/>
        <w:rPr>
          <w:sz w:val="22"/>
          <w:szCs w:val="22"/>
          <w:lang w:eastAsia="lv-LV"/>
        </w:rPr>
      </w:pPr>
    </w:p>
    <w:p w14:paraId="79647BCD" w14:textId="06B123FB" w:rsidR="00D44EE7" w:rsidRDefault="00D44EE7" w:rsidP="00F33190">
      <w:pPr>
        <w:spacing w:before="0"/>
        <w:jc w:val="center"/>
        <w:rPr>
          <w:sz w:val="22"/>
          <w:szCs w:val="22"/>
          <w:lang w:eastAsia="lv-LV"/>
        </w:rPr>
      </w:pPr>
    </w:p>
    <w:p w14:paraId="54BE130C" w14:textId="6DC7708A" w:rsidR="00D44EE7" w:rsidRDefault="00D44EE7" w:rsidP="00F33190">
      <w:pPr>
        <w:spacing w:before="0"/>
        <w:jc w:val="center"/>
        <w:rPr>
          <w:sz w:val="22"/>
          <w:szCs w:val="22"/>
          <w:lang w:eastAsia="lv-LV"/>
        </w:rPr>
      </w:pPr>
    </w:p>
    <w:p w14:paraId="173553FF" w14:textId="26FF64FE" w:rsidR="00D44EE7" w:rsidRDefault="00D44EE7" w:rsidP="00F33190">
      <w:pPr>
        <w:spacing w:before="0"/>
        <w:jc w:val="center"/>
        <w:rPr>
          <w:sz w:val="22"/>
          <w:szCs w:val="22"/>
          <w:lang w:eastAsia="lv-LV"/>
        </w:rPr>
      </w:pPr>
    </w:p>
    <w:p w14:paraId="2ED22144" w14:textId="0AC513D8" w:rsidR="00D44EE7" w:rsidRDefault="00D44EE7" w:rsidP="00F33190">
      <w:pPr>
        <w:spacing w:before="0"/>
        <w:jc w:val="center"/>
        <w:rPr>
          <w:sz w:val="22"/>
          <w:szCs w:val="22"/>
          <w:lang w:eastAsia="lv-LV"/>
        </w:rPr>
      </w:pPr>
    </w:p>
    <w:p w14:paraId="4596FE7D" w14:textId="0DCD560C" w:rsidR="00D44EE7" w:rsidRDefault="00D44EE7" w:rsidP="00F33190">
      <w:pPr>
        <w:spacing w:before="0"/>
        <w:jc w:val="center"/>
        <w:rPr>
          <w:sz w:val="22"/>
          <w:szCs w:val="22"/>
          <w:lang w:eastAsia="lv-LV"/>
        </w:rPr>
      </w:pPr>
    </w:p>
    <w:p w14:paraId="196AC541" w14:textId="05DD3828" w:rsidR="00D44EE7" w:rsidRDefault="00D44EE7" w:rsidP="00F33190">
      <w:pPr>
        <w:spacing w:before="0"/>
        <w:jc w:val="center"/>
        <w:rPr>
          <w:sz w:val="22"/>
          <w:szCs w:val="22"/>
          <w:lang w:eastAsia="lv-LV"/>
        </w:rPr>
      </w:pPr>
    </w:p>
    <w:p w14:paraId="12BFF747" w14:textId="12A37B41" w:rsidR="00D44EE7" w:rsidRDefault="00D44EE7" w:rsidP="00F33190">
      <w:pPr>
        <w:spacing w:before="0"/>
        <w:jc w:val="center"/>
        <w:rPr>
          <w:sz w:val="22"/>
          <w:szCs w:val="22"/>
          <w:lang w:eastAsia="lv-LV"/>
        </w:rPr>
      </w:pPr>
    </w:p>
    <w:p w14:paraId="24BC17D9" w14:textId="4F1CB2C0" w:rsidR="00D44EE7" w:rsidRDefault="00D44EE7" w:rsidP="00F33190">
      <w:pPr>
        <w:spacing w:before="0"/>
        <w:jc w:val="center"/>
        <w:rPr>
          <w:sz w:val="22"/>
          <w:szCs w:val="22"/>
          <w:lang w:eastAsia="lv-LV"/>
        </w:rPr>
      </w:pPr>
    </w:p>
    <w:p w14:paraId="1B0241E0" w14:textId="2C6DA5A5" w:rsidR="00D44EE7" w:rsidRDefault="00D44EE7" w:rsidP="00F33190">
      <w:pPr>
        <w:spacing w:before="0"/>
        <w:jc w:val="center"/>
        <w:rPr>
          <w:sz w:val="22"/>
          <w:szCs w:val="22"/>
          <w:lang w:eastAsia="lv-LV"/>
        </w:rPr>
      </w:pPr>
    </w:p>
    <w:p w14:paraId="05787679" w14:textId="67D6F68C" w:rsidR="00D44EE7" w:rsidRDefault="00D44EE7" w:rsidP="00F33190">
      <w:pPr>
        <w:spacing w:before="0"/>
        <w:jc w:val="center"/>
        <w:rPr>
          <w:sz w:val="22"/>
          <w:szCs w:val="22"/>
          <w:lang w:eastAsia="lv-LV"/>
        </w:rPr>
      </w:pPr>
    </w:p>
    <w:p w14:paraId="3CBD3E9D" w14:textId="708B290F" w:rsidR="00D44EE7" w:rsidRDefault="00D44EE7" w:rsidP="00F33190">
      <w:pPr>
        <w:spacing w:before="0"/>
        <w:jc w:val="center"/>
        <w:rPr>
          <w:sz w:val="22"/>
          <w:szCs w:val="22"/>
          <w:lang w:eastAsia="lv-LV"/>
        </w:rPr>
      </w:pPr>
    </w:p>
    <w:p w14:paraId="25B30E54" w14:textId="7ADED351" w:rsidR="00D44EE7" w:rsidRDefault="00D44EE7" w:rsidP="00F33190">
      <w:pPr>
        <w:spacing w:before="0"/>
        <w:jc w:val="center"/>
        <w:rPr>
          <w:sz w:val="22"/>
          <w:szCs w:val="22"/>
          <w:lang w:eastAsia="lv-LV"/>
        </w:rPr>
      </w:pPr>
    </w:p>
    <w:p w14:paraId="515DD1BF" w14:textId="3D46668F" w:rsidR="00D44EE7" w:rsidRDefault="00D44EE7" w:rsidP="00F33190">
      <w:pPr>
        <w:spacing w:before="0"/>
        <w:jc w:val="center"/>
        <w:rPr>
          <w:sz w:val="22"/>
          <w:szCs w:val="22"/>
          <w:lang w:eastAsia="lv-LV"/>
        </w:rPr>
      </w:pPr>
    </w:p>
    <w:p w14:paraId="50D957BC" w14:textId="480FBAE6" w:rsidR="00D44EE7" w:rsidRDefault="00D44EE7" w:rsidP="00F33190">
      <w:pPr>
        <w:spacing w:before="0"/>
        <w:jc w:val="center"/>
        <w:rPr>
          <w:sz w:val="22"/>
          <w:szCs w:val="22"/>
          <w:lang w:eastAsia="lv-LV"/>
        </w:rPr>
      </w:pPr>
    </w:p>
    <w:p w14:paraId="1E81E8F1" w14:textId="32C93C67" w:rsidR="00D44EE7" w:rsidRDefault="00D44EE7" w:rsidP="00F33190">
      <w:pPr>
        <w:spacing w:before="0"/>
        <w:jc w:val="center"/>
        <w:rPr>
          <w:sz w:val="22"/>
          <w:szCs w:val="22"/>
          <w:lang w:eastAsia="lv-LV"/>
        </w:rPr>
      </w:pPr>
    </w:p>
    <w:p w14:paraId="6D1F1C26" w14:textId="64F93DCF" w:rsidR="00D44EE7" w:rsidRDefault="00D44EE7" w:rsidP="00F33190">
      <w:pPr>
        <w:spacing w:before="0"/>
        <w:jc w:val="center"/>
        <w:rPr>
          <w:sz w:val="22"/>
          <w:szCs w:val="22"/>
          <w:lang w:eastAsia="lv-LV"/>
        </w:rPr>
      </w:pPr>
    </w:p>
    <w:p w14:paraId="48C5197F" w14:textId="09050ECF" w:rsidR="00D44EE7" w:rsidRDefault="00D44EE7" w:rsidP="00F33190">
      <w:pPr>
        <w:spacing w:before="0"/>
        <w:jc w:val="center"/>
        <w:rPr>
          <w:sz w:val="22"/>
          <w:szCs w:val="22"/>
          <w:lang w:eastAsia="lv-LV"/>
        </w:rPr>
      </w:pPr>
    </w:p>
    <w:p w14:paraId="2215D160" w14:textId="24CF2FC6" w:rsidR="00D44EE7" w:rsidRDefault="00D44EE7" w:rsidP="00F33190">
      <w:pPr>
        <w:spacing w:before="0"/>
        <w:jc w:val="center"/>
        <w:rPr>
          <w:sz w:val="22"/>
          <w:szCs w:val="22"/>
          <w:lang w:eastAsia="lv-LV"/>
        </w:rPr>
      </w:pPr>
    </w:p>
    <w:p w14:paraId="3B687960" w14:textId="56D3458E" w:rsidR="00D44EE7" w:rsidRDefault="00D44EE7" w:rsidP="00F33190">
      <w:pPr>
        <w:spacing w:before="0"/>
        <w:jc w:val="center"/>
        <w:rPr>
          <w:sz w:val="22"/>
          <w:szCs w:val="22"/>
          <w:lang w:eastAsia="lv-LV"/>
        </w:rPr>
      </w:pPr>
    </w:p>
    <w:p w14:paraId="02204F34" w14:textId="5956BBFD" w:rsidR="00D44EE7" w:rsidRDefault="00D44EE7" w:rsidP="00F33190">
      <w:pPr>
        <w:spacing w:before="0"/>
        <w:jc w:val="center"/>
        <w:rPr>
          <w:sz w:val="22"/>
          <w:szCs w:val="22"/>
          <w:lang w:eastAsia="lv-LV"/>
        </w:rPr>
      </w:pPr>
    </w:p>
    <w:p w14:paraId="6F76AF9A" w14:textId="34C1434A" w:rsidR="00D44EE7" w:rsidRDefault="00D44EE7" w:rsidP="00F33190">
      <w:pPr>
        <w:spacing w:before="0"/>
        <w:jc w:val="center"/>
        <w:rPr>
          <w:sz w:val="22"/>
          <w:szCs w:val="22"/>
          <w:lang w:eastAsia="lv-LV"/>
        </w:rPr>
      </w:pPr>
    </w:p>
    <w:p w14:paraId="753F4938" w14:textId="7953DAC8" w:rsidR="00D44EE7" w:rsidRDefault="00D44EE7" w:rsidP="00F33190">
      <w:pPr>
        <w:spacing w:before="0"/>
        <w:jc w:val="center"/>
        <w:rPr>
          <w:sz w:val="22"/>
          <w:szCs w:val="22"/>
          <w:lang w:eastAsia="lv-LV"/>
        </w:rPr>
      </w:pPr>
    </w:p>
    <w:p w14:paraId="20FD29D0" w14:textId="573E2548" w:rsidR="00D44EE7" w:rsidRDefault="00D44EE7" w:rsidP="00F33190">
      <w:pPr>
        <w:spacing w:before="0"/>
        <w:jc w:val="center"/>
        <w:rPr>
          <w:sz w:val="22"/>
          <w:szCs w:val="22"/>
          <w:lang w:eastAsia="lv-LV"/>
        </w:rPr>
      </w:pPr>
    </w:p>
    <w:p w14:paraId="06291526" w14:textId="4D1F418B" w:rsidR="00D44EE7" w:rsidRDefault="00D44EE7" w:rsidP="00F33190">
      <w:pPr>
        <w:spacing w:before="0"/>
        <w:jc w:val="center"/>
        <w:rPr>
          <w:sz w:val="22"/>
          <w:szCs w:val="22"/>
          <w:lang w:eastAsia="lv-LV"/>
        </w:rPr>
      </w:pPr>
    </w:p>
    <w:p w14:paraId="4322421E" w14:textId="71975530" w:rsidR="00D44EE7" w:rsidRDefault="00D44EE7" w:rsidP="00F33190">
      <w:pPr>
        <w:spacing w:before="0"/>
        <w:jc w:val="center"/>
        <w:rPr>
          <w:sz w:val="22"/>
          <w:szCs w:val="22"/>
          <w:lang w:eastAsia="lv-LV"/>
        </w:rPr>
      </w:pPr>
    </w:p>
    <w:p w14:paraId="55AC0261" w14:textId="64EBD409" w:rsidR="00D44EE7" w:rsidRDefault="00D44EE7" w:rsidP="00F33190">
      <w:pPr>
        <w:spacing w:before="0"/>
        <w:jc w:val="center"/>
        <w:rPr>
          <w:sz w:val="22"/>
          <w:szCs w:val="22"/>
          <w:lang w:eastAsia="lv-LV"/>
        </w:rPr>
      </w:pPr>
    </w:p>
    <w:p w14:paraId="46323AC8" w14:textId="3E34958D" w:rsidR="00D44EE7" w:rsidRDefault="00D44EE7" w:rsidP="00F33190">
      <w:pPr>
        <w:spacing w:before="0"/>
        <w:jc w:val="center"/>
        <w:rPr>
          <w:sz w:val="22"/>
          <w:szCs w:val="22"/>
          <w:lang w:eastAsia="lv-LV"/>
        </w:rPr>
      </w:pPr>
    </w:p>
    <w:p w14:paraId="025A0CA1" w14:textId="7ABEDB0B" w:rsidR="00D44EE7" w:rsidRDefault="00D44EE7" w:rsidP="00F33190">
      <w:pPr>
        <w:spacing w:before="0"/>
        <w:jc w:val="center"/>
        <w:rPr>
          <w:sz w:val="22"/>
          <w:szCs w:val="22"/>
          <w:lang w:eastAsia="lv-LV"/>
        </w:rPr>
      </w:pPr>
    </w:p>
    <w:p w14:paraId="06E62624" w14:textId="77777777" w:rsidR="00D44EE7" w:rsidRPr="00C45C09" w:rsidRDefault="00D44EE7" w:rsidP="00F33190">
      <w:pPr>
        <w:spacing w:before="0"/>
        <w:jc w:val="center"/>
      </w:pPr>
    </w:p>
    <w:p w14:paraId="4401F29C" w14:textId="77777777" w:rsidR="00D44EE7" w:rsidRPr="00C45C09" w:rsidRDefault="00D44EE7" w:rsidP="00D44EE7">
      <w:pPr>
        <w:spacing w:before="0"/>
        <w:jc w:val="right"/>
        <w:outlineLvl w:val="1"/>
        <w:rPr>
          <w:b/>
          <w:bCs/>
          <w:color w:val="000000"/>
          <w:sz w:val="20"/>
          <w:szCs w:val="20"/>
        </w:rPr>
      </w:pPr>
      <w:r w:rsidRPr="00C45C09">
        <w:rPr>
          <w:b/>
          <w:bCs/>
          <w:color w:val="000000"/>
          <w:sz w:val="20"/>
          <w:szCs w:val="20"/>
        </w:rPr>
        <w:t>0.11.0.pielikums</w:t>
      </w:r>
    </w:p>
    <w:p w14:paraId="19C51D3F" w14:textId="360783F1" w:rsidR="00D44EE7" w:rsidRPr="00C45C09" w:rsidRDefault="00D44EE7" w:rsidP="00D44EE7">
      <w:pPr>
        <w:spacing w:before="0"/>
        <w:jc w:val="right"/>
        <w:rPr>
          <w:i/>
          <w:iCs/>
          <w:sz w:val="20"/>
          <w:szCs w:val="20"/>
        </w:rPr>
      </w:pPr>
      <w:r w:rsidRPr="00C45C09">
        <w:rPr>
          <w:i/>
          <w:iCs/>
          <w:color w:val="000000"/>
          <w:sz w:val="20"/>
          <w:szCs w:val="20"/>
        </w:rPr>
        <w:t xml:space="preserve">līgumam Nr. FM VID </w:t>
      </w:r>
      <w:r w:rsidRPr="00C45C09">
        <w:rPr>
          <w:i/>
          <w:iCs/>
          <w:sz w:val="20"/>
          <w:szCs w:val="20"/>
        </w:rPr>
        <w:t>202</w:t>
      </w:r>
      <w:r>
        <w:rPr>
          <w:i/>
          <w:iCs/>
          <w:sz w:val="20"/>
          <w:szCs w:val="20"/>
        </w:rPr>
        <w:t>3</w:t>
      </w:r>
      <w:r w:rsidRPr="00C45C09">
        <w:rPr>
          <w:i/>
          <w:iCs/>
          <w:sz w:val="20"/>
          <w:szCs w:val="20"/>
        </w:rPr>
        <w:t>/</w:t>
      </w:r>
      <w:r>
        <w:rPr>
          <w:i/>
          <w:iCs/>
          <w:sz w:val="20"/>
          <w:szCs w:val="20"/>
        </w:rPr>
        <w:t>1</w:t>
      </w:r>
      <w:r w:rsidR="00D810FA">
        <w:rPr>
          <w:i/>
          <w:iCs/>
          <w:sz w:val="20"/>
          <w:szCs w:val="20"/>
        </w:rPr>
        <w:t>33</w:t>
      </w:r>
      <w:r w:rsidRPr="005D18A2">
        <w:rPr>
          <w:i/>
          <w:iCs/>
          <w:sz w:val="20"/>
          <w:szCs w:val="20"/>
        </w:rPr>
        <w:t>/</w:t>
      </w:r>
      <w:r w:rsidR="00D810FA">
        <w:rPr>
          <w:i/>
          <w:iCs/>
          <w:sz w:val="20"/>
          <w:szCs w:val="20"/>
        </w:rPr>
        <w:t>ANM</w:t>
      </w:r>
    </w:p>
    <w:p w14:paraId="39FFB3CF" w14:textId="77777777" w:rsidR="00D44EE7" w:rsidRDefault="00D44EE7" w:rsidP="00D44EE7">
      <w:pPr>
        <w:spacing w:before="0"/>
        <w:jc w:val="right"/>
        <w:rPr>
          <w:i/>
          <w:iCs/>
          <w:color w:val="000000"/>
          <w:sz w:val="20"/>
          <w:szCs w:val="20"/>
        </w:rPr>
      </w:pPr>
    </w:p>
    <w:p w14:paraId="21A1CF56" w14:textId="77777777" w:rsidR="00D44EE7" w:rsidRPr="00C45C09" w:rsidRDefault="00D44EE7" w:rsidP="00D44EE7">
      <w:pPr>
        <w:spacing w:before="0"/>
        <w:jc w:val="right"/>
        <w:rPr>
          <w:i/>
          <w:iCs/>
          <w:color w:val="000000"/>
          <w:sz w:val="20"/>
          <w:szCs w:val="20"/>
        </w:rPr>
      </w:pPr>
      <w:r w:rsidRPr="00C45C09">
        <w:rPr>
          <w:i/>
          <w:iCs/>
          <w:color w:val="000000"/>
          <w:sz w:val="20"/>
          <w:szCs w:val="20"/>
        </w:rPr>
        <w:t>Dokumenta datums ir tā</w:t>
      </w:r>
    </w:p>
    <w:p w14:paraId="579BE67D" w14:textId="77777777" w:rsidR="00D44EE7" w:rsidRPr="00C45C09" w:rsidRDefault="00D44EE7" w:rsidP="00D44EE7">
      <w:pPr>
        <w:spacing w:before="0"/>
        <w:jc w:val="right"/>
        <w:rPr>
          <w:i/>
          <w:iCs/>
          <w:sz w:val="20"/>
          <w:szCs w:val="20"/>
        </w:rPr>
      </w:pPr>
      <w:r w:rsidRPr="00C45C09">
        <w:rPr>
          <w:i/>
          <w:iCs/>
          <w:color w:val="000000"/>
          <w:sz w:val="20"/>
          <w:szCs w:val="20"/>
        </w:rPr>
        <w:t>elektroniskās parakstīšanas datums</w:t>
      </w:r>
    </w:p>
    <w:p w14:paraId="12E637DC" w14:textId="77777777" w:rsidR="00D44EE7" w:rsidRPr="00C45C09" w:rsidRDefault="00D44EE7" w:rsidP="00D44EE7">
      <w:pPr>
        <w:spacing w:before="0"/>
        <w:jc w:val="center"/>
        <w:rPr>
          <w:b/>
          <w:bCs/>
          <w:color w:val="000000"/>
        </w:rPr>
      </w:pPr>
    </w:p>
    <w:p w14:paraId="24F99C5C" w14:textId="77777777" w:rsidR="00D44EE7" w:rsidRPr="00C45C09" w:rsidRDefault="00D44EE7" w:rsidP="00D44EE7">
      <w:pPr>
        <w:spacing w:before="0"/>
        <w:jc w:val="center"/>
        <w:rPr>
          <w:b/>
          <w:bCs/>
          <w:color w:val="000000"/>
        </w:rPr>
      </w:pPr>
      <w:r w:rsidRPr="00C45C09">
        <w:rPr>
          <w:b/>
          <w:bCs/>
          <w:color w:val="000000"/>
        </w:rPr>
        <w:t>VIENOŠANĀS PROTOKOLS</w:t>
      </w:r>
    </w:p>
    <w:p w14:paraId="16F03A0F" w14:textId="77777777" w:rsidR="00D44EE7" w:rsidRPr="00EE6164" w:rsidRDefault="00D44EE7" w:rsidP="00D44EE7">
      <w:pPr>
        <w:spacing w:after="240"/>
        <w:jc w:val="center"/>
        <w:rPr>
          <w:bCs/>
          <w:i/>
        </w:rPr>
      </w:pPr>
      <w:r w:rsidRPr="00EE6164">
        <w:rPr>
          <w:bCs/>
          <w:i/>
        </w:rPr>
        <w:t>Par fizisko personu datu apstrādi</w:t>
      </w:r>
    </w:p>
    <w:p w14:paraId="18F0139D" w14:textId="77777777" w:rsidR="00D44EE7" w:rsidRPr="00C45C09" w:rsidRDefault="00D44EE7" w:rsidP="00D44EE7">
      <w:pPr>
        <w:spacing w:before="0"/>
        <w:ind w:firstLine="720"/>
        <w:rPr>
          <w:color w:val="000000"/>
        </w:rPr>
      </w:pPr>
      <w:r w:rsidRPr="00C45C09">
        <w:rPr>
          <w:b/>
          <w:bCs/>
          <w:color w:val="000000"/>
        </w:rPr>
        <w:t xml:space="preserve">Valsts ieņēmumu dienests </w:t>
      </w:r>
      <w:r w:rsidRPr="00C45C09">
        <w:rPr>
          <w:color w:val="000000"/>
        </w:rPr>
        <w:t>(</w:t>
      </w:r>
      <w:r w:rsidRPr="00C45C09">
        <w:t>turpmāk šī vienošanās protokola tekstā – Pārzinis</w:t>
      </w:r>
      <w:r w:rsidRPr="00C45C09">
        <w:rPr>
          <w:color w:val="000000"/>
        </w:rPr>
        <w:t>), kā vārdā saskaņā ar likumu “Par Valsts ieņēmumu dienestu” rīkojas tā ģenerāldirektor__ _____________, no vienas puses, un</w:t>
      </w:r>
    </w:p>
    <w:p w14:paraId="4D2D306C" w14:textId="77777777" w:rsidR="00D44EE7" w:rsidRPr="00C45C09" w:rsidRDefault="00D44EE7" w:rsidP="00D44EE7">
      <w:pPr>
        <w:spacing w:before="0"/>
        <w:ind w:firstLine="720"/>
        <w:contextualSpacing/>
      </w:pPr>
      <w:r w:rsidRPr="00C45C09">
        <w:rPr>
          <w:b/>
          <w:bCs/>
          <w:color w:val="000000"/>
        </w:rPr>
        <w:t>_____________________</w:t>
      </w:r>
      <w:r w:rsidRPr="00C45C09">
        <w:rPr>
          <w:color w:val="000000"/>
        </w:rPr>
        <w:t xml:space="preserve"> (</w:t>
      </w:r>
      <w:r w:rsidRPr="00C45C09">
        <w:t>turpmāk šī vienošanās protokola tekstā – Apstrādātājs</w:t>
      </w:r>
      <w:r w:rsidRPr="00C45C09">
        <w:rPr>
          <w:color w:val="000000"/>
        </w:rPr>
        <w:t xml:space="preserve">), vienotais </w:t>
      </w:r>
      <w:proofErr w:type="spellStart"/>
      <w:r w:rsidRPr="00C45C09">
        <w:rPr>
          <w:color w:val="000000"/>
        </w:rPr>
        <w:t>reģ</w:t>
      </w:r>
      <w:proofErr w:type="spellEnd"/>
      <w:r w:rsidRPr="00C45C09">
        <w:rPr>
          <w:color w:val="000000"/>
        </w:rPr>
        <w:t xml:space="preserve">. Nr. _________________, kā vārdā saskaņā ar ________ rīkojas tās __________________, no otras puses, </w:t>
      </w:r>
      <w:r w:rsidRPr="00C45C09">
        <w:t xml:space="preserve">turpmāk abi kopā saukti </w:t>
      </w:r>
      <w:r w:rsidRPr="00C45C09">
        <w:rPr>
          <w:color w:val="000000"/>
        </w:rPr>
        <w:t>“</w:t>
      </w:r>
      <w:r w:rsidRPr="00C45C09">
        <w:t>Puses</w:t>
      </w:r>
      <w:r w:rsidRPr="00C45C09">
        <w:rPr>
          <w:color w:val="000000"/>
        </w:rPr>
        <w:t>”, bet atsevišķi “Puse”</w:t>
      </w:r>
      <w:r w:rsidRPr="00C45C09">
        <w:t xml:space="preserve">, </w:t>
      </w:r>
    </w:p>
    <w:p w14:paraId="59A77686" w14:textId="595D88EB" w:rsidR="00D44EE7" w:rsidRPr="00C45C09" w:rsidRDefault="00D44EE7" w:rsidP="00D44EE7">
      <w:pPr>
        <w:tabs>
          <w:tab w:val="left" w:pos="284"/>
        </w:tabs>
        <w:spacing w:before="0"/>
        <w:contextualSpacing/>
      </w:pPr>
      <w:r w:rsidRPr="00C45C09">
        <w:t xml:space="preserve">ņemot vērā to, ka, lai Apstrādātājs, pamatojoties uz Pušu starpā noslēgto Līgumu, Pārziņa interesēs un uzdevumā atbilstoši Līgumā noteiktajam nodrošinātu Līguma saistību izpildi, t.sk. izmaiņu pieprasījumu realizāciju un/vai problēmu ziņojumu risināšanu (novēršanu), Pārzinis atļauj (uztic) Apstrādātājam Eiropas Parlamenta un padomes 2016.gada 27.aprīļa regulas </w:t>
      </w:r>
      <w:r w:rsidRPr="00C45C09">
        <w:rPr>
          <w:lang w:eastAsia="lv-LV"/>
        </w:rPr>
        <w:t xml:space="preserve">2016/679 par fizisku personu aizsardzību attiecībā uz personas datu apstrādi un šādu datu brīvu apriti un ar ko atceļ Direktīvu 95/46/EK (Vispārīgā datu aizsardzības regula) (turpmāk – Vispārīgā datu aizsardzības regula) </w:t>
      </w:r>
      <w:r w:rsidRPr="00C45C09">
        <w:t xml:space="preserve">izpratnē un citu ar fizisko personu datu apstrādi un aizsardzību saistīto normatīvo aktu izpratnē, veikt </w:t>
      </w:r>
      <w:r w:rsidR="00D810FA">
        <w:t>Sistēmā</w:t>
      </w:r>
      <w:r w:rsidRPr="00C45C09">
        <w:t xml:space="preserve"> esošo personu datu apstrādi minimālajā apjomā, kas nepieciešams Līguma 2.punktā noteikto uzdevumu izpildei, vienojas par turpmāko:</w:t>
      </w:r>
    </w:p>
    <w:p w14:paraId="087AE3FA" w14:textId="77777777" w:rsidR="00D44EE7" w:rsidRPr="00C45C09" w:rsidRDefault="00D44EE7" w:rsidP="00D44EE7">
      <w:pPr>
        <w:numPr>
          <w:ilvl w:val="0"/>
          <w:numId w:val="43"/>
        </w:numPr>
        <w:spacing w:before="240"/>
        <w:ind w:left="284" w:hanging="284"/>
        <w:jc w:val="center"/>
        <w:rPr>
          <w:b/>
          <w:bCs/>
        </w:rPr>
      </w:pPr>
      <w:r w:rsidRPr="00C45C09">
        <w:rPr>
          <w:b/>
          <w:bCs/>
        </w:rPr>
        <w:t>Priekšmets</w:t>
      </w:r>
    </w:p>
    <w:p w14:paraId="6D889382" w14:textId="77777777" w:rsidR="00D44EE7" w:rsidRPr="00C45C09" w:rsidRDefault="00D44EE7" w:rsidP="00D44EE7">
      <w:pPr>
        <w:numPr>
          <w:ilvl w:val="1"/>
          <w:numId w:val="44"/>
        </w:numPr>
        <w:spacing w:before="0"/>
        <w:ind w:left="425" w:hanging="425"/>
      </w:pPr>
      <w:r w:rsidRPr="00C45C09">
        <w:t xml:space="preserve">Apstrādātājs veic Pārziņa interesēs un uzdevumā personas datu apstrādi, lai izpildītu saistības, kuras Apstrādātājs uzņēmies ar Pārziņa un Apstrādātāja starpā noslēgto Līgumu. Pārzinis pēc iespējas minimizē personas datu apjomu, ko Līguma izpildē apstrādā Apstrādātājs.  </w:t>
      </w:r>
    </w:p>
    <w:p w14:paraId="2B8FCA14" w14:textId="77777777" w:rsidR="00D44EE7" w:rsidRPr="00C45C09" w:rsidRDefault="00D44EE7" w:rsidP="00D44EE7">
      <w:pPr>
        <w:numPr>
          <w:ilvl w:val="1"/>
          <w:numId w:val="44"/>
        </w:numPr>
        <w:spacing w:before="0"/>
        <w:ind w:left="425" w:hanging="425"/>
      </w:pPr>
      <w:r w:rsidRPr="00C45C09">
        <w:t xml:space="preserve">Apstrādātājs veic personas datu apstrādi, ievērojot Vispārīgajā datu aizsardzības regulā un citos saistošajos normatīvajos aktos noteiktos personas datu aizsardzības principus, Līgumu, šo vienošanās protokolu un Pārziņa tiesiskās norādes. </w:t>
      </w:r>
      <w:r w:rsidRPr="00C45C09">
        <w:rPr>
          <w:lang w:eastAsia="lv-LV"/>
        </w:rPr>
        <w:t xml:space="preserve">Apstrādātājs </w:t>
      </w:r>
      <w:r w:rsidRPr="00C45C09">
        <w:t xml:space="preserve">neizmanto tam uzticētos  personas datus no Līguma neizrietošiem nolūkiem (mērķiem), vai </w:t>
      </w:r>
      <w:r w:rsidRPr="00C45C09">
        <w:rPr>
          <w:lang w:eastAsia="lv-LV"/>
        </w:rPr>
        <w:t>citādi, kā vien saskaņā ar Pārziņa rakstveida norādījumiem, ja vien to darīt nepieprasa tiesību akti.</w:t>
      </w:r>
    </w:p>
    <w:p w14:paraId="464831D0" w14:textId="77777777" w:rsidR="00D44EE7" w:rsidRPr="00C45C09" w:rsidRDefault="00D44EE7" w:rsidP="00D44EE7">
      <w:pPr>
        <w:numPr>
          <w:ilvl w:val="1"/>
          <w:numId w:val="44"/>
        </w:numPr>
        <w:spacing w:before="0"/>
        <w:ind w:left="425" w:hanging="425"/>
      </w:pPr>
      <w:r w:rsidRPr="00C45C09">
        <w:t xml:space="preserve">Apstrādātājs veic personas datu apstrādi tikai tajos gadījumos un tādā apjomā, lai izpildītu Līguma saistības (nodrošinātu funkcijas, pakalpojumus, novērstu </w:t>
      </w:r>
      <w:proofErr w:type="spellStart"/>
      <w:r w:rsidRPr="00C45C09">
        <w:t>problēmsituācijas</w:t>
      </w:r>
      <w:proofErr w:type="spellEnd"/>
      <w:r w:rsidRPr="00C45C09">
        <w:t xml:space="preserve"> un citas).</w:t>
      </w:r>
    </w:p>
    <w:p w14:paraId="5AABDC84" w14:textId="77777777" w:rsidR="00D44EE7" w:rsidRPr="00C45C09" w:rsidRDefault="00D44EE7" w:rsidP="00D44EE7">
      <w:pPr>
        <w:numPr>
          <w:ilvl w:val="1"/>
          <w:numId w:val="44"/>
        </w:numPr>
        <w:spacing w:before="0"/>
        <w:ind w:left="425" w:hanging="425"/>
      </w:pPr>
      <w:r w:rsidRPr="00C45C09">
        <w:t xml:space="preserve">Apstrādājamie personas datu veidi, datu subjektu kategorijas un datu apstrādes veidi izriet no Līguma, un tie var būt: </w:t>
      </w:r>
    </w:p>
    <w:p w14:paraId="0E3799A2" w14:textId="77777777" w:rsidR="00D44EE7" w:rsidRPr="00C45C09" w:rsidRDefault="00D44EE7" w:rsidP="00D44EE7">
      <w:pPr>
        <w:numPr>
          <w:ilvl w:val="2"/>
          <w:numId w:val="44"/>
        </w:numPr>
        <w:spacing w:before="0" w:after="120"/>
        <w:ind w:left="851" w:hanging="709"/>
      </w:pPr>
      <w:r w:rsidRPr="00C45C09">
        <w:rPr>
          <w:u w:val="single"/>
        </w:rPr>
        <w:t>Personas datu veidi</w:t>
      </w:r>
      <w:r>
        <w:t xml:space="preserve"> – jebkuri dati, kas Vispārīgās datu aizsardzības regulas 4.panta “Definīcijas” 1.punkta izpratnē uzskatāmi par “personas datiem”;</w:t>
      </w:r>
    </w:p>
    <w:p w14:paraId="060DA1FD" w14:textId="77777777" w:rsidR="00D44EE7" w:rsidRPr="00C45C09" w:rsidRDefault="00D44EE7" w:rsidP="00D44EE7">
      <w:pPr>
        <w:numPr>
          <w:ilvl w:val="2"/>
          <w:numId w:val="44"/>
        </w:numPr>
        <w:spacing w:before="0" w:after="120"/>
        <w:ind w:left="851" w:hanging="709"/>
      </w:pPr>
      <w:r w:rsidRPr="00C45C09">
        <w:rPr>
          <w:u w:val="single"/>
        </w:rPr>
        <w:t>Datu subjektu kategorija</w:t>
      </w:r>
      <w:r>
        <w:rPr>
          <w:u w:val="single"/>
        </w:rPr>
        <w:t>s</w:t>
      </w:r>
      <w:r>
        <w:t xml:space="preserve"> jebkuras fiziskas personas, uz kurām attiecas šī </w:t>
      </w:r>
      <w:r>
        <w:rPr>
          <w:u w:val="single"/>
        </w:rPr>
        <w:t xml:space="preserve">pielikuma </w:t>
      </w:r>
      <w:r>
        <w:t>1.4.1.apakšpunktā minētie dati;</w:t>
      </w:r>
      <w:r w:rsidRPr="00C45C09">
        <w:tab/>
      </w:r>
    </w:p>
    <w:p w14:paraId="540C1AFC" w14:textId="77777777" w:rsidR="00D44EE7" w:rsidRPr="00C45C09" w:rsidRDefault="00D44EE7" w:rsidP="00D44EE7">
      <w:pPr>
        <w:numPr>
          <w:ilvl w:val="2"/>
          <w:numId w:val="44"/>
        </w:numPr>
        <w:spacing w:before="0" w:after="120"/>
        <w:ind w:left="851" w:hanging="709"/>
      </w:pPr>
      <w:r w:rsidRPr="00C45C09">
        <w:t xml:space="preserve">Datu apstrādes veidi: </w:t>
      </w:r>
      <w:r w:rsidRPr="00C45C09">
        <w:tab/>
      </w:r>
    </w:p>
    <w:tbl>
      <w:tblPr>
        <w:tblStyle w:val="TableGrid50"/>
        <w:tblW w:w="0" w:type="auto"/>
        <w:jc w:val="center"/>
        <w:tblLook w:val="04A0" w:firstRow="1" w:lastRow="0" w:firstColumn="1" w:lastColumn="0" w:noHBand="0" w:noVBand="1"/>
      </w:tblPr>
      <w:tblGrid>
        <w:gridCol w:w="8784"/>
      </w:tblGrid>
      <w:tr w:rsidR="00D44EE7" w:rsidRPr="00C45C09" w14:paraId="53E0AABB" w14:textId="77777777" w:rsidTr="00B84997">
        <w:trPr>
          <w:trHeight w:val="300"/>
          <w:jc w:val="center"/>
        </w:trPr>
        <w:tc>
          <w:tcPr>
            <w:tcW w:w="8784" w:type="dxa"/>
            <w:noWrap/>
            <w:hideMark/>
          </w:tcPr>
          <w:p w14:paraId="6F741899" w14:textId="77777777" w:rsidR="00D44EE7" w:rsidRPr="00C45C09" w:rsidRDefault="00D44EE7" w:rsidP="00B84997">
            <w:pPr>
              <w:spacing w:before="0"/>
              <w:contextualSpacing/>
              <w:jc w:val="left"/>
              <w:rPr>
                <w:lang w:eastAsia="lv-LV"/>
              </w:rPr>
            </w:pPr>
            <w:r w:rsidRPr="00C45C09">
              <w:rPr>
                <w:lang w:eastAsia="lv-LV"/>
              </w:rPr>
              <w:t>Datu apskate un analīze, ko Apstrādātājs veic Pārziņa uzdevumā</w:t>
            </w:r>
          </w:p>
        </w:tc>
      </w:tr>
      <w:tr w:rsidR="00D44EE7" w:rsidRPr="00C45C09" w14:paraId="17BD4959" w14:textId="77777777" w:rsidTr="00B84997">
        <w:trPr>
          <w:trHeight w:val="300"/>
          <w:jc w:val="center"/>
        </w:trPr>
        <w:tc>
          <w:tcPr>
            <w:tcW w:w="8784" w:type="dxa"/>
            <w:noWrap/>
          </w:tcPr>
          <w:p w14:paraId="6D02993A" w14:textId="77777777" w:rsidR="00D44EE7" w:rsidRPr="00C45C09" w:rsidRDefault="00D44EE7" w:rsidP="00B84997">
            <w:pPr>
              <w:spacing w:before="0"/>
              <w:contextualSpacing/>
              <w:jc w:val="left"/>
              <w:rPr>
                <w:lang w:eastAsia="lv-LV"/>
              </w:rPr>
            </w:pPr>
            <w:r w:rsidRPr="00C45C09">
              <w:rPr>
                <w:lang w:eastAsia="lv-LV"/>
              </w:rPr>
              <w:t>Datu pārbaude, ko Apstrādātājs veic Pārziņa uzdevumā</w:t>
            </w:r>
          </w:p>
        </w:tc>
      </w:tr>
      <w:tr w:rsidR="00D44EE7" w:rsidRPr="00C45C09" w14:paraId="2BD35D5A" w14:textId="77777777" w:rsidTr="00B84997">
        <w:trPr>
          <w:trHeight w:val="300"/>
          <w:jc w:val="center"/>
        </w:trPr>
        <w:tc>
          <w:tcPr>
            <w:tcW w:w="8784" w:type="dxa"/>
            <w:noWrap/>
          </w:tcPr>
          <w:p w14:paraId="53B397CC" w14:textId="77777777" w:rsidR="00D44EE7" w:rsidRPr="00C45C09" w:rsidRDefault="00D44EE7" w:rsidP="00B84997">
            <w:pPr>
              <w:spacing w:before="0"/>
              <w:contextualSpacing/>
              <w:jc w:val="left"/>
              <w:rPr>
                <w:lang w:eastAsia="lv-LV"/>
              </w:rPr>
            </w:pPr>
            <w:r w:rsidRPr="00C45C09">
              <w:rPr>
                <w:lang w:eastAsia="lv-LV"/>
              </w:rPr>
              <w:t>Datu glabāšana un dzēšana pēc Līgumā noteikto Pušu saistību pilnīgas izpildes</w:t>
            </w:r>
          </w:p>
        </w:tc>
      </w:tr>
      <w:tr w:rsidR="00D44EE7" w:rsidRPr="00C45C09" w14:paraId="34A355FA" w14:textId="77777777" w:rsidTr="00B84997">
        <w:trPr>
          <w:trHeight w:val="300"/>
          <w:jc w:val="center"/>
        </w:trPr>
        <w:tc>
          <w:tcPr>
            <w:tcW w:w="8784" w:type="dxa"/>
            <w:noWrap/>
          </w:tcPr>
          <w:p w14:paraId="66B12347" w14:textId="77777777" w:rsidR="00D44EE7" w:rsidRPr="00C45C09" w:rsidRDefault="00D44EE7" w:rsidP="00B84997">
            <w:pPr>
              <w:spacing w:before="0"/>
              <w:contextualSpacing/>
              <w:jc w:val="left"/>
              <w:rPr>
                <w:lang w:eastAsia="lv-LV"/>
              </w:rPr>
            </w:pPr>
            <w:r w:rsidRPr="00C45C09">
              <w:rPr>
                <w:lang w:eastAsia="lv-LV"/>
              </w:rPr>
              <w:t>Datu nosūtīšana starp Pusēm Pārziņa uzdevuma ietvaros</w:t>
            </w:r>
          </w:p>
        </w:tc>
      </w:tr>
    </w:tbl>
    <w:p w14:paraId="792622F8" w14:textId="77777777" w:rsidR="00D44EE7" w:rsidRPr="00C45C09" w:rsidRDefault="00D44EE7" w:rsidP="00D44EE7">
      <w:pPr>
        <w:numPr>
          <w:ilvl w:val="0"/>
          <w:numId w:val="45"/>
        </w:numPr>
        <w:spacing w:before="240"/>
        <w:ind w:left="284" w:hanging="284"/>
        <w:jc w:val="center"/>
        <w:rPr>
          <w:b/>
          <w:bCs/>
        </w:rPr>
      </w:pPr>
      <w:r w:rsidRPr="00C45C09">
        <w:rPr>
          <w:b/>
          <w:bCs/>
        </w:rPr>
        <w:lastRenderedPageBreak/>
        <w:t>Apstrādātāja pienākumi un tiesības</w:t>
      </w:r>
    </w:p>
    <w:p w14:paraId="47188B6A" w14:textId="77777777" w:rsidR="00D44EE7" w:rsidRPr="00C45C09" w:rsidRDefault="00D44EE7" w:rsidP="00D44EE7">
      <w:pPr>
        <w:numPr>
          <w:ilvl w:val="1"/>
          <w:numId w:val="45"/>
        </w:numPr>
        <w:spacing w:before="0"/>
        <w:ind w:left="425" w:hanging="425"/>
      </w:pPr>
      <w:r w:rsidRPr="00C45C09">
        <w:t>Apstrādātājs personas datus apstrādā tikai saskaņā ar Līgumu un šī vienošanās protokola 1.punktā noteikto, t.sk. pēc Pārziņa rakstveida norādījumiem.</w:t>
      </w:r>
      <w:r w:rsidRPr="00C45C09" w:rsidDel="000F7FA2">
        <w:t xml:space="preserve"> </w:t>
      </w:r>
    </w:p>
    <w:p w14:paraId="13A93D26" w14:textId="77777777" w:rsidR="00D44EE7" w:rsidRPr="00C45C09" w:rsidRDefault="00D44EE7" w:rsidP="00D44EE7">
      <w:pPr>
        <w:numPr>
          <w:ilvl w:val="1"/>
          <w:numId w:val="45"/>
        </w:numPr>
        <w:spacing w:before="0"/>
        <w:ind w:left="425" w:hanging="425"/>
      </w:pPr>
      <w:r w:rsidRPr="00C45C09">
        <w:t xml:space="preserve">Apstrādātājs apliecina un garantē, ka tiks īstenoti atbilstoši tehniskie un organizatoriskie aizsardzības pasākumi tādā veidā, ka Apstrādātāja uz Līguma pamata veiktajā personas datu apstrādē tiks ievērotas Vispārīgās datu aizsardzības regulas, citu ar fizisko personu datu apstrādi un aizsardzību saistīto normatīvo aktu prasības un tiks nodrošināta datu subjekta tiesību aizsardzība. </w:t>
      </w:r>
    </w:p>
    <w:p w14:paraId="5E9B93E6" w14:textId="77777777" w:rsidR="00D44EE7" w:rsidRPr="00C45C09" w:rsidRDefault="00D44EE7" w:rsidP="00D44EE7">
      <w:pPr>
        <w:numPr>
          <w:ilvl w:val="1"/>
          <w:numId w:val="45"/>
        </w:numPr>
        <w:spacing w:before="0"/>
        <w:ind w:left="425" w:hanging="425"/>
      </w:pPr>
      <w:r w:rsidRPr="00C45C09">
        <w:t xml:space="preserve">Apstrādātājs veic pasākumus, lai nodrošinātu, ka fiziska persona, kura darbojas Apstrādātāja uzdevumā Līguma ietvaros un kurai ir piekļuve personas datiem, tos apstrādā atbilstoši Pārziņa norādījumiem. Apstrādātājs nodrošina, ka personas, kuras ir pilnvarotas apstrādāt personas datus Apstrādātāja uzdevumā Līguma ietvaros, ir </w:t>
      </w:r>
      <w:proofErr w:type="spellStart"/>
      <w:r w:rsidRPr="00C45C09">
        <w:t>rakstveidā</w:t>
      </w:r>
      <w:proofErr w:type="spellEnd"/>
      <w:r w:rsidRPr="00C45C09">
        <w:t xml:space="preserve"> apņēmušās ievērot konfidencialitāti. </w:t>
      </w:r>
    </w:p>
    <w:p w14:paraId="1185C822" w14:textId="77777777" w:rsidR="00D44EE7" w:rsidRPr="00C45C09" w:rsidRDefault="00D44EE7" w:rsidP="00D44EE7">
      <w:pPr>
        <w:numPr>
          <w:ilvl w:val="1"/>
          <w:numId w:val="45"/>
        </w:numPr>
        <w:shd w:val="clear" w:color="auto" w:fill="FFFFFF" w:themeFill="background1"/>
        <w:spacing w:before="0"/>
        <w:textAlignment w:val="baseline"/>
        <w:rPr>
          <w:vanish/>
          <w:lang w:eastAsia="lv-LV"/>
        </w:rPr>
      </w:pPr>
      <w:r w:rsidRPr="79497798">
        <w:t xml:space="preserve"> </w:t>
      </w:r>
      <w:r w:rsidRPr="00C45C09">
        <w:t>Apstrādātājs īsteno tehniskus un organizatoriskus aizsardzības pasākumus attiecībā uz datu drošību un aizsardzību pret ārēju ielaušanos</w:t>
      </w:r>
      <w:r w:rsidRPr="79497798">
        <w:t>.</w:t>
      </w:r>
    </w:p>
    <w:p w14:paraId="545B7134" w14:textId="77777777" w:rsidR="00D44EE7" w:rsidRPr="00C45C09" w:rsidRDefault="00D44EE7" w:rsidP="00D44EE7">
      <w:pPr>
        <w:spacing w:before="0"/>
        <w:ind w:left="426"/>
      </w:pPr>
      <w:r w:rsidRPr="00C45C09">
        <w:t xml:space="preserve"> Novērtējot atbilstīgo datu aizsardzības līmeni, jo īpaši ņem vērā drošības riskus, t.sk. nejauši vai prettiesiski nosūtīto, uzglabāto vai citādi apstrādāto personas datu iznīcināšanu, nozaudēšanu, pārveidošanu, prettiesisku piekļuvi tiem vai izpaušanu.</w:t>
      </w:r>
    </w:p>
    <w:p w14:paraId="5312C237" w14:textId="77777777" w:rsidR="00D44EE7" w:rsidRPr="00C45C09" w:rsidRDefault="00D44EE7" w:rsidP="00D44EE7">
      <w:pPr>
        <w:numPr>
          <w:ilvl w:val="1"/>
          <w:numId w:val="45"/>
        </w:numPr>
        <w:spacing w:before="0"/>
        <w:ind w:left="425" w:hanging="425"/>
      </w:pPr>
      <w:r w:rsidRPr="00C45C09">
        <w:t>Apstrādātājs ir tiesīgs piesaistīt citus apstrādātājus (apakšuzņēmējus) personas datu apstrādei Līguma saistību izpildei tikai pēc iepriekšēja rakstiska saskaņojuma ar Pārzini. Šādā gadījumā Līguma 4.16.apakšpunktā noteiktā Apstrādātāja (IZPILDĪTĀJA) pilnvarotā persona pirms cita apstrādātāja piesaistīšanas informē Līguma 4.16.apakšpunktā noteikto Pārziņa (VID) pilnvaroto personu par jebkādām iecerētām pārmaiņām saistībā ar papildu apstrādātāju vai apstrādātāja aizstāšanu un sniedz pamatojumu cita apstrādātāja piesaistīšanas nepieciešamībai. Apstrādātājs, piesaistot citu apstrādātāju personas datu apstrādei Līguma saistību izpildes nodrošināšanai Pārziņa vārdā, ir atbildīgs par citam apstrādātājam saskaņā ar Vispārīgo datu aizsardzības regulu noteiktiem personas datu aizsardzības pienākumiem, nodrošinātām tehniskajām un organizatoriskajām prasībām personas datu aizsardzībā, kas noteikti šajā vienošanās protokolā un izriet no Līguma.</w:t>
      </w:r>
    </w:p>
    <w:p w14:paraId="11B18828" w14:textId="77777777" w:rsidR="00D44EE7" w:rsidRPr="00C45C09" w:rsidRDefault="00D44EE7" w:rsidP="00D44EE7">
      <w:pPr>
        <w:numPr>
          <w:ilvl w:val="1"/>
          <w:numId w:val="45"/>
        </w:numPr>
        <w:spacing w:before="0"/>
        <w:ind w:left="425" w:hanging="425"/>
      </w:pPr>
      <w:r w:rsidRPr="00C45C09">
        <w:t>Apstrādātājs personas datu aizsardzības pārkāpuma gadījumā bez nepamatotas kavēšanās un ne vēlāk kā 48 (četrdesmit astoņu) stundu laikā, kad pārkāpums tam kļuvis zināms, paziņo par pārkāpumu Pārziņa pilnvarotajai personai, kura noteikta Līguma 4.16.apakšpunktā. Pēc datu aizsardzības pārkāpuma Apstrādātājs sniedz Pārzinim pieprasīto informāciju un sadarbojas, Pārzinim veicot novērtējumu par ietekmi uz datu aizsardzību.</w:t>
      </w:r>
    </w:p>
    <w:p w14:paraId="62C127A4" w14:textId="77777777" w:rsidR="00D44EE7" w:rsidRPr="00C45C09" w:rsidRDefault="00D44EE7" w:rsidP="00D44EE7">
      <w:pPr>
        <w:numPr>
          <w:ilvl w:val="1"/>
          <w:numId w:val="45"/>
        </w:numPr>
        <w:spacing w:before="0"/>
        <w:ind w:left="425" w:hanging="425"/>
      </w:pPr>
      <w:r w:rsidRPr="00C45C09">
        <w:t xml:space="preserve">Ne vēlāk kā 5 (piecu) darba dienu laikā pēc Līgumā noteikto Pušu saistību pilnīgas izpildes Apstrādātājam ir pienākums dzēst visus Līguma izpildes laikā iegūtos un uzglabātos personu datus. Līguma spēkā esamības laikā Apstrādātājs pēc Pārziņa pilnvarotās personas, kura noteikta Līguma 4.16.apakšpunktā, norādījumiem dzēš (iznīcina) personas datus. Apstrādātājam ir pienākums nodrošināt, ka šī vienošanās protokola 2.5.apakšpunktā noteiktajā kārtībā piesaistītie papildu apstrādātāji iegūtos personas datus dzēš 3 (trīs) darba dienu laikā pēc attiecīgā uzdevuma izpildes. </w:t>
      </w:r>
    </w:p>
    <w:p w14:paraId="271AB8DD" w14:textId="77777777" w:rsidR="00D44EE7" w:rsidRPr="00C45C09" w:rsidRDefault="00D44EE7" w:rsidP="00D44EE7">
      <w:pPr>
        <w:numPr>
          <w:ilvl w:val="1"/>
          <w:numId w:val="45"/>
        </w:numPr>
        <w:spacing w:before="0"/>
        <w:ind w:left="425" w:hanging="425"/>
      </w:pPr>
      <w:r w:rsidRPr="00C45C09">
        <w:t xml:space="preserve">Apstrādātājs saskaņā ar Vispārīgo datu aizsardzības regulu, kā arī Līguma 11.10. un 11.11 apakšpunktiem, Pārzinim nodrošina pieejamu visu informāciju, kas nepieciešama, lai apliecinātu, ka tiek pildīti Apstrādātājam paredzētie pienākumi personas datu apstrādes un aizsardzības jomā, un lai dotu iespēju Pārzinim vai Pārziņa pilnvarotam pārstāvim, iepriekš vienojoties par piedalīšanos, par to pārliecināties.  </w:t>
      </w:r>
    </w:p>
    <w:p w14:paraId="4732BA8B" w14:textId="77777777" w:rsidR="00D44EE7" w:rsidRPr="00C45C09" w:rsidRDefault="00D44EE7" w:rsidP="00D44EE7">
      <w:pPr>
        <w:numPr>
          <w:ilvl w:val="0"/>
          <w:numId w:val="45"/>
        </w:numPr>
        <w:spacing w:before="240"/>
        <w:ind w:left="284" w:hanging="284"/>
        <w:jc w:val="center"/>
        <w:rPr>
          <w:b/>
          <w:bCs/>
        </w:rPr>
      </w:pPr>
      <w:r w:rsidRPr="00C45C09">
        <w:rPr>
          <w:b/>
          <w:bCs/>
        </w:rPr>
        <w:t>Pārziņa tiesības</w:t>
      </w:r>
    </w:p>
    <w:p w14:paraId="002B528C" w14:textId="77777777" w:rsidR="00D44EE7" w:rsidRPr="00C45C09" w:rsidRDefault="00D44EE7" w:rsidP="00D44EE7">
      <w:pPr>
        <w:numPr>
          <w:ilvl w:val="1"/>
          <w:numId w:val="45"/>
        </w:numPr>
        <w:spacing w:before="0"/>
        <w:ind w:left="425" w:hanging="425"/>
      </w:pPr>
      <w:r w:rsidRPr="00C45C09">
        <w:t>Pārzinim ir tiesības pieprasīt visu informāciju, kas nepieciešama, lai pārliecinātos, ka tiek pildīti Apstrādātāja pienākumi personas datu apstrādes un aizsardzības jomā.</w:t>
      </w:r>
    </w:p>
    <w:p w14:paraId="190A757E" w14:textId="77777777" w:rsidR="00D44EE7" w:rsidRPr="00C45C09" w:rsidRDefault="00D44EE7" w:rsidP="00D44EE7">
      <w:pPr>
        <w:numPr>
          <w:ilvl w:val="1"/>
          <w:numId w:val="45"/>
        </w:numPr>
        <w:spacing w:before="0"/>
        <w:ind w:left="425" w:hanging="425"/>
      </w:pPr>
      <w:r w:rsidRPr="00C45C09">
        <w:lastRenderedPageBreak/>
        <w:t>Saņemt Apstrādātāja veiktā novērtējuma par ietekmi uz personas datu aizsardzību kopsavilkumu.</w:t>
      </w:r>
    </w:p>
    <w:p w14:paraId="414A11D5" w14:textId="77777777" w:rsidR="00D44EE7" w:rsidRPr="00C45C09" w:rsidRDefault="00D44EE7" w:rsidP="00D44EE7">
      <w:pPr>
        <w:numPr>
          <w:ilvl w:val="0"/>
          <w:numId w:val="45"/>
        </w:numPr>
        <w:spacing w:before="240"/>
        <w:ind w:left="284" w:hanging="284"/>
        <w:jc w:val="center"/>
        <w:rPr>
          <w:b/>
          <w:bCs/>
        </w:rPr>
      </w:pPr>
      <w:r w:rsidRPr="00C45C09">
        <w:rPr>
          <w:b/>
          <w:bCs/>
        </w:rPr>
        <w:t>Sadarbība un atbildība</w:t>
      </w:r>
    </w:p>
    <w:p w14:paraId="519ADCEB" w14:textId="77777777" w:rsidR="00D44EE7" w:rsidRPr="00C45C09" w:rsidRDefault="00D44EE7" w:rsidP="00D44EE7">
      <w:pPr>
        <w:numPr>
          <w:ilvl w:val="1"/>
          <w:numId w:val="45"/>
        </w:numPr>
        <w:spacing w:before="0"/>
        <w:ind w:left="425" w:hanging="425"/>
      </w:pPr>
      <w:r w:rsidRPr="00C45C09">
        <w:t>Apstrādātājs sadarbojas ar Pārzini personas datu aizsardzības pārkāpumu (incidentu) izmeklēšanā un novēršanā, Vispārīgās datu aizsardzības regulas un šī vienošanās protokola prasību izpildē, ievērojot Līgumā noteikto pakalpojumu pasūtīšanas un izpildes kārtību.</w:t>
      </w:r>
    </w:p>
    <w:p w14:paraId="3D1A0CCC" w14:textId="77777777" w:rsidR="00D44EE7" w:rsidRPr="00C45C09" w:rsidRDefault="00D44EE7" w:rsidP="00D44EE7">
      <w:pPr>
        <w:numPr>
          <w:ilvl w:val="1"/>
          <w:numId w:val="45"/>
        </w:numPr>
        <w:spacing w:before="0"/>
        <w:ind w:left="425" w:hanging="425"/>
      </w:pPr>
      <w:r w:rsidRPr="00C45C09">
        <w:t xml:space="preserve">Apstrādātājs visus datu subjektu un iestāžu pieprasījumus, kas attiecināmi uz personu datiem, kas nonākuši Apstrādātāja rīcībā Līguma izpildes ietvaros, vai atsevišķos gadījumos informāciju par tiem, iesniedz izpildei Pārzinim nekavējoties, bet ne vēlāk kā 5 (piecu) darba dienu laikā no to saņemšanas dienas. Apstrādātājs, ja nepieciešams, sniedz atbalstu Pārzinim attiecīgo pieprasījumu risinājumā, ciktāl tas attiecas uz Līguma ietvaros Apstrādātāja rīcībā esošo informāciju, kas satur personas datus. </w:t>
      </w:r>
    </w:p>
    <w:p w14:paraId="2B69B764" w14:textId="77777777" w:rsidR="00D44EE7" w:rsidRPr="00C45C09" w:rsidRDefault="00D44EE7" w:rsidP="00D44EE7">
      <w:pPr>
        <w:numPr>
          <w:ilvl w:val="0"/>
          <w:numId w:val="45"/>
        </w:numPr>
        <w:spacing w:before="240"/>
        <w:ind w:left="284" w:hanging="284"/>
        <w:jc w:val="center"/>
        <w:rPr>
          <w:b/>
          <w:bCs/>
        </w:rPr>
      </w:pPr>
      <w:r w:rsidRPr="00C45C09">
        <w:rPr>
          <w:b/>
          <w:bCs/>
        </w:rPr>
        <w:t>Citi noteikumi</w:t>
      </w:r>
    </w:p>
    <w:p w14:paraId="11AD4389" w14:textId="77777777" w:rsidR="00D44EE7" w:rsidRPr="00C45C09" w:rsidRDefault="00D44EE7" w:rsidP="00D44EE7">
      <w:pPr>
        <w:numPr>
          <w:ilvl w:val="1"/>
          <w:numId w:val="45"/>
        </w:numPr>
        <w:spacing w:before="0"/>
        <w:ind w:left="425" w:hanging="425"/>
      </w:pPr>
      <w:r w:rsidRPr="00C45C09">
        <w:t>Tiesību aktu grozījumu gadījumā Puses sadarbojas, lai papildinātu un/vai grozītu šo vienošanās protokolu, nosakot tajā Pušu saistības atbilstoši spēkā esošajam tiesiskajam regulējumam un Līgumā un šajā vienošanās protokolā noteiktajai Pušu atbildības sadalījuma būtībai.</w:t>
      </w:r>
    </w:p>
    <w:p w14:paraId="3F0487D5" w14:textId="77777777" w:rsidR="00D44EE7" w:rsidRPr="00C45C09" w:rsidRDefault="00D44EE7" w:rsidP="00D44EE7">
      <w:pPr>
        <w:numPr>
          <w:ilvl w:val="1"/>
          <w:numId w:val="45"/>
        </w:numPr>
        <w:spacing w:before="0"/>
        <w:ind w:left="425" w:hanging="425"/>
      </w:pPr>
      <w:r w:rsidRPr="00C45C09">
        <w:t>Puses neatbild par saistību neizpildi, ja to iemesls ir nepārvaramas varas (</w:t>
      </w:r>
      <w:proofErr w:type="spellStart"/>
      <w:r w:rsidRPr="00C45C09">
        <w:rPr>
          <w:i/>
          <w:iCs/>
        </w:rPr>
        <w:t>force</w:t>
      </w:r>
      <w:proofErr w:type="spellEnd"/>
      <w:r w:rsidRPr="00C45C09">
        <w:rPr>
          <w:i/>
          <w:iCs/>
        </w:rPr>
        <w:t xml:space="preserve"> </w:t>
      </w:r>
      <w:proofErr w:type="spellStart"/>
      <w:r w:rsidRPr="00C45C09">
        <w:rPr>
          <w:i/>
          <w:iCs/>
        </w:rPr>
        <w:t>majour</w:t>
      </w:r>
      <w:proofErr w:type="spellEnd"/>
      <w:r w:rsidRPr="00C45C09">
        <w:t>) apstākļi.</w:t>
      </w:r>
    </w:p>
    <w:p w14:paraId="2BDBBE89" w14:textId="77777777" w:rsidR="00D44EE7" w:rsidRPr="00C45C09" w:rsidRDefault="00D44EE7" w:rsidP="00D44EE7">
      <w:pPr>
        <w:numPr>
          <w:ilvl w:val="1"/>
          <w:numId w:val="45"/>
        </w:numPr>
        <w:spacing w:before="0"/>
        <w:ind w:left="425" w:hanging="425"/>
      </w:pPr>
      <w:r w:rsidRPr="00C45C09">
        <w:t>Šis vienošanās protokols stājas spēkā ar tā abpusējas parakstīšanas dienu un ir neatņemama Līguma sastāvdaļa. Dokuments ir spēkā visā laika periodā, kamēr Apstrādātājs veic Līgumā noteikto saistību izpildei Pārziņa personu datu apstrādi un laika periodā pēc tās pabeigšanas, kamēr var tikt celti jebkādi prasījumi par saskaņā ar Līguma un šī vienošanās protokola ietvaros veikto personu datu apstrādi.</w:t>
      </w:r>
    </w:p>
    <w:p w14:paraId="2829648A" w14:textId="77777777" w:rsidR="00D44EE7" w:rsidRPr="00C45C09" w:rsidRDefault="00D44EE7" w:rsidP="00D44EE7">
      <w:pPr>
        <w:numPr>
          <w:ilvl w:val="1"/>
          <w:numId w:val="45"/>
        </w:numPr>
        <w:spacing w:before="0"/>
        <w:ind w:left="425" w:hanging="425"/>
      </w:pPr>
      <w:r w:rsidRPr="00C45C09">
        <w:t>Vienošanās protokols ir sastādīts latviešu valodā uz 3 (trīs) lapām, elektroniska dokumenta veidā un parakstīts ar drošu elektronisko parakstu.</w:t>
      </w:r>
    </w:p>
    <w:p w14:paraId="5702C2A5" w14:textId="77777777" w:rsidR="00D44EE7" w:rsidRPr="00C45C09" w:rsidRDefault="00D44EE7" w:rsidP="00D44EE7">
      <w:pPr>
        <w:spacing w:before="240" w:after="120"/>
        <w:jc w:val="center"/>
        <w:rPr>
          <w:b/>
          <w:bCs/>
        </w:rPr>
      </w:pPr>
      <w:r w:rsidRPr="00C45C09">
        <w:rPr>
          <w:b/>
          <w:bCs/>
        </w:rPr>
        <w:t>Pušu paraksti:</w:t>
      </w:r>
    </w:p>
    <w:tbl>
      <w:tblPr>
        <w:tblW w:w="9116" w:type="dxa"/>
        <w:tblInd w:w="108" w:type="dxa"/>
        <w:tblLook w:val="01E0" w:firstRow="1" w:lastRow="1" w:firstColumn="1" w:lastColumn="1" w:noHBand="0" w:noVBand="0"/>
      </w:tblPr>
      <w:tblGrid>
        <w:gridCol w:w="4617"/>
        <w:gridCol w:w="4499"/>
      </w:tblGrid>
      <w:tr w:rsidR="00D44EE7" w:rsidRPr="00C45C09" w14:paraId="30CC1F5B" w14:textId="77777777" w:rsidTr="00B84997">
        <w:trPr>
          <w:trHeight w:val="58"/>
        </w:trPr>
        <w:tc>
          <w:tcPr>
            <w:tcW w:w="4617" w:type="dxa"/>
          </w:tcPr>
          <w:p w14:paraId="1FF21CD8" w14:textId="77777777" w:rsidR="00D44EE7" w:rsidRPr="00C45C09" w:rsidRDefault="00D44EE7" w:rsidP="00B84997">
            <w:pPr>
              <w:spacing w:before="0"/>
            </w:pPr>
            <w:r w:rsidRPr="00C45C09">
              <w:t>Pārzinis:</w:t>
            </w:r>
            <w:r w:rsidRPr="00C45C09">
              <w:tab/>
            </w:r>
          </w:p>
          <w:p w14:paraId="26494956" w14:textId="77777777" w:rsidR="00D44EE7" w:rsidRPr="00C45C09" w:rsidRDefault="00D44EE7" w:rsidP="00B84997">
            <w:pPr>
              <w:spacing w:before="0"/>
            </w:pPr>
            <w:r w:rsidRPr="00C45C09">
              <w:t>ģenerāldirektor__ ________________</w:t>
            </w:r>
          </w:p>
        </w:tc>
        <w:tc>
          <w:tcPr>
            <w:tcW w:w="4499" w:type="dxa"/>
          </w:tcPr>
          <w:p w14:paraId="648F2AED" w14:textId="77777777" w:rsidR="00D44EE7" w:rsidRPr="00C45C09" w:rsidRDefault="00D44EE7" w:rsidP="00B84997">
            <w:pPr>
              <w:spacing w:before="0"/>
            </w:pPr>
            <w:r w:rsidRPr="00C45C09">
              <w:t>Apstrādātājs:</w:t>
            </w:r>
          </w:p>
          <w:p w14:paraId="636EB943" w14:textId="77777777" w:rsidR="00D44EE7" w:rsidRPr="00C45C09" w:rsidRDefault="00D44EE7" w:rsidP="00B84997">
            <w:pPr>
              <w:spacing w:before="0"/>
            </w:pPr>
            <w:r w:rsidRPr="00C45C09">
              <w:t>______________________</w:t>
            </w:r>
          </w:p>
          <w:p w14:paraId="29C62026" w14:textId="77777777" w:rsidR="00D44EE7" w:rsidRPr="00C45C09" w:rsidRDefault="00D44EE7" w:rsidP="00B84997">
            <w:pPr>
              <w:spacing w:before="0"/>
            </w:pPr>
          </w:p>
        </w:tc>
      </w:tr>
    </w:tbl>
    <w:p w14:paraId="21DBBFD3" w14:textId="77777777" w:rsidR="00D44EE7" w:rsidRPr="00C45C09" w:rsidRDefault="00D44EE7" w:rsidP="00D44EE7">
      <w:pPr>
        <w:jc w:val="center"/>
        <w:rPr>
          <w:sz w:val="22"/>
          <w:szCs w:val="22"/>
          <w:lang w:eastAsia="lv-LV"/>
        </w:rPr>
      </w:pPr>
      <w:r w:rsidRPr="00C45C09">
        <w:rPr>
          <w:sz w:val="22"/>
          <w:szCs w:val="22"/>
          <w:lang w:eastAsia="lv-LV"/>
        </w:rPr>
        <w:t>ŠIS DOKUMENTS IR PARAKSTĪTS ELEKTRONISKI</w:t>
      </w:r>
    </w:p>
    <w:p w14:paraId="065ACC5C" w14:textId="77777777" w:rsidR="00D44EE7" w:rsidRPr="00001671" w:rsidRDefault="00D44EE7" w:rsidP="00D44EE7">
      <w:pPr>
        <w:spacing w:before="0"/>
        <w:jc w:val="center"/>
        <w:rPr>
          <w:i/>
          <w:color w:val="000000"/>
        </w:rPr>
      </w:pPr>
      <w:r w:rsidRPr="00C45C09">
        <w:rPr>
          <w:sz w:val="22"/>
          <w:szCs w:val="22"/>
          <w:lang w:eastAsia="lv-LV"/>
        </w:rPr>
        <w:t>AR DROŠU ELEKTRONISKO PARAKSTU UN SATUR LAIKA ZĪMOGU</w:t>
      </w:r>
    </w:p>
    <w:p w14:paraId="4D568F7F" w14:textId="77777777" w:rsidR="00F33190" w:rsidRPr="000D23F8" w:rsidRDefault="00F33190" w:rsidP="00EE2544">
      <w:pPr>
        <w:spacing w:before="0"/>
        <w:outlineLvl w:val="1"/>
        <w:rPr>
          <w:b/>
          <w:color w:val="000000"/>
          <w:sz w:val="20"/>
        </w:rPr>
      </w:pPr>
    </w:p>
    <w:sectPr w:rsidR="00F33190" w:rsidRPr="000D23F8" w:rsidSect="001B63B0">
      <w:headerReference w:type="default" r:id="rId68"/>
      <w:footerReference w:type="default" r:id="rId6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3CD5A" w14:textId="77777777" w:rsidR="00933FC0" w:rsidRDefault="00933FC0">
      <w:r>
        <w:separator/>
      </w:r>
    </w:p>
  </w:endnote>
  <w:endnote w:type="continuationSeparator" w:id="0">
    <w:p w14:paraId="07C120D4" w14:textId="77777777" w:rsidR="00933FC0" w:rsidRDefault="00933FC0">
      <w:r>
        <w:continuationSeparator/>
      </w:r>
    </w:p>
  </w:endnote>
  <w:endnote w:type="continuationNotice" w:id="1">
    <w:p w14:paraId="1CEC8762" w14:textId="77777777" w:rsidR="00933FC0" w:rsidRDefault="00933FC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EYInterstate Light">
    <w:altName w:val="Times New Roman"/>
    <w:panose1 w:val="00000000000000000000"/>
    <w:charset w:val="BA"/>
    <w:family w:val="auto"/>
    <w:notTrueType/>
    <w:pitch w:val="variable"/>
    <w:sig w:usb0="00000007" w:usb1="00000000" w:usb2="00000000" w:usb3="00000000" w:csb0="00000081" w:csb1="00000000"/>
  </w:font>
  <w:font w:name="Futura">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BaltRim">
    <w:altName w:val="Arial"/>
    <w:panose1 w:val="00000000000000000000"/>
    <w:charset w:val="00"/>
    <w:family w:val="swiss"/>
    <w:notTrueType/>
    <w:pitch w:val="variable"/>
    <w:sig w:usb0="00000003" w:usb1="00000000" w:usb2="00000000" w:usb3="00000000" w:csb0="00000001" w:csb1="00000000"/>
  </w:font>
  <w:font w:name="Times New Roman BaltRim">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YInterstate">
    <w:altName w:val="Corbel"/>
    <w:charset w:val="BA"/>
    <w:family w:val="auto"/>
    <w:pitch w:val="variable"/>
    <w:sig w:usb0="00000001" w:usb1="5000206A"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n-e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CFECD" w14:textId="78919DDE" w:rsidR="00763AC6" w:rsidRDefault="00763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525AB" w14:textId="77777777" w:rsidR="00933FC0" w:rsidRDefault="00933FC0">
      <w:r>
        <w:separator/>
      </w:r>
    </w:p>
  </w:footnote>
  <w:footnote w:type="continuationSeparator" w:id="0">
    <w:p w14:paraId="089ADEBC" w14:textId="77777777" w:rsidR="00933FC0" w:rsidRDefault="00933FC0">
      <w:r>
        <w:continuationSeparator/>
      </w:r>
    </w:p>
  </w:footnote>
  <w:footnote w:type="continuationNotice" w:id="1">
    <w:p w14:paraId="44C3E148" w14:textId="77777777" w:rsidR="00933FC0" w:rsidRDefault="00933FC0">
      <w:pPr>
        <w:spacing w:before="0"/>
      </w:pPr>
    </w:p>
  </w:footnote>
  <w:footnote w:id="2">
    <w:p w14:paraId="355336E0" w14:textId="77777777" w:rsidR="00C30A3E" w:rsidRDefault="00C30A3E" w:rsidP="00E40CFC">
      <w:pPr>
        <w:pStyle w:val="FootnoteText"/>
      </w:pPr>
      <w:r>
        <w:rPr>
          <w:rStyle w:val="FootnoteReference"/>
        </w:rPr>
        <w:footnoteRef/>
      </w:r>
      <w:r>
        <w:t xml:space="preserve"> </w:t>
      </w:r>
      <w:r w:rsidRPr="0095180C">
        <w:rPr>
          <w:sz w:val="16"/>
          <w:szCs w:val="16"/>
        </w:rPr>
        <w:t>https://www.tasktop.com/sites/default/files/TT_Datasheet_Connectors_46_1604_WEB.pdf (skatīt pret kolonnu “TaskTop Sync”)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5A65" w14:textId="3D652896" w:rsidR="00C30A3E" w:rsidRPr="00B55BF3" w:rsidRDefault="00C30A3E" w:rsidP="00971990">
    <w:pPr>
      <w:pStyle w:val="Header"/>
      <w:framePr w:wrap="auto" w:vAnchor="text" w:hAnchor="page" w:x="6136" w:y="-239"/>
      <w:rPr>
        <w:rStyle w:val="PageNumber"/>
        <w:sz w:val="24"/>
        <w:szCs w:val="24"/>
      </w:rPr>
    </w:pPr>
    <w:r w:rsidRPr="00B55BF3">
      <w:rPr>
        <w:rStyle w:val="PageNumber"/>
        <w:sz w:val="24"/>
        <w:szCs w:val="24"/>
      </w:rPr>
      <w:fldChar w:fldCharType="begin"/>
    </w:r>
    <w:r w:rsidRPr="00B55BF3">
      <w:rPr>
        <w:rStyle w:val="PageNumber"/>
        <w:sz w:val="24"/>
        <w:szCs w:val="24"/>
      </w:rPr>
      <w:instrText xml:space="preserve">PAGE  </w:instrText>
    </w:r>
    <w:r w:rsidRPr="00B55BF3">
      <w:rPr>
        <w:rStyle w:val="PageNumber"/>
        <w:sz w:val="24"/>
        <w:szCs w:val="24"/>
      </w:rPr>
      <w:fldChar w:fldCharType="separate"/>
    </w:r>
    <w:r>
      <w:rPr>
        <w:rStyle w:val="PageNumber"/>
        <w:noProof/>
        <w:sz w:val="24"/>
        <w:szCs w:val="24"/>
      </w:rPr>
      <w:t>25</w:t>
    </w:r>
    <w:r w:rsidRPr="00B55BF3">
      <w:rPr>
        <w:rStyle w:val="PageNumber"/>
        <w:sz w:val="24"/>
        <w:szCs w:val="24"/>
      </w:rPr>
      <w:fldChar w:fldCharType="end"/>
    </w:r>
  </w:p>
  <w:p w14:paraId="1B5091E9" w14:textId="77777777" w:rsidR="00C30A3E" w:rsidRDefault="00C30A3E" w:rsidP="000D23F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FB8BE4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C8A28BE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3F7F8A"/>
    <w:multiLevelType w:val="multilevel"/>
    <w:tmpl w:val="A342C3D2"/>
    <w:lvl w:ilvl="0">
      <w:start w:val="1"/>
      <w:numFmt w:val="decimal"/>
      <w:lvlText w:val="%1."/>
      <w:lvlJc w:val="left"/>
      <w:pPr>
        <w:ind w:left="360" w:hanging="360"/>
      </w:pPr>
      <w:rPr>
        <w:rFonts w:ascii="Times New Roman" w:hAnsi="Times New Roman" w:cs="Times New Roman" w:hint="default"/>
        <w:b/>
        <w:strike w:val="0"/>
      </w:rPr>
    </w:lvl>
    <w:lvl w:ilvl="1">
      <w:start w:val="1"/>
      <w:numFmt w:val="decimal"/>
      <w:lvlText w:val="%1.%2."/>
      <w:lvlJc w:val="left"/>
      <w:pPr>
        <w:ind w:left="114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19028DC"/>
    <w:multiLevelType w:val="hybridMultilevel"/>
    <w:tmpl w:val="BFF01526"/>
    <w:lvl w:ilvl="0" w:tplc="9A16B0B6">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1C16F30"/>
    <w:multiLevelType w:val="hybridMultilevel"/>
    <w:tmpl w:val="ABD4692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02330E59"/>
    <w:multiLevelType w:val="hybridMultilevel"/>
    <w:tmpl w:val="058C1070"/>
    <w:lvl w:ilvl="0" w:tplc="208C0E94">
      <w:start w:val="1"/>
      <w:numFmt w:val="decimal"/>
      <w:pStyle w:val="ListNumber2"/>
      <w:lvlText w:val="%1."/>
      <w:lvlJc w:val="left"/>
      <w:pPr>
        <w:tabs>
          <w:tab w:val="num" w:pos="720"/>
        </w:tabs>
        <w:ind w:left="720" w:hanging="360"/>
      </w:pPr>
      <w:rPr>
        <w:rFonts w:ascii="Arial" w:hAnsi="Arial" w:cs="Arial" w:hint="default"/>
        <w:sz w:val="20"/>
        <w:szCs w:val="20"/>
      </w:rPr>
    </w:lvl>
    <w:lvl w:ilvl="1" w:tplc="8542D8E4">
      <w:start w:val="1"/>
      <w:numFmt w:val="lowerLetter"/>
      <w:lvlText w:val="%2."/>
      <w:lvlJc w:val="left"/>
      <w:pPr>
        <w:tabs>
          <w:tab w:val="num" w:pos="1800"/>
        </w:tabs>
        <w:ind w:left="1800" w:hanging="360"/>
      </w:pPr>
      <w:rPr>
        <w:rFonts w:cs="Times New Roman"/>
      </w:rPr>
    </w:lvl>
    <w:lvl w:ilvl="2" w:tplc="3A14746A">
      <w:start w:val="1"/>
      <w:numFmt w:val="lowerRoman"/>
      <w:lvlText w:val="%3."/>
      <w:lvlJc w:val="right"/>
      <w:pPr>
        <w:tabs>
          <w:tab w:val="num" w:pos="2520"/>
        </w:tabs>
        <w:ind w:left="2520" w:hanging="180"/>
      </w:pPr>
      <w:rPr>
        <w:rFonts w:cs="Times New Roman"/>
      </w:rPr>
    </w:lvl>
    <w:lvl w:ilvl="3" w:tplc="9A6803FC">
      <w:start w:val="1"/>
      <w:numFmt w:val="decimal"/>
      <w:lvlText w:val="%4."/>
      <w:lvlJc w:val="left"/>
      <w:pPr>
        <w:tabs>
          <w:tab w:val="num" w:pos="3240"/>
        </w:tabs>
        <w:ind w:left="3240" w:hanging="360"/>
      </w:pPr>
      <w:rPr>
        <w:rFonts w:cs="Times New Roman"/>
      </w:rPr>
    </w:lvl>
    <w:lvl w:ilvl="4" w:tplc="52B447D0">
      <w:start w:val="1"/>
      <w:numFmt w:val="lowerLetter"/>
      <w:lvlText w:val="%5."/>
      <w:lvlJc w:val="left"/>
      <w:pPr>
        <w:tabs>
          <w:tab w:val="num" w:pos="3960"/>
        </w:tabs>
        <w:ind w:left="3960" w:hanging="360"/>
      </w:pPr>
      <w:rPr>
        <w:rFonts w:cs="Times New Roman"/>
      </w:rPr>
    </w:lvl>
    <w:lvl w:ilvl="5" w:tplc="4E14CC6A">
      <w:start w:val="1"/>
      <w:numFmt w:val="lowerRoman"/>
      <w:lvlText w:val="%6."/>
      <w:lvlJc w:val="right"/>
      <w:pPr>
        <w:tabs>
          <w:tab w:val="num" w:pos="4680"/>
        </w:tabs>
        <w:ind w:left="4680" w:hanging="180"/>
      </w:pPr>
      <w:rPr>
        <w:rFonts w:cs="Times New Roman"/>
      </w:rPr>
    </w:lvl>
    <w:lvl w:ilvl="6" w:tplc="99AE574E">
      <w:start w:val="1"/>
      <w:numFmt w:val="decimal"/>
      <w:lvlText w:val="%7."/>
      <w:lvlJc w:val="left"/>
      <w:pPr>
        <w:tabs>
          <w:tab w:val="num" w:pos="5400"/>
        </w:tabs>
        <w:ind w:left="5400" w:hanging="360"/>
      </w:pPr>
      <w:rPr>
        <w:rFonts w:cs="Times New Roman"/>
      </w:rPr>
    </w:lvl>
    <w:lvl w:ilvl="7" w:tplc="B656AEE4">
      <w:start w:val="1"/>
      <w:numFmt w:val="lowerLetter"/>
      <w:lvlText w:val="%8."/>
      <w:lvlJc w:val="left"/>
      <w:pPr>
        <w:tabs>
          <w:tab w:val="num" w:pos="6120"/>
        </w:tabs>
        <w:ind w:left="6120" w:hanging="360"/>
      </w:pPr>
      <w:rPr>
        <w:rFonts w:cs="Times New Roman"/>
      </w:rPr>
    </w:lvl>
    <w:lvl w:ilvl="8" w:tplc="E084B670">
      <w:start w:val="1"/>
      <w:numFmt w:val="lowerRoman"/>
      <w:lvlText w:val="%9."/>
      <w:lvlJc w:val="right"/>
      <w:pPr>
        <w:tabs>
          <w:tab w:val="num" w:pos="6840"/>
        </w:tabs>
        <w:ind w:left="6840" w:hanging="180"/>
      </w:pPr>
      <w:rPr>
        <w:rFonts w:cs="Times New Roman"/>
      </w:rPr>
    </w:lvl>
  </w:abstractNum>
  <w:abstractNum w:abstractNumId="6" w15:restartNumberingAfterBreak="0">
    <w:nsid w:val="02A75CC3"/>
    <w:multiLevelType w:val="hybridMultilevel"/>
    <w:tmpl w:val="D8DE4DE2"/>
    <w:lvl w:ilvl="0" w:tplc="04260011">
      <w:start w:val="1"/>
      <w:numFmt w:val="decimal"/>
      <w:lvlText w:val="%1)"/>
      <w:lvlJc w:val="left"/>
      <w:pPr>
        <w:ind w:left="1069" w:hanging="360"/>
      </w:p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031F6599"/>
    <w:multiLevelType w:val="multilevel"/>
    <w:tmpl w:val="CC72E49A"/>
    <w:lvl w:ilvl="0">
      <w:start w:val="1"/>
      <w:numFmt w:val="decimal"/>
      <w:lvlText w:val="%1."/>
      <w:lvlJc w:val="left"/>
      <w:pPr>
        <w:tabs>
          <w:tab w:val="num" w:pos="942"/>
        </w:tabs>
        <w:ind w:left="942" w:hanging="375"/>
      </w:pPr>
      <w:rPr>
        <w:rFonts w:cs="Times New Roman" w:hint="default"/>
      </w:rPr>
    </w:lvl>
    <w:lvl w:ilvl="1">
      <w:start w:val="1"/>
      <w:numFmt w:val="decimal"/>
      <w:isLgl/>
      <w:lvlText w:val="%1.%2."/>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5"/>
      <w:numFmt w:val="decimal"/>
      <w:isLgl/>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tabs>
          <w:tab w:val="num" w:pos="1647"/>
        </w:tabs>
        <w:ind w:left="1647" w:hanging="108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2007"/>
        </w:tabs>
        <w:ind w:left="2007" w:hanging="1440"/>
      </w:pPr>
      <w:rPr>
        <w:rFonts w:cs="Times New Roman" w:hint="default"/>
      </w:rPr>
    </w:lvl>
    <w:lvl w:ilvl="6">
      <w:start w:val="1"/>
      <w:numFmt w:val="decimal"/>
      <w:isLgl/>
      <w:lvlText w:val="%1.%2.%3.%4.%5.%6.%7."/>
      <w:lvlJc w:val="left"/>
      <w:pPr>
        <w:tabs>
          <w:tab w:val="num" w:pos="2367"/>
        </w:tabs>
        <w:ind w:left="2367" w:hanging="1800"/>
      </w:pPr>
      <w:rPr>
        <w:rFonts w:cs="Times New Roman" w:hint="default"/>
      </w:rPr>
    </w:lvl>
    <w:lvl w:ilvl="7">
      <w:start w:val="1"/>
      <w:numFmt w:val="decimal"/>
      <w:isLgl/>
      <w:lvlText w:val="%1.%2.%3.%4.%5.%6.%7.%8."/>
      <w:lvlJc w:val="left"/>
      <w:pPr>
        <w:tabs>
          <w:tab w:val="num" w:pos="2367"/>
        </w:tabs>
        <w:ind w:left="2367" w:hanging="1800"/>
      </w:pPr>
      <w:rPr>
        <w:rFonts w:cs="Times New Roman" w:hint="default"/>
      </w:rPr>
    </w:lvl>
    <w:lvl w:ilvl="8">
      <w:start w:val="1"/>
      <w:numFmt w:val="decimal"/>
      <w:isLgl/>
      <w:lvlText w:val="%1.%2.%3.%4.%5.%6.%7.%8.%9."/>
      <w:lvlJc w:val="left"/>
      <w:pPr>
        <w:tabs>
          <w:tab w:val="num" w:pos="2727"/>
        </w:tabs>
        <w:ind w:left="2727" w:hanging="2160"/>
      </w:pPr>
      <w:rPr>
        <w:rFonts w:cs="Times New Roman" w:hint="default"/>
      </w:rPr>
    </w:lvl>
  </w:abstractNum>
  <w:abstractNum w:abstractNumId="8" w15:restartNumberingAfterBreak="0">
    <w:nsid w:val="0427757A"/>
    <w:multiLevelType w:val="hybridMultilevel"/>
    <w:tmpl w:val="476C87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4FC5ABF"/>
    <w:multiLevelType w:val="multilevel"/>
    <w:tmpl w:val="F31C1586"/>
    <w:lvl w:ilvl="0">
      <w:start w:val="1"/>
      <w:numFmt w:val="decimal"/>
      <w:lvlText w:val="%1."/>
      <w:lvlJc w:val="left"/>
      <w:pPr>
        <w:ind w:left="720" w:hanging="360"/>
      </w:pPr>
      <w:rPr>
        <w:rFonts w:hint="default"/>
        <w:sz w:val="28"/>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5A65458"/>
    <w:multiLevelType w:val="hybridMultilevel"/>
    <w:tmpl w:val="31BEAF7C"/>
    <w:lvl w:ilvl="0" w:tplc="D8E2F4CE">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05BA6207"/>
    <w:multiLevelType w:val="hybridMultilevel"/>
    <w:tmpl w:val="1EB42528"/>
    <w:lvl w:ilvl="0" w:tplc="8CB0BAF0">
      <w:start w:val="1"/>
      <w:numFmt w:val="bullet"/>
      <w:pStyle w:val="ListBullet3"/>
      <w:lvlText w:val=""/>
      <w:lvlJc w:val="left"/>
      <w:pPr>
        <w:tabs>
          <w:tab w:val="num" w:pos="1080"/>
        </w:tabs>
        <w:ind w:left="1080" w:hanging="360"/>
      </w:pPr>
      <w:rPr>
        <w:rFonts w:ascii="Wingdings" w:hAnsi="Wingdings" w:hint="default"/>
        <w:color w:val="C0C0C0"/>
        <w:sz w:val="24"/>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065F0DEE"/>
    <w:multiLevelType w:val="hybridMultilevel"/>
    <w:tmpl w:val="1674DF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06DD0B9B"/>
    <w:multiLevelType w:val="multilevel"/>
    <w:tmpl w:val="B638F72A"/>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07962F6A"/>
    <w:multiLevelType w:val="hybridMultilevel"/>
    <w:tmpl w:val="B218B3C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0A7B2FC1"/>
    <w:multiLevelType w:val="multilevel"/>
    <w:tmpl w:val="8CB2E8FE"/>
    <w:lvl w:ilvl="0">
      <w:start w:val="1"/>
      <w:numFmt w:val="decimal"/>
      <w:lvlText w:val="%1."/>
      <w:lvlJc w:val="left"/>
      <w:pPr>
        <w:ind w:left="720" w:hanging="360"/>
      </w:pPr>
    </w:lvl>
    <w:lvl w:ilvl="1">
      <w:start w:val="1"/>
      <w:numFmt w:val="decimal"/>
      <w:isLgl/>
      <w:lvlText w:val="%1.%2."/>
      <w:lvlJc w:val="left"/>
      <w:pPr>
        <w:ind w:left="1572" w:hanging="720"/>
      </w:pPr>
      <w:rPr>
        <w:rFonts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sz w:val="26"/>
        <w:szCs w:val="26"/>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0ADA7382"/>
    <w:multiLevelType w:val="hybridMultilevel"/>
    <w:tmpl w:val="120239EE"/>
    <w:lvl w:ilvl="0" w:tplc="17522C6C">
      <w:start w:val="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0B474CBF"/>
    <w:multiLevelType w:val="hybridMultilevel"/>
    <w:tmpl w:val="0F76A29A"/>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18" w15:restartNumberingAfterBreak="0">
    <w:nsid w:val="0C7A4CFA"/>
    <w:multiLevelType w:val="multilevel"/>
    <w:tmpl w:val="AAFAC084"/>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15:restartNumberingAfterBreak="0">
    <w:nsid w:val="0D191E23"/>
    <w:multiLevelType w:val="multilevel"/>
    <w:tmpl w:val="A030CA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D9A0C45"/>
    <w:multiLevelType w:val="multilevel"/>
    <w:tmpl w:val="A63A910E"/>
    <w:lvl w:ilvl="0">
      <w:start w:val="1"/>
      <w:numFmt w:val="none"/>
      <w:suff w:val="nothing"/>
      <w:lvlText w:val=""/>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suff w:val="space"/>
      <w:lvlText w:val="%2."/>
      <w:lvlJc w:val="left"/>
      <w:pPr>
        <w:ind w:left="539" w:hanging="255"/>
      </w:pPr>
      <w:rPr>
        <w:rFonts w:hint="default"/>
      </w:rPr>
    </w:lvl>
    <w:lvl w:ilvl="2">
      <w:start w:val="1"/>
      <w:numFmt w:val="decimal"/>
      <w:suff w:val="space"/>
      <w:lvlText w:val="%1%2.%3."/>
      <w:lvlJc w:val="left"/>
      <w:pPr>
        <w:ind w:left="992" w:hanging="425"/>
      </w:pPr>
      <w:rPr>
        <w:rFonts w:hint="default"/>
      </w:rPr>
    </w:lvl>
    <w:lvl w:ilvl="3">
      <w:start w:val="1"/>
      <w:numFmt w:val="decimal"/>
      <w:suff w:val="space"/>
      <w:lvlText w:val="%2.%3.%4."/>
      <w:lvlJc w:val="left"/>
      <w:pPr>
        <w:ind w:left="1106" w:hanging="255"/>
      </w:pPr>
      <w:rPr>
        <w:rFonts w:hint="default"/>
      </w:rPr>
    </w:lvl>
    <w:lvl w:ilvl="4">
      <w:start w:val="1"/>
      <w:numFmt w:val="decimal"/>
      <w:suff w:val="space"/>
      <w:lvlText w:val="%1%2.%3.%4.%5."/>
      <w:lvlJc w:val="left"/>
      <w:pPr>
        <w:ind w:left="2061" w:hanging="792"/>
      </w:pPr>
      <w:rPr>
        <w:rFonts w:hint="default"/>
      </w:rPr>
    </w:lvl>
    <w:lvl w:ilvl="5">
      <w:start w:val="1"/>
      <w:numFmt w:val="decimal"/>
      <w:suff w:val="space"/>
      <w:lvlText w:val="%1%2.%3.%4.%5.%6."/>
      <w:lvlJc w:val="left"/>
      <w:pPr>
        <w:ind w:left="2565" w:hanging="936"/>
      </w:pPr>
      <w:rPr>
        <w:rFonts w:hint="default"/>
      </w:rPr>
    </w:lvl>
    <w:lvl w:ilvl="6">
      <w:start w:val="1"/>
      <w:numFmt w:val="decimal"/>
      <w:suff w:val="space"/>
      <w:lvlText w:val="%1%2.%3.%4.%5.%6.%7."/>
      <w:lvlJc w:val="left"/>
      <w:pPr>
        <w:ind w:left="3069" w:hanging="1080"/>
      </w:pPr>
      <w:rPr>
        <w:rFonts w:hint="default"/>
      </w:rPr>
    </w:lvl>
    <w:lvl w:ilvl="7">
      <w:start w:val="1"/>
      <w:numFmt w:val="decimal"/>
      <w:lvlText w:val="%1%7%2.%3.%4.%5.%6.%8."/>
      <w:lvlJc w:val="left"/>
      <w:pPr>
        <w:tabs>
          <w:tab w:val="num" w:pos="3573"/>
        </w:tabs>
        <w:ind w:left="3573" w:hanging="1224"/>
      </w:pPr>
      <w:rPr>
        <w:rFonts w:hint="default"/>
      </w:rPr>
    </w:lvl>
    <w:lvl w:ilvl="8">
      <w:start w:val="1"/>
      <w:numFmt w:val="decimal"/>
      <w:lvlText w:val="%1%2.%3.%4.%5.%6.%7.%8.%9."/>
      <w:lvlJc w:val="left"/>
      <w:pPr>
        <w:tabs>
          <w:tab w:val="num" w:pos="4149"/>
        </w:tabs>
        <w:ind w:left="4149" w:hanging="1440"/>
      </w:pPr>
      <w:rPr>
        <w:rFonts w:hint="default"/>
      </w:rPr>
    </w:lvl>
  </w:abstractNum>
  <w:abstractNum w:abstractNumId="21" w15:restartNumberingAfterBreak="0">
    <w:nsid w:val="0FC369E9"/>
    <w:multiLevelType w:val="hybridMultilevel"/>
    <w:tmpl w:val="165C4F9C"/>
    <w:lvl w:ilvl="0" w:tplc="FFFFFFFF">
      <w:start w:val="1"/>
      <w:numFmt w:val="decimal"/>
      <w:pStyle w:val="AAHeadingReq"/>
      <w:lvlText w:val="(%1)"/>
      <w:lvlJc w:val="left"/>
      <w:pPr>
        <w:tabs>
          <w:tab w:val="num" w:pos="2912"/>
        </w:tabs>
        <w:ind w:left="2912"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15:restartNumberingAfterBreak="0">
    <w:nsid w:val="106E03C5"/>
    <w:multiLevelType w:val="hybridMultilevel"/>
    <w:tmpl w:val="08A4C472"/>
    <w:lvl w:ilvl="0" w:tplc="6E447FC4">
      <w:start w:val="1"/>
      <mc:AlternateContent>
        <mc:Choice Requires="w14">
          <w:numFmt w:val="custom" w:format="001, 002, 003, ..."/>
        </mc:Choice>
        <mc:Fallback>
          <w:numFmt w:val="decimal"/>
        </mc:Fallback>
      </mc:AlternateContent>
      <w:lvlText w:val="(%1)"/>
      <w:lvlJc w:val="left"/>
      <w:pPr>
        <w:ind w:left="644"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0873AC4"/>
    <w:multiLevelType w:val="multilevel"/>
    <w:tmpl w:val="5ADC000C"/>
    <w:lvl w:ilvl="0">
      <w:start w:val="1"/>
      <w:numFmt w:val="none"/>
      <w:pStyle w:val="Numbered1a-"/>
      <w:suff w:val="nothing"/>
      <w:lvlText w:val=""/>
      <w:lvlJc w:val="left"/>
      <w:pPr>
        <w:ind w:left="0" w:firstLine="0"/>
      </w:pPr>
      <w:rPr>
        <w:rFonts w:hint="default"/>
      </w:rPr>
    </w:lvl>
    <w:lvl w:ilvl="1">
      <w:start w:val="1"/>
      <w:numFmt w:val="decimal"/>
      <w:lvlText w:val="%1%2)"/>
      <w:lvlJc w:val="left"/>
      <w:pPr>
        <w:tabs>
          <w:tab w:val="num" w:pos="964"/>
        </w:tabs>
        <w:ind w:left="964" w:hanging="397"/>
      </w:pPr>
      <w:rPr>
        <w:rFonts w:hint="default"/>
      </w:rPr>
    </w:lvl>
    <w:lvl w:ilvl="2">
      <w:start w:val="1"/>
      <w:numFmt w:val="lowerLetter"/>
      <w:lvlText w:val="%3)"/>
      <w:lvlJc w:val="left"/>
      <w:pPr>
        <w:tabs>
          <w:tab w:val="num" w:pos="964"/>
        </w:tabs>
        <w:ind w:left="1304" w:hanging="340"/>
      </w:pPr>
      <w:rPr>
        <w:rFonts w:hint="default"/>
      </w:rPr>
    </w:lvl>
    <w:lvl w:ilvl="3">
      <w:start w:val="1"/>
      <w:numFmt w:val="bullet"/>
      <w:lvlText w:val="-"/>
      <w:lvlJc w:val="left"/>
      <w:pPr>
        <w:tabs>
          <w:tab w:val="num" w:pos="0"/>
        </w:tabs>
        <w:ind w:left="1871" w:hanging="510"/>
      </w:pPr>
      <w:rPr>
        <w:rFonts w:ascii="Courier New" w:hAnsi="Courier New"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4" w15:restartNumberingAfterBreak="0">
    <w:nsid w:val="120F075D"/>
    <w:multiLevelType w:val="multilevel"/>
    <w:tmpl w:val="59E4D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2561650"/>
    <w:multiLevelType w:val="hybridMultilevel"/>
    <w:tmpl w:val="6792E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28069E9"/>
    <w:multiLevelType w:val="multilevel"/>
    <w:tmpl w:val="0FE65768"/>
    <w:lvl w:ilvl="0">
      <w:start w:val="1"/>
      <mc:AlternateContent>
        <mc:Choice Requires="w14">
          <w:numFmt w:val="custom" w:format="001, 002, 003, ..."/>
        </mc:Choice>
        <mc:Fallback>
          <w:numFmt w:val="decimal"/>
        </mc:Fallback>
      </mc:AlternateContent>
      <w:lvlText w:val="(%1)"/>
      <w:lvlJc w:val="left"/>
      <w:pPr>
        <w:ind w:left="284" w:firstLine="0"/>
      </w:pPr>
      <w:rPr>
        <w:rFonts w:hint="default"/>
        <w:b/>
      </w:rPr>
    </w:lvl>
    <w:lvl w:ilvl="1">
      <w:start w:val="1"/>
      <w:numFmt w:val="decimal"/>
      <w:lvlText w:val="%1%2."/>
      <w:lvlJc w:val="left"/>
      <w:pPr>
        <w:tabs>
          <w:tab w:val="num" w:pos="3403"/>
        </w:tabs>
        <w:ind w:left="3403" w:firstLine="0"/>
      </w:pPr>
      <w:rPr>
        <w:rFonts w:cs="Times New Roman"/>
      </w:rPr>
    </w:lvl>
    <w:lvl w:ilvl="2">
      <w:start w:val="1"/>
      <w:numFmt w:val="decimal"/>
      <w:lvlText w:val="%1%2.%3."/>
      <w:lvlJc w:val="left"/>
      <w:pPr>
        <w:tabs>
          <w:tab w:val="num" w:pos="2766"/>
        </w:tabs>
        <w:ind w:left="2766" w:hanging="72"/>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27" w15:restartNumberingAfterBreak="0">
    <w:nsid w:val="13566C03"/>
    <w:multiLevelType w:val="multilevel"/>
    <w:tmpl w:val="05D2AD2A"/>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3972EBF"/>
    <w:multiLevelType w:val="hybridMultilevel"/>
    <w:tmpl w:val="FD123A1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3D459A1"/>
    <w:multiLevelType w:val="hybridMultilevel"/>
    <w:tmpl w:val="734810D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44C6637"/>
    <w:multiLevelType w:val="hybridMultilevel"/>
    <w:tmpl w:val="46CA40C2"/>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14511E61"/>
    <w:multiLevelType w:val="multilevel"/>
    <w:tmpl w:val="2DEACA8C"/>
    <w:lvl w:ilvl="0">
      <w:start w:val="4"/>
      <w:numFmt w:val="decimal"/>
      <w:lvlText w:val="%1."/>
      <w:lvlJc w:val="left"/>
      <w:pPr>
        <w:ind w:left="480" w:hanging="480"/>
      </w:pPr>
      <w:rPr>
        <w:rFonts w:hint="default"/>
        <w:sz w:val="24"/>
      </w:rPr>
    </w:lvl>
    <w:lvl w:ilvl="1">
      <w:start w:val="39"/>
      <w:numFmt w:val="decimal"/>
      <w:lvlText w:val="%1.%2."/>
      <w:lvlJc w:val="left"/>
      <w:pPr>
        <w:ind w:left="480" w:hanging="48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32" w15:restartNumberingAfterBreak="0">
    <w:nsid w:val="14FE1B8E"/>
    <w:multiLevelType w:val="hybridMultilevel"/>
    <w:tmpl w:val="29FAEAB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3" w15:restartNumberingAfterBreak="0">
    <w:nsid w:val="15631B50"/>
    <w:multiLevelType w:val="hybridMultilevel"/>
    <w:tmpl w:val="E494AA42"/>
    <w:lvl w:ilvl="0" w:tplc="17522C6C">
      <w:start w:val="9"/>
      <w:numFmt w:val="bullet"/>
      <w:lvlText w:val="-"/>
      <w:lvlJc w:val="left"/>
      <w:pPr>
        <w:ind w:left="128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4" w15:restartNumberingAfterBreak="0">
    <w:nsid w:val="15BF07C6"/>
    <w:multiLevelType w:val="multilevel"/>
    <w:tmpl w:val="43D0F2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iCs w:val="0"/>
      </w:rPr>
    </w:lvl>
    <w:lvl w:ilvl="2">
      <w:start w:val="1"/>
      <w:numFmt w:val="decimal"/>
      <w:lvlText w:val="%1.%2.%3."/>
      <w:lvlJc w:val="left"/>
      <w:pPr>
        <w:ind w:left="720" w:hanging="720"/>
      </w:pPr>
      <w:rPr>
        <w:rFonts w:hint="default"/>
        <w:b w:val="0"/>
        <w:i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5EB7A3F"/>
    <w:multiLevelType w:val="multilevel"/>
    <w:tmpl w:val="75DC0A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76D70C5"/>
    <w:multiLevelType w:val="hybridMultilevel"/>
    <w:tmpl w:val="1C900DCA"/>
    <w:lvl w:ilvl="0" w:tplc="206E6C2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7" w15:restartNumberingAfterBreak="0">
    <w:nsid w:val="18052DD8"/>
    <w:multiLevelType w:val="hybridMultilevel"/>
    <w:tmpl w:val="B09606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184D0A7F"/>
    <w:multiLevelType w:val="hybridMultilevel"/>
    <w:tmpl w:val="BFE89E5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189C4800"/>
    <w:multiLevelType w:val="hybridMultilevel"/>
    <w:tmpl w:val="83B8BA8E"/>
    <w:lvl w:ilvl="0" w:tplc="DAEEA018">
      <w:numFmt w:val="bullet"/>
      <w:lvlText w:val="-"/>
      <w:lvlJc w:val="left"/>
      <w:pPr>
        <w:ind w:left="720" w:hanging="360"/>
      </w:pPr>
      <w:rPr>
        <w:rFonts w:ascii="Times New Roman" w:eastAsia="Times New Roman" w:hAnsi="Times New Roman" w:cs="Times New Roman" w:hint="default"/>
      </w:rPr>
    </w:lvl>
    <w:lvl w:ilvl="1" w:tplc="3B46702C" w:tentative="1">
      <w:start w:val="1"/>
      <w:numFmt w:val="bullet"/>
      <w:lvlText w:val="o"/>
      <w:lvlJc w:val="left"/>
      <w:pPr>
        <w:ind w:left="1440" w:hanging="360"/>
      </w:pPr>
      <w:rPr>
        <w:rFonts w:ascii="Courier New" w:hAnsi="Courier New" w:cs="Courier New" w:hint="default"/>
      </w:rPr>
    </w:lvl>
    <w:lvl w:ilvl="2" w:tplc="CCCC4614" w:tentative="1">
      <w:start w:val="1"/>
      <w:numFmt w:val="bullet"/>
      <w:lvlText w:val=""/>
      <w:lvlJc w:val="left"/>
      <w:pPr>
        <w:ind w:left="2160" w:hanging="360"/>
      </w:pPr>
      <w:rPr>
        <w:rFonts w:ascii="Wingdings" w:hAnsi="Wingdings" w:hint="default"/>
      </w:rPr>
    </w:lvl>
    <w:lvl w:ilvl="3" w:tplc="CA5E134C" w:tentative="1">
      <w:start w:val="1"/>
      <w:numFmt w:val="bullet"/>
      <w:lvlText w:val=""/>
      <w:lvlJc w:val="left"/>
      <w:pPr>
        <w:ind w:left="2880" w:hanging="360"/>
      </w:pPr>
      <w:rPr>
        <w:rFonts w:ascii="Symbol" w:hAnsi="Symbol" w:hint="default"/>
      </w:rPr>
    </w:lvl>
    <w:lvl w:ilvl="4" w:tplc="A1048524" w:tentative="1">
      <w:start w:val="1"/>
      <w:numFmt w:val="bullet"/>
      <w:lvlText w:val="o"/>
      <w:lvlJc w:val="left"/>
      <w:pPr>
        <w:ind w:left="3600" w:hanging="360"/>
      </w:pPr>
      <w:rPr>
        <w:rFonts w:ascii="Courier New" w:hAnsi="Courier New" w:cs="Courier New" w:hint="default"/>
      </w:rPr>
    </w:lvl>
    <w:lvl w:ilvl="5" w:tplc="53B0E554" w:tentative="1">
      <w:start w:val="1"/>
      <w:numFmt w:val="bullet"/>
      <w:lvlText w:val=""/>
      <w:lvlJc w:val="left"/>
      <w:pPr>
        <w:ind w:left="4320" w:hanging="360"/>
      </w:pPr>
      <w:rPr>
        <w:rFonts w:ascii="Wingdings" w:hAnsi="Wingdings" w:hint="default"/>
      </w:rPr>
    </w:lvl>
    <w:lvl w:ilvl="6" w:tplc="837230B8" w:tentative="1">
      <w:start w:val="1"/>
      <w:numFmt w:val="bullet"/>
      <w:lvlText w:val=""/>
      <w:lvlJc w:val="left"/>
      <w:pPr>
        <w:ind w:left="5040" w:hanging="360"/>
      </w:pPr>
      <w:rPr>
        <w:rFonts w:ascii="Symbol" w:hAnsi="Symbol" w:hint="default"/>
      </w:rPr>
    </w:lvl>
    <w:lvl w:ilvl="7" w:tplc="89D05334" w:tentative="1">
      <w:start w:val="1"/>
      <w:numFmt w:val="bullet"/>
      <w:lvlText w:val="o"/>
      <w:lvlJc w:val="left"/>
      <w:pPr>
        <w:ind w:left="5760" w:hanging="360"/>
      </w:pPr>
      <w:rPr>
        <w:rFonts w:ascii="Courier New" w:hAnsi="Courier New" w:cs="Courier New" w:hint="default"/>
      </w:rPr>
    </w:lvl>
    <w:lvl w:ilvl="8" w:tplc="4B28A738" w:tentative="1">
      <w:start w:val="1"/>
      <w:numFmt w:val="bullet"/>
      <w:lvlText w:val=""/>
      <w:lvlJc w:val="left"/>
      <w:pPr>
        <w:ind w:left="6480" w:hanging="360"/>
      </w:pPr>
      <w:rPr>
        <w:rFonts w:ascii="Wingdings" w:hAnsi="Wingdings" w:hint="default"/>
      </w:rPr>
    </w:lvl>
  </w:abstractNum>
  <w:abstractNum w:abstractNumId="40" w15:restartNumberingAfterBreak="0">
    <w:nsid w:val="190A5A5B"/>
    <w:multiLevelType w:val="hybridMultilevel"/>
    <w:tmpl w:val="228A75B4"/>
    <w:lvl w:ilvl="0" w:tplc="800858B6">
      <w:start w:val="1"/>
      <w:numFmt w:val="decimal"/>
      <w:lvlText w:val="%1)"/>
      <w:lvlJc w:val="left"/>
      <w:pPr>
        <w:ind w:left="1080" w:hanging="360"/>
      </w:pPr>
      <w:rPr>
        <w:rFonts w:ascii="Times New Roman" w:eastAsia="Times New Roman" w:hAnsi="Times New Roman" w:cs="Times New Roman"/>
      </w:rPr>
    </w:lvl>
    <w:lvl w:ilvl="1" w:tplc="0426000F">
      <w:start w:val="1"/>
      <w:numFmt w:val="decimal"/>
      <w:lvlText w:val="%2."/>
      <w:lvlJc w:val="left"/>
      <w:pPr>
        <w:ind w:left="1800" w:hanging="360"/>
      </w:pPr>
      <w:rPr>
        <w:rFonts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19285678"/>
    <w:multiLevelType w:val="multilevel"/>
    <w:tmpl w:val="407649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b w:val="0"/>
      </w:rPr>
    </w:lvl>
    <w:lvl w:ilvl="2">
      <w:start w:val="1"/>
      <w:numFmt w:val="decimal"/>
      <w:lvlText w:val="%1.%2.%3."/>
      <w:lvlJc w:val="left"/>
      <w:pPr>
        <w:tabs>
          <w:tab w:val="num" w:pos="864"/>
        </w:tabs>
        <w:ind w:left="864" w:hanging="504"/>
      </w:pPr>
      <w:rPr>
        <w:rFonts w:cs="Times New Roman"/>
        <w:b w:val="0"/>
        <w:sz w:val="24"/>
        <w:szCs w:val="24"/>
      </w:rPr>
    </w:lvl>
    <w:lvl w:ilvl="3">
      <w:start w:val="1"/>
      <w:numFmt w:val="decimal"/>
      <w:lvlText w:val="%1.%2.%3.%4."/>
      <w:lvlJc w:val="left"/>
      <w:pPr>
        <w:tabs>
          <w:tab w:val="num" w:pos="2448"/>
        </w:tabs>
        <w:ind w:left="2448" w:hanging="648"/>
      </w:pPr>
      <w:rPr>
        <w:rFonts w:cs="Times New Roman"/>
        <w:b w:val="0"/>
      </w:rPr>
    </w:lvl>
    <w:lvl w:ilvl="4">
      <w:start w:val="1"/>
      <w:numFmt w:val="decimal"/>
      <w:lvlText w:val="%1.%2.%3.%4.%5."/>
      <w:lvlJc w:val="left"/>
      <w:pPr>
        <w:tabs>
          <w:tab w:val="num" w:pos="2952"/>
        </w:tabs>
        <w:ind w:left="2952" w:hanging="792"/>
      </w:pPr>
      <w:rPr>
        <w:rFonts w:cs="Times New Roman"/>
      </w:rPr>
    </w:lvl>
    <w:lvl w:ilvl="5">
      <w:start w:val="1"/>
      <w:numFmt w:val="decimal"/>
      <w:lvlText w:val="%1.%2.%3.%4.%5.%6."/>
      <w:lvlJc w:val="left"/>
      <w:pPr>
        <w:tabs>
          <w:tab w:val="num" w:pos="3456"/>
        </w:tabs>
        <w:ind w:left="3456" w:hanging="936"/>
      </w:pPr>
      <w:rPr>
        <w:rFonts w:cs="Times New Roman"/>
      </w:rPr>
    </w:lvl>
    <w:lvl w:ilvl="6">
      <w:start w:val="1"/>
      <w:numFmt w:val="decimal"/>
      <w:lvlText w:val="%1.%2.%3.%4.%5.%6.%7."/>
      <w:lvlJc w:val="left"/>
      <w:pPr>
        <w:tabs>
          <w:tab w:val="num" w:pos="3960"/>
        </w:tabs>
        <w:ind w:left="3960" w:hanging="1080"/>
      </w:pPr>
      <w:rPr>
        <w:rFonts w:cs="Times New Roman"/>
      </w:rPr>
    </w:lvl>
    <w:lvl w:ilvl="7">
      <w:start w:val="1"/>
      <w:numFmt w:val="decimal"/>
      <w:lvlText w:val="%1.%2.%3.%4.%5.%6.%7.%8."/>
      <w:lvlJc w:val="left"/>
      <w:pPr>
        <w:tabs>
          <w:tab w:val="num" w:pos="4464"/>
        </w:tabs>
        <w:ind w:left="4464" w:hanging="1224"/>
      </w:pPr>
      <w:rPr>
        <w:rFonts w:cs="Times New Roman"/>
      </w:rPr>
    </w:lvl>
    <w:lvl w:ilvl="8">
      <w:start w:val="1"/>
      <w:numFmt w:val="decimal"/>
      <w:lvlText w:val="%1.%2.%3.%4.%5.%6.%7.%8.%9."/>
      <w:lvlJc w:val="left"/>
      <w:pPr>
        <w:tabs>
          <w:tab w:val="num" w:pos="5040"/>
        </w:tabs>
        <w:ind w:left="5040" w:hanging="1440"/>
      </w:pPr>
      <w:rPr>
        <w:rFonts w:cs="Times New Roman"/>
      </w:rPr>
    </w:lvl>
  </w:abstractNum>
  <w:abstractNum w:abstractNumId="42" w15:restartNumberingAfterBreak="0">
    <w:nsid w:val="1A142EAC"/>
    <w:multiLevelType w:val="multilevel"/>
    <w:tmpl w:val="8E7A418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1A501F4B"/>
    <w:multiLevelType w:val="hybridMultilevel"/>
    <w:tmpl w:val="59907DBC"/>
    <w:lvl w:ilvl="0" w:tplc="800858B6">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1A5D04BE"/>
    <w:multiLevelType w:val="multilevel"/>
    <w:tmpl w:val="3774DB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A846E45"/>
    <w:multiLevelType w:val="multilevel"/>
    <w:tmpl w:val="009825C0"/>
    <w:lvl w:ilvl="0">
      <w:start w:val="1"/>
      <w:numFmt w:val="decimal"/>
      <w:lvlText w:val="%1."/>
      <w:lvlJc w:val="left"/>
      <w:pPr>
        <w:ind w:left="360"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15:restartNumberingAfterBreak="0">
    <w:nsid w:val="1BB11C62"/>
    <w:multiLevelType w:val="multilevel"/>
    <w:tmpl w:val="C3A65BE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1D2420CA"/>
    <w:multiLevelType w:val="hybridMultilevel"/>
    <w:tmpl w:val="72DCD5D0"/>
    <w:lvl w:ilvl="0" w:tplc="B218F0CE">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8" w15:restartNumberingAfterBreak="0">
    <w:nsid w:val="1D975CD7"/>
    <w:multiLevelType w:val="multilevel"/>
    <w:tmpl w:val="75DC0A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E59697D"/>
    <w:multiLevelType w:val="hybridMultilevel"/>
    <w:tmpl w:val="B6429EDC"/>
    <w:lvl w:ilvl="0" w:tplc="04260001">
      <w:start w:val="1"/>
      <w:numFmt w:val="bullet"/>
      <w:lvlText w:val=""/>
      <w:lvlJc w:val="left"/>
      <w:pPr>
        <w:ind w:left="1364" w:hanging="360"/>
      </w:pPr>
      <w:rPr>
        <w:rFonts w:ascii="Symbol" w:hAnsi="Symbol" w:hint="default"/>
      </w:rPr>
    </w:lvl>
    <w:lvl w:ilvl="1" w:tplc="04260003" w:tentative="1">
      <w:start w:val="1"/>
      <w:numFmt w:val="bullet"/>
      <w:lvlText w:val="o"/>
      <w:lvlJc w:val="left"/>
      <w:pPr>
        <w:ind w:left="2084" w:hanging="360"/>
      </w:pPr>
      <w:rPr>
        <w:rFonts w:ascii="Courier New" w:hAnsi="Courier New" w:cs="Courier New" w:hint="default"/>
      </w:rPr>
    </w:lvl>
    <w:lvl w:ilvl="2" w:tplc="04260005" w:tentative="1">
      <w:start w:val="1"/>
      <w:numFmt w:val="bullet"/>
      <w:lvlText w:val=""/>
      <w:lvlJc w:val="left"/>
      <w:pPr>
        <w:ind w:left="2804" w:hanging="360"/>
      </w:pPr>
      <w:rPr>
        <w:rFonts w:ascii="Wingdings" w:hAnsi="Wingdings" w:hint="default"/>
      </w:rPr>
    </w:lvl>
    <w:lvl w:ilvl="3" w:tplc="04260001" w:tentative="1">
      <w:start w:val="1"/>
      <w:numFmt w:val="bullet"/>
      <w:lvlText w:val=""/>
      <w:lvlJc w:val="left"/>
      <w:pPr>
        <w:ind w:left="3524" w:hanging="360"/>
      </w:pPr>
      <w:rPr>
        <w:rFonts w:ascii="Symbol" w:hAnsi="Symbol" w:hint="default"/>
      </w:rPr>
    </w:lvl>
    <w:lvl w:ilvl="4" w:tplc="04260003" w:tentative="1">
      <w:start w:val="1"/>
      <w:numFmt w:val="bullet"/>
      <w:lvlText w:val="o"/>
      <w:lvlJc w:val="left"/>
      <w:pPr>
        <w:ind w:left="4244" w:hanging="360"/>
      </w:pPr>
      <w:rPr>
        <w:rFonts w:ascii="Courier New" w:hAnsi="Courier New" w:cs="Courier New" w:hint="default"/>
      </w:rPr>
    </w:lvl>
    <w:lvl w:ilvl="5" w:tplc="04260005" w:tentative="1">
      <w:start w:val="1"/>
      <w:numFmt w:val="bullet"/>
      <w:lvlText w:val=""/>
      <w:lvlJc w:val="left"/>
      <w:pPr>
        <w:ind w:left="4964" w:hanging="360"/>
      </w:pPr>
      <w:rPr>
        <w:rFonts w:ascii="Wingdings" w:hAnsi="Wingdings" w:hint="default"/>
      </w:rPr>
    </w:lvl>
    <w:lvl w:ilvl="6" w:tplc="04260001" w:tentative="1">
      <w:start w:val="1"/>
      <w:numFmt w:val="bullet"/>
      <w:lvlText w:val=""/>
      <w:lvlJc w:val="left"/>
      <w:pPr>
        <w:ind w:left="5684" w:hanging="360"/>
      </w:pPr>
      <w:rPr>
        <w:rFonts w:ascii="Symbol" w:hAnsi="Symbol" w:hint="default"/>
      </w:rPr>
    </w:lvl>
    <w:lvl w:ilvl="7" w:tplc="04260003" w:tentative="1">
      <w:start w:val="1"/>
      <w:numFmt w:val="bullet"/>
      <w:lvlText w:val="o"/>
      <w:lvlJc w:val="left"/>
      <w:pPr>
        <w:ind w:left="6404" w:hanging="360"/>
      </w:pPr>
      <w:rPr>
        <w:rFonts w:ascii="Courier New" w:hAnsi="Courier New" w:cs="Courier New" w:hint="default"/>
      </w:rPr>
    </w:lvl>
    <w:lvl w:ilvl="8" w:tplc="04260005" w:tentative="1">
      <w:start w:val="1"/>
      <w:numFmt w:val="bullet"/>
      <w:lvlText w:val=""/>
      <w:lvlJc w:val="left"/>
      <w:pPr>
        <w:ind w:left="7124" w:hanging="360"/>
      </w:pPr>
      <w:rPr>
        <w:rFonts w:ascii="Wingdings" w:hAnsi="Wingdings" w:hint="default"/>
      </w:rPr>
    </w:lvl>
  </w:abstractNum>
  <w:abstractNum w:abstractNumId="50" w15:restartNumberingAfterBreak="0">
    <w:nsid w:val="1E6658B4"/>
    <w:multiLevelType w:val="hybridMultilevel"/>
    <w:tmpl w:val="7430E9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1F76275A"/>
    <w:multiLevelType w:val="hybridMultilevel"/>
    <w:tmpl w:val="5A30685E"/>
    <w:lvl w:ilvl="0" w:tplc="95963B8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2" w15:restartNumberingAfterBreak="0">
    <w:nsid w:val="1FD43E94"/>
    <w:multiLevelType w:val="hybridMultilevel"/>
    <w:tmpl w:val="F50210C6"/>
    <w:lvl w:ilvl="0" w:tplc="800858B6">
      <w:start w:val="1"/>
      <w:numFmt w:val="decimal"/>
      <w:lvlText w:val="%1)"/>
      <w:lvlJc w:val="left"/>
      <w:pPr>
        <w:ind w:left="1353" w:hanging="360"/>
      </w:pPr>
      <w:rPr>
        <w:rFonts w:ascii="Times New Roman" w:eastAsia="Times New Roman" w:hAnsi="Times New Roman" w:cs="Times New Roman"/>
      </w:rPr>
    </w:lvl>
    <w:lvl w:ilvl="1" w:tplc="04260019" w:tentative="1">
      <w:start w:val="1"/>
      <w:numFmt w:val="lowerLetter"/>
      <w:lvlText w:val="%2."/>
      <w:lvlJc w:val="left"/>
      <w:pPr>
        <w:ind w:left="2073" w:hanging="360"/>
      </w:pPr>
      <w:rPr>
        <w:rFonts w:cs="Times New Roman"/>
      </w:rPr>
    </w:lvl>
    <w:lvl w:ilvl="2" w:tplc="0426001B" w:tentative="1">
      <w:start w:val="1"/>
      <w:numFmt w:val="lowerRoman"/>
      <w:lvlText w:val="%3."/>
      <w:lvlJc w:val="right"/>
      <w:pPr>
        <w:ind w:left="2793" w:hanging="180"/>
      </w:pPr>
      <w:rPr>
        <w:rFonts w:cs="Times New Roman"/>
      </w:rPr>
    </w:lvl>
    <w:lvl w:ilvl="3" w:tplc="0426000F" w:tentative="1">
      <w:start w:val="1"/>
      <w:numFmt w:val="decimal"/>
      <w:lvlText w:val="%4."/>
      <w:lvlJc w:val="left"/>
      <w:pPr>
        <w:ind w:left="3513" w:hanging="360"/>
      </w:pPr>
      <w:rPr>
        <w:rFonts w:cs="Times New Roman"/>
      </w:rPr>
    </w:lvl>
    <w:lvl w:ilvl="4" w:tplc="04260019" w:tentative="1">
      <w:start w:val="1"/>
      <w:numFmt w:val="lowerLetter"/>
      <w:lvlText w:val="%5."/>
      <w:lvlJc w:val="left"/>
      <w:pPr>
        <w:ind w:left="4233" w:hanging="360"/>
      </w:pPr>
      <w:rPr>
        <w:rFonts w:cs="Times New Roman"/>
      </w:rPr>
    </w:lvl>
    <w:lvl w:ilvl="5" w:tplc="0426001B" w:tentative="1">
      <w:start w:val="1"/>
      <w:numFmt w:val="lowerRoman"/>
      <w:lvlText w:val="%6."/>
      <w:lvlJc w:val="right"/>
      <w:pPr>
        <w:ind w:left="4953" w:hanging="180"/>
      </w:pPr>
      <w:rPr>
        <w:rFonts w:cs="Times New Roman"/>
      </w:rPr>
    </w:lvl>
    <w:lvl w:ilvl="6" w:tplc="0426000F" w:tentative="1">
      <w:start w:val="1"/>
      <w:numFmt w:val="decimal"/>
      <w:lvlText w:val="%7."/>
      <w:lvlJc w:val="left"/>
      <w:pPr>
        <w:ind w:left="5673" w:hanging="360"/>
      </w:pPr>
      <w:rPr>
        <w:rFonts w:cs="Times New Roman"/>
      </w:rPr>
    </w:lvl>
    <w:lvl w:ilvl="7" w:tplc="04260019" w:tentative="1">
      <w:start w:val="1"/>
      <w:numFmt w:val="lowerLetter"/>
      <w:lvlText w:val="%8."/>
      <w:lvlJc w:val="left"/>
      <w:pPr>
        <w:ind w:left="6393" w:hanging="360"/>
      </w:pPr>
      <w:rPr>
        <w:rFonts w:cs="Times New Roman"/>
      </w:rPr>
    </w:lvl>
    <w:lvl w:ilvl="8" w:tplc="0426001B" w:tentative="1">
      <w:start w:val="1"/>
      <w:numFmt w:val="lowerRoman"/>
      <w:lvlText w:val="%9."/>
      <w:lvlJc w:val="right"/>
      <w:pPr>
        <w:ind w:left="7113" w:hanging="180"/>
      </w:pPr>
      <w:rPr>
        <w:rFonts w:cs="Times New Roman"/>
      </w:rPr>
    </w:lvl>
  </w:abstractNum>
  <w:abstractNum w:abstractNumId="53" w15:restartNumberingAfterBreak="0">
    <w:nsid w:val="203F5A8B"/>
    <w:multiLevelType w:val="multilevel"/>
    <w:tmpl w:val="A8BA55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0F47218"/>
    <w:multiLevelType w:val="multilevel"/>
    <w:tmpl w:val="26DC52EA"/>
    <w:lvl w:ilvl="0">
      <w:start w:val="1"/>
      <w:numFmt w:val="decimal"/>
      <w:lvlText w:val="%1."/>
      <w:lvlJc w:val="left"/>
      <w:pPr>
        <w:ind w:left="9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27"/>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2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218E7621"/>
    <w:multiLevelType w:val="multilevel"/>
    <w:tmpl w:val="F4EC92B8"/>
    <w:lvl w:ilvl="0">
      <w:start w:val="5"/>
      <w:numFmt w:val="decimal"/>
      <w:lvlText w:val="%1."/>
      <w:lvlJc w:val="left"/>
      <w:pPr>
        <w:ind w:left="840" w:hanging="840"/>
      </w:pPr>
      <w:rPr>
        <w:rFonts w:hint="default"/>
        <w:color w:val="000000"/>
      </w:rPr>
    </w:lvl>
    <w:lvl w:ilvl="1">
      <w:start w:val="1"/>
      <w:numFmt w:val="decimal"/>
      <w:lvlText w:val="%1.%2."/>
      <w:lvlJc w:val="left"/>
      <w:pPr>
        <w:ind w:left="840" w:hanging="840"/>
      </w:pPr>
      <w:rPr>
        <w:rFonts w:hint="default"/>
        <w:color w:val="000000"/>
      </w:rPr>
    </w:lvl>
    <w:lvl w:ilvl="2">
      <w:start w:val="1"/>
      <w:numFmt w:val="decimal"/>
      <w:lvlText w:val="%1.%2.%3."/>
      <w:lvlJc w:val="left"/>
      <w:pPr>
        <w:ind w:left="840" w:hanging="840"/>
      </w:pPr>
      <w:rPr>
        <w:rFonts w:hint="default"/>
        <w:color w:val="000000"/>
      </w:rPr>
    </w:lvl>
    <w:lvl w:ilvl="3">
      <w:start w:val="2"/>
      <w:numFmt w:val="decimal"/>
      <w:lvlText w:val="%1.%2.%3.%4."/>
      <w:lvlJc w:val="left"/>
      <w:pPr>
        <w:ind w:left="840" w:hanging="84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6" w15:restartNumberingAfterBreak="0">
    <w:nsid w:val="2288054D"/>
    <w:multiLevelType w:val="multilevel"/>
    <w:tmpl w:val="23A24556"/>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2DE69E3"/>
    <w:multiLevelType w:val="hybridMultilevel"/>
    <w:tmpl w:val="8924CF32"/>
    <w:lvl w:ilvl="0" w:tplc="C38A05EC">
      <w:start w:val="1"/>
      <w:numFmt w:val="bullet"/>
      <w:lvlText w:val=""/>
      <w:lvlJc w:val="left"/>
      <w:pPr>
        <w:tabs>
          <w:tab w:val="num" w:pos="1713"/>
        </w:tabs>
        <w:ind w:left="1713" w:hanging="360"/>
      </w:pPr>
      <w:rPr>
        <w:rFonts w:ascii="Symbol" w:hAnsi="Symbol" w:hint="default"/>
      </w:rPr>
    </w:lvl>
    <w:lvl w:ilvl="1" w:tplc="04260019">
      <w:start w:val="1"/>
      <w:numFmt w:val="bullet"/>
      <w:lvlText w:val="o"/>
      <w:lvlJc w:val="left"/>
      <w:pPr>
        <w:tabs>
          <w:tab w:val="num" w:pos="2433"/>
        </w:tabs>
        <w:ind w:left="2433" w:hanging="360"/>
      </w:pPr>
      <w:rPr>
        <w:rFonts w:ascii="Courier New" w:hAnsi="Courier New" w:hint="default"/>
      </w:rPr>
    </w:lvl>
    <w:lvl w:ilvl="2" w:tplc="0426001B" w:tentative="1">
      <w:start w:val="1"/>
      <w:numFmt w:val="bullet"/>
      <w:lvlText w:val=""/>
      <w:lvlJc w:val="left"/>
      <w:pPr>
        <w:tabs>
          <w:tab w:val="num" w:pos="3153"/>
        </w:tabs>
        <w:ind w:left="3153" w:hanging="360"/>
      </w:pPr>
      <w:rPr>
        <w:rFonts w:ascii="Wingdings" w:hAnsi="Wingdings" w:hint="default"/>
      </w:rPr>
    </w:lvl>
    <w:lvl w:ilvl="3" w:tplc="0426000F" w:tentative="1">
      <w:start w:val="1"/>
      <w:numFmt w:val="bullet"/>
      <w:lvlText w:val=""/>
      <w:lvlJc w:val="left"/>
      <w:pPr>
        <w:tabs>
          <w:tab w:val="num" w:pos="3873"/>
        </w:tabs>
        <w:ind w:left="3873" w:hanging="360"/>
      </w:pPr>
      <w:rPr>
        <w:rFonts w:ascii="Symbol" w:hAnsi="Symbol" w:hint="default"/>
      </w:rPr>
    </w:lvl>
    <w:lvl w:ilvl="4" w:tplc="04260019" w:tentative="1">
      <w:start w:val="1"/>
      <w:numFmt w:val="bullet"/>
      <w:lvlText w:val="o"/>
      <w:lvlJc w:val="left"/>
      <w:pPr>
        <w:tabs>
          <w:tab w:val="num" w:pos="4593"/>
        </w:tabs>
        <w:ind w:left="4593" w:hanging="360"/>
      </w:pPr>
      <w:rPr>
        <w:rFonts w:ascii="Courier New" w:hAnsi="Courier New" w:hint="default"/>
      </w:rPr>
    </w:lvl>
    <w:lvl w:ilvl="5" w:tplc="0426001B" w:tentative="1">
      <w:start w:val="1"/>
      <w:numFmt w:val="bullet"/>
      <w:lvlText w:val=""/>
      <w:lvlJc w:val="left"/>
      <w:pPr>
        <w:tabs>
          <w:tab w:val="num" w:pos="5313"/>
        </w:tabs>
        <w:ind w:left="5313" w:hanging="360"/>
      </w:pPr>
      <w:rPr>
        <w:rFonts w:ascii="Wingdings" w:hAnsi="Wingdings" w:hint="default"/>
      </w:rPr>
    </w:lvl>
    <w:lvl w:ilvl="6" w:tplc="0426000F" w:tentative="1">
      <w:start w:val="1"/>
      <w:numFmt w:val="bullet"/>
      <w:lvlText w:val=""/>
      <w:lvlJc w:val="left"/>
      <w:pPr>
        <w:tabs>
          <w:tab w:val="num" w:pos="6033"/>
        </w:tabs>
        <w:ind w:left="6033" w:hanging="360"/>
      </w:pPr>
      <w:rPr>
        <w:rFonts w:ascii="Symbol" w:hAnsi="Symbol" w:hint="default"/>
      </w:rPr>
    </w:lvl>
    <w:lvl w:ilvl="7" w:tplc="04260019" w:tentative="1">
      <w:start w:val="1"/>
      <w:numFmt w:val="bullet"/>
      <w:lvlText w:val="o"/>
      <w:lvlJc w:val="left"/>
      <w:pPr>
        <w:tabs>
          <w:tab w:val="num" w:pos="6753"/>
        </w:tabs>
        <w:ind w:left="6753" w:hanging="360"/>
      </w:pPr>
      <w:rPr>
        <w:rFonts w:ascii="Courier New" w:hAnsi="Courier New" w:hint="default"/>
      </w:rPr>
    </w:lvl>
    <w:lvl w:ilvl="8" w:tplc="0426001B" w:tentative="1">
      <w:start w:val="1"/>
      <w:numFmt w:val="bullet"/>
      <w:lvlText w:val=""/>
      <w:lvlJc w:val="left"/>
      <w:pPr>
        <w:tabs>
          <w:tab w:val="num" w:pos="7473"/>
        </w:tabs>
        <w:ind w:left="7473" w:hanging="360"/>
      </w:pPr>
      <w:rPr>
        <w:rFonts w:ascii="Wingdings" w:hAnsi="Wingdings" w:hint="default"/>
      </w:rPr>
    </w:lvl>
  </w:abstractNum>
  <w:abstractNum w:abstractNumId="58" w15:restartNumberingAfterBreak="0">
    <w:nsid w:val="23BF21A8"/>
    <w:multiLevelType w:val="hybridMultilevel"/>
    <w:tmpl w:val="8D184CE4"/>
    <w:lvl w:ilvl="0" w:tplc="2FC29410">
      <w:start w:val="1"/>
      <w:numFmt w:val="bullet"/>
      <w:pStyle w:val="CCBullet1"/>
      <w:lvlText w:val=""/>
      <w:lvlJc w:val="left"/>
      <w:pPr>
        <w:ind w:left="428" w:hanging="360"/>
      </w:pPr>
      <w:rPr>
        <w:rFonts w:ascii="Symbol" w:hAnsi="Symbol" w:hint="default"/>
        <w:color w:val="333333"/>
        <w:sz w:val="20"/>
        <w:szCs w:val="20"/>
      </w:rPr>
    </w:lvl>
    <w:lvl w:ilvl="1" w:tplc="50F4FABE">
      <w:start w:val="1"/>
      <w:numFmt w:val="bullet"/>
      <w:pStyle w:val="CCBullet2"/>
      <w:lvlText w:val="-"/>
      <w:lvlJc w:val="left"/>
      <w:pPr>
        <w:ind w:left="1440" w:hanging="360"/>
      </w:pPr>
      <w:rPr>
        <w:rFonts w:ascii="Arial" w:hAnsi="Arial" w:hint="default"/>
        <w:color w:val="auto"/>
      </w:rPr>
    </w:lvl>
    <w:lvl w:ilvl="2" w:tplc="69C63588">
      <w:start w:val="1"/>
      <w:numFmt w:val="bullet"/>
      <w:pStyle w:val="CCBullet3"/>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9" w15:restartNumberingAfterBreak="0">
    <w:nsid w:val="24423810"/>
    <w:multiLevelType w:val="hybridMultilevel"/>
    <w:tmpl w:val="06AC540A"/>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0" w15:restartNumberingAfterBreak="0">
    <w:nsid w:val="255E4985"/>
    <w:multiLevelType w:val="hybridMultilevel"/>
    <w:tmpl w:val="5582B27E"/>
    <w:lvl w:ilvl="0" w:tplc="12DCF088">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264D1314"/>
    <w:multiLevelType w:val="multilevel"/>
    <w:tmpl w:val="2806D48A"/>
    <w:lvl w:ilvl="0">
      <w:start w:val="1"/>
      <w:numFmt w:val="bullet"/>
      <w:lvlText w:val=""/>
      <w:lvlJc w:val="left"/>
      <w:pPr>
        <w:ind w:left="1080" w:hanging="360"/>
      </w:pPr>
      <w:rPr>
        <w:rFonts w:ascii="Symbol" w:hAnsi="Symbol"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2" w15:restartNumberingAfterBreak="0">
    <w:nsid w:val="27051F61"/>
    <w:multiLevelType w:val="hybridMultilevel"/>
    <w:tmpl w:val="CBE22CCA"/>
    <w:lvl w:ilvl="0" w:tplc="072C7F7E">
      <w:start w:val="1"/>
      <w:numFmt w:val="decimal"/>
      <w:pStyle w:val="ListNumber3"/>
      <w:lvlText w:val="%1."/>
      <w:lvlJc w:val="left"/>
      <w:pPr>
        <w:tabs>
          <w:tab w:val="num" w:pos="1080"/>
        </w:tabs>
        <w:ind w:left="1080" w:hanging="360"/>
      </w:pPr>
      <w:rPr>
        <w:rFonts w:ascii="Arial" w:hAnsi="Arial" w:cs="Arial" w:hint="default"/>
        <w:sz w:val="20"/>
        <w:szCs w:val="20"/>
      </w:rPr>
    </w:lvl>
    <w:lvl w:ilvl="1" w:tplc="793C9970">
      <w:start w:val="1"/>
      <w:numFmt w:val="lowerLetter"/>
      <w:lvlText w:val="%2."/>
      <w:lvlJc w:val="left"/>
      <w:pPr>
        <w:tabs>
          <w:tab w:val="num" w:pos="2160"/>
        </w:tabs>
        <w:ind w:left="2160" w:hanging="360"/>
      </w:pPr>
      <w:rPr>
        <w:rFonts w:cs="Times New Roman"/>
      </w:rPr>
    </w:lvl>
    <w:lvl w:ilvl="2" w:tplc="E53856F2">
      <w:start w:val="1"/>
      <w:numFmt w:val="lowerRoman"/>
      <w:lvlText w:val="%3."/>
      <w:lvlJc w:val="right"/>
      <w:pPr>
        <w:tabs>
          <w:tab w:val="num" w:pos="2880"/>
        </w:tabs>
        <w:ind w:left="2880" w:hanging="180"/>
      </w:pPr>
      <w:rPr>
        <w:rFonts w:cs="Times New Roman"/>
      </w:rPr>
    </w:lvl>
    <w:lvl w:ilvl="3" w:tplc="089C8C68">
      <w:start w:val="1"/>
      <w:numFmt w:val="decimal"/>
      <w:lvlText w:val="%4."/>
      <w:lvlJc w:val="left"/>
      <w:pPr>
        <w:tabs>
          <w:tab w:val="num" w:pos="3600"/>
        </w:tabs>
        <w:ind w:left="3600" w:hanging="360"/>
      </w:pPr>
      <w:rPr>
        <w:rFonts w:cs="Times New Roman"/>
      </w:rPr>
    </w:lvl>
    <w:lvl w:ilvl="4" w:tplc="030E924C">
      <w:start w:val="1"/>
      <w:numFmt w:val="lowerLetter"/>
      <w:lvlText w:val="%5."/>
      <w:lvlJc w:val="left"/>
      <w:pPr>
        <w:tabs>
          <w:tab w:val="num" w:pos="4320"/>
        </w:tabs>
        <w:ind w:left="4320" w:hanging="360"/>
      </w:pPr>
      <w:rPr>
        <w:rFonts w:cs="Times New Roman"/>
      </w:rPr>
    </w:lvl>
    <w:lvl w:ilvl="5" w:tplc="0402FEA6">
      <w:start w:val="1"/>
      <w:numFmt w:val="lowerRoman"/>
      <w:lvlText w:val="%6."/>
      <w:lvlJc w:val="right"/>
      <w:pPr>
        <w:tabs>
          <w:tab w:val="num" w:pos="5040"/>
        </w:tabs>
        <w:ind w:left="5040" w:hanging="180"/>
      </w:pPr>
      <w:rPr>
        <w:rFonts w:cs="Times New Roman"/>
      </w:rPr>
    </w:lvl>
    <w:lvl w:ilvl="6" w:tplc="D82CAE36">
      <w:start w:val="1"/>
      <w:numFmt w:val="decimal"/>
      <w:lvlText w:val="%7."/>
      <w:lvlJc w:val="left"/>
      <w:pPr>
        <w:tabs>
          <w:tab w:val="num" w:pos="5760"/>
        </w:tabs>
        <w:ind w:left="5760" w:hanging="360"/>
      </w:pPr>
      <w:rPr>
        <w:rFonts w:cs="Times New Roman"/>
      </w:rPr>
    </w:lvl>
    <w:lvl w:ilvl="7" w:tplc="D1CC1842">
      <w:start w:val="1"/>
      <w:numFmt w:val="lowerLetter"/>
      <w:lvlText w:val="%8."/>
      <w:lvlJc w:val="left"/>
      <w:pPr>
        <w:tabs>
          <w:tab w:val="num" w:pos="6480"/>
        </w:tabs>
        <w:ind w:left="6480" w:hanging="360"/>
      </w:pPr>
      <w:rPr>
        <w:rFonts w:cs="Times New Roman"/>
      </w:rPr>
    </w:lvl>
    <w:lvl w:ilvl="8" w:tplc="0E7E645A">
      <w:start w:val="1"/>
      <w:numFmt w:val="lowerRoman"/>
      <w:lvlText w:val="%9."/>
      <w:lvlJc w:val="right"/>
      <w:pPr>
        <w:tabs>
          <w:tab w:val="num" w:pos="7200"/>
        </w:tabs>
        <w:ind w:left="7200" w:hanging="180"/>
      </w:pPr>
      <w:rPr>
        <w:rFonts w:cs="Times New Roman"/>
      </w:rPr>
    </w:lvl>
  </w:abstractNum>
  <w:abstractNum w:abstractNumId="63" w15:restartNumberingAfterBreak="0">
    <w:nsid w:val="276C1157"/>
    <w:multiLevelType w:val="multilevel"/>
    <w:tmpl w:val="E5C67E00"/>
    <w:lvl w:ilvl="0">
      <w:start w:val="2"/>
      <w:numFmt w:val="decimal"/>
      <w:lvlText w:val="%1."/>
      <w:lvlJc w:val="left"/>
      <w:pPr>
        <w:ind w:left="885" w:hanging="885"/>
      </w:pPr>
      <w:rPr>
        <w:rFonts w:hint="default"/>
      </w:rPr>
    </w:lvl>
    <w:lvl w:ilvl="1">
      <w:start w:val="2"/>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4"/>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286A1763"/>
    <w:multiLevelType w:val="singleLevel"/>
    <w:tmpl w:val="DFE4B52E"/>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28B73A8B"/>
    <w:multiLevelType w:val="multilevel"/>
    <w:tmpl w:val="4B58C0D6"/>
    <w:styleLink w:val="Multilevellist"/>
    <w:lvl w:ilvl="0">
      <w:start w:val="1"/>
      <w:numFmt w:val="decimal"/>
      <w:lvlText w:val="%1."/>
      <w:lvlJc w:val="left"/>
      <w:pPr>
        <w:ind w:left="284" w:hanging="284"/>
      </w:pPr>
      <w:rPr>
        <w:rFonts w:ascii="Arial" w:hAnsi="Arial" w:hint="default"/>
        <w:b w:val="0"/>
        <w:i w:val="0"/>
        <w:color w:val="auto"/>
        <w:sz w:val="20"/>
      </w:rPr>
    </w:lvl>
    <w:lvl w:ilvl="1">
      <w:start w:val="1"/>
      <w:numFmt w:val="decimal"/>
      <w:lvlText w:val="%1.%2."/>
      <w:lvlJc w:val="left"/>
      <w:pPr>
        <w:tabs>
          <w:tab w:val="num" w:pos="737"/>
        </w:tabs>
        <w:ind w:left="737" w:hanging="453"/>
      </w:pPr>
      <w:rPr>
        <w:rFonts w:ascii="Arial" w:hAnsi="Arial" w:hint="default"/>
        <w:b w:val="0"/>
        <w:i w:val="0"/>
        <w:color w:val="auto"/>
        <w:sz w:val="20"/>
      </w:rPr>
    </w:lvl>
    <w:lvl w:ilvl="2">
      <w:start w:val="1"/>
      <w:numFmt w:val="decimal"/>
      <w:lvlText w:val="%1.%2.%3."/>
      <w:lvlJc w:val="left"/>
      <w:pPr>
        <w:tabs>
          <w:tab w:val="num" w:pos="1361"/>
        </w:tabs>
        <w:ind w:left="1361" w:hanging="624"/>
      </w:pPr>
      <w:rPr>
        <w:rFonts w:ascii="Arial" w:hAnsi="Arial" w:hint="default"/>
        <w:b w:val="0"/>
        <w:i w:val="0"/>
        <w:sz w:val="20"/>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66" w15:restartNumberingAfterBreak="0">
    <w:nsid w:val="28E474ED"/>
    <w:multiLevelType w:val="hybridMultilevel"/>
    <w:tmpl w:val="3AB6A9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29BB24E2"/>
    <w:multiLevelType w:val="multilevel"/>
    <w:tmpl w:val="37E0E4F8"/>
    <w:lvl w:ilvl="0">
      <w:start w:val="2"/>
      <w:numFmt w:val="decimal"/>
      <w:lvlText w:val="%1."/>
      <w:lvlJc w:val="left"/>
      <w:pPr>
        <w:ind w:left="960" w:hanging="960"/>
      </w:pPr>
      <w:rPr>
        <w:rFonts w:hint="default"/>
      </w:rPr>
    </w:lvl>
    <w:lvl w:ilvl="1">
      <w:start w:val="2"/>
      <w:numFmt w:val="decimal"/>
      <w:lvlText w:val="%1.%2."/>
      <w:lvlJc w:val="left"/>
      <w:pPr>
        <w:ind w:left="960" w:hanging="960"/>
      </w:pPr>
      <w:rPr>
        <w:rFonts w:hint="default"/>
      </w:rPr>
    </w:lvl>
    <w:lvl w:ilvl="2">
      <w:start w:val="2"/>
      <w:numFmt w:val="decimal"/>
      <w:lvlText w:val="%1.%2.%3."/>
      <w:lvlJc w:val="left"/>
      <w:pPr>
        <w:ind w:left="960" w:hanging="96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2A566C97"/>
    <w:multiLevelType w:val="hybridMultilevel"/>
    <w:tmpl w:val="B09606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2A820830"/>
    <w:multiLevelType w:val="hybridMultilevel"/>
    <w:tmpl w:val="A506848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0" w15:restartNumberingAfterBreak="0">
    <w:nsid w:val="2B830212"/>
    <w:multiLevelType w:val="hybridMultilevel"/>
    <w:tmpl w:val="4F12F85A"/>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2C880A8D"/>
    <w:multiLevelType w:val="multilevel"/>
    <w:tmpl w:val="CDA48ECC"/>
    <w:lvl w:ilvl="0">
      <w:start w:val="6"/>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20" w:hanging="360"/>
      </w:pPr>
      <w:rPr>
        <w:rFonts w:hint="default"/>
        <w:b/>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2E8A14A5"/>
    <w:multiLevelType w:val="hybridMultilevel"/>
    <w:tmpl w:val="C390E5E8"/>
    <w:lvl w:ilvl="0" w:tplc="AEEE62D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3" w15:restartNumberingAfterBreak="0">
    <w:nsid w:val="2F2B497F"/>
    <w:multiLevelType w:val="hybridMultilevel"/>
    <w:tmpl w:val="6B46F230"/>
    <w:lvl w:ilvl="0" w:tplc="05F031A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4" w15:restartNumberingAfterBreak="0">
    <w:nsid w:val="2F54597D"/>
    <w:multiLevelType w:val="hybridMultilevel"/>
    <w:tmpl w:val="B0A2C63A"/>
    <w:lvl w:ilvl="0" w:tplc="04260001">
      <w:start w:val="1"/>
      <w:numFmt w:val="bullet"/>
      <w:lvlText w:val=""/>
      <w:lvlJc w:val="left"/>
      <w:pPr>
        <w:ind w:left="840" w:hanging="360"/>
      </w:pPr>
      <w:rPr>
        <w:rFonts w:ascii="Symbol" w:hAnsi="Symbol" w:hint="default"/>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abstractNum w:abstractNumId="75" w15:restartNumberingAfterBreak="1">
    <w:nsid w:val="31D45369"/>
    <w:multiLevelType w:val="multilevel"/>
    <w:tmpl w:val="4A08673E"/>
    <w:lvl w:ilvl="0">
      <w:start w:val="1"/>
      <w:numFmt w:val="decimal"/>
      <w:lvlText w:val="%1."/>
      <w:lvlJc w:val="left"/>
      <w:pPr>
        <w:tabs>
          <w:tab w:val="num" w:pos="1146"/>
        </w:tabs>
        <w:ind w:left="1146" w:hanging="720"/>
      </w:pPr>
      <w:rPr>
        <w:rFonts w:ascii="Times New Roman" w:eastAsia="Times New Roman" w:hAnsi="Times New Roman" w:cs="Times New Roman"/>
        <w:b w:val="0"/>
        <w:strike w:val="0"/>
      </w:rPr>
    </w:lvl>
    <w:lvl w:ilvl="1">
      <w:start w:val="1"/>
      <w:numFmt w:val="decimal"/>
      <w:lvlText w:val="%1.%2."/>
      <w:lvlJc w:val="left"/>
      <w:pPr>
        <w:tabs>
          <w:tab w:val="num" w:pos="1288"/>
        </w:tabs>
        <w:ind w:left="1288" w:hanging="720"/>
      </w:pPr>
      <w:rPr>
        <w:rFonts w:ascii="Times New Roman" w:eastAsia="Times New Roman" w:hAnsi="Times New Roman" w:cs="Times New Roman"/>
        <w:b w:val="0"/>
      </w:rPr>
    </w:lvl>
    <w:lvl w:ilvl="2">
      <w:start w:val="1"/>
      <w:numFmt w:val="decimal"/>
      <w:lvlText w:val="%1.%2.%3."/>
      <w:lvlJc w:val="left"/>
      <w:pPr>
        <w:tabs>
          <w:tab w:val="num" w:pos="6120"/>
        </w:tabs>
        <w:ind w:left="6120" w:hanging="720"/>
      </w:pPr>
      <w:rPr>
        <w:rFonts w:hint="default"/>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200"/>
        </w:tabs>
        <w:ind w:left="7200" w:hanging="1800"/>
      </w:pPr>
      <w:rPr>
        <w:rFonts w:hint="default"/>
      </w:rPr>
    </w:lvl>
    <w:lvl w:ilvl="7">
      <w:start w:val="1"/>
      <w:numFmt w:val="decimal"/>
      <w:lvlText w:val="%1.%2.%3.%4.%5.%6.%7.%8."/>
      <w:lvlJc w:val="left"/>
      <w:pPr>
        <w:tabs>
          <w:tab w:val="num" w:pos="7200"/>
        </w:tabs>
        <w:ind w:left="7200" w:hanging="1800"/>
      </w:pPr>
      <w:rPr>
        <w:rFonts w:hint="default"/>
      </w:rPr>
    </w:lvl>
    <w:lvl w:ilvl="8">
      <w:start w:val="1"/>
      <w:numFmt w:val="decimal"/>
      <w:lvlText w:val="%1.%2.%3.%4.%5.%6.%7.%8.%9."/>
      <w:lvlJc w:val="left"/>
      <w:pPr>
        <w:tabs>
          <w:tab w:val="num" w:pos="7560"/>
        </w:tabs>
        <w:ind w:left="7560" w:hanging="2160"/>
      </w:pPr>
      <w:rPr>
        <w:rFonts w:hint="default"/>
      </w:rPr>
    </w:lvl>
  </w:abstractNum>
  <w:abstractNum w:abstractNumId="76" w15:restartNumberingAfterBreak="0">
    <w:nsid w:val="32A47837"/>
    <w:multiLevelType w:val="multilevel"/>
    <w:tmpl w:val="2C0667DE"/>
    <w:lvl w:ilvl="0">
      <w:start w:val="1"/>
      <w:numFmt w:val="decimal"/>
      <w:lvlText w:val="%1."/>
      <w:lvlJc w:val="left"/>
      <w:pPr>
        <w:ind w:left="284" w:hanging="284"/>
      </w:pPr>
      <w:rPr>
        <w:rFonts w:ascii="Times New Roman" w:hAnsi="Times New Roman" w:cs="Times New Roman" w:hint="default"/>
        <w:b w:val="0"/>
        <w:i w:val="0"/>
        <w:color w:val="auto"/>
        <w:sz w:val="24"/>
        <w:szCs w:val="24"/>
      </w:rPr>
    </w:lvl>
    <w:lvl w:ilvl="1">
      <w:start w:val="1"/>
      <w:numFmt w:val="decimal"/>
      <w:lvlText w:val="%1.%2."/>
      <w:lvlJc w:val="left"/>
      <w:pPr>
        <w:tabs>
          <w:tab w:val="num" w:pos="737"/>
        </w:tabs>
        <w:ind w:left="737" w:hanging="453"/>
      </w:pPr>
      <w:rPr>
        <w:rFonts w:ascii="Arial" w:hAnsi="Arial" w:hint="default"/>
        <w:b w:val="0"/>
        <w:i w:val="0"/>
        <w:color w:val="auto"/>
        <w:sz w:val="20"/>
      </w:rPr>
    </w:lvl>
    <w:lvl w:ilvl="2">
      <w:start w:val="1"/>
      <w:numFmt w:val="decimal"/>
      <w:lvlText w:val="%1.%2.%3."/>
      <w:lvlJc w:val="left"/>
      <w:pPr>
        <w:tabs>
          <w:tab w:val="num" w:pos="1361"/>
        </w:tabs>
        <w:ind w:left="1361" w:hanging="624"/>
      </w:pPr>
      <w:rPr>
        <w:rFonts w:ascii="Arial" w:hAnsi="Arial" w:hint="default"/>
        <w:b w:val="0"/>
        <w:i w:val="0"/>
        <w:sz w:val="20"/>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77" w15:restartNumberingAfterBreak="0">
    <w:nsid w:val="32AA7142"/>
    <w:multiLevelType w:val="hybridMultilevel"/>
    <w:tmpl w:val="52A2A7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8" w15:restartNumberingAfterBreak="0">
    <w:nsid w:val="34851FC6"/>
    <w:multiLevelType w:val="multilevel"/>
    <w:tmpl w:val="28580D9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56057C2"/>
    <w:multiLevelType w:val="hybridMultilevel"/>
    <w:tmpl w:val="EE56F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0" w15:restartNumberingAfterBreak="0">
    <w:nsid w:val="35B17347"/>
    <w:multiLevelType w:val="hybridMultilevel"/>
    <w:tmpl w:val="7F7AED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1" w15:restartNumberingAfterBreak="0">
    <w:nsid w:val="361572E5"/>
    <w:multiLevelType w:val="multilevel"/>
    <w:tmpl w:val="17543708"/>
    <w:lvl w:ilvl="0">
      <w:start w:val="1"/>
      <w:numFmt w:val="none"/>
      <w:pStyle w:val="MultiNumberLine"/>
      <w:suff w:val="nothing"/>
      <w:lvlText w:val=""/>
      <w:lvlJc w:val="left"/>
      <w:rPr>
        <w:rFonts w:cs="Times New Roman" w:hint="default"/>
      </w:rPr>
    </w:lvl>
    <w:lvl w:ilvl="1">
      <w:start w:val="1"/>
      <w:numFmt w:val="decimal"/>
      <w:suff w:val="space"/>
      <w:lvlText w:val="%2)"/>
      <w:lvlJc w:val="left"/>
      <w:pPr>
        <w:ind w:left="284"/>
      </w:pPr>
      <w:rPr>
        <w:rFonts w:cs="Times New Roman" w:hint="default"/>
      </w:rPr>
    </w:lvl>
    <w:lvl w:ilvl="2">
      <w:start w:val="1"/>
      <w:numFmt w:val="lowerLetter"/>
      <w:suff w:val="space"/>
      <w:lvlText w:val="%1%3)"/>
      <w:lvlJc w:val="left"/>
      <w:pPr>
        <w:ind w:left="720"/>
      </w:pPr>
      <w:rPr>
        <w:rFonts w:cs="Times New Roman" w:hint="default"/>
      </w:rPr>
    </w:lvl>
    <w:lvl w:ilvl="3">
      <w:start w:val="1"/>
      <w:numFmt w:val="bullet"/>
      <w:suff w:val="space"/>
      <w:lvlText w:val=""/>
      <w:lvlJc w:val="left"/>
      <w:pPr>
        <w:ind w:left="864" w:hanging="2"/>
      </w:pPr>
      <w:rPr>
        <w:rFonts w:ascii="Symbol" w:hAnsi="Symbol" w:hint="default"/>
        <w:color w:val="auto"/>
      </w:rPr>
    </w:lvl>
    <w:lvl w:ilvl="4">
      <w:start w:val="1"/>
      <w:numFmt w:val="none"/>
      <w:suff w:val="space"/>
      <w:lvlText w:val="%5%1-"/>
      <w:lvlJc w:val="left"/>
      <w:pPr>
        <w:ind w:left="1008" w:firstLine="1"/>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2" w15:restartNumberingAfterBreak="0">
    <w:nsid w:val="37E63761"/>
    <w:multiLevelType w:val="hybridMultilevel"/>
    <w:tmpl w:val="6930B1C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3" w15:restartNumberingAfterBreak="0">
    <w:nsid w:val="37FB6346"/>
    <w:multiLevelType w:val="multilevel"/>
    <w:tmpl w:val="B4ACB44C"/>
    <w:lvl w:ilvl="0">
      <w:start w:val="4"/>
      <w:numFmt w:val="decimal"/>
      <w:lvlText w:val="%1."/>
      <w:lvlJc w:val="left"/>
      <w:pPr>
        <w:ind w:left="840" w:hanging="840"/>
      </w:pPr>
      <w:rPr>
        <w:rFonts w:hint="default"/>
        <w:color w:val="000000"/>
      </w:rPr>
    </w:lvl>
    <w:lvl w:ilvl="1">
      <w:start w:val="17"/>
      <w:numFmt w:val="decimal"/>
      <w:lvlText w:val="%1.%2."/>
      <w:lvlJc w:val="left"/>
      <w:pPr>
        <w:ind w:left="840" w:hanging="840"/>
      </w:pPr>
      <w:rPr>
        <w:rFonts w:hint="default"/>
        <w:b w:val="0"/>
        <w:bCs w:val="0"/>
        <w:i w:val="0"/>
        <w:iCs/>
        <w:color w:val="000000"/>
        <w:sz w:val="24"/>
        <w:szCs w:val="24"/>
      </w:rPr>
    </w:lvl>
    <w:lvl w:ilvl="2">
      <w:start w:val="1"/>
      <w:numFmt w:val="decimal"/>
      <w:lvlText w:val="%1.%2.%3."/>
      <w:lvlJc w:val="left"/>
      <w:pPr>
        <w:ind w:left="840" w:hanging="840"/>
      </w:pPr>
      <w:rPr>
        <w:rFonts w:hint="default"/>
        <w:color w:val="000000"/>
      </w:rPr>
    </w:lvl>
    <w:lvl w:ilvl="3">
      <w:start w:val="1"/>
      <w:numFmt w:val="decimal"/>
      <w:lvlText w:val="%1.%2.%3.%4."/>
      <w:lvlJc w:val="left"/>
      <w:pPr>
        <w:ind w:left="840" w:hanging="84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4" w15:restartNumberingAfterBreak="0">
    <w:nsid w:val="38817B03"/>
    <w:multiLevelType w:val="multilevel"/>
    <w:tmpl w:val="613CCC0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Times New Roman" w:hAnsi="Times New Roman" w:cs="Times New Roman" w:hint="default"/>
        <w:b w:val="0"/>
        <w:i w:val="0"/>
        <w:sz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5" w15:restartNumberingAfterBreak="0">
    <w:nsid w:val="39215D53"/>
    <w:multiLevelType w:val="hybridMultilevel"/>
    <w:tmpl w:val="998E66F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396B6E1F"/>
    <w:multiLevelType w:val="singleLevel"/>
    <w:tmpl w:val="C43266C2"/>
    <w:lvl w:ilvl="0">
      <w:start w:val="1"/>
      <w:numFmt w:val="decimal"/>
      <w:pStyle w:val="Picturecaption"/>
      <w:lvlText w:val="Figure %1."/>
      <w:lvlJc w:val="left"/>
      <w:pPr>
        <w:tabs>
          <w:tab w:val="num" w:pos="1872"/>
        </w:tabs>
        <w:ind w:firstLine="72"/>
      </w:pPr>
      <w:rPr>
        <w:rFonts w:cs="Times New Roman"/>
      </w:rPr>
    </w:lvl>
  </w:abstractNum>
  <w:abstractNum w:abstractNumId="87" w15:restartNumberingAfterBreak="0">
    <w:nsid w:val="39D5721A"/>
    <w:multiLevelType w:val="hybridMultilevel"/>
    <w:tmpl w:val="237A7DAC"/>
    <w:lvl w:ilvl="0" w:tplc="FFFFFFFF">
      <w:start w:val="1"/>
      <w:numFmt w:val="bullet"/>
      <w:pStyle w:val="Bulleteddo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3B0D2B73"/>
    <w:multiLevelType w:val="multilevel"/>
    <w:tmpl w:val="E1FADA2E"/>
    <w:lvl w:ilvl="0">
      <w:start w:val="4"/>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9" w15:restartNumberingAfterBreak="0">
    <w:nsid w:val="3B672922"/>
    <w:multiLevelType w:val="hybridMultilevel"/>
    <w:tmpl w:val="D3725002"/>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3C3F6D52"/>
    <w:multiLevelType w:val="hybridMultilevel"/>
    <w:tmpl w:val="7B029D3C"/>
    <w:lvl w:ilvl="0" w:tplc="A1301CA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1" w15:restartNumberingAfterBreak="0">
    <w:nsid w:val="3C926D06"/>
    <w:multiLevelType w:val="hybridMultilevel"/>
    <w:tmpl w:val="92E4D0CA"/>
    <w:lvl w:ilvl="0" w:tplc="04260001">
      <w:start w:val="1"/>
      <w:numFmt w:val="bullet"/>
      <w:lvlText w:val=""/>
      <w:lvlJc w:val="left"/>
      <w:pPr>
        <w:ind w:left="644" w:hanging="360"/>
      </w:pPr>
      <w:rPr>
        <w:rFonts w:ascii="Symbol" w:hAnsi="Symbol"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2" w15:restartNumberingAfterBreak="0">
    <w:nsid w:val="3CAD7C82"/>
    <w:multiLevelType w:val="multilevel"/>
    <w:tmpl w:val="384E971E"/>
    <w:lvl w:ilvl="0">
      <w:start w:val="1"/>
      <w:numFmt w:val="bullet"/>
      <w:pStyle w:val="EYBulletedList1"/>
      <w:lvlText w:val="•"/>
      <w:lvlJc w:val="left"/>
      <w:pPr>
        <w:tabs>
          <w:tab w:val="num" w:pos="288"/>
        </w:tabs>
        <w:ind w:left="288" w:hanging="288"/>
      </w:pPr>
      <w:rPr>
        <w:rFonts w:ascii="EYInterstate Light" w:hAnsi="EYInterstate Light" w:hint="default"/>
        <w:b w:val="0"/>
        <w:i w:val="0"/>
        <w:color w:val="auto"/>
        <w:sz w:val="24"/>
      </w:rPr>
    </w:lvl>
    <w:lvl w:ilvl="1">
      <w:start w:val="1"/>
      <w:numFmt w:val="bullet"/>
      <w:pStyle w:val="EYBulletedList2"/>
      <w:lvlText w:val="•"/>
      <w:lvlJc w:val="left"/>
      <w:pPr>
        <w:tabs>
          <w:tab w:val="num" w:pos="576"/>
        </w:tabs>
        <w:ind w:left="576" w:hanging="288"/>
      </w:pPr>
      <w:rPr>
        <w:rFonts w:ascii="EYInterstate Light" w:hAnsi="EYInterstate Light" w:hint="default"/>
        <w:b w:val="0"/>
        <w:i w:val="0"/>
        <w:color w:val="auto"/>
        <w:sz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auto"/>
        <w:sz w:val="24"/>
      </w:rPr>
    </w:lvl>
    <w:lvl w:ilvl="3">
      <w:start w:val="1"/>
      <w:numFmt w:val="bullet"/>
      <w:lvlText w:val="►"/>
      <w:lvlJc w:val="left"/>
      <w:pPr>
        <w:tabs>
          <w:tab w:val="num" w:pos="1289"/>
        </w:tabs>
        <w:ind w:left="1152" w:hanging="288"/>
      </w:pPr>
      <w:rPr>
        <w:rFonts w:ascii="Arial" w:hAnsi="Arial" w:hint="default"/>
        <w:color w:val="auto"/>
        <w:sz w:val="24"/>
      </w:rPr>
    </w:lvl>
    <w:lvl w:ilvl="4">
      <w:start w:val="1"/>
      <w:numFmt w:val="bullet"/>
      <w:lvlText w:val="►"/>
      <w:lvlJc w:val="left"/>
      <w:pPr>
        <w:tabs>
          <w:tab w:val="num" w:pos="1577"/>
        </w:tabs>
        <w:ind w:left="1440" w:hanging="288"/>
      </w:pPr>
      <w:rPr>
        <w:rFonts w:ascii="Arial" w:hAnsi="Arial" w:hint="default"/>
        <w:color w:val="auto"/>
        <w:sz w:val="24"/>
      </w:rPr>
    </w:lvl>
    <w:lvl w:ilvl="5">
      <w:start w:val="1"/>
      <w:numFmt w:val="bullet"/>
      <w:lvlText w:val="►"/>
      <w:lvlJc w:val="left"/>
      <w:pPr>
        <w:tabs>
          <w:tab w:val="num" w:pos="1865"/>
        </w:tabs>
        <w:ind w:left="1728" w:hanging="288"/>
      </w:pPr>
      <w:rPr>
        <w:rFonts w:ascii="Arial" w:hAnsi="Arial" w:hint="default"/>
        <w:color w:val="auto"/>
        <w:sz w:val="24"/>
      </w:rPr>
    </w:lvl>
    <w:lvl w:ilvl="6">
      <w:start w:val="1"/>
      <w:numFmt w:val="none"/>
      <w:suff w:val="nothing"/>
      <w:lvlText w:val=""/>
      <w:lvlJc w:val="left"/>
      <w:pPr>
        <w:ind w:left="2016" w:hanging="288"/>
      </w:pPr>
      <w:rPr>
        <w:rFonts w:cs="Times New Roman" w:hint="default"/>
      </w:rPr>
    </w:lvl>
    <w:lvl w:ilvl="7">
      <w:start w:val="1"/>
      <w:numFmt w:val="none"/>
      <w:suff w:val="nothing"/>
      <w:lvlText w:val=""/>
      <w:lvlJc w:val="left"/>
      <w:pPr>
        <w:ind w:left="2304" w:hanging="288"/>
      </w:pPr>
      <w:rPr>
        <w:rFonts w:cs="Times New Roman" w:hint="default"/>
      </w:rPr>
    </w:lvl>
    <w:lvl w:ilvl="8">
      <w:start w:val="1"/>
      <w:numFmt w:val="none"/>
      <w:suff w:val="nothing"/>
      <w:lvlText w:val=""/>
      <w:lvlJc w:val="left"/>
      <w:pPr>
        <w:ind w:left="2592" w:hanging="288"/>
      </w:pPr>
      <w:rPr>
        <w:rFonts w:cs="Times New Roman" w:hint="default"/>
      </w:rPr>
    </w:lvl>
  </w:abstractNum>
  <w:abstractNum w:abstractNumId="93" w15:restartNumberingAfterBreak="0">
    <w:nsid w:val="3CD27F0D"/>
    <w:multiLevelType w:val="hybridMultilevel"/>
    <w:tmpl w:val="EF764AE8"/>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4" w15:restartNumberingAfterBreak="0">
    <w:nsid w:val="3DDE33B9"/>
    <w:multiLevelType w:val="multilevel"/>
    <w:tmpl w:val="36D4AC56"/>
    <w:lvl w:ilvl="0">
      <w:start w:val="4"/>
      <w:numFmt w:val="decimal"/>
      <w:lvlText w:val="%1."/>
      <w:lvlJc w:val="left"/>
      <w:pPr>
        <w:ind w:left="432" w:hanging="432"/>
      </w:pPr>
      <w:rPr>
        <w:rFonts w:ascii="Times New Roman" w:hAnsi="Times New Roman" w:cs="Times New Roman" w:hint="default"/>
      </w:rPr>
    </w:lvl>
    <w:lvl w:ilvl="1">
      <w:start w:val="1"/>
      <w:numFmt w:val="decimal"/>
      <w:pStyle w:val="CommentText"/>
      <w:lvlText w:val="%1.%2."/>
      <w:lvlJc w:val="left"/>
      <w:pPr>
        <w:ind w:left="860" w:hanging="576"/>
      </w:pPr>
      <w:rPr>
        <w:rFonts w:hint="default"/>
        <w:color w:val="auto"/>
        <w:sz w:val="24"/>
        <w:szCs w:val="24"/>
      </w:rPr>
    </w:lvl>
    <w:lvl w:ilvl="2">
      <w:start w:val="1"/>
      <w:numFmt w:val="decimal"/>
      <w:pStyle w:val="Heading3"/>
      <w:lvlText w:val="%1.%2.%3."/>
      <w:lvlJc w:val="left"/>
      <w:pPr>
        <w:ind w:left="720" w:hanging="720"/>
      </w:pPr>
      <w:rPr>
        <w:rFonts w:hint="default"/>
        <w:sz w:val="24"/>
        <w:szCs w:val="24"/>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5" w15:restartNumberingAfterBreak="0">
    <w:nsid w:val="3E127B59"/>
    <w:multiLevelType w:val="hybridMultilevel"/>
    <w:tmpl w:val="65B06F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3F18458E"/>
    <w:multiLevelType w:val="multilevel"/>
    <w:tmpl w:val="6102DE9A"/>
    <w:lvl w:ilvl="0">
      <w:start w:val="5"/>
      <w:numFmt w:val="decimal"/>
      <w:lvlText w:val="%1."/>
      <w:lvlJc w:val="left"/>
      <w:pPr>
        <w:ind w:left="840" w:hanging="840"/>
      </w:pPr>
      <w:rPr>
        <w:rFonts w:hint="default"/>
        <w:color w:val="000000"/>
      </w:rPr>
    </w:lvl>
    <w:lvl w:ilvl="1">
      <w:start w:val="2"/>
      <w:numFmt w:val="decimal"/>
      <w:lvlText w:val="%1.%2."/>
      <w:lvlJc w:val="left"/>
      <w:pPr>
        <w:ind w:left="840" w:hanging="840"/>
      </w:pPr>
      <w:rPr>
        <w:rFonts w:hint="default"/>
        <w:color w:val="000000"/>
      </w:rPr>
    </w:lvl>
    <w:lvl w:ilvl="2">
      <w:start w:val="1"/>
      <w:numFmt w:val="decimal"/>
      <w:lvlText w:val="%1.%2.%3."/>
      <w:lvlJc w:val="left"/>
      <w:pPr>
        <w:ind w:left="840" w:hanging="840"/>
      </w:pPr>
      <w:rPr>
        <w:rFonts w:hint="default"/>
        <w:color w:val="000000"/>
      </w:rPr>
    </w:lvl>
    <w:lvl w:ilvl="3">
      <w:start w:val="2"/>
      <w:numFmt w:val="decimal"/>
      <w:lvlText w:val="%1.%2.%3.%4."/>
      <w:lvlJc w:val="left"/>
      <w:pPr>
        <w:ind w:left="840" w:hanging="84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7" w15:restartNumberingAfterBreak="0">
    <w:nsid w:val="411C0DE3"/>
    <w:multiLevelType w:val="multilevel"/>
    <w:tmpl w:val="82B87000"/>
    <w:lvl w:ilvl="0">
      <w:start w:val="1"/>
      <w:numFmt w:val="decimal"/>
      <w:lvlText w:val="%1."/>
      <w:lvlJc w:val="left"/>
      <w:pPr>
        <w:tabs>
          <w:tab w:val="num" w:pos="780"/>
        </w:tabs>
        <w:ind w:left="780" w:hanging="360"/>
      </w:pPr>
      <w:rPr>
        <w:rFonts w:cs="Times New Roman"/>
      </w:rPr>
    </w:lvl>
    <w:lvl w:ilvl="1">
      <w:start w:val="1"/>
      <w:numFmt w:val="decimal"/>
      <w:isLgl/>
      <w:lvlText w:val="%1.%2."/>
      <w:lvlJc w:val="left"/>
      <w:pPr>
        <w:ind w:left="644" w:hanging="360"/>
      </w:pPr>
      <w:rPr>
        <w:b w:val="0"/>
      </w:rPr>
    </w:lvl>
    <w:lvl w:ilvl="2">
      <w:start w:val="1"/>
      <w:numFmt w:val="decimal"/>
      <w:isLgl/>
      <w:lvlText w:val="%1.%2.%3."/>
      <w:lvlJc w:val="left"/>
      <w:pPr>
        <w:ind w:left="1140" w:hanging="720"/>
      </w:pPr>
      <w:rPr>
        <w:b w:val="0"/>
      </w:rPr>
    </w:lvl>
    <w:lvl w:ilvl="3">
      <w:start w:val="1"/>
      <w:numFmt w:val="decimal"/>
      <w:isLgl/>
      <w:lvlText w:val="%1.%2.%3.%4."/>
      <w:lvlJc w:val="left"/>
      <w:pPr>
        <w:ind w:left="1140" w:hanging="720"/>
      </w:pPr>
      <w:rPr>
        <w:b w:val="0"/>
      </w:r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98" w15:restartNumberingAfterBreak="0">
    <w:nsid w:val="41546CE0"/>
    <w:multiLevelType w:val="hybridMultilevel"/>
    <w:tmpl w:val="1FD20B60"/>
    <w:lvl w:ilvl="0" w:tplc="04260001">
      <w:start w:val="1"/>
      <w:numFmt w:val="bullet"/>
      <w:lvlText w:val=""/>
      <w:lvlJc w:val="left"/>
      <w:pPr>
        <w:ind w:left="644" w:hanging="360"/>
      </w:pPr>
      <w:rPr>
        <w:rFonts w:ascii="Symbol" w:hAnsi="Symbol"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9" w15:restartNumberingAfterBreak="0">
    <w:nsid w:val="419E1502"/>
    <w:multiLevelType w:val="multilevel"/>
    <w:tmpl w:val="C70EDFEE"/>
    <w:lvl w:ilvl="0">
      <w:start w:val="1"/>
      <w:numFmt w:val="decimal"/>
      <w:lvlText w:val="%1."/>
      <w:lvlJc w:val="left"/>
      <w:pPr>
        <w:ind w:left="720" w:hanging="360"/>
      </w:pPr>
    </w:lvl>
    <w:lvl w:ilvl="1">
      <w:start w:val="1"/>
      <w:numFmt w:val="decimal"/>
      <w:isLgl/>
      <w:lvlText w:val="%1.%2."/>
      <w:lvlJc w:val="left"/>
      <w:pPr>
        <w:ind w:left="157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sz w:val="26"/>
        <w:szCs w:val="26"/>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0" w15:restartNumberingAfterBreak="0">
    <w:nsid w:val="42BE2ACF"/>
    <w:multiLevelType w:val="multilevel"/>
    <w:tmpl w:val="EB28F0B8"/>
    <w:lvl w:ilvl="0">
      <w:start w:val="1"/>
      <w:numFmt w:val="decimalZero"/>
      <w:lvlText w:val="(0%1)."/>
      <w:lvlJc w:val="left"/>
      <w:pPr>
        <w:ind w:left="0" w:firstLine="0"/>
      </w:pPr>
      <w:rPr>
        <w:rFonts w:hint="default"/>
      </w:rPr>
    </w:lvl>
    <w:lvl w:ilvl="1">
      <w:start w:val="1"/>
      <w:numFmt w:val="decimal"/>
      <w:pStyle w:val="R-list"/>
      <w:lvlText w:val="%1%2."/>
      <w:lvlJc w:val="left"/>
      <w:pPr>
        <w:tabs>
          <w:tab w:val="num" w:pos="3403"/>
        </w:tabs>
        <w:ind w:left="3403" w:firstLine="0"/>
      </w:pPr>
      <w:rPr>
        <w:rFonts w:cs="Times New Roman" w:hint="default"/>
      </w:rPr>
    </w:lvl>
    <w:lvl w:ilvl="2">
      <w:start w:val="1"/>
      <w:numFmt w:val="decimal"/>
      <w:pStyle w:val="R-list2"/>
      <w:lvlText w:val="%1%2.%3."/>
      <w:lvlJc w:val="left"/>
      <w:pPr>
        <w:tabs>
          <w:tab w:val="num" w:pos="2766"/>
        </w:tabs>
        <w:ind w:left="2766" w:hanging="72"/>
      </w:pPr>
      <w:rPr>
        <w:rFonts w:cs="Times New Roman" w:hint="default"/>
      </w:rPr>
    </w:lvl>
    <w:lvl w:ilvl="3">
      <w:start w:val="1"/>
      <w:numFmt w:val="decimal"/>
      <w:lvlText w:val="%1.%2.%3.%4."/>
      <w:lvlJc w:val="left"/>
      <w:pPr>
        <w:ind w:left="3168" w:hanging="648"/>
      </w:pPr>
      <w:rPr>
        <w:rFonts w:cs="Times New Roman" w:hint="default"/>
      </w:rPr>
    </w:lvl>
    <w:lvl w:ilvl="4">
      <w:start w:val="1"/>
      <w:numFmt w:val="decimal"/>
      <w:lvlText w:val="%1.%2.%3.%4.%5."/>
      <w:lvlJc w:val="left"/>
      <w:pPr>
        <w:ind w:left="3672" w:hanging="792"/>
      </w:pPr>
      <w:rPr>
        <w:rFonts w:cs="Times New Roman" w:hint="default"/>
      </w:rPr>
    </w:lvl>
    <w:lvl w:ilvl="5">
      <w:start w:val="1"/>
      <w:numFmt w:val="decimal"/>
      <w:lvlText w:val="%1.%2.%3.%4.%5.%6."/>
      <w:lvlJc w:val="left"/>
      <w:pPr>
        <w:ind w:left="4176" w:hanging="936"/>
      </w:pPr>
      <w:rPr>
        <w:rFonts w:cs="Times New Roman" w:hint="default"/>
      </w:rPr>
    </w:lvl>
    <w:lvl w:ilvl="6">
      <w:start w:val="1"/>
      <w:numFmt w:val="decimal"/>
      <w:lvlText w:val="%1.%2.%3.%4.%5.%6.%7."/>
      <w:lvlJc w:val="left"/>
      <w:pPr>
        <w:ind w:left="4680" w:hanging="1080"/>
      </w:pPr>
      <w:rPr>
        <w:rFonts w:cs="Times New Roman" w:hint="default"/>
      </w:rPr>
    </w:lvl>
    <w:lvl w:ilvl="7">
      <w:start w:val="1"/>
      <w:numFmt w:val="decimal"/>
      <w:lvlText w:val="%1.%2.%3.%4.%5.%6.%7.%8."/>
      <w:lvlJc w:val="left"/>
      <w:pPr>
        <w:ind w:left="5184" w:hanging="1224"/>
      </w:pPr>
      <w:rPr>
        <w:rFonts w:cs="Times New Roman" w:hint="default"/>
      </w:rPr>
    </w:lvl>
    <w:lvl w:ilvl="8">
      <w:start w:val="1"/>
      <w:numFmt w:val="decimal"/>
      <w:lvlText w:val="%1.%2.%3.%4.%5.%6.%7.%8.%9."/>
      <w:lvlJc w:val="left"/>
      <w:pPr>
        <w:ind w:left="5760" w:hanging="1440"/>
      </w:pPr>
      <w:rPr>
        <w:rFonts w:cs="Times New Roman" w:hint="default"/>
      </w:rPr>
    </w:lvl>
  </w:abstractNum>
  <w:abstractNum w:abstractNumId="101" w15:restartNumberingAfterBreak="0">
    <w:nsid w:val="431A0A6E"/>
    <w:multiLevelType w:val="hybridMultilevel"/>
    <w:tmpl w:val="AC1055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2" w15:restartNumberingAfterBreak="0">
    <w:nsid w:val="4403713E"/>
    <w:multiLevelType w:val="hybridMultilevel"/>
    <w:tmpl w:val="9224DFF4"/>
    <w:lvl w:ilvl="0" w:tplc="DB12CDC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03" w15:restartNumberingAfterBreak="0">
    <w:nsid w:val="445D698F"/>
    <w:multiLevelType w:val="hybridMultilevel"/>
    <w:tmpl w:val="A7CCD89E"/>
    <w:lvl w:ilvl="0" w:tplc="C38A05EC">
      <w:start w:val="1"/>
      <w:numFmt w:val="bullet"/>
      <w:lvlText w:val=""/>
      <w:lvlJc w:val="left"/>
      <w:pPr>
        <w:ind w:left="644" w:hanging="360"/>
      </w:pPr>
      <w:rPr>
        <w:rFonts w:ascii="Symbol" w:hAnsi="Symbol"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04" w15:restartNumberingAfterBreak="0">
    <w:nsid w:val="44AF2C49"/>
    <w:multiLevelType w:val="hybridMultilevel"/>
    <w:tmpl w:val="1F380D76"/>
    <w:lvl w:ilvl="0" w:tplc="A8F0A098">
      <w:start w:val="1"/>
      <w:numFmt w:val="decimal"/>
      <w:pStyle w:val="R-name"/>
      <w:lvlText w:val="(%1)"/>
      <w:lvlJc w:val="left"/>
      <w:pPr>
        <w:ind w:left="644"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5" w15:restartNumberingAfterBreak="0">
    <w:nsid w:val="452B33BE"/>
    <w:multiLevelType w:val="multilevel"/>
    <w:tmpl w:val="4FA86C30"/>
    <w:lvl w:ilvl="0">
      <w:start w:val="9"/>
      <w:numFmt w:val="decimal"/>
      <w:lvlText w:val="%1."/>
      <w:lvlJc w:val="left"/>
      <w:pPr>
        <w:ind w:left="360" w:hanging="360"/>
      </w:pPr>
      <w:rPr>
        <w:rFonts w:ascii="Times New Roman" w:eastAsia="Times New Roman" w:hAnsi="Times New Roman" w:hint="default"/>
      </w:rPr>
    </w:lvl>
    <w:lvl w:ilvl="1">
      <w:start w:val="4"/>
      <w:numFmt w:val="decimal"/>
      <w:lvlText w:val="%1.%2."/>
      <w:lvlJc w:val="left"/>
      <w:pPr>
        <w:ind w:left="360" w:hanging="360"/>
      </w:pPr>
      <w:rPr>
        <w:rFonts w:ascii="Times New Roman" w:eastAsia="Times New Roman" w:hAnsi="Times New Roman" w:hint="default"/>
        <w:b/>
      </w:rPr>
    </w:lvl>
    <w:lvl w:ilvl="2">
      <w:start w:val="1"/>
      <w:numFmt w:val="decimal"/>
      <w:lvlText w:val="%1.%2.%3."/>
      <w:lvlJc w:val="left"/>
      <w:pPr>
        <w:ind w:left="720" w:hanging="720"/>
      </w:pPr>
      <w:rPr>
        <w:rFonts w:ascii="Times New Roman" w:eastAsia="Times New Roman" w:hAnsi="Times New Roman" w:hint="default"/>
        <w:b w:val="0"/>
      </w:rPr>
    </w:lvl>
    <w:lvl w:ilvl="3">
      <w:start w:val="1"/>
      <w:numFmt w:val="decimal"/>
      <w:lvlText w:val="%1.%2.%3.%4."/>
      <w:lvlJc w:val="left"/>
      <w:pPr>
        <w:ind w:left="720" w:hanging="720"/>
      </w:pPr>
      <w:rPr>
        <w:rFonts w:ascii="Times New Roman" w:eastAsia="Times New Roman" w:hAnsi="Times New Roman" w:hint="default"/>
        <w:b w:val="0"/>
      </w:rPr>
    </w:lvl>
    <w:lvl w:ilvl="4">
      <w:start w:val="1"/>
      <w:numFmt w:val="decimal"/>
      <w:lvlText w:val="%1.%2.%3.%4.%5."/>
      <w:lvlJc w:val="left"/>
      <w:pPr>
        <w:ind w:left="1080" w:hanging="1080"/>
      </w:pPr>
      <w:rPr>
        <w:rFonts w:ascii="Times New Roman" w:eastAsia="Times New Roman" w:hAnsi="Times New Roman" w:hint="default"/>
      </w:rPr>
    </w:lvl>
    <w:lvl w:ilvl="5">
      <w:start w:val="1"/>
      <w:numFmt w:val="decimal"/>
      <w:lvlText w:val="%1.%2.%3.%4.%5.%6."/>
      <w:lvlJc w:val="left"/>
      <w:pPr>
        <w:ind w:left="1080" w:hanging="1080"/>
      </w:pPr>
      <w:rPr>
        <w:rFonts w:ascii="Times New Roman" w:eastAsia="Times New Roman" w:hAnsi="Times New Roman" w:hint="default"/>
      </w:rPr>
    </w:lvl>
    <w:lvl w:ilvl="6">
      <w:start w:val="1"/>
      <w:numFmt w:val="decimal"/>
      <w:lvlText w:val="%1.%2.%3.%4.%5.%6.%7."/>
      <w:lvlJc w:val="left"/>
      <w:pPr>
        <w:ind w:left="1440" w:hanging="1440"/>
      </w:pPr>
      <w:rPr>
        <w:rFonts w:ascii="Times New Roman" w:eastAsia="Times New Roman" w:hAnsi="Times New Roman" w:hint="default"/>
      </w:rPr>
    </w:lvl>
    <w:lvl w:ilvl="7">
      <w:start w:val="1"/>
      <w:numFmt w:val="decimal"/>
      <w:lvlText w:val="%1.%2.%3.%4.%5.%6.%7.%8."/>
      <w:lvlJc w:val="left"/>
      <w:pPr>
        <w:ind w:left="1440" w:hanging="1440"/>
      </w:pPr>
      <w:rPr>
        <w:rFonts w:ascii="Times New Roman" w:eastAsia="Times New Roman" w:hAnsi="Times New Roman" w:hint="default"/>
      </w:rPr>
    </w:lvl>
    <w:lvl w:ilvl="8">
      <w:start w:val="1"/>
      <w:numFmt w:val="decimal"/>
      <w:lvlText w:val="%1.%2.%3.%4.%5.%6.%7.%8.%9."/>
      <w:lvlJc w:val="left"/>
      <w:pPr>
        <w:ind w:left="1800" w:hanging="1800"/>
      </w:pPr>
      <w:rPr>
        <w:rFonts w:ascii="Times New Roman" w:eastAsia="Times New Roman" w:hAnsi="Times New Roman" w:hint="default"/>
      </w:rPr>
    </w:lvl>
  </w:abstractNum>
  <w:abstractNum w:abstractNumId="106" w15:restartNumberingAfterBreak="0">
    <w:nsid w:val="46DB02DB"/>
    <w:multiLevelType w:val="hybridMultilevel"/>
    <w:tmpl w:val="96CE0822"/>
    <w:lvl w:ilvl="0" w:tplc="0409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1">
      <w:start w:val="1"/>
      <w:numFmt w:val="bullet"/>
      <w:lvlText w:val=""/>
      <w:lvlJc w:val="left"/>
      <w:pPr>
        <w:ind w:left="2160" w:hanging="360"/>
      </w:pPr>
      <w:rPr>
        <w:rFonts w:ascii="Symbol" w:hAnsi="Symbol"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7" w15:restartNumberingAfterBreak="0">
    <w:nsid w:val="47B51CA0"/>
    <w:multiLevelType w:val="hybridMultilevel"/>
    <w:tmpl w:val="D1E2830A"/>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08" w15:restartNumberingAfterBreak="0">
    <w:nsid w:val="482564A3"/>
    <w:multiLevelType w:val="multilevel"/>
    <w:tmpl w:val="A9FCB214"/>
    <w:lvl w:ilvl="0">
      <w:start w:val="3"/>
      <w:numFmt w:val="decimal"/>
      <w:lvlText w:val="%1."/>
      <w:lvlJc w:val="left"/>
      <w:pPr>
        <w:ind w:left="720" w:hanging="720"/>
      </w:pPr>
      <w:rPr>
        <w:rFonts w:hint="default"/>
      </w:rPr>
    </w:lvl>
    <w:lvl w:ilvl="1">
      <w:start w:val="1"/>
      <w:numFmt w:val="decimal"/>
      <w:lvlText w:val="%1.%2."/>
      <w:lvlJc w:val="left"/>
      <w:pPr>
        <w:ind w:left="851" w:hanging="720"/>
      </w:pPr>
      <w:rPr>
        <w:rFonts w:hint="default"/>
        <w:b/>
      </w:rPr>
    </w:lvl>
    <w:lvl w:ilvl="2">
      <w:start w:val="5"/>
      <w:numFmt w:val="decimal"/>
      <w:lvlText w:val="%1.%2.%3."/>
      <w:lvlJc w:val="left"/>
      <w:pPr>
        <w:ind w:left="982" w:hanging="720"/>
      </w:pPr>
      <w:rPr>
        <w:rFonts w:hint="default"/>
        <w:b/>
      </w:rPr>
    </w:lvl>
    <w:lvl w:ilvl="3">
      <w:start w:val="1"/>
      <w:numFmt w:val="decimal"/>
      <w:lvlText w:val="%1.%2.%3.%4."/>
      <w:lvlJc w:val="left"/>
      <w:pPr>
        <w:ind w:left="1113" w:hanging="720"/>
      </w:pPr>
      <w:rPr>
        <w:rFonts w:hint="default"/>
        <w:b/>
      </w:rPr>
    </w:lvl>
    <w:lvl w:ilvl="4">
      <w:start w:val="1"/>
      <w:numFmt w:val="decimal"/>
      <w:lvlText w:val="%1.%2.%3.%4.%5."/>
      <w:lvlJc w:val="left"/>
      <w:pPr>
        <w:ind w:left="1604" w:hanging="1080"/>
      </w:pPr>
      <w:rPr>
        <w:rFonts w:hint="default"/>
      </w:rPr>
    </w:lvl>
    <w:lvl w:ilvl="5">
      <w:start w:val="1"/>
      <w:numFmt w:val="decimal"/>
      <w:lvlText w:val="%1.%2.%3.%4.%5.%6."/>
      <w:lvlJc w:val="left"/>
      <w:pPr>
        <w:ind w:left="1735" w:hanging="1080"/>
      </w:pPr>
      <w:rPr>
        <w:rFonts w:hint="default"/>
      </w:rPr>
    </w:lvl>
    <w:lvl w:ilvl="6">
      <w:start w:val="1"/>
      <w:numFmt w:val="decimal"/>
      <w:lvlText w:val="%1.%2.%3.%4.%5.%6.%7."/>
      <w:lvlJc w:val="left"/>
      <w:pPr>
        <w:ind w:left="2226" w:hanging="1440"/>
      </w:pPr>
      <w:rPr>
        <w:rFonts w:hint="default"/>
      </w:rPr>
    </w:lvl>
    <w:lvl w:ilvl="7">
      <w:start w:val="1"/>
      <w:numFmt w:val="decimal"/>
      <w:lvlText w:val="%1.%2.%3.%4.%5.%6.%7.%8."/>
      <w:lvlJc w:val="left"/>
      <w:pPr>
        <w:ind w:left="2357" w:hanging="1440"/>
      </w:pPr>
      <w:rPr>
        <w:rFonts w:hint="default"/>
      </w:rPr>
    </w:lvl>
    <w:lvl w:ilvl="8">
      <w:start w:val="1"/>
      <w:numFmt w:val="decimal"/>
      <w:lvlText w:val="%1.%2.%3.%4.%5.%6.%7.%8.%9."/>
      <w:lvlJc w:val="left"/>
      <w:pPr>
        <w:ind w:left="2848" w:hanging="1800"/>
      </w:pPr>
      <w:rPr>
        <w:rFonts w:hint="default"/>
      </w:rPr>
    </w:lvl>
  </w:abstractNum>
  <w:abstractNum w:abstractNumId="109" w15:restartNumberingAfterBreak="0">
    <w:nsid w:val="48802228"/>
    <w:multiLevelType w:val="hybridMultilevel"/>
    <w:tmpl w:val="84B6B7C6"/>
    <w:lvl w:ilvl="0" w:tplc="FFFFFFFF">
      <w:start w:val="1"/>
      <w:numFmt w:val="bullet"/>
      <w:pStyle w:val="Tabletextbulleted"/>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48885D5F"/>
    <w:multiLevelType w:val="hybridMultilevel"/>
    <w:tmpl w:val="72CC6474"/>
    <w:lvl w:ilvl="0" w:tplc="F0F47C8C">
      <w:start w:val="10"/>
      <w:numFmt w:val="decimal"/>
      <w:lvlText w:val="%1."/>
      <w:lvlJc w:val="left"/>
      <w:pPr>
        <w:ind w:left="1020" w:hanging="360"/>
      </w:pPr>
      <w:rPr>
        <w:rFonts w:hint="default"/>
      </w:r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11" w15:restartNumberingAfterBreak="0">
    <w:nsid w:val="4AF3176D"/>
    <w:multiLevelType w:val="hybridMultilevel"/>
    <w:tmpl w:val="E16ED9AE"/>
    <w:lvl w:ilvl="0" w:tplc="DE0C335A">
      <w:start w:val="1"/>
      <w:numFmt w:val="bullet"/>
      <w:pStyle w:val="Normalb"/>
      <w:lvlText w:val=""/>
      <w:lvlJc w:val="left"/>
      <w:pPr>
        <w:tabs>
          <w:tab w:val="num" w:pos="720"/>
        </w:tabs>
        <w:ind w:left="720" w:hanging="360"/>
      </w:pPr>
      <w:rPr>
        <w:rFonts w:ascii="Symbol" w:hAnsi="Symbol" w:hint="default"/>
      </w:rPr>
    </w:lvl>
    <w:lvl w:ilvl="1" w:tplc="584E0928">
      <w:start w:val="1"/>
      <w:numFmt w:val="bullet"/>
      <w:lvlText w:val="o"/>
      <w:lvlJc w:val="left"/>
      <w:pPr>
        <w:tabs>
          <w:tab w:val="num" w:pos="1440"/>
        </w:tabs>
        <w:ind w:left="1440" w:hanging="360"/>
      </w:pPr>
      <w:rPr>
        <w:rFonts w:ascii="Courier New" w:hAnsi="Courier New" w:hint="default"/>
      </w:rPr>
    </w:lvl>
    <w:lvl w:ilvl="2" w:tplc="84621384">
      <w:start w:val="1"/>
      <w:numFmt w:val="bullet"/>
      <w:lvlText w:val=""/>
      <w:lvlJc w:val="left"/>
      <w:pPr>
        <w:tabs>
          <w:tab w:val="num" w:pos="2160"/>
        </w:tabs>
        <w:ind w:left="2160" w:hanging="360"/>
      </w:pPr>
      <w:rPr>
        <w:rFonts w:ascii="Wingdings" w:hAnsi="Wingdings" w:hint="default"/>
      </w:rPr>
    </w:lvl>
    <w:lvl w:ilvl="3" w:tplc="12882924">
      <w:start w:val="1"/>
      <w:numFmt w:val="bullet"/>
      <w:lvlText w:val=""/>
      <w:lvlJc w:val="left"/>
      <w:pPr>
        <w:tabs>
          <w:tab w:val="num" w:pos="2880"/>
        </w:tabs>
        <w:ind w:left="2880" w:hanging="360"/>
      </w:pPr>
      <w:rPr>
        <w:rFonts w:ascii="Symbol" w:hAnsi="Symbol" w:hint="default"/>
      </w:rPr>
    </w:lvl>
    <w:lvl w:ilvl="4" w:tplc="A094E0CE">
      <w:start w:val="1"/>
      <w:numFmt w:val="bullet"/>
      <w:lvlText w:val="o"/>
      <w:lvlJc w:val="left"/>
      <w:pPr>
        <w:tabs>
          <w:tab w:val="num" w:pos="3600"/>
        </w:tabs>
        <w:ind w:left="3600" w:hanging="360"/>
      </w:pPr>
      <w:rPr>
        <w:rFonts w:ascii="Courier New" w:hAnsi="Courier New" w:hint="default"/>
      </w:rPr>
    </w:lvl>
    <w:lvl w:ilvl="5" w:tplc="ED56BF6C">
      <w:start w:val="1"/>
      <w:numFmt w:val="bullet"/>
      <w:lvlText w:val=""/>
      <w:lvlJc w:val="left"/>
      <w:pPr>
        <w:tabs>
          <w:tab w:val="num" w:pos="4320"/>
        </w:tabs>
        <w:ind w:left="4320" w:hanging="360"/>
      </w:pPr>
      <w:rPr>
        <w:rFonts w:ascii="Wingdings" w:hAnsi="Wingdings" w:hint="default"/>
      </w:rPr>
    </w:lvl>
    <w:lvl w:ilvl="6" w:tplc="450C4FA0">
      <w:start w:val="1"/>
      <w:numFmt w:val="bullet"/>
      <w:lvlText w:val=""/>
      <w:lvlJc w:val="left"/>
      <w:pPr>
        <w:tabs>
          <w:tab w:val="num" w:pos="5040"/>
        </w:tabs>
        <w:ind w:left="5040" w:hanging="360"/>
      </w:pPr>
      <w:rPr>
        <w:rFonts w:ascii="Symbol" w:hAnsi="Symbol" w:hint="default"/>
      </w:rPr>
    </w:lvl>
    <w:lvl w:ilvl="7" w:tplc="18A2668C">
      <w:start w:val="1"/>
      <w:numFmt w:val="bullet"/>
      <w:lvlText w:val="o"/>
      <w:lvlJc w:val="left"/>
      <w:pPr>
        <w:tabs>
          <w:tab w:val="num" w:pos="5760"/>
        </w:tabs>
        <w:ind w:left="5760" w:hanging="360"/>
      </w:pPr>
      <w:rPr>
        <w:rFonts w:ascii="Courier New" w:hAnsi="Courier New" w:hint="default"/>
      </w:rPr>
    </w:lvl>
    <w:lvl w:ilvl="8" w:tplc="7FA45932">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4BD16832"/>
    <w:multiLevelType w:val="multilevel"/>
    <w:tmpl w:val="034CED56"/>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3" w15:restartNumberingAfterBreak="0">
    <w:nsid w:val="4CAF0FEC"/>
    <w:multiLevelType w:val="multilevel"/>
    <w:tmpl w:val="763ECA8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4" w15:restartNumberingAfterBreak="0">
    <w:nsid w:val="504A6DF8"/>
    <w:multiLevelType w:val="hybridMultilevel"/>
    <w:tmpl w:val="66A4298C"/>
    <w:lvl w:ilvl="0" w:tplc="2CBEF268">
      <w:start w:val="1"/>
      <w:numFmt w:val="bullet"/>
      <w:pStyle w:val="Bulleteddash"/>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0633630"/>
    <w:multiLevelType w:val="multilevel"/>
    <w:tmpl w:val="3D1A59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510F7896"/>
    <w:multiLevelType w:val="multilevel"/>
    <w:tmpl w:val="31E0EC5E"/>
    <w:lvl w:ilvl="0">
      <w:start w:val="1"/>
      <w:numFmt w:val="decimal"/>
      <w:lvlText w:val="%1."/>
      <w:lvlJc w:val="left"/>
      <w:pPr>
        <w:ind w:left="720" w:hanging="360"/>
      </w:pPr>
    </w:lvl>
    <w:lvl w:ilvl="1">
      <w:start w:val="9"/>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17" w15:restartNumberingAfterBreak="0">
    <w:nsid w:val="51F57A04"/>
    <w:multiLevelType w:val="hybridMultilevel"/>
    <w:tmpl w:val="9DA2EAE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8" w15:restartNumberingAfterBreak="0">
    <w:nsid w:val="523B6AAA"/>
    <w:multiLevelType w:val="multilevel"/>
    <w:tmpl w:val="085861A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9" w15:restartNumberingAfterBreak="0">
    <w:nsid w:val="52E01191"/>
    <w:multiLevelType w:val="hybridMultilevel"/>
    <w:tmpl w:val="1BB69000"/>
    <w:lvl w:ilvl="0" w:tplc="04260011">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0" w15:restartNumberingAfterBreak="0">
    <w:nsid w:val="541037B8"/>
    <w:multiLevelType w:val="multilevel"/>
    <w:tmpl w:val="4FC0054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1" w15:restartNumberingAfterBreak="0">
    <w:nsid w:val="54685ABE"/>
    <w:multiLevelType w:val="hybridMultilevel"/>
    <w:tmpl w:val="D47AFB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2" w15:restartNumberingAfterBreak="0">
    <w:nsid w:val="54772344"/>
    <w:multiLevelType w:val="hybridMultilevel"/>
    <w:tmpl w:val="865044BA"/>
    <w:lvl w:ilvl="0" w:tplc="B5C4D89C">
      <w:start w:val="2"/>
      <w:numFmt w:val="decimalZero"/>
      <w:lvlText w:val="(%1)"/>
      <w:lvlJc w:val="left"/>
      <w:pPr>
        <w:ind w:left="870" w:hanging="51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3" w15:restartNumberingAfterBreak="0">
    <w:nsid w:val="555734D6"/>
    <w:multiLevelType w:val="hybridMultilevel"/>
    <w:tmpl w:val="4E5468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4" w15:restartNumberingAfterBreak="0">
    <w:nsid w:val="56C748B2"/>
    <w:multiLevelType w:val="hybridMultilevel"/>
    <w:tmpl w:val="1BD4E6E8"/>
    <w:lvl w:ilvl="0" w:tplc="0409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ED78A028">
      <w:start w:val="1"/>
      <w:numFmt w:val="bullet"/>
      <w:lvlText w:val="-"/>
      <w:lvlJc w:val="left"/>
      <w:pPr>
        <w:ind w:left="2880" w:hanging="36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5" w15:restartNumberingAfterBreak="0">
    <w:nsid w:val="5753465D"/>
    <w:multiLevelType w:val="multilevel"/>
    <w:tmpl w:val="59E4D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83F2842"/>
    <w:multiLevelType w:val="hybridMultilevel"/>
    <w:tmpl w:val="3BC66D1C"/>
    <w:lvl w:ilvl="0" w:tplc="4208B3DA">
      <w:start w:val="1"/>
      <w:numFmt w:val="decimal"/>
      <w:pStyle w:val="ENumbers1"/>
      <w:lvlText w:val="%1."/>
      <w:lvlJc w:val="left"/>
      <w:pPr>
        <w:ind w:left="425" w:hanging="425"/>
      </w:pPr>
      <w:rPr>
        <w:rFonts w:hint="default"/>
        <w:color w:val="000000" w:themeColor="text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95E431F"/>
    <w:multiLevelType w:val="hybridMultilevel"/>
    <w:tmpl w:val="8C74E7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8" w15:restartNumberingAfterBreak="0">
    <w:nsid w:val="59EE518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5A0B1F70"/>
    <w:multiLevelType w:val="multilevel"/>
    <w:tmpl w:val="A4503FE2"/>
    <w:lvl w:ilvl="0">
      <w:start w:val="9"/>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30" w15:restartNumberingAfterBreak="0">
    <w:nsid w:val="5AF1222D"/>
    <w:multiLevelType w:val="multilevel"/>
    <w:tmpl w:val="B336936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5B830424"/>
    <w:multiLevelType w:val="multilevel"/>
    <w:tmpl w:val="2B4A3D32"/>
    <w:lvl w:ilvl="0">
      <w:start w:val="1"/>
      <w:numFmt w:val="bullet"/>
      <w:lvlText w:val=""/>
      <w:lvlJc w:val="left"/>
      <w:pPr>
        <w:ind w:left="0" w:firstLine="0"/>
      </w:pPr>
      <w:rPr>
        <w:rFonts w:ascii="Symbol" w:hAnsi="Symbol" w:hint="default"/>
      </w:rPr>
    </w:lvl>
    <w:lvl w:ilvl="1">
      <w:start w:val="1"/>
      <w:numFmt w:val="decimal"/>
      <w:lvlText w:val="%1%2."/>
      <w:lvlJc w:val="left"/>
      <w:pPr>
        <w:tabs>
          <w:tab w:val="num" w:pos="3403"/>
        </w:tabs>
        <w:ind w:left="3403" w:firstLine="0"/>
      </w:pPr>
      <w:rPr>
        <w:rFonts w:cs="Times New Roman"/>
      </w:rPr>
    </w:lvl>
    <w:lvl w:ilvl="2">
      <w:start w:val="1"/>
      <w:numFmt w:val="decimal"/>
      <w:lvlText w:val="%1%2.%3."/>
      <w:lvlJc w:val="left"/>
      <w:pPr>
        <w:tabs>
          <w:tab w:val="num" w:pos="2766"/>
        </w:tabs>
        <w:ind w:left="2766" w:hanging="72"/>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132" w15:restartNumberingAfterBreak="0">
    <w:nsid w:val="5BF522BF"/>
    <w:multiLevelType w:val="hybridMultilevel"/>
    <w:tmpl w:val="650026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3" w15:restartNumberingAfterBreak="0">
    <w:nsid w:val="5D90315A"/>
    <w:multiLevelType w:val="multilevel"/>
    <w:tmpl w:val="D9CA947A"/>
    <w:lvl w:ilvl="0">
      <w:start w:val="1"/>
      <w:numFmt w:val="decimal"/>
      <w:lvlText w:val="%1."/>
      <w:lvlJc w:val="left"/>
      <w:pPr>
        <w:tabs>
          <w:tab w:val="num" w:pos="397"/>
        </w:tabs>
        <w:ind w:left="397" w:hanging="397"/>
      </w:pPr>
      <w:rPr>
        <w:rFonts w:cs="Times New Roman" w:hint="default"/>
        <w:sz w:val="28"/>
      </w:rPr>
    </w:lvl>
    <w:lvl w:ilvl="1">
      <w:start w:val="2"/>
      <w:numFmt w:val="decimal"/>
      <w:lvlText w:val="%2."/>
      <w:lvlJc w:val="left"/>
      <w:pPr>
        <w:tabs>
          <w:tab w:val="num" w:pos="567"/>
        </w:tabs>
        <w:ind w:left="567" w:hanging="567"/>
      </w:pPr>
      <w:rPr>
        <w:rFonts w:cs="Times New Roman" w:hint="default"/>
        <w:b/>
        <w:i w:val="0"/>
        <w:sz w:val="28"/>
      </w:rPr>
    </w:lvl>
    <w:lvl w:ilvl="2">
      <w:start w:val="1"/>
      <w:numFmt w:val="decimal"/>
      <w:lvlText w:val="%1.%2.%3."/>
      <w:lvlJc w:val="left"/>
      <w:pPr>
        <w:tabs>
          <w:tab w:val="num" w:pos="1077"/>
        </w:tabs>
        <w:ind w:left="1077" w:hanging="793"/>
      </w:pPr>
      <w:rPr>
        <w:rFonts w:cs="Times New Roman" w:hint="default"/>
      </w:rPr>
    </w:lvl>
    <w:lvl w:ilvl="3">
      <w:start w:val="1"/>
      <w:numFmt w:val="decimal"/>
      <w:lvlText w:val="%1.%2.%3.%4."/>
      <w:lvlJc w:val="left"/>
      <w:pPr>
        <w:tabs>
          <w:tab w:val="num" w:pos="1590"/>
        </w:tabs>
        <w:ind w:left="1077" w:hanging="56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4" w15:restartNumberingAfterBreak="0">
    <w:nsid w:val="5DD04019"/>
    <w:multiLevelType w:val="singleLevel"/>
    <w:tmpl w:val="9708AA1E"/>
    <w:lvl w:ilvl="0">
      <w:start w:val="1"/>
      <w:numFmt w:val="decimal"/>
      <w:pStyle w:val="ListNumber"/>
      <w:lvlText w:val="%1."/>
      <w:lvlJc w:val="left"/>
      <w:pPr>
        <w:tabs>
          <w:tab w:val="num" w:pos="360"/>
        </w:tabs>
        <w:ind w:left="360" w:hanging="360"/>
      </w:pPr>
      <w:rPr>
        <w:rFonts w:ascii="Times New Roman" w:hAnsi="Times New Roman" w:cs="Times New Roman" w:hint="default"/>
        <w:sz w:val="24"/>
        <w:szCs w:val="24"/>
      </w:rPr>
    </w:lvl>
  </w:abstractNum>
  <w:abstractNum w:abstractNumId="135" w15:restartNumberingAfterBreak="0">
    <w:nsid w:val="5E0108D4"/>
    <w:multiLevelType w:val="multilevel"/>
    <w:tmpl w:val="A080EAAE"/>
    <w:lvl w:ilvl="0">
      <w:start w:val="8"/>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36" w15:restartNumberingAfterBreak="0">
    <w:nsid w:val="5FE75A47"/>
    <w:multiLevelType w:val="hybridMultilevel"/>
    <w:tmpl w:val="E03E4698"/>
    <w:lvl w:ilvl="0" w:tplc="04260001">
      <w:start w:val="1"/>
      <w:numFmt w:val="decimal"/>
      <w:pStyle w:val="Tabletextnumbered"/>
      <w:lvlText w:val="%1."/>
      <w:lvlJc w:val="left"/>
      <w:pPr>
        <w:tabs>
          <w:tab w:val="num" w:pos="360"/>
        </w:tabs>
        <w:ind w:left="360" w:hanging="360"/>
      </w:pPr>
      <w:rPr>
        <w:rFonts w:ascii="Arial" w:hAnsi="Arial" w:cs="Arial" w:hint="default"/>
        <w:sz w:val="20"/>
        <w:szCs w:val="20"/>
      </w:rPr>
    </w:lvl>
    <w:lvl w:ilvl="1" w:tplc="04260003">
      <w:start w:val="1"/>
      <w:numFmt w:val="bullet"/>
      <w:lvlText w:val="o"/>
      <w:lvlJc w:val="left"/>
      <w:pPr>
        <w:tabs>
          <w:tab w:val="num" w:pos="1440"/>
        </w:tabs>
        <w:ind w:left="1440" w:hanging="360"/>
      </w:pPr>
      <w:rPr>
        <w:rFonts w:ascii="Courier New" w:hAnsi="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618B5C6D"/>
    <w:multiLevelType w:val="multilevel"/>
    <w:tmpl w:val="0728C77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8" w15:restartNumberingAfterBreak="0">
    <w:nsid w:val="61CD5165"/>
    <w:multiLevelType w:val="multilevel"/>
    <w:tmpl w:val="A6583258"/>
    <w:lvl w:ilvl="0">
      <w:start w:val="5"/>
      <w:numFmt w:val="decimal"/>
      <w:lvlText w:val="%1."/>
      <w:lvlJc w:val="left"/>
      <w:pPr>
        <w:ind w:left="840" w:hanging="840"/>
      </w:pPr>
      <w:rPr>
        <w:rFonts w:hint="default"/>
        <w:color w:val="000000"/>
      </w:rPr>
    </w:lvl>
    <w:lvl w:ilvl="1">
      <w:start w:val="3"/>
      <w:numFmt w:val="decimal"/>
      <w:lvlText w:val="%1.%2."/>
      <w:lvlJc w:val="left"/>
      <w:pPr>
        <w:ind w:left="840" w:hanging="840"/>
      </w:pPr>
      <w:rPr>
        <w:rFonts w:hint="default"/>
        <w:color w:val="000000"/>
      </w:rPr>
    </w:lvl>
    <w:lvl w:ilvl="2">
      <w:start w:val="1"/>
      <w:numFmt w:val="decimal"/>
      <w:lvlText w:val="%1.%2.%3."/>
      <w:lvlJc w:val="left"/>
      <w:pPr>
        <w:ind w:left="840" w:hanging="840"/>
      </w:pPr>
      <w:rPr>
        <w:rFonts w:hint="default"/>
        <w:color w:val="000000"/>
      </w:rPr>
    </w:lvl>
    <w:lvl w:ilvl="3">
      <w:start w:val="2"/>
      <w:numFmt w:val="decimal"/>
      <w:lvlText w:val="%1.%2.%3.%4."/>
      <w:lvlJc w:val="left"/>
      <w:pPr>
        <w:ind w:left="840" w:hanging="84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9" w15:restartNumberingAfterBreak="0">
    <w:nsid w:val="6307582E"/>
    <w:multiLevelType w:val="hybridMultilevel"/>
    <w:tmpl w:val="C42AFDE6"/>
    <w:lvl w:ilvl="0" w:tplc="FFAE576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0" w15:restartNumberingAfterBreak="0">
    <w:nsid w:val="63730AB4"/>
    <w:multiLevelType w:val="hybridMultilevel"/>
    <w:tmpl w:val="996896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1" w15:restartNumberingAfterBreak="0">
    <w:nsid w:val="638F21AA"/>
    <w:multiLevelType w:val="hybridMultilevel"/>
    <w:tmpl w:val="624EDC7E"/>
    <w:lvl w:ilvl="0" w:tplc="4958397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2" w15:restartNumberingAfterBreak="0">
    <w:nsid w:val="6433447E"/>
    <w:multiLevelType w:val="hybridMultilevel"/>
    <w:tmpl w:val="8CF64D74"/>
    <w:lvl w:ilvl="0" w:tplc="BE02EBF6">
      <w:start w:val="1"/>
      <w:numFmt w:val="lowerLetter"/>
      <w:pStyle w:val="Numbereda"/>
      <w:lvlText w:val="%1)"/>
      <w:lvlJc w:val="left"/>
      <w:pPr>
        <w:tabs>
          <w:tab w:val="num" w:pos="357"/>
        </w:tabs>
        <w:ind w:left="641" w:hanging="284"/>
      </w:pPr>
      <w:rPr>
        <w:rFonts w:hint="default"/>
      </w:rPr>
    </w:lvl>
    <w:lvl w:ilvl="1" w:tplc="04260019">
      <w:start w:val="1"/>
      <w:numFmt w:val="lowerLetter"/>
      <w:lvlText w:val="%2."/>
      <w:lvlJc w:val="left"/>
      <w:pPr>
        <w:tabs>
          <w:tab w:val="num" w:pos="1797"/>
        </w:tabs>
        <w:ind w:left="1797" w:hanging="360"/>
      </w:pPr>
    </w:lvl>
    <w:lvl w:ilvl="2" w:tplc="0426001B">
      <w:start w:val="1"/>
      <w:numFmt w:val="lowerRoman"/>
      <w:lvlText w:val="%3."/>
      <w:lvlJc w:val="right"/>
      <w:pPr>
        <w:tabs>
          <w:tab w:val="num" w:pos="2517"/>
        </w:tabs>
        <w:ind w:left="2517" w:hanging="180"/>
      </w:pPr>
    </w:lvl>
    <w:lvl w:ilvl="3" w:tplc="0426000F">
      <w:start w:val="1"/>
      <w:numFmt w:val="decimal"/>
      <w:lvlText w:val="%4."/>
      <w:lvlJc w:val="left"/>
      <w:pPr>
        <w:tabs>
          <w:tab w:val="num" w:pos="3237"/>
        </w:tabs>
        <w:ind w:left="3237" w:hanging="360"/>
      </w:pPr>
    </w:lvl>
    <w:lvl w:ilvl="4" w:tplc="04260019" w:tentative="1">
      <w:start w:val="1"/>
      <w:numFmt w:val="lowerLetter"/>
      <w:lvlText w:val="%5."/>
      <w:lvlJc w:val="left"/>
      <w:pPr>
        <w:tabs>
          <w:tab w:val="num" w:pos="3957"/>
        </w:tabs>
        <w:ind w:left="3957" w:hanging="360"/>
      </w:pPr>
    </w:lvl>
    <w:lvl w:ilvl="5" w:tplc="0426001B" w:tentative="1">
      <w:start w:val="1"/>
      <w:numFmt w:val="lowerRoman"/>
      <w:lvlText w:val="%6."/>
      <w:lvlJc w:val="right"/>
      <w:pPr>
        <w:tabs>
          <w:tab w:val="num" w:pos="4677"/>
        </w:tabs>
        <w:ind w:left="4677" w:hanging="180"/>
      </w:pPr>
    </w:lvl>
    <w:lvl w:ilvl="6" w:tplc="0426000F" w:tentative="1">
      <w:start w:val="1"/>
      <w:numFmt w:val="decimal"/>
      <w:lvlText w:val="%7."/>
      <w:lvlJc w:val="left"/>
      <w:pPr>
        <w:tabs>
          <w:tab w:val="num" w:pos="5397"/>
        </w:tabs>
        <w:ind w:left="5397" w:hanging="360"/>
      </w:pPr>
    </w:lvl>
    <w:lvl w:ilvl="7" w:tplc="04260019" w:tentative="1">
      <w:start w:val="1"/>
      <w:numFmt w:val="lowerLetter"/>
      <w:lvlText w:val="%8."/>
      <w:lvlJc w:val="left"/>
      <w:pPr>
        <w:tabs>
          <w:tab w:val="num" w:pos="6117"/>
        </w:tabs>
        <w:ind w:left="6117" w:hanging="360"/>
      </w:pPr>
    </w:lvl>
    <w:lvl w:ilvl="8" w:tplc="0426001B" w:tentative="1">
      <w:start w:val="1"/>
      <w:numFmt w:val="lowerRoman"/>
      <w:lvlText w:val="%9."/>
      <w:lvlJc w:val="right"/>
      <w:pPr>
        <w:tabs>
          <w:tab w:val="num" w:pos="6837"/>
        </w:tabs>
        <w:ind w:left="6837" w:hanging="180"/>
      </w:pPr>
    </w:lvl>
  </w:abstractNum>
  <w:abstractNum w:abstractNumId="143" w15:restartNumberingAfterBreak="0">
    <w:nsid w:val="655072A1"/>
    <w:multiLevelType w:val="multilevel"/>
    <w:tmpl w:val="B88E9FCE"/>
    <w:lvl w:ilvl="0">
      <w:start w:val="1"/>
      <w:numFmt w:val="none"/>
      <w:suff w:val="nothing"/>
      <w:lvlText w:val=""/>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suff w:val="space"/>
      <w:lvlText w:val="%2."/>
      <w:lvlJc w:val="left"/>
      <w:pPr>
        <w:ind w:left="615" w:hanging="255"/>
      </w:pPr>
      <w:rPr>
        <w:rFonts w:hint="default"/>
      </w:rPr>
    </w:lvl>
    <w:lvl w:ilvl="2">
      <w:start w:val="1"/>
      <w:numFmt w:val="decimal"/>
      <w:suff w:val="space"/>
      <w:lvlText w:val="%1%2.%3."/>
      <w:lvlJc w:val="left"/>
      <w:pPr>
        <w:ind w:left="992" w:hanging="425"/>
      </w:pPr>
      <w:rPr>
        <w:rFonts w:hint="default"/>
      </w:rPr>
    </w:lvl>
    <w:lvl w:ilvl="3">
      <w:start w:val="1"/>
      <w:numFmt w:val="decimal"/>
      <w:suff w:val="space"/>
      <w:lvlText w:val="%2.%3.%4."/>
      <w:lvlJc w:val="left"/>
      <w:pPr>
        <w:ind w:left="1106" w:hanging="255"/>
      </w:pPr>
      <w:rPr>
        <w:rFonts w:hint="default"/>
      </w:rPr>
    </w:lvl>
    <w:lvl w:ilvl="4">
      <w:start w:val="1"/>
      <w:numFmt w:val="decimal"/>
      <w:suff w:val="space"/>
      <w:lvlText w:val="%1%2.%3.%4.%5."/>
      <w:lvlJc w:val="left"/>
      <w:pPr>
        <w:ind w:left="2061" w:hanging="792"/>
      </w:pPr>
      <w:rPr>
        <w:rFonts w:hint="default"/>
      </w:rPr>
    </w:lvl>
    <w:lvl w:ilvl="5">
      <w:start w:val="1"/>
      <w:numFmt w:val="decimal"/>
      <w:suff w:val="space"/>
      <w:lvlText w:val="%1%2.%3.%4.%5.%6."/>
      <w:lvlJc w:val="left"/>
      <w:pPr>
        <w:ind w:left="2565" w:hanging="936"/>
      </w:pPr>
      <w:rPr>
        <w:rFonts w:hint="default"/>
      </w:rPr>
    </w:lvl>
    <w:lvl w:ilvl="6">
      <w:start w:val="1"/>
      <w:numFmt w:val="decimal"/>
      <w:suff w:val="space"/>
      <w:lvlText w:val="%1%2.%3.%4.%5.%6.%7."/>
      <w:lvlJc w:val="left"/>
      <w:pPr>
        <w:ind w:left="3069" w:hanging="1080"/>
      </w:pPr>
      <w:rPr>
        <w:rFonts w:hint="default"/>
      </w:rPr>
    </w:lvl>
    <w:lvl w:ilvl="7">
      <w:start w:val="1"/>
      <w:numFmt w:val="decimal"/>
      <w:lvlText w:val="%1%7%2.%3.%4.%5.%6.%8."/>
      <w:lvlJc w:val="left"/>
      <w:pPr>
        <w:tabs>
          <w:tab w:val="num" w:pos="3573"/>
        </w:tabs>
        <w:ind w:left="3573" w:hanging="1224"/>
      </w:pPr>
      <w:rPr>
        <w:rFonts w:hint="default"/>
      </w:rPr>
    </w:lvl>
    <w:lvl w:ilvl="8">
      <w:start w:val="1"/>
      <w:numFmt w:val="decimal"/>
      <w:lvlText w:val="%1%2.%3.%4.%5.%6.%7.%8.%9."/>
      <w:lvlJc w:val="left"/>
      <w:pPr>
        <w:tabs>
          <w:tab w:val="num" w:pos="4149"/>
        </w:tabs>
        <w:ind w:left="4149" w:hanging="1440"/>
      </w:pPr>
      <w:rPr>
        <w:rFonts w:hint="default"/>
      </w:rPr>
    </w:lvl>
  </w:abstractNum>
  <w:abstractNum w:abstractNumId="144"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145" w15:restartNumberingAfterBreak="0">
    <w:nsid w:val="695946BE"/>
    <w:multiLevelType w:val="hybridMultilevel"/>
    <w:tmpl w:val="42BEC13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46" w15:restartNumberingAfterBreak="0">
    <w:nsid w:val="6983092C"/>
    <w:multiLevelType w:val="multilevel"/>
    <w:tmpl w:val="D00870D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i w:val="0"/>
        <w:color w:val="auto"/>
        <w:lang w:val="en-GB"/>
      </w:rPr>
    </w:lvl>
    <w:lvl w:ilvl="2">
      <w:start w:val="1"/>
      <w:numFmt w:val="decimal"/>
      <w:lvlText w:val="%1.%2.%3."/>
      <w:lvlJc w:val="left"/>
      <w:pPr>
        <w:ind w:left="1355" w:hanging="504"/>
      </w:pPr>
      <w:rPr>
        <w:rFonts w:hint="default"/>
        <w:b/>
        <w:bCs/>
      </w:rPr>
    </w:lvl>
    <w:lvl w:ilvl="3">
      <w:start w:val="1"/>
      <w:numFmt w:val="decimal"/>
      <w:lvlText w:val="%1.%2.%3.%4."/>
      <w:lvlJc w:val="left"/>
      <w:pPr>
        <w:ind w:left="648" w:hanging="648"/>
      </w:pPr>
      <w:rPr>
        <w:rFonts w:hint="default"/>
        <w:b/>
        <w:bCs w:val="0"/>
      </w:rPr>
    </w:lvl>
    <w:lvl w:ilvl="4">
      <w:start w:val="1"/>
      <w:numFmt w:val="decimal"/>
      <w:lvlText w:val="%1.%2.%3.%4.%5."/>
      <w:lvlJc w:val="left"/>
      <w:pPr>
        <w:ind w:left="2232" w:hanging="792"/>
      </w:pPr>
      <w:rPr>
        <w:rFonts w:hint="default"/>
        <w:b/>
        <w:color w:val="auto"/>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47" w15:restartNumberingAfterBreak="0">
    <w:nsid w:val="6ADE1D33"/>
    <w:multiLevelType w:val="hybridMultilevel"/>
    <w:tmpl w:val="B30ED4C0"/>
    <w:lvl w:ilvl="0" w:tplc="04260001">
      <w:numFmt w:val="bullet"/>
      <w:lvlText w:val=""/>
      <w:lvlJc w:val="left"/>
      <w:pPr>
        <w:ind w:left="720" w:hanging="360"/>
      </w:pPr>
      <w:rPr>
        <w:rFonts w:ascii="Symbol" w:eastAsia="Times New Roman" w:hAnsi="Symbol"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8" w15:restartNumberingAfterBreak="0">
    <w:nsid w:val="6AF91BDE"/>
    <w:multiLevelType w:val="hybridMultilevel"/>
    <w:tmpl w:val="AD2C0D3A"/>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9" w15:restartNumberingAfterBreak="0">
    <w:nsid w:val="6DF10F95"/>
    <w:multiLevelType w:val="multilevel"/>
    <w:tmpl w:val="040235AA"/>
    <w:lvl w:ilvl="0">
      <w:start w:val="1"/>
      <w:numFmt w:val="decimal"/>
      <w:lvlText w:val="%1."/>
      <w:lvlJc w:val="left"/>
      <w:pPr>
        <w:ind w:left="1288" w:hanging="360"/>
      </w:pPr>
      <w:rPr>
        <w:rFonts w:hint="default"/>
        <w:b/>
      </w:rPr>
    </w:lvl>
    <w:lvl w:ilvl="1">
      <w:start w:val="1"/>
      <w:numFmt w:val="decimal"/>
      <w:isLgl/>
      <w:lvlText w:val="%1.%2."/>
      <w:lvlJc w:val="left"/>
      <w:pPr>
        <w:ind w:left="1288" w:hanging="360"/>
      </w:pPr>
      <w:rPr>
        <w:rFonts w:hint="default"/>
        <w:b/>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150" w15:restartNumberingAfterBreak="0">
    <w:nsid w:val="6E6729A6"/>
    <w:multiLevelType w:val="hybridMultilevel"/>
    <w:tmpl w:val="ECBC8BD8"/>
    <w:lvl w:ilvl="0" w:tplc="4F501B98">
      <w:start w:val="8"/>
      <w:numFmt w:val="bullet"/>
      <w:lvlText w:val="-"/>
      <w:lvlJc w:val="left"/>
      <w:pPr>
        <w:ind w:left="720" w:hanging="360"/>
      </w:pPr>
      <w:rPr>
        <w:rFonts w:ascii="Times New Roman" w:eastAsia="Times New Roman" w:hAnsi="Times New Roman" w:cs="Times New Roman" w:hint="default"/>
        <w:sz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1" w15:restartNumberingAfterBreak="0">
    <w:nsid w:val="6E8B2A8C"/>
    <w:multiLevelType w:val="multilevel"/>
    <w:tmpl w:val="CED42268"/>
    <w:lvl w:ilvl="0">
      <w:start w:val="1"/>
      <w:numFmt w:val="none"/>
      <w:suff w:val="nothing"/>
      <w:lvlText w:val=""/>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Text w:val="%2)"/>
      <w:lvlJc w:val="left"/>
      <w:pPr>
        <w:ind w:left="615" w:hanging="255"/>
      </w:pPr>
      <w:rPr>
        <w:rFonts w:hint="default"/>
      </w:rPr>
    </w:lvl>
    <w:lvl w:ilvl="2">
      <w:start w:val="1"/>
      <w:numFmt w:val="decimal"/>
      <w:suff w:val="space"/>
      <w:lvlText w:val="%1%2.%3."/>
      <w:lvlJc w:val="left"/>
      <w:pPr>
        <w:ind w:left="992" w:hanging="425"/>
      </w:pPr>
      <w:rPr>
        <w:rFonts w:hint="default"/>
      </w:rPr>
    </w:lvl>
    <w:lvl w:ilvl="3">
      <w:start w:val="1"/>
      <w:numFmt w:val="decimal"/>
      <w:suff w:val="space"/>
      <w:lvlText w:val="%2.%3.%4."/>
      <w:lvlJc w:val="left"/>
      <w:pPr>
        <w:ind w:left="1106" w:hanging="255"/>
      </w:pPr>
      <w:rPr>
        <w:rFonts w:hint="default"/>
      </w:rPr>
    </w:lvl>
    <w:lvl w:ilvl="4">
      <w:start w:val="1"/>
      <w:numFmt w:val="decimal"/>
      <w:suff w:val="space"/>
      <w:lvlText w:val="%1%2.%3.%4.%5."/>
      <w:lvlJc w:val="left"/>
      <w:pPr>
        <w:ind w:left="2061" w:hanging="792"/>
      </w:pPr>
      <w:rPr>
        <w:rFonts w:hint="default"/>
      </w:rPr>
    </w:lvl>
    <w:lvl w:ilvl="5">
      <w:start w:val="1"/>
      <w:numFmt w:val="decimal"/>
      <w:suff w:val="space"/>
      <w:lvlText w:val="%1%2.%3.%4.%5.%6."/>
      <w:lvlJc w:val="left"/>
      <w:pPr>
        <w:ind w:left="2565" w:hanging="936"/>
      </w:pPr>
      <w:rPr>
        <w:rFonts w:hint="default"/>
      </w:rPr>
    </w:lvl>
    <w:lvl w:ilvl="6">
      <w:start w:val="1"/>
      <w:numFmt w:val="decimal"/>
      <w:suff w:val="space"/>
      <w:lvlText w:val="%1%2.%3.%4.%5.%6.%7."/>
      <w:lvlJc w:val="left"/>
      <w:pPr>
        <w:ind w:left="3069" w:hanging="1080"/>
      </w:pPr>
      <w:rPr>
        <w:rFonts w:hint="default"/>
      </w:rPr>
    </w:lvl>
    <w:lvl w:ilvl="7">
      <w:start w:val="1"/>
      <w:numFmt w:val="decimal"/>
      <w:lvlText w:val="%1%7%2.%3.%4.%5.%6.%8."/>
      <w:lvlJc w:val="left"/>
      <w:pPr>
        <w:tabs>
          <w:tab w:val="num" w:pos="3573"/>
        </w:tabs>
        <w:ind w:left="3573" w:hanging="1224"/>
      </w:pPr>
      <w:rPr>
        <w:rFonts w:hint="default"/>
      </w:rPr>
    </w:lvl>
    <w:lvl w:ilvl="8">
      <w:start w:val="1"/>
      <w:numFmt w:val="decimal"/>
      <w:lvlText w:val="%1%2.%3.%4.%5.%6.%7.%8.%9."/>
      <w:lvlJc w:val="left"/>
      <w:pPr>
        <w:tabs>
          <w:tab w:val="num" w:pos="4149"/>
        </w:tabs>
        <w:ind w:left="4149" w:hanging="1440"/>
      </w:pPr>
      <w:rPr>
        <w:rFonts w:hint="default"/>
      </w:rPr>
    </w:lvl>
  </w:abstractNum>
  <w:abstractNum w:abstractNumId="152" w15:restartNumberingAfterBreak="0">
    <w:nsid w:val="6ED41D23"/>
    <w:multiLevelType w:val="hybridMultilevel"/>
    <w:tmpl w:val="1F7051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3" w15:restartNumberingAfterBreak="1">
    <w:nsid w:val="70B75E91"/>
    <w:multiLevelType w:val="multilevel"/>
    <w:tmpl w:val="3AFA175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25"/>
        </w:tabs>
        <w:ind w:left="1425" w:hanging="432"/>
      </w:pPr>
      <w:rPr>
        <w:rFonts w:ascii="Times New Roman" w:hAnsi="Times New Roman" w:cs="Times New Roman" w:hint="default"/>
        <w:b w:val="0"/>
        <w:i w:val="0"/>
        <w:color w:val="auto"/>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4" w15:restartNumberingAfterBreak="0">
    <w:nsid w:val="721906F6"/>
    <w:multiLevelType w:val="multilevel"/>
    <w:tmpl w:val="F2C2AAE4"/>
    <w:lvl w:ilvl="0">
      <w:start w:val="3"/>
      <w:numFmt w:val="decimal"/>
      <w:lvlText w:val="%1."/>
      <w:lvlJc w:val="left"/>
      <w:pPr>
        <w:ind w:left="675" w:hanging="675"/>
      </w:pPr>
      <w:rPr>
        <w:rFonts w:hint="default"/>
      </w:rPr>
    </w:lvl>
    <w:lvl w:ilvl="1">
      <w:start w:val="1"/>
      <w:numFmt w:val="decimal"/>
      <w:lvlText w:val="%1.%2."/>
      <w:lvlJc w:val="left"/>
      <w:pPr>
        <w:ind w:left="1008" w:hanging="720"/>
      </w:pPr>
      <w:rPr>
        <w:rFonts w:hint="default"/>
        <w:sz w:val="24"/>
        <w:szCs w:val="24"/>
      </w:rPr>
    </w:lvl>
    <w:lvl w:ilvl="2">
      <w:start w:val="1"/>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464" w:hanging="2160"/>
      </w:pPr>
      <w:rPr>
        <w:rFonts w:hint="default"/>
      </w:rPr>
    </w:lvl>
  </w:abstractNum>
  <w:abstractNum w:abstractNumId="155" w15:restartNumberingAfterBreak="0">
    <w:nsid w:val="757A1A74"/>
    <w:multiLevelType w:val="multilevel"/>
    <w:tmpl w:val="FDE02382"/>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6" w15:restartNumberingAfterBreak="0">
    <w:nsid w:val="768C1836"/>
    <w:multiLevelType w:val="multilevel"/>
    <w:tmpl w:val="7E46EA7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b w:val="0"/>
        <w:i w:val="0"/>
        <w:iCs w:val="0"/>
        <w:sz w:val="24"/>
        <w:szCs w:val="24"/>
      </w:rPr>
    </w:lvl>
    <w:lvl w:ilvl="2">
      <w:start w:val="1"/>
      <w:numFmt w:val="decimal"/>
      <w:lvlText w:val="%1.%2.%3."/>
      <w:lvlJc w:val="left"/>
      <w:pPr>
        <w:tabs>
          <w:tab w:val="num" w:pos="720"/>
        </w:tabs>
        <w:ind w:left="720" w:hanging="720"/>
      </w:pPr>
      <w:rPr>
        <w:rFonts w:cs="Times New Roman" w:hint="default"/>
        <w:b w:val="0"/>
        <w:i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7" w15:restartNumberingAfterBreak="0">
    <w:nsid w:val="76D47DCD"/>
    <w:multiLevelType w:val="hybridMultilevel"/>
    <w:tmpl w:val="927E8DE4"/>
    <w:lvl w:ilvl="0" w:tplc="E53A5FB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8" w15:restartNumberingAfterBreak="0">
    <w:nsid w:val="786330F8"/>
    <w:multiLevelType w:val="hybridMultilevel"/>
    <w:tmpl w:val="AE962E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9" w15:restartNumberingAfterBreak="0">
    <w:nsid w:val="79A7415F"/>
    <w:multiLevelType w:val="multilevel"/>
    <w:tmpl w:val="15EECB6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0" w15:restartNumberingAfterBreak="0">
    <w:nsid w:val="7A9B6FB2"/>
    <w:multiLevelType w:val="multilevel"/>
    <w:tmpl w:val="0426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1" w15:restartNumberingAfterBreak="0">
    <w:nsid w:val="7BEB4767"/>
    <w:multiLevelType w:val="hybridMultilevel"/>
    <w:tmpl w:val="FA9E016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2" w15:restartNumberingAfterBreak="0">
    <w:nsid w:val="7C366534"/>
    <w:multiLevelType w:val="hybridMultilevel"/>
    <w:tmpl w:val="B41AF48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3" w15:restartNumberingAfterBreak="0">
    <w:nsid w:val="7C3F4A81"/>
    <w:multiLevelType w:val="hybridMultilevel"/>
    <w:tmpl w:val="6B7A9FF4"/>
    <w:lvl w:ilvl="0" w:tplc="0862074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4" w15:restartNumberingAfterBreak="0">
    <w:nsid w:val="7EA54DB6"/>
    <w:multiLevelType w:val="multilevel"/>
    <w:tmpl w:val="1BB8BB8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5" w15:restartNumberingAfterBreak="0">
    <w:nsid w:val="7EE154D2"/>
    <w:multiLevelType w:val="hybridMultilevel"/>
    <w:tmpl w:val="323CB470"/>
    <w:lvl w:ilvl="0" w:tplc="F2543DC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66" w15:restartNumberingAfterBreak="0">
    <w:nsid w:val="7FB756F6"/>
    <w:multiLevelType w:val="multilevel"/>
    <w:tmpl w:val="AAC000F8"/>
    <w:lvl w:ilvl="0">
      <w:start w:val="7"/>
      <w:numFmt w:val="decimal"/>
      <w:lvlText w:val="%1."/>
      <w:lvlJc w:val="left"/>
      <w:pPr>
        <w:ind w:left="720" w:hanging="720"/>
      </w:pPr>
      <w:rPr>
        <w:rFonts w:hint="default"/>
        <w:b/>
        <w:color w:val="000000"/>
      </w:rPr>
    </w:lvl>
    <w:lvl w:ilvl="1">
      <w:start w:val="4"/>
      <w:numFmt w:val="decimal"/>
      <w:lvlText w:val="%1.%2."/>
      <w:lvlJc w:val="left"/>
      <w:pPr>
        <w:ind w:left="720" w:hanging="720"/>
      </w:pPr>
      <w:rPr>
        <w:rFonts w:hint="default"/>
        <w:b/>
        <w:color w:val="000000"/>
      </w:rPr>
    </w:lvl>
    <w:lvl w:ilvl="2">
      <w:start w:val="2"/>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num w:numId="1" w16cid:durableId="1456753075">
    <w:abstractNumId w:val="156"/>
  </w:num>
  <w:num w:numId="2" w16cid:durableId="44183486">
    <w:abstractNumId w:val="113"/>
  </w:num>
  <w:num w:numId="3" w16cid:durableId="1539586082">
    <w:abstractNumId w:val="88"/>
  </w:num>
  <w:num w:numId="4" w16cid:durableId="2044475536">
    <w:abstractNumId w:val="120"/>
  </w:num>
  <w:num w:numId="5" w16cid:durableId="546912549">
    <w:abstractNumId w:val="144"/>
  </w:num>
  <w:num w:numId="6" w16cid:durableId="1588269910">
    <w:abstractNumId w:val="111"/>
  </w:num>
  <w:num w:numId="7" w16cid:durableId="815268960">
    <w:abstractNumId w:val="92"/>
  </w:num>
  <w:num w:numId="8" w16cid:durableId="1964730786">
    <w:abstractNumId w:val="134"/>
  </w:num>
  <w:num w:numId="9" w16cid:durableId="248080209">
    <w:abstractNumId w:val="5"/>
  </w:num>
  <w:num w:numId="10" w16cid:durableId="1512603560">
    <w:abstractNumId w:val="62"/>
  </w:num>
  <w:num w:numId="11" w16cid:durableId="1326738172">
    <w:abstractNumId w:val="86"/>
  </w:num>
  <w:num w:numId="12" w16cid:durableId="138426715">
    <w:abstractNumId w:val="109"/>
  </w:num>
  <w:num w:numId="13" w16cid:durableId="2050717838">
    <w:abstractNumId w:val="136"/>
  </w:num>
  <w:num w:numId="14" w16cid:durableId="655258237">
    <w:abstractNumId w:val="11"/>
  </w:num>
  <w:num w:numId="15" w16cid:durableId="1941259505">
    <w:abstractNumId w:val="87"/>
  </w:num>
  <w:num w:numId="16" w16cid:durableId="888566009">
    <w:abstractNumId w:val="114"/>
  </w:num>
  <w:num w:numId="17" w16cid:durableId="2064407105">
    <w:abstractNumId w:val="160"/>
  </w:num>
  <w:num w:numId="18" w16cid:durableId="536699281">
    <w:abstractNumId w:val="94"/>
  </w:num>
  <w:num w:numId="19" w16cid:durableId="1878394320">
    <w:abstractNumId w:val="94"/>
  </w:num>
  <w:num w:numId="20" w16cid:durableId="863321884">
    <w:abstractNumId w:val="94"/>
    <w:lvlOverride w:ilvl="0">
      <w:startOverride w:val="1"/>
    </w:lvlOverride>
  </w:num>
  <w:num w:numId="21" w16cid:durableId="1968119716">
    <w:abstractNumId w:val="46"/>
  </w:num>
  <w:num w:numId="22" w16cid:durableId="1000427892">
    <w:abstractNumId w:val="16"/>
  </w:num>
  <w:num w:numId="23" w16cid:durableId="1531338871">
    <w:abstractNumId w:val="64"/>
  </w:num>
  <w:num w:numId="24" w16cid:durableId="398866300">
    <w:abstractNumId w:val="45"/>
  </w:num>
  <w:num w:numId="25" w16cid:durableId="214241258">
    <w:abstractNumId w:val="82"/>
  </w:num>
  <w:num w:numId="26" w16cid:durableId="1710449126">
    <w:abstractNumId w:val="52"/>
  </w:num>
  <w:num w:numId="27" w16cid:durableId="88278158">
    <w:abstractNumId w:val="104"/>
  </w:num>
  <w:num w:numId="28" w16cid:durableId="1516069608">
    <w:abstractNumId w:val="17"/>
  </w:num>
  <w:num w:numId="29" w16cid:durableId="177162446">
    <w:abstractNumId w:val="8"/>
  </w:num>
  <w:num w:numId="30" w16cid:durableId="352073145">
    <w:abstractNumId w:val="35"/>
  </w:num>
  <w:num w:numId="31" w16cid:durableId="965429277">
    <w:abstractNumId w:val="48"/>
  </w:num>
  <w:num w:numId="32" w16cid:durableId="825048629">
    <w:abstractNumId w:val="110"/>
  </w:num>
  <w:num w:numId="33" w16cid:durableId="856163734">
    <w:abstractNumId w:val="15"/>
  </w:num>
  <w:num w:numId="34" w16cid:durableId="229197663">
    <w:abstractNumId w:val="53"/>
  </w:num>
  <w:num w:numId="35" w16cid:durableId="1659573753">
    <w:abstractNumId w:val="159"/>
    <w:lvlOverride w:ilvl="0">
      <w:startOverride w:val="1"/>
    </w:lvlOverride>
    <w:lvlOverride w:ilvl="1"/>
    <w:lvlOverride w:ilvl="2"/>
    <w:lvlOverride w:ilvl="3"/>
    <w:lvlOverride w:ilvl="4"/>
    <w:lvlOverride w:ilvl="5"/>
    <w:lvlOverride w:ilvl="6"/>
    <w:lvlOverride w:ilvl="7"/>
    <w:lvlOverride w:ilvl="8"/>
  </w:num>
  <w:num w:numId="36" w16cid:durableId="761871939">
    <w:abstractNumId w:val="13"/>
    <w:lvlOverride w:ilvl="0">
      <w:startOverride w:val="1"/>
    </w:lvlOverride>
    <w:lvlOverride w:ilvl="1"/>
    <w:lvlOverride w:ilvl="2"/>
    <w:lvlOverride w:ilvl="3"/>
    <w:lvlOverride w:ilvl="4"/>
    <w:lvlOverride w:ilvl="5"/>
    <w:lvlOverride w:ilvl="6"/>
    <w:lvlOverride w:ilvl="7"/>
    <w:lvlOverride w:ilvl="8"/>
  </w:num>
  <w:num w:numId="37" w16cid:durableId="2128622636">
    <w:abstractNumId w:val="42"/>
  </w:num>
  <w:num w:numId="38" w16cid:durableId="32535591">
    <w:abstractNumId w:val="164"/>
  </w:num>
  <w:num w:numId="39" w16cid:durableId="1815488202">
    <w:abstractNumId w:val="137"/>
  </w:num>
  <w:num w:numId="40" w16cid:durableId="629240945">
    <w:abstractNumId w:val="115"/>
  </w:num>
  <w:num w:numId="41" w16cid:durableId="358042959">
    <w:abstractNumId w:val="44"/>
  </w:num>
  <w:num w:numId="42" w16cid:durableId="978848005">
    <w:abstractNumId w:val="41"/>
  </w:num>
  <w:num w:numId="43" w16cid:durableId="1241210257">
    <w:abstractNumId w:val="116"/>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6583143">
    <w:abstractNumId w:val="78"/>
  </w:num>
  <w:num w:numId="45" w16cid:durableId="866219307">
    <w:abstractNumId w:val="19"/>
  </w:num>
  <w:num w:numId="46" w16cid:durableId="4472429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50642524">
    <w:abstractNumId w:val="33"/>
  </w:num>
  <w:num w:numId="48" w16cid:durableId="1014648677">
    <w:abstractNumId w:val="65"/>
  </w:num>
  <w:num w:numId="49" w16cid:durableId="620721664">
    <w:abstractNumId w:val="76"/>
  </w:num>
  <w:num w:numId="50" w16cid:durableId="820393392">
    <w:abstractNumId w:val="119"/>
  </w:num>
  <w:num w:numId="51" w16cid:durableId="219902404">
    <w:abstractNumId w:val="148"/>
  </w:num>
  <w:num w:numId="52" w16cid:durableId="1376737686">
    <w:abstractNumId w:val="32"/>
  </w:num>
  <w:num w:numId="53" w16cid:durableId="1255355735">
    <w:abstractNumId w:val="157"/>
  </w:num>
  <w:num w:numId="54" w16cid:durableId="326203398">
    <w:abstractNumId w:val="157"/>
    <w:lvlOverride w:ilvl="0">
      <w:startOverride w:val="1"/>
    </w:lvlOverride>
  </w:num>
  <w:num w:numId="55" w16cid:durableId="1756316090">
    <w:abstractNumId w:val="147"/>
  </w:num>
  <w:num w:numId="56" w16cid:durableId="1051079178">
    <w:abstractNumId w:val="129"/>
  </w:num>
  <w:num w:numId="57" w16cid:durableId="122503729">
    <w:abstractNumId w:val="132"/>
  </w:num>
  <w:num w:numId="58" w16cid:durableId="693188494">
    <w:abstractNumId w:val="9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50182170">
    <w:abstractNumId w:val="22"/>
  </w:num>
  <w:num w:numId="60" w16cid:durableId="1610622588">
    <w:abstractNumId w:val="7"/>
  </w:num>
  <w:num w:numId="61" w16cid:durableId="8262862">
    <w:abstractNumId w:val="56"/>
  </w:num>
  <w:num w:numId="62" w16cid:durableId="1965385393">
    <w:abstractNumId w:val="34"/>
  </w:num>
  <w:num w:numId="63" w16cid:durableId="1716389747">
    <w:abstractNumId w:val="37"/>
  </w:num>
  <w:num w:numId="64" w16cid:durableId="534926678">
    <w:abstractNumId w:val="68"/>
  </w:num>
  <w:num w:numId="65" w16cid:durableId="460609263">
    <w:abstractNumId w:val="66"/>
  </w:num>
  <w:num w:numId="66" w16cid:durableId="507527843">
    <w:abstractNumId w:val="94"/>
    <w:lvlOverride w:ilvl="0">
      <w:startOverride w:val="2"/>
    </w:lvlOverride>
    <w:lvlOverride w:ilvl="1">
      <w:startOverride w:val="2"/>
    </w:lvlOverride>
  </w:num>
  <w:num w:numId="67" w16cid:durableId="228540070">
    <w:abstractNumId w:val="94"/>
    <w:lvlOverride w:ilvl="0">
      <w:startOverride w:val="6"/>
    </w:lvlOverride>
  </w:num>
  <w:num w:numId="68" w16cid:durableId="1573000896">
    <w:abstractNumId w:val="90"/>
  </w:num>
  <w:num w:numId="69" w16cid:durableId="560942019">
    <w:abstractNumId w:val="153"/>
  </w:num>
  <w:num w:numId="70" w16cid:durableId="1998338098">
    <w:abstractNumId w:val="152"/>
  </w:num>
  <w:num w:numId="71" w16cid:durableId="1550991846">
    <w:abstractNumId w:val="60"/>
  </w:num>
  <w:num w:numId="72" w16cid:durableId="84428257">
    <w:abstractNumId w:val="29"/>
  </w:num>
  <w:num w:numId="73" w16cid:durableId="71320868">
    <w:abstractNumId w:val="97"/>
  </w:num>
  <w:num w:numId="74" w16cid:durableId="954605363">
    <w:abstractNumId w:val="105"/>
  </w:num>
  <w:num w:numId="75" w16cid:durableId="1382899945">
    <w:abstractNumId w:val="3"/>
  </w:num>
  <w:num w:numId="76" w16cid:durableId="546456261">
    <w:abstractNumId w:val="9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165240454">
    <w:abstractNumId w:val="9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31963520">
    <w:abstractNumId w:val="9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57418010">
    <w:abstractNumId w:val="140"/>
  </w:num>
  <w:num w:numId="80" w16cid:durableId="1923686436">
    <w:abstractNumId w:val="127"/>
  </w:num>
  <w:num w:numId="81" w16cid:durableId="1474827643">
    <w:abstractNumId w:val="26"/>
  </w:num>
  <w:num w:numId="82" w16cid:durableId="446894147">
    <w:abstractNumId w:val="101"/>
  </w:num>
  <w:num w:numId="83" w16cid:durableId="1980187449">
    <w:abstractNumId w:val="50"/>
  </w:num>
  <w:num w:numId="84" w16cid:durableId="1168859701">
    <w:abstractNumId w:val="123"/>
  </w:num>
  <w:num w:numId="85" w16cid:durableId="2105228858">
    <w:abstractNumId w:val="150"/>
  </w:num>
  <w:num w:numId="86" w16cid:durableId="2006663643">
    <w:abstractNumId w:val="71"/>
  </w:num>
  <w:num w:numId="87" w16cid:durableId="1117408906">
    <w:abstractNumId w:val="149"/>
  </w:num>
  <w:num w:numId="88" w16cid:durableId="1359425358">
    <w:abstractNumId w:val="108"/>
  </w:num>
  <w:num w:numId="89" w16cid:durableId="674963637">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266425384">
    <w:abstractNumId w:val="2"/>
  </w:num>
  <w:num w:numId="91" w16cid:durableId="1409887469">
    <w:abstractNumId w:val="133"/>
  </w:num>
  <w:num w:numId="92" w16cid:durableId="688409167">
    <w:abstractNumId w:val="21"/>
  </w:num>
  <w:num w:numId="93" w16cid:durableId="1324973425">
    <w:abstractNumId w:val="100"/>
  </w:num>
  <w:num w:numId="94" w16cid:durableId="408771934">
    <w:abstractNumId w:val="84"/>
  </w:num>
  <w:num w:numId="95" w16cid:durableId="69735712">
    <w:abstractNumId w:val="28"/>
  </w:num>
  <w:num w:numId="96" w16cid:durableId="868185463">
    <w:abstractNumId w:val="69"/>
  </w:num>
  <w:num w:numId="97" w16cid:durableId="41289603">
    <w:abstractNumId w:val="161"/>
  </w:num>
  <w:num w:numId="98" w16cid:durableId="1865627149">
    <w:abstractNumId w:val="30"/>
  </w:num>
  <w:num w:numId="99" w16cid:durableId="941766528">
    <w:abstractNumId w:val="23"/>
  </w:num>
  <w:num w:numId="100" w16cid:durableId="498891484">
    <w:abstractNumId w:val="142"/>
  </w:num>
  <w:num w:numId="101" w16cid:durableId="756488630">
    <w:abstractNumId w:val="141"/>
  </w:num>
  <w:num w:numId="102" w16cid:durableId="38362881">
    <w:abstractNumId w:val="131"/>
  </w:num>
  <w:num w:numId="103" w16cid:durableId="761142474">
    <w:abstractNumId w:val="38"/>
  </w:num>
  <w:num w:numId="104" w16cid:durableId="384135984">
    <w:abstractNumId w:val="80"/>
  </w:num>
  <w:num w:numId="105" w16cid:durableId="2064331353">
    <w:abstractNumId w:val="117"/>
  </w:num>
  <w:num w:numId="106" w16cid:durableId="1788114655">
    <w:abstractNumId w:val="93"/>
  </w:num>
  <w:num w:numId="107" w16cid:durableId="93596386">
    <w:abstractNumId w:val="59"/>
  </w:num>
  <w:num w:numId="108" w16cid:durableId="1091852783">
    <w:abstractNumId w:val="154"/>
  </w:num>
  <w:num w:numId="109" w16cid:durableId="31660151">
    <w:abstractNumId w:val="99"/>
  </w:num>
  <w:num w:numId="110" w16cid:durableId="1154643768">
    <w:abstractNumId w:val="4"/>
  </w:num>
  <w:num w:numId="111" w16cid:durableId="1750888687">
    <w:abstractNumId w:val="106"/>
  </w:num>
  <w:num w:numId="112" w16cid:durableId="315111524">
    <w:abstractNumId w:val="125"/>
  </w:num>
  <w:num w:numId="113" w16cid:durableId="109133451">
    <w:abstractNumId w:val="24"/>
  </w:num>
  <w:num w:numId="114" w16cid:durableId="284318001">
    <w:abstractNumId w:val="124"/>
  </w:num>
  <w:num w:numId="115" w16cid:durableId="2084644558">
    <w:abstractNumId w:val="54"/>
  </w:num>
  <w:num w:numId="116" w16cid:durableId="1512640924">
    <w:abstractNumId w:val="27"/>
  </w:num>
  <w:num w:numId="117" w16cid:durableId="7221365">
    <w:abstractNumId w:val="58"/>
  </w:num>
  <w:num w:numId="118" w16cid:durableId="1709716307">
    <w:abstractNumId w:val="122"/>
  </w:num>
  <w:num w:numId="119" w16cid:durableId="80222722">
    <w:abstractNumId w:val="126"/>
  </w:num>
  <w:num w:numId="120" w16cid:durableId="466162862">
    <w:abstractNumId w:val="83"/>
  </w:num>
  <w:num w:numId="121" w16cid:durableId="1361198434">
    <w:abstractNumId w:val="55"/>
  </w:num>
  <w:num w:numId="122" w16cid:durableId="1940261374">
    <w:abstractNumId w:val="96"/>
  </w:num>
  <w:num w:numId="123" w16cid:durableId="1456363925">
    <w:abstractNumId w:val="138"/>
  </w:num>
  <w:num w:numId="124" w16cid:durableId="793983049">
    <w:abstractNumId w:val="94"/>
    <w:lvlOverride w:ilvl="0">
      <w:startOverride w:val="16"/>
    </w:lvlOverride>
    <w:lvlOverride w:ilvl="1">
      <w:startOverride w:val="1"/>
    </w:lvlOverride>
    <w:lvlOverride w:ilvl="2">
      <w:startOverride w:val="1"/>
    </w:lvlOverride>
  </w:num>
  <w:num w:numId="125" w16cid:durableId="1298493592">
    <w:abstractNumId w:val="94"/>
    <w:lvlOverride w:ilvl="0">
      <w:startOverride w:val="16"/>
    </w:lvlOverride>
    <w:lvlOverride w:ilvl="1">
      <w:startOverride w:val="11"/>
    </w:lvlOverride>
    <w:lvlOverride w:ilvl="2">
      <w:startOverride w:val="1"/>
    </w:lvlOverride>
  </w:num>
  <w:num w:numId="126" w16cid:durableId="1730886621">
    <w:abstractNumId w:val="9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186675910">
    <w:abstractNumId w:val="166"/>
  </w:num>
  <w:num w:numId="128" w16cid:durableId="1424112588">
    <w:abstractNumId w:val="135"/>
  </w:num>
  <w:num w:numId="129" w16cid:durableId="600843913">
    <w:abstractNumId w:val="94"/>
    <w:lvlOverride w:ilvl="0">
      <w:startOverride w:val="6"/>
    </w:lvlOverride>
    <w:lvlOverride w:ilvl="1">
      <w:startOverride w:val="1"/>
    </w:lvlOverride>
  </w:num>
  <w:num w:numId="130" w16cid:durableId="679351231">
    <w:abstractNumId w:val="94"/>
    <w:lvlOverride w:ilvl="0">
      <w:startOverride w:val="6"/>
    </w:lvlOverride>
    <w:lvlOverride w:ilvl="1">
      <w:startOverride w:val="1"/>
    </w:lvlOverride>
  </w:num>
  <w:num w:numId="131" w16cid:durableId="1812676486">
    <w:abstractNumId w:val="94"/>
    <w:lvlOverride w:ilvl="0">
      <w:startOverride w:val="6"/>
    </w:lvlOverride>
    <w:lvlOverride w:ilvl="1">
      <w:startOverride w:val="2"/>
    </w:lvlOverride>
  </w:num>
  <w:num w:numId="132" w16cid:durableId="632979106">
    <w:abstractNumId w:val="39"/>
  </w:num>
  <w:num w:numId="133" w16cid:durableId="1713840698">
    <w:abstractNumId w:val="146"/>
  </w:num>
  <w:num w:numId="134" w16cid:durableId="207839607">
    <w:abstractNumId w:val="9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315113680">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937403775">
    <w:abstractNumId w:val="130"/>
  </w:num>
  <w:num w:numId="137" w16cid:durableId="2019842086">
    <w:abstractNumId w:val="75"/>
  </w:num>
  <w:num w:numId="138" w16cid:durableId="576785434">
    <w:abstractNumId w:val="94"/>
    <w:lvlOverride w:ilvl="0">
      <w:startOverride w:val="7"/>
    </w:lvlOverride>
    <w:lvlOverride w:ilvl="1">
      <w:startOverride w:val="3"/>
    </w:lvlOverride>
  </w:num>
  <w:num w:numId="139" w16cid:durableId="835926395">
    <w:abstractNumId w:val="94"/>
    <w:lvlOverride w:ilvl="0">
      <w:startOverride w:val="7"/>
    </w:lvlOverride>
    <w:lvlOverride w:ilvl="1">
      <w:startOverride w:val="3"/>
    </w:lvlOverride>
  </w:num>
  <w:num w:numId="140" w16cid:durableId="1180120103">
    <w:abstractNumId w:val="89"/>
  </w:num>
  <w:num w:numId="141" w16cid:durableId="1837106947">
    <w:abstractNumId w:val="81"/>
  </w:num>
  <w:num w:numId="142" w16cid:durableId="595603158">
    <w:abstractNumId w:val="20"/>
  </w:num>
  <w:num w:numId="143" w16cid:durableId="276301772">
    <w:abstractNumId w:val="143"/>
  </w:num>
  <w:num w:numId="144" w16cid:durableId="1462187854">
    <w:abstractNumId w:val="112"/>
  </w:num>
  <w:num w:numId="145" w16cid:durableId="1964343231">
    <w:abstractNumId w:val="61"/>
  </w:num>
  <w:num w:numId="146" w16cid:durableId="399865193">
    <w:abstractNumId w:val="0"/>
  </w:num>
  <w:num w:numId="147" w16cid:durableId="497113240">
    <w:abstractNumId w:val="14"/>
  </w:num>
  <w:num w:numId="148" w16cid:durableId="183902372">
    <w:abstractNumId w:val="1"/>
  </w:num>
  <w:num w:numId="149" w16cid:durableId="1593467572">
    <w:abstractNumId w:val="9"/>
  </w:num>
  <w:num w:numId="150" w16cid:durableId="1918398282">
    <w:abstractNumId w:val="43"/>
  </w:num>
  <w:num w:numId="151" w16cid:durableId="816149492">
    <w:abstractNumId w:val="121"/>
  </w:num>
  <w:num w:numId="152" w16cid:durableId="653679938">
    <w:abstractNumId w:val="12"/>
  </w:num>
  <w:num w:numId="153" w16cid:durableId="1798448073">
    <w:abstractNumId w:val="79"/>
  </w:num>
  <w:num w:numId="154" w16cid:durableId="484277740">
    <w:abstractNumId w:val="10"/>
  </w:num>
  <w:num w:numId="155" w16cid:durableId="537661913">
    <w:abstractNumId w:val="40"/>
  </w:num>
  <w:num w:numId="156" w16cid:durableId="1614287989">
    <w:abstractNumId w:val="139"/>
  </w:num>
  <w:num w:numId="157" w16cid:durableId="23410856">
    <w:abstractNumId w:val="18"/>
  </w:num>
  <w:num w:numId="158" w16cid:durableId="977759763">
    <w:abstractNumId w:val="151"/>
  </w:num>
  <w:num w:numId="159" w16cid:durableId="558638799">
    <w:abstractNumId w:val="6"/>
  </w:num>
  <w:num w:numId="160" w16cid:durableId="36976577">
    <w:abstractNumId w:val="57"/>
  </w:num>
  <w:num w:numId="161" w16cid:durableId="700671368">
    <w:abstractNumId w:val="145"/>
  </w:num>
  <w:num w:numId="162" w16cid:durableId="1344892106">
    <w:abstractNumId w:val="107"/>
  </w:num>
  <w:num w:numId="163" w16cid:durableId="1167328624">
    <w:abstractNumId w:val="63"/>
  </w:num>
  <w:num w:numId="164" w16cid:durableId="1523088836">
    <w:abstractNumId w:val="67"/>
  </w:num>
  <w:num w:numId="165" w16cid:durableId="159544206">
    <w:abstractNumId w:val="72"/>
  </w:num>
  <w:num w:numId="166" w16cid:durableId="1325353241">
    <w:abstractNumId w:val="25"/>
  </w:num>
  <w:num w:numId="167" w16cid:durableId="295526034">
    <w:abstractNumId w:val="95"/>
  </w:num>
  <w:num w:numId="168" w16cid:durableId="1217818328">
    <w:abstractNumId w:val="73"/>
  </w:num>
  <w:num w:numId="169" w16cid:durableId="744036137">
    <w:abstractNumId w:val="103"/>
  </w:num>
  <w:num w:numId="170" w16cid:durableId="1198422195">
    <w:abstractNumId w:val="165"/>
  </w:num>
  <w:num w:numId="171" w16cid:durableId="798567299">
    <w:abstractNumId w:val="77"/>
  </w:num>
  <w:num w:numId="172" w16cid:durableId="142429882">
    <w:abstractNumId w:val="102"/>
  </w:num>
  <w:num w:numId="173" w16cid:durableId="76296085">
    <w:abstractNumId w:val="36"/>
  </w:num>
  <w:num w:numId="174" w16cid:durableId="446657674">
    <w:abstractNumId w:val="49"/>
  </w:num>
  <w:num w:numId="175" w16cid:durableId="519390558">
    <w:abstractNumId w:val="118"/>
  </w:num>
  <w:num w:numId="176" w16cid:durableId="1919244232">
    <w:abstractNumId w:val="51"/>
  </w:num>
  <w:num w:numId="177" w16cid:durableId="1263875337">
    <w:abstractNumId w:val="158"/>
  </w:num>
  <w:num w:numId="178" w16cid:durableId="1161392462">
    <w:abstractNumId w:val="162"/>
  </w:num>
  <w:num w:numId="179" w16cid:durableId="269703089">
    <w:abstractNumId w:val="74"/>
  </w:num>
  <w:num w:numId="180" w16cid:durableId="1453864210">
    <w:abstractNumId w:val="70"/>
  </w:num>
  <w:num w:numId="181" w16cid:durableId="580258557">
    <w:abstractNumId w:val="91"/>
  </w:num>
  <w:num w:numId="182" w16cid:durableId="1060985078">
    <w:abstractNumId w:val="98"/>
  </w:num>
  <w:num w:numId="183" w16cid:durableId="680474819">
    <w:abstractNumId w:val="47"/>
  </w:num>
  <w:num w:numId="184" w16cid:durableId="1343973827">
    <w:abstractNumId w:val="155"/>
  </w:num>
  <w:num w:numId="185" w16cid:durableId="842891200">
    <w:abstractNumId w:val="163"/>
  </w:num>
  <w:num w:numId="186" w16cid:durableId="1277757104">
    <w:abstractNumId w:val="85"/>
  </w:num>
  <w:num w:numId="187" w16cid:durableId="13848551">
    <w:abstractNumId w:val="31"/>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B9B"/>
    <w:rsid w:val="000001E8"/>
    <w:rsid w:val="00000576"/>
    <w:rsid w:val="00000647"/>
    <w:rsid w:val="00000702"/>
    <w:rsid w:val="000009E7"/>
    <w:rsid w:val="00000EE2"/>
    <w:rsid w:val="00000F22"/>
    <w:rsid w:val="00001072"/>
    <w:rsid w:val="00001671"/>
    <w:rsid w:val="00001963"/>
    <w:rsid w:val="000019A1"/>
    <w:rsid w:val="00001C87"/>
    <w:rsid w:val="0000241D"/>
    <w:rsid w:val="000024A7"/>
    <w:rsid w:val="000029AC"/>
    <w:rsid w:val="000030F0"/>
    <w:rsid w:val="000033C8"/>
    <w:rsid w:val="000033EF"/>
    <w:rsid w:val="000036A5"/>
    <w:rsid w:val="000039E8"/>
    <w:rsid w:val="00003A40"/>
    <w:rsid w:val="00003AE6"/>
    <w:rsid w:val="00004009"/>
    <w:rsid w:val="00004137"/>
    <w:rsid w:val="000041F3"/>
    <w:rsid w:val="000043BC"/>
    <w:rsid w:val="0000459C"/>
    <w:rsid w:val="00004D15"/>
    <w:rsid w:val="000052BE"/>
    <w:rsid w:val="000062AF"/>
    <w:rsid w:val="0000638E"/>
    <w:rsid w:val="00006397"/>
    <w:rsid w:val="000067F1"/>
    <w:rsid w:val="000069A3"/>
    <w:rsid w:val="0000750B"/>
    <w:rsid w:val="0001001D"/>
    <w:rsid w:val="0001054D"/>
    <w:rsid w:val="00010562"/>
    <w:rsid w:val="00010879"/>
    <w:rsid w:val="00010A11"/>
    <w:rsid w:val="00010B48"/>
    <w:rsid w:val="00010BB6"/>
    <w:rsid w:val="00010F59"/>
    <w:rsid w:val="00011091"/>
    <w:rsid w:val="000114D2"/>
    <w:rsid w:val="00011894"/>
    <w:rsid w:val="00011D3A"/>
    <w:rsid w:val="00012A3C"/>
    <w:rsid w:val="000130A2"/>
    <w:rsid w:val="00013AEE"/>
    <w:rsid w:val="00013F29"/>
    <w:rsid w:val="000142EE"/>
    <w:rsid w:val="000148AF"/>
    <w:rsid w:val="00014B70"/>
    <w:rsid w:val="00014E6F"/>
    <w:rsid w:val="00015014"/>
    <w:rsid w:val="00015BC7"/>
    <w:rsid w:val="00015FCB"/>
    <w:rsid w:val="0001611A"/>
    <w:rsid w:val="000168B0"/>
    <w:rsid w:val="00017217"/>
    <w:rsid w:val="000173DA"/>
    <w:rsid w:val="000200AC"/>
    <w:rsid w:val="0002070B"/>
    <w:rsid w:val="00020F39"/>
    <w:rsid w:val="00021009"/>
    <w:rsid w:val="000219C3"/>
    <w:rsid w:val="00022046"/>
    <w:rsid w:val="000222F8"/>
    <w:rsid w:val="000227D5"/>
    <w:rsid w:val="00022EDF"/>
    <w:rsid w:val="00023007"/>
    <w:rsid w:val="00023132"/>
    <w:rsid w:val="000231B6"/>
    <w:rsid w:val="0002351A"/>
    <w:rsid w:val="0002390D"/>
    <w:rsid w:val="000249A4"/>
    <w:rsid w:val="00024B0F"/>
    <w:rsid w:val="00024E56"/>
    <w:rsid w:val="00024FCA"/>
    <w:rsid w:val="00025089"/>
    <w:rsid w:val="0002573B"/>
    <w:rsid w:val="000257BA"/>
    <w:rsid w:val="000267A7"/>
    <w:rsid w:val="0002715F"/>
    <w:rsid w:val="000274F1"/>
    <w:rsid w:val="000276B1"/>
    <w:rsid w:val="00027769"/>
    <w:rsid w:val="00027A93"/>
    <w:rsid w:val="000303A7"/>
    <w:rsid w:val="00030883"/>
    <w:rsid w:val="000323E1"/>
    <w:rsid w:val="00032A66"/>
    <w:rsid w:val="00032EA6"/>
    <w:rsid w:val="00033128"/>
    <w:rsid w:val="000332FC"/>
    <w:rsid w:val="00033C7E"/>
    <w:rsid w:val="00034117"/>
    <w:rsid w:val="000345F5"/>
    <w:rsid w:val="000346E2"/>
    <w:rsid w:val="0003546C"/>
    <w:rsid w:val="00035943"/>
    <w:rsid w:val="000359C5"/>
    <w:rsid w:val="00035B81"/>
    <w:rsid w:val="00035EE8"/>
    <w:rsid w:val="00036169"/>
    <w:rsid w:val="00036335"/>
    <w:rsid w:val="000366B4"/>
    <w:rsid w:val="0003689C"/>
    <w:rsid w:val="00036B84"/>
    <w:rsid w:val="00037108"/>
    <w:rsid w:val="00037742"/>
    <w:rsid w:val="000377E0"/>
    <w:rsid w:val="00037826"/>
    <w:rsid w:val="00037964"/>
    <w:rsid w:val="00037E9E"/>
    <w:rsid w:val="00037F26"/>
    <w:rsid w:val="00040130"/>
    <w:rsid w:val="00040399"/>
    <w:rsid w:val="00040730"/>
    <w:rsid w:val="00040C74"/>
    <w:rsid w:val="0004182C"/>
    <w:rsid w:val="00041916"/>
    <w:rsid w:val="00041A9C"/>
    <w:rsid w:val="0004213C"/>
    <w:rsid w:val="00042436"/>
    <w:rsid w:val="00042660"/>
    <w:rsid w:val="00042773"/>
    <w:rsid w:val="000427FE"/>
    <w:rsid w:val="0004340A"/>
    <w:rsid w:val="00043937"/>
    <w:rsid w:val="00043E8D"/>
    <w:rsid w:val="00044623"/>
    <w:rsid w:val="000446F1"/>
    <w:rsid w:val="000461D7"/>
    <w:rsid w:val="00046BAA"/>
    <w:rsid w:val="0004797A"/>
    <w:rsid w:val="000507A1"/>
    <w:rsid w:val="0005084C"/>
    <w:rsid w:val="00050BFF"/>
    <w:rsid w:val="00050D1F"/>
    <w:rsid w:val="00050D84"/>
    <w:rsid w:val="00050D91"/>
    <w:rsid w:val="00050F91"/>
    <w:rsid w:val="00051599"/>
    <w:rsid w:val="00051AFC"/>
    <w:rsid w:val="00051E9D"/>
    <w:rsid w:val="0005232C"/>
    <w:rsid w:val="00052638"/>
    <w:rsid w:val="000528D3"/>
    <w:rsid w:val="000529CF"/>
    <w:rsid w:val="00053098"/>
    <w:rsid w:val="000530FE"/>
    <w:rsid w:val="000534CE"/>
    <w:rsid w:val="000535B0"/>
    <w:rsid w:val="00053B9A"/>
    <w:rsid w:val="000543E1"/>
    <w:rsid w:val="0005445D"/>
    <w:rsid w:val="0005560A"/>
    <w:rsid w:val="00055ACA"/>
    <w:rsid w:val="00055E99"/>
    <w:rsid w:val="00056012"/>
    <w:rsid w:val="000569C4"/>
    <w:rsid w:val="00056F75"/>
    <w:rsid w:val="000571D6"/>
    <w:rsid w:val="0005722B"/>
    <w:rsid w:val="00057338"/>
    <w:rsid w:val="00060546"/>
    <w:rsid w:val="00060722"/>
    <w:rsid w:val="00060840"/>
    <w:rsid w:val="00060982"/>
    <w:rsid w:val="00060DB6"/>
    <w:rsid w:val="00060F29"/>
    <w:rsid w:val="0006102F"/>
    <w:rsid w:val="00061070"/>
    <w:rsid w:val="00061320"/>
    <w:rsid w:val="00061364"/>
    <w:rsid w:val="000614C8"/>
    <w:rsid w:val="000620E6"/>
    <w:rsid w:val="000627B2"/>
    <w:rsid w:val="00062CBA"/>
    <w:rsid w:val="00063025"/>
    <w:rsid w:val="0006353E"/>
    <w:rsid w:val="000642C1"/>
    <w:rsid w:val="000647F7"/>
    <w:rsid w:val="00064A77"/>
    <w:rsid w:val="00064A84"/>
    <w:rsid w:val="00064DE5"/>
    <w:rsid w:val="000655F8"/>
    <w:rsid w:val="00065B8C"/>
    <w:rsid w:val="000662D2"/>
    <w:rsid w:val="000666B4"/>
    <w:rsid w:val="00066EA0"/>
    <w:rsid w:val="00067864"/>
    <w:rsid w:val="00067952"/>
    <w:rsid w:val="00067C0A"/>
    <w:rsid w:val="00067FD2"/>
    <w:rsid w:val="00070382"/>
    <w:rsid w:val="00070BEA"/>
    <w:rsid w:val="00071121"/>
    <w:rsid w:val="000713E3"/>
    <w:rsid w:val="00071493"/>
    <w:rsid w:val="000715F2"/>
    <w:rsid w:val="000717DF"/>
    <w:rsid w:val="000718F7"/>
    <w:rsid w:val="00071F59"/>
    <w:rsid w:val="000723E1"/>
    <w:rsid w:val="00072665"/>
    <w:rsid w:val="00073F14"/>
    <w:rsid w:val="00074294"/>
    <w:rsid w:val="00074B53"/>
    <w:rsid w:val="00074CFA"/>
    <w:rsid w:val="000759D2"/>
    <w:rsid w:val="00075AB8"/>
    <w:rsid w:val="0007603B"/>
    <w:rsid w:val="00076703"/>
    <w:rsid w:val="00076717"/>
    <w:rsid w:val="0007684A"/>
    <w:rsid w:val="00076856"/>
    <w:rsid w:val="00076ECB"/>
    <w:rsid w:val="00077156"/>
    <w:rsid w:val="00077414"/>
    <w:rsid w:val="000777C0"/>
    <w:rsid w:val="0007792C"/>
    <w:rsid w:val="0008111E"/>
    <w:rsid w:val="00081592"/>
    <w:rsid w:val="00081A6C"/>
    <w:rsid w:val="00081CA2"/>
    <w:rsid w:val="00082197"/>
    <w:rsid w:val="000824BE"/>
    <w:rsid w:val="000829CF"/>
    <w:rsid w:val="00083B3B"/>
    <w:rsid w:val="00083CE6"/>
    <w:rsid w:val="00083FF6"/>
    <w:rsid w:val="000842A0"/>
    <w:rsid w:val="000846D4"/>
    <w:rsid w:val="00084754"/>
    <w:rsid w:val="00084C5F"/>
    <w:rsid w:val="00085239"/>
    <w:rsid w:val="00085849"/>
    <w:rsid w:val="0008615E"/>
    <w:rsid w:val="00087377"/>
    <w:rsid w:val="00087B21"/>
    <w:rsid w:val="00087C5E"/>
    <w:rsid w:val="00087ECF"/>
    <w:rsid w:val="00087F55"/>
    <w:rsid w:val="00090BA7"/>
    <w:rsid w:val="0009139A"/>
    <w:rsid w:val="00091481"/>
    <w:rsid w:val="0009150F"/>
    <w:rsid w:val="0009191B"/>
    <w:rsid w:val="00091CA1"/>
    <w:rsid w:val="00092420"/>
    <w:rsid w:val="000924EA"/>
    <w:rsid w:val="000929B3"/>
    <w:rsid w:val="00092CFD"/>
    <w:rsid w:val="00092D00"/>
    <w:rsid w:val="00092DC6"/>
    <w:rsid w:val="00093281"/>
    <w:rsid w:val="0009382A"/>
    <w:rsid w:val="00093BEB"/>
    <w:rsid w:val="00093E91"/>
    <w:rsid w:val="0009463B"/>
    <w:rsid w:val="00094681"/>
    <w:rsid w:val="000948BA"/>
    <w:rsid w:val="000954E1"/>
    <w:rsid w:val="000956FB"/>
    <w:rsid w:val="00095C7D"/>
    <w:rsid w:val="00095EB0"/>
    <w:rsid w:val="00096291"/>
    <w:rsid w:val="00096384"/>
    <w:rsid w:val="000963DE"/>
    <w:rsid w:val="000971C2"/>
    <w:rsid w:val="00097A80"/>
    <w:rsid w:val="00097ED1"/>
    <w:rsid w:val="000A001F"/>
    <w:rsid w:val="000A0221"/>
    <w:rsid w:val="000A0568"/>
    <w:rsid w:val="000A0747"/>
    <w:rsid w:val="000A10B6"/>
    <w:rsid w:val="000A12EB"/>
    <w:rsid w:val="000A1511"/>
    <w:rsid w:val="000A1C10"/>
    <w:rsid w:val="000A2304"/>
    <w:rsid w:val="000A29AD"/>
    <w:rsid w:val="000A2EA8"/>
    <w:rsid w:val="000A3195"/>
    <w:rsid w:val="000A36F5"/>
    <w:rsid w:val="000A3F61"/>
    <w:rsid w:val="000A4216"/>
    <w:rsid w:val="000A441C"/>
    <w:rsid w:val="000A46C7"/>
    <w:rsid w:val="000A47A4"/>
    <w:rsid w:val="000A4C5B"/>
    <w:rsid w:val="000A5F0B"/>
    <w:rsid w:val="000A6140"/>
    <w:rsid w:val="000A6171"/>
    <w:rsid w:val="000A683E"/>
    <w:rsid w:val="000A68FC"/>
    <w:rsid w:val="000A6B36"/>
    <w:rsid w:val="000A6DFF"/>
    <w:rsid w:val="000A6F9A"/>
    <w:rsid w:val="000A7462"/>
    <w:rsid w:val="000A78A0"/>
    <w:rsid w:val="000A7D8F"/>
    <w:rsid w:val="000A7F53"/>
    <w:rsid w:val="000B04D2"/>
    <w:rsid w:val="000B0665"/>
    <w:rsid w:val="000B08E5"/>
    <w:rsid w:val="000B0CCE"/>
    <w:rsid w:val="000B0D25"/>
    <w:rsid w:val="000B0D2D"/>
    <w:rsid w:val="000B1129"/>
    <w:rsid w:val="000B1323"/>
    <w:rsid w:val="000B16A0"/>
    <w:rsid w:val="000B1FC7"/>
    <w:rsid w:val="000B2021"/>
    <w:rsid w:val="000B2316"/>
    <w:rsid w:val="000B2686"/>
    <w:rsid w:val="000B295A"/>
    <w:rsid w:val="000B318F"/>
    <w:rsid w:val="000B3738"/>
    <w:rsid w:val="000B3D10"/>
    <w:rsid w:val="000B3D1C"/>
    <w:rsid w:val="000B3EB7"/>
    <w:rsid w:val="000B43A5"/>
    <w:rsid w:val="000B466B"/>
    <w:rsid w:val="000B56F7"/>
    <w:rsid w:val="000B5BCE"/>
    <w:rsid w:val="000B6334"/>
    <w:rsid w:val="000B6529"/>
    <w:rsid w:val="000B686B"/>
    <w:rsid w:val="000B7461"/>
    <w:rsid w:val="000B7BB9"/>
    <w:rsid w:val="000B7EF9"/>
    <w:rsid w:val="000C0224"/>
    <w:rsid w:val="000C023A"/>
    <w:rsid w:val="000C12E0"/>
    <w:rsid w:val="000C149F"/>
    <w:rsid w:val="000C1CF0"/>
    <w:rsid w:val="000C2177"/>
    <w:rsid w:val="000C27C0"/>
    <w:rsid w:val="000C3208"/>
    <w:rsid w:val="000C340D"/>
    <w:rsid w:val="000C3658"/>
    <w:rsid w:val="000C3CB9"/>
    <w:rsid w:val="000C4252"/>
    <w:rsid w:val="000C4290"/>
    <w:rsid w:val="000C437C"/>
    <w:rsid w:val="000C4940"/>
    <w:rsid w:val="000C4B5F"/>
    <w:rsid w:val="000C4DB7"/>
    <w:rsid w:val="000C500E"/>
    <w:rsid w:val="000C50E2"/>
    <w:rsid w:val="000C5374"/>
    <w:rsid w:val="000C55DC"/>
    <w:rsid w:val="000C5718"/>
    <w:rsid w:val="000C57C2"/>
    <w:rsid w:val="000C59BE"/>
    <w:rsid w:val="000C5B55"/>
    <w:rsid w:val="000C61EC"/>
    <w:rsid w:val="000C720F"/>
    <w:rsid w:val="000C7264"/>
    <w:rsid w:val="000C7799"/>
    <w:rsid w:val="000C786A"/>
    <w:rsid w:val="000C78CF"/>
    <w:rsid w:val="000C7C76"/>
    <w:rsid w:val="000C7DCB"/>
    <w:rsid w:val="000C7E3A"/>
    <w:rsid w:val="000C7ED8"/>
    <w:rsid w:val="000D011A"/>
    <w:rsid w:val="000D0446"/>
    <w:rsid w:val="000D0ABC"/>
    <w:rsid w:val="000D0D37"/>
    <w:rsid w:val="000D1546"/>
    <w:rsid w:val="000D1724"/>
    <w:rsid w:val="000D199E"/>
    <w:rsid w:val="000D1B99"/>
    <w:rsid w:val="000D234F"/>
    <w:rsid w:val="000D23F8"/>
    <w:rsid w:val="000D28BC"/>
    <w:rsid w:val="000D2B91"/>
    <w:rsid w:val="000D2CA2"/>
    <w:rsid w:val="000D2D3E"/>
    <w:rsid w:val="000D2F00"/>
    <w:rsid w:val="000D3A39"/>
    <w:rsid w:val="000D41CA"/>
    <w:rsid w:val="000D431D"/>
    <w:rsid w:val="000D46A7"/>
    <w:rsid w:val="000D4B89"/>
    <w:rsid w:val="000D4FF6"/>
    <w:rsid w:val="000D5215"/>
    <w:rsid w:val="000D5D18"/>
    <w:rsid w:val="000D61C3"/>
    <w:rsid w:val="000D61DD"/>
    <w:rsid w:val="000D6372"/>
    <w:rsid w:val="000D7158"/>
    <w:rsid w:val="000D75E7"/>
    <w:rsid w:val="000D78A5"/>
    <w:rsid w:val="000D78C2"/>
    <w:rsid w:val="000E10BB"/>
    <w:rsid w:val="000E1417"/>
    <w:rsid w:val="000E1496"/>
    <w:rsid w:val="000E14EC"/>
    <w:rsid w:val="000E1694"/>
    <w:rsid w:val="000E1876"/>
    <w:rsid w:val="000E197D"/>
    <w:rsid w:val="000E19B7"/>
    <w:rsid w:val="000E1B04"/>
    <w:rsid w:val="000E1BDA"/>
    <w:rsid w:val="000E2309"/>
    <w:rsid w:val="000E2FD0"/>
    <w:rsid w:val="000E3813"/>
    <w:rsid w:val="000E38CA"/>
    <w:rsid w:val="000E44CF"/>
    <w:rsid w:val="000E4BC7"/>
    <w:rsid w:val="000E4E29"/>
    <w:rsid w:val="000E51B2"/>
    <w:rsid w:val="000E5408"/>
    <w:rsid w:val="000E55C8"/>
    <w:rsid w:val="000E571A"/>
    <w:rsid w:val="000E587D"/>
    <w:rsid w:val="000E594B"/>
    <w:rsid w:val="000E5EF8"/>
    <w:rsid w:val="000E5EFA"/>
    <w:rsid w:val="000E6B99"/>
    <w:rsid w:val="000E6BBA"/>
    <w:rsid w:val="000E6FD4"/>
    <w:rsid w:val="000E7054"/>
    <w:rsid w:val="000E7467"/>
    <w:rsid w:val="000E7726"/>
    <w:rsid w:val="000E7A45"/>
    <w:rsid w:val="000E7ABF"/>
    <w:rsid w:val="000E7BE3"/>
    <w:rsid w:val="000F00C4"/>
    <w:rsid w:val="000F014A"/>
    <w:rsid w:val="000F03AA"/>
    <w:rsid w:val="000F06E5"/>
    <w:rsid w:val="000F08FC"/>
    <w:rsid w:val="000F1448"/>
    <w:rsid w:val="000F1512"/>
    <w:rsid w:val="000F17A1"/>
    <w:rsid w:val="000F1C76"/>
    <w:rsid w:val="000F1E51"/>
    <w:rsid w:val="000F1E75"/>
    <w:rsid w:val="000F1FA7"/>
    <w:rsid w:val="000F258E"/>
    <w:rsid w:val="000F261F"/>
    <w:rsid w:val="000F274C"/>
    <w:rsid w:val="000F2B38"/>
    <w:rsid w:val="000F2D3F"/>
    <w:rsid w:val="000F3077"/>
    <w:rsid w:val="000F3202"/>
    <w:rsid w:val="000F38FB"/>
    <w:rsid w:val="000F39C8"/>
    <w:rsid w:val="000F434B"/>
    <w:rsid w:val="000F43DE"/>
    <w:rsid w:val="000F443A"/>
    <w:rsid w:val="000F510E"/>
    <w:rsid w:val="000F5629"/>
    <w:rsid w:val="000F56E8"/>
    <w:rsid w:val="000F5C37"/>
    <w:rsid w:val="000F6404"/>
    <w:rsid w:val="000F7048"/>
    <w:rsid w:val="000F7EB4"/>
    <w:rsid w:val="00100194"/>
    <w:rsid w:val="001004E2"/>
    <w:rsid w:val="00100821"/>
    <w:rsid w:val="00100B27"/>
    <w:rsid w:val="00100C42"/>
    <w:rsid w:val="00100DFE"/>
    <w:rsid w:val="001013CF"/>
    <w:rsid w:val="00101D6C"/>
    <w:rsid w:val="00101E0A"/>
    <w:rsid w:val="0010280C"/>
    <w:rsid w:val="00102860"/>
    <w:rsid w:val="00102C63"/>
    <w:rsid w:val="00103637"/>
    <w:rsid w:val="00103698"/>
    <w:rsid w:val="0010384C"/>
    <w:rsid w:val="00103C71"/>
    <w:rsid w:val="00104A92"/>
    <w:rsid w:val="00104F2D"/>
    <w:rsid w:val="0010504D"/>
    <w:rsid w:val="00105BDE"/>
    <w:rsid w:val="0010618A"/>
    <w:rsid w:val="001062F9"/>
    <w:rsid w:val="00106375"/>
    <w:rsid w:val="0010661C"/>
    <w:rsid w:val="001067B6"/>
    <w:rsid w:val="00106B21"/>
    <w:rsid w:val="00106CC4"/>
    <w:rsid w:val="0010708D"/>
    <w:rsid w:val="00107118"/>
    <w:rsid w:val="00107A5D"/>
    <w:rsid w:val="00107FD5"/>
    <w:rsid w:val="001100CF"/>
    <w:rsid w:val="00110300"/>
    <w:rsid w:val="00110E6A"/>
    <w:rsid w:val="00110F8C"/>
    <w:rsid w:val="00111343"/>
    <w:rsid w:val="00111455"/>
    <w:rsid w:val="00111547"/>
    <w:rsid w:val="0011154D"/>
    <w:rsid w:val="001118E2"/>
    <w:rsid w:val="00111B9F"/>
    <w:rsid w:val="00112298"/>
    <w:rsid w:val="001124BE"/>
    <w:rsid w:val="001124E1"/>
    <w:rsid w:val="001125B3"/>
    <w:rsid w:val="0011270F"/>
    <w:rsid w:val="001127BA"/>
    <w:rsid w:val="00113144"/>
    <w:rsid w:val="001134DB"/>
    <w:rsid w:val="00113634"/>
    <w:rsid w:val="001139FD"/>
    <w:rsid w:val="001145E3"/>
    <w:rsid w:val="00114DC9"/>
    <w:rsid w:val="00115102"/>
    <w:rsid w:val="00115113"/>
    <w:rsid w:val="00115340"/>
    <w:rsid w:val="00115D40"/>
    <w:rsid w:val="00115DF0"/>
    <w:rsid w:val="00115EF2"/>
    <w:rsid w:val="00116337"/>
    <w:rsid w:val="00116811"/>
    <w:rsid w:val="0011683E"/>
    <w:rsid w:val="0011697A"/>
    <w:rsid w:val="00116B23"/>
    <w:rsid w:val="00117367"/>
    <w:rsid w:val="001174E8"/>
    <w:rsid w:val="00117FD1"/>
    <w:rsid w:val="0012013E"/>
    <w:rsid w:val="00120499"/>
    <w:rsid w:val="00120762"/>
    <w:rsid w:val="00120B1F"/>
    <w:rsid w:val="001212D3"/>
    <w:rsid w:val="0012233F"/>
    <w:rsid w:val="0012270E"/>
    <w:rsid w:val="00122BFA"/>
    <w:rsid w:val="00122FF0"/>
    <w:rsid w:val="00123077"/>
    <w:rsid w:val="00123298"/>
    <w:rsid w:val="001232BE"/>
    <w:rsid w:val="00123521"/>
    <w:rsid w:val="001238E0"/>
    <w:rsid w:val="00123B4A"/>
    <w:rsid w:val="00123E8A"/>
    <w:rsid w:val="00124763"/>
    <w:rsid w:val="001249A2"/>
    <w:rsid w:val="00124C42"/>
    <w:rsid w:val="00125267"/>
    <w:rsid w:val="00125791"/>
    <w:rsid w:val="00125AFC"/>
    <w:rsid w:val="00126D29"/>
    <w:rsid w:val="001271E9"/>
    <w:rsid w:val="001275C7"/>
    <w:rsid w:val="00127999"/>
    <w:rsid w:val="001305AD"/>
    <w:rsid w:val="00130BB8"/>
    <w:rsid w:val="00130DA7"/>
    <w:rsid w:val="001310A5"/>
    <w:rsid w:val="001312ED"/>
    <w:rsid w:val="001313CD"/>
    <w:rsid w:val="001313E7"/>
    <w:rsid w:val="00131588"/>
    <w:rsid w:val="00131B32"/>
    <w:rsid w:val="00131E9D"/>
    <w:rsid w:val="00132014"/>
    <w:rsid w:val="001321D4"/>
    <w:rsid w:val="00132344"/>
    <w:rsid w:val="00132A23"/>
    <w:rsid w:val="00133074"/>
    <w:rsid w:val="00133FB4"/>
    <w:rsid w:val="001346E4"/>
    <w:rsid w:val="001349AD"/>
    <w:rsid w:val="00134B62"/>
    <w:rsid w:val="00135193"/>
    <w:rsid w:val="00135219"/>
    <w:rsid w:val="00135780"/>
    <w:rsid w:val="00135985"/>
    <w:rsid w:val="00135A63"/>
    <w:rsid w:val="00135D7E"/>
    <w:rsid w:val="0013611F"/>
    <w:rsid w:val="0013635D"/>
    <w:rsid w:val="00136815"/>
    <w:rsid w:val="00136D33"/>
    <w:rsid w:val="00136DD8"/>
    <w:rsid w:val="00136F12"/>
    <w:rsid w:val="00136F26"/>
    <w:rsid w:val="00137554"/>
    <w:rsid w:val="00137588"/>
    <w:rsid w:val="00137AE5"/>
    <w:rsid w:val="001401C7"/>
    <w:rsid w:val="001408D3"/>
    <w:rsid w:val="00140D0F"/>
    <w:rsid w:val="001411A0"/>
    <w:rsid w:val="00141290"/>
    <w:rsid w:val="00141E7E"/>
    <w:rsid w:val="00142298"/>
    <w:rsid w:val="0014248E"/>
    <w:rsid w:val="00142588"/>
    <w:rsid w:val="001425A7"/>
    <w:rsid w:val="0014278E"/>
    <w:rsid w:val="001428E6"/>
    <w:rsid w:val="00142C43"/>
    <w:rsid w:val="00142DB4"/>
    <w:rsid w:val="00142F0D"/>
    <w:rsid w:val="0014332C"/>
    <w:rsid w:val="001436F8"/>
    <w:rsid w:val="0014374B"/>
    <w:rsid w:val="00143A55"/>
    <w:rsid w:val="00143C63"/>
    <w:rsid w:val="001440A9"/>
    <w:rsid w:val="00144121"/>
    <w:rsid w:val="001446F1"/>
    <w:rsid w:val="0014474E"/>
    <w:rsid w:val="00144E23"/>
    <w:rsid w:val="001454CA"/>
    <w:rsid w:val="00145672"/>
    <w:rsid w:val="00145711"/>
    <w:rsid w:val="00145DA2"/>
    <w:rsid w:val="00145F62"/>
    <w:rsid w:val="001464EA"/>
    <w:rsid w:val="001464F8"/>
    <w:rsid w:val="001468A4"/>
    <w:rsid w:val="00146A4B"/>
    <w:rsid w:val="00146B4F"/>
    <w:rsid w:val="00147910"/>
    <w:rsid w:val="00147956"/>
    <w:rsid w:val="00147F68"/>
    <w:rsid w:val="001502F7"/>
    <w:rsid w:val="00150672"/>
    <w:rsid w:val="00150923"/>
    <w:rsid w:val="00150DEB"/>
    <w:rsid w:val="0015142F"/>
    <w:rsid w:val="001515EF"/>
    <w:rsid w:val="00151DFF"/>
    <w:rsid w:val="00151F64"/>
    <w:rsid w:val="001528DB"/>
    <w:rsid w:val="00152C59"/>
    <w:rsid w:val="00152EF6"/>
    <w:rsid w:val="00153953"/>
    <w:rsid w:val="00153FC4"/>
    <w:rsid w:val="001540B5"/>
    <w:rsid w:val="001540E2"/>
    <w:rsid w:val="001542B9"/>
    <w:rsid w:val="00154432"/>
    <w:rsid w:val="001544A8"/>
    <w:rsid w:val="00154555"/>
    <w:rsid w:val="0015496E"/>
    <w:rsid w:val="00155385"/>
    <w:rsid w:val="0015626C"/>
    <w:rsid w:val="00156CAB"/>
    <w:rsid w:val="00156F32"/>
    <w:rsid w:val="00157364"/>
    <w:rsid w:val="001578A3"/>
    <w:rsid w:val="001604D7"/>
    <w:rsid w:val="00160CD6"/>
    <w:rsid w:val="00160DC5"/>
    <w:rsid w:val="0016124D"/>
    <w:rsid w:val="00161924"/>
    <w:rsid w:val="00161D92"/>
    <w:rsid w:val="0016256D"/>
    <w:rsid w:val="00162AD2"/>
    <w:rsid w:val="00162DB4"/>
    <w:rsid w:val="00162FA1"/>
    <w:rsid w:val="00163EF2"/>
    <w:rsid w:val="001654A3"/>
    <w:rsid w:val="00165859"/>
    <w:rsid w:val="0016629C"/>
    <w:rsid w:val="00166720"/>
    <w:rsid w:val="00166B78"/>
    <w:rsid w:val="00166E3B"/>
    <w:rsid w:val="00167101"/>
    <w:rsid w:val="001671E6"/>
    <w:rsid w:val="00167226"/>
    <w:rsid w:val="00167465"/>
    <w:rsid w:val="00167B62"/>
    <w:rsid w:val="00167F7D"/>
    <w:rsid w:val="0017008F"/>
    <w:rsid w:val="00170272"/>
    <w:rsid w:val="001707C2"/>
    <w:rsid w:val="00170AB1"/>
    <w:rsid w:val="00170B3A"/>
    <w:rsid w:val="00170BE3"/>
    <w:rsid w:val="00170D61"/>
    <w:rsid w:val="00170EDC"/>
    <w:rsid w:val="001711F7"/>
    <w:rsid w:val="0017128E"/>
    <w:rsid w:val="0017190F"/>
    <w:rsid w:val="00171C09"/>
    <w:rsid w:val="001720B4"/>
    <w:rsid w:val="00172470"/>
    <w:rsid w:val="00172819"/>
    <w:rsid w:val="001728DA"/>
    <w:rsid w:val="0017320E"/>
    <w:rsid w:val="001733B3"/>
    <w:rsid w:val="00173413"/>
    <w:rsid w:val="0017391E"/>
    <w:rsid w:val="0017394D"/>
    <w:rsid w:val="00174084"/>
    <w:rsid w:val="001740C4"/>
    <w:rsid w:val="0017452A"/>
    <w:rsid w:val="00174D5C"/>
    <w:rsid w:val="001752B4"/>
    <w:rsid w:val="00175375"/>
    <w:rsid w:val="00175683"/>
    <w:rsid w:val="001767E3"/>
    <w:rsid w:val="00176B67"/>
    <w:rsid w:val="00180417"/>
    <w:rsid w:val="0018049A"/>
    <w:rsid w:val="00180934"/>
    <w:rsid w:val="00180FC3"/>
    <w:rsid w:val="001812BB"/>
    <w:rsid w:val="00181430"/>
    <w:rsid w:val="00181A1F"/>
    <w:rsid w:val="00181AE9"/>
    <w:rsid w:val="00181EE3"/>
    <w:rsid w:val="0018222E"/>
    <w:rsid w:val="001822BF"/>
    <w:rsid w:val="0018252A"/>
    <w:rsid w:val="00182975"/>
    <w:rsid w:val="00182A04"/>
    <w:rsid w:val="00182AF4"/>
    <w:rsid w:val="00182D0F"/>
    <w:rsid w:val="001834B4"/>
    <w:rsid w:val="00183623"/>
    <w:rsid w:val="0018400E"/>
    <w:rsid w:val="00184056"/>
    <w:rsid w:val="00184062"/>
    <w:rsid w:val="001844DB"/>
    <w:rsid w:val="00184BC7"/>
    <w:rsid w:val="00185BC3"/>
    <w:rsid w:val="00186421"/>
    <w:rsid w:val="00186570"/>
    <w:rsid w:val="00186E98"/>
    <w:rsid w:val="00186FFC"/>
    <w:rsid w:val="00187B48"/>
    <w:rsid w:val="00187F4E"/>
    <w:rsid w:val="00190326"/>
    <w:rsid w:val="00190581"/>
    <w:rsid w:val="001909B4"/>
    <w:rsid w:val="0019133E"/>
    <w:rsid w:val="001917AB"/>
    <w:rsid w:val="00192686"/>
    <w:rsid w:val="00192B93"/>
    <w:rsid w:val="00193618"/>
    <w:rsid w:val="00193BF8"/>
    <w:rsid w:val="001941DA"/>
    <w:rsid w:val="001947BA"/>
    <w:rsid w:val="00194AB2"/>
    <w:rsid w:val="001952BD"/>
    <w:rsid w:val="00195956"/>
    <w:rsid w:val="00195AFF"/>
    <w:rsid w:val="00195BBE"/>
    <w:rsid w:val="00195F6A"/>
    <w:rsid w:val="0019686E"/>
    <w:rsid w:val="0019732C"/>
    <w:rsid w:val="00197904"/>
    <w:rsid w:val="00197B31"/>
    <w:rsid w:val="00197DD9"/>
    <w:rsid w:val="00197DE5"/>
    <w:rsid w:val="00197F77"/>
    <w:rsid w:val="001A0161"/>
    <w:rsid w:val="001A06D9"/>
    <w:rsid w:val="001A0B54"/>
    <w:rsid w:val="001A0BE2"/>
    <w:rsid w:val="001A0CB7"/>
    <w:rsid w:val="001A1F10"/>
    <w:rsid w:val="001A2288"/>
    <w:rsid w:val="001A2300"/>
    <w:rsid w:val="001A29C2"/>
    <w:rsid w:val="001A33FE"/>
    <w:rsid w:val="001A3444"/>
    <w:rsid w:val="001A3847"/>
    <w:rsid w:val="001A3943"/>
    <w:rsid w:val="001A3A8F"/>
    <w:rsid w:val="001A3C93"/>
    <w:rsid w:val="001A3F43"/>
    <w:rsid w:val="001A423E"/>
    <w:rsid w:val="001A443B"/>
    <w:rsid w:val="001A4630"/>
    <w:rsid w:val="001A4F5D"/>
    <w:rsid w:val="001A5305"/>
    <w:rsid w:val="001A5680"/>
    <w:rsid w:val="001A6242"/>
    <w:rsid w:val="001A6433"/>
    <w:rsid w:val="001A6861"/>
    <w:rsid w:val="001A69AF"/>
    <w:rsid w:val="001A7C69"/>
    <w:rsid w:val="001A7CB4"/>
    <w:rsid w:val="001A7D60"/>
    <w:rsid w:val="001A7E46"/>
    <w:rsid w:val="001B0330"/>
    <w:rsid w:val="001B0410"/>
    <w:rsid w:val="001B054C"/>
    <w:rsid w:val="001B06C5"/>
    <w:rsid w:val="001B0B30"/>
    <w:rsid w:val="001B0C0F"/>
    <w:rsid w:val="001B0D69"/>
    <w:rsid w:val="001B100B"/>
    <w:rsid w:val="001B1A6B"/>
    <w:rsid w:val="001B1BD7"/>
    <w:rsid w:val="001B2008"/>
    <w:rsid w:val="001B2074"/>
    <w:rsid w:val="001B22A7"/>
    <w:rsid w:val="001B249C"/>
    <w:rsid w:val="001B2825"/>
    <w:rsid w:val="001B2C77"/>
    <w:rsid w:val="001B2D01"/>
    <w:rsid w:val="001B2F6F"/>
    <w:rsid w:val="001B3475"/>
    <w:rsid w:val="001B35A6"/>
    <w:rsid w:val="001B3628"/>
    <w:rsid w:val="001B3D4C"/>
    <w:rsid w:val="001B3E61"/>
    <w:rsid w:val="001B3EA4"/>
    <w:rsid w:val="001B4300"/>
    <w:rsid w:val="001B4307"/>
    <w:rsid w:val="001B47CF"/>
    <w:rsid w:val="001B4A39"/>
    <w:rsid w:val="001B527C"/>
    <w:rsid w:val="001B533B"/>
    <w:rsid w:val="001B5405"/>
    <w:rsid w:val="001B5A2C"/>
    <w:rsid w:val="001B5B55"/>
    <w:rsid w:val="001B5BC2"/>
    <w:rsid w:val="001B5F51"/>
    <w:rsid w:val="001B63B0"/>
    <w:rsid w:val="001B6974"/>
    <w:rsid w:val="001B7404"/>
    <w:rsid w:val="001B7604"/>
    <w:rsid w:val="001B76B2"/>
    <w:rsid w:val="001B78F7"/>
    <w:rsid w:val="001C0580"/>
    <w:rsid w:val="001C0898"/>
    <w:rsid w:val="001C0EB1"/>
    <w:rsid w:val="001C126B"/>
    <w:rsid w:val="001C17C9"/>
    <w:rsid w:val="001C20DC"/>
    <w:rsid w:val="001C212A"/>
    <w:rsid w:val="001C2681"/>
    <w:rsid w:val="001C26FD"/>
    <w:rsid w:val="001C29F9"/>
    <w:rsid w:val="001C2BE1"/>
    <w:rsid w:val="001C2F61"/>
    <w:rsid w:val="001C3281"/>
    <w:rsid w:val="001C3491"/>
    <w:rsid w:val="001C3D59"/>
    <w:rsid w:val="001C42E1"/>
    <w:rsid w:val="001C4A0E"/>
    <w:rsid w:val="001C4C82"/>
    <w:rsid w:val="001C4FEA"/>
    <w:rsid w:val="001C52F1"/>
    <w:rsid w:val="001C5585"/>
    <w:rsid w:val="001C55A9"/>
    <w:rsid w:val="001C599D"/>
    <w:rsid w:val="001C5B50"/>
    <w:rsid w:val="001C6114"/>
    <w:rsid w:val="001C6333"/>
    <w:rsid w:val="001C689F"/>
    <w:rsid w:val="001C694E"/>
    <w:rsid w:val="001C6A32"/>
    <w:rsid w:val="001C6AAF"/>
    <w:rsid w:val="001C6F48"/>
    <w:rsid w:val="001C7724"/>
    <w:rsid w:val="001C776C"/>
    <w:rsid w:val="001C7798"/>
    <w:rsid w:val="001D020F"/>
    <w:rsid w:val="001D05B3"/>
    <w:rsid w:val="001D05EC"/>
    <w:rsid w:val="001D06AA"/>
    <w:rsid w:val="001D06E7"/>
    <w:rsid w:val="001D0B2D"/>
    <w:rsid w:val="001D186D"/>
    <w:rsid w:val="001D1CAF"/>
    <w:rsid w:val="001D22D5"/>
    <w:rsid w:val="001D27E2"/>
    <w:rsid w:val="001D2F13"/>
    <w:rsid w:val="001D3C09"/>
    <w:rsid w:val="001D3F66"/>
    <w:rsid w:val="001D44B1"/>
    <w:rsid w:val="001D4FA3"/>
    <w:rsid w:val="001D59DF"/>
    <w:rsid w:val="001D5BAD"/>
    <w:rsid w:val="001D5FA3"/>
    <w:rsid w:val="001D5FAE"/>
    <w:rsid w:val="001D687E"/>
    <w:rsid w:val="001D6938"/>
    <w:rsid w:val="001D70D0"/>
    <w:rsid w:val="001D7203"/>
    <w:rsid w:val="001D7692"/>
    <w:rsid w:val="001D7939"/>
    <w:rsid w:val="001E0122"/>
    <w:rsid w:val="001E03E2"/>
    <w:rsid w:val="001E0499"/>
    <w:rsid w:val="001E0555"/>
    <w:rsid w:val="001E06CD"/>
    <w:rsid w:val="001E17C9"/>
    <w:rsid w:val="001E194E"/>
    <w:rsid w:val="001E1D7B"/>
    <w:rsid w:val="001E1D82"/>
    <w:rsid w:val="001E245F"/>
    <w:rsid w:val="001E27E4"/>
    <w:rsid w:val="001E2A17"/>
    <w:rsid w:val="001E3343"/>
    <w:rsid w:val="001E3413"/>
    <w:rsid w:val="001E3416"/>
    <w:rsid w:val="001E34C8"/>
    <w:rsid w:val="001E42D2"/>
    <w:rsid w:val="001E45C1"/>
    <w:rsid w:val="001E4AE4"/>
    <w:rsid w:val="001E58A4"/>
    <w:rsid w:val="001E5B88"/>
    <w:rsid w:val="001E5CBD"/>
    <w:rsid w:val="001E70A4"/>
    <w:rsid w:val="001E7562"/>
    <w:rsid w:val="001E7DC4"/>
    <w:rsid w:val="001F01EA"/>
    <w:rsid w:val="001F0332"/>
    <w:rsid w:val="001F0381"/>
    <w:rsid w:val="001F08E7"/>
    <w:rsid w:val="001F0C92"/>
    <w:rsid w:val="001F0DA4"/>
    <w:rsid w:val="001F0DE9"/>
    <w:rsid w:val="001F0E75"/>
    <w:rsid w:val="001F1077"/>
    <w:rsid w:val="001F1525"/>
    <w:rsid w:val="001F1694"/>
    <w:rsid w:val="001F203D"/>
    <w:rsid w:val="001F249E"/>
    <w:rsid w:val="001F2539"/>
    <w:rsid w:val="001F2B36"/>
    <w:rsid w:val="001F2BD5"/>
    <w:rsid w:val="001F2E9D"/>
    <w:rsid w:val="001F326E"/>
    <w:rsid w:val="001F3EA3"/>
    <w:rsid w:val="001F4254"/>
    <w:rsid w:val="001F448F"/>
    <w:rsid w:val="001F4658"/>
    <w:rsid w:val="001F46C2"/>
    <w:rsid w:val="001F48D0"/>
    <w:rsid w:val="001F4B78"/>
    <w:rsid w:val="001F4EBF"/>
    <w:rsid w:val="001F4FE5"/>
    <w:rsid w:val="001F50CF"/>
    <w:rsid w:val="001F5AAD"/>
    <w:rsid w:val="001F658C"/>
    <w:rsid w:val="001F7154"/>
    <w:rsid w:val="001F71A8"/>
    <w:rsid w:val="001F743F"/>
    <w:rsid w:val="001F7769"/>
    <w:rsid w:val="0020009B"/>
    <w:rsid w:val="00201095"/>
    <w:rsid w:val="0020130E"/>
    <w:rsid w:val="0020136F"/>
    <w:rsid w:val="00201D55"/>
    <w:rsid w:val="00201E19"/>
    <w:rsid w:val="00201FF3"/>
    <w:rsid w:val="0020264E"/>
    <w:rsid w:val="0020267E"/>
    <w:rsid w:val="00202DE0"/>
    <w:rsid w:val="0020397A"/>
    <w:rsid w:val="00204149"/>
    <w:rsid w:val="002045EA"/>
    <w:rsid w:val="00204925"/>
    <w:rsid w:val="002049C7"/>
    <w:rsid w:val="00204EE9"/>
    <w:rsid w:val="002051A6"/>
    <w:rsid w:val="00205D4D"/>
    <w:rsid w:val="00205F2D"/>
    <w:rsid w:val="00205FAB"/>
    <w:rsid w:val="002061A1"/>
    <w:rsid w:val="002063D5"/>
    <w:rsid w:val="002076EE"/>
    <w:rsid w:val="00207BEB"/>
    <w:rsid w:val="00207F35"/>
    <w:rsid w:val="002100E6"/>
    <w:rsid w:val="00210681"/>
    <w:rsid w:val="0021069A"/>
    <w:rsid w:val="002111A0"/>
    <w:rsid w:val="00211BCE"/>
    <w:rsid w:val="00212009"/>
    <w:rsid w:val="00212467"/>
    <w:rsid w:val="00212FCE"/>
    <w:rsid w:val="00213023"/>
    <w:rsid w:val="002132D0"/>
    <w:rsid w:val="002133C5"/>
    <w:rsid w:val="002139E6"/>
    <w:rsid w:val="00213C12"/>
    <w:rsid w:val="00213CCD"/>
    <w:rsid w:val="0021415F"/>
    <w:rsid w:val="0021422B"/>
    <w:rsid w:val="00214A35"/>
    <w:rsid w:val="00215101"/>
    <w:rsid w:val="002151E0"/>
    <w:rsid w:val="00215451"/>
    <w:rsid w:val="002157B3"/>
    <w:rsid w:val="00215E95"/>
    <w:rsid w:val="00215FBE"/>
    <w:rsid w:val="002165A4"/>
    <w:rsid w:val="00216715"/>
    <w:rsid w:val="002168D1"/>
    <w:rsid w:val="00216E3E"/>
    <w:rsid w:val="00217157"/>
    <w:rsid w:val="00217450"/>
    <w:rsid w:val="00217772"/>
    <w:rsid w:val="00217F69"/>
    <w:rsid w:val="002203C6"/>
    <w:rsid w:val="0022069E"/>
    <w:rsid w:val="00220739"/>
    <w:rsid w:val="0022082D"/>
    <w:rsid w:val="00220B88"/>
    <w:rsid w:val="00220C56"/>
    <w:rsid w:val="002212BC"/>
    <w:rsid w:val="00221C34"/>
    <w:rsid w:val="00221E24"/>
    <w:rsid w:val="002227E0"/>
    <w:rsid w:val="002228A1"/>
    <w:rsid w:val="00223102"/>
    <w:rsid w:val="0022311E"/>
    <w:rsid w:val="002234CF"/>
    <w:rsid w:val="002240D0"/>
    <w:rsid w:val="002244E0"/>
    <w:rsid w:val="0022473C"/>
    <w:rsid w:val="0022496B"/>
    <w:rsid w:val="00224C97"/>
    <w:rsid w:val="002259D0"/>
    <w:rsid w:val="00225D03"/>
    <w:rsid w:val="00225D2C"/>
    <w:rsid w:val="00225ECB"/>
    <w:rsid w:val="00226045"/>
    <w:rsid w:val="0022641D"/>
    <w:rsid w:val="002266B1"/>
    <w:rsid w:val="00226ADF"/>
    <w:rsid w:val="00226B14"/>
    <w:rsid w:val="00226D8E"/>
    <w:rsid w:val="00227927"/>
    <w:rsid w:val="00230211"/>
    <w:rsid w:val="0023094A"/>
    <w:rsid w:val="00230E42"/>
    <w:rsid w:val="00231323"/>
    <w:rsid w:val="0023156D"/>
    <w:rsid w:val="00231885"/>
    <w:rsid w:val="00231C5C"/>
    <w:rsid w:val="00231D47"/>
    <w:rsid w:val="00231FCB"/>
    <w:rsid w:val="00232222"/>
    <w:rsid w:val="002325FD"/>
    <w:rsid w:val="00232711"/>
    <w:rsid w:val="00232803"/>
    <w:rsid w:val="002329CD"/>
    <w:rsid w:val="00232B24"/>
    <w:rsid w:val="00232F6E"/>
    <w:rsid w:val="002330B0"/>
    <w:rsid w:val="002330B1"/>
    <w:rsid w:val="00233156"/>
    <w:rsid w:val="002332CB"/>
    <w:rsid w:val="0023361E"/>
    <w:rsid w:val="002336CE"/>
    <w:rsid w:val="00233714"/>
    <w:rsid w:val="00233E8B"/>
    <w:rsid w:val="00233F0C"/>
    <w:rsid w:val="00233FA9"/>
    <w:rsid w:val="0023463B"/>
    <w:rsid w:val="002348ED"/>
    <w:rsid w:val="002349E2"/>
    <w:rsid w:val="0023542B"/>
    <w:rsid w:val="0023696F"/>
    <w:rsid w:val="0023759B"/>
    <w:rsid w:val="00237721"/>
    <w:rsid w:val="00237C24"/>
    <w:rsid w:val="00237CEC"/>
    <w:rsid w:val="00237ED2"/>
    <w:rsid w:val="00237F6B"/>
    <w:rsid w:val="00240044"/>
    <w:rsid w:val="00240C63"/>
    <w:rsid w:val="0024110D"/>
    <w:rsid w:val="002419C4"/>
    <w:rsid w:val="0024223E"/>
    <w:rsid w:val="00242592"/>
    <w:rsid w:val="00242CFE"/>
    <w:rsid w:val="00242F4C"/>
    <w:rsid w:val="0024323A"/>
    <w:rsid w:val="00243FB9"/>
    <w:rsid w:val="002445D7"/>
    <w:rsid w:val="002446CA"/>
    <w:rsid w:val="002448CA"/>
    <w:rsid w:val="00244E76"/>
    <w:rsid w:val="00245508"/>
    <w:rsid w:val="002456B5"/>
    <w:rsid w:val="00245F51"/>
    <w:rsid w:val="00246506"/>
    <w:rsid w:val="00246DE1"/>
    <w:rsid w:val="00247048"/>
    <w:rsid w:val="00247E5E"/>
    <w:rsid w:val="0025056A"/>
    <w:rsid w:val="002509AF"/>
    <w:rsid w:val="00250AF0"/>
    <w:rsid w:val="00250FD1"/>
    <w:rsid w:val="00251425"/>
    <w:rsid w:val="0025163C"/>
    <w:rsid w:val="00251F20"/>
    <w:rsid w:val="002521C0"/>
    <w:rsid w:val="002527BA"/>
    <w:rsid w:val="00252945"/>
    <w:rsid w:val="00252C8D"/>
    <w:rsid w:val="0025300C"/>
    <w:rsid w:val="0025312B"/>
    <w:rsid w:val="002537E9"/>
    <w:rsid w:val="00253ADA"/>
    <w:rsid w:val="00253B2C"/>
    <w:rsid w:val="00254A00"/>
    <w:rsid w:val="00254B2A"/>
    <w:rsid w:val="00254FF9"/>
    <w:rsid w:val="00255186"/>
    <w:rsid w:val="00255B94"/>
    <w:rsid w:val="00255E01"/>
    <w:rsid w:val="0025652E"/>
    <w:rsid w:val="00256805"/>
    <w:rsid w:val="00256CD5"/>
    <w:rsid w:val="00256D2C"/>
    <w:rsid w:val="00256D77"/>
    <w:rsid w:val="00256E9C"/>
    <w:rsid w:val="0025708F"/>
    <w:rsid w:val="0025774D"/>
    <w:rsid w:val="00257E92"/>
    <w:rsid w:val="002602E9"/>
    <w:rsid w:val="002602F9"/>
    <w:rsid w:val="0026050C"/>
    <w:rsid w:val="0026075A"/>
    <w:rsid w:val="00260870"/>
    <w:rsid w:val="00260A5E"/>
    <w:rsid w:val="00260AD8"/>
    <w:rsid w:val="00260CCC"/>
    <w:rsid w:val="00261A96"/>
    <w:rsid w:val="002621B6"/>
    <w:rsid w:val="00262476"/>
    <w:rsid w:val="002625AE"/>
    <w:rsid w:val="00262652"/>
    <w:rsid w:val="00262996"/>
    <w:rsid w:val="00262D80"/>
    <w:rsid w:val="0026384A"/>
    <w:rsid w:val="00263ADE"/>
    <w:rsid w:val="00263CB6"/>
    <w:rsid w:val="00263DD0"/>
    <w:rsid w:val="002641E8"/>
    <w:rsid w:val="002643DA"/>
    <w:rsid w:val="00264AF0"/>
    <w:rsid w:val="00265306"/>
    <w:rsid w:val="002655D6"/>
    <w:rsid w:val="0026590A"/>
    <w:rsid w:val="00265C6F"/>
    <w:rsid w:val="00265FE2"/>
    <w:rsid w:val="00266094"/>
    <w:rsid w:val="00266944"/>
    <w:rsid w:val="0026766C"/>
    <w:rsid w:val="0026774C"/>
    <w:rsid w:val="00267E31"/>
    <w:rsid w:val="002702EA"/>
    <w:rsid w:val="0027035F"/>
    <w:rsid w:val="00270443"/>
    <w:rsid w:val="002707CA"/>
    <w:rsid w:val="00270A43"/>
    <w:rsid w:val="00271104"/>
    <w:rsid w:val="002714E3"/>
    <w:rsid w:val="00271FE2"/>
    <w:rsid w:val="002720FE"/>
    <w:rsid w:val="0027284C"/>
    <w:rsid w:val="002729B9"/>
    <w:rsid w:val="00272CAF"/>
    <w:rsid w:val="00273097"/>
    <w:rsid w:val="002732C4"/>
    <w:rsid w:val="00273636"/>
    <w:rsid w:val="0027387C"/>
    <w:rsid w:val="00273EC3"/>
    <w:rsid w:val="0027435E"/>
    <w:rsid w:val="002745A9"/>
    <w:rsid w:val="00274B04"/>
    <w:rsid w:val="00275683"/>
    <w:rsid w:val="00275EC5"/>
    <w:rsid w:val="00276316"/>
    <w:rsid w:val="00276455"/>
    <w:rsid w:val="00276A59"/>
    <w:rsid w:val="00276ABC"/>
    <w:rsid w:val="00276B86"/>
    <w:rsid w:val="00277250"/>
    <w:rsid w:val="0027749D"/>
    <w:rsid w:val="002774B1"/>
    <w:rsid w:val="002776C7"/>
    <w:rsid w:val="0028013E"/>
    <w:rsid w:val="00280215"/>
    <w:rsid w:val="00280375"/>
    <w:rsid w:val="0028044A"/>
    <w:rsid w:val="0028146A"/>
    <w:rsid w:val="0028201D"/>
    <w:rsid w:val="00282C93"/>
    <w:rsid w:val="00282EAD"/>
    <w:rsid w:val="0028394D"/>
    <w:rsid w:val="002839EA"/>
    <w:rsid w:val="00283D77"/>
    <w:rsid w:val="00284445"/>
    <w:rsid w:val="00284A10"/>
    <w:rsid w:val="00284E47"/>
    <w:rsid w:val="00284F35"/>
    <w:rsid w:val="0028616B"/>
    <w:rsid w:val="00286BFE"/>
    <w:rsid w:val="00286CC3"/>
    <w:rsid w:val="00286D5A"/>
    <w:rsid w:val="00286FFC"/>
    <w:rsid w:val="0028705E"/>
    <w:rsid w:val="00287068"/>
    <w:rsid w:val="00287A5A"/>
    <w:rsid w:val="00287B53"/>
    <w:rsid w:val="00287D75"/>
    <w:rsid w:val="002904B0"/>
    <w:rsid w:val="00290A95"/>
    <w:rsid w:val="00290F11"/>
    <w:rsid w:val="0029126E"/>
    <w:rsid w:val="0029148E"/>
    <w:rsid w:val="00291E7A"/>
    <w:rsid w:val="00291EE4"/>
    <w:rsid w:val="0029238F"/>
    <w:rsid w:val="0029256E"/>
    <w:rsid w:val="0029285B"/>
    <w:rsid w:val="00292A76"/>
    <w:rsid w:val="00292BD7"/>
    <w:rsid w:val="00292D01"/>
    <w:rsid w:val="00294462"/>
    <w:rsid w:val="00294EA3"/>
    <w:rsid w:val="002956CB"/>
    <w:rsid w:val="0029579A"/>
    <w:rsid w:val="00295801"/>
    <w:rsid w:val="00295D5E"/>
    <w:rsid w:val="00295EF8"/>
    <w:rsid w:val="0029605C"/>
    <w:rsid w:val="002960DB"/>
    <w:rsid w:val="00296139"/>
    <w:rsid w:val="002963E0"/>
    <w:rsid w:val="00296801"/>
    <w:rsid w:val="00297559"/>
    <w:rsid w:val="00297B5F"/>
    <w:rsid w:val="002A00EB"/>
    <w:rsid w:val="002A01DE"/>
    <w:rsid w:val="002A05B6"/>
    <w:rsid w:val="002A07AA"/>
    <w:rsid w:val="002A093A"/>
    <w:rsid w:val="002A0AAE"/>
    <w:rsid w:val="002A0DEC"/>
    <w:rsid w:val="002A1853"/>
    <w:rsid w:val="002A1C56"/>
    <w:rsid w:val="002A1F28"/>
    <w:rsid w:val="002A2334"/>
    <w:rsid w:val="002A2C5E"/>
    <w:rsid w:val="002A313F"/>
    <w:rsid w:val="002A314C"/>
    <w:rsid w:val="002A3BCB"/>
    <w:rsid w:val="002A41C0"/>
    <w:rsid w:val="002A4E18"/>
    <w:rsid w:val="002A517F"/>
    <w:rsid w:val="002A67AF"/>
    <w:rsid w:val="002A72FE"/>
    <w:rsid w:val="002A7904"/>
    <w:rsid w:val="002A7AF5"/>
    <w:rsid w:val="002A7BAC"/>
    <w:rsid w:val="002B01E9"/>
    <w:rsid w:val="002B0B47"/>
    <w:rsid w:val="002B0DCA"/>
    <w:rsid w:val="002B123B"/>
    <w:rsid w:val="002B13D4"/>
    <w:rsid w:val="002B141B"/>
    <w:rsid w:val="002B1AF4"/>
    <w:rsid w:val="002B1BE9"/>
    <w:rsid w:val="002B242A"/>
    <w:rsid w:val="002B268E"/>
    <w:rsid w:val="002B26DE"/>
    <w:rsid w:val="002B3AF0"/>
    <w:rsid w:val="002B3B2A"/>
    <w:rsid w:val="002B3D1E"/>
    <w:rsid w:val="002B434C"/>
    <w:rsid w:val="002B47EF"/>
    <w:rsid w:val="002B4F5E"/>
    <w:rsid w:val="002B5066"/>
    <w:rsid w:val="002B54E7"/>
    <w:rsid w:val="002B5769"/>
    <w:rsid w:val="002B57B5"/>
    <w:rsid w:val="002B5AAB"/>
    <w:rsid w:val="002B5CDF"/>
    <w:rsid w:val="002B5CF5"/>
    <w:rsid w:val="002B5DDD"/>
    <w:rsid w:val="002B6B3D"/>
    <w:rsid w:val="002B6BD5"/>
    <w:rsid w:val="002B6EEC"/>
    <w:rsid w:val="002B7187"/>
    <w:rsid w:val="002B7A2E"/>
    <w:rsid w:val="002B7C47"/>
    <w:rsid w:val="002C076F"/>
    <w:rsid w:val="002C0790"/>
    <w:rsid w:val="002C090E"/>
    <w:rsid w:val="002C0CE5"/>
    <w:rsid w:val="002C1711"/>
    <w:rsid w:val="002C1715"/>
    <w:rsid w:val="002C24BB"/>
    <w:rsid w:val="002C252D"/>
    <w:rsid w:val="002C27A1"/>
    <w:rsid w:val="002C285E"/>
    <w:rsid w:val="002C2A57"/>
    <w:rsid w:val="002C2BBF"/>
    <w:rsid w:val="002C2EE8"/>
    <w:rsid w:val="002C31A3"/>
    <w:rsid w:val="002C3E2F"/>
    <w:rsid w:val="002C41E6"/>
    <w:rsid w:val="002C4359"/>
    <w:rsid w:val="002C4DBA"/>
    <w:rsid w:val="002C571E"/>
    <w:rsid w:val="002C58D6"/>
    <w:rsid w:val="002C5978"/>
    <w:rsid w:val="002C66BC"/>
    <w:rsid w:val="002C6765"/>
    <w:rsid w:val="002C683F"/>
    <w:rsid w:val="002C7494"/>
    <w:rsid w:val="002C7607"/>
    <w:rsid w:val="002C7E5B"/>
    <w:rsid w:val="002D0056"/>
    <w:rsid w:val="002D078D"/>
    <w:rsid w:val="002D10E8"/>
    <w:rsid w:val="002D19BA"/>
    <w:rsid w:val="002D1A64"/>
    <w:rsid w:val="002D1F66"/>
    <w:rsid w:val="002D2238"/>
    <w:rsid w:val="002D22B9"/>
    <w:rsid w:val="002D2359"/>
    <w:rsid w:val="002D247D"/>
    <w:rsid w:val="002D2778"/>
    <w:rsid w:val="002D2836"/>
    <w:rsid w:val="002D2AEE"/>
    <w:rsid w:val="002D2BDF"/>
    <w:rsid w:val="002D2F6C"/>
    <w:rsid w:val="002D2FDA"/>
    <w:rsid w:val="002D34DF"/>
    <w:rsid w:val="002D386D"/>
    <w:rsid w:val="002D3CF2"/>
    <w:rsid w:val="002D3D8D"/>
    <w:rsid w:val="002D4144"/>
    <w:rsid w:val="002D47CF"/>
    <w:rsid w:val="002D53D5"/>
    <w:rsid w:val="002D58AB"/>
    <w:rsid w:val="002D60A0"/>
    <w:rsid w:val="002D662F"/>
    <w:rsid w:val="002D683D"/>
    <w:rsid w:val="002D6DB7"/>
    <w:rsid w:val="002D7A6A"/>
    <w:rsid w:val="002E027E"/>
    <w:rsid w:val="002E06DD"/>
    <w:rsid w:val="002E122E"/>
    <w:rsid w:val="002E138D"/>
    <w:rsid w:val="002E1567"/>
    <w:rsid w:val="002E168E"/>
    <w:rsid w:val="002E18CF"/>
    <w:rsid w:val="002E1CBA"/>
    <w:rsid w:val="002E2FF7"/>
    <w:rsid w:val="002E3137"/>
    <w:rsid w:val="002E31E5"/>
    <w:rsid w:val="002E3220"/>
    <w:rsid w:val="002E3232"/>
    <w:rsid w:val="002E325B"/>
    <w:rsid w:val="002E32F3"/>
    <w:rsid w:val="002E34CC"/>
    <w:rsid w:val="002E3763"/>
    <w:rsid w:val="002E3908"/>
    <w:rsid w:val="002E3A37"/>
    <w:rsid w:val="002E456D"/>
    <w:rsid w:val="002E45ED"/>
    <w:rsid w:val="002E49D2"/>
    <w:rsid w:val="002E49DF"/>
    <w:rsid w:val="002E51D7"/>
    <w:rsid w:val="002E540A"/>
    <w:rsid w:val="002E56FA"/>
    <w:rsid w:val="002E5C35"/>
    <w:rsid w:val="002E60BC"/>
    <w:rsid w:val="002E6336"/>
    <w:rsid w:val="002E63E6"/>
    <w:rsid w:val="002E6FF5"/>
    <w:rsid w:val="002E714E"/>
    <w:rsid w:val="002E7269"/>
    <w:rsid w:val="002E767F"/>
    <w:rsid w:val="002E7E3A"/>
    <w:rsid w:val="002E7EE5"/>
    <w:rsid w:val="002F0713"/>
    <w:rsid w:val="002F09E6"/>
    <w:rsid w:val="002F0E94"/>
    <w:rsid w:val="002F1C41"/>
    <w:rsid w:val="002F1F5E"/>
    <w:rsid w:val="002F1FF8"/>
    <w:rsid w:val="002F2615"/>
    <w:rsid w:val="002F2723"/>
    <w:rsid w:val="002F2741"/>
    <w:rsid w:val="002F27BE"/>
    <w:rsid w:val="002F2BB2"/>
    <w:rsid w:val="002F3242"/>
    <w:rsid w:val="002F3769"/>
    <w:rsid w:val="002F3A13"/>
    <w:rsid w:val="002F477C"/>
    <w:rsid w:val="002F4E05"/>
    <w:rsid w:val="002F4F18"/>
    <w:rsid w:val="002F5129"/>
    <w:rsid w:val="002F55DA"/>
    <w:rsid w:val="002F5EEA"/>
    <w:rsid w:val="002F5FF2"/>
    <w:rsid w:val="002F6E89"/>
    <w:rsid w:val="002F6E9B"/>
    <w:rsid w:val="002F735E"/>
    <w:rsid w:val="002F7558"/>
    <w:rsid w:val="002F79EF"/>
    <w:rsid w:val="002F7B6A"/>
    <w:rsid w:val="003005CA"/>
    <w:rsid w:val="00300807"/>
    <w:rsid w:val="003008C5"/>
    <w:rsid w:val="003009A7"/>
    <w:rsid w:val="00300D25"/>
    <w:rsid w:val="003011C7"/>
    <w:rsid w:val="00301234"/>
    <w:rsid w:val="0030141C"/>
    <w:rsid w:val="00301A20"/>
    <w:rsid w:val="00301A43"/>
    <w:rsid w:val="003023CE"/>
    <w:rsid w:val="003024AB"/>
    <w:rsid w:val="003027EC"/>
    <w:rsid w:val="00302E25"/>
    <w:rsid w:val="00302F77"/>
    <w:rsid w:val="003031A1"/>
    <w:rsid w:val="00303D74"/>
    <w:rsid w:val="00304075"/>
    <w:rsid w:val="0030427F"/>
    <w:rsid w:val="00304602"/>
    <w:rsid w:val="00304F0B"/>
    <w:rsid w:val="00305415"/>
    <w:rsid w:val="0030582C"/>
    <w:rsid w:val="00305884"/>
    <w:rsid w:val="00305AC1"/>
    <w:rsid w:val="00305B98"/>
    <w:rsid w:val="00306EEE"/>
    <w:rsid w:val="003072AB"/>
    <w:rsid w:val="00310351"/>
    <w:rsid w:val="00310CF9"/>
    <w:rsid w:val="00310DFA"/>
    <w:rsid w:val="00310EB6"/>
    <w:rsid w:val="00310F55"/>
    <w:rsid w:val="003110F2"/>
    <w:rsid w:val="00311654"/>
    <w:rsid w:val="003118A3"/>
    <w:rsid w:val="00311C2C"/>
    <w:rsid w:val="00311F06"/>
    <w:rsid w:val="00312568"/>
    <w:rsid w:val="00312B4A"/>
    <w:rsid w:val="00313207"/>
    <w:rsid w:val="003132C6"/>
    <w:rsid w:val="003136F3"/>
    <w:rsid w:val="00313964"/>
    <w:rsid w:val="00313AFC"/>
    <w:rsid w:val="00313C3F"/>
    <w:rsid w:val="003146FA"/>
    <w:rsid w:val="003148A7"/>
    <w:rsid w:val="003149F5"/>
    <w:rsid w:val="00314C63"/>
    <w:rsid w:val="00314F4D"/>
    <w:rsid w:val="00314FC2"/>
    <w:rsid w:val="0031534C"/>
    <w:rsid w:val="00315392"/>
    <w:rsid w:val="0031570D"/>
    <w:rsid w:val="00315BC6"/>
    <w:rsid w:val="00315DEB"/>
    <w:rsid w:val="00315E19"/>
    <w:rsid w:val="00316046"/>
    <w:rsid w:val="00316142"/>
    <w:rsid w:val="0031660F"/>
    <w:rsid w:val="00316653"/>
    <w:rsid w:val="003169A7"/>
    <w:rsid w:val="00316A4C"/>
    <w:rsid w:val="00316C69"/>
    <w:rsid w:val="00316E42"/>
    <w:rsid w:val="0031743A"/>
    <w:rsid w:val="00317A8B"/>
    <w:rsid w:val="00317D63"/>
    <w:rsid w:val="003200AB"/>
    <w:rsid w:val="00320411"/>
    <w:rsid w:val="003207C8"/>
    <w:rsid w:val="0032081A"/>
    <w:rsid w:val="00320A52"/>
    <w:rsid w:val="00320F22"/>
    <w:rsid w:val="003210F1"/>
    <w:rsid w:val="00321458"/>
    <w:rsid w:val="00321481"/>
    <w:rsid w:val="0032150B"/>
    <w:rsid w:val="003219C9"/>
    <w:rsid w:val="00321D5B"/>
    <w:rsid w:val="00322071"/>
    <w:rsid w:val="003220E2"/>
    <w:rsid w:val="0032213D"/>
    <w:rsid w:val="0032218C"/>
    <w:rsid w:val="003221EE"/>
    <w:rsid w:val="00322343"/>
    <w:rsid w:val="0032296A"/>
    <w:rsid w:val="00323530"/>
    <w:rsid w:val="003235EF"/>
    <w:rsid w:val="00323D3B"/>
    <w:rsid w:val="00323EAE"/>
    <w:rsid w:val="003243B1"/>
    <w:rsid w:val="00324A19"/>
    <w:rsid w:val="00324AF0"/>
    <w:rsid w:val="00324EB8"/>
    <w:rsid w:val="00325314"/>
    <w:rsid w:val="003255EE"/>
    <w:rsid w:val="00325658"/>
    <w:rsid w:val="0032593E"/>
    <w:rsid w:val="0032595E"/>
    <w:rsid w:val="00325E3D"/>
    <w:rsid w:val="00326132"/>
    <w:rsid w:val="0032652B"/>
    <w:rsid w:val="00326AE7"/>
    <w:rsid w:val="00327805"/>
    <w:rsid w:val="00327CC3"/>
    <w:rsid w:val="00327E30"/>
    <w:rsid w:val="0033093B"/>
    <w:rsid w:val="00330CED"/>
    <w:rsid w:val="00330E58"/>
    <w:rsid w:val="0033106D"/>
    <w:rsid w:val="00331212"/>
    <w:rsid w:val="003314DD"/>
    <w:rsid w:val="003316CA"/>
    <w:rsid w:val="00331B63"/>
    <w:rsid w:val="003326E4"/>
    <w:rsid w:val="00332714"/>
    <w:rsid w:val="00332728"/>
    <w:rsid w:val="00333075"/>
    <w:rsid w:val="00333450"/>
    <w:rsid w:val="003339CD"/>
    <w:rsid w:val="00334533"/>
    <w:rsid w:val="00334E18"/>
    <w:rsid w:val="00335630"/>
    <w:rsid w:val="003356CF"/>
    <w:rsid w:val="0033594C"/>
    <w:rsid w:val="00335D97"/>
    <w:rsid w:val="00335E5C"/>
    <w:rsid w:val="003361DE"/>
    <w:rsid w:val="00336435"/>
    <w:rsid w:val="0033662B"/>
    <w:rsid w:val="00336940"/>
    <w:rsid w:val="00336D48"/>
    <w:rsid w:val="00336D52"/>
    <w:rsid w:val="00336EAC"/>
    <w:rsid w:val="003405E0"/>
    <w:rsid w:val="0034083E"/>
    <w:rsid w:val="00340AFB"/>
    <w:rsid w:val="003412A8"/>
    <w:rsid w:val="0034175D"/>
    <w:rsid w:val="00342192"/>
    <w:rsid w:val="003421FA"/>
    <w:rsid w:val="00342511"/>
    <w:rsid w:val="00342B7F"/>
    <w:rsid w:val="003432EC"/>
    <w:rsid w:val="0034378C"/>
    <w:rsid w:val="00343E16"/>
    <w:rsid w:val="00343E73"/>
    <w:rsid w:val="0034405C"/>
    <w:rsid w:val="0034449A"/>
    <w:rsid w:val="00344663"/>
    <w:rsid w:val="003446E7"/>
    <w:rsid w:val="00344BDA"/>
    <w:rsid w:val="0034522D"/>
    <w:rsid w:val="0034525C"/>
    <w:rsid w:val="0034587C"/>
    <w:rsid w:val="00346408"/>
    <w:rsid w:val="00346804"/>
    <w:rsid w:val="00346817"/>
    <w:rsid w:val="003469D3"/>
    <w:rsid w:val="00346A00"/>
    <w:rsid w:val="00346AC0"/>
    <w:rsid w:val="00346B93"/>
    <w:rsid w:val="00347356"/>
    <w:rsid w:val="0034756E"/>
    <w:rsid w:val="0035049B"/>
    <w:rsid w:val="003505E1"/>
    <w:rsid w:val="00350D35"/>
    <w:rsid w:val="00351012"/>
    <w:rsid w:val="00351873"/>
    <w:rsid w:val="00352059"/>
    <w:rsid w:val="003521CA"/>
    <w:rsid w:val="00352386"/>
    <w:rsid w:val="00352706"/>
    <w:rsid w:val="003529D2"/>
    <w:rsid w:val="00353359"/>
    <w:rsid w:val="0035344D"/>
    <w:rsid w:val="003538DA"/>
    <w:rsid w:val="00353D09"/>
    <w:rsid w:val="00353D1D"/>
    <w:rsid w:val="00353D9D"/>
    <w:rsid w:val="003545AD"/>
    <w:rsid w:val="003548F5"/>
    <w:rsid w:val="00354B02"/>
    <w:rsid w:val="00354D8C"/>
    <w:rsid w:val="00355096"/>
    <w:rsid w:val="0035531B"/>
    <w:rsid w:val="0035587D"/>
    <w:rsid w:val="00355B40"/>
    <w:rsid w:val="00356534"/>
    <w:rsid w:val="003566AE"/>
    <w:rsid w:val="00356919"/>
    <w:rsid w:val="00356B93"/>
    <w:rsid w:val="00357B2B"/>
    <w:rsid w:val="00357B52"/>
    <w:rsid w:val="00360121"/>
    <w:rsid w:val="003604F6"/>
    <w:rsid w:val="003607A3"/>
    <w:rsid w:val="00360F8D"/>
    <w:rsid w:val="00361467"/>
    <w:rsid w:val="0036161E"/>
    <w:rsid w:val="003616B1"/>
    <w:rsid w:val="003619D9"/>
    <w:rsid w:val="00361CE4"/>
    <w:rsid w:val="003620A8"/>
    <w:rsid w:val="003622BA"/>
    <w:rsid w:val="00362CA2"/>
    <w:rsid w:val="003635A2"/>
    <w:rsid w:val="00363A44"/>
    <w:rsid w:val="00363AB3"/>
    <w:rsid w:val="00364BAD"/>
    <w:rsid w:val="00364E51"/>
    <w:rsid w:val="00365ADD"/>
    <w:rsid w:val="00365E47"/>
    <w:rsid w:val="00366145"/>
    <w:rsid w:val="003662AC"/>
    <w:rsid w:val="00366819"/>
    <w:rsid w:val="003669BA"/>
    <w:rsid w:val="00366A9D"/>
    <w:rsid w:val="00366FB0"/>
    <w:rsid w:val="00366FBA"/>
    <w:rsid w:val="00367242"/>
    <w:rsid w:val="0036743A"/>
    <w:rsid w:val="0036761D"/>
    <w:rsid w:val="00367855"/>
    <w:rsid w:val="003678A6"/>
    <w:rsid w:val="00370061"/>
    <w:rsid w:val="00370BAD"/>
    <w:rsid w:val="0037136D"/>
    <w:rsid w:val="0037180E"/>
    <w:rsid w:val="00371E8D"/>
    <w:rsid w:val="00371F57"/>
    <w:rsid w:val="00372059"/>
    <w:rsid w:val="00372153"/>
    <w:rsid w:val="00372572"/>
    <w:rsid w:val="00372CA1"/>
    <w:rsid w:val="003732AB"/>
    <w:rsid w:val="00373426"/>
    <w:rsid w:val="003739A9"/>
    <w:rsid w:val="00373D5C"/>
    <w:rsid w:val="0037433F"/>
    <w:rsid w:val="003749BA"/>
    <w:rsid w:val="003753B0"/>
    <w:rsid w:val="003756A3"/>
    <w:rsid w:val="003757A6"/>
    <w:rsid w:val="00375A73"/>
    <w:rsid w:val="00375CE2"/>
    <w:rsid w:val="00375EFD"/>
    <w:rsid w:val="0037623C"/>
    <w:rsid w:val="00376457"/>
    <w:rsid w:val="003769F9"/>
    <w:rsid w:val="00376D20"/>
    <w:rsid w:val="00376D9E"/>
    <w:rsid w:val="00376E98"/>
    <w:rsid w:val="00376FBD"/>
    <w:rsid w:val="0037700B"/>
    <w:rsid w:val="0037711F"/>
    <w:rsid w:val="00377777"/>
    <w:rsid w:val="00377994"/>
    <w:rsid w:val="00377E15"/>
    <w:rsid w:val="00377F3B"/>
    <w:rsid w:val="00380332"/>
    <w:rsid w:val="003806FE"/>
    <w:rsid w:val="00380CB4"/>
    <w:rsid w:val="00380D03"/>
    <w:rsid w:val="00380DDA"/>
    <w:rsid w:val="00380F46"/>
    <w:rsid w:val="00381467"/>
    <w:rsid w:val="0038192A"/>
    <w:rsid w:val="00381F03"/>
    <w:rsid w:val="00381F1F"/>
    <w:rsid w:val="003820A9"/>
    <w:rsid w:val="003836B4"/>
    <w:rsid w:val="0038382A"/>
    <w:rsid w:val="00383888"/>
    <w:rsid w:val="0038394E"/>
    <w:rsid w:val="00383B93"/>
    <w:rsid w:val="00383CF9"/>
    <w:rsid w:val="00384439"/>
    <w:rsid w:val="00384531"/>
    <w:rsid w:val="00385430"/>
    <w:rsid w:val="00385713"/>
    <w:rsid w:val="00385BC2"/>
    <w:rsid w:val="00386028"/>
    <w:rsid w:val="0038645D"/>
    <w:rsid w:val="00386905"/>
    <w:rsid w:val="00386F41"/>
    <w:rsid w:val="0038725E"/>
    <w:rsid w:val="0038775F"/>
    <w:rsid w:val="00387991"/>
    <w:rsid w:val="00387E41"/>
    <w:rsid w:val="00390346"/>
    <w:rsid w:val="00390BCC"/>
    <w:rsid w:val="00390C65"/>
    <w:rsid w:val="003913FB"/>
    <w:rsid w:val="0039153C"/>
    <w:rsid w:val="0039196C"/>
    <w:rsid w:val="00391AA6"/>
    <w:rsid w:val="00391ADC"/>
    <w:rsid w:val="0039290A"/>
    <w:rsid w:val="00392B19"/>
    <w:rsid w:val="00392D2D"/>
    <w:rsid w:val="00393075"/>
    <w:rsid w:val="0039316D"/>
    <w:rsid w:val="003931BC"/>
    <w:rsid w:val="0039345F"/>
    <w:rsid w:val="0039430A"/>
    <w:rsid w:val="00394653"/>
    <w:rsid w:val="00394B2B"/>
    <w:rsid w:val="00394ECA"/>
    <w:rsid w:val="0039606B"/>
    <w:rsid w:val="003964AA"/>
    <w:rsid w:val="003976A4"/>
    <w:rsid w:val="003A00FA"/>
    <w:rsid w:val="003A0707"/>
    <w:rsid w:val="003A093D"/>
    <w:rsid w:val="003A1019"/>
    <w:rsid w:val="003A1FC1"/>
    <w:rsid w:val="003A20F2"/>
    <w:rsid w:val="003A26DF"/>
    <w:rsid w:val="003A30AF"/>
    <w:rsid w:val="003A371D"/>
    <w:rsid w:val="003A3ED2"/>
    <w:rsid w:val="003A4B0B"/>
    <w:rsid w:val="003A4BED"/>
    <w:rsid w:val="003A4EED"/>
    <w:rsid w:val="003A5223"/>
    <w:rsid w:val="003A56DF"/>
    <w:rsid w:val="003A6442"/>
    <w:rsid w:val="003A68E6"/>
    <w:rsid w:val="003B0188"/>
    <w:rsid w:val="003B049C"/>
    <w:rsid w:val="003B0718"/>
    <w:rsid w:val="003B12CE"/>
    <w:rsid w:val="003B14A1"/>
    <w:rsid w:val="003B1957"/>
    <w:rsid w:val="003B1C33"/>
    <w:rsid w:val="003B2728"/>
    <w:rsid w:val="003B27EE"/>
    <w:rsid w:val="003B2A8B"/>
    <w:rsid w:val="003B2CDD"/>
    <w:rsid w:val="003B3214"/>
    <w:rsid w:val="003B3790"/>
    <w:rsid w:val="003B37F7"/>
    <w:rsid w:val="003B3907"/>
    <w:rsid w:val="003B3977"/>
    <w:rsid w:val="003B3A38"/>
    <w:rsid w:val="003B3AAD"/>
    <w:rsid w:val="003B3FAE"/>
    <w:rsid w:val="003B40AD"/>
    <w:rsid w:val="003B41E0"/>
    <w:rsid w:val="003B42FE"/>
    <w:rsid w:val="003B4C2B"/>
    <w:rsid w:val="003B4E18"/>
    <w:rsid w:val="003B5B8B"/>
    <w:rsid w:val="003B5E1B"/>
    <w:rsid w:val="003B60C4"/>
    <w:rsid w:val="003B6518"/>
    <w:rsid w:val="003B675B"/>
    <w:rsid w:val="003B6897"/>
    <w:rsid w:val="003B68AA"/>
    <w:rsid w:val="003B69B4"/>
    <w:rsid w:val="003B6B57"/>
    <w:rsid w:val="003B6DAA"/>
    <w:rsid w:val="003B7049"/>
    <w:rsid w:val="003B7184"/>
    <w:rsid w:val="003B78E0"/>
    <w:rsid w:val="003B7BAD"/>
    <w:rsid w:val="003C08F5"/>
    <w:rsid w:val="003C1392"/>
    <w:rsid w:val="003C1ABA"/>
    <w:rsid w:val="003C1BA7"/>
    <w:rsid w:val="003C2FFC"/>
    <w:rsid w:val="003C308E"/>
    <w:rsid w:val="003C3220"/>
    <w:rsid w:val="003C3458"/>
    <w:rsid w:val="003C347D"/>
    <w:rsid w:val="003C3626"/>
    <w:rsid w:val="003C36B0"/>
    <w:rsid w:val="003C382F"/>
    <w:rsid w:val="003C3A8C"/>
    <w:rsid w:val="003C3F44"/>
    <w:rsid w:val="003C3F70"/>
    <w:rsid w:val="003C3F93"/>
    <w:rsid w:val="003C4523"/>
    <w:rsid w:val="003C4998"/>
    <w:rsid w:val="003C49E8"/>
    <w:rsid w:val="003C5E4E"/>
    <w:rsid w:val="003C62DF"/>
    <w:rsid w:val="003C6C2A"/>
    <w:rsid w:val="003C7793"/>
    <w:rsid w:val="003C77A4"/>
    <w:rsid w:val="003C78D4"/>
    <w:rsid w:val="003C7C2F"/>
    <w:rsid w:val="003C7CD7"/>
    <w:rsid w:val="003C7DA9"/>
    <w:rsid w:val="003D0095"/>
    <w:rsid w:val="003D1037"/>
    <w:rsid w:val="003D1115"/>
    <w:rsid w:val="003D1491"/>
    <w:rsid w:val="003D1960"/>
    <w:rsid w:val="003D1DBE"/>
    <w:rsid w:val="003D20B5"/>
    <w:rsid w:val="003D217A"/>
    <w:rsid w:val="003D32DE"/>
    <w:rsid w:val="003D335B"/>
    <w:rsid w:val="003D3789"/>
    <w:rsid w:val="003D3A98"/>
    <w:rsid w:val="003D3D0D"/>
    <w:rsid w:val="003D446E"/>
    <w:rsid w:val="003D457D"/>
    <w:rsid w:val="003D4719"/>
    <w:rsid w:val="003D4A41"/>
    <w:rsid w:val="003D4A79"/>
    <w:rsid w:val="003D4AC3"/>
    <w:rsid w:val="003D4E5E"/>
    <w:rsid w:val="003D5396"/>
    <w:rsid w:val="003D5980"/>
    <w:rsid w:val="003D5AF3"/>
    <w:rsid w:val="003D5E4C"/>
    <w:rsid w:val="003D657A"/>
    <w:rsid w:val="003D66B8"/>
    <w:rsid w:val="003D66C4"/>
    <w:rsid w:val="003D6763"/>
    <w:rsid w:val="003D70FD"/>
    <w:rsid w:val="003D74E7"/>
    <w:rsid w:val="003D7650"/>
    <w:rsid w:val="003D773F"/>
    <w:rsid w:val="003D7BAC"/>
    <w:rsid w:val="003E0EE1"/>
    <w:rsid w:val="003E20AD"/>
    <w:rsid w:val="003E2117"/>
    <w:rsid w:val="003E264C"/>
    <w:rsid w:val="003E2AF0"/>
    <w:rsid w:val="003E3040"/>
    <w:rsid w:val="003E3377"/>
    <w:rsid w:val="003E3784"/>
    <w:rsid w:val="003E3A11"/>
    <w:rsid w:val="003E3C09"/>
    <w:rsid w:val="003E3CA7"/>
    <w:rsid w:val="003E46B8"/>
    <w:rsid w:val="003E4D73"/>
    <w:rsid w:val="003E4DAD"/>
    <w:rsid w:val="003E5C7F"/>
    <w:rsid w:val="003E66A7"/>
    <w:rsid w:val="003E6827"/>
    <w:rsid w:val="003E6C63"/>
    <w:rsid w:val="003E6CD6"/>
    <w:rsid w:val="003E72DD"/>
    <w:rsid w:val="003E76BA"/>
    <w:rsid w:val="003F0039"/>
    <w:rsid w:val="003F00DF"/>
    <w:rsid w:val="003F0553"/>
    <w:rsid w:val="003F0E6E"/>
    <w:rsid w:val="003F19DE"/>
    <w:rsid w:val="003F1A1E"/>
    <w:rsid w:val="003F1DA8"/>
    <w:rsid w:val="003F2497"/>
    <w:rsid w:val="003F270E"/>
    <w:rsid w:val="003F2C79"/>
    <w:rsid w:val="003F301F"/>
    <w:rsid w:val="003F30F4"/>
    <w:rsid w:val="003F327C"/>
    <w:rsid w:val="003F36C9"/>
    <w:rsid w:val="003F43A0"/>
    <w:rsid w:val="003F46DD"/>
    <w:rsid w:val="003F4A99"/>
    <w:rsid w:val="003F4C16"/>
    <w:rsid w:val="003F4D0B"/>
    <w:rsid w:val="003F575C"/>
    <w:rsid w:val="003F582B"/>
    <w:rsid w:val="003F5ACD"/>
    <w:rsid w:val="003F5DCB"/>
    <w:rsid w:val="003F5E6B"/>
    <w:rsid w:val="003F5F57"/>
    <w:rsid w:val="003F64ED"/>
    <w:rsid w:val="003F6660"/>
    <w:rsid w:val="003F7356"/>
    <w:rsid w:val="003F7B9B"/>
    <w:rsid w:val="00400101"/>
    <w:rsid w:val="00400184"/>
    <w:rsid w:val="004001FD"/>
    <w:rsid w:val="00400238"/>
    <w:rsid w:val="00400341"/>
    <w:rsid w:val="004012AC"/>
    <w:rsid w:val="004017F6"/>
    <w:rsid w:val="00401EBD"/>
    <w:rsid w:val="004022D4"/>
    <w:rsid w:val="00402CC6"/>
    <w:rsid w:val="0040315A"/>
    <w:rsid w:val="00403268"/>
    <w:rsid w:val="00403269"/>
    <w:rsid w:val="0040354A"/>
    <w:rsid w:val="00403C38"/>
    <w:rsid w:val="00404586"/>
    <w:rsid w:val="00404C04"/>
    <w:rsid w:val="0040503B"/>
    <w:rsid w:val="004057A3"/>
    <w:rsid w:val="0040680D"/>
    <w:rsid w:val="00406E91"/>
    <w:rsid w:val="00406EA0"/>
    <w:rsid w:val="0040706E"/>
    <w:rsid w:val="004070F7"/>
    <w:rsid w:val="004071C7"/>
    <w:rsid w:val="0040778E"/>
    <w:rsid w:val="00410B71"/>
    <w:rsid w:val="00410C65"/>
    <w:rsid w:val="00410EF2"/>
    <w:rsid w:val="0041197C"/>
    <w:rsid w:val="00411B98"/>
    <w:rsid w:val="00411C63"/>
    <w:rsid w:val="004127F5"/>
    <w:rsid w:val="00412C45"/>
    <w:rsid w:val="004133AB"/>
    <w:rsid w:val="00413E69"/>
    <w:rsid w:val="0041409A"/>
    <w:rsid w:val="0041459F"/>
    <w:rsid w:val="00414829"/>
    <w:rsid w:val="00414875"/>
    <w:rsid w:val="00414C3B"/>
    <w:rsid w:val="0041567A"/>
    <w:rsid w:val="00415A93"/>
    <w:rsid w:val="00415F7F"/>
    <w:rsid w:val="0041632C"/>
    <w:rsid w:val="00416794"/>
    <w:rsid w:val="004167D3"/>
    <w:rsid w:val="00416B34"/>
    <w:rsid w:val="00416C6A"/>
    <w:rsid w:val="004171A7"/>
    <w:rsid w:val="00417488"/>
    <w:rsid w:val="0041764B"/>
    <w:rsid w:val="00417751"/>
    <w:rsid w:val="00417F39"/>
    <w:rsid w:val="00420410"/>
    <w:rsid w:val="00420740"/>
    <w:rsid w:val="0042099E"/>
    <w:rsid w:val="00420A47"/>
    <w:rsid w:val="00420F3E"/>
    <w:rsid w:val="00421467"/>
    <w:rsid w:val="00421E4F"/>
    <w:rsid w:val="0042211C"/>
    <w:rsid w:val="0042259E"/>
    <w:rsid w:val="004226D4"/>
    <w:rsid w:val="00422DE4"/>
    <w:rsid w:val="00422E94"/>
    <w:rsid w:val="004230D3"/>
    <w:rsid w:val="004237D6"/>
    <w:rsid w:val="004238D7"/>
    <w:rsid w:val="004246A5"/>
    <w:rsid w:val="00424948"/>
    <w:rsid w:val="00424D23"/>
    <w:rsid w:val="00424E86"/>
    <w:rsid w:val="00425242"/>
    <w:rsid w:val="00425298"/>
    <w:rsid w:val="00425384"/>
    <w:rsid w:val="00425485"/>
    <w:rsid w:val="00425CDC"/>
    <w:rsid w:val="00425F7B"/>
    <w:rsid w:val="00426081"/>
    <w:rsid w:val="004268CD"/>
    <w:rsid w:val="00426AE7"/>
    <w:rsid w:val="00426B03"/>
    <w:rsid w:val="00426ECB"/>
    <w:rsid w:val="00427325"/>
    <w:rsid w:val="004275F9"/>
    <w:rsid w:val="004276A2"/>
    <w:rsid w:val="00430231"/>
    <w:rsid w:val="00430352"/>
    <w:rsid w:val="0043057D"/>
    <w:rsid w:val="00431081"/>
    <w:rsid w:val="00431108"/>
    <w:rsid w:val="004312CC"/>
    <w:rsid w:val="004319AA"/>
    <w:rsid w:val="00431AC7"/>
    <w:rsid w:val="00431EB7"/>
    <w:rsid w:val="00432FDA"/>
    <w:rsid w:val="0043334F"/>
    <w:rsid w:val="004337B7"/>
    <w:rsid w:val="004338A7"/>
    <w:rsid w:val="004338C5"/>
    <w:rsid w:val="00433AA0"/>
    <w:rsid w:val="00433C6B"/>
    <w:rsid w:val="00433ED8"/>
    <w:rsid w:val="00434025"/>
    <w:rsid w:val="0043408B"/>
    <w:rsid w:val="00434189"/>
    <w:rsid w:val="0043477F"/>
    <w:rsid w:val="004351E3"/>
    <w:rsid w:val="00435B1E"/>
    <w:rsid w:val="00435FF6"/>
    <w:rsid w:val="00436E43"/>
    <w:rsid w:val="004378B4"/>
    <w:rsid w:val="00437CAE"/>
    <w:rsid w:val="00437FF4"/>
    <w:rsid w:val="0044021C"/>
    <w:rsid w:val="0044149E"/>
    <w:rsid w:val="004415AD"/>
    <w:rsid w:val="004416A7"/>
    <w:rsid w:val="00441974"/>
    <w:rsid w:val="00441B23"/>
    <w:rsid w:val="004421FD"/>
    <w:rsid w:val="00442229"/>
    <w:rsid w:val="0044223C"/>
    <w:rsid w:val="004423A2"/>
    <w:rsid w:val="00442597"/>
    <w:rsid w:val="00442666"/>
    <w:rsid w:val="00442BD6"/>
    <w:rsid w:val="00443024"/>
    <w:rsid w:val="0044325C"/>
    <w:rsid w:val="00443319"/>
    <w:rsid w:val="0044365D"/>
    <w:rsid w:val="004439E3"/>
    <w:rsid w:val="00443BA6"/>
    <w:rsid w:val="00444559"/>
    <w:rsid w:val="00444F26"/>
    <w:rsid w:val="004454A6"/>
    <w:rsid w:val="00445D24"/>
    <w:rsid w:val="00446C34"/>
    <w:rsid w:val="00446DAD"/>
    <w:rsid w:val="00447002"/>
    <w:rsid w:val="004471D1"/>
    <w:rsid w:val="00447E3D"/>
    <w:rsid w:val="00447FF0"/>
    <w:rsid w:val="004501E6"/>
    <w:rsid w:val="004503A9"/>
    <w:rsid w:val="00450626"/>
    <w:rsid w:val="00450BBE"/>
    <w:rsid w:val="00450E82"/>
    <w:rsid w:val="00450F66"/>
    <w:rsid w:val="00451D86"/>
    <w:rsid w:val="00452020"/>
    <w:rsid w:val="004522C1"/>
    <w:rsid w:val="0045268F"/>
    <w:rsid w:val="0045304F"/>
    <w:rsid w:val="004530BF"/>
    <w:rsid w:val="004530E3"/>
    <w:rsid w:val="00453690"/>
    <w:rsid w:val="00453A53"/>
    <w:rsid w:val="00453F09"/>
    <w:rsid w:val="004549C7"/>
    <w:rsid w:val="00455EE5"/>
    <w:rsid w:val="0045689C"/>
    <w:rsid w:val="004568BD"/>
    <w:rsid w:val="00456ED4"/>
    <w:rsid w:val="00456F7F"/>
    <w:rsid w:val="0045722B"/>
    <w:rsid w:val="00457873"/>
    <w:rsid w:val="00457DBF"/>
    <w:rsid w:val="00460083"/>
    <w:rsid w:val="004602E7"/>
    <w:rsid w:val="0046122B"/>
    <w:rsid w:val="0046159B"/>
    <w:rsid w:val="00461E6C"/>
    <w:rsid w:val="00462008"/>
    <w:rsid w:val="004622EF"/>
    <w:rsid w:val="004629A4"/>
    <w:rsid w:val="00462D73"/>
    <w:rsid w:val="00462F36"/>
    <w:rsid w:val="004631A9"/>
    <w:rsid w:val="004633DD"/>
    <w:rsid w:val="0046394A"/>
    <w:rsid w:val="00463BF3"/>
    <w:rsid w:val="00463E07"/>
    <w:rsid w:val="004642DF"/>
    <w:rsid w:val="00464C36"/>
    <w:rsid w:val="00464D84"/>
    <w:rsid w:val="00464F18"/>
    <w:rsid w:val="004656AF"/>
    <w:rsid w:val="00465772"/>
    <w:rsid w:val="00465AA6"/>
    <w:rsid w:val="00465C8B"/>
    <w:rsid w:val="004664A4"/>
    <w:rsid w:val="00466582"/>
    <w:rsid w:val="00466BB1"/>
    <w:rsid w:val="00466D0D"/>
    <w:rsid w:val="00466D6A"/>
    <w:rsid w:val="00466EF2"/>
    <w:rsid w:val="00466F7B"/>
    <w:rsid w:val="00467062"/>
    <w:rsid w:val="004673C2"/>
    <w:rsid w:val="004673CE"/>
    <w:rsid w:val="00470437"/>
    <w:rsid w:val="004706DA"/>
    <w:rsid w:val="004710E3"/>
    <w:rsid w:val="004712FE"/>
    <w:rsid w:val="0047185F"/>
    <w:rsid w:val="0047279A"/>
    <w:rsid w:val="004728FF"/>
    <w:rsid w:val="00472BCE"/>
    <w:rsid w:val="004732CB"/>
    <w:rsid w:val="004732EA"/>
    <w:rsid w:val="004733F9"/>
    <w:rsid w:val="004736F9"/>
    <w:rsid w:val="00473781"/>
    <w:rsid w:val="0047399A"/>
    <w:rsid w:val="00473E39"/>
    <w:rsid w:val="00474A29"/>
    <w:rsid w:val="00474AC4"/>
    <w:rsid w:val="004751FC"/>
    <w:rsid w:val="004753AF"/>
    <w:rsid w:val="00475E13"/>
    <w:rsid w:val="00475E16"/>
    <w:rsid w:val="00476013"/>
    <w:rsid w:val="00476175"/>
    <w:rsid w:val="004763BE"/>
    <w:rsid w:val="00476446"/>
    <w:rsid w:val="004764D3"/>
    <w:rsid w:val="004767B5"/>
    <w:rsid w:val="004768D5"/>
    <w:rsid w:val="00476D7D"/>
    <w:rsid w:val="0047711F"/>
    <w:rsid w:val="00477978"/>
    <w:rsid w:val="00477F59"/>
    <w:rsid w:val="004802D1"/>
    <w:rsid w:val="004806B8"/>
    <w:rsid w:val="00480A06"/>
    <w:rsid w:val="00480FA3"/>
    <w:rsid w:val="004816D6"/>
    <w:rsid w:val="00481D61"/>
    <w:rsid w:val="00482221"/>
    <w:rsid w:val="004828EA"/>
    <w:rsid w:val="00483020"/>
    <w:rsid w:val="0048358A"/>
    <w:rsid w:val="0048387D"/>
    <w:rsid w:val="00483D71"/>
    <w:rsid w:val="004843DB"/>
    <w:rsid w:val="00484638"/>
    <w:rsid w:val="00484BB9"/>
    <w:rsid w:val="00485164"/>
    <w:rsid w:val="0048594B"/>
    <w:rsid w:val="0048596D"/>
    <w:rsid w:val="004859B8"/>
    <w:rsid w:val="004860E7"/>
    <w:rsid w:val="0048647F"/>
    <w:rsid w:val="004864F4"/>
    <w:rsid w:val="00486921"/>
    <w:rsid w:val="00486946"/>
    <w:rsid w:val="00487407"/>
    <w:rsid w:val="00487516"/>
    <w:rsid w:val="004875BD"/>
    <w:rsid w:val="0048780F"/>
    <w:rsid w:val="00487966"/>
    <w:rsid w:val="00487C00"/>
    <w:rsid w:val="0049019A"/>
    <w:rsid w:val="004901D8"/>
    <w:rsid w:val="004906D1"/>
    <w:rsid w:val="00490789"/>
    <w:rsid w:val="00490967"/>
    <w:rsid w:val="00490DCA"/>
    <w:rsid w:val="004910D5"/>
    <w:rsid w:val="00491127"/>
    <w:rsid w:val="004919F0"/>
    <w:rsid w:val="00491A74"/>
    <w:rsid w:val="00493042"/>
    <w:rsid w:val="004931D3"/>
    <w:rsid w:val="00493261"/>
    <w:rsid w:val="004932BF"/>
    <w:rsid w:val="0049341F"/>
    <w:rsid w:val="00493588"/>
    <w:rsid w:val="00493E2B"/>
    <w:rsid w:val="00494935"/>
    <w:rsid w:val="00494CFE"/>
    <w:rsid w:val="00494DCD"/>
    <w:rsid w:val="00494EB8"/>
    <w:rsid w:val="004957C9"/>
    <w:rsid w:val="00495947"/>
    <w:rsid w:val="00495C44"/>
    <w:rsid w:val="00495F6C"/>
    <w:rsid w:val="00496467"/>
    <w:rsid w:val="00496BD1"/>
    <w:rsid w:val="00497452"/>
    <w:rsid w:val="004A06F5"/>
    <w:rsid w:val="004A0B8F"/>
    <w:rsid w:val="004A0CAE"/>
    <w:rsid w:val="004A1405"/>
    <w:rsid w:val="004A17C5"/>
    <w:rsid w:val="004A192E"/>
    <w:rsid w:val="004A19D7"/>
    <w:rsid w:val="004A1E3D"/>
    <w:rsid w:val="004A251A"/>
    <w:rsid w:val="004A336F"/>
    <w:rsid w:val="004A3882"/>
    <w:rsid w:val="004A3C77"/>
    <w:rsid w:val="004A4279"/>
    <w:rsid w:val="004A44A0"/>
    <w:rsid w:val="004A4AFB"/>
    <w:rsid w:val="004A4E0E"/>
    <w:rsid w:val="004A4EE8"/>
    <w:rsid w:val="004A4FA4"/>
    <w:rsid w:val="004A51EE"/>
    <w:rsid w:val="004A546B"/>
    <w:rsid w:val="004A5A3D"/>
    <w:rsid w:val="004A5FFD"/>
    <w:rsid w:val="004A66DB"/>
    <w:rsid w:val="004A6974"/>
    <w:rsid w:val="004A6AEF"/>
    <w:rsid w:val="004A71B8"/>
    <w:rsid w:val="004A7350"/>
    <w:rsid w:val="004A74E8"/>
    <w:rsid w:val="004A758A"/>
    <w:rsid w:val="004A76D8"/>
    <w:rsid w:val="004A78B2"/>
    <w:rsid w:val="004A7BB7"/>
    <w:rsid w:val="004A7CCD"/>
    <w:rsid w:val="004A7E63"/>
    <w:rsid w:val="004B013C"/>
    <w:rsid w:val="004B1A95"/>
    <w:rsid w:val="004B1EE4"/>
    <w:rsid w:val="004B1F05"/>
    <w:rsid w:val="004B1FF9"/>
    <w:rsid w:val="004B319F"/>
    <w:rsid w:val="004B328F"/>
    <w:rsid w:val="004B4006"/>
    <w:rsid w:val="004B4438"/>
    <w:rsid w:val="004B47FB"/>
    <w:rsid w:val="004B4AD1"/>
    <w:rsid w:val="004B5131"/>
    <w:rsid w:val="004B51BB"/>
    <w:rsid w:val="004B64B1"/>
    <w:rsid w:val="004B6518"/>
    <w:rsid w:val="004B6A6A"/>
    <w:rsid w:val="004B6E3F"/>
    <w:rsid w:val="004B6F07"/>
    <w:rsid w:val="004B71C9"/>
    <w:rsid w:val="004B731C"/>
    <w:rsid w:val="004B7AC0"/>
    <w:rsid w:val="004B7BFD"/>
    <w:rsid w:val="004B7F30"/>
    <w:rsid w:val="004C008C"/>
    <w:rsid w:val="004C0109"/>
    <w:rsid w:val="004C0513"/>
    <w:rsid w:val="004C0794"/>
    <w:rsid w:val="004C08B8"/>
    <w:rsid w:val="004C0AAA"/>
    <w:rsid w:val="004C0FF9"/>
    <w:rsid w:val="004C1081"/>
    <w:rsid w:val="004C1643"/>
    <w:rsid w:val="004C18D9"/>
    <w:rsid w:val="004C19AB"/>
    <w:rsid w:val="004C1AAB"/>
    <w:rsid w:val="004C1AE1"/>
    <w:rsid w:val="004C1F7E"/>
    <w:rsid w:val="004C26F0"/>
    <w:rsid w:val="004C322D"/>
    <w:rsid w:val="004C3361"/>
    <w:rsid w:val="004C3CC4"/>
    <w:rsid w:val="004C44F8"/>
    <w:rsid w:val="004C4AA2"/>
    <w:rsid w:val="004C503F"/>
    <w:rsid w:val="004C52B0"/>
    <w:rsid w:val="004C5866"/>
    <w:rsid w:val="004C59D0"/>
    <w:rsid w:val="004C59E1"/>
    <w:rsid w:val="004C5ABF"/>
    <w:rsid w:val="004C60FA"/>
    <w:rsid w:val="004C6197"/>
    <w:rsid w:val="004C6643"/>
    <w:rsid w:val="004C7477"/>
    <w:rsid w:val="004C7D9D"/>
    <w:rsid w:val="004D10B0"/>
    <w:rsid w:val="004D1130"/>
    <w:rsid w:val="004D133C"/>
    <w:rsid w:val="004D14CD"/>
    <w:rsid w:val="004D14EC"/>
    <w:rsid w:val="004D14FE"/>
    <w:rsid w:val="004D178D"/>
    <w:rsid w:val="004D19B4"/>
    <w:rsid w:val="004D1AC3"/>
    <w:rsid w:val="004D29D8"/>
    <w:rsid w:val="004D2AD4"/>
    <w:rsid w:val="004D2C78"/>
    <w:rsid w:val="004D2D61"/>
    <w:rsid w:val="004D3700"/>
    <w:rsid w:val="004D3ADC"/>
    <w:rsid w:val="004D3B9F"/>
    <w:rsid w:val="004D4180"/>
    <w:rsid w:val="004D43E8"/>
    <w:rsid w:val="004D446B"/>
    <w:rsid w:val="004D4E44"/>
    <w:rsid w:val="004D532E"/>
    <w:rsid w:val="004D596B"/>
    <w:rsid w:val="004D6252"/>
    <w:rsid w:val="004D6A48"/>
    <w:rsid w:val="004D6EE9"/>
    <w:rsid w:val="004D741F"/>
    <w:rsid w:val="004D7ACD"/>
    <w:rsid w:val="004D7CCC"/>
    <w:rsid w:val="004D7D34"/>
    <w:rsid w:val="004E02F0"/>
    <w:rsid w:val="004E0C07"/>
    <w:rsid w:val="004E1482"/>
    <w:rsid w:val="004E14C8"/>
    <w:rsid w:val="004E1D7C"/>
    <w:rsid w:val="004E1E4B"/>
    <w:rsid w:val="004E201C"/>
    <w:rsid w:val="004E2038"/>
    <w:rsid w:val="004E21A1"/>
    <w:rsid w:val="004E2238"/>
    <w:rsid w:val="004E2FD0"/>
    <w:rsid w:val="004E35C6"/>
    <w:rsid w:val="004E3683"/>
    <w:rsid w:val="004E3A8D"/>
    <w:rsid w:val="004E519F"/>
    <w:rsid w:val="004E5B67"/>
    <w:rsid w:val="004E5EA5"/>
    <w:rsid w:val="004E5F6D"/>
    <w:rsid w:val="004E6043"/>
    <w:rsid w:val="004E76C9"/>
    <w:rsid w:val="004E7A03"/>
    <w:rsid w:val="004E7AB7"/>
    <w:rsid w:val="004E7AED"/>
    <w:rsid w:val="004E7C37"/>
    <w:rsid w:val="004F0446"/>
    <w:rsid w:val="004F0F95"/>
    <w:rsid w:val="004F1609"/>
    <w:rsid w:val="004F19D5"/>
    <w:rsid w:val="004F2A0E"/>
    <w:rsid w:val="004F2A63"/>
    <w:rsid w:val="004F2B2D"/>
    <w:rsid w:val="004F2D34"/>
    <w:rsid w:val="004F2E46"/>
    <w:rsid w:val="004F31B5"/>
    <w:rsid w:val="004F33CC"/>
    <w:rsid w:val="004F403D"/>
    <w:rsid w:val="004F4D8E"/>
    <w:rsid w:val="004F4DC6"/>
    <w:rsid w:val="004F4E82"/>
    <w:rsid w:val="004F4E99"/>
    <w:rsid w:val="004F56E0"/>
    <w:rsid w:val="004F5869"/>
    <w:rsid w:val="004F5936"/>
    <w:rsid w:val="004F5DE8"/>
    <w:rsid w:val="004F5F52"/>
    <w:rsid w:val="004F62E7"/>
    <w:rsid w:val="004F6BF8"/>
    <w:rsid w:val="004F6CBF"/>
    <w:rsid w:val="004F73FF"/>
    <w:rsid w:val="0050004C"/>
    <w:rsid w:val="00500174"/>
    <w:rsid w:val="00500842"/>
    <w:rsid w:val="00500AC6"/>
    <w:rsid w:val="00502210"/>
    <w:rsid w:val="00502420"/>
    <w:rsid w:val="00502613"/>
    <w:rsid w:val="00502617"/>
    <w:rsid w:val="005026ED"/>
    <w:rsid w:val="00502930"/>
    <w:rsid w:val="005029DB"/>
    <w:rsid w:val="00502A25"/>
    <w:rsid w:val="00502B6E"/>
    <w:rsid w:val="005036C3"/>
    <w:rsid w:val="00503799"/>
    <w:rsid w:val="00503E82"/>
    <w:rsid w:val="00504CA3"/>
    <w:rsid w:val="00504E24"/>
    <w:rsid w:val="0050516A"/>
    <w:rsid w:val="00505826"/>
    <w:rsid w:val="00505D72"/>
    <w:rsid w:val="00505E5E"/>
    <w:rsid w:val="00506239"/>
    <w:rsid w:val="005063CE"/>
    <w:rsid w:val="00506536"/>
    <w:rsid w:val="005066B0"/>
    <w:rsid w:val="00506AB3"/>
    <w:rsid w:val="00506E69"/>
    <w:rsid w:val="00507140"/>
    <w:rsid w:val="00507224"/>
    <w:rsid w:val="00507397"/>
    <w:rsid w:val="005109B9"/>
    <w:rsid w:val="005112C3"/>
    <w:rsid w:val="00511C27"/>
    <w:rsid w:val="00511F83"/>
    <w:rsid w:val="00511F85"/>
    <w:rsid w:val="0051202A"/>
    <w:rsid w:val="00512998"/>
    <w:rsid w:val="005129F1"/>
    <w:rsid w:val="00512B5C"/>
    <w:rsid w:val="00512BAE"/>
    <w:rsid w:val="00512F40"/>
    <w:rsid w:val="0051305D"/>
    <w:rsid w:val="00513084"/>
    <w:rsid w:val="00513348"/>
    <w:rsid w:val="005138A3"/>
    <w:rsid w:val="00513A0E"/>
    <w:rsid w:val="00513BE9"/>
    <w:rsid w:val="00513C1A"/>
    <w:rsid w:val="00514168"/>
    <w:rsid w:val="00514576"/>
    <w:rsid w:val="0051458F"/>
    <w:rsid w:val="00514747"/>
    <w:rsid w:val="00514A63"/>
    <w:rsid w:val="00514B0F"/>
    <w:rsid w:val="00514D3C"/>
    <w:rsid w:val="00515463"/>
    <w:rsid w:val="0051586C"/>
    <w:rsid w:val="005161CE"/>
    <w:rsid w:val="00516703"/>
    <w:rsid w:val="00516D58"/>
    <w:rsid w:val="00517900"/>
    <w:rsid w:val="00517BA4"/>
    <w:rsid w:val="00517EE9"/>
    <w:rsid w:val="0052024F"/>
    <w:rsid w:val="005206C7"/>
    <w:rsid w:val="005209C0"/>
    <w:rsid w:val="00520B08"/>
    <w:rsid w:val="00520CF1"/>
    <w:rsid w:val="00520E90"/>
    <w:rsid w:val="00520F56"/>
    <w:rsid w:val="00520FFD"/>
    <w:rsid w:val="005214C7"/>
    <w:rsid w:val="00521587"/>
    <w:rsid w:val="00521613"/>
    <w:rsid w:val="0052163F"/>
    <w:rsid w:val="00522574"/>
    <w:rsid w:val="00522C32"/>
    <w:rsid w:val="00522C95"/>
    <w:rsid w:val="00522F5B"/>
    <w:rsid w:val="00523256"/>
    <w:rsid w:val="005237BE"/>
    <w:rsid w:val="00523CE9"/>
    <w:rsid w:val="00523D26"/>
    <w:rsid w:val="00523E8D"/>
    <w:rsid w:val="0052403F"/>
    <w:rsid w:val="0052413D"/>
    <w:rsid w:val="005241ED"/>
    <w:rsid w:val="00524BCA"/>
    <w:rsid w:val="00524C06"/>
    <w:rsid w:val="005252CD"/>
    <w:rsid w:val="00525BA4"/>
    <w:rsid w:val="00525CC9"/>
    <w:rsid w:val="00525DE4"/>
    <w:rsid w:val="0052609B"/>
    <w:rsid w:val="005260C2"/>
    <w:rsid w:val="00526520"/>
    <w:rsid w:val="00526716"/>
    <w:rsid w:val="0052684F"/>
    <w:rsid w:val="00526A56"/>
    <w:rsid w:val="00526F93"/>
    <w:rsid w:val="005273D3"/>
    <w:rsid w:val="00527494"/>
    <w:rsid w:val="00527888"/>
    <w:rsid w:val="00527D1D"/>
    <w:rsid w:val="00527EB2"/>
    <w:rsid w:val="00530275"/>
    <w:rsid w:val="00530742"/>
    <w:rsid w:val="00530C7B"/>
    <w:rsid w:val="00530CAA"/>
    <w:rsid w:val="00530D59"/>
    <w:rsid w:val="0053140C"/>
    <w:rsid w:val="005321FC"/>
    <w:rsid w:val="005322D8"/>
    <w:rsid w:val="00532316"/>
    <w:rsid w:val="00532605"/>
    <w:rsid w:val="00532777"/>
    <w:rsid w:val="00532A5C"/>
    <w:rsid w:val="00532ACA"/>
    <w:rsid w:val="00532C86"/>
    <w:rsid w:val="00532D01"/>
    <w:rsid w:val="00533566"/>
    <w:rsid w:val="00533886"/>
    <w:rsid w:val="00533913"/>
    <w:rsid w:val="00533FBC"/>
    <w:rsid w:val="005342AA"/>
    <w:rsid w:val="0053484B"/>
    <w:rsid w:val="00534E83"/>
    <w:rsid w:val="005353D0"/>
    <w:rsid w:val="00535576"/>
    <w:rsid w:val="00535582"/>
    <w:rsid w:val="00535781"/>
    <w:rsid w:val="0053591D"/>
    <w:rsid w:val="00535A98"/>
    <w:rsid w:val="00535CBF"/>
    <w:rsid w:val="0053608A"/>
    <w:rsid w:val="00536975"/>
    <w:rsid w:val="005371E9"/>
    <w:rsid w:val="00537287"/>
    <w:rsid w:val="00537297"/>
    <w:rsid w:val="005372FC"/>
    <w:rsid w:val="00537392"/>
    <w:rsid w:val="00537452"/>
    <w:rsid w:val="00537A17"/>
    <w:rsid w:val="005400F5"/>
    <w:rsid w:val="005408DE"/>
    <w:rsid w:val="00540A4D"/>
    <w:rsid w:val="00540B25"/>
    <w:rsid w:val="00540BB9"/>
    <w:rsid w:val="00541697"/>
    <w:rsid w:val="005418B6"/>
    <w:rsid w:val="00541A16"/>
    <w:rsid w:val="00541F27"/>
    <w:rsid w:val="00542626"/>
    <w:rsid w:val="00542965"/>
    <w:rsid w:val="00542A43"/>
    <w:rsid w:val="00542D02"/>
    <w:rsid w:val="00542E12"/>
    <w:rsid w:val="00542EA0"/>
    <w:rsid w:val="00543010"/>
    <w:rsid w:val="00543EBD"/>
    <w:rsid w:val="00544041"/>
    <w:rsid w:val="005441C7"/>
    <w:rsid w:val="005443D1"/>
    <w:rsid w:val="00544811"/>
    <w:rsid w:val="005448B3"/>
    <w:rsid w:val="00544DA7"/>
    <w:rsid w:val="005450A2"/>
    <w:rsid w:val="005450AD"/>
    <w:rsid w:val="0054547F"/>
    <w:rsid w:val="0054564A"/>
    <w:rsid w:val="00545E19"/>
    <w:rsid w:val="00545E98"/>
    <w:rsid w:val="00546460"/>
    <w:rsid w:val="005471E9"/>
    <w:rsid w:val="00547314"/>
    <w:rsid w:val="005501FF"/>
    <w:rsid w:val="005502DE"/>
    <w:rsid w:val="0055036C"/>
    <w:rsid w:val="00550666"/>
    <w:rsid w:val="00550A4C"/>
    <w:rsid w:val="005514FB"/>
    <w:rsid w:val="00551C5F"/>
    <w:rsid w:val="00551E52"/>
    <w:rsid w:val="00551F44"/>
    <w:rsid w:val="00552661"/>
    <w:rsid w:val="00552C3A"/>
    <w:rsid w:val="00552E20"/>
    <w:rsid w:val="0055301E"/>
    <w:rsid w:val="00553101"/>
    <w:rsid w:val="0055328F"/>
    <w:rsid w:val="005537AE"/>
    <w:rsid w:val="00553B3F"/>
    <w:rsid w:val="00553F18"/>
    <w:rsid w:val="005542E9"/>
    <w:rsid w:val="005546A3"/>
    <w:rsid w:val="00554893"/>
    <w:rsid w:val="00554ABE"/>
    <w:rsid w:val="00555528"/>
    <w:rsid w:val="00555630"/>
    <w:rsid w:val="00555632"/>
    <w:rsid w:val="00555D40"/>
    <w:rsid w:val="00556851"/>
    <w:rsid w:val="005568E5"/>
    <w:rsid w:val="00556BCA"/>
    <w:rsid w:val="00556F90"/>
    <w:rsid w:val="00557074"/>
    <w:rsid w:val="0055712A"/>
    <w:rsid w:val="0055722F"/>
    <w:rsid w:val="00557754"/>
    <w:rsid w:val="0055780A"/>
    <w:rsid w:val="0056020C"/>
    <w:rsid w:val="005608CA"/>
    <w:rsid w:val="005608E4"/>
    <w:rsid w:val="00560D82"/>
    <w:rsid w:val="00560F14"/>
    <w:rsid w:val="0056138E"/>
    <w:rsid w:val="00561663"/>
    <w:rsid w:val="00561BDA"/>
    <w:rsid w:val="0056207F"/>
    <w:rsid w:val="005627FB"/>
    <w:rsid w:val="00562BEE"/>
    <w:rsid w:val="005630EE"/>
    <w:rsid w:val="0056353E"/>
    <w:rsid w:val="00563C36"/>
    <w:rsid w:val="005645A8"/>
    <w:rsid w:val="00564771"/>
    <w:rsid w:val="00564E76"/>
    <w:rsid w:val="00564F86"/>
    <w:rsid w:val="00565751"/>
    <w:rsid w:val="00565D43"/>
    <w:rsid w:val="00565EC0"/>
    <w:rsid w:val="00566474"/>
    <w:rsid w:val="00566BF9"/>
    <w:rsid w:val="005670B3"/>
    <w:rsid w:val="0056751F"/>
    <w:rsid w:val="0056762D"/>
    <w:rsid w:val="00567B08"/>
    <w:rsid w:val="00567E88"/>
    <w:rsid w:val="0057004F"/>
    <w:rsid w:val="00570C33"/>
    <w:rsid w:val="00570C93"/>
    <w:rsid w:val="00570FE0"/>
    <w:rsid w:val="005711C7"/>
    <w:rsid w:val="005715D6"/>
    <w:rsid w:val="005717AF"/>
    <w:rsid w:val="005719BE"/>
    <w:rsid w:val="00571B39"/>
    <w:rsid w:val="00571D3D"/>
    <w:rsid w:val="00571E64"/>
    <w:rsid w:val="00571E92"/>
    <w:rsid w:val="00572507"/>
    <w:rsid w:val="00572B8C"/>
    <w:rsid w:val="00573C86"/>
    <w:rsid w:val="00573D39"/>
    <w:rsid w:val="00573DDE"/>
    <w:rsid w:val="00574006"/>
    <w:rsid w:val="00574041"/>
    <w:rsid w:val="005755C3"/>
    <w:rsid w:val="0057613A"/>
    <w:rsid w:val="0057707C"/>
    <w:rsid w:val="0057718E"/>
    <w:rsid w:val="00577A45"/>
    <w:rsid w:val="00577B0E"/>
    <w:rsid w:val="00580111"/>
    <w:rsid w:val="0058033E"/>
    <w:rsid w:val="005803D8"/>
    <w:rsid w:val="0058063A"/>
    <w:rsid w:val="00580B36"/>
    <w:rsid w:val="00580BED"/>
    <w:rsid w:val="005816E6"/>
    <w:rsid w:val="0058185E"/>
    <w:rsid w:val="005818E7"/>
    <w:rsid w:val="00581E6F"/>
    <w:rsid w:val="00582062"/>
    <w:rsid w:val="0058222F"/>
    <w:rsid w:val="0058249C"/>
    <w:rsid w:val="00582CCA"/>
    <w:rsid w:val="00583023"/>
    <w:rsid w:val="00583273"/>
    <w:rsid w:val="005835D4"/>
    <w:rsid w:val="00583AB8"/>
    <w:rsid w:val="00583FAA"/>
    <w:rsid w:val="00583FEF"/>
    <w:rsid w:val="0058400C"/>
    <w:rsid w:val="00584B10"/>
    <w:rsid w:val="0058502F"/>
    <w:rsid w:val="0058582C"/>
    <w:rsid w:val="00585C09"/>
    <w:rsid w:val="00585E04"/>
    <w:rsid w:val="005860BC"/>
    <w:rsid w:val="00586181"/>
    <w:rsid w:val="005864E6"/>
    <w:rsid w:val="0058653F"/>
    <w:rsid w:val="0058670D"/>
    <w:rsid w:val="005867DF"/>
    <w:rsid w:val="00586891"/>
    <w:rsid w:val="00587064"/>
    <w:rsid w:val="00587159"/>
    <w:rsid w:val="005871C3"/>
    <w:rsid w:val="005875A9"/>
    <w:rsid w:val="005875BA"/>
    <w:rsid w:val="00587975"/>
    <w:rsid w:val="00587A1C"/>
    <w:rsid w:val="00587C48"/>
    <w:rsid w:val="00587D74"/>
    <w:rsid w:val="00587E70"/>
    <w:rsid w:val="0059004E"/>
    <w:rsid w:val="00590220"/>
    <w:rsid w:val="0059065B"/>
    <w:rsid w:val="00590750"/>
    <w:rsid w:val="00590EE5"/>
    <w:rsid w:val="00590F5E"/>
    <w:rsid w:val="005916E7"/>
    <w:rsid w:val="00591744"/>
    <w:rsid w:val="00591820"/>
    <w:rsid w:val="00591B2F"/>
    <w:rsid w:val="00591F61"/>
    <w:rsid w:val="00592030"/>
    <w:rsid w:val="00592281"/>
    <w:rsid w:val="00592301"/>
    <w:rsid w:val="005928BE"/>
    <w:rsid w:val="0059337C"/>
    <w:rsid w:val="00593810"/>
    <w:rsid w:val="0059484F"/>
    <w:rsid w:val="00594BCA"/>
    <w:rsid w:val="00594C20"/>
    <w:rsid w:val="005950FB"/>
    <w:rsid w:val="0059537F"/>
    <w:rsid w:val="005958D2"/>
    <w:rsid w:val="00595E14"/>
    <w:rsid w:val="00595EBD"/>
    <w:rsid w:val="00596322"/>
    <w:rsid w:val="0059681B"/>
    <w:rsid w:val="00597118"/>
    <w:rsid w:val="00597486"/>
    <w:rsid w:val="0059786E"/>
    <w:rsid w:val="0059788C"/>
    <w:rsid w:val="00597B0D"/>
    <w:rsid w:val="005A036C"/>
    <w:rsid w:val="005A077C"/>
    <w:rsid w:val="005A0C1F"/>
    <w:rsid w:val="005A0C20"/>
    <w:rsid w:val="005A10B3"/>
    <w:rsid w:val="005A14D1"/>
    <w:rsid w:val="005A2664"/>
    <w:rsid w:val="005A28A4"/>
    <w:rsid w:val="005A2F9B"/>
    <w:rsid w:val="005A3009"/>
    <w:rsid w:val="005A348C"/>
    <w:rsid w:val="005A34EC"/>
    <w:rsid w:val="005A37E6"/>
    <w:rsid w:val="005A3930"/>
    <w:rsid w:val="005A3992"/>
    <w:rsid w:val="005A467E"/>
    <w:rsid w:val="005A46EA"/>
    <w:rsid w:val="005A56C6"/>
    <w:rsid w:val="005A5BB9"/>
    <w:rsid w:val="005A5F13"/>
    <w:rsid w:val="005A5F19"/>
    <w:rsid w:val="005A63CA"/>
    <w:rsid w:val="005A6F77"/>
    <w:rsid w:val="005A7320"/>
    <w:rsid w:val="005A74EF"/>
    <w:rsid w:val="005A792D"/>
    <w:rsid w:val="005B0B80"/>
    <w:rsid w:val="005B11F2"/>
    <w:rsid w:val="005B13B5"/>
    <w:rsid w:val="005B143A"/>
    <w:rsid w:val="005B15FC"/>
    <w:rsid w:val="005B19AC"/>
    <w:rsid w:val="005B1DF0"/>
    <w:rsid w:val="005B1E0C"/>
    <w:rsid w:val="005B2AB6"/>
    <w:rsid w:val="005B2C9E"/>
    <w:rsid w:val="005B2FCA"/>
    <w:rsid w:val="005B332B"/>
    <w:rsid w:val="005B3353"/>
    <w:rsid w:val="005B3995"/>
    <w:rsid w:val="005B416E"/>
    <w:rsid w:val="005B46E1"/>
    <w:rsid w:val="005B487E"/>
    <w:rsid w:val="005B4AC5"/>
    <w:rsid w:val="005B4CA3"/>
    <w:rsid w:val="005B4E6F"/>
    <w:rsid w:val="005B4F0D"/>
    <w:rsid w:val="005B537E"/>
    <w:rsid w:val="005B543C"/>
    <w:rsid w:val="005B5CBF"/>
    <w:rsid w:val="005B65C2"/>
    <w:rsid w:val="005B684D"/>
    <w:rsid w:val="005B6C2C"/>
    <w:rsid w:val="005B6C8E"/>
    <w:rsid w:val="005B7379"/>
    <w:rsid w:val="005B763E"/>
    <w:rsid w:val="005B7B42"/>
    <w:rsid w:val="005B7B58"/>
    <w:rsid w:val="005B7DCA"/>
    <w:rsid w:val="005B7F46"/>
    <w:rsid w:val="005C0170"/>
    <w:rsid w:val="005C0255"/>
    <w:rsid w:val="005C02CA"/>
    <w:rsid w:val="005C0D4D"/>
    <w:rsid w:val="005C1528"/>
    <w:rsid w:val="005C1654"/>
    <w:rsid w:val="005C18A7"/>
    <w:rsid w:val="005C1B5B"/>
    <w:rsid w:val="005C1F2C"/>
    <w:rsid w:val="005C2586"/>
    <w:rsid w:val="005C2BFF"/>
    <w:rsid w:val="005C2C87"/>
    <w:rsid w:val="005C2D88"/>
    <w:rsid w:val="005C414A"/>
    <w:rsid w:val="005C4B93"/>
    <w:rsid w:val="005C4BF9"/>
    <w:rsid w:val="005C51C2"/>
    <w:rsid w:val="005C588F"/>
    <w:rsid w:val="005C5B90"/>
    <w:rsid w:val="005C5D3D"/>
    <w:rsid w:val="005C5E6B"/>
    <w:rsid w:val="005C677D"/>
    <w:rsid w:val="005C6D84"/>
    <w:rsid w:val="005C707B"/>
    <w:rsid w:val="005C724F"/>
    <w:rsid w:val="005C7262"/>
    <w:rsid w:val="005C7627"/>
    <w:rsid w:val="005C78F3"/>
    <w:rsid w:val="005D0044"/>
    <w:rsid w:val="005D06F7"/>
    <w:rsid w:val="005D0CFD"/>
    <w:rsid w:val="005D181B"/>
    <w:rsid w:val="005D18A2"/>
    <w:rsid w:val="005D1903"/>
    <w:rsid w:val="005D1BC5"/>
    <w:rsid w:val="005D1CB4"/>
    <w:rsid w:val="005D1D8F"/>
    <w:rsid w:val="005D204A"/>
    <w:rsid w:val="005D20FE"/>
    <w:rsid w:val="005D25B5"/>
    <w:rsid w:val="005D2654"/>
    <w:rsid w:val="005D28A9"/>
    <w:rsid w:val="005D2E24"/>
    <w:rsid w:val="005D313D"/>
    <w:rsid w:val="005D3494"/>
    <w:rsid w:val="005D3792"/>
    <w:rsid w:val="005D3840"/>
    <w:rsid w:val="005D3A05"/>
    <w:rsid w:val="005D3A51"/>
    <w:rsid w:val="005D3CDB"/>
    <w:rsid w:val="005D46D1"/>
    <w:rsid w:val="005D476F"/>
    <w:rsid w:val="005D4907"/>
    <w:rsid w:val="005D4AD7"/>
    <w:rsid w:val="005D5863"/>
    <w:rsid w:val="005D5A91"/>
    <w:rsid w:val="005D5D43"/>
    <w:rsid w:val="005D5DB5"/>
    <w:rsid w:val="005D5F49"/>
    <w:rsid w:val="005D654D"/>
    <w:rsid w:val="005D6623"/>
    <w:rsid w:val="005D69DF"/>
    <w:rsid w:val="005D6B05"/>
    <w:rsid w:val="005D6B7F"/>
    <w:rsid w:val="005D6C6A"/>
    <w:rsid w:val="005D7037"/>
    <w:rsid w:val="005D747E"/>
    <w:rsid w:val="005D7674"/>
    <w:rsid w:val="005D7B47"/>
    <w:rsid w:val="005D7C5D"/>
    <w:rsid w:val="005D7D70"/>
    <w:rsid w:val="005D7E77"/>
    <w:rsid w:val="005E10B9"/>
    <w:rsid w:val="005E139C"/>
    <w:rsid w:val="005E13D7"/>
    <w:rsid w:val="005E1468"/>
    <w:rsid w:val="005E1AEE"/>
    <w:rsid w:val="005E24BD"/>
    <w:rsid w:val="005E2768"/>
    <w:rsid w:val="005E2ADB"/>
    <w:rsid w:val="005E2CB5"/>
    <w:rsid w:val="005E31F9"/>
    <w:rsid w:val="005E3254"/>
    <w:rsid w:val="005E37C2"/>
    <w:rsid w:val="005E3A8A"/>
    <w:rsid w:val="005E3B4B"/>
    <w:rsid w:val="005E3B50"/>
    <w:rsid w:val="005E3BDB"/>
    <w:rsid w:val="005E3C3D"/>
    <w:rsid w:val="005E3D60"/>
    <w:rsid w:val="005E4044"/>
    <w:rsid w:val="005E404D"/>
    <w:rsid w:val="005E480E"/>
    <w:rsid w:val="005E499B"/>
    <w:rsid w:val="005E4A5B"/>
    <w:rsid w:val="005E501C"/>
    <w:rsid w:val="005E52A4"/>
    <w:rsid w:val="005E5390"/>
    <w:rsid w:val="005E565C"/>
    <w:rsid w:val="005E59A8"/>
    <w:rsid w:val="005E5CEA"/>
    <w:rsid w:val="005E5D3E"/>
    <w:rsid w:val="005E610D"/>
    <w:rsid w:val="005E6341"/>
    <w:rsid w:val="005E6719"/>
    <w:rsid w:val="005E6CCD"/>
    <w:rsid w:val="005E6E32"/>
    <w:rsid w:val="005E6E6F"/>
    <w:rsid w:val="005E7143"/>
    <w:rsid w:val="005F00DF"/>
    <w:rsid w:val="005F0495"/>
    <w:rsid w:val="005F0511"/>
    <w:rsid w:val="005F0C7D"/>
    <w:rsid w:val="005F1588"/>
    <w:rsid w:val="005F1C1D"/>
    <w:rsid w:val="005F1D33"/>
    <w:rsid w:val="005F206F"/>
    <w:rsid w:val="005F254D"/>
    <w:rsid w:val="005F27DA"/>
    <w:rsid w:val="005F335B"/>
    <w:rsid w:val="005F3AD0"/>
    <w:rsid w:val="005F3AD4"/>
    <w:rsid w:val="005F4D48"/>
    <w:rsid w:val="005F5174"/>
    <w:rsid w:val="005F56B5"/>
    <w:rsid w:val="005F593B"/>
    <w:rsid w:val="005F5A05"/>
    <w:rsid w:val="005F5EA0"/>
    <w:rsid w:val="005F6146"/>
    <w:rsid w:val="005F61EB"/>
    <w:rsid w:val="005F628C"/>
    <w:rsid w:val="005F706A"/>
    <w:rsid w:val="005F7251"/>
    <w:rsid w:val="005F737E"/>
    <w:rsid w:val="00600070"/>
    <w:rsid w:val="006006EA"/>
    <w:rsid w:val="00600C7F"/>
    <w:rsid w:val="00600CE9"/>
    <w:rsid w:val="00601050"/>
    <w:rsid w:val="006013BB"/>
    <w:rsid w:val="00601B62"/>
    <w:rsid w:val="00601F20"/>
    <w:rsid w:val="00603263"/>
    <w:rsid w:val="006035FD"/>
    <w:rsid w:val="00603A97"/>
    <w:rsid w:val="00603BBB"/>
    <w:rsid w:val="00603F7B"/>
    <w:rsid w:val="00604B6E"/>
    <w:rsid w:val="00604D23"/>
    <w:rsid w:val="006054FA"/>
    <w:rsid w:val="00605C6F"/>
    <w:rsid w:val="006067DB"/>
    <w:rsid w:val="0060740C"/>
    <w:rsid w:val="006076D8"/>
    <w:rsid w:val="006076F0"/>
    <w:rsid w:val="006077BD"/>
    <w:rsid w:val="00607CA1"/>
    <w:rsid w:val="006108F1"/>
    <w:rsid w:val="00610CEC"/>
    <w:rsid w:val="00611568"/>
    <w:rsid w:val="006115BC"/>
    <w:rsid w:val="006121F2"/>
    <w:rsid w:val="006124B8"/>
    <w:rsid w:val="006129BE"/>
    <w:rsid w:val="00612C81"/>
    <w:rsid w:val="00613830"/>
    <w:rsid w:val="00613B4B"/>
    <w:rsid w:val="00614507"/>
    <w:rsid w:val="006147EB"/>
    <w:rsid w:val="00614830"/>
    <w:rsid w:val="00614A6F"/>
    <w:rsid w:val="00614D5A"/>
    <w:rsid w:val="00614EE7"/>
    <w:rsid w:val="006150F6"/>
    <w:rsid w:val="006155E8"/>
    <w:rsid w:val="00615786"/>
    <w:rsid w:val="00615A3C"/>
    <w:rsid w:val="00615ACA"/>
    <w:rsid w:val="006166CE"/>
    <w:rsid w:val="00616CC8"/>
    <w:rsid w:val="00616EEF"/>
    <w:rsid w:val="006178D1"/>
    <w:rsid w:val="00617A2B"/>
    <w:rsid w:val="00617A73"/>
    <w:rsid w:val="006200AE"/>
    <w:rsid w:val="00620166"/>
    <w:rsid w:val="00620268"/>
    <w:rsid w:val="00620708"/>
    <w:rsid w:val="00620B97"/>
    <w:rsid w:val="00620C39"/>
    <w:rsid w:val="00621353"/>
    <w:rsid w:val="006213BA"/>
    <w:rsid w:val="00621866"/>
    <w:rsid w:val="00621B8F"/>
    <w:rsid w:val="0062204F"/>
    <w:rsid w:val="00622B90"/>
    <w:rsid w:val="006233CF"/>
    <w:rsid w:val="006236C7"/>
    <w:rsid w:val="0062371B"/>
    <w:rsid w:val="0062393A"/>
    <w:rsid w:val="00623AA3"/>
    <w:rsid w:val="00623AEA"/>
    <w:rsid w:val="00623E10"/>
    <w:rsid w:val="006243BA"/>
    <w:rsid w:val="006243EF"/>
    <w:rsid w:val="006247AC"/>
    <w:rsid w:val="006250B6"/>
    <w:rsid w:val="006258A2"/>
    <w:rsid w:val="0062590C"/>
    <w:rsid w:val="00625D2F"/>
    <w:rsid w:val="0062607C"/>
    <w:rsid w:val="006265A3"/>
    <w:rsid w:val="006269E8"/>
    <w:rsid w:val="006271D8"/>
    <w:rsid w:val="006273A8"/>
    <w:rsid w:val="0062748A"/>
    <w:rsid w:val="00627795"/>
    <w:rsid w:val="006279A4"/>
    <w:rsid w:val="006279C1"/>
    <w:rsid w:val="00627A47"/>
    <w:rsid w:val="00627B6D"/>
    <w:rsid w:val="00627D6F"/>
    <w:rsid w:val="0063005E"/>
    <w:rsid w:val="00630D28"/>
    <w:rsid w:val="00630FB1"/>
    <w:rsid w:val="00631142"/>
    <w:rsid w:val="0063138B"/>
    <w:rsid w:val="0063161B"/>
    <w:rsid w:val="00631B2A"/>
    <w:rsid w:val="00631EB3"/>
    <w:rsid w:val="006323F4"/>
    <w:rsid w:val="00632CED"/>
    <w:rsid w:val="0063311A"/>
    <w:rsid w:val="00633186"/>
    <w:rsid w:val="006331B9"/>
    <w:rsid w:val="0063384D"/>
    <w:rsid w:val="00633A81"/>
    <w:rsid w:val="00633FD0"/>
    <w:rsid w:val="0063453F"/>
    <w:rsid w:val="00635540"/>
    <w:rsid w:val="0063564F"/>
    <w:rsid w:val="00635A9C"/>
    <w:rsid w:val="00635ABB"/>
    <w:rsid w:val="00635AE2"/>
    <w:rsid w:val="00635FD3"/>
    <w:rsid w:val="0063632A"/>
    <w:rsid w:val="00636A03"/>
    <w:rsid w:val="006374EC"/>
    <w:rsid w:val="0063764A"/>
    <w:rsid w:val="00637655"/>
    <w:rsid w:val="00637CF2"/>
    <w:rsid w:val="0064010D"/>
    <w:rsid w:val="00641177"/>
    <w:rsid w:val="00641766"/>
    <w:rsid w:val="00641A86"/>
    <w:rsid w:val="00641F6F"/>
    <w:rsid w:val="00642A45"/>
    <w:rsid w:val="006431C8"/>
    <w:rsid w:val="006439C4"/>
    <w:rsid w:val="0064410D"/>
    <w:rsid w:val="00644613"/>
    <w:rsid w:val="00644CBB"/>
    <w:rsid w:val="006458B8"/>
    <w:rsid w:val="00645C3F"/>
    <w:rsid w:val="00646927"/>
    <w:rsid w:val="00646AE4"/>
    <w:rsid w:val="00647417"/>
    <w:rsid w:val="00647425"/>
    <w:rsid w:val="006474F5"/>
    <w:rsid w:val="006475B1"/>
    <w:rsid w:val="006476BF"/>
    <w:rsid w:val="00647E02"/>
    <w:rsid w:val="00650183"/>
    <w:rsid w:val="0065025A"/>
    <w:rsid w:val="00650268"/>
    <w:rsid w:val="006504C5"/>
    <w:rsid w:val="0065090A"/>
    <w:rsid w:val="00650C45"/>
    <w:rsid w:val="00650D90"/>
    <w:rsid w:val="006515A0"/>
    <w:rsid w:val="00651688"/>
    <w:rsid w:val="00651697"/>
    <w:rsid w:val="00651B63"/>
    <w:rsid w:val="00651F4D"/>
    <w:rsid w:val="00652111"/>
    <w:rsid w:val="00652136"/>
    <w:rsid w:val="00652B5A"/>
    <w:rsid w:val="00652BD1"/>
    <w:rsid w:val="00652D5B"/>
    <w:rsid w:val="00652EC5"/>
    <w:rsid w:val="0065313C"/>
    <w:rsid w:val="006539EB"/>
    <w:rsid w:val="00653F57"/>
    <w:rsid w:val="00654194"/>
    <w:rsid w:val="00654949"/>
    <w:rsid w:val="00654C57"/>
    <w:rsid w:val="00655361"/>
    <w:rsid w:val="0065559C"/>
    <w:rsid w:val="006555CF"/>
    <w:rsid w:val="0065574D"/>
    <w:rsid w:val="006565E3"/>
    <w:rsid w:val="00656995"/>
    <w:rsid w:val="00656D12"/>
    <w:rsid w:val="00656FFA"/>
    <w:rsid w:val="00657699"/>
    <w:rsid w:val="00657C9F"/>
    <w:rsid w:val="00657CAC"/>
    <w:rsid w:val="00660050"/>
    <w:rsid w:val="00660169"/>
    <w:rsid w:val="00661044"/>
    <w:rsid w:val="00661205"/>
    <w:rsid w:val="00662DA3"/>
    <w:rsid w:val="00662E0E"/>
    <w:rsid w:val="00662E71"/>
    <w:rsid w:val="0066301E"/>
    <w:rsid w:val="00663ABD"/>
    <w:rsid w:val="00663ED4"/>
    <w:rsid w:val="00663FB2"/>
    <w:rsid w:val="006645DF"/>
    <w:rsid w:val="00664988"/>
    <w:rsid w:val="00664DB5"/>
    <w:rsid w:val="0066556D"/>
    <w:rsid w:val="00665A8B"/>
    <w:rsid w:val="006664CF"/>
    <w:rsid w:val="0066655C"/>
    <w:rsid w:val="0066663D"/>
    <w:rsid w:val="00666A39"/>
    <w:rsid w:val="00666A4E"/>
    <w:rsid w:val="006670DB"/>
    <w:rsid w:val="0066759B"/>
    <w:rsid w:val="0066778E"/>
    <w:rsid w:val="00667EC7"/>
    <w:rsid w:val="0067023C"/>
    <w:rsid w:val="00670B01"/>
    <w:rsid w:val="00670B21"/>
    <w:rsid w:val="00670B4A"/>
    <w:rsid w:val="00670C44"/>
    <w:rsid w:val="00670CF0"/>
    <w:rsid w:val="00670FA8"/>
    <w:rsid w:val="00671466"/>
    <w:rsid w:val="006714D8"/>
    <w:rsid w:val="00671860"/>
    <w:rsid w:val="006718DE"/>
    <w:rsid w:val="0067211C"/>
    <w:rsid w:val="0067213A"/>
    <w:rsid w:val="006723E4"/>
    <w:rsid w:val="0067278F"/>
    <w:rsid w:val="0067285A"/>
    <w:rsid w:val="00672A74"/>
    <w:rsid w:val="00672F05"/>
    <w:rsid w:val="006733A9"/>
    <w:rsid w:val="00673439"/>
    <w:rsid w:val="00673AEF"/>
    <w:rsid w:val="00673C60"/>
    <w:rsid w:val="00673E8D"/>
    <w:rsid w:val="00674582"/>
    <w:rsid w:val="00674EF8"/>
    <w:rsid w:val="00675042"/>
    <w:rsid w:val="0067524D"/>
    <w:rsid w:val="00675585"/>
    <w:rsid w:val="0067643B"/>
    <w:rsid w:val="00676CEA"/>
    <w:rsid w:val="00676DF6"/>
    <w:rsid w:val="00676F4D"/>
    <w:rsid w:val="006770BB"/>
    <w:rsid w:val="006777EF"/>
    <w:rsid w:val="0067788B"/>
    <w:rsid w:val="00677C43"/>
    <w:rsid w:val="00677D25"/>
    <w:rsid w:val="006805D1"/>
    <w:rsid w:val="006807BC"/>
    <w:rsid w:val="006808F6"/>
    <w:rsid w:val="00680DF8"/>
    <w:rsid w:val="006815E0"/>
    <w:rsid w:val="00681905"/>
    <w:rsid w:val="00681CCD"/>
    <w:rsid w:val="00682109"/>
    <w:rsid w:val="0068218B"/>
    <w:rsid w:val="006822AD"/>
    <w:rsid w:val="006822DB"/>
    <w:rsid w:val="00682A82"/>
    <w:rsid w:val="00682B95"/>
    <w:rsid w:val="00682CC8"/>
    <w:rsid w:val="006832D4"/>
    <w:rsid w:val="00683542"/>
    <w:rsid w:val="00683828"/>
    <w:rsid w:val="00683885"/>
    <w:rsid w:val="00683A4E"/>
    <w:rsid w:val="00684441"/>
    <w:rsid w:val="00684948"/>
    <w:rsid w:val="00684A3C"/>
    <w:rsid w:val="00684ACC"/>
    <w:rsid w:val="0068536A"/>
    <w:rsid w:val="0068610E"/>
    <w:rsid w:val="00686A3B"/>
    <w:rsid w:val="006870B3"/>
    <w:rsid w:val="0068760B"/>
    <w:rsid w:val="006876E1"/>
    <w:rsid w:val="00687A88"/>
    <w:rsid w:val="00690194"/>
    <w:rsid w:val="006907DD"/>
    <w:rsid w:val="00690924"/>
    <w:rsid w:val="00690FAB"/>
    <w:rsid w:val="006911EA"/>
    <w:rsid w:val="00691B84"/>
    <w:rsid w:val="00691FAC"/>
    <w:rsid w:val="00692418"/>
    <w:rsid w:val="00692F39"/>
    <w:rsid w:val="00693B4F"/>
    <w:rsid w:val="00693D5D"/>
    <w:rsid w:val="00694008"/>
    <w:rsid w:val="0069438F"/>
    <w:rsid w:val="00694691"/>
    <w:rsid w:val="0069517B"/>
    <w:rsid w:val="0069547E"/>
    <w:rsid w:val="006954B1"/>
    <w:rsid w:val="00695AC6"/>
    <w:rsid w:val="00695E5A"/>
    <w:rsid w:val="00695EA3"/>
    <w:rsid w:val="0069657F"/>
    <w:rsid w:val="006966DE"/>
    <w:rsid w:val="0069673E"/>
    <w:rsid w:val="00696758"/>
    <w:rsid w:val="00697414"/>
    <w:rsid w:val="006A022C"/>
    <w:rsid w:val="006A027B"/>
    <w:rsid w:val="006A07A9"/>
    <w:rsid w:val="006A0C8E"/>
    <w:rsid w:val="006A0E19"/>
    <w:rsid w:val="006A0F4A"/>
    <w:rsid w:val="006A1890"/>
    <w:rsid w:val="006A195E"/>
    <w:rsid w:val="006A1D84"/>
    <w:rsid w:val="006A211E"/>
    <w:rsid w:val="006A2474"/>
    <w:rsid w:val="006A29C0"/>
    <w:rsid w:val="006A418C"/>
    <w:rsid w:val="006A44F5"/>
    <w:rsid w:val="006A4F55"/>
    <w:rsid w:val="006A51F5"/>
    <w:rsid w:val="006A540C"/>
    <w:rsid w:val="006A557D"/>
    <w:rsid w:val="006A55EB"/>
    <w:rsid w:val="006A569A"/>
    <w:rsid w:val="006A573A"/>
    <w:rsid w:val="006A5828"/>
    <w:rsid w:val="006A5977"/>
    <w:rsid w:val="006A5CE8"/>
    <w:rsid w:val="006A5F10"/>
    <w:rsid w:val="006A60B8"/>
    <w:rsid w:val="006A64A7"/>
    <w:rsid w:val="006A6659"/>
    <w:rsid w:val="006A672B"/>
    <w:rsid w:val="006A675C"/>
    <w:rsid w:val="006A6DFA"/>
    <w:rsid w:val="006A7551"/>
    <w:rsid w:val="006A7900"/>
    <w:rsid w:val="006A7D59"/>
    <w:rsid w:val="006B00C6"/>
    <w:rsid w:val="006B0A58"/>
    <w:rsid w:val="006B0F65"/>
    <w:rsid w:val="006B10E3"/>
    <w:rsid w:val="006B126F"/>
    <w:rsid w:val="006B12AF"/>
    <w:rsid w:val="006B154A"/>
    <w:rsid w:val="006B1777"/>
    <w:rsid w:val="006B179F"/>
    <w:rsid w:val="006B1AF0"/>
    <w:rsid w:val="006B1DF1"/>
    <w:rsid w:val="006B1F9E"/>
    <w:rsid w:val="006B27EF"/>
    <w:rsid w:val="006B2C1B"/>
    <w:rsid w:val="006B2C1F"/>
    <w:rsid w:val="006B318C"/>
    <w:rsid w:val="006B3274"/>
    <w:rsid w:val="006B374C"/>
    <w:rsid w:val="006B3A30"/>
    <w:rsid w:val="006B3EA2"/>
    <w:rsid w:val="006B3FD9"/>
    <w:rsid w:val="006B40FD"/>
    <w:rsid w:val="006B446F"/>
    <w:rsid w:val="006B44AD"/>
    <w:rsid w:val="006B4D38"/>
    <w:rsid w:val="006B5228"/>
    <w:rsid w:val="006B5EC8"/>
    <w:rsid w:val="006B5FF0"/>
    <w:rsid w:val="006B6503"/>
    <w:rsid w:val="006B6B2D"/>
    <w:rsid w:val="006B708B"/>
    <w:rsid w:val="006B712D"/>
    <w:rsid w:val="006B73AA"/>
    <w:rsid w:val="006B783C"/>
    <w:rsid w:val="006B7C9D"/>
    <w:rsid w:val="006B7F47"/>
    <w:rsid w:val="006C042C"/>
    <w:rsid w:val="006C0EF7"/>
    <w:rsid w:val="006C1038"/>
    <w:rsid w:val="006C1311"/>
    <w:rsid w:val="006C1387"/>
    <w:rsid w:val="006C1BBF"/>
    <w:rsid w:val="006C1C9E"/>
    <w:rsid w:val="006C1D42"/>
    <w:rsid w:val="006C1D98"/>
    <w:rsid w:val="006C2624"/>
    <w:rsid w:val="006C2C56"/>
    <w:rsid w:val="006C3941"/>
    <w:rsid w:val="006C3B2D"/>
    <w:rsid w:val="006C3F0C"/>
    <w:rsid w:val="006C4078"/>
    <w:rsid w:val="006C4923"/>
    <w:rsid w:val="006C4F7D"/>
    <w:rsid w:val="006C50BF"/>
    <w:rsid w:val="006C526F"/>
    <w:rsid w:val="006C5844"/>
    <w:rsid w:val="006C5D18"/>
    <w:rsid w:val="006C6161"/>
    <w:rsid w:val="006C681C"/>
    <w:rsid w:val="006C69B5"/>
    <w:rsid w:val="006C6A73"/>
    <w:rsid w:val="006C750B"/>
    <w:rsid w:val="006C75C0"/>
    <w:rsid w:val="006C7750"/>
    <w:rsid w:val="006C7A73"/>
    <w:rsid w:val="006D0033"/>
    <w:rsid w:val="006D0BAA"/>
    <w:rsid w:val="006D11F9"/>
    <w:rsid w:val="006D12B4"/>
    <w:rsid w:val="006D12BB"/>
    <w:rsid w:val="006D14D0"/>
    <w:rsid w:val="006D183C"/>
    <w:rsid w:val="006D1840"/>
    <w:rsid w:val="006D1F74"/>
    <w:rsid w:val="006D2090"/>
    <w:rsid w:val="006D210C"/>
    <w:rsid w:val="006D258F"/>
    <w:rsid w:val="006D27BF"/>
    <w:rsid w:val="006D2B8C"/>
    <w:rsid w:val="006D2EB5"/>
    <w:rsid w:val="006D3D37"/>
    <w:rsid w:val="006D3D56"/>
    <w:rsid w:val="006D3E51"/>
    <w:rsid w:val="006D44FA"/>
    <w:rsid w:val="006D46F3"/>
    <w:rsid w:val="006D4ACE"/>
    <w:rsid w:val="006D4B68"/>
    <w:rsid w:val="006D52BB"/>
    <w:rsid w:val="006D5872"/>
    <w:rsid w:val="006D58B6"/>
    <w:rsid w:val="006D59A7"/>
    <w:rsid w:val="006D5AA1"/>
    <w:rsid w:val="006D6436"/>
    <w:rsid w:val="006D6674"/>
    <w:rsid w:val="006D66E1"/>
    <w:rsid w:val="006D75A7"/>
    <w:rsid w:val="006D7751"/>
    <w:rsid w:val="006D7F20"/>
    <w:rsid w:val="006E0386"/>
    <w:rsid w:val="006E08FF"/>
    <w:rsid w:val="006E0C38"/>
    <w:rsid w:val="006E12FA"/>
    <w:rsid w:val="006E17AF"/>
    <w:rsid w:val="006E1935"/>
    <w:rsid w:val="006E1B27"/>
    <w:rsid w:val="006E1E1C"/>
    <w:rsid w:val="006E20D8"/>
    <w:rsid w:val="006E295B"/>
    <w:rsid w:val="006E30B6"/>
    <w:rsid w:val="006E3521"/>
    <w:rsid w:val="006E35E4"/>
    <w:rsid w:val="006E3B84"/>
    <w:rsid w:val="006E40B6"/>
    <w:rsid w:val="006E4932"/>
    <w:rsid w:val="006E4CE1"/>
    <w:rsid w:val="006E4F99"/>
    <w:rsid w:val="006E4FFC"/>
    <w:rsid w:val="006E5387"/>
    <w:rsid w:val="006E5F7E"/>
    <w:rsid w:val="006E6169"/>
    <w:rsid w:val="006E617E"/>
    <w:rsid w:val="006E6922"/>
    <w:rsid w:val="006E693B"/>
    <w:rsid w:val="006E6F21"/>
    <w:rsid w:val="006E71EE"/>
    <w:rsid w:val="006E7313"/>
    <w:rsid w:val="006E75B5"/>
    <w:rsid w:val="006E761D"/>
    <w:rsid w:val="006E78BE"/>
    <w:rsid w:val="006E7A67"/>
    <w:rsid w:val="006E7AB6"/>
    <w:rsid w:val="006E7AD0"/>
    <w:rsid w:val="006E7B19"/>
    <w:rsid w:val="006E7CDB"/>
    <w:rsid w:val="006E7DFF"/>
    <w:rsid w:val="006F0979"/>
    <w:rsid w:val="006F0B95"/>
    <w:rsid w:val="006F0E41"/>
    <w:rsid w:val="006F0F3B"/>
    <w:rsid w:val="006F1487"/>
    <w:rsid w:val="006F1812"/>
    <w:rsid w:val="006F1BB8"/>
    <w:rsid w:val="006F1C11"/>
    <w:rsid w:val="006F1F7A"/>
    <w:rsid w:val="006F245A"/>
    <w:rsid w:val="006F2532"/>
    <w:rsid w:val="006F25DF"/>
    <w:rsid w:val="006F2EF1"/>
    <w:rsid w:val="006F322B"/>
    <w:rsid w:val="006F35E5"/>
    <w:rsid w:val="006F3A00"/>
    <w:rsid w:val="006F3A58"/>
    <w:rsid w:val="006F3B2B"/>
    <w:rsid w:val="006F3B7F"/>
    <w:rsid w:val="006F3C17"/>
    <w:rsid w:val="006F4789"/>
    <w:rsid w:val="006F479E"/>
    <w:rsid w:val="006F47A3"/>
    <w:rsid w:val="006F47CB"/>
    <w:rsid w:val="006F49D5"/>
    <w:rsid w:val="006F4E11"/>
    <w:rsid w:val="006F4E51"/>
    <w:rsid w:val="006F50EE"/>
    <w:rsid w:val="006F55DC"/>
    <w:rsid w:val="006F5645"/>
    <w:rsid w:val="006F589A"/>
    <w:rsid w:val="006F5902"/>
    <w:rsid w:val="006F5C12"/>
    <w:rsid w:val="006F5CA1"/>
    <w:rsid w:val="006F5EBC"/>
    <w:rsid w:val="006F5F74"/>
    <w:rsid w:val="006F651D"/>
    <w:rsid w:val="006F675A"/>
    <w:rsid w:val="006F6D83"/>
    <w:rsid w:val="006F7659"/>
    <w:rsid w:val="006F765A"/>
    <w:rsid w:val="006F7C95"/>
    <w:rsid w:val="006F7CC2"/>
    <w:rsid w:val="007000AC"/>
    <w:rsid w:val="00700874"/>
    <w:rsid w:val="00700D56"/>
    <w:rsid w:val="00701739"/>
    <w:rsid w:val="007018AA"/>
    <w:rsid w:val="0070239D"/>
    <w:rsid w:val="007023A7"/>
    <w:rsid w:val="0070252D"/>
    <w:rsid w:val="00702B96"/>
    <w:rsid w:val="00703632"/>
    <w:rsid w:val="00703842"/>
    <w:rsid w:val="00703998"/>
    <w:rsid w:val="007041F0"/>
    <w:rsid w:val="00704917"/>
    <w:rsid w:val="007051A3"/>
    <w:rsid w:val="00705C73"/>
    <w:rsid w:val="00706607"/>
    <w:rsid w:val="0070669D"/>
    <w:rsid w:val="00706E7E"/>
    <w:rsid w:val="007071CE"/>
    <w:rsid w:val="007076AE"/>
    <w:rsid w:val="00710A83"/>
    <w:rsid w:val="00710CE2"/>
    <w:rsid w:val="00711241"/>
    <w:rsid w:val="0071144B"/>
    <w:rsid w:val="0071153C"/>
    <w:rsid w:val="007119FF"/>
    <w:rsid w:val="00711BBF"/>
    <w:rsid w:val="00712704"/>
    <w:rsid w:val="00712C9B"/>
    <w:rsid w:val="0071326A"/>
    <w:rsid w:val="00713419"/>
    <w:rsid w:val="0071365D"/>
    <w:rsid w:val="00713903"/>
    <w:rsid w:val="007139F4"/>
    <w:rsid w:val="007140A8"/>
    <w:rsid w:val="007144F5"/>
    <w:rsid w:val="0071473C"/>
    <w:rsid w:val="007148A9"/>
    <w:rsid w:val="0071514E"/>
    <w:rsid w:val="007153B8"/>
    <w:rsid w:val="00715439"/>
    <w:rsid w:val="00715B62"/>
    <w:rsid w:val="00715BE8"/>
    <w:rsid w:val="00715C8D"/>
    <w:rsid w:val="00715FC1"/>
    <w:rsid w:val="0071693E"/>
    <w:rsid w:val="00716BE2"/>
    <w:rsid w:val="00716FE4"/>
    <w:rsid w:val="00717DAF"/>
    <w:rsid w:val="0072004D"/>
    <w:rsid w:val="00720979"/>
    <w:rsid w:val="00720BAF"/>
    <w:rsid w:val="007210C9"/>
    <w:rsid w:val="0072150B"/>
    <w:rsid w:val="00721961"/>
    <w:rsid w:val="007219F3"/>
    <w:rsid w:val="00721BCA"/>
    <w:rsid w:val="00721C40"/>
    <w:rsid w:val="0072205D"/>
    <w:rsid w:val="0072305A"/>
    <w:rsid w:val="0072306C"/>
    <w:rsid w:val="00723685"/>
    <w:rsid w:val="00723DE4"/>
    <w:rsid w:val="00723EE7"/>
    <w:rsid w:val="00724AD5"/>
    <w:rsid w:val="007252A5"/>
    <w:rsid w:val="00725DE1"/>
    <w:rsid w:val="00726378"/>
    <w:rsid w:val="00726CDC"/>
    <w:rsid w:val="00726E42"/>
    <w:rsid w:val="0072721D"/>
    <w:rsid w:val="0072756B"/>
    <w:rsid w:val="00727A94"/>
    <w:rsid w:val="00727ABB"/>
    <w:rsid w:val="00727D56"/>
    <w:rsid w:val="00727EBF"/>
    <w:rsid w:val="0073069C"/>
    <w:rsid w:val="007307D8"/>
    <w:rsid w:val="00730E01"/>
    <w:rsid w:val="00730E82"/>
    <w:rsid w:val="007310CA"/>
    <w:rsid w:val="00731618"/>
    <w:rsid w:val="00731730"/>
    <w:rsid w:val="00731A58"/>
    <w:rsid w:val="00731CAA"/>
    <w:rsid w:val="00731D90"/>
    <w:rsid w:val="00731D99"/>
    <w:rsid w:val="00731E3F"/>
    <w:rsid w:val="00731EBC"/>
    <w:rsid w:val="00731ED6"/>
    <w:rsid w:val="00731FDB"/>
    <w:rsid w:val="0073208B"/>
    <w:rsid w:val="00732646"/>
    <w:rsid w:val="007326B2"/>
    <w:rsid w:val="007327CB"/>
    <w:rsid w:val="00732B34"/>
    <w:rsid w:val="0073353A"/>
    <w:rsid w:val="007335F7"/>
    <w:rsid w:val="00733795"/>
    <w:rsid w:val="00733B40"/>
    <w:rsid w:val="00733FA5"/>
    <w:rsid w:val="007344BC"/>
    <w:rsid w:val="00734A02"/>
    <w:rsid w:val="00734BF9"/>
    <w:rsid w:val="0073502E"/>
    <w:rsid w:val="0073504B"/>
    <w:rsid w:val="0073527A"/>
    <w:rsid w:val="0073683D"/>
    <w:rsid w:val="00736945"/>
    <w:rsid w:val="00736FCC"/>
    <w:rsid w:val="0073747F"/>
    <w:rsid w:val="007379EB"/>
    <w:rsid w:val="00737D50"/>
    <w:rsid w:val="0074019F"/>
    <w:rsid w:val="007409E6"/>
    <w:rsid w:val="00740A46"/>
    <w:rsid w:val="00740D56"/>
    <w:rsid w:val="00740E0F"/>
    <w:rsid w:val="00740E10"/>
    <w:rsid w:val="00740F6B"/>
    <w:rsid w:val="007410F5"/>
    <w:rsid w:val="007411B7"/>
    <w:rsid w:val="00741D44"/>
    <w:rsid w:val="00741DA2"/>
    <w:rsid w:val="00741E1E"/>
    <w:rsid w:val="0074269B"/>
    <w:rsid w:val="0074381C"/>
    <w:rsid w:val="00743B6A"/>
    <w:rsid w:val="00743D96"/>
    <w:rsid w:val="00744424"/>
    <w:rsid w:val="0074480E"/>
    <w:rsid w:val="00744E62"/>
    <w:rsid w:val="00745686"/>
    <w:rsid w:val="007456B2"/>
    <w:rsid w:val="00745B01"/>
    <w:rsid w:val="00745B61"/>
    <w:rsid w:val="00746316"/>
    <w:rsid w:val="007469D9"/>
    <w:rsid w:val="00746D43"/>
    <w:rsid w:val="00746E68"/>
    <w:rsid w:val="0074726B"/>
    <w:rsid w:val="0074775B"/>
    <w:rsid w:val="00747A76"/>
    <w:rsid w:val="00747F8E"/>
    <w:rsid w:val="00750613"/>
    <w:rsid w:val="00751490"/>
    <w:rsid w:val="007517D2"/>
    <w:rsid w:val="00751B49"/>
    <w:rsid w:val="0075295E"/>
    <w:rsid w:val="007531D0"/>
    <w:rsid w:val="007532A1"/>
    <w:rsid w:val="0075359E"/>
    <w:rsid w:val="00753656"/>
    <w:rsid w:val="00753EF5"/>
    <w:rsid w:val="00754005"/>
    <w:rsid w:val="00754389"/>
    <w:rsid w:val="00754888"/>
    <w:rsid w:val="00754A12"/>
    <w:rsid w:val="00754B58"/>
    <w:rsid w:val="00754F30"/>
    <w:rsid w:val="00754F98"/>
    <w:rsid w:val="007554CC"/>
    <w:rsid w:val="007554FF"/>
    <w:rsid w:val="00755875"/>
    <w:rsid w:val="00757088"/>
    <w:rsid w:val="00757839"/>
    <w:rsid w:val="00757AC2"/>
    <w:rsid w:val="00757FEB"/>
    <w:rsid w:val="00760193"/>
    <w:rsid w:val="00760202"/>
    <w:rsid w:val="00760430"/>
    <w:rsid w:val="00760DBE"/>
    <w:rsid w:val="00761211"/>
    <w:rsid w:val="0076129C"/>
    <w:rsid w:val="00761628"/>
    <w:rsid w:val="00761D9B"/>
    <w:rsid w:val="007623A5"/>
    <w:rsid w:val="0076293A"/>
    <w:rsid w:val="007635F1"/>
    <w:rsid w:val="00763934"/>
    <w:rsid w:val="00763968"/>
    <w:rsid w:val="00763AC6"/>
    <w:rsid w:val="00764C3B"/>
    <w:rsid w:val="007651A7"/>
    <w:rsid w:val="007652A0"/>
    <w:rsid w:val="007654D5"/>
    <w:rsid w:val="0076578F"/>
    <w:rsid w:val="00765A22"/>
    <w:rsid w:val="00765B24"/>
    <w:rsid w:val="00765E75"/>
    <w:rsid w:val="007665E5"/>
    <w:rsid w:val="007667D6"/>
    <w:rsid w:val="00766D2D"/>
    <w:rsid w:val="00766F28"/>
    <w:rsid w:val="00767259"/>
    <w:rsid w:val="00767CCC"/>
    <w:rsid w:val="007700AB"/>
    <w:rsid w:val="00770788"/>
    <w:rsid w:val="00770E39"/>
    <w:rsid w:val="00771247"/>
    <w:rsid w:val="0077129E"/>
    <w:rsid w:val="007714C5"/>
    <w:rsid w:val="00771557"/>
    <w:rsid w:val="0077157E"/>
    <w:rsid w:val="00771C11"/>
    <w:rsid w:val="007721B2"/>
    <w:rsid w:val="007729EC"/>
    <w:rsid w:val="0077305A"/>
    <w:rsid w:val="00773390"/>
    <w:rsid w:val="007739CB"/>
    <w:rsid w:val="00773A94"/>
    <w:rsid w:val="00773CCE"/>
    <w:rsid w:val="007743DE"/>
    <w:rsid w:val="00774C07"/>
    <w:rsid w:val="00774C9A"/>
    <w:rsid w:val="00774CF9"/>
    <w:rsid w:val="00774E26"/>
    <w:rsid w:val="00775851"/>
    <w:rsid w:val="00775B16"/>
    <w:rsid w:val="00775D03"/>
    <w:rsid w:val="007763A3"/>
    <w:rsid w:val="007766A0"/>
    <w:rsid w:val="0077680C"/>
    <w:rsid w:val="0077683F"/>
    <w:rsid w:val="00777654"/>
    <w:rsid w:val="007777AD"/>
    <w:rsid w:val="007802D8"/>
    <w:rsid w:val="00780305"/>
    <w:rsid w:val="00780336"/>
    <w:rsid w:val="00780531"/>
    <w:rsid w:val="00780F8E"/>
    <w:rsid w:val="00781569"/>
    <w:rsid w:val="00781C32"/>
    <w:rsid w:val="00781C34"/>
    <w:rsid w:val="00782BCD"/>
    <w:rsid w:val="00782CD5"/>
    <w:rsid w:val="00782E02"/>
    <w:rsid w:val="00782E11"/>
    <w:rsid w:val="00783043"/>
    <w:rsid w:val="007837FC"/>
    <w:rsid w:val="00783CC9"/>
    <w:rsid w:val="007840FC"/>
    <w:rsid w:val="0078412A"/>
    <w:rsid w:val="007841A7"/>
    <w:rsid w:val="007841DD"/>
    <w:rsid w:val="0078428A"/>
    <w:rsid w:val="0078470B"/>
    <w:rsid w:val="00784B0E"/>
    <w:rsid w:val="0078526D"/>
    <w:rsid w:val="0078549C"/>
    <w:rsid w:val="0078558F"/>
    <w:rsid w:val="00785D77"/>
    <w:rsid w:val="0078602A"/>
    <w:rsid w:val="007861C9"/>
    <w:rsid w:val="00786306"/>
    <w:rsid w:val="0078644A"/>
    <w:rsid w:val="007867B0"/>
    <w:rsid w:val="00786ED5"/>
    <w:rsid w:val="00787CAF"/>
    <w:rsid w:val="00787D9B"/>
    <w:rsid w:val="007906DD"/>
    <w:rsid w:val="007907C0"/>
    <w:rsid w:val="00790D40"/>
    <w:rsid w:val="0079138D"/>
    <w:rsid w:val="0079167E"/>
    <w:rsid w:val="007918DF"/>
    <w:rsid w:val="00791F84"/>
    <w:rsid w:val="00792328"/>
    <w:rsid w:val="007923CA"/>
    <w:rsid w:val="00792464"/>
    <w:rsid w:val="0079250D"/>
    <w:rsid w:val="00792621"/>
    <w:rsid w:val="0079275A"/>
    <w:rsid w:val="00792790"/>
    <w:rsid w:val="00792CCC"/>
    <w:rsid w:val="007932FD"/>
    <w:rsid w:val="00793346"/>
    <w:rsid w:val="00793CA4"/>
    <w:rsid w:val="00793CC1"/>
    <w:rsid w:val="00794B7A"/>
    <w:rsid w:val="007954D7"/>
    <w:rsid w:val="0079554B"/>
    <w:rsid w:val="00795557"/>
    <w:rsid w:val="00795615"/>
    <w:rsid w:val="00795EEA"/>
    <w:rsid w:val="007961FC"/>
    <w:rsid w:val="00796350"/>
    <w:rsid w:val="00796453"/>
    <w:rsid w:val="007964D2"/>
    <w:rsid w:val="0079651A"/>
    <w:rsid w:val="00796E83"/>
    <w:rsid w:val="007977E9"/>
    <w:rsid w:val="00797A8A"/>
    <w:rsid w:val="00797D79"/>
    <w:rsid w:val="007A06C2"/>
    <w:rsid w:val="007A0826"/>
    <w:rsid w:val="007A0A85"/>
    <w:rsid w:val="007A1215"/>
    <w:rsid w:val="007A13F2"/>
    <w:rsid w:val="007A1423"/>
    <w:rsid w:val="007A151B"/>
    <w:rsid w:val="007A1882"/>
    <w:rsid w:val="007A1972"/>
    <w:rsid w:val="007A1AB1"/>
    <w:rsid w:val="007A1EF1"/>
    <w:rsid w:val="007A210D"/>
    <w:rsid w:val="007A2B3E"/>
    <w:rsid w:val="007A2B8B"/>
    <w:rsid w:val="007A32A7"/>
    <w:rsid w:val="007A3495"/>
    <w:rsid w:val="007A3B60"/>
    <w:rsid w:val="007A3FC0"/>
    <w:rsid w:val="007A4174"/>
    <w:rsid w:val="007A485E"/>
    <w:rsid w:val="007A4A1E"/>
    <w:rsid w:val="007A4B46"/>
    <w:rsid w:val="007A4B87"/>
    <w:rsid w:val="007A55B7"/>
    <w:rsid w:val="007A5745"/>
    <w:rsid w:val="007A58B3"/>
    <w:rsid w:val="007A5968"/>
    <w:rsid w:val="007A67AE"/>
    <w:rsid w:val="007A68AA"/>
    <w:rsid w:val="007A6CEF"/>
    <w:rsid w:val="007A719E"/>
    <w:rsid w:val="007A71AF"/>
    <w:rsid w:val="007A7AC6"/>
    <w:rsid w:val="007B0050"/>
    <w:rsid w:val="007B018F"/>
    <w:rsid w:val="007B0207"/>
    <w:rsid w:val="007B0E0E"/>
    <w:rsid w:val="007B121E"/>
    <w:rsid w:val="007B1C84"/>
    <w:rsid w:val="007B25CD"/>
    <w:rsid w:val="007B2A45"/>
    <w:rsid w:val="007B3072"/>
    <w:rsid w:val="007B3790"/>
    <w:rsid w:val="007B3793"/>
    <w:rsid w:val="007B3A8F"/>
    <w:rsid w:val="007B3CF0"/>
    <w:rsid w:val="007B4725"/>
    <w:rsid w:val="007B4A57"/>
    <w:rsid w:val="007B4E2E"/>
    <w:rsid w:val="007B53D4"/>
    <w:rsid w:val="007B59D3"/>
    <w:rsid w:val="007B5B12"/>
    <w:rsid w:val="007B5EDD"/>
    <w:rsid w:val="007B6CE5"/>
    <w:rsid w:val="007B6CF0"/>
    <w:rsid w:val="007B6FA9"/>
    <w:rsid w:val="007B708C"/>
    <w:rsid w:val="007B7382"/>
    <w:rsid w:val="007B740A"/>
    <w:rsid w:val="007B7647"/>
    <w:rsid w:val="007B7883"/>
    <w:rsid w:val="007B7EB9"/>
    <w:rsid w:val="007C063C"/>
    <w:rsid w:val="007C0A53"/>
    <w:rsid w:val="007C0E20"/>
    <w:rsid w:val="007C13A9"/>
    <w:rsid w:val="007C17B0"/>
    <w:rsid w:val="007C1BD1"/>
    <w:rsid w:val="007C1EF2"/>
    <w:rsid w:val="007C2AF2"/>
    <w:rsid w:val="007C2F99"/>
    <w:rsid w:val="007C3437"/>
    <w:rsid w:val="007C36AF"/>
    <w:rsid w:val="007C3D7E"/>
    <w:rsid w:val="007C457D"/>
    <w:rsid w:val="007C4EB9"/>
    <w:rsid w:val="007C4FA9"/>
    <w:rsid w:val="007C54EF"/>
    <w:rsid w:val="007C57FF"/>
    <w:rsid w:val="007C5EAC"/>
    <w:rsid w:val="007C7D3C"/>
    <w:rsid w:val="007D01BA"/>
    <w:rsid w:val="007D0FC0"/>
    <w:rsid w:val="007D10DE"/>
    <w:rsid w:val="007D1155"/>
    <w:rsid w:val="007D1477"/>
    <w:rsid w:val="007D254B"/>
    <w:rsid w:val="007D2719"/>
    <w:rsid w:val="007D29BE"/>
    <w:rsid w:val="007D3B4E"/>
    <w:rsid w:val="007D3B67"/>
    <w:rsid w:val="007D3D5E"/>
    <w:rsid w:val="007D411B"/>
    <w:rsid w:val="007D4779"/>
    <w:rsid w:val="007D4996"/>
    <w:rsid w:val="007D4A3E"/>
    <w:rsid w:val="007D4C79"/>
    <w:rsid w:val="007D4FEC"/>
    <w:rsid w:val="007D5C3E"/>
    <w:rsid w:val="007D627C"/>
    <w:rsid w:val="007D6748"/>
    <w:rsid w:val="007D68B2"/>
    <w:rsid w:val="007D6A3D"/>
    <w:rsid w:val="007D7895"/>
    <w:rsid w:val="007D7D94"/>
    <w:rsid w:val="007E01E2"/>
    <w:rsid w:val="007E0241"/>
    <w:rsid w:val="007E0937"/>
    <w:rsid w:val="007E093B"/>
    <w:rsid w:val="007E0B3A"/>
    <w:rsid w:val="007E0FAA"/>
    <w:rsid w:val="007E0FF4"/>
    <w:rsid w:val="007E1266"/>
    <w:rsid w:val="007E12AC"/>
    <w:rsid w:val="007E147D"/>
    <w:rsid w:val="007E177F"/>
    <w:rsid w:val="007E18AC"/>
    <w:rsid w:val="007E18D9"/>
    <w:rsid w:val="007E1D59"/>
    <w:rsid w:val="007E22E1"/>
    <w:rsid w:val="007E276A"/>
    <w:rsid w:val="007E2F9A"/>
    <w:rsid w:val="007E3562"/>
    <w:rsid w:val="007E384B"/>
    <w:rsid w:val="007E3A70"/>
    <w:rsid w:val="007E3E0B"/>
    <w:rsid w:val="007E4074"/>
    <w:rsid w:val="007E4135"/>
    <w:rsid w:val="007E4472"/>
    <w:rsid w:val="007E45BE"/>
    <w:rsid w:val="007E54BF"/>
    <w:rsid w:val="007E563D"/>
    <w:rsid w:val="007E5AD1"/>
    <w:rsid w:val="007E636B"/>
    <w:rsid w:val="007E7251"/>
    <w:rsid w:val="007E7328"/>
    <w:rsid w:val="007E7373"/>
    <w:rsid w:val="007E73B9"/>
    <w:rsid w:val="007E7775"/>
    <w:rsid w:val="007E7AA1"/>
    <w:rsid w:val="007F0A1F"/>
    <w:rsid w:val="007F0EA1"/>
    <w:rsid w:val="007F1484"/>
    <w:rsid w:val="007F148C"/>
    <w:rsid w:val="007F14EE"/>
    <w:rsid w:val="007F1C45"/>
    <w:rsid w:val="007F20F7"/>
    <w:rsid w:val="007F232C"/>
    <w:rsid w:val="007F2359"/>
    <w:rsid w:val="007F2452"/>
    <w:rsid w:val="007F257F"/>
    <w:rsid w:val="007F29E3"/>
    <w:rsid w:val="007F2D48"/>
    <w:rsid w:val="007F2D4B"/>
    <w:rsid w:val="007F30CF"/>
    <w:rsid w:val="007F35D6"/>
    <w:rsid w:val="007F36C9"/>
    <w:rsid w:val="007F3DFB"/>
    <w:rsid w:val="007F41F8"/>
    <w:rsid w:val="007F4A46"/>
    <w:rsid w:val="007F4A7D"/>
    <w:rsid w:val="007F4EF5"/>
    <w:rsid w:val="007F502A"/>
    <w:rsid w:val="007F511D"/>
    <w:rsid w:val="007F56B0"/>
    <w:rsid w:val="007F5797"/>
    <w:rsid w:val="007F5E09"/>
    <w:rsid w:val="007F5FA9"/>
    <w:rsid w:val="007F6595"/>
    <w:rsid w:val="007F72AE"/>
    <w:rsid w:val="007F7450"/>
    <w:rsid w:val="007F7466"/>
    <w:rsid w:val="007F74CD"/>
    <w:rsid w:val="007F7550"/>
    <w:rsid w:val="00800246"/>
    <w:rsid w:val="008002C2"/>
    <w:rsid w:val="0080053D"/>
    <w:rsid w:val="0080070C"/>
    <w:rsid w:val="008013A0"/>
    <w:rsid w:val="00801778"/>
    <w:rsid w:val="00802242"/>
    <w:rsid w:val="0080226F"/>
    <w:rsid w:val="00802471"/>
    <w:rsid w:val="00802889"/>
    <w:rsid w:val="00802EC5"/>
    <w:rsid w:val="00802FB5"/>
    <w:rsid w:val="0080308B"/>
    <w:rsid w:val="0080428E"/>
    <w:rsid w:val="008044EC"/>
    <w:rsid w:val="00804542"/>
    <w:rsid w:val="00804BFC"/>
    <w:rsid w:val="00804C77"/>
    <w:rsid w:val="00805642"/>
    <w:rsid w:val="00805D2B"/>
    <w:rsid w:val="00805DCF"/>
    <w:rsid w:val="00805F3F"/>
    <w:rsid w:val="00806C39"/>
    <w:rsid w:val="00807675"/>
    <w:rsid w:val="008100B6"/>
    <w:rsid w:val="00810644"/>
    <w:rsid w:val="0081094F"/>
    <w:rsid w:val="00810B01"/>
    <w:rsid w:val="00810B0F"/>
    <w:rsid w:val="00810CDE"/>
    <w:rsid w:val="00810D1F"/>
    <w:rsid w:val="00810E0B"/>
    <w:rsid w:val="008115F9"/>
    <w:rsid w:val="00811A30"/>
    <w:rsid w:val="00811B42"/>
    <w:rsid w:val="00811CB0"/>
    <w:rsid w:val="008121C2"/>
    <w:rsid w:val="00812232"/>
    <w:rsid w:val="008138C5"/>
    <w:rsid w:val="00813D5C"/>
    <w:rsid w:val="00814190"/>
    <w:rsid w:val="0081423F"/>
    <w:rsid w:val="00814527"/>
    <w:rsid w:val="00814905"/>
    <w:rsid w:val="00814BC2"/>
    <w:rsid w:val="0081535A"/>
    <w:rsid w:val="008159A0"/>
    <w:rsid w:val="00815CD4"/>
    <w:rsid w:val="00816528"/>
    <w:rsid w:val="008165C6"/>
    <w:rsid w:val="00816AF0"/>
    <w:rsid w:val="00816C12"/>
    <w:rsid w:val="00817061"/>
    <w:rsid w:val="008173C8"/>
    <w:rsid w:val="008175BB"/>
    <w:rsid w:val="0081761D"/>
    <w:rsid w:val="00817856"/>
    <w:rsid w:val="00817F5A"/>
    <w:rsid w:val="0082036D"/>
    <w:rsid w:val="00820E88"/>
    <w:rsid w:val="00821173"/>
    <w:rsid w:val="00821215"/>
    <w:rsid w:val="0082132E"/>
    <w:rsid w:val="00821BEC"/>
    <w:rsid w:val="0082233E"/>
    <w:rsid w:val="00822B67"/>
    <w:rsid w:val="00822E35"/>
    <w:rsid w:val="00823246"/>
    <w:rsid w:val="00823860"/>
    <w:rsid w:val="00823888"/>
    <w:rsid w:val="008239E3"/>
    <w:rsid w:val="00823E29"/>
    <w:rsid w:val="00824282"/>
    <w:rsid w:val="00824647"/>
    <w:rsid w:val="00824766"/>
    <w:rsid w:val="00824948"/>
    <w:rsid w:val="00824E8B"/>
    <w:rsid w:val="00825122"/>
    <w:rsid w:val="008253A9"/>
    <w:rsid w:val="00825487"/>
    <w:rsid w:val="008258D6"/>
    <w:rsid w:val="00825976"/>
    <w:rsid w:val="008259F5"/>
    <w:rsid w:val="00826484"/>
    <w:rsid w:val="00826743"/>
    <w:rsid w:val="00827137"/>
    <w:rsid w:val="00827889"/>
    <w:rsid w:val="00827AA3"/>
    <w:rsid w:val="00827DD3"/>
    <w:rsid w:val="0083024B"/>
    <w:rsid w:val="0083083D"/>
    <w:rsid w:val="008309DC"/>
    <w:rsid w:val="00831063"/>
    <w:rsid w:val="008311BB"/>
    <w:rsid w:val="00831F19"/>
    <w:rsid w:val="0083237B"/>
    <w:rsid w:val="00832949"/>
    <w:rsid w:val="00832B59"/>
    <w:rsid w:val="00832CC3"/>
    <w:rsid w:val="00833078"/>
    <w:rsid w:val="008330D1"/>
    <w:rsid w:val="00833247"/>
    <w:rsid w:val="008336A2"/>
    <w:rsid w:val="00833ED5"/>
    <w:rsid w:val="00833FB7"/>
    <w:rsid w:val="008343D4"/>
    <w:rsid w:val="008346B7"/>
    <w:rsid w:val="00834799"/>
    <w:rsid w:val="0083570C"/>
    <w:rsid w:val="00835A13"/>
    <w:rsid w:val="00835BC3"/>
    <w:rsid w:val="008363D5"/>
    <w:rsid w:val="0083682B"/>
    <w:rsid w:val="00836B13"/>
    <w:rsid w:val="00836E54"/>
    <w:rsid w:val="008373DF"/>
    <w:rsid w:val="00837971"/>
    <w:rsid w:val="00837972"/>
    <w:rsid w:val="00837E4B"/>
    <w:rsid w:val="008401B9"/>
    <w:rsid w:val="00840365"/>
    <w:rsid w:val="00840B40"/>
    <w:rsid w:val="00840D4F"/>
    <w:rsid w:val="00840EB7"/>
    <w:rsid w:val="00841423"/>
    <w:rsid w:val="008418F5"/>
    <w:rsid w:val="00841CF1"/>
    <w:rsid w:val="00841D93"/>
    <w:rsid w:val="00842D5B"/>
    <w:rsid w:val="00842F66"/>
    <w:rsid w:val="00843433"/>
    <w:rsid w:val="00843ABD"/>
    <w:rsid w:val="00843C14"/>
    <w:rsid w:val="00843D99"/>
    <w:rsid w:val="00844202"/>
    <w:rsid w:val="008448BF"/>
    <w:rsid w:val="00844DFC"/>
    <w:rsid w:val="00844F71"/>
    <w:rsid w:val="008450F3"/>
    <w:rsid w:val="00845196"/>
    <w:rsid w:val="008457A0"/>
    <w:rsid w:val="00846041"/>
    <w:rsid w:val="00846279"/>
    <w:rsid w:val="00846298"/>
    <w:rsid w:val="00846544"/>
    <w:rsid w:val="00846D0D"/>
    <w:rsid w:val="00846E8A"/>
    <w:rsid w:val="00847392"/>
    <w:rsid w:val="0084788B"/>
    <w:rsid w:val="00847CF6"/>
    <w:rsid w:val="00850292"/>
    <w:rsid w:val="008507F0"/>
    <w:rsid w:val="008508CF"/>
    <w:rsid w:val="00850DB4"/>
    <w:rsid w:val="00850F5E"/>
    <w:rsid w:val="00851A67"/>
    <w:rsid w:val="008524DA"/>
    <w:rsid w:val="00852A99"/>
    <w:rsid w:val="00852D10"/>
    <w:rsid w:val="00852E95"/>
    <w:rsid w:val="00852EAF"/>
    <w:rsid w:val="0085344A"/>
    <w:rsid w:val="00853640"/>
    <w:rsid w:val="00853696"/>
    <w:rsid w:val="0085384F"/>
    <w:rsid w:val="00853A0F"/>
    <w:rsid w:val="0085448B"/>
    <w:rsid w:val="008545BF"/>
    <w:rsid w:val="008546AF"/>
    <w:rsid w:val="00854A79"/>
    <w:rsid w:val="00854E54"/>
    <w:rsid w:val="00854F2F"/>
    <w:rsid w:val="008551EA"/>
    <w:rsid w:val="0085528E"/>
    <w:rsid w:val="008552C8"/>
    <w:rsid w:val="00855D48"/>
    <w:rsid w:val="00855DDA"/>
    <w:rsid w:val="00856834"/>
    <w:rsid w:val="0085691C"/>
    <w:rsid w:val="008571B6"/>
    <w:rsid w:val="008574E8"/>
    <w:rsid w:val="00857F7C"/>
    <w:rsid w:val="00860523"/>
    <w:rsid w:val="008605A8"/>
    <w:rsid w:val="00860805"/>
    <w:rsid w:val="00860E29"/>
    <w:rsid w:val="00861003"/>
    <w:rsid w:val="0086151C"/>
    <w:rsid w:val="0086167C"/>
    <w:rsid w:val="00861F25"/>
    <w:rsid w:val="00861FB5"/>
    <w:rsid w:val="00862672"/>
    <w:rsid w:val="00862D19"/>
    <w:rsid w:val="00863361"/>
    <w:rsid w:val="008636E7"/>
    <w:rsid w:val="00863D44"/>
    <w:rsid w:val="00864196"/>
    <w:rsid w:val="0086459D"/>
    <w:rsid w:val="00864A6C"/>
    <w:rsid w:val="00864C05"/>
    <w:rsid w:val="00864E0F"/>
    <w:rsid w:val="00864F35"/>
    <w:rsid w:val="0086585C"/>
    <w:rsid w:val="00865920"/>
    <w:rsid w:val="00865EF9"/>
    <w:rsid w:val="00866405"/>
    <w:rsid w:val="0086648A"/>
    <w:rsid w:val="008664EE"/>
    <w:rsid w:val="0086748E"/>
    <w:rsid w:val="0086768B"/>
    <w:rsid w:val="008678B2"/>
    <w:rsid w:val="00867B13"/>
    <w:rsid w:val="00867EA9"/>
    <w:rsid w:val="008701E1"/>
    <w:rsid w:val="008709A7"/>
    <w:rsid w:val="00870D8D"/>
    <w:rsid w:val="00870E1E"/>
    <w:rsid w:val="00870FD1"/>
    <w:rsid w:val="00871B0E"/>
    <w:rsid w:val="008724DA"/>
    <w:rsid w:val="008725F1"/>
    <w:rsid w:val="00872FC1"/>
    <w:rsid w:val="0087309F"/>
    <w:rsid w:val="008736AE"/>
    <w:rsid w:val="00873B8D"/>
    <w:rsid w:val="00873E7C"/>
    <w:rsid w:val="0087491A"/>
    <w:rsid w:val="00874AB9"/>
    <w:rsid w:val="00875252"/>
    <w:rsid w:val="0087565F"/>
    <w:rsid w:val="00875FB9"/>
    <w:rsid w:val="008762D8"/>
    <w:rsid w:val="008768DB"/>
    <w:rsid w:val="008769E9"/>
    <w:rsid w:val="00876B71"/>
    <w:rsid w:val="00876FA3"/>
    <w:rsid w:val="008771E2"/>
    <w:rsid w:val="008778DB"/>
    <w:rsid w:val="00877CB7"/>
    <w:rsid w:val="0088008A"/>
    <w:rsid w:val="00880094"/>
    <w:rsid w:val="00880161"/>
    <w:rsid w:val="00880182"/>
    <w:rsid w:val="00880183"/>
    <w:rsid w:val="0088060D"/>
    <w:rsid w:val="00880728"/>
    <w:rsid w:val="00880A5E"/>
    <w:rsid w:val="00880E2D"/>
    <w:rsid w:val="00881605"/>
    <w:rsid w:val="008816FF"/>
    <w:rsid w:val="0088170E"/>
    <w:rsid w:val="00881E3D"/>
    <w:rsid w:val="00882281"/>
    <w:rsid w:val="008826B7"/>
    <w:rsid w:val="00882B4D"/>
    <w:rsid w:val="00882EB1"/>
    <w:rsid w:val="00882F87"/>
    <w:rsid w:val="008832BE"/>
    <w:rsid w:val="00883410"/>
    <w:rsid w:val="008838B2"/>
    <w:rsid w:val="00883ADA"/>
    <w:rsid w:val="00883BB8"/>
    <w:rsid w:val="00884132"/>
    <w:rsid w:val="00884CF0"/>
    <w:rsid w:val="00885585"/>
    <w:rsid w:val="00885B20"/>
    <w:rsid w:val="0088629E"/>
    <w:rsid w:val="0088640D"/>
    <w:rsid w:val="008871F2"/>
    <w:rsid w:val="008873D9"/>
    <w:rsid w:val="008879C6"/>
    <w:rsid w:val="00887ADF"/>
    <w:rsid w:val="00887BA0"/>
    <w:rsid w:val="00890235"/>
    <w:rsid w:val="00890354"/>
    <w:rsid w:val="0089071E"/>
    <w:rsid w:val="00890F3E"/>
    <w:rsid w:val="00891095"/>
    <w:rsid w:val="008912B1"/>
    <w:rsid w:val="00891375"/>
    <w:rsid w:val="008914D4"/>
    <w:rsid w:val="0089192B"/>
    <w:rsid w:val="00891983"/>
    <w:rsid w:val="00891B07"/>
    <w:rsid w:val="00892258"/>
    <w:rsid w:val="008935A5"/>
    <w:rsid w:val="00893F51"/>
    <w:rsid w:val="0089420C"/>
    <w:rsid w:val="00894530"/>
    <w:rsid w:val="00894860"/>
    <w:rsid w:val="008950DE"/>
    <w:rsid w:val="008953C1"/>
    <w:rsid w:val="0089662E"/>
    <w:rsid w:val="00896C14"/>
    <w:rsid w:val="00896E47"/>
    <w:rsid w:val="00897465"/>
    <w:rsid w:val="0089783B"/>
    <w:rsid w:val="00897B39"/>
    <w:rsid w:val="00897FE6"/>
    <w:rsid w:val="008A00AB"/>
    <w:rsid w:val="008A042A"/>
    <w:rsid w:val="008A0630"/>
    <w:rsid w:val="008A0798"/>
    <w:rsid w:val="008A08D1"/>
    <w:rsid w:val="008A0945"/>
    <w:rsid w:val="008A1131"/>
    <w:rsid w:val="008A1415"/>
    <w:rsid w:val="008A22AD"/>
    <w:rsid w:val="008A2892"/>
    <w:rsid w:val="008A336F"/>
    <w:rsid w:val="008A3E6E"/>
    <w:rsid w:val="008A4634"/>
    <w:rsid w:val="008A4941"/>
    <w:rsid w:val="008A4CD9"/>
    <w:rsid w:val="008A589A"/>
    <w:rsid w:val="008A5920"/>
    <w:rsid w:val="008A6379"/>
    <w:rsid w:val="008A6A39"/>
    <w:rsid w:val="008A6A5E"/>
    <w:rsid w:val="008A6E5E"/>
    <w:rsid w:val="008A70BC"/>
    <w:rsid w:val="008A71C9"/>
    <w:rsid w:val="008A7C39"/>
    <w:rsid w:val="008B06CB"/>
    <w:rsid w:val="008B1194"/>
    <w:rsid w:val="008B11EF"/>
    <w:rsid w:val="008B13DE"/>
    <w:rsid w:val="008B1988"/>
    <w:rsid w:val="008B215E"/>
    <w:rsid w:val="008B461F"/>
    <w:rsid w:val="008B4DCB"/>
    <w:rsid w:val="008B4E37"/>
    <w:rsid w:val="008B59BB"/>
    <w:rsid w:val="008B5F5B"/>
    <w:rsid w:val="008B617C"/>
    <w:rsid w:val="008B64B2"/>
    <w:rsid w:val="008B7230"/>
    <w:rsid w:val="008B72B0"/>
    <w:rsid w:val="008B7DF3"/>
    <w:rsid w:val="008C039B"/>
    <w:rsid w:val="008C04F5"/>
    <w:rsid w:val="008C0647"/>
    <w:rsid w:val="008C122A"/>
    <w:rsid w:val="008C12E3"/>
    <w:rsid w:val="008C2174"/>
    <w:rsid w:val="008C29B6"/>
    <w:rsid w:val="008C2C8C"/>
    <w:rsid w:val="008C336B"/>
    <w:rsid w:val="008C33BA"/>
    <w:rsid w:val="008C3469"/>
    <w:rsid w:val="008C3BC2"/>
    <w:rsid w:val="008C3C78"/>
    <w:rsid w:val="008C3D56"/>
    <w:rsid w:val="008C4629"/>
    <w:rsid w:val="008C4D5D"/>
    <w:rsid w:val="008C51B9"/>
    <w:rsid w:val="008C521C"/>
    <w:rsid w:val="008C5862"/>
    <w:rsid w:val="008C59E9"/>
    <w:rsid w:val="008C5A85"/>
    <w:rsid w:val="008C5C5B"/>
    <w:rsid w:val="008C5DCD"/>
    <w:rsid w:val="008C5EDD"/>
    <w:rsid w:val="008C5F9C"/>
    <w:rsid w:val="008C65D8"/>
    <w:rsid w:val="008C6674"/>
    <w:rsid w:val="008C746C"/>
    <w:rsid w:val="008C760B"/>
    <w:rsid w:val="008D009C"/>
    <w:rsid w:val="008D09CC"/>
    <w:rsid w:val="008D0F12"/>
    <w:rsid w:val="008D1098"/>
    <w:rsid w:val="008D10EB"/>
    <w:rsid w:val="008D18F0"/>
    <w:rsid w:val="008D193C"/>
    <w:rsid w:val="008D1D22"/>
    <w:rsid w:val="008D2526"/>
    <w:rsid w:val="008D26B3"/>
    <w:rsid w:val="008D2723"/>
    <w:rsid w:val="008D2B30"/>
    <w:rsid w:val="008D2D65"/>
    <w:rsid w:val="008D36BF"/>
    <w:rsid w:val="008D3713"/>
    <w:rsid w:val="008D3BEA"/>
    <w:rsid w:val="008D3FF1"/>
    <w:rsid w:val="008D40C9"/>
    <w:rsid w:val="008D420B"/>
    <w:rsid w:val="008D44D4"/>
    <w:rsid w:val="008D4753"/>
    <w:rsid w:val="008D4966"/>
    <w:rsid w:val="008D5678"/>
    <w:rsid w:val="008D593F"/>
    <w:rsid w:val="008D5CAB"/>
    <w:rsid w:val="008D5D6A"/>
    <w:rsid w:val="008D6866"/>
    <w:rsid w:val="008D6A28"/>
    <w:rsid w:val="008D6C76"/>
    <w:rsid w:val="008D6CA9"/>
    <w:rsid w:val="008D71A8"/>
    <w:rsid w:val="008D783C"/>
    <w:rsid w:val="008D7DA4"/>
    <w:rsid w:val="008D7F7B"/>
    <w:rsid w:val="008E0E29"/>
    <w:rsid w:val="008E1412"/>
    <w:rsid w:val="008E1709"/>
    <w:rsid w:val="008E1A7E"/>
    <w:rsid w:val="008E302C"/>
    <w:rsid w:val="008E3323"/>
    <w:rsid w:val="008E3494"/>
    <w:rsid w:val="008E34DD"/>
    <w:rsid w:val="008E3BC5"/>
    <w:rsid w:val="008E5772"/>
    <w:rsid w:val="008E5FD3"/>
    <w:rsid w:val="008E6C66"/>
    <w:rsid w:val="008E71D7"/>
    <w:rsid w:val="008E72FC"/>
    <w:rsid w:val="008E736D"/>
    <w:rsid w:val="008E754B"/>
    <w:rsid w:val="008F03CF"/>
    <w:rsid w:val="008F0528"/>
    <w:rsid w:val="008F0A23"/>
    <w:rsid w:val="008F0D63"/>
    <w:rsid w:val="008F11F1"/>
    <w:rsid w:val="008F19EF"/>
    <w:rsid w:val="008F215F"/>
    <w:rsid w:val="008F27F9"/>
    <w:rsid w:val="008F300D"/>
    <w:rsid w:val="008F386D"/>
    <w:rsid w:val="008F4318"/>
    <w:rsid w:val="008F435F"/>
    <w:rsid w:val="008F4495"/>
    <w:rsid w:val="008F45D2"/>
    <w:rsid w:val="008F489C"/>
    <w:rsid w:val="008F4A78"/>
    <w:rsid w:val="008F4B11"/>
    <w:rsid w:val="008F4D23"/>
    <w:rsid w:val="008F5942"/>
    <w:rsid w:val="008F608D"/>
    <w:rsid w:val="008F6208"/>
    <w:rsid w:val="008F6483"/>
    <w:rsid w:val="008F7192"/>
    <w:rsid w:val="008F73BE"/>
    <w:rsid w:val="008F778A"/>
    <w:rsid w:val="008F7B77"/>
    <w:rsid w:val="009008DA"/>
    <w:rsid w:val="00900ACD"/>
    <w:rsid w:val="009010C0"/>
    <w:rsid w:val="00901609"/>
    <w:rsid w:val="009019A5"/>
    <w:rsid w:val="00901C16"/>
    <w:rsid w:val="00901F20"/>
    <w:rsid w:val="00903570"/>
    <w:rsid w:val="0090370E"/>
    <w:rsid w:val="009037FC"/>
    <w:rsid w:val="00903A67"/>
    <w:rsid w:val="00903AD1"/>
    <w:rsid w:val="0090497F"/>
    <w:rsid w:val="00904B24"/>
    <w:rsid w:val="009050E1"/>
    <w:rsid w:val="009057B8"/>
    <w:rsid w:val="00905867"/>
    <w:rsid w:val="00905F3F"/>
    <w:rsid w:val="0090615F"/>
    <w:rsid w:val="00906DC6"/>
    <w:rsid w:val="00906E7E"/>
    <w:rsid w:val="00907256"/>
    <w:rsid w:val="009072A0"/>
    <w:rsid w:val="009075C2"/>
    <w:rsid w:val="009076BB"/>
    <w:rsid w:val="00907903"/>
    <w:rsid w:val="00911414"/>
    <w:rsid w:val="00911892"/>
    <w:rsid w:val="00911939"/>
    <w:rsid w:val="00911F4D"/>
    <w:rsid w:val="00912063"/>
    <w:rsid w:val="00912A64"/>
    <w:rsid w:val="00913204"/>
    <w:rsid w:val="009132C3"/>
    <w:rsid w:val="00913DF6"/>
    <w:rsid w:val="00914700"/>
    <w:rsid w:val="0091505A"/>
    <w:rsid w:val="0091599D"/>
    <w:rsid w:val="00915D0D"/>
    <w:rsid w:val="009162B9"/>
    <w:rsid w:val="00917091"/>
    <w:rsid w:val="0091716F"/>
    <w:rsid w:val="0091742A"/>
    <w:rsid w:val="00917839"/>
    <w:rsid w:val="00917897"/>
    <w:rsid w:val="00917AB5"/>
    <w:rsid w:val="00920046"/>
    <w:rsid w:val="009203B6"/>
    <w:rsid w:val="00921687"/>
    <w:rsid w:val="00921B7B"/>
    <w:rsid w:val="00921C81"/>
    <w:rsid w:val="00921CA9"/>
    <w:rsid w:val="00921DA1"/>
    <w:rsid w:val="00922182"/>
    <w:rsid w:val="009225CA"/>
    <w:rsid w:val="00922A97"/>
    <w:rsid w:val="00922C56"/>
    <w:rsid w:val="00922D8E"/>
    <w:rsid w:val="00922EA3"/>
    <w:rsid w:val="0092309E"/>
    <w:rsid w:val="0092365C"/>
    <w:rsid w:val="00923E85"/>
    <w:rsid w:val="009241CD"/>
    <w:rsid w:val="00924245"/>
    <w:rsid w:val="009250AB"/>
    <w:rsid w:val="009251C6"/>
    <w:rsid w:val="009253F5"/>
    <w:rsid w:val="0092589D"/>
    <w:rsid w:val="00925AE2"/>
    <w:rsid w:val="00925EE6"/>
    <w:rsid w:val="00926024"/>
    <w:rsid w:val="00926613"/>
    <w:rsid w:val="00926A2D"/>
    <w:rsid w:val="00926B74"/>
    <w:rsid w:val="009274E7"/>
    <w:rsid w:val="00927515"/>
    <w:rsid w:val="009278BF"/>
    <w:rsid w:val="009278C2"/>
    <w:rsid w:val="00927E09"/>
    <w:rsid w:val="00927E79"/>
    <w:rsid w:val="0093005F"/>
    <w:rsid w:val="009301FD"/>
    <w:rsid w:val="009303D3"/>
    <w:rsid w:val="00930C62"/>
    <w:rsid w:val="00930CE8"/>
    <w:rsid w:val="00931151"/>
    <w:rsid w:val="0093116A"/>
    <w:rsid w:val="0093160F"/>
    <w:rsid w:val="0093169F"/>
    <w:rsid w:val="009316D9"/>
    <w:rsid w:val="00931872"/>
    <w:rsid w:val="00931CDC"/>
    <w:rsid w:val="00932184"/>
    <w:rsid w:val="009321DB"/>
    <w:rsid w:val="00932BF5"/>
    <w:rsid w:val="009331BF"/>
    <w:rsid w:val="00933601"/>
    <w:rsid w:val="00933FC0"/>
    <w:rsid w:val="00934694"/>
    <w:rsid w:val="00934749"/>
    <w:rsid w:val="00935CED"/>
    <w:rsid w:val="00935E25"/>
    <w:rsid w:val="009364C3"/>
    <w:rsid w:val="00936AC7"/>
    <w:rsid w:val="0093724F"/>
    <w:rsid w:val="009372BD"/>
    <w:rsid w:val="0093732E"/>
    <w:rsid w:val="00937784"/>
    <w:rsid w:val="00937A83"/>
    <w:rsid w:val="00937E71"/>
    <w:rsid w:val="00940348"/>
    <w:rsid w:val="009405DC"/>
    <w:rsid w:val="009405F1"/>
    <w:rsid w:val="00940668"/>
    <w:rsid w:val="00941826"/>
    <w:rsid w:val="00941EA1"/>
    <w:rsid w:val="00942419"/>
    <w:rsid w:val="00942827"/>
    <w:rsid w:val="00942D22"/>
    <w:rsid w:val="00942F5E"/>
    <w:rsid w:val="0094362B"/>
    <w:rsid w:val="00943A7F"/>
    <w:rsid w:val="00944298"/>
    <w:rsid w:val="0094462F"/>
    <w:rsid w:val="00945003"/>
    <w:rsid w:val="00945590"/>
    <w:rsid w:val="009458D7"/>
    <w:rsid w:val="00945903"/>
    <w:rsid w:val="00945AA7"/>
    <w:rsid w:val="00945C87"/>
    <w:rsid w:val="00945C91"/>
    <w:rsid w:val="00946408"/>
    <w:rsid w:val="0094641D"/>
    <w:rsid w:val="00946454"/>
    <w:rsid w:val="00946723"/>
    <w:rsid w:val="009469B5"/>
    <w:rsid w:val="00946AC7"/>
    <w:rsid w:val="00946AFE"/>
    <w:rsid w:val="00946D61"/>
    <w:rsid w:val="009471F3"/>
    <w:rsid w:val="0094762A"/>
    <w:rsid w:val="009477CD"/>
    <w:rsid w:val="00947C10"/>
    <w:rsid w:val="00947C7D"/>
    <w:rsid w:val="00947CBC"/>
    <w:rsid w:val="0095003E"/>
    <w:rsid w:val="00950288"/>
    <w:rsid w:val="0095032B"/>
    <w:rsid w:val="00950B9E"/>
    <w:rsid w:val="00950BAB"/>
    <w:rsid w:val="009514FF"/>
    <w:rsid w:val="00951792"/>
    <w:rsid w:val="00951A39"/>
    <w:rsid w:val="009525AB"/>
    <w:rsid w:val="00952ADC"/>
    <w:rsid w:val="00952B16"/>
    <w:rsid w:val="00952DBC"/>
    <w:rsid w:val="00953906"/>
    <w:rsid w:val="00953925"/>
    <w:rsid w:val="00953A84"/>
    <w:rsid w:val="00953EE2"/>
    <w:rsid w:val="00954557"/>
    <w:rsid w:val="0095479B"/>
    <w:rsid w:val="0095485A"/>
    <w:rsid w:val="0095502F"/>
    <w:rsid w:val="009551DE"/>
    <w:rsid w:val="009555ED"/>
    <w:rsid w:val="00955EDC"/>
    <w:rsid w:val="00955EEF"/>
    <w:rsid w:val="00956154"/>
    <w:rsid w:val="00956E1D"/>
    <w:rsid w:val="00956F7A"/>
    <w:rsid w:val="009573D2"/>
    <w:rsid w:val="009573FC"/>
    <w:rsid w:val="00957506"/>
    <w:rsid w:val="009576B7"/>
    <w:rsid w:val="00957B04"/>
    <w:rsid w:val="00957B92"/>
    <w:rsid w:val="00960A97"/>
    <w:rsid w:val="00960AF4"/>
    <w:rsid w:val="00960CA0"/>
    <w:rsid w:val="00960ECF"/>
    <w:rsid w:val="00961156"/>
    <w:rsid w:val="009613AF"/>
    <w:rsid w:val="0096165D"/>
    <w:rsid w:val="00962597"/>
    <w:rsid w:val="009625CE"/>
    <w:rsid w:val="00963226"/>
    <w:rsid w:val="009634E2"/>
    <w:rsid w:val="009636A6"/>
    <w:rsid w:val="009639F5"/>
    <w:rsid w:val="00963A2E"/>
    <w:rsid w:val="00963B40"/>
    <w:rsid w:val="00963E6F"/>
    <w:rsid w:val="00963F28"/>
    <w:rsid w:val="00964334"/>
    <w:rsid w:val="0096450E"/>
    <w:rsid w:val="00964524"/>
    <w:rsid w:val="00964DDE"/>
    <w:rsid w:val="00965367"/>
    <w:rsid w:val="00965592"/>
    <w:rsid w:val="00965B0F"/>
    <w:rsid w:val="00965BCF"/>
    <w:rsid w:val="00965DDE"/>
    <w:rsid w:val="009661C2"/>
    <w:rsid w:val="009664F5"/>
    <w:rsid w:val="0096658C"/>
    <w:rsid w:val="00966778"/>
    <w:rsid w:val="00966C27"/>
    <w:rsid w:val="00966C54"/>
    <w:rsid w:val="00966CC1"/>
    <w:rsid w:val="009675E9"/>
    <w:rsid w:val="00967B1C"/>
    <w:rsid w:val="00967E68"/>
    <w:rsid w:val="00967FF5"/>
    <w:rsid w:val="009709E2"/>
    <w:rsid w:val="00970ACE"/>
    <w:rsid w:val="00971089"/>
    <w:rsid w:val="00971990"/>
    <w:rsid w:val="009721C6"/>
    <w:rsid w:val="009723FA"/>
    <w:rsid w:val="009726A7"/>
    <w:rsid w:val="009727E8"/>
    <w:rsid w:val="00972971"/>
    <w:rsid w:val="00972FE0"/>
    <w:rsid w:val="00973B9A"/>
    <w:rsid w:val="00973C99"/>
    <w:rsid w:val="00973CFC"/>
    <w:rsid w:val="0097460C"/>
    <w:rsid w:val="00974E55"/>
    <w:rsid w:val="00974EBB"/>
    <w:rsid w:val="00975395"/>
    <w:rsid w:val="009754F5"/>
    <w:rsid w:val="009757D4"/>
    <w:rsid w:val="0097582F"/>
    <w:rsid w:val="009760EF"/>
    <w:rsid w:val="009763B8"/>
    <w:rsid w:val="009764EE"/>
    <w:rsid w:val="00976554"/>
    <w:rsid w:val="00976AAE"/>
    <w:rsid w:val="00976BFC"/>
    <w:rsid w:val="00977358"/>
    <w:rsid w:val="009777CE"/>
    <w:rsid w:val="00977960"/>
    <w:rsid w:val="00980272"/>
    <w:rsid w:val="0098049A"/>
    <w:rsid w:val="0098071A"/>
    <w:rsid w:val="00980D6D"/>
    <w:rsid w:val="009810D6"/>
    <w:rsid w:val="0098122D"/>
    <w:rsid w:val="009813B4"/>
    <w:rsid w:val="00981C61"/>
    <w:rsid w:val="00982050"/>
    <w:rsid w:val="00982719"/>
    <w:rsid w:val="009828B3"/>
    <w:rsid w:val="009829AC"/>
    <w:rsid w:val="00982AA7"/>
    <w:rsid w:val="00982DD4"/>
    <w:rsid w:val="00983708"/>
    <w:rsid w:val="00984157"/>
    <w:rsid w:val="009846CA"/>
    <w:rsid w:val="00984718"/>
    <w:rsid w:val="00984C7F"/>
    <w:rsid w:val="00984E3D"/>
    <w:rsid w:val="00984F39"/>
    <w:rsid w:val="00985715"/>
    <w:rsid w:val="0098578E"/>
    <w:rsid w:val="00985C25"/>
    <w:rsid w:val="00985E68"/>
    <w:rsid w:val="009860AE"/>
    <w:rsid w:val="009868BD"/>
    <w:rsid w:val="00986ACE"/>
    <w:rsid w:val="0098783B"/>
    <w:rsid w:val="00987C93"/>
    <w:rsid w:val="00987D78"/>
    <w:rsid w:val="00987E5B"/>
    <w:rsid w:val="00987FDB"/>
    <w:rsid w:val="0099013E"/>
    <w:rsid w:val="00990A02"/>
    <w:rsid w:val="00990BF7"/>
    <w:rsid w:val="00990CD0"/>
    <w:rsid w:val="00990CD2"/>
    <w:rsid w:val="00990CFC"/>
    <w:rsid w:val="009915E8"/>
    <w:rsid w:val="00991D77"/>
    <w:rsid w:val="00991FEB"/>
    <w:rsid w:val="00992BDE"/>
    <w:rsid w:val="00993904"/>
    <w:rsid w:val="00993A83"/>
    <w:rsid w:val="00993D94"/>
    <w:rsid w:val="00994133"/>
    <w:rsid w:val="009944CD"/>
    <w:rsid w:val="00994658"/>
    <w:rsid w:val="00994909"/>
    <w:rsid w:val="00994B18"/>
    <w:rsid w:val="00994D0E"/>
    <w:rsid w:val="00995A45"/>
    <w:rsid w:val="00995D4A"/>
    <w:rsid w:val="009963A8"/>
    <w:rsid w:val="009964EA"/>
    <w:rsid w:val="00996667"/>
    <w:rsid w:val="009968E4"/>
    <w:rsid w:val="00996A43"/>
    <w:rsid w:val="00997106"/>
    <w:rsid w:val="009978B3"/>
    <w:rsid w:val="00997911"/>
    <w:rsid w:val="00997F66"/>
    <w:rsid w:val="009A0308"/>
    <w:rsid w:val="009A058B"/>
    <w:rsid w:val="009A0681"/>
    <w:rsid w:val="009A15D3"/>
    <w:rsid w:val="009A183D"/>
    <w:rsid w:val="009A1893"/>
    <w:rsid w:val="009A1BD4"/>
    <w:rsid w:val="009A1BF1"/>
    <w:rsid w:val="009A1D6B"/>
    <w:rsid w:val="009A1FA3"/>
    <w:rsid w:val="009A2066"/>
    <w:rsid w:val="009A208F"/>
    <w:rsid w:val="009A288C"/>
    <w:rsid w:val="009A2AC5"/>
    <w:rsid w:val="009A2D40"/>
    <w:rsid w:val="009A2E32"/>
    <w:rsid w:val="009A363D"/>
    <w:rsid w:val="009A4003"/>
    <w:rsid w:val="009A426A"/>
    <w:rsid w:val="009A44DC"/>
    <w:rsid w:val="009A4729"/>
    <w:rsid w:val="009A4A39"/>
    <w:rsid w:val="009A5540"/>
    <w:rsid w:val="009A5F05"/>
    <w:rsid w:val="009A5F50"/>
    <w:rsid w:val="009A6009"/>
    <w:rsid w:val="009A60C1"/>
    <w:rsid w:val="009A6532"/>
    <w:rsid w:val="009A65C7"/>
    <w:rsid w:val="009A693B"/>
    <w:rsid w:val="009A6A47"/>
    <w:rsid w:val="009A6F68"/>
    <w:rsid w:val="009A74E7"/>
    <w:rsid w:val="009A76E3"/>
    <w:rsid w:val="009A7AFF"/>
    <w:rsid w:val="009A7B99"/>
    <w:rsid w:val="009A7EA3"/>
    <w:rsid w:val="009A7ED2"/>
    <w:rsid w:val="009B0034"/>
    <w:rsid w:val="009B03E7"/>
    <w:rsid w:val="009B056F"/>
    <w:rsid w:val="009B1339"/>
    <w:rsid w:val="009B18E3"/>
    <w:rsid w:val="009B1B16"/>
    <w:rsid w:val="009B1B57"/>
    <w:rsid w:val="009B1E91"/>
    <w:rsid w:val="009B1FC0"/>
    <w:rsid w:val="009B22F4"/>
    <w:rsid w:val="009B2817"/>
    <w:rsid w:val="009B28A2"/>
    <w:rsid w:val="009B30C9"/>
    <w:rsid w:val="009B358A"/>
    <w:rsid w:val="009B3CA5"/>
    <w:rsid w:val="009B4013"/>
    <w:rsid w:val="009B4A9A"/>
    <w:rsid w:val="009B4AB1"/>
    <w:rsid w:val="009B4B86"/>
    <w:rsid w:val="009B5163"/>
    <w:rsid w:val="009B5555"/>
    <w:rsid w:val="009B5626"/>
    <w:rsid w:val="009B5694"/>
    <w:rsid w:val="009B56AF"/>
    <w:rsid w:val="009B56B8"/>
    <w:rsid w:val="009B643E"/>
    <w:rsid w:val="009B67A8"/>
    <w:rsid w:val="009B6BFE"/>
    <w:rsid w:val="009B7D64"/>
    <w:rsid w:val="009B7DD7"/>
    <w:rsid w:val="009C07DB"/>
    <w:rsid w:val="009C0873"/>
    <w:rsid w:val="009C0DD4"/>
    <w:rsid w:val="009C156C"/>
    <w:rsid w:val="009C2494"/>
    <w:rsid w:val="009C2BAF"/>
    <w:rsid w:val="009C2DB8"/>
    <w:rsid w:val="009C30D4"/>
    <w:rsid w:val="009C4025"/>
    <w:rsid w:val="009C4138"/>
    <w:rsid w:val="009C432C"/>
    <w:rsid w:val="009C4431"/>
    <w:rsid w:val="009C4801"/>
    <w:rsid w:val="009C5815"/>
    <w:rsid w:val="009C59CA"/>
    <w:rsid w:val="009C5D3B"/>
    <w:rsid w:val="009C5D71"/>
    <w:rsid w:val="009C669D"/>
    <w:rsid w:val="009C692C"/>
    <w:rsid w:val="009C699C"/>
    <w:rsid w:val="009C6D7F"/>
    <w:rsid w:val="009C746E"/>
    <w:rsid w:val="009C752A"/>
    <w:rsid w:val="009C7777"/>
    <w:rsid w:val="009C7A99"/>
    <w:rsid w:val="009C7BAB"/>
    <w:rsid w:val="009C7C57"/>
    <w:rsid w:val="009D014A"/>
    <w:rsid w:val="009D016D"/>
    <w:rsid w:val="009D01DB"/>
    <w:rsid w:val="009D01E5"/>
    <w:rsid w:val="009D076D"/>
    <w:rsid w:val="009D0962"/>
    <w:rsid w:val="009D09A5"/>
    <w:rsid w:val="009D0ACA"/>
    <w:rsid w:val="009D0D4E"/>
    <w:rsid w:val="009D1341"/>
    <w:rsid w:val="009D13AB"/>
    <w:rsid w:val="009D1A76"/>
    <w:rsid w:val="009D1E72"/>
    <w:rsid w:val="009D25C1"/>
    <w:rsid w:val="009D2617"/>
    <w:rsid w:val="009D26E8"/>
    <w:rsid w:val="009D2943"/>
    <w:rsid w:val="009D33B5"/>
    <w:rsid w:val="009D3714"/>
    <w:rsid w:val="009D381F"/>
    <w:rsid w:val="009D38AD"/>
    <w:rsid w:val="009D3B35"/>
    <w:rsid w:val="009D3DA2"/>
    <w:rsid w:val="009D422B"/>
    <w:rsid w:val="009D4974"/>
    <w:rsid w:val="009D4ADD"/>
    <w:rsid w:val="009D4BF5"/>
    <w:rsid w:val="009D4F94"/>
    <w:rsid w:val="009D593E"/>
    <w:rsid w:val="009D5BA2"/>
    <w:rsid w:val="009D5CAF"/>
    <w:rsid w:val="009D5D3F"/>
    <w:rsid w:val="009D6A88"/>
    <w:rsid w:val="009D7471"/>
    <w:rsid w:val="009D7C23"/>
    <w:rsid w:val="009D7D91"/>
    <w:rsid w:val="009E0116"/>
    <w:rsid w:val="009E034C"/>
    <w:rsid w:val="009E05FA"/>
    <w:rsid w:val="009E070D"/>
    <w:rsid w:val="009E083A"/>
    <w:rsid w:val="009E094C"/>
    <w:rsid w:val="009E0A53"/>
    <w:rsid w:val="009E1582"/>
    <w:rsid w:val="009E16BF"/>
    <w:rsid w:val="009E196A"/>
    <w:rsid w:val="009E1A7B"/>
    <w:rsid w:val="009E1EC1"/>
    <w:rsid w:val="009E25ED"/>
    <w:rsid w:val="009E28C0"/>
    <w:rsid w:val="009E2C15"/>
    <w:rsid w:val="009E2E80"/>
    <w:rsid w:val="009E3290"/>
    <w:rsid w:val="009E3B06"/>
    <w:rsid w:val="009E3C55"/>
    <w:rsid w:val="009E3D09"/>
    <w:rsid w:val="009E3E5A"/>
    <w:rsid w:val="009E3FA1"/>
    <w:rsid w:val="009E43B6"/>
    <w:rsid w:val="009E468E"/>
    <w:rsid w:val="009E4846"/>
    <w:rsid w:val="009E4DDA"/>
    <w:rsid w:val="009E4EE1"/>
    <w:rsid w:val="009E53B1"/>
    <w:rsid w:val="009E5976"/>
    <w:rsid w:val="009E6561"/>
    <w:rsid w:val="009E6E35"/>
    <w:rsid w:val="009E7789"/>
    <w:rsid w:val="009E7D93"/>
    <w:rsid w:val="009E7E98"/>
    <w:rsid w:val="009F01D3"/>
    <w:rsid w:val="009F05FF"/>
    <w:rsid w:val="009F0D24"/>
    <w:rsid w:val="009F0D5C"/>
    <w:rsid w:val="009F14A5"/>
    <w:rsid w:val="009F15EC"/>
    <w:rsid w:val="009F2550"/>
    <w:rsid w:val="009F2B23"/>
    <w:rsid w:val="009F2F2F"/>
    <w:rsid w:val="009F3533"/>
    <w:rsid w:val="009F39C8"/>
    <w:rsid w:val="009F3D2D"/>
    <w:rsid w:val="009F45B6"/>
    <w:rsid w:val="009F481C"/>
    <w:rsid w:val="009F4DAE"/>
    <w:rsid w:val="009F5E25"/>
    <w:rsid w:val="009F5F95"/>
    <w:rsid w:val="009F613B"/>
    <w:rsid w:val="009F6278"/>
    <w:rsid w:val="009F62D8"/>
    <w:rsid w:val="009F66D6"/>
    <w:rsid w:val="009F6B43"/>
    <w:rsid w:val="009F6C99"/>
    <w:rsid w:val="009F6D22"/>
    <w:rsid w:val="009F6DAA"/>
    <w:rsid w:val="009F705F"/>
    <w:rsid w:val="009F70E3"/>
    <w:rsid w:val="009F7AD5"/>
    <w:rsid w:val="009F7B51"/>
    <w:rsid w:val="00A002B7"/>
    <w:rsid w:val="00A00465"/>
    <w:rsid w:val="00A00908"/>
    <w:rsid w:val="00A00D5C"/>
    <w:rsid w:val="00A00D87"/>
    <w:rsid w:val="00A01975"/>
    <w:rsid w:val="00A01A64"/>
    <w:rsid w:val="00A022BD"/>
    <w:rsid w:val="00A025A7"/>
    <w:rsid w:val="00A03525"/>
    <w:rsid w:val="00A03A15"/>
    <w:rsid w:val="00A063BB"/>
    <w:rsid w:val="00A06DDB"/>
    <w:rsid w:val="00A07231"/>
    <w:rsid w:val="00A074C6"/>
    <w:rsid w:val="00A07DEC"/>
    <w:rsid w:val="00A101AB"/>
    <w:rsid w:val="00A10263"/>
    <w:rsid w:val="00A104C5"/>
    <w:rsid w:val="00A1073B"/>
    <w:rsid w:val="00A10967"/>
    <w:rsid w:val="00A114DD"/>
    <w:rsid w:val="00A11592"/>
    <w:rsid w:val="00A11A4C"/>
    <w:rsid w:val="00A11B25"/>
    <w:rsid w:val="00A12747"/>
    <w:rsid w:val="00A12986"/>
    <w:rsid w:val="00A12EDE"/>
    <w:rsid w:val="00A12FF0"/>
    <w:rsid w:val="00A13265"/>
    <w:rsid w:val="00A1329C"/>
    <w:rsid w:val="00A13BA3"/>
    <w:rsid w:val="00A13F76"/>
    <w:rsid w:val="00A14347"/>
    <w:rsid w:val="00A144CA"/>
    <w:rsid w:val="00A14A4B"/>
    <w:rsid w:val="00A14FB1"/>
    <w:rsid w:val="00A158AB"/>
    <w:rsid w:val="00A15C99"/>
    <w:rsid w:val="00A160A3"/>
    <w:rsid w:val="00A163D9"/>
    <w:rsid w:val="00A16517"/>
    <w:rsid w:val="00A16DB8"/>
    <w:rsid w:val="00A17163"/>
    <w:rsid w:val="00A171A0"/>
    <w:rsid w:val="00A172D6"/>
    <w:rsid w:val="00A17435"/>
    <w:rsid w:val="00A17A15"/>
    <w:rsid w:val="00A17D45"/>
    <w:rsid w:val="00A17E6E"/>
    <w:rsid w:val="00A201F7"/>
    <w:rsid w:val="00A203CB"/>
    <w:rsid w:val="00A2071E"/>
    <w:rsid w:val="00A20C25"/>
    <w:rsid w:val="00A2182E"/>
    <w:rsid w:val="00A21CCD"/>
    <w:rsid w:val="00A2217C"/>
    <w:rsid w:val="00A2238E"/>
    <w:rsid w:val="00A2280D"/>
    <w:rsid w:val="00A2362A"/>
    <w:rsid w:val="00A238E4"/>
    <w:rsid w:val="00A23AAA"/>
    <w:rsid w:val="00A23BB5"/>
    <w:rsid w:val="00A23FFA"/>
    <w:rsid w:val="00A25005"/>
    <w:rsid w:val="00A2531A"/>
    <w:rsid w:val="00A25556"/>
    <w:rsid w:val="00A25594"/>
    <w:rsid w:val="00A25A38"/>
    <w:rsid w:val="00A2619E"/>
    <w:rsid w:val="00A26589"/>
    <w:rsid w:val="00A2691C"/>
    <w:rsid w:val="00A26A82"/>
    <w:rsid w:val="00A2763B"/>
    <w:rsid w:val="00A27E3E"/>
    <w:rsid w:val="00A3029B"/>
    <w:rsid w:val="00A31008"/>
    <w:rsid w:val="00A31054"/>
    <w:rsid w:val="00A31EA5"/>
    <w:rsid w:val="00A324C3"/>
    <w:rsid w:val="00A324F6"/>
    <w:rsid w:val="00A32EB8"/>
    <w:rsid w:val="00A331EF"/>
    <w:rsid w:val="00A332DF"/>
    <w:rsid w:val="00A33376"/>
    <w:rsid w:val="00A33C3C"/>
    <w:rsid w:val="00A33C3D"/>
    <w:rsid w:val="00A33C85"/>
    <w:rsid w:val="00A340E1"/>
    <w:rsid w:val="00A34198"/>
    <w:rsid w:val="00A341D5"/>
    <w:rsid w:val="00A3422B"/>
    <w:rsid w:val="00A34351"/>
    <w:rsid w:val="00A346CE"/>
    <w:rsid w:val="00A348A1"/>
    <w:rsid w:val="00A3499D"/>
    <w:rsid w:val="00A34ED4"/>
    <w:rsid w:val="00A3542B"/>
    <w:rsid w:val="00A3573B"/>
    <w:rsid w:val="00A3626D"/>
    <w:rsid w:val="00A36814"/>
    <w:rsid w:val="00A36AD0"/>
    <w:rsid w:val="00A36F2E"/>
    <w:rsid w:val="00A371AA"/>
    <w:rsid w:val="00A3781E"/>
    <w:rsid w:val="00A378E6"/>
    <w:rsid w:val="00A3798B"/>
    <w:rsid w:val="00A404F0"/>
    <w:rsid w:val="00A40A5D"/>
    <w:rsid w:val="00A410E2"/>
    <w:rsid w:val="00A413D2"/>
    <w:rsid w:val="00A419EF"/>
    <w:rsid w:val="00A41D2E"/>
    <w:rsid w:val="00A41FB5"/>
    <w:rsid w:val="00A423BD"/>
    <w:rsid w:val="00A425F7"/>
    <w:rsid w:val="00A42875"/>
    <w:rsid w:val="00A429AD"/>
    <w:rsid w:val="00A42C4F"/>
    <w:rsid w:val="00A433CE"/>
    <w:rsid w:val="00A43A2C"/>
    <w:rsid w:val="00A43A9F"/>
    <w:rsid w:val="00A43B1C"/>
    <w:rsid w:val="00A43FCB"/>
    <w:rsid w:val="00A4473E"/>
    <w:rsid w:val="00A44C3B"/>
    <w:rsid w:val="00A44F49"/>
    <w:rsid w:val="00A45482"/>
    <w:rsid w:val="00A46236"/>
    <w:rsid w:val="00A46615"/>
    <w:rsid w:val="00A467E7"/>
    <w:rsid w:val="00A46D81"/>
    <w:rsid w:val="00A47159"/>
    <w:rsid w:val="00A4762E"/>
    <w:rsid w:val="00A477AC"/>
    <w:rsid w:val="00A477AE"/>
    <w:rsid w:val="00A47AAF"/>
    <w:rsid w:val="00A5030A"/>
    <w:rsid w:val="00A50AC6"/>
    <w:rsid w:val="00A50C8E"/>
    <w:rsid w:val="00A518AF"/>
    <w:rsid w:val="00A51CD3"/>
    <w:rsid w:val="00A5232E"/>
    <w:rsid w:val="00A5285A"/>
    <w:rsid w:val="00A52912"/>
    <w:rsid w:val="00A52996"/>
    <w:rsid w:val="00A52AB8"/>
    <w:rsid w:val="00A52B18"/>
    <w:rsid w:val="00A535FD"/>
    <w:rsid w:val="00A538D2"/>
    <w:rsid w:val="00A53CB7"/>
    <w:rsid w:val="00A53CBF"/>
    <w:rsid w:val="00A54273"/>
    <w:rsid w:val="00A54290"/>
    <w:rsid w:val="00A54310"/>
    <w:rsid w:val="00A54853"/>
    <w:rsid w:val="00A54890"/>
    <w:rsid w:val="00A54A3C"/>
    <w:rsid w:val="00A55248"/>
    <w:rsid w:val="00A5553F"/>
    <w:rsid w:val="00A558F2"/>
    <w:rsid w:val="00A55B18"/>
    <w:rsid w:val="00A55E78"/>
    <w:rsid w:val="00A560CF"/>
    <w:rsid w:val="00A56CD2"/>
    <w:rsid w:val="00A5703A"/>
    <w:rsid w:val="00A57084"/>
    <w:rsid w:val="00A578E2"/>
    <w:rsid w:val="00A57E9B"/>
    <w:rsid w:val="00A606FA"/>
    <w:rsid w:val="00A60774"/>
    <w:rsid w:val="00A60C45"/>
    <w:rsid w:val="00A60C4E"/>
    <w:rsid w:val="00A60E7F"/>
    <w:rsid w:val="00A61638"/>
    <w:rsid w:val="00A61B1B"/>
    <w:rsid w:val="00A61FC6"/>
    <w:rsid w:val="00A622F1"/>
    <w:rsid w:val="00A6280C"/>
    <w:rsid w:val="00A6299D"/>
    <w:rsid w:val="00A62DEB"/>
    <w:rsid w:val="00A6387F"/>
    <w:rsid w:val="00A63B7F"/>
    <w:rsid w:val="00A63C37"/>
    <w:rsid w:val="00A63E03"/>
    <w:rsid w:val="00A63F00"/>
    <w:rsid w:val="00A642BE"/>
    <w:rsid w:val="00A64CF1"/>
    <w:rsid w:val="00A651F7"/>
    <w:rsid w:val="00A65314"/>
    <w:rsid w:val="00A65767"/>
    <w:rsid w:val="00A65BA1"/>
    <w:rsid w:val="00A65C85"/>
    <w:rsid w:val="00A66086"/>
    <w:rsid w:val="00A66235"/>
    <w:rsid w:val="00A662AF"/>
    <w:rsid w:val="00A66302"/>
    <w:rsid w:val="00A664CC"/>
    <w:rsid w:val="00A666F3"/>
    <w:rsid w:val="00A66B3B"/>
    <w:rsid w:val="00A67133"/>
    <w:rsid w:val="00A67162"/>
    <w:rsid w:val="00A6718E"/>
    <w:rsid w:val="00A672A0"/>
    <w:rsid w:val="00A67452"/>
    <w:rsid w:val="00A67546"/>
    <w:rsid w:val="00A679CD"/>
    <w:rsid w:val="00A67B33"/>
    <w:rsid w:val="00A67D9E"/>
    <w:rsid w:val="00A70558"/>
    <w:rsid w:val="00A70801"/>
    <w:rsid w:val="00A70F30"/>
    <w:rsid w:val="00A711B8"/>
    <w:rsid w:val="00A718AC"/>
    <w:rsid w:val="00A71C0B"/>
    <w:rsid w:val="00A71D3F"/>
    <w:rsid w:val="00A71FB2"/>
    <w:rsid w:val="00A72418"/>
    <w:rsid w:val="00A7249B"/>
    <w:rsid w:val="00A72870"/>
    <w:rsid w:val="00A72C79"/>
    <w:rsid w:val="00A73280"/>
    <w:rsid w:val="00A73780"/>
    <w:rsid w:val="00A737CF"/>
    <w:rsid w:val="00A73CEF"/>
    <w:rsid w:val="00A73D69"/>
    <w:rsid w:val="00A748F5"/>
    <w:rsid w:val="00A75248"/>
    <w:rsid w:val="00A75ED7"/>
    <w:rsid w:val="00A761E7"/>
    <w:rsid w:val="00A774EB"/>
    <w:rsid w:val="00A7761B"/>
    <w:rsid w:val="00A77727"/>
    <w:rsid w:val="00A779FF"/>
    <w:rsid w:val="00A77A3F"/>
    <w:rsid w:val="00A77DDD"/>
    <w:rsid w:val="00A80227"/>
    <w:rsid w:val="00A80529"/>
    <w:rsid w:val="00A80876"/>
    <w:rsid w:val="00A80B5F"/>
    <w:rsid w:val="00A80B9C"/>
    <w:rsid w:val="00A80D6F"/>
    <w:rsid w:val="00A810DE"/>
    <w:rsid w:val="00A810F1"/>
    <w:rsid w:val="00A814D4"/>
    <w:rsid w:val="00A81545"/>
    <w:rsid w:val="00A817B2"/>
    <w:rsid w:val="00A818CA"/>
    <w:rsid w:val="00A81B46"/>
    <w:rsid w:val="00A81EB8"/>
    <w:rsid w:val="00A82276"/>
    <w:rsid w:val="00A824BB"/>
    <w:rsid w:val="00A82507"/>
    <w:rsid w:val="00A825B6"/>
    <w:rsid w:val="00A827AF"/>
    <w:rsid w:val="00A82F5B"/>
    <w:rsid w:val="00A83029"/>
    <w:rsid w:val="00A83642"/>
    <w:rsid w:val="00A839E5"/>
    <w:rsid w:val="00A83DC9"/>
    <w:rsid w:val="00A845B4"/>
    <w:rsid w:val="00A84A5B"/>
    <w:rsid w:val="00A8595C"/>
    <w:rsid w:val="00A85A41"/>
    <w:rsid w:val="00A86029"/>
    <w:rsid w:val="00A862EA"/>
    <w:rsid w:val="00A866FA"/>
    <w:rsid w:val="00A86714"/>
    <w:rsid w:val="00A8741B"/>
    <w:rsid w:val="00A876FC"/>
    <w:rsid w:val="00A8785D"/>
    <w:rsid w:val="00A87DC3"/>
    <w:rsid w:val="00A87E9B"/>
    <w:rsid w:val="00A90211"/>
    <w:rsid w:val="00A90306"/>
    <w:rsid w:val="00A90E35"/>
    <w:rsid w:val="00A91132"/>
    <w:rsid w:val="00A911CE"/>
    <w:rsid w:val="00A9137D"/>
    <w:rsid w:val="00A91472"/>
    <w:rsid w:val="00A915E8"/>
    <w:rsid w:val="00A91F5F"/>
    <w:rsid w:val="00A91F89"/>
    <w:rsid w:val="00A921D3"/>
    <w:rsid w:val="00A92791"/>
    <w:rsid w:val="00A92A55"/>
    <w:rsid w:val="00A92D7B"/>
    <w:rsid w:val="00A93277"/>
    <w:rsid w:val="00A93530"/>
    <w:rsid w:val="00A938E0"/>
    <w:rsid w:val="00A93B02"/>
    <w:rsid w:val="00A93BDA"/>
    <w:rsid w:val="00A94266"/>
    <w:rsid w:val="00A9434D"/>
    <w:rsid w:val="00A948A6"/>
    <w:rsid w:val="00A949B9"/>
    <w:rsid w:val="00A94CF1"/>
    <w:rsid w:val="00A95589"/>
    <w:rsid w:val="00A9580E"/>
    <w:rsid w:val="00A959AA"/>
    <w:rsid w:val="00A95AD2"/>
    <w:rsid w:val="00A9641A"/>
    <w:rsid w:val="00A96DEF"/>
    <w:rsid w:val="00A96E2A"/>
    <w:rsid w:val="00A97971"/>
    <w:rsid w:val="00AA0B78"/>
    <w:rsid w:val="00AA1116"/>
    <w:rsid w:val="00AA2199"/>
    <w:rsid w:val="00AA2471"/>
    <w:rsid w:val="00AA27BC"/>
    <w:rsid w:val="00AA2D1D"/>
    <w:rsid w:val="00AA2E58"/>
    <w:rsid w:val="00AA38CC"/>
    <w:rsid w:val="00AA3A3C"/>
    <w:rsid w:val="00AA4B3A"/>
    <w:rsid w:val="00AA4C1F"/>
    <w:rsid w:val="00AA4E6A"/>
    <w:rsid w:val="00AA5005"/>
    <w:rsid w:val="00AA500D"/>
    <w:rsid w:val="00AA52D3"/>
    <w:rsid w:val="00AA59C2"/>
    <w:rsid w:val="00AA60AA"/>
    <w:rsid w:val="00AA63E1"/>
    <w:rsid w:val="00AA64AC"/>
    <w:rsid w:val="00AA6653"/>
    <w:rsid w:val="00AA6BE5"/>
    <w:rsid w:val="00AA7144"/>
    <w:rsid w:val="00AA72BC"/>
    <w:rsid w:val="00AA7339"/>
    <w:rsid w:val="00AA7981"/>
    <w:rsid w:val="00AB06C2"/>
    <w:rsid w:val="00AB0956"/>
    <w:rsid w:val="00AB0BCC"/>
    <w:rsid w:val="00AB1041"/>
    <w:rsid w:val="00AB134F"/>
    <w:rsid w:val="00AB1AD6"/>
    <w:rsid w:val="00AB1CCC"/>
    <w:rsid w:val="00AB1D40"/>
    <w:rsid w:val="00AB1D4F"/>
    <w:rsid w:val="00AB1FC7"/>
    <w:rsid w:val="00AB20F0"/>
    <w:rsid w:val="00AB2394"/>
    <w:rsid w:val="00AB3437"/>
    <w:rsid w:val="00AB3808"/>
    <w:rsid w:val="00AB388A"/>
    <w:rsid w:val="00AB3E6F"/>
    <w:rsid w:val="00AB4170"/>
    <w:rsid w:val="00AB4549"/>
    <w:rsid w:val="00AB47D2"/>
    <w:rsid w:val="00AB49F5"/>
    <w:rsid w:val="00AB4EED"/>
    <w:rsid w:val="00AB4FE2"/>
    <w:rsid w:val="00AB4FFF"/>
    <w:rsid w:val="00AB5702"/>
    <w:rsid w:val="00AB5861"/>
    <w:rsid w:val="00AB58A1"/>
    <w:rsid w:val="00AB5C50"/>
    <w:rsid w:val="00AB5E18"/>
    <w:rsid w:val="00AB62F0"/>
    <w:rsid w:val="00AB639B"/>
    <w:rsid w:val="00AB6446"/>
    <w:rsid w:val="00AB6829"/>
    <w:rsid w:val="00AB68BB"/>
    <w:rsid w:val="00AB68F7"/>
    <w:rsid w:val="00AB6B27"/>
    <w:rsid w:val="00AB6E0F"/>
    <w:rsid w:val="00AB7364"/>
    <w:rsid w:val="00AB740F"/>
    <w:rsid w:val="00AB770F"/>
    <w:rsid w:val="00AC118C"/>
    <w:rsid w:val="00AC1910"/>
    <w:rsid w:val="00AC258E"/>
    <w:rsid w:val="00AC2A90"/>
    <w:rsid w:val="00AC31B1"/>
    <w:rsid w:val="00AC33FF"/>
    <w:rsid w:val="00AC3B43"/>
    <w:rsid w:val="00AC40FF"/>
    <w:rsid w:val="00AC43BD"/>
    <w:rsid w:val="00AC4D33"/>
    <w:rsid w:val="00AC5B3D"/>
    <w:rsid w:val="00AC5D00"/>
    <w:rsid w:val="00AC6560"/>
    <w:rsid w:val="00AC67DE"/>
    <w:rsid w:val="00AC6A85"/>
    <w:rsid w:val="00AC6B29"/>
    <w:rsid w:val="00AC6D2D"/>
    <w:rsid w:val="00AC6E7B"/>
    <w:rsid w:val="00AC7F5A"/>
    <w:rsid w:val="00AD0273"/>
    <w:rsid w:val="00AD05B8"/>
    <w:rsid w:val="00AD0B02"/>
    <w:rsid w:val="00AD0B7C"/>
    <w:rsid w:val="00AD0F21"/>
    <w:rsid w:val="00AD1361"/>
    <w:rsid w:val="00AD1A72"/>
    <w:rsid w:val="00AD1B41"/>
    <w:rsid w:val="00AD271D"/>
    <w:rsid w:val="00AD2CFC"/>
    <w:rsid w:val="00AD3307"/>
    <w:rsid w:val="00AD343E"/>
    <w:rsid w:val="00AD35F6"/>
    <w:rsid w:val="00AD3C66"/>
    <w:rsid w:val="00AD4375"/>
    <w:rsid w:val="00AD4533"/>
    <w:rsid w:val="00AD4583"/>
    <w:rsid w:val="00AD4A0E"/>
    <w:rsid w:val="00AD4A6B"/>
    <w:rsid w:val="00AD4EFF"/>
    <w:rsid w:val="00AD52FC"/>
    <w:rsid w:val="00AD5806"/>
    <w:rsid w:val="00AD612C"/>
    <w:rsid w:val="00AD691A"/>
    <w:rsid w:val="00AD6969"/>
    <w:rsid w:val="00AD73D7"/>
    <w:rsid w:val="00AD7CC5"/>
    <w:rsid w:val="00AD7F1C"/>
    <w:rsid w:val="00AE0015"/>
    <w:rsid w:val="00AE008F"/>
    <w:rsid w:val="00AE01C4"/>
    <w:rsid w:val="00AE07FC"/>
    <w:rsid w:val="00AE0843"/>
    <w:rsid w:val="00AE086C"/>
    <w:rsid w:val="00AE0A07"/>
    <w:rsid w:val="00AE0AE0"/>
    <w:rsid w:val="00AE0D8B"/>
    <w:rsid w:val="00AE1015"/>
    <w:rsid w:val="00AE1464"/>
    <w:rsid w:val="00AE19A0"/>
    <w:rsid w:val="00AE19D5"/>
    <w:rsid w:val="00AE19FE"/>
    <w:rsid w:val="00AE1F2F"/>
    <w:rsid w:val="00AE215D"/>
    <w:rsid w:val="00AE21A1"/>
    <w:rsid w:val="00AE26E9"/>
    <w:rsid w:val="00AE2941"/>
    <w:rsid w:val="00AE296C"/>
    <w:rsid w:val="00AE2B37"/>
    <w:rsid w:val="00AE2CBE"/>
    <w:rsid w:val="00AE3ACE"/>
    <w:rsid w:val="00AE3FB9"/>
    <w:rsid w:val="00AE4235"/>
    <w:rsid w:val="00AE466B"/>
    <w:rsid w:val="00AE49AE"/>
    <w:rsid w:val="00AE4AD2"/>
    <w:rsid w:val="00AE4B74"/>
    <w:rsid w:val="00AE4BDC"/>
    <w:rsid w:val="00AE4C9B"/>
    <w:rsid w:val="00AE4E08"/>
    <w:rsid w:val="00AE53F6"/>
    <w:rsid w:val="00AE6467"/>
    <w:rsid w:val="00AE6775"/>
    <w:rsid w:val="00AE68BF"/>
    <w:rsid w:val="00AE6919"/>
    <w:rsid w:val="00AE708D"/>
    <w:rsid w:val="00AE73D1"/>
    <w:rsid w:val="00AE76CC"/>
    <w:rsid w:val="00AF0148"/>
    <w:rsid w:val="00AF069F"/>
    <w:rsid w:val="00AF0BF7"/>
    <w:rsid w:val="00AF0C85"/>
    <w:rsid w:val="00AF1109"/>
    <w:rsid w:val="00AF1907"/>
    <w:rsid w:val="00AF1F3B"/>
    <w:rsid w:val="00AF1F92"/>
    <w:rsid w:val="00AF21D0"/>
    <w:rsid w:val="00AF2895"/>
    <w:rsid w:val="00AF2F34"/>
    <w:rsid w:val="00AF2FC5"/>
    <w:rsid w:val="00AF3020"/>
    <w:rsid w:val="00AF326E"/>
    <w:rsid w:val="00AF32C6"/>
    <w:rsid w:val="00AF3B5F"/>
    <w:rsid w:val="00AF3EB0"/>
    <w:rsid w:val="00AF4675"/>
    <w:rsid w:val="00AF4B6F"/>
    <w:rsid w:val="00AF4D3E"/>
    <w:rsid w:val="00AF53A4"/>
    <w:rsid w:val="00AF53E9"/>
    <w:rsid w:val="00AF5849"/>
    <w:rsid w:val="00AF58D2"/>
    <w:rsid w:val="00AF5A9D"/>
    <w:rsid w:val="00AF6366"/>
    <w:rsid w:val="00AF6490"/>
    <w:rsid w:val="00AF67AB"/>
    <w:rsid w:val="00AF69EA"/>
    <w:rsid w:val="00AF6C2A"/>
    <w:rsid w:val="00B00162"/>
    <w:rsid w:val="00B005F0"/>
    <w:rsid w:val="00B00878"/>
    <w:rsid w:val="00B008D4"/>
    <w:rsid w:val="00B009F8"/>
    <w:rsid w:val="00B01272"/>
    <w:rsid w:val="00B018BC"/>
    <w:rsid w:val="00B01B48"/>
    <w:rsid w:val="00B02220"/>
    <w:rsid w:val="00B023E3"/>
    <w:rsid w:val="00B02527"/>
    <w:rsid w:val="00B02656"/>
    <w:rsid w:val="00B028B1"/>
    <w:rsid w:val="00B031CE"/>
    <w:rsid w:val="00B03325"/>
    <w:rsid w:val="00B033F3"/>
    <w:rsid w:val="00B03BF4"/>
    <w:rsid w:val="00B03F34"/>
    <w:rsid w:val="00B04C6E"/>
    <w:rsid w:val="00B056BD"/>
    <w:rsid w:val="00B057EE"/>
    <w:rsid w:val="00B05AFD"/>
    <w:rsid w:val="00B060D2"/>
    <w:rsid w:val="00B063E0"/>
    <w:rsid w:val="00B06C6F"/>
    <w:rsid w:val="00B06F72"/>
    <w:rsid w:val="00B0747B"/>
    <w:rsid w:val="00B07738"/>
    <w:rsid w:val="00B07A1C"/>
    <w:rsid w:val="00B07B33"/>
    <w:rsid w:val="00B07F60"/>
    <w:rsid w:val="00B07F73"/>
    <w:rsid w:val="00B10894"/>
    <w:rsid w:val="00B10FBC"/>
    <w:rsid w:val="00B11007"/>
    <w:rsid w:val="00B110B0"/>
    <w:rsid w:val="00B11527"/>
    <w:rsid w:val="00B1159A"/>
    <w:rsid w:val="00B1169F"/>
    <w:rsid w:val="00B12AE0"/>
    <w:rsid w:val="00B1318E"/>
    <w:rsid w:val="00B131A9"/>
    <w:rsid w:val="00B134A1"/>
    <w:rsid w:val="00B142EE"/>
    <w:rsid w:val="00B14CAD"/>
    <w:rsid w:val="00B14CC3"/>
    <w:rsid w:val="00B1587E"/>
    <w:rsid w:val="00B15B11"/>
    <w:rsid w:val="00B1616E"/>
    <w:rsid w:val="00B164C3"/>
    <w:rsid w:val="00B16C75"/>
    <w:rsid w:val="00B174AB"/>
    <w:rsid w:val="00B17505"/>
    <w:rsid w:val="00B17640"/>
    <w:rsid w:val="00B17783"/>
    <w:rsid w:val="00B17ADE"/>
    <w:rsid w:val="00B17B0B"/>
    <w:rsid w:val="00B200DF"/>
    <w:rsid w:val="00B20777"/>
    <w:rsid w:val="00B2092C"/>
    <w:rsid w:val="00B20F3D"/>
    <w:rsid w:val="00B2149B"/>
    <w:rsid w:val="00B21C82"/>
    <w:rsid w:val="00B21CC0"/>
    <w:rsid w:val="00B21E8A"/>
    <w:rsid w:val="00B21EA1"/>
    <w:rsid w:val="00B22D42"/>
    <w:rsid w:val="00B22D55"/>
    <w:rsid w:val="00B23146"/>
    <w:rsid w:val="00B23329"/>
    <w:rsid w:val="00B234DF"/>
    <w:rsid w:val="00B236C0"/>
    <w:rsid w:val="00B248FB"/>
    <w:rsid w:val="00B24B97"/>
    <w:rsid w:val="00B2538D"/>
    <w:rsid w:val="00B255B1"/>
    <w:rsid w:val="00B25A6E"/>
    <w:rsid w:val="00B25C5A"/>
    <w:rsid w:val="00B2644A"/>
    <w:rsid w:val="00B26D7E"/>
    <w:rsid w:val="00B26DC3"/>
    <w:rsid w:val="00B271F9"/>
    <w:rsid w:val="00B2723C"/>
    <w:rsid w:val="00B2799C"/>
    <w:rsid w:val="00B27EE2"/>
    <w:rsid w:val="00B27FA1"/>
    <w:rsid w:val="00B30129"/>
    <w:rsid w:val="00B30368"/>
    <w:rsid w:val="00B30762"/>
    <w:rsid w:val="00B31423"/>
    <w:rsid w:val="00B31E66"/>
    <w:rsid w:val="00B31EB7"/>
    <w:rsid w:val="00B3258F"/>
    <w:rsid w:val="00B32D05"/>
    <w:rsid w:val="00B33835"/>
    <w:rsid w:val="00B3389C"/>
    <w:rsid w:val="00B34071"/>
    <w:rsid w:val="00B3436E"/>
    <w:rsid w:val="00B3449C"/>
    <w:rsid w:val="00B344AF"/>
    <w:rsid w:val="00B344C2"/>
    <w:rsid w:val="00B34C29"/>
    <w:rsid w:val="00B351C8"/>
    <w:rsid w:val="00B356BD"/>
    <w:rsid w:val="00B35AD3"/>
    <w:rsid w:val="00B35B61"/>
    <w:rsid w:val="00B35BEE"/>
    <w:rsid w:val="00B35C7D"/>
    <w:rsid w:val="00B35DE5"/>
    <w:rsid w:val="00B36281"/>
    <w:rsid w:val="00B36551"/>
    <w:rsid w:val="00B366BC"/>
    <w:rsid w:val="00B36E8E"/>
    <w:rsid w:val="00B372A5"/>
    <w:rsid w:val="00B37453"/>
    <w:rsid w:val="00B37662"/>
    <w:rsid w:val="00B377A0"/>
    <w:rsid w:val="00B37836"/>
    <w:rsid w:val="00B37B73"/>
    <w:rsid w:val="00B4043C"/>
    <w:rsid w:val="00B416A8"/>
    <w:rsid w:val="00B41945"/>
    <w:rsid w:val="00B41BCC"/>
    <w:rsid w:val="00B41EA6"/>
    <w:rsid w:val="00B42656"/>
    <w:rsid w:val="00B42F61"/>
    <w:rsid w:val="00B43289"/>
    <w:rsid w:val="00B432D0"/>
    <w:rsid w:val="00B434D3"/>
    <w:rsid w:val="00B44132"/>
    <w:rsid w:val="00B44158"/>
    <w:rsid w:val="00B445CF"/>
    <w:rsid w:val="00B449A7"/>
    <w:rsid w:val="00B45C73"/>
    <w:rsid w:val="00B46260"/>
    <w:rsid w:val="00B471A3"/>
    <w:rsid w:val="00B472E5"/>
    <w:rsid w:val="00B47407"/>
    <w:rsid w:val="00B4744B"/>
    <w:rsid w:val="00B47A91"/>
    <w:rsid w:val="00B47E6F"/>
    <w:rsid w:val="00B500EA"/>
    <w:rsid w:val="00B50A42"/>
    <w:rsid w:val="00B5169C"/>
    <w:rsid w:val="00B516FA"/>
    <w:rsid w:val="00B5176A"/>
    <w:rsid w:val="00B51A26"/>
    <w:rsid w:val="00B51C49"/>
    <w:rsid w:val="00B5222A"/>
    <w:rsid w:val="00B52272"/>
    <w:rsid w:val="00B522DB"/>
    <w:rsid w:val="00B523E9"/>
    <w:rsid w:val="00B52470"/>
    <w:rsid w:val="00B52620"/>
    <w:rsid w:val="00B52836"/>
    <w:rsid w:val="00B52C41"/>
    <w:rsid w:val="00B53492"/>
    <w:rsid w:val="00B5366E"/>
    <w:rsid w:val="00B53739"/>
    <w:rsid w:val="00B54564"/>
    <w:rsid w:val="00B54895"/>
    <w:rsid w:val="00B559FC"/>
    <w:rsid w:val="00B55BF3"/>
    <w:rsid w:val="00B55DEF"/>
    <w:rsid w:val="00B55ECE"/>
    <w:rsid w:val="00B566ED"/>
    <w:rsid w:val="00B56903"/>
    <w:rsid w:val="00B56DF9"/>
    <w:rsid w:val="00B56E71"/>
    <w:rsid w:val="00B57145"/>
    <w:rsid w:val="00B5751E"/>
    <w:rsid w:val="00B57990"/>
    <w:rsid w:val="00B57DC4"/>
    <w:rsid w:val="00B604E9"/>
    <w:rsid w:val="00B610A8"/>
    <w:rsid w:val="00B61AF8"/>
    <w:rsid w:val="00B61FAC"/>
    <w:rsid w:val="00B62400"/>
    <w:rsid w:val="00B629A2"/>
    <w:rsid w:val="00B62AD3"/>
    <w:rsid w:val="00B62DF6"/>
    <w:rsid w:val="00B63125"/>
    <w:rsid w:val="00B63669"/>
    <w:rsid w:val="00B6419F"/>
    <w:rsid w:val="00B642F5"/>
    <w:rsid w:val="00B649A1"/>
    <w:rsid w:val="00B64FA0"/>
    <w:rsid w:val="00B6552F"/>
    <w:rsid w:val="00B65958"/>
    <w:rsid w:val="00B65A7C"/>
    <w:rsid w:val="00B66025"/>
    <w:rsid w:val="00B66251"/>
    <w:rsid w:val="00B66D7A"/>
    <w:rsid w:val="00B673D8"/>
    <w:rsid w:val="00B676AB"/>
    <w:rsid w:val="00B702B7"/>
    <w:rsid w:val="00B70898"/>
    <w:rsid w:val="00B70B6B"/>
    <w:rsid w:val="00B70E3A"/>
    <w:rsid w:val="00B71644"/>
    <w:rsid w:val="00B71CF7"/>
    <w:rsid w:val="00B72472"/>
    <w:rsid w:val="00B724F7"/>
    <w:rsid w:val="00B72557"/>
    <w:rsid w:val="00B7295B"/>
    <w:rsid w:val="00B729AF"/>
    <w:rsid w:val="00B72CB9"/>
    <w:rsid w:val="00B72EBE"/>
    <w:rsid w:val="00B730D5"/>
    <w:rsid w:val="00B73150"/>
    <w:rsid w:val="00B7316C"/>
    <w:rsid w:val="00B73516"/>
    <w:rsid w:val="00B73CC9"/>
    <w:rsid w:val="00B750CB"/>
    <w:rsid w:val="00B75799"/>
    <w:rsid w:val="00B75EC6"/>
    <w:rsid w:val="00B75F16"/>
    <w:rsid w:val="00B7680D"/>
    <w:rsid w:val="00B7680E"/>
    <w:rsid w:val="00B76B58"/>
    <w:rsid w:val="00B76E84"/>
    <w:rsid w:val="00B77574"/>
    <w:rsid w:val="00B7796F"/>
    <w:rsid w:val="00B80598"/>
    <w:rsid w:val="00B805BF"/>
    <w:rsid w:val="00B8093D"/>
    <w:rsid w:val="00B80EF3"/>
    <w:rsid w:val="00B815B1"/>
    <w:rsid w:val="00B81878"/>
    <w:rsid w:val="00B818A6"/>
    <w:rsid w:val="00B818BA"/>
    <w:rsid w:val="00B81B6F"/>
    <w:rsid w:val="00B81F0A"/>
    <w:rsid w:val="00B8236F"/>
    <w:rsid w:val="00B824D5"/>
    <w:rsid w:val="00B826DC"/>
    <w:rsid w:val="00B828B7"/>
    <w:rsid w:val="00B82AE9"/>
    <w:rsid w:val="00B82DE3"/>
    <w:rsid w:val="00B83BA9"/>
    <w:rsid w:val="00B8436F"/>
    <w:rsid w:val="00B8464C"/>
    <w:rsid w:val="00B847E5"/>
    <w:rsid w:val="00B84997"/>
    <w:rsid w:val="00B84A36"/>
    <w:rsid w:val="00B852C1"/>
    <w:rsid w:val="00B853B3"/>
    <w:rsid w:val="00B8541F"/>
    <w:rsid w:val="00B85AF6"/>
    <w:rsid w:val="00B8644F"/>
    <w:rsid w:val="00B86792"/>
    <w:rsid w:val="00B87565"/>
    <w:rsid w:val="00B877AA"/>
    <w:rsid w:val="00B87DB1"/>
    <w:rsid w:val="00B90296"/>
    <w:rsid w:val="00B9034B"/>
    <w:rsid w:val="00B9068F"/>
    <w:rsid w:val="00B90846"/>
    <w:rsid w:val="00B90944"/>
    <w:rsid w:val="00B90BA7"/>
    <w:rsid w:val="00B90FE3"/>
    <w:rsid w:val="00B917B1"/>
    <w:rsid w:val="00B91824"/>
    <w:rsid w:val="00B91B85"/>
    <w:rsid w:val="00B9268E"/>
    <w:rsid w:val="00B92AB6"/>
    <w:rsid w:val="00B92BDE"/>
    <w:rsid w:val="00B92C1B"/>
    <w:rsid w:val="00B93307"/>
    <w:rsid w:val="00B9364E"/>
    <w:rsid w:val="00B93860"/>
    <w:rsid w:val="00B93E32"/>
    <w:rsid w:val="00B9425C"/>
    <w:rsid w:val="00B9445A"/>
    <w:rsid w:val="00B947CA"/>
    <w:rsid w:val="00B9494A"/>
    <w:rsid w:val="00B94DA0"/>
    <w:rsid w:val="00B94F75"/>
    <w:rsid w:val="00B94F7D"/>
    <w:rsid w:val="00B96473"/>
    <w:rsid w:val="00B9661D"/>
    <w:rsid w:val="00B96BB4"/>
    <w:rsid w:val="00B96DC6"/>
    <w:rsid w:val="00B96E47"/>
    <w:rsid w:val="00B97100"/>
    <w:rsid w:val="00B97235"/>
    <w:rsid w:val="00B97CD1"/>
    <w:rsid w:val="00BA0561"/>
    <w:rsid w:val="00BA05FC"/>
    <w:rsid w:val="00BA1054"/>
    <w:rsid w:val="00BA1355"/>
    <w:rsid w:val="00BA1C1C"/>
    <w:rsid w:val="00BA1D93"/>
    <w:rsid w:val="00BA2046"/>
    <w:rsid w:val="00BA23FB"/>
    <w:rsid w:val="00BA2719"/>
    <w:rsid w:val="00BA2B99"/>
    <w:rsid w:val="00BA2CBC"/>
    <w:rsid w:val="00BA2D0B"/>
    <w:rsid w:val="00BA3456"/>
    <w:rsid w:val="00BA34AA"/>
    <w:rsid w:val="00BA3580"/>
    <w:rsid w:val="00BA395F"/>
    <w:rsid w:val="00BA3964"/>
    <w:rsid w:val="00BA3977"/>
    <w:rsid w:val="00BA4A21"/>
    <w:rsid w:val="00BA4C84"/>
    <w:rsid w:val="00BA4D13"/>
    <w:rsid w:val="00BA4E7D"/>
    <w:rsid w:val="00BA52AF"/>
    <w:rsid w:val="00BA6509"/>
    <w:rsid w:val="00BA656B"/>
    <w:rsid w:val="00BA65C0"/>
    <w:rsid w:val="00BA68CE"/>
    <w:rsid w:val="00BA6AD7"/>
    <w:rsid w:val="00BA7331"/>
    <w:rsid w:val="00BA7411"/>
    <w:rsid w:val="00BA74D7"/>
    <w:rsid w:val="00BA7517"/>
    <w:rsid w:val="00BA7766"/>
    <w:rsid w:val="00BA7B34"/>
    <w:rsid w:val="00BB0BE0"/>
    <w:rsid w:val="00BB10DC"/>
    <w:rsid w:val="00BB1480"/>
    <w:rsid w:val="00BB16B6"/>
    <w:rsid w:val="00BB2180"/>
    <w:rsid w:val="00BB247E"/>
    <w:rsid w:val="00BB26AF"/>
    <w:rsid w:val="00BB2ACA"/>
    <w:rsid w:val="00BB2EB7"/>
    <w:rsid w:val="00BB3512"/>
    <w:rsid w:val="00BB3598"/>
    <w:rsid w:val="00BB363C"/>
    <w:rsid w:val="00BB372F"/>
    <w:rsid w:val="00BB3858"/>
    <w:rsid w:val="00BB3AAF"/>
    <w:rsid w:val="00BB3BD7"/>
    <w:rsid w:val="00BB3C7E"/>
    <w:rsid w:val="00BB484A"/>
    <w:rsid w:val="00BB4B4C"/>
    <w:rsid w:val="00BB4FD6"/>
    <w:rsid w:val="00BB5449"/>
    <w:rsid w:val="00BB595C"/>
    <w:rsid w:val="00BB5B64"/>
    <w:rsid w:val="00BB5B8A"/>
    <w:rsid w:val="00BB62A8"/>
    <w:rsid w:val="00BB632B"/>
    <w:rsid w:val="00BB6D0A"/>
    <w:rsid w:val="00BB6E90"/>
    <w:rsid w:val="00BB6EB5"/>
    <w:rsid w:val="00BB706D"/>
    <w:rsid w:val="00BB726E"/>
    <w:rsid w:val="00BB7894"/>
    <w:rsid w:val="00BC07DB"/>
    <w:rsid w:val="00BC0919"/>
    <w:rsid w:val="00BC0991"/>
    <w:rsid w:val="00BC0BB6"/>
    <w:rsid w:val="00BC1062"/>
    <w:rsid w:val="00BC1395"/>
    <w:rsid w:val="00BC1FD4"/>
    <w:rsid w:val="00BC23B0"/>
    <w:rsid w:val="00BC2731"/>
    <w:rsid w:val="00BC3545"/>
    <w:rsid w:val="00BC36E5"/>
    <w:rsid w:val="00BC3B30"/>
    <w:rsid w:val="00BC3DB1"/>
    <w:rsid w:val="00BC3F30"/>
    <w:rsid w:val="00BC4A71"/>
    <w:rsid w:val="00BC4BB6"/>
    <w:rsid w:val="00BC4CD9"/>
    <w:rsid w:val="00BC4CFE"/>
    <w:rsid w:val="00BC56EF"/>
    <w:rsid w:val="00BC577B"/>
    <w:rsid w:val="00BC5CFB"/>
    <w:rsid w:val="00BC601B"/>
    <w:rsid w:val="00BC620E"/>
    <w:rsid w:val="00BC672F"/>
    <w:rsid w:val="00BC690D"/>
    <w:rsid w:val="00BC6D64"/>
    <w:rsid w:val="00BC6D95"/>
    <w:rsid w:val="00BC722B"/>
    <w:rsid w:val="00BC7535"/>
    <w:rsid w:val="00BD04E6"/>
    <w:rsid w:val="00BD0508"/>
    <w:rsid w:val="00BD0793"/>
    <w:rsid w:val="00BD0C0C"/>
    <w:rsid w:val="00BD19B3"/>
    <w:rsid w:val="00BD1F7F"/>
    <w:rsid w:val="00BD2569"/>
    <w:rsid w:val="00BD2C69"/>
    <w:rsid w:val="00BD2CF1"/>
    <w:rsid w:val="00BD3311"/>
    <w:rsid w:val="00BD3464"/>
    <w:rsid w:val="00BD39B4"/>
    <w:rsid w:val="00BD3C04"/>
    <w:rsid w:val="00BD4102"/>
    <w:rsid w:val="00BD4346"/>
    <w:rsid w:val="00BD462E"/>
    <w:rsid w:val="00BD46F0"/>
    <w:rsid w:val="00BD4703"/>
    <w:rsid w:val="00BD5685"/>
    <w:rsid w:val="00BD5712"/>
    <w:rsid w:val="00BD59BE"/>
    <w:rsid w:val="00BD5B59"/>
    <w:rsid w:val="00BD5E78"/>
    <w:rsid w:val="00BD5F05"/>
    <w:rsid w:val="00BD61ED"/>
    <w:rsid w:val="00BD62EB"/>
    <w:rsid w:val="00BD6439"/>
    <w:rsid w:val="00BD695F"/>
    <w:rsid w:val="00BD6B3E"/>
    <w:rsid w:val="00BD73D7"/>
    <w:rsid w:val="00BD7636"/>
    <w:rsid w:val="00BD79EB"/>
    <w:rsid w:val="00BD7A87"/>
    <w:rsid w:val="00BD7DD6"/>
    <w:rsid w:val="00BE02AC"/>
    <w:rsid w:val="00BE09B3"/>
    <w:rsid w:val="00BE103A"/>
    <w:rsid w:val="00BE11B2"/>
    <w:rsid w:val="00BE12B3"/>
    <w:rsid w:val="00BE19C7"/>
    <w:rsid w:val="00BE19E5"/>
    <w:rsid w:val="00BE1A00"/>
    <w:rsid w:val="00BE235F"/>
    <w:rsid w:val="00BE32F9"/>
    <w:rsid w:val="00BE3C13"/>
    <w:rsid w:val="00BE3F33"/>
    <w:rsid w:val="00BE3FFA"/>
    <w:rsid w:val="00BE43F6"/>
    <w:rsid w:val="00BE4FE8"/>
    <w:rsid w:val="00BE502D"/>
    <w:rsid w:val="00BE5416"/>
    <w:rsid w:val="00BE5A53"/>
    <w:rsid w:val="00BE5FBD"/>
    <w:rsid w:val="00BE628D"/>
    <w:rsid w:val="00BE69C3"/>
    <w:rsid w:val="00BE6DA8"/>
    <w:rsid w:val="00BE7578"/>
    <w:rsid w:val="00BE75E4"/>
    <w:rsid w:val="00BF0068"/>
    <w:rsid w:val="00BF10AC"/>
    <w:rsid w:val="00BF131E"/>
    <w:rsid w:val="00BF1468"/>
    <w:rsid w:val="00BF174C"/>
    <w:rsid w:val="00BF1767"/>
    <w:rsid w:val="00BF1C41"/>
    <w:rsid w:val="00BF254F"/>
    <w:rsid w:val="00BF257F"/>
    <w:rsid w:val="00BF26DC"/>
    <w:rsid w:val="00BF2933"/>
    <w:rsid w:val="00BF2A21"/>
    <w:rsid w:val="00BF2F49"/>
    <w:rsid w:val="00BF3105"/>
    <w:rsid w:val="00BF3178"/>
    <w:rsid w:val="00BF338D"/>
    <w:rsid w:val="00BF33B4"/>
    <w:rsid w:val="00BF3862"/>
    <w:rsid w:val="00BF3FCA"/>
    <w:rsid w:val="00BF4104"/>
    <w:rsid w:val="00BF418E"/>
    <w:rsid w:val="00BF4967"/>
    <w:rsid w:val="00BF51F9"/>
    <w:rsid w:val="00BF590B"/>
    <w:rsid w:val="00BF60C6"/>
    <w:rsid w:val="00BF6155"/>
    <w:rsid w:val="00BF6311"/>
    <w:rsid w:val="00BF68BA"/>
    <w:rsid w:val="00BF6D3B"/>
    <w:rsid w:val="00BF72A1"/>
    <w:rsid w:val="00BF7876"/>
    <w:rsid w:val="00C0011C"/>
    <w:rsid w:val="00C00246"/>
    <w:rsid w:val="00C00C00"/>
    <w:rsid w:val="00C017FE"/>
    <w:rsid w:val="00C01836"/>
    <w:rsid w:val="00C01CAF"/>
    <w:rsid w:val="00C01CEF"/>
    <w:rsid w:val="00C02026"/>
    <w:rsid w:val="00C02694"/>
    <w:rsid w:val="00C0351A"/>
    <w:rsid w:val="00C039AE"/>
    <w:rsid w:val="00C03B35"/>
    <w:rsid w:val="00C042DD"/>
    <w:rsid w:val="00C043FA"/>
    <w:rsid w:val="00C04AEC"/>
    <w:rsid w:val="00C04B84"/>
    <w:rsid w:val="00C04ED6"/>
    <w:rsid w:val="00C05830"/>
    <w:rsid w:val="00C05B25"/>
    <w:rsid w:val="00C05C32"/>
    <w:rsid w:val="00C06178"/>
    <w:rsid w:val="00C061DA"/>
    <w:rsid w:val="00C065C5"/>
    <w:rsid w:val="00C0673B"/>
    <w:rsid w:val="00C06A6B"/>
    <w:rsid w:val="00C06DB1"/>
    <w:rsid w:val="00C06E13"/>
    <w:rsid w:val="00C07446"/>
    <w:rsid w:val="00C07546"/>
    <w:rsid w:val="00C07682"/>
    <w:rsid w:val="00C07849"/>
    <w:rsid w:val="00C07BA1"/>
    <w:rsid w:val="00C1010C"/>
    <w:rsid w:val="00C10298"/>
    <w:rsid w:val="00C10DB5"/>
    <w:rsid w:val="00C119B7"/>
    <w:rsid w:val="00C11E82"/>
    <w:rsid w:val="00C12328"/>
    <w:rsid w:val="00C12777"/>
    <w:rsid w:val="00C12B33"/>
    <w:rsid w:val="00C13C5E"/>
    <w:rsid w:val="00C13FFF"/>
    <w:rsid w:val="00C143AF"/>
    <w:rsid w:val="00C1457D"/>
    <w:rsid w:val="00C1481A"/>
    <w:rsid w:val="00C14C09"/>
    <w:rsid w:val="00C14F85"/>
    <w:rsid w:val="00C14FF4"/>
    <w:rsid w:val="00C1501C"/>
    <w:rsid w:val="00C1572E"/>
    <w:rsid w:val="00C159D1"/>
    <w:rsid w:val="00C15C64"/>
    <w:rsid w:val="00C15D23"/>
    <w:rsid w:val="00C1644E"/>
    <w:rsid w:val="00C16C86"/>
    <w:rsid w:val="00C178C1"/>
    <w:rsid w:val="00C17E2A"/>
    <w:rsid w:val="00C17FFA"/>
    <w:rsid w:val="00C200C4"/>
    <w:rsid w:val="00C2019D"/>
    <w:rsid w:val="00C203C8"/>
    <w:rsid w:val="00C2054C"/>
    <w:rsid w:val="00C206BD"/>
    <w:rsid w:val="00C20F90"/>
    <w:rsid w:val="00C21314"/>
    <w:rsid w:val="00C21762"/>
    <w:rsid w:val="00C21A9F"/>
    <w:rsid w:val="00C21C05"/>
    <w:rsid w:val="00C223EA"/>
    <w:rsid w:val="00C22AEE"/>
    <w:rsid w:val="00C231C2"/>
    <w:rsid w:val="00C23AA8"/>
    <w:rsid w:val="00C23E4E"/>
    <w:rsid w:val="00C2486D"/>
    <w:rsid w:val="00C24C38"/>
    <w:rsid w:val="00C24F82"/>
    <w:rsid w:val="00C2520F"/>
    <w:rsid w:val="00C25589"/>
    <w:rsid w:val="00C26214"/>
    <w:rsid w:val="00C2628C"/>
    <w:rsid w:val="00C26522"/>
    <w:rsid w:val="00C26E5B"/>
    <w:rsid w:val="00C26E69"/>
    <w:rsid w:val="00C26F1F"/>
    <w:rsid w:val="00C26FDE"/>
    <w:rsid w:val="00C27061"/>
    <w:rsid w:val="00C2782E"/>
    <w:rsid w:val="00C27EC4"/>
    <w:rsid w:val="00C30000"/>
    <w:rsid w:val="00C3023D"/>
    <w:rsid w:val="00C3026E"/>
    <w:rsid w:val="00C3052F"/>
    <w:rsid w:val="00C30A3E"/>
    <w:rsid w:val="00C30DF5"/>
    <w:rsid w:val="00C30EDB"/>
    <w:rsid w:val="00C31030"/>
    <w:rsid w:val="00C31548"/>
    <w:rsid w:val="00C316D4"/>
    <w:rsid w:val="00C317CA"/>
    <w:rsid w:val="00C31D7E"/>
    <w:rsid w:val="00C32260"/>
    <w:rsid w:val="00C3291D"/>
    <w:rsid w:val="00C32C37"/>
    <w:rsid w:val="00C32EAB"/>
    <w:rsid w:val="00C3325E"/>
    <w:rsid w:val="00C33D45"/>
    <w:rsid w:val="00C33F64"/>
    <w:rsid w:val="00C33FFA"/>
    <w:rsid w:val="00C345B8"/>
    <w:rsid w:val="00C34AF1"/>
    <w:rsid w:val="00C34B0B"/>
    <w:rsid w:val="00C359B6"/>
    <w:rsid w:val="00C35A47"/>
    <w:rsid w:val="00C35B8A"/>
    <w:rsid w:val="00C35F77"/>
    <w:rsid w:val="00C363C6"/>
    <w:rsid w:val="00C36A5F"/>
    <w:rsid w:val="00C36BEC"/>
    <w:rsid w:val="00C377A4"/>
    <w:rsid w:val="00C37BDD"/>
    <w:rsid w:val="00C37D56"/>
    <w:rsid w:val="00C4279A"/>
    <w:rsid w:val="00C42A5C"/>
    <w:rsid w:val="00C42B33"/>
    <w:rsid w:val="00C42CBB"/>
    <w:rsid w:val="00C43A93"/>
    <w:rsid w:val="00C43E6F"/>
    <w:rsid w:val="00C43FD9"/>
    <w:rsid w:val="00C44188"/>
    <w:rsid w:val="00C4427B"/>
    <w:rsid w:val="00C44C5A"/>
    <w:rsid w:val="00C44D8F"/>
    <w:rsid w:val="00C4513D"/>
    <w:rsid w:val="00C45832"/>
    <w:rsid w:val="00C45970"/>
    <w:rsid w:val="00C45C09"/>
    <w:rsid w:val="00C45D67"/>
    <w:rsid w:val="00C45E5F"/>
    <w:rsid w:val="00C46E86"/>
    <w:rsid w:val="00C479C9"/>
    <w:rsid w:val="00C47B9D"/>
    <w:rsid w:val="00C47BCF"/>
    <w:rsid w:val="00C47BFF"/>
    <w:rsid w:val="00C5007A"/>
    <w:rsid w:val="00C501B4"/>
    <w:rsid w:val="00C50EB9"/>
    <w:rsid w:val="00C513D8"/>
    <w:rsid w:val="00C515D4"/>
    <w:rsid w:val="00C517BC"/>
    <w:rsid w:val="00C5182E"/>
    <w:rsid w:val="00C51955"/>
    <w:rsid w:val="00C51F73"/>
    <w:rsid w:val="00C5249D"/>
    <w:rsid w:val="00C5284C"/>
    <w:rsid w:val="00C52B2D"/>
    <w:rsid w:val="00C52BF2"/>
    <w:rsid w:val="00C530F1"/>
    <w:rsid w:val="00C53144"/>
    <w:rsid w:val="00C53A7E"/>
    <w:rsid w:val="00C5432D"/>
    <w:rsid w:val="00C543C3"/>
    <w:rsid w:val="00C54471"/>
    <w:rsid w:val="00C545B5"/>
    <w:rsid w:val="00C552C9"/>
    <w:rsid w:val="00C5587B"/>
    <w:rsid w:val="00C55AA5"/>
    <w:rsid w:val="00C55E27"/>
    <w:rsid w:val="00C562F8"/>
    <w:rsid w:val="00C563FB"/>
    <w:rsid w:val="00C567FB"/>
    <w:rsid w:val="00C56A10"/>
    <w:rsid w:val="00C56C44"/>
    <w:rsid w:val="00C56CA8"/>
    <w:rsid w:val="00C56E45"/>
    <w:rsid w:val="00C5739D"/>
    <w:rsid w:val="00C576C6"/>
    <w:rsid w:val="00C57C35"/>
    <w:rsid w:val="00C60176"/>
    <w:rsid w:val="00C60222"/>
    <w:rsid w:val="00C6081B"/>
    <w:rsid w:val="00C60B1E"/>
    <w:rsid w:val="00C60DDF"/>
    <w:rsid w:val="00C614B2"/>
    <w:rsid w:val="00C61799"/>
    <w:rsid w:val="00C62165"/>
    <w:rsid w:val="00C622B4"/>
    <w:rsid w:val="00C62921"/>
    <w:rsid w:val="00C62AB0"/>
    <w:rsid w:val="00C62B36"/>
    <w:rsid w:val="00C62BCC"/>
    <w:rsid w:val="00C63788"/>
    <w:rsid w:val="00C639FB"/>
    <w:rsid w:val="00C63AA5"/>
    <w:rsid w:val="00C6468E"/>
    <w:rsid w:val="00C64805"/>
    <w:rsid w:val="00C64EE2"/>
    <w:rsid w:val="00C656FD"/>
    <w:rsid w:val="00C657D4"/>
    <w:rsid w:val="00C65BC0"/>
    <w:rsid w:val="00C66157"/>
    <w:rsid w:val="00C66253"/>
    <w:rsid w:val="00C6632C"/>
    <w:rsid w:val="00C667FD"/>
    <w:rsid w:val="00C668D9"/>
    <w:rsid w:val="00C669D7"/>
    <w:rsid w:val="00C66A62"/>
    <w:rsid w:val="00C66CD5"/>
    <w:rsid w:val="00C66FEE"/>
    <w:rsid w:val="00C70137"/>
    <w:rsid w:val="00C70401"/>
    <w:rsid w:val="00C70643"/>
    <w:rsid w:val="00C70647"/>
    <w:rsid w:val="00C706E1"/>
    <w:rsid w:val="00C70E7F"/>
    <w:rsid w:val="00C7151C"/>
    <w:rsid w:val="00C71629"/>
    <w:rsid w:val="00C716F3"/>
    <w:rsid w:val="00C71BFF"/>
    <w:rsid w:val="00C71DBD"/>
    <w:rsid w:val="00C72398"/>
    <w:rsid w:val="00C7279F"/>
    <w:rsid w:val="00C73766"/>
    <w:rsid w:val="00C73873"/>
    <w:rsid w:val="00C73C2E"/>
    <w:rsid w:val="00C73CD6"/>
    <w:rsid w:val="00C73E08"/>
    <w:rsid w:val="00C7407B"/>
    <w:rsid w:val="00C740E5"/>
    <w:rsid w:val="00C74554"/>
    <w:rsid w:val="00C7467A"/>
    <w:rsid w:val="00C748E6"/>
    <w:rsid w:val="00C74BC3"/>
    <w:rsid w:val="00C74D72"/>
    <w:rsid w:val="00C7503E"/>
    <w:rsid w:val="00C7558E"/>
    <w:rsid w:val="00C759D2"/>
    <w:rsid w:val="00C75B45"/>
    <w:rsid w:val="00C75B79"/>
    <w:rsid w:val="00C75B98"/>
    <w:rsid w:val="00C75C58"/>
    <w:rsid w:val="00C762F8"/>
    <w:rsid w:val="00C768F6"/>
    <w:rsid w:val="00C76DD0"/>
    <w:rsid w:val="00C7731B"/>
    <w:rsid w:val="00C774A4"/>
    <w:rsid w:val="00C77B86"/>
    <w:rsid w:val="00C77CD1"/>
    <w:rsid w:val="00C77F81"/>
    <w:rsid w:val="00C80303"/>
    <w:rsid w:val="00C811E6"/>
    <w:rsid w:val="00C813D0"/>
    <w:rsid w:val="00C814A4"/>
    <w:rsid w:val="00C81D84"/>
    <w:rsid w:val="00C8235F"/>
    <w:rsid w:val="00C83806"/>
    <w:rsid w:val="00C84541"/>
    <w:rsid w:val="00C846C1"/>
    <w:rsid w:val="00C85637"/>
    <w:rsid w:val="00C858AF"/>
    <w:rsid w:val="00C86249"/>
    <w:rsid w:val="00C866BB"/>
    <w:rsid w:val="00C870D7"/>
    <w:rsid w:val="00C8782E"/>
    <w:rsid w:val="00C87B86"/>
    <w:rsid w:val="00C90209"/>
    <w:rsid w:val="00C90306"/>
    <w:rsid w:val="00C90435"/>
    <w:rsid w:val="00C90CC6"/>
    <w:rsid w:val="00C91798"/>
    <w:rsid w:val="00C91C10"/>
    <w:rsid w:val="00C91FC0"/>
    <w:rsid w:val="00C92581"/>
    <w:rsid w:val="00C92AB2"/>
    <w:rsid w:val="00C92ABC"/>
    <w:rsid w:val="00C93300"/>
    <w:rsid w:val="00C93413"/>
    <w:rsid w:val="00C93789"/>
    <w:rsid w:val="00C939DE"/>
    <w:rsid w:val="00C94054"/>
    <w:rsid w:val="00C94088"/>
    <w:rsid w:val="00C94550"/>
    <w:rsid w:val="00C945F7"/>
    <w:rsid w:val="00C94B37"/>
    <w:rsid w:val="00C9552B"/>
    <w:rsid w:val="00C9556F"/>
    <w:rsid w:val="00C95CCA"/>
    <w:rsid w:val="00C95ED3"/>
    <w:rsid w:val="00C96557"/>
    <w:rsid w:val="00C97622"/>
    <w:rsid w:val="00C97BC7"/>
    <w:rsid w:val="00C97CF9"/>
    <w:rsid w:val="00CA0013"/>
    <w:rsid w:val="00CA1F3E"/>
    <w:rsid w:val="00CA2A60"/>
    <w:rsid w:val="00CA2F4C"/>
    <w:rsid w:val="00CA3DD8"/>
    <w:rsid w:val="00CA3DF1"/>
    <w:rsid w:val="00CA4377"/>
    <w:rsid w:val="00CA4A81"/>
    <w:rsid w:val="00CA4B9B"/>
    <w:rsid w:val="00CA5066"/>
    <w:rsid w:val="00CA54D6"/>
    <w:rsid w:val="00CA5DB3"/>
    <w:rsid w:val="00CA608B"/>
    <w:rsid w:val="00CA6C95"/>
    <w:rsid w:val="00CA6E95"/>
    <w:rsid w:val="00CA72E8"/>
    <w:rsid w:val="00CA7330"/>
    <w:rsid w:val="00CA7F19"/>
    <w:rsid w:val="00CB00BB"/>
    <w:rsid w:val="00CB065E"/>
    <w:rsid w:val="00CB0879"/>
    <w:rsid w:val="00CB0A3F"/>
    <w:rsid w:val="00CB0A55"/>
    <w:rsid w:val="00CB0D2A"/>
    <w:rsid w:val="00CB0EB0"/>
    <w:rsid w:val="00CB181A"/>
    <w:rsid w:val="00CB1ED1"/>
    <w:rsid w:val="00CB1F1E"/>
    <w:rsid w:val="00CB2524"/>
    <w:rsid w:val="00CB2A09"/>
    <w:rsid w:val="00CB2CB5"/>
    <w:rsid w:val="00CB30A9"/>
    <w:rsid w:val="00CB384B"/>
    <w:rsid w:val="00CB3F83"/>
    <w:rsid w:val="00CB400A"/>
    <w:rsid w:val="00CB4863"/>
    <w:rsid w:val="00CB48D0"/>
    <w:rsid w:val="00CB5497"/>
    <w:rsid w:val="00CB55F2"/>
    <w:rsid w:val="00CB5E9D"/>
    <w:rsid w:val="00CB698E"/>
    <w:rsid w:val="00CB6A2B"/>
    <w:rsid w:val="00CB7217"/>
    <w:rsid w:val="00CB738A"/>
    <w:rsid w:val="00CB74CB"/>
    <w:rsid w:val="00CB79B4"/>
    <w:rsid w:val="00CB7B81"/>
    <w:rsid w:val="00CC0927"/>
    <w:rsid w:val="00CC0D27"/>
    <w:rsid w:val="00CC1114"/>
    <w:rsid w:val="00CC12D7"/>
    <w:rsid w:val="00CC15CE"/>
    <w:rsid w:val="00CC187A"/>
    <w:rsid w:val="00CC198F"/>
    <w:rsid w:val="00CC1B65"/>
    <w:rsid w:val="00CC2B45"/>
    <w:rsid w:val="00CC42D4"/>
    <w:rsid w:val="00CC43F3"/>
    <w:rsid w:val="00CC4494"/>
    <w:rsid w:val="00CC4545"/>
    <w:rsid w:val="00CC6D95"/>
    <w:rsid w:val="00CC6EA1"/>
    <w:rsid w:val="00CC70A9"/>
    <w:rsid w:val="00CC71C7"/>
    <w:rsid w:val="00CC7263"/>
    <w:rsid w:val="00CC7703"/>
    <w:rsid w:val="00CC7935"/>
    <w:rsid w:val="00CC7DB3"/>
    <w:rsid w:val="00CD02A7"/>
    <w:rsid w:val="00CD056B"/>
    <w:rsid w:val="00CD05A2"/>
    <w:rsid w:val="00CD06F1"/>
    <w:rsid w:val="00CD0780"/>
    <w:rsid w:val="00CD1434"/>
    <w:rsid w:val="00CD1602"/>
    <w:rsid w:val="00CD17D7"/>
    <w:rsid w:val="00CD1B19"/>
    <w:rsid w:val="00CD22BA"/>
    <w:rsid w:val="00CD2D41"/>
    <w:rsid w:val="00CD2EC1"/>
    <w:rsid w:val="00CD33B9"/>
    <w:rsid w:val="00CD3823"/>
    <w:rsid w:val="00CD4059"/>
    <w:rsid w:val="00CD41DC"/>
    <w:rsid w:val="00CD4754"/>
    <w:rsid w:val="00CD4ACA"/>
    <w:rsid w:val="00CD5040"/>
    <w:rsid w:val="00CD513B"/>
    <w:rsid w:val="00CD588E"/>
    <w:rsid w:val="00CD5944"/>
    <w:rsid w:val="00CD5AA8"/>
    <w:rsid w:val="00CD6020"/>
    <w:rsid w:val="00CD649A"/>
    <w:rsid w:val="00CD6A8A"/>
    <w:rsid w:val="00CD74FB"/>
    <w:rsid w:val="00CD759E"/>
    <w:rsid w:val="00CD7A39"/>
    <w:rsid w:val="00CD7BB2"/>
    <w:rsid w:val="00CD7C48"/>
    <w:rsid w:val="00CD7DE4"/>
    <w:rsid w:val="00CE0096"/>
    <w:rsid w:val="00CE0536"/>
    <w:rsid w:val="00CE0688"/>
    <w:rsid w:val="00CE07CB"/>
    <w:rsid w:val="00CE1A4B"/>
    <w:rsid w:val="00CE1EBE"/>
    <w:rsid w:val="00CE20DA"/>
    <w:rsid w:val="00CE20E5"/>
    <w:rsid w:val="00CE21FA"/>
    <w:rsid w:val="00CE2AB2"/>
    <w:rsid w:val="00CE2F2A"/>
    <w:rsid w:val="00CE314D"/>
    <w:rsid w:val="00CE37E3"/>
    <w:rsid w:val="00CE41F2"/>
    <w:rsid w:val="00CE4D35"/>
    <w:rsid w:val="00CE4EA5"/>
    <w:rsid w:val="00CE4F35"/>
    <w:rsid w:val="00CE53E5"/>
    <w:rsid w:val="00CE60A7"/>
    <w:rsid w:val="00CE638C"/>
    <w:rsid w:val="00CE64DB"/>
    <w:rsid w:val="00CE6911"/>
    <w:rsid w:val="00CE711A"/>
    <w:rsid w:val="00CE782A"/>
    <w:rsid w:val="00CE7F21"/>
    <w:rsid w:val="00CE7F5F"/>
    <w:rsid w:val="00CF0734"/>
    <w:rsid w:val="00CF0FD0"/>
    <w:rsid w:val="00CF1611"/>
    <w:rsid w:val="00CF1BE3"/>
    <w:rsid w:val="00CF220A"/>
    <w:rsid w:val="00CF23CD"/>
    <w:rsid w:val="00CF40D1"/>
    <w:rsid w:val="00CF43D0"/>
    <w:rsid w:val="00CF44C0"/>
    <w:rsid w:val="00CF4BF9"/>
    <w:rsid w:val="00CF5113"/>
    <w:rsid w:val="00CF512B"/>
    <w:rsid w:val="00CF5C10"/>
    <w:rsid w:val="00CF5D13"/>
    <w:rsid w:val="00CF6397"/>
    <w:rsid w:val="00CF6512"/>
    <w:rsid w:val="00CF66B0"/>
    <w:rsid w:val="00CF6724"/>
    <w:rsid w:val="00CF736F"/>
    <w:rsid w:val="00CF7A25"/>
    <w:rsid w:val="00D00BB3"/>
    <w:rsid w:val="00D01402"/>
    <w:rsid w:val="00D01439"/>
    <w:rsid w:val="00D014E2"/>
    <w:rsid w:val="00D0171C"/>
    <w:rsid w:val="00D0198E"/>
    <w:rsid w:val="00D01BEB"/>
    <w:rsid w:val="00D0205A"/>
    <w:rsid w:val="00D020EC"/>
    <w:rsid w:val="00D023FC"/>
    <w:rsid w:val="00D02EC3"/>
    <w:rsid w:val="00D0333A"/>
    <w:rsid w:val="00D033E4"/>
    <w:rsid w:val="00D035B3"/>
    <w:rsid w:val="00D035E7"/>
    <w:rsid w:val="00D0373E"/>
    <w:rsid w:val="00D04098"/>
    <w:rsid w:val="00D040B7"/>
    <w:rsid w:val="00D0415A"/>
    <w:rsid w:val="00D04503"/>
    <w:rsid w:val="00D04969"/>
    <w:rsid w:val="00D0498A"/>
    <w:rsid w:val="00D05385"/>
    <w:rsid w:val="00D054C9"/>
    <w:rsid w:val="00D05A48"/>
    <w:rsid w:val="00D06129"/>
    <w:rsid w:val="00D06267"/>
    <w:rsid w:val="00D06750"/>
    <w:rsid w:val="00D074A8"/>
    <w:rsid w:val="00D07591"/>
    <w:rsid w:val="00D07779"/>
    <w:rsid w:val="00D07956"/>
    <w:rsid w:val="00D07B95"/>
    <w:rsid w:val="00D10456"/>
    <w:rsid w:val="00D105EC"/>
    <w:rsid w:val="00D106C5"/>
    <w:rsid w:val="00D108F7"/>
    <w:rsid w:val="00D10CE3"/>
    <w:rsid w:val="00D10FCC"/>
    <w:rsid w:val="00D11208"/>
    <w:rsid w:val="00D11293"/>
    <w:rsid w:val="00D120E4"/>
    <w:rsid w:val="00D127A8"/>
    <w:rsid w:val="00D12857"/>
    <w:rsid w:val="00D12979"/>
    <w:rsid w:val="00D12DC4"/>
    <w:rsid w:val="00D13479"/>
    <w:rsid w:val="00D134CF"/>
    <w:rsid w:val="00D13CF9"/>
    <w:rsid w:val="00D13E0D"/>
    <w:rsid w:val="00D13EC6"/>
    <w:rsid w:val="00D14418"/>
    <w:rsid w:val="00D145E7"/>
    <w:rsid w:val="00D1466A"/>
    <w:rsid w:val="00D147AE"/>
    <w:rsid w:val="00D14BEB"/>
    <w:rsid w:val="00D14F9C"/>
    <w:rsid w:val="00D15080"/>
    <w:rsid w:val="00D155C3"/>
    <w:rsid w:val="00D15900"/>
    <w:rsid w:val="00D15CB7"/>
    <w:rsid w:val="00D161E7"/>
    <w:rsid w:val="00D16727"/>
    <w:rsid w:val="00D16728"/>
    <w:rsid w:val="00D16D01"/>
    <w:rsid w:val="00D16FE1"/>
    <w:rsid w:val="00D1704C"/>
    <w:rsid w:val="00D172F5"/>
    <w:rsid w:val="00D17307"/>
    <w:rsid w:val="00D173E9"/>
    <w:rsid w:val="00D178ED"/>
    <w:rsid w:val="00D17984"/>
    <w:rsid w:val="00D17B7B"/>
    <w:rsid w:val="00D17D9C"/>
    <w:rsid w:val="00D17F2E"/>
    <w:rsid w:val="00D2075D"/>
    <w:rsid w:val="00D20A63"/>
    <w:rsid w:val="00D21646"/>
    <w:rsid w:val="00D21EAB"/>
    <w:rsid w:val="00D22466"/>
    <w:rsid w:val="00D22B6C"/>
    <w:rsid w:val="00D22EF3"/>
    <w:rsid w:val="00D231A2"/>
    <w:rsid w:val="00D23378"/>
    <w:rsid w:val="00D23533"/>
    <w:rsid w:val="00D23984"/>
    <w:rsid w:val="00D23B9B"/>
    <w:rsid w:val="00D23E2E"/>
    <w:rsid w:val="00D23EBC"/>
    <w:rsid w:val="00D2426E"/>
    <w:rsid w:val="00D243CA"/>
    <w:rsid w:val="00D24E0A"/>
    <w:rsid w:val="00D2520B"/>
    <w:rsid w:val="00D2558B"/>
    <w:rsid w:val="00D256E8"/>
    <w:rsid w:val="00D25D48"/>
    <w:rsid w:val="00D25F80"/>
    <w:rsid w:val="00D26099"/>
    <w:rsid w:val="00D26101"/>
    <w:rsid w:val="00D2610E"/>
    <w:rsid w:val="00D269C3"/>
    <w:rsid w:val="00D27458"/>
    <w:rsid w:val="00D27E57"/>
    <w:rsid w:val="00D301CA"/>
    <w:rsid w:val="00D30372"/>
    <w:rsid w:val="00D3047A"/>
    <w:rsid w:val="00D305E4"/>
    <w:rsid w:val="00D30671"/>
    <w:rsid w:val="00D30E50"/>
    <w:rsid w:val="00D3126B"/>
    <w:rsid w:val="00D31570"/>
    <w:rsid w:val="00D317C3"/>
    <w:rsid w:val="00D31C91"/>
    <w:rsid w:val="00D31D8E"/>
    <w:rsid w:val="00D32105"/>
    <w:rsid w:val="00D32586"/>
    <w:rsid w:val="00D32645"/>
    <w:rsid w:val="00D32DC7"/>
    <w:rsid w:val="00D332C7"/>
    <w:rsid w:val="00D3376C"/>
    <w:rsid w:val="00D3377C"/>
    <w:rsid w:val="00D3377F"/>
    <w:rsid w:val="00D33B1B"/>
    <w:rsid w:val="00D33BF6"/>
    <w:rsid w:val="00D34037"/>
    <w:rsid w:val="00D343E8"/>
    <w:rsid w:val="00D34B5D"/>
    <w:rsid w:val="00D34BFF"/>
    <w:rsid w:val="00D34D71"/>
    <w:rsid w:val="00D3532C"/>
    <w:rsid w:val="00D3534C"/>
    <w:rsid w:val="00D356D3"/>
    <w:rsid w:val="00D3607D"/>
    <w:rsid w:val="00D364C3"/>
    <w:rsid w:val="00D36B17"/>
    <w:rsid w:val="00D37134"/>
    <w:rsid w:val="00D371BD"/>
    <w:rsid w:val="00D37205"/>
    <w:rsid w:val="00D3772D"/>
    <w:rsid w:val="00D378F4"/>
    <w:rsid w:val="00D3792A"/>
    <w:rsid w:val="00D37A84"/>
    <w:rsid w:val="00D37A8E"/>
    <w:rsid w:val="00D40110"/>
    <w:rsid w:val="00D40149"/>
    <w:rsid w:val="00D407F0"/>
    <w:rsid w:val="00D40A86"/>
    <w:rsid w:val="00D40E8E"/>
    <w:rsid w:val="00D41804"/>
    <w:rsid w:val="00D41DEE"/>
    <w:rsid w:val="00D42536"/>
    <w:rsid w:val="00D42922"/>
    <w:rsid w:val="00D42FF1"/>
    <w:rsid w:val="00D430AD"/>
    <w:rsid w:val="00D43289"/>
    <w:rsid w:val="00D43753"/>
    <w:rsid w:val="00D437DA"/>
    <w:rsid w:val="00D441B2"/>
    <w:rsid w:val="00D441FD"/>
    <w:rsid w:val="00D44214"/>
    <w:rsid w:val="00D4428C"/>
    <w:rsid w:val="00D449C7"/>
    <w:rsid w:val="00D44EE7"/>
    <w:rsid w:val="00D452AF"/>
    <w:rsid w:val="00D456F4"/>
    <w:rsid w:val="00D4706F"/>
    <w:rsid w:val="00D47090"/>
    <w:rsid w:val="00D5006F"/>
    <w:rsid w:val="00D50871"/>
    <w:rsid w:val="00D508DD"/>
    <w:rsid w:val="00D50E2C"/>
    <w:rsid w:val="00D50E69"/>
    <w:rsid w:val="00D51270"/>
    <w:rsid w:val="00D51352"/>
    <w:rsid w:val="00D513D8"/>
    <w:rsid w:val="00D51B82"/>
    <w:rsid w:val="00D51E8D"/>
    <w:rsid w:val="00D51EF4"/>
    <w:rsid w:val="00D52F1A"/>
    <w:rsid w:val="00D53538"/>
    <w:rsid w:val="00D5359A"/>
    <w:rsid w:val="00D5359D"/>
    <w:rsid w:val="00D53AF9"/>
    <w:rsid w:val="00D540BF"/>
    <w:rsid w:val="00D54831"/>
    <w:rsid w:val="00D54DAA"/>
    <w:rsid w:val="00D5590F"/>
    <w:rsid w:val="00D55A15"/>
    <w:rsid w:val="00D55E8F"/>
    <w:rsid w:val="00D55F36"/>
    <w:rsid w:val="00D564D6"/>
    <w:rsid w:val="00D57582"/>
    <w:rsid w:val="00D57BDF"/>
    <w:rsid w:val="00D57BFA"/>
    <w:rsid w:val="00D57C86"/>
    <w:rsid w:val="00D57DC5"/>
    <w:rsid w:val="00D57F9F"/>
    <w:rsid w:val="00D60448"/>
    <w:rsid w:val="00D606D0"/>
    <w:rsid w:val="00D60A4F"/>
    <w:rsid w:val="00D60AE9"/>
    <w:rsid w:val="00D60D65"/>
    <w:rsid w:val="00D60E73"/>
    <w:rsid w:val="00D61073"/>
    <w:rsid w:val="00D6156D"/>
    <w:rsid w:val="00D61DD2"/>
    <w:rsid w:val="00D625FB"/>
    <w:rsid w:val="00D62710"/>
    <w:rsid w:val="00D6277D"/>
    <w:rsid w:val="00D62A37"/>
    <w:rsid w:val="00D6301F"/>
    <w:rsid w:val="00D63157"/>
    <w:rsid w:val="00D632A3"/>
    <w:rsid w:val="00D63945"/>
    <w:rsid w:val="00D63BB4"/>
    <w:rsid w:val="00D6419F"/>
    <w:rsid w:val="00D64507"/>
    <w:rsid w:val="00D6457F"/>
    <w:rsid w:val="00D64799"/>
    <w:rsid w:val="00D6499E"/>
    <w:rsid w:val="00D64EA9"/>
    <w:rsid w:val="00D64F86"/>
    <w:rsid w:val="00D6507E"/>
    <w:rsid w:val="00D650FD"/>
    <w:rsid w:val="00D6522A"/>
    <w:rsid w:val="00D653F0"/>
    <w:rsid w:val="00D655B9"/>
    <w:rsid w:val="00D65833"/>
    <w:rsid w:val="00D65FBF"/>
    <w:rsid w:val="00D65FD9"/>
    <w:rsid w:val="00D66302"/>
    <w:rsid w:val="00D663C7"/>
    <w:rsid w:val="00D6657E"/>
    <w:rsid w:val="00D66BCB"/>
    <w:rsid w:val="00D66F1E"/>
    <w:rsid w:val="00D672C5"/>
    <w:rsid w:val="00D672E8"/>
    <w:rsid w:val="00D677CA"/>
    <w:rsid w:val="00D677F6"/>
    <w:rsid w:val="00D67EE0"/>
    <w:rsid w:val="00D70480"/>
    <w:rsid w:val="00D7069C"/>
    <w:rsid w:val="00D70BBA"/>
    <w:rsid w:val="00D71E60"/>
    <w:rsid w:val="00D71EE1"/>
    <w:rsid w:val="00D722A1"/>
    <w:rsid w:val="00D72313"/>
    <w:rsid w:val="00D72A8D"/>
    <w:rsid w:val="00D73162"/>
    <w:rsid w:val="00D73731"/>
    <w:rsid w:val="00D7392F"/>
    <w:rsid w:val="00D73AF3"/>
    <w:rsid w:val="00D73BBA"/>
    <w:rsid w:val="00D73DA3"/>
    <w:rsid w:val="00D73FF1"/>
    <w:rsid w:val="00D741E7"/>
    <w:rsid w:val="00D74930"/>
    <w:rsid w:val="00D7549B"/>
    <w:rsid w:val="00D75C91"/>
    <w:rsid w:val="00D75E71"/>
    <w:rsid w:val="00D7687D"/>
    <w:rsid w:val="00D76E0E"/>
    <w:rsid w:val="00D76E3A"/>
    <w:rsid w:val="00D7726D"/>
    <w:rsid w:val="00D77391"/>
    <w:rsid w:val="00D77696"/>
    <w:rsid w:val="00D77A9D"/>
    <w:rsid w:val="00D77D60"/>
    <w:rsid w:val="00D80993"/>
    <w:rsid w:val="00D80ED2"/>
    <w:rsid w:val="00D810B7"/>
    <w:rsid w:val="00D810FA"/>
    <w:rsid w:val="00D81137"/>
    <w:rsid w:val="00D81160"/>
    <w:rsid w:val="00D81320"/>
    <w:rsid w:val="00D816B6"/>
    <w:rsid w:val="00D81AB7"/>
    <w:rsid w:val="00D81EC5"/>
    <w:rsid w:val="00D821AC"/>
    <w:rsid w:val="00D82309"/>
    <w:rsid w:val="00D82355"/>
    <w:rsid w:val="00D82527"/>
    <w:rsid w:val="00D82E3C"/>
    <w:rsid w:val="00D83202"/>
    <w:rsid w:val="00D83601"/>
    <w:rsid w:val="00D83A54"/>
    <w:rsid w:val="00D84279"/>
    <w:rsid w:val="00D842D4"/>
    <w:rsid w:val="00D8472E"/>
    <w:rsid w:val="00D84C17"/>
    <w:rsid w:val="00D84EE5"/>
    <w:rsid w:val="00D8502D"/>
    <w:rsid w:val="00D8530C"/>
    <w:rsid w:val="00D85A72"/>
    <w:rsid w:val="00D86188"/>
    <w:rsid w:val="00D86940"/>
    <w:rsid w:val="00D87C8C"/>
    <w:rsid w:val="00D900F2"/>
    <w:rsid w:val="00D90B70"/>
    <w:rsid w:val="00D90C0F"/>
    <w:rsid w:val="00D90D8B"/>
    <w:rsid w:val="00D9191A"/>
    <w:rsid w:val="00D923E5"/>
    <w:rsid w:val="00D93271"/>
    <w:rsid w:val="00D93326"/>
    <w:rsid w:val="00D94440"/>
    <w:rsid w:val="00D94449"/>
    <w:rsid w:val="00D94652"/>
    <w:rsid w:val="00D949BB"/>
    <w:rsid w:val="00D953A9"/>
    <w:rsid w:val="00D95D88"/>
    <w:rsid w:val="00D95E5A"/>
    <w:rsid w:val="00D96147"/>
    <w:rsid w:val="00D962BF"/>
    <w:rsid w:val="00D96451"/>
    <w:rsid w:val="00D96757"/>
    <w:rsid w:val="00D96FB4"/>
    <w:rsid w:val="00D971E4"/>
    <w:rsid w:val="00D97290"/>
    <w:rsid w:val="00D974F3"/>
    <w:rsid w:val="00D9755F"/>
    <w:rsid w:val="00DA0069"/>
    <w:rsid w:val="00DA0739"/>
    <w:rsid w:val="00DA1A69"/>
    <w:rsid w:val="00DA1B55"/>
    <w:rsid w:val="00DA1CD5"/>
    <w:rsid w:val="00DA2187"/>
    <w:rsid w:val="00DA22DD"/>
    <w:rsid w:val="00DA2D5F"/>
    <w:rsid w:val="00DA310A"/>
    <w:rsid w:val="00DA3766"/>
    <w:rsid w:val="00DA376C"/>
    <w:rsid w:val="00DA37C2"/>
    <w:rsid w:val="00DA46BF"/>
    <w:rsid w:val="00DA46C1"/>
    <w:rsid w:val="00DA4E34"/>
    <w:rsid w:val="00DA505D"/>
    <w:rsid w:val="00DA560E"/>
    <w:rsid w:val="00DA583B"/>
    <w:rsid w:val="00DA5D37"/>
    <w:rsid w:val="00DA5FF2"/>
    <w:rsid w:val="00DA6D6C"/>
    <w:rsid w:val="00DA7043"/>
    <w:rsid w:val="00DA74EC"/>
    <w:rsid w:val="00DA794F"/>
    <w:rsid w:val="00DA7BF3"/>
    <w:rsid w:val="00DB0AAD"/>
    <w:rsid w:val="00DB11F1"/>
    <w:rsid w:val="00DB13D3"/>
    <w:rsid w:val="00DB1A3A"/>
    <w:rsid w:val="00DB1B8C"/>
    <w:rsid w:val="00DB1EE9"/>
    <w:rsid w:val="00DB22EC"/>
    <w:rsid w:val="00DB2966"/>
    <w:rsid w:val="00DB2C4D"/>
    <w:rsid w:val="00DB2CBE"/>
    <w:rsid w:val="00DB2E07"/>
    <w:rsid w:val="00DB2F11"/>
    <w:rsid w:val="00DB384C"/>
    <w:rsid w:val="00DB426E"/>
    <w:rsid w:val="00DB4BA2"/>
    <w:rsid w:val="00DB4DFC"/>
    <w:rsid w:val="00DB5148"/>
    <w:rsid w:val="00DB5A1A"/>
    <w:rsid w:val="00DB5A34"/>
    <w:rsid w:val="00DB5AF4"/>
    <w:rsid w:val="00DB5CA5"/>
    <w:rsid w:val="00DB6184"/>
    <w:rsid w:val="00DB6F69"/>
    <w:rsid w:val="00DC015B"/>
    <w:rsid w:val="00DC07EE"/>
    <w:rsid w:val="00DC0891"/>
    <w:rsid w:val="00DC096C"/>
    <w:rsid w:val="00DC0E03"/>
    <w:rsid w:val="00DC1EC6"/>
    <w:rsid w:val="00DC20B6"/>
    <w:rsid w:val="00DC26FC"/>
    <w:rsid w:val="00DC2F4E"/>
    <w:rsid w:val="00DC2FFB"/>
    <w:rsid w:val="00DC3128"/>
    <w:rsid w:val="00DC348A"/>
    <w:rsid w:val="00DC38D1"/>
    <w:rsid w:val="00DC3F32"/>
    <w:rsid w:val="00DC43E6"/>
    <w:rsid w:val="00DC45DB"/>
    <w:rsid w:val="00DC4633"/>
    <w:rsid w:val="00DC49A2"/>
    <w:rsid w:val="00DC4A6F"/>
    <w:rsid w:val="00DC4EC0"/>
    <w:rsid w:val="00DC512E"/>
    <w:rsid w:val="00DC554F"/>
    <w:rsid w:val="00DC555B"/>
    <w:rsid w:val="00DC56E8"/>
    <w:rsid w:val="00DC5843"/>
    <w:rsid w:val="00DC613D"/>
    <w:rsid w:val="00DC699E"/>
    <w:rsid w:val="00DC783A"/>
    <w:rsid w:val="00DD01F1"/>
    <w:rsid w:val="00DD0296"/>
    <w:rsid w:val="00DD0B20"/>
    <w:rsid w:val="00DD0E74"/>
    <w:rsid w:val="00DD17C9"/>
    <w:rsid w:val="00DD1848"/>
    <w:rsid w:val="00DD1DFE"/>
    <w:rsid w:val="00DD2181"/>
    <w:rsid w:val="00DD23A7"/>
    <w:rsid w:val="00DD25C6"/>
    <w:rsid w:val="00DD28C5"/>
    <w:rsid w:val="00DD29B6"/>
    <w:rsid w:val="00DD352F"/>
    <w:rsid w:val="00DD3A5A"/>
    <w:rsid w:val="00DD3F53"/>
    <w:rsid w:val="00DD3FD1"/>
    <w:rsid w:val="00DD48CB"/>
    <w:rsid w:val="00DD4FC2"/>
    <w:rsid w:val="00DD5887"/>
    <w:rsid w:val="00DD59CD"/>
    <w:rsid w:val="00DD59FE"/>
    <w:rsid w:val="00DD62AC"/>
    <w:rsid w:val="00DD62F2"/>
    <w:rsid w:val="00DD68B5"/>
    <w:rsid w:val="00DD6A32"/>
    <w:rsid w:val="00DD6AF9"/>
    <w:rsid w:val="00DD6CC9"/>
    <w:rsid w:val="00DD6FC7"/>
    <w:rsid w:val="00DD7343"/>
    <w:rsid w:val="00DD7438"/>
    <w:rsid w:val="00DD756B"/>
    <w:rsid w:val="00DD75FC"/>
    <w:rsid w:val="00DD786F"/>
    <w:rsid w:val="00DD7917"/>
    <w:rsid w:val="00DD7B09"/>
    <w:rsid w:val="00DD7E51"/>
    <w:rsid w:val="00DE031A"/>
    <w:rsid w:val="00DE0414"/>
    <w:rsid w:val="00DE0463"/>
    <w:rsid w:val="00DE0B8D"/>
    <w:rsid w:val="00DE0C4B"/>
    <w:rsid w:val="00DE11CE"/>
    <w:rsid w:val="00DE12EE"/>
    <w:rsid w:val="00DE1331"/>
    <w:rsid w:val="00DE23EC"/>
    <w:rsid w:val="00DE246D"/>
    <w:rsid w:val="00DE2709"/>
    <w:rsid w:val="00DE27B6"/>
    <w:rsid w:val="00DE290A"/>
    <w:rsid w:val="00DE29F5"/>
    <w:rsid w:val="00DE2C39"/>
    <w:rsid w:val="00DE2CF0"/>
    <w:rsid w:val="00DE2EA0"/>
    <w:rsid w:val="00DE2FA5"/>
    <w:rsid w:val="00DE3059"/>
    <w:rsid w:val="00DE33AC"/>
    <w:rsid w:val="00DE3433"/>
    <w:rsid w:val="00DE34DB"/>
    <w:rsid w:val="00DE3886"/>
    <w:rsid w:val="00DE3B3B"/>
    <w:rsid w:val="00DE3DAB"/>
    <w:rsid w:val="00DE4021"/>
    <w:rsid w:val="00DE426F"/>
    <w:rsid w:val="00DE4312"/>
    <w:rsid w:val="00DE43A1"/>
    <w:rsid w:val="00DE4EE6"/>
    <w:rsid w:val="00DE532E"/>
    <w:rsid w:val="00DE5FDC"/>
    <w:rsid w:val="00DE60C8"/>
    <w:rsid w:val="00DE61B9"/>
    <w:rsid w:val="00DE6BE7"/>
    <w:rsid w:val="00DE6BF8"/>
    <w:rsid w:val="00DE7378"/>
    <w:rsid w:val="00DE7506"/>
    <w:rsid w:val="00DE7623"/>
    <w:rsid w:val="00DF0119"/>
    <w:rsid w:val="00DF0539"/>
    <w:rsid w:val="00DF1C66"/>
    <w:rsid w:val="00DF256F"/>
    <w:rsid w:val="00DF2673"/>
    <w:rsid w:val="00DF2B5F"/>
    <w:rsid w:val="00DF2CBD"/>
    <w:rsid w:val="00DF3140"/>
    <w:rsid w:val="00DF3204"/>
    <w:rsid w:val="00DF3320"/>
    <w:rsid w:val="00DF3B43"/>
    <w:rsid w:val="00DF3E88"/>
    <w:rsid w:val="00DF40A0"/>
    <w:rsid w:val="00DF4380"/>
    <w:rsid w:val="00DF46BA"/>
    <w:rsid w:val="00DF46F1"/>
    <w:rsid w:val="00DF48EA"/>
    <w:rsid w:val="00DF58CA"/>
    <w:rsid w:val="00DF5977"/>
    <w:rsid w:val="00DF5A56"/>
    <w:rsid w:val="00DF60F9"/>
    <w:rsid w:val="00DF6ADE"/>
    <w:rsid w:val="00DF6B68"/>
    <w:rsid w:val="00DF6CB6"/>
    <w:rsid w:val="00DF71D4"/>
    <w:rsid w:val="00DF7246"/>
    <w:rsid w:val="00DF72A9"/>
    <w:rsid w:val="00DF79AE"/>
    <w:rsid w:val="00DF7A3E"/>
    <w:rsid w:val="00DF7C36"/>
    <w:rsid w:val="00DF7CE6"/>
    <w:rsid w:val="00E00BB5"/>
    <w:rsid w:val="00E021F4"/>
    <w:rsid w:val="00E02402"/>
    <w:rsid w:val="00E02454"/>
    <w:rsid w:val="00E02DD5"/>
    <w:rsid w:val="00E02EF0"/>
    <w:rsid w:val="00E02FE6"/>
    <w:rsid w:val="00E034FD"/>
    <w:rsid w:val="00E03AD2"/>
    <w:rsid w:val="00E03D0B"/>
    <w:rsid w:val="00E04179"/>
    <w:rsid w:val="00E04360"/>
    <w:rsid w:val="00E04577"/>
    <w:rsid w:val="00E04951"/>
    <w:rsid w:val="00E04CB0"/>
    <w:rsid w:val="00E04DC6"/>
    <w:rsid w:val="00E04F59"/>
    <w:rsid w:val="00E04FD1"/>
    <w:rsid w:val="00E0561E"/>
    <w:rsid w:val="00E05741"/>
    <w:rsid w:val="00E066CC"/>
    <w:rsid w:val="00E066E1"/>
    <w:rsid w:val="00E07266"/>
    <w:rsid w:val="00E07F4D"/>
    <w:rsid w:val="00E109FE"/>
    <w:rsid w:val="00E10EFD"/>
    <w:rsid w:val="00E119B6"/>
    <w:rsid w:val="00E11B74"/>
    <w:rsid w:val="00E11C2F"/>
    <w:rsid w:val="00E11D47"/>
    <w:rsid w:val="00E1217C"/>
    <w:rsid w:val="00E1254E"/>
    <w:rsid w:val="00E126A1"/>
    <w:rsid w:val="00E137EF"/>
    <w:rsid w:val="00E13B1E"/>
    <w:rsid w:val="00E13BF6"/>
    <w:rsid w:val="00E14E64"/>
    <w:rsid w:val="00E1500A"/>
    <w:rsid w:val="00E1503C"/>
    <w:rsid w:val="00E15417"/>
    <w:rsid w:val="00E154E0"/>
    <w:rsid w:val="00E15B2D"/>
    <w:rsid w:val="00E15DAF"/>
    <w:rsid w:val="00E16355"/>
    <w:rsid w:val="00E165F7"/>
    <w:rsid w:val="00E16E16"/>
    <w:rsid w:val="00E16ED0"/>
    <w:rsid w:val="00E16F01"/>
    <w:rsid w:val="00E16F54"/>
    <w:rsid w:val="00E1747F"/>
    <w:rsid w:val="00E1759B"/>
    <w:rsid w:val="00E17A46"/>
    <w:rsid w:val="00E17ACA"/>
    <w:rsid w:val="00E219AF"/>
    <w:rsid w:val="00E21BB2"/>
    <w:rsid w:val="00E2250B"/>
    <w:rsid w:val="00E22F8C"/>
    <w:rsid w:val="00E232FD"/>
    <w:rsid w:val="00E23621"/>
    <w:rsid w:val="00E23D02"/>
    <w:rsid w:val="00E24382"/>
    <w:rsid w:val="00E244EB"/>
    <w:rsid w:val="00E246E7"/>
    <w:rsid w:val="00E251BD"/>
    <w:rsid w:val="00E252B9"/>
    <w:rsid w:val="00E25CEA"/>
    <w:rsid w:val="00E26808"/>
    <w:rsid w:val="00E26AD4"/>
    <w:rsid w:val="00E26F46"/>
    <w:rsid w:val="00E279BB"/>
    <w:rsid w:val="00E27BEB"/>
    <w:rsid w:val="00E30C4B"/>
    <w:rsid w:val="00E314AC"/>
    <w:rsid w:val="00E3154D"/>
    <w:rsid w:val="00E316DD"/>
    <w:rsid w:val="00E31940"/>
    <w:rsid w:val="00E31A1D"/>
    <w:rsid w:val="00E31E99"/>
    <w:rsid w:val="00E320A8"/>
    <w:rsid w:val="00E321E8"/>
    <w:rsid w:val="00E326DD"/>
    <w:rsid w:val="00E32746"/>
    <w:rsid w:val="00E32D0D"/>
    <w:rsid w:val="00E32E82"/>
    <w:rsid w:val="00E33B26"/>
    <w:rsid w:val="00E33CBB"/>
    <w:rsid w:val="00E33DCB"/>
    <w:rsid w:val="00E33DF6"/>
    <w:rsid w:val="00E34201"/>
    <w:rsid w:val="00E34401"/>
    <w:rsid w:val="00E34766"/>
    <w:rsid w:val="00E3477D"/>
    <w:rsid w:val="00E3479B"/>
    <w:rsid w:val="00E34C3E"/>
    <w:rsid w:val="00E35378"/>
    <w:rsid w:val="00E3599E"/>
    <w:rsid w:val="00E35B24"/>
    <w:rsid w:val="00E3613B"/>
    <w:rsid w:val="00E3624A"/>
    <w:rsid w:val="00E362C8"/>
    <w:rsid w:val="00E36A9C"/>
    <w:rsid w:val="00E36DF4"/>
    <w:rsid w:val="00E3783F"/>
    <w:rsid w:val="00E40292"/>
    <w:rsid w:val="00E4079E"/>
    <w:rsid w:val="00E40867"/>
    <w:rsid w:val="00E40B2A"/>
    <w:rsid w:val="00E40CFC"/>
    <w:rsid w:val="00E410FC"/>
    <w:rsid w:val="00E418D6"/>
    <w:rsid w:val="00E428E3"/>
    <w:rsid w:val="00E43090"/>
    <w:rsid w:val="00E435C1"/>
    <w:rsid w:val="00E43961"/>
    <w:rsid w:val="00E44801"/>
    <w:rsid w:val="00E44ECD"/>
    <w:rsid w:val="00E452AE"/>
    <w:rsid w:val="00E45468"/>
    <w:rsid w:val="00E45B8E"/>
    <w:rsid w:val="00E4635F"/>
    <w:rsid w:val="00E4693D"/>
    <w:rsid w:val="00E46A8E"/>
    <w:rsid w:val="00E46BFA"/>
    <w:rsid w:val="00E47156"/>
    <w:rsid w:val="00E473A5"/>
    <w:rsid w:val="00E47617"/>
    <w:rsid w:val="00E476FD"/>
    <w:rsid w:val="00E47D30"/>
    <w:rsid w:val="00E47EFC"/>
    <w:rsid w:val="00E504F8"/>
    <w:rsid w:val="00E50779"/>
    <w:rsid w:val="00E507B9"/>
    <w:rsid w:val="00E50869"/>
    <w:rsid w:val="00E50EB0"/>
    <w:rsid w:val="00E51217"/>
    <w:rsid w:val="00E51779"/>
    <w:rsid w:val="00E51C32"/>
    <w:rsid w:val="00E528AB"/>
    <w:rsid w:val="00E52AA1"/>
    <w:rsid w:val="00E52F10"/>
    <w:rsid w:val="00E52FA0"/>
    <w:rsid w:val="00E53515"/>
    <w:rsid w:val="00E537D2"/>
    <w:rsid w:val="00E53EE3"/>
    <w:rsid w:val="00E540FE"/>
    <w:rsid w:val="00E5483B"/>
    <w:rsid w:val="00E54A1A"/>
    <w:rsid w:val="00E555B3"/>
    <w:rsid w:val="00E555E1"/>
    <w:rsid w:val="00E5579B"/>
    <w:rsid w:val="00E557A9"/>
    <w:rsid w:val="00E5580B"/>
    <w:rsid w:val="00E5590E"/>
    <w:rsid w:val="00E562F5"/>
    <w:rsid w:val="00E564E9"/>
    <w:rsid w:val="00E56966"/>
    <w:rsid w:val="00E56A2B"/>
    <w:rsid w:val="00E5711F"/>
    <w:rsid w:val="00E60046"/>
    <w:rsid w:val="00E60337"/>
    <w:rsid w:val="00E60660"/>
    <w:rsid w:val="00E607A3"/>
    <w:rsid w:val="00E613E2"/>
    <w:rsid w:val="00E6193B"/>
    <w:rsid w:val="00E61A8B"/>
    <w:rsid w:val="00E61A8D"/>
    <w:rsid w:val="00E6204B"/>
    <w:rsid w:val="00E6225C"/>
    <w:rsid w:val="00E625D1"/>
    <w:rsid w:val="00E62D6F"/>
    <w:rsid w:val="00E631B6"/>
    <w:rsid w:val="00E63302"/>
    <w:rsid w:val="00E63AC3"/>
    <w:rsid w:val="00E63AF7"/>
    <w:rsid w:val="00E6492A"/>
    <w:rsid w:val="00E64A6F"/>
    <w:rsid w:val="00E64CFD"/>
    <w:rsid w:val="00E64D70"/>
    <w:rsid w:val="00E64FC8"/>
    <w:rsid w:val="00E6557B"/>
    <w:rsid w:val="00E6562B"/>
    <w:rsid w:val="00E65804"/>
    <w:rsid w:val="00E65E95"/>
    <w:rsid w:val="00E65ED1"/>
    <w:rsid w:val="00E66525"/>
    <w:rsid w:val="00E666A5"/>
    <w:rsid w:val="00E6676E"/>
    <w:rsid w:val="00E6695C"/>
    <w:rsid w:val="00E66AA6"/>
    <w:rsid w:val="00E66B54"/>
    <w:rsid w:val="00E66CC4"/>
    <w:rsid w:val="00E67129"/>
    <w:rsid w:val="00E6787D"/>
    <w:rsid w:val="00E67A19"/>
    <w:rsid w:val="00E7008B"/>
    <w:rsid w:val="00E702C2"/>
    <w:rsid w:val="00E7049C"/>
    <w:rsid w:val="00E707EB"/>
    <w:rsid w:val="00E70DA6"/>
    <w:rsid w:val="00E71338"/>
    <w:rsid w:val="00E716C6"/>
    <w:rsid w:val="00E71A47"/>
    <w:rsid w:val="00E71B1D"/>
    <w:rsid w:val="00E71CAA"/>
    <w:rsid w:val="00E71F56"/>
    <w:rsid w:val="00E722D9"/>
    <w:rsid w:val="00E72350"/>
    <w:rsid w:val="00E727F7"/>
    <w:rsid w:val="00E728A0"/>
    <w:rsid w:val="00E72D55"/>
    <w:rsid w:val="00E73639"/>
    <w:rsid w:val="00E73A70"/>
    <w:rsid w:val="00E73B19"/>
    <w:rsid w:val="00E73E85"/>
    <w:rsid w:val="00E7467B"/>
    <w:rsid w:val="00E74804"/>
    <w:rsid w:val="00E74CD3"/>
    <w:rsid w:val="00E74D16"/>
    <w:rsid w:val="00E74E63"/>
    <w:rsid w:val="00E74E7B"/>
    <w:rsid w:val="00E74EA1"/>
    <w:rsid w:val="00E750BD"/>
    <w:rsid w:val="00E76402"/>
    <w:rsid w:val="00E76471"/>
    <w:rsid w:val="00E765FA"/>
    <w:rsid w:val="00E76A88"/>
    <w:rsid w:val="00E7774E"/>
    <w:rsid w:val="00E7796F"/>
    <w:rsid w:val="00E77C16"/>
    <w:rsid w:val="00E80122"/>
    <w:rsid w:val="00E802FC"/>
    <w:rsid w:val="00E80368"/>
    <w:rsid w:val="00E804C5"/>
    <w:rsid w:val="00E8158F"/>
    <w:rsid w:val="00E81973"/>
    <w:rsid w:val="00E81ABA"/>
    <w:rsid w:val="00E823EC"/>
    <w:rsid w:val="00E82911"/>
    <w:rsid w:val="00E82DF7"/>
    <w:rsid w:val="00E835E8"/>
    <w:rsid w:val="00E83B0F"/>
    <w:rsid w:val="00E83BBE"/>
    <w:rsid w:val="00E83E32"/>
    <w:rsid w:val="00E83FAD"/>
    <w:rsid w:val="00E84128"/>
    <w:rsid w:val="00E84606"/>
    <w:rsid w:val="00E84919"/>
    <w:rsid w:val="00E849DE"/>
    <w:rsid w:val="00E84D9A"/>
    <w:rsid w:val="00E850B9"/>
    <w:rsid w:val="00E860CE"/>
    <w:rsid w:val="00E86126"/>
    <w:rsid w:val="00E87272"/>
    <w:rsid w:val="00E87CA6"/>
    <w:rsid w:val="00E87F92"/>
    <w:rsid w:val="00E9037A"/>
    <w:rsid w:val="00E90A70"/>
    <w:rsid w:val="00E90F60"/>
    <w:rsid w:val="00E910A5"/>
    <w:rsid w:val="00E91FE8"/>
    <w:rsid w:val="00E926FE"/>
    <w:rsid w:val="00E9284E"/>
    <w:rsid w:val="00E9309C"/>
    <w:rsid w:val="00E933E0"/>
    <w:rsid w:val="00E93695"/>
    <w:rsid w:val="00E93A08"/>
    <w:rsid w:val="00E93CA1"/>
    <w:rsid w:val="00E9402D"/>
    <w:rsid w:val="00E9448F"/>
    <w:rsid w:val="00E946FA"/>
    <w:rsid w:val="00E9471B"/>
    <w:rsid w:val="00E94F84"/>
    <w:rsid w:val="00E952A8"/>
    <w:rsid w:val="00E95325"/>
    <w:rsid w:val="00E95A68"/>
    <w:rsid w:val="00E964DD"/>
    <w:rsid w:val="00E96558"/>
    <w:rsid w:val="00E97122"/>
    <w:rsid w:val="00E9751D"/>
    <w:rsid w:val="00E97625"/>
    <w:rsid w:val="00E976D2"/>
    <w:rsid w:val="00E97B3E"/>
    <w:rsid w:val="00EA077A"/>
    <w:rsid w:val="00EA08DB"/>
    <w:rsid w:val="00EA0A02"/>
    <w:rsid w:val="00EA0A89"/>
    <w:rsid w:val="00EA1758"/>
    <w:rsid w:val="00EA1BBB"/>
    <w:rsid w:val="00EA1C92"/>
    <w:rsid w:val="00EA1D5D"/>
    <w:rsid w:val="00EA1EDD"/>
    <w:rsid w:val="00EA25E8"/>
    <w:rsid w:val="00EA2A59"/>
    <w:rsid w:val="00EA331A"/>
    <w:rsid w:val="00EA387A"/>
    <w:rsid w:val="00EA3D46"/>
    <w:rsid w:val="00EA3F39"/>
    <w:rsid w:val="00EA4455"/>
    <w:rsid w:val="00EA4926"/>
    <w:rsid w:val="00EA499A"/>
    <w:rsid w:val="00EA4C08"/>
    <w:rsid w:val="00EA4EE1"/>
    <w:rsid w:val="00EA4F4E"/>
    <w:rsid w:val="00EA5220"/>
    <w:rsid w:val="00EA582C"/>
    <w:rsid w:val="00EA584B"/>
    <w:rsid w:val="00EA5F5F"/>
    <w:rsid w:val="00EA614E"/>
    <w:rsid w:val="00EA6709"/>
    <w:rsid w:val="00EA6A65"/>
    <w:rsid w:val="00EA73EB"/>
    <w:rsid w:val="00EA796F"/>
    <w:rsid w:val="00EA7EEF"/>
    <w:rsid w:val="00EB00C2"/>
    <w:rsid w:val="00EB024A"/>
    <w:rsid w:val="00EB02FA"/>
    <w:rsid w:val="00EB06C2"/>
    <w:rsid w:val="00EB06E3"/>
    <w:rsid w:val="00EB15C8"/>
    <w:rsid w:val="00EB1891"/>
    <w:rsid w:val="00EB1B5D"/>
    <w:rsid w:val="00EB1B87"/>
    <w:rsid w:val="00EB1F5A"/>
    <w:rsid w:val="00EB2251"/>
    <w:rsid w:val="00EB2874"/>
    <w:rsid w:val="00EB28C6"/>
    <w:rsid w:val="00EB2C31"/>
    <w:rsid w:val="00EB4189"/>
    <w:rsid w:val="00EB437E"/>
    <w:rsid w:val="00EB444E"/>
    <w:rsid w:val="00EB4687"/>
    <w:rsid w:val="00EB54F1"/>
    <w:rsid w:val="00EB5A2B"/>
    <w:rsid w:val="00EB5EEC"/>
    <w:rsid w:val="00EB5F6E"/>
    <w:rsid w:val="00EB6526"/>
    <w:rsid w:val="00EB6998"/>
    <w:rsid w:val="00EB6BD8"/>
    <w:rsid w:val="00EB7A66"/>
    <w:rsid w:val="00EB7CE2"/>
    <w:rsid w:val="00EC0475"/>
    <w:rsid w:val="00EC06F1"/>
    <w:rsid w:val="00EC0C26"/>
    <w:rsid w:val="00EC0F54"/>
    <w:rsid w:val="00EC25C2"/>
    <w:rsid w:val="00EC2D5B"/>
    <w:rsid w:val="00EC3029"/>
    <w:rsid w:val="00EC421F"/>
    <w:rsid w:val="00EC42F7"/>
    <w:rsid w:val="00EC490B"/>
    <w:rsid w:val="00EC4E10"/>
    <w:rsid w:val="00EC4E62"/>
    <w:rsid w:val="00EC59B9"/>
    <w:rsid w:val="00EC5B8F"/>
    <w:rsid w:val="00EC6204"/>
    <w:rsid w:val="00EC6581"/>
    <w:rsid w:val="00EC6B01"/>
    <w:rsid w:val="00EC6C3B"/>
    <w:rsid w:val="00EC71BD"/>
    <w:rsid w:val="00EC7467"/>
    <w:rsid w:val="00EC773D"/>
    <w:rsid w:val="00EC7A12"/>
    <w:rsid w:val="00EC7BAB"/>
    <w:rsid w:val="00ED013A"/>
    <w:rsid w:val="00ED0AD1"/>
    <w:rsid w:val="00ED0F22"/>
    <w:rsid w:val="00ED0F4B"/>
    <w:rsid w:val="00ED1C22"/>
    <w:rsid w:val="00ED1DD8"/>
    <w:rsid w:val="00ED211B"/>
    <w:rsid w:val="00ED2158"/>
    <w:rsid w:val="00ED2C29"/>
    <w:rsid w:val="00ED3608"/>
    <w:rsid w:val="00ED38E9"/>
    <w:rsid w:val="00ED3F86"/>
    <w:rsid w:val="00ED448A"/>
    <w:rsid w:val="00ED465B"/>
    <w:rsid w:val="00ED4715"/>
    <w:rsid w:val="00ED4A29"/>
    <w:rsid w:val="00ED517A"/>
    <w:rsid w:val="00ED52CE"/>
    <w:rsid w:val="00ED5A1D"/>
    <w:rsid w:val="00ED6166"/>
    <w:rsid w:val="00ED617B"/>
    <w:rsid w:val="00ED65D8"/>
    <w:rsid w:val="00ED6B10"/>
    <w:rsid w:val="00ED6D14"/>
    <w:rsid w:val="00ED6EF5"/>
    <w:rsid w:val="00ED7612"/>
    <w:rsid w:val="00ED763E"/>
    <w:rsid w:val="00ED7924"/>
    <w:rsid w:val="00ED7A47"/>
    <w:rsid w:val="00EE02FF"/>
    <w:rsid w:val="00EE0D0E"/>
    <w:rsid w:val="00EE0D92"/>
    <w:rsid w:val="00EE0EF6"/>
    <w:rsid w:val="00EE138A"/>
    <w:rsid w:val="00EE1FE2"/>
    <w:rsid w:val="00EE23E8"/>
    <w:rsid w:val="00EE24B2"/>
    <w:rsid w:val="00EE2544"/>
    <w:rsid w:val="00EE2D70"/>
    <w:rsid w:val="00EE2D9A"/>
    <w:rsid w:val="00EE2DEC"/>
    <w:rsid w:val="00EE2DED"/>
    <w:rsid w:val="00EE2E8C"/>
    <w:rsid w:val="00EE387D"/>
    <w:rsid w:val="00EE3DE1"/>
    <w:rsid w:val="00EE3E98"/>
    <w:rsid w:val="00EE4FE5"/>
    <w:rsid w:val="00EE5018"/>
    <w:rsid w:val="00EE51DC"/>
    <w:rsid w:val="00EE52FE"/>
    <w:rsid w:val="00EE5447"/>
    <w:rsid w:val="00EE5744"/>
    <w:rsid w:val="00EE57FB"/>
    <w:rsid w:val="00EE6164"/>
    <w:rsid w:val="00EE6253"/>
    <w:rsid w:val="00EE64D3"/>
    <w:rsid w:val="00EE67F3"/>
    <w:rsid w:val="00EE684D"/>
    <w:rsid w:val="00EE7047"/>
    <w:rsid w:val="00EE74E0"/>
    <w:rsid w:val="00EE7AD9"/>
    <w:rsid w:val="00EE7CCE"/>
    <w:rsid w:val="00EF078E"/>
    <w:rsid w:val="00EF0815"/>
    <w:rsid w:val="00EF0972"/>
    <w:rsid w:val="00EF0C5E"/>
    <w:rsid w:val="00EF0F4A"/>
    <w:rsid w:val="00EF14AD"/>
    <w:rsid w:val="00EF1617"/>
    <w:rsid w:val="00EF17A4"/>
    <w:rsid w:val="00EF1929"/>
    <w:rsid w:val="00EF1AB9"/>
    <w:rsid w:val="00EF2284"/>
    <w:rsid w:val="00EF25B3"/>
    <w:rsid w:val="00EF2B16"/>
    <w:rsid w:val="00EF31A9"/>
    <w:rsid w:val="00EF3D7B"/>
    <w:rsid w:val="00EF3E5B"/>
    <w:rsid w:val="00EF4798"/>
    <w:rsid w:val="00EF4A6A"/>
    <w:rsid w:val="00EF4CC9"/>
    <w:rsid w:val="00EF5036"/>
    <w:rsid w:val="00EF5980"/>
    <w:rsid w:val="00EF5A17"/>
    <w:rsid w:val="00EF5C4F"/>
    <w:rsid w:val="00EF5CF7"/>
    <w:rsid w:val="00EF5E11"/>
    <w:rsid w:val="00EF64CA"/>
    <w:rsid w:val="00EF6975"/>
    <w:rsid w:val="00EF6D66"/>
    <w:rsid w:val="00EF6E49"/>
    <w:rsid w:val="00EF6E52"/>
    <w:rsid w:val="00EF7C49"/>
    <w:rsid w:val="00EF7E57"/>
    <w:rsid w:val="00F00241"/>
    <w:rsid w:val="00F00390"/>
    <w:rsid w:val="00F00613"/>
    <w:rsid w:val="00F006C5"/>
    <w:rsid w:val="00F00AB0"/>
    <w:rsid w:val="00F00E52"/>
    <w:rsid w:val="00F0126C"/>
    <w:rsid w:val="00F02806"/>
    <w:rsid w:val="00F02930"/>
    <w:rsid w:val="00F029A7"/>
    <w:rsid w:val="00F02B3E"/>
    <w:rsid w:val="00F0328A"/>
    <w:rsid w:val="00F0333A"/>
    <w:rsid w:val="00F035D7"/>
    <w:rsid w:val="00F03622"/>
    <w:rsid w:val="00F04781"/>
    <w:rsid w:val="00F04DAD"/>
    <w:rsid w:val="00F0508C"/>
    <w:rsid w:val="00F0538E"/>
    <w:rsid w:val="00F054EE"/>
    <w:rsid w:val="00F0575F"/>
    <w:rsid w:val="00F057A8"/>
    <w:rsid w:val="00F0610B"/>
    <w:rsid w:val="00F0684F"/>
    <w:rsid w:val="00F078C7"/>
    <w:rsid w:val="00F07DC2"/>
    <w:rsid w:val="00F07F1C"/>
    <w:rsid w:val="00F1082F"/>
    <w:rsid w:val="00F10C34"/>
    <w:rsid w:val="00F10D30"/>
    <w:rsid w:val="00F10EDF"/>
    <w:rsid w:val="00F12724"/>
    <w:rsid w:val="00F12ABC"/>
    <w:rsid w:val="00F12B45"/>
    <w:rsid w:val="00F133D7"/>
    <w:rsid w:val="00F13729"/>
    <w:rsid w:val="00F14376"/>
    <w:rsid w:val="00F14783"/>
    <w:rsid w:val="00F14CCE"/>
    <w:rsid w:val="00F151F1"/>
    <w:rsid w:val="00F15248"/>
    <w:rsid w:val="00F152A9"/>
    <w:rsid w:val="00F15F56"/>
    <w:rsid w:val="00F16631"/>
    <w:rsid w:val="00F16F01"/>
    <w:rsid w:val="00F17263"/>
    <w:rsid w:val="00F17B6B"/>
    <w:rsid w:val="00F17C61"/>
    <w:rsid w:val="00F17EB9"/>
    <w:rsid w:val="00F17F4A"/>
    <w:rsid w:val="00F20026"/>
    <w:rsid w:val="00F2185E"/>
    <w:rsid w:val="00F21EB4"/>
    <w:rsid w:val="00F22A10"/>
    <w:rsid w:val="00F22FD5"/>
    <w:rsid w:val="00F2350E"/>
    <w:rsid w:val="00F2368D"/>
    <w:rsid w:val="00F237E7"/>
    <w:rsid w:val="00F23845"/>
    <w:rsid w:val="00F24351"/>
    <w:rsid w:val="00F25183"/>
    <w:rsid w:val="00F25206"/>
    <w:rsid w:val="00F25329"/>
    <w:rsid w:val="00F254F9"/>
    <w:rsid w:val="00F2567B"/>
    <w:rsid w:val="00F256BB"/>
    <w:rsid w:val="00F2599F"/>
    <w:rsid w:val="00F25D24"/>
    <w:rsid w:val="00F269AE"/>
    <w:rsid w:val="00F26B60"/>
    <w:rsid w:val="00F26BB4"/>
    <w:rsid w:val="00F27525"/>
    <w:rsid w:val="00F27703"/>
    <w:rsid w:val="00F277D1"/>
    <w:rsid w:val="00F27A57"/>
    <w:rsid w:val="00F27E5C"/>
    <w:rsid w:val="00F27FD6"/>
    <w:rsid w:val="00F30FB9"/>
    <w:rsid w:val="00F32244"/>
    <w:rsid w:val="00F325BF"/>
    <w:rsid w:val="00F3297F"/>
    <w:rsid w:val="00F3310B"/>
    <w:rsid w:val="00F3312A"/>
    <w:rsid w:val="00F33190"/>
    <w:rsid w:val="00F33C49"/>
    <w:rsid w:val="00F344A4"/>
    <w:rsid w:val="00F34DC0"/>
    <w:rsid w:val="00F358AC"/>
    <w:rsid w:val="00F366E9"/>
    <w:rsid w:val="00F368B1"/>
    <w:rsid w:val="00F36943"/>
    <w:rsid w:val="00F37E7F"/>
    <w:rsid w:val="00F37FBF"/>
    <w:rsid w:val="00F40106"/>
    <w:rsid w:val="00F4032A"/>
    <w:rsid w:val="00F40523"/>
    <w:rsid w:val="00F41044"/>
    <w:rsid w:val="00F41340"/>
    <w:rsid w:val="00F4135A"/>
    <w:rsid w:val="00F415EE"/>
    <w:rsid w:val="00F419AA"/>
    <w:rsid w:val="00F41A60"/>
    <w:rsid w:val="00F420B9"/>
    <w:rsid w:val="00F426FA"/>
    <w:rsid w:val="00F4314C"/>
    <w:rsid w:val="00F431F8"/>
    <w:rsid w:val="00F439A0"/>
    <w:rsid w:val="00F43C34"/>
    <w:rsid w:val="00F44406"/>
    <w:rsid w:val="00F4493E"/>
    <w:rsid w:val="00F44AD9"/>
    <w:rsid w:val="00F44E3E"/>
    <w:rsid w:val="00F450F6"/>
    <w:rsid w:val="00F45109"/>
    <w:rsid w:val="00F4527A"/>
    <w:rsid w:val="00F454E5"/>
    <w:rsid w:val="00F454EF"/>
    <w:rsid w:val="00F45F63"/>
    <w:rsid w:val="00F46000"/>
    <w:rsid w:val="00F460EE"/>
    <w:rsid w:val="00F46B81"/>
    <w:rsid w:val="00F46BEF"/>
    <w:rsid w:val="00F47540"/>
    <w:rsid w:val="00F4785D"/>
    <w:rsid w:val="00F47AAB"/>
    <w:rsid w:val="00F47ACF"/>
    <w:rsid w:val="00F47DF8"/>
    <w:rsid w:val="00F5029D"/>
    <w:rsid w:val="00F5055D"/>
    <w:rsid w:val="00F509D1"/>
    <w:rsid w:val="00F51930"/>
    <w:rsid w:val="00F51C3E"/>
    <w:rsid w:val="00F51F8D"/>
    <w:rsid w:val="00F521E1"/>
    <w:rsid w:val="00F530F9"/>
    <w:rsid w:val="00F5354C"/>
    <w:rsid w:val="00F53729"/>
    <w:rsid w:val="00F54416"/>
    <w:rsid w:val="00F5468C"/>
    <w:rsid w:val="00F54DE6"/>
    <w:rsid w:val="00F554A3"/>
    <w:rsid w:val="00F5560E"/>
    <w:rsid w:val="00F55CBF"/>
    <w:rsid w:val="00F55DB0"/>
    <w:rsid w:val="00F56080"/>
    <w:rsid w:val="00F5644C"/>
    <w:rsid w:val="00F5677C"/>
    <w:rsid w:val="00F5687A"/>
    <w:rsid w:val="00F56958"/>
    <w:rsid w:val="00F56E5E"/>
    <w:rsid w:val="00F57141"/>
    <w:rsid w:val="00F57279"/>
    <w:rsid w:val="00F57320"/>
    <w:rsid w:val="00F573ED"/>
    <w:rsid w:val="00F57511"/>
    <w:rsid w:val="00F602E3"/>
    <w:rsid w:val="00F60566"/>
    <w:rsid w:val="00F60AD4"/>
    <w:rsid w:val="00F6173B"/>
    <w:rsid w:val="00F617C8"/>
    <w:rsid w:val="00F6190C"/>
    <w:rsid w:val="00F61E7C"/>
    <w:rsid w:val="00F62558"/>
    <w:rsid w:val="00F62C08"/>
    <w:rsid w:val="00F62C7D"/>
    <w:rsid w:val="00F630BA"/>
    <w:rsid w:val="00F63218"/>
    <w:rsid w:val="00F63935"/>
    <w:rsid w:val="00F63D75"/>
    <w:rsid w:val="00F64437"/>
    <w:rsid w:val="00F64944"/>
    <w:rsid w:val="00F64A33"/>
    <w:rsid w:val="00F650C5"/>
    <w:rsid w:val="00F652F1"/>
    <w:rsid w:val="00F6547A"/>
    <w:rsid w:val="00F657D6"/>
    <w:rsid w:val="00F658AE"/>
    <w:rsid w:val="00F65934"/>
    <w:rsid w:val="00F65DA7"/>
    <w:rsid w:val="00F65E92"/>
    <w:rsid w:val="00F66244"/>
    <w:rsid w:val="00F66454"/>
    <w:rsid w:val="00F667FA"/>
    <w:rsid w:val="00F66E32"/>
    <w:rsid w:val="00F67163"/>
    <w:rsid w:val="00F671C5"/>
    <w:rsid w:val="00F676C0"/>
    <w:rsid w:val="00F67775"/>
    <w:rsid w:val="00F67846"/>
    <w:rsid w:val="00F67A02"/>
    <w:rsid w:val="00F67F69"/>
    <w:rsid w:val="00F7042B"/>
    <w:rsid w:val="00F70662"/>
    <w:rsid w:val="00F70976"/>
    <w:rsid w:val="00F710DF"/>
    <w:rsid w:val="00F71935"/>
    <w:rsid w:val="00F71ABB"/>
    <w:rsid w:val="00F71D73"/>
    <w:rsid w:val="00F721F9"/>
    <w:rsid w:val="00F723FD"/>
    <w:rsid w:val="00F72CC3"/>
    <w:rsid w:val="00F731F1"/>
    <w:rsid w:val="00F732AD"/>
    <w:rsid w:val="00F736BB"/>
    <w:rsid w:val="00F73836"/>
    <w:rsid w:val="00F73955"/>
    <w:rsid w:val="00F73964"/>
    <w:rsid w:val="00F74536"/>
    <w:rsid w:val="00F753C2"/>
    <w:rsid w:val="00F75470"/>
    <w:rsid w:val="00F757B1"/>
    <w:rsid w:val="00F757CE"/>
    <w:rsid w:val="00F75A60"/>
    <w:rsid w:val="00F76457"/>
    <w:rsid w:val="00F7676F"/>
    <w:rsid w:val="00F77307"/>
    <w:rsid w:val="00F77530"/>
    <w:rsid w:val="00F7775A"/>
    <w:rsid w:val="00F77A7C"/>
    <w:rsid w:val="00F77AEE"/>
    <w:rsid w:val="00F77C28"/>
    <w:rsid w:val="00F77C31"/>
    <w:rsid w:val="00F800D8"/>
    <w:rsid w:val="00F80367"/>
    <w:rsid w:val="00F80CB4"/>
    <w:rsid w:val="00F82A08"/>
    <w:rsid w:val="00F83755"/>
    <w:rsid w:val="00F83950"/>
    <w:rsid w:val="00F84268"/>
    <w:rsid w:val="00F8451F"/>
    <w:rsid w:val="00F850D3"/>
    <w:rsid w:val="00F85653"/>
    <w:rsid w:val="00F85B29"/>
    <w:rsid w:val="00F86101"/>
    <w:rsid w:val="00F865C2"/>
    <w:rsid w:val="00F86739"/>
    <w:rsid w:val="00F8694F"/>
    <w:rsid w:val="00F869DC"/>
    <w:rsid w:val="00F86C38"/>
    <w:rsid w:val="00F875A5"/>
    <w:rsid w:val="00F87762"/>
    <w:rsid w:val="00F9096D"/>
    <w:rsid w:val="00F90C98"/>
    <w:rsid w:val="00F90E02"/>
    <w:rsid w:val="00F910B4"/>
    <w:rsid w:val="00F91BDF"/>
    <w:rsid w:val="00F91ECB"/>
    <w:rsid w:val="00F92A2D"/>
    <w:rsid w:val="00F92B9F"/>
    <w:rsid w:val="00F93037"/>
    <w:rsid w:val="00F931E9"/>
    <w:rsid w:val="00F93429"/>
    <w:rsid w:val="00F93CC2"/>
    <w:rsid w:val="00F93E86"/>
    <w:rsid w:val="00F93E8D"/>
    <w:rsid w:val="00F94234"/>
    <w:rsid w:val="00F9478F"/>
    <w:rsid w:val="00F9493E"/>
    <w:rsid w:val="00F9500B"/>
    <w:rsid w:val="00F95033"/>
    <w:rsid w:val="00F953A2"/>
    <w:rsid w:val="00F95AF7"/>
    <w:rsid w:val="00F95F93"/>
    <w:rsid w:val="00F96049"/>
    <w:rsid w:val="00F96992"/>
    <w:rsid w:val="00F96D78"/>
    <w:rsid w:val="00F96F00"/>
    <w:rsid w:val="00F97331"/>
    <w:rsid w:val="00F97470"/>
    <w:rsid w:val="00F975D9"/>
    <w:rsid w:val="00F977D0"/>
    <w:rsid w:val="00F97D6B"/>
    <w:rsid w:val="00FA064B"/>
    <w:rsid w:val="00FA077F"/>
    <w:rsid w:val="00FA0958"/>
    <w:rsid w:val="00FA0FBC"/>
    <w:rsid w:val="00FA1246"/>
    <w:rsid w:val="00FA1CEA"/>
    <w:rsid w:val="00FA1D01"/>
    <w:rsid w:val="00FA2AC4"/>
    <w:rsid w:val="00FA2FC5"/>
    <w:rsid w:val="00FA33EE"/>
    <w:rsid w:val="00FA34B9"/>
    <w:rsid w:val="00FA372A"/>
    <w:rsid w:val="00FA4041"/>
    <w:rsid w:val="00FA4536"/>
    <w:rsid w:val="00FA467F"/>
    <w:rsid w:val="00FA4B01"/>
    <w:rsid w:val="00FA5564"/>
    <w:rsid w:val="00FA5EF3"/>
    <w:rsid w:val="00FA6677"/>
    <w:rsid w:val="00FA6798"/>
    <w:rsid w:val="00FA69CA"/>
    <w:rsid w:val="00FA6A99"/>
    <w:rsid w:val="00FA710D"/>
    <w:rsid w:val="00FA785A"/>
    <w:rsid w:val="00FA78A5"/>
    <w:rsid w:val="00FA7A86"/>
    <w:rsid w:val="00FA7E96"/>
    <w:rsid w:val="00FB04F6"/>
    <w:rsid w:val="00FB0BEE"/>
    <w:rsid w:val="00FB1033"/>
    <w:rsid w:val="00FB11B6"/>
    <w:rsid w:val="00FB1553"/>
    <w:rsid w:val="00FB1DD7"/>
    <w:rsid w:val="00FB1DFF"/>
    <w:rsid w:val="00FB214F"/>
    <w:rsid w:val="00FB215F"/>
    <w:rsid w:val="00FB2A82"/>
    <w:rsid w:val="00FB3E85"/>
    <w:rsid w:val="00FB3F8D"/>
    <w:rsid w:val="00FB42EB"/>
    <w:rsid w:val="00FB439B"/>
    <w:rsid w:val="00FB44D5"/>
    <w:rsid w:val="00FB44F5"/>
    <w:rsid w:val="00FB45FF"/>
    <w:rsid w:val="00FB509B"/>
    <w:rsid w:val="00FB5468"/>
    <w:rsid w:val="00FB6050"/>
    <w:rsid w:val="00FB60C6"/>
    <w:rsid w:val="00FB63A2"/>
    <w:rsid w:val="00FB6780"/>
    <w:rsid w:val="00FB6B12"/>
    <w:rsid w:val="00FB7275"/>
    <w:rsid w:val="00FB758D"/>
    <w:rsid w:val="00FB7BF7"/>
    <w:rsid w:val="00FB7F42"/>
    <w:rsid w:val="00FC037D"/>
    <w:rsid w:val="00FC0A48"/>
    <w:rsid w:val="00FC0C36"/>
    <w:rsid w:val="00FC17F6"/>
    <w:rsid w:val="00FC1B23"/>
    <w:rsid w:val="00FC1E4F"/>
    <w:rsid w:val="00FC2025"/>
    <w:rsid w:val="00FC2E69"/>
    <w:rsid w:val="00FC2E93"/>
    <w:rsid w:val="00FC397A"/>
    <w:rsid w:val="00FC40DB"/>
    <w:rsid w:val="00FC41E4"/>
    <w:rsid w:val="00FC44DA"/>
    <w:rsid w:val="00FC49D1"/>
    <w:rsid w:val="00FC4F88"/>
    <w:rsid w:val="00FC505A"/>
    <w:rsid w:val="00FC52EB"/>
    <w:rsid w:val="00FC55CE"/>
    <w:rsid w:val="00FC5B42"/>
    <w:rsid w:val="00FC631E"/>
    <w:rsid w:val="00FC6902"/>
    <w:rsid w:val="00FC69F4"/>
    <w:rsid w:val="00FC6D7C"/>
    <w:rsid w:val="00FC6F8E"/>
    <w:rsid w:val="00FC7679"/>
    <w:rsid w:val="00FD01A0"/>
    <w:rsid w:val="00FD053A"/>
    <w:rsid w:val="00FD0BD8"/>
    <w:rsid w:val="00FD0FAA"/>
    <w:rsid w:val="00FD11F0"/>
    <w:rsid w:val="00FD177D"/>
    <w:rsid w:val="00FD1933"/>
    <w:rsid w:val="00FD1D54"/>
    <w:rsid w:val="00FD1F07"/>
    <w:rsid w:val="00FD20A5"/>
    <w:rsid w:val="00FD22FB"/>
    <w:rsid w:val="00FD2B57"/>
    <w:rsid w:val="00FD2B64"/>
    <w:rsid w:val="00FD371F"/>
    <w:rsid w:val="00FD375D"/>
    <w:rsid w:val="00FD4190"/>
    <w:rsid w:val="00FD4772"/>
    <w:rsid w:val="00FD4895"/>
    <w:rsid w:val="00FD4DF0"/>
    <w:rsid w:val="00FD4DF8"/>
    <w:rsid w:val="00FD5A92"/>
    <w:rsid w:val="00FD5D63"/>
    <w:rsid w:val="00FD649E"/>
    <w:rsid w:val="00FD665A"/>
    <w:rsid w:val="00FD6A73"/>
    <w:rsid w:val="00FD6E17"/>
    <w:rsid w:val="00FD7018"/>
    <w:rsid w:val="00FD707A"/>
    <w:rsid w:val="00FD7164"/>
    <w:rsid w:val="00FD786F"/>
    <w:rsid w:val="00FD79E1"/>
    <w:rsid w:val="00FD7C6A"/>
    <w:rsid w:val="00FE1488"/>
    <w:rsid w:val="00FE1568"/>
    <w:rsid w:val="00FE1BD9"/>
    <w:rsid w:val="00FE2835"/>
    <w:rsid w:val="00FE3386"/>
    <w:rsid w:val="00FE3398"/>
    <w:rsid w:val="00FE34F3"/>
    <w:rsid w:val="00FE351D"/>
    <w:rsid w:val="00FE40A9"/>
    <w:rsid w:val="00FE4189"/>
    <w:rsid w:val="00FE4B88"/>
    <w:rsid w:val="00FE5606"/>
    <w:rsid w:val="00FE58E9"/>
    <w:rsid w:val="00FE61F0"/>
    <w:rsid w:val="00FE6DB9"/>
    <w:rsid w:val="00FE6F07"/>
    <w:rsid w:val="00FE72F2"/>
    <w:rsid w:val="00FE75C0"/>
    <w:rsid w:val="00FE7B10"/>
    <w:rsid w:val="00FE7D54"/>
    <w:rsid w:val="00FF03CA"/>
    <w:rsid w:val="00FF0CE8"/>
    <w:rsid w:val="00FF10BB"/>
    <w:rsid w:val="00FF1120"/>
    <w:rsid w:val="00FF14F6"/>
    <w:rsid w:val="00FF17F4"/>
    <w:rsid w:val="00FF1AC0"/>
    <w:rsid w:val="00FF1CFF"/>
    <w:rsid w:val="00FF1DC2"/>
    <w:rsid w:val="00FF209A"/>
    <w:rsid w:val="00FF2482"/>
    <w:rsid w:val="00FF2D56"/>
    <w:rsid w:val="00FF2DD6"/>
    <w:rsid w:val="00FF302A"/>
    <w:rsid w:val="00FF3632"/>
    <w:rsid w:val="00FF3CCB"/>
    <w:rsid w:val="00FF3E4A"/>
    <w:rsid w:val="00FF3ED8"/>
    <w:rsid w:val="00FF4989"/>
    <w:rsid w:val="00FF5059"/>
    <w:rsid w:val="00FF5158"/>
    <w:rsid w:val="00FF56B4"/>
    <w:rsid w:val="00FF5740"/>
    <w:rsid w:val="00FF5765"/>
    <w:rsid w:val="00FF58A2"/>
    <w:rsid w:val="00FF5D76"/>
    <w:rsid w:val="00FF6D10"/>
    <w:rsid w:val="00FF70D3"/>
    <w:rsid w:val="00FF7C66"/>
    <w:rsid w:val="0120031D"/>
    <w:rsid w:val="04D2717F"/>
    <w:rsid w:val="05C943DD"/>
    <w:rsid w:val="070B14C1"/>
    <w:rsid w:val="0A4B69D2"/>
    <w:rsid w:val="0FB5F953"/>
    <w:rsid w:val="11476204"/>
    <w:rsid w:val="1817CB28"/>
    <w:rsid w:val="1A022680"/>
    <w:rsid w:val="1B3D5E0A"/>
    <w:rsid w:val="1CE21810"/>
    <w:rsid w:val="1E19E2C9"/>
    <w:rsid w:val="1F181468"/>
    <w:rsid w:val="23B9C600"/>
    <w:rsid w:val="29DDC66C"/>
    <w:rsid w:val="2AC0B842"/>
    <w:rsid w:val="2BCB6056"/>
    <w:rsid w:val="315A3FA4"/>
    <w:rsid w:val="326DC1FE"/>
    <w:rsid w:val="3370CE5F"/>
    <w:rsid w:val="3E077F6C"/>
    <w:rsid w:val="3FD0286F"/>
    <w:rsid w:val="410675A3"/>
    <w:rsid w:val="4C39DC52"/>
    <w:rsid w:val="4E42815C"/>
    <w:rsid w:val="567F8907"/>
    <w:rsid w:val="5709ED84"/>
    <w:rsid w:val="5783BC72"/>
    <w:rsid w:val="5B2493E9"/>
    <w:rsid w:val="5D956BE6"/>
    <w:rsid w:val="6575E87B"/>
    <w:rsid w:val="677437E3"/>
    <w:rsid w:val="6C99C55A"/>
    <w:rsid w:val="724201A6"/>
    <w:rsid w:val="73EC2577"/>
    <w:rsid w:val="746BEDE0"/>
    <w:rsid w:val="74CF5EB4"/>
    <w:rsid w:val="75BBD6E6"/>
    <w:rsid w:val="77748D95"/>
    <w:rsid w:val="79497798"/>
    <w:rsid w:val="7CDB3AE2"/>
    <w:rsid w:val="7D3AF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028BA"/>
  <w15:docId w15:val="{1332D0D5-86C6-42C4-BB04-2BE9813FC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iPriority="0" w:unhideWhenUsed="1"/>
    <w:lsdException w:name="List Bullet 4" w:locked="1" w:semiHidden="1" w:unhideWhenUsed="1"/>
    <w:lsdException w:name="List Bullet 5" w:locked="1" w:semiHidden="1" w:unhideWhenUsed="1"/>
    <w:lsdException w:name="List Number 2" w:locked="1" w:semiHidden="1" w:uiPriority="0" w:unhideWhenUsed="1" w:qFormat="1"/>
    <w:lsdException w:name="List Number 3" w:locked="1" w:semiHidden="1" w:uiPriority="0"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04D"/>
    <w:pPr>
      <w:spacing w:before="120"/>
      <w:jc w:val="both"/>
    </w:pPr>
    <w:rPr>
      <w:sz w:val="24"/>
      <w:szCs w:val="24"/>
      <w:lang w:eastAsia="en-US"/>
    </w:rPr>
  </w:style>
  <w:style w:type="paragraph" w:styleId="Heading1">
    <w:name w:val="heading 1"/>
    <w:aliases w:val="heading1,Heading 1_E"/>
    <w:basedOn w:val="Normal"/>
    <w:next w:val="Normal"/>
    <w:link w:val="Heading1Char"/>
    <w:uiPriority w:val="99"/>
    <w:qFormat/>
    <w:rsid w:val="005B4F0D"/>
    <w:pPr>
      <w:keepNext/>
      <w:tabs>
        <w:tab w:val="num" w:pos="432"/>
        <w:tab w:val="left" w:pos="567"/>
      </w:tabs>
      <w:spacing w:before="360" w:after="120"/>
      <w:ind w:left="432" w:hanging="432"/>
      <w:outlineLvl w:val="0"/>
    </w:pPr>
    <w:rPr>
      <w:rFonts w:ascii="Arial" w:hAnsi="Arial"/>
      <w:b/>
      <w:bCs/>
      <w:kern w:val="28"/>
      <w:sz w:val="20"/>
      <w:szCs w:val="20"/>
    </w:rPr>
  </w:style>
  <w:style w:type="paragraph" w:styleId="Heading2">
    <w:name w:val="heading 2"/>
    <w:aliases w:val="H2,Titre 2 tbo,Sub-Head1,h2,Heading 2- no#,2m,PA Major Section,Podkapitola1,hlavicka,Podk...,Heading 2_E"/>
    <w:basedOn w:val="Normal"/>
    <w:link w:val="Heading2Char"/>
    <w:uiPriority w:val="99"/>
    <w:qFormat/>
    <w:rsid w:val="005B4F0D"/>
    <w:pPr>
      <w:tabs>
        <w:tab w:val="num" w:pos="576"/>
      </w:tabs>
      <w:spacing w:before="240" w:after="120"/>
      <w:ind w:left="576" w:hanging="576"/>
      <w:outlineLvl w:val="1"/>
    </w:pPr>
    <w:rPr>
      <w:sz w:val="20"/>
      <w:szCs w:val="20"/>
    </w:rPr>
  </w:style>
  <w:style w:type="paragraph" w:styleId="Heading3">
    <w:name w:val="heading 3"/>
    <w:aliases w:val="Heading 3_E"/>
    <w:basedOn w:val="Normal"/>
    <w:next w:val="Normal"/>
    <w:link w:val="Heading3Char"/>
    <w:uiPriority w:val="99"/>
    <w:qFormat/>
    <w:rsid w:val="005B4F0D"/>
    <w:pPr>
      <w:numPr>
        <w:ilvl w:val="2"/>
        <w:numId w:val="18"/>
      </w:numPr>
      <w:spacing w:before="60"/>
      <w:outlineLvl w:val="2"/>
    </w:pPr>
    <w:rPr>
      <w:sz w:val="20"/>
      <w:szCs w:val="20"/>
    </w:rPr>
  </w:style>
  <w:style w:type="paragraph" w:styleId="Heading4">
    <w:name w:val="heading 4"/>
    <w:aliases w:val="Heading 4_E"/>
    <w:basedOn w:val="Normal"/>
    <w:next w:val="Normal"/>
    <w:link w:val="Heading4Char"/>
    <w:uiPriority w:val="9"/>
    <w:qFormat/>
    <w:rsid w:val="005B4F0D"/>
    <w:pPr>
      <w:keepNext/>
      <w:numPr>
        <w:ilvl w:val="3"/>
        <w:numId w:val="18"/>
      </w:numPr>
      <w:spacing w:before="240" w:after="60"/>
      <w:outlineLvl w:val="3"/>
    </w:pPr>
    <w:rPr>
      <w:sz w:val="20"/>
      <w:szCs w:val="20"/>
    </w:rPr>
  </w:style>
  <w:style w:type="paragraph" w:styleId="Heading5">
    <w:name w:val="heading 5"/>
    <w:aliases w:val="Heading 5_E,h5,Level 5 Topic Heading"/>
    <w:basedOn w:val="Normal"/>
    <w:next w:val="Normal"/>
    <w:link w:val="Heading5Char"/>
    <w:uiPriority w:val="9"/>
    <w:qFormat/>
    <w:rsid w:val="005B4F0D"/>
    <w:pPr>
      <w:numPr>
        <w:ilvl w:val="4"/>
        <w:numId w:val="18"/>
      </w:numPr>
      <w:spacing w:before="240" w:after="60"/>
      <w:outlineLvl w:val="4"/>
    </w:pPr>
    <w:rPr>
      <w:rFonts w:ascii="Arial" w:hAnsi="Arial"/>
      <w:sz w:val="20"/>
      <w:szCs w:val="20"/>
    </w:rPr>
  </w:style>
  <w:style w:type="paragraph" w:styleId="Heading6">
    <w:name w:val="heading 6"/>
    <w:aliases w:val="Heading 6_E"/>
    <w:basedOn w:val="Normal"/>
    <w:next w:val="Normal"/>
    <w:link w:val="Heading6Char"/>
    <w:uiPriority w:val="9"/>
    <w:qFormat/>
    <w:rsid w:val="005B4F0D"/>
    <w:pPr>
      <w:numPr>
        <w:ilvl w:val="5"/>
        <w:numId w:val="18"/>
      </w:numPr>
      <w:spacing w:before="240" w:after="60"/>
      <w:outlineLvl w:val="5"/>
    </w:pPr>
    <w:rPr>
      <w:i/>
      <w:iCs/>
      <w:sz w:val="20"/>
      <w:szCs w:val="20"/>
    </w:rPr>
  </w:style>
  <w:style w:type="paragraph" w:styleId="Heading7">
    <w:name w:val="heading 7"/>
    <w:aliases w:val="Heading 7_E"/>
    <w:basedOn w:val="Normal"/>
    <w:next w:val="Normal"/>
    <w:link w:val="Heading7Char"/>
    <w:uiPriority w:val="9"/>
    <w:qFormat/>
    <w:rsid w:val="005B4F0D"/>
    <w:pPr>
      <w:numPr>
        <w:ilvl w:val="6"/>
        <w:numId w:val="18"/>
      </w:numPr>
      <w:spacing w:before="240" w:after="60"/>
      <w:outlineLvl w:val="6"/>
    </w:pPr>
    <w:rPr>
      <w:rFonts w:ascii="Arial" w:hAnsi="Arial"/>
      <w:sz w:val="20"/>
      <w:szCs w:val="20"/>
    </w:rPr>
  </w:style>
  <w:style w:type="paragraph" w:styleId="Heading8">
    <w:name w:val="heading 8"/>
    <w:aliases w:val="Heading 8_E"/>
    <w:basedOn w:val="Normal"/>
    <w:next w:val="Normal"/>
    <w:link w:val="Heading8Char"/>
    <w:uiPriority w:val="9"/>
    <w:qFormat/>
    <w:rsid w:val="005B4F0D"/>
    <w:pPr>
      <w:numPr>
        <w:ilvl w:val="7"/>
        <w:numId w:val="18"/>
      </w:numPr>
      <w:spacing w:before="240" w:after="60"/>
      <w:outlineLvl w:val="7"/>
    </w:pPr>
    <w:rPr>
      <w:rFonts w:ascii="Arial" w:hAnsi="Arial"/>
      <w:i/>
      <w:iCs/>
      <w:sz w:val="20"/>
      <w:szCs w:val="20"/>
    </w:rPr>
  </w:style>
  <w:style w:type="paragraph" w:styleId="Heading9">
    <w:name w:val="heading 9"/>
    <w:aliases w:val="Heading 9_E"/>
    <w:basedOn w:val="Normal"/>
    <w:next w:val="Normal"/>
    <w:link w:val="Heading9Char"/>
    <w:uiPriority w:val="9"/>
    <w:qFormat/>
    <w:rsid w:val="005B4F0D"/>
    <w:pPr>
      <w:numPr>
        <w:ilvl w:val="8"/>
        <w:numId w:val="18"/>
      </w:numPr>
      <w:spacing w:before="240" w:after="60"/>
      <w:outlineLvl w:val="8"/>
    </w:pPr>
    <w:rPr>
      <w:rFonts w:ascii="Arial" w:hAnsi="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Heading 1_E Char"/>
    <w:link w:val="Heading1"/>
    <w:uiPriority w:val="9"/>
    <w:locked/>
    <w:rsid w:val="00D55A15"/>
    <w:rPr>
      <w:rFonts w:ascii="Arial" w:hAnsi="Arial" w:cs="Arial"/>
      <w:b/>
      <w:bCs/>
      <w:kern w:val="28"/>
      <w:sz w:val="20"/>
      <w:szCs w:val="20"/>
      <w:lang w:eastAsia="en-US"/>
    </w:rPr>
  </w:style>
  <w:style w:type="character" w:customStyle="1" w:styleId="Heading2Char">
    <w:name w:val="Heading 2 Char"/>
    <w:aliases w:val="H2 Char,Titre 2 tbo Char,Sub-Head1 Char,h2 Char,Heading 2- no# Char,2m Char,PA Major Section Char,Podkapitola1 Char,hlavicka Char,Podk... Char,Heading 2_E Char"/>
    <w:link w:val="Heading2"/>
    <w:uiPriority w:val="99"/>
    <w:locked/>
    <w:rsid w:val="00FC49D1"/>
    <w:rPr>
      <w:rFonts w:cs="Times New Roman"/>
      <w:sz w:val="20"/>
      <w:szCs w:val="20"/>
      <w:lang w:eastAsia="en-US"/>
    </w:rPr>
  </w:style>
  <w:style w:type="character" w:customStyle="1" w:styleId="Heading3Char">
    <w:name w:val="Heading 3 Char"/>
    <w:aliases w:val="Heading 3_E Char"/>
    <w:link w:val="Heading3"/>
    <w:uiPriority w:val="99"/>
    <w:locked/>
    <w:rsid w:val="00D55A15"/>
    <w:rPr>
      <w:lang w:eastAsia="en-US"/>
    </w:rPr>
  </w:style>
  <w:style w:type="character" w:customStyle="1" w:styleId="Heading4Char">
    <w:name w:val="Heading 4 Char"/>
    <w:aliases w:val="Heading 4_E Char"/>
    <w:link w:val="Heading4"/>
    <w:uiPriority w:val="9"/>
    <w:locked/>
    <w:rsid w:val="00D55A15"/>
    <w:rPr>
      <w:lang w:eastAsia="en-US"/>
    </w:rPr>
  </w:style>
  <w:style w:type="character" w:customStyle="1" w:styleId="Heading5Char">
    <w:name w:val="Heading 5 Char"/>
    <w:aliases w:val="Heading 5_E Char,h5 Char,Level 5 Topic Heading Char"/>
    <w:link w:val="Heading5"/>
    <w:uiPriority w:val="99"/>
    <w:locked/>
    <w:rsid w:val="00D55A15"/>
    <w:rPr>
      <w:rFonts w:ascii="Arial" w:hAnsi="Arial"/>
      <w:lang w:eastAsia="en-US"/>
    </w:rPr>
  </w:style>
  <w:style w:type="character" w:customStyle="1" w:styleId="Heading6Char">
    <w:name w:val="Heading 6 Char"/>
    <w:aliases w:val="Heading 6_E Char"/>
    <w:link w:val="Heading6"/>
    <w:uiPriority w:val="99"/>
    <w:locked/>
    <w:rsid w:val="00D55A15"/>
    <w:rPr>
      <w:i/>
      <w:iCs/>
      <w:lang w:eastAsia="en-US"/>
    </w:rPr>
  </w:style>
  <w:style w:type="character" w:customStyle="1" w:styleId="Heading7Char">
    <w:name w:val="Heading 7 Char"/>
    <w:aliases w:val="Heading 7_E Char"/>
    <w:link w:val="Heading7"/>
    <w:uiPriority w:val="99"/>
    <w:locked/>
    <w:rsid w:val="00D55A15"/>
    <w:rPr>
      <w:rFonts w:ascii="Arial" w:hAnsi="Arial"/>
      <w:lang w:eastAsia="en-US"/>
    </w:rPr>
  </w:style>
  <w:style w:type="character" w:customStyle="1" w:styleId="Heading8Char">
    <w:name w:val="Heading 8 Char"/>
    <w:aliases w:val="Heading 8_E Char"/>
    <w:link w:val="Heading8"/>
    <w:uiPriority w:val="99"/>
    <w:locked/>
    <w:rsid w:val="00D55A15"/>
    <w:rPr>
      <w:rFonts w:ascii="Arial" w:hAnsi="Arial"/>
      <w:i/>
      <w:iCs/>
      <w:lang w:eastAsia="en-US"/>
    </w:rPr>
  </w:style>
  <w:style w:type="character" w:customStyle="1" w:styleId="Heading9Char">
    <w:name w:val="Heading 9 Char"/>
    <w:aliases w:val="Heading 9_E Char"/>
    <w:link w:val="Heading9"/>
    <w:uiPriority w:val="99"/>
    <w:locked/>
    <w:rsid w:val="00D55A15"/>
    <w:rPr>
      <w:rFonts w:ascii="Arial" w:hAnsi="Arial"/>
      <w:b/>
      <w:bCs/>
      <w:i/>
      <w:iCs/>
      <w:lang w:eastAsia="en-US"/>
    </w:rPr>
  </w:style>
  <w:style w:type="paragraph" w:styleId="BalloonText">
    <w:name w:val="Balloon Text"/>
    <w:basedOn w:val="Normal"/>
    <w:link w:val="BalloonTextChar"/>
    <w:uiPriority w:val="99"/>
    <w:semiHidden/>
    <w:rsid w:val="00107FD5"/>
    <w:rPr>
      <w:sz w:val="16"/>
      <w:szCs w:val="16"/>
    </w:rPr>
  </w:style>
  <w:style w:type="character" w:customStyle="1" w:styleId="BalloonTextChar">
    <w:name w:val="Balloon Text Char"/>
    <w:link w:val="BalloonText"/>
    <w:uiPriority w:val="99"/>
    <w:locked/>
    <w:rsid w:val="00107FD5"/>
    <w:rPr>
      <w:rFonts w:cs="Times New Roman"/>
      <w:sz w:val="16"/>
      <w:szCs w:val="16"/>
      <w:lang w:val="lv-LV" w:eastAsia="en-US"/>
    </w:rPr>
  </w:style>
  <w:style w:type="paragraph" w:styleId="Header">
    <w:name w:val="header"/>
    <w:basedOn w:val="Normal"/>
    <w:link w:val="HeaderChar"/>
    <w:uiPriority w:val="99"/>
    <w:rsid w:val="005B4F0D"/>
    <w:pPr>
      <w:tabs>
        <w:tab w:val="center" w:pos="4153"/>
        <w:tab w:val="right" w:pos="8306"/>
      </w:tabs>
    </w:pPr>
    <w:rPr>
      <w:sz w:val="20"/>
      <w:szCs w:val="20"/>
    </w:rPr>
  </w:style>
  <w:style w:type="character" w:customStyle="1" w:styleId="HeaderChar">
    <w:name w:val="Header Char"/>
    <w:link w:val="Header"/>
    <w:uiPriority w:val="99"/>
    <w:locked/>
    <w:rsid w:val="00D55A15"/>
    <w:rPr>
      <w:rFonts w:cs="Times New Roman"/>
      <w:sz w:val="20"/>
      <w:szCs w:val="20"/>
      <w:lang w:eastAsia="en-US"/>
    </w:rPr>
  </w:style>
  <w:style w:type="paragraph" w:styleId="Footer">
    <w:name w:val="footer"/>
    <w:basedOn w:val="Normal"/>
    <w:link w:val="FooterChar"/>
    <w:uiPriority w:val="99"/>
    <w:rsid w:val="005B4F0D"/>
    <w:pPr>
      <w:tabs>
        <w:tab w:val="center" w:pos="4153"/>
        <w:tab w:val="right" w:pos="8306"/>
      </w:tabs>
    </w:pPr>
    <w:rPr>
      <w:sz w:val="20"/>
      <w:szCs w:val="20"/>
    </w:rPr>
  </w:style>
  <w:style w:type="character" w:customStyle="1" w:styleId="FooterChar">
    <w:name w:val="Footer Char"/>
    <w:link w:val="Footer"/>
    <w:uiPriority w:val="99"/>
    <w:locked/>
    <w:rsid w:val="00D55A15"/>
    <w:rPr>
      <w:rFonts w:cs="Times New Roman"/>
      <w:sz w:val="20"/>
      <w:szCs w:val="20"/>
      <w:lang w:eastAsia="en-US"/>
    </w:rPr>
  </w:style>
  <w:style w:type="character" w:styleId="PageNumber">
    <w:name w:val="page number"/>
    <w:uiPriority w:val="99"/>
    <w:rsid w:val="005B4F0D"/>
    <w:rPr>
      <w:rFonts w:cs="Times New Roman"/>
    </w:rPr>
  </w:style>
  <w:style w:type="paragraph" w:customStyle="1" w:styleId="Normalpie">
    <w:name w:val="Normal pie"/>
    <w:basedOn w:val="Normal"/>
    <w:uiPriority w:val="99"/>
    <w:rsid w:val="005B4F0D"/>
    <w:pPr>
      <w:tabs>
        <w:tab w:val="left" w:pos="5529"/>
      </w:tabs>
      <w:ind w:firstLine="340"/>
      <w:jc w:val="left"/>
    </w:pPr>
    <w:rPr>
      <w:rFonts w:ascii="Futura" w:hAnsi="Futura" w:cs="Futura"/>
      <w:lang w:val="en-US"/>
    </w:rPr>
  </w:style>
  <w:style w:type="character" w:styleId="CommentReference">
    <w:name w:val="annotation reference"/>
    <w:uiPriority w:val="99"/>
    <w:qFormat/>
    <w:rsid w:val="005B4F0D"/>
    <w:rPr>
      <w:rFonts w:cs="Times New Roman"/>
      <w:b/>
      <w:bCs/>
    </w:rPr>
  </w:style>
  <w:style w:type="paragraph" w:styleId="CommentText">
    <w:name w:val="annotation text"/>
    <w:basedOn w:val="Normal"/>
    <w:link w:val="CommentTextChar"/>
    <w:uiPriority w:val="99"/>
    <w:qFormat/>
    <w:rsid w:val="005B4F0D"/>
    <w:pPr>
      <w:numPr>
        <w:ilvl w:val="1"/>
        <w:numId w:val="18"/>
      </w:numPr>
      <w:spacing w:after="120"/>
    </w:pPr>
    <w:rPr>
      <w:sz w:val="20"/>
      <w:szCs w:val="20"/>
    </w:rPr>
  </w:style>
  <w:style w:type="character" w:customStyle="1" w:styleId="CommentTextChar">
    <w:name w:val="Comment Text Char"/>
    <w:link w:val="CommentText"/>
    <w:uiPriority w:val="99"/>
    <w:qFormat/>
    <w:locked/>
    <w:rsid w:val="00D55A15"/>
    <w:rPr>
      <w:lang w:eastAsia="en-US"/>
    </w:rPr>
  </w:style>
  <w:style w:type="paragraph" w:styleId="DocumentMap">
    <w:name w:val="Document Map"/>
    <w:basedOn w:val="Normal"/>
    <w:link w:val="DocumentMapChar"/>
    <w:uiPriority w:val="99"/>
    <w:semiHidden/>
    <w:rsid w:val="005B4F0D"/>
    <w:pPr>
      <w:shd w:val="clear" w:color="auto" w:fill="000080"/>
    </w:pPr>
    <w:rPr>
      <w:sz w:val="2"/>
      <w:szCs w:val="2"/>
    </w:rPr>
  </w:style>
  <w:style w:type="character" w:customStyle="1" w:styleId="DocumentMapChar">
    <w:name w:val="Document Map Char"/>
    <w:link w:val="DocumentMap"/>
    <w:uiPriority w:val="99"/>
    <w:semiHidden/>
    <w:locked/>
    <w:rsid w:val="00D55A15"/>
    <w:rPr>
      <w:rFonts w:cs="Times New Roman"/>
      <w:sz w:val="2"/>
      <w:szCs w:val="2"/>
      <w:lang w:eastAsia="en-US"/>
    </w:rPr>
  </w:style>
  <w:style w:type="paragraph" w:styleId="Title">
    <w:name w:val="Title"/>
    <w:basedOn w:val="Normal"/>
    <w:link w:val="TitleChar"/>
    <w:uiPriority w:val="99"/>
    <w:qFormat/>
    <w:rsid w:val="005B4F0D"/>
    <w:pPr>
      <w:spacing w:before="240"/>
      <w:jc w:val="center"/>
    </w:pPr>
    <w:rPr>
      <w:rFonts w:ascii="Cambria" w:hAnsi="Cambria"/>
      <w:b/>
      <w:bCs/>
      <w:kern w:val="28"/>
      <w:sz w:val="32"/>
      <w:szCs w:val="32"/>
    </w:rPr>
  </w:style>
  <w:style w:type="character" w:customStyle="1" w:styleId="TitleChar">
    <w:name w:val="Title Char"/>
    <w:link w:val="Title"/>
    <w:uiPriority w:val="99"/>
    <w:locked/>
    <w:rsid w:val="00D55A15"/>
    <w:rPr>
      <w:rFonts w:ascii="Cambria" w:hAnsi="Cambria" w:cs="Cambria"/>
      <w:b/>
      <w:bCs/>
      <w:kern w:val="28"/>
      <w:sz w:val="32"/>
      <w:szCs w:val="32"/>
      <w:lang w:eastAsia="en-US"/>
    </w:rPr>
  </w:style>
  <w:style w:type="paragraph" w:styleId="ListBullet">
    <w:name w:val="List Bullet"/>
    <w:basedOn w:val="Normal"/>
    <w:uiPriority w:val="99"/>
    <w:rsid w:val="005B4F0D"/>
    <w:pPr>
      <w:tabs>
        <w:tab w:val="left" w:pos="360"/>
      </w:tabs>
      <w:ind w:left="360" w:hanging="360"/>
    </w:pPr>
  </w:style>
  <w:style w:type="paragraph" w:styleId="BodyText">
    <w:name w:val="Body Text"/>
    <w:aliases w:val="b,bt,Body Text1,Body Text Char Char,Body Text Char2 Char Char,Body Text Char Char Char Char,Body Text Char1 Char Char Char Char,Body Text Char Char Char Char Char Char,Body Text Char1 Char Char Char Char Char Char"/>
    <w:basedOn w:val="Normal"/>
    <w:link w:val="BodyTextChar"/>
    <w:uiPriority w:val="99"/>
    <w:qFormat/>
    <w:rsid w:val="005B4F0D"/>
    <w:pPr>
      <w:spacing w:after="120"/>
    </w:pPr>
    <w:rPr>
      <w:sz w:val="20"/>
      <w:szCs w:val="20"/>
    </w:rPr>
  </w:style>
  <w:style w:type="character" w:customStyle="1" w:styleId="BodyTextChar">
    <w:name w:val="Body Text Char"/>
    <w:aliases w:val="b Char,bt Char,Body Text1 Char,Body Text Char Char Char,Body Text Char2 Char Char Char,Body Text Char Char Char Char Char,Body Text Char1 Char Char Char Char Char,Body Text Char Char Char Char Char Char Char"/>
    <w:link w:val="BodyText"/>
    <w:uiPriority w:val="99"/>
    <w:locked/>
    <w:rsid w:val="00D55A15"/>
    <w:rPr>
      <w:lang w:eastAsia="en-US"/>
    </w:rPr>
  </w:style>
  <w:style w:type="paragraph" w:styleId="ListBullet2">
    <w:name w:val="List Bullet 2"/>
    <w:basedOn w:val="Normal"/>
    <w:autoRedefine/>
    <w:uiPriority w:val="99"/>
    <w:rsid w:val="005B4F0D"/>
    <w:pPr>
      <w:spacing w:before="0"/>
      <w:ind w:left="1080" w:hanging="360"/>
    </w:pPr>
    <w:rPr>
      <w:sz w:val="28"/>
      <w:szCs w:val="28"/>
    </w:rPr>
  </w:style>
  <w:style w:type="paragraph" w:styleId="BodyText2">
    <w:name w:val="Body Text 2"/>
    <w:basedOn w:val="Normal"/>
    <w:link w:val="BodyText2Char"/>
    <w:uiPriority w:val="99"/>
    <w:rsid w:val="005B4F0D"/>
    <w:pPr>
      <w:tabs>
        <w:tab w:val="left" w:pos="3686"/>
      </w:tabs>
      <w:spacing w:before="240"/>
      <w:jc w:val="center"/>
    </w:pPr>
    <w:rPr>
      <w:sz w:val="20"/>
      <w:szCs w:val="20"/>
    </w:rPr>
  </w:style>
  <w:style w:type="character" w:customStyle="1" w:styleId="BodyText2Char">
    <w:name w:val="Body Text 2 Char"/>
    <w:link w:val="BodyText2"/>
    <w:uiPriority w:val="99"/>
    <w:locked/>
    <w:rsid w:val="00D55A15"/>
    <w:rPr>
      <w:rFonts w:cs="Times New Roman"/>
      <w:sz w:val="20"/>
      <w:szCs w:val="20"/>
      <w:lang w:eastAsia="en-US"/>
    </w:rPr>
  </w:style>
  <w:style w:type="paragraph" w:styleId="BodyTextIndent2">
    <w:name w:val="Body Text Indent 2"/>
    <w:basedOn w:val="Normal"/>
    <w:link w:val="BodyTextIndent2Char"/>
    <w:uiPriority w:val="99"/>
    <w:rsid w:val="005B4F0D"/>
    <w:pPr>
      <w:tabs>
        <w:tab w:val="left" w:pos="6096"/>
      </w:tabs>
      <w:spacing w:before="0"/>
      <w:ind w:left="567"/>
    </w:pPr>
    <w:rPr>
      <w:sz w:val="20"/>
      <w:szCs w:val="20"/>
    </w:rPr>
  </w:style>
  <w:style w:type="character" w:customStyle="1" w:styleId="BodyTextIndent2Char">
    <w:name w:val="Body Text Indent 2 Char"/>
    <w:link w:val="BodyTextIndent2"/>
    <w:uiPriority w:val="99"/>
    <w:locked/>
    <w:rsid w:val="00D55A15"/>
    <w:rPr>
      <w:rFonts w:cs="Times New Roman"/>
      <w:sz w:val="20"/>
      <w:szCs w:val="20"/>
      <w:lang w:eastAsia="en-US"/>
    </w:rPr>
  </w:style>
  <w:style w:type="paragraph" w:customStyle="1" w:styleId="BodyText1">
    <w:name w:val="Body Text 1"/>
    <w:basedOn w:val="BodyText"/>
    <w:uiPriority w:val="99"/>
    <w:rsid w:val="005B4F0D"/>
    <w:pPr>
      <w:spacing w:after="0"/>
      <w:ind w:left="1701"/>
    </w:pPr>
    <w:rPr>
      <w:color w:val="000000"/>
    </w:rPr>
  </w:style>
  <w:style w:type="paragraph" w:customStyle="1" w:styleId="teksti3">
    <w:name w:val="teksti3"/>
    <w:basedOn w:val="Normal"/>
    <w:uiPriority w:val="99"/>
    <w:rsid w:val="005B4F0D"/>
    <w:pPr>
      <w:keepLines/>
      <w:spacing w:before="240"/>
      <w:ind w:left="1701"/>
    </w:pPr>
    <w:rPr>
      <w:lang w:val="en-GB"/>
    </w:rPr>
  </w:style>
  <w:style w:type="paragraph" w:customStyle="1" w:styleId="Normal0">
    <w:name w:val="Normal0"/>
    <w:basedOn w:val="Normal"/>
    <w:uiPriority w:val="99"/>
    <w:rsid w:val="005B4F0D"/>
  </w:style>
  <w:style w:type="paragraph" w:customStyle="1" w:styleId="Tabulasrinda">
    <w:name w:val="Tabulas rinda"/>
    <w:basedOn w:val="BodyText"/>
    <w:uiPriority w:val="99"/>
    <w:rsid w:val="005B4F0D"/>
    <w:pPr>
      <w:spacing w:before="0" w:after="0"/>
      <w:jc w:val="left"/>
    </w:pPr>
  </w:style>
  <w:style w:type="paragraph" w:styleId="BodyText3">
    <w:name w:val="Body Text 3"/>
    <w:basedOn w:val="Normal"/>
    <w:link w:val="BodyText3Char"/>
    <w:uiPriority w:val="99"/>
    <w:rsid w:val="005B4F0D"/>
    <w:pPr>
      <w:spacing w:before="240"/>
    </w:pPr>
    <w:rPr>
      <w:sz w:val="16"/>
      <w:szCs w:val="16"/>
    </w:rPr>
  </w:style>
  <w:style w:type="character" w:customStyle="1" w:styleId="BodyText3Char">
    <w:name w:val="Body Text 3 Char"/>
    <w:link w:val="BodyText3"/>
    <w:uiPriority w:val="99"/>
    <w:semiHidden/>
    <w:locked/>
    <w:rsid w:val="00D55A15"/>
    <w:rPr>
      <w:rFonts w:cs="Times New Roman"/>
      <w:sz w:val="16"/>
      <w:szCs w:val="16"/>
      <w:lang w:eastAsia="en-US"/>
    </w:rPr>
  </w:style>
  <w:style w:type="paragraph" w:customStyle="1" w:styleId="Normal1">
    <w:name w:val="Normal1"/>
    <w:basedOn w:val="Normal"/>
    <w:link w:val="Normal1Char"/>
    <w:uiPriority w:val="99"/>
    <w:rsid w:val="005B4F0D"/>
    <w:pPr>
      <w:tabs>
        <w:tab w:val="num" w:pos="432"/>
      </w:tabs>
      <w:ind w:left="432" w:hanging="432"/>
    </w:pPr>
    <w:rPr>
      <w:szCs w:val="20"/>
      <w:lang w:val="en-GB"/>
    </w:rPr>
  </w:style>
  <w:style w:type="paragraph" w:styleId="BodyTextIndent3">
    <w:name w:val="Body Text Indent 3"/>
    <w:basedOn w:val="Normal"/>
    <w:link w:val="BodyTextIndent3Char"/>
    <w:uiPriority w:val="99"/>
    <w:rsid w:val="005B4F0D"/>
    <w:pPr>
      <w:widowControl w:val="0"/>
      <w:ind w:right="4" w:firstLine="170"/>
    </w:pPr>
    <w:rPr>
      <w:sz w:val="16"/>
      <w:szCs w:val="16"/>
    </w:rPr>
  </w:style>
  <w:style w:type="character" w:customStyle="1" w:styleId="BodyTextIndent3Char">
    <w:name w:val="Body Text Indent 3 Char"/>
    <w:link w:val="BodyTextIndent3"/>
    <w:uiPriority w:val="99"/>
    <w:locked/>
    <w:rsid w:val="00D55A15"/>
    <w:rPr>
      <w:rFonts w:cs="Times New Roman"/>
      <w:sz w:val="16"/>
      <w:szCs w:val="16"/>
      <w:lang w:eastAsia="en-US"/>
    </w:rPr>
  </w:style>
  <w:style w:type="paragraph" w:customStyle="1" w:styleId="Normal1a">
    <w:name w:val="Normal1_a"/>
    <w:basedOn w:val="Normal1"/>
    <w:uiPriority w:val="99"/>
    <w:rsid w:val="005B4F0D"/>
    <w:pPr>
      <w:tabs>
        <w:tab w:val="clear" w:pos="432"/>
      </w:tabs>
      <w:spacing w:before="0"/>
      <w:ind w:left="426" w:firstLine="170"/>
    </w:pPr>
    <w:rPr>
      <w:rFonts w:ascii="Arial BaltRim" w:hAnsi="Arial BaltRim" w:cs="Arial BaltRim"/>
    </w:rPr>
  </w:style>
  <w:style w:type="paragraph" w:styleId="CommentSubject">
    <w:name w:val="annotation subject"/>
    <w:basedOn w:val="CommentText"/>
    <w:next w:val="CommentText"/>
    <w:link w:val="CommentSubjectChar"/>
    <w:uiPriority w:val="99"/>
    <w:semiHidden/>
    <w:rsid w:val="005B4F0D"/>
    <w:pPr>
      <w:spacing w:after="0"/>
      <w:ind w:left="0" w:firstLine="0"/>
    </w:pPr>
    <w:rPr>
      <w:b/>
      <w:bCs/>
    </w:rPr>
  </w:style>
  <w:style w:type="character" w:customStyle="1" w:styleId="CommentSubjectChar">
    <w:name w:val="Comment Subject Char"/>
    <w:link w:val="CommentSubject"/>
    <w:uiPriority w:val="99"/>
    <w:semiHidden/>
    <w:locked/>
    <w:rsid w:val="00D55A15"/>
    <w:rPr>
      <w:b/>
      <w:bCs/>
      <w:lang w:eastAsia="en-US"/>
    </w:rPr>
  </w:style>
  <w:style w:type="paragraph" w:styleId="BodyTextIndent">
    <w:name w:val="Body Text Indent"/>
    <w:basedOn w:val="Normal"/>
    <w:link w:val="BodyTextIndentChar"/>
    <w:uiPriority w:val="99"/>
    <w:rsid w:val="005B4F0D"/>
    <w:pPr>
      <w:spacing w:after="120"/>
      <w:ind w:left="283"/>
    </w:pPr>
    <w:rPr>
      <w:sz w:val="20"/>
      <w:szCs w:val="20"/>
    </w:rPr>
  </w:style>
  <w:style w:type="character" w:customStyle="1" w:styleId="BodyTextIndentChar">
    <w:name w:val="Body Text Indent Char"/>
    <w:link w:val="BodyTextIndent"/>
    <w:uiPriority w:val="99"/>
    <w:locked/>
    <w:rsid w:val="00D55A15"/>
    <w:rPr>
      <w:rFonts w:cs="Times New Roman"/>
      <w:sz w:val="20"/>
      <w:szCs w:val="20"/>
      <w:lang w:eastAsia="en-US"/>
    </w:rPr>
  </w:style>
  <w:style w:type="paragraph" w:styleId="BlockText">
    <w:name w:val="Block Text"/>
    <w:basedOn w:val="Normal"/>
    <w:uiPriority w:val="99"/>
    <w:rsid w:val="005B4F0D"/>
    <w:pPr>
      <w:spacing w:before="0"/>
      <w:ind w:left="-142" w:right="-476" w:firstLine="426"/>
    </w:pPr>
    <w:rPr>
      <w:sz w:val="28"/>
      <w:szCs w:val="28"/>
    </w:rPr>
  </w:style>
  <w:style w:type="paragraph" w:styleId="TOC6">
    <w:name w:val="toc 6"/>
    <w:basedOn w:val="Normal"/>
    <w:next w:val="Normal"/>
    <w:autoRedefine/>
    <w:uiPriority w:val="99"/>
    <w:semiHidden/>
    <w:rsid w:val="007C3437"/>
    <w:pPr>
      <w:spacing w:before="0"/>
      <w:ind w:left="34"/>
    </w:pPr>
    <w:rPr>
      <w:sz w:val="18"/>
      <w:szCs w:val="18"/>
    </w:rPr>
  </w:style>
  <w:style w:type="paragraph" w:customStyle="1" w:styleId="TableNormal1">
    <w:name w:val="Table Normal1"/>
    <w:basedOn w:val="Normal"/>
    <w:uiPriority w:val="99"/>
    <w:rsid w:val="00DE4EE6"/>
    <w:pPr>
      <w:spacing w:before="0" w:line="360" w:lineRule="auto"/>
      <w:jc w:val="left"/>
    </w:pPr>
    <w:rPr>
      <w:rFonts w:ascii="Times New Roman BaltRim" w:hAnsi="Times New Roman BaltRim" w:cs="Times New Roman BaltRim"/>
    </w:rPr>
  </w:style>
  <w:style w:type="table" w:styleId="TableGrid">
    <w:name w:val="Table Grid"/>
    <w:basedOn w:val="TableNormal"/>
    <w:rsid w:val="0058670D"/>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uiPriority w:val="99"/>
    <w:rsid w:val="0058670D"/>
    <w:pPr>
      <w:spacing w:before="1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styleId="Hyperlink">
    <w:name w:val="Hyperlink"/>
    <w:uiPriority w:val="99"/>
    <w:rsid w:val="00313AFC"/>
    <w:rPr>
      <w:rFonts w:cs="Times New Roman"/>
      <w:color w:val="0000FF"/>
      <w:u w:val="single"/>
    </w:rPr>
  </w:style>
  <w:style w:type="paragraph" w:customStyle="1" w:styleId="Achievement">
    <w:name w:val="Achievement"/>
    <w:basedOn w:val="BodyText"/>
    <w:uiPriority w:val="99"/>
    <w:rsid w:val="000A6B36"/>
    <w:pPr>
      <w:numPr>
        <w:numId w:val="5"/>
      </w:numPr>
      <w:tabs>
        <w:tab w:val="clear" w:pos="360"/>
      </w:tabs>
      <w:spacing w:before="0" w:after="60" w:line="220" w:lineRule="atLeast"/>
    </w:pPr>
    <w:rPr>
      <w:rFonts w:ascii="Arial" w:hAnsi="Arial" w:cs="Arial"/>
      <w:spacing w:val="-5"/>
      <w:lang w:val="en-GB"/>
    </w:rPr>
  </w:style>
  <w:style w:type="paragraph" w:customStyle="1" w:styleId="naisf">
    <w:name w:val="naisf"/>
    <w:basedOn w:val="Normal"/>
    <w:uiPriority w:val="99"/>
    <w:rsid w:val="002D683D"/>
    <w:pPr>
      <w:spacing w:before="75" w:after="75"/>
      <w:ind w:firstLine="375"/>
    </w:pPr>
    <w:rPr>
      <w:lang w:eastAsia="lv-LV"/>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rsid w:val="00136D33"/>
    <w:pPr>
      <w:spacing w:before="0"/>
      <w:jc w:val="left"/>
    </w:pPr>
    <w:rPr>
      <w:sz w:val="20"/>
      <w:szCs w:val="20"/>
    </w:rPr>
  </w:style>
  <w:style w:type="character" w:customStyle="1" w:styleId="FootnoteTextChar">
    <w:name w:val="Footnote Text Char"/>
    <w:aliases w:val="Footnote Char,Fußnote Char,Fußnote Char Char Char,Fußnote Char Char Char Char Char Char Char,Char Char1,Char10 Char,Char1 Char,Fußnotentext Char Char Char Char,Fußnotentext Char Char Char Char Char Char Char Char Char Char Char"/>
    <w:link w:val="FootnoteText"/>
    <w:uiPriority w:val="99"/>
    <w:locked/>
    <w:rsid w:val="00D55A15"/>
    <w:rPr>
      <w:rFonts w:cs="Times New Roman"/>
      <w:sz w:val="20"/>
      <w:szCs w:val="20"/>
      <w:lang w:eastAsia="en-US"/>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uiPriority w:val="99"/>
    <w:rsid w:val="00136D33"/>
    <w:rPr>
      <w:rFonts w:cs="Times New Roman"/>
      <w:vertAlign w:val="superscript"/>
    </w:rPr>
  </w:style>
  <w:style w:type="paragraph" w:styleId="Caption">
    <w:name w:val="caption"/>
    <w:basedOn w:val="Normal"/>
    <w:next w:val="Normal"/>
    <w:link w:val="CaptionChar"/>
    <w:qFormat/>
    <w:rsid w:val="008330D1"/>
    <w:pPr>
      <w:spacing w:after="120"/>
      <w:jc w:val="center"/>
    </w:pPr>
    <w:rPr>
      <w:b/>
      <w:bCs/>
      <w:sz w:val="20"/>
      <w:szCs w:val="20"/>
    </w:rPr>
  </w:style>
  <w:style w:type="paragraph" w:customStyle="1" w:styleId="Normalb">
    <w:name w:val="Normal b"/>
    <w:basedOn w:val="Normal"/>
    <w:link w:val="NormalbChar1"/>
    <w:uiPriority w:val="99"/>
    <w:rsid w:val="008330D1"/>
    <w:pPr>
      <w:numPr>
        <w:numId w:val="6"/>
      </w:numPr>
      <w:spacing w:after="120"/>
      <w:ind w:left="714" w:hanging="357"/>
      <w:jc w:val="left"/>
    </w:pPr>
  </w:style>
  <w:style w:type="paragraph" w:customStyle="1" w:styleId="Teksts">
    <w:name w:val="Teksts"/>
    <w:basedOn w:val="Normal"/>
    <w:link w:val="TekstsChar1"/>
    <w:autoRedefine/>
    <w:uiPriority w:val="99"/>
    <w:rsid w:val="001124BE"/>
    <w:pPr>
      <w:spacing w:before="240"/>
    </w:pPr>
    <w:rPr>
      <w:rFonts w:eastAsia="MS Mincho"/>
      <w:color w:val="000000"/>
      <w:szCs w:val="20"/>
    </w:rPr>
  </w:style>
  <w:style w:type="paragraph" w:customStyle="1" w:styleId="Tabulasteksts">
    <w:name w:val="Tabulas teksts"/>
    <w:basedOn w:val="Normal"/>
    <w:uiPriority w:val="99"/>
    <w:rsid w:val="008330D1"/>
    <w:pPr>
      <w:spacing w:after="120"/>
      <w:jc w:val="left"/>
    </w:pPr>
  </w:style>
  <w:style w:type="character" w:customStyle="1" w:styleId="TekstsChar1">
    <w:name w:val="Teksts Char1"/>
    <w:link w:val="Teksts"/>
    <w:uiPriority w:val="99"/>
    <w:locked/>
    <w:rsid w:val="001124BE"/>
    <w:rPr>
      <w:rFonts w:eastAsia="MS Mincho"/>
      <w:color w:val="000000"/>
      <w:sz w:val="24"/>
      <w:lang w:val="lv-LV" w:eastAsia="en-US"/>
    </w:rPr>
  </w:style>
  <w:style w:type="character" w:customStyle="1" w:styleId="NormalbChar1">
    <w:name w:val="Normal b Char1"/>
    <w:link w:val="Normalb"/>
    <w:uiPriority w:val="99"/>
    <w:locked/>
    <w:rsid w:val="008330D1"/>
    <w:rPr>
      <w:sz w:val="24"/>
      <w:szCs w:val="24"/>
      <w:lang w:eastAsia="en-US"/>
    </w:rPr>
  </w:style>
  <w:style w:type="character" w:styleId="Strong">
    <w:name w:val="Strong"/>
    <w:uiPriority w:val="22"/>
    <w:qFormat/>
    <w:rsid w:val="00E02FE6"/>
    <w:rPr>
      <w:rFonts w:cs="Times New Roman"/>
      <w:b/>
      <w:bCs/>
    </w:rPr>
  </w:style>
  <w:style w:type="paragraph" w:customStyle="1" w:styleId="Char2">
    <w:name w:val="Char2"/>
    <w:basedOn w:val="Normal"/>
    <w:uiPriority w:val="99"/>
    <w:rsid w:val="009754F5"/>
    <w:pPr>
      <w:spacing w:after="160" w:line="240" w:lineRule="exact"/>
      <w:ind w:firstLine="720"/>
    </w:pPr>
    <w:rPr>
      <w:lang w:val="en-US"/>
    </w:rPr>
  </w:style>
  <w:style w:type="paragraph" w:customStyle="1" w:styleId="HeadingJ1">
    <w:name w:val="Heading J1"/>
    <w:basedOn w:val="Heading4"/>
    <w:uiPriority w:val="99"/>
    <w:rsid w:val="009754F5"/>
    <w:pPr>
      <w:spacing w:before="0"/>
      <w:ind w:left="0" w:firstLine="0"/>
      <w:jc w:val="left"/>
    </w:pPr>
    <w:rPr>
      <w:b/>
      <w:bCs/>
      <w:sz w:val="28"/>
      <w:szCs w:val="28"/>
      <w:lang w:eastAsia="lv-LV"/>
    </w:rPr>
  </w:style>
  <w:style w:type="paragraph" w:customStyle="1" w:styleId="EYBulletedList1">
    <w:name w:val="EY Bulleted List 1"/>
    <w:uiPriority w:val="99"/>
    <w:rsid w:val="002B3D1E"/>
    <w:pPr>
      <w:numPr>
        <w:numId w:val="7"/>
      </w:numPr>
    </w:pPr>
    <w:rPr>
      <w:rFonts w:ascii="EYInterstate Light" w:hAnsi="EYInterstate Light" w:cs="EYInterstate Light"/>
      <w:kern w:val="12"/>
      <w:lang w:val="en-US" w:eastAsia="en-US"/>
    </w:rPr>
  </w:style>
  <w:style w:type="paragraph" w:customStyle="1" w:styleId="EYBulletedList2">
    <w:name w:val="EY Bulleted List 2"/>
    <w:uiPriority w:val="99"/>
    <w:rsid w:val="002B3D1E"/>
    <w:pPr>
      <w:numPr>
        <w:ilvl w:val="1"/>
        <w:numId w:val="7"/>
      </w:numPr>
    </w:pPr>
    <w:rPr>
      <w:rFonts w:ascii="EYInterstate Light" w:hAnsi="EYInterstate Light" w:cs="EYInterstate Light"/>
      <w:kern w:val="12"/>
      <w:lang w:val="en-US" w:eastAsia="en-US"/>
    </w:rPr>
  </w:style>
  <w:style w:type="paragraph" w:customStyle="1" w:styleId="EYBulletedList3">
    <w:name w:val="EY Bulleted List 3"/>
    <w:uiPriority w:val="99"/>
    <w:rsid w:val="002B3D1E"/>
    <w:pPr>
      <w:numPr>
        <w:ilvl w:val="2"/>
        <w:numId w:val="7"/>
      </w:numPr>
    </w:pPr>
    <w:rPr>
      <w:rFonts w:ascii="EYInterstate Light" w:hAnsi="EYInterstate Light" w:cs="EYInterstate Light"/>
      <w:kern w:val="12"/>
      <w:lang w:val="en-US" w:eastAsia="en-US"/>
    </w:rPr>
  </w:style>
  <w:style w:type="paragraph" w:customStyle="1" w:styleId="EYBodyText">
    <w:name w:val="EY Body Text"/>
    <w:basedOn w:val="BodyText"/>
    <w:link w:val="EYBodyTextChar"/>
    <w:uiPriority w:val="99"/>
    <w:rsid w:val="002B3D1E"/>
    <w:pPr>
      <w:jc w:val="left"/>
    </w:pPr>
    <w:rPr>
      <w:rFonts w:ascii="EYInterstate Light" w:hAnsi="EYInterstate Light"/>
      <w:sz w:val="24"/>
      <w:lang w:eastAsia="lv-LV"/>
    </w:rPr>
  </w:style>
  <w:style w:type="character" w:customStyle="1" w:styleId="EYBodyTextChar">
    <w:name w:val="EY Body Text Char"/>
    <w:link w:val="EYBodyText"/>
    <w:uiPriority w:val="99"/>
    <w:locked/>
    <w:rsid w:val="002B3D1E"/>
    <w:rPr>
      <w:rFonts w:ascii="EYInterstate Light" w:hAnsi="EYInterstate Light"/>
      <w:sz w:val="24"/>
      <w:lang w:val="lv-LV" w:eastAsia="lv-LV"/>
    </w:rPr>
  </w:style>
  <w:style w:type="paragraph" w:styleId="ListParagraph">
    <w:name w:val="List Paragraph"/>
    <w:aliases w:val="Saistīto dokumentu saraksts,PPS_Bullet,2,Syle 1,Numurets,Bullet list,Normal bullet 2,H&amp;P List Paragraph,Strip,Colorful List - Accent 12,Saraksta rindkopa,1st level - Bullet List Paragraph,Heading 2_sj,Lijstaline"/>
    <w:basedOn w:val="Normal"/>
    <w:uiPriority w:val="34"/>
    <w:qFormat/>
    <w:rsid w:val="002B3D1E"/>
    <w:pPr>
      <w:ind w:left="720"/>
    </w:pPr>
  </w:style>
  <w:style w:type="character" w:customStyle="1" w:styleId="CharChar2">
    <w:name w:val="Char Char2"/>
    <w:uiPriority w:val="99"/>
    <w:rsid w:val="00C200C4"/>
    <w:rPr>
      <w:sz w:val="24"/>
    </w:rPr>
  </w:style>
  <w:style w:type="character" w:customStyle="1" w:styleId="CharChar">
    <w:name w:val="Char Char"/>
    <w:uiPriority w:val="99"/>
    <w:rsid w:val="00533FBC"/>
    <w:rPr>
      <w:sz w:val="24"/>
      <w:lang w:val="lv-LV" w:eastAsia="en-US"/>
    </w:rPr>
  </w:style>
  <w:style w:type="paragraph" w:styleId="Revision">
    <w:name w:val="Revision"/>
    <w:hidden/>
    <w:uiPriority w:val="99"/>
    <w:semiHidden/>
    <w:rsid w:val="00C716F3"/>
    <w:rPr>
      <w:sz w:val="24"/>
      <w:szCs w:val="24"/>
      <w:lang w:eastAsia="en-US"/>
    </w:rPr>
  </w:style>
  <w:style w:type="paragraph" w:customStyle="1" w:styleId="Default">
    <w:name w:val="Default"/>
    <w:qFormat/>
    <w:rsid w:val="00594BCA"/>
    <w:pPr>
      <w:autoSpaceDE w:val="0"/>
      <w:autoSpaceDN w:val="0"/>
      <w:adjustRightInd w:val="0"/>
    </w:pPr>
    <w:rPr>
      <w:color w:val="000000"/>
      <w:sz w:val="24"/>
      <w:szCs w:val="24"/>
    </w:rPr>
  </w:style>
  <w:style w:type="paragraph" w:styleId="TOAHeading">
    <w:name w:val="toa heading"/>
    <w:basedOn w:val="Normal"/>
    <w:next w:val="Normal"/>
    <w:uiPriority w:val="99"/>
    <w:semiHidden/>
    <w:locked/>
    <w:rsid w:val="00770788"/>
    <w:pPr>
      <w:tabs>
        <w:tab w:val="left" w:pos="0"/>
      </w:tabs>
      <w:spacing w:line="240" w:lineRule="atLeast"/>
      <w:jc w:val="left"/>
    </w:pPr>
    <w:rPr>
      <w:rFonts w:ascii="Arial" w:hAnsi="Arial" w:cs="Arial"/>
      <w:b/>
      <w:bCs/>
    </w:rPr>
  </w:style>
  <w:style w:type="character" w:customStyle="1" w:styleId="FontStyle31">
    <w:name w:val="Font Style31"/>
    <w:uiPriority w:val="99"/>
    <w:rsid w:val="00770788"/>
    <w:rPr>
      <w:rFonts w:ascii="Times New Roman" w:hAnsi="Times New Roman"/>
      <w:i/>
      <w:sz w:val="22"/>
    </w:rPr>
  </w:style>
  <w:style w:type="paragraph" w:customStyle="1" w:styleId="Style24">
    <w:name w:val="Style24"/>
    <w:basedOn w:val="Normal"/>
    <w:uiPriority w:val="99"/>
    <w:rsid w:val="00770788"/>
    <w:pPr>
      <w:widowControl w:val="0"/>
      <w:autoSpaceDE w:val="0"/>
      <w:autoSpaceDN w:val="0"/>
      <w:adjustRightInd w:val="0"/>
      <w:spacing w:before="0" w:line="276" w:lineRule="exact"/>
      <w:jc w:val="left"/>
    </w:pPr>
    <w:rPr>
      <w:lang w:eastAsia="lv-LV"/>
    </w:rPr>
  </w:style>
  <w:style w:type="paragraph" w:customStyle="1" w:styleId="HeadingBase">
    <w:name w:val="Heading Base"/>
    <w:basedOn w:val="Normal"/>
    <w:next w:val="BodyText"/>
    <w:uiPriority w:val="99"/>
    <w:rsid w:val="000717DF"/>
    <w:pPr>
      <w:keepNext/>
      <w:keepLines/>
      <w:tabs>
        <w:tab w:val="left" w:pos="0"/>
      </w:tabs>
      <w:spacing w:before="0" w:line="240" w:lineRule="atLeast"/>
      <w:jc w:val="left"/>
    </w:pPr>
    <w:rPr>
      <w:rFonts w:ascii="Arial" w:hAnsi="Arial" w:cs="Arial"/>
      <w:sz w:val="20"/>
      <w:szCs w:val="20"/>
    </w:rPr>
  </w:style>
  <w:style w:type="paragraph" w:customStyle="1" w:styleId="Appendix">
    <w:name w:val="Appendix"/>
    <w:basedOn w:val="Heading1"/>
    <w:uiPriority w:val="99"/>
    <w:rsid w:val="000717DF"/>
    <w:pPr>
      <w:keepLines/>
      <w:pageBreakBefore/>
      <w:pBdr>
        <w:bottom w:val="single" w:sz="8" w:space="0" w:color="auto"/>
      </w:pBdr>
      <w:shd w:val="clear" w:color="auto" w:fill="99CCFF"/>
      <w:tabs>
        <w:tab w:val="clear" w:pos="432"/>
        <w:tab w:val="clear" w:pos="567"/>
        <w:tab w:val="left" w:pos="0"/>
      </w:tabs>
      <w:spacing w:before="120" w:after="90" w:line="240" w:lineRule="atLeast"/>
      <w:ind w:left="0" w:firstLine="0"/>
      <w:jc w:val="left"/>
    </w:pPr>
    <w:rPr>
      <w:b w:val="0"/>
      <w:bCs w:val="0"/>
    </w:rPr>
  </w:style>
  <w:style w:type="character" w:customStyle="1" w:styleId="Code">
    <w:name w:val="Code"/>
    <w:uiPriority w:val="99"/>
    <w:rsid w:val="000717DF"/>
    <w:rPr>
      <w:rFonts w:ascii="Courier" w:hAnsi="Courier"/>
      <w:sz w:val="20"/>
    </w:rPr>
  </w:style>
  <w:style w:type="paragraph" w:customStyle="1" w:styleId="CodeLines">
    <w:name w:val="Code Lines"/>
    <w:basedOn w:val="Normal"/>
    <w:uiPriority w:val="99"/>
    <w:rsid w:val="000717DF"/>
    <w:pPr>
      <w:tabs>
        <w:tab w:val="left" w:pos="0"/>
      </w:tabs>
      <w:spacing w:before="0" w:line="240" w:lineRule="atLeast"/>
      <w:jc w:val="left"/>
    </w:pPr>
    <w:rPr>
      <w:rFonts w:ascii="Courier New" w:hAnsi="Courier New" w:cs="Courier New"/>
      <w:sz w:val="20"/>
      <w:szCs w:val="20"/>
    </w:rPr>
  </w:style>
  <w:style w:type="paragraph" w:customStyle="1" w:styleId="Noticetext">
    <w:name w:val="Notice text"/>
    <w:basedOn w:val="BodyText"/>
    <w:next w:val="BodyText"/>
    <w:uiPriority w:val="99"/>
    <w:rsid w:val="000717DF"/>
    <w:pPr>
      <w:tabs>
        <w:tab w:val="left" w:pos="0"/>
      </w:tabs>
      <w:spacing w:before="60" w:after="60" w:line="240" w:lineRule="atLeast"/>
      <w:jc w:val="left"/>
    </w:pPr>
    <w:rPr>
      <w:rFonts w:ascii="Arial" w:hAnsi="Arial" w:cs="Arial"/>
      <w:sz w:val="18"/>
      <w:szCs w:val="18"/>
    </w:rPr>
  </w:style>
  <w:style w:type="paragraph" w:customStyle="1" w:styleId="CopyrightText">
    <w:name w:val="Copyright Text"/>
    <w:basedOn w:val="Noticetext"/>
    <w:uiPriority w:val="99"/>
    <w:rsid w:val="000717DF"/>
    <w:rPr>
      <w:i/>
      <w:iCs/>
      <w:color w:val="000000"/>
    </w:rPr>
  </w:style>
  <w:style w:type="paragraph" w:customStyle="1" w:styleId="DocumentTitle">
    <w:name w:val="Document Title"/>
    <w:basedOn w:val="Title"/>
    <w:uiPriority w:val="99"/>
    <w:rsid w:val="000717DF"/>
    <w:pPr>
      <w:tabs>
        <w:tab w:val="left" w:pos="0"/>
      </w:tabs>
      <w:spacing w:after="60" w:line="240" w:lineRule="atLeast"/>
      <w:jc w:val="left"/>
      <w:outlineLvl w:val="0"/>
    </w:pPr>
    <w:rPr>
      <w:rFonts w:ascii="Arial" w:hAnsi="Arial" w:cs="Arial"/>
      <w:color w:val="365F91"/>
      <w:sz w:val="48"/>
      <w:szCs w:val="48"/>
      <w:lang w:val="en-US"/>
    </w:rPr>
  </w:style>
  <w:style w:type="character" w:styleId="FollowedHyperlink">
    <w:name w:val="FollowedHyperlink"/>
    <w:uiPriority w:val="99"/>
    <w:locked/>
    <w:rsid w:val="000717DF"/>
    <w:rPr>
      <w:rFonts w:cs="Times New Roman"/>
      <w:color w:val="0000FF"/>
      <w:u w:val="single"/>
    </w:rPr>
  </w:style>
  <w:style w:type="paragraph" w:customStyle="1" w:styleId="Footer2">
    <w:name w:val="Footer 2"/>
    <w:basedOn w:val="Footer"/>
    <w:uiPriority w:val="99"/>
    <w:rsid w:val="000717DF"/>
    <w:pPr>
      <w:keepLines/>
      <w:tabs>
        <w:tab w:val="clear" w:pos="4153"/>
        <w:tab w:val="clear" w:pos="8306"/>
        <w:tab w:val="left" w:pos="0"/>
        <w:tab w:val="right" w:pos="9781"/>
      </w:tabs>
      <w:spacing w:before="0"/>
      <w:jc w:val="left"/>
    </w:pPr>
    <w:rPr>
      <w:rFonts w:ascii="Arial" w:hAnsi="Arial" w:cs="Arial"/>
      <w:spacing w:val="-4"/>
      <w:sz w:val="18"/>
      <w:szCs w:val="18"/>
    </w:rPr>
  </w:style>
  <w:style w:type="paragraph" w:customStyle="1" w:styleId="heading">
    <w:name w:val="heading"/>
    <w:basedOn w:val="BodyText"/>
    <w:uiPriority w:val="99"/>
    <w:rsid w:val="000717DF"/>
    <w:pPr>
      <w:tabs>
        <w:tab w:val="left" w:pos="0"/>
      </w:tabs>
      <w:spacing w:line="240" w:lineRule="atLeast"/>
      <w:jc w:val="left"/>
    </w:pPr>
    <w:rPr>
      <w:rFonts w:ascii="Arial" w:hAnsi="Arial" w:cs="Arial"/>
    </w:rPr>
  </w:style>
  <w:style w:type="paragraph" w:styleId="Index1">
    <w:name w:val="index 1"/>
    <w:basedOn w:val="Normal"/>
    <w:autoRedefine/>
    <w:uiPriority w:val="99"/>
    <w:semiHidden/>
    <w:locked/>
    <w:rsid w:val="000717DF"/>
    <w:pPr>
      <w:tabs>
        <w:tab w:val="left" w:pos="0"/>
      </w:tabs>
      <w:spacing w:before="0" w:line="240" w:lineRule="atLeast"/>
      <w:ind w:left="220" w:hanging="220"/>
      <w:jc w:val="left"/>
    </w:pPr>
    <w:rPr>
      <w:rFonts w:ascii="Arial" w:hAnsi="Arial" w:cs="Arial"/>
      <w:sz w:val="20"/>
      <w:szCs w:val="20"/>
    </w:rPr>
  </w:style>
  <w:style w:type="paragraph" w:styleId="Index2">
    <w:name w:val="index 2"/>
    <w:basedOn w:val="Normal"/>
    <w:autoRedefine/>
    <w:uiPriority w:val="99"/>
    <w:semiHidden/>
    <w:locked/>
    <w:rsid w:val="000717DF"/>
    <w:pPr>
      <w:tabs>
        <w:tab w:val="left" w:pos="0"/>
      </w:tabs>
      <w:spacing w:before="0" w:line="240" w:lineRule="atLeast"/>
      <w:ind w:left="440" w:hanging="220"/>
      <w:jc w:val="left"/>
    </w:pPr>
    <w:rPr>
      <w:rFonts w:ascii="Arial" w:hAnsi="Arial" w:cs="Arial"/>
      <w:sz w:val="20"/>
      <w:szCs w:val="20"/>
    </w:rPr>
  </w:style>
  <w:style w:type="paragraph" w:styleId="Index3">
    <w:name w:val="index 3"/>
    <w:basedOn w:val="Normal"/>
    <w:autoRedefine/>
    <w:uiPriority w:val="99"/>
    <w:semiHidden/>
    <w:locked/>
    <w:rsid w:val="000717DF"/>
    <w:pPr>
      <w:tabs>
        <w:tab w:val="left" w:pos="0"/>
      </w:tabs>
      <w:spacing w:before="0" w:line="240" w:lineRule="atLeast"/>
      <w:ind w:left="660" w:hanging="220"/>
      <w:jc w:val="left"/>
    </w:pPr>
    <w:rPr>
      <w:rFonts w:ascii="Arial" w:hAnsi="Arial" w:cs="Arial"/>
      <w:sz w:val="20"/>
      <w:szCs w:val="20"/>
    </w:rPr>
  </w:style>
  <w:style w:type="paragraph" w:styleId="Index4">
    <w:name w:val="index 4"/>
    <w:basedOn w:val="Normal"/>
    <w:autoRedefine/>
    <w:uiPriority w:val="99"/>
    <w:semiHidden/>
    <w:locked/>
    <w:rsid w:val="000717DF"/>
    <w:pPr>
      <w:tabs>
        <w:tab w:val="left" w:pos="0"/>
      </w:tabs>
      <w:spacing w:before="0" w:line="240" w:lineRule="atLeast"/>
      <w:ind w:left="880" w:hanging="220"/>
      <w:jc w:val="left"/>
    </w:pPr>
    <w:rPr>
      <w:rFonts w:ascii="Arial" w:hAnsi="Arial" w:cs="Arial"/>
      <w:sz w:val="20"/>
      <w:szCs w:val="20"/>
    </w:rPr>
  </w:style>
  <w:style w:type="paragraph" w:styleId="List">
    <w:name w:val="List"/>
    <w:basedOn w:val="BodyText"/>
    <w:uiPriority w:val="99"/>
    <w:locked/>
    <w:rsid w:val="000717DF"/>
    <w:pPr>
      <w:tabs>
        <w:tab w:val="left" w:pos="0"/>
        <w:tab w:val="left" w:pos="360"/>
      </w:tabs>
      <w:spacing w:line="240" w:lineRule="atLeast"/>
      <w:ind w:left="360" w:hanging="360"/>
      <w:jc w:val="left"/>
    </w:pPr>
    <w:rPr>
      <w:rFonts w:ascii="Arial" w:hAnsi="Arial" w:cs="Arial"/>
    </w:rPr>
  </w:style>
  <w:style w:type="paragraph" w:styleId="List2">
    <w:name w:val="List 2"/>
    <w:basedOn w:val="Normal"/>
    <w:uiPriority w:val="99"/>
    <w:locked/>
    <w:rsid w:val="000717DF"/>
    <w:pPr>
      <w:tabs>
        <w:tab w:val="left" w:pos="0"/>
        <w:tab w:val="left" w:pos="720"/>
      </w:tabs>
      <w:spacing w:before="0" w:line="240" w:lineRule="atLeast"/>
      <w:ind w:left="720" w:hanging="360"/>
      <w:jc w:val="left"/>
    </w:pPr>
    <w:rPr>
      <w:rFonts w:ascii="Arial" w:hAnsi="Arial" w:cs="Arial"/>
      <w:sz w:val="20"/>
      <w:szCs w:val="20"/>
    </w:rPr>
  </w:style>
  <w:style w:type="paragraph" w:styleId="List3">
    <w:name w:val="List 3"/>
    <w:basedOn w:val="Normal"/>
    <w:uiPriority w:val="99"/>
    <w:locked/>
    <w:rsid w:val="000717DF"/>
    <w:pPr>
      <w:tabs>
        <w:tab w:val="left" w:pos="0"/>
        <w:tab w:val="left" w:pos="1080"/>
      </w:tabs>
      <w:spacing w:before="0" w:line="240" w:lineRule="atLeast"/>
      <w:ind w:left="1080" w:hanging="360"/>
      <w:jc w:val="left"/>
    </w:pPr>
    <w:rPr>
      <w:rFonts w:ascii="Arial" w:hAnsi="Arial" w:cs="Arial"/>
      <w:sz w:val="20"/>
      <w:szCs w:val="20"/>
    </w:rPr>
  </w:style>
  <w:style w:type="paragraph" w:styleId="List5">
    <w:name w:val="List 5"/>
    <w:basedOn w:val="Normal"/>
    <w:uiPriority w:val="99"/>
    <w:locked/>
    <w:rsid w:val="000717DF"/>
    <w:pPr>
      <w:tabs>
        <w:tab w:val="left" w:pos="0"/>
      </w:tabs>
      <w:spacing w:before="0" w:line="240" w:lineRule="atLeast"/>
      <w:ind w:left="1415" w:hanging="283"/>
      <w:jc w:val="left"/>
    </w:pPr>
    <w:rPr>
      <w:rFonts w:ascii="Arial" w:hAnsi="Arial" w:cs="Arial"/>
      <w:sz w:val="20"/>
      <w:szCs w:val="20"/>
    </w:rPr>
  </w:style>
  <w:style w:type="paragraph" w:styleId="ListBullet3">
    <w:name w:val="List Bullet 3"/>
    <w:basedOn w:val="List3"/>
    <w:locked/>
    <w:rsid w:val="000717DF"/>
    <w:pPr>
      <w:numPr>
        <w:numId w:val="14"/>
      </w:numPr>
    </w:pPr>
  </w:style>
  <w:style w:type="paragraph" w:styleId="ListBullet5">
    <w:name w:val="List Bullet 5"/>
    <w:basedOn w:val="List5"/>
    <w:uiPriority w:val="99"/>
    <w:locked/>
    <w:rsid w:val="000717DF"/>
    <w:pPr>
      <w:tabs>
        <w:tab w:val="num" w:pos="432"/>
        <w:tab w:val="num" w:pos="1800"/>
      </w:tabs>
      <w:ind w:left="1800" w:hanging="360"/>
    </w:pPr>
  </w:style>
  <w:style w:type="paragraph" w:styleId="ListContinue">
    <w:name w:val="List Continue"/>
    <w:basedOn w:val="List"/>
    <w:link w:val="ListContinueChar"/>
    <w:uiPriority w:val="99"/>
    <w:locked/>
    <w:rsid w:val="000717DF"/>
    <w:pPr>
      <w:ind w:firstLine="0"/>
    </w:pPr>
  </w:style>
  <w:style w:type="paragraph" w:customStyle="1" w:styleId="ListCode">
    <w:name w:val="List Code"/>
    <w:basedOn w:val="ListContinue"/>
    <w:uiPriority w:val="99"/>
    <w:rsid w:val="000717DF"/>
    <w:pPr>
      <w:spacing w:before="0" w:after="0"/>
      <w:ind w:left="357"/>
    </w:pPr>
    <w:rPr>
      <w:rFonts w:ascii="Courier New" w:hAnsi="Courier New" w:cs="Courier New"/>
    </w:rPr>
  </w:style>
  <w:style w:type="paragraph" w:styleId="ListContinue2">
    <w:name w:val="List Continue 2"/>
    <w:aliases w:val="Prasiba - body"/>
    <w:basedOn w:val="ListContinue"/>
    <w:link w:val="ListContinue2Char"/>
    <w:uiPriority w:val="99"/>
    <w:locked/>
    <w:rsid w:val="000717DF"/>
    <w:pPr>
      <w:tabs>
        <w:tab w:val="clear" w:pos="360"/>
        <w:tab w:val="left" w:pos="720"/>
      </w:tabs>
      <w:ind w:left="720"/>
    </w:pPr>
  </w:style>
  <w:style w:type="paragraph" w:customStyle="1" w:styleId="ListCode2">
    <w:name w:val="List Code 2"/>
    <w:basedOn w:val="ListContinue2"/>
    <w:uiPriority w:val="99"/>
    <w:rsid w:val="000717DF"/>
    <w:pPr>
      <w:spacing w:before="0" w:after="0"/>
    </w:pPr>
    <w:rPr>
      <w:rFonts w:ascii="Courier New" w:hAnsi="Courier New" w:cs="Courier New"/>
    </w:rPr>
  </w:style>
  <w:style w:type="paragraph" w:styleId="ListContinue3">
    <w:name w:val="List Continue 3"/>
    <w:basedOn w:val="Normal"/>
    <w:uiPriority w:val="99"/>
    <w:locked/>
    <w:rsid w:val="000717DF"/>
    <w:pPr>
      <w:tabs>
        <w:tab w:val="left" w:pos="0"/>
      </w:tabs>
      <w:spacing w:after="120" w:line="240" w:lineRule="atLeast"/>
      <w:ind w:left="1077"/>
      <w:jc w:val="left"/>
    </w:pPr>
    <w:rPr>
      <w:rFonts w:ascii="Arial" w:hAnsi="Arial" w:cs="Arial"/>
      <w:sz w:val="20"/>
      <w:szCs w:val="20"/>
    </w:rPr>
  </w:style>
  <w:style w:type="paragraph" w:customStyle="1" w:styleId="ListCode3">
    <w:name w:val="List Code 3"/>
    <w:basedOn w:val="ListContinue3"/>
    <w:uiPriority w:val="99"/>
    <w:rsid w:val="000717DF"/>
    <w:pPr>
      <w:spacing w:before="0" w:after="0"/>
    </w:pPr>
    <w:rPr>
      <w:rFonts w:ascii="Courier New" w:hAnsi="Courier New" w:cs="Courier New"/>
    </w:rPr>
  </w:style>
  <w:style w:type="paragraph" w:styleId="ListNumber">
    <w:name w:val="List Number"/>
    <w:basedOn w:val="List"/>
    <w:uiPriority w:val="99"/>
    <w:qFormat/>
    <w:locked/>
    <w:rsid w:val="000717DF"/>
    <w:pPr>
      <w:numPr>
        <w:numId w:val="8"/>
      </w:numPr>
      <w:spacing w:before="40" w:after="40"/>
    </w:pPr>
    <w:rPr>
      <w:color w:val="000000"/>
    </w:rPr>
  </w:style>
  <w:style w:type="paragraph" w:styleId="ListNumber2">
    <w:name w:val="List Number 2"/>
    <w:basedOn w:val="List2"/>
    <w:qFormat/>
    <w:locked/>
    <w:rsid w:val="000717DF"/>
    <w:pPr>
      <w:numPr>
        <w:numId w:val="9"/>
      </w:numPr>
      <w:spacing w:before="40" w:after="40"/>
    </w:pPr>
  </w:style>
  <w:style w:type="paragraph" w:styleId="ListNumber3">
    <w:name w:val="List Number 3"/>
    <w:basedOn w:val="List3"/>
    <w:locked/>
    <w:rsid w:val="000717DF"/>
    <w:pPr>
      <w:numPr>
        <w:numId w:val="10"/>
      </w:numPr>
      <w:spacing w:before="40" w:after="40"/>
    </w:pPr>
  </w:style>
  <w:style w:type="paragraph" w:customStyle="1" w:styleId="Note">
    <w:name w:val="Note"/>
    <w:basedOn w:val="BodyText"/>
    <w:next w:val="BodyText"/>
    <w:uiPriority w:val="99"/>
    <w:rsid w:val="000717DF"/>
    <w:pPr>
      <w:tabs>
        <w:tab w:val="left" w:pos="0"/>
        <w:tab w:val="left" w:pos="259"/>
      </w:tabs>
      <w:spacing w:line="240" w:lineRule="atLeast"/>
      <w:ind w:left="864" w:hanging="864"/>
      <w:jc w:val="left"/>
    </w:pPr>
    <w:rPr>
      <w:rFonts w:ascii="Arial" w:hAnsi="Arial" w:cs="Arial"/>
    </w:rPr>
  </w:style>
  <w:style w:type="paragraph" w:customStyle="1" w:styleId="Notice">
    <w:name w:val="Notice"/>
    <w:basedOn w:val="BodyText"/>
    <w:next w:val="BodyText"/>
    <w:uiPriority w:val="99"/>
    <w:rsid w:val="000717DF"/>
    <w:pPr>
      <w:tabs>
        <w:tab w:val="left" w:pos="0"/>
      </w:tabs>
      <w:spacing w:before="60" w:after="60" w:line="240" w:lineRule="atLeast"/>
      <w:jc w:val="left"/>
    </w:pPr>
    <w:rPr>
      <w:rFonts w:ascii="Arial" w:hAnsi="Arial" w:cs="Arial"/>
      <w:b/>
      <w:bCs/>
    </w:rPr>
  </w:style>
  <w:style w:type="paragraph" w:customStyle="1" w:styleId="Picture">
    <w:name w:val="Picture"/>
    <w:basedOn w:val="Normal"/>
    <w:next w:val="Caption"/>
    <w:uiPriority w:val="99"/>
    <w:rsid w:val="000717DF"/>
    <w:pPr>
      <w:keepNext/>
      <w:tabs>
        <w:tab w:val="left" w:pos="0"/>
      </w:tabs>
      <w:spacing w:after="60" w:line="240" w:lineRule="atLeast"/>
      <w:ind w:left="-1134" w:right="-1134"/>
      <w:jc w:val="center"/>
    </w:pPr>
    <w:rPr>
      <w:rFonts w:ascii="Arial" w:hAnsi="Arial" w:cs="Arial"/>
      <w:noProof/>
      <w:sz w:val="20"/>
      <w:szCs w:val="20"/>
    </w:rPr>
  </w:style>
  <w:style w:type="paragraph" w:customStyle="1" w:styleId="Picturecaption">
    <w:name w:val="Picture caption"/>
    <w:basedOn w:val="Normal"/>
    <w:next w:val="BodyText"/>
    <w:uiPriority w:val="99"/>
    <w:rsid w:val="000717DF"/>
    <w:pPr>
      <w:numPr>
        <w:numId w:val="11"/>
      </w:numPr>
      <w:tabs>
        <w:tab w:val="left" w:pos="0"/>
        <w:tab w:val="left" w:pos="432"/>
      </w:tabs>
      <w:spacing w:before="90" w:after="180" w:line="240" w:lineRule="atLeast"/>
      <w:jc w:val="center"/>
    </w:pPr>
    <w:rPr>
      <w:rFonts w:ascii="Arial" w:hAnsi="Arial" w:cs="Arial"/>
      <w:i/>
      <w:iCs/>
      <w:sz w:val="20"/>
      <w:szCs w:val="20"/>
    </w:rPr>
  </w:style>
  <w:style w:type="paragraph" w:customStyle="1" w:styleId="PictureForHelp">
    <w:name w:val="PictureForHelp"/>
    <w:basedOn w:val="Normal"/>
    <w:next w:val="BodyText"/>
    <w:uiPriority w:val="99"/>
    <w:rsid w:val="000717DF"/>
    <w:pPr>
      <w:keepNext/>
      <w:tabs>
        <w:tab w:val="left" w:pos="0"/>
      </w:tabs>
      <w:spacing w:after="60" w:line="240" w:lineRule="atLeast"/>
      <w:ind w:left="-1138" w:right="-1138"/>
      <w:jc w:val="center"/>
    </w:pPr>
    <w:rPr>
      <w:rFonts w:ascii="Arial" w:hAnsi="Arial" w:cs="Arial"/>
      <w:noProof/>
      <w:sz w:val="20"/>
      <w:szCs w:val="20"/>
    </w:rPr>
  </w:style>
  <w:style w:type="paragraph" w:customStyle="1" w:styleId="TableHead">
    <w:name w:val="Table Head"/>
    <w:basedOn w:val="Normal"/>
    <w:next w:val="Normal"/>
    <w:uiPriority w:val="99"/>
    <w:qFormat/>
    <w:rsid w:val="000534CE"/>
    <w:pPr>
      <w:tabs>
        <w:tab w:val="left" w:pos="0"/>
      </w:tabs>
      <w:spacing w:before="40" w:after="40" w:line="240" w:lineRule="atLeast"/>
      <w:jc w:val="left"/>
    </w:pPr>
    <w:rPr>
      <w:rFonts w:ascii="Arial" w:hAnsi="Arial" w:cs="Arial"/>
      <w:b/>
      <w:bCs/>
      <w:sz w:val="20"/>
      <w:szCs w:val="20"/>
    </w:rPr>
  </w:style>
  <w:style w:type="paragraph" w:customStyle="1" w:styleId="Tabletext">
    <w:name w:val="Table text"/>
    <w:basedOn w:val="Normal"/>
    <w:link w:val="TabletextChar"/>
    <w:uiPriority w:val="99"/>
    <w:qFormat/>
    <w:rsid w:val="0091716F"/>
    <w:pPr>
      <w:tabs>
        <w:tab w:val="left" w:pos="0"/>
      </w:tabs>
      <w:spacing w:before="40" w:after="40" w:line="240" w:lineRule="atLeast"/>
      <w:jc w:val="left"/>
    </w:pPr>
    <w:rPr>
      <w:rFonts w:ascii="Arial" w:hAnsi="Arial" w:cs="Arial"/>
      <w:sz w:val="20"/>
      <w:szCs w:val="20"/>
      <w:lang w:val="en-US"/>
    </w:rPr>
  </w:style>
  <w:style w:type="paragraph" w:customStyle="1" w:styleId="Tabletextbulleted">
    <w:name w:val="Table text bulleted"/>
    <w:basedOn w:val="Tabletext"/>
    <w:uiPriority w:val="99"/>
    <w:rsid w:val="000717DF"/>
    <w:pPr>
      <w:numPr>
        <w:numId w:val="12"/>
      </w:numPr>
      <w:spacing w:before="0" w:after="0"/>
      <w:ind w:left="357" w:hanging="357"/>
    </w:pPr>
  </w:style>
  <w:style w:type="paragraph" w:customStyle="1" w:styleId="Tabletextnumbered">
    <w:name w:val="Table text numbered"/>
    <w:basedOn w:val="Tabletext"/>
    <w:uiPriority w:val="99"/>
    <w:rsid w:val="000717DF"/>
    <w:pPr>
      <w:numPr>
        <w:numId w:val="13"/>
      </w:numPr>
      <w:spacing w:before="20" w:after="0"/>
      <w:ind w:left="357" w:hanging="357"/>
    </w:pPr>
  </w:style>
  <w:style w:type="paragraph" w:styleId="TOC1">
    <w:name w:val="toc 1"/>
    <w:basedOn w:val="Normal"/>
    <w:link w:val="TOC1Char"/>
    <w:autoRedefine/>
    <w:uiPriority w:val="39"/>
    <w:rsid w:val="0091716F"/>
    <w:pPr>
      <w:tabs>
        <w:tab w:val="left" w:pos="0"/>
        <w:tab w:val="right" w:leader="dot" w:pos="8789"/>
        <w:tab w:val="right" w:leader="dot" w:pos="10080"/>
      </w:tabs>
      <w:spacing w:before="0" w:after="120" w:line="240" w:lineRule="atLeast"/>
      <w:jc w:val="center"/>
    </w:pPr>
    <w:rPr>
      <w:rFonts w:cs="Arial"/>
      <w:b/>
    </w:rPr>
  </w:style>
  <w:style w:type="paragraph" w:styleId="TOC2">
    <w:name w:val="toc 2"/>
    <w:basedOn w:val="Normal"/>
    <w:autoRedefine/>
    <w:uiPriority w:val="39"/>
    <w:rsid w:val="0091716F"/>
    <w:pPr>
      <w:tabs>
        <w:tab w:val="left" w:pos="0"/>
        <w:tab w:val="right" w:leader="dot" w:pos="8789"/>
        <w:tab w:val="right" w:leader="dot" w:pos="10080"/>
      </w:tabs>
      <w:spacing w:before="0" w:line="240" w:lineRule="atLeast"/>
      <w:jc w:val="left"/>
    </w:pPr>
    <w:rPr>
      <w:rFonts w:ascii="Arial" w:hAnsi="Arial" w:cs="Arial"/>
      <w:sz w:val="20"/>
      <w:szCs w:val="20"/>
    </w:rPr>
  </w:style>
  <w:style w:type="paragraph" w:styleId="TOC3">
    <w:name w:val="toc 3"/>
    <w:basedOn w:val="Normal"/>
    <w:autoRedefine/>
    <w:uiPriority w:val="39"/>
    <w:rsid w:val="0091716F"/>
    <w:pPr>
      <w:tabs>
        <w:tab w:val="left" w:pos="0"/>
        <w:tab w:val="right" w:leader="dot" w:pos="8789"/>
        <w:tab w:val="right" w:leader="dot" w:pos="10080"/>
      </w:tabs>
      <w:spacing w:before="0" w:line="240" w:lineRule="atLeast"/>
      <w:jc w:val="left"/>
    </w:pPr>
    <w:rPr>
      <w:rFonts w:ascii="Arial" w:hAnsi="Arial" w:cs="Arial"/>
      <w:sz w:val="20"/>
      <w:szCs w:val="20"/>
    </w:rPr>
  </w:style>
  <w:style w:type="paragraph" w:styleId="TOC4">
    <w:name w:val="toc 4"/>
    <w:basedOn w:val="Normal"/>
    <w:next w:val="Normal"/>
    <w:autoRedefine/>
    <w:uiPriority w:val="99"/>
    <w:semiHidden/>
    <w:rsid w:val="000717DF"/>
    <w:pPr>
      <w:tabs>
        <w:tab w:val="left" w:pos="0"/>
      </w:tabs>
      <w:spacing w:before="0" w:line="240" w:lineRule="atLeast"/>
      <w:ind w:left="720"/>
      <w:jc w:val="left"/>
    </w:pPr>
    <w:rPr>
      <w:lang w:val="en-GB"/>
    </w:rPr>
  </w:style>
  <w:style w:type="paragraph" w:styleId="TOC5">
    <w:name w:val="toc 5"/>
    <w:basedOn w:val="Normal"/>
    <w:next w:val="Normal"/>
    <w:autoRedefine/>
    <w:uiPriority w:val="99"/>
    <w:semiHidden/>
    <w:rsid w:val="000717DF"/>
    <w:pPr>
      <w:tabs>
        <w:tab w:val="left" w:pos="0"/>
      </w:tabs>
      <w:spacing w:before="0" w:line="240" w:lineRule="atLeast"/>
      <w:ind w:left="960"/>
      <w:jc w:val="left"/>
    </w:pPr>
    <w:rPr>
      <w:lang w:val="en-GB"/>
    </w:rPr>
  </w:style>
  <w:style w:type="paragraph" w:styleId="TOC7">
    <w:name w:val="toc 7"/>
    <w:basedOn w:val="Normal"/>
    <w:next w:val="Normal"/>
    <w:autoRedefine/>
    <w:uiPriority w:val="99"/>
    <w:semiHidden/>
    <w:rsid w:val="000717DF"/>
    <w:pPr>
      <w:tabs>
        <w:tab w:val="left" w:pos="0"/>
      </w:tabs>
      <w:spacing w:before="0" w:line="240" w:lineRule="atLeast"/>
      <w:ind w:left="1440"/>
      <w:jc w:val="left"/>
    </w:pPr>
    <w:rPr>
      <w:lang w:val="en-GB"/>
    </w:rPr>
  </w:style>
  <w:style w:type="paragraph" w:styleId="TOC8">
    <w:name w:val="toc 8"/>
    <w:basedOn w:val="Normal"/>
    <w:next w:val="Normal"/>
    <w:autoRedefine/>
    <w:uiPriority w:val="99"/>
    <w:semiHidden/>
    <w:rsid w:val="000717DF"/>
    <w:pPr>
      <w:tabs>
        <w:tab w:val="left" w:pos="0"/>
      </w:tabs>
      <w:spacing w:before="0" w:line="240" w:lineRule="atLeast"/>
      <w:ind w:left="1680"/>
      <w:jc w:val="left"/>
    </w:pPr>
    <w:rPr>
      <w:lang w:val="en-GB"/>
    </w:rPr>
  </w:style>
  <w:style w:type="paragraph" w:styleId="TOC9">
    <w:name w:val="toc 9"/>
    <w:basedOn w:val="Normal"/>
    <w:next w:val="Normal"/>
    <w:autoRedefine/>
    <w:uiPriority w:val="99"/>
    <w:semiHidden/>
    <w:rsid w:val="000717DF"/>
    <w:pPr>
      <w:tabs>
        <w:tab w:val="left" w:pos="0"/>
      </w:tabs>
      <w:spacing w:before="0" w:line="240" w:lineRule="atLeast"/>
      <w:ind w:left="1920"/>
      <w:jc w:val="left"/>
    </w:pPr>
    <w:rPr>
      <w:lang w:val="en-GB"/>
    </w:rPr>
  </w:style>
  <w:style w:type="paragraph" w:styleId="TOCHeading">
    <w:name w:val="TOC Heading"/>
    <w:basedOn w:val="Normal"/>
    <w:next w:val="TOC1"/>
    <w:uiPriority w:val="39"/>
    <w:qFormat/>
    <w:rsid w:val="000717DF"/>
    <w:pPr>
      <w:pBdr>
        <w:bottom w:val="single" w:sz="8" w:space="1" w:color="auto"/>
      </w:pBdr>
      <w:tabs>
        <w:tab w:val="left" w:pos="0"/>
      </w:tabs>
      <w:spacing w:after="90" w:line="240" w:lineRule="atLeast"/>
      <w:ind w:right="3456"/>
      <w:jc w:val="left"/>
    </w:pPr>
    <w:rPr>
      <w:rFonts w:ascii="Arial" w:hAnsi="Arial" w:cs="Arial"/>
      <w:sz w:val="36"/>
      <w:szCs w:val="36"/>
    </w:rPr>
  </w:style>
  <w:style w:type="paragraph" w:customStyle="1" w:styleId="TableContents">
    <w:name w:val="Table Contents"/>
    <w:basedOn w:val="Normal"/>
    <w:uiPriority w:val="99"/>
    <w:rsid w:val="000717DF"/>
    <w:pPr>
      <w:widowControl w:val="0"/>
      <w:suppressLineNumbers/>
      <w:suppressAutoHyphens/>
      <w:spacing w:before="0"/>
    </w:pPr>
    <w:rPr>
      <w:rFonts w:ascii="Times" w:hAnsi="Times" w:cs="Times"/>
      <w:kern w:val="1"/>
      <w:lang w:val="en-US"/>
    </w:rPr>
  </w:style>
  <w:style w:type="character" w:customStyle="1" w:styleId="TableHeadChar">
    <w:name w:val="Table Head Char"/>
    <w:uiPriority w:val="99"/>
    <w:rsid w:val="000717DF"/>
    <w:rPr>
      <w:rFonts w:ascii="Arial" w:hAnsi="Arial"/>
      <w:b/>
      <w:lang w:val="lv-LV" w:eastAsia="en-US"/>
    </w:rPr>
  </w:style>
  <w:style w:type="paragraph" w:customStyle="1" w:styleId="Paragraph">
    <w:name w:val="Paragraph"/>
    <w:basedOn w:val="Normal"/>
    <w:uiPriority w:val="99"/>
    <w:rsid w:val="000717DF"/>
    <w:pPr>
      <w:spacing w:before="0"/>
      <w:jc w:val="left"/>
    </w:pPr>
    <w:rPr>
      <w:rFonts w:ascii="Arial" w:hAnsi="Arial" w:cs="Arial"/>
      <w:lang w:val="en-GB"/>
    </w:rPr>
  </w:style>
  <w:style w:type="paragraph" w:styleId="MacroText">
    <w:name w:val="macro"/>
    <w:link w:val="MacroTextChar"/>
    <w:uiPriority w:val="99"/>
    <w:semiHidden/>
    <w:locked/>
    <w:rsid w:val="000717DF"/>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lang w:eastAsia="en-US"/>
    </w:rPr>
  </w:style>
  <w:style w:type="character" w:customStyle="1" w:styleId="MacroTextChar">
    <w:name w:val="Macro Text Char"/>
    <w:link w:val="MacroText"/>
    <w:uiPriority w:val="99"/>
    <w:semiHidden/>
    <w:locked/>
    <w:rsid w:val="000717DF"/>
    <w:rPr>
      <w:rFonts w:ascii="Courier New" w:hAnsi="Courier New" w:cs="Courier New"/>
      <w:lang w:val="lv-LV" w:eastAsia="en-US" w:bidi="ar-SA"/>
    </w:rPr>
  </w:style>
  <w:style w:type="paragraph" w:styleId="ListBullet4">
    <w:name w:val="List Bullet 4"/>
    <w:basedOn w:val="Normal"/>
    <w:uiPriority w:val="99"/>
    <w:locked/>
    <w:rsid w:val="000717DF"/>
    <w:pPr>
      <w:tabs>
        <w:tab w:val="left" w:pos="0"/>
        <w:tab w:val="num" w:pos="720"/>
        <w:tab w:val="num" w:pos="926"/>
        <w:tab w:val="num" w:pos="1440"/>
      </w:tabs>
      <w:spacing w:before="0" w:line="240" w:lineRule="atLeast"/>
      <w:ind w:left="1440" w:hanging="360"/>
      <w:jc w:val="left"/>
    </w:pPr>
    <w:rPr>
      <w:rFonts w:ascii="Arial" w:hAnsi="Arial" w:cs="Arial"/>
      <w:sz w:val="20"/>
      <w:szCs w:val="20"/>
    </w:rPr>
  </w:style>
  <w:style w:type="paragraph" w:styleId="Index9">
    <w:name w:val="index 9"/>
    <w:basedOn w:val="Normal"/>
    <w:next w:val="Normal"/>
    <w:autoRedefine/>
    <w:uiPriority w:val="99"/>
    <w:semiHidden/>
    <w:locked/>
    <w:rsid w:val="000717DF"/>
    <w:pPr>
      <w:spacing w:before="0" w:line="240" w:lineRule="atLeast"/>
      <w:ind w:left="1800" w:hanging="200"/>
      <w:jc w:val="left"/>
    </w:pPr>
    <w:rPr>
      <w:rFonts w:ascii="Arial" w:hAnsi="Arial" w:cs="Arial"/>
      <w:sz w:val="20"/>
      <w:szCs w:val="20"/>
    </w:rPr>
  </w:style>
  <w:style w:type="paragraph" w:styleId="Index8">
    <w:name w:val="index 8"/>
    <w:basedOn w:val="Normal"/>
    <w:next w:val="Normal"/>
    <w:autoRedefine/>
    <w:uiPriority w:val="99"/>
    <w:semiHidden/>
    <w:locked/>
    <w:rsid w:val="000717DF"/>
    <w:pPr>
      <w:spacing w:before="0" w:line="240" w:lineRule="atLeast"/>
      <w:ind w:left="1600" w:hanging="200"/>
      <w:jc w:val="left"/>
    </w:pPr>
    <w:rPr>
      <w:rFonts w:ascii="Arial" w:hAnsi="Arial" w:cs="Arial"/>
      <w:sz w:val="20"/>
      <w:szCs w:val="20"/>
    </w:rPr>
  </w:style>
  <w:style w:type="paragraph" w:styleId="Index7">
    <w:name w:val="index 7"/>
    <w:basedOn w:val="Normal"/>
    <w:next w:val="Normal"/>
    <w:autoRedefine/>
    <w:uiPriority w:val="99"/>
    <w:semiHidden/>
    <w:locked/>
    <w:rsid w:val="000717DF"/>
    <w:pPr>
      <w:spacing w:before="0" w:line="240" w:lineRule="atLeast"/>
      <w:ind w:left="1400" w:hanging="200"/>
      <w:jc w:val="left"/>
    </w:pPr>
    <w:rPr>
      <w:rFonts w:ascii="Arial" w:hAnsi="Arial" w:cs="Arial"/>
      <w:sz w:val="20"/>
      <w:szCs w:val="20"/>
    </w:rPr>
  </w:style>
  <w:style w:type="paragraph" w:styleId="Index6">
    <w:name w:val="index 6"/>
    <w:basedOn w:val="Normal"/>
    <w:next w:val="Normal"/>
    <w:autoRedefine/>
    <w:uiPriority w:val="99"/>
    <w:semiHidden/>
    <w:locked/>
    <w:rsid w:val="000717DF"/>
    <w:pPr>
      <w:spacing w:before="0" w:line="240" w:lineRule="atLeast"/>
      <w:ind w:left="1200" w:hanging="200"/>
      <w:jc w:val="left"/>
    </w:pPr>
    <w:rPr>
      <w:rFonts w:ascii="Arial" w:hAnsi="Arial" w:cs="Arial"/>
      <w:sz w:val="20"/>
      <w:szCs w:val="20"/>
    </w:rPr>
  </w:style>
  <w:style w:type="paragraph" w:styleId="Index5">
    <w:name w:val="index 5"/>
    <w:basedOn w:val="Normal"/>
    <w:next w:val="Normal"/>
    <w:autoRedefine/>
    <w:uiPriority w:val="99"/>
    <w:semiHidden/>
    <w:locked/>
    <w:rsid w:val="000717DF"/>
    <w:pPr>
      <w:spacing w:before="0" w:line="240" w:lineRule="atLeast"/>
      <w:ind w:left="1000" w:hanging="200"/>
      <w:jc w:val="left"/>
    </w:pPr>
    <w:rPr>
      <w:rFonts w:ascii="Arial" w:hAnsi="Arial" w:cs="Arial"/>
      <w:sz w:val="20"/>
      <w:szCs w:val="20"/>
    </w:rPr>
  </w:style>
  <w:style w:type="paragraph" w:customStyle="1" w:styleId="Subheading1">
    <w:name w:val="Subheading 1"/>
    <w:basedOn w:val="BodyText"/>
    <w:uiPriority w:val="99"/>
    <w:rsid w:val="000717DF"/>
    <w:pPr>
      <w:tabs>
        <w:tab w:val="left" w:pos="0"/>
      </w:tabs>
      <w:spacing w:before="240" w:line="240" w:lineRule="atLeast"/>
      <w:jc w:val="left"/>
    </w:pPr>
    <w:rPr>
      <w:rFonts w:ascii="Arial" w:hAnsi="Arial" w:cs="Arial"/>
      <w:b/>
      <w:bCs/>
      <w:sz w:val="28"/>
      <w:szCs w:val="28"/>
    </w:rPr>
  </w:style>
  <w:style w:type="paragraph" w:customStyle="1" w:styleId="Subheading2">
    <w:name w:val="Subheading 2"/>
    <w:basedOn w:val="Subheading1"/>
    <w:uiPriority w:val="99"/>
    <w:rsid w:val="000717DF"/>
    <w:rPr>
      <w:sz w:val="36"/>
      <w:szCs w:val="36"/>
      <w:lang w:val="en-US"/>
    </w:rPr>
  </w:style>
  <w:style w:type="paragraph" w:customStyle="1" w:styleId="TableNormal2">
    <w:name w:val="Table Normal2"/>
    <w:basedOn w:val="Normal"/>
    <w:uiPriority w:val="99"/>
    <w:rsid w:val="000717DF"/>
    <w:rPr>
      <w:rFonts w:ascii="Wingdings" w:hAnsi="Wingdings" w:cs="Wingdings"/>
    </w:rPr>
  </w:style>
  <w:style w:type="character" w:styleId="Emphasis">
    <w:name w:val="Emphasis"/>
    <w:uiPriority w:val="20"/>
    <w:qFormat/>
    <w:rsid w:val="000717DF"/>
    <w:rPr>
      <w:rFonts w:cs="Times New Roman"/>
      <w:i/>
      <w:iCs/>
    </w:rPr>
  </w:style>
  <w:style w:type="paragraph" w:customStyle="1" w:styleId="Subtitleaddress">
    <w:name w:val="Subtitle_address"/>
    <w:basedOn w:val="Normal"/>
    <w:uiPriority w:val="99"/>
    <w:rsid w:val="000717DF"/>
    <w:pPr>
      <w:keepLines/>
      <w:tabs>
        <w:tab w:val="left" w:pos="0"/>
      </w:tabs>
      <w:spacing w:before="0" w:line="240" w:lineRule="atLeast"/>
      <w:jc w:val="left"/>
    </w:pPr>
    <w:rPr>
      <w:rFonts w:ascii="Arial" w:hAnsi="Arial" w:cs="Arial"/>
    </w:rPr>
  </w:style>
  <w:style w:type="character" w:customStyle="1" w:styleId="Normal1Char">
    <w:name w:val="Normal1 Char"/>
    <w:link w:val="Normal1"/>
    <w:uiPriority w:val="99"/>
    <w:locked/>
    <w:rsid w:val="000717DF"/>
    <w:rPr>
      <w:sz w:val="24"/>
      <w:lang w:val="en-GB" w:eastAsia="en-US"/>
    </w:rPr>
  </w:style>
  <w:style w:type="paragraph" w:styleId="NormalWeb">
    <w:name w:val="Normal (Web)"/>
    <w:basedOn w:val="Normal"/>
    <w:uiPriority w:val="99"/>
    <w:locked/>
    <w:rsid w:val="000717DF"/>
    <w:pPr>
      <w:spacing w:before="100" w:beforeAutospacing="1" w:after="100" w:afterAutospacing="1"/>
      <w:jc w:val="left"/>
    </w:pPr>
    <w:rPr>
      <w:lang w:eastAsia="lv-LV"/>
    </w:rPr>
  </w:style>
  <w:style w:type="paragraph" w:customStyle="1" w:styleId="msolistparagraph0">
    <w:name w:val="msolistparagraph"/>
    <w:basedOn w:val="Normal"/>
    <w:uiPriority w:val="99"/>
    <w:rsid w:val="000717DF"/>
    <w:pPr>
      <w:spacing w:before="0"/>
      <w:ind w:left="720"/>
      <w:jc w:val="left"/>
    </w:pPr>
    <w:rPr>
      <w:rFonts w:ascii="Calibri" w:hAnsi="Calibri" w:cs="Calibri"/>
      <w:sz w:val="22"/>
      <w:szCs w:val="22"/>
      <w:lang w:eastAsia="lv-LV"/>
    </w:rPr>
  </w:style>
  <w:style w:type="character" w:customStyle="1" w:styleId="apple-style-span">
    <w:name w:val="apple-style-span"/>
    <w:uiPriority w:val="99"/>
    <w:rsid w:val="000717DF"/>
  </w:style>
  <w:style w:type="character" w:styleId="IntenseEmphasis">
    <w:name w:val="Intense Emphasis"/>
    <w:uiPriority w:val="99"/>
    <w:qFormat/>
    <w:rsid w:val="000717DF"/>
    <w:rPr>
      <w:rFonts w:cs="Times New Roman"/>
      <w:b/>
      <w:bCs/>
      <w:i/>
      <w:iCs/>
      <w:color w:val="auto"/>
    </w:rPr>
  </w:style>
  <w:style w:type="paragraph" w:customStyle="1" w:styleId="TNosaukums">
    <w:name w:val="T Nosaukums"/>
    <w:basedOn w:val="Normal"/>
    <w:autoRedefine/>
    <w:uiPriority w:val="99"/>
    <w:rsid w:val="000717DF"/>
    <w:pPr>
      <w:jc w:val="center"/>
    </w:pPr>
    <w:rPr>
      <w:b/>
      <w:bCs/>
      <w:sz w:val="32"/>
      <w:szCs w:val="32"/>
    </w:rPr>
  </w:style>
  <w:style w:type="paragraph" w:customStyle="1" w:styleId="Bulleteddot">
    <w:name w:val="Bulleted_dot"/>
    <w:basedOn w:val="Normal"/>
    <w:uiPriority w:val="99"/>
    <w:rsid w:val="000717DF"/>
    <w:pPr>
      <w:numPr>
        <w:numId w:val="15"/>
      </w:numPr>
      <w:spacing w:before="0"/>
      <w:jc w:val="left"/>
    </w:pPr>
    <w:rPr>
      <w:lang w:val="en-GB"/>
    </w:rPr>
  </w:style>
  <w:style w:type="character" w:customStyle="1" w:styleId="ft">
    <w:name w:val="ft"/>
    <w:uiPriority w:val="99"/>
    <w:rsid w:val="000717DF"/>
  </w:style>
  <w:style w:type="character" w:styleId="SubtleEmphasis">
    <w:name w:val="Subtle Emphasis"/>
    <w:uiPriority w:val="99"/>
    <w:qFormat/>
    <w:rsid w:val="000717DF"/>
    <w:rPr>
      <w:rFonts w:cs="Times New Roman"/>
      <w:i/>
      <w:iCs/>
      <w:color w:val="808080"/>
    </w:rPr>
  </w:style>
  <w:style w:type="paragraph" w:customStyle="1" w:styleId="tabletext0">
    <w:name w:val="tabletext"/>
    <w:basedOn w:val="Normal"/>
    <w:uiPriority w:val="99"/>
    <w:rsid w:val="000717DF"/>
    <w:pPr>
      <w:spacing w:before="40" w:after="40" w:line="240" w:lineRule="atLeast"/>
      <w:jc w:val="left"/>
    </w:pPr>
    <w:rPr>
      <w:rFonts w:ascii="Arial" w:hAnsi="Arial" w:cs="Arial"/>
      <w:sz w:val="20"/>
      <w:szCs w:val="20"/>
      <w:lang w:eastAsia="lv-LV"/>
    </w:rPr>
  </w:style>
  <w:style w:type="character" w:styleId="HTMLTypewriter">
    <w:name w:val="HTML Typewriter"/>
    <w:uiPriority w:val="99"/>
    <w:locked/>
    <w:rsid w:val="000717DF"/>
    <w:rPr>
      <w:rFonts w:ascii="Courier New" w:hAnsi="Courier New" w:cs="Courier New"/>
      <w:sz w:val="20"/>
      <w:szCs w:val="20"/>
    </w:rPr>
  </w:style>
  <w:style w:type="paragraph" w:customStyle="1" w:styleId="Bulleteddash">
    <w:name w:val="Bulleted_dash"/>
    <w:basedOn w:val="Normal"/>
    <w:uiPriority w:val="99"/>
    <w:rsid w:val="000717DF"/>
    <w:pPr>
      <w:numPr>
        <w:numId w:val="16"/>
      </w:numPr>
      <w:tabs>
        <w:tab w:val="left" w:pos="0"/>
      </w:tabs>
      <w:spacing w:before="0" w:line="240" w:lineRule="atLeast"/>
      <w:jc w:val="left"/>
    </w:pPr>
    <w:rPr>
      <w:rFonts w:ascii="Arial" w:hAnsi="Arial" w:cs="Arial"/>
      <w:sz w:val="20"/>
      <w:szCs w:val="20"/>
    </w:rPr>
  </w:style>
  <w:style w:type="paragraph" w:customStyle="1" w:styleId="Preformatted">
    <w:name w:val="Preformatted"/>
    <w:basedOn w:val="Normal"/>
    <w:uiPriority w:val="99"/>
    <w:rsid w:val="000717D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before="0"/>
      <w:jc w:val="left"/>
    </w:pPr>
    <w:rPr>
      <w:rFonts w:ascii="Courier New" w:hAnsi="Courier New" w:cs="Courier New"/>
      <w:sz w:val="20"/>
      <w:szCs w:val="20"/>
    </w:rPr>
  </w:style>
  <w:style w:type="character" w:customStyle="1" w:styleId="search-result-summary">
    <w:name w:val="search-result-summary"/>
    <w:uiPriority w:val="99"/>
    <w:rsid w:val="000717DF"/>
  </w:style>
  <w:style w:type="paragraph" w:customStyle="1" w:styleId="Style14">
    <w:name w:val="Style14"/>
    <w:basedOn w:val="Normal"/>
    <w:uiPriority w:val="99"/>
    <w:rsid w:val="000717DF"/>
    <w:pPr>
      <w:widowControl w:val="0"/>
      <w:autoSpaceDE w:val="0"/>
      <w:autoSpaceDN w:val="0"/>
      <w:adjustRightInd w:val="0"/>
      <w:spacing w:before="0"/>
      <w:jc w:val="left"/>
    </w:pPr>
    <w:rPr>
      <w:lang w:eastAsia="lv-LV"/>
    </w:rPr>
  </w:style>
  <w:style w:type="paragraph" w:customStyle="1" w:styleId="Style16">
    <w:name w:val="Style16"/>
    <w:basedOn w:val="Normal"/>
    <w:uiPriority w:val="99"/>
    <w:rsid w:val="000717DF"/>
    <w:pPr>
      <w:widowControl w:val="0"/>
      <w:autoSpaceDE w:val="0"/>
      <w:autoSpaceDN w:val="0"/>
      <w:adjustRightInd w:val="0"/>
      <w:spacing w:before="0" w:line="278" w:lineRule="exact"/>
    </w:pPr>
    <w:rPr>
      <w:lang w:eastAsia="lv-LV"/>
    </w:rPr>
  </w:style>
  <w:style w:type="table" w:customStyle="1" w:styleId="TableGrid1">
    <w:name w:val="Table Grid1"/>
    <w:uiPriority w:val="39"/>
    <w:rsid w:val="00BC5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locked/>
    <w:rsid w:val="00754F98"/>
    <w:pPr>
      <w:spacing w:before="0"/>
    </w:pPr>
    <w:rPr>
      <w:sz w:val="20"/>
      <w:szCs w:val="20"/>
    </w:rPr>
  </w:style>
  <w:style w:type="character" w:customStyle="1" w:styleId="EndnoteTextChar">
    <w:name w:val="Endnote Text Char"/>
    <w:basedOn w:val="DefaultParagraphFont"/>
    <w:link w:val="EndnoteText"/>
    <w:uiPriority w:val="99"/>
    <w:semiHidden/>
    <w:rsid w:val="00754F98"/>
    <w:rPr>
      <w:lang w:eastAsia="en-US"/>
    </w:rPr>
  </w:style>
  <w:style w:type="character" w:styleId="EndnoteReference">
    <w:name w:val="endnote reference"/>
    <w:basedOn w:val="DefaultParagraphFont"/>
    <w:uiPriority w:val="99"/>
    <w:semiHidden/>
    <w:unhideWhenUsed/>
    <w:locked/>
    <w:rsid w:val="00754F98"/>
    <w:rPr>
      <w:vertAlign w:val="superscript"/>
    </w:rPr>
  </w:style>
  <w:style w:type="paragraph" w:customStyle="1" w:styleId="Style1">
    <w:name w:val="Style1"/>
    <w:basedOn w:val="Heading1"/>
    <w:link w:val="Style1Char2"/>
    <w:qFormat/>
    <w:rsid w:val="0072004D"/>
    <w:pPr>
      <w:keepLines/>
      <w:tabs>
        <w:tab w:val="clear" w:pos="432"/>
        <w:tab w:val="clear" w:pos="567"/>
      </w:tabs>
      <w:spacing w:before="120"/>
      <w:contextualSpacing/>
      <w:jc w:val="center"/>
    </w:pPr>
    <w:rPr>
      <w:rFonts w:eastAsiaTheme="majorEastAsia" w:cstheme="majorBidi"/>
      <w:sz w:val="24"/>
      <w:szCs w:val="24"/>
    </w:rPr>
  </w:style>
  <w:style w:type="paragraph" w:customStyle="1" w:styleId="Style2">
    <w:name w:val="Style2"/>
    <w:basedOn w:val="Normal"/>
    <w:link w:val="Style2Char2"/>
    <w:qFormat/>
    <w:rsid w:val="0072004D"/>
    <w:pPr>
      <w:spacing w:before="0"/>
      <w:ind w:left="576" w:hanging="576"/>
      <w:jc w:val="left"/>
    </w:pPr>
    <w:rPr>
      <w:rFonts w:eastAsiaTheme="minorHAnsi" w:cstheme="minorBidi"/>
      <w:szCs w:val="22"/>
    </w:rPr>
  </w:style>
  <w:style w:type="character" w:customStyle="1" w:styleId="Style1Char2">
    <w:name w:val="Style1 Char2"/>
    <w:basedOn w:val="Heading1Char"/>
    <w:link w:val="Style1"/>
    <w:rsid w:val="0072004D"/>
    <w:rPr>
      <w:rFonts w:ascii="Arial" w:eastAsiaTheme="majorEastAsia" w:hAnsi="Arial" w:cstheme="majorBidi"/>
      <w:b/>
      <w:bCs/>
      <w:kern w:val="28"/>
      <w:sz w:val="24"/>
      <w:szCs w:val="24"/>
      <w:lang w:eastAsia="en-US"/>
    </w:rPr>
  </w:style>
  <w:style w:type="character" w:customStyle="1" w:styleId="Style2Char2">
    <w:name w:val="Style2 Char2"/>
    <w:basedOn w:val="DefaultParagraphFont"/>
    <w:link w:val="Style2"/>
    <w:rsid w:val="0072004D"/>
    <w:rPr>
      <w:rFonts w:eastAsiaTheme="minorHAnsi" w:cstheme="minorBidi"/>
      <w:sz w:val="24"/>
      <w:szCs w:val="22"/>
      <w:lang w:eastAsia="en-US"/>
    </w:rPr>
  </w:style>
  <w:style w:type="character" w:customStyle="1" w:styleId="TabletextChar">
    <w:name w:val="Table text Char"/>
    <w:basedOn w:val="DefaultParagraphFont"/>
    <w:link w:val="Tabletext"/>
    <w:uiPriority w:val="99"/>
    <w:rsid w:val="00495F6C"/>
    <w:rPr>
      <w:rFonts w:ascii="Arial" w:hAnsi="Arial" w:cs="Arial"/>
      <w:lang w:val="en-US" w:eastAsia="en-US"/>
    </w:rPr>
  </w:style>
  <w:style w:type="paragraph" w:customStyle="1" w:styleId="ListParagraph1">
    <w:name w:val="List Paragraph1"/>
    <w:aliases w:val="Virsraksti"/>
    <w:basedOn w:val="Normal"/>
    <w:link w:val="ListParagraphChar"/>
    <w:uiPriority w:val="99"/>
    <w:qFormat/>
    <w:rsid w:val="0037180E"/>
    <w:pPr>
      <w:spacing w:before="0"/>
      <w:ind w:left="720"/>
      <w:jc w:val="left"/>
    </w:pPr>
    <w:rPr>
      <w:rFonts w:ascii="Calibri" w:eastAsia="Calibri" w:hAnsi="Calibri"/>
      <w:sz w:val="22"/>
      <w:szCs w:val="22"/>
      <w:lang w:eastAsia="lv-LV"/>
    </w:rPr>
  </w:style>
  <w:style w:type="character" w:customStyle="1" w:styleId="ListParagraphChar">
    <w:name w:val="List Paragraph Char"/>
    <w:aliases w:val="Virsraksti Char,Saistīto dokumentu saraksts Char,PPS_Bullet Char,2 Char,Bullet list Char,List Paragraph1 Char,Normal bullet 2 Char,Numurets Char,Syle 1 Char,H&amp;P List Paragraph Char,Strip Char,Colorful List - Accent 12 Char"/>
    <w:link w:val="ListParagraph1"/>
    <w:uiPriority w:val="34"/>
    <w:qFormat/>
    <w:rsid w:val="0037180E"/>
    <w:rPr>
      <w:rFonts w:ascii="Calibri" w:eastAsia="Calibri" w:hAnsi="Calibri"/>
      <w:sz w:val="22"/>
      <w:szCs w:val="22"/>
    </w:rPr>
  </w:style>
  <w:style w:type="paragraph" w:customStyle="1" w:styleId="Tablebody">
    <w:name w:val="Table body"/>
    <w:basedOn w:val="Normal"/>
    <w:link w:val="TablebodyChar"/>
    <w:autoRedefine/>
    <w:uiPriority w:val="99"/>
    <w:qFormat/>
    <w:rsid w:val="00763AC6"/>
    <w:pPr>
      <w:spacing w:before="40" w:after="40"/>
    </w:pPr>
    <w:rPr>
      <w:sz w:val="20"/>
      <w:szCs w:val="20"/>
      <w:lang w:eastAsia="lv-LV"/>
    </w:rPr>
  </w:style>
  <w:style w:type="paragraph" w:customStyle="1" w:styleId="Tablebodybold">
    <w:name w:val="Table body bold"/>
    <w:basedOn w:val="Tablebody"/>
    <w:link w:val="TablebodyboldChar"/>
    <w:autoRedefine/>
    <w:uiPriority w:val="99"/>
    <w:rsid w:val="0091716F"/>
    <w:rPr>
      <w:b/>
    </w:rPr>
  </w:style>
  <w:style w:type="character" w:customStyle="1" w:styleId="BodytextChar0">
    <w:name w:val="Body text Char"/>
    <w:uiPriority w:val="99"/>
    <w:locked/>
    <w:rsid w:val="0037180E"/>
    <w:rPr>
      <w:sz w:val="24"/>
      <w:lang w:val="ru-RU" w:eastAsia="ru-RU"/>
    </w:rPr>
  </w:style>
  <w:style w:type="character" w:customStyle="1" w:styleId="TablebodyChar">
    <w:name w:val="Table body Char"/>
    <w:link w:val="Tablebody"/>
    <w:uiPriority w:val="99"/>
    <w:locked/>
    <w:rsid w:val="0037180E"/>
  </w:style>
  <w:style w:type="character" w:customStyle="1" w:styleId="TablebodyboldChar">
    <w:name w:val="Table body bold Char"/>
    <w:link w:val="Tablebodybold"/>
    <w:uiPriority w:val="99"/>
    <w:locked/>
    <w:rsid w:val="0037180E"/>
    <w:rPr>
      <w:b/>
    </w:rPr>
  </w:style>
  <w:style w:type="character" w:customStyle="1" w:styleId="CaptionChar">
    <w:name w:val="Caption Char"/>
    <w:link w:val="Caption"/>
    <w:locked/>
    <w:rsid w:val="0037180E"/>
    <w:rPr>
      <w:b/>
      <w:bCs/>
      <w:lang w:eastAsia="en-US"/>
    </w:rPr>
  </w:style>
  <w:style w:type="paragraph" w:customStyle="1" w:styleId="2pakpesapakpunkts">
    <w:name w:val="2. pakāpes apakšpunkts"/>
    <w:basedOn w:val="Heading2"/>
    <w:uiPriority w:val="99"/>
    <w:rsid w:val="0037180E"/>
    <w:pPr>
      <w:keepNext/>
      <w:numPr>
        <w:ilvl w:val="1"/>
      </w:numPr>
      <w:tabs>
        <w:tab w:val="num" w:pos="397"/>
        <w:tab w:val="num" w:pos="567"/>
      </w:tabs>
      <w:ind w:left="567" w:hanging="567"/>
      <w:jc w:val="left"/>
    </w:pPr>
    <w:rPr>
      <w:b/>
      <w:bCs/>
      <w:iCs/>
      <w:kern w:val="32"/>
      <w:sz w:val="28"/>
      <w:szCs w:val="28"/>
      <w:lang w:eastAsia="lv-LV"/>
    </w:rPr>
  </w:style>
  <w:style w:type="paragraph" w:customStyle="1" w:styleId="Bodytext0">
    <w:name w:val="Body_text"/>
    <w:basedOn w:val="Normal"/>
    <w:link w:val="BodytextChar1"/>
    <w:qFormat/>
    <w:rsid w:val="0037180E"/>
    <w:pPr>
      <w:spacing w:after="120"/>
    </w:pPr>
    <w:rPr>
      <w:sz w:val="20"/>
      <w:szCs w:val="20"/>
      <w:lang w:eastAsia="lv-LV"/>
    </w:rPr>
  </w:style>
  <w:style w:type="character" w:customStyle="1" w:styleId="BodytextChar1">
    <w:name w:val="Body_text Char"/>
    <w:link w:val="Bodytext0"/>
    <w:locked/>
    <w:rsid w:val="0037180E"/>
  </w:style>
  <w:style w:type="paragraph" w:customStyle="1" w:styleId="R-name">
    <w:name w:val="R-name"/>
    <w:basedOn w:val="Normal"/>
    <w:autoRedefine/>
    <w:uiPriority w:val="99"/>
    <w:qFormat/>
    <w:rsid w:val="00763AC6"/>
    <w:pPr>
      <w:keepNext/>
      <w:numPr>
        <w:numId w:val="27"/>
      </w:numPr>
      <w:tabs>
        <w:tab w:val="left" w:pos="1276"/>
        <w:tab w:val="right" w:pos="9072"/>
      </w:tabs>
      <w:spacing w:before="200"/>
      <w:jc w:val="left"/>
    </w:pPr>
    <w:rPr>
      <w:b/>
    </w:rPr>
  </w:style>
  <w:style w:type="paragraph" w:customStyle="1" w:styleId="R-body">
    <w:name w:val="R-body"/>
    <w:uiPriority w:val="99"/>
    <w:qFormat/>
    <w:rsid w:val="00763AC6"/>
    <w:pPr>
      <w:spacing w:before="60" w:after="60"/>
      <w:ind w:left="709"/>
    </w:pPr>
    <w:rPr>
      <w:sz w:val="24"/>
      <w:szCs w:val="24"/>
      <w:lang w:eastAsia="en-US"/>
    </w:rPr>
  </w:style>
  <w:style w:type="character" w:customStyle="1" w:styleId="CharStyle7">
    <w:name w:val="Char Style 7"/>
    <w:basedOn w:val="DefaultParagraphFont"/>
    <w:link w:val="Style6"/>
    <w:rsid w:val="00536975"/>
    <w:rPr>
      <w:b/>
      <w:bCs/>
      <w:shd w:val="clear" w:color="auto" w:fill="FFFFFF"/>
    </w:rPr>
  </w:style>
  <w:style w:type="character" w:customStyle="1" w:styleId="CharStyle14">
    <w:name w:val="Char Style 14"/>
    <w:basedOn w:val="DefaultParagraphFont"/>
    <w:link w:val="Style13"/>
    <w:rsid w:val="00536975"/>
    <w:rPr>
      <w:shd w:val="clear" w:color="auto" w:fill="FFFFFF"/>
    </w:rPr>
  </w:style>
  <w:style w:type="character" w:customStyle="1" w:styleId="CharStyle16">
    <w:name w:val="Char Style 16"/>
    <w:basedOn w:val="CharStyle14"/>
    <w:rsid w:val="00536975"/>
    <w:rPr>
      <w:rFonts w:ascii="Times New Roman" w:eastAsia="Times New Roman" w:hAnsi="Times New Roman" w:cs="Times New Roman"/>
      <w:color w:val="000000"/>
      <w:spacing w:val="0"/>
      <w:w w:val="100"/>
      <w:position w:val="0"/>
      <w:sz w:val="24"/>
      <w:szCs w:val="24"/>
      <w:u w:val="single"/>
      <w:shd w:val="clear" w:color="auto" w:fill="FFFFFF"/>
      <w:lang w:val="lv-LV" w:eastAsia="lv-LV" w:bidi="lv-LV"/>
    </w:rPr>
  </w:style>
  <w:style w:type="character" w:customStyle="1" w:styleId="CharStyle17">
    <w:name w:val="Char Style 17"/>
    <w:basedOn w:val="CharStyle14"/>
    <w:rsid w:val="00536975"/>
    <w:rPr>
      <w:rFonts w:ascii="Times New Roman" w:eastAsia="Times New Roman" w:hAnsi="Times New Roman" w:cs="Times New Roman"/>
      <w:b/>
      <w:bCs/>
      <w:color w:val="000000"/>
      <w:spacing w:val="0"/>
      <w:w w:val="100"/>
      <w:position w:val="0"/>
      <w:sz w:val="24"/>
      <w:szCs w:val="24"/>
      <w:shd w:val="clear" w:color="auto" w:fill="FFFFFF"/>
      <w:lang w:val="lv-LV" w:eastAsia="lv-LV" w:bidi="lv-LV"/>
    </w:rPr>
  </w:style>
  <w:style w:type="character" w:customStyle="1" w:styleId="CharStyle19">
    <w:name w:val="Char Style 19"/>
    <w:basedOn w:val="DefaultParagraphFont"/>
    <w:link w:val="Style18"/>
    <w:rsid w:val="00536975"/>
    <w:rPr>
      <w:i/>
      <w:iCs/>
      <w:shd w:val="clear" w:color="auto" w:fill="FFFFFF"/>
    </w:rPr>
  </w:style>
  <w:style w:type="character" w:customStyle="1" w:styleId="CharStyle29">
    <w:name w:val="Char Style 29"/>
    <w:basedOn w:val="DefaultParagraphFont"/>
    <w:link w:val="Style28"/>
    <w:rsid w:val="00536975"/>
    <w:rPr>
      <w:b/>
      <w:bCs/>
      <w:shd w:val="clear" w:color="auto" w:fill="FFFFFF"/>
    </w:rPr>
  </w:style>
  <w:style w:type="character" w:customStyle="1" w:styleId="CharStyle47">
    <w:name w:val="Char Style 47"/>
    <w:basedOn w:val="CharStyle14"/>
    <w:rsid w:val="00536975"/>
    <w:rPr>
      <w:rFonts w:ascii="Times New Roman" w:eastAsia="Times New Roman" w:hAnsi="Times New Roman" w:cs="Times New Roman"/>
      <w:b/>
      <w:bCs/>
      <w:color w:val="000000"/>
      <w:spacing w:val="0"/>
      <w:w w:val="100"/>
      <w:position w:val="0"/>
      <w:sz w:val="20"/>
      <w:szCs w:val="20"/>
      <w:shd w:val="clear" w:color="auto" w:fill="FFFFFF"/>
      <w:lang w:val="lv-LV" w:eastAsia="lv-LV" w:bidi="lv-LV"/>
    </w:rPr>
  </w:style>
  <w:style w:type="character" w:customStyle="1" w:styleId="CharStyle48">
    <w:name w:val="Char Style 48"/>
    <w:basedOn w:val="CharStyle14"/>
    <w:rsid w:val="00536975"/>
    <w:rPr>
      <w:rFonts w:ascii="Times New Roman" w:eastAsia="Times New Roman" w:hAnsi="Times New Roman" w:cs="Times New Roman"/>
      <w:b/>
      <w:bCs/>
      <w:color w:val="000000"/>
      <w:spacing w:val="0"/>
      <w:w w:val="20"/>
      <w:position w:val="0"/>
      <w:sz w:val="17"/>
      <w:szCs w:val="17"/>
      <w:shd w:val="clear" w:color="auto" w:fill="FFFFFF"/>
      <w:lang w:val="lv-LV" w:eastAsia="lv-LV" w:bidi="lv-LV"/>
    </w:rPr>
  </w:style>
  <w:style w:type="paragraph" w:customStyle="1" w:styleId="Style6">
    <w:name w:val="Style 6"/>
    <w:basedOn w:val="Normal"/>
    <w:link w:val="CharStyle7"/>
    <w:rsid w:val="00536975"/>
    <w:pPr>
      <w:widowControl w:val="0"/>
      <w:shd w:val="clear" w:color="auto" w:fill="FFFFFF"/>
      <w:spacing w:before="360" w:line="266" w:lineRule="exact"/>
      <w:ind w:hanging="760"/>
      <w:jc w:val="left"/>
      <w:outlineLvl w:val="1"/>
    </w:pPr>
    <w:rPr>
      <w:b/>
      <w:bCs/>
      <w:sz w:val="20"/>
      <w:szCs w:val="20"/>
      <w:lang w:eastAsia="lv-LV"/>
    </w:rPr>
  </w:style>
  <w:style w:type="paragraph" w:customStyle="1" w:styleId="Style13">
    <w:name w:val="Style 13"/>
    <w:basedOn w:val="Normal"/>
    <w:link w:val="CharStyle14"/>
    <w:rsid w:val="00536975"/>
    <w:pPr>
      <w:widowControl w:val="0"/>
      <w:shd w:val="clear" w:color="auto" w:fill="FFFFFF"/>
      <w:spacing w:before="0" w:after="260" w:line="269" w:lineRule="exact"/>
      <w:ind w:hanging="980"/>
    </w:pPr>
    <w:rPr>
      <w:sz w:val="20"/>
      <w:szCs w:val="20"/>
      <w:lang w:eastAsia="lv-LV"/>
    </w:rPr>
  </w:style>
  <w:style w:type="paragraph" w:customStyle="1" w:styleId="Style18">
    <w:name w:val="Style 18"/>
    <w:basedOn w:val="Normal"/>
    <w:link w:val="CharStyle19"/>
    <w:rsid w:val="00536975"/>
    <w:pPr>
      <w:widowControl w:val="0"/>
      <w:shd w:val="clear" w:color="auto" w:fill="FFFFFF"/>
      <w:spacing w:before="0" w:line="274" w:lineRule="exact"/>
    </w:pPr>
    <w:rPr>
      <w:i/>
      <w:iCs/>
      <w:sz w:val="20"/>
      <w:szCs w:val="20"/>
      <w:lang w:eastAsia="lv-LV"/>
    </w:rPr>
  </w:style>
  <w:style w:type="paragraph" w:customStyle="1" w:styleId="Style28">
    <w:name w:val="Style 28"/>
    <w:basedOn w:val="Normal"/>
    <w:link w:val="CharStyle29"/>
    <w:rsid w:val="00536975"/>
    <w:pPr>
      <w:widowControl w:val="0"/>
      <w:shd w:val="clear" w:color="auto" w:fill="FFFFFF"/>
      <w:spacing w:before="240" w:after="120" w:line="266" w:lineRule="exact"/>
      <w:ind w:hanging="600"/>
    </w:pPr>
    <w:rPr>
      <w:b/>
      <w:bCs/>
      <w:sz w:val="20"/>
      <w:szCs w:val="20"/>
      <w:lang w:eastAsia="lv-LV"/>
    </w:rPr>
  </w:style>
  <w:style w:type="character" w:customStyle="1" w:styleId="TOC1Char">
    <w:name w:val="TOC 1 Char"/>
    <w:basedOn w:val="DefaultParagraphFont"/>
    <w:link w:val="TOC1"/>
    <w:uiPriority w:val="99"/>
    <w:locked/>
    <w:rsid w:val="00536975"/>
    <w:rPr>
      <w:rFonts w:cs="Arial"/>
      <w:b/>
      <w:sz w:val="24"/>
      <w:szCs w:val="24"/>
      <w:lang w:eastAsia="en-US"/>
    </w:rPr>
  </w:style>
  <w:style w:type="character" w:customStyle="1" w:styleId="CharStyle28">
    <w:name w:val="Char Style 28"/>
    <w:basedOn w:val="DefaultParagraphFont"/>
    <w:link w:val="Style27"/>
    <w:locked/>
    <w:rsid w:val="00536975"/>
    <w:rPr>
      <w:sz w:val="28"/>
      <w:szCs w:val="28"/>
      <w:shd w:val="clear" w:color="auto" w:fill="FFFFFF"/>
    </w:rPr>
  </w:style>
  <w:style w:type="paragraph" w:customStyle="1" w:styleId="Style27">
    <w:name w:val="Style 27"/>
    <w:basedOn w:val="Normal"/>
    <w:link w:val="CharStyle28"/>
    <w:rsid w:val="00536975"/>
    <w:pPr>
      <w:widowControl w:val="0"/>
      <w:shd w:val="clear" w:color="auto" w:fill="FFFFFF"/>
      <w:spacing w:before="160" w:after="640" w:line="322" w:lineRule="exact"/>
      <w:jc w:val="center"/>
    </w:pPr>
    <w:rPr>
      <w:sz w:val="28"/>
      <w:szCs w:val="28"/>
      <w:lang w:eastAsia="lv-LV"/>
    </w:rPr>
  </w:style>
  <w:style w:type="character" w:customStyle="1" w:styleId="CharStyle30">
    <w:name w:val="Char Style 30"/>
    <w:basedOn w:val="DefaultParagraphFont"/>
    <w:link w:val="Style29"/>
    <w:locked/>
    <w:rsid w:val="00536975"/>
    <w:rPr>
      <w:sz w:val="34"/>
      <w:szCs w:val="34"/>
      <w:shd w:val="clear" w:color="auto" w:fill="FFFFFF"/>
    </w:rPr>
  </w:style>
  <w:style w:type="paragraph" w:customStyle="1" w:styleId="Style29">
    <w:name w:val="Style 29"/>
    <w:basedOn w:val="Normal"/>
    <w:link w:val="CharStyle30"/>
    <w:rsid w:val="00536975"/>
    <w:pPr>
      <w:widowControl w:val="0"/>
      <w:shd w:val="clear" w:color="auto" w:fill="FFFFFF"/>
      <w:spacing w:before="640" w:line="376" w:lineRule="exact"/>
      <w:jc w:val="center"/>
    </w:pPr>
    <w:rPr>
      <w:sz w:val="34"/>
      <w:szCs w:val="34"/>
      <w:lang w:eastAsia="lv-LV"/>
    </w:rPr>
  </w:style>
  <w:style w:type="character" w:customStyle="1" w:styleId="CharStyle36">
    <w:name w:val="Char Style 36"/>
    <w:basedOn w:val="DefaultParagraphFont"/>
    <w:link w:val="Style35"/>
    <w:locked/>
    <w:rsid w:val="00536975"/>
    <w:rPr>
      <w:shd w:val="clear" w:color="auto" w:fill="FFFFFF"/>
    </w:rPr>
  </w:style>
  <w:style w:type="paragraph" w:customStyle="1" w:styleId="Style35">
    <w:name w:val="Style 35"/>
    <w:basedOn w:val="Normal"/>
    <w:link w:val="CharStyle36"/>
    <w:rsid w:val="00536975"/>
    <w:pPr>
      <w:widowControl w:val="0"/>
      <w:shd w:val="clear" w:color="auto" w:fill="FFFFFF"/>
      <w:spacing w:before="100" w:after="100" w:line="274" w:lineRule="exact"/>
      <w:ind w:hanging="500"/>
    </w:pPr>
    <w:rPr>
      <w:sz w:val="20"/>
      <w:szCs w:val="20"/>
      <w:lang w:eastAsia="lv-LV"/>
    </w:rPr>
  </w:style>
  <w:style w:type="character" w:customStyle="1" w:styleId="CharStyle42">
    <w:name w:val="Char Style 42"/>
    <w:basedOn w:val="CharStyle36"/>
    <w:rsid w:val="00536975"/>
    <w:rPr>
      <w:rFonts w:ascii="Times New Roman" w:eastAsia="Times New Roman" w:hAnsi="Times New Roman" w:cs="Times New Roman" w:hint="default"/>
      <w:i/>
      <w:iCs/>
      <w:color w:val="000000"/>
      <w:spacing w:val="0"/>
      <w:w w:val="100"/>
      <w:position w:val="0"/>
      <w:sz w:val="23"/>
      <w:szCs w:val="23"/>
      <w:shd w:val="clear" w:color="auto" w:fill="FFFFFF"/>
      <w:lang w:val="lv-LV" w:eastAsia="lv-LV" w:bidi="lv-LV"/>
    </w:rPr>
  </w:style>
  <w:style w:type="character" w:customStyle="1" w:styleId="CharStyle26">
    <w:name w:val="Char Style 26"/>
    <w:basedOn w:val="DefaultParagraphFont"/>
    <w:link w:val="Style25"/>
    <w:rsid w:val="00536975"/>
    <w:rPr>
      <w:b/>
      <w:bCs/>
      <w:sz w:val="28"/>
      <w:szCs w:val="28"/>
      <w:shd w:val="clear" w:color="auto" w:fill="FFFFFF"/>
    </w:rPr>
  </w:style>
  <w:style w:type="paragraph" w:customStyle="1" w:styleId="Style25">
    <w:name w:val="Style 25"/>
    <w:basedOn w:val="Normal"/>
    <w:link w:val="CharStyle26"/>
    <w:rsid w:val="00536975"/>
    <w:pPr>
      <w:widowControl w:val="0"/>
      <w:shd w:val="clear" w:color="auto" w:fill="FFFFFF"/>
      <w:spacing w:before="160" w:after="160" w:line="310" w:lineRule="exact"/>
      <w:ind w:hanging="400"/>
      <w:jc w:val="center"/>
      <w:outlineLvl w:val="1"/>
    </w:pPr>
    <w:rPr>
      <w:b/>
      <w:bCs/>
      <w:sz w:val="28"/>
      <w:szCs w:val="28"/>
      <w:lang w:eastAsia="lv-LV"/>
    </w:rPr>
  </w:style>
  <w:style w:type="table" w:customStyle="1" w:styleId="GridTable1Light1">
    <w:name w:val="Grid Table 1 Light1"/>
    <w:basedOn w:val="TableNormal"/>
    <w:uiPriority w:val="46"/>
    <w:rsid w:val="003E211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50">
    <w:name w:val="Table Grid5"/>
    <w:basedOn w:val="TableNormal"/>
    <w:next w:val="TableGrid"/>
    <w:uiPriority w:val="39"/>
    <w:rsid w:val="00564F8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ultilevellist">
    <w:name w:val="Multilevel list"/>
    <w:uiPriority w:val="99"/>
    <w:rsid w:val="0091716F"/>
    <w:pPr>
      <w:numPr>
        <w:numId w:val="48"/>
      </w:numPr>
    </w:pPr>
  </w:style>
  <w:style w:type="paragraph" w:customStyle="1" w:styleId="tv213">
    <w:name w:val="tv213"/>
    <w:basedOn w:val="Normal"/>
    <w:rsid w:val="00076856"/>
    <w:pPr>
      <w:spacing w:before="100" w:beforeAutospacing="1" w:after="100" w:afterAutospacing="1"/>
      <w:jc w:val="left"/>
    </w:pPr>
    <w:rPr>
      <w:lang w:eastAsia="lv-LV"/>
    </w:rPr>
  </w:style>
  <w:style w:type="character" w:customStyle="1" w:styleId="UnresolvedMention1">
    <w:name w:val="Unresolved Mention1"/>
    <w:basedOn w:val="DefaultParagraphFont"/>
    <w:uiPriority w:val="99"/>
    <w:semiHidden/>
    <w:unhideWhenUsed/>
    <w:rsid w:val="002E3137"/>
    <w:rPr>
      <w:color w:val="605E5C"/>
      <w:shd w:val="clear" w:color="auto" w:fill="E1DFDD"/>
    </w:rPr>
  </w:style>
  <w:style w:type="character" w:customStyle="1" w:styleId="UnresolvedMention2">
    <w:name w:val="Unresolved Mention2"/>
    <w:basedOn w:val="DefaultParagraphFont"/>
    <w:uiPriority w:val="99"/>
    <w:semiHidden/>
    <w:unhideWhenUsed/>
    <w:rsid w:val="00D540BF"/>
    <w:rPr>
      <w:color w:val="605E5C"/>
      <w:shd w:val="clear" w:color="auto" w:fill="E1DFDD"/>
    </w:rPr>
  </w:style>
  <w:style w:type="character" w:customStyle="1" w:styleId="UnresolvedMention3">
    <w:name w:val="Unresolved Mention3"/>
    <w:basedOn w:val="DefaultParagraphFont"/>
    <w:uiPriority w:val="99"/>
    <w:semiHidden/>
    <w:unhideWhenUsed/>
    <w:rsid w:val="00573C86"/>
    <w:rPr>
      <w:color w:val="605E5C"/>
      <w:shd w:val="clear" w:color="auto" w:fill="E1DFDD"/>
    </w:rPr>
  </w:style>
  <w:style w:type="character" w:customStyle="1" w:styleId="FontStyle41">
    <w:name w:val="Font Style41"/>
    <w:basedOn w:val="DefaultParagraphFont"/>
    <w:uiPriority w:val="99"/>
    <w:rsid w:val="00E5579B"/>
    <w:rPr>
      <w:rFonts w:ascii="Times New Roman" w:hAnsi="Times New Roman" w:cs="Times New Roman"/>
      <w:b/>
      <w:bCs/>
      <w:sz w:val="22"/>
      <w:szCs w:val="22"/>
    </w:rPr>
  </w:style>
  <w:style w:type="character" w:customStyle="1" w:styleId="UnresolvedMention4">
    <w:name w:val="Unresolved Mention4"/>
    <w:basedOn w:val="DefaultParagraphFont"/>
    <w:uiPriority w:val="99"/>
    <w:semiHidden/>
    <w:unhideWhenUsed/>
    <w:rsid w:val="00DE4312"/>
    <w:rPr>
      <w:color w:val="605E5C"/>
      <w:shd w:val="clear" w:color="auto" w:fill="E1DFDD"/>
    </w:rPr>
  </w:style>
  <w:style w:type="paragraph" w:customStyle="1" w:styleId="labojumupamats">
    <w:name w:val="labojumu_pamats"/>
    <w:basedOn w:val="Normal"/>
    <w:rsid w:val="00B27FA1"/>
    <w:pPr>
      <w:spacing w:before="100" w:beforeAutospacing="1" w:after="100" w:afterAutospacing="1"/>
      <w:jc w:val="left"/>
    </w:pPr>
    <w:rPr>
      <w:lang w:eastAsia="lv-LV"/>
    </w:rPr>
  </w:style>
  <w:style w:type="table" w:customStyle="1" w:styleId="TableGrid21">
    <w:name w:val="Table Grid21"/>
    <w:basedOn w:val="TableNormal"/>
    <w:next w:val="TableGrid"/>
    <w:uiPriority w:val="59"/>
    <w:rsid w:val="00E52AA1"/>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8">
    <w:name w:val="Char Style 18"/>
    <w:basedOn w:val="DefaultParagraphFont"/>
    <w:link w:val="Style17"/>
    <w:rsid w:val="006A2474"/>
    <w:rPr>
      <w:rFonts w:ascii="Arial" w:eastAsia="Arial" w:hAnsi="Arial" w:cs="Arial"/>
      <w:sz w:val="17"/>
      <w:szCs w:val="17"/>
      <w:shd w:val="clear" w:color="auto" w:fill="FFFFFF"/>
    </w:rPr>
  </w:style>
  <w:style w:type="character" w:customStyle="1" w:styleId="CharStyle24">
    <w:name w:val="Char Style 24"/>
    <w:basedOn w:val="CharStyle18"/>
    <w:rsid w:val="006A2474"/>
    <w:rPr>
      <w:rFonts w:ascii="Arial" w:eastAsia="Arial" w:hAnsi="Arial" w:cs="Arial"/>
      <w:b/>
      <w:bCs/>
      <w:color w:val="000000"/>
      <w:spacing w:val="0"/>
      <w:w w:val="100"/>
      <w:position w:val="0"/>
      <w:sz w:val="17"/>
      <w:szCs w:val="17"/>
      <w:shd w:val="clear" w:color="auto" w:fill="FFFFFF"/>
      <w:lang w:val="lv-LV" w:eastAsia="lv-LV" w:bidi="lv-LV"/>
    </w:rPr>
  </w:style>
  <w:style w:type="character" w:customStyle="1" w:styleId="CharStyle25">
    <w:name w:val="Char Style 25"/>
    <w:basedOn w:val="CharStyle18"/>
    <w:rsid w:val="006A2474"/>
    <w:rPr>
      <w:rFonts w:ascii="Arial" w:eastAsia="Arial" w:hAnsi="Arial" w:cs="Arial"/>
      <w:color w:val="000000"/>
      <w:spacing w:val="0"/>
      <w:w w:val="100"/>
      <w:position w:val="0"/>
      <w:sz w:val="9"/>
      <w:szCs w:val="9"/>
      <w:shd w:val="clear" w:color="auto" w:fill="FFFFFF"/>
      <w:lang w:val="ru-RU" w:eastAsia="ru-RU" w:bidi="ru-RU"/>
    </w:rPr>
  </w:style>
  <w:style w:type="character" w:customStyle="1" w:styleId="CharStyle27">
    <w:name w:val="Char Style 27"/>
    <w:basedOn w:val="CharStyle18"/>
    <w:rsid w:val="006A2474"/>
    <w:rPr>
      <w:rFonts w:ascii="Arial" w:eastAsia="Arial" w:hAnsi="Arial" w:cs="Arial"/>
      <w:color w:val="000000"/>
      <w:spacing w:val="0"/>
      <w:w w:val="100"/>
      <w:position w:val="0"/>
      <w:sz w:val="17"/>
      <w:szCs w:val="17"/>
      <w:shd w:val="clear" w:color="auto" w:fill="FFFFFF"/>
      <w:lang w:val="lv-LV" w:eastAsia="lv-LV" w:bidi="lv-LV"/>
    </w:rPr>
  </w:style>
  <w:style w:type="paragraph" w:customStyle="1" w:styleId="Style17">
    <w:name w:val="Style 17"/>
    <w:basedOn w:val="Normal"/>
    <w:link w:val="CharStyle18"/>
    <w:rsid w:val="006A2474"/>
    <w:pPr>
      <w:widowControl w:val="0"/>
      <w:shd w:val="clear" w:color="auto" w:fill="FFFFFF"/>
      <w:spacing w:before="480" w:line="326" w:lineRule="exact"/>
    </w:pPr>
    <w:rPr>
      <w:rFonts w:ascii="Arial" w:eastAsia="Arial" w:hAnsi="Arial" w:cs="Arial"/>
      <w:sz w:val="17"/>
      <w:szCs w:val="17"/>
      <w:lang w:eastAsia="lv-LV"/>
    </w:rPr>
  </w:style>
  <w:style w:type="paragraph" w:styleId="Subtitle">
    <w:name w:val="Subtitle"/>
    <w:basedOn w:val="Normal"/>
    <w:next w:val="Normal"/>
    <w:link w:val="SubtitleChar"/>
    <w:uiPriority w:val="99"/>
    <w:qFormat/>
    <w:rsid w:val="00E251BD"/>
    <w:pPr>
      <w:spacing w:before="200" w:after="1000"/>
      <w:jc w:val="left"/>
    </w:pPr>
    <w:rPr>
      <w:caps/>
      <w:color w:val="595959"/>
      <w:spacing w:val="10"/>
      <w:szCs w:val="20"/>
      <w:lang w:val="en-US"/>
    </w:rPr>
  </w:style>
  <w:style w:type="character" w:customStyle="1" w:styleId="SubtitleChar">
    <w:name w:val="Subtitle Char"/>
    <w:basedOn w:val="DefaultParagraphFont"/>
    <w:link w:val="Subtitle"/>
    <w:uiPriority w:val="99"/>
    <w:rsid w:val="00E251BD"/>
    <w:rPr>
      <w:caps/>
      <w:color w:val="595959"/>
      <w:spacing w:val="10"/>
      <w:sz w:val="24"/>
      <w:lang w:val="en-US" w:eastAsia="en-US"/>
    </w:rPr>
  </w:style>
  <w:style w:type="paragraph" w:customStyle="1" w:styleId="B-list">
    <w:name w:val="B-list"/>
    <w:basedOn w:val="ListParagraph"/>
    <w:link w:val="B-listChar"/>
    <w:autoRedefine/>
    <w:uiPriority w:val="99"/>
    <w:rsid w:val="00E251BD"/>
    <w:pPr>
      <w:tabs>
        <w:tab w:val="left" w:pos="1260"/>
      </w:tabs>
      <w:spacing w:before="60" w:after="120"/>
      <w:ind w:left="0"/>
      <w:contextualSpacing/>
    </w:pPr>
    <w:rPr>
      <w:szCs w:val="20"/>
      <w:lang w:val="x-none"/>
    </w:rPr>
  </w:style>
  <w:style w:type="character" w:customStyle="1" w:styleId="B-listChar">
    <w:name w:val="B-list Char"/>
    <w:link w:val="B-list"/>
    <w:uiPriority w:val="99"/>
    <w:locked/>
    <w:rsid w:val="00E251BD"/>
    <w:rPr>
      <w:sz w:val="24"/>
      <w:lang w:val="x-none" w:eastAsia="en-US"/>
    </w:rPr>
  </w:style>
  <w:style w:type="paragraph" w:customStyle="1" w:styleId="3pakpesapakvirsraksts">
    <w:name w:val="3.pakāpes apakšvirsraksts"/>
    <w:basedOn w:val="2pakpesapakpunkts"/>
    <w:uiPriority w:val="99"/>
    <w:rsid w:val="00E251BD"/>
    <w:pPr>
      <w:numPr>
        <w:ilvl w:val="0"/>
      </w:numPr>
      <w:tabs>
        <w:tab w:val="clear" w:pos="567"/>
        <w:tab w:val="num" w:pos="397"/>
        <w:tab w:val="num" w:pos="1077"/>
      </w:tabs>
      <w:ind w:left="1077" w:hanging="793"/>
    </w:pPr>
  </w:style>
  <w:style w:type="paragraph" w:customStyle="1" w:styleId="4pakpesapakvirsraksts">
    <w:name w:val="4.pakāpes apakšvirsraksts"/>
    <w:basedOn w:val="3pakpesapakvirsraksts"/>
    <w:uiPriority w:val="99"/>
    <w:rsid w:val="00E251BD"/>
    <w:pPr>
      <w:tabs>
        <w:tab w:val="clear" w:pos="1077"/>
        <w:tab w:val="num" w:pos="1590"/>
      </w:tabs>
      <w:ind w:hanging="567"/>
    </w:pPr>
  </w:style>
  <w:style w:type="paragraph" w:customStyle="1" w:styleId="AABody12">
    <w:name w:val="AA Body 12"/>
    <w:basedOn w:val="Normal"/>
    <w:link w:val="AABody12CharChar"/>
    <w:rsid w:val="00E251BD"/>
    <w:pPr>
      <w:overflowPunct w:val="0"/>
      <w:autoSpaceDE w:val="0"/>
      <w:autoSpaceDN w:val="0"/>
      <w:adjustRightInd w:val="0"/>
      <w:spacing w:before="200" w:after="80" w:line="276" w:lineRule="auto"/>
      <w:textAlignment w:val="baseline"/>
    </w:pPr>
    <w:rPr>
      <w:rFonts w:eastAsia="MS Mincho"/>
      <w:szCs w:val="20"/>
      <w:lang w:val="x-none"/>
    </w:rPr>
  </w:style>
  <w:style w:type="character" w:customStyle="1" w:styleId="AABody12CharChar">
    <w:name w:val="AA Body 12 Char Char"/>
    <w:link w:val="AABody12"/>
    <w:locked/>
    <w:rsid w:val="00E251BD"/>
    <w:rPr>
      <w:rFonts w:eastAsia="MS Mincho"/>
      <w:sz w:val="24"/>
      <w:lang w:val="x-none" w:eastAsia="en-US"/>
    </w:rPr>
  </w:style>
  <w:style w:type="paragraph" w:customStyle="1" w:styleId="AAHeadingReq">
    <w:name w:val="AA Heading Req"/>
    <w:basedOn w:val="Normal"/>
    <w:uiPriority w:val="99"/>
    <w:rsid w:val="00E251BD"/>
    <w:pPr>
      <w:keepNext/>
      <w:numPr>
        <w:numId w:val="92"/>
      </w:numPr>
      <w:tabs>
        <w:tab w:val="left" w:pos="510"/>
      </w:tabs>
      <w:spacing w:before="240" w:after="120"/>
      <w:jc w:val="left"/>
      <w:outlineLvl w:val="2"/>
    </w:pPr>
    <w:rPr>
      <w:rFonts w:cs="Arial"/>
      <w:b/>
      <w:color w:val="536B3A"/>
    </w:rPr>
  </w:style>
  <w:style w:type="character" w:customStyle="1" w:styleId="ListContinue2Char">
    <w:name w:val="List Continue 2 Char"/>
    <w:aliases w:val="Prasiba - body Char"/>
    <w:link w:val="ListContinue2"/>
    <w:uiPriority w:val="99"/>
    <w:locked/>
    <w:rsid w:val="00E251BD"/>
    <w:rPr>
      <w:rFonts w:ascii="Arial" w:hAnsi="Arial" w:cs="Arial"/>
      <w:lang w:eastAsia="en-US"/>
    </w:rPr>
  </w:style>
  <w:style w:type="paragraph" w:customStyle="1" w:styleId="R-list">
    <w:name w:val="R - list"/>
    <w:basedOn w:val="ListContinue2"/>
    <w:link w:val="R-listChar"/>
    <w:uiPriority w:val="99"/>
    <w:qFormat/>
    <w:rsid w:val="00E251BD"/>
    <w:pPr>
      <w:numPr>
        <w:ilvl w:val="1"/>
        <w:numId w:val="93"/>
      </w:numPr>
      <w:tabs>
        <w:tab w:val="clear" w:pos="0"/>
        <w:tab w:val="clear" w:pos="720"/>
        <w:tab w:val="left" w:pos="1728"/>
      </w:tabs>
      <w:spacing w:before="40" w:after="40" w:line="240" w:lineRule="auto"/>
    </w:pPr>
    <w:rPr>
      <w:rFonts w:ascii="Times New Roman" w:hAnsi="Times New Roman" w:cs="Times New Roman"/>
      <w:sz w:val="24"/>
      <w:szCs w:val="24"/>
    </w:rPr>
  </w:style>
  <w:style w:type="paragraph" w:customStyle="1" w:styleId="R-list2">
    <w:name w:val="R - list 2"/>
    <w:basedOn w:val="R-list"/>
    <w:qFormat/>
    <w:rsid w:val="00E251BD"/>
    <w:pPr>
      <w:numPr>
        <w:ilvl w:val="2"/>
      </w:numPr>
      <w:tabs>
        <w:tab w:val="clear" w:pos="2766"/>
        <w:tab w:val="num" w:pos="360"/>
        <w:tab w:val="num" w:pos="720"/>
        <w:tab w:val="num" w:pos="993"/>
      </w:tabs>
      <w:ind w:left="720" w:hanging="720"/>
    </w:pPr>
    <w:rPr>
      <w:rFonts w:eastAsia="MS Mincho"/>
    </w:rPr>
  </w:style>
  <w:style w:type="character" w:customStyle="1" w:styleId="R-listChar">
    <w:name w:val="R - list Char"/>
    <w:basedOn w:val="DefaultParagraphFont"/>
    <w:link w:val="R-list"/>
    <w:uiPriority w:val="99"/>
    <w:locked/>
    <w:rsid w:val="00E251BD"/>
    <w:rPr>
      <w:sz w:val="24"/>
      <w:szCs w:val="24"/>
      <w:lang w:eastAsia="en-US"/>
    </w:rPr>
  </w:style>
  <w:style w:type="character" w:customStyle="1" w:styleId="BodytextitalicChar">
    <w:name w:val="Body text italic Char"/>
    <w:link w:val="Bodytextitalic"/>
    <w:uiPriority w:val="99"/>
    <w:locked/>
    <w:rsid w:val="00E251BD"/>
    <w:rPr>
      <w:i/>
      <w:szCs w:val="24"/>
      <w:lang w:eastAsia="ru-RU"/>
    </w:rPr>
  </w:style>
  <w:style w:type="paragraph" w:customStyle="1" w:styleId="Bodytextitalic">
    <w:name w:val="Body text italic"/>
    <w:basedOn w:val="Normal"/>
    <w:link w:val="BodytextitalicChar"/>
    <w:autoRedefine/>
    <w:uiPriority w:val="99"/>
    <w:rsid w:val="00E251BD"/>
    <w:pPr>
      <w:spacing w:before="0"/>
    </w:pPr>
    <w:rPr>
      <w:i/>
      <w:sz w:val="20"/>
      <w:lang w:eastAsia="ru-RU"/>
    </w:rPr>
  </w:style>
  <w:style w:type="character" w:customStyle="1" w:styleId="ListContinueChar">
    <w:name w:val="List Continue Char"/>
    <w:link w:val="ListContinue"/>
    <w:uiPriority w:val="99"/>
    <w:locked/>
    <w:rsid w:val="00E251BD"/>
    <w:rPr>
      <w:rFonts w:ascii="Arial" w:hAnsi="Arial" w:cs="Arial"/>
      <w:lang w:eastAsia="en-US"/>
    </w:rPr>
  </w:style>
  <w:style w:type="paragraph" w:customStyle="1" w:styleId="EYTableText">
    <w:name w:val="EY Table Text"/>
    <w:basedOn w:val="Normal"/>
    <w:link w:val="EYTableTextChar"/>
    <w:rsid w:val="00E251BD"/>
    <w:pPr>
      <w:spacing w:before="20" w:after="20"/>
      <w:jc w:val="left"/>
    </w:pPr>
    <w:rPr>
      <w:rFonts w:ascii="EYInterstate Light" w:hAnsi="EYInterstate Light" w:cs="Arial"/>
      <w:sz w:val="16"/>
      <w:lang w:val="en-US"/>
    </w:rPr>
  </w:style>
  <w:style w:type="paragraph" w:customStyle="1" w:styleId="EYTableHeadingWhite">
    <w:name w:val="EY Table Heading (White)"/>
    <w:basedOn w:val="Normal"/>
    <w:uiPriority w:val="99"/>
    <w:rsid w:val="00E251BD"/>
    <w:pPr>
      <w:spacing w:before="60" w:after="60"/>
      <w:jc w:val="left"/>
    </w:pPr>
    <w:rPr>
      <w:rFonts w:ascii="EYInterstate" w:hAnsi="EYInterstate" w:cs="Arial"/>
      <w:color w:val="FFFFFF"/>
      <w:sz w:val="16"/>
      <w:lang w:val="en-US"/>
    </w:rPr>
  </w:style>
  <w:style w:type="character" w:customStyle="1" w:styleId="EYTableTextChar">
    <w:name w:val="EY Table Text Char"/>
    <w:basedOn w:val="DefaultParagraphFont"/>
    <w:link w:val="EYTableText"/>
    <w:locked/>
    <w:rsid w:val="00E251BD"/>
    <w:rPr>
      <w:rFonts w:ascii="EYInterstate Light" w:hAnsi="EYInterstate Light" w:cs="Arial"/>
      <w:sz w:val="16"/>
      <w:szCs w:val="24"/>
      <w:lang w:val="en-US" w:eastAsia="en-US"/>
    </w:rPr>
  </w:style>
  <w:style w:type="paragraph" w:customStyle="1" w:styleId="Style9">
    <w:name w:val="Style9"/>
    <w:basedOn w:val="Normal"/>
    <w:uiPriority w:val="99"/>
    <w:rsid w:val="00E251BD"/>
    <w:pPr>
      <w:widowControl w:val="0"/>
      <w:autoSpaceDE w:val="0"/>
      <w:autoSpaceDN w:val="0"/>
      <w:adjustRightInd w:val="0"/>
      <w:spacing w:before="0" w:line="269" w:lineRule="exact"/>
    </w:pPr>
    <w:rPr>
      <w:rFonts w:ascii="Trebuchet MS" w:hAnsi="Trebuchet MS"/>
      <w:lang w:eastAsia="lv-LV"/>
    </w:rPr>
  </w:style>
  <w:style w:type="paragraph" w:customStyle="1" w:styleId="Numbered1a-">
    <w:name w:val="Numbered_1)_a)_-"/>
    <w:basedOn w:val="Normal"/>
    <w:rsid w:val="00E251BD"/>
    <w:pPr>
      <w:numPr>
        <w:numId w:val="99"/>
      </w:numPr>
      <w:spacing w:after="60"/>
    </w:pPr>
  </w:style>
  <w:style w:type="paragraph" w:customStyle="1" w:styleId="Numbereda">
    <w:name w:val="Numbered_a)"/>
    <w:basedOn w:val="Normal"/>
    <w:rsid w:val="00E251BD"/>
    <w:pPr>
      <w:numPr>
        <w:numId w:val="100"/>
      </w:numPr>
      <w:spacing w:after="60"/>
      <w:ind w:left="1077" w:hanging="357"/>
    </w:pPr>
  </w:style>
  <w:style w:type="paragraph" w:styleId="NoSpacing">
    <w:name w:val="No Spacing"/>
    <w:uiPriority w:val="1"/>
    <w:qFormat/>
    <w:rsid w:val="00E251BD"/>
    <w:pPr>
      <w:ind w:left="14" w:hanging="14"/>
      <w:jc w:val="both"/>
    </w:pPr>
    <w:rPr>
      <w:color w:val="000000"/>
      <w:sz w:val="24"/>
      <w:szCs w:val="22"/>
    </w:rPr>
  </w:style>
  <w:style w:type="paragraph" w:customStyle="1" w:styleId="Pamatteksts">
    <w:name w:val="Pamatteksts"/>
    <w:basedOn w:val="Normal"/>
    <w:link w:val="PamattekstsChar"/>
    <w:rsid w:val="00E251BD"/>
    <w:rPr>
      <w:szCs w:val="20"/>
    </w:rPr>
  </w:style>
  <w:style w:type="character" w:customStyle="1" w:styleId="PamattekstsChar">
    <w:name w:val="Pamatteksts Char"/>
    <w:link w:val="Pamatteksts"/>
    <w:rsid w:val="00E251BD"/>
    <w:rPr>
      <w:sz w:val="24"/>
      <w:lang w:eastAsia="en-US"/>
    </w:rPr>
  </w:style>
  <w:style w:type="table" w:customStyle="1" w:styleId="TableGrid0">
    <w:name w:val="TableGrid"/>
    <w:rsid w:val="00E251B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CCBullet1">
    <w:name w:val="CC Bullet 1"/>
    <w:basedOn w:val="ListParagraph"/>
    <w:qFormat/>
    <w:rsid w:val="00E251BD"/>
    <w:pPr>
      <w:widowControl w:val="0"/>
      <w:numPr>
        <w:numId w:val="117"/>
      </w:numPr>
      <w:tabs>
        <w:tab w:val="num" w:pos="360"/>
      </w:tabs>
      <w:ind w:left="720" w:firstLine="0"/>
    </w:pPr>
    <w:rPr>
      <w:rFonts w:ascii="Arial" w:eastAsiaTheme="minorHAnsi" w:hAnsi="Arial" w:cs="Arial"/>
      <w:noProof/>
      <w:kern w:val="12"/>
      <w:sz w:val="20"/>
      <w:szCs w:val="22"/>
    </w:rPr>
  </w:style>
  <w:style w:type="paragraph" w:customStyle="1" w:styleId="CCBullet2">
    <w:name w:val="CC Bullet 2"/>
    <w:basedOn w:val="CCBullet1"/>
    <w:qFormat/>
    <w:rsid w:val="00E251BD"/>
    <w:pPr>
      <w:numPr>
        <w:ilvl w:val="1"/>
      </w:numPr>
      <w:tabs>
        <w:tab w:val="num" w:pos="360"/>
      </w:tabs>
      <w:ind w:left="851" w:hanging="425"/>
    </w:pPr>
  </w:style>
  <w:style w:type="paragraph" w:customStyle="1" w:styleId="CCBullet3">
    <w:name w:val="CC Bullet 3"/>
    <w:basedOn w:val="CCBullet2"/>
    <w:qFormat/>
    <w:rsid w:val="00E251BD"/>
    <w:pPr>
      <w:numPr>
        <w:ilvl w:val="2"/>
      </w:numPr>
      <w:tabs>
        <w:tab w:val="num" w:pos="360"/>
      </w:tabs>
    </w:pPr>
  </w:style>
  <w:style w:type="character" w:customStyle="1" w:styleId="normaltextrun">
    <w:name w:val="normaltextrun"/>
    <w:basedOn w:val="DefaultParagraphFont"/>
    <w:rsid w:val="00E251BD"/>
  </w:style>
  <w:style w:type="character" w:customStyle="1" w:styleId="spellingerror">
    <w:name w:val="spellingerror"/>
    <w:basedOn w:val="DefaultParagraphFont"/>
    <w:rsid w:val="00E251BD"/>
  </w:style>
  <w:style w:type="character" w:customStyle="1" w:styleId="eop">
    <w:name w:val="eop"/>
    <w:basedOn w:val="DefaultParagraphFont"/>
    <w:rsid w:val="00E251BD"/>
  </w:style>
  <w:style w:type="paragraph" w:customStyle="1" w:styleId="ENumbers1">
    <w:name w:val="E Numbers 1"/>
    <w:basedOn w:val="Normal"/>
    <w:qFormat/>
    <w:rsid w:val="002D3CF2"/>
    <w:pPr>
      <w:widowControl w:val="0"/>
      <w:numPr>
        <w:numId w:val="119"/>
      </w:numPr>
      <w:spacing w:after="120" w:line="280" w:lineRule="atLeast"/>
      <w:jc w:val="left"/>
    </w:pPr>
    <w:rPr>
      <w:rFonts w:ascii="Arial" w:eastAsiaTheme="minorEastAsia" w:hAnsi="Arial" w:cs="Arial"/>
      <w:sz w:val="20"/>
      <w:lang w:val="en-US" w:eastAsia="ja-JP"/>
    </w:rPr>
  </w:style>
  <w:style w:type="paragraph" w:customStyle="1" w:styleId="ECoverTitle">
    <w:name w:val="E Cover Title"/>
    <w:basedOn w:val="Normal"/>
    <w:qFormat/>
    <w:rsid w:val="002D3CF2"/>
    <w:pPr>
      <w:spacing w:before="0" w:after="120" w:line="720" w:lineRule="exact"/>
      <w:jc w:val="left"/>
    </w:pPr>
    <w:rPr>
      <w:rFonts w:ascii="Arial" w:eastAsiaTheme="minorEastAsia" w:hAnsi="Arial" w:cs="Arial"/>
      <w:b/>
      <w:bCs/>
      <w:sz w:val="72"/>
      <w:szCs w:val="72"/>
      <w:lang w:eastAsia="ja-JP"/>
    </w:rPr>
  </w:style>
  <w:style w:type="character" w:styleId="UnresolvedMention">
    <w:name w:val="Unresolved Mention"/>
    <w:basedOn w:val="DefaultParagraphFont"/>
    <w:uiPriority w:val="99"/>
    <w:semiHidden/>
    <w:unhideWhenUsed/>
    <w:rsid w:val="00CE0096"/>
    <w:rPr>
      <w:color w:val="605E5C"/>
      <w:shd w:val="clear" w:color="auto" w:fill="E1DFDD"/>
    </w:rPr>
  </w:style>
  <w:style w:type="character" w:customStyle="1" w:styleId="CharStyle5">
    <w:name w:val="Char Style 5"/>
    <w:basedOn w:val="DefaultParagraphFont"/>
    <w:link w:val="Style20"/>
    <w:rsid w:val="00B52470"/>
    <w:rPr>
      <w:shd w:val="clear" w:color="auto" w:fill="FFFFFF"/>
    </w:rPr>
  </w:style>
  <w:style w:type="paragraph" w:customStyle="1" w:styleId="Style20">
    <w:name w:val="Style 2"/>
    <w:basedOn w:val="Normal"/>
    <w:link w:val="CharStyle5"/>
    <w:rsid w:val="00B52470"/>
    <w:pPr>
      <w:widowControl w:val="0"/>
      <w:shd w:val="clear" w:color="auto" w:fill="FFFFFF"/>
      <w:spacing w:before="0" w:after="1940" w:line="274" w:lineRule="exact"/>
      <w:ind w:hanging="900"/>
      <w:jc w:val="right"/>
    </w:pPr>
    <w:rPr>
      <w:sz w:val="20"/>
      <w:szCs w:val="20"/>
      <w:lang w:eastAsia="lv-LV"/>
    </w:rPr>
  </w:style>
  <w:style w:type="character" w:customStyle="1" w:styleId="st">
    <w:name w:val="st"/>
    <w:basedOn w:val="DefaultParagraphFont"/>
    <w:rsid w:val="00763AC6"/>
  </w:style>
  <w:style w:type="paragraph" w:customStyle="1" w:styleId="Virsraksts1">
    <w:name w:val="Virsraksts 1"/>
    <w:basedOn w:val="Heading1"/>
    <w:link w:val="Virsraksts1Char"/>
    <w:qFormat/>
    <w:rsid w:val="00763AC6"/>
    <w:pPr>
      <w:keepLines/>
      <w:tabs>
        <w:tab w:val="clear" w:pos="432"/>
        <w:tab w:val="clear" w:pos="567"/>
      </w:tabs>
      <w:spacing w:before="240" w:after="240"/>
      <w:ind w:left="284" w:right="-284" w:firstLine="0"/>
      <w:jc w:val="left"/>
    </w:pPr>
    <w:rPr>
      <w:rFonts w:eastAsiaTheme="majorEastAsia" w:cstheme="majorBidi"/>
      <w:bCs w:val="0"/>
      <w:color w:val="000000" w:themeColor="text1"/>
      <w:sz w:val="32"/>
      <w:szCs w:val="32"/>
    </w:rPr>
  </w:style>
  <w:style w:type="character" w:customStyle="1" w:styleId="Virsraksts1Char">
    <w:name w:val="Virsraksts 1 Char"/>
    <w:basedOn w:val="Heading1Char"/>
    <w:link w:val="Virsraksts1"/>
    <w:rsid w:val="00763AC6"/>
    <w:rPr>
      <w:rFonts w:ascii="Arial" w:eastAsiaTheme="majorEastAsia" w:hAnsi="Arial" w:cstheme="majorBidi"/>
      <w:b/>
      <w:bCs w:val="0"/>
      <w:color w:val="000000" w:themeColor="text1"/>
      <w:kern w:val="28"/>
      <w:sz w:val="32"/>
      <w:szCs w:val="32"/>
      <w:lang w:eastAsia="en-US"/>
    </w:rPr>
  </w:style>
  <w:style w:type="paragraph" w:customStyle="1" w:styleId="TableBodytext">
    <w:name w:val="Table_Body_text"/>
    <w:basedOn w:val="Normal"/>
    <w:link w:val="TableBodytextChar"/>
    <w:qFormat/>
    <w:rsid w:val="00763AC6"/>
    <w:pPr>
      <w:spacing w:before="40" w:after="40"/>
      <w:jc w:val="left"/>
    </w:pPr>
    <w:rPr>
      <w:sz w:val="22"/>
      <w:szCs w:val="20"/>
    </w:rPr>
  </w:style>
  <w:style w:type="character" w:customStyle="1" w:styleId="TableBodytextChar">
    <w:name w:val="Table_Body_text Char"/>
    <w:link w:val="TableBodytext"/>
    <w:rsid w:val="00763AC6"/>
    <w:rPr>
      <w:sz w:val="22"/>
      <w:lang w:eastAsia="en-US"/>
    </w:rPr>
  </w:style>
  <w:style w:type="paragraph" w:customStyle="1" w:styleId="Tableheading">
    <w:name w:val="Table_heading"/>
    <w:basedOn w:val="TableBodytext"/>
    <w:link w:val="TableheadingChar"/>
    <w:qFormat/>
    <w:rsid w:val="00763AC6"/>
    <w:pPr>
      <w:keepNext/>
      <w:spacing w:before="60" w:after="60"/>
      <w:jc w:val="center"/>
    </w:pPr>
    <w:rPr>
      <w:b/>
    </w:rPr>
  </w:style>
  <w:style w:type="character" w:customStyle="1" w:styleId="TableheadingChar">
    <w:name w:val="Table_heading Char"/>
    <w:link w:val="Tableheading"/>
    <w:locked/>
    <w:rsid w:val="00763AC6"/>
    <w:rPr>
      <w:b/>
      <w:sz w:val="22"/>
      <w:lang w:eastAsia="en-US"/>
    </w:rPr>
  </w:style>
  <w:style w:type="paragraph" w:customStyle="1" w:styleId="MultiNumberLine">
    <w:name w:val="MultiNumberLine"/>
    <w:basedOn w:val="Normal"/>
    <w:link w:val="MultiNumberLineChar"/>
    <w:qFormat/>
    <w:rsid w:val="00763AC6"/>
    <w:pPr>
      <w:numPr>
        <w:numId w:val="141"/>
      </w:numPr>
      <w:spacing w:before="60"/>
    </w:pPr>
    <w:rPr>
      <w:szCs w:val="20"/>
    </w:rPr>
  </w:style>
  <w:style w:type="character" w:customStyle="1" w:styleId="MultiNumberLineChar">
    <w:name w:val="MultiNumberLine Char"/>
    <w:basedOn w:val="DefaultParagraphFont"/>
    <w:link w:val="MultiNumberLine"/>
    <w:locked/>
    <w:rsid w:val="00763AC6"/>
    <w:rPr>
      <w:sz w:val="24"/>
      <w:lang w:eastAsia="en-US"/>
    </w:rPr>
  </w:style>
  <w:style w:type="paragraph" w:customStyle="1" w:styleId="Virsraksts3">
    <w:name w:val="Virsraksts 3"/>
    <w:basedOn w:val="Heading3"/>
    <w:link w:val="Virsraksts3Char"/>
    <w:qFormat/>
    <w:rsid w:val="00763AC6"/>
    <w:pPr>
      <w:keepNext/>
      <w:keepLines/>
      <w:numPr>
        <w:ilvl w:val="0"/>
        <w:numId w:val="0"/>
      </w:numPr>
      <w:spacing w:before="0" w:after="240"/>
      <w:ind w:right="-284"/>
      <w:jc w:val="left"/>
    </w:pPr>
    <w:rPr>
      <w:rFonts w:eastAsiaTheme="majorEastAsia" w:cstheme="majorBidi"/>
      <w:b/>
      <w:color w:val="243F60" w:themeColor="accent1" w:themeShade="7F"/>
      <w:sz w:val="28"/>
      <w:szCs w:val="24"/>
    </w:rPr>
  </w:style>
  <w:style w:type="character" w:customStyle="1" w:styleId="Virsraksts3Char">
    <w:name w:val="Virsraksts 3 Char"/>
    <w:basedOn w:val="Heading3Char"/>
    <w:link w:val="Virsraksts3"/>
    <w:rsid w:val="00763AC6"/>
    <w:rPr>
      <w:rFonts w:eastAsiaTheme="majorEastAsia" w:cstheme="majorBidi"/>
      <w:b/>
      <w:color w:val="243F60" w:themeColor="accent1" w:themeShade="7F"/>
      <w:sz w:val="28"/>
      <w:szCs w:val="24"/>
      <w:lang w:eastAsia="en-US"/>
    </w:rPr>
  </w:style>
  <w:style w:type="paragraph" w:customStyle="1" w:styleId="Italictext">
    <w:name w:val="Italic_text"/>
    <w:basedOn w:val="Normal"/>
    <w:link w:val="ItalictextChar"/>
    <w:rsid w:val="00763AC6"/>
    <w:pPr>
      <w:spacing w:after="120"/>
    </w:pPr>
    <w:rPr>
      <w:i/>
      <w:szCs w:val="20"/>
    </w:rPr>
  </w:style>
  <w:style w:type="character" w:customStyle="1" w:styleId="ItalictextChar">
    <w:name w:val="Italic_text Char"/>
    <w:basedOn w:val="DefaultParagraphFont"/>
    <w:link w:val="Italictext"/>
    <w:rsid w:val="00763AC6"/>
    <w:rPr>
      <w:i/>
      <w:sz w:val="24"/>
      <w:lang w:eastAsia="en-US"/>
    </w:rPr>
  </w:style>
  <w:style w:type="paragraph" w:customStyle="1" w:styleId="TableRow">
    <w:name w:val="TableRow"/>
    <w:basedOn w:val="Normal"/>
    <w:autoRedefine/>
    <w:rsid w:val="00763AC6"/>
    <w:pPr>
      <w:spacing w:before="0"/>
      <w:ind w:hanging="317"/>
      <w:jc w:val="left"/>
    </w:pPr>
    <w:rPr>
      <w:iCs/>
      <w:sz w:val="20"/>
      <w:szCs w:val="20"/>
    </w:rPr>
  </w:style>
  <w:style w:type="paragraph" w:customStyle="1" w:styleId="CM1">
    <w:name w:val="CM1"/>
    <w:basedOn w:val="Default"/>
    <w:next w:val="Default"/>
    <w:uiPriority w:val="99"/>
    <w:rsid w:val="00763AC6"/>
    <w:rPr>
      <w:rFonts w:ascii="EUAlbertina" w:eastAsiaTheme="minorHAnsi" w:hAnsi="EUAlbertina" w:cstheme="minorBidi"/>
      <w:color w:val="auto"/>
      <w:lang w:eastAsia="en-US"/>
    </w:rPr>
  </w:style>
  <w:style w:type="paragraph" w:customStyle="1" w:styleId="CM3">
    <w:name w:val="CM3"/>
    <w:basedOn w:val="Default"/>
    <w:next w:val="Default"/>
    <w:uiPriority w:val="99"/>
    <w:rsid w:val="00763AC6"/>
    <w:rPr>
      <w:rFonts w:ascii="EUAlbertina" w:eastAsiaTheme="minorHAnsi" w:hAnsi="EUAlbertina" w:cstheme="minorBidi"/>
      <w:color w:val="auto"/>
      <w:lang w:eastAsia="en-US"/>
    </w:rPr>
  </w:style>
  <w:style w:type="paragraph" w:customStyle="1" w:styleId="CM4">
    <w:name w:val="CM4"/>
    <w:basedOn w:val="Default"/>
    <w:next w:val="Default"/>
    <w:uiPriority w:val="99"/>
    <w:rsid w:val="00763AC6"/>
    <w:rPr>
      <w:rFonts w:ascii="EUAlbertina" w:eastAsiaTheme="minorHAnsi" w:hAnsi="EUAlbertina" w:cstheme="minorBidi"/>
      <w:color w:val="auto"/>
      <w:lang w:eastAsia="en-US"/>
    </w:rPr>
  </w:style>
  <w:style w:type="character" w:customStyle="1" w:styleId="ItalicBezPareizrakstibasKontroles">
    <w:name w:val="ItalicBezPareizrakstibasKontroles"/>
    <w:basedOn w:val="DefaultParagraphFont"/>
    <w:uiPriority w:val="1"/>
    <w:qFormat/>
    <w:rsid w:val="00763AC6"/>
    <w:rPr>
      <w:i/>
      <w:iCs/>
      <w:noProof/>
      <w:lang w:val="lv-LV"/>
    </w:rPr>
  </w:style>
  <w:style w:type="paragraph" w:customStyle="1" w:styleId="title-fam-member-star">
    <w:name w:val="title-fam-member-star"/>
    <w:basedOn w:val="Normal"/>
    <w:rsid w:val="00763AC6"/>
    <w:pPr>
      <w:spacing w:before="100" w:beforeAutospacing="1" w:after="100" w:afterAutospacing="1"/>
      <w:jc w:val="left"/>
    </w:pPr>
    <w:rPr>
      <w:lang w:eastAsia="lv-LV"/>
    </w:rPr>
  </w:style>
  <w:style w:type="character" w:customStyle="1" w:styleId="FontStyle83">
    <w:name w:val="Font Style83"/>
    <w:basedOn w:val="DefaultParagraphFont"/>
    <w:uiPriority w:val="99"/>
    <w:rsid w:val="00763AC6"/>
    <w:rPr>
      <w:rFonts w:ascii="Times New Roman" w:hAnsi="Times New Roman" w:cs="Times New Roman"/>
      <w:sz w:val="20"/>
      <w:szCs w:val="20"/>
    </w:rPr>
  </w:style>
  <w:style w:type="paragraph" w:customStyle="1" w:styleId="Style50">
    <w:name w:val="Style50"/>
    <w:basedOn w:val="Normal"/>
    <w:uiPriority w:val="99"/>
    <w:rsid w:val="00763AC6"/>
    <w:pPr>
      <w:widowControl w:val="0"/>
      <w:autoSpaceDE w:val="0"/>
      <w:autoSpaceDN w:val="0"/>
      <w:adjustRightInd w:val="0"/>
      <w:spacing w:before="0" w:line="276" w:lineRule="exact"/>
      <w:ind w:hanging="312"/>
    </w:pPr>
    <w:rPr>
      <w:rFonts w:eastAsiaTheme="minorEastAsia"/>
      <w:lang w:eastAsia="lv-LV"/>
    </w:rPr>
  </w:style>
  <w:style w:type="paragraph" w:customStyle="1" w:styleId="TableParagraph">
    <w:name w:val="Table Paragraph"/>
    <w:basedOn w:val="Normal"/>
    <w:uiPriority w:val="1"/>
    <w:qFormat/>
    <w:rsid w:val="00763AC6"/>
    <w:pPr>
      <w:widowControl w:val="0"/>
      <w:autoSpaceDE w:val="0"/>
      <w:autoSpaceDN w:val="0"/>
      <w:spacing w:before="0"/>
      <w:jc w:val="left"/>
    </w:pPr>
    <w:rPr>
      <w:rFonts w:ascii="Arial" w:eastAsia="Arial" w:hAnsi="Arial" w:cs="Arial"/>
      <w:sz w:val="22"/>
      <w:szCs w:val="22"/>
    </w:rPr>
  </w:style>
  <w:style w:type="character" w:customStyle="1" w:styleId="UnresolvedMention5">
    <w:name w:val="Unresolved Mention5"/>
    <w:basedOn w:val="DefaultParagraphFont"/>
    <w:uiPriority w:val="99"/>
    <w:semiHidden/>
    <w:unhideWhenUsed/>
    <w:rsid w:val="00763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765">
      <w:bodyDiv w:val="1"/>
      <w:marLeft w:val="0"/>
      <w:marRight w:val="0"/>
      <w:marTop w:val="0"/>
      <w:marBottom w:val="0"/>
      <w:divBdr>
        <w:top w:val="none" w:sz="0" w:space="0" w:color="auto"/>
        <w:left w:val="none" w:sz="0" w:space="0" w:color="auto"/>
        <w:bottom w:val="none" w:sz="0" w:space="0" w:color="auto"/>
        <w:right w:val="none" w:sz="0" w:space="0" w:color="auto"/>
      </w:divBdr>
    </w:div>
    <w:div w:id="14773122">
      <w:bodyDiv w:val="1"/>
      <w:marLeft w:val="0"/>
      <w:marRight w:val="0"/>
      <w:marTop w:val="0"/>
      <w:marBottom w:val="0"/>
      <w:divBdr>
        <w:top w:val="none" w:sz="0" w:space="0" w:color="auto"/>
        <w:left w:val="none" w:sz="0" w:space="0" w:color="auto"/>
        <w:bottom w:val="none" w:sz="0" w:space="0" w:color="auto"/>
        <w:right w:val="none" w:sz="0" w:space="0" w:color="auto"/>
      </w:divBdr>
    </w:div>
    <w:div w:id="50857137">
      <w:bodyDiv w:val="1"/>
      <w:marLeft w:val="0"/>
      <w:marRight w:val="0"/>
      <w:marTop w:val="0"/>
      <w:marBottom w:val="0"/>
      <w:divBdr>
        <w:top w:val="none" w:sz="0" w:space="0" w:color="auto"/>
        <w:left w:val="none" w:sz="0" w:space="0" w:color="auto"/>
        <w:bottom w:val="none" w:sz="0" w:space="0" w:color="auto"/>
        <w:right w:val="none" w:sz="0" w:space="0" w:color="auto"/>
      </w:divBdr>
    </w:div>
    <w:div w:id="158155811">
      <w:marLeft w:val="0"/>
      <w:marRight w:val="0"/>
      <w:marTop w:val="0"/>
      <w:marBottom w:val="0"/>
      <w:divBdr>
        <w:top w:val="none" w:sz="0" w:space="0" w:color="auto"/>
        <w:left w:val="none" w:sz="0" w:space="0" w:color="auto"/>
        <w:bottom w:val="none" w:sz="0" w:space="0" w:color="auto"/>
        <w:right w:val="none" w:sz="0" w:space="0" w:color="auto"/>
      </w:divBdr>
    </w:div>
    <w:div w:id="158155812">
      <w:marLeft w:val="0"/>
      <w:marRight w:val="0"/>
      <w:marTop w:val="0"/>
      <w:marBottom w:val="0"/>
      <w:divBdr>
        <w:top w:val="none" w:sz="0" w:space="0" w:color="auto"/>
        <w:left w:val="none" w:sz="0" w:space="0" w:color="auto"/>
        <w:bottom w:val="none" w:sz="0" w:space="0" w:color="auto"/>
        <w:right w:val="none" w:sz="0" w:space="0" w:color="auto"/>
      </w:divBdr>
    </w:div>
    <w:div w:id="158155813">
      <w:marLeft w:val="0"/>
      <w:marRight w:val="0"/>
      <w:marTop w:val="0"/>
      <w:marBottom w:val="0"/>
      <w:divBdr>
        <w:top w:val="none" w:sz="0" w:space="0" w:color="auto"/>
        <w:left w:val="none" w:sz="0" w:space="0" w:color="auto"/>
        <w:bottom w:val="none" w:sz="0" w:space="0" w:color="auto"/>
        <w:right w:val="none" w:sz="0" w:space="0" w:color="auto"/>
      </w:divBdr>
    </w:div>
    <w:div w:id="158155814">
      <w:marLeft w:val="0"/>
      <w:marRight w:val="0"/>
      <w:marTop w:val="0"/>
      <w:marBottom w:val="0"/>
      <w:divBdr>
        <w:top w:val="none" w:sz="0" w:space="0" w:color="auto"/>
        <w:left w:val="none" w:sz="0" w:space="0" w:color="auto"/>
        <w:bottom w:val="none" w:sz="0" w:space="0" w:color="auto"/>
        <w:right w:val="none" w:sz="0" w:space="0" w:color="auto"/>
      </w:divBdr>
    </w:div>
    <w:div w:id="158155815">
      <w:marLeft w:val="0"/>
      <w:marRight w:val="0"/>
      <w:marTop w:val="0"/>
      <w:marBottom w:val="0"/>
      <w:divBdr>
        <w:top w:val="none" w:sz="0" w:space="0" w:color="auto"/>
        <w:left w:val="none" w:sz="0" w:space="0" w:color="auto"/>
        <w:bottom w:val="none" w:sz="0" w:space="0" w:color="auto"/>
        <w:right w:val="none" w:sz="0" w:space="0" w:color="auto"/>
      </w:divBdr>
    </w:div>
    <w:div w:id="255329736">
      <w:bodyDiv w:val="1"/>
      <w:marLeft w:val="0"/>
      <w:marRight w:val="0"/>
      <w:marTop w:val="0"/>
      <w:marBottom w:val="0"/>
      <w:divBdr>
        <w:top w:val="none" w:sz="0" w:space="0" w:color="auto"/>
        <w:left w:val="none" w:sz="0" w:space="0" w:color="auto"/>
        <w:bottom w:val="none" w:sz="0" w:space="0" w:color="auto"/>
        <w:right w:val="none" w:sz="0" w:space="0" w:color="auto"/>
      </w:divBdr>
      <w:divsChild>
        <w:div w:id="1348868752">
          <w:marLeft w:val="0"/>
          <w:marRight w:val="0"/>
          <w:marTop w:val="0"/>
          <w:marBottom w:val="0"/>
          <w:divBdr>
            <w:top w:val="single" w:sz="2" w:space="0" w:color="D7D7D7"/>
            <w:left w:val="single" w:sz="6" w:space="5" w:color="D7D7D7"/>
            <w:bottom w:val="single" w:sz="6" w:space="0" w:color="D7D7D7"/>
            <w:right w:val="single" w:sz="6" w:space="5" w:color="D7D7D7"/>
          </w:divBdr>
          <w:divsChild>
            <w:div w:id="1138649307">
              <w:marLeft w:val="0"/>
              <w:marRight w:val="0"/>
              <w:marTop w:val="0"/>
              <w:marBottom w:val="0"/>
              <w:divBdr>
                <w:top w:val="none" w:sz="0" w:space="0" w:color="auto"/>
                <w:left w:val="none" w:sz="0" w:space="0" w:color="auto"/>
                <w:bottom w:val="none" w:sz="0" w:space="0" w:color="auto"/>
                <w:right w:val="none" w:sz="0" w:space="0" w:color="auto"/>
              </w:divBdr>
              <w:divsChild>
                <w:div w:id="304742598">
                  <w:marLeft w:val="0"/>
                  <w:marRight w:val="0"/>
                  <w:marTop w:val="0"/>
                  <w:marBottom w:val="0"/>
                  <w:divBdr>
                    <w:top w:val="none" w:sz="0" w:space="0" w:color="auto"/>
                    <w:left w:val="none" w:sz="0" w:space="0" w:color="auto"/>
                    <w:bottom w:val="none" w:sz="0" w:space="0" w:color="auto"/>
                    <w:right w:val="none" w:sz="0" w:space="0" w:color="auto"/>
                  </w:divBdr>
                  <w:divsChild>
                    <w:div w:id="21710400">
                      <w:marLeft w:val="0"/>
                      <w:marRight w:val="0"/>
                      <w:marTop w:val="0"/>
                      <w:marBottom w:val="0"/>
                      <w:divBdr>
                        <w:top w:val="none" w:sz="0" w:space="0" w:color="auto"/>
                        <w:left w:val="none" w:sz="0" w:space="0" w:color="auto"/>
                        <w:bottom w:val="none" w:sz="0" w:space="0" w:color="auto"/>
                        <w:right w:val="none" w:sz="0" w:space="0" w:color="auto"/>
                      </w:divBdr>
                      <w:divsChild>
                        <w:div w:id="1350595198">
                          <w:marLeft w:val="20"/>
                          <w:marRight w:val="-100"/>
                          <w:marTop w:val="0"/>
                          <w:marBottom w:val="0"/>
                          <w:divBdr>
                            <w:top w:val="none" w:sz="0" w:space="0" w:color="auto"/>
                            <w:left w:val="none" w:sz="0" w:space="0" w:color="auto"/>
                            <w:bottom w:val="none" w:sz="0" w:space="0" w:color="auto"/>
                            <w:right w:val="none" w:sz="0" w:space="0" w:color="auto"/>
                          </w:divBdr>
                          <w:divsChild>
                            <w:div w:id="887305689">
                              <w:marLeft w:val="0"/>
                              <w:marRight w:val="0"/>
                              <w:marTop w:val="0"/>
                              <w:marBottom w:val="0"/>
                              <w:divBdr>
                                <w:top w:val="none" w:sz="0" w:space="0" w:color="auto"/>
                                <w:left w:val="none" w:sz="0" w:space="0" w:color="auto"/>
                                <w:bottom w:val="none" w:sz="0" w:space="0" w:color="auto"/>
                                <w:right w:val="none" w:sz="0" w:space="0" w:color="auto"/>
                              </w:divBdr>
                              <w:divsChild>
                                <w:div w:id="201553830">
                                  <w:marLeft w:val="0"/>
                                  <w:marRight w:val="0"/>
                                  <w:marTop w:val="0"/>
                                  <w:marBottom w:val="0"/>
                                  <w:divBdr>
                                    <w:top w:val="none" w:sz="0" w:space="0" w:color="auto"/>
                                    <w:left w:val="none" w:sz="0" w:space="0" w:color="auto"/>
                                    <w:bottom w:val="none" w:sz="0" w:space="0" w:color="auto"/>
                                    <w:right w:val="none" w:sz="0" w:space="0" w:color="auto"/>
                                  </w:divBdr>
                                  <w:divsChild>
                                    <w:div w:id="2116246741">
                                      <w:marLeft w:val="0"/>
                                      <w:marRight w:val="0"/>
                                      <w:marTop w:val="0"/>
                                      <w:marBottom w:val="0"/>
                                      <w:divBdr>
                                        <w:top w:val="none" w:sz="0" w:space="0" w:color="auto"/>
                                        <w:left w:val="none" w:sz="0" w:space="0" w:color="auto"/>
                                        <w:bottom w:val="none" w:sz="0" w:space="0" w:color="auto"/>
                                        <w:right w:val="none" w:sz="0" w:space="0" w:color="auto"/>
                                      </w:divBdr>
                                      <w:divsChild>
                                        <w:div w:id="318000333">
                                          <w:marLeft w:val="0"/>
                                          <w:marRight w:val="0"/>
                                          <w:marTop w:val="0"/>
                                          <w:marBottom w:val="0"/>
                                          <w:divBdr>
                                            <w:top w:val="none" w:sz="0" w:space="0" w:color="auto"/>
                                            <w:left w:val="none" w:sz="0" w:space="0" w:color="auto"/>
                                            <w:bottom w:val="none" w:sz="0" w:space="0" w:color="auto"/>
                                            <w:right w:val="none" w:sz="0" w:space="0" w:color="auto"/>
                                          </w:divBdr>
                                          <w:divsChild>
                                            <w:div w:id="1072584690">
                                              <w:marLeft w:val="0"/>
                                              <w:marRight w:val="0"/>
                                              <w:marTop w:val="0"/>
                                              <w:marBottom w:val="0"/>
                                              <w:divBdr>
                                                <w:top w:val="none" w:sz="0" w:space="0" w:color="auto"/>
                                                <w:left w:val="none" w:sz="0" w:space="0" w:color="auto"/>
                                                <w:bottom w:val="none" w:sz="0" w:space="0" w:color="auto"/>
                                                <w:right w:val="none" w:sz="0" w:space="0" w:color="auto"/>
                                              </w:divBdr>
                                              <w:divsChild>
                                                <w:div w:id="120463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3889437">
      <w:bodyDiv w:val="1"/>
      <w:marLeft w:val="0"/>
      <w:marRight w:val="0"/>
      <w:marTop w:val="0"/>
      <w:marBottom w:val="0"/>
      <w:divBdr>
        <w:top w:val="none" w:sz="0" w:space="0" w:color="auto"/>
        <w:left w:val="none" w:sz="0" w:space="0" w:color="auto"/>
        <w:bottom w:val="none" w:sz="0" w:space="0" w:color="auto"/>
        <w:right w:val="none" w:sz="0" w:space="0" w:color="auto"/>
      </w:divBdr>
      <w:divsChild>
        <w:div w:id="1264919745">
          <w:marLeft w:val="0"/>
          <w:marRight w:val="0"/>
          <w:marTop w:val="0"/>
          <w:marBottom w:val="0"/>
          <w:divBdr>
            <w:top w:val="none" w:sz="0" w:space="0" w:color="auto"/>
            <w:left w:val="none" w:sz="0" w:space="0" w:color="auto"/>
            <w:bottom w:val="none" w:sz="0" w:space="0" w:color="auto"/>
            <w:right w:val="none" w:sz="0" w:space="0" w:color="auto"/>
          </w:divBdr>
        </w:div>
        <w:div w:id="1597595056">
          <w:marLeft w:val="0"/>
          <w:marRight w:val="0"/>
          <w:marTop w:val="0"/>
          <w:marBottom w:val="0"/>
          <w:divBdr>
            <w:top w:val="none" w:sz="0" w:space="0" w:color="auto"/>
            <w:left w:val="none" w:sz="0" w:space="0" w:color="auto"/>
            <w:bottom w:val="none" w:sz="0" w:space="0" w:color="auto"/>
            <w:right w:val="none" w:sz="0" w:space="0" w:color="auto"/>
          </w:divBdr>
        </w:div>
      </w:divsChild>
    </w:div>
    <w:div w:id="438139100">
      <w:bodyDiv w:val="1"/>
      <w:marLeft w:val="0"/>
      <w:marRight w:val="0"/>
      <w:marTop w:val="0"/>
      <w:marBottom w:val="0"/>
      <w:divBdr>
        <w:top w:val="none" w:sz="0" w:space="0" w:color="auto"/>
        <w:left w:val="none" w:sz="0" w:space="0" w:color="auto"/>
        <w:bottom w:val="none" w:sz="0" w:space="0" w:color="auto"/>
        <w:right w:val="none" w:sz="0" w:space="0" w:color="auto"/>
      </w:divBdr>
    </w:div>
    <w:div w:id="446437695">
      <w:bodyDiv w:val="1"/>
      <w:marLeft w:val="0"/>
      <w:marRight w:val="0"/>
      <w:marTop w:val="0"/>
      <w:marBottom w:val="0"/>
      <w:divBdr>
        <w:top w:val="none" w:sz="0" w:space="0" w:color="auto"/>
        <w:left w:val="none" w:sz="0" w:space="0" w:color="auto"/>
        <w:bottom w:val="none" w:sz="0" w:space="0" w:color="auto"/>
        <w:right w:val="none" w:sz="0" w:space="0" w:color="auto"/>
      </w:divBdr>
    </w:div>
    <w:div w:id="460422777">
      <w:bodyDiv w:val="1"/>
      <w:marLeft w:val="0"/>
      <w:marRight w:val="0"/>
      <w:marTop w:val="0"/>
      <w:marBottom w:val="0"/>
      <w:divBdr>
        <w:top w:val="none" w:sz="0" w:space="0" w:color="auto"/>
        <w:left w:val="none" w:sz="0" w:space="0" w:color="auto"/>
        <w:bottom w:val="none" w:sz="0" w:space="0" w:color="auto"/>
        <w:right w:val="none" w:sz="0" w:space="0" w:color="auto"/>
      </w:divBdr>
    </w:div>
    <w:div w:id="549079178">
      <w:bodyDiv w:val="1"/>
      <w:marLeft w:val="0"/>
      <w:marRight w:val="0"/>
      <w:marTop w:val="0"/>
      <w:marBottom w:val="0"/>
      <w:divBdr>
        <w:top w:val="none" w:sz="0" w:space="0" w:color="auto"/>
        <w:left w:val="none" w:sz="0" w:space="0" w:color="auto"/>
        <w:bottom w:val="none" w:sz="0" w:space="0" w:color="auto"/>
        <w:right w:val="none" w:sz="0" w:space="0" w:color="auto"/>
      </w:divBdr>
    </w:div>
    <w:div w:id="550655044">
      <w:bodyDiv w:val="1"/>
      <w:marLeft w:val="0"/>
      <w:marRight w:val="0"/>
      <w:marTop w:val="0"/>
      <w:marBottom w:val="0"/>
      <w:divBdr>
        <w:top w:val="none" w:sz="0" w:space="0" w:color="auto"/>
        <w:left w:val="none" w:sz="0" w:space="0" w:color="auto"/>
        <w:bottom w:val="none" w:sz="0" w:space="0" w:color="auto"/>
        <w:right w:val="none" w:sz="0" w:space="0" w:color="auto"/>
      </w:divBdr>
    </w:div>
    <w:div w:id="729380986">
      <w:bodyDiv w:val="1"/>
      <w:marLeft w:val="0"/>
      <w:marRight w:val="0"/>
      <w:marTop w:val="0"/>
      <w:marBottom w:val="0"/>
      <w:divBdr>
        <w:top w:val="none" w:sz="0" w:space="0" w:color="auto"/>
        <w:left w:val="none" w:sz="0" w:space="0" w:color="auto"/>
        <w:bottom w:val="none" w:sz="0" w:space="0" w:color="auto"/>
        <w:right w:val="none" w:sz="0" w:space="0" w:color="auto"/>
      </w:divBdr>
    </w:div>
    <w:div w:id="778373722">
      <w:bodyDiv w:val="1"/>
      <w:marLeft w:val="0"/>
      <w:marRight w:val="0"/>
      <w:marTop w:val="0"/>
      <w:marBottom w:val="0"/>
      <w:divBdr>
        <w:top w:val="none" w:sz="0" w:space="0" w:color="auto"/>
        <w:left w:val="none" w:sz="0" w:space="0" w:color="auto"/>
        <w:bottom w:val="none" w:sz="0" w:space="0" w:color="auto"/>
        <w:right w:val="none" w:sz="0" w:space="0" w:color="auto"/>
      </w:divBdr>
    </w:div>
    <w:div w:id="852911727">
      <w:bodyDiv w:val="1"/>
      <w:marLeft w:val="0"/>
      <w:marRight w:val="0"/>
      <w:marTop w:val="0"/>
      <w:marBottom w:val="0"/>
      <w:divBdr>
        <w:top w:val="none" w:sz="0" w:space="0" w:color="auto"/>
        <w:left w:val="none" w:sz="0" w:space="0" w:color="auto"/>
        <w:bottom w:val="none" w:sz="0" w:space="0" w:color="auto"/>
        <w:right w:val="none" w:sz="0" w:space="0" w:color="auto"/>
      </w:divBdr>
    </w:div>
    <w:div w:id="856390875">
      <w:bodyDiv w:val="1"/>
      <w:marLeft w:val="0"/>
      <w:marRight w:val="0"/>
      <w:marTop w:val="0"/>
      <w:marBottom w:val="0"/>
      <w:divBdr>
        <w:top w:val="none" w:sz="0" w:space="0" w:color="auto"/>
        <w:left w:val="none" w:sz="0" w:space="0" w:color="auto"/>
        <w:bottom w:val="none" w:sz="0" w:space="0" w:color="auto"/>
        <w:right w:val="none" w:sz="0" w:space="0" w:color="auto"/>
      </w:divBdr>
    </w:div>
    <w:div w:id="1028869285">
      <w:bodyDiv w:val="1"/>
      <w:marLeft w:val="0"/>
      <w:marRight w:val="0"/>
      <w:marTop w:val="0"/>
      <w:marBottom w:val="0"/>
      <w:divBdr>
        <w:top w:val="none" w:sz="0" w:space="0" w:color="auto"/>
        <w:left w:val="none" w:sz="0" w:space="0" w:color="auto"/>
        <w:bottom w:val="none" w:sz="0" w:space="0" w:color="auto"/>
        <w:right w:val="none" w:sz="0" w:space="0" w:color="auto"/>
      </w:divBdr>
    </w:div>
    <w:div w:id="1048534055">
      <w:bodyDiv w:val="1"/>
      <w:marLeft w:val="0"/>
      <w:marRight w:val="0"/>
      <w:marTop w:val="0"/>
      <w:marBottom w:val="0"/>
      <w:divBdr>
        <w:top w:val="none" w:sz="0" w:space="0" w:color="auto"/>
        <w:left w:val="none" w:sz="0" w:space="0" w:color="auto"/>
        <w:bottom w:val="none" w:sz="0" w:space="0" w:color="auto"/>
        <w:right w:val="none" w:sz="0" w:space="0" w:color="auto"/>
      </w:divBdr>
    </w:div>
    <w:div w:id="1060639118">
      <w:bodyDiv w:val="1"/>
      <w:marLeft w:val="0"/>
      <w:marRight w:val="0"/>
      <w:marTop w:val="0"/>
      <w:marBottom w:val="0"/>
      <w:divBdr>
        <w:top w:val="none" w:sz="0" w:space="0" w:color="auto"/>
        <w:left w:val="none" w:sz="0" w:space="0" w:color="auto"/>
        <w:bottom w:val="none" w:sz="0" w:space="0" w:color="auto"/>
        <w:right w:val="none" w:sz="0" w:space="0" w:color="auto"/>
      </w:divBdr>
      <w:divsChild>
        <w:div w:id="725684991">
          <w:marLeft w:val="0"/>
          <w:marRight w:val="0"/>
          <w:marTop w:val="0"/>
          <w:marBottom w:val="0"/>
          <w:divBdr>
            <w:top w:val="none" w:sz="0" w:space="0" w:color="auto"/>
            <w:left w:val="none" w:sz="0" w:space="0" w:color="auto"/>
            <w:bottom w:val="none" w:sz="0" w:space="0" w:color="auto"/>
            <w:right w:val="none" w:sz="0" w:space="0" w:color="auto"/>
          </w:divBdr>
          <w:divsChild>
            <w:div w:id="64069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854806">
      <w:bodyDiv w:val="1"/>
      <w:marLeft w:val="0"/>
      <w:marRight w:val="0"/>
      <w:marTop w:val="0"/>
      <w:marBottom w:val="0"/>
      <w:divBdr>
        <w:top w:val="none" w:sz="0" w:space="0" w:color="auto"/>
        <w:left w:val="none" w:sz="0" w:space="0" w:color="auto"/>
        <w:bottom w:val="none" w:sz="0" w:space="0" w:color="auto"/>
        <w:right w:val="none" w:sz="0" w:space="0" w:color="auto"/>
      </w:divBdr>
    </w:div>
    <w:div w:id="1109353040">
      <w:bodyDiv w:val="1"/>
      <w:marLeft w:val="0"/>
      <w:marRight w:val="0"/>
      <w:marTop w:val="0"/>
      <w:marBottom w:val="0"/>
      <w:divBdr>
        <w:top w:val="none" w:sz="0" w:space="0" w:color="auto"/>
        <w:left w:val="none" w:sz="0" w:space="0" w:color="auto"/>
        <w:bottom w:val="none" w:sz="0" w:space="0" w:color="auto"/>
        <w:right w:val="none" w:sz="0" w:space="0" w:color="auto"/>
      </w:divBdr>
    </w:div>
    <w:div w:id="1139106198">
      <w:bodyDiv w:val="1"/>
      <w:marLeft w:val="0"/>
      <w:marRight w:val="0"/>
      <w:marTop w:val="0"/>
      <w:marBottom w:val="0"/>
      <w:divBdr>
        <w:top w:val="none" w:sz="0" w:space="0" w:color="auto"/>
        <w:left w:val="none" w:sz="0" w:space="0" w:color="auto"/>
        <w:bottom w:val="none" w:sz="0" w:space="0" w:color="auto"/>
        <w:right w:val="none" w:sz="0" w:space="0" w:color="auto"/>
      </w:divBdr>
    </w:div>
    <w:div w:id="1162236438">
      <w:bodyDiv w:val="1"/>
      <w:marLeft w:val="0"/>
      <w:marRight w:val="0"/>
      <w:marTop w:val="0"/>
      <w:marBottom w:val="0"/>
      <w:divBdr>
        <w:top w:val="none" w:sz="0" w:space="0" w:color="auto"/>
        <w:left w:val="none" w:sz="0" w:space="0" w:color="auto"/>
        <w:bottom w:val="none" w:sz="0" w:space="0" w:color="auto"/>
        <w:right w:val="none" w:sz="0" w:space="0" w:color="auto"/>
      </w:divBdr>
    </w:div>
    <w:div w:id="1189299117">
      <w:bodyDiv w:val="1"/>
      <w:marLeft w:val="0"/>
      <w:marRight w:val="0"/>
      <w:marTop w:val="0"/>
      <w:marBottom w:val="0"/>
      <w:divBdr>
        <w:top w:val="none" w:sz="0" w:space="0" w:color="auto"/>
        <w:left w:val="none" w:sz="0" w:space="0" w:color="auto"/>
        <w:bottom w:val="none" w:sz="0" w:space="0" w:color="auto"/>
        <w:right w:val="none" w:sz="0" w:space="0" w:color="auto"/>
      </w:divBdr>
    </w:div>
    <w:div w:id="1258557240">
      <w:bodyDiv w:val="1"/>
      <w:marLeft w:val="0"/>
      <w:marRight w:val="0"/>
      <w:marTop w:val="0"/>
      <w:marBottom w:val="0"/>
      <w:divBdr>
        <w:top w:val="none" w:sz="0" w:space="0" w:color="auto"/>
        <w:left w:val="none" w:sz="0" w:space="0" w:color="auto"/>
        <w:bottom w:val="none" w:sz="0" w:space="0" w:color="auto"/>
        <w:right w:val="none" w:sz="0" w:space="0" w:color="auto"/>
      </w:divBdr>
    </w:div>
    <w:div w:id="1371303425">
      <w:bodyDiv w:val="1"/>
      <w:marLeft w:val="0"/>
      <w:marRight w:val="0"/>
      <w:marTop w:val="0"/>
      <w:marBottom w:val="0"/>
      <w:divBdr>
        <w:top w:val="none" w:sz="0" w:space="0" w:color="auto"/>
        <w:left w:val="none" w:sz="0" w:space="0" w:color="auto"/>
        <w:bottom w:val="none" w:sz="0" w:space="0" w:color="auto"/>
        <w:right w:val="none" w:sz="0" w:space="0" w:color="auto"/>
      </w:divBdr>
    </w:div>
    <w:div w:id="1390882967">
      <w:bodyDiv w:val="1"/>
      <w:marLeft w:val="0"/>
      <w:marRight w:val="0"/>
      <w:marTop w:val="0"/>
      <w:marBottom w:val="0"/>
      <w:divBdr>
        <w:top w:val="none" w:sz="0" w:space="0" w:color="auto"/>
        <w:left w:val="none" w:sz="0" w:space="0" w:color="auto"/>
        <w:bottom w:val="none" w:sz="0" w:space="0" w:color="auto"/>
        <w:right w:val="none" w:sz="0" w:space="0" w:color="auto"/>
      </w:divBdr>
    </w:div>
    <w:div w:id="1442143705">
      <w:bodyDiv w:val="1"/>
      <w:marLeft w:val="0"/>
      <w:marRight w:val="0"/>
      <w:marTop w:val="0"/>
      <w:marBottom w:val="0"/>
      <w:divBdr>
        <w:top w:val="none" w:sz="0" w:space="0" w:color="auto"/>
        <w:left w:val="none" w:sz="0" w:space="0" w:color="auto"/>
        <w:bottom w:val="none" w:sz="0" w:space="0" w:color="auto"/>
        <w:right w:val="none" w:sz="0" w:space="0" w:color="auto"/>
      </w:divBdr>
    </w:div>
    <w:div w:id="1491747500">
      <w:bodyDiv w:val="1"/>
      <w:marLeft w:val="0"/>
      <w:marRight w:val="0"/>
      <w:marTop w:val="0"/>
      <w:marBottom w:val="0"/>
      <w:divBdr>
        <w:top w:val="none" w:sz="0" w:space="0" w:color="auto"/>
        <w:left w:val="none" w:sz="0" w:space="0" w:color="auto"/>
        <w:bottom w:val="none" w:sz="0" w:space="0" w:color="auto"/>
        <w:right w:val="none" w:sz="0" w:space="0" w:color="auto"/>
      </w:divBdr>
    </w:div>
    <w:div w:id="1524634587">
      <w:bodyDiv w:val="1"/>
      <w:marLeft w:val="0"/>
      <w:marRight w:val="0"/>
      <w:marTop w:val="0"/>
      <w:marBottom w:val="0"/>
      <w:divBdr>
        <w:top w:val="none" w:sz="0" w:space="0" w:color="auto"/>
        <w:left w:val="none" w:sz="0" w:space="0" w:color="auto"/>
        <w:bottom w:val="none" w:sz="0" w:space="0" w:color="auto"/>
        <w:right w:val="none" w:sz="0" w:space="0" w:color="auto"/>
      </w:divBdr>
    </w:div>
    <w:div w:id="1524704749">
      <w:bodyDiv w:val="1"/>
      <w:marLeft w:val="0"/>
      <w:marRight w:val="0"/>
      <w:marTop w:val="0"/>
      <w:marBottom w:val="0"/>
      <w:divBdr>
        <w:top w:val="none" w:sz="0" w:space="0" w:color="auto"/>
        <w:left w:val="none" w:sz="0" w:space="0" w:color="auto"/>
        <w:bottom w:val="none" w:sz="0" w:space="0" w:color="auto"/>
        <w:right w:val="none" w:sz="0" w:space="0" w:color="auto"/>
      </w:divBdr>
    </w:div>
    <w:div w:id="1570116181">
      <w:bodyDiv w:val="1"/>
      <w:marLeft w:val="0"/>
      <w:marRight w:val="0"/>
      <w:marTop w:val="0"/>
      <w:marBottom w:val="0"/>
      <w:divBdr>
        <w:top w:val="none" w:sz="0" w:space="0" w:color="auto"/>
        <w:left w:val="none" w:sz="0" w:space="0" w:color="auto"/>
        <w:bottom w:val="none" w:sz="0" w:space="0" w:color="auto"/>
        <w:right w:val="none" w:sz="0" w:space="0" w:color="auto"/>
      </w:divBdr>
    </w:div>
    <w:div w:id="1639604287">
      <w:bodyDiv w:val="1"/>
      <w:marLeft w:val="0"/>
      <w:marRight w:val="0"/>
      <w:marTop w:val="0"/>
      <w:marBottom w:val="0"/>
      <w:divBdr>
        <w:top w:val="none" w:sz="0" w:space="0" w:color="auto"/>
        <w:left w:val="none" w:sz="0" w:space="0" w:color="auto"/>
        <w:bottom w:val="none" w:sz="0" w:space="0" w:color="auto"/>
        <w:right w:val="none" w:sz="0" w:space="0" w:color="auto"/>
      </w:divBdr>
    </w:div>
    <w:div w:id="1720083709">
      <w:bodyDiv w:val="1"/>
      <w:marLeft w:val="0"/>
      <w:marRight w:val="0"/>
      <w:marTop w:val="0"/>
      <w:marBottom w:val="0"/>
      <w:divBdr>
        <w:top w:val="none" w:sz="0" w:space="0" w:color="auto"/>
        <w:left w:val="none" w:sz="0" w:space="0" w:color="auto"/>
        <w:bottom w:val="none" w:sz="0" w:space="0" w:color="auto"/>
        <w:right w:val="none" w:sz="0" w:space="0" w:color="auto"/>
      </w:divBdr>
    </w:div>
    <w:div w:id="1778869302">
      <w:bodyDiv w:val="1"/>
      <w:marLeft w:val="0"/>
      <w:marRight w:val="0"/>
      <w:marTop w:val="0"/>
      <w:marBottom w:val="0"/>
      <w:divBdr>
        <w:top w:val="none" w:sz="0" w:space="0" w:color="auto"/>
        <w:left w:val="none" w:sz="0" w:space="0" w:color="auto"/>
        <w:bottom w:val="none" w:sz="0" w:space="0" w:color="auto"/>
        <w:right w:val="none" w:sz="0" w:space="0" w:color="auto"/>
      </w:divBdr>
    </w:div>
    <w:div w:id="1860661518">
      <w:bodyDiv w:val="1"/>
      <w:marLeft w:val="0"/>
      <w:marRight w:val="0"/>
      <w:marTop w:val="0"/>
      <w:marBottom w:val="0"/>
      <w:divBdr>
        <w:top w:val="none" w:sz="0" w:space="0" w:color="auto"/>
        <w:left w:val="none" w:sz="0" w:space="0" w:color="auto"/>
        <w:bottom w:val="none" w:sz="0" w:space="0" w:color="auto"/>
        <w:right w:val="none" w:sz="0" w:space="0" w:color="auto"/>
      </w:divBdr>
    </w:div>
    <w:div w:id="1893228863">
      <w:bodyDiv w:val="1"/>
      <w:marLeft w:val="0"/>
      <w:marRight w:val="0"/>
      <w:marTop w:val="0"/>
      <w:marBottom w:val="0"/>
      <w:divBdr>
        <w:top w:val="none" w:sz="0" w:space="0" w:color="auto"/>
        <w:left w:val="none" w:sz="0" w:space="0" w:color="auto"/>
        <w:bottom w:val="none" w:sz="0" w:space="0" w:color="auto"/>
        <w:right w:val="none" w:sz="0" w:space="0" w:color="auto"/>
      </w:divBdr>
    </w:div>
    <w:div w:id="1951861406">
      <w:bodyDiv w:val="1"/>
      <w:marLeft w:val="0"/>
      <w:marRight w:val="0"/>
      <w:marTop w:val="0"/>
      <w:marBottom w:val="0"/>
      <w:divBdr>
        <w:top w:val="none" w:sz="0" w:space="0" w:color="auto"/>
        <w:left w:val="none" w:sz="0" w:space="0" w:color="auto"/>
        <w:bottom w:val="none" w:sz="0" w:space="0" w:color="auto"/>
        <w:right w:val="none" w:sz="0" w:space="0" w:color="auto"/>
      </w:divBdr>
    </w:div>
    <w:div w:id="2074158030">
      <w:bodyDiv w:val="1"/>
      <w:marLeft w:val="0"/>
      <w:marRight w:val="0"/>
      <w:marTop w:val="0"/>
      <w:marBottom w:val="0"/>
      <w:divBdr>
        <w:top w:val="none" w:sz="0" w:space="0" w:color="auto"/>
        <w:left w:val="none" w:sz="0" w:space="0" w:color="auto"/>
        <w:bottom w:val="none" w:sz="0" w:space="0" w:color="auto"/>
        <w:right w:val="none" w:sz="0" w:space="0" w:color="auto"/>
      </w:divBdr>
    </w:div>
    <w:div w:id="2123454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vid@vid.gov.lv" TargetMode="External"/><Relationship Id="rId21" Type="http://schemas.openxmlformats.org/officeDocument/2006/relationships/hyperlink" Target="mailto:ip_ESDSS@vid.gov.lv" TargetMode="External"/><Relationship Id="rId42" Type="http://schemas.openxmlformats.org/officeDocument/2006/relationships/hyperlink" Target="mailto:ip_ESDSS@vid.gov.lv" TargetMode="External"/><Relationship Id="rId47" Type="http://schemas.openxmlformats.org/officeDocument/2006/relationships/hyperlink" Target="mailto:ip_ESDSS@vid.gov.lv" TargetMode="External"/><Relationship Id="rId63" Type="http://schemas.openxmlformats.org/officeDocument/2006/relationships/hyperlink" Target="mailto:vid@vid.gov.lv" TargetMode="External"/><Relationship Id="rId68" Type="http://schemas.openxmlformats.org/officeDocument/2006/relationships/header" Target="header1.xml"/><Relationship Id="rId7" Type="http://schemas.openxmlformats.org/officeDocument/2006/relationships/customXml" Target="../customXml/item7.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p_DAC@vid.gov.lv" TargetMode="External"/><Relationship Id="rId29" Type="http://schemas.openxmlformats.org/officeDocument/2006/relationships/hyperlink" Target="mailto:ip_ESDSS@vid.gov.lv" TargetMode="External"/><Relationship Id="rId11" Type="http://schemas.openxmlformats.org/officeDocument/2006/relationships/styles" Target="styles.xml"/><Relationship Id="rId24" Type="http://schemas.openxmlformats.org/officeDocument/2006/relationships/hyperlink" Target="mailto:ip_ESDSS@vid.gov.lv" TargetMode="External"/><Relationship Id="rId32" Type="http://schemas.openxmlformats.org/officeDocument/2006/relationships/hyperlink" Target="mailto:ip_MOSS@vid.gov.lv" TargetMode="External"/><Relationship Id="rId37" Type="http://schemas.openxmlformats.org/officeDocument/2006/relationships/hyperlink" Target="mailto:ip_DAC@vid.gov.lv" TargetMode="External"/><Relationship Id="rId40" Type="http://schemas.openxmlformats.org/officeDocument/2006/relationships/hyperlink" Target="mailto:ip_DAC@vid.gov.lv" TargetMode="External"/><Relationship Id="rId45" Type="http://schemas.openxmlformats.org/officeDocument/2006/relationships/hyperlink" Target="mailto:ip_DAC@vid.gov.lv" TargetMode="External"/><Relationship Id="rId53" Type="http://schemas.openxmlformats.org/officeDocument/2006/relationships/hyperlink" Target="mailto:vid@vid.gov.lv" TargetMode="External"/><Relationship Id="rId58" Type="http://schemas.openxmlformats.org/officeDocument/2006/relationships/hyperlink" Target="mailto:vid@vid.gov.lv" TargetMode="External"/><Relationship Id="rId66" Type="http://schemas.openxmlformats.org/officeDocument/2006/relationships/hyperlink" Target="mailto:ip_ESDSS@vid.gov.lv" TargetMode="External"/><Relationship Id="rId5" Type="http://schemas.openxmlformats.org/officeDocument/2006/relationships/customXml" Target="../customXml/item5.xml"/><Relationship Id="rId61" Type="http://schemas.openxmlformats.org/officeDocument/2006/relationships/hyperlink" Target="mailto:ip_ESDSS@vid.gov.lv" TargetMode="External"/><Relationship Id="rId19" Type="http://schemas.openxmlformats.org/officeDocument/2006/relationships/hyperlink" Target="mailto:ip_DAC@vid.gov.lv" TargetMode="External"/><Relationship Id="rId14" Type="http://schemas.openxmlformats.org/officeDocument/2006/relationships/footnotes" Target="footnotes.xml"/><Relationship Id="rId22" Type="http://schemas.openxmlformats.org/officeDocument/2006/relationships/hyperlink" Target="mailto:ip_DAC@vid.gov.lv" TargetMode="External"/><Relationship Id="rId27" Type="http://schemas.openxmlformats.org/officeDocument/2006/relationships/hyperlink" Target="mailto:ip_DAC@vid.gov.lv" TargetMode="External"/><Relationship Id="rId30" Type="http://schemas.openxmlformats.org/officeDocument/2006/relationships/hyperlink" Target="mailto:_________@vid.gov.lv" TargetMode="External"/><Relationship Id="rId35" Type="http://schemas.openxmlformats.org/officeDocument/2006/relationships/hyperlink" Target="mailto:ip_MOSS@vid.gov.lv" TargetMode="External"/><Relationship Id="rId43" Type="http://schemas.openxmlformats.org/officeDocument/2006/relationships/hyperlink" Target="mailto:______________@vid.gov.lv" TargetMode="External"/><Relationship Id="rId48" Type="http://schemas.openxmlformats.org/officeDocument/2006/relationships/hyperlink" Target="mailto:______________@vid.gov.lv" TargetMode="External"/><Relationship Id="rId56" Type="http://schemas.openxmlformats.org/officeDocument/2006/relationships/hyperlink" Target="mailto:ip_MOSS@vid.gov.lv" TargetMode="External"/><Relationship Id="rId64" Type="http://schemas.openxmlformats.org/officeDocument/2006/relationships/hyperlink" Target="mailto:ip_DAC@vid.gov.lv" TargetMode="External"/><Relationship Id="rId69" Type="http://schemas.openxmlformats.org/officeDocument/2006/relationships/footer" Target="footer1.xml"/><Relationship Id="rId8" Type="http://schemas.openxmlformats.org/officeDocument/2006/relationships/customXml" Target="../customXml/item8.xml"/><Relationship Id="rId51" Type="http://schemas.openxmlformats.org/officeDocument/2006/relationships/hyperlink" Target="mailto:ip_ESDSS@vid.gov.lv" TargetMode="Externa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hyperlink" Target="mailto:ip_MOSS@vid.gov.lv" TargetMode="External"/><Relationship Id="rId25" Type="http://schemas.openxmlformats.org/officeDocument/2006/relationships/hyperlink" Target="https://info.ur.gov.lv/" TargetMode="External"/><Relationship Id="rId33" Type="http://schemas.openxmlformats.org/officeDocument/2006/relationships/hyperlink" Target="mailto:ip_ESDSS@vid.gov.lv" TargetMode="External"/><Relationship Id="rId38" Type="http://schemas.openxmlformats.org/officeDocument/2006/relationships/hyperlink" Target="mailto:ip_MOSS@vid.gov.lv" TargetMode="External"/><Relationship Id="rId46" Type="http://schemas.openxmlformats.org/officeDocument/2006/relationships/hyperlink" Target="mailto:ip_MOSS@vid.gov.lv" TargetMode="External"/><Relationship Id="rId59" Type="http://schemas.openxmlformats.org/officeDocument/2006/relationships/hyperlink" Target="mailto:ip_DAC@vid.gov.lv" TargetMode="External"/><Relationship Id="rId67" Type="http://schemas.openxmlformats.org/officeDocument/2006/relationships/hyperlink" Target="http://www.owasp.org/index.php/Category:OWASP_Top_Ten_Project" TargetMode="External"/><Relationship Id="rId20" Type="http://schemas.openxmlformats.org/officeDocument/2006/relationships/hyperlink" Target="mailto:ip_MOSS@vid.gov.lv" TargetMode="External"/><Relationship Id="rId41" Type="http://schemas.openxmlformats.org/officeDocument/2006/relationships/hyperlink" Target="mailto:ip_MOSS@vid.gov.lv" TargetMode="External"/><Relationship Id="rId54" Type="http://schemas.openxmlformats.org/officeDocument/2006/relationships/hyperlink" Target="mailto:" TargetMode="External"/><Relationship Id="rId62" Type="http://schemas.openxmlformats.org/officeDocument/2006/relationships/image" Target="media/image1.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endnotes" Target="endnotes.xml"/><Relationship Id="rId23" Type="http://schemas.openxmlformats.org/officeDocument/2006/relationships/hyperlink" Target="mailto:ip_MOSS@vid.gov.lv" TargetMode="External"/><Relationship Id="rId28" Type="http://schemas.openxmlformats.org/officeDocument/2006/relationships/hyperlink" Target="mailto:ip_MOSS@vid.gov.lv" TargetMode="External"/><Relationship Id="rId36" Type="http://schemas.openxmlformats.org/officeDocument/2006/relationships/hyperlink" Target="mailto:ip_ESDSS@vid.gov.lv" TargetMode="External"/><Relationship Id="rId49" Type="http://schemas.openxmlformats.org/officeDocument/2006/relationships/hyperlink" Target="mailto:ip_DAC@vid.gov.lv" TargetMode="External"/><Relationship Id="rId57" Type="http://schemas.openxmlformats.org/officeDocument/2006/relationships/hyperlink" Target="mailto:ip_ESDSS@vid.gov.lv" TargetMode="External"/><Relationship Id="rId10" Type="http://schemas.openxmlformats.org/officeDocument/2006/relationships/numbering" Target="numbering.xml"/><Relationship Id="rId31" Type="http://schemas.openxmlformats.org/officeDocument/2006/relationships/hyperlink" Target="mailto:ip_DAC@vid.gov.lv" TargetMode="External"/><Relationship Id="rId44" Type="http://schemas.openxmlformats.org/officeDocument/2006/relationships/hyperlink" Target="mailto:______________@vid.gov.lv" TargetMode="External"/><Relationship Id="rId52" Type="http://schemas.openxmlformats.org/officeDocument/2006/relationships/hyperlink" Target="mailto:______________@vid.gov.lv" TargetMode="External"/><Relationship Id="rId60" Type="http://schemas.openxmlformats.org/officeDocument/2006/relationships/hyperlink" Target="mailto:ip_MOSS@vid.gov.lv" TargetMode="External"/><Relationship Id="rId65" Type="http://schemas.openxmlformats.org/officeDocument/2006/relationships/hyperlink" Target="mailto:ip_MOSS@vid.gov.lv" TargetMode="Externa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webSettings" Target="webSettings.xml"/><Relationship Id="rId18" Type="http://schemas.openxmlformats.org/officeDocument/2006/relationships/hyperlink" Target="mailto:ip_ESDSS@vid.gov.lv" TargetMode="External"/><Relationship Id="rId39" Type="http://schemas.openxmlformats.org/officeDocument/2006/relationships/hyperlink" Target="mailto:ip_ESDSS@vid.gov.lv" TargetMode="External"/><Relationship Id="rId34" Type="http://schemas.openxmlformats.org/officeDocument/2006/relationships/hyperlink" Target="mailto:ip_DAC@vid.gov.lv" TargetMode="External"/><Relationship Id="rId50" Type="http://schemas.openxmlformats.org/officeDocument/2006/relationships/hyperlink" Target="mailto:ip_MOSS@vid.gov.lv" TargetMode="External"/><Relationship Id="rId55" Type="http://schemas.openxmlformats.org/officeDocument/2006/relationships/hyperlink" Target="mailto:ip_DAC@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s" ma:contentTypeID="0x010100E8C94BA04B8E8A44879D83045FAE36EB" ma:contentTypeVersion="0" ma:contentTypeDescription="Izveidot jaunu dokumentu." ma:contentTypeScope="" ma:versionID="7e0eb58682bdf468b81e58ef5ec00c6e">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26930-46C6-4243-8994-44B8628CD053}">
  <ds:schemaRefs>
    <ds:schemaRef ds:uri="http://schemas.microsoft.com/office/2006/metadata/properties"/>
  </ds:schemaRefs>
</ds:datastoreItem>
</file>

<file path=customXml/itemProps2.xml><?xml version="1.0" encoding="utf-8"?>
<ds:datastoreItem xmlns:ds="http://schemas.openxmlformats.org/officeDocument/2006/customXml" ds:itemID="{2E7D97F8-220F-4185-AFD6-473E480DA339}">
  <ds:schemaRefs>
    <ds:schemaRef ds:uri="http://schemas.openxmlformats.org/officeDocument/2006/bibliography"/>
  </ds:schemaRefs>
</ds:datastoreItem>
</file>

<file path=customXml/itemProps3.xml><?xml version="1.0" encoding="utf-8"?>
<ds:datastoreItem xmlns:ds="http://schemas.openxmlformats.org/officeDocument/2006/customXml" ds:itemID="{6237B41C-C067-4977-9D81-B78AA39D9895}">
  <ds:schemaRefs>
    <ds:schemaRef ds:uri="http://schemas.openxmlformats.org/officeDocument/2006/bibliography"/>
  </ds:schemaRefs>
</ds:datastoreItem>
</file>

<file path=customXml/itemProps4.xml><?xml version="1.0" encoding="utf-8"?>
<ds:datastoreItem xmlns:ds="http://schemas.openxmlformats.org/officeDocument/2006/customXml" ds:itemID="{631621ED-737E-4CDF-87AE-BE124E5CC0C1}">
  <ds:schemaRefs>
    <ds:schemaRef ds:uri="http://schemas.openxmlformats.org/officeDocument/2006/bibliography"/>
  </ds:schemaRefs>
</ds:datastoreItem>
</file>

<file path=customXml/itemProps5.xml><?xml version="1.0" encoding="utf-8"?>
<ds:datastoreItem xmlns:ds="http://schemas.openxmlformats.org/officeDocument/2006/customXml" ds:itemID="{16E18ADC-A8AB-4386-B0BD-BD9912874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7E4CCA7A-6BA6-456D-B90C-63F3570C7A48}">
  <ds:schemaRefs>
    <ds:schemaRef ds:uri="http://schemas.openxmlformats.org/officeDocument/2006/bibliography"/>
  </ds:schemaRefs>
</ds:datastoreItem>
</file>

<file path=customXml/itemProps7.xml><?xml version="1.0" encoding="utf-8"?>
<ds:datastoreItem xmlns:ds="http://schemas.openxmlformats.org/officeDocument/2006/customXml" ds:itemID="{8591E4A6-09AF-4ECD-B8F6-33CB49223411}">
  <ds:schemaRefs>
    <ds:schemaRef ds:uri="http://schemas.microsoft.com/sharepoint/v3/contenttype/forms"/>
  </ds:schemaRefs>
</ds:datastoreItem>
</file>

<file path=customXml/itemProps8.xml><?xml version="1.0" encoding="utf-8"?>
<ds:datastoreItem xmlns:ds="http://schemas.openxmlformats.org/officeDocument/2006/customXml" ds:itemID="{3254D63C-63BB-4CC8-AB80-B4E30BECCC95}">
  <ds:schemaRefs>
    <ds:schemaRef ds:uri="http://schemas.openxmlformats.org/officeDocument/2006/bibliography"/>
  </ds:schemaRefs>
</ds:datastoreItem>
</file>

<file path=customXml/itemProps9.xml><?xml version="1.0" encoding="utf-8"?>
<ds:datastoreItem xmlns:ds="http://schemas.openxmlformats.org/officeDocument/2006/customXml" ds:itemID="{867401C4-8298-4768-A26A-76D299DC8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116409</Words>
  <Characters>66354</Characters>
  <Application>Microsoft Office Word</Application>
  <DocSecurity>0</DocSecurity>
  <Lines>552</Lines>
  <Paragraphs>364</Paragraphs>
  <ScaleCrop>false</ScaleCrop>
  <HeadingPairs>
    <vt:vector size="2" baseType="variant">
      <vt:variant>
        <vt:lpstr>Title</vt:lpstr>
      </vt:variant>
      <vt:variant>
        <vt:i4>1</vt:i4>
      </vt:variant>
    </vt:vector>
  </HeadingPairs>
  <TitlesOfParts>
    <vt:vector size="1" baseType="lpstr">
      <vt:lpstr>Maksājumu administrēšanas informācijas sistēmas pilnveidošana, uzturēšana un garantijas nodrošināšana</vt:lpstr>
    </vt:vector>
  </TitlesOfParts>
  <Company>VID</Company>
  <LinksUpToDate>false</LinksUpToDate>
  <CharactersWithSpaces>182399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Maksājumu administrēšanas informācijas sistēmas pilnveidošana, uzturēšana un garantijas nodrošināšana</dc:title>
  <dc:subject/>
  <dc:creator>Andris Rozenbergs</dc:creator>
  <cp:keywords/>
  <dc:description/>
  <cp:lastModifiedBy>Ramona Jurķe</cp:lastModifiedBy>
  <cp:revision>4</cp:revision>
  <cp:lastPrinted>2020-01-03T13:01:00Z</cp:lastPrinted>
  <dcterms:created xsi:type="dcterms:W3CDTF">2023-09-22T07:36:00Z</dcterms:created>
  <dcterms:modified xsi:type="dcterms:W3CDTF">2023-09-22T07:51:00Z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-436678511</vt:i4>
  </property>
  <property fmtid="{D5CDD505-2E9C-101B-9397-08002B2CF9AE}" pid="3" name="_EmailEntryID">
    <vt:lpwstr>00000000CBE573AE5B549B468EEACC625C387ACC0700C1BB4EEA05347043B58EBABF15B6642500000DC7D225000058B0E96880FA1944B9DC68ECF7B507CE00334CD0F34B0000</vt:lpwstr>
  </property>
  <property fmtid="{D5CDD505-2E9C-101B-9397-08002B2CF9AE}" pid="4" name="_EmailStoreID">
    <vt:lpwstr>0000000038A1BB1005E5101AA1BB08002B2A56C200006D737073742E646C6C00000000004E495441F9BFB80100AA0037D96E000000443A5C4D7920446F63756D656E74735C70617374735C6F6C67612E70737400</vt:lpwstr>
  </property>
  <property fmtid="{D5CDD505-2E9C-101B-9397-08002B2CF9AE}" pid="5" name="_EmailStoreID0">
    <vt:lpwstr>0000000038A1BB1005E5101AA1BB08002B2A56C20000454D534D44422E444C4C00000000000000001B55FA20AA6611CD9BC800AA002FC45A0C0000005649444D425832002F6F3D5352532F6F753D45786368616E67652041646D696E6973747261746976652047726F7570202846594449424F484632335350444C54292F636</vt:lpwstr>
  </property>
  <property fmtid="{D5CDD505-2E9C-101B-9397-08002B2CF9AE}" pid="6" name="_EmailStoreID1">
    <vt:lpwstr>E3D526563697069656E74732F636E3D4A656C656E614C00D83521F39D0000000100000014000000750000002F6F3D5352532F6F753D45786368616E67652041646D696E6973747261746976652047726F7570202846594449424F484632335350444C54292F636E3D436F6E66696775726174696F6E2F636E3D536572766572</vt:lpwstr>
  </property>
  <property fmtid="{D5CDD505-2E9C-101B-9397-08002B2CF9AE}" pid="7" name="_EmailStoreID2">
    <vt:lpwstr>732F636E3D5649444D425832005600490044004D004200580032002E007600690064002E0067006F0076002E006C00760000000000</vt:lpwstr>
  </property>
  <property fmtid="{D5CDD505-2E9C-101B-9397-08002B2CF9AE}" pid="8" name="ContentTypeId">
    <vt:lpwstr>0x010100E8C94BA04B8E8A44879D83045FAE36EB</vt:lpwstr>
  </property>
  <property fmtid="{D5CDD505-2E9C-101B-9397-08002B2CF9AE}" pid="9" name="_dlc_DocIdItemGuid">
    <vt:lpwstr>123d7eaf-cf20-4ae1-b039-d4a66a614849</vt:lpwstr>
  </property>
  <property fmtid="{D5CDD505-2E9C-101B-9397-08002B2CF9AE}" pid="10" name="Region">
    <vt:lpwstr>1;#Latvia|b4a48482-0ca8-4eda-ae45-87dfd2dd2813</vt:lpwstr>
  </property>
  <property fmtid="{D5CDD505-2E9C-101B-9397-08002B2CF9AE}" pid="11" name="Project Statuss">
    <vt:lpwstr/>
  </property>
  <property fmtid="{D5CDD505-2E9C-101B-9397-08002B2CF9AE}" pid="12" name="Practice">
    <vt:lpwstr>9;#Engineering|de3609a9-0bfb-4db2-814d-25fe94dba103</vt:lpwstr>
  </property>
  <property fmtid="{D5CDD505-2E9C-101B-9397-08002B2CF9AE}" pid="13" name="Account Statuss">
    <vt:lpwstr/>
  </property>
  <property fmtid="{D5CDD505-2E9C-101B-9397-08002B2CF9AE}" pid="14" name="Account">
    <vt:lpwstr>24;#State Revenue Service (VID)|3911740a-ac6b-43aa-a399-bc443873dc20</vt:lpwstr>
  </property>
  <property fmtid="{D5CDD505-2E9C-101B-9397-08002B2CF9AE}" pid="15" name="Document Type (from terms)">
    <vt:lpwstr>487;#Contract|0f31bb73-e08a-449e-b0fb-0896bb7722e4</vt:lpwstr>
  </property>
  <property fmtid="{D5CDD505-2E9C-101B-9397-08002B2CF9AE}" pid="16" name="Account Type">
    <vt:lpwstr/>
  </property>
  <property fmtid="{D5CDD505-2E9C-101B-9397-08002B2CF9AE}" pid="18" name="MediaServiceImageTags">
    <vt:lpwstr/>
  </property>
</Properties>
</file>