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09F2" w14:textId="270B17EC" w:rsidR="00A724EA" w:rsidRPr="00C67257" w:rsidRDefault="00897B00" w:rsidP="00A724EA">
      <w:pPr>
        <w:jc w:val="right"/>
        <w:rPr>
          <w:b/>
        </w:rPr>
      </w:pPr>
      <w:r>
        <w:rPr>
          <w:b/>
        </w:rPr>
        <w:t>P</w:t>
      </w:r>
      <w:r w:rsidR="00A724EA" w:rsidRPr="00E91ECF">
        <w:rPr>
          <w:b/>
        </w:rPr>
        <w:t>ielikums</w:t>
      </w:r>
    </w:p>
    <w:p w14:paraId="3C9C6D52" w14:textId="2292F572" w:rsidR="00A724EA" w:rsidRPr="00C67257" w:rsidRDefault="00A724EA" w:rsidP="00A724EA">
      <w:pPr>
        <w:ind w:left="5103" w:right="-1"/>
        <w:jc w:val="right"/>
      </w:pPr>
      <w:r>
        <w:t>uzaicinājumam</w:t>
      </w:r>
    </w:p>
    <w:p w14:paraId="114DE5FF" w14:textId="61D45203" w:rsidR="00A724EA" w:rsidRPr="00C67257" w:rsidRDefault="00A724EA" w:rsidP="00A724EA">
      <w:pPr>
        <w:ind w:left="5103" w:right="-1"/>
        <w:jc w:val="right"/>
      </w:pPr>
      <w:r w:rsidRPr="00C67257">
        <w:t>“</w:t>
      </w:r>
      <w:r>
        <w:t>Interneta pakalpojumi</w:t>
      </w:r>
      <w:r w:rsidRPr="00C67257">
        <w:t>”</w:t>
      </w:r>
    </w:p>
    <w:p w14:paraId="747D1DF5" w14:textId="774444D1" w:rsidR="00A724EA" w:rsidRPr="00C67257" w:rsidRDefault="00A724EA" w:rsidP="00A724EA">
      <w:pPr>
        <w:ind w:left="5103" w:right="-1"/>
        <w:jc w:val="right"/>
      </w:pPr>
      <w:r w:rsidRPr="00C67257">
        <w:t>iepirkuma identifikācijas Nr. FM VID 2023/</w:t>
      </w:r>
      <w:r>
        <w:t>212</w:t>
      </w:r>
    </w:p>
    <w:p w14:paraId="174694C1" w14:textId="77777777" w:rsidR="00906CEE" w:rsidRPr="008F4649" w:rsidRDefault="00906CEE" w:rsidP="00906CEE">
      <w:pPr>
        <w:jc w:val="center"/>
        <w:rPr>
          <w:b/>
        </w:rPr>
      </w:pPr>
    </w:p>
    <w:p w14:paraId="5F6164DB" w14:textId="3A1A8B92" w:rsidR="001A56B3" w:rsidRPr="00A724EA" w:rsidRDefault="00906CEE" w:rsidP="00027FEF">
      <w:pPr>
        <w:jc w:val="center"/>
        <w:rPr>
          <w:b/>
          <w:bCs/>
          <w:sz w:val="24"/>
          <w:szCs w:val="24"/>
          <w:lang w:eastAsia="x-none"/>
        </w:rPr>
      </w:pPr>
      <w:r w:rsidRPr="002758B1">
        <w:rPr>
          <w:b/>
          <w:bCs/>
          <w:sz w:val="24"/>
          <w:szCs w:val="24"/>
        </w:rPr>
        <w:t>Līgums Nr. FM VID 20</w:t>
      </w:r>
      <w:r w:rsidR="00027FEF" w:rsidRPr="002758B1">
        <w:rPr>
          <w:b/>
          <w:bCs/>
          <w:sz w:val="24"/>
          <w:szCs w:val="24"/>
        </w:rPr>
        <w:t>23</w:t>
      </w:r>
      <w:r w:rsidRPr="002758B1">
        <w:rPr>
          <w:b/>
          <w:bCs/>
          <w:sz w:val="24"/>
          <w:szCs w:val="24"/>
        </w:rPr>
        <w:t>/</w:t>
      </w:r>
      <w:r w:rsidR="00027FEF" w:rsidRPr="00A724EA">
        <w:rPr>
          <w:b/>
          <w:bCs/>
          <w:sz w:val="24"/>
          <w:szCs w:val="24"/>
          <w:lang w:eastAsia="x-none"/>
        </w:rPr>
        <w:t>212</w:t>
      </w:r>
    </w:p>
    <w:p w14:paraId="78BD7928" w14:textId="27692EB7" w:rsidR="00906CEE" w:rsidRPr="00E343AB" w:rsidRDefault="00A724EA" w:rsidP="00906CEE">
      <w:pPr>
        <w:spacing w:after="120"/>
        <w:jc w:val="center"/>
        <w:rPr>
          <w:b/>
          <w:sz w:val="24"/>
          <w:szCs w:val="24"/>
          <w:lang w:val="x-none" w:eastAsia="x-none"/>
        </w:rPr>
      </w:pPr>
      <w:r>
        <w:rPr>
          <w:b/>
          <w:sz w:val="24"/>
          <w:szCs w:val="24"/>
          <w:lang w:eastAsia="x-none"/>
        </w:rPr>
        <w:t>“</w:t>
      </w:r>
      <w:r w:rsidR="00906CEE" w:rsidRPr="00E343AB">
        <w:rPr>
          <w:b/>
          <w:sz w:val="24"/>
          <w:szCs w:val="24"/>
          <w:lang w:val="x-none" w:eastAsia="x-none"/>
        </w:rPr>
        <w:t>Interneta pakalpojum</w:t>
      </w:r>
      <w:r w:rsidR="00027FEF">
        <w:rPr>
          <w:b/>
          <w:sz w:val="24"/>
          <w:szCs w:val="24"/>
          <w:lang w:eastAsia="x-none"/>
        </w:rPr>
        <w:t>i</w:t>
      </w:r>
      <w:r>
        <w:rPr>
          <w:b/>
          <w:sz w:val="24"/>
          <w:szCs w:val="24"/>
          <w:lang w:eastAsia="x-none"/>
        </w:rPr>
        <w:t>”</w:t>
      </w:r>
    </w:p>
    <w:p w14:paraId="07A77BF0" w14:textId="30BA4557" w:rsidR="00C56A5F" w:rsidRDefault="00906CEE" w:rsidP="00B13731">
      <w:pPr>
        <w:rPr>
          <w:sz w:val="24"/>
          <w:szCs w:val="24"/>
        </w:rPr>
      </w:pPr>
      <w:r>
        <w:rPr>
          <w:sz w:val="24"/>
          <w:szCs w:val="24"/>
          <w:lang w:eastAsia="lv-LV"/>
        </w:rPr>
        <w:t>Rīgā,</w:t>
      </w:r>
      <w:r w:rsidR="00C56A5F" w:rsidRPr="00C56A5F">
        <w:rPr>
          <w:sz w:val="24"/>
          <w:szCs w:val="24"/>
        </w:rPr>
        <w:t xml:space="preserve"> </w:t>
      </w:r>
      <w:r w:rsidR="00C56A5F">
        <w:rPr>
          <w:sz w:val="24"/>
          <w:szCs w:val="24"/>
        </w:rPr>
        <w:t xml:space="preserve">                                                                                                               Dokumenta datums ir</w:t>
      </w:r>
    </w:p>
    <w:p w14:paraId="3F4A4ECD" w14:textId="77777777" w:rsidR="00C56A5F" w:rsidRPr="00631171" w:rsidRDefault="00C56A5F" w:rsidP="00C56A5F">
      <w:pPr>
        <w:jc w:val="right"/>
        <w:rPr>
          <w:sz w:val="24"/>
          <w:szCs w:val="24"/>
        </w:rPr>
      </w:pPr>
      <w:r>
        <w:rPr>
          <w:sz w:val="24"/>
          <w:szCs w:val="24"/>
        </w:rPr>
        <w:t xml:space="preserve"> tā </w:t>
      </w:r>
      <w:r w:rsidRPr="00135B9E">
        <w:rPr>
          <w:sz w:val="24"/>
          <w:szCs w:val="24"/>
        </w:rPr>
        <w:t>elektroniskās parakstīšanas</w:t>
      </w:r>
      <w:r>
        <w:rPr>
          <w:sz w:val="24"/>
          <w:szCs w:val="24"/>
        </w:rPr>
        <w:t xml:space="preserve"> </w:t>
      </w:r>
      <w:r w:rsidRPr="00EA7B08">
        <w:rPr>
          <w:sz w:val="24"/>
          <w:szCs w:val="24"/>
        </w:rPr>
        <w:t>datums</w:t>
      </w:r>
    </w:p>
    <w:p w14:paraId="402BD987" w14:textId="77777777" w:rsidR="00C56A5F" w:rsidRDefault="00906CEE" w:rsidP="00C56A5F">
      <w:pPr>
        <w:jc w:val="right"/>
        <w:rPr>
          <w:sz w:val="24"/>
          <w:szCs w:val="24"/>
        </w:rPr>
      </w:pPr>
      <w:r>
        <w:rPr>
          <w:sz w:val="24"/>
          <w:szCs w:val="24"/>
          <w:lang w:eastAsia="lv-LV"/>
        </w:rPr>
        <w:tab/>
      </w:r>
    </w:p>
    <w:p w14:paraId="17DDEC8B" w14:textId="41F99DA2" w:rsidR="00906CEE" w:rsidRPr="00E343AB" w:rsidRDefault="00906CEE" w:rsidP="00906CEE">
      <w:pPr>
        <w:tabs>
          <w:tab w:val="right" w:pos="9072"/>
        </w:tabs>
        <w:spacing w:before="120" w:after="120"/>
        <w:jc w:val="both"/>
        <w:rPr>
          <w:sz w:val="24"/>
          <w:szCs w:val="24"/>
          <w:lang w:eastAsia="lv-LV"/>
        </w:rPr>
      </w:pPr>
    </w:p>
    <w:p w14:paraId="37C85176" w14:textId="065A2CB5" w:rsidR="00906CEE" w:rsidRPr="00E343AB" w:rsidRDefault="00906CEE" w:rsidP="00906CEE">
      <w:pPr>
        <w:spacing w:before="170"/>
        <w:ind w:firstLine="709"/>
        <w:jc w:val="both"/>
        <w:rPr>
          <w:sz w:val="24"/>
          <w:szCs w:val="24"/>
          <w:lang w:eastAsia="lv-LV"/>
        </w:rPr>
      </w:pPr>
      <w:r w:rsidRPr="00E343AB">
        <w:rPr>
          <w:b/>
          <w:sz w:val="24"/>
          <w:szCs w:val="24"/>
          <w:lang w:eastAsia="lv-LV"/>
        </w:rPr>
        <w:t>Valsts ieņēmumu dienests</w:t>
      </w:r>
      <w:r w:rsidRPr="00E343AB">
        <w:rPr>
          <w:sz w:val="24"/>
          <w:szCs w:val="24"/>
          <w:lang w:eastAsia="lv-LV"/>
        </w:rPr>
        <w:t xml:space="preserve">, </w:t>
      </w:r>
      <w:r w:rsidR="00A724EA">
        <w:rPr>
          <w:sz w:val="24"/>
          <w:szCs w:val="24"/>
          <w:lang w:eastAsia="lv-LV"/>
        </w:rPr>
        <w:t>_______</w:t>
      </w:r>
      <w:r w:rsidR="00BB6AD2">
        <w:rPr>
          <w:sz w:val="24"/>
          <w:szCs w:val="24"/>
          <w:lang w:eastAsia="lv-LV"/>
        </w:rPr>
        <w:t xml:space="preserve"> personā, kur</w:t>
      </w:r>
      <w:r w:rsidR="00A724EA">
        <w:rPr>
          <w:sz w:val="24"/>
          <w:szCs w:val="24"/>
          <w:lang w:eastAsia="lv-LV"/>
        </w:rPr>
        <w:t>_</w:t>
      </w:r>
      <w:r w:rsidR="00A90B33">
        <w:rPr>
          <w:sz w:val="24"/>
          <w:szCs w:val="24"/>
          <w:lang w:eastAsia="lv-LV"/>
        </w:rPr>
        <w:t xml:space="preserve"> </w:t>
      </w:r>
      <w:r w:rsidRPr="00E343AB">
        <w:rPr>
          <w:sz w:val="24"/>
          <w:szCs w:val="24"/>
          <w:lang w:eastAsia="lv-LV"/>
        </w:rPr>
        <w:t xml:space="preserve">rīkojas </w:t>
      </w:r>
      <w:r w:rsidR="00A724EA">
        <w:rPr>
          <w:sz w:val="24"/>
          <w:szCs w:val="24"/>
        </w:rPr>
        <w:t>saskaņā ar ________</w:t>
      </w:r>
      <w:r w:rsidR="00A90B33" w:rsidRPr="00E343AB" w:rsidDel="00A90B33">
        <w:rPr>
          <w:sz w:val="24"/>
          <w:szCs w:val="24"/>
          <w:lang w:eastAsia="lv-LV"/>
        </w:rPr>
        <w:t xml:space="preserve"> </w:t>
      </w:r>
      <w:r w:rsidRPr="00E343AB">
        <w:rPr>
          <w:sz w:val="24"/>
          <w:szCs w:val="24"/>
          <w:lang w:eastAsia="lv-LV"/>
        </w:rPr>
        <w:t>(turpmāk – PASŪTĪTĀJS vai VID), no vienas puses, un</w:t>
      </w:r>
    </w:p>
    <w:p w14:paraId="1AE9E1DA" w14:textId="38F35DE0" w:rsidR="00906CEE" w:rsidRPr="00E343AB" w:rsidRDefault="00A724EA" w:rsidP="00906CEE">
      <w:pPr>
        <w:ind w:firstLine="709"/>
        <w:jc w:val="both"/>
        <w:rPr>
          <w:rFonts w:eastAsia="Arial"/>
          <w:b/>
          <w:color w:val="000000"/>
          <w:kern w:val="1"/>
          <w:sz w:val="24"/>
          <w:szCs w:val="24"/>
          <w:lang w:eastAsia="hi-IN"/>
        </w:rPr>
      </w:pPr>
      <w:r>
        <w:rPr>
          <w:b/>
          <w:sz w:val="24"/>
          <w:szCs w:val="24"/>
        </w:rPr>
        <w:t>___________</w:t>
      </w:r>
      <w:r w:rsidR="00A90B33" w:rsidRPr="008863B4">
        <w:rPr>
          <w:rFonts w:eastAsia="Andale Sans UI"/>
          <w:color w:val="000000"/>
          <w:kern w:val="1"/>
          <w:sz w:val="24"/>
          <w:szCs w:val="24"/>
          <w:lang w:eastAsia="zh-CN"/>
        </w:rPr>
        <w:t>,</w:t>
      </w:r>
      <w:r w:rsidR="00A90B33" w:rsidRPr="008863B4">
        <w:rPr>
          <w:rFonts w:eastAsia="Arial"/>
          <w:color w:val="000000"/>
          <w:kern w:val="1"/>
          <w:sz w:val="24"/>
          <w:szCs w:val="24"/>
          <w:lang w:eastAsia="zh-CN"/>
        </w:rPr>
        <w:t xml:space="preserve"> </w:t>
      </w:r>
      <w:proofErr w:type="spellStart"/>
      <w:r w:rsidR="00A90B33">
        <w:rPr>
          <w:rFonts w:eastAsia="Arial"/>
          <w:color w:val="000000"/>
          <w:kern w:val="1"/>
          <w:sz w:val="24"/>
          <w:szCs w:val="24"/>
          <w:lang w:eastAsia="zh-CN"/>
        </w:rPr>
        <w:t>reģ</w:t>
      </w:r>
      <w:proofErr w:type="spellEnd"/>
      <w:r w:rsidR="00A90B33">
        <w:rPr>
          <w:rFonts w:eastAsia="Arial"/>
          <w:color w:val="000000"/>
          <w:kern w:val="1"/>
          <w:sz w:val="24"/>
          <w:szCs w:val="24"/>
          <w:lang w:eastAsia="zh-CN"/>
        </w:rPr>
        <w:t xml:space="preserve">. Nr. </w:t>
      </w:r>
      <w:r>
        <w:rPr>
          <w:rFonts w:eastAsia="Arial"/>
          <w:color w:val="000000"/>
          <w:kern w:val="1"/>
          <w:sz w:val="24"/>
          <w:szCs w:val="24"/>
          <w:lang w:eastAsia="zh-CN"/>
        </w:rPr>
        <w:t>________________</w:t>
      </w:r>
      <w:r w:rsidR="00A90B33">
        <w:rPr>
          <w:rFonts w:eastAsia="Arial"/>
          <w:color w:val="000000"/>
          <w:kern w:val="1"/>
          <w:sz w:val="24"/>
          <w:szCs w:val="24"/>
          <w:lang w:eastAsia="zh-CN"/>
        </w:rPr>
        <w:t>,</w:t>
      </w:r>
      <w:r w:rsidR="00906CEE" w:rsidRPr="00D13A7E">
        <w:rPr>
          <w:rFonts w:eastAsia="Arial"/>
          <w:color w:val="000000"/>
          <w:kern w:val="1"/>
          <w:sz w:val="24"/>
          <w:szCs w:val="24"/>
          <w:lang w:eastAsia="zh-CN"/>
        </w:rPr>
        <w:t xml:space="preserve"> </w:t>
      </w:r>
      <w:r w:rsidR="00906CEE" w:rsidRPr="00D13A7E">
        <w:rPr>
          <w:rFonts w:eastAsia="Andale Sans UI"/>
          <w:color w:val="000000"/>
          <w:kern w:val="1"/>
          <w:sz w:val="24"/>
          <w:szCs w:val="24"/>
          <w:lang w:eastAsia="zh-CN"/>
        </w:rPr>
        <w:t>tā</w:t>
      </w:r>
      <w:r>
        <w:rPr>
          <w:rFonts w:eastAsia="Andale Sans UI"/>
          <w:color w:val="000000"/>
          <w:kern w:val="1"/>
          <w:sz w:val="24"/>
          <w:szCs w:val="24"/>
          <w:lang w:eastAsia="zh-CN"/>
        </w:rPr>
        <w:t>_</w:t>
      </w:r>
      <w:r w:rsidR="00906CEE" w:rsidRPr="00D13A7E">
        <w:rPr>
          <w:rFonts w:eastAsia="Andale Sans UI"/>
          <w:color w:val="000000"/>
          <w:kern w:val="1"/>
          <w:sz w:val="24"/>
          <w:szCs w:val="24"/>
          <w:lang w:eastAsia="zh-CN"/>
        </w:rPr>
        <w:t xml:space="preserve"> </w:t>
      </w:r>
      <w:r>
        <w:rPr>
          <w:rFonts w:eastAsia="Andale Sans UI"/>
          <w:color w:val="000000"/>
          <w:kern w:val="1"/>
          <w:sz w:val="24"/>
          <w:szCs w:val="24"/>
          <w:lang w:eastAsia="zh-CN"/>
        </w:rPr>
        <w:t>___________________</w:t>
      </w:r>
      <w:r w:rsidR="00A90B33">
        <w:rPr>
          <w:rFonts w:eastAsia="Andale Sans UI"/>
          <w:color w:val="000000"/>
          <w:kern w:val="1"/>
          <w:sz w:val="24"/>
          <w:szCs w:val="24"/>
          <w:lang w:eastAsia="zh-CN"/>
        </w:rPr>
        <w:t xml:space="preserve"> </w:t>
      </w:r>
      <w:r w:rsidR="00906CEE" w:rsidRPr="00D13A7E">
        <w:rPr>
          <w:rFonts w:eastAsia="Andale Sans UI"/>
          <w:color w:val="000000"/>
          <w:kern w:val="1"/>
          <w:sz w:val="24"/>
          <w:szCs w:val="24"/>
          <w:lang w:eastAsia="zh-CN"/>
        </w:rPr>
        <w:t>personā,</w:t>
      </w:r>
      <w:r w:rsidR="00906CEE" w:rsidRPr="00D13A7E">
        <w:rPr>
          <w:rFonts w:eastAsia="Arial"/>
          <w:color w:val="000000"/>
          <w:kern w:val="1"/>
          <w:sz w:val="24"/>
          <w:szCs w:val="24"/>
          <w:lang w:eastAsia="zh-CN"/>
        </w:rPr>
        <w:t xml:space="preserve"> </w:t>
      </w:r>
      <w:r w:rsidR="00906CEE" w:rsidRPr="00D13A7E">
        <w:rPr>
          <w:rFonts w:eastAsia="Andale Sans UI"/>
          <w:color w:val="000000"/>
          <w:kern w:val="1"/>
          <w:sz w:val="24"/>
          <w:szCs w:val="24"/>
          <w:lang w:eastAsia="zh-CN"/>
        </w:rPr>
        <w:t>kur</w:t>
      </w:r>
      <w:r>
        <w:rPr>
          <w:rFonts w:eastAsia="Andale Sans UI"/>
          <w:color w:val="000000"/>
          <w:kern w:val="1"/>
          <w:sz w:val="24"/>
          <w:szCs w:val="24"/>
          <w:lang w:eastAsia="zh-CN"/>
        </w:rPr>
        <w:t>_</w:t>
      </w:r>
      <w:r w:rsidR="00906CEE" w:rsidRPr="00E343AB">
        <w:rPr>
          <w:rFonts w:eastAsia="Arial"/>
          <w:color w:val="000000"/>
          <w:kern w:val="1"/>
          <w:sz w:val="24"/>
          <w:szCs w:val="24"/>
          <w:lang w:eastAsia="zh-CN"/>
        </w:rPr>
        <w:t xml:space="preserve"> </w:t>
      </w:r>
      <w:r w:rsidR="00906CEE" w:rsidRPr="00E343AB">
        <w:rPr>
          <w:rFonts w:eastAsia="Andale Sans UI"/>
          <w:color w:val="000000"/>
          <w:kern w:val="1"/>
          <w:sz w:val="24"/>
          <w:szCs w:val="24"/>
          <w:lang w:eastAsia="zh-CN"/>
        </w:rPr>
        <w:t>rīkojas</w:t>
      </w:r>
      <w:r w:rsidR="00906CEE" w:rsidRPr="00E343AB">
        <w:rPr>
          <w:rFonts w:eastAsia="Arial"/>
          <w:color w:val="000000"/>
          <w:kern w:val="1"/>
          <w:sz w:val="24"/>
          <w:szCs w:val="24"/>
          <w:lang w:eastAsia="zh-CN"/>
        </w:rPr>
        <w:t xml:space="preserve"> </w:t>
      </w:r>
      <w:r>
        <w:rPr>
          <w:rFonts w:eastAsia="Andale Sans UI"/>
          <w:color w:val="000000"/>
          <w:kern w:val="1"/>
          <w:sz w:val="24"/>
          <w:szCs w:val="24"/>
          <w:lang w:eastAsia="zh-CN"/>
        </w:rPr>
        <w:t>pamatojoties uz __________</w:t>
      </w:r>
      <w:r w:rsidR="00906CEE" w:rsidRPr="00E343AB">
        <w:rPr>
          <w:rFonts w:eastAsia="Andale Sans UI"/>
          <w:color w:val="000000"/>
          <w:kern w:val="1"/>
          <w:sz w:val="24"/>
          <w:szCs w:val="24"/>
          <w:lang w:eastAsia="zh-CN"/>
        </w:rPr>
        <w:t xml:space="preserve"> </w:t>
      </w:r>
      <w:r w:rsidR="00906CEE" w:rsidRPr="00E343AB">
        <w:rPr>
          <w:sz w:val="24"/>
          <w:szCs w:val="24"/>
          <w:lang w:eastAsia="lv-LV"/>
        </w:rPr>
        <w:t>(turpmāk – IZPILDĪTĀJS), no otras puses, abi kopā saukti arī PUSES, bet atsevišķi – PUSE, pamatojoties uz publiska iepirkuma “Intern</w:t>
      </w:r>
      <w:r w:rsidR="00906CEE">
        <w:rPr>
          <w:sz w:val="24"/>
          <w:szCs w:val="24"/>
          <w:lang w:eastAsia="lv-LV"/>
        </w:rPr>
        <w:t>eta pakalpojumi” Nr</w:t>
      </w:r>
      <w:r w:rsidR="00F55382">
        <w:rPr>
          <w:sz w:val="24"/>
          <w:szCs w:val="24"/>
          <w:lang w:eastAsia="lv-LV"/>
        </w:rPr>
        <w:t>. </w:t>
      </w:r>
      <w:r w:rsidR="00906CEE">
        <w:rPr>
          <w:sz w:val="24"/>
          <w:szCs w:val="24"/>
          <w:lang w:eastAsia="lv-LV"/>
        </w:rPr>
        <w:t>FM VID 20</w:t>
      </w:r>
      <w:r w:rsidR="00D509B2">
        <w:rPr>
          <w:sz w:val="24"/>
          <w:szCs w:val="24"/>
          <w:lang w:eastAsia="lv-LV"/>
        </w:rPr>
        <w:t>2</w:t>
      </w:r>
      <w:r>
        <w:rPr>
          <w:sz w:val="24"/>
          <w:szCs w:val="24"/>
          <w:lang w:eastAsia="lv-LV"/>
        </w:rPr>
        <w:t>3</w:t>
      </w:r>
      <w:r w:rsidR="00906CEE">
        <w:rPr>
          <w:sz w:val="24"/>
          <w:szCs w:val="24"/>
          <w:lang w:eastAsia="lv-LV"/>
        </w:rPr>
        <w:t>/</w:t>
      </w:r>
      <w:r>
        <w:rPr>
          <w:sz w:val="24"/>
          <w:szCs w:val="24"/>
          <w:lang w:eastAsia="lv-LV"/>
        </w:rPr>
        <w:t>212</w:t>
      </w:r>
      <w:r w:rsidR="00906CEE" w:rsidRPr="00E343AB">
        <w:rPr>
          <w:sz w:val="24"/>
          <w:szCs w:val="24"/>
          <w:lang w:eastAsia="lv-LV"/>
        </w:rPr>
        <w:t xml:space="preserve"> rezultātiem, noslēdz šādu </w:t>
      </w:r>
      <w:smartTag w:uri="schemas-tilde-lv/tildestengine" w:element="veidnes">
        <w:smartTagPr>
          <w:attr w:name="text" w:val="Līgumu"/>
          <w:attr w:name="id" w:val="-1"/>
          <w:attr w:name="baseform" w:val="līgum|s"/>
        </w:smartTagPr>
        <w:r w:rsidR="00906CEE" w:rsidRPr="00E343AB">
          <w:rPr>
            <w:sz w:val="24"/>
            <w:szCs w:val="24"/>
            <w:lang w:eastAsia="lv-LV"/>
          </w:rPr>
          <w:t>līgumu</w:t>
        </w:r>
      </w:smartTag>
      <w:r w:rsidR="00906CEE" w:rsidRPr="00E343AB">
        <w:rPr>
          <w:sz w:val="24"/>
          <w:szCs w:val="24"/>
          <w:lang w:eastAsia="lv-LV"/>
        </w:rPr>
        <w:t xml:space="preserve"> (turpmāk – </w:t>
      </w:r>
      <w:smartTag w:uri="schemas-tilde-lv/tildestengine" w:element="veidnes">
        <w:smartTagPr>
          <w:attr w:name="text" w:val="Līgums"/>
          <w:attr w:name="baseform" w:val="līgum|s"/>
          <w:attr w:name="id" w:val="-1"/>
        </w:smartTagPr>
        <w:r w:rsidR="00906CEE" w:rsidRPr="00E343AB">
          <w:rPr>
            <w:sz w:val="24"/>
            <w:szCs w:val="24"/>
            <w:lang w:eastAsia="lv-LV"/>
          </w:rPr>
          <w:t>Līgums):</w:t>
        </w:r>
      </w:smartTag>
    </w:p>
    <w:p w14:paraId="198A34B3" w14:textId="77777777" w:rsidR="00906CEE" w:rsidRPr="00E343AB" w:rsidRDefault="00906CEE" w:rsidP="00906CEE">
      <w:pPr>
        <w:numPr>
          <w:ilvl w:val="0"/>
          <w:numId w:val="4"/>
        </w:numPr>
        <w:spacing w:before="240" w:after="240"/>
        <w:ind w:left="357" w:hanging="357"/>
        <w:jc w:val="center"/>
        <w:rPr>
          <w:b/>
          <w:sz w:val="24"/>
          <w:szCs w:val="24"/>
          <w:lang w:eastAsia="lv-LV"/>
        </w:rPr>
      </w:pPr>
      <w:r w:rsidRPr="00E343AB">
        <w:rPr>
          <w:b/>
          <w:sz w:val="24"/>
          <w:szCs w:val="24"/>
          <w:lang w:eastAsia="lv-LV"/>
        </w:rPr>
        <w:t>LĪGUMA PRIEKŠMETS</w:t>
      </w:r>
    </w:p>
    <w:p w14:paraId="40712E7C" w14:textId="775BF846" w:rsidR="000134BA" w:rsidRPr="00210E9E" w:rsidRDefault="000134BA" w:rsidP="000134BA">
      <w:pPr>
        <w:keepNext/>
        <w:numPr>
          <w:ilvl w:val="1"/>
          <w:numId w:val="4"/>
        </w:numPr>
        <w:tabs>
          <w:tab w:val="clear" w:pos="716"/>
          <w:tab w:val="left" w:pos="540"/>
          <w:tab w:val="num" w:pos="567"/>
        </w:tabs>
        <w:suppressAutoHyphens/>
        <w:spacing w:after="120"/>
        <w:ind w:left="567" w:hanging="567"/>
        <w:jc w:val="both"/>
        <w:rPr>
          <w:sz w:val="24"/>
          <w:szCs w:val="24"/>
          <w:lang w:eastAsia="lv-LV"/>
        </w:rPr>
      </w:pPr>
      <w:r w:rsidRPr="00E343AB">
        <w:rPr>
          <w:sz w:val="24"/>
          <w:szCs w:val="24"/>
          <w:lang w:eastAsia="lv-LV"/>
        </w:rPr>
        <w:t xml:space="preserve">PASŪTĪTĀJS uzdod un IZPILDĪTĀJS apņemas saskaņā ar Līguma un tā pielikumu noteikumiem nodrošināt </w:t>
      </w:r>
      <w:proofErr w:type="spellStart"/>
      <w:r w:rsidRPr="00E343AB">
        <w:rPr>
          <w:sz w:val="24"/>
          <w:szCs w:val="24"/>
          <w:lang w:eastAsia="lv-LV"/>
        </w:rPr>
        <w:t>pieslēgumu</w:t>
      </w:r>
      <w:proofErr w:type="spellEnd"/>
      <w:r w:rsidRPr="00E343AB">
        <w:rPr>
          <w:sz w:val="24"/>
          <w:szCs w:val="24"/>
          <w:lang w:eastAsia="lv-LV"/>
        </w:rPr>
        <w:t xml:space="preserve"> interneta tīklam un sniegt interneta pakalpojumus (turpmāk – Interneta paka</w:t>
      </w:r>
      <w:r>
        <w:rPr>
          <w:sz w:val="24"/>
          <w:szCs w:val="24"/>
          <w:lang w:eastAsia="lv-LV"/>
        </w:rPr>
        <w:t>lpojumi) Rīgā, Talejas ielā 1, 5.stāvā datu centra komutācijas telpā</w:t>
      </w:r>
      <w:r w:rsidRPr="00BE6F55">
        <w:rPr>
          <w:sz w:val="24"/>
          <w:szCs w:val="24"/>
          <w:lang w:eastAsia="lv-LV"/>
        </w:rPr>
        <w:t xml:space="preserve"> </w:t>
      </w:r>
      <w:r w:rsidRPr="00E343AB">
        <w:rPr>
          <w:sz w:val="24"/>
          <w:szCs w:val="24"/>
          <w:lang w:eastAsia="lv-LV"/>
        </w:rPr>
        <w:t>ar sākotnējo datu pārraides ātrumu: līdz</w:t>
      </w:r>
      <w:r w:rsidR="00F5117A">
        <w:rPr>
          <w:sz w:val="24"/>
          <w:szCs w:val="24"/>
          <w:lang w:eastAsia="lv-LV"/>
        </w:rPr>
        <w:t xml:space="preserve"> 400</w:t>
      </w:r>
      <w:r w:rsidRPr="00E343AB">
        <w:rPr>
          <w:sz w:val="24"/>
          <w:szCs w:val="24"/>
          <w:lang w:eastAsia="lv-LV"/>
        </w:rPr>
        <w:t xml:space="preserve"> Mbit/s, bet ne mazāk kā</w:t>
      </w:r>
      <w:r w:rsidR="00D86F68">
        <w:rPr>
          <w:sz w:val="24"/>
          <w:szCs w:val="24"/>
          <w:lang w:eastAsia="lv-LV"/>
        </w:rPr>
        <w:t xml:space="preserve"> </w:t>
      </w:r>
      <w:r w:rsidR="00F5117A">
        <w:rPr>
          <w:sz w:val="24"/>
          <w:szCs w:val="24"/>
          <w:lang w:eastAsia="lv-LV"/>
        </w:rPr>
        <w:t>200</w:t>
      </w:r>
      <w:r w:rsidRPr="00E343AB">
        <w:rPr>
          <w:sz w:val="24"/>
          <w:szCs w:val="24"/>
          <w:lang w:eastAsia="lv-LV"/>
        </w:rPr>
        <w:t xml:space="preserve"> Mbit/s </w:t>
      </w:r>
      <w:r w:rsidRPr="00F5117A">
        <w:rPr>
          <w:sz w:val="24"/>
          <w:szCs w:val="24"/>
          <w:lang w:eastAsia="lv-LV"/>
        </w:rPr>
        <w:t>lejupielādes virzienā</w:t>
      </w:r>
      <w:r w:rsidR="00F5117A" w:rsidRPr="00F5117A">
        <w:rPr>
          <w:sz w:val="24"/>
          <w:szCs w:val="24"/>
          <w:lang w:eastAsia="lv-LV"/>
        </w:rPr>
        <w:t xml:space="preserve"> </w:t>
      </w:r>
      <w:r w:rsidRPr="00F5117A">
        <w:rPr>
          <w:sz w:val="24"/>
          <w:szCs w:val="24"/>
          <w:lang w:eastAsia="lv-LV"/>
        </w:rPr>
        <w:t>un</w:t>
      </w:r>
      <w:r w:rsidR="00F5117A">
        <w:rPr>
          <w:sz w:val="24"/>
          <w:szCs w:val="24"/>
          <w:lang w:eastAsia="lv-LV"/>
        </w:rPr>
        <w:t xml:space="preserve"> līdz</w:t>
      </w:r>
      <w:r w:rsidRPr="00210E9E">
        <w:rPr>
          <w:sz w:val="24"/>
          <w:szCs w:val="24"/>
          <w:lang w:eastAsia="lv-LV"/>
        </w:rPr>
        <w:t xml:space="preserve"> </w:t>
      </w:r>
      <w:r w:rsidR="00F5117A">
        <w:rPr>
          <w:sz w:val="24"/>
          <w:szCs w:val="24"/>
          <w:lang w:eastAsia="lv-LV"/>
        </w:rPr>
        <w:t>200</w:t>
      </w:r>
      <w:r w:rsidRPr="00210E9E">
        <w:rPr>
          <w:sz w:val="24"/>
          <w:szCs w:val="24"/>
          <w:lang w:eastAsia="lv-LV"/>
        </w:rPr>
        <w:t xml:space="preserve"> Mbit/s, bet ne mazāk kā </w:t>
      </w:r>
      <w:r w:rsidR="006A5171">
        <w:rPr>
          <w:sz w:val="24"/>
          <w:szCs w:val="24"/>
          <w:lang w:eastAsia="lv-LV"/>
        </w:rPr>
        <w:t>100</w:t>
      </w:r>
      <w:r w:rsidRPr="00210E9E">
        <w:rPr>
          <w:sz w:val="24"/>
          <w:szCs w:val="24"/>
          <w:lang w:eastAsia="lv-LV"/>
        </w:rPr>
        <w:t xml:space="preserve"> Mbit/s augšupielādes virzienā.</w:t>
      </w:r>
    </w:p>
    <w:p w14:paraId="4DBD731E" w14:textId="0C9F0BEC" w:rsidR="00906CEE" w:rsidRPr="00210E9E" w:rsidRDefault="000134BA" w:rsidP="002758B1">
      <w:pPr>
        <w:keepNext/>
        <w:numPr>
          <w:ilvl w:val="1"/>
          <w:numId w:val="4"/>
        </w:numPr>
        <w:tabs>
          <w:tab w:val="clear" w:pos="716"/>
          <w:tab w:val="left" w:pos="540"/>
          <w:tab w:val="num" w:pos="567"/>
        </w:tabs>
        <w:suppressAutoHyphens/>
        <w:spacing w:after="120"/>
        <w:ind w:left="567" w:hanging="567"/>
        <w:jc w:val="both"/>
        <w:rPr>
          <w:sz w:val="24"/>
          <w:szCs w:val="24"/>
          <w:lang w:eastAsia="lv-LV"/>
        </w:rPr>
      </w:pPr>
      <w:r>
        <w:rPr>
          <w:sz w:val="24"/>
          <w:szCs w:val="24"/>
          <w:lang w:eastAsia="lv-LV"/>
        </w:rPr>
        <w:t xml:space="preserve"> </w:t>
      </w:r>
      <w:r w:rsidRPr="00E343AB">
        <w:rPr>
          <w:sz w:val="24"/>
          <w:szCs w:val="24"/>
          <w:lang w:eastAsia="lv-LV"/>
        </w:rPr>
        <w:t>Pēc atsevišķa PASŪTĪTĀJA pilnvarotās personas, kas noteikta Līguma 9.1.</w:t>
      </w:r>
      <w:r w:rsidR="0048067B">
        <w:rPr>
          <w:sz w:val="24"/>
          <w:szCs w:val="24"/>
          <w:lang w:eastAsia="lv-LV"/>
        </w:rPr>
        <w:t>1.2.</w:t>
      </w:r>
      <w:r w:rsidRPr="00E343AB">
        <w:rPr>
          <w:sz w:val="24"/>
          <w:szCs w:val="24"/>
          <w:lang w:eastAsia="lv-LV"/>
        </w:rPr>
        <w:t xml:space="preserve">apakšpunktā, rakstiska pieprasījuma, IZPILDĪTĀJS bez </w:t>
      </w:r>
      <w:r w:rsidR="00C91B92">
        <w:rPr>
          <w:sz w:val="24"/>
          <w:szCs w:val="24"/>
          <w:lang w:eastAsia="lv-LV"/>
        </w:rPr>
        <w:t xml:space="preserve">papildu </w:t>
      </w:r>
      <w:r w:rsidRPr="00E343AB">
        <w:rPr>
          <w:sz w:val="24"/>
          <w:szCs w:val="24"/>
          <w:lang w:eastAsia="lv-LV"/>
        </w:rPr>
        <w:t>maksas apņemas nodrošināt Interneta pakalpojum</w:t>
      </w:r>
      <w:r w:rsidR="00C91B92">
        <w:rPr>
          <w:sz w:val="24"/>
          <w:szCs w:val="24"/>
          <w:lang w:eastAsia="lv-LV"/>
        </w:rPr>
        <w:t>u</w:t>
      </w:r>
      <w:r w:rsidRPr="00E343AB">
        <w:rPr>
          <w:sz w:val="24"/>
          <w:szCs w:val="24"/>
          <w:lang w:eastAsia="lv-LV"/>
        </w:rPr>
        <w:t xml:space="preserve"> datu pārraides ātrum</w:t>
      </w:r>
      <w:r w:rsidR="00C91B92">
        <w:rPr>
          <w:sz w:val="24"/>
          <w:szCs w:val="24"/>
          <w:lang w:eastAsia="lv-LV"/>
        </w:rPr>
        <w:t>a</w:t>
      </w:r>
      <w:r w:rsidR="00C91B92" w:rsidRPr="00C91B92">
        <w:rPr>
          <w:sz w:val="24"/>
          <w:szCs w:val="24"/>
          <w:lang w:eastAsia="lv-LV"/>
        </w:rPr>
        <w:t xml:space="preserve"> </w:t>
      </w:r>
      <w:r w:rsidR="00C91B92">
        <w:rPr>
          <w:sz w:val="24"/>
          <w:szCs w:val="24"/>
          <w:lang w:eastAsia="lv-LV"/>
        </w:rPr>
        <w:t>samazināšanu</w:t>
      </w:r>
      <w:r w:rsidRPr="00E343AB">
        <w:rPr>
          <w:sz w:val="24"/>
          <w:szCs w:val="24"/>
          <w:lang w:eastAsia="lv-LV"/>
        </w:rPr>
        <w:t xml:space="preserve"> līdz </w:t>
      </w:r>
      <w:r w:rsidR="00210E9E">
        <w:rPr>
          <w:sz w:val="24"/>
          <w:szCs w:val="24"/>
          <w:lang w:eastAsia="lv-LV"/>
        </w:rPr>
        <w:t>200</w:t>
      </w:r>
      <w:r w:rsidRPr="00E343AB">
        <w:rPr>
          <w:sz w:val="24"/>
          <w:szCs w:val="24"/>
          <w:lang w:eastAsia="lv-LV"/>
        </w:rPr>
        <w:t xml:space="preserve"> Mbit/s, bet ne mazāk kā </w:t>
      </w:r>
      <w:r w:rsidR="00E40D70" w:rsidRPr="00897B00">
        <w:rPr>
          <w:sz w:val="24"/>
          <w:szCs w:val="24"/>
        </w:rPr>
        <w:t>bet ne mazāk kā 100 Mbit/s lejupielādes virzienā un</w:t>
      </w:r>
      <w:r w:rsidR="00E40D70" w:rsidRPr="00E40D70">
        <w:rPr>
          <w:sz w:val="24"/>
          <w:szCs w:val="24"/>
        </w:rPr>
        <w:t xml:space="preserve"> </w:t>
      </w:r>
      <w:r w:rsidR="00E40D70" w:rsidRPr="00897B00">
        <w:rPr>
          <w:sz w:val="24"/>
          <w:szCs w:val="24"/>
        </w:rPr>
        <w:t xml:space="preserve">līdz 100 Mbit/s, bet ne mazāk kā </w:t>
      </w:r>
      <w:r w:rsidR="006A5171">
        <w:rPr>
          <w:sz w:val="24"/>
          <w:szCs w:val="24"/>
        </w:rPr>
        <w:t>50</w:t>
      </w:r>
      <w:r w:rsidR="00E40D70" w:rsidRPr="00897B00">
        <w:rPr>
          <w:sz w:val="24"/>
          <w:szCs w:val="24"/>
        </w:rPr>
        <w:t xml:space="preserve"> Mbit/s </w:t>
      </w:r>
      <w:r w:rsidR="007F7F2C" w:rsidRPr="00E40D70">
        <w:rPr>
          <w:sz w:val="24"/>
          <w:szCs w:val="24"/>
          <w:lang w:eastAsia="lv-LV"/>
        </w:rPr>
        <w:t xml:space="preserve">augšupielādes </w:t>
      </w:r>
      <w:r w:rsidRPr="00E40D70">
        <w:rPr>
          <w:sz w:val="24"/>
          <w:szCs w:val="24"/>
          <w:lang w:eastAsia="lv-LV"/>
        </w:rPr>
        <w:t>virzienā. Un nepieciešamī</w:t>
      </w:r>
      <w:r w:rsidRPr="00E343AB">
        <w:rPr>
          <w:sz w:val="24"/>
          <w:szCs w:val="24"/>
          <w:lang w:eastAsia="lv-LV"/>
        </w:rPr>
        <w:t>bas gadījumā, pēc atsevišķa PASŪTĪTĀJA pilnvarotās personas, kas noteikta Līguma 9.1.</w:t>
      </w:r>
      <w:r w:rsidR="0048067B">
        <w:rPr>
          <w:sz w:val="24"/>
          <w:szCs w:val="24"/>
          <w:lang w:eastAsia="lv-LV"/>
        </w:rPr>
        <w:t>1.2.</w:t>
      </w:r>
      <w:r w:rsidRPr="00E343AB">
        <w:rPr>
          <w:sz w:val="24"/>
          <w:szCs w:val="24"/>
          <w:lang w:eastAsia="lv-LV"/>
        </w:rPr>
        <w:t>apakšpunktā, rakstiska pieprasījuma, IZPILDĪTĀJS</w:t>
      </w:r>
      <w:r w:rsidR="00C91B92">
        <w:rPr>
          <w:sz w:val="24"/>
          <w:szCs w:val="24"/>
          <w:lang w:eastAsia="lv-LV"/>
        </w:rPr>
        <w:t xml:space="preserve"> </w:t>
      </w:r>
      <w:r w:rsidRPr="00E343AB">
        <w:rPr>
          <w:sz w:val="24"/>
          <w:szCs w:val="24"/>
          <w:lang w:eastAsia="lv-LV"/>
        </w:rPr>
        <w:t>bez</w:t>
      </w:r>
      <w:r w:rsidR="00C91B92">
        <w:rPr>
          <w:sz w:val="24"/>
          <w:szCs w:val="24"/>
          <w:lang w:eastAsia="lv-LV"/>
        </w:rPr>
        <w:t xml:space="preserve"> papildu</w:t>
      </w:r>
      <w:r w:rsidRPr="00E343AB">
        <w:rPr>
          <w:sz w:val="24"/>
          <w:szCs w:val="24"/>
          <w:lang w:eastAsia="lv-LV"/>
        </w:rPr>
        <w:t xml:space="preserve"> maksas apņemas</w:t>
      </w:r>
      <w:r w:rsidR="00C91B92">
        <w:rPr>
          <w:sz w:val="24"/>
          <w:szCs w:val="24"/>
          <w:lang w:eastAsia="lv-LV"/>
        </w:rPr>
        <w:t xml:space="preserve"> nodrošināt</w:t>
      </w:r>
      <w:r w:rsidRPr="00E343AB">
        <w:rPr>
          <w:sz w:val="24"/>
          <w:szCs w:val="24"/>
          <w:lang w:eastAsia="lv-LV"/>
        </w:rPr>
        <w:t xml:space="preserve"> Interneta pakalpojum</w:t>
      </w:r>
      <w:r>
        <w:rPr>
          <w:sz w:val="24"/>
          <w:szCs w:val="24"/>
          <w:lang w:eastAsia="lv-LV"/>
        </w:rPr>
        <w:t>u</w:t>
      </w:r>
      <w:r w:rsidRPr="00E343AB">
        <w:rPr>
          <w:sz w:val="24"/>
          <w:szCs w:val="24"/>
          <w:lang w:eastAsia="lv-LV"/>
        </w:rPr>
        <w:t xml:space="preserve"> datu pārraides ātrum</w:t>
      </w:r>
      <w:r w:rsidR="00C91B92">
        <w:rPr>
          <w:sz w:val="24"/>
          <w:szCs w:val="24"/>
          <w:lang w:eastAsia="lv-LV"/>
        </w:rPr>
        <w:t>a</w:t>
      </w:r>
      <w:r w:rsidRPr="00E343AB">
        <w:rPr>
          <w:sz w:val="24"/>
          <w:szCs w:val="24"/>
          <w:lang w:eastAsia="lv-LV"/>
        </w:rPr>
        <w:t xml:space="preserve"> </w:t>
      </w:r>
      <w:r w:rsidR="00C91B92">
        <w:rPr>
          <w:sz w:val="24"/>
          <w:szCs w:val="24"/>
          <w:lang w:eastAsia="lv-LV"/>
        </w:rPr>
        <w:t>palielināšanu</w:t>
      </w:r>
      <w:r w:rsidR="00C91B92" w:rsidRPr="00E343AB">
        <w:rPr>
          <w:sz w:val="24"/>
          <w:szCs w:val="24"/>
          <w:lang w:eastAsia="lv-LV"/>
        </w:rPr>
        <w:t xml:space="preserve"> </w:t>
      </w:r>
      <w:r w:rsidRPr="00E343AB">
        <w:rPr>
          <w:sz w:val="24"/>
          <w:szCs w:val="24"/>
          <w:lang w:eastAsia="lv-LV"/>
        </w:rPr>
        <w:t>līdz Līguma 1.1.apakšpunktā noteiktajam sākotnējam Interneta pakalpojum</w:t>
      </w:r>
      <w:r>
        <w:rPr>
          <w:sz w:val="24"/>
          <w:szCs w:val="24"/>
          <w:lang w:eastAsia="lv-LV"/>
        </w:rPr>
        <w:t>u</w:t>
      </w:r>
      <w:r w:rsidRPr="00E343AB">
        <w:rPr>
          <w:sz w:val="24"/>
          <w:szCs w:val="24"/>
          <w:lang w:eastAsia="lv-LV"/>
        </w:rPr>
        <w:t xml:space="preserve"> datu pārraides ātrumam, ievērojot Līgumā un tā pielikumos noteiktos Interneta pakalpojumu sniegšanas nosacījumus.</w:t>
      </w:r>
    </w:p>
    <w:p w14:paraId="1C90175E" w14:textId="4C992258" w:rsidR="00906CEE" w:rsidRPr="00E343AB" w:rsidRDefault="00906CEE" w:rsidP="00906CEE">
      <w:pPr>
        <w:numPr>
          <w:ilvl w:val="0"/>
          <w:numId w:val="4"/>
        </w:numPr>
        <w:spacing w:before="240" w:after="240"/>
        <w:ind w:left="357" w:hanging="357"/>
        <w:jc w:val="center"/>
        <w:rPr>
          <w:b/>
          <w:sz w:val="24"/>
          <w:szCs w:val="24"/>
          <w:lang w:eastAsia="lv-LV"/>
        </w:rPr>
      </w:pPr>
      <w:r w:rsidRPr="00E343AB">
        <w:rPr>
          <w:b/>
          <w:sz w:val="24"/>
          <w:szCs w:val="24"/>
          <w:lang w:eastAsia="lv-LV"/>
        </w:rPr>
        <w:t>LĪGUMA SUMMA UN NORĒĶINU KĀRTĪBA</w:t>
      </w:r>
    </w:p>
    <w:p w14:paraId="5EDD2DFD" w14:textId="6C7A8DB9" w:rsidR="00906CEE" w:rsidRPr="00681259" w:rsidRDefault="00906CEE" w:rsidP="00906CEE">
      <w:pPr>
        <w:numPr>
          <w:ilvl w:val="1"/>
          <w:numId w:val="7"/>
        </w:numPr>
        <w:tabs>
          <w:tab w:val="num" w:pos="567"/>
        </w:tabs>
        <w:spacing w:after="120"/>
        <w:ind w:left="567" w:hanging="567"/>
        <w:jc w:val="both"/>
        <w:rPr>
          <w:sz w:val="24"/>
          <w:szCs w:val="24"/>
          <w:lang w:eastAsia="lv-LV"/>
        </w:rPr>
      </w:pPr>
      <w:r w:rsidRPr="00681259">
        <w:rPr>
          <w:sz w:val="24"/>
          <w:szCs w:val="24"/>
          <w:lang w:eastAsia="lv-LV"/>
        </w:rPr>
        <w:t xml:space="preserve">Līguma kopējā summa ir </w:t>
      </w:r>
      <w:r w:rsidR="00210E9E">
        <w:rPr>
          <w:b/>
          <w:sz w:val="24"/>
          <w:szCs w:val="24"/>
          <w:lang w:eastAsia="lv-LV"/>
        </w:rPr>
        <w:t>9 999</w:t>
      </w:r>
      <w:r>
        <w:rPr>
          <w:b/>
          <w:sz w:val="24"/>
          <w:szCs w:val="24"/>
          <w:lang w:eastAsia="lv-LV"/>
        </w:rPr>
        <w:t>,00</w:t>
      </w:r>
      <w:r w:rsidRPr="00681259">
        <w:rPr>
          <w:b/>
          <w:sz w:val="24"/>
          <w:szCs w:val="24"/>
          <w:lang w:eastAsia="lv-LV"/>
        </w:rPr>
        <w:t> EUR</w:t>
      </w:r>
      <w:r w:rsidRPr="00681259">
        <w:rPr>
          <w:sz w:val="24"/>
          <w:szCs w:val="24"/>
          <w:lang w:eastAsia="lv-LV"/>
        </w:rPr>
        <w:t xml:space="preserve"> (</w:t>
      </w:r>
      <w:r w:rsidR="00210E9E">
        <w:rPr>
          <w:sz w:val="24"/>
          <w:szCs w:val="24"/>
          <w:lang w:eastAsia="lv-LV"/>
        </w:rPr>
        <w:t xml:space="preserve">deviņi </w:t>
      </w:r>
      <w:r>
        <w:rPr>
          <w:sz w:val="24"/>
          <w:szCs w:val="24"/>
          <w:lang w:eastAsia="lv-LV"/>
        </w:rPr>
        <w:t>tūkstoši</w:t>
      </w:r>
      <w:r w:rsidRPr="00681259">
        <w:rPr>
          <w:sz w:val="24"/>
          <w:szCs w:val="24"/>
          <w:lang w:eastAsia="lv-LV"/>
        </w:rPr>
        <w:t xml:space="preserve"> </w:t>
      </w:r>
      <w:r w:rsidR="00210E9E">
        <w:rPr>
          <w:sz w:val="24"/>
          <w:szCs w:val="24"/>
          <w:lang w:eastAsia="lv-LV"/>
        </w:rPr>
        <w:t xml:space="preserve">deviņi simti deviņdesmit deviņi </w:t>
      </w:r>
      <w:proofErr w:type="spellStart"/>
      <w:r w:rsidRPr="00681259">
        <w:rPr>
          <w:i/>
          <w:sz w:val="24"/>
          <w:szCs w:val="24"/>
          <w:lang w:eastAsia="lv-LV"/>
        </w:rPr>
        <w:t>euro</w:t>
      </w:r>
      <w:proofErr w:type="spellEnd"/>
      <w:r w:rsidRPr="00681259">
        <w:rPr>
          <w:i/>
          <w:sz w:val="24"/>
          <w:szCs w:val="24"/>
          <w:lang w:eastAsia="lv-LV"/>
        </w:rPr>
        <w:t xml:space="preserve"> </w:t>
      </w:r>
      <w:r w:rsidRPr="00681259">
        <w:rPr>
          <w:sz w:val="24"/>
          <w:szCs w:val="24"/>
          <w:lang w:eastAsia="lv-LV"/>
        </w:rPr>
        <w:t>un 00 centi), bez pievienotās vērtības nodokļa (turpmāk – PVN). PVN tiek aprēķināts un maksāts papildus saskaņā ar spēkā esošo nodokļa likmi.</w:t>
      </w:r>
    </w:p>
    <w:p w14:paraId="663A2FA1" w14:textId="349BDC15" w:rsidR="00906CEE" w:rsidRDefault="00906CEE" w:rsidP="00906CEE">
      <w:pPr>
        <w:numPr>
          <w:ilvl w:val="1"/>
          <w:numId w:val="7"/>
        </w:numPr>
        <w:tabs>
          <w:tab w:val="num" w:pos="567"/>
        </w:tabs>
        <w:spacing w:after="120"/>
        <w:ind w:left="567" w:hanging="567"/>
        <w:jc w:val="both"/>
        <w:rPr>
          <w:sz w:val="24"/>
          <w:szCs w:val="24"/>
          <w:lang w:eastAsia="lv-LV"/>
        </w:rPr>
      </w:pPr>
      <w:r w:rsidRPr="00E343AB">
        <w:rPr>
          <w:sz w:val="24"/>
          <w:szCs w:val="24"/>
          <w:lang w:eastAsia="lv-LV"/>
        </w:rPr>
        <w:t xml:space="preserve">Līguma 1.pielikuma 1.punktā norādītajās cenās ir iekļautas visas izmaksas, kas saistītas ar Interneta pakalpojumu nodrošināšanu, </w:t>
      </w:r>
      <w:r w:rsidRPr="00E343AB">
        <w:rPr>
          <w:sz w:val="24"/>
          <w:lang w:eastAsia="lv-LV"/>
        </w:rPr>
        <w:t>tajā skaitā, izmaksas, kas saistītas ar Interneta pakalpojum</w:t>
      </w:r>
      <w:r>
        <w:rPr>
          <w:sz w:val="24"/>
          <w:lang w:eastAsia="lv-LV"/>
        </w:rPr>
        <w:t>u</w:t>
      </w:r>
      <w:r w:rsidRPr="00E343AB">
        <w:rPr>
          <w:sz w:val="24"/>
          <w:lang w:eastAsia="lv-LV"/>
        </w:rPr>
        <w:t xml:space="preserve"> ierīkošanu, </w:t>
      </w:r>
      <w:r w:rsidR="00AA2C7B">
        <w:rPr>
          <w:sz w:val="24"/>
          <w:lang w:eastAsia="lv-LV"/>
        </w:rPr>
        <w:t>Interneta pakalpojum</w:t>
      </w:r>
      <w:r w:rsidR="00561A40">
        <w:rPr>
          <w:sz w:val="24"/>
          <w:lang w:eastAsia="lv-LV"/>
        </w:rPr>
        <w:t>u</w:t>
      </w:r>
      <w:r w:rsidR="00AA2C7B">
        <w:rPr>
          <w:sz w:val="24"/>
          <w:lang w:eastAsia="lv-LV"/>
        </w:rPr>
        <w:t xml:space="preserve"> datu pārraides ātruma maiņu, </w:t>
      </w:r>
      <w:r w:rsidRPr="00E343AB">
        <w:rPr>
          <w:sz w:val="24"/>
          <w:lang w:eastAsia="lv-LV"/>
        </w:rPr>
        <w:t xml:space="preserve">darbaspēka izmaksas, transporta izdevumi </w:t>
      </w:r>
      <w:proofErr w:type="spellStart"/>
      <w:r w:rsidRPr="00E343AB">
        <w:rPr>
          <w:sz w:val="24"/>
          <w:lang w:eastAsia="lv-LV"/>
        </w:rPr>
        <w:t>utml</w:t>
      </w:r>
      <w:proofErr w:type="spellEnd"/>
      <w:r w:rsidRPr="00E343AB">
        <w:rPr>
          <w:sz w:val="24"/>
          <w:lang w:eastAsia="lv-LV"/>
        </w:rPr>
        <w:t xml:space="preserve">., </w:t>
      </w:r>
      <w:r w:rsidRPr="00E343AB">
        <w:rPr>
          <w:sz w:val="24"/>
          <w:szCs w:val="24"/>
          <w:lang w:eastAsia="lv-LV"/>
        </w:rPr>
        <w:t>visi nodokļi (izņemot PVN), nodevas,</w:t>
      </w:r>
      <w:r w:rsidRPr="0047534F">
        <w:rPr>
          <w:sz w:val="24"/>
          <w:szCs w:val="24"/>
          <w:lang w:eastAsia="lv-LV"/>
        </w:rPr>
        <w:t xml:space="preserve"> </w:t>
      </w:r>
      <w:r w:rsidRPr="00E343AB">
        <w:rPr>
          <w:sz w:val="24"/>
          <w:szCs w:val="24"/>
          <w:lang w:eastAsia="lv-LV"/>
        </w:rPr>
        <w:t>izmaksas, kas saistītas ar Interneta pakalpojum</w:t>
      </w:r>
      <w:r>
        <w:rPr>
          <w:sz w:val="24"/>
          <w:szCs w:val="24"/>
          <w:lang w:eastAsia="lv-LV"/>
        </w:rPr>
        <w:t>u</w:t>
      </w:r>
      <w:r w:rsidRPr="00E343AB">
        <w:rPr>
          <w:sz w:val="24"/>
          <w:szCs w:val="24"/>
          <w:lang w:eastAsia="lv-LV"/>
        </w:rPr>
        <w:t xml:space="preserve"> datu pārraides ātruma samazināšanu</w:t>
      </w:r>
      <w:r w:rsidR="00C91B92" w:rsidRPr="00C91B92">
        <w:rPr>
          <w:sz w:val="24"/>
          <w:szCs w:val="24"/>
          <w:lang w:eastAsia="lv-LV"/>
        </w:rPr>
        <w:t xml:space="preserve"> </w:t>
      </w:r>
      <w:r w:rsidR="00C91B92">
        <w:rPr>
          <w:sz w:val="24"/>
          <w:szCs w:val="24"/>
          <w:lang w:eastAsia="lv-LV"/>
        </w:rPr>
        <w:t xml:space="preserve">un </w:t>
      </w:r>
      <w:r w:rsidR="00C91B92" w:rsidRPr="00E343AB">
        <w:rPr>
          <w:sz w:val="24"/>
          <w:szCs w:val="24"/>
          <w:lang w:eastAsia="lv-LV"/>
        </w:rPr>
        <w:t>palielināšanu</w:t>
      </w:r>
      <w:r w:rsidRPr="00E343AB">
        <w:rPr>
          <w:sz w:val="24"/>
          <w:szCs w:val="24"/>
          <w:lang w:eastAsia="lv-LV"/>
        </w:rPr>
        <w:t xml:space="preserve">, izdevumi, kas saistīti ar nepieciešamo atļauju saņemšanu no trešajām personām, u.c. maksājumi, kas nepieciešami </w:t>
      </w:r>
      <w:smartTag w:uri="schemas-tilde-lv/tildestengine" w:element="veidnes">
        <w:smartTagPr>
          <w:attr w:name="baseform" w:val="līgum|s"/>
          <w:attr w:name="id" w:val="-1"/>
          <w:attr w:name="text" w:val="līguma"/>
        </w:smartTagPr>
        <w:r w:rsidRPr="00E343AB">
          <w:rPr>
            <w:sz w:val="24"/>
            <w:szCs w:val="24"/>
            <w:lang w:eastAsia="lv-LV"/>
          </w:rPr>
          <w:t>Līguma</w:t>
        </w:r>
      </w:smartTag>
      <w:r w:rsidRPr="00E343AB">
        <w:rPr>
          <w:sz w:val="24"/>
          <w:szCs w:val="24"/>
          <w:lang w:eastAsia="lv-LV"/>
        </w:rPr>
        <w:t xml:space="preserve"> pilnīgai un kvalitatīvai izpildei.</w:t>
      </w:r>
    </w:p>
    <w:p w14:paraId="77F62402" w14:textId="77777777" w:rsidR="00906CEE" w:rsidRPr="00C91B92" w:rsidRDefault="00906CEE" w:rsidP="00C91B92">
      <w:pPr>
        <w:numPr>
          <w:ilvl w:val="1"/>
          <w:numId w:val="7"/>
        </w:numPr>
        <w:tabs>
          <w:tab w:val="num" w:pos="567"/>
        </w:tabs>
        <w:spacing w:after="120"/>
        <w:ind w:left="567" w:hanging="567"/>
        <w:jc w:val="both"/>
        <w:rPr>
          <w:sz w:val="24"/>
          <w:szCs w:val="24"/>
          <w:lang w:eastAsia="lv-LV"/>
        </w:rPr>
      </w:pPr>
      <w:r w:rsidRPr="00C91B92">
        <w:rPr>
          <w:sz w:val="24"/>
          <w:szCs w:val="24"/>
          <w:lang w:eastAsia="lv-LV"/>
        </w:rPr>
        <w:lastRenderedPageBreak/>
        <w:t>IZPILDĪTĀJS līdz katra mēneša 10</w:t>
      </w:r>
      <w:r w:rsidR="00F55382" w:rsidRPr="00C91B92">
        <w:rPr>
          <w:sz w:val="24"/>
          <w:szCs w:val="24"/>
          <w:lang w:eastAsia="lv-LV"/>
        </w:rPr>
        <w:t>. </w:t>
      </w:r>
      <w:r w:rsidRPr="00C91B92">
        <w:rPr>
          <w:sz w:val="24"/>
          <w:szCs w:val="24"/>
          <w:lang w:eastAsia="lv-LV"/>
        </w:rPr>
        <w:t>(desmitajam) datumam sagatavo un nosūta PASŪTĪTĀJAM</w:t>
      </w:r>
      <w:r w:rsidRPr="00C91B92">
        <w:rPr>
          <w:bCs/>
          <w:color w:val="000000"/>
          <w:sz w:val="24"/>
          <w:szCs w:val="24"/>
          <w:lang w:eastAsia="lv-LV"/>
        </w:rPr>
        <w:t xml:space="preserve"> </w:t>
      </w:r>
      <w:r w:rsidR="00A90B33" w:rsidRPr="00C91B92">
        <w:rPr>
          <w:bCs/>
          <w:color w:val="000000"/>
          <w:sz w:val="24"/>
          <w:szCs w:val="24"/>
          <w:lang w:eastAsia="lv-LV"/>
        </w:rPr>
        <w:t xml:space="preserve">uz </w:t>
      </w:r>
      <w:r w:rsidRPr="00C91B92">
        <w:rPr>
          <w:sz w:val="24"/>
          <w:szCs w:val="24"/>
          <w:lang w:eastAsia="lv-LV"/>
        </w:rPr>
        <w:t xml:space="preserve">elektroniskā pasta adresi </w:t>
      </w:r>
      <w:r w:rsidRPr="002758B1">
        <w:rPr>
          <w:sz w:val="24"/>
          <w:szCs w:val="24"/>
          <w:lang w:eastAsia="lv-LV"/>
        </w:rPr>
        <w:t>FP.lietvediba@vid.gov.lv</w:t>
      </w:r>
      <w:r w:rsidRPr="00C91B92">
        <w:rPr>
          <w:sz w:val="24"/>
          <w:szCs w:val="24"/>
          <w:lang w:eastAsia="lv-LV"/>
        </w:rPr>
        <w:t xml:space="preserve"> </w:t>
      </w:r>
      <w:proofErr w:type="spellStart"/>
      <w:r w:rsidR="00A724EA" w:rsidRPr="00C91B92">
        <w:rPr>
          <w:sz w:val="24"/>
          <w:szCs w:val="24"/>
        </w:rPr>
        <w:t>pdf</w:t>
      </w:r>
      <w:proofErr w:type="spellEnd"/>
      <w:r w:rsidR="00A724EA" w:rsidRPr="00C91B92">
        <w:rPr>
          <w:sz w:val="24"/>
          <w:szCs w:val="24"/>
        </w:rPr>
        <w:t xml:space="preserve"> formātā</w:t>
      </w:r>
      <w:r w:rsidR="00D509B2" w:rsidRPr="00C91B92">
        <w:rPr>
          <w:sz w:val="24"/>
          <w:szCs w:val="24"/>
        </w:rPr>
        <w:t xml:space="preserve"> </w:t>
      </w:r>
      <w:r w:rsidRPr="00C91B92">
        <w:rPr>
          <w:sz w:val="24"/>
          <w:szCs w:val="24"/>
          <w:lang w:eastAsia="lv-LV"/>
        </w:rPr>
        <w:t xml:space="preserve">rēķinu par iepriekšējā kalendārajā mēnesī nodrošinātajiem Interneta pakalpojumiem. </w:t>
      </w:r>
      <w:r w:rsidR="00D509B2" w:rsidRPr="00C91B92">
        <w:rPr>
          <w:sz w:val="24"/>
          <w:szCs w:val="24"/>
        </w:rPr>
        <w:t xml:space="preserve">Ja IZPILDĪTĀJS izvēlas e-rēķinus, tie ir sūtāmi uz </w:t>
      </w:r>
      <w:proofErr w:type="spellStart"/>
      <w:r w:rsidR="00D509B2" w:rsidRPr="00C91B92">
        <w:rPr>
          <w:sz w:val="24"/>
          <w:szCs w:val="24"/>
        </w:rPr>
        <w:t>eAdresi</w:t>
      </w:r>
      <w:proofErr w:type="spellEnd"/>
      <w:r w:rsidR="00D509B2" w:rsidRPr="00C91B92">
        <w:rPr>
          <w:sz w:val="24"/>
          <w:szCs w:val="24"/>
        </w:rPr>
        <w:t xml:space="preserve"> EINVOICE_VID@90000069281. </w:t>
      </w:r>
      <w:r w:rsidRPr="00C91B92">
        <w:rPr>
          <w:bCs/>
          <w:color w:val="000000"/>
          <w:sz w:val="24"/>
          <w:szCs w:val="24"/>
          <w:lang w:eastAsia="lv-LV"/>
        </w:rPr>
        <w:t>IZPILDĪTĀJS apliecina, ka elektroniskais rēķins tiks sagatavots un iesniegts atbilstoši normatīvajiem aktiem par elektronisko dokumentu sagatavošanu.</w:t>
      </w:r>
      <w:r w:rsidR="00E5250A" w:rsidRPr="00C91B92">
        <w:rPr>
          <w:sz w:val="24"/>
          <w:szCs w:val="24"/>
        </w:rPr>
        <w:t xml:space="preserve"> Elektroniski nosūtīts rēķins tiek uzskatīts par saņemtu nākamajā darba dienā pēc tā nosūtīšanas uz šajā apakšpunktā norādīto elektroniskā pasta adresi vai </w:t>
      </w:r>
      <w:proofErr w:type="spellStart"/>
      <w:r w:rsidR="00E5250A" w:rsidRPr="00C91B92">
        <w:rPr>
          <w:sz w:val="24"/>
          <w:szCs w:val="24"/>
        </w:rPr>
        <w:t>eAdresi</w:t>
      </w:r>
      <w:proofErr w:type="spellEnd"/>
      <w:r w:rsidR="00E5250A" w:rsidRPr="00C91B92">
        <w:rPr>
          <w:bCs/>
          <w:sz w:val="24"/>
          <w:szCs w:val="24"/>
          <w:lang w:eastAsia="ar-SA"/>
        </w:rPr>
        <w:t>.</w:t>
      </w:r>
    </w:p>
    <w:p w14:paraId="413F1C12" w14:textId="77777777" w:rsidR="00906CEE" w:rsidRPr="00E343AB" w:rsidRDefault="00906CEE" w:rsidP="00906CEE">
      <w:pPr>
        <w:numPr>
          <w:ilvl w:val="1"/>
          <w:numId w:val="7"/>
        </w:numPr>
        <w:tabs>
          <w:tab w:val="num" w:pos="567"/>
        </w:tabs>
        <w:spacing w:after="120"/>
        <w:ind w:left="567" w:hanging="567"/>
        <w:jc w:val="both"/>
        <w:rPr>
          <w:sz w:val="24"/>
          <w:szCs w:val="24"/>
          <w:lang w:eastAsia="lv-LV"/>
        </w:rPr>
      </w:pPr>
      <w:r w:rsidRPr="00E343AB">
        <w:rPr>
          <w:sz w:val="24"/>
          <w:szCs w:val="24"/>
          <w:lang w:eastAsia="lv-LV"/>
        </w:rPr>
        <w:t>Samaksu par Interneta pakalpojumu nodrošināšanu PASŪTĪTĀJS veic ar pēcapmaksu 30 (trīsdesmit) dienu laikā pēc rēķina par iepriekšējā kalendārajā mēnesī nodrošinātajiem Interneta pakalpojumiem saņemšanas, maksājumu pārskaitot uz IZPILDĪTĀJA norēķinu kontu bankā.</w:t>
      </w:r>
    </w:p>
    <w:p w14:paraId="2D24BE73" w14:textId="6E3A43DC" w:rsidR="00906CEE" w:rsidRDefault="00906CEE" w:rsidP="00906CEE">
      <w:pPr>
        <w:numPr>
          <w:ilvl w:val="1"/>
          <w:numId w:val="7"/>
        </w:numPr>
        <w:tabs>
          <w:tab w:val="num" w:pos="567"/>
        </w:tabs>
        <w:spacing w:after="120"/>
        <w:ind w:left="567" w:hanging="567"/>
        <w:jc w:val="both"/>
        <w:rPr>
          <w:sz w:val="24"/>
          <w:szCs w:val="24"/>
          <w:lang w:eastAsia="lv-LV"/>
        </w:rPr>
      </w:pPr>
      <w:smartTag w:uri="schemas-tilde-lv/tildestengine" w:element="veidnes">
        <w:smartTagPr>
          <w:attr w:name="text" w:val="līguma"/>
          <w:attr w:name="id" w:val="-1"/>
          <w:attr w:name="baseform" w:val="līgum|s"/>
        </w:smartTagPr>
        <w:r w:rsidRPr="00E343AB">
          <w:rPr>
            <w:sz w:val="24"/>
            <w:szCs w:val="24"/>
            <w:lang w:eastAsia="lv-LV"/>
          </w:rPr>
          <w:t>Līguma</w:t>
        </w:r>
      </w:smartTag>
      <w:r w:rsidRPr="00E343AB">
        <w:rPr>
          <w:sz w:val="24"/>
          <w:szCs w:val="24"/>
          <w:lang w:eastAsia="lv-LV"/>
        </w:rPr>
        <w:t xml:space="preserve"> darbības laikā Līguma 1.pielikuma 1.punktā noteiktā</w:t>
      </w:r>
      <w:r w:rsidR="00887752">
        <w:rPr>
          <w:sz w:val="24"/>
          <w:szCs w:val="24"/>
          <w:lang w:eastAsia="lv-LV"/>
        </w:rPr>
        <w:t>s</w:t>
      </w:r>
      <w:r w:rsidRPr="00E343AB">
        <w:rPr>
          <w:sz w:val="24"/>
          <w:szCs w:val="24"/>
          <w:lang w:eastAsia="lv-LV"/>
        </w:rPr>
        <w:t xml:space="preserve"> Interneta pakalpojumu nodrošināšanas cena</w:t>
      </w:r>
      <w:r w:rsidR="00887752">
        <w:rPr>
          <w:sz w:val="24"/>
          <w:szCs w:val="24"/>
          <w:lang w:eastAsia="lv-LV"/>
        </w:rPr>
        <w:t>s</w:t>
      </w:r>
      <w:r w:rsidRPr="00E343AB">
        <w:rPr>
          <w:sz w:val="24"/>
          <w:szCs w:val="24"/>
          <w:lang w:eastAsia="lv-LV"/>
        </w:rPr>
        <w:t xml:space="preserve"> 1 (vienam) mēnesim bez PVN ir fiksēta</w:t>
      </w:r>
      <w:r w:rsidR="00887752">
        <w:rPr>
          <w:sz w:val="24"/>
          <w:szCs w:val="24"/>
          <w:lang w:eastAsia="lv-LV"/>
        </w:rPr>
        <w:t>s</w:t>
      </w:r>
      <w:r w:rsidRPr="00E343AB">
        <w:rPr>
          <w:sz w:val="24"/>
          <w:szCs w:val="24"/>
          <w:lang w:eastAsia="lv-LV"/>
        </w:rPr>
        <w:t> (nemainīga</w:t>
      </w:r>
      <w:r w:rsidR="00887752">
        <w:rPr>
          <w:sz w:val="24"/>
          <w:szCs w:val="24"/>
          <w:lang w:eastAsia="lv-LV"/>
        </w:rPr>
        <w:t>s</w:t>
      </w:r>
      <w:r w:rsidRPr="00E343AB">
        <w:rPr>
          <w:sz w:val="24"/>
          <w:szCs w:val="24"/>
          <w:lang w:eastAsia="lv-LV"/>
        </w:rPr>
        <w:t>) neatkarīgi no pārsūtīto un saņemto datu apjoma.</w:t>
      </w:r>
    </w:p>
    <w:p w14:paraId="75AB086F" w14:textId="43B57177" w:rsidR="00906CEE" w:rsidRDefault="00906CEE" w:rsidP="00906CEE">
      <w:pPr>
        <w:numPr>
          <w:ilvl w:val="1"/>
          <w:numId w:val="7"/>
        </w:numPr>
        <w:tabs>
          <w:tab w:val="num" w:pos="567"/>
        </w:tabs>
        <w:spacing w:after="120"/>
        <w:ind w:left="567" w:hanging="567"/>
        <w:jc w:val="both"/>
        <w:rPr>
          <w:sz w:val="24"/>
          <w:szCs w:val="24"/>
          <w:lang w:eastAsia="lv-LV"/>
        </w:rPr>
      </w:pPr>
      <w:r w:rsidRPr="00E343AB">
        <w:rPr>
          <w:sz w:val="24"/>
          <w:szCs w:val="24"/>
          <w:lang w:eastAsia="lv-LV"/>
        </w:rPr>
        <w:t>Gadījumā, ja Interneta pakalpojumu datu pārraides ātrums tiek mainīts (</w:t>
      </w:r>
      <w:r w:rsidR="006C3CC3">
        <w:rPr>
          <w:sz w:val="24"/>
          <w:szCs w:val="24"/>
          <w:lang w:eastAsia="lv-LV"/>
        </w:rPr>
        <w:t>s</w:t>
      </w:r>
      <w:r w:rsidRPr="00E343AB">
        <w:rPr>
          <w:sz w:val="24"/>
          <w:szCs w:val="24"/>
          <w:lang w:eastAsia="lv-LV"/>
        </w:rPr>
        <w:t>amazināts</w:t>
      </w:r>
      <w:r w:rsidR="006C3CC3">
        <w:rPr>
          <w:sz w:val="24"/>
          <w:szCs w:val="24"/>
          <w:lang w:eastAsia="lv-LV"/>
        </w:rPr>
        <w:t>/</w:t>
      </w:r>
      <w:r w:rsidR="006C3CC3" w:rsidRPr="00E343AB">
        <w:rPr>
          <w:sz w:val="24"/>
          <w:szCs w:val="24"/>
          <w:lang w:eastAsia="lv-LV"/>
        </w:rPr>
        <w:t>palielināts</w:t>
      </w:r>
      <w:r w:rsidRPr="00E343AB">
        <w:rPr>
          <w:sz w:val="24"/>
          <w:szCs w:val="24"/>
          <w:lang w:eastAsia="lv-LV"/>
        </w:rPr>
        <w:t xml:space="preserve">) kalendārā mēneša vidū saskaņā ar </w:t>
      </w:r>
      <w:r w:rsidRPr="00880AC9">
        <w:rPr>
          <w:sz w:val="24"/>
          <w:szCs w:val="24"/>
          <w:lang w:eastAsia="lv-LV"/>
        </w:rPr>
        <w:t>Līguma 4.</w:t>
      </w:r>
      <w:r w:rsidR="00561A40">
        <w:rPr>
          <w:sz w:val="24"/>
          <w:szCs w:val="24"/>
          <w:lang w:eastAsia="lv-LV"/>
        </w:rPr>
        <w:t>5</w:t>
      </w:r>
      <w:r w:rsidRPr="00880AC9">
        <w:rPr>
          <w:sz w:val="24"/>
          <w:szCs w:val="24"/>
          <w:lang w:eastAsia="lv-LV"/>
        </w:rPr>
        <w:t xml:space="preserve">. </w:t>
      </w:r>
      <w:r w:rsidR="00C0287C">
        <w:rPr>
          <w:sz w:val="24"/>
          <w:szCs w:val="24"/>
          <w:lang w:eastAsia="lv-LV"/>
        </w:rPr>
        <w:t>līdz</w:t>
      </w:r>
      <w:r w:rsidRPr="00880AC9">
        <w:rPr>
          <w:sz w:val="24"/>
          <w:szCs w:val="24"/>
          <w:lang w:eastAsia="lv-LV"/>
        </w:rPr>
        <w:t xml:space="preserve"> 4.</w:t>
      </w:r>
      <w:r w:rsidR="00561A40">
        <w:rPr>
          <w:sz w:val="24"/>
          <w:szCs w:val="24"/>
          <w:lang w:eastAsia="lv-LV"/>
        </w:rPr>
        <w:t>7</w:t>
      </w:r>
      <w:r w:rsidRPr="00880AC9">
        <w:rPr>
          <w:sz w:val="24"/>
          <w:szCs w:val="24"/>
          <w:lang w:eastAsia="lv-LV"/>
        </w:rPr>
        <w:t>.apakšpunktā noteiktajā kārtībā saņemto PASŪTĪTĀJA pieteikumu, tad samaksa</w:t>
      </w:r>
      <w:r w:rsidRPr="00E343AB">
        <w:rPr>
          <w:sz w:val="24"/>
          <w:szCs w:val="24"/>
          <w:lang w:eastAsia="lv-LV"/>
        </w:rPr>
        <w:t xml:space="preserve"> par saņemtajiem Interneta pakalpojumiem tiek aprēķināta proporcionāli dienu skaitam, kurās Interneta pakalpojumi tika sniegti ar atbilstošu datu pārraides ātrumu.</w:t>
      </w:r>
    </w:p>
    <w:p w14:paraId="05DF8A01" w14:textId="7073F155" w:rsidR="00A724EA" w:rsidRPr="006C3CC3" w:rsidRDefault="00E5250A" w:rsidP="006C3CC3">
      <w:pPr>
        <w:numPr>
          <w:ilvl w:val="1"/>
          <w:numId w:val="7"/>
        </w:numPr>
        <w:tabs>
          <w:tab w:val="num" w:pos="567"/>
        </w:tabs>
        <w:spacing w:after="120"/>
        <w:ind w:left="567" w:hanging="567"/>
        <w:jc w:val="both"/>
        <w:rPr>
          <w:sz w:val="24"/>
          <w:szCs w:val="24"/>
          <w:lang w:eastAsia="lv-LV"/>
        </w:rPr>
      </w:pPr>
      <w:r w:rsidRPr="006C3CC3">
        <w:rPr>
          <w:sz w:val="24"/>
          <w:szCs w:val="24"/>
        </w:rPr>
        <w:t>Ja piemēroto sankciju dēļ P</w:t>
      </w:r>
      <w:r w:rsidR="006C3CC3">
        <w:rPr>
          <w:sz w:val="24"/>
          <w:szCs w:val="24"/>
        </w:rPr>
        <w:t>ASŪTĪTĀJAM</w:t>
      </w:r>
      <w:r w:rsidRPr="006C3CC3">
        <w:rPr>
          <w:sz w:val="24"/>
          <w:szCs w:val="24"/>
        </w:rPr>
        <w:t xml:space="preserve"> nav tiesības veikt samaksu I</w:t>
      </w:r>
      <w:r w:rsidR="006C3CC3">
        <w:rPr>
          <w:sz w:val="24"/>
          <w:szCs w:val="24"/>
        </w:rPr>
        <w:t>ZPILDĪTĀJAM</w:t>
      </w:r>
      <w:r w:rsidRPr="006C3CC3">
        <w:rPr>
          <w:sz w:val="24"/>
          <w:szCs w:val="24"/>
        </w:rPr>
        <w:t xml:space="preserve"> par </w:t>
      </w:r>
      <w:r w:rsidRPr="002758B1">
        <w:rPr>
          <w:sz w:val="24"/>
          <w:szCs w:val="24"/>
        </w:rPr>
        <w:t xml:space="preserve">faktiski </w:t>
      </w:r>
      <w:r w:rsidR="006C3CC3" w:rsidRPr="006C3CC3">
        <w:rPr>
          <w:sz w:val="24"/>
          <w:szCs w:val="24"/>
        </w:rPr>
        <w:t>sniegtajiem Interneta pakalpojumiem</w:t>
      </w:r>
      <w:r w:rsidRPr="006C3CC3">
        <w:rPr>
          <w:sz w:val="24"/>
          <w:szCs w:val="24"/>
        </w:rPr>
        <w:t>, P</w:t>
      </w:r>
      <w:r w:rsidR="006C3CC3" w:rsidRPr="006C3CC3">
        <w:rPr>
          <w:sz w:val="24"/>
          <w:szCs w:val="24"/>
        </w:rPr>
        <w:t>ASŪTĪTĀJS</w:t>
      </w:r>
      <w:r w:rsidRPr="006C3CC3">
        <w:rPr>
          <w:sz w:val="24"/>
          <w:szCs w:val="24"/>
        </w:rPr>
        <w:t xml:space="preserve"> atliek samaksas veikšanu un samaksai noteiktie termiņi tiek apturēti līdz brīdim, kad pret </w:t>
      </w:r>
      <w:r w:rsidRPr="00F52194">
        <w:rPr>
          <w:sz w:val="24"/>
          <w:szCs w:val="24"/>
        </w:rPr>
        <w:t xml:space="preserve">Līguma </w:t>
      </w:r>
      <w:r w:rsidR="00F52194" w:rsidRPr="002758B1">
        <w:rPr>
          <w:sz w:val="24"/>
          <w:szCs w:val="24"/>
        </w:rPr>
        <w:t>4</w:t>
      </w:r>
      <w:r w:rsidRPr="00F52194">
        <w:rPr>
          <w:sz w:val="24"/>
          <w:szCs w:val="24"/>
        </w:rPr>
        <w:t>.</w:t>
      </w:r>
      <w:r w:rsidR="00F52194" w:rsidRPr="002758B1">
        <w:rPr>
          <w:sz w:val="24"/>
          <w:szCs w:val="24"/>
        </w:rPr>
        <w:t>3</w:t>
      </w:r>
      <w:r w:rsidRPr="00F52194">
        <w:rPr>
          <w:sz w:val="24"/>
          <w:szCs w:val="24"/>
        </w:rPr>
        <w:t>.1.apakšpunktā norādītajiem sankciju subjektiem tiek atceltas sankcijas un maksājumus ir iespējams</w:t>
      </w:r>
      <w:r w:rsidRPr="006C3CC3">
        <w:rPr>
          <w:sz w:val="24"/>
          <w:szCs w:val="24"/>
        </w:rPr>
        <w:t xml:space="preserve"> veikt.</w:t>
      </w:r>
    </w:p>
    <w:p w14:paraId="3D6F6F2E" w14:textId="21F54FB8" w:rsidR="00906CEE" w:rsidRPr="009F759A" w:rsidRDefault="00906CEE" w:rsidP="00906CEE">
      <w:pPr>
        <w:numPr>
          <w:ilvl w:val="1"/>
          <w:numId w:val="7"/>
        </w:numPr>
        <w:tabs>
          <w:tab w:val="num" w:pos="567"/>
        </w:tabs>
        <w:spacing w:after="120"/>
        <w:ind w:left="567" w:hanging="567"/>
        <w:jc w:val="both"/>
        <w:rPr>
          <w:sz w:val="24"/>
          <w:szCs w:val="24"/>
          <w:lang w:eastAsia="lv-LV"/>
        </w:rPr>
      </w:pPr>
      <w:r w:rsidRPr="009F759A">
        <w:rPr>
          <w:sz w:val="24"/>
          <w:szCs w:val="24"/>
          <w:lang w:eastAsia="lv-LV"/>
        </w:rPr>
        <w:t>PASŪTĪTĀJAM nav pienākums izlietot Līguma 2.1.apakšpunktā minēto Līguma kopējo summu</w:t>
      </w:r>
      <w:r w:rsidR="00F31EEF">
        <w:rPr>
          <w:sz w:val="24"/>
          <w:szCs w:val="24"/>
          <w:lang w:eastAsia="lv-LV"/>
        </w:rPr>
        <w:t>,</w:t>
      </w:r>
      <w:r w:rsidRPr="009F759A">
        <w:rPr>
          <w:sz w:val="24"/>
          <w:szCs w:val="24"/>
          <w:lang w:eastAsia="lv-LV"/>
        </w:rPr>
        <w:t xml:space="preserve"> saņemot Interneta pakalpojumu</w:t>
      </w:r>
      <w:r w:rsidR="00512C82">
        <w:rPr>
          <w:sz w:val="24"/>
          <w:szCs w:val="24"/>
          <w:lang w:eastAsia="lv-LV"/>
        </w:rPr>
        <w:t>s</w:t>
      </w:r>
      <w:r w:rsidRPr="009F759A">
        <w:rPr>
          <w:sz w:val="24"/>
          <w:szCs w:val="24"/>
          <w:lang w:eastAsia="lv-LV"/>
        </w:rPr>
        <w:t xml:space="preserve"> Līguma darbības laikā.</w:t>
      </w:r>
    </w:p>
    <w:p w14:paraId="7708FE11" w14:textId="77777777" w:rsidR="00906CEE" w:rsidRPr="00E343AB" w:rsidRDefault="00906CEE" w:rsidP="00906CEE">
      <w:pPr>
        <w:keepNext/>
        <w:numPr>
          <w:ilvl w:val="0"/>
          <w:numId w:val="4"/>
        </w:numPr>
        <w:spacing w:before="240" w:after="240"/>
        <w:ind w:left="357" w:hanging="357"/>
        <w:jc w:val="center"/>
        <w:rPr>
          <w:b/>
          <w:sz w:val="24"/>
          <w:szCs w:val="24"/>
          <w:lang w:eastAsia="lv-LV"/>
        </w:rPr>
      </w:pPr>
      <w:r w:rsidRPr="00E343AB">
        <w:rPr>
          <w:b/>
          <w:sz w:val="24"/>
          <w:szCs w:val="24"/>
          <w:lang w:eastAsia="lv-LV"/>
        </w:rPr>
        <w:t>LĪGUMA DARBĪBAS TERMIŅŠ</w:t>
      </w:r>
    </w:p>
    <w:p w14:paraId="2F07C185" w14:textId="713D1B40" w:rsidR="00906CEE" w:rsidRPr="00897B00" w:rsidRDefault="00906CEE" w:rsidP="00F55382">
      <w:pPr>
        <w:numPr>
          <w:ilvl w:val="1"/>
          <w:numId w:val="9"/>
        </w:numPr>
        <w:tabs>
          <w:tab w:val="clear" w:pos="720"/>
          <w:tab w:val="num" w:pos="567"/>
        </w:tabs>
        <w:spacing w:after="120"/>
        <w:ind w:left="567" w:hanging="567"/>
        <w:jc w:val="both"/>
        <w:rPr>
          <w:sz w:val="24"/>
          <w:szCs w:val="24"/>
          <w:lang w:eastAsia="lv-LV"/>
        </w:rPr>
      </w:pPr>
      <w:smartTag w:uri="schemas-tilde-lv/tildestengine" w:element="veidnes">
        <w:smartTagPr>
          <w:attr w:name="id" w:val="-1"/>
          <w:attr w:name="baseform" w:val="līgum|s"/>
          <w:attr w:name="text" w:val="Līgums"/>
        </w:smartTagPr>
        <w:r w:rsidRPr="00E343AB">
          <w:rPr>
            <w:sz w:val="24"/>
            <w:szCs w:val="24"/>
            <w:lang w:eastAsia="lv-LV"/>
          </w:rPr>
          <w:t>Līgums</w:t>
        </w:r>
      </w:smartTag>
      <w:r w:rsidRPr="00E343AB">
        <w:rPr>
          <w:sz w:val="24"/>
          <w:szCs w:val="24"/>
          <w:lang w:eastAsia="lv-LV"/>
        </w:rPr>
        <w:t xml:space="preserve"> stājas spēkā ar </w:t>
      </w:r>
      <w:r w:rsidR="00C56A5F" w:rsidRPr="00631171">
        <w:rPr>
          <w:sz w:val="24"/>
          <w:szCs w:val="24"/>
        </w:rPr>
        <w:t>pēdējā pievienotā droša elektroniskā paraksta un tā laika zīmoga datumu</w:t>
      </w:r>
      <w:r w:rsidR="00C56A5F">
        <w:t>.</w:t>
      </w:r>
    </w:p>
    <w:p w14:paraId="22937732" w14:textId="77777777" w:rsidR="005000AA" w:rsidRPr="00897B00" w:rsidRDefault="005000AA" w:rsidP="00897B00">
      <w:pPr>
        <w:numPr>
          <w:ilvl w:val="1"/>
          <w:numId w:val="9"/>
        </w:numPr>
        <w:tabs>
          <w:tab w:val="clear" w:pos="720"/>
          <w:tab w:val="num" w:pos="567"/>
        </w:tabs>
        <w:spacing w:after="120"/>
        <w:ind w:left="567" w:hanging="567"/>
        <w:jc w:val="both"/>
        <w:rPr>
          <w:sz w:val="24"/>
          <w:szCs w:val="24"/>
        </w:rPr>
      </w:pPr>
      <w:r w:rsidRPr="00897B00">
        <w:rPr>
          <w:rStyle w:val="cf01"/>
          <w:rFonts w:ascii="Times New Roman" w:hAnsi="Times New Roman" w:cs="Times New Roman"/>
          <w:sz w:val="24"/>
          <w:szCs w:val="24"/>
        </w:rPr>
        <w:t>IZPILDĪTĀJS nodrošina Interneta pakalpojumus ne ātrāk kā ar 2023.gada 30.oktobri un ne ilgāk kā iestājas viens no šādiem nosacījumie</w:t>
      </w:r>
      <w:r>
        <w:rPr>
          <w:rStyle w:val="cf01"/>
          <w:rFonts w:ascii="Times New Roman" w:hAnsi="Times New Roman" w:cs="Times New Roman"/>
          <w:sz w:val="24"/>
          <w:szCs w:val="24"/>
        </w:rPr>
        <w:t xml:space="preserve">m: </w:t>
      </w:r>
      <w:r w:rsidRPr="00897B00">
        <w:rPr>
          <w:rStyle w:val="cf01"/>
          <w:rFonts w:ascii="Times New Roman" w:hAnsi="Times New Roman" w:cs="Times New Roman"/>
          <w:sz w:val="24"/>
          <w:szCs w:val="24"/>
        </w:rPr>
        <w:t xml:space="preserve"> </w:t>
      </w:r>
    </w:p>
    <w:p w14:paraId="0E507329" w14:textId="77777777" w:rsidR="00906CEE" w:rsidRPr="00897B00" w:rsidRDefault="00906CEE" w:rsidP="005F2A71">
      <w:pPr>
        <w:numPr>
          <w:ilvl w:val="2"/>
          <w:numId w:val="9"/>
        </w:numPr>
        <w:tabs>
          <w:tab w:val="left" w:pos="1276"/>
        </w:tabs>
        <w:ind w:hanging="153"/>
        <w:jc w:val="both"/>
        <w:outlineLvl w:val="1"/>
        <w:rPr>
          <w:bCs/>
          <w:iCs/>
          <w:sz w:val="24"/>
          <w:szCs w:val="24"/>
          <w:lang w:eastAsia="lv-LV"/>
        </w:rPr>
      </w:pPr>
      <w:r w:rsidRPr="00897B00">
        <w:rPr>
          <w:bCs/>
          <w:iCs/>
          <w:sz w:val="24"/>
          <w:szCs w:val="24"/>
          <w:lang w:eastAsia="lv-LV"/>
        </w:rPr>
        <w:t>ir pagājuši pieci gadi</w:t>
      </w:r>
      <w:r w:rsidR="00C474B2" w:rsidRPr="00897B00">
        <w:rPr>
          <w:bCs/>
          <w:iCs/>
          <w:sz w:val="24"/>
          <w:szCs w:val="24"/>
          <w:lang w:eastAsia="lv-LV"/>
        </w:rPr>
        <w:t>,</w:t>
      </w:r>
      <w:r w:rsidRPr="00897B00">
        <w:rPr>
          <w:bCs/>
          <w:iCs/>
          <w:sz w:val="24"/>
          <w:szCs w:val="24"/>
          <w:lang w:eastAsia="lv-LV"/>
        </w:rPr>
        <w:t xml:space="preserve"> skaitot no Līguma spēkā stāšan</w:t>
      </w:r>
      <w:r w:rsidR="00527C3D" w:rsidRPr="00897B00">
        <w:rPr>
          <w:bCs/>
          <w:iCs/>
          <w:sz w:val="24"/>
          <w:szCs w:val="24"/>
          <w:lang w:eastAsia="lv-LV"/>
        </w:rPr>
        <w:t>ā</w:t>
      </w:r>
      <w:r w:rsidRPr="00897B00">
        <w:rPr>
          <w:bCs/>
          <w:iCs/>
          <w:sz w:val="24"/>
          <w:szCs w:val="24"/>
          <w:lang w:eastAsia="lv-LV"/>
        </w:rPr>
        <w:t>s</w:t>
      </w:r>
      <w:r w:rsidR="00527C3D" w:rsidRPr="00897B00">
        <w:rPr>
          <w:bCs/>
          <w:iCs/>
          <w:sz w:val="24"/>
          <w:szCs w:val="24"/>
          <w:lang w:eastAsia="lv-LV"/>
        </w:rPr>
        <w:t xml:space="preserve"> dienas</w:t>
      </w:r>
      <w:r w:rsidRPr="00897B00">
        <w:rPr>
          <w:bCs/>
          <w:iCs/>
          <w:sz w:val="24"/>
          <w:szCs w:val="24"/>
          <w:lang w:eastAsia="lv-LV"/>
        </w:rPr>
        <w:t>;</w:t>
      </w:r>
    </w:p>
    <w:p w14:paraId="461D75A7" w14:textId="48A7A921" w:rsidR="00906CEE" w:rsidRPr="00897B00" w:rsidRDefault="00906CEE" w:rsidP="005F2A71">
      <w:pPr>
        <w:numPr>
          <w:ilvl w:val="2"/>
          <w:numId w:val="9"/>
        </w:numPr>
        <w:tabs>
          <w:tab w:val="left" w:pos="1276"/>
        </w:tabs>
        <w:ind w:hanging="153"/>
        <w:jc w:val="both"/>
        <w:outlineLvl w:val="1"/>
        <w:rPr>
          <w:bCs/>
          <w:iCs/>
          <w:sz w:val="24"/>
          <w:szCs w:val="24"/>
          <w:lang w:eastAsia="lv-LV"/>
        </w:rPr>
      </w:pPr>
      <w:r w:rsidRPr="00897B00">
        <w:rPr>
          <w:bCs/>
          <w:iCs/>
          <w:sz w:val="24"/>
          <w:szCs w:val="24"/>
          <w:lang w:eastAsia="lv-LV"/>
        </w:rPr>
        <w:t xml:space="preserve">ir izlietota Līguma 2.1.apakšpunktā norādītā Līguma kopējā summa. </w:t>
      </w:r>
    </w:p>
    <w:p w14:paraId="73376D58" w14:textId="0AA9864B" w:rsidR="00906CEE" w:rsidRPr="00E343AB" w:rsidRDefault="00906CEE" w:rsidP="005F2A71">
      <w:pPr>
        <w:numPr>
          <w:ilvl w:val="1"/>
          <w:numId w:val="9"/>
        </w:numPr>
        <w:tabs>
          <w:tab w:val="clear" w:pos="720"/>
          <w:tab w:val="num" w:pos="567"/>
        </w:tabs>
        <w:spacing w:before="120" w:after="120"/>
        <w:jc w:val="both"/>
        <w:rPr>
          <w:sz w:val="24"/>
          <w:szCs w:val="24"/>
          <w:lang w:eastAsia="lv-LV"/>
        </w:rPr>
      </w:pPr>
      <w:r w:rsidRPr="00E343AB">
        <w:rPr>
          <w:sz w:val="24"/>
          <w:szCs w:val="24"/>
          <w:lang w:eastAsia="lv-LV"/>
        </w:rPr>
        <w:t xml:space="preserve">Līgums ir spēkā līdz </w:t>
      </w:r>
      <w:r w:rsidR="00B92C1B">
        <w:rPr>
          <w:sz w:val="24"/>
          <w:szCs w:val="24"/>
          <w:lang w:eastAsia="lv-LV"/>
        </w:rPr>
        <w:t>PUŠU</w:t>
      </w:r>
      <w:r w:rsidR="00B92C1B" w:rsidRPr="00E343AB">
        <w:rPr>
          <w:sz w:val="24"/>
          <w:szCs w:val="24"/>
          <w:lang w:eastAsia="lv-LV"/>
        </w:rPr>
        <w:t xml:space="preserve"> </w:t>
      </w:r>
      <w:r w:rsidRPr="00E343AB">
        <w:rPr>
          <w:sz w:val="24"/>
          <w:szCs w:val="24"/>
          <w:lang w:eastAsia="lv-LV"/>
        </w:rPr>
        <w:t>saistību pilnīgai izpildei.</w:t>
      </w:r>
    </w:p>
    <w:p w14:paraId="306AB577" w14:textId="6860766E" w:rsidR="00906CEE" w:rsidRDefault="00906CEE" w:rsidP="00906CEE">
      <w:pPr>
        <w:numPr>
          <w:ilvl w:val="1"/>
          <w:numId w:val="9"/>
        </w:numPr>
        <w:tabs>
          <w:tab w:val="clear" w:pos="720"/>
          <w:tab w:val="num" w:pos="567"/>
        </w:tabs>
        <w:spacing w:after="120"/>
        <w:ind w:left="567" w:hanging="567"/>
        <w:jc w:val="both"/>
        <w:rPr>
          <w:sz w:val="24"/>
          <w:szCs w:val="24"/>
          <w:lang w:eastAsia="lv-LV"/>
        </w:rPr>
      </w:pPr>
      <w:r w:rsidRPr="00E343AB">
        <w:rPr>
          <w:sz w:val="24"/>
          <w:szCs w:val="24"/>
          <w:lang w:eastAsia="lv-LV"/>
        </w:rPr>
        <w:t xml:space="preserve">PASŪTĪTĀJAM </w:t>
      </w:r>
      <w:r w:rsidR="00512C82">
        <w:rPr>
          <w:sz w:val="24"/>
          <w:szCs w:val="24"/>
          <w:lang w:eastAsia="lv-LV"/>
        </w:rPr>
        <w:t xml:space="preserve">un IZPILDĪTĀJAM </w:t>
      </w:r>
      <w:r w:rsidRPr="00E343AB">
        <w:rPr>
          <w:sz w:val="24"/>
          <w:szCs w:val="24"/>
          <w:lang w:eastAsia="lv-LV"/>
        </w:rPr>
        <w:t xml:space="preserve">ir tiesības vienpusēji izbeigt </w:t>
      </w:r>
      <w:smartTag w:uri="schemas-tilde-lv/tildestengine" w:element="veidnes">
        <w:smartTagPr>
          <w:attr w:name="text" w:val="līguma"/>
          <w:attr w:name="id" w:val="-1"/>
          <w:attr w:name="baseform" w:val="līgum|s"/>
        </w:smartTagPr>
        <w:r w:rsidRPr="00E343AB">
          <w:rPr>
            <w:sz w:val="24"/>
            <w:szCs w:val="24"/>
            <w:lang w:eastAsia="lv-LV"/>
          </w:rPr>
          <w:t>Līguma</w:t>
        </w:r>
      </w:smartTag>
      <w:r w:rsidRPr="00E343AB">
        <w:rPr>
          <w:sz w:val="24"/>
          <w:szCs w:val="24"/>
          <w:lang w:eastAsia="lv-LV"/>
        </w:rPr>
        <w:t xml:space="preserve"> darbību, 30 (trīsdesmit) dienas iepriekš rakstiski paziņojot par to IZPILDĪTĀJAM. </w:t>
      </w:r>
    </w:p>
    <w:p w14:paraId="3F5EB600" w14:textId="5068F42F" w:rsidR="00E5250A" w:rsidRPr="00512C82" w:rsidRDefault="00E5250A" w:rsidP="002758B1">
      <w:pPr>
        <w:numPr>
          <w:ilvl w:val="1"/>
          <w:numId w:val="9"/>
        </w:numPr>
        <w:tabs>
          <w:tab w:val="clear" w:pos="720"/>
          <w:tab w:val="num" w:pos="567"/>
        </w:tabs>
        <w:spacing w:after="120"/>
        <w:ind w:left="567" w:hanging="567"/>
        <w:jc w:val="both"/>
        <w:rPr>
          <w:sz w:val="24"/>
          <w:szCs w:val="24"/>
        </w:rPr>
      </w:pPr>
      <w:r w:rsidRPr="00512C82">
        <w:rPr>
          <w:sz w:val="24"/>
          <w:szCs w:val="24"/>
        </w:rPr>
        <w:t>P</w:t>
      </w:r>
      <w:r w:rsidR="00512C82">
        <w:rPr>
          <w:sz w:val="24"/>
          <w:szCs w:val="24"/>
        </w:rPr>
        <w:t>ASŪTĪTĀJAM</w:t>
      </w:r>
      <w:r w:rsidRPr="00512C82">
        <w:rPr>
          <w:sz w:val="24"/>
          <w:szCs w:val="24"/>
        </w:rPr>
        <w:t xml:space="preserve"> ir tiesī</w:t>
      </w:r>
      <w:r w:rsidR="00512C82">
        <w:rPr>
          <w:sz w:val="24"/>
          <w:szCs w:val="24"/>
        </w:rPr>
        <w:t>bas</w:t>
      </w:r>
      <w:r w:rsidRPr="00512C82">
        <w:rPr>
          <w:sz w:val="24"/>
          <w:szCs w:val="24"/>
        </w:rPr>
        <w:t xml:space="preserve"> vienpusēji izbeigt Līgumu, par to rakstiski brīdinot otru P</w:t>
      </w:r>
      <w:r w:rsidR="00512C82">
        <w:rPr>
          <w:sz w:val="24"/>
          <w:szCs w:val="24"/>
        </w:rPr>
        <w:t>USI</w:t>
      </w:r>
      <w:r w:rsidRPr="00512C82">
        <w:rPr>
          <w:sz w:val="24"/>
          <w:szCs w:val="24"/>
        </w:rPr>
        <w:t xml:space="preserve"> vismaz 1 (vienu) darba dienu iepriekš:</w:t>
      </w:r>
    </w:p>
    <w:p w14:paraId="48E6B64A" w14:textId="3A527C42" w:rsidR="00E5250A" w:rsidRPr="002758B1" w:rsidRDefault="00E5250A" w:rsidP="00E5250A">
      <w:pPr>
        <w:pStyle w:val="ListParagraph"/>
        <w:numPr>
          <w:ilvl w:val="2"/>
          <w:numId w:val="9"/>
        </w:numPr>
        <w:jc w:val="both"/>
        <w:rPr>
          <w:lang w:val="lv-LV"/>
        </w:rPr>
      </w:pPr>
      <w:r w:rsidRPr="002758B1">
        <w:rPr>
          <w:lang w:val="lv-LV"/>
        </w:rPr>
        <w:t xml:space="preserve">ja atbilstoši Starptautisko un Latvijas Republikas nacionālo sankciju likumam Līguma </w:t>
      </w:r>
      <w:r w:rsidR="00F52194" w:rsidRPr="002758B1">
        <w:rPr>
          <w:lang w:val="lv-LV"/>
        </w:rPr>
        <w:t>4</w:t>
      </w:r>
      <w:r w:rsidRPr="002758B1">
        <w:rPr>
          <w:lang w:val="lv-LV"/>
        </w:rPr>
        <w:t>.</w:t>
      </w:r>
      <w:r w:rsidR="00F52194" w:rsidRPr="002758B1">
        <w:rPr>
          <w:lang w:val="lv-LV"/>
        </w:rPr>
        <w:t>3</w:t>
      </w:r>
      <w:r w:rsidRPr="002758B1">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E5F4F2B" w14:textId="2B8DCD73" w:rsidR="00E5250A" w:rsidRDefault="00E5250A" w:rsidP="002758B1">
      <w:pPr>
        <w:pStyle w:val="ListParagraph"/>
        <w:numPr>
          <w:ilvl w:val="2"/>
          <w:numId w:val="9"/>
        </w:numPr>
        <w:autoSpaceDN w:val="0"/>
        <w:spacing w:before="120"/>
        <w:jc w:val="both"/>
        <w:rPr>
          <w:lang w:val="lv-LV"/>
        </w:rPr>
      </w:pPr>
      <w:r w:rsidRPr="00E5250A">
        <w:rPr>
          <w:lang w:val="lv-LV"/>
        </w:rPr>
        <w:lastRenderedPageBreak/>
        <w:t xml:space="preserve">ja uz </w:t>
      </w:r>
      <w:r w:rsidR="00512C82">
        <w:rPr>
          <w:lang w:val="lv-LV"/>
        </w:rPr>
        <w:t>IZPILDĪTĀJU</w:t>
      </w:r>
      <w:r w:rsidRPr="00E5250A">
        <w:rPr>
          <w:lang w:val="lv-LV"/>
        </w:rPr>
        <w:t xml:space="preserve"> Līguma spēkā esības laikā iestājas kāds no nosacījumiem, kas izriet no Padomes Regulas (ES) Nr. 833/2014 (2014. gada 31. jūlijs) 5.k. panta 1.punktā noteiktā</w:t>
      </w:r>
      <w:r w:rsidR="00916C86">
        <w:rPr>
          <w:lang w:val="lv-LV"/>
        </w:rPr>
        <w:t>;</w:t>
      </w:r>
    </w:p>
    <w:p w14:paraId="7A0F73A4" w14:textId="7652E261" w:rsidR="00916C86" w:rsidRPr="00897B00" w:rsidRDefault="00916C86" w:rsidP="00960861">
      <w:pPr>
        <w:pStyle w:val="ListParagraph"/>
        <w:numPr>
          <w:ilvl w:val="2"/>
          <w:numId w:val="9"/>
        </w:numPr>
        <w:autoSpaceDN w:val="0"/>
        <w:spacing w:before="120"/>
        <w:jc w:val="both"/>
        <w:rPr>
          <w:lang w:val="lv-LV"/>
        </w:rPr>
      </w:pPr>
      <w:r w:rsidRPr="00897B00">
        <w:rPr>
          <w:lang w:val="lv-LV"/>
        </w:rPr>
        <w:t>ja attiecībā uz jauno IZPILDĪTĀJA patieso labuma guvēju, par kuru I</w:t>
      </w:r>
      <w:r>
        <w:rPr>
          <w:lang w:val="lv-LV"/>
        </w:rPr>
        <w:t>ZPILDĪTĀJS</w:t>
      </w:r>
      <w:r w:rsidRPr="00897B00">
        <w:rPr>
          <w:lang w:val="lv-LV"/>
        </w:rPr>
        <w:t xml:space="preserve"> sniedz informāciju P</w:t>
      </w:r>
      <w:r>
        <w:rPr>
          <w:lang w:val="lv-LV"/>
        </w:rPr>
        <w:t>ASŪTĪTĀJAM</w:t>
      </w:r>
      <w:r w:rsidRPr="00897B00">
        <w:rPr>
          <w:lang w:val="lv-LV"/>
        </w:rPr>
        <w:t xml:space="preserve"> atbilstoši Līguma 9.</w:t>
      </w:r>
      <w:r w:rsidR="008E54BA">
        <w:rPr>
          <w:lang w:val="lv-LV"/>
        </w:rPr>
        <w:t>2</w:t>
      </w:r>
      <w:r w:rsidRPr="00897B00">
        <w:rPr>
          <w:lang w:val="lv-LV"/>
        </w:rPr>
        <w:t>.apakšpunktam, ir iestājies Ministru kabineta 2015.gada 28.jūnija noteikumu Nr.442 “Kārtība, kādā tiek nodrošināta informācijas un komunikācijas tehnoloģiju sistēmu atbilstība minimālajām drošības prasībām” (turpmāk - MK noteikumi Nr. 442)  36.</w:t>
      </w:r>
      <w:r w:rsidRPr="00897B00">
        <w:rPr>
          <w:vertAlign w:val="superscript"/>
          <w:lang w:val="lv-LV"/>
        </w:rPr>
        <w:t>1</w:t>
      </w:r>
      <w:r w:rsidRPr="00897B00">
        <w:rPr>
          <w:lang w:val="lv-LV"/>
        </w:rPr>
        <w:t>punktā noteiktais ierobežojums un kompetentā valsts drošības iestāde nesaskaņo Līguma turpināšanu.</w:t>
      </w:r>
    </w:p>
    <w:p w14:paraId="2F78EA21" w14:textId="6FE39CAB" w:rsidR="00906CEE" w:rsidRPr="00E343AB" w:rsidRDefault="00906CEE" w:rsidP="00906CEE">
      <w:pPr>
        <w:numPr>
          <w:ilvl w:val="1"/>
          <w:numId w:val="9"/>
        </w:numPr>
        <w:tabs>
          <w:tab w:val="clear" w:pos="720"/>
          <w:tab w:val="num" w:pos="567"/>
        </w:tabs>
        <w:spacing w:after="120"/>
        <w:ind w:left="540" w:hanging="540"/>
        <w:jc w:val="both"/>
        <w:rPr>
          <w:sz w:val="24"/>
          <w:szCs w:val="24"/>
          <w:lang w:eastAsia="lv-LV"/>
        </w:rPr>
      </w:pPr>
      <w:r w:rsidRPr="00E343AB">
        <w:rPr>
          <w:sz w:val="24"/>
          <w:szCs w:val="24"/>
          <w:lang w:eastAsia="lv-LV"/>
        </w:rPr>
        <w:t xml:space="preserve">Ja Līguma darbību </w:t>
      </w:r>
      <w:r w:rsidR="00561A40">
        <w:rPr>
          <w:sz w:val="24"/>
          <w:szCs w:val="24"/>
          <w:lang w:eastAsia="lv-LV"/>
        </w:rPr>
        <w:t xml:space="preserve">izbeidz </w:t>
      </w:r>
      <w:r w:rsidR="000818EB" w:rsidRPr="0085058F">
        <w:rPr>
          <w:sz w:val="24"/>
          <w:szCs w:val="24"/>
        </w:rPr>
        <w:t>3.</w:t>
      </w:r>
      <w:r w:rsidR="00512C82">
        <w:rPr>
          <w:sz w:val="24"/>
          <w:szCs w:val="24"/>
        </w:rPr>
        <w:t>4</w:t>
      </w:r>
      <w:r w:rsidR="000818EB" w:rsidRPr="0085058F">
        <w:rPr>
          <w:sz w:val="24"/>
          <w:szCs w:val="24"/>
        </w:rPr>
        <w:t>.</w:t>
      </w:r>
      <w:r w:rsidR="00561A40">
        <w:rPr>
          <w:sz w:val="24"/>
          <w:szCs w:val="24"/>
        </w:rPr>
        <w:t xml:space="preserve"> vai</w:t>
      </w:r>
      <w:r w:rsidR="000818EB" w:rsidRPr="0085058F">
        <w:rPr>
          <w:sz w:val="24"/>
          <w:szCs w:val="24"/>
        </w:rPr>
        <w:t xml:space="preserve"> 3.5.apakšpunktā noteiktajā kārtībā </w:t>
      </w:r>
      <w:r w:rsidRPr="00E343AB">
        <w:rPr>
          <w:sz w:val="24"/>
          <w:szCs w:val="24"/>
          <w:lang w:eastAsia="lv-LV"/>
        </w:rPr>
        <w:t>IZPILDĪTĀJAM nav tiesības celt nekādas pretenzijas un/vai pieprasīt zaudējumu segšanu no PASŪTĪTĀJA saistībā ar Līguma izbeigšanu.</w:t>
      </w:r>
    </w:p>
    <w:p w14:paraId="2AB5FD93" w14:textId="77777777" w:rsidR="00906CEE" w:rsidRPr="00E343AB" w:rsidRDefault="00906CEE" w:rsidP="00906CEE">
      <w:pPr>
        <w:numPr>
          <w:ilvl w:val="0"/>
          <w:numId w:val="4"/>
        </w:numPr>
        <w:spacing w:before="240" w:after="240"/>
        <w:ind w:left="357" w:hanging="357"/>
        <w:jc w:val="center"/>
        <w:rPr>
          <w:b/>
          <w:sz w:val="24"/>
          <w:szCs w:val="24"/>
          <w:lang w:eastAsia="lv-LV"/>
        </w:rPr>
      </w:pPr>
      <w:r w:rsidRPr="00E343AB">
        <w:rPr>
          <w:b/>
          <w:sz w:val="24"/>
          <w:szCs w:val="24"/>
          <w:lang w:eastAsia="lv-LV"/>
        </w:rPr>
        <w:t>PUŠU SAISTĪBAS</w:t>
      </w:r>
    </w:p>
    <w:p w14:paraId="22CDC659" w14:textId="77777777" w:rsidR="00906CEE" w:rsidRPr="00E343AB" w:rsidRDefault="00906CEE" w:rsidP="00906CEE">
      <w:pPr>
        <w:numPr>
          <w:ilvl w:val="1"/>
          <w:numId w:val="5"/>
        </w:numPr>
        <w:tabs>
          <w:tab w:val="clear" w:pos="900"/>
          <w:tab w:val="num" w:pos="540"/>
        </w:tabs>
        <w:spacing w:after="120"/>
        <w:ind w:hanging="900"/>
        <w:jc w:val="both"/>
        <w:rPr>
          <w:sz w:val="24"/>
          <w:szCs w:val="24"/>
          <w:lang w:eastAsia="lv-LV"/>
        </w:rPr>
      </w:pPr>
      <w:r w:rsidRPr="00E343AB">
        <w:rPr>
          <w:sz w:val="24"/>
          <w:szCs w:val="24"/>
          <w:lang w:eastAsia="lv-LV"/>
        </w:rPr>
        <w:t>IZPILDĪTĀJS apņemas:</w:t>
      </w:r>
    </w:p>
    <w:p w14:paraId="4B3F04EB" w14:textId="77777777" w:rsidR="00906CEE" w:rsidRPr="00E343AB" w:rsidRDefault="00906CEE" w:rsidP="00906CEE">
      <w:pPr>
        <w:numPr>
          <w:ilvl w:val="2"/>
          <w:numId w:val="5"/>
        </w:numPr>
        <w:tabs>
          <w:tab w:val="num" w:pos="720"/>
        </w:tabs>
        <w:spacing w:after="120"/>
        <w:ind w:left="1260"/>
        <w:jc w:val="both"/>
        <w:rPr>
          <w:sz w:val="24"/>
          <w:szCs w:val="24"/>
          <w:lang w:eastAsia="lv-LV"/>
        </w:rPr>
      </w:pPr>
      <w:r w:rsidRPr="00E343AB">
        <w:rPr>
          <w:sz w:val="24"/>
          <w:szCs w:val="24"/>
          <w:lang w:eastAsia="lv-LV"/>
        </w:rPr>
        <w:t xml:space="preserve">veikt savlaicīgu un kvalitatīvu Interneta pakalpojumu nodrošināšanu saskaņā ar </w:t>
      </w:r>
      <w:smartTag w:uri="schemas-tilde-lv/tildestengine" w:element="veidnes">
        <w:smartTagPr>
          <w:attr w:name="baseform" w:val="līgum|s"/>
          <w:attr w:name="id" w:val="-1"/>
          <w:attr w:name="text" w:val="līguma"/>
        </w:smartTagPr>
        <w:r w:rsidRPr="00E343AB">
          <w:rPr>
            <w:sz w:val="24"/>
            <w:szCs w:val="24"/>
            <w:lang w:eastAsia="lv-LV"/>
          </w:rPr>
          <w:t>Līguma</w:t>
        </w:r>
      </w:smartTag>
      <w:r w:rsidRPr="00E343AB">
        <w:rPr>
          <w:sz w:val="24"/>
          <w:szCs w:val="24"/>
          <w:lang w:eastAsia="lv-LV"/>
        </w:rPr>
        <w:t xml:space="preserve"> un tā 1.pielikuma noteikumiem;</w:t>
      </w:r>
    </w:p>
    <w:p w14:paraId="4BAC9B3D" w14:textId="77777777" w:rsidR="00906CEE" w:rsidRDefault="00906CEE" w:rsidP="00906CEE">
      <w:pPr>
        <w:numPr>
          <w:ilvl w:val="2"/>
          <w:numId w:val="5"/>
        </w:numPr>
        <w:tabs>
          <w:tab w:val="num" w:pos="720"/>
        </w:tabs>
        <w:spacing w:after="120"/>
        <w:ind w:left="1276" w:hanging="736"/>
        <w:jc w:val="both"/>
        <w:rPr>
          <w:sz w:val="24"/>
          <w:szCs w:val="24"/>
          <w:lang w:eastAsia="lv-LV"/>
        </w:rPr>
      </w:pPr>
      <w:r w:rsidRPr="00E343AB">
        <w:rPr>
          <w:sz w:val="24"/>
          <w:szCs w:val="24"/>
          <w:lang w:eastAsia="lv-LV"/>
        </w:rPr>
        <w:t xml:space="preserve">veikt pieteikto problēmu novēršanu saskaņā ar </w:t>
      </w:r>
      <w:smartTag w:uri="schemas-tilde-lv/tildestengine" w:element="veidnes">
        <w:smartTagPr>
          <w:attr w:name="baseform" w:val="līgum|s"/>
          <w:attr w:name="id" w:val="-1"/>
          <w:attr w:name="text" w:val="līguma"/>
        </w:smartTagPr>
        <w:r w:rsidRPr="00E343AB">
          <w:rPr>
            <w:sz w:val="24"/>
            <w:szCs w:val="24"/>
            <w:lang w:eastAsia="lv-LV"/>
          </w:rPr>
          <w:t>Līguma</w:t>
        </w:r>
      </w:smartTag>
      <w:r w:rsidRPr="00E343AB">
        <w:rPr>
          <w:sz w:val="24"/>
          <w:szCs w:val="24"/>
          <w:lang w:eastAsia="lv-LV"/>
        </w:rPr>
        <w:t xml:space="preserve"> 2.pielikumā noteikto bojājumu pieteikšanas un novēršanas kārtību;</w:t>
      </w:r>
    </w:p>
    <w:p w14:paraId="37CC5445" w14:textId="774511A0" w:rsidR="00906CEE" w:rsidRDefault="00906CEE" w:rsidP="00906CEE">
      <w:pPr>
        <w:numPr>
          <w:ilvl w:val="2"/>
          <w:numId w:val="5"/>
        </w:numPr>
        <w:tabs>
          <w:tab w:val="num" w:pos="1276"/>
        </w:tabs>
        <w:spacing w:before="120"/>
        <w:ind w:left="1276" w:hanging="737"/>
        <w:jc w:val="both"/>
        <w:rPr>
          <w:sz w:val="24"/>
          <w:szCs w:val="24"/>
          <w:lang w:eastAsia="lv-LV"/>
        </w:rPr>
      </w:pPr>
      <w:r w:rsidRPr="00E343AB">
        <w:rPr>
          <w:sz w:val="24"/>
          <w:szCs w:val="24"/>
          <w:lang w:eastAsia="lv-LV"/>
        </w:rPr>
        <w:t>pēc atsevišķa PASŪTĪTĀJA pilnvarotās personas, kas noteikta Līguma 9.1.</w:t>
      </w:r>
      <w:r w:rsidR="0048067B">
        <w:rPr>
          <w:sz w:val="24"/>
          <w:szCs w:val="24"/>
          <w:lang w:eastAsia="lv-LV"/>
        </w:rPr>
        <w:t>1.2.</w:t>
      </w:r>
      <w:r w:rsidRPr="00E343AB">
        <w:rPr>
          <w:sz w:val="24"/>
          <w:szCs w:val="24"/>
          <w:lang w:eastAsia="lv-LV"/>
        </w:rPr>
        <w:t>apakšpunktā, rakstiska pieprasījuma</w:t>
      </w:r>
      <w:r w:rsidR="00A440FF">
        <w:rPr>
          <w:sz w:val="24"/>
          <w:szCs w:val="24"/>
          <w:lang w:eastAsia="lv-LV"/>
        </w:rPr>
        <w:t>, kas nosūtīts ne vēlāk kā 2 (divas) nedēļas iepriekš,</w:t>
      </w:r>
      <w:r w:rsidRPr="00E343AB">
        <w:rPr>
          <w:sz w:val="24"/>
          <w:szCs w:val="24"/>
          <w:lang w:eastAsia="lv-LV"/>
        </w:rPr>
        <w:t xml:space="preserve"> IZPILDĪTĀJS</w:t>
      </w:r>
      <w:r w:rsidR="005000AA">
        <w:rPr>
          <w:sz w:val="24"/>
          <w:szCs w:val="24"/>
          <w:lang w:eastAsia="lv-LV"/>
        </w:rPr>
        <w:t xml:space="preserve"> </w:t>
      </w:r>
      <w:r w:rsidRPr="00E343AB">
        <w:rPr>
          <w:sz w:val="24"/>
          <w:szCs w:val="24"/>
          <w:lang w:eastAsia="lv-LV"/>
        </w:rPr>
        <w:t>apņemas nodrošināt Līgumā noteiktā Interneta pakalpojum</w:t>
      </w:r>
      <w:r>
        <w:rPr>
          <w:sz w:val="24"/>
          <w:szCs w:val="24"/>
          <w:lang w:eastAsia="lv-LV"/>
        </w:rPr>
        <w:t>u</w:t>
      </w:r>
      <w:r w:rsidRPr="00E343AB">
        <w:rPr>
          <w:sz w:val="24"/>
          <w:szCs w:val="24"/>
          <w:lang w:eastAsia="lv-LV"/>
        </w:rPr>
        <w:t xml:space="preserve"> ātruma palielināšanu vai samazināšanu</w:t>
      </w:r>
      <w:r w:rsidR="00DC133F">
        <w:rPr>
          <w:sz w:val="24"/>
          <w:szCs w:val="24"/>
          <w:lang w:eastAsia="lv-LV"/>
        </w:rPr>
        <w:t>.</w:t>
      </w:r>
    </w:p>
    <w:p w14:paraId="2F369160" w14:textId="037BCBDD" w:rsidR="000818EB" w:rsidRDefault="00F52194" w:rsidP="00F52194">
      <w:pPr>
        <w:pStyle w:val="ListParagraph"/>
        <w:numPr>
          <w:ilvl w:val="1"/>
          <w:numId w:val="5"/>
        </w:numPr>
        <w:spacing w:before="120"/>
        <w:jc w:val="both"/>
        <w:rPr>
          <w:lang w:val="lv-LV" w:eastAsia="lv-LV"/>
        </w:rPr>
      </w:pPr>
      <w:r w:rsidRPr="002758B1">
        <w:rPr>
          <w:lang w:val="lv-LV"/>
        </w:rPr>
        <w:t>I</w:t>
      </w:r>
      <w:r>
        <w:rPr>
          <w:lang w:val="lv-LV"/>
        </w:rPr>
        <w:t xml:space="preserve">ZPILDĪTĀJS </w:t>
      </w:r>
      <w:r w:rsidR="000818EB" w:rsidRPr="002758B1">
        <w:rPr>
          <w:lang w:val="lv-LV"/>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000818EB" w:rsidRPr="002758B1">
        <w:rPr>
          <w:lang w:val="lv-LV"/>
        </w:rPr>
        <w:t>pārstāvēttiesīgai</w:t>
      </w:r>
      <w:proofErr w:type="spellEnd"/>
      <w:r w:rsidR="000818EB" w:rsidRPr="002758B1">
        <w:rPr>
          <w:lang w:val="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0818EB" w:rsidRPr="002758B1">
        <w:rPr>
          <w:lang w:val="lv-LV"/>
        </w:rPr>
        <w:t>pārstāvēttiesīgai</w:t>
      </w:r>
      <w:proofErr w:type="spellEnd"/>
      <w:r w:rsidR="000818EB" w:rsidRPr="002758B1">
        <w:rPr>
          <w:lang w:val="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6266EE3" w14:textId="13EB5C68" w:rsidR="007A6D86" w:rsidRPr="002758B1" w:rsidRDefault="00F52194" w:rsidP="002758B1">
      <w:pPr>
        <w:pStyle w:val="ListParagraph"/>
        <w:numPr>
          <w:ilvl w:val="1"/>
          <w:numId w:val="5"/>
        </w:numPr>
        <w:spacing w:before="120"/>
        <w:jc w:val="both"/>
        <w:rPr>
          <w:lang w:val="lv-LV" w:eastAsia="lv-LV"/>
        </w:rPr>
      </w:pPr>
      <w:r w:rsidRPr="002758B1">
        <w:rPr>
          <w:lang w:val="lv-LV"/>
        </w:rPr>
        <w:t>IZPILDĪ</w:t>
      </w:r>
      <w:r>
        <w:rPr>
          <w:lang w:val="lv-LV"/>
        </w:rPr>
        <w:t>TĀJS</w:t>
      </w:r>
      <w:r w:rsidR="007A6D86" w:rsidRPr="002758B1">
        <w:rPr>
          <w:lang w:val="lv-LV"/>
        </w:rPr>
        <w:t xml:space="preserve"> 2 (divu) darba dienu laikā </w:t>
      </w:r>
      <w:proofErr w:type="spellStart"/>
      <w:r w:rsidR="007A6D86" w:rsidRPr="002758B1">
        <w:rPr>
          <w:lang w:val="lv-LV"/>
        </w:rPr>
        <w:t>rakstveidā</w:t>
      </w:r>
      <w:proofErr w:type="spellEnd"/>
      <w:r w:rsidR="007A6D86" w:rsidRPr="002758B1">
        <w:rPr>
          <w:lang w:val="lv-LV"/>
        </w:rPr>
        <w:t xml:space="preserve"> informē P</w:t>
      </w:r>
      <w:r>
        <w:rPr>
          <w:lang w:val="lv-LV"/>
        </w:rPr>
        <w:t>ASŪTĪTĀJU</w:t>
      </w:r>
      <w:r w:rsidR="007A6D86" w:rsidRPr="002758B1">
        <w:rPr>
          <w:lang w:val="lv-LV"/>
        </w:rPr>
        <w:t>:</w:t>
      </w:r>
    </w:p>
    <w:p w14:paraId="4B78E6F6" w14:textId="77777777" w:rsidR="007A6D86" w:rsidRPr="002758B1" w:rsidRDefault="007A6D86" w:rsidP="002758B1">
      <w:pPr>
        <w:numPr>
          <w:ilvl w:val="2"/>
          <w:numId w:val="5"/>
        </w:numPr>
        <w:tabs>
          <w:tab w:val="num" w:pos="1276"/>
        </w:tabs>
        <w:spacing w:before="120"/>
        <w:ind w:left="1276" w:hanging="737"/>
        <w:jc w:val="both"/>
        <w:rPr>
          <w:lang w:eastAsia="lv-LV"/>
        </w:rPr>
      </w:pPr>
      <w:r w:rsidRPr="002758B1">
        <w:rPr>
          <w:sz w:val="24"/>
          <w:szCs w:val="24"/>
          <w:lang w:eastAsia="lv-LV"/>
        </w:rPr>
        <w:t xml:space="preserve"> par tam piemērotajām sankcijām Starptautisko un Latvijas Republikas nacionālo sankciju likuma izpratnē (tai skaitā arī, ja valdes vai padomes loceklim, patiesā labuma guvējam, </w:t>
      </w:r>
      <w:proofErr w:type="spellStart"/>
      <w:r w:rsidRPr="002758B1">
        <w:rPr>
          <w:sz w:val="24"/>
          <w:szCs w:val="24"/>
          <w:lang w:eastAsia="lv-LV"/>
        </w:rPr>
        <w:t>pārstāvēttiesīgajai</w:t>
      </w:r>
      <w:proofErr w:type="spellEnd"/>
      <w:r w:rsidRPr="002758B1">
        <w:rPr>
          <w:sz w:val="24"/>
          <w:szCs w:val="24"/>
          <w:lang w:eastAsia="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2758B1">
        <w:rPr>
          <w:sz w:val="24"/>
          <w:szCs w:val="24"/>
          <w:lang w:eastAsia="lv-LV"/>
        </w:rPr>
        <w:t>pārstāvēttiesīgo</w:t>
      </w:r>
      <w:proofErr w:type="spellEnd"/>
      <w:r w:rsidRPr="002758B1">
        <w:rPr>
          <w:sz w:val="24"/>
          <w:szCs w:val="24"/>
          <w:lang w:eastAsia="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784145CD" w14:textId="06081929" w:rsidR="007A6D86" w:rsidRPr="002758B1" w:rsidRDefault="007A6D86" w:rsidP="002758B1">
      <w:pPr>
        <w:numPr>
          <w:ilvl w:val="2"/>
          <w:numId w:val="5"/>
        </w:numPr>
        <w:tabs>
          <w:tab w:val="num" w:pos="1276"/>
        </w:tabs>
        <w:spacing w:before="120"/>
        <w:ind w:left="1276" w:hanging="737"/>
        <w:jc w:val="both"/>
        <w:rPr>
          <w:lang w:eastAsia="lv-LV"/>
        </w:rPr>
      </w:pPr>
      <w:r w:rsidRPr="002758B1">
        <w:rPr>
          <w:sz w:val="24"/>
          <w:szCs w:val="24"/>
          <w:lang w:eastAsia="lv-LV"/>
        </w:rPr>
        <w:t xml:space="preserve"> ja mainās I</w:t>
      </w:r>
      <w:r w:rsidR="00F52194">
        <w:rPr>
          <w:sz w:val="24"/>
          <w:szCs w:val="24"/>
          <w:lang w:eastAsia="lv-LV"/>
        </w:rPr>
        <w:t>ZPILDĪTĀJA</w:t>
      </w:r>
      <w:r w:rsidRPr="002758B1">
        <w:rPr>
          <w:sz w:val="24"/>
          <w:szCs w:val="24"/>
          <w:lang w:eastAsia="lv-LV"/>
        </w:rPr>
        <w:t xml:space="preserve"> dalībnieki, valdes un padomes locekļi, </w:t>
      </w:r>
      <w:proofErr w:type="spellStart"/>
      <w:r w:rsidRPr="002758B1">
        <w:rPr>
          <w:sz w:val="24"/>
          <w:szCs w:val="24"/>
          <w:lang w:eastAsia="lv-LV"/>
        </w:rPr>
        <w:t>pārstāvēttiesīgās</w:t>
      </w:r>
      <w:proofErr w:type="spellEnd"/>
      <w:r w:rsidRPr="002758B1">
        <w:rPr>
          <w:sz w:val="24"/>
          <w:szCs w:val="24"/>
          <w:lang w:eastAsia="lv-LV"/>
        </w:rPr>
        <w:t xml:space="preserve"> personas, prokūristi vai personas, kuras ir pilnvarotas pārstāvēt I</w:t>
      </w:r>
      <w:r w:rsidR="00F52194">
        <w:rPr>
          <w:sz w:val="24"/>
          <w:szCs w:val="24"/>
          <w:lang w:eastAsia="lv-LV"/>
        </w:rPr>
        <w:t>ZPILDĪTĀJU</w:t>
      </w:r>
      <w:r w:rsidRPr="002758B1">
        <w:rPr>
          <w:sz w:val="24"/>
          <w:szCs w:val="24"/>
          <w:lang w:eastAsia="lv-LV"/>
        </w:rPr>
        <w:t xml:space="preserve"> darbībās, kas saistītas ar filiāli, vai personālsabiedrības biedri, tās valdes vai padomes locekļi, </w:t>
      </w:r>
      <w:proofErr w:type="spellStart"/>
      <w:r w:rsidRPr="002758B1">
        <w:rPr>
          <w:sz w:val="24"/>
          <w:szCs w:val="24"/>
          <w:lang w:eastAsia="lv-LV"/>
        </w:rPr>
        <w:t>pārstāvēttiesīgās</w:t>
      </w:r>
      <w:proofErr w:type="spellEnd"/>
      <w:r w:rsidRPr="002758B1">
        <w:rPr>
          <w:sz w:val="24"/>
          <w:szCs w:val="24"/>
          <w:lang w:eastAsia="lv-LV"/>
        </w:rPr>
        <w:t xml:space="preserve"> personas vai prokūristi, ja I</w:t>
      </w:r>
      <w:r w:rsidR="00F52194">
        <w:rPr>
          <w:sz w:val="24"/>
          <w:szCs w:val="24"/>
          <w:lang w:eastAsia="lv-LV"/>
        </w:rPr>
        <w:t>ZPILDĪTĀJS</w:t>
      </w:r>
      <w:r w:rsidRPr="002758B1">
        <w:rPr>
          <w:sz w:val="24"/>
          <w:szCs w:val="24"/>
          <w:lang w:eastAsia="lv-LV"/>
        </w:rPr>
        <w:t xml:space="preserve"> ir personālsabiedrība, un informācija par šajā apakšpunktā minētajām personām </w:t>
      </w:r>
      <w:r w:rsidRPr="002758B1">
        <w:rPr>
          <w:sz w:val="24"/>
          <w:szCs w:val="24"/>
          <w:lang w:eastAsia="lv-LV"/>
        </w:rPr>
        <w:lastRenderedPageBreak/>
        <w:t xml:space="preserve">Uzņēmumu reģistra atvērto datu vietnē: </w:t>
      </w:r>
      <w:hyperlink r:id="rId11" w:anchor="/data-search" w:history="1">
        <w:r w:rsidRPr="002758B1">
          <w:rPr>
            <w:sz w:val="24"/>
            <w:szCs w:val="24"/>
            <w:lang w:eastAsia="lv-LV"/>
          </w:rPr>
          <w:t>https://info.ur.gov.lv/#/data-search</w:t>
        </w:r>
      </w:hyperlink>
      <w:r w:rsidRPr="002758B1">
        <w:rPr>
          <w:sz w:val="24"/>
          <w:szCs w:val="24"/>
          <w:lang w:eastAsia="lv-LV"/>
        </w:rPr>
        <w:t xml:space="preserve"> nav publicēta</w:t>
      </w:r>
      <w:r w:rsidR="00F52194">
        <w:rPr>
          <w:sz w:val="24"/>
          <w:szCs w:val="24"/>
          <w:lang w:eastAsia="lv-LV"/>
        </w:rPr>
        <w:t>;</w:t>
      </w:r>
    </w:p>
    <w:p w14:paraId="3DBE6137" w14:textId="4E2ABEE1" w:rsidR="000818EB" w:rsidRPr="00F52194" w:rsidRDefault="007A6D86" w:rsidP="00F52194">
      <w:pPr>
        <w:numPr>
          <w:ilvl w:val="2"/>
          <w:numId w:val="5"/>
        </w:numPr>
        <w:tabs>
          <w:tab w:val="num" w:pos="1276"/>
        </w:tabs>
        <w:spacing w:before="120"/>
        <w:ind w:left="1276" w:hanging="737"/>
        <w:jc w:val="both"/>
        <w:rPr>
          <w:sz w:val="24"/>
          <w:szCs w:val="24"/>
          <w:lang w:eastAsia="lv-LV"/>
        </w:rPr>
      </w:pPr>
      <w:bookmarkStart w:id="0" w:name="_Hlk103009075"/>
      <w:r w:rsidRPr="002758B1">
        <w:rPr>
          <w:sz w:val="24"/>
          <w:szCs w:val="24"/>
          <w:lang w:eastAsia="lv-LV"/>
        </w:rPr>
        <w:t xml:space="preserve">ja uz </w:t>
      </w:r>
      <w:r w:rsidR="00F52194">
        <w:rPr>
          <w:sz w:val="24"/>
          <w:szCs w:val="24"/>
          <w:lang w:eastAsia="lv-LV"/>
        </w:rPr>
        <w:t>IZPILDĪTĀJU</w:t>
      </w:r>
      <w:r w:rsidRPr="002758B1">
        <w:rPr>
          <w:sz w:val="24"/>
          <w:szCs w:val="24"/>
          <w:lang w:eastAsia="lv-LV"/>
        </w:rPr>
        <w:t xml:space="preserve"> Līguma spēkā esības laikā iestājas kāds no nosacījumiem, kas izriet no Padomes Regulas (ES) Nr. 833/2014 (2014. gada 31. jūlijs) 5.k. panta 1.punktā noteiktā.</w:t>
      </w:r>
      <w:bookmarkEnd w:id="0"/>
    </w:p>
    <w:p w14:paraId="34C99E21" w14:textId="77777777" w:rsidR="00906CEE" w:rsidRPr="00E343AB" w:rsidRDefault="00906CEE" w:rsidP="002758B1">
      <w:pPr>
        <w:numPr>
          <w:ilvl w:val="1"/>
          <w:numId w:val="5"/>
        </w:numPr>
        <w:tabs>
          <w:tab w:val="left" w:pos="540"/>
        </w:tabs>
        <w:spacing w:before="120" w:after="120"/>
        <w:ind w:hanging="900"/>
        <w:jc w:val="both"/>
        <w:rPr>
          <w:sz w:val="24"/>
          <w:szCs w:val="24"/>
          <w:lang w:eastAsia="lv-LV"/>
        </w:rPr>
      </w:pPr>
      <w:r w:rsidRPr="00E343AB">
        <w:rPr>
          <w:sz w:val="24"/>
          <w:szCs w:val="24"/>
          <w:lang w:eastAsia="lv-LV"/>
        </w:rPr>
        <w:t>PASŪTĪTĀJS apņemas:</w:t>
      </w:r>
    </w:p>
    <w:p w14:paraId="35C42145" w14:textId="59B24ADD" w:rsidR="00906CEE" w:rsidRPr="00E343AB" w:rsidRDefault="00906CEE" w:rsidP="00906CEE">
      <w:pPr>
        <w:numPr>
          <w:ilvl w:val="2"/>
          <w:numId w:val="5"/>
        </w:numPr>
        <w:spacing w:after="120"/>
        <w:ind w:left="1260"/>
        <w:jc w:val="both"/>
        <w:rPr>
          <w:sz w:val="24"/>
          <w:szCs w:val="24"/>
          <w:lang w:eastAsia="lv-LV"/>
        </w:rPr>
      </w:pPr>
      <w:r w:rsidRPr="00E343AB">
        <w:rPr>
          <w:sz w:val="24"/>
          <w:szCs w:val="24"/>
          <w:lang w:eastAsia="lv-LV"/>
        </w:rPr>
        <w:t>nodrošināt IZPILDĪTĀJA personālam netraucētu piekļūšanu PASŪTĪTĀJA telpās esošajām Interneta pakalpojumu nodrošināšanas tehniskajām iekārtām, ja tas ir nepieciešams Līguma izpilde</w:t>
      </w:r>
      <w:r w:rsidR="0041095D">
        <w:rPr>
          <w:sz w:val="24"/>
          <w:szCs w:val="24"/>
          <w:lang w:eastAsia="lv-LV"/>
        </w:rPr>
        <w:t>i</w:t>
      </w:r>
      <w:r w:rsidRPr="00E343AB">
        <w:rPr>
          <w:sz w:val="24"/>
          <w:szCs w:val="24"/>
          <w:lang w:eastAsia="lv-LV"/>
        </w:rPr>
        <w:t>;</w:t>
      </w:r>
    </w:p>
    <w:p w14:paraId="403D2045" w14:textId="77777777" w:rsidR="00906CEE" w:rsidRPr="00F6226E" w:rsidRDefault="00906CEE" w:rsidP="00906CEE">
      <w:pPr>
        <w:numPr>
          <w:ilvl w:val="2"/>
          <w:numId w:val="5"/>
        </w:numPr>
        <w:tabs>
          <w:tab w:val="left" w:pos="-1134"/>
          <w:tab w:val="left" w:pos="-709"/>
          <w:tab w:val="left" w:pos="-426"/>
          <w:tab w:val="left" w:pos="720"/>
        </w:tabs>
        <w:spacing w:after="120"/>
        <w:ind w:left="1260" w:right="41"/>
        <w:jc w:val="both"/>
        <w:rPr>
          <w:b/>
          <w:sz w:val="24"/>
          <w:szCs w:val="24"/>
          <w:lang w:eastAsia="lv-LV"/>
        </w:rPr>
      </w:pPr>
      <w:r w:rsidRPr="00E343AB">
        <w:rPr>
          <w:sz w:val="24"/>
          <w:szCs w:val="24"/>
          <w:lang w:eastAsia="lv-LV"/>
        </w:rPr>
        <w:t>savlaicīgi veikt samaksu Līguma 2.4.apakšpunktā noteiktajā kārtībā.</w:t>
      </w:r>
    </w:p>
    <w:p w14:paraId="040BC67F" w14:textId="27EEF03B" w:rsidR="00906CEE" w:rsidRPr="00E343AB" w:rsidRDefault="00906CEE" w:rsidP="00906CEE">
      <w:pPr>
        <w:numPr>
          <w:ilvl w:val="1"/>
          <w:numId w:val="5"/>
        </w:numPr>
        <w:tabs>
          <w:tab w:val="clear" w:pos="900"/>
          <w:tab w:val="left" w:pos="-1134"/>
          <w:tab w:val="left" w:pos="-709"/>
          <w:tab w:val="left" w:pos="-426"/>
          <w:tab w:val="left" w:pos="567"/>
        </w:tabs>
        <w:spacing w:after="120"/>
        <w:ind w:left="567" w:right="41" w:hanging="567"/>
        <w:jc w:val="both"/>
        <w:rPr>
          <w:sz w:val="24"/>
          <w:szCs w:val="24"/>
          <w:lang w:eastAsia="lv-LV"/>
        </w:rPr>
      </w:pPr>
      <w:r w:rsidRPr="00E343AB">
        <w:rPr>
          <w:sz w:val="24"/>
          <w:szCs w:val="24"/>
          <w:lang w:eastAsia="lv-LV"/>
        </w:rPr>
        <w:t>PASŪTĪTĀJA pilnvarotā persona</w:t>
      </w:r>
      <w:r w:rsidR="00BA2C3E">
        <w:rPr>
          <w:sz w:val="24"/>
          <w:szCs w:val="24"/>
          <w:lang w:eastAsia="lv-LV"/>
        </w:rPr>
        <w:t>,</w:t>
      </w:r>
      <w:r w:rsidR="00BA2C3E" w:rsidRPr="00BA2C3E">
        <w:rPr>
          <w:sz w:val="24"/>
          <w:szCs w:val="24"/>
          <w:lang w:eastAsia="lv-LV"/>
        </w:rPr>
        <w:t xml:space="preserve"> </w:t>
      </w:r>
      <w:r w:rsidR="00BA2C3E" w:rsidRPr="00E343AB">
        <w:rPr>
          <w:sz w:val="24"/>
          <w:szCs w:val="24"/>
          <w:lang w:eastAsia="lv-LV"/>
        </w:rPr>
        <w:t>kas noteikta Līguma 9.1.</w:t>
      </w:r>
      <w:r w:rsidR="0048067B">
        <w:rPr>
          <w:sz w:val="24"/>
          <w:szCs w:val="24"/>
          <w:lang w:eastAsia="lv-LV"/>
        </w:rPr>
        <w:t>1.2.</w:t>
      </w:r>
      <w:r w:rsidR="00BA2C3E" w:rsidRPr="00E343AB">
        <w:rPr>
          <w:sz w:val="24"/>
          <w:szCs w:val="24"/>
          <w:lang w:eastAsia="lv-LV"/>
        </w:rPr>
        <w:t>apakšpunktā</w:t>
      </w:r>
      <w:r w:rsidR="00BA2C3E">
        <w:rPr>
          <w:sz w:val="24"/>
          <w:szCs w:val="24"/>
          <w:lang w:eastAsia="lv-LV"/>
        </w:rPr>
        <w:t>,</w:t>
      </w:r>
      <w:r w:rsidRPr="00E343AB">
        <w:rPr>
          <w:sz w:val="24"/>
          <w:szCs w:val="24"/>
          <w:lang w:eastAsia="lv-LV"/>
        </w:rPr>
        <w:t xml:space="preserve"> Līguma darbības laikā ir tiesīga pieteikt Līguma 1.2.apakšpunktā paredzēto Interneta pakalpojum</w:t>
      </w:r>
      <w:r>
        <w:rPr>
          <w:sz w:val="24"/>
          <w:szCs w:val="24"/>
          <w:lang w:eastAsia="lv-LV"/>
        </w:rPr>
        <w:t>u</w:t>
      </w:r>
      <w:r w:rsidRPr="00E343AB">
        <w:rPr>
          <w:sz w:val="24"/>
          <w:szCs w:val="24"/>
          <w:lang w:eastAsia="lv-LV"/>
        </w:rPr>
        <w:t xml:space="preserve"> datu pārraides ātruma </w:t>
      </w:r>
      <w:r w:rsidR="00F52194">
        <w:rPr>
          <w:sz w:val="24"/>
          <w:szCs w:val="24"/>
          <w:lang w:eastAsia="lv-LV"/>
        </w:rPr>
        <w:t>samazinājumu/</w:t>
      </w:r>
      <w:r w:rsidRPr="00E343AB">
        <w:rPr>
          <w:sz w:val="24"/>
          <w:szCs w:val="24"/>
          <w:lang w:eastAsia="lv-LV"/>
        </w:rPr>
        <w:t>palielinājumu, nosūtot IZPILDĪTĀJAM vēstuli, kurā norāda datumu</w:t>
      </w:r>
      <w:r>
        <w:rPr>
          <w:sz w:val="24"/>
          <w:szCs w:val="24"/>
          <w:lang w:eastAsia="lv-LV"/>
        </w:rPr>
        <w:t>,</w:t>
      </w:r>
      <w:r w:rsidRPr="00E343AB">
        <w:rPr>
          <w:sz w:val="24"/>
          <w:szCs w:val="24"/>
          <w:lang w:eastAsia="lv-LV"/>
        </w:rPr>
        <w:t xml:space="preserve"> ar kuru nepieciešams </w:t>
      </w:r>
      <w:r w:rsidR="00676392">
        <w:rPr>
          <w:sz w:val="24"/>
          <w:szCs w:val="24"/>
          <w:lang w:eastAsia="lv-LV"/>
        </w:rPr>
        <w:t>samazināt/</w:t>
      </w:r>
      <w:r w:rsidRPr="00E343AB">
        <w:rPr>
          <w:sz w:val="24"/>
          <w:szCs w:val="24"/>
          <w:lang w:eastAsia="lv-LV"/>
        </w:rPr>
        <w:t>palielināt Interneta pakalpojum</w:t>
      </w:r>
      <w:r>
        <w:rPr>
          <w:sz w:val="24"/>
          <w:szCs w:val="24"/>
          <w:lang w:eastAsia="lv-LV"/>
        </w:rPr>
        <w:t>u</w:t>
      </w:r>
      <w:r w:rsidRPr="00E343AB">
        <w:rPr>
          <w:sz w:val="24"/>
          <w:szCs w:val="24"/>
          <w:lang w:eastAsia="lv-LV"/>
        </w:rPr>
        <w:t xml:space="preserve"> datu pārraides ātrumu.</w:t>
      </w:r>
    </w:p>
    <w:p w14:paraId="2F16C1C0" w14:textId="0834868E" w:rsidR="00F52194" w:rsidRDefault="00906CEE" w:rsidP="00906CEE">
      <w:pPr>
        <w:numPr>
          <w:ilvl w:val="1"/>
          <w:numId w:val="5"/>
        </w:numPr>
        <w:tabs>
          <w:tab w:val="clear" w:pos="900"/>
          <w:tab w:val="left" w:pos="-1134"/>
          <w:tab w:val="left" w:pos="-709"/>
          <w:tab w:val="left" w:pos="-426"/>
          <w:tab w:val="left" w:pos="567"/>
        </w:tabs>
        <w:spacing w:after="120"/>
        <w:ind w:left="567" w:right="41" w:hanging="567"/>
        <w:jc w:val="both"/>
        <w:rPr>
          <w:sz w:val="24"/>
          <w:szCs w:val="24"/>
          <w:lang w:eastAsia="lv-LV"/>
        </w:rPr>
      </w:pPr>
      <w:r w:rsidRPr="00E343AB">
        <w:rPr>
          <w:sz w:val="24"/>
          <w:szCs w:val="24"/>
          <w:lang w:eastAsia="lv-LV"/>
        </w:rPr>
        <w:t>Pēc Līguma 4.</w:t>
      </w:r>
      <w:r w:rsidR="00A55C73">
        <w:rPr>
          <w:sz w:val="24"/>
          <w:szCs w:val="24"/>
          <w:lang w:eastAsia="lv-LV"/>
        </w:rPr>
        <w:t>5</w:t>
      </w:r>
      <w:r w:rsidRPr="00E343AB">
        <w:rPr>
          <w:sz w:val="24"/>
          <w:szCs w:val="24"/>
          <w:lang w:eastAsia="lv-LV"/>
        </w:rPr>
        <w:t>.apakšpunktā noteiktā</w:t>
      </w:r>
      <w:r w:rsidR="00A55C73">
        <w:rPr>
          <w:sz w:val="24"/>
          <w:szCs w:val="24"/>
          <w:lang w:eastAsia="lv-LV"/>
        </w:rPr>
        <w:t>s</w:t>
      </w:r>
      <w:r w:rsidRPr="00E343AB">
        <w:rPr>
          <w:sz w:val="24"/>
          <w:szCs w:val="24"/>
          <w:lang w:eastAsia="lv-LV"/>
        </w:rPr>
        <w:t xml:space="preserve"> Interneta pakalpojumu datu pārraides ātruma </w:t>
      </w:r>
      <w:r w:rsidR="00F52194">
        <w:rPr>
          <w:sz w:val="24"/>
          <w:szCs w:val="24"/>
          <w:lang w:eastAsia="lv-LV"/>
        </w:rPr>
        <w:t>samazināšanas</w:t>
      </w:r>
      <w:r w:rsidRPr="00E343AB">
        <w:rPr>
          <w:sz w:val="24"/>
          <w:szCs w:val="24"/>
          <w:lang w:eastAsia="lv-LV"/>
        </w:rPr>
        <w:t xml:space="preserve">, </w:t>
      </w:r>
      <w:r w:rsidR="00F536C9" w:rsidRPr="00E343AB">
        <w:rPr>
          <w:sz w:val="24"/>
          <w:szCs w:val="24"/>
          <w:lang w:eastAsia="lv-LV"/>
        </w:rPr>
        <w:t>PASŪTĪTĀJA pilnvarotā persona</w:t>
      </w:r>
      <w:r w:rsidR="00F536C9">
        <w:rPr>
          <w:sz w:val="24"/>
          <w:szCs w:val="24"/>
          <w:lang w:eastAsia="lv-LV"/>
        </w:rPr>
        <w:t>,</w:t>
      </w:r>
      <w:r w:rsidR="00F536C9" w:rsidRPr="00BA2C3E">
        <w:rPr>
          <w:sz w:val="24"/>
          <w:szCs w:val="24"/>
          <w:lang w:eastAsia="lv-LV"/>
        </w:rPr>
        <w:t xml:space="preserve"> </w:t>
      </w:r>
      <w:r w:rsidR="00F536C9" w:rsidRPr="00E343AB">
        <w:rPr>
          <w:sz w:val="24"/>
          <w:szCs w:val="24"/>
          <w:lang w:eastAsia="lv-LV"/>
        </w:rPr>
        <w:t>kas noteikta Līguma 9.1.</w:t>
      </w:r>
      <w:r w:rsidR="0048067B">
        <w:rPr>
          <w:sz w:val="24"/>
          <w:szCs w:val="24"/>
          <w:lang w:eastAsia="lv-LV"/>
        </w:rPr>
        <w:t>1.2.</w:t>
      </w:r>
      <w:r w:rsidR="00F536C9" w:rsidRPr="00E343AB">
        <w:rPr>
          <w:sz w:val="24"/>
          <w:szCs w:val="24"/>
          <w:lang w:eastAsia="lv-LV"/>
        </w:rPr>
        <w:t>apakšpunktā</w:t>
      </w:r>
      <w:r w:rsidR="00F536C9">
        <w:rPr>
          <w:sz w:val="24"/>
          <w:szCs w:val="24"/>
          <w:lang w:eastAsia="lv-LV"/>
        </w:rPr>
        <w:t>,</w:t>
      </w:r>
      <w:r w:rsidR="00F536C9" w:rsidRPr="00E343AB">
        <w:rPr>
          <w:sz w:val="24"/>
          <w:szCs w:val="24"/>
          <w:lang w:eastAsia="lv-LV"/>
        </w:rPr>
        <w:t xml:space="preserve"> </w:t>
      </w:r>
      <w:r w:rsidRPr="00E343AB">
        <w:rPr>
          <w:sz w:val="24"/>
          <w:szCs w:val="24"/>
          <w:lang w:eastAsia="lv-LV"/>
        </w:rPr>
        <w:t>tiesī</w:t>
      </w:r>
      <w:r w:rsidR="00F536C9">
        <w:rPr>
          <w:sz w:val="24"/>
          <w:szCs w:val="24"/>
          <w:lang w:eastAsia="lv-LV"/>
        </w:rPr>
        <w:t xml:space="preserve">ga </w:t>
      </w:r>
      <w:r w:rsidRPr="00E343AB">
        <w:rPr>
          <w:sz w:val="24"/>
          <w:szCs w:val="24"/>
          <w:lang w:eastAsia="lv-LV"/>
        </w:rPr>
        <w:t xml:space="preserve">jebkurā laikā </w:t>
      </w:r>
      <w:r w:rsidR="00F536C9" w:rsidRPr="00E343AB">
        <w:rPr>
          <w:sz w:val="24"/>
          <w:szCs w:val="24"/>
          <w:lang w:eastAsia="lv-LV"/>
        </w:rPr>
        <w:t>pieteikt</w:t>
      </w:r>
      <w:r w:rsidR="00F536C9">
        <w:rPr>
          <w:sz w:val="24"/>
          <w:szCs w:val="24"/>
          <w:lang w:eastAsia="lv-LV"/>
        </w:rPr>
        <w:t xml:space="preserve"> </w:t>
      </w:r>
      <w:r w:rsidRPr="00E343AB">
        <w:rPr>
          <w:sz w:val="24"/>
          <w:szCs w:val="24"/>
          <w:lang w:eastAsia="lv-LV"/>
        </w:rPr>
        <w:t>Interneta pakalpojumu datu pārraides ātrum</w:t>
      </w:r>
      <w:r w:rsidR="00F536C9">
        <w:rPr>
          <w:sz w:val="24"/>
          <w:szCs w:val="24"/>
          <w:lang w:eastAsia="lv-LV"/>
        </w:rPr>
        <w:t>a palielinājumu</w:t>
      </w:r>
      <w:r w:rsidRPr="00E343AB">
        <w:rPr>
          <w:sz w:val="24"/>
          <w:szCs w:val="24"/>
          <w:lang w:eastAsia="lv-LV"/>
        </w:rPr>
        <w:t xml:space="preserve"> līdz Līguma 1.1.apakšpunktā sākotnēji noteiktajam Interneta pakalpojumu datu pārraides ātrumam. </w:t>
      </w:r>
    </w:p>
    <w:p w14:paraId="79F1A6CC" w14:textId="4A30DB7E" w:rsidR="00F52194" w:rsidRPr="00AC0831" w:rsidRDefault="00906CEE" w:rsidP="00AC0831">
      <w:pPr>
        <w:numPr>
          <w:ilvl w:val="1"/>
          <w:numId w:val="5"/>
        </w:numPr>
        <w:tabs>
          <w:tab w:val="clear" w:pos="900"/>
          <w:tab w:val="left" w:pos="-1134"/>
          <w:tab w:val="left" w:pos="-709"/>
          <w:tab w:val="left" w:pos="-426"/>
          <w:tab w:val="left" w:pos="567"/>
        </w:tabs>
        <w:spacing w:after="120"/>
        <w:ind w:left="567" w:right="41" w:hanging="567"/>
        <w:jc w:val="both"/>
        <w:rPr>
          <w:sz w:val="24"/>
          <w:szCs w:val="24"/>
          <w:lang w:eastAsia="lv-LV"/>
        </w:rPr>
      </w:pPr>
      <w:r w:rsidRPr="00E343AB">
        <w:rPr>
          <w:sz w:val="24"/>
          <w:szCs w:val="24"/>
          <w:lang w:eastAsia="lv-LV"/>
        </w:rPr>
        <w:t>Līgum</w:t>
      </w:r>
      <w:r w:rsidR="00F52194">
        <w:rPr>
          <w:sz w:val="24"/>
          <w:szCs w:val="24"/>
          <w:lang w:eastAsia="lv-LV"/>
        </w:rPr>
        <w:t>a 4.</w:t>
      </w:r>
      <w:r w:rsidR="00A55C73">
        <w:rPr>
          <w:sz w:val="24"/>
          <w:szCs w:val="24"/>
          <w:lang w:eastAsia="lv-LV"/>
        </w:rPr>
        <w:t>5</w:t>
      </w:r>
      <w:r w:rsidR="00F52194">
        <w:rPr>
          <w:sz w:val="24"/>
          <w:szCs w:val="24"/>
          <w:lang w:eastAsia="lv-LV"/>
        </w:rPr>
        <w:t>. un 4.</w:t>
      </w:r>
      <w:r w:rsidR="00A55C73">
        <w:rPr>
          <w:sz w:val="24"/>
          <w:szCs w:val="24"/>
          <w:lang w:eastAsia="lv-LV"/>
        </w:rPr>
        <w:t>6</w:t>
      </w:r>
      <w:r w:rsidR="00F52194">
        <w:rPr>
          <w:sz w:val="24"/>
          <w:szCs w:val="24"/>
          <w:lang w:eastAsia="lv-LV"/>
        </w:rPr>
        <w:t>.apakšpunktā</w:t>
      </w:r>
      <w:r w:rsidRPr="00E343AB">
        <w:rPr>
          <w:sz w:val="24"/>
          <w:szCs w:val="24"/>
          <w:lang w:eastAsia="lv-LV"/>
        </w:rPr>
        <w:t xml:space="preserve"> noteiktajā gadījumā PASŪTĪTĀJA pilnvarotā persona</w:t>
      </w:r>
      <w:r w:rsidR="00E0169A">
        <w:rPr>
          <w:sz w:val="24"/>
          <w:szCs w:val="24"/>
          <w:lang w:eastAsia="lv-LV"/>
        </w:rPr>
        <w:t xml:space="preserve">, </w:t>
      </w:r>
      <w:r w:rsidR="00E0169A" w:rsidRPr="00E343AB">
        <w:rPr>
          <w:sz w:val="24"/>
          <w:szCs w:val="24"/>
          <w:lang w:eastAsia="lv-LV"/>
        </w:rPr>
        <w:t>kas noteikta Līguma 9.1.</w:t>
      </w:r>
      <w:r w:rsidR="0048067B">
        <w:rPr>
          <w:sz w:val="24"/>
          <w:szCs w:val="24"/>
          <w:lang w:eastAsia="lv-LV"/>
        </w:rPr>
        <w:t>1.2.</w:t>
      </w:r>
      <w:r w:rsidR="00E0169A" w:rsidRPr="00E343AB">
        <w:rPr>
          <w:sz w:val="24"/>
          <w:szCs w:val="24"/>
          <w:lang w:eastAsia="lv-LV"/>
        </w:rPr>
        <w:t>apakšpunktā</w:t>
      </w:r>
      <w:r w:rsidR="00E0169A">
        <w:rPr>
          <w:sz w:val="24"/>
          <w:szCs w:val="24"/>
          <w:lang w:eastAsia="lv-LV"/>
        </w:rPr>
        <w:t>,</w:t>
      </w:r>
      <w:r w:rsidRPr="00E343AB">
        <w:rPr>
          <w:sz w:val="24"/>
          <w:szCs w:val="24"/>
          <w:lang w:eastAsia="lv-LV"/>
        </w:rPr>
        <w:t xml:space="preserve"> </w:t>
      </w:r>
      <w:r w:rsidR="00F52194">
        <w:rPr>
          <w:sz w:val="24"/>
          <w:szCs w:val="24"/>
          <w:lang w:eastAsia="lv-LV"/>
        </w:rPr>
        <w:t xml:space="preserve">ne vēlāk kā 2 </w:t>
      </w:r>
      <w:r w:rsidR="00A440FF">
        <w:rPr>
          <w:sz w:val="24"/>
          <w:szCs w:val="24"/>
          <w:lang w:eastAsia="lv-LV"/>
        </w:rPr>
        <w:t xml:space="preserve">(divas) </w:t>
      </w:r>
      <w:r w:rsidR="00F52194">
        <w:rPr>
          <w:sz w:val="24"/>
          <w:szCs w:val="24"/>
          <w:lang w:eastAsia="lv-LV"/>
        </w:rPr>
        <w:t xml:space="preserve">nedēļas iepriekš, </w:t>
      </w:r>
      <w:r w:rsidRPr="00E343AB">
        <w:rPr>
          <w:sz w:val="24"/>
          <w:szCs w:val="24"/>
          <w:lang w:eastAsia="lv-LV"/>
        </w:rPr>
        <w:t>nosūta IZPILDĪTĀJAM vēstuli, kurā norāda datumu</w:t>
      </w:r>
      <w:r>
        <w:rPr>
          <w:sz w:val="24"/>
          <w:szCs w:val="24"/>
          <w:lang w:eastAsia="lv-LV"/>
        </w:rPr>
        <w:t>,</w:t>
      </w:r>
      <w:r w:rsidRPr="00E343AB">
        <w:rPr>
          <w:sz w:val="24"/>
          <w:szCs w:val="24"/>
          <w:lang w:eastAsia="lv-LV"/>
        </w:rPr>
        <w:t xml:space="preserve"> ar kuru nepieciešams samazināt</w:t>
      </w:r>
      <w:r w:rsidR="00A55C73">
        <w:rPr>
          <w:sz w:val="24"/>
          <w:szCs w:val="24"/>
          <w:lang w:eastAsia="lv-LV"/>
        </w:rPr>
        <w:t xml:space="preserve">/palielināt </w:t>
      </w:r>
      <w:r w:rsidRPr="00E343AB">
        <w:rPr>
          <w:sz w:val="24"/>
          <w:szCs w:val="24"/>
          <w:lang w:eastAsia="lv-LV"/>
        </w:rPr>
        <w:t>Interneta pakalpojum</w:t>
      </w:r>
      <w:r>
        <w:rPr>
          <w:sz w:val="24"/>
          <w:szCs w:val="24"/>
          <w:lang w:eastAsia="lv-LV"/>
        </w:rPr>
        <w:t>u</w:t>
      </w:r>
      <w:r w:rsidRPr="00E343AB">
        <w:rPr>
          <w:sz w:val="24"/>
          <w:szCs w:val="24"/>
          <w:lang w:eastAsia="lv-LV"/>
        </w:rPr>
        <w:t xml:space="preserve"> datu pārraides ātrumu.</w:t>
      </w:r>
    </w:p>
    <w:p w14:paraId="41335C3A" w14:textId="77777777" w:rsidR="00906CEE" w:rsidRPr="00E343AB" w:rsidRDefault="00906CEE" w:rsidP="00906CEE">
      <w:pPr>
        <w:numPr>
          <w:ilvl w:val="0"/>
          <w:numId w:val="4"/>
        </w:numPr>
        <w:spacing w:before="240" w:after="240"/>
        <w:ind w:left="357" w:hanging="357"/>
        <w:jc w:val="center"/>
        <w:rPr>
          <w:b/>
          <w:sz w:val="24"/>
          <w:szCs w:val="24"/>
          <w:lang w:eastAsia="lv-LV"/>
        </w:rPr>
      </w:pPr>
      <w:r w:rsidRPr="00E343AB">
        <w:rPr>
          <w:b/>
          <w:sz w:val="24"/>
          <w:szCs w:val="24"/>
          <w:lang w:eastAsia="lv-LV"/>
        </w:rPr>
        <w:t>INTERNETA PAKALPOJUMU NODROŠINĀŠANA</w:t>
      </w:r>
    </w:p>
    <w:p w14:paraId="6A6603F2" w14:textId="022EA84E" w:rsidR="00906CEE" w:rsidRPr="00E343AB" w:rsidRDefault="00906CEE" w:rsidP="00906CEE">
      <w:pPr>
        <w:numPr>
          <w:ilvl w:val="1"/>
          <w:numId w:val="4"/>
        </w:numPr>
        <w:tabs>
          <w:tab w:val="clear" w:pos="716"/>
          <w:tab w:val="num" w:pos="567"/>
        </w:tabs>
        <w:spacing w:after="120"/>
        <w:ind w:left="567" w:hanging="567"/>
        <w:jc w:val="both"/>
        <w:rPr>
          <w:sz w:val="24"/>
          <w:szCs w:val="24"/>
          <w:lang w:eastAsia="lv-LV"/>
        </w:rPr>
      </w:pPr>
      <w:r w:rsidRPr="00E343AB">
        <w:rPr>
          <w:sz w:val="24"/>
          <w:szCs w:val="24"/>
          <w:lang w:eastAsia="lv-LV"/>
        </w:rPr>
        <w:t>Uzsākot Interneta pakalpojumu nodrošināšanu</w:t>
      </w:r>
      <w:r w:rsidR="00561A40">
        <w:rPr>
          <w:sz w:val="24"/>
          <w:szCs w:val="24"/>
          <w:lang w:eastAsia="lv-LV"/>
        </w:rPr>
        <w:t xml:space="preserve">, </w:t>
      </w:r>
      <w:r w:rsidR="00D101CF" w:rsidRPr="00897B00">
        <w:rPr>
          <w:sz w:val="24"/>
          <w:szCs w:val="24"/>
        </w:rPr>
        <w:t>PASŪTĪTĀJS veic interneta prasību pārbaudi.</w:t>
      </w:r>
      <w:r w:rsidR="00D101CF">
        <w:rPr>
          <w:sz w:val="24"/>
          <w:szCs w:val="24"/>
        </w:rPr>
        <w:t xml:space="preserve"> </w:t>
      </w:r>
      <w:r w:rsidR="00D101CF" w:rsidRPr="00897B00">
        <w:rPr>
          <w:sz w:val="24"/>
          <w:szCs w:val="24"/>
        </w:rPr>
        <w:t xml:space="preserve"> </w:t>
      </w:r>
      <w:r w:rsidR="00D101CF">
        <w:rPr>
          <w:sz w:val="24"/>
          <w:szCs w:val="24"/>
        </w:rPr>
        <w:t xml:space="preserve">Par Interneta pakalpojumu nodrošināšanas uzsākšanu, </w:t>
      </w:r>
      <w:r w:rsidR="00561A40" w:rsidRPr="00D101CF">
        <w:rPr>
          <w:sz w:val="24"/>
          <w:szCs w:val="24"/>
          <w:lang w:eastAsia="lv-LV"/>
        </w:rPr>
        <w:t>k</w:t>
      </w:r>
      <w:r w:rsidR="00D101CF">
        <w:rPr>
          <w:sz w:val="24"/>
          <w:szCs w:val="24"/>
          <w:lang w:eastAsia="lv-LV"/>
        </w:rPr>
        <w:t>ā</w:t>
      </w:r>
      <w:r w:rsidR="00561A40" w:rsidRPr="00D101CF">
        <w:rPr>
          <w:sz w:val="24"/>
          <w:szCs w:val="24"/>
          <w:lang w:eastAsia="lv-LV"/>
        </w:rPr>
        <w:t xml:space="preserve"> </w:t>
      </w:r>
      <w:r w:rsidR="00F536C9" w:rsidRPr="00D101CF">
        <w:rPr>
          <w:sz w:val="24"/>
          <w:szCs w:val="24"/>
          <w:lang w:eastAsia="lv-LV"/>
        </w:rPr>
        <w:t>a</w:t>
      </w:r>
      <w:r w:rsidR="00561A40" w:rsidRPr="00D101CF">
        <w:rPr>
          <w:sz w:val="24"/>
          <w:szCs w:val="24"/>
          <w:lang w:eastAsia="lv-LV"/>
        </w:rPr>
        <w:t xml:space="preserve">rī </w:t>
      </w:r>
      <w:r w:rsidR="00B9563A" w:rsidRPr="00D101CF">
        <w:rPr>
          <w:sz w:val="24"/>
          <w:szCs w:val="24"/>
          <w:lang w:eastAsia="lv-LV"/>
        </w:rPr>
        <w:t>izmainot Interneta pakalpojum</w:t>
      </w:r>
      <w:r w:rsidR="00561A40" w:rsidRPr="00D101CF">
        <w:rPr>
          <w:sz w:val="24"/>
          <w:szCs w:val="24"/>
          <w:lang w:eastAsia="lv-LV"/>
        </w:rPr>
        <w:t>u</w:t>
      </w:r>
      <w:r w:rsidR="00B9563A" w:rsidRPr="00D101CF">
        <w:rPr>
          <w:sz w:val="24"/>
          <w:szCs w:val="24"/>
          <w:lang w:eastAsia="lv-LV"/>
        </w:rPr>
        <w:t xml:space="preserve"> nodrošināšanas ātrumu</w:t>
      </w:r>
      <w:r w:rsidR="00D101CF">
        <w:rPr>
          <w:sz w:val="24"/>
          <w:szCs w:val="24"/>
          <w:lang w:eastAsia="lv-LV"/>
        </w:rPr>
        <w:t>,</w:t>
      </w:r>
      <w:r w:rsidR="00B9563A" w:rsidRPr="00D101CF">
        <w:rPr>
          <w:sz w:val="24"/>
          <w:szCs w:val="24"/>
          <w:lang w:eastAsia="lv-LV"/>
        </w:rPr>
        <w:t xml:space="preserve"> atbilstoši Līguma</w:t>
      </w:r>
      <w:r w:rsidR="00B9563A">
        <w:rPr>
          <w:sz w:val="24"/>
          <w:szCs w:val="24"/>
          <w:lang w:eastAsia="lv-LV"/>
        </w:rPr>
        <w:t xml:space="preserve"> 9.1.</w:t>
      </w:r>
      <w:r w:rsidR="0048067B">
        <w:rPr>
          <w:sz w:val="24"/>
          <w:szCs w:val="24"/>
          <w:lang w:eastAsia="lv-LV"/>
        </w:rPr>
        <w:t>1.2.</w:t>
      </w:r>
      <w:r w:rsidR="00B9563A">
        <w:rPr>
          <w:sz w:val="24"/>
          <w:szCs w:val="24"/>
          <w:lang w:eastAsia="lv-LV"/>
        </w:rPr>
        <w:t>apakšpunktā norādīt</w:t>
      </w:r>
      <w:r w:rsidR="00561A40">
        <w:rPr>
          <w:sz w:val="24"/>
          <w:szCs w:val="24"/>
          <w:lang w:eastAsia="lv-LV"/>
        </w:rPr>
        <w:t>ā</w:t>
      </w:r>
      <w:r w:rsidR="00B9563A">
        <w:rPr>
          <w:sz w:val="24"/>
          <w:szCs w:val="24"/>
          <w:lang w:eastAsia="lv-LV"/>
        </w:rPr>
        <w:t>s pilnvarotās personas rakstiskajam pieprasījumam</w:t>
      </w:r>
      <w:r w:rsidRPr="00E343AB">
        <w:rPr>
          <w:sz w:val="24"/>
          <w:szCs w:val="24"/>
          <w:lang w:eastAsia="lv-LV"/>
        </w:rPr>
        <w:t>, PUŠU pilnvarotās personas, kuras norādītas Līguma 9.1.</w:t>
      </w:r>
      <w:r w:rsidR="0048067B">
        <w:rPr>
          <w:sz w:val="24"/>
          <w:szCs w:val="24"/>
          <w:lang w:eastAsia="lv-LV"/>
        </w:rPr>
        <w:t>1.1.</w:t>
      </w:r>
      <w:r w:rsidRPr="00E343AB">
        <w:rPr>
          <w:sz w:val="24"/>
          <w:szCs w:val="24"/>
          <w:lang w:eastAsia="lv-LV"/>
        </w:rPr>
        <w:t>apakšpunktā, paraksta aktu, kurā norāda Līguma numuru, IZPILDĪTĀJU, Interneta pakalpojumu nodrošināšanas vietu, Interneta pakalpojumu nodrošināšanas uzsākšanas datumu</w:t>
      </w:r>
      <w:r w:rsidR="00A8669E">
        <w:rPr>
          <w:sz w:val="24"/>
          <w:szCs w:val="24"/>
          <w:lang w:eastAsia="lv-LV"/>
        </w:rPr>
        <w:t xml:space="preserve"> un Interneta pakalpojuma datu </w:t>
      </w:r>
      <w:r w:rsidR="00172C9A">
        <w:rPr>
          <w:sz w:val="24"/>
          <w:szCs w:val="24"/>
          <w:lang w:eastAsia="lv-LV"/>
        </w:rPr>
        <w:t xml:space="preserve">pārraides </w:t>
      </w:r>
      <w:r w:rsidR="00A8669E">
        <w:rPr>
          <w:sz w:val="24"/>
          <w:szCs w:val="24"/>
          <w:lang w:eastAsia="lv-LV"/>
        </w:rPr>
        <w:t>ātrumu</w:t>
      </w:r>
      <w:r w:rsidRPr="00E343AB">
        <w:rPr>
          <w:sz w:val="24"/>
          <w:szCs w:val="24"/>
          <w:lang w:eastAsia="lv-LV"/>
        </w:rPr>
        <w:t>. Minētais akts kalpo</w:t>
      </w:r>
      <w:r w:rsidR="00B9563A">
        <w:rPr>
          <w:sz w:val="24"/>
          <w:szCs w:val="24"/>
          <w:lang w:eastAsia="lv-LV"/>
        </w:rPr>
        <w:t xml:space="preserve"> attiecīgi </w:t>
      </w:r>
      <w:r w:rsidRPr="00E343AB">
        <w:rPr>
          <w:sz w:val="24"/>
          <w:szCs w:val="24"/>
          <w:lang w:eastAsia="lv-LV"/>
        </w:rPr>
        <w:t>par Interneta pakalpojumu nodrošināšanas uzsākšanas apliecinājumu</w:t>
      </w:r>
      <w:r w:rsidR="00B9563A">
        <w:rPr>
          <w:sz w:val="24"/>
          <w:szCs w:val="24"/>
          <w:lang w:eastAsia="lv-LV"/>
        </w:rPr>
        <w:t xml:space="preserve"> vai Interneta pakalpojuma ātruma izmaiņu nodrošināšanas apliecinājumu</w:t>
      </w:r>
      <w:r w:rsidRPr="00E343AB">
        <w:rPr>
          <w:sz w:val="24"/>
          <w:szCs w:val="24"/>
          <w:lang w:eastAsia="lv-LV"/>
        </w:rPr>
        <w:t>.</w:t>
      </w:r>
    </w:p>
    <w:p w14:paraId="66B243D0" w14:textId="7CBA0B78" w:rsidR="00906CEE" w:rsidRDefault="00906CEE" w:rsidP="00906CEE">
      <w:pPr>
        <w:numPr>
          <w:ilvl w:val="1"/>
          <w:numId w:val="4"/>
        </w:numPr>
        <w:tabs>
          <w:tab w:val="num" w:pos="540"/>
        </w:tabs>
        <w:spacing w:after="120"/>
        <w:ind w:left="540" w:hanging="540"/>
        <w:jc w:val="both"/>
        <w:rPr>
          <w:sz w:val="24"/>
          <w:szCs w:val="24"/>
          <w:lang w:eastAsia="lv-LV"/>
        </w:rPr>
      </w:pPr>
      <w:r w:rsidRPr="00E343AB">
        <w:rPr>
          <w:sz w:val="24"/>
          <w:szCs w:val="24"/>
          <w:lang w:eastAsia="lv-LV"/>
        </w:rPr>
        <w:t>IZPILDĪTĀJS nodrošina PASŪTĪTĀJAM iespēju pieteikt Interneta pakalpojumu bojājumus Līguma 2.pielikumā noteiktajā kartībā IZPILDĪTĀJA tehniskā atbalsta dienestam 24 (divdesmit četras) stundas diennaktī 7 (septiņas) dienas nedēļā.</w:t>
      </w:r>
    </w:p>
    <w:p w14:paraId="5FE067CA" w14:textId="78A10067" w:rsidR="00906CEE" w:rsidRDefault="00906CEE" w:rsidP="00D649F5">
      <w:pPr>
        <w:numPr>
          <w:ilvl w:val="0"/>
          <w:numId w:val="6"/>
        </w:numPr>
        <w:tabs>
          <w:tab w:val="num" w:pos="426"/>
        </w:tabs>
        <w:spacing w:before="240" w:after="240"/>
        <w:ind w:left="357" w:hanging="357"/>
        <w:jc w:val="center"/>
        <w:rPr>
          <w:b/>
          <w:sz w:val="24"/>
          <w:szCs w:val="24"/>
          <w:lang w:eastAsia="lv-LV"/>
        </w:rPr>
      </w:pPr>
      <w:r w:rsidRPr="00BB3C2C">
        <w:rPr>
          <w:b/>
          <w:sz w:val="24"/>
          <w:szCs w:val="24"/>
          <w:lang w:eastAsia="lv-LV"/>
        </w:rPr>
        <w:t>PUŠU ATBILDĪBA</w:t>
      </w:r>
    </w:p>
    <w:p w14:paraId="3EFA996F" w14:textId="5C206C28" w:rsidR="00DC3CCA" w:rsidRPr="00DC3CCA" w:rsidRDefault="00DC3CCA" w:rsidP="00DC3CCA">
      <w:pPr>
        <w:numPr>
          <w:ilvl w:val="1"/>
          <w:numId w:val="6"/>
        </w:numPr>
        <w:tabs>
          <w:tab w:val="clear" w:pos="1800"/>
        </w:tabs>
        <w:spacing w:before="240" w:after="240"/>
        <w:ind w:left="567" w:hanging="567"/>
        <w:jc w:val="both"/>
        <w:rPr>
          <w:sz w:val="24"/>
          <w:szCs w:val="24"/>
        </w:rPr>
      </w:pPr>
      <w:r>
        <w:rPr>
          <w:sz w:val="24"/>
        </w:rPr>
        <w:t xml:space="preserve">Par </w:t>
      </w:r>
      <w:r w:rsidRPr="00D72169">
        <w:rPr>
          <w:sz w:val="24"/>
          <w:szCs w:val="24"/>
          <w:lang w:eastAsia="lv-LV"/>
        </w:rPr>
        <w:t xml:space="preserve">Līguma 5.1.apakšpunktā noteiktā Interneta pakalpojumu nodrošināšanas uzsākšanas termiņa nokavējumu, ja tas noticis IZPILDĪTĀJA </w:t>
      </w:r>
      <w:r w:rsidR="00C56A5F">
        <w:rPr>
          <w:sz w:val="24"/>
          <w:szCs w:val="24"/>
          <w:lang w:eastAsia="lv-LV"/>
        </w:rPr>
        <w:t>vainas dēļ</w:t>
      </w:r>
      <w:r w:rsidRPr="00D72169">
        <w:rPr>
          <w:sz w:val="24"/>
          <w:szCs w:val="24"/>
          <w:lang w:eastAsia="lv-LV"/>
        </w:rPr>
        <w:t>, PASŪTĪTĀJ</w:t>
      </w:r>
      <w:r w:rsidR="00A8669E">
        <w:rPr>
          <w:sz w:val="24"/>
          <w:szCs w:val="24"/>
          <w:lang w:eastAsia="lv-LV"/>
        </w:rPr>
        <w:t>S pie</w:t>
      </w:r>
      <w:r w:rsidRPr="00D72169">
        <w:rPr>
          <w:sz w:val="24"/>
          <w:szCs w:val="24"/>
          <w:lang w:eastAsia="lv-LV"/>
        </w:rPr>
        <w:t>pras</w:t>
      </w:r>
      <w:r w:rsidR="00A8669E">
        <w:rPr>
          <w:sz w:val="24"/>
          <w:szCs w:val="24"/>
          <w:lang w:eastAsia="lv-LV"/>
        </w:rPr>
        <w:t>a</w:t>
      </w:r>
      <w:r w:rsidRPr="00D72169">
        <w:rPr>
          <w:sz w:val="24"/>
          <w:szCs w:val="24"/>
          <w:lang w:eastAsia="lv-LV"/>
        </w:rPr>
        <w:t xml:space="preserve"> </w:t>
      </w:r>
      <w:r w:rsidR="00A8669E">
        <w:rPr>
          <w:sz w:val="24"/>
          <w:szCs w:val="24"/>
          <w:lang w:eastAsia="lv-LV"/>
        </w:rPr>
        <w:t xml:space="preserve">un </w:t>
      </w:r>
      <w:r w:rsidRPr="00D72169">
        <w:rPr>
          <w:sz w:val="24"/>
          <w:szCs w:val="24"/>
          <w:lang w:eastAsia="lv-LV"/>
        </w:rPr>
        <w:t>IZPILDĪTĀJ</w:t>
      </w:r>
      <w:r w:rsidR="00A8669E">
        <w:rPr>
          <w:sz w:val="24"/>
          <w:szCs w:val="24"/>
          <w:lang w:eastAsia="lv-LV"/>
        </w:rPr>
        <w:t>S</w:t>
      </w:r>
      <w:r w:rsidRPr="00D72169">
        <w:rPr>
          <w:sz w:val="24"/>
          <w:szCs w:val="24"/>
          <w:lang w:eastAsia="lv-LV"/>
        </w:rPr>
        <w:t xml:space="preserve"> maksā līgumsodu 40,00 EUR (četrdesmit </w:t>
      </w:r>
      <w:proofErr w:type="spellStart"/>
      <w:r w:rsidRPr="00D72169">
        <w:rPr>
          <w:i/>
          <w:sz w:val="24"/>
          <w:szCs w:val="24"/>
          <w:lang w:eastAsia="lv-LV"/>
        </w:rPr>
        <w:t>euro</w:t>
      </w:r>
      <w:proofErr w:type="spellEnd"/>
      <w:r w:rsidRPr="00D72169">
        <w:rPr>
          <w:sz w:val="24"/>
          <w:szCs w:val="24"/>
          <w:lang w:eastAsia="lv-LV"/>
        </w:rPr>
        <w:t xml:space="preserve"> un 00 centu) apmērā par katru nokavēto Interneta pakalpojumu nodrošināšanas uzsākšanas dienu.</w:t>
      </w:r>
      <w:r w:rsidRPr="00D72169">
        <w:rPr>
          <w:sz w:val="24"/>
          <w:szCs w:val="24"/>
        </w:rPr>
        <w:t xml:space="preserve"> Līgumsoda piemērošanas gadījumā tā pieaugums apstājas, sasniedzot 10% (desmit procentus) no kopējās Līguma summas</w:t>
      </w:r>
      <w:r>
        <w:rPr>
          <w:sz w:val="24"/>
          <w:szCs w:val="24"/>
        </w:rPr>
        <w:t>.</w:t>
      </w:r>
    </w:p>
    <w:p w14:paraId="2EDD0421" w14:textId="3A94C49E" w:rsidR="00906CEE" w:rsidRPr="007D7FCF" w:rsidRDefault="00906CEE" w:rsidP="00DC3CCA">
      <w:pPr>
        <w:numPr>
          <w:ilvl w:val="1"/>
          <w:numId w:val="6"/>
        </w:numPr>
        <w:tabs>
          <w:tab w:val="clear" w:pos="1800"/>
        </w:tabs>
        <w:spacing w:after="120"/>
        <w:ind w:left="567" w:hanging="567"/>
        <w:jc w:val="both"/>
        <w:rPr>
          <w:sz w:val="24"/>
          <w:szCs w:val="24"/>
          <w:lang w:eastAsia="lv-LV"/>
        </w:rPr>
      </w:pPr>
      <w:r w:rsidRPr="007D7FCF">
        <w:rPr>
          <w:sz w:val="24"/>
          <w:szCs w:val="24"/>
          <w:lang w:eastAsia="lv-LV"/>
        </w:rPr>
        <w:lastRenderedPageBreak/>
        <w:t>Par katru no Līguma 1.pielikuma 2.punkta tabulas 1.</w:t>
      </w:r>
      <w:r>
        <w:rPr>
          <w:sz w:val="24"/>
          <w:szCs w:val="24"/>
          <w:lang w:eastAsia="lv-LV"/>
        </w:rPr>
        <w:t>6.apakš</w:t>
      </w:r>
      <w:r w:rsidRPr="007D7FCF">
        <w:rPr>
          <w:sz w:val="24"/>
          <w:szCs w:val="24"/>
          <w:lang w:eastAsia="lv-LV"/>
        </w:rPr>
        <w:t>punktā maksimāli</w:t>
      </w:r>
      <w:r w:rsidRPr="00E343AB">
        <w:rPr>
          <w:sz w:val="24"/>
          <w:szCs w:val="24"/>
          <w:lang w:eastAsia="lv-LV"/>
        </w:rPr>
        <w:t xml:space="preserve"> noteiktā datu pārraides kanāla bojājumu vai interneta resursu nepieejamības laika pārsniegšanu PASŪTĪT</w:t>
      </w:r>
      <w:r w:rsidR="00A8669E">
        <w:rPr>
          <w:sz w:val="24"/>
          <w:szCs w:val="24"/>
          <w:lang w:eastAsia="lv-LV"/>
        </w:rPr>
        <w:t>ĀJS pie</w:t>
      </w:r>
      <w:r w:rsidRPr="00E343AB">
        <w:rPr>
          <w:sz w:val="24"/>
          <w:szCs w:val="24"/>
          <w:lang w:eastAsia="lv-LV"/>
        </w:rPr>
        <w:t>pras</w:t>
      </w:r>
      <w:r w:rsidR="00A8669E">
        <w:rPr>
          <w:sz w:val="24"/>
          <w:szCs w:val="24"/>
          <w:lang w:eastAsia="lv-LV"/>
        </w:rPr>
        <w:t>a un</w:t>
      </w:r>
      <w:r w:rsidRPr="00E343AB">
        <w:rPr>
          <w:sz w:val="24"/>
          <w:szCs w:val="24"/>
          <w:lang w:eastAsia="lv-LV"/>
        </w:rPr>
        <w:t xml:space="preserve"> IZPILDĪTĀJ</w:t>
      </w:r>
      <w:r w:rsidR="00A8669E">
        <w:rPr>
          <w:sz w:val="24"/>
          <w:szCs w:val="24"/>
          <w:lang w:eastAsia="lv-LV"/>
        </w:rPr>
        <w:t>S</w:t>
      </w:r>
      <w:r w:rsidRPr="00E343AB">
        <w:rPr>
          <w:sz w:val="24"/>
          <w:szCs w:val="24"/>
          <w:lang w:eastAsia="lv-LV"/>
        </w:rPr>
        <w:t xml:space="preserve"> maksā līgumsodu 40,00 EUR (četrdesmit </w:t>
      </w:r>
      <w:proofErr w:type="spellStart"/>
      <w:r w:rsidRPr="00E343AB">
        <w:rPr>
          <w:i/>
          <w:sz w:val="24"/>
          <w:szCs w:val="24"/>
          <w:lang w:eastAsia="lv-LV"/>
        </w:rPr>
        <w:t>euro</w:t>
      </w:r>
      <w:proofErr w:type="spellEnd"/>
      <w:r w:rsidRPr="00E343AB">
        <w:rPr>
          <w:sz w:val="24"/>
          <w:szCs w:val="24"/>
          <w:lang w:eastAsia="lv-LV"/>
        </w:rPr>
        <w:t xml:space="preserve"> un 00 centu) apmērā par katru pārsniegto Interneta pakalpojumu nepieejamības darba stundu.</w:t>
      </w:r>
      <w:r w:rsidRPr="007D7FCF">
        <w:rPr>
          <w:sz w:val="24"/>
        </w:rPr>
        <w:t xml:space="preserve"> </w:t>
      </w:r>
      <w:r w:rsidRPr="007D7FCF">
        <w:rPr>
          <w:sz w:val="24"/>
          <w:szCs w:val="24"/>
          <w:lang w:eastAsia="lv-LV"/>
        </w:rPr>
        <w:t>Līgumsoda piemērošanas gadījumā tā pieaugums apstājas</w:t>
      </w:r>
      <w:r w:rsidR="00180502">
        <w:rPr>
          <w:sz w:val="24"/>
          <w:szCs w:val="24"/>
          <w:lang w:eastAsia="lv-LV"/>
        </w:rPr>
        <w:t>,</w:t>
      </w:r>
      <w:r w:rsidRPr="007D7FCF">
        <w:rPr>
          <w:sz w:val="24"/>
          <w:szCs w:val="24"/>
          <w:lang w:eastAsia="lv-LV"/>
        </w:rPr>
        <w:t xml:space="preserve"> sasniedzot 10% (desmit procentus) no L</w:t>
      </w:r>
      <w:r>
        <w:rPr>
          <w:sz w:val="24"/>
          <w:szCs w:val="24"/>
          <w:lang w:eastAsia="lv-LV"/>
        </w:rPr>
        <w:t>īguma 2.1.apakšpunktā norādītās summas.</w:t>
      </w:r>
    </w:p>
    <w:p w14:paraId="6FF4206E" w14:textId="77777777" w:rsidR="00906CEE" w:rsidRPr="00213EB8" w:rsidRDefault="00906CEE" w:rsidP="00906CEE">
      <w:pPr>
        <w:numPr>
          <w:ilvl w:val="1"/>
          <w:numId w:val="6"/>
        </w:numPr>
        <w:tabs>
          <w:tab w:val="left" w:pos="540"/>
        </w:tabs>
        <w:spacing w:after="120"/>
        <w:ind w:left="540" w:hanging="540"/>
        <w:jc w:val="both"/>
        <w:rPr>
          <w:sz w:val="24"/>
          <w:szCs w:val="24"/>
          <w:lang w:eastAsia="lv-LV"/>
        </w:rPr>
      </w:pPr>
      <w:r w:rsidRPr="00E343AB">
        <w:rPr>
          <w:sz w:val="24"/>
          <w:szCs w:val="24"/>
          <w:lang w:eastAsia="lv-LV"/>
        </w:rPr>
        <w:t>L</w:t>
      </w:r>
      <w:r>
        <w:rPr>
          <w:sz w:val="24"/>
          <w:szCs w:val="24"/>
          <w:lang w:eastAsia="lv-LV"/>
        </w:rPr>
        <w:t>īguma</w:t>
      </w:r>
      <w:r w:rsidRPr="00E343AB">
        <w:rPr>
          <w:sz w:val="24"/>
          <w:szCs w:val="24"/>
          <w:lang w:eastAsia="lv-LV"/>
        </w:rPr>
        <w:t xml:space="preserve"> 2.4.apakšpunktā noteiktā samaksas termiņa nokavēšanas gadījumā IZPILDĪTĀJAM ir tiesības prasīt PASŪTĪTĀJAM maksāt līgumsodu 0,1% (procenta desmitās daļas) apmērā no termiņā nesamaksātās summas par katru nokavēto dienu.</w:t>
      </w:r>
      <w:r w:rsidRPr="00880AC9">
        <w:rPr>
          <w:sz w:val="24"/>
          <w:szCs w:val="24"/>
        </w:rPr>
        <w:t xml:space="preserve"> </w:t>
      </w:r>
      <w:r w:rsidRPr="00880AC9">
        <w:rPr>
          <w:sz w:val="24"/>
          <w:szCs w:val="24"/>
          <w:lang w:eastAsia="lv-LV"/>
        </w:rPr>
        <w:t>Šajā apakšpunktā minētā līgumsoda pieaugums apstājas, sasniedzot 10% (desmit procentus) no neapmaksāta rēķina summas.</w:t>
      </w:r>
    </w:p>
    <w:p w14:paraId="038D0FE1" w14:textId="59D126C2" w:rsidR="00906CEE" w:rsidRPr="00880AC9" w:rsidRDefault="00906CEE" w:rsidP="00906CEE">
      <w:pPr>
        <w:numPr>
          <w:ilvl w:val="1"/>
          <w:numId w:val="6"/>
        </w:numPr>
        <w:tabs>
          <w:tab w:val="left" w:pos="540"/>
        </w:tabs>
        <w:spacing w:after="120"/>
        <w:ind w:left="567" w:hanging="567"/>
        <w:jc w:val="both"/>
        <w:rPr>
          <w:sz w:val="24"/>
          <w:szCs w:val="24"/>
          <w:lang w:eastAsia="lv-LV"/>
        </w:rPr>
      </w:pPr>
      <w:r w:rsidRPr="00E343AB">
        <w:rPr>
          <w:sz w:val="24"/>
          <w:szCs w:val="24"/>
          <w:lang w:eastAsia="lv-LV"/>
        </w:rPr>
        <w:t xml:space="preserve">Par Līguma </w:t>
      </w:r>
      <w:r w:rsidR="00F536C9">
        <w:rPr>
          <w:sz w:val="24"/>
          <w:szCs w:val="24"/>
          <w:lang w:eastAsia="lv-LV"/>
        </w:rPr>
        <w:t xml:space="preserve">4.7.apakšpuntā </w:t>
      </w:r>
      <w:r w:rsidRPr="00E343AB">
        <w:rPr>
          <w:sz w:val="24"/>
          <w:szCs w:val="24"/>
          <w:lang w:eastAsia="lv-LV"/>
        </w:rPr>
        <w:t>noteikt</w:t>
      </w:r>
      <w:r w:rsidR="00F536C9">
        <w:rPr>
          <w:sz w:val="24"/>
          <w:szCs w:val="24"/>
          <w:lang w:eastAsia="lv-LV"/>
        </w:rPr>
        <w:t>ajā</w:t>
      </w:r>
      <w:r w:rsidRPr="00E343AB">
        <w:rPr>
          <w:sz w:val="24"/>
          <w:szCs w:val="24"/>
          <w:lang w:eastAsia="lv-LV"/>
        </w:rPr>
        <w:t xml:space="preserve"> PASŪTĪTĀJA pilnvarotās personas</w:t>
      </w:r>
      <w:r w:rsidR="00F536C9">
        <w:rPr>
          <w:sz w:val="24"/>
          <w:szCs w:val="24"/>
          <w:lang w:eastAsia="lv-LV"/>
        </w:rPr>
        <w:t xml:space="preserve"> </w:t>
      </w:r>
      <w:r w:rsidRPr="00E343AB">
        <w:rPr>
          <w:sz w:val="24"/>
          <w:szCs w:val="24"/>
          <w:lang w:eastAsia="lv-LV"/>
        </w:rPr>
        <w:t xml:space="preserve">vēstulē </w:t>
      </w:r>
      <w:r w:rsidR="00E126F4">
        <w:rPr>
          <w:sz w:val="24"/>
          <w:szCs w:val="24"/>
          <w:lang w:eastAsia="lv-LV"/>
        </w:rPr>
        <w:t>norādītā</w:t>
      </w:r>
      <w:r w:rsidR="00E126F4" w:rsidRPr="00E343AB">
        <w:rPr>
          <w:sz w:val="24"/>
          <w:szCs w:val="24"/>
          <w:lang w:eastAsia="lv-LV"/>
        </w:rPr>
        <w:t xml:space="preserve"> </w:t>
      </w:r>
      <w:r w:rsidRPr="00E343AB">
        <w:rPr>
          <w:sz w:val="24"/>
          <w:szCs w:val="24"/>
          <w:lang w:eastAsia="lv-LV"/>
        </w:rPr>
        <w:t>Interneta pakalpojumu datu pārraides ātruma samazināšanas</w:t>
      </w:r>
      <w:r w:rsidR="00A8669E">
        <w:rPr>
          <w:sz w:val="24"/>
          <w:szCs w:val="24"/>
          <w:lang w:eastAsia="lv-LV"/>
        </w:rPr>
        <w:t>/</w:t>
      </w:r>
      <w:r w:rsidR="00A8669E" w:rsidRPr="00E343AB">
        <w:rPr>
          <w:sz w:val="24"/>
          <w:szCs w:val="24"/>
          <w:lang w:eastAsia="lv-LV"/>
        </w:rPr>
        <w:t>palielināšanas</w:t>
      </w:r>
      <w:r w:rsidR="00A8669E">
        <w:rPr>
          <w:sz w:val="24"/>
          <w:szCs w:val="24"/>
          <w:lang w:eastAsia="lv-LV"/>
        </w:rPr>
        <w:t xml:space="preserve"> </w:t>
      </w:r>
      <w:r w:rsidRPr="00E343AB">
        <w:rPr>
          <w:sz w:val="24"/>
          <w:szCs w:val="24"/>
          <w:lang w:eastAsia="lv-LV"/>
        </w:rPr>
        <w:t>datuma neievērošanu PASŪTĪTĀJ</w:t>
      </w:r>
      <w:r w:rsidR="00A8669E">
        <w:rPr>
          <w:sz w:val="24"/>
          <w:szCs w:val="24"/>
          <w:lang w:eastAsia="lv-LV"/>
        </w:rPr>
        <w:t>S pie</w:t>
      </w:r>
      <w:r w:rsidRPr="00E343AB">
        <w:rPr>
          <w:sz w:val="24"/>
          <w:szCs w:val="24"/>
          <w:lang w:eastAsia="lv-LV"/>
        </w:rPr>
        <w:t>pras</w:t>
      </w:r>
      <w:r w:rsidR="00A8669E">
        <w:rPr>
          <w:sz w:val="24"/>
          <w:szCs w:val="24"/>
          <w:lang w:eastAsia="lv-LV"/>
        </w:rPr>
        <w:t>a un</w:t>
      </w:r>
      <w:r w:rsidRPr="00E343AB">
        <w:rPr>
          <w:sz w:val="24"/>
          <w:szCs w:val="24"/>
          <w:lang w:eastAsia="lv-LV"/>
        </w:rPr>
        <w:t xml:space="preserve"> IZPILDĪTĀJ</w:t>
      </w:r>
      <w:r w:rsidR="00A8669E">
        <w:rPr>
          <w:sz w:val="24"/>
          <w:szCs w:val="24"/>
          <w:lang w:eastAsia="lv-LV"/>
        </w:rPr>
        <w:t>S</w:t>
      </w:r>
      <w:r w:rsidRPr="00E343AB">
        <w:rPr>
          <w:sz w:val="24"/>
          <w:szCs w:val="24"/>
          <w:lang w:eastAsia="lv-LV"/>
        </w:rPr>
        <w:t xml:space="preserve"> maksā līgumsodu 80,00 EUR (astoņdesmit </w:t>
      </w:r>
      <w:proofErr w:type="spellStart"/>
      <w:r w:rsidRPr="00E343AB">
        <w:rPr>
          <w:i/>
          <w:sz w:val="24"/>
          <w:szCs w:val="24"/>
          <w:lang w:eastAsia="lv-LV"/>
        </w:rPr>
        <w:t>euro</w:t>
      </w:r>
      <w:proofErr w:type="spellEnd"/>
      <w:r w:rsidRPr="00E343AB">
        <w:rPr>
          <w:sz w:val="24"/>
          <w:szCs w:val="24"/>
          <w:lang w:eastAsia="lv-LV"/>
        </w:rPr>
        <w:t xml:space="preserve"> un </w:t>
      </w:r>
      <w:r w:rsidR="00777077" w:rsidRPr="00E343AB">
        <w:rPr>
          <w:sz w:val="24"/>
          <w:szCs w:val="24"/>
          <w:lang w:eastAsia="lv-LV"/>
        </w:rPr>
        <w:t>00</w:t>
      </w:r>
      <w:r w:rsidR="00777077">
        <w:rPr>
          <w:sz w:val="24"/>
          <w:szCs w:val="24"/>
          <w:lang w:eastAsia="lv-LV"/>
        </w:rPr>
        <w:t> </w:t>
      </w:r>
      <w:r w:rsidRPr="00E343AB">
        <w:rPr>
          <w:sz w:val="24"/>
          <w:szCs w:val="24"/>
          <w:lang w:eastAsia="lv-LV"/>
        </w:rPr>
        <w:t>centu) apmērā par katru nokavēto dienu.</w:t>
      </w:r>
      <w:r w:rsidRPr="00880AC9">
        <w:rPr>
          <w:sz w:val="24"/>
          <w:szCs w:val="24"/>
          <w:lang w:eastAsia="lv-LV"/>
        </w:rPr>
        <w:t xml:space="preserve"> </w:t>
      </w:r>
      <w:r w:rsidRPr="007D7FCF">
        <w:rPr>
          <w:sz w:val="24"/>
          <w:szCs w:val="24"/>
          <w:lang w:eastAsia="lv-LV"/>
        </w:rPr>
        <w:t>Līgumsoda piemērošanas gadījumā tā pieaugums apstājas</w:t>
      </w:r>
      <w:r w:rsidR="00180502">
        <w:rPr>
          <w:sz w:val="24"/>
          <w:szCs w:val="24"/>
          <w:lang w:eastAsia="lv-LV"/>
        </w:rPr>
        <w:t>,</w:t>
      </w:r>
      <w:r w:rsidRPr="007D7FCF">
        <w:rPr>
          <w:sz w:val="24"/>
          <w:szCs w:val="24"/>
          <w:lang w:eastAsia="lv-LV"/>
        </w:rPr>
        <w:t xml:space="preserve"> sasniedzot 10% (desmit procentus) no L</w:t>
      </w:r>
      <w:r>
        <w:rPr>
          <w:sz w:val="24"/>
          <w:szCs w:val="24"/>
          <w:lang w:eastAsia="lv-LV"/>
        </w:rPr>
        <w:t>īguma 2.1.apakšpunktā norādītās</w:t>
      </w:r>
      <w:r w:rsidRPr="007D7FCF">
        <w:rPr>
          <w:sz w:val="24"/>
          <w:szCs w:val="24"/>
          <w:lang w:eastAsia="lv-LV"/>
        </w:rPr>
        <w:t xml:space="preserve"> summas.</w:t>
      </w:r>
    </w:p>
    <w:p w14:paraId="55A6DE37" w14:textId="2A290AF8" w:rsidR="00906CEE" w:rsidRDefault="00906CEE" w:rsidP="00906CEE">
      <w:pPr>
        <w:pStyle w:val="ListParagraph"/>
        <w:numPr>
          <w:ilvl w:val="1"/>
          <w:numId w:val="6"/>
        </w:numPr>
        <w:ind w:left="567" w:hanging="567"/>
        <w:jc w:val="both"/>
        <w:rPr>
          <w:lang w:val="lv-LV" w:eastAsia="lv-LV"/>
        </w:rPr>
      </w:pPr>
      <w:r w:rsidRPr="00880AC9">
        <w:rPr>
          <w:lang w:val="lv-LV" w:eastAsia="lv-LV"/>
        </w:rPr>
        <w:t xml:space="preserve">Ja </w:t>
      </w:r>
      <w:r>
        <w:rPr>
          <w:lang w:val="lv-LV" w:eastAsia="lv-LV"/>
        </w:rPr>
        <w:t>IZPILDĪTĀJS</w:t>
      </w:r>
      <w:r w:rsidRPr="00880AC9">
        <w:rPr>
          <w:lang w:val="lv-LV" w:eastAsia="lv-LV"/>
        </w:rPr>
        <w:t xml:space="preserve"> vai tā speciālisti, vai tā piesaistītie apakšuzņēmēji vai</w:t>
      </w:r>
      <w:r>
        <w:rPr>
          <w:lang w:val="lv-LV" w:eastAsia="lv-LV"/>
        </w:rPr>
        <w:t xml:space="preserve"> to personāls pārkāpj Līguma 7</w:t>
      </w:r>
      <w:r w:rsidRPr="00880AC9">
        <w:rPr>
          <w:lang w:val="lv-LV" w:eastAsia="lv-LV"/>
        </w:rPr>
        <w:t xml:space="preserve">.punktā noteiktās informācijas </w:t>
      </w:r>
      <w:proofErr w:type="spellStart"/>
      <w:r w:rsidRPr="00880AC9">
        <w:rPr>
          <w:lang w:val="lv-LV" w:eastAsia="lv-LV"/>
        </w:rPr>
        <w:t>neizpaužamības</w:t>
      </w:r>
      <w:proofErr w:type="spellEnd"/>
      <w:r w:rsidRPr="00880AC9">
        <w:rPr>
          <w:lang w:val="lv-LV" w:eastAsia="lv-LV"/>
        </w:rPr>
        <w:t xml:space="preserve"> saistības, </w:t>
      </w:r>
      <w:r>
        <w:rPr>
          <w:lang w:val="lv-LV" w:eastAsia="lv-LV"/>
        </w:rPr>
        <w:t>PASŪTĪTĀJ</w:t>
      </w:r>
      <w:r w:rsidR="00A8669E">
        <w:rPr>
          <w:lang w:val="lv-LV" w:eastAsia="lv-LV"/>
        </w:rPr>
        <w:t>S pie</w:t>
      </w:r>
      <w:r>
        <w:rPr>
          <w:lang w:val="lv-LV" w:eastAsia="lv-LV"/>
        </w:rPr>
        <w:t>pras</w:t>
      </w:r>
      <w:r w:rsidR="00A8669E">
        <w:rPr>
          <w:lang w:val="lv-LV" w:eastAsia="lv-LV"/>
        </w:rPr>
        <w:t>a un IZPILDĪTĀJS maksā</w:t>
      </w:r>
      <w:r>
        <w:rPr>
          <w:lang w:val="lv-LV" w:eastAsia="lv-LV"/>
        </w:rPr>
        <w:t xml:space="preserve"> līgumsodu 1</w:t>
      </w:r>
      <w:r w:rsidR="00E126F4">
        <w:rPr>
          <w:lang w:val="lv-LV" w:eastAsia="lv-LV"/>
        </w:rPr>
        <w:t> </w:t>
      </w:r>
      <w:r w:rsidRPr="00880AC9">
        <w:rPr>
          <w:lang w:val="lv-LV" w:eastAsia="lv-LV"/>
        </w:rPr>
        <w:t>000</w:t>
      </w:r>
      <w:r w:rsidR="00E126F4">
        <w:rPr>
          <w:lang w:val="lv-LV" w:eastAsia="lv-LV"/>
        </w:rPr>
        <w:t> </w:t>
      </w:r>
      <w:r w:rsidRPr="00880AC9">
        <w:rPr>
          <w:lang w:val="lv-LV" w:eastAsia="lv-LV"/>
        </w:rPr>
        <w:t>EUR (</w:t>
      </w:r>
      <w:r>
        <w:rPr>
          <w:lang w:val="lv-LV" w:eastAsia="lv-LV"/>
        </w:rPr>
        <w:t>viens tūkstotis</w:t>
      </w:r>
      <w:r w:rsidRPr="00880AC9">
        <w:rPr>
          <w:lang w:val="lv-LV" w:eastAsia="lv-LV"/>
        </w:rPr>
        <w:t xml:space="preserve"> </w:t>
      </w:r>
      <w:proofErr w:type="spellStart"/>
      <w:r w:rsidRPr="005F2A71">
        <w:rPr>
          <w:i/>
          <w:lang w:val="lv-LV" w:eastAsia="lv-LV"/>
        </w:rPr>
        <w:t>euro</w:t>
      </w:r>
      <w:proofErr w:type="spellEnd"/>
      <w:r w:rsidR="00E126F4">
        <w:rPr>
          <w:lang w:val="lv-LV" w:eastAsia="lv-LV"/>
        </w:rPr>
        <w:t xml:space="preserve"> un 00 centu</w:t>
      </w:r>
      <w:r w:rsidRPr="00880AC9">
        <w:rPr>
          <w:lang w:val="lv-LV" w:eastAsia="lv-LV"/>
        </w:rPr>
        <w:t>)</w:t>
      </w:r>
      <w:r w:rsidR="00E126F4">
        <w:rPr>
          <w:lang w:val="lv-LV" w:eastAsia="lv-LV"/>
        </w:rPr>
        <w:t xml:space="preserve"> apmērā</w:t>
      </w:r>
      <w:r w:rsidRPr="00880AC9">
        <w:rPr>
          <w:lang w:val="lv-LV" w:eastAsia="lv-LV"/>
        </w:rPr>
        <w:t xml:space="preserve"> par katru atsevišķu šādu pārkāpuma gadījumu. </w:t>
      </w:r>
    </w:p>
    <w:p w14:paraId="248A6A66" w14:textId="03968FC2" w:rsidR="000818EB" w:rsidRPr="002758B1" w:rsidRDefault="000818EB" w:rsidP="002758B1">
      <w:pPr>
        <w:pStyle w:val="ListParagraph"/>
        <w:numPr>
          <w:ilvl w:val="1"/>
          <w:numId w:val="6"/>
        </w:numPr>
        <w:ind w:left="567" w:hanging="567"/>
        <w:jc w:val="both"/>
        <w:rPr>
          <w:lang w:val="lv-LV" w:eastAsia="lv-LV"/>
        </w:rPr>
      </w:pPr>
      <w:r w:rsidRPr="002758B1">
        <w:rPr>
          <w:lang w:val="lv-LV"/>
        </w:rPr>
        <w:t>Par I</w:t>
      </w:r>
      <w:r w:rsidR="00A8669E">
        <w:rPr>
          <w:lang w:val="lv-LV"/>
        </w:rPr>
        <w:t>ZPILDĪTĀJA</w:t>
      </w:r>
      <w:r w:rsidRPr="002758B1">
        <w:rPr>
          <w:lang w:val="lv-LV"/>
        </w:rPr>
        <w:t xml:space="preserve"> Līgumā noteikto nosacījumu pārkāpumu P</w:t>
      </w:r>
      <w:r w:rsidR="00A8669E">
        <w:rPr>
          <w:lang w:val="lv-LV"/>
        </w:rPr>
        <w:t>ASŪTĪTĀJS IZPILDĪTĀJAM</w:t>
      </w:r>
      <w:r w:rsidRPr="002758B1">
        <w:rPr>
          <w:lang w:val="lv-LV"/>
        </w:rPr>
        <w:t xml:space="preserve"> aprēķina līgumsodu un izraksta rēķinu. P</w:t>
      </w:r>
      <w:r w:rsidR="00A8669E" w:rsidRPr="002758B1">
        <w:rPr>
          <w:lang w:val="lv-LV"/>
        </w:rPr>
        <w:t>AS</w:t>
      </w:r>
      <w:r w:rsidR="00A8669E">
        <w:rPr>
          <w:lang w:val="lv-LV"/>
        </w:rPr>
        <w:t>ŪTĪTĀJS</w:t>
      </w:r>
      <w:r w:rsidRPr="002758B1">
        <w:rPr>
          <w:lang w:val="lv-LV"/>
        </w:rPr>
        <w:t>, nosūtot rēķinu par līgumsoda piedziņu, piedāvā I</w:t>
      </w:r>
      <w:r w:rsidR="00A8669E">
        <w:rPr>
          <w:lang w:val="lv-LV"/>
        </w:rPr>
        <w:t>ZPILDĪTĀJAM</w:t>
      </w:r>
      <w:r w:rsidR="00167D42">
        <w:rPr>
          <w:lang w:val="lv-LV"/>
        </w:rPr>
        <w:t xml:space="preserve"> </w:t>
      </w:r>
      <w:r w:rsidRPr="002758B1">
        <w:rPr>
          <w:lang w:val="lv-LV"/>
        </w:rPr>
        <w:t>1 (viena) mēneša laikā sniegt atbildi par savu izvēli – to ietvert nākamajā P</w:t>
      </w:r>
      <w:r w:rsidR="00757F18">
        <w:rPr>
          <w:lang w:val="lv-LV"/>
        </w:rPr>
        <w:t>ASŪTĪTĀJAM</w:t>
      </w:r>
      <w:r w:rsidRPr="002758B1">
        <w:rPr>
          <w:lang w:val="lv-LV"/>
        </w:rPr>
        <w:t xml:space="preserve"> maksājamā summā (dzēst ieskaita veidā) vai nomaksāt to šādos termiņos, nepārsniedzot Līguma spēkā esamības termiņu:</w:t>
      </w:r>
    </w:p>
    <w:p w14:paraId="6D2095D5" w14:textId="77777777" w:rsidR="000818EB" w:rsidRPr="002758B1" w:rsidRDefault="000818EB" w:rsidP="00897B00">
      <w:pPr>
        <w:pStyle w:val="ListParagraph"/>
        <w:numPr>
          <w:ilvl w:val="2"/>
          <w:numId w:val="6"/>
        </w:numPr>
        <w:tabs>
          <w:tab w:val="clear" w:pos="2520"/>
          <w:tab w:val="num" w:pos="1418"/>
        </w:tabs>
        <w:autoSpaceDN w:val="0"/>
        <w:spacing w:before="120"/>
        <w:jc w:val="both"/>
        <w:rPr>
          <w:lang w:val="lv-LV"/>
        </w:rPr>
      </w:pPr>
      <w:r w:rsidRPr="002758B1">
        <w:rPr>
          <w:lang w:val="lv-LV"/>
        </w:rPr>
        <w:t xml:space="preserve">1 (vienā) mēnesī, ja līgumsoda apmērs nepārsniedz EUR 1000 (vienu tūkstoti </w:t>
      </w:r>
      <w:proofErr w:type="spellStart"/>
      <w:r w:rsidRPr="002758B1">
        <w:rPr>
          <w:i/>
          <w:iCs/>
          <w:lang w:val="lv-LV"/>
        </w:rPr>
        <w:t>euro</w:t>
      </w:r>
      <w:proofErr w:type="spellEnd"/>
      <w:r w:rsidRPr="002758B1">
        <w:rPr>
          <w:lang w:val="lv-LV"/>
        </w:rPr>
        <w:t>);</w:t>
      </w:r>
    </w:p>
    <w:p w14:paraId="08C4F1BB" w14:textId="2D076D62" w:rsidR="000818EB" w:rsidRPr="002758B1" w:rsidRDefault="000818EB" w:rsidP="00897B00">
      <w:pPr>
        <w:pStyle w:val="ListParagraph"/>
        <w:numPr>
          <w:ilvl w:val="2"/>
          <w:numId w:val="6"/>
        </w:numPr>
        <w:tabs>
          <w:tab w:val="clear" w:pos="2520"/>
          <w:tab w:val="num" w:pos="1418"/>
        </w:tabs>
        <w:autoSpaceDN w:val="0"/>
        <w:spacing w:before="120"/>
        <w:jc w:val="both"/>
        <w:rPr>
          <w:lang w:val="lv-LV"/>
        </w:rPr>
      </w:pPr>
      <w:r w:rsidRPr="002758B1">
        <w:rPr>
          <w:lang w:val="lv-LV"/>
        </w:rPr>
        <w:t xml:space="preserve">3 (trīs) mēnešos, ja līgumsoda apmērs ir no EUR 1001 (viena tūkstoša viena </w:t>
      </w:r>
      <w:proofErr w:type="spellStart"/>
      <w:r w:rsidRPr="002758B1">
        <w:rPr>
          <w:i/>
          <w:iCs/>
          <w:lang w:val="lv-LV"/>
        </w:rPr>
        <w:t>euro</w:t>
      </w:r>
      <w:proofErr w:type="spellEnd"/>
      <w:r w:rsidRPr="002758B1">
        <w:rPr>
          <w:lang w:val="lv-LV"/>
        </w:rPr>
        <w:t>)</w:t>
      </w:r>
      <w:r w:rsidR="00AC2632">
        <w:rPr>
          <w:lang w:val="lv-LV"/>
        </w:rPr>
        <w:t>.</w:t>
      </w:r>
    </w:p>
    <w:p w14:paraId="067A4331" w14:textId="4215B9C7" w:rsidR="000818EB" w:rsidRPr="00C67257" w:rsidRDefault="000818EB" w:rsidP="002758B1">
      <w:pPr>
        <w:numPr>
          <w:ilvl w:val="1"/>
          <w:numId w:val="6"/>
        </w:numPr>
        <w:tabs>
          <w:tab w:val="left" w:pos="540"/>
        </w:tabs>
        <w:spacing w:after="120"/>
        <w:ind w:left="567" w:hanging="567"/>
        <w:jc w:val="both"/>
        <w:rPr>
          <w:sz w:val="24"/>
          <w:szCs w:val="24"/>
          <w:lang w:eastAsia="lv-LV"/>
        </w:rPr>
      </w:pPr>
      <w:r w:rsidRPr="00C67257">
        <w:rPr>
          <w:sz w:val="24"/>
          <w:szCs w:val="24"/>
          <w:lang w:eastAsia="lv-LV"/>
        </w:rPr>
        <w:t>Ja I</w:t>
      </w:r>
      <w:r w:rsidR="00AC2632">
        <w:rPr>
          <w:sz w:val="24"/>
          <w:szCs w:val="24"/>
          <w:lang w:eastAsia="lv-LV"/>
        </w:rPr>
        <w:t>ZPILDĪTĀJS</w:t>
      </w:r>
      <w:r w:rsidRPr="00C67257">
        <w:rPr>
          <w:sz w:val="24"/>
          <w:szCs w:val="24"/>
          <w:lang w:eastAsia="lv-LV"/>
        </w:rPr>
        <w:t xml:space="preserve"> </w:t>
      </w:r>
      <w:r>
        <w:rPr>
          <w:sz w:val="24"/>
          <w:szCs w:val="24"/>
          <w:lang w:eastAsia="lv-LV"/>
        </w:rPr>
        <w:t>izvēlas</w:t>
      </w:r>
      <w:r w:rsidRPr="00C67257">
        <w:rPr>
          <w:sz w:val="24"/>
          <w:szCs w:val="24"/>
          <w:lang w:eastAsia="lv-LV"/>
        </w:rPr>
        <w:t xml:space="preserve"> līgumsodu dzēst ieskaita veidā, tad </w:t>
      </w:r>
      <w:r w:rsidR="00757F18">
        <w:rPr>
          <w:sz w:val="24"/>
          <w:szCs w:val="24"/>
          <w:lang w:eastAsia="lv-LV"/>
        </w:rPr>
        <w:t>IZPILDĪTĀJS</w:t>
      </w:r>
      <w:r>
        <w:rPr>
          <w:sz w:val="24"/>
          <w:szCs w:val="24"/>
          <w:lang w:eastAsia="lv-LV"/>
        </w:rPr>
        <w:t>,</w:t>
      </w:r>
      <w:r w:rsidRPr="00C67257">
        <w:rPr>
          <w:sz w:val="24"/>
          <w:szCs w:val="24"/>
          <w:lang w:eastAsia="lv-LV"/>
        </w:rPr>
        <w:t xml:space="preserve"> izrakstot nākamo rēķinu par</w:t>
      </w:r>
      <w:r>
        <w:rPr>
          <w:sz w:val="24"/>
          <w:szCs w:val="24"/>
          <w:lang w:eastAsia="lv-LV"/>
        </w:rPr>
        <w:t xml:space="preserve"> </w:t>
      </w:r>
      <w:r w:rsidR="00AC2632">
        <w:rPr>
          <w:sz w:val="24"/>
          <w:szCs w:val="24"/>
          <w:lang w:eastAsia="lv-LV"/>
        </w:rPr>
        <w:t>Interneta pakalpojumiem</w:t>
      </w:r>
      <w:r w:rsidR="00757F18">
        <w:rPr>
          <w:sz w:val="24"/>
          <w:szCs w:val="24"/>
          <w:lang w:eastAsia="lv-LV"/>
        </w:rPr>
        <w:t>,</w:t>
      </w:r>
      <w:r w:rsidRPr="00C67257">
        <w:rPr>
          <w:sz w:val="24"/>
          <w:szCs w:val="24"/>
          <w:lang w:eastAsia="lv-LV"/>
        </w:rPr>
        <w:t xml:space="preserve"> rēķinā norāda pakalpojuma kopējo summu, ieturēto līgumsoda summu, norādot P</w:t>
      </w:r>
      <w:r w:rsidR="00AC2632">
        <w:rPr>
          <w:sz w:val="24"/>
          <w:szCs w:val="24"/>
          <w:lang w:eastAsia="lv-LV"/>
        </w:rPr>
        <w:t>ASŪTĪTĀJA</w:t>
      </w:r>
      <w:r w:rsidRPr="00C67257">
        <w:rPr>
          <w:sz w:val="24"/>
          <w:szCs w:val="24"/>
          <w:lang w:eastAsia="lv-LV"/>
        </w:rPr>
        <w:t xml:space="preserve"> līgumsoda rēķinu un samazina summu apmaksai par ieturētā līgumsoda summu. Ja nākamā P</w:t>
      </w:r>
      <w:r w:rsidR="00AC2632">
        <w:rPr>
          <w:sz w:val="24"/>
          <w:szCs w:val="24"/>
          <w:lang w:eastAsia="lv-LV"/>
        </w:rPr>
        <w:t>ASŪTĪTĀJA</w:t>
      </w:r>
      <w:r w:rsidRPr="00C67257">
        <w:rPr>
          <w:sz w:val="24"/>
          <w:szCs w:val="24"/>
          <w:lang w:eastAsia="lv-LV"/>
        </w:rPr>
        <w:t xml:space="preserve"> maksājamā summa ir mazāka par aprēķināto līgumsodu, tad līgumsods tiek dzēsts secīgi no nākamajām P</w:t>
      </w:r>
      <w:r w:rsidR="00AC2632">
        <w:rPr>
          <w:sz w:val="24"/>
          <w:szCs w:val="24"/>
          <w:lang w:eastAsia="lv-LV"/>
        </w:rPr>
        <w:t>ASŪTĪTĀJA</w:t>
      </w:r>
      <w:r w:rsidRPr="00C67257">
        <w:rPr>
          <w:sz w:val="24"/>
          <w:szCs w:val="24"/>
          <w:lang w:eastAsia="lv-LV"/>
        </w:rPr>
        <w:t xml:space="preserve"> maksājamām summām.</w:t>
      </w:r>
    </w:p>
    <w:p w14:paraId="32E06B33" w14:textId="417E0412" w:rsidR="000818EB" w:rsidRPr="002758B1" w:rsidRDefault="000818EB" w:rsidP="002758B1">
      <w:pPr>
        <w:numPr>
          <w:ilvl w:val="1"/>
          <w:numId w:val="6"/>
        </w:numPr>
        <w:tabs>
          <w:tab w:val="left" w:pos="540"/>
        </w:tabs>
        <w:spacing w:after="120"/>
        <w:ind w:left="567" w:hanging="567"/>
        <w:jc w:val="both"/>
        <w:rPr>
          <w:sz w:val="24"/>
          <w:szCs w:val="24"/>
          <w:lang w:eastAsia="lv-LV"/>
        </w:rPr>
      </w:pPr>
      <w:r w:rsidRPr="00C67257">
        <w:rPr>
          <w:sz w:val="24"/>
          <w:szCs w:val="24"/>
          <w:lang w:eastAsia="lv-LV"/>
        </w:rPr>
        <w:t>Ja I</w:t>
      </w:r>
      <w:r w:rsidR="00396E59">
        <w:rPr>
          <w:sz w:val="24"/>
          <w:szCs w:val="24"/>
          <w:lang w:eastAsia="lv-LV"/>
        </w:rPr>
        <w:t>ZPILDĪTĀJS</w:t>
      </w:r>
      <w:r>
        <w:rPr>
          <w:sz w:val="24"/>
          <w:szCs w:val="24"/>
          <w:lang w:eastAsia="lv-LV"/>
        </w:rPr>
        <w:t xml:space="preserve"> </w:t>
      </w:r>
      <w:r w:rsidRPr="00C67257">
        <w:rPr>
          <w:sz w:val="24"/>
          <w:szCs w:val="24"/>
          <w:lang w:eastAsia="lv-LV"/>
        </w:rPr>
        <w:t>izvēlas līgumsoda samaksu veikt maksājuma veidā un līgumsoda summa pārsniedz EUR 1001 (vienu tūkstoti un vienu</w:t>
      </w:r>
      <w:r w:rsidRPr="00203727">
        <w:rPr>
          <w:sz w:val="24"/>
          <w:szCs w:val="24"/>
          <w:lang w:eastAsia="lv-LV"/>
        </w:rPr>
        <w:t xml:space="preserve"> </w:t>
      </w:r>
      <w:proofErr w:type="spellStart"/>
      <w:r w:rsidRPr="00203727">
        <w:rPr>
          <w:sz w:val="24"/>
          <w:szCs w:val="24"/>
          <w:lang w:eastAsia="lv-LV"/>
        </w:rPr>
        <w:t>euro</w:t>
      </w:r>
      <w:proofErr w:type="spellEnd"/>
      <w:r w:rsidRPr="00C67257">
        <w:rPr>
          <w:sz w:val="24"/>
          <w:szCs w:val="24"/>
          <w:lang w:eastAsia="lv-LV"/>
        </w:rPr>
        <w:t>), tad I</w:t>
      </w:r>
      <w:r w:rsidR="00396E59">
        <w:rPr>
          <w:sz w:val="24"/>
          <w:szCs w:val="24"/>
          <w:lang w:eastAsia="lv-LV"/>
        </w:rPr>
        <w:t>ZPILDĪTĀJS</w:t>
      </w:r>
      <w:r w:rsidRPr="00C67257">
        <w:rPr>
          <w:sz w:val="24"/>
          <w:szCs w:val="24"/>
          <w:lang w:eastAsia="lv-LV"/>
        </w:rPr>
        <w:t xml:space="preserve"> ir tiesīgs lūgt sadalīt līgumsoda samaksu pa daļām. Šādā gadījumā P</w:t>
      </w:r>
      <w:r w:rsidR="00396E59">
        <w:rPr>
          <w:sz w:val="24"/>
          <w:szCs w:val="24"/>
          <w:lang w:eastAsia="lv-LV"/>
        </w:rPr>
        <w:t xml:space="preserve">USES </w:t>
      </w:r>
      <w:r w:rsidRPr="00C67257">
        <w:rPr>
          <w:sz w:val="24"/>
          <w:szCs w:val="24"/>
          <w:lang w:eastAsia="lv-LV"/>
        </w:rPr>
        <w:t>noslēdz vienošanos par līgumsoda samaksas grafiku un kopējais līgumsoda samaksas termiņš nevar pārsniegt Līguma darbības termiņu</w:t>
      </w:r>
      <w:r w:rsidR="00396E59">
        <w:rPr>
          <w:sz w:val="24"/>
          <w:szCs w:val="24"/>
          <w:lang w:eastAsia="lv-LV"/>
        </w:rPr>
        <w:t>.</w:t>
      </w:r>
    </w:p>
    <w:p w14:paraId="7DA7B5A6" w14:textId="06CEE74B" w:rsidR="00906CEE" w:rsidRDefault="00906CEE" w:rsidP="002758B1">
      <w:pPr>
        <w:numPr>
          <w:ilvl w:val="1"/>
          <w:numId w:val="6"/>
        </w:numPr>
        <w:tabs>
          <w:tab w:val="left" w:pos="540"/>
        </w:tabs>
        <w:spacing w:after="120"/>
        <w:ind w:left="567" w:hanging="567"/>
        <w:jc w:val="both"/>
        <w:rPr>
          <w:sz w:val="24"/>
          <w:szCs w:val="24"/>
          <w:lang w:eastAsia="lv-LV"/>
        </w:rPr>
      </w:pPr>
      <w:r w:rsidRPr="00E343AB">
        <w:rPr>
          <w:sz w:val="24"/>
          <w:szCs w:val="24"/>
          <w:lang w:eastAsia="lv-LV"/>
        </w:rPr>
        <w:t xml:space="preserve">Ja nokavēta kādas </w:t>
      </w:r>
      <w:r>
        <w:rPr>
          <w:sz w:val="24"/>
          <w:szCs w:val="24"/>
          <w:lang w:eastAsia="lv-LV"/>
        </w:rPr>
        <w:t>Līgumā</w:t>
      </w:r>
      <w:r w:rsidRPr="00E343AB">
        <w:rPr>
          <w:sz w:val="24"/>
          <w:szCs w:val="24"/>
          <w:lang w:eastAsia="lv-LV"/>
        </w:rPr>
        <w:t xml:space="preserve"> noteiktās saistības izpilde, līgumsods aprēķināms par periodu, kas sākas nākamajā kalendārajā dienā/stundā pēc Līgumā noteiktā saistības izpildes termiņa un ietver dienu/stundu, kurā saistība izpildīta.</w:t>
      </w:r>
    </w:p>
    <w:p w14:paraId="020E074E" w14:textId="5684D8E4" w:rsidR="00396E59" w:rsidRPr="002758B1" w:rsidRDefault="00396E59" w:rsidP="002758B1">
      <w:pPr>
        <w:numPr>
          <w:ilvl w:val="1"/>
          <w:numId w:val="6"/>
        </w:numPr>
        <w:tabs>
          <w:tab w:val="left" w:pos="540"/>
        </w:tabs>
        <w:spacing w:after="120"/>
        <w:ind w:left="540" w:hanging="540"/>
        <w:jc w:val="both"/>
        <w:rPr>
          <w:sz w:val="24"/>
          <w:szCs w:val="24"/>
          <w:lang w:eastAsia="lv-LV"/>
        </w:rPr>
      </w:pPr>
      <w:r w:rsidRPr="002758B1">
        <w:rPr>
          <w:sz w:val="24"/>
          <w:szCs w:val="24"/>
          <w:lang w:eastAsia="lv-LV"/>
        </w:rPr>
        <w:t xml:space="preserve"> PUSĒM saskaņā ar Civillikumu ir pienākums atlīdzināt otrai PUSEI nodarītos tiešos un netiešos zaudējumus, ja tādi ir radušies P</w:t>
      </w:r>
      <w:r>
        <w:rPr>
          <w:sz w:val="24"/>
          <w:szCs w:val="24"/>
          <w:lang w:eastAsia="lv-LV"/>
        </w:rPr>
        <w:t xml:space="preserve">USES </w:t>
      </w:r>
      <w:r w:rsidRPr="002758B1">
        <w:rPr>
          <w:sz w:val="24"/>
          <w:szCs w:val="24"/>
          <w:lang w:eastAsia="lv-LV"/>
        </w:rPr>
        <w:t xml:space="preserve">prettiesiskas (neatļautas) rīcības rezultātā un ir konstatēts un dokumentāri pamatoti pierādīts zaudējumu esamības fakts un zaudējumu apmērs, kā arī cēloniskais sakars starp prettiesisko (neatļauto) rīcību, kas </w:t>
      </w:r>
      <w:r w:rsidRPr="002758B1">
        <w:rPr>
          <w:sz w:val="24"/>
          <w:szCs w:val="24"/>
          <w:lang w:eastAsia="lv-LV"/>
        </w:rPr>
        <w:lastRenderedPageBreak/>
        <w:t>izpaužas kā ļauns nolūks vai rupja neuzmanība, un nodarītajiem zaudējumiem. P</w:t>
      </w:r>
      <w:r>
        <w:rPr>
          <w:sz w:val="24"/>
          <w:szCs w:val="24"/>
          <w:lang w:eastAsia="lv-LV"/>
        </w:rPr>
        <w:t xml:space="preserve">USES </w:t>
      </w:r>
      <w:r w:rsidRPr="002758B1">
        <w:rPr>
          <w:sz w:val="24"/>
          <w:szCs w:val="24"/>
          <w:lang w:eastAsia="lv-LV"/>
        </w:rPr>
        <w:t>nav atbildīgas par nejaušu zaudējumu atlīdzināšanu.</w:t>
      </w:r>
    </w:p>
    <w:p w14:paraId="6F3AF81A" w14:textId="41781393" w:rsidR="00906CEE" w:rsidRDefault="00906CEE" w:rsidP="00906CEE">
      <w:pPr>
        <w:numPr>
          <w:ilvl w:val="1"/>
          <w:numId w:val="6"/>
        </w:numPr>
        <w:tabs>
          <w:tab w:val="left" w:pos="540"/>
        </w:tabs>
        <w:spacing w:after="120"/>
        <w:ind w:left="540" w:hanging="540"/>
        <w:jc w:val="both"/>
        <w:rPr>
          <w:sz w:val="24"/>
          <w:szCs w:val="24"/>
          <w:lang w:eastAsia="lv-LV"/>
        </w:rPr>
      </w:pPr>
      <w:r w:rsidRPr="00E343AB">
        <w:rPr>
          <w:sz w:val="24"/>
          <w:szCs w:val="24"/>
          <w:lang w:eastAsia="lv-LV"/>
        </w:rPr>
        <w:t>Līgumsoda samaksa neatbrīvo PUSES no pārējo līgumsaistību izpildes un zaudējumu atlīdzināšanas pienākuma.</w:t>
      </w:r>
    </w:p>
    <w:p w14:paraId="3B5ABA79" w14:textId="77777777" w:rsidR="00906CEE" w:rsidRPr="005F2A71" w:rsidRDefault="00906CEE" w:rsidP="005F2A71">
      <w:pPr>
        <w:numPr>
          <w:ilvl w:val="0"/>
          <w:numId w:val="6"/>
        </w:numPr>
        <w:spacing w:before="240" w:after="240"/>
        <w:ind w:left="357" w:hanging="357"/>
        <w:jc w:val="center"/>
        <w:rPr>
          <w:sz w:val="24"/>
        </w:rPr>
      </w:pPr>
      <w:r w:rsidRPr="001C7DDC">
        <w:rPr>
          <w:b/>
          <w:sz w:val="24"/>
        </w:rPr>
        <w:t>INFORMĀCIJAS NEIZPAUŽAMĪBA</w:t>
      </w:r>
    </w:p>
    <w:p w14:paraId="22B07BD1" w14:textId="77777777" w:rsidR="00906CEE" w:rsidRPr="00880AC9" w:rsidRDefault="00906CEE" w:rsidP="005F2A71">
      <w:pPr>
        <w:pStyle w:val="ListParagraph"/>
        <w:numPr>
          <w:ilvl w:val="1"/>
          <w:numId w:val="12"/>
        </w:numPr>
        <w:spacing w:after="120"/>
        <w:ind w:left="567" w:hanging="567"/>
        <w:jc w:val="both"/>
        <w:rPr>
          <w:lang w:val="lv-LV"/>
        </w:rPr>
      </w:pPr>
      <w:r w:rsidRPr="00880AC9">
        <w:rPr>
          <w:lang w:val="lv-LV"/>
        </w:rPr>
        <w:t>IZPILD</w:t>
      </w:r>
      <w:r>
        <w:rPr>
          <w:lang w:val="lv-LV"/>
        </w:rPr>
        <w:t>ĪTĀJS</w:t>
      </w:r>
      <w:r w:rsidRPr="00880AC9">
        <w:rPr>
          <w:lang w:val="lv-LV"/>
        </w:rPr>
        <w:t xml:space="preserve"> apņemas visā sadarbības laikā, kā arī pēc tam neizpaust trešajām personām sakarā ar Līguma izpildi iegūto, tās rīcībā esošo tehnisko, finansiālo un citu informāciju par </w:t>
      </w:r>
      <w:r>
        <w:rPr>
          <w:lang w:val="lv-LV"/>
        </w:rPr>
        <w:t>PASŪTĪTĀJU</w:t>
      </w:r>
      <w:r w:rsidRPr="00880AC9">
        <w:rPr>
          <w:lang w:val="lv-LV"/>
        </w:rPr>
        <w:t>.</w:t>
      </w:r>
    </w:p>
    <w:p w14:paraId="678ABBD1" w14:textId="77777777" w:rsidR="00906CEE" w:rsidRPr="00880AC9" w:rsidRDefault="00906CEE" w:rsidP="005F2A71">
      <w:pPr>
        <w:pStyle w:val="ListParagraph"/>
        <w:numPr>
          <w:ilvl w:val="1"/>
          <w:numId w:val="12"/>
        </w:numPr>
        <w:spacing w:after="120"/>
        <w:ind w:left="567" w:hanging="567"/>
        <w:jc w:val="both"/>
        <w:rPr>
          <w:lang w:val="lv-LV"/>
        </w:rPr>
      </w:pPr>
      <w:r w:rsidRPr="00880AC9">
        <w:rPr>
          <w:lang w:val="lv-LV"/>
        </w:rPr>
        <w:t>Visa informācija, ko PAS</w:t>
      </w:r>
      <w:r>
        <w:rPr>
          <w:lang w:val="lv-LV"/>
        </w:rPr>
        <w:t>ŪTĪTĀJS</w:t>
      </w:r>
      <w:r w:rsidRPr="00880AC9">
        <w:rPr>
          <w:lang w:val="lv-LV"/>
        </w:rPr>
        <w:t xml:space="preserve"> sniedz I</w:t>
      </w:r>
      <w:r w:rsidR="00E126F4">
        <w:rPr>
          <w:lang w:val="lv-LV"/>
        </w:rPr>
        <w:t>ZPILDĪTĀJAM</w:t>
      </w:r>
      <w:r w:rsidRPr="00880AC9">
        <w:rPr>
          <w:lang w:val="lv-LV"/>
        </w:rPr>
        <w:t xml:space="preserve"> Līguma izpildes laikā, tiek uzskatīta par neizpaužamu un nevar tikt izpausta vai padarīta publiski pieejama bez </w:t>
      </w:r>
      <w:r w:rsidR="00A362D1">
        <w:rPr>
          <w:lang w:val="lv-LV"/>
        </w:rPr>
        <w:t>PASŪTĪTĀJA</w:t>
      </w:r>
      <w:r w:rsidR="00A362D1" w:rsidRPr="00880AC9">
        <w:rPr>
          <w:lang w:val="lv-LV"/>
        </w:rPr>
        <w:t xml:space="preserve"> </w:t>
      </w:r>
      <w:r w:rsidRPr="00880AC9">
        <w:rPr>
          <w:lang w:val="lv-LV"/>
        </w:rPr>
        <w:t xml:space="preserve">rakstiskas piekrišanas. </w:t>
      </w:r>
    </w:p>
    <w:p w14:paraId="50543849" w14:textId="77777777" w:rsidR="00906CEE" w:rsidRPr="001C7DDC" w:rsidRDefault="00906CEE" w:rsidP="005F2A71">
      <w:pPr>
        <w:numPr>
          <w:ilvl w:val="1"/>
          <w:numId w:val="12"/>
        </w:numPr>
        <w:spacing w:after="120"/>
        <w:ind w:left="567" w:hanging="567"/>
        <w:jc w:val="both"/>
        <w:rPr>
          <w:sz w:val="24"/>
        </w:rPr>
      </w:pPr>
      <w:r w:rsidRPr="001C7DDC">
        <w:rPr>
          <w:sz w:val="24"/>
        </w:rPr>
        <w:t xml:space="preserve">Iepriekš minētā informācija netiek uzskatīta par neizpaužamu, ja tā kļuvusi publiski pieejama saskaņā ar Latvijas Republikas normatīvajos aktos noteiktajām prasībām (iekļauta </w:t>
      </w:r>
      <w:r w:rsidR="00A362D1">
        <w:rPr>
          <w:sz w:val="24"/>
        </w:rPr>
        <w:t>PUŠU</w:t>
      </w:r>
      <w:r w:rsidR="00A362D1" w:rsidRPr="001C7DDC">
        <w:rPr>
          <w:sz w:val="24"/>
        </w:rPr>
        <w:t xml:space="preserve"> </w:t>
      </w:r>
      <w:r w:rsidRPr="001C7DDC">
        <w:rPr>
          <w:sz w:val="24"/>
        </w:rPr>
        <w:t>administrācijas un grāmatvedības sagatavotos publiska rakstura pārskatos, atskaitēs u.tml.).</w:t>
      </w:r>
    </w:p>
    <w:p w14:paraId="4A002FEC" w14:textId="77777777" w:rsidR="00D649F5" w:rsidRDefault="00D649F5" w:rsidP="00D649F5">
      <w:pPr>
        <w:pStyle w:val="ListParagraph"/>
        <w:numPr>
          <w:ilvl w:val="0"/>
          <w:numId w:val="12"/>
        </w:numPr>
        <w:tabs>
          <w:tab w:val="left" w:pos="3402"/>
        </w:tabs>
        <w:spacing w:before="240" w:after="240"/>
        <w:jc w:val="center"/>
        <w:rPr>
          <w:b/>
          <w:lang w:eastAsia="lv-LV"/>
        </w:rPr>
      </w:pPr>
      <w:r w:rsidRPr="00D649F5">
        <w:rPr>
          <w:b/>
          <w:lang w:eastAsia="lv-LV"/>
        </w:rPr>
        <w:t>NEPĀRVARAMA VARA</w:t>
      </w:r>
    </w:p>
    <w:p w14:paraId="043B3DB1" w14:textId="77777777" w:rsidR="00031620" w:rsidRDefault="00031620" w:rsidP="005F2A71">
      <w:pPr>
        <w:pStyle w:val="ListParagraph"/>
        <w:tabs>
          <w:tab w:val="left" w:pos="3402"/>
        </w:tabs>
        <w:spacing w:before="240" w:after="240"/>
        <w:ind w:left="360"/>
        <w:rPr>
          <w:b/>
          <w:lang w:eastAsia="lv-LV"/>
        </w:rPr>
      </w:pPr>
    </w:p>
    <w:p w14:paraId="1893075A" w14:textId="2AE8EE95" w:rsidR="000818EB" w:rsidRPr="002758B1" w:rsidRDefault="000818EB" w:rsidP="002758B1">
      <w:pPr>
        <w:pStyle w:val="ListParagraph"/>
        <w:numPr>
          <w:ilvl w:val="1"/>
          <w:numId w:val="12"/>
        </w:numPr>
        <w:spacing w:after="120"/>
        <w:ind w:left="567" w:hanging="567"/>
        <w:jc w:val="both"/>
        <w:rPr>
          <w:lang w:val="lv-LV"/>
        </w:rPr>
      </w:pPr>
      <w:r w:rsidRPr="002758B1">
        <w:rPr>
          <w:lang w:val="lv-LV"/>
        </w:rPr>
        <w:t>Līgumā par nepārvaramas varas apstākļiem atzīst notikumu, no kura nav iespējams izvairīties un kura sekas nav iespējams pārvarēt; kuru Līguma slēgšanas brīdī nebija iespējams paredzēt; kas nav radies P</w:t>
      </w:r>
      <w:r w:rsidR="00396E59">
        <w:rPr>
          <w:lang w:val="lv-LV"/>
        </w:rPr>
        <w:t>USES</w:t>
      </w:r>
      <w:r w:rsidRPr="002758B1">
        <w:rPr>
          <w:lang w:val="lv-LV"/>
        </w:rPr>
        <w:t xml:space="preserve"> vai tās kontrolē esošas personas kļūdas vai rīcības dēļ un, kas padara saistību izpildi ne tikai apgrūtinošu, bet arī neiespējamu. P</w:t>
      </w:r>
      <w:r w:rsidR="00396E59">
        <w:rPr>
          <w:lang w:val="lv-LV"/>
        </w:rPr>
        <w:t>USES</w:t>
      </w:r>
      <w:r w:rsidRPr="002758B1">
        <w:rPr>
          <w:lang w:val="lv-LV"/>
        </w:rPr>
        <w:t xml:space="preserve"> tiek atbrīvotas no atbildības par pilnīgu vai daļēju Līgumā noteikto saistību neizpildi, ja un kad šāda neizpilde ir notikusi nepārvaramas varas (</w:t>
      </w:r>
      <w:proofErr w:type="spellStart"/>
      <w:r w:rsidRPr="002758B1">
        <w:rPr>
          <w:lang w:val="lv-LV"/>
        </w:rPr>
        <w:t>Force</w:t>
      </w:r>
      <w:proofErr w:type="spellEnd"/>
      <w:r w:rsidRPr="002758B1">
        <w:rPr>
          <w:lang w:val="lv-LV"/>
        </w:rPr>
        <w:t xml:space="preserve"> </w:t>
      </w:r>
      <w:proofErr w:type="spellStart"/>
      <w:r w:rsidRPr="002758B1">
        <w:rPr>
          <w:lang w:val="lv-LV"/>
        </w:rPr>
        <w:t>majeure</w:t>
      </w:r>
      <w:proofErr w:type="spellEnd"/>
      <w:r w:rsidRPr="002758B1">
        <w:rPr>
          <w:lang w:val="lv-LV"/>
        </w:rPr>
        <w:t>) rezultātā.</w:t>
      </w:r>
    </w:p>
    <w:p w14:paraId="5B8DCE93" w14:textId="7741A8B6" w:rsidR="000818EB" w:rsidRPr="002758B1" w:rsidRDefault="000818EB" w:rsidP="002758B1">
      <w:pPr>
        <w:pStyle w:val="ListParagraph"/>
        <w:numPr>
          <w:ilvl w:val="1"/>
          <w:numId w:val="12"/>
        </w:numPr>
        <w:spacing w:after="120"/>
        <w:ind w:left="567" w:hanging="567"/>
        <w:jc w:val="both"/>
        <w:rPr>
          <w:lang w:val="lv-LV"/>
        </w:rPr>
      </w:pPr>
      <w:r w:rsidRPr="002758B1">
        <w:rPr>
          <w:lang w:val="lv-LV"/>
        </w:rPr>
        <w:t xml:space="preserve">Par nepārvaramu varu netiek uzskatīti </w:t>
      </w:r>
      <w:r w:rsidR="00396E59">
        <w:rPr>
          <w:lang w:val="lv-LV"/>
        </w:rPr>
        <w:t xml:space="preserve">Interneta pakalpojumu </w:t>
      </w:r>
      <w:r w:rsidR="00C23DB0">
        <w:rPr>
          <w:lang w:val="lv-LV"/>
        </w:rPr>
        <w:t xml:space="preserve">nenodrošināšana, piemēram,  sakaru kanāla, servera bojājuma u.tml. gadījumos </w:t>
      </w:r>
      <w:r w:rsidRPr="002758B1">
        <w:rPr>
          <w:lang w:val="lv-LV"/>
        </w:rPr>
        <w:t>(ja vien minētās problēmas tieši neizriet no nepārvaramas varas).</w:t>
      </w:r>
    </w:p>
    <w:p w14:paraId="6A3AD729" w14:textId="11F0C157" w:rsidR="000818EB" w:rsidRPr="002758B1" w:rsidRDefault="00C23DB0" w:rsidP="002758B1">
      <w:pPr>
        <w:pStyle w:val="ListParagraph"/>
        <w:numPr>
          <w:ilvl w:val="1"/>
          <w:numId w:val="12"/>
        </w:numPr>
        <w:spacing w:after="120"/>
        <w:ind w:left="567" w:hanging="567"/>
        <w:jc w:val="both"/>
        <w:rPr>
          <w:lang w:val="lv-LV"/>
        </w:rPr>
      </w:pPr>
      <w:r>
        <w:rPr>
          <w:lang w:val="lv-LV"/>
        </w:rPr>
        <w:t>PUSEI</w:t>
      </w:r>
      <w:r w:rsidR="000818EB" w:rsidRPr="002758B1">
        <w:rPr>
          <w:lang w:val="lv-LV"/>
        </w:rPr>
        <w:t xml:space="preserve">, kuras līgumsaistību izpildi ietekmējuši nepārvaramas varas apstākļi, bez kavēšanās jāinformē par to otra </w:t>
      </w:r>
      <w:r>
        <w:rPr>
          <w:lang w:val="lv-LV"/>
        </w:rPr>
        <w:t>PUSE</w:t>
      </w:r>
      <w:r w:rsidR="000818EB" w:rsidRPr="002758B1">
        <w:rPr>
          <w:lang w:val="lv-LV"/>
        </w:rPr>
        <w:t xml:space="preserv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E5D201A" w14:textId="11271B45" w:rsidR="000818EB" w:rsidRPr="002758B1" w:rsidRDefault="00C23DB0" w:rsidP="002758B1">
      <w:pPr>
        <w:pStyle w:val="ListParagraph"/>
        <w:numPr>
          <w:ilvl w:val="1"/>
          <w:numId w:val="12"/>
        </w:numPr>
        <w:spacing w:after="120"/>
        <w:ind w:left="567" w:hanging="567"/>
        <w:jc w:val="both"/>
        <w:rPr>
          <w:lang w:val="lv-LV"/>
        </w:rPr>
      </w:pPr>
      <w:r>
        <w:rPr>
          <w:lang w:val="lv-LV"/>
        </w:rPr>
        <w:t>PUSES</w:t>
      </w:r>
      <w:r w:rsidR="000818EB" w:rsidRPr="002758B1">
        <w:rPr>
          <w:lang w:val="lv-LV"/>
        </w:rPr>
        <w:t xml:space="preserve"> tiek atbrīvotas no atbildības saskaņā ar Līguma </w:t>
      </w:r>
      <w:r>
        <w:rPr>
          <w:lang w:val="lv-LV"/>
        </w:rPr>
        <w:t>8</w:t>
      </w:r>
      <w:r w:rsidR="000818EB" w:rsidRPr="002758B1">
        <w:rPr>
          <w:lang w:val="lv-LV"/>
        </w:rPr>
        <w:t xml:space="preserve">.1.apakšpunktu tikai par to laiku, kurā pastāv nepārvaramas varas apstākļi. Ja šie apstākļi turpinās ilgāk par 2 (diviem) mēnešiem no Līguma </w:t>
      </w:r>
      <w:r>
        <w:rPr>
          <w:lang w:val="lv-LV"/>
        </w:rPr>
        <w:t>8</w:t>
      </w:r>
      <w:r w:rsidR="000818EB" w:rsidRPr="002758B1">
        <w:rPr>
          <w:lang w:val="lv-LV"/>
        </w:rPr>
        <w:t>.3.apakšpunktā minētā paziņojuma saņemšanas dienas, katrai P</w:t>
      </w:r>
      <w:r>
        <w:rPr>
          <w:lang w:val="lv-LV"/>
        </w:rPr>
        <w:t>USEI</w:t>
      </w:r>
      <w:r w:rsidR="000818EB" w:rsidRPr="002758B1">
        <w:rPr>
          <w:lang w:val="lv-LV"/>
        </w:rPr>
        <w:t xml:space="preserve"> ir tiesības vienpusēji izbeigt Līgumu saistībā ar tā izpildīšanas neiespējamību.</w:t>
      </w:r>
    </w:p>
    <w:p w14:paraId="05A567FB" w14:textId="042F83B1" w:rsidR="000818EB" w:rsidRPr="002758B1" w:rsidRDefault="000818EB" w:rsidP="002758B1">
      <w:pPr>
        <w:pStyle w:val="ListParagraph"/>
        <w:numPr>
          <w:ilvl w:val="1"/>
          <w:numId w:val="12"/>
        </w:numPr>
        <w:spacing w:after="120"/>
        <w:ind w:left="567" w:hanging="567"/>
        <w:jc w:val="both"/>
        <w:rPr>
          <w:lang w:val="lv-LV"/>
        </w:rPr>
      </w:pPr>
      <w:r w:rsidRPr="002758B1">
        <w:rPr>
          <w:lang w:val="lv-LV"/>
        </w:rPr>
        <w:t>Iestājoties nepārvaramas varas apstākļiem, Līgums var tikt izbeigts nekavējoties, par to P</w:t>
      </w:r>
      <w:r w:rsidR="00C23DB0">
        <w:rPr>
          <w:lang w:val="lv-LV"/>
        </w:rPr>
        <w:t>USĒM</w:t>
      </w:r>
      <w:r w:rsidRPr="002758B1">
        <w:rPr>
          <w:lang w:val="lv-LV"/>
        </w:rPr>
        <w:t xml:space="preserve"> rakstiski vienojoties.</w:t>
      </w:r>
    </w:p>
    <w:p w14:paraId="4A26AE97" w14:textId="77777777" w:rsidR="00906CEE" w:rsidRPr="00E343AB" w:rsidRDefault="00906CEE" w:rsidP="00906CEE">
      <w:pPr>
        <w:numPr>
          <w:ilvl w:val="0"/>
          <w:numId w:val="12"/>
        </w:numPr>
        <w:spacing w:before="240" w:after="240"/>
        <w:ind w:left="357" w:hanging="357"/>
        <w:jc w:val="center"/>
        <w:rPr>
          <w:b/>
          <w:sz w:val="24"/>
          <w:szCs w:val="24"/>
          <w:lang w:eastAsia="lv-LV"/>
        </w:rPr>
      </w:pPr>
      <w:r w:rsidRPr="00E343AB">
        <w:rPr>
          <w:b/>
          <w:sz w:val="24"/>
          <w:szCs w:val="24"/>
          <w:lang w:eastAsia="lv-LV"/>
        </w:rPr>
        <w:t>CITI NOTEIKUMI</w:t>
      </w:r>
    </w:p>
    <w:p w14:paraId="06720E00" w14:textId="7C8B1CA3" w:rsidR="0080531C" w:rsidRDefault="00906CEE" w:rsidP="005F2A71">
      <w:pPr>
        <w:numPr>
          <w:ilvl w:val="1"/>
          <w:numId w:val="10"/>
        </w:numPr>
        <w:spacing w:after="120"/>
        <w:ind w:left="567" w:hanging="567"/>
        <w:jc w:val="both"/>
        <w:rPr>
          <w:sz w:val="24"/>
          <w:szCs w:val="24"/>
          <w:lang w:eastAsia="lv-LV"/>
        </w:rPr>
      </w:pPr>
      <w:r w:rsidRPr="00341269">
        <w:rPr>
          <w:sz w:val="24"/>
          <w:szCs w:val="24"/>
          <w:lang w:eastAsia="lv-LV"/>
        </w:rPr>
        <w:t>PUSES vienojas</w:t>
      </w:r>
      <w:r w:rsidR="00941075">
        <w:rPr>
          <w:sz w:val="24"/>
          <w:szCs w:val="24"/>
          <w:lang w:eastAsia="lv-LV"/>
        </w:rPr>
        <w:t xml:space="preserve"> par</w:t>
      </w:r>
      <w:r w:rsidRPr="00341269">
        <w:rPr>
          <w:sz w:val="24"/>
          <w:szCs w:val="24"/>
          <w:lang w:eastAsia="lv-LV"/>
        </w:rPr>
        <w:t xml:space="preserve"> </w:t>
      </w:r>
      <w:r w:rsidR="00CA0BB5">
        <w:rPr>
          <w:sz w:val="24"/>
          <w:szCs w:val="24"/>
          <w:lang w:eastAsia="lv-LV"/>
        </w:rPr>
        <w:t>šād</w:t>
      </w:r>
      <w:r w:rsidR="00941075">
        <w:rPr>
          <w:sz w:val="24"/>
          <w:szCs w:val="24"/>
          <w:lang w:eastAsia="lv-LV"/>
        </w:rPr>
        <w:t>ām</w:t>
      </w:r>
      <w:r w:rsidR="00CA0BB5">
        <w:rPr>
          <w:sz w:val="24"/>
          <w:szCs w:val="24"/>
          <w:lang w:eastAsia="lv-LV"/>
        </w:rPr>
        <w:t xml:space="preserve"> </w:t>
      </w:r>
      <w:r w:rsidRPr="00341269">
        <w:rPr>
          <w:sz w:val="24"/>
          <w:szCs w:val="24"/>
          <w:lang w:eastAsia="lv-LV"/>
        </w:rPr>
        <w:t>PUŠU pilnvarot</w:t>
      </w:r>
      <w:r w:rsidR="00941075">
        <w:rPr>
          <w:sz w:val="24"/>
          <w:szCs w:val="24"/>
          <w:lang w:eastAsia="lv-LV"/>
        </w:rPr>
        <w:t>ajām</w:t>
      </w:r>
      <w:r w:rsidRPr="00341269">
        <w:rPr>
          <w:sz w:val="24"/>
          <w:szCs w:val="24"/>
          <w:lang w:eastAsia="lv-LV"/>
        </w:rPr>
        <w:t xml:space="preserve"> person</w:t>
      </w:r>
      <w:r w:rsidR="00941075">
        <w:rPr>
          <w:sz w:val="24"/>
          <w:szCs w:val="24"/>
          <w:lang w:eastAsia="lv-LV"/>
        </w:rPr>
        <w:t>ām</w:t>
      </w:r>
      <w:r w:rsidRPr="00341269">
        <w:rPr>
          <w:sz w:val="24"/>
          <w:szCs w:val="24"/>
          <w:lang w:eastAsia="lv-LV"/>
        </w:rPr>
        <w:t xml:space="preserve">: </w:t>
      </w:r>
    </w:p>
    <w:p w14:paraId="278B1228" w14:textId="77777777" w:rsidR="007C2228" w:rsidRPr="007C2228" w:rsidRDefault="00906CEE" w:rsidP="009036DE">
      <w:pPr>
        <w:pStyle w:val="ListParagraph"/>
        <w:numPr>
          <w:ilvl w:val="2"/>
          <w:numId w:val="10"/>
        </w:numPr>
        <w:spacing w:after="120"/>
        <w:jc w:val="both"/>
        <w:rPr>
          <w:lang w:val="lv-LV" w:eastAsia="lv-LV"/>
        </w:rPr>
      </w:pPr>
      <w:r w:rsidRPr="007C2228">
        <w:rPr>
          <w:lang w:val="lv-LV" w:eastAsia="lv-LV"/>
        </w:rPr>
        <w:t>no PASŪTĪTĀJA pus</w:t>
      </w:r>
      <w:r w:rsidR="00B87E3B" w:rsidRPr="007C2228">
        <w:rPr>
          <w:lang w:val="lv-LV" w:eastAsia="lv-LV"/>
        </w:rPr>
        <w:t>es</w:t>
      </w:r>
      <w:r w:rsidR="007C2228" w:rsidRPr="007C2228">
        <w:rPr>
          <w:lang w:val="lv-LV" w:eastAsia="lv-LV"/>
        </w:rPr>
        <w:t>:</w:t>
      </w:r>
    </w:p>
    <w:p w14:paraId="7DAC27FE" w14:textId="084228FC" w:rsidR="00D85423" w:rsidRDefault="007C2228" w:rsidP="00D85423">
      <w:pPr>
        <w:ind w:left="425"/>
        <w:jc w:val="both"/>
        <w:rPr>
          <w:sz w:val="24"/>
          <w:szCs w:val="24"/>
        </w:rPr>
      </w:pPr>
      <w:r w:rsidRPr="00897B00">
        <w:rPr>
          <w:sz w:val="24"/>
          <w:szCs w:val="24"/>
          <w:lang w:eastAsia="lv-LV"/>
        </w:rPr>
        <w:t>9.1.1.1</w:t>
      </w:r>
      <w:r w:rsidR="009036DE" w:rsidRPr="00897B00">
        <w:rPr>
          <w:sz w:val="24"/>
          <w:szCs w:val="24"/>
          <w:lang w:eastAsia="lv-LV"/>
        </w:rPr>
        <w:t xml:space="preserve"> </w:t>
      </w:r>
      <w:r w:rsidR="00941075" w:rsidRPr="00897B00">
        <w:rPr>
          <w:sz w:val="24"/>
          <w:szCs w:val="24"/>
          <w:lang w:eastAsia="lv-LV"/>
        </w:rPr>
        <w:t>parakstī</w:t>
      </w:r>
      <w:r w:rsidR="009036DE" w:rsidRPr="00897B00">
        <w:rPr>
          <w:sz w:val="24"/>
          <w:szCs w:val="24"/>
          <w:lang w:eastAsia="lv-LV"/>
        </w:rPr>
        <w:t>t a</w:t>
      </w:r>
      <w:r w:rsidR="00941075" w:rsidRPr="00897B00">
        <w:rPr>
          <w:sz w:val="24"/>
          <w:szCs w:val="24"/>
          <w:lang w:eastAsia="lv-LV"/>
        </w:rPr>
        <w:t>ktu par Interneta pakalpojumu nodrošināšanas uzsākšanu</w:t>
      </w:r>
      <w:r w:rsidR="009036DE" w:rsidRPr="00897B00">
        <w:rPr>
          <w:sz w:val="24"/>
          <w:szCs w:val="24"/>
          <w:lang w:eastAsia="lv-LV"/>
        </w:rPr>
        <w:t xml:space="preserve"> un aktu pa</w:t>
      </w:r>
      <w:r>
        <w:rPr>
          <w:sz w:val="24"/>
          <w:szCs w:val="24"/>
          <w:lang w:eastAsia="lv-LV"/>
        </w:rPr>
        <w:t>r</w:t>
      </w:r>
      <w:r w:rsidR="009036DE" w:rsidRPr="00897B00">
        <w:rPr>
          <w:sz w:val="24"/>
          <w:szCs w:val="24"/>
          <w:lang w:eastAsia="lv-LV"/>
        </w:rPr>
        <w:t xml:space="preserve"> Interneta pakalpojuma datu pārraides ātruma samazināšanu/pielielināšanu,</w:t>
      </w:r>
      <w:r>
        <w:rPr>
          <w:sz w:val="24"/>
          <w:szCs w:val="24"/>
          <w:lang w:eastAsia="lv-LV"/>
        </w:rPr>
        <w:t xml:space="preserve"> </w:t>
      </w:r>
      <w:r w:rsidR="0048067B">
        <w:rPr>
          <w:sz w:val="24"/>
          <w:szCs w:val="24"/>
          <w:lang w:eastAsia="lv-LV"/>
        </w:rPr>
        <w:t xml:space="preserve">nosūtīt pieprasījumu par IP adrešu nomaiņu, </w:t>
      </w:r>
      <w:r>
        <w:rPr>
          <w:sz w:val="24"/>
          <w:szCs w:val="24"/>
          <w:lang w:eastAsia="lv-LV"/>
        </w:rPr>
        <w:t>kā arī</w:t>
      </w:r>
      <w:r w:rsidR="00941075" w:rsidRPr="00897B00">
        <w:rPr>
          <w:sz w:val="24"/>
          <w:szCs w:val="24"/>
          <w:lang w:eastAsia="lv-LV"/>
        </w:rPr>
        <w:t xml:space="preserve"> </w:t>
      </w:r>
      <w:r w:rsidR="00941075" w:rsidRPr="00897B00">
        <w:rPr>
          <w:sz w:val="24"/>
          <w:szCs w:val="24"/>
          <w:lang w:eastAsia="lv-LV"/>
        </w:rPr>
        <w:t>risinā</w:t>
      </w:r>
      <w:r w:rsidR="009036DE" w:rsidRPr="00897B00">
        <w:rPr>
          <w:sz w:val="24"/>
          <w:szCs w:val="24"/>
          <w:lang w:eastAsia="lv-LV"/>
        </w:rPr>
        <w:t>t</w:t>
      </w:r>
      <w:r w:rsidR="00941075" w:rsidRPr="00897B00">
        <w:rPr>
          <w:sz w:val="24"/>
          <w:szCs w:val="24"/>
          <w:lang w:eastAsia="lv-LV"/>
        </w:rPr>
        <w:t xml:space="preserve"> ci</w:t>
      </w:r>
      <w:r w:rsidR="009036DE" w:rsidRPr="00897B00">
        <w:rPr>
          <w:sz w:val="24"/>
          <w:szCs w:val="24"/>
          <w:lang w:eastAsia="lv-LV"/>
        </w:rPr>
        <w:t>t</w:t>
      </w:r>
      <w:r w:rsidR="00941075" w:rsidRPr="00897B00">
        <w:rPr>
          <w:sz w:val="24"/>
          <w:szCs w:val="24"/>
          <w:lang w:eastAsia="lv-LV"/>
        </w:rPr>
        <w:t xml:space="preserve">us ar Līguma izpildi saistītus organizatoriskus jautājums </w:t>
      </w:r>
      <w:r w:rsidR="009036DE" w:rsidRPr="00897B00">
        <w:rPr>
          <w:sz w:val="24"/>
          <w:szCs w:val="24"/>
          <w:lang w:eastAsia="lv-LV"/>
        </w:rPr>
        <w:t xml:space="preserve">ir </w:t>
      </w:r>
      <w:r w:rsidR="00941075" w:rsidRPr="00897B00">
        <w:rPr>
          <w:sz w:val="24"/>
          <w:szCs w:val="24"/>
          <w:lang w:eastAsia="lv-LV"/>
        </w:rPr>
        <w:t>tiesīg</w:t>
      </w:r>
      <w:r w:rsidR="009036DE" w:rsidRPr="00897B00">
        <w:rPr>
          <w:sz w:val="24"/>
          <w:szCs w:val="24"/>
          <w:lang w:eastAsia="lv-LV"/>
        </w:rPr>
        <w:t xml:space="preserve">i - </w:t>
      </w:r>
      <w:r w:rsidR="00E73DA4">
        <w:rPr>
          <w:sz w:val="24"/>
          <w:szCs w:val="24"/>
          <w:lang w:eastAsia="lv-LV"/>
        </w:rPr>
        <w:t>VID</w:t>
      </w:r>
      <w:r w:rsidR="008812A7" w:rsidRPr="00897B00">
        <w:rPr>
          <w:sz w:val="24"/>
          <w:szCs w:val="24"/>
        </w:rPr>
        <w:t xml:space="preserve"> Informātikas pārvaldes Infrastruktūras daļas vadītājs Jānis Vizulis (tālr.: 67120469, e</w:t>
      </w:r>
      <w:r w:rsidR="00471321" w:rsidRPr="00897B00">
        <w:rPr>
          <w:sz w:val="24"/>
          <w:szCs w:val="24"/>
        </w:rPr>
        <w:noBreakHyphen/>
      </w:r>
      <w:r w:rsidR="008812A7" w:rsidRPr="00897B00">
        <w:rPr>
          <w:sz w:val="24"/>
          <w:szCs w:val="24"/>
        </w:rPr>
        <w:t>pasts:</w:t>
      </w:r>
      <w:r w:rsidR="00471321" w:rsidRPr="00897B00">
        <w:rPr>
          <w:sz w:val="24"/>
          <w:szCs w:val="24"/>
        </w:rPr>
        <w:t> </w:t>
      </w:r>
      <w:hyperlink r:id="rId12" w:history="1">
        <w:r w:rsidR="0080531C" w:rsidRPr="00897B00">
          <w:rPr>
            <w:rStyle w:val="Hyperlink"/>
            <w:sz w:val="24"/>
            <w:szCs w:val="24"/>
          </w:rPr>
          <w:t>janis.vizulis@vid.gov.lv</w:t>
        </w:r>
      </w:hyperlink>
      <w:r w:rsidR="008812A7" w:rsidRPr="00897B00">
        <w:rPr>
          <w:sz w:val="24"/>
          <w:szCs w:val="24"/>
        </w:rPr>
        <w:t>)</w:t>
      </w:r>
      <w:r w:rsidR="0080531C" w:rsidRPr="00897B00">
        <w:rPr>
          <w:sz w:val="24"/>
          <w:szCs w:val="24"/>
        </w:rPr>
        <w:t xml:space="preserve">; </w:t>
      </w:r>
      <w:r w:rsidR="00E73DA4">
        <w:rPr>
          <w:sz w:val="24"/>
          <w:szCs w:val="24"/>
        </w:rPr>
        <w:t>VID</w:t>
      </w:r>
      <w:r w:rsidRPr="00CE02D8">
        <w:rPr>
          <w:sz w:val="24"/>
          <w:szCs w:val="24"/>
        </w:rPr>
        <w:t xml:space="preserve"> Informātikas </w:t>
      </w:r>
      <w:r w:rsidRPr="00CE02D8">
        <w:rPr>
          <w:sz w:val="24"/>
          <w:szCs w:val="24"/>
        </w:rPr>
        <w:lastRenderedPageBreak/>
        <w:t xml:space="preserve">pārvaldes Infrastruktūras daļas </w:t>
      </w:r>
      <w:r>
        <w:rPr>
          <w:sz w:val="24"/>
          <w:szCs w:val="24"/>
        </w:rPr>
        <w:t>Infrastruktūras uzturēšanas nodaļas vadītājs Jurģis Rimkus</w:t>
      </w:r>
      <w:r w:rsidRPr="00CE02D8">
        <w:rPr>
          <w:sz w:val="24"/>
          <w:szCs w:val="24"/>
        </w:rPr>
        <w:t xml:space="preserve"> (tālr.: </w:t>
      </w:r>
      <w:r w:rsidRPr="007C2228">
        <w:rPr>
          <w:sz w:val="24"/>
          <w:szCs w:val="24"/>
        </w:rPr>
        <w:t>67120471</w:t>
      </w:r>
      <w:r w:rsidRPr="00CE02D8">
        <w:rPr>
          <w:sz w:val="24"/>
          <w:szCs w:val="24"/>
        </w:rPr>
        <w:t>, e</w:t>
      </w:r>
      <w:r w:rsidRPr="00CE02D8">
        <w:rPr>
          <w:sz w:val="24"/>
          <w:szCs w:val="24"/>
        </w:rPr>
        <w:noBreakHyphen/>
        <w:t>pasts: </w:t>
      </w:r>
      <w:hyperlink r:id="rId13" w:history="1">
        <w:r w:rsidR="0048067B" w:rsidRPr="0048067B">
          <w:rPr>
            <w:rStyle w:val="Hyperlink"/>
            <w:sz w:val="24"/>
            <w:szCs w:val="24"/>
          </w:rPr>
          <w:t>jurgis.rimkus@vid.gov.lv</w:t>
        </w:r>
      </w:hyperlink>
      <w:r w:rsidRPr="00CE02D8">
        <w:rPr>
          <w:sz w:val="24"/>
          <w:szCs w:val="24"/>
        </w:rPr>
        <w:t>)</w:t>
      </w:r>
      <w:r w:rsidRPr="000604E7">
        <w:rPr>
          <w:sz w:val="24"/>
          <w:szCs w:val="24"/>
        </w:rPr>
        <w:t>;</w:t>
      </w:r>
      <w:r>
        <w:rPr>
          <w:sz w:val="24"/>
          <w:szCs w:val="24"/>
        </w:rPr>
        <w:t xml:space="preserve"> </w:t>
      </w:r>
    </w:p>
    <w:p w14:paraId="627952E4" w14:textId="2DA8717C" w:rsidR="007C2228" w:rsidRPr="007C2228" w:rsidRDefault="007C2228" w:rsidP="00897B00">
      <w:pPr>
        <w:ind w:left="425"/>
        <w:jc w:val="both"/>
        <w:rPr>
          <w:lang w:eastAsia="lv-LV"/>
        </w:rPr>
      </w:pPr>
      <w:r w:rsidRPr="000604E7">
        <w:rPr>
          <w:sz w:val="24"/>
          <w:szCs w:val="24"/>
        </w:rPr>
        <w:t>9.1.1.2.</w:t>
      </w:r>
      <w:r w:rsidRPr="000604E7">
        <w:rPr>
          <w:sz w:val="24"/>
          <w:szCs w:val="24"/>
          <w:lang w:eastAsia="lv-LV"/>
        </w:rPr>
        <w:t xml:space="preserve"> </w:t>
      </w:r>
      <w:r w:rsidR="0048067B">
        <w:rPr>
          <w:sz w:val="24"/>
          <w:szCs w:val="24"/>
          <w:lang w:eastAsia="lv-LV"/>
        </w:rPr>
        <w:t xml:space="preserve">atbilstoši Līguma </w:t>
      </w:r>
      <w:r w:rsidRPr="000604E7">
        <w:rPr>
          <w:sz w:val="24"/>
          <w:szCs w:val="24"/>
          <w:lang w:eastAsia="lv-LV"/>
        </w:rPr>
        <w:t>4.</w:t>
      </w:r>
      <w:r w:rsidR="0048067B">
        <w:rPr>
          <w:sz w:val="24"/>
          <w:szCs w:val="24"/>
          <w:lang w:eastAsia="lv-LV"/>
        </w:rPr>
        <w:t>5</w:t>
      </w:r>
      <w:r w:rsidRPr="000604E7">
        <w:rPr>
          <w:sz w:val="24"/>
          <w:szCs w:val="24"/>
          <w:lang w:eastAsia="lv-LV"/>
        </w:rPr>
        <w:t>.</w:t>
      </w:r>
      <w:r w:rsidR="0048067B">
        <w:rPr>
          <w:sz w:val="24"/>
          <w:szCs w:val="24"/>
          <w:lang w:eastAsia="lv-LV"/>
        </w:rPr>
        <w:t xml:space="preserve"> līdz 4.7</w:t>
      </w:r>
      <w:r w:rsidR="00A2689B">
        <w:rPr>
          <w:sz w:val="24"/>
          <w:szCs w:val="24"/>
          <w:lang w:eastAsia="lv-LV"/>
        </w:rPr>
        <w:t xml:space="preserve">. </w:t>
      </w:r>
      <w:r w:rsidR="0048067B">
        <w:rPr>
          <w:sz w:val="24"/>
          <w:szCs w:val="24"/>
          <w:lang w:eastAsia="lv-LV"/>
        </w:rPr>
        <w:t>apakšpunktā noteiktajā kārtībā nosūtīt</w:t>
      </w:r>
      <w:r w:rsidRPr="007C2228">
        <w:rPr>
          <w:sz w:val="24"/>
          <w:szCs w:val="24"/>
          <w:lang w:eastAsia="lv-LV"/>
        </w:rPr>
        <w:t xml:space="preserve"> pieprasījumu par Interneta pakalpojumu datu pārraides ātruma samazināšanu</w:t>
      </w:r>
      <w:r w:rsidR="0048067B">
        <w:rPr>
          <w:sz w:val="24"/>
          <w:szCs w:val="24"/>
          <w:lang w:eastAsia="lv-LV"/>
        </w:rPr>
        <w:t>/</w:t>
      </w:r>
      <w:r w:rsidRPr="007C2228">
        <w:rPr>
          <w:sz w:val="24"/>
          <w:szCs w:val="24"/>
          <w:lang w:eastAsia="lv-LV"/>
        </w:rPr>
        <w:t xml:space="preserve">palielināšanu </w:t>
      </w:r>
      <w:r w:rsidR="0048067B">
        <w:rPr>
          <w:sz w:val="24"/>
          <w:szCs w:val="24"/>
          <w:lang w:eastAsia="lv-LV"/>
        </w:rPr>
        <w:t>ir tiesīgi – VID Informātikas pārvaldes direktors; VID Informātikas pārvaldes direktora vietnieks vai persona, kura viņu aizvieto;</w:t>
      </w:r>
    </w:p>
    <w:p w14:paraId="75EEF63C" w14:textId="15244AF0" w:rsidR="00906CEE" w:rsidRPr="005E5D93" w:rsidRDefault="00906CEE" w:rsidP="007C2228">
      <w:pPr>
        <w:pStyle w:val="ListParagraph"/>
        <w:numPr>
          <w:ilvl w:val="2"/>
          <w:numId w:val="10"/>
        </w:numPr>
        <w:spacing w:after="120"/>
        <w:jc w:val="both"/>
        <w:rPr>
          <w:lang w:val="lv-LV" w:eastAsia="lv-LV"/>
        </w:rPr>
      </w:pPr>
      <w:r w:rsidRPr="005E5D93">
        <w:rPr>
          <w:lang w:val="lv-LV" w:eastAsia="lv-LV"/>
        </w:rPr>
        <w:t xml:space="preserve">no IZPILDĪTĀJA puses: </w:t>
      </w:r>
      <w:r w:rsidR="0080531C" w:rsidRPr="005E5D93">
        <w:rPr>
          <w:lang w:val="lv-LV" w:eastAsia="lv-LV"/>
        </w:rPr>
        <w:t>___ (e-pasts, tālr.</w:t>
      </w:r>
      <w:r w:rsidR="000E3E05" w:rsidRPr="005E5D93">
        <w:rPr>
          <w:lang w:val="lv-LV" w:eastAsia="lv-LV"/>
        </w:rPr>
        <w:t xml:space="preserve">). </w:t>
      </w:r>
    </w:p>
    <w:p w14:paraId="768DF20A" w14:textId="41D27423" w:rsidR="005E5D93" w:rsidRPr="00897B00" w:rsidRDefault="003E49C3" w:rsidP="00897B00">
      <w:pPr>
        <w:numPr>
          <w:ilvl w:val="1"/>
          <w:numId w:val="10"/>
        </w:numPr>
        <w:spacing w:after="120"/>
        <w:ind w:left="567" w:hanging="567"/>
        <w:jc w:val="both"/>
        <w:rPr>
          <w:sz w:val="24"/>
          <w:szCs w:val="24"/>
          <w:lang w:eastAsia="lv-LV"/>
        </w:rPr>
      </w:pPr>
      <w:r w:rsidRPr="00897B00">
        <w:rPr>
          <w:sz w:val="24"/>
          <w:szCs w:val="24"/>
          <w:lang w:eastAsia="lv-LV"/>
        </w:rPr>
        <w:t xml:space="preserve">IZPILDĪTĀJA patiesais labuma guvējs ir _______________ </w:t>
      </w:r>
      <w:r w:rsidRPr="00897B00">
        <w:rPr>
          <w:i/>
          <w:iCs/>
          <w:sz w:val="24"/>
          <w:szCs w:val="24"/>
          <w:lang w:eastAsia="lv-LV"/>
        </w:rPr>
        <w:t>(Tiks precizēts atbilstoši izvēlētajam pretendentam)</w:t>
      </w:r>
      <w:r w:rsidRPr="00897B00">
        <w:rPr>
          <w:sz w:val="24"/>
          <w:szCs w:val="24"/>
          <w:lang w:eastAsia="lv-LV"/>
        </w:rPr>
        <w:t>.</w:t>
      </w:r>
      <w:r w:rsidR="005E5D93" w:rsidRPr="00897B00">
        <w:rPr>
          <w:sz w:val="24"/>
          <w:szCs w:val="24"/>
          <w:lang w:eastAsia="lv-LV"/>
        </w:rPr>
        <w:t xml:space="preserve"> Saskaņā ar </w:t>
      </w:r>
      <w:r w:rsidR="005E5D93" w:rsidRPr="00897B00">
        <w:rPr>
          <w:sz w:val="24"/>
          <w:szCs w:val="24"/>
        </w:rPr>
        <w:t>MK noteikum</w:t>
      </w:r>
      <w:r w:rsidR="00960861">
        <w:rPr>
          <w:sz w:val="24"/>
          <w:szCs w:val="24"/>
        </w:rPr>
        <w:t>u</w:t>
      </w:r>
      <w:r w:rsidR="005E5D93" w:rsidRPr="00897B00">
        <w:rPr>
          <w:sz w:val="24"/>
          <w:szCs w:val="24"/>
        </w:rPr>
        <w:t xml:space="preserve"> Nr. 442 </w:t>
      </w:r>
      <w:r w:rsidR="005E5D93" w:rsidRPr="00897B00">
        <w:rPr>
          <w:sz w:val="24"/>
          <w:szCs w:val="24"/>
          <w:lang w:eastAsia="lv-LV"/>
        </w:rPr>
        <w:t>36.</w:t>
      </w:r>
      <w:r w:rsidR="005E5D93" w:rsidRPr="00897B00">
        <w:rPr>
          <w:sz w:val="24"/>
          <w:szCs w:val="24"/>
          <w:vertAlign w:val="superscript"/>
          <w:lang w:eastAsia="lv-LV"/>
        </w:rPr>
        <w:t>4</w:t>
      </w:r>
      <w:r w:rsidR="005E5D93" w:rsidRPr="00897B00">
        <w:rPr>
          <w:sz w:val="24"/>
          <w:szCs w:val="24"/>
          <w:lang w:eastAsia="lv-LV"/>
        </w:rPr>
        <w:t xml:space="preserve">punktu </w:t>
      </w:r>
      <w:r w:rsidR="00E73DA4">
        <w:rPr>
          <w:sz w:val="24"/>
          <w:szCs w:val="24"/>
          <w:lang w:eastAsia="lv-LV"/>
        </w:rPr>
        <w:t>IZPILDĪTĀJAM</w:t>
      </w:r>
      <w:r w:rsidR="005E5D93" w:rsidRPr="00897B00">
        <w:rPr>
          <w:sz w:val="24"/>
          <w:szCs w:val="24"/>
          <w:lang w:eastAsia="lv-LV"/>
        </w:rPr>
        <w:t xml:space="preserve"> ir pienākums nekavējoties ziņot P</w:t>
      </w:r>
      <w:r w:rsidR="00E73DA4">
        <w:rPr>
          <w:sz w:val="24"/>
          <w:szCs w:val="24"/>
          <w:lang w:eastAsia="lv-LV"/>
        </w:rPr>
        <w:t>ASŪTĪTĀJAM</w:t>
      </w:r>
      <w:r w:rsidR="005E5D93" w:rsidRPr="00897B00">
        <w:rPr>
          <w:sz w:val="24"/>
          <w:szCs w:val="24"/>
          <w:lang w:eastAsia="lv-LV"/>
        </w:rPr>
        <w:t xml:space="preserve"> par I</w:t>
      </w:r>
      <w:r w:rsidR="00E73DA4">
        <w:rPr>
          <w:sz w:val="24"/>
          <w:szCs w:val="24"/>
          <w:lang w:eastAsia="lv-LV"/>
        </w:rPr>
        <w:t>ZPILDĪTĀJA</w:t>
      </w:r>
      <w:r w:rsidR="005E5D93" w:rsidRPr="00897B00">
        <w:rPr>
          <w:sz w:val="24"/>
          <w:szCs w:val="24"/>
          <w:lang w:eastAsia="lv-LV"/>
        </w:rPr>
        <w:t xml:space="preserve"> patiesā labuma guvēja maiņu, norādot tā vārdu, uzvārdu un personas kodu.</w:t>
      </w:r>
    </w:p>
    <w:p w14:paraId="240E8604" w14:textId="7BAB507C" w:rsidR="003E49C3" w:rsidRPr="00ED38BF" w:rsidRDefault="005E5D93" w:rsidP="005E5D93">
      <w:pPr>
        <w:numPr>
          <w:ilvl w:val="1"/>
          <w:numId w:val="10"/>
        </w:numPr>
        <w:spacing w:after="120"/>
        <w:ind w:left="567" w:hanging="567"/>
        <w:jc w:val="both"/>
        <w:rPr>
          <w:sz w:val="24"/>
          <w:szCs w:val="24"/>
          <w:lang w:eastAsia="lv-LV"/>
        </w:rPr>
      </w:pPr>
      <w:r w:rsidRPr="00897B00">
        <w:rPr>
          <w:sz w:val="24"/>
          <w:szCs w:val="24"/>
          <w:lang w:eastAsia="lv-LV"/>
        </w:rPr>
        <w:t>Ja P</w:t>
      </w:r>
      <w:r w:rsidR="00E73DA4">
        <w:rPr>
          <w:sz w:val="24"/>
          <w:szCs w:val="24"/>
          <w:lang w:eastAsia="lv-LV"/>
        </w:rPr>
        <w:t>ASŪTĪTĀJS</w:t>
      </w:r>
      <w:r w:rsidRPr="00897B00">
        <w:rPr>
          <w:sz w:val="24"/>
          <w:szCs w:val="24"/>
          <w:lang w:eastAsia="lv-LV"/>
        </w:rPr>
        <w:t xml:space="preserve"> nav guvis pārliecību par I</w:t>
      </w:r>
      <w:r w:rsidR="00E73DA4">
        <w:rPr>
          <w:sz w:val="24"/>
          <w:szCs w:val="24"/>
          <w:lang w:eastAsia="lv-LV"/>
        </w:rPr>
        <w:t>ZPILDĪTĀJA</w:t>
      </w:r>
      <w:r w:rsidRPr="00897B00">
        <w:rPr>
          <w:sz w:val="24"/>
          <w:szCs w:val="24"/>
          <w:lang w:eastAsia="lv-LV"/>
        </w:rPr>
        <w:t xml:space="preserve"> patiesā labuma guvēja atbilstību MK noteikumu Nr. 442 36.</w:t>
      </w:r>
      <w:r w:rsidRPr="00897B00">
        <w:rPr>
          <w:sz w:val="24"/>
          <w:szCs w:val="24"/>
          <w:vertAlign w:val="superscript"/>
          <w:lang w:eastAsia="lv-LV"/>
        </w:rPr>
        <w:t>1</w:t>
      </w:r>
      <w:r w:rsidRPr="00897B00">
        <w:rPr>
          <w:sz w:val="24"/>
          <w:szCs w:val="24"/>
          <w:lang w:eastAsia="lv-LV"/>
        </w:rPr>
        <w:t>punkta prasībām, ievērojot MK noteikumu Nr. 442 36.</w:t>
      </w:r>
      <w:r w:rsidRPr="00897B00">
        <w:rPr>
          <w:sz w:val="24"/>
          <w:szCs w:val="24"/>
          <w:vertAlign w:val="superscript"/>
          <w:lang w:eastAsia="lv-LV"/>
        </w:rPr>
        <w:t>3</w:t>
      </w:r>
      <w:r w:rsidRPr="00897B00">
        <w:rPr>
          <w:sz w:val="24"/>
          <w:szCs w:val="24"/>
          <w:lang w:eastAsia="lv-LV"/>
        </w:rPr>
        <w:t>punktu, P</w:t>
      </w:r>
      <w:r w:rsidR="00E73DA4">
        <w:rPr>
          <w:sz w:val="24"/>
          <w:szCs w:val="24"/>
          <w:lang w:eastAsia="lv-LV"/>
        </w:rPr>
        <w:t>ASŪTĪTĀJS</w:t>
      </w:r>
      <w:r w:rsidRPr="00897B00">
        <w:rPr>
          <w:sz w:val="24"/>
          <w:szCs w:val="24"/>
          <w:lang w:eastAsia="lv-LV"/>
        </w:rPr>
        <w:t xml:space="preserve"> informāciju par patieso labuma guvēju nosūta pārbaudei </w:t>
      </w:r>
      <w:r w:rsidR="00E73DA4">
        <w:rPr>
          <w:sz w:val="24"/>
          <w:szCs w:val="24"/>
          <w:lang w:eastAsia="lv-LV"/>
        </w:rPr>
        <w:t>Valsts drošības dienestam</w:t>
      </w:r>
      <w:r w:rsidRPr="00897B00">
        <w:rPr>
          <w:sz w:val="24"/>
          <w:szCs w:val="24"/>
          <w:lang w:eastAsia="lv-LV"/>
        </w:rPr>
        <w:t xml:space="preserve">. </w:t>
      </w:r>
      <w:r w:rsidRPr="005E5D93">
        <w:rPr>
          <w:sz w:val="24"/>
          <w:szCs w:val="24"/>
          <w:lang w:eastAsia="lv-LV"/>
        </w:rPr>
        <w:t>P</w:t>
      </w:r>
      <w:r w:rsidR="00E73DA4">
        <w:rPr>
          <w:sz w:val="24"/>
          <w:szCs w:val="24"/>
          <w:lang w:eastAsia="lv-LV"/>
        </w:rPr>
        <w:t>ASŪTĪTĀJA</w:t>
      </w:r>
      <w:r w:rsidRPr="005E5D93">
        <w:rPr>
          <w:sz w:val="24"/>
          <w:szCs w:val="24"/>
          <w:lang w:eastAsia="lv-LV"/>
        </w:rPr>
        <w:t xml:space="preserve"> vārdā šajā apakšpunktā noteikto vēstuli nosūta </w:t>
      </w:r>
      <w:r w:rsidR="00E73DA4">
        <w:rPr>
          <w:sz w:val="24"/>
          <w:szCs w:val="24"/>
          <w:lang w:eastAsia="lv-LV"/>
        </w:rPr>
        <w:t xml:space="preserve">VID </w:t>
      </w:r>
      <w:r w:rsidRPr="005E5D93">
        <w:rPr>
          <w:sz w:val="24"/>
          <w:szCs w:val="24"/>
          <w:lang w:eastAsia="lv-LV"/>
        </w:rPr>
        <w:t>Finanšu pārvaldes direktors vai persona, kura viņu aizvieto.</w:t>
      </w:r>
    </w:p>
    <w:p w14:paraId="6B69510F" w14:textId="7813A0D8"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Līgums atspoguļo PUŠU vienošanos attiecībā uz Līguma priekšmetu un atceļ visas iepriekšējās sarunas, saraksti un vienošanās attiecībā uz Līguma priekšmetu, kas pastāvējušas starp PUSĒM līdz Līguma parakstīšanai.</w:t>
      </w:r>
    </w:p>
    <w:p w14:paraId="425790A1" w14:textId="77777777"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45444C9" w14:textId="0812A024"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 xml:space="preserve">Ja kādai no PUSĒM tiek mainīts juridiskais statuss, PUŠU amatpersonu paraksta tiesības, īpašnieki vai vadītāji, vai kādi Līgumā minētie PUŠU rekvizīti </w:t>
      </w:r>
      <w:r w:rsidR="00A362D1">
        <w:rPr>
          <w:sz w:val="24"/>
          <w:szCs w:val="24"/>
          <w:lang w:eastAsia="lv-LV"/>
        </w:rPr>
        <w:t>–</w:t>
      </w:r>
      <w:r w:rsidR="00A362D1" w:rsidRPr="00E343AB">
        <w:rPr>
          <w:sz w:val="24"/>
          <w:szCs w:val="24"/>
          <w:lang w:eastAsia="lv-LV"/>
        </w:rPr>
        <w:t xml:space="preserve"> </w:t>
      </w:r>
      <w:r w:rsidRPr="00E343AB">
        <w:rPr>
          <w:sz w:val="24"/>
          <w:szCs w:val="24"/>
          <w:lang w:eastAsia="lv-LV"/>
        </w:rPr>
        <w:t>tālruņa</w:t>
      </w:r>
      <w:r w:rsidR="00A362D1">
        <w:rPr>
          <w:sz w:val="24"/>
          <w:szCs w:val="24"/>
          <w:lang w:eastAsia="lv-LV"/>
        </w:rPr>
        <w:t xml:space="preserve"> numuri</w:t>
      </w:r>
      <w:r w:rsidRPr="00E343AB">
        <w:rPr>
          <w:sz w:val="24"/>
          <w:szCs w:val="24"/>
          <w:lang w:eastAsia="lv-LV"/>
        </w:rPr>
        <w:t xml:space="preserve">, elektroniskā pasta adreses, adreses u.c. šāda veida informācija, tad tā nekavējoties, bet ne vēlāk kā </w:t>
      </w:r>
      <w:r w:rsidR="00A362D1" w:rsidRPr="00E343AB">
        <w:rPr>
          <w:sz w:val="24"/>
          <w:szCs w:val="24"/>
          <w:lang w:eastAsia="lv-LV"/>
        </w:rPr>
        <w:t>5</w:t>
      </w:r>
      <w:r w:rsidR="00A362D1">
        <w:rPr>
          <w:sz w:val="24"/>
          <w:szCs w:val="24"/>
          <w:lang w:eastAsia="lv-LV"/>
        </w:rPr>
        <w:t> </w:t>
      </w:r>
      <w:r w:rsidRPr="00E343AB">
        <w:rPr>
          <w:sz w:val="24"/>
          <w:szCs w:val="24"/>
          <w:lang w:eastAsia="lv-LV"/>
        </w:rPr>
        <w:t xml:space="preserve">(piecu)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w:t>
      </w:r>
      <w:r w:rsidR="00CA0BB5">
        <w:rPr>
          <w:sz w:val="24"/>
          <w:szCs w:val="24"/>
          <w:lang w:eastAsia="lv-LV"/>
        </w:rPr>
        <w:t xml:space="preserve">un atbildīgajām </w:t>
      </w:r>
      <w:r w:rsidRPr="00E343AB">
        <w:rPr>
          <w:sz w:val="24"/>
          <w:szCs w:val="24"/>
          <w:lang w:eastAsia="lv-LV"/>
        </w:rPr>
        <w:t>personām un to rekvizītiem. Vēstuli par P</w:t>
      </w:r>
      <w:r>
        <w:rPr>
          <w:sz w:val="24"/>
          <w:szCs w:val="24"/>
          <w:lang w:eastAsia="lv-LV"/>
        </w:rPr>
        <w:t>ASŪTĪTĀJA</w:t>
      </w:r>
      <w:r w:rsidRPr="00E343AB">
        <w:rPr>
          <w:sz w:val="24"/>
          <w:szCs w:val="24"/>
          <w:lang w:eastAsia="lv-LV"/>
        </w:rPr>
        <w:t xml:space="preserve"> pilnvaroto personu vai to rekvizītu maiņu paraksta </w:t>
      </w:r>
      <w:r>
        <w:rPr>
          <w:sz w:val="24"/>
          <w:szCs w:val="24"/>
          <w:lang w:eastAsia="lv-LV"/>
        </w:rPr>
        <w:t>Informātikas</w:t>
      </w:r>
      <w:r w:rsidRPr="00E343AB">
        <w:rPr>
          <w:sz w:val="24"/>
          <w:szCs w:val="24"/>
          <w:lang w:eastAsia="lv-LV"/>
        </w:rPr>
        <w:t xml:space="preserve"> pārvaldes direktor</w:t>
      </w:r>
      <w:r w:rsidR="0080531C">
        <w:rPr>
          <w:sz w:val="24"/>
          <w:szCs w:val="24"/>
          <w:lang w:eastAsia="lv-LV"/>
        </w:rPr>
        <w:t xml:space="preserve">s, </w:t>
      </w:r>
      <w:r w:rsidR="001221C2">
        <w:rPr>
          <w:sz w:val="24"/>
          <w:szCs w:val="24"/>
          <w:lang w:eastAsia="lv-LV"/>
        </w:rPr>
        <w:t>Informātikas</w:t>
      </w:r>
      <w:r w:rsidR="001221C2" w:rsidRPr="00E343AB">
        <w:rPr>
          <w:sz w:val="24"/>
          <w:szCs w:val="24"/>
          <w:lang w:eastAsia="lv-LV"/>
        </w:rPr>
        <w:t xml:space="preserve"> pārvaldes direktor</w:t>
      </w:r>
      <w:r w:rsidR="001221C2">
        <w:rPr>
          <w:sz w:val="24"/>
          <w:szCs w:val="24"/>
          <w:lang w:eastAsia="lv-LV"/>
        </w:rPr>
        <w:t>a vietnieks</w:t>
      </w:r>
      <w:r w:rsidR="0080531C">
        <w:rPr>
          <w:sz w:val="24"/>
          <w:szCs w:val="24"/>
          <w:lang w:eastAsia="lv-LV"/>
        </w:rPr>
        <w:t xml:space="preserve"> vai persona, kura viņu aizvieto</w:t>
      </w:r>
      <w:r w:rsidRPr="00E343AB">
        <w:rPr>
          <w:sz w:val="24"/>
          <w:szCs w:val="24"/>
          <w:lang w:eastAsia="lv-LV"/>
        </w:rPr>
        <w:t>.</w:t>
      </w:r>
    </w:p>
    <w:p w14:paraId="1FDF93C3" w14:textId="77777777"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PUŠU reorganizācija vai to vadītāju maiņa nevar būt par pamatu Līguma pārtraukšanai vai izbeigšanai. Gadījumā, ja kāda no PUSĒM tiek reorganizēta, Līgums paliek spēkā un tā noteikumi ir saistoši PUŠU saistību pārņēmējam. IZPILDĪTĀJS brīdina PASŪTĪTĀJU par šādu apstākļu iestāšanos 30 (trīsdesmit) dienas iepriekš.</w:t>
      </w:r>
    </w:p>
    <w:p w14:paraId="5F3450EB" w14:textId="77777777"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7511203C" w14:textId="77777777"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Jautājumus, kas nav atrunāti Līgumā, PUSES risina saskaņā ar Latvijas Republikā spēkā esošajiem normatīvajiem aktiem.</w:t>
      </w:r>
    </w:p>
    <w:p w14:paraId="2D0E87F9" w14:textId="4D963E06"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Par Līguma grozījumiem un papildinājumiem, izņemot Līguma 9.</w:t>
      </w:r>
      <w:r w:rsidR="00D1278A">
        <w:rPr>
          <w:sz w:val="24"/>
          <w:szCs w:val="24"/>
          <w:lang w:eastAsia="lv-LV"/>
        </w:rPr>
        <w:t>6</w:t>
      </w:r>
      <w:r w:rsidRPr="00E343AB">
        <w:rPr>
          <w:sz w:val="24"/>
          <w:szCs w:val="24"/>
          <w:lang w:eastAsia="lv-LV"/>
        </w:rPr>
        <w:t>.apakšpunktā noteikto gadījumu, PUSES vienojas rakstiski. Līguma grozījumi un papildinājumi ir Līguma neatņemama sastāvdaļa.</w:t>
      </w:r>
    </w:p>
    <w:p w14:paraId="21831DC5" w14:textId="77777777"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lastRenderedPageBreak/>
        <w:t>Neviena no PUSĒM nedrīkst nodot savas tiesības, kas saistītas ar Līgumu un izriet no tā, trešajām personām bez otras PUSES rakstiskas piekrišanas.</w:t>
      </w:r>
    </w:p>
    <w:p w14:paraId="6342233D" w14:textId="25E8CA5E" w:rsidR="00906CEE" w:rsidRPr="00E343AB" w:rsidRDefault="00906CEE" w:rsidP="00906CEE">
      <w:pPr>
        <w:numPr>
          <w:ilvl w:val="1"/>
          <w:numId w:val="10"/>
        </w:numPr>
        <w:spacing w:after="120"/>
        <w:ind w:left="567" w:hanging="567"/>
        <w:jc w:val="both"/>
        <w:rPr>
          <w:sz w:val="24"/>
          <w:szCs w:val="24"/>
          <w:lang w:eastAsia="lv-LV"/>
        </w:rPr>
      </w:pPr>
      <w:r w:rsidRPr="00E343AB">
        <w:rPr>
          <w:sz w:val="24"/>
          <w:szCs w:val="24"/>
          <w:lang w:eastAsia="lv-LV"/>
        </w:rPr>
        <w:t xml:space="preserve">Līgums sastādīts latviešu valodā uz </w:t>
      </w:r>
      <w:r w:rsidR="007E1BDC">
        <w:rPr>
          <w:sz w:val="24"/>
          <w:szCs w:val="24"/>
          <w:lang w:eastAsia="lv-LV"/>
        </w:rPr>
        <w:t>8</w:t>
      </w:r>
      <w:r>
        <w:rPr>
          <w:sz w:val="24"/>
          <w:szCs w:val="24"/>
          <w:lang w:eastAsia="lv-LV"/>
        </w:rPr>
        <w:t> </w:t>
      </w:r>
      <w:r w:rsidRPr="00E343AB">
        <w:rPr>
          <w:sz w:val="24"/>
          <w:szCs w:val="24"/>
          <w:lang w:eastAsia="lv-LV"/>
        </w:rPr>
        <w:t>(</w:t>
      </w:r>
      <w:r w:rsidR="007E1BDC">
        <w:rPr>
          <w:sz w:val="24"/>
          <w:szCs w:val="24"/>
          <w:lang w:eastAsia="lv-LV"/>
        </w:rPr>
        <w:t>astoņ</w:t>
      </w:r>
      <w:r w:rsidR="00827D5F">
        <w:rPr>
          <w:sz w:val="24"/>
          <w:szCs w:val="24"/>
          <w:lang w:eastAsia="lv-LV"/>
        </w:rPr>
        <w:t>ām</w:t>
      </w:r>
      <w:r w:rsidRPr="00E343AB">
        <w:rPr>
          <w:sz w:val="24"/>
          <w:szCs w:val="24"/>
          <w:lang w:eastAsia="lv-LV"/>
        </w:rPr>
        <w:t>) lap</w:t>
      </w:r>
      <w:r w:rsidR="009036DE">
        <w:rPr>
          <w:sz w:val="24"/>
          <w:szCs w:val="24"/>
          <w:lang w:eastAsia="lv-LV"/>
        </w:rPr>
        <w:t>pusēm</w:t>
      </w:r>
      <w:r w:rsidRPr="00E343AB">
        <w:rPr>
          <w:sz w:val="24"/>
          <w:szCs w:val="24"/>
          <w:lang w:eastAsia="lv-LV"/>
        </w:rPr>
        <w:t xml:space="preserve"> ar 1.pielikumu uz </w:t>
      </w:r>
      <w:r w:rsidR="009036DE">
        <w:rPr>
          <w:sz w:val="24"/>
          <w:szCs w:val="24"/>
          <w:lang w:eastAsia="lv-LV"/>
        </w:rPr>
        <w:t>_</w:t>
      </w:r>
      <w:r w:rsidR="00827D5F">
        <w:rPr>
          <w:sz w:val="24"/>
          <w:szCs w:val="24"/>
          <w:lang w:eastAsia="lv-LV"/>
        </w:rPr>
        <w:t xml:space="preserve"> </w:t>
      </w:r>
      <w:r w:rsidRPr="00E343AB">
        <w:rPr>
          <w:sz w:val="24"/>
          <w:szCs w:val="24"/>
          <w:lang w:eastAsia="lv-LV"/>
        </w:rPr>
        <w:t>(</w:t>
      </w:r>
      <w:r w:rsidR="009036DE">
        <w:rPr>
          <w:sz w:val="24"/>
          <w:szCs w:val="24"/>
          <w:lang w:eastAsia="lv-LV"/>
        </w:rPr>
        <w:t xml:space="preserve">_) </w:t>
      </w:r>
      <w:r w:rsidRPr="00E343AB">
        <w:rPr>
          <w:sz w:val="24"/>
          <w:szCs w:val="24"/>
          <w:lang w:eastAsia="lv-LV"/>
        </w:rPr>
        <w:t>lap</w:t>
      </w:r>
      <w:r w:rsidR="009036DE">
        <w:rPr>
          <w:sz w:val="24"/>
          <w:szCs w:val="24"/>
          <w:lang w:eastAsia="lv-LV"/>
        </w:rPr>
        <w:t>pusēm</w:t>
      </w:r>
      <w:r w:rsidRPr="00E343AB">
        <w:rPr>
          <w:sz w:val="24"/>
          <w:szCs w:val="24"/>
          <w:lang w:eastAsia="lv-LV"/>
        </w:rPr>
        <w:t xml:space="preserve"> un 2.pielikumu uz </w:t>
      </w:r>
      <w:r w:rsidR="009036DE">
        <w:rPr>
          <w:sz w:val="24"/>
          <w:szCs w:val="24"/>
          <w:lang w:eastAsia="lv-LV"/>
        </w:rPr>
        <w:t>_</w:t>
      </w:r>
      <w:r w:rsidR="00827D5F">
        <w:rPr>
          <w:sz w:val="24"/>
          <w:szCs w:val="24"/>
          <w:lang w:eastAsia="lv-LV"/>
        </w:rPr>
        <w:t xml:space="preserve"> </w:t>
      </w:r>
      <w:r w:rsidRPr="00E343AB">
        <w:rPr>
          <w:sz w:val="24"/>
          <w:szCs w:val="24"/>
          <w:lang w:eastAsia="lv-LV"/>
        </w:rPr>
        <w:t>(</w:t>
      </w:r>
      <w:r w:rsidR="009036DE">
        <w:rPr>
          <w:sz w:val="24"/>
          <w:szCs w:val="24"/>
          <w:lang w:eastAsia="lv-LV"/>
        </w:rPr>
        <w:t>_</w:t>
      </w:r>
      <w:r w:rsidRPr="00E343AB">
        <w:rPr>
          <w:sz w:val="24"/>
          <w:szCs w:val="24"/>
          <w:lang w:eastAsia="lv-LV"/>
        </w:rPr>
        <w:t>) lap</w:t>
      </w:r>
      <w:r w:rsidR="009036DE">
        <w:rPr>
          <w:sz w:val="24"/>
          <w:szCs w:val="24"/>
          <w:lang w:eastAsia="lv-LV"/>
        </w:rPr>
        <w:t>pusēm</w:t>
      </w:r>
      <w:r w:rsidR="00C56A5F">
        <w:rPr>
          <w:sz w:val="24"/>
          <w:szCs w:val="24"/>
          <w:lang w:eastAsia="lv-LV"/>
        </w:rPr>
        <w:t xml:space="preserve"> elektroniska dokumenta veidā un parakstīts ar drošu elektronisko parakstu</w:t>
      </w:r>
      <w:r w:rsidRPr="00E343AB">
        <w:rPr>
          <w:sz w:val="24"/>
          <w:szCs w:val="24"/>
          <w:lang w:eastAsia="lv-LV"/>
        </w:rPr>
        <w:t xml:space="preserve">. </w:t>
      </w:r>
    </w:p>
    <w:p w14:paraId="716A466A" w14:textId="77777777" w:rsidR="00906CEE" w:rsidRPr="00E343AB" w:rsidRDefault="00906CEE" w:rsidP="00906CEE">
      <w:pPr>
        <w:numPr>
          <w:ilvl w:val="0"/>
          <w:numId w:val="10"/>
        </w:numPr>
        <w:spacing w:before="240" w:after="240"/>
        <w:ind w:left="357" w:hanging="357"/>
        <w:jc w:val="center"/>
        <w:rPr>
          <w:b/>
          <w:sz w:val="24"/>
          <w:szCs w:val="24"/>
          <w:lang w:eastAsia="lv-LV"/>
        </w:rPr>
      </w:pPr>
      <w:r w:rsidRPr="00E343AB">
        <w:rPr>
          <w:b/>
          <w:sz w:val="24"/>
          <w:szCs w:val="24"/>
          <w:lang w:eastAsia="lv-LV"/>
        </w:rPr>
        <w:t xml:space="preserve">PUŠU REKVIZĪTI </w:t>
      </w:r>
    </w:p>
    <w:tbl>
      <w:tblPr>
        <w:tblW w:w="9180" w:type="dxa"/>
        <w:tblLayout w:type="fixed"/>
        <w:tblLook w:val="0000" w:firstRow="0" w:lastRow="0" w:firstColumn="0" w:lastColumn="0" w:noHBand="0" w:noVBand="0"/>
      </w:tblPr>
      <w:tblGrid>
        <w:gridCol w:w="4590"/>
        <w:gridCol w:w="4590"/>
      </w:tblGrid>
      <w:tr w:rsidR="00906CEE" w:rsidRPr="00E343AB" w14:paraId="0DAB53E6" w14:textId="77777777" w:rsidTr="002758B1">
        <w:trPr>
          <w:trHeight w:val="3978"/>
        </w:trPr>
        <w:tc>
          <w:tcPr>
            <w:tcW w:w="4786" w:type="dxa"/>
          </w:tcPr>
          <w:p w14:paraId="151C3BE2" w14:textId="77777777" w:rsidR="00906CEE" w:rsidRPr="00E343AB" w:rsidRDefault="00906CEE" w:rsidP="00A90B33">
            <w:pPr>
              <w:keepNext/>
              <w:outlineLvl w:val="3"/>
              <w:rPr>
                <w:b/>
                <w:bCs/>
                <w:caps/>
                <w:sz w:val="24"/>
                <w:szCs w:val="24"/>
                <w:lang w:eastAsia="lv-LV"/>
              </w:rPr>
            </w:pPr>
            <w:r w:rsidRPr="00E343AB">
              <w:rPr>
                <w:b/>
                <w:bCs/>
                <w:caps/>
                <w:sz w:val="24"/>
                <w:szCs w:val="24"/>
                <w:lang w:eastAsia="lv-LV"/>
              </w:rPr>
              <w:t>Pasūtītājs:</w:t>
            </w:r>
          </w:p>
          <w:p w14:paraId="7732175A" w14:textId="77777777" w:rsidR="00906CEE" w:rsidRPr="00E343AB" w:rsidRDefault="00906CEE" w:rsidP="00827D5F">
            <w:pPr>
              <w:keepNext/>
              <w:rPr>
                <w:b/>
                <w:snapToGrid w:val="0"/>
                <w:sz w:val="24"/>
                <w:szCs w:val="24"/>
                <w:lang w:eastAsia="lv-LV"/>
              </w:rPr>
            </w:pPr>
            <w:r w:rsidRPr="00E343AB">
              <w:rPr>
                <w:b/>
                <w:snapToGrid w:val="0"/>
                <w:sz w:val="24"/>
                <w:szCs w:val="24"/>
                <w:lang w:eastAsia="lv-LV"/>
              </w:rPr>
              <w:t>Valsts ieņēmumu dienests</w:t>
            </w:r>
          </w:p>
          <w:p w14:paraId="57B6D81F" w14:textId="77777777" w:rsidR="00906CEE" w:rsidRPr="00E343AB" w:rsidRDefault="00906CEE" w:rsidP="00827D5F">
            <w:pPr>
              <w:keepNext/>
              <w:rPr>
                <w:snapToGrid w:val="0"/>
                <w:sz w:val="24"/>
                <w:szCs w:val="24"/>
                <w:lang w:eastAsia="lv-LV"/>
              </w:rPr>
            </w:pPr>
            <w:r w:rsidRPr="00E343AB">
              <w:rPr>
                <w:snapToGrid w:val="0"/>
                <w:sz w:val="24"/>
                <w:szCs w:val="24"/>
                <w:lang w:eastAsia="lv-LV"/>
              </w:rPr>
              <w:t xml:space="preserve">Talejas iela 1, Rīga, LV-1978, Latvija </w:t>
            </w:r>
          </w:p>
          <w:p w14:paraId="1C8E03FE" w14:textId="77777777" w:rsidR="00906CEE" w:rsidRPr="00E343AB" w:rsidRDefault="00906CEE">
            <w:pPr>
              <w:keepNext/>
              <w:rPr>
                <w:snapToGrid w:val="0"/>
                <w:sz w:val="24"/>
                <w:szCs w:val="24"/>
                <w:lang w:eastAsia="lv-LV"/>
              </w:rPr>
            </w:pPr>
            <w:proofErr w:type="spellStart"/>
            <w:r>
              <w:rPr>
                <w:snapToGrid w:val="0"/>
                <w:sz w:val="24"/>
                <w:szCs w:val="24"/>
                <w:lang w:eastAsia="lv-LV"/>
              </w:rPr>
              <w:t>R</w:t>
            </w:r>
            <w:r w:rsidRPr="00E343AB">
              <w:rPr>
                <w:snapToGrid w:val="0"/>
                <w:sz w:val="24"/>
                <w:szCs w:val="24"/>
                <w:lang w:eastAsia="lv-LV"/>
              </w:rPr>
              <w:t>eģ</w:t>
            </w:r>
            <w:proofErr w:type="spellEnd"/>
            <w:r w:rsidRPr="00E343AB">
              <w:rPr>
                <w:snapToGrid w:val="0"/>
                <w:sz w:val="24"/>
                <w:szCs w:val="24"/>
                <w:lang w:eastAsia="lv-LV"/>
              </w:rPr>
              <w:t xml:space="preserve">. Nr.: </w:t>
            </w:r>
            <w:smartTag w:uri="schemas-tilde-lv/tildestengine" w:element="phone">
              <w:smartTagPr>
                <w:attr w:name="phone_number" w:val="0069281"/>
                <w:attr w:name="phone_prefix" w:val="9000"/>
              </w:smartTagPr>
              <w:r w:rsidRPr="00E343AB">
                <w:rPr>
                  <w:snapToGrid w:val="0"/>
                  <w:sz w:val="24"/>
                  <w:szCs w:val="24"/>
                  <w:lang w:eastAsia="lv-LV"/>
                </w:rPr>
                <w:t>90000069281</w:t>
              </w:r>
            </w:smartTag>
          </w:p>
          <w:p w14:paraId="0F3BDBE0" w14:textId="77777777" w:rsidR="00906CEE" w:rsidRPr="00E343AB" w:rsidRDefault="00906CEE">
            <w:pPr>
              <w:keepNext/>
              <w:rPr>
                <w:snapToGrid w:val="0"/>
                <w:sz w:val="24"/>
                <w:szCs w:val="24"/>
                <w:lang w:eastAsia="lv-LV"/>
              </w:rPr>
            </w:pPr>
            <w:r w:rsidRPr="00E343AB">
              <w:rPr>
                <w:snapToGrid w:val="0"/>
                <w:sz w:val="24"/>
                <w:szCs w:val="24"/>
                <w:lang w:eastAsia="lv-LV"/>
              </w:rPr>
              <w:t>Tālr.: 67122689</w:t>
            </w:r>
          </w:p>
          <w:p w14:paraId="066EE77C" w14:textId="337BD9CD" w:rsidR="00906CEE" w:rsidRDefault="00906CEE">
            <w:pPr>
              <w:keepNext/>
              <w:rPr>
                <w:snapToGrid w:val="0"/>
                <w:sz w:val="24"/>
                <w:szCs w:val="24"/>
                <w:lang w:eastAsia="lv-LV"/>
              </w:rPr>
            </w:pPr>
            <w:r w:rsidRPr="00E343AB">
              <w:rPr>
                <w:snapToGrid w:val="0"/>
                <w:sz w:val="24"/>
                <w:szCs w:val="24"/>
                <w:lang w:eastAsia="lv-LV"/>
              </w:rPr>
              <w:t xml:space="preserve">e-pasts: </w:t>
            </w:r>
            <w:hyperlink r:id="rId14" w:history="1">
              <w:r w:rsidR="003E650F" w:rsidRPr="00B46257">
                <w:rPr>
                  <w:rStyle w:val="Hyperlink"/>
                  <w:snapToGrid w:val="0"/>
                  <w:sz w:val="24"/>
                  <w:szCs w:val="24"/>
                  <w:lang w:eastAsia="lv-LV"/>
                </w:rPr>
                <w:t>vid@vid.gov.lv</w:t>
              </w:r>
            </w:hyperlink>
          </w:p>
          <w:p w14:paraId="4B5134DA" w14:textId="72534D4A" w:rsidR="003E650F" w:rsidRPr="002758B1" w:rsidRDefault="003E650F" w:rsidP="002758B1">
            <w:pPr>
              <w:rPr>
                <w:color w:val="44546A"/>
                <w:sz w:val="24"/>
              </w:rPr>
            </w:pPr>
            <w:proofErr w:type="spellStart"/>
            <w:r w:rsidRPr="0068104B">
              <w:rPr>
                <w:rStyle w:val="Hyperlink"/>
                <w:sz w:val="24"/>
              </w:rPr>
              <w:t>eAdrese</w:t>
            </w:r>
            <w:proofErr w:type="spellEnd"/>
            <w:r w:rsidRPr="0068104B">
              <w:rPr>
                <w:rStyle w:val="Hyperlink"/>
                <w:sz w:val="24"/>
              </w:rPr>
              <w:t xml:space="preserve">: </w:t>
            </w:r>
            <w:r w:rsidRPr="0068104B">
              <w:rPr>
                <w:color w:val="212529"/>
                <w:sz w:val="24"/>
                <w:shd w:val="clear" w:color="auto" w:fill="FFFFFF"/>
              </w:rPr>
              <w:t>_DEFAULT@90000069281</w:t>
            </w:r>
          </w:p>
          <w:p w14:paraId="67B341FB" w14:textId="77777777" w:rsidR="00906CEE" w:rsidRPr="00E343AB" w:rsidRDefault="00906CEE" w:rsidP="00D72169">
            <w:pPr>
              <w:keepNext/>
              <w:rPr>
                <w:i/>
                <w:snapToGrid w:val="0"/>
                <w:sz w:val="24"/>
                <w:szCs w:val="24"/>
                <w:lang w:eastAsia="lv-LV"/>
              </w:rPr>
            </w:pPr>
            <w:r w:rsidRPr="00E343AB">
              <w:rPr>
                <w:i/>
                <w:snapToGrid w:val="0"/>
                <w:sz w:val="24"/>
                <w:szCs w:val="24"/>
                <w:lang w:eastAsia="lv-LV"/>
              </w:rPr>
              <w:t xml:space="preserve">Norēķinu rekvizīti: </w:t>
            </w:r>
          </w:p>
          <w:p w14:paraId="62F73464" w14:textId="77777777" w:rsidR="00906CEE" w:rsidRPr="00E343AB" w:rsidRDefault="00906CEE" w:rsidP="00A90B33">
            <w:pPr>
              <w:keepNext/>
              <w:rPr>
                <w:snapToGrid w:val="0"/>
                <w:sz w:val="24"/>
                <w:szCs w:val="24"/>
                <w:lang w:eastAsia="lv-LV"/>
              </w:rPr>
            </w:pPr>
            <w:r w:rsidRPr="00E343AB">
              <w:rPr>
                <w:snapToGrid w:val="0"/>
                <w:sz w:val="24"/>
                <w:szCs w:val="24"/>
                <w:lang w:eastAsia="lv-LV"/>
              </w:rPr>
              <w:t>Valsts kase</w:t>
            </w:r>
          </w:p>
          <w:p w14:paraId="40A1C3FC" w14:textId="77777777" w:rsidR="00906CEE" w:rsidRPr="00E343AB" w:rsidRDefault="00906CEE" w:rsidP="00827D5F">
            <w:pPr>
              <w:jc w:val="both"/>
              <w:rPr>
                <w:snapToGrid w:val="0"/>
                <w:sz w:val="24"/>
                <w:szCs w:val="24"/>
                <w:lang w:eastAsia="lv-LV"/>
              </w:rPr>
            </w:pPr>
            <w:r w:rsidRPr="00E343AB">
              <w:rPr>
                <w:snapToGrid w:val="0"/>
                <w:sz w:val="24"/>
                <w:szCs w:val="24"/>
                <w:lang w:eastAsia="lv-LV"/>
              </w:rPr>
              <w:t>Kods: TRELLV22</w:t>
            </w:r>
          </w:p>
          <w:p w14:paraId="18E8645B" w14:textId="77777777" w:rsidR="00906CEE" w:rsidRPr="00E343AB" w:rsidRDefault="00906CEE" w:rsidP="00827D5F">
            <w:pPr>
              <w:jc w:val="both"/>
              <w:rPr>
                <w:sz w:val="24"/>
                <w:szCs w:val="24"/>
                <w:lang w:eastAsia="lv-LV"/>
              </w:rPr>
            </w:pPr>
            <w:r w:rsidRPr="00E343AB">
              <w:rPr>
                <w:snapToGrid w:val="0"/>
                <w:sz w:val="24"/>
                <w:szCs w:val="24"/>
                <w:lang w:eastAsia="lv-LV"/>
              </w:rPr>
              <w:t>Konta Nr.:</w:t>
            </w:r>
            <w:r w:rsidRPr="00E343AB">
              <w:rPr>
                <w:sz w:val="24"/>
                <w:szCs w:val="24"/>
                <w:lang w:eastAsia="lv-LV"/>
              </w:rPr>
              <w:t xml:space="preserve"> LV26TREL2130056037000</w:t>
            </w:r>
          </w:p>
          <w:p w14:paraId="18458101" w14:textId="77777777" w:rsidR="00906CEE" w:rsidRPr="00E343AB" w:rsidRDefault="00906CEE">
            <w:pPr>
              <w:jc w:val="both"/>
              <w:rPr>
                <w:sz w:val="24"/>
                <w:szCs w:val="24"/>
                <w:lang w:eastAsia="lv-LV"/>
              </w:rPr>
            </w:pPr>
          </w:p>
          <w:p w14:paraId="5032661A" w14:textId="6EA8319E" w:rsidR="00906CEE" w:rsidRPr="00E343AB" w:rsidRDefault="009036DE" w:rsidP="00B13731">
            <w:pPr>
              <w:jc w:val="both"/>
              <w:rPr>
                <w:sz w:val="24"/>
                <w:szCs w:val="24"/>
                <w:lang w:eastAsia="lv-LV"/>
              </w:rPr>
            </w:pPr>
            <w:r>
              <w:rPr>
                <w:sz w:val="24"/>
                <w:szCs w:val="24"/>
                <w:lang w:eastAsia="lv-LV"/>
              </w:rPr>
              <w:t>ģenerāldirektor_</w:t>
            </w:r>
          </w:p>
        </w:tc>
        <w:tc>
          <w:tcPr>
            <w:tcW w:w="4786" w:type="dxa"/>
          </w:tcPr>
          <w:p w14:paraId="4291D8A4" w14:textId="77777777" w:rsidR="00906CEE" w:rsidRPr="00E343AB" w:rsidRDefault="00906CEE" w:rsidP="00827D5F">
            <w:pPr>
              <w:keepNext/>
              <w:outlineLvl w:val="2"/>
              <w:rPr>
                <w:b/>
                <w:bCs/>
                <w:caps/>
                <w:sz w:val="24"/>
                <w:szCs w:val="24"/>
                <w:lang w:eastAsia="lv-LV"/>
              </w:rPr>
            </w:pPr>
            <w:r w:rsidRPr="00E343AB">
              <w:rPr>
                <w:b/>
                <w:bCs/>
                <w:caps/>
                <w:sz w:val="24"/>
                <w:szCs w:val="24"/>
                <w:lang w:eastAsia="lv-LV"/>
              </w:rPr>
              <w:t>Izpildītājs:</w:t>
            </w:r>
          </w:p>
          <w:p w14:paraId="7B4EB9B7" w14:textId="77777777" w:rsidR="009036DE" w:rsidRDefault="009036DE">
            <w:pPr>
              <w:jc w:val="both"/>
              <w:rPr>
                <w:sz w:val="24"/>
                <w:szCs w:val="24"/>
                <w:u w:val="single"/>
              </w:rPr>
            </w:pPr>
          </w:p>
          <w:p w14:paraId="1FBB6196" w14:textId="77777777" w:rsidR="009036DE" w:rsidRPr="00021EF4" w:rsidRDefault="009036DE">
            <w:pPr>
              <w:jc w:val="both"/>
              <w:rPr>
                <w:b/>
                <w:sz w:val="24"/>
                <w:szCs w:val="24"/>
                <w:lang w:eastAsia="lv-LV"/>
              </w:rPr>
            </w:pPr>
          </w:p>
          <w:p w14:paraId="1637AA87" w14:textId="5E49E5B0" w:rsidR="00A90B33" w:rsidRPr="00401FF2" w:rsidRDefault="00A90B33">
            <w:pPr>
              <w:jc w:val="both"/>
              <w:rPr>
                <w:sz w:val="24"/>
                <w:szCs w:val="24"/>
                <w:lang w:eastAsia="lv-LV"/>
              </w:rPr>
            </w:pPr>
            <w:proofErr w:type="spellStart"/>
            <w:r>
              <w:rPr>
                <w:sz w:val="24"/>
                <w:szCs w:val="24"/>
                <w:lang w:eastAsia="lv-LV"/>
              </w:rPr>
              <w:t>Reģ</w:t>
            </w:r>
            <w:proofErr w:type="spellEnd"/>
            <w:r>
              <w:rPr>
                <w:sz w:val="24"/>
                <w:szCs w:val="24"/>
                <w:lang w:eastAsia="lv-LV"/>
              </w:rPr>
              <w:t xml:space="preserve">. Nr.: </w:t>
            </w:r>
          </w:p>
          <w:p w14:paraId="53854E2C" w14:textId="53FD6DA0" w:rsidR="00A90B33" w:rsidRPr="00401FF2" w:rsidRDefault="00A90B33">
            <w:pPr>
              <w:jc w:val="both"/>
              <w:rPr>
                <w:sz w:val="24"/>
                <w:szCs w:val="24"/>
                <w:lang w:eastAsia="lv-LV"/>
              </w:rPr>
            </w:pPr>
            <w:r w:rsidRPr="00401FF2">
              <w:rPr>
                <w:sz w:val="24"/>
                <w:szCs w:val="24"/>
                <w:lang w:eastAsia="lv-LV"/>
              </w:rPr>
              <w:t xml:space="preserve">Tālr.: </w:t>
            </w:r>
          </w:p>
          <w:p w14:paraId="3C14D982" w14:textId="3C63780E" w:rsidR="00A90B33" w:rsidRDefault="000E3E05">
            <w:pPr>
              <w:jc w:val="both"/>
              <w:rPr>
                <w:sz w:val="24"/>
                <w:szCs w:val="24"/>
                <w:lang w:eastAsia="lv-LV"/>
              </w:rPr>
            </w:pPr>
            <w:r w:rsidRPr="00B13731">
              <w:rPr>
                <w:sz w:val="24"/>
                <w:szCs w:val="24"/>
                <w:lang w:eastAsia="lv-LV"/>
              </w:rPr>
              <w:t xml:space="preserve">e-pasts: </w:t>
            </w:r>
          </w:p>
          <w:p w14:paraId="06E91CCF" w14:textId="77777777" w:rsidR="003E650F" w:rsidRPr="00B13731" w:rsidRDefault="003E650F">
            <w:pPr>
              <w:jc w:val="both"/>
              <w:rPr>
                <w:sz w:val="24"/>
                <w:szCs w:val="24"/>
                <w:lang w:eastAsia="lv-LV"/>
              </w:rPr>
            </w:pPr>
            <w:proofErr w:type="spellStart"/>
            <w:r>
              <w:rPr>
                <w:sz w:val="24"/>
                <w:szCs w:val="24"/>
                <w:lang w:eastAsia="lv-LV"/>
              </w:rPr>
              <w:t>eAdrese</w:t>
            </w:r>
            <w:proofErr w:type="spellEnd"/>
            <w:r>
              <w:rPr>
                <w:sz w:val="24"/>
                <w:szCs w:val="24"/>
                <w:lang w:eastAsia="lv-LV"/>
              </w:rPr>
              <w:t>:</w:t>
            </w:r>
          </w:p>
          <w:p w14:paraId="3802D6BD" w14:textId="77777777" w:rsidR="00A90B33" w:rsidRPr="00401FF2" w:rsidRDefault="00A90B33">
            <w:pPr>
              <w:jc w:val="both"/>
              <w:rPr>
                <w:i/>
                <w:sz w:val="24"/>
                <w:szCs w:val="24"/>
                <w:lang w:eastAsia="lv-LV"/>
              </w:rPr>
            </w:pPr>
            <w:r w:rsidRPr="00401FF2">
              <w:rPr>
                <w:i/>
                <w:sz w:val="24"/>
                <w:szCs w:val="24"/>
                <w:lang w:eastAsia="lv-LV"/>
              </w:rPr>
              <w:t xml:space="preserve">Norēķinu rekvizīti: </w:t>
            </w:r>
          </w:p>
          <w:p w14:paraId="7095B90F" w14:textId="77777777" w:rsidR="009036DE" w:rsidRPr="00401FF2" w:rsidRDefault="009036DE">
            <w:pPr>
              <w:jc w:val="both"/>
              <w:rPr>
                <w:sz w:val="24"/>
                <w:szCs w:val="24"/>
                <w:lang w:eastAsia="lv-LV"/>
              </w:rPr>
            </w:pPr>
          </w:p>
          <w:p w14:paraId="51D7E20B" w14:textId="0755ADA1" w:rsidR="00A90B33" w:rsidRPr="00401FF2" w:rsidRDefault="00A90B33">
            <w:pPr>
              <w:jc w:val="both"/>
              <w:rPr>
                <w:sz w:val="24"/>
                <w:szCs w:val="24"/>
                <w:lang w:eastAsia="lv-LV"/>
              </w:rPr>
            </w:pPr>
            <w:r w:rsidRPr="00401FF2">
              <w:rPr>
                <w:sz w:val="24"/>
                <w:szCs w:val="24"/>
                <w:lang w:eastAsia="lv-LV"/>
              </w:rPr>
              <w:t xml:space="preserve">Kods: </w:t>
            </w:r>
          </w:p>
          <w:p w14:paraId="62079543" w14:textId="7CF2B26E" w:rsidR="00A90B33" w:rsidRPr="00401FF2" w:rsidRDefault="00A90B33">
            <w:pPr>
              <w:jc w:val="both"/>
              <w:rPr>
                <w:sz w:val="24"/>
                <w:szCs w:val="24"/>
                <w:lang w:eastAsia="lv-LV"/>
              </w:rPr>
            </w:pPr>
            <w:r w:rsidRPr="00401FF2">
              <w:rPr>
                <w:sz w:val="24"/>
                <w:szCs w:val="24"/>
                <w:lang w:eastAsia="lv-LV"/>
              </w:rPr>
              <w:t xml:space="preserve">Konta Nr.: </w:t>
            </w:r>
          </w:p>
          <w:p w14:paraId="57F6204D" w14:textId="77777777" w:rsidR="00906CEE" w:rsidRPr="00E343AB" w:rsidRDefault="00906CEE">
            <w:pPr>
              <w:jc w:val="both"/>
              <w:rPr>
                <w:sz w:val="24"/>
                <w:szCs w:val="24"/>
                <w:lang w:eastAsia="lv-LV"/>
              </w:rPr>
            </w:pPr>
          </w:p>
          <w:p w14:paraId="26447DD6" w14:textId="77777777" w:rsidR="00906CEE" w:rsidRPr="00E343AB" w:rsidRDefault="00906CEE" w:rsidP="00827D5F">
            <w:pPr>
              <w:keepNext/>
              <w:outlineLvl w:val="2"/>
              <w:rPr>
                <w:b/>
                <w:bCs/>
                <w:caps/>
                <w:sz w:val="24"/>
                <w:szCs w:val="24"/>
                <w:lang w:eastAsia="lv-LV"/>
              </w:rPr>
            </w:pPr>
          </w:p>
        </w:tc>
      </w:tr>
    </w:tbl>
    <w:p w14:paraId="00BE5DF3" w14:textId="0F0E5A77" w:rsidR="00C56A5F" w:rsidRDefault="00C56A5F" w:rsidP="00906CEE">
      <w:pPr>
        <w:jc w:val="right"/>
        <w:rPr>
          <w:sz w:val="24"/>
          <w:szCs w:val="24"/>
          <w:lang w:eastAsia="lv-LV"/>
        </w:rPr>
      </w:pPr>
    </w:p>
    <w:p w14:paraId="10EF7810" w14:textId="77777777" w:rsidR="00C56A5F" w:rsidRPr="00C56A5F" w:rsidRDefault="00C56A5F" w:rsidP="00B13731">
      <w:pPr>
        <w:rPr>
          <w:sz w:val="24"/>
          <w:szCs w:val="24"/>
          <w:lang w:eastAsia="lv-LV"/>
        </w:rPr>
      </w:pPr>
    </w:p>
    <w:p w14:paraId="34B12FB1" w14:textId="7F77630E" w:rsidR="00C56A5F" w:rsidRDefault="00C56A5F" w:rsidP="00B13731">
      <w:pPr>
        <w:jc w:val="center"/>
        <w:rPr>
          <w:sz w:val="24"/>
          <w:szCs w:val="24"/>
          <w:lang w:eastAsia="lv-LV"/>
        </w:rPr>
      </w:pPr>
      <w:r w:rsidRPr="00203544">
        <w:rPr>
          <w:sz w:val="24"/>
          <w:szCs w:val="24"/>
        </w:rPr>
        <w:t>DOKUMENTS IR PARAKSTĪTS ELEKTRONISKI AR DROŠU ELEKTRONISKO PARAKSTU UN SATUR LAIKA ZĪMOGU</w:t>
      </w:r>
    </w:p>
    <w:p w14:paraId="2DE293E0" w14:textId="18E5359B" w:rsidR="00C56A5F" w:rsidRDefault="00C56A5F" w:rsidP="00906CEE">
      <w:pPr>
        <w:jc w:val="right"/>
        <w:rPr>
          <w:sz w:val="24"/>
          <w:szCs w:val="24"/>
          <w:lang w:eastAsia="lv-LV"/>
        </w:rPr>
      </w:pPr>
    </w:p>
    <w:p w14:paraId="2C464C75" w14:textId="77777777" w:rsidR="00906CEE" w:rsidRPr="007D3A6F" w:rsidRDefault="00906CEE" w:rsidP="00906CEE">
      <w:pPr>
        <w:jc w:val="right"/>
        <w:rPr>
          <w:b/>
          <w:sz w:val="26"/>
          <w:szCs w:val="26"/>
          <w:lang w:eastAsia="lv-LV"/>
        </w:rPr>
      </w:pPr>
      <w:r w:rsidRPr="00D22829">
        <w:rPr>
          <w:sz w:val="24"/>
          <w:szCs w:val="24"/>
          <w:lang w:eastAsia="lv-LV"/>
        </w:rPr>
        <w:br w:type="page"/>
      </w:r>
      <w:r w:rsidRPr="007D3A6F">
        <w:rPr>
          <w:b/>
          <w:sz w:val="26"/>
          <w:szCs w:val="26"/>
          <w:lang w:eastAsia="lv-LV"/>
        </w:rPr>
        <w:lastRenderedPageBreak/>
        <w:t>1.pielikums</w:t>
      </w:r>
    </w:p>
    <w:p w14:paraId="2C09FDFA" w14:textId="387CF2AA" w:rsidR="005D6D7B" w:rsidRPr="007D3A6F" w:rsidRDefault="00906CEE" w:rsidP="00897B00">
      <w:pPr>
        <w:jc w:val="right"/>
        <w:rPr>
          <w:b/>
          <w:sz w:val="26"/>
          <w:szCs w:val="26"/>
          <w:lang w:eastAsia="lv-LV"/>
        </w:rPr>
      </w:pPr>
      <w:r w:rsidRPr="007D3A6F">
        <w:rPr>
          <w:b/>
          <w:sz w:val="26"/>
          <w:szCs w:val="26"/>
          <w:lang w:eastAsia="lv-LV"/>
        </w:rPr>
        <w:t>L</w:t>
      </w:r>
      <w:r w:rsidR="00F152F8" w:rsidRPr="007D3A6F">
        <w:rPr>
          <w:b/>
          <w:sz w:val="26"/>
          <w:szCs w:val="26"/>
          <w:lang w:eastAsia="lv-LV"/>
        </w:rPr>
        <w:t>īgumam</w:t>
      </w:r>
      <w:r w:rsidRPr="007D3A6F">
        <w:rPr>
          <w:b/>
          <w:sz w:val="26"/>
          <w:szCs w:val="26"/>
          <w:lang w:eastAsia="lv-LV"/>
        </w:rPr>
        <w:t xml:space="preserve"> Nr. FM VID 20</w:t>
      </w:r>
      <w:r w:rsidR="003E650F" w:rsidRPr="007D3A6F">
        <w:rPr>
          <w:b/>
          <w:sz w:val="26"/>
          <w:szCs w:val="26"/>
          <w:lang w:eastAsia="lv-LV"/>
        </w:rPr>
        <w:t>23</w:t>
      </w:r>
      <w:r w:rsidRPr="007D3A6F">
        <w:rPr>
          <w:b/>
          <w:sz w:val="26"/>
          <w:szCs w:val="26"/>
          <w:lang w:eastAsia="lv-LV"/>
        </w:rPr>
        <w:t>/</w:t>
      </w:r>
      <w:r w:rsidR="003E650F" w:rsidRPr="007D3A6F">
        <w:rPr>
          <w:b/>
          <w:sz w:val="26"/>
          <w:szCs w:val="26"/>
          <w:lang w:eastAsia="lv-LV"/>
        </w:rPr>
        <w:t>212</w:t>
      </w:r>
    </w:p>
    <w:p w14:paraId="5F56B513" w14:textId="77777777" w:rsidR="007D3A6F" w:rsidRPr="007D3A6F" w:rsidRDefault="007D3A6F" w:rsidP="00897B00">
      <w:pPr>
        <w:jc w:val="right"/>
        <w:rPr>
          <w:b/>
          <w:sz w:val="26"/>
          <w:szCs w:val="26"/>
          <w:lang w:eastAsia="lv-LV"/>
        </w:rPr>
      </w:pPr>
    </w:p>
    <w:p w14:paraId="31F942B0" w14:textId="77777777" w:rsidR="00906CEE" w:rsidRPr="007D3A6F" w:rsidRDefault="00906CEE" w:rsidP="00906CEE">
      <w:pPr>
        <w:jc w:val="center"/>
        <w:rPr>
          <w:b/>
          <w:sz w:val="26"/>
          <w:szCs w:val="26"/>
          <w:lang w:eastAsia="lv-LV"/>
        </w:rPr>
      </w:pPr>
      <w:r w:rsidRPr="007D3A6F">
        <w:rPr>
          <w:b/>
          <w:sz w:val="26"/>
          <w:szCs w:val="26"/>
          <w:lang w:eastAsia="lv-LV"/>
        </w:rPr>
        <w:t xml:space="preserve">INTERNETA PAKALPOJUMU NODROŠINĀŠANAS CENA UN </w:t>
      </w:r>
    </w:p>
    <w:p w14:paraId="09A3D4C2" w14:textId="19355DC7" w:rsidR="007D3A6F" w:rsidRPr="007D3A6F" w:rsidRDefault="00906CEE" w:rsidP="007D3A6F">
      <w:pPr>
        <w:jc w:val="center"/>
        <w:rPr>
          <w:b/>
          <w:sz w:val="26"/>
          <w:szCs w:val="26"/>
          <w:lang w:eastAsia="lv-LV"/>
        </w:rPr>
      </w:pPr>
      <w:r w:rsidRPr="007D3A6F">
        <w:rPr>
          <w:b/>
          <w:sz w:val="26"/>
          <w:szCs w:val="26"/>
          <w:lang w:eastAsia="lv-LV"/>
        </w:rPr>
        <w:t>NODROŠINĀMIE PAKALPOJUMI</w:t>
      </w:r>
    </w:p>
    <w:p w14:paraId="1A1CE1A5" w14:textId="77777777" w:rsidR="003E650F" w:rsidRPr="007D3A6F" w:rsidRDefault="003E650F" w:rsidP="003E650F">
      <w:pPr>
        <w:spacing w:before="170"/>
        <w:ind w:firstLine="709"/>
        <w:jc w:val="both"/>
        <w:rPr>
          <w:sz w:val="26"/>
          <w:szCs w:val="26"/>
          <w:lang w:eastAsia="lv-LV"/>
        </w:rPr>
      </w:pPr>
      <w:r w:rsidRPr="007D3A6F">
        <w:rPr>
          <w:b/>
          <w:sz w:val="26"/>
          <w:szCs w:val="26"/>
          <w:lang w:eastAsia="lv-LV"/>
        </w:rPr>
        <w:t>Valsts ieņēmumu dienests</w:t>
      </w:r>
      <w:r w:rsidRPr="007D3A6F">
        <w:rPr>
          <w:sz w:val="26"/>
          <w:szCs w:val="26"/>
          <w:lang w:eastAsia="lv-LV"/>
        </w:rPr>
        <w:t xml:space="preserve">, _______ personā, kur_ rīkojas </w:t>
      </w:r>
      <w:r w:rsidRPr="007D3A6F">
        <w:rPr>
          <w:sz w:val="26"/>
          <w:szCs w:val="26"/>
        </w:rPr>
        <w:t>saskaņā ar ________</w:t>
      </w:r>
      <w:r w:rsidRPr="007D3A6F" w:rsidDel="00A90B33">
        <w:rPr>
          <w:sz w:val="26"/>
          <w:szCs w:val="26"/>
          <w:lang w:eastAsia="lv-LV"/>
        </w:rPr>
        <w:t xml:space="preserve"> </w:t>
      </w:r>
      <w:r w:rsidRPr="007D3A6F">
        <w:rPr>
          <w:sz w:val="26"/>
          <w:szCs w:val="26"/>
          <w:lang w:eastAsia="lv-LV"/>
        </w:rPr>
        <w:t>(turpmāk – PASŪTĪTĀJS vai VID), no vienas puses, un</w:t>
      </w:r>
    </w:p>
    <w:p w14:paraId="4A33E6D8" w14:textId="496B3928" w:rsidR="00906CEE" w:rsidRPr="007D3A6F" w:rsidRDefault="003E650F" w:rsidP="00906CEE">
      <w:pPr>
        <w:ind w:firstLine="709"/>
        <w:jc w:val="both"/>
        <w:rPr>
          <w:sz w:val="26"/>
          <w:szCs w:val="26"/>
          <w:lang w:eastAsia="lv-LV"/>
        </w:rPr>
      </w:pPr>
      <w:r w:rsidRPr="007D3A6F">
        <w:rPr>
          <w:b/>
          <w:sz w:val="26"/>
          <w:szCs w:val="26"/>
        </w:rPr>
        <w:t>___________</w:t>
      </w:r>
      <w:r w:rsidRPr="007D3A6F">
        <w:rPr>
          <w:rFonts w:eastAsia="Andale Sans UI"/>
          <w:color w:val="000000"/>
          <w:kern w:val="1"/>
          <w:sz w:val="26"/>
          <w:szCs w:val="26"/>
          <w:lang w:eastAsia="zh-CN"/>
        </w:rPr>
        <w:t>,</w:t>
      </w:r>
      <w:r w:rsidRPr="007D3A6F">
        <w:rPr>
          <w:rFonts w:eastAsia="Arial"/>
          <w:color w:val="000000"/>
          <w:kern w:val="1"/>
          <w:sz w:val="26"/>
          <w:szCs w:val="26"/>
          <w:lang w:eastAsia="zh-CN"/>
        </w:rPr>
        <w:t xml:space="preserve"> </w:t>
      </w:r>
      <w:proofErr w:type="spellStart"/>
      <w:r w:rsidRPr="007D3A6F">
        <w:rPr>
          <w:rFonts w:eastAsia="Arial"/>
          <w:color w:val="000000"/>
          <w:kern w:val="1"/>
          <w:sz w:val="26"/>
          <w:szCs w:val="26"/>
          <w:lang w:eastAsia="zh-CN"/>
        </w:rPr>
        <w:t>reģ</w:t>
      </w:r>
      <w:proofErr w:type="spellEnd"/>
      <w:r w:rsidRPr="007D3A6F">
        <w:rPr>
          <w:rFonts w:eastAsia="Arial"/>
          <w:color w:val="000000"/>
          <w:kern w:val="1"/>
          <w:sz w:val="26"/>
          <w:szCs w:val="26"/>
          <w:lang w:eastAsia="zh-CN"/>
        </w:rPr>
        <w:t xml:space="preserve">. Nr. ________________, </w:t>
      </w:r>
      <w:r w:rsidRPr="007D3A6F">
        <w:rPr>
          <w:rFonts w:eastAsia="Andale Sans UI"/>
          <w:color w:val="000000"/>
          <w:kern w:val="1"/>
          <w:sz w:val="26"/>
          <w:szCs w:val="26"/>
          <w:lang w:eastAsia="zh-CN"/>
        </w:rPr>
        <w:t>tā_ ___________________ personā,</w:t>
      </w:r>
      <w:r w:rsidRPr="007D3A6F">
        <w:rPr>
          <w:rFonts w:eastAsia="Arial"/>
          <w:color w:val="000000"/>
          <w:kern w:val="1"/>
          <w:sz w:val="26"/>
          <w:szCs w:val="26"/>
          <w:lang w:eastAsia="zh-CN"/>
        </w:rPr>
        <w:t xml:space="preserve"> </w:t>
      </w:r>
      <w:r w:rsidRPr="007D3A6F">
        <w:rPr>
          <w:rFonts w:eastAsia="Andale Sans UI"/>
          <w:color w:val="000000"/>
          <w:kern w:val="1"/>
          <w:sz w:val="26"/>
          <w:szCs w:val="26"/>
          <w:lang w:eastAsia="zh-CN"/>
        </w:rPr>
        <w:t>kur_</w:t>
      </w:r>
      <w:r w:rsidRPr="007D3A6F">
        <w:rPr>
          <w:rFonts w:eastAsia="Arial"/>
          <w:color w:val="000000"/>
          <w:kern w:val="1"/>
          <w:sz w:val="26"/>
          <w:szCs w:val="26"/>
          <w:lang w:eastAsia="zh-CN"/>
        </w:rPr>
        <w:t xml:space="preserve"> </w:t>
      </w:r>
      <w:r w:rsidRPr="007D3A6F">
        <w:rPr>
          <w:rFonts w:eastAsia="Andale Sans UI"/>
          <w:color w:val="000000"/>
          <w:kern w:val="1"/>
          <w:sz w:val="26"/>
          <w:szCs w:val="26"/>
          <w:lang w:eastAsia="zh-CN"/>
        </w:rPr>
        <w:t>rīkojas</w:t>
      </w:r>
      <w:r w:rsidRPr="007D3A6F">
        <w:rPr>
          <w:rFonts w:eastAsia="Arial"/>
          <w:color w:val="000000"/>
          <w:kern w:val="1"/>
          <w:sz w:val="26"/>
          <w:szCs w:val="26"/>
          <w:lang w:eastAsia="zh-CN"/>
        </w:rPr>
        <w:t xml:space="preserve"> </w:t>
      </w:r>
      <w:r w:rsidRPr="007D3A6F">
        <w:rPr>
          <w:rFonts w:eastAsia="Andale Sans UI"/>
          <w:color w:val="000000"/>
          <w:kern w:val="1"/>
          <w:sz w:val="26"/>
          <w:szCs w:val="26"/>
          <w:lang w:eastAsia="zh-CN"/>
        </w:rPr>
        <w:t xml:space="preserve">pamatojoties uz __________ </w:t>
      </w:r>
      <w:r w:rsidRPr="007D3A6F">
        <w:rPr>
          <w:sz w:val="26"/>
          <w:szCs w:val="26"/>
          <w:lang w:eastAsia="lv-LV"/>
        </w:rPr>
        <w:t>(turpmāk – IZPILDĪTĀJS), no otras puses, abi kopā saukti arī PUSES, bet atsevišķi – PUSE, pamatojoties uz publiska iepirkuma “Interneta pakalpojumi” Nr. FM VID 2023/212 rezultātiem</w:t>
      </w:r>
      <w:r w:rsidR="00906CEE" w:rsidRPr="007D3A6F">
        <w:rPr>
          <w:sz w:val="26"/>
          <w:szCs w:val="26"/>
          <w:lang w:eastAsia="lv-LV"/>
        </w:rPr>
        <w:t>, vienojas par šādām Interneta pakalpojumu cenām un Interneta pakalpojumu nodrošināšanas (minimālām) obligātām prasībām:</w:t>
      </w:r>
    </w:p>
    <w:p w14:paraId="1E463764" w14:textId="77777777" w:rsidR="00906CEE" w:rsidRPr="007D3A6F" w:rsidRDefault="00906CEE" w:rsidP="00906CEE">
      <w:pPr>
        <w:rPr>
          <w:sz w:val="26"/>
          <w:szCs w:val="26"/>
          <w:lang w:eastAsia="lv-LV"/>
        </w:rPr>
      </w:pPr>
    </w:p>
    <w:p w14:paraId="06C7AB08" w14:textId="7F2780C4" w:rsidR="00906CEE" w:rsidRPr="007D3A6F" w:rsidRDefault="00AD2B8C" w:rsidP="00906CEE">
      <w:pPr>
        <w:numPr>
          <w:ilvl w:val="0"/>
          <w:numId w:val="8"/>
        </w:numPr>
        <w:tabs>
          <w:tab w:val="left" w:pos="284"/>
        </w:tabs>
        <w:spacing w:after="120"/>
        <w:ind w:left="0" w:firstLine="0"/>
        <w:jc w:val="both"/>
        <w:rPr>
          <w:b/>
          <w:sz w:val="26"/>
          <w:szCs w:val="26"/>
          <w:lang w:eastAsia="lv-LV"/>
        </w:rPr>
      </w:pPr>
      <w:r w:rsidRPr="007D3A6F">
        <w:rPr>
          <w:b/>
          <w:sz w:val="26"/>
          <w:szCs w:val="26"/>
          <w:lang w:eastAsia="lv-LV"/>
        </w:rPr>
        <w:t>Interneta p</w:t>
      </w:r>
      <w:r w:rsidR="00906CEE" w:rsidRPr="007D3A6F">
        <w:rPr>
          <w:b/>
          <w:sz w:val="26"/>
          <w:szCs w:val="26"/>
          <w:lang w:eastAsia="lv-LV"/>
        </w:rPr>
        <w:t>akalpojumu nodrošināšanas cena:</w:t>
      </w:r>
    </w:p>
    <w:tbl>
      <w:tblPr>
        <w:tblStyle w:val="TableGrid1"/>
        <w:tblW w:w="0" w:type="auto"/>
        <w:tblInd w:w="10" w:type="dxa"/>
        <w:tblCellMar>
          <w:left w:w="0" w:type="dxa"/>
          <w:right w:w="0" w:type="dxa"/>
        </w:tblCellMar>
        <w:tblLook w:val="04A0" w:firstRow="1" w:lastRow="0" w:firstColumn="1" w:lastColumn="0" w:noHBand="0" w:noVBand="1"/>
      </w:tblPr>
      <w:tblGrid>
        <w:gridCol w:w="664"/>
        <w:gridCol w:w="4820"/>
        <w:gridCol w:w="3577"/>
      </w:tblGrid>
      <w:tr w:rsidR="00981F78" w:rsidRPr="007D3A6F" w14:paraId="7EF5F43A" w14:textId="77777777" w:rsidTr="002758B1">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7044E" w14:textId="77777777" w:rsidR="00981F78" w:rsidRPr="007D3A6F" w:rsidRDefault="00981F78" w:rsidP="00974EC9">
            <w:pPr>
              <w:jc w:val="center"/>
              <w:rPr>
                <w:b/>
                <w:sz w:val="26"/>
                <w:szCs w:val="26"/>
              </w:rPr>
            </w:pPr>
            <w:r w:rsidRPr="007D3A6F">
              <w:rPr>
                <w:b/>
                <w:sz w:val="26"/>
                <w:szCs w:val="26"/>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D1208" w14:textId="77777777" w:rsidR="00981F78" w:rsidRPr="007D3A6F" w:rsidRDefault="00981F78" w:rsidP="00974EC9">
            <w:pPr>
              <w:jc w:val="center"/>
              <w:rPr>
                <w:b/>
                <w:sz w:val="26"/>
                <w:szCs w:val="26"/>
              </w:rPr>
            </w:pPr>
            <w:r w:rsidRPr="007D3A6F">
              <w:rPr>
                <w:b/>
                <w:sz w:val="26"/>
                <w:szCs w:val="26"/>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8993BF" w14:textId="77777777" w:rsidR="00981F78" w:rsidRPr="007D3A6F" w:rsidRDefault="00981F78" w:rsidP="00974EC9">
            <w:pPr>
              <w:jc w:val="center"/>
              <w:rPr>
                <w:b/>
                <w:sz w:val="26"/>
                <w:szCs w:val="26"/>
              </w:rPr>
            </w:pPr>
            <w:r w:rsidRPr="007D3A6F">
              <w:rPr>
                <w:b/>
                <w:sz w:val="26"/>
                <w:szCs w:val="26"/>
              </w:rPr>
              <w:t>Cena par mēneša maksu EUR bez PVN</w:t>
            </w:r>
          </w:p>
        </w:tc>
      </w:tr>
      <w:tr w:rsidR="00981F78" w:rsidRPr="007D3A6F" w14:paraId="27275E05" w14:textId="77777777" w:rsidTr="002758B1">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3CA7605D" w14:textId="77777777" w:rsidR="00981F78" w:rsidRPr="007D3A6F" w:rsidRDefault="00981F78" w:rsidP="00974EC9">
            <w:pPr>
              <w:ind w:right="101"/>
              <w:jc w:val="center"/>
              <w:rPr>
                <w:sz w:val="26"/>
                <w:szCs w:val="26"/>
              </w:rPr>
            </w:pPr>
            <w:r w:rsidRPr="007D3A6F">
              <w:rPr>
                <w:sz w:val="26"/>
                <w:szCs w:val="26"/>
              </w:rPr>
              <w:t>1.</w:t>
            </w:r>
          </w:p>
        </w:tc>
        <w:tc>
          <w:tcPr>
            <w:tcW w:w="4820" w:type="dxa"/>
            <w:tcBorders>
              <w:top w:val="single" w:sz="4" w:space="0" w:color="auto"/>
              <w:left w:val="single" w:sz="4" w:space="0" w:color="auto"/>
              <w:bottom w:val="single" w:sz="4" w:space="0" w:color="auto"/>
              <w:right w:val="single" w:sz="4" w:space="0" w:color="auto"/>
            </w:tcBorders>
            <w:vAlign w:val="center"/>
          </w:tcPr>
          <w:p w14:paraId="7C289D08" w14:textId="77777777" w:rsidR="00981F78" w:rsidRPr="007D3A6F" w:rsidRDefault="00981F78" w:rsidP="00974EC9">
            <w:pPr>
              <w:ind w:left="49" w:right="101"/>
              <w:jc w:val="both"/>
              <w:rPr>
                <w:iCs/>
                <w:sz w:val="26"/>
                <w:szCs w:val="26"/>
              </w:rPr>
            </w:pPr>
            <w:r w:rsidRPr="007D3A6F">
              <w:rPr>
                <w:iCs/>
                <w:sz w:val="26"/>
                <w:szCs w:val="26"/>
              </w:rPr>
              <w:t xml:space="preserve">Pieslēgums interneta tīklam </w:t>
            </w:r>
            <w:r w:rsidRPr="007D3A6F">
              <w:rPr>
                <w:rFonts w:eastAsiaTheme="minorHAnsi"/>
                <w:iCs/>
                <w:sz w:val="26"/>
                <w:szCs w:val="26"/>
              </w:rPr>
              <w:t>400 Mbit/s</w:t>
            </w:r>
          </w:p>
        </w:tc>
        <w:tc>
          <w:tcPr>
            <w:tcW w:w="3577" w:type="dxa"/>
            <w:tcBorders>
              <w:top w:val="single" w:sz="4" w:space="0" w:color="auto"/>
              <w:left w:val="single" w:sz="4" w:space="0" w:color="auto"/>
              <w:bottom w:val="single" w:sz="4" w:space="0" w:color="auto"/>
              <w:right w:val="single" w:sz="4" w:space="0" w:color="auto"/>
            </w:tcBorders>
            <w:vAlign w:val="center"/>
          </w:tcPr>
          <w:p w14:paraId="3D1D4686" w14:textId="77777777" w:rsidR="00981F78" w:rsidRPr="007D3A6F" w:rsidRDefault="00981F78" w:rsidP="00974EC9">
            <w:pPr>
              <w:jc w:val="center"/>
              <w:rPr>
                <w:sz w:val="26"/>
                <w:szCs w:val="26"/>
              </w:rPr>
            </w:pPr>
          </w:p>
        </w:tc>
      </w:tr>
      <w:tr w:rsidR="00981F78" w:rsidRPr="007D3A6F" w14:paraId="3D612DA9" w14:textId="77777777" w:rsidTr="002758B1">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C4EA967" w14:textId="77777777" w:rsidR="00981F78" w:rsidRPr="007D3A6F" w:rsidRDefault="00981F78" w:rsidP="00974EC9">
            <w:pPr>
              <w:ind w:right="101"/>
              <w:jc w:val="center"/>
              <w:rPr>
                <w:sz w:val="26"/>
                <w:szCs w:val="26"/>
              </w:rPr>
            </w:pPr>
            <w:r w:rsidRPr="007D3A6F">
              <w:rPr>
                <w:sz w:val="26"/>
                <w:szCs w:val="26"/>
              </w:rPr>
              <w:t>2.</w:t>
            </w:r>
          </w:p>
        </w:tc>
        <w:tc>
          <w:tcPr>
            <w:tcW w:w="4820" w:type="dxa"/>
            <w:tcBorders>
              <w:top w:val="single" w:sz="4" w:space="0" w:color="auto"/>
              <w:left w:val="single" w:sz="4" w:space="0" w:color="auto"/>
              <w:bottom w:val="single" w:sz="4" w:space="0" w:color="auto"/>
              <w:right w:val="single" w:sz="4" w:space="0" w:color="auto"/>
            </w:tcBorders>
            <w:vAlign w:val="center"/>
          </w:tcPr>
          <w:p w14:paraId="60C5A81C" w14:textId="77777777" w:rsidR="00981F78" w:rsidRPr="007D3A6F" w:rsidRDefault="00981F78" w:rsidP="00974EC9">
            <w:pPr>
              <w:ind w:left="49" w:right="101"/>
              <w:jc w:val="both"/>
              <w:rPr>
                <w:iCs/>
                <w:sz w:val="26"/>
                <w:szCs w:val="26"/>
              </w:rPr>
            </w:pPr>
            <w:r w:rsidRPr="007D3A6F">
              <w:rPr>
                <w:iCs/>
                <w:sz w:val="26"/>
                <w:szCs w:val="26"/>
              </w:rPr>
              <w:t>Pieslēgums interneta tīklam 200 Mbit/s</w:t>
            </w:r>
          </w:p>
        </w:tc>
        <w:tc>
          <w:tcPr>
            <w:tcW w:w="3577" w:type="dxa"/>
            <w:tcBorders>
              <w:top w:val="single" w:sz="4" w:space="0" w:color="auto"/>
              <w:left w:val="single" w:sz="4" w:space="0" w:color="auto"/>
              <w:bottom w:val="single" w:sz="4" w:space="0" w:color="auto"/>
              <w:right w:val="single" w:sz="4" w:space="0" w:color="auto"/>
            </w:tcBorders>
            <w:vAlign w:val="center"/>
          </w:tcPr>
          <w:p w14:paraId="19CF3641" w14:textId="77777777" w:rsidR="00981F78" w:rsidRPr="007D3A6F" w:rsidRDefault="00981F78" w:rsidP="00974EC9">
            <w:pPr>
              <w:jc w:val="center"/>
              <w:rPr>
                <w:sz w:val="26"/>
                <w:szCs w:val="26"/>
              </w:rPr>
            </w:pPr>
          </w:p>
        </w:tc>
      </w:tr>
    </w:tbl>
    <w:p w14:paraId="019AA29A" w14:textId="77777777" w:rsidR="003E650F" w:rsidRPr="007D3A6F" w:rsidRDefault="003E650F" w:rsidP="002758B1">
      <w:pPr>
        <w:tabs>
          <w:tab w:val="left" w:pos="284"/>
        </w:tabs>
        <w:spacing w:after="120"/>
        <w:jc w:val="both"/>
        <w:rPr>
          <w:b/>
          <w:sz w:val="26"/>
          <w:szCs w:val="26"/>
          <w:lang w:eastAsia="lv-LV"/>
        </w:rPr>
      </w:pPr>
    </w:p>
    <w:p w14:paraId="3289E237" w14:textId="1EC9486C" w:rsidR="00906CEE" w:rsidRPr="007D3A6F" w:rsidRDefault="003E650F" w:rsidP="00981F78">
      <w:pPr>
        <w:jc w:val="center"/>
        <w:rPr>
          <w:bCs/>
          <w:i/>
          <w:iCs/>
          <w:sz w:val="26"/>
          <w:szCs w:val="26"/>
          <w:lang w:eastAsia="lv-LV"/>
        </w:rPr>
      </w:pPr>
      <w:r w:rsidRPr="007D3A6F">
        <w:rPr>
          <w:b/>
          <w:sz w:val="26"/>
          <w:szCs w:val="26"/>
          <w:lang w:eastAsia="lv-LV"/>
        </w:rPr>
        <w:t>(</w:t>
      </w:r>
      <w:r w:rsidRPr="007D3A6F">
        <w:rPr>
          <w:bCs/>
          <w:i/>
          <w:iCs/>
          <w:sz w:val="26"/>
          <w:szCs w:val="26"/>
          <w:lang w:eastAsia="lv-LV"/>
        </w:rPr>
        <w:t>Tiks papildināts atbilstoši izvēlētā pretendenta piedāvājumam)</w:t>
      </w:r>
    </w:p>
    <w:p w14:paraId="2AEC08EA" w14:textId="77777777" w:rsidR="00981F78" w:rsidRPr="007D3A6F" w:rsidRDefault="00981F78" w:rsidP="002758B1">
      <w:pPr>
        <w:jc w:val="center"/>
        <w:rPr>
          <w:b/>
          <w:sz w:val="26"/>
          <w:szCs w:val="26"/>
          <w:lang w:eastAsia="lv-LV"/>
        </w:rPr>
      </w:pPr>
    </w:p>
    <w:p w14:paraId="6EB82B4C" w14:textId="77777777" w:rsidR="00906CEE" w:rsidRPr="007D3A6F" w:rsidRDefault="00AD2B8C" w:rsidP="00906CEE">
      <w:pPr>
        <w:numPr>
          <w:ilvl w:val="0"/>
          <w:numId w:val="8"/>
        </w:numPr>
        <w:tabs>
          <w:tab w:val="left" w:pos="284"/>
        </w:tabs>
        <w:spacing w:after="120"/>
        <w:ind w:left="0" w:firstLine="0"/>
        <w:jc w:val="both"/>
        <w:rPr>
          <w:b/>
          <w:sz w:val="26"/>
          <w:szCs w:val="26"/>
          <w:lang w:eastAsia="lv-LV"/>
        </w:rPr>
      </w:pPr>
      <w:r w:rsidRPr="007D3A6F">
        <w:rPr>
          <w:b/>
          <w:sz w:val="26"/>
          <w:szCs w:val="26"/>
          <w:lang w:eastAsia="lv-LV"/>
        </w:rPr>
        <w:t>Interneta p</w:t>
      </w:r>
      <w:r w:rsidR="00906CEE" w:rsidRPr="007D3A6F">
        <w:rPr>
          <w:b/>
          <w:sz w:val="26"/>
          <w:szCs w:val="26"/>
          <w:lang w:eastAsia="lv-LV"/>
        </w:rPr>
        <w:t>akalpojumu nodrošināšanas (minimālās) obligātās prasības:</w:t>
      </w:r>
    </w:p>
    <w:tbl>
      <w:tblPr>
        <w:tblW w:w="934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26"/>
        <w:gridCol w:w="1549"/>
        <w:gridCol w:w="3973"/>
        <w:gridCol w:w="3201"/>
      </w:tblGrid>
      <w:tr w:rsidR="002F343B" w:rsidRPr="007D3A6F" w14:paraId="39BFDFC3" w14:textId="5C25770B" w:rsidTr="00897B00">
        <w:trPr>
          <w:trHeight w:val="181"/>
          <w:tblHeader/>
        </w:trPr>
        <w:tc>
          <w:tcPr>
            <w:tcW w:w="60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A620237" w14:textId="77777777" w:rsidR="002F343B" w:rsidRPr="007D3A6F" w:rsidRDefault="002F343B" w:rsidP="00F31EEF">
            <w:pPr>
              <w:jc w:val="center"/>
              <w:rPr>
                <w:b/>
                <w:sz w:val="26"/>
                <w:szCs w:val="26"/>
              </w:rPr>
            </w:pPr>
            <w:r w:rsidRPr="007D3A6F">
              <w:rPr>
                <w:b/>
                <w:sz w:val="26"/>
                <w:szCs w:val="26"/>
              </w:rPr>
              <w:t>Nr.</w:t>
            </w:r>
          </w:p>
          <w:p w14:paraId="0CFBB859" w14:textId="6333F385" w:rsidR="002F343B" w:rsidRPr="007D3A6F" w:rsidRDefault="002F343B" w:rsidP="00F31EEF">
            <w:pPr>
              <w:suppressAutoHyphens/>
              <w:jc w:val="center"/>
              <w:rPr>
                <w:b/>
                <w:color w:val="00000A"/>
                <w:sz w:val="26"/>
                <w:szCs w:val="26"/>
                <w:lang w:eastAsia="lv-LV"/>
              </w:rPr>
            </w:pPr>
            <w:r w:rsidRPr="007D3A6F">
              <w:rPr>
                <w:b/>
                <w:sz w:val="26"/>
                <w:szCs w:val="26"/>
              </w:rPr>
              <w:t>p.k.</w:t>
            </w:r>
          </w:p>
        </w:tc>
        <w:tc>
          <w:tcPr>
            <w:tcW w:w="1506" w:type="dxa"/>
            <w:tcBorders>
              <w:top w:val="single" w:sz="4" w:space="0" w:color="00000A"/>
              <w:left w:val="single" w:sz="4" w:space="0" w:color="00000A"/>
              <w:bottom w:val="single" w:sz="4" w:space="0" w:color="00000A"/>
              <w:right w:val="single" w:sz="4" w:space="0" w:color="00000A"/>
            </w:tcBorders>
            <w:vAlign w:val="center"/>
          </w:tcPr>
          <w:p w14:paraId="2FDBE2EF" w14:textId="77777777" w:rsidR="002F343B" w:rsidRPr="007D3A6F" w:rsidRDefault="002F343B" w:rsidP="00F31EEF">
            <w:pPr>
              <w:suppressAutoHyphens/>
              <w:jc w:val="center"/>
              <w:rPr>
                <w:b/>
                <w:color w:val="00000A"/>
                <w:sz w:val="26"/>
                <w:szCs w:val="26"/>
                <w:lang w:eastAsia="lv-LV"/>
              </w:rPr>
            </w:pPr>
            <w:r w:rsidRPr="007D3A6F">
              <w:rPr>
                <w:b/>
                <w:bCs/>
                <w:sz w:val="26"/>
                <w:szCs w:val="26"/>
              </w:rPr>
              <w:t>Nosaukums</w:t>
            </w:r>
          </w:p>
        </w:tc>
        <w:tc>
          <w:tcPr>
            <w:tcW w:w="40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19DB1EF" w14:textId="77777777" w:rsidR="002F343B" w:rsidRPr="007D3A6F" w:rsidRDefault="002F343B" w:rsidP="00F31EEF">
            <w:pPr>
              <w:suppressAutoHyphens/>
              <w:jc w:val="center"/>
              <w:rPr>
                <w:b/>
                <w:color w:val="00000A"/>
                <w:sz w:val="26"/>
                <w:szCs w:val="26"/>
                <w:lang w:eastAsia="lv-LV"/>
              </w:rPr>
            </w:pPr>
            <w:r w:rsidRPr="007D3A6F">
              <w:rPr>
                <w:b/>
                <w:bCs/>
                <w:color w:val="000000"/>
                <w:sz w:val="26"/>
                <w:szCs w:val="26"/>
              </w:rPr>
              <w:t>Minimālās prasības</w:t>
            </w:r>
          </w:p>
        </w:tc>
        <w:tc>
          <w:tcPr>
            <w:tcW w:w="3233" w:type="dxa"/>
            <w:tcBorders>
              <w:top w:val="single" w:sz="4" w:space="0" w:color="00000A"/>
              <w:left w:val="single" w:sz="4" w:space="0" w:color="00000A"/>
              <w:bottom w:val="single" w:sz="4" w:space="0" w:color="00000A"/>
              <w:right w:val="single" w:sz="4" w:space="0" w:color="00000A"/>
            </w:tcBorders>
          </w:tcPr>
          <w:p w14:paraId="2454C5ED" w14:textId="11EE9DDA" w:rsidR="002F343B" w:rsidRPr="007D3A6F" w:rsidRDefault="002F343B" w:rsidP="00F31EEF">
            <w:pPr>
              <w:suppressAutoHyphens/>
              <w:jc w:val="center"/>
              <w:rPr>
                <w:b/>
                <w:bCs/>
                <w:color w:val="000000"/>
                <w:sz w:val="26"/>
                <w:szCs w:val="26"/>
              </w:rPr>
            </w:pPr>
            <w:r w:rsidRPr="007D3A6F">
              <w:rPr>
                <w:b/>
                <w:bCs/>
                <w:color w:val="000000"/>
                <w:sz w:val="26"/>
                <w:szCs w:val="26"/>
              </w:rPr>
              <w:t>IZPILDĪTĀJA piedāvājums</w:t>
            </w:r>
          </w:p>
        </w:tc>
      </w:tr>
      <w:tr w:rsidR="00734AA2" w:rsidRPr="007D3A6F" w14:paraId="7A8687C6" w14:textId="6339E246" w:rsidTr="00897B00">
        <w:trPr>
          <w:trHeight w:val="830"/>
        </w:trPr>
        <w:tc>
          <w:tcPr>
            <w:tcW w:w="600"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14:paraId="10F80FB0" w14:textId="77777777" w:rsidR="00734AA2" w:rsidRPr="007D3A6F" w:rsidRDefault="00734AA2" w:rsidP="00734AA2">
            <w:pPr>
              <w:suppressAutoHyphens/>
              <w:jc w:val="center"/>
              <w:rPr>
                <w:color w:val="00000A"/>
                <w:sz w:val="26"/>
                <w:szCs w:val="26"/>
                <w:lang w:eastAsia="lv-LV"/>
              </w:rPr>
            </w:pPr>
            <w:r w:rsidRPr="007D3A6F">
              <w:rPr>
                <w:color w:val="00000A"/>
                <w:sz w:val="26"/>
                <w:szCs w:val="26"/>
                <w:lang w:eastAsia="lv-LV"/>
              </w:rPr>
              <w:t>1.</w:t>
            </w:r>
          </w:p>
        </w:tc>
        <w:tc>
          <w:tcPr>
            <w:tcW w:w="1506" w:type="dxa"/>
            <w:vMerge w:val="restart"/>
            <w:tcBorders>
              <w:top w:val="single" w:sz="4" w:space="0" w:color="00000A"/>
              <w:left w:val="single" w:sz="4" w:space="0" w:color="00000A"/>
              <w:right w:val="single" w:sz="4" w:space="0" w:color="00000A"/>
            </w:tcBorders>
            <w:vAlign w:val="center"/>
          </w:tcPr>
          <w:p w14:paraId="177E903B" w14:textId="77777777" w:rsidR="00734AA2" w:rsidRPr="007D3A6F" w:rsidRDefault="00734AA2" w:rsidP="00734AA2">
            <w:pPr>
              <w:keepNext/>
              <w:suppressAutoHyphens/>
              <w:jc w:val="center"/>
              <w:rPr>
                <w:sz w:val="26"/>
                <w:szCs w:val="26"/>
              </w:rPr>
            </w:pPr>
            <w:r w:rsidRPr="007D3A6F">
              <w:rPr>
                <w:sz w:val="26"/>
                <w:szCs w:val="26"/>
              </w:rPr>
              <w:t>Interneta pakalpojuma apraksts</w:t>
            </w:r>
          </w:p>
        </w:tc>
        <w:tc>
          <w:tcPr>
            <w:tcW w:w="40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FF13C" w14:textId="317C86B4" w:rsidR="00734AA2" w:rsidRPr="007D3A6F" w:rsidRDefault="00734AA2" w:rsidP="00897B00">
            <w:pPr>
              <w:pStyle w:val="ListParagraph"/>
              <w:keepNext/>
              <w:numPr>
                <w:ilvl w:val="1"/>
                <w:numId w:val="13"/>
              </w:numPr>
              <w:suppressAutoHyphens/>
              <w:ind w:left="0" w:firstLine="0"/>
              <w:jc w:val="both"/>
              <w:rPr>
                <w:color w:val="00000A"/>
                <w:sz w:val="26"/>
                <w:szCs w:val="26"/>
                <w:lang w:val="lv-LV" w:eastAsia="lv-LV"/>
              </w:rPr>
            </w:pPr>
            <w:r w:rsidRPr="007D3A6F">
              <w:rPr>
                <w:color w:val="00000A"/>
                <w:sz w:val="26"/>
                <w:szCs w:val="26"/>
                <w:lang w:val="lv-LV" w:eastAsia="lv-LV"/>
              </w:rPr>
              <w:t>IZPILDĪTĀJS nodrošina pieeju Latvijas interneta resursiem un ārvalstu interneta resursiem vienlaicīgi datu lejupielādes (</w:t>
            </w:r>
            <w:proofErr w:type="spellStart"/>
            <w:r w:rsidRPr="007D3A6F">
              <w:rPr>
                <w:i/>
                <w:color w:val="00000A"/>
                <w:sz w:val="26"/>
                <w:szCs w:val="26"/>
                <w:lang w:val="lv-LV" w:eastAsia="lv-LV"/>
              </w:rPr>
              <w:t>download</w:t>
            </w:r>
            <w:proofErr w:type="spellEnd"/>
            <w:r w:rsidRPr="007D3A6F">
              <w:rPr>
                <w:color w:val="00000A"/>
                <w:sz w:val="26"/>
                <w:szCs w:val="26"/>
                <w:lang w:val="lv-LV" w:eastAsia="lv-LV"/>
              </w:rPr>
              <w:t>) un augšupielādes (</w:t>
            </w:r>
            <w:proofErr w:type="spellStart"/>
            <w:r w:rsidRPr="007D3A6F">
              <w:rPr>
                <w:i/>
                <w:color w:val="00000A"/>
                <w:sz w:val="26"/>
                <w:szCs w:val="26"/>
                <w:lang w:val="lv-LV" w:eastAsia="lv-LV"/>
              </w:rPr>
              <w:t>upload</w:t>
            </w:r>
            <w:proofErr w:type="spellEnd"/>
            <w:r w:rsidRPr="007D3A6F">
              <w:rPr>
                <w:color w:val="00000A"/>
                <w:sz w:val="26"/>
                <w:szCs w:val="26"/>
                <w:lang w:val="lv-LV" w:eastAsia="lv-LV"/>
              </w:rPr>
              <w:t>) virzienos 7 (septiņas) dienas nedēļā, 24 (divdesmit četras) stundas diennaktī.</w:t>
            </w:r>
          </w:p>
        </w:tc>
        <w:tc>
          <w:tcPr>
            <w:tcW w:w="3233" w:type="dxa"/>
            <w:tcBorders>
              <w:top w:val="single" w:sz="4" w:space="0" w:color="00000A"/>
              <w:left w:val="single" w:sz="4" w:space="0" w:color="00000A"/>
              <w:bottom w:val="single" w:sz="4" w:space="0" w:color="00000A"/>
              <w:right w:val="single" w:sz="4" w:space="0" w:color="00000A"/>
            </w:tcBorders>
          </w:tcPr>
          <w:p w14:paraId="3EAA74B7" w14:textId="0361CCD4" w:rsidR="00734AA2" w:rsidRPr="007D3A6F" w:rsidRDefault="00734AA2" w:rsidP="00B13731">
            <w:pPr>
              <w:keepNext/>
              <w:suppressAutoHyphens/>
              <w:jc w:val="both"/>
              <w:rPr>
                <w:color w:val="00000A"/>
                <w:sz w:val="26"/>
                <w:szCs w:val="26"/>
                <w:lang w:eastAsia="lv-LV"/>
              </w:rPr>
            </w:pPr>
          </w:p>
        </w:tc>
      </w:tr>
      <w:tr w:rsidR="00734AA2" w:rsidRPr="007D3A6F" w14:paraId="7FD3258D" w14:textId="2C4C6FCA" w:rsidTr="00897B00">
        <w:trPr>
          <w:trHeight w:val="318"/>
        </w:trPr>
        <w:tc>
          <w:tcPr>
            <w:tcW w:w="600" w:type="dxa"/>
            <w:vMerge/>
            <w:tcBorders>
              <w:left w:val="single" w:sz="4" w:space="0" w:color="00000A"/>
              <w:right w:val="single" w:sz="4" w:space="0" w:color="00000A"/>
            </w:tcBorders>
            <w:shd w:val="clear" w:color="auto" w:fill="auto"/>
            <w:tcMar>
              <w:left w:w="98" w:type="dxa"/>
            </w:tcMar>
            <w:vAlign w:val="center"/>
          </w:tcPr>
          <w:p w14:paraId="1613B63C" w14:textId="77777777" w:rsidR="00734AA2" w:rsidRPr="007D3A6F" w:rsidRDefault="00734AA2" w:rsidP="00734AA2">
            <w:pPr>
              <w:suppressAutoHyphens/>
              <w:ind w:left="360"/>
              <w:jc w:val="center"/>
              <w:rPr>
                <w:color w:val="00000A"/>
                <w:sz w:val="26"/>
                <w:szCs w:val="26"/>
                <w:lang w:eastAsia="lv-LV"/>
              </w:rPr>
            </w:pPr>
          </w:p>
        </w:tc>
        <w:tc>
          <w:tcPr>
            <w:tcW w:w="1506" w:type="dxa"/>
            <w:vMerge/>
            <w:tcBorders>
              <w:left w:val="single" w:sz="4" w:space="0" w:color="00000A"/>
              <w:right w:val="single" w:sz="4" w:space="0" w:color="00000A"/>
            </w:tcBorders>
          </w:tcPr>
          <w:p w14:paraId="0D42E6A7" w14:textId="77777777" w:rsidR="00734AA2" w:rsidRPr="007D3A6F" w:rsidRDefault="00734AA2" w:rsidP="00734AA2">
            <w:pPr>
              <w:keepNext/>
              <w:suppressAutoHyphens/>
              <w:jc w:val="both"/>
              <w:rPr>
                <w:color w:val="00000A"/>
                <w:sz w:val="26"/>
                <w:szCs w:val="26"/>
                <w:lang w:eastAsia="lv-LV"/>
              </w:rPr>
            </w:pPr>
          </w:p>
        </w:tc>
        <w:tc>
          <w:tcPr>
            <w:tcW w:w="4010" w:type="dxa"/>
            <w:tcBorders>
              <w:left w:val="single" w:sz="4" w:space="0" w:color="00000A"/>
              <w:right w:val="single" w:sz="4" w:space="0" w:color="00000A"/>
            </w:tcBorders>
          </w:tcPr>
          <w:p w14:paraId="3E910EBB" w14:textId="057B8DB1" w:rsidR="00734AA2" w:rsidRPr="007D3A6F" w:rsidRDefault="00734AA2">
            <w:pPr>
              <w:pStyle w:val="ListParagraph"/>
              <w:numPr>
                <w:ilvl w:val="1"/>
                <w:numId w:val="13"/>
              </w:numPr>
              <w:ind w:left="0" w:firstLine="0"/>
              <w:jc w:val="both"/>
              <w:rPr>
                <w:color w:val="00000A"/>
                <w:sz w:val="26"/>
                <w:szCs w:val="26"/>
                <w:lang w:val="lv-LV" w:eastAsia="lv-LV"/>
              </w:rPr>
            </w:pPr>
            <w:r w:rsidRPr="007D3A6F">
              <w:rPr>
                <w:color w:val="00000A"/>
                <w:sz w:val="26"/>
                <w:szCs w:val="26"/>
                <w:lang w:val="lv-LV" w:eastAsia="lv-LV"/>
              </w:rPr>
              <w:t>IZPILDĪTĀJS</w:t>
            </w:r>
            <w:r w:rsidR="00981F78" w:rsidRPr="007D3A6F">
              <w:rPr>
                <w:color w:val="00000A"/>
                <w:sz w:val="26"/>
                <w:szCs w:val="26"/>
                <w:lang w:val="lv-LV" w:eastAsia="lv-LV"/>
              </w:rPr>
              <w:t xml:space="preserve"> </w:t>
            </w:r>
            <w:r w:rsidR="006C48A6" w:rsidRPr="007D3A6F">
              <w:rPr>
                <w:color w:val="00000A"/>
                <w:sz w:val="26"/>
                <w:szCs w:val="26"/>
                <w:lang w:val="lv-LV" w:eastAsia="lv-LV"/>
              </w:rPr>
              <w:t>sākotnēji</w:t>
            </w:r>
            <w:r w:rsidRPr="007D3A6F">
              <w:rPr>
                <w:color w:val="00000A"/>
                <w:sz w:val="26"/>
                <w:szCs w:val="26"/>
                <w:lang w:val="lv-LV" w:eastAsia="lv-LV"/>
              </w:rPr>
              <w:t xml:space="preserve"> nodrošina  piekļuvi Latvijas un ārvalstu interneta resursiem visu diennakti ar datu pārraides ātrumu</w:t>
            </w:r>
            <w:r w:rsidR="006C48A6" w:rsidRPr="007D3A6F">
              <w:rPr>
                <w:sz w:val="26"/>
                <w:szCs w:val="26"/>
                <w:lang w:val="lv-LV"/>
              </w:rPr>
              <w:t xml:space="preserve"> līdz 400 Mbit/s, bet ne mazāk kā 200 Mbit/s lejupielādes virzienā un līdz 200 Mbit/s, bet ne mazāk kā </w:t>
            </w:r>
            <w:r w:rsidR="00D85423" w:rsidRPr="007D3A6F">
              <w:rPr>
                <w:sz w:val="26"/>
                <w:szCs w:val="26"/>
                <w:lang w:val="lv-LV"/>
              </w:rPr>
              <w:t>10</w:t>
            </w:r>
            <w:r w:rsidR="006C48A6" w:rsidRPr="007D3A6F">
              <w:rPr>
                <w:sz w:val="26"/>
                <w:szCs w:val="26"/>
                <w:lang w:val="lv-LV"/>
              </w:rPr>
              <w:t xml:space="preserve">0 Mbit/s augšupielādes virzienā. VID var pieteikt noteiktā datu pārraides ātruma samazināšanu līdz 200 Mbit/s, bet ne mazāk kā 100 Mbit/s lejupielādes virzienā un līdz </w:t>
            </w:r>
            <w:r w:rsidR="006C48A6" w:rsidRPr="007D3A6F">
              <w:rPr>
                <w:sz w:val="26"/>
                <w:szCs w:val="26"/>
                <w:lang w:val="lv-LV"/>
              </w:rPr>
              <w:lastRenderedPageBreak/>
              <w:t>100 Mbit/s, bet ne mazāk kā 5</w:t>
            </w:r>
            <w:r w:rsidR="00D85423" w:rsidRPr="007D3A6F">
              <w:rPr>
                <w:sz w:val="26"/>
                <w:szCs w:val="26"/>
                <w:lang w:val="lv-LV"/>
              </w:rPr>
              <w:t>0</w:t>
            </w:r>
            <w:r w:rsidR="006C48A6" w:rsidRPr="007D3A6F">
              <w:rPr>
                <w:sz w:val="26"/>
                <w:szCs w:val="26"/>
                <w:lang w:val="lv-LV"/>
              </w:rPr>
              <w:t xml:space="preserve"> Mbit/s augšupielādes virzienā, 2 (divas) nedēļas iepriekš, nosūtot rakstisku pieprasījumu.</w:t>
            </w:r>
          </w:p>
        </w:tc>
        <w:tc>
          <w:tcPr>
            <w:tcW w:w="3233" w:type="dxa"/>
            <w:tcBorders>
              <w:left w:val="single" w:sz="4" w:space="0" w:color="00000A"/>
              <w:right w:val="single" w:sz="4" w:space="0" w:color="00000A"/>
            </w:tcBorders>
          </w:tcPr>
          <w:p w14:paraId="7E4405A6" w14:textId="62F0BB9B" w:rsidR="00734AA2" w:rsidRPr="007D3A6F" w:rsidDel="00981F78" w:rsidRDefault="00734AA2" w:rsidP="00B13731">
            <w:pPr>
              <w:keepNext/>
              <w:suppressAutoHyphens/>
              <w:jc w:val="both"/>
              <w:rPr>
                <w:sz w:val="26"/>
                <w:szCs w:val="26"/>
              </w:rPr>
            </w:pPr>
          </w:p>
        </w:tc>
      </w:tr>
      <w:tr w:rsidR="00734AA2" w:rsidRPr="007D3A6F" w14:paraId="6A75EE67" w14:textId="6794C346" w:rsidTr="00897B00">
        <w:trPr>
          <w:trHeight w:val="697"/>
        </w:trPr>
        <w:tc>
          <w:tcPr>
            <w:tcW w:w="600" w:type="dxa"/>
            <w:vMerge/>
            <w:tcBorders>
              <w:left w:val="single" w:sz="4" w:space="0" w:color="00000A"/>
              <w:right w:val="single" w:sz="4" w:space="0" w:color="00000A"/>
            </w:tcBorders>
            <w:shd w:val="clear" w:color="auto" w:fill="auto"/>
            <w:tcMar>
              <w:left w:w="98" w:type="dxa"/>
            </w:tcMar>
            <w:vAlign w:val="center"/>
          </w:tcPr>
          <w:p w14:paraId="62547D5E" w14:textId="77777777" w:rsidR="00734AA2" w:rsidRPr="007D3A6F" w:rsidRDefault="00734AA2" w:rsidP="00734AA2">
            <w:pPr>
              <w:suppressAutoHyphens/>
              <w:ind w:left="360"/>
              <w:jc w:val="center"/>
              <w:rPr>
                <w:color w:val="00000A"/>
                <w:sz w:val="26"/>
                <w:szCs w:val="26"/>
                <w:lang w:eastAsia="lv-LV"/>
              </w:rPr>
            </w:pPr>
          </w:p>
        </w:tc>
        <w:tc>
          <w:tcPr>
            <w:tcW w:w="1506" w:type="dxa"/>
            <w:vMerge/>
            <w:tcBorders>
              <w:left w:val="single" w:sz="4" w:space="0" w:color="00000A"/>
              <w:right w:val="single" w:sz="4" w:space="0" w:color="00000A"/>
            </w:tcBorders>
          </w:tcPr>
          <w:p w14:paraId="5E5A75C2" w14:textId="77777777" w:rsidR="00734AA2" w:rsidRPr="007D3A6F" w:rsidRDefault="00734AA2" w:rsidP="00734AA2">
            <w:pPr>
              <w:suppressAutoHyphens/>
              <w:jc w:val="both"/>
              <w:rPr>
                <w:color w:val="00000A"/>
                <w:sz w:val="26"/>
                <w:szCs w:val="26"/>
                <w:lang w:eastAsia="lv-LV"/>
              </w:rPr>
            </w:pPr>
          </w:p>
        </w:tc>
        <w:tc>
          <w:tcPr>
            <w:tcW w:w="4010" w:type="dxa"/>
            <w:tcBorders>
              <w:left w:val="single" w:sz="4" w:space="0" w:color="00000A"/>
              <w:right w:val="single" w:sz="4" w:space="0" w:color="00000A"/>
            </w:tcBorders>
          </w:tcPr>
          <w:p w14:paraId="1299B03C" w14:textId="39D4434A" w:rsidR="00734AA2" w:rsidRPr="007D3A6F" w:rsidRDefault="00734AA2" w:rsidP="00734AA2">
            <w:pPr>
              <w:suppressAutoHyphens/>
              <w:jc w:val="both"/>
              <w:rPr>
                <w:color w:val="00000A"/>
                <w:sz w:val="26"/>
                <w:szCs w:val="26"/>
                <w:lang w:eastAsia="lv-LV"/>
              </w:rPr>
            </w:pPr>
            <w:r w:rsidRPr="007D3A6F">
              <w:rPr>
                <w:color w:val="00000A"/>
                <w:sz w:val="26"/>
                <w:szCs w:val="26"/>
                <w:lang w:eastAsia="lv-LV"/>
              </w:rPr>
              <w:t xml:space="preserve">1.3.IZPILDĪTĀJS nodrošina vismaz 30 (trīsdesmit) fiksētas interneta IP adreses ar iespēju šīs adreses nomainīt pēc PASŪTĪTĀJA pilnvarotās personas, </w:t>
            </w:r>
            <w:r w:rsidRPr="007D3A6F">
              <w:rPr>
                <w:sz w:val="26"/>
                <w:szCs w:val="26"/>
                <w:lang w:eastAsia="lv-LV"/>
              </w:rPr>
              <w:t>kas noteikta</w:t>
            </w:r>
            <w:r w:rsidR="00CD3F9C" w:rsidRPr="007D3A6F">
              <w:rPr>
                <w:sz w:val="26"/>
                <w:szCs w:val="26"/>
                <w:lang w:eastAsia="lv-LV"/>
              </w:rPr>
              <w:t>s</w:t>
            </w:r>
            <w:r w:rsidRPr="007D3A6F">
              <w:rPr>
                <w:sz w:val="26"/>
                <w:szCs w:val="26"/>
                <w:lang w:eastAsia="lv-LV"/>
              </w:rPr>
              <w:t xml:space="preserve"> Līguma 9.1.</w:t>
            </w:r>
            <w:r w:rsidR="0048067B" w:rsidRPr="007D3A6F">
              <w:rPr>
                <w:sz w:val="26"/>
                <w:szCs w:val="26"/>
                <w:lang w:eastAsia="lv-LV"/>
              </w:rPr>
              <w:t>1.1.</w:t>
            </w:r>
            <w:r w:rsidRPr="007D3A6F">
              <w:rPr>
                <w:sz w:val="26"/>
                <w:szCs w:val="26"/>
                <w:lang w:eastAsia="lv-LV"/>
              </w:rPr>
              <w:t>apakšpunktā,</w:t>
            </w:r>
            <w:r w:rsidRPr="007D3A6F">
              <w:rPr>
                <w:color w:val="00000A"/>
                <w:sz w:val="26"/>
                <w:szCs w:val="26"/>
                <w:lang w:eastAsia="lv-LV"/>
              </w:rPr>
              <w:t xml:space="preserve">   pieprasījuma.</w:t>
            </w:r>
          </w:p>
        </w:tc>
        <w:tc>
          <w:tcPr>
            <w:tcW w:w="3233" w:type="dxa"/>
            <w:tcBorders>
              <w:left w:val="single" w:sz="4" w:space="0" w:color="00000A"/>
              <w:right w:val="single" w:sz="4" w:space="0" w:color="00000A"/>
            </w:tcBorders>
          </w:tcPr>
          <w:p w14:paraId="2D0ABC40" w14:textId="66CD42FA" w:rsidR="00734AA2" w:rsidRPr="007D3A6F" w:rsidDel="00981F78" w:rsidRDefault="00734AA2" w:rsidP="00734AA2">
            <w:pPr>
              <w:suppressAutoHyphens/>
              <w:jc w:val="both"/>
              <w:rPr>
                <w:sz w:val="26"/>
                <w:szCs w:val="26"/>
              </w:rPr>
            </w:pPr>
          </w:p>
        </w:tc>
      </w:tr>
      <w:tr w:rsidR="00734AA2" w:rsidRPr="007D3A6F" w14:paraId="13D2EFA2" w14:textId="109B8395" w:rsidTr="00897B00">
        <w:trPr>
          <w:trHeight w:val="629"/>
        </w:trPr>
        <w:tc>
          <w:tcPr>
            <w:tcW w:w="600" w:type="dxa"/>
            <w:vMerge/>
            <w:tcBorders>
              <w:left w:val="single" w:sz="4" w:space="0" w:color="00000A"/>
              <w:right w:val="single" w:sz="4" w:space="0" w:color="00000A"/>
            </w:tcBorders>
            <w:shd w:val="clear" w:color="auto" w:fill="auto"/>
            <w:tcMar>
              <w:left w:w="98" w:type="dxa"/>
            </w:tcMar>
            <w:vAlign w:val="center"/>
          </w:tcPr>
          <w:p w14:paraId="4947CDF1" w14:textId="77777777" w:rsidR="00734AA2" w:rsidRPr="007D3A6F" w:rsidRDefault="00734AA2" w:rsidP="00734AA2">
            <w:pPr>
              <w:suppressAutoHyphens/>
              <w:ind w:left="360"/>
              <w:jc w:val="center"/>
              <w:rPr>
                <w:color w:val="00000A"/>
                <w:sz w:val="26"/>
                <w:szCs w:val="26"/>
                <w:lang w:eastAsia="lv-LV"/>
              </w:rPr>
            </w:pPr>
          </w:p>
        </w:tc>
        <w:tc>
          <w:tcPr>
            <w:tcW w:w="1506" w:type="dxa"/>
            <w:vMerge/>
            <w:tcBorders>
              <w:left w:val="single" w:sz="4" w:space="0" w:color="00000A"/>
              <w:right w:val="single" w:sz="4" w:space="0" w:color="00000A"/>
            </w:tcBorders>
          </w:tcPr>
          <w:p w14:paraId="62B47F4C" w14:textId="77777777" w:rsidR="00734AA2" w:rsidRPr="007D3A6F" w:rsidRDefault="00734AA2" w:rsidP="00734AA2">
            <w:pPr>
              <w:suppressAutoHyphens/>
              <w:jc w:val="both"/>
              <w:rPr>
                <w:color w:val="00000A"/>
                <w:sz w:val="26"/>
                <w:szCs w:val="26"/>
                <w:lang w:eastAsia="lv-LV"/>
              </w:rPr>
            </w:pPr>
          </w:p>
        </w:tc>
        <w:tc>
          <w:tcPr>
            <w:tcW w:w="4010"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1848444" w14:textId="77777777" w:rsidR="00734AA2" w:rsidRPr="007D3A6F" w:rsidRDefault="00734AA2" w:rsidP="00734AA2">
            <w:pPr>
              <w:suppressAutoHyphens/>
              <w:jc w:val="both"/>
              <w:rPr>
                <w:color w:val="00000A"/>
                <w:sz w:val="26"/>
                <w:szCs w:val="26"/>
                <w:lang w:eastAsia="lv-LV"/>
              </w:rPr>
            </w:pPr>
            <w:r w:rsidRPr="007D3A6F">
              <w:rPr>
                <w:color w:val="00000A"/>
                <w:sz w:val="26"/>
                <w:szCs w:val="26"/>
                <w:lang w:eastAsia="lv-LV"/>
              </w:rPr>
              <w:t>1.4.Piešķirtās IP adreses nekādā veidā nedrīkst tikt identificētas vai saistītas ar Valsts ieņēmumu dienestu vai jebkādu citu Latvijas Republikas valsts iestādi vai kapitālsabiedrību. Interneta WHOIS reģistros šīm IP adresēm jābūt reģistrētām kā privāts lietotājs vai privāts uzņēmums.</w:t>
            </w:r>
          </w:p>
        </w:tc>
        <w:tc>
          <w:tcPr>
            <w:tcW w:w="3233" w:type="dxa"/>
            <w:tcBorders>
              <w:top w:val="single" w:sz="4" w:space="0" w:color="00000A"/>
              <w:left w:val="single" w:sz="4" w:space="0" w:color="00000A"/>
              <w:bottom w:val="single" w:sz="4" w:space="0" w:color="00000A"/>
              <w:right w:val="single" w:sz="4" w:space="0" w:color="00000A"/>
            </w:tcBorders>
          </w:tcPr>
          <w:p w14:paraId="3913AF17" w14:textId="4DB67530" w:rsidR="00734AA2" w:rsidRPr="007D3A6F" w:rsidRDefault="00734AA2" w:rsidP="00734AA2">
            <w:pPr>
              <w:suppressAutoHyphens/>
              <w:jc w:val="both"/>
              <w:rPr>
                <w:color w:val="00000A"/>
                <w:sz w:val="26"/>
                <w:szCs w:val="26"/>
                <w:lang w:eastAsia="lv-LV"/>
              </w:rPr>
            </w:pPr>
          </w:p>
        </w:tc>
      </w:tr>
      <w:tr w:rsidR="00734AA2" w:rsidRPr="007D3A6F" w14:paraId="2BD8A0C0" w14:textId="4330D587" w:rsidTr="00897B00">
        <w:trPr>
          <w:trHeight w:val="1027"/>
        </w:trPr>
        <w:tc>
          <w:tcPr>
            <w:tcW w:w="600" w:type="dxa"/>
            <w:vMerge/>
            <w:tcBorders>
              <w:left w:val="single" w:sz="4" w:space="0" w:color="00000A"/>
              <w:right w:val="single" w:sz="4" w:space="0" w:color="00000A"/>
            </w:tcBorders>
            <w:shd w:val="clear" w:color="auto" w:fill="auto"/>
            <w:tcMar>
              <w:left w:w="98" w:type="dxa"/>
            </w:tcMar>
            <w:vAlign w:val="center"/>
          </w:tcPr>
          <w:p w14:paraId="1E3FE5E8" w14:textId="77777777" w:rsidR="00734AA2" w:rsidRPr="007D3A6F" w:rsidRDefault="00734AA2" w:rsidP="00734AA2">
            <w:pPr>
              <w:suppressAutoHyphens/>
              <w:ind w:left="360"/>
              <w:jc w:val="center"/>
              <w:rPr>
                <w:color w:val="00000A"/>
                <w:sz w:val="26"/>
                <w:szCs w:val="26"/>
                <w:lang w:eastAsia="lv-LV"/>
              </w:rPr>
            </w:pPr>
          </w:p>
        </w:tc>
        <w:tc>
          <w:tcPr>
            <w:tcW w:w="1506" w:type="dxa"/>
            <w:vMerge/>
            <w:tcBorders>
              <w:left w:val="single" w:sz="4" w:space="0" w:color="00000A"/>
              <w:right w:val="single" w:sz="4" w:space="0" w:color="00000A"/>
            </w:tcBorders>
          </w:tcPr>
          <w:p w14:paraId="1463B6C6" w14:textId="77777777" w:rsidR="00734AA2" w:rsidRPr="007D3A6F" w:rsidRDefault="00734AA2" w:rsidP="00734AA2">
            <w:pPr>
              <w:suppressAutoHyphens/>
              <w:jc w:val="both"/>
              <w:rPr>
                <w:color w:val="00000A"/>
                <w:sz w:val="26"/>
                <w:szCs w:val="26"/>
                <w:lang w:eastAsia="lv-LV"/>
              </w:rPr>
            </w:pPr>
          </w:p>
        </w:tc>
        <w:tc>
          <w:tcPr>
            <w:tcW w:w="40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6773F7" w14:textId="77777777" w:rsidR="00734AA2" w:rsidRPr="007D3A6F" w:rsidRDefault="00734AA2" w:rsidP="00734AA2">
            <w:pPr>
              <w:suppressAutoHyphens/>
              <w:jc w:val="both"/>
              <w:rPr>
                <w:rFonts w:ascii="Calibri" w:eastAsia="Calibri" w:hAnsi="Calibri" w:cs="Calibri"/>
                <w:color w:val="00000A"/>
                <w:sz w:val="26"/>
                <w:szCs w:val="26"/>
                <w:lang w:eastAsia="lv-LV"/>
              </w:rPr>
            </w:pPr>
            <w:r w:rsidRPr="007D3A6F">
              <w:rPr>
                <w:color w:val="00000A"/>
                <w:sz w:val="26"/>
                <w:szCs w:val="26"/>
                <w:lang w:eastAsia="lv-LV"/>
              </w:rPr>
              <w:t xml:space="preserve">1.5.IZPILDĪTĀJS nodrošina atbalsta servisu (tālrunis un/vai meistara izbraukšana uz </w:t>
            </w:r>
            <w:proofErr w:type="spellStart"/>
            <w:r w:rsidRPr="007D3A6F">
              <w:rPr>
                <w:color w:val="00000A"/>
                <w:sz w:val="26"/>
                <w:szCs w:val="26"/>
                <w:lang w:eastAsia="lv-LV"/>
              </w:rPr>
              <w:t>pieslēguma</w:t>
            </w:r>
            <w:proofErr w:type="spellEnd"/>
            <w:r w:rsidRPr="007D3A6F">
              <w:rPr>
                <w:color w:val="00000A"/>
                <w:sz w:val="26"/>
                <w:szCs w:val="26"/>
                <w:lang w:eastAsia="lv-LV"/>
              </w:rPr>
              <w:t xml:space="preserve"> vietu) PASŪTĪTĀJA darba laikā (darba dienās no plkst.8.30 līdz plkst.17.00), kā arī nodrošina iespēju pieteikt bojājumus pa e-pastu 7 (septiņas) dienas nedēļā, 24 (divdesmit četras) stundas diennaktī.</w:t>
            </w:r>
          </w:p>
        </w:tc>
        <w:tc>
          <w:tcPr>
            <w:tcW w:w="3233" w:type="dxa"/>
            <w:tcBorders>
              <w:top w:val="single" w:sz="4" w:space="0" w:color="00000A"/>
              <w:left w:val="single" w:sz="4" w:space="0" w:color="00000A"/>
              <w:bottom w:val="single" w:sz="4" w:space="0" w:color="00000A"/>
              <w:right w:val="single" w:sz="4" w:space="0" w:color="00000A"/>
            </w:tcBorders>
          </w:tcPr>
          <w:p w14:paraId="437C8385" w14:textId="187D8FC4" w:rsidR="00734AA2" w:rsidRPr="007D3A6F" w:rsidRDefault="00734AA2" w:rsidP="00734AA2">
            <w:pPr>
              <w:suppressAutoHyphens/>
              <w:jc w:val="both"/>
              <w:rPr>
                <w:color w:val="00000A"/>
                <w:sz w:val="26"/>
                <w:szCs w:val="26"/>
                <w:lang w:eastAsia="lv-LV"/>
              </w:rPr>
            </w:pPr>
          </w:p>
        </w:tc>
      </w:tr>
      <w:tr w:rsidR="00734AA2" w:rsidRPr="007D3A6F" w14:paraId="4C6972A0" w14:textId="1ACE593D" w:rsidTr="00897B00">
        <w:trPr>
          <w:trHeight w:val="856"/>
        </w:trPr>
        <w:tc>
          <w:tcPr>
            <w:tcW w:w="600" w:type="dxa"/>
            <w:vMerge/>
            <w:tcBorders>
              <w:left w:val="single" w:sz="4" w:space="0" w:color="00000A"/>
              <w:bottom w:val="single" w:sz="4" w:space="0" w:color="auto"/>
              <w:right w:val="single" w:sz="4" w:space="0" w:color="00000A"/>
            </w:tcBorders>
            <w:shd w:val="clear" w:color="auto" w:fill="auto"/>
            <w:tcMar>
              <w:left w:w="98" w:type="dxa"/>
            </w:tcMar>
            <w:vAlign w:val="center"/>
          </w:tcPr>
          <w:p w14:paraId="309BAD4F" w14:textId="77777777" w:rsidR="00734AA2" w:rsidRPr="007D3A6F" w:rsidRDefault="00734AA2" w:rsidP="00734AA2">
            <w:pPr>
              <w:suppressAutoHyphens/>
              <w:ind w:left="360"/>
              <w:jc w:val="center"/>
              <w:rPr>
                <w:color w:val="00000A"/>
                <w:sz w:val="26"/>
                <w:szCs w:val="26"/>
                <w:lang w:eastAsia="lv-LV"/>
              </w:rPr>
            </w:pPr>
          </w:p>
        </w:tc>
        <w:tc>
          <w:tcPr>
            <w:tcW w:w="1506" w:type="dxa"/>
            <w:vMerge/>
            <w:tcBorders>
              <w:left w:val="single" w:sz="4" w:space="0" w:color="00000A"/>
              <w:bottom w:val="single" w:sz="4" w:space="0" w:color="auto"/>
              <w:right w:val="single" w:sz="4" w:space="0" w:color="00000A"/>
            </w:tcBorders>
          </w:tcPr>
          <w:p w14:paraId="5F547515" w14:textId="77777777" w:rsidR="00734AA2" w:rsidRPr="007D3A6F" w:rsidRDefault="00734AA2" w:rsidP="00734AA2">
            <w:pPr>
              <w:suppressAutoHyphens/>
              <w:jc w:val="both"/>
              <w:rPr>
                <w:color w:val="00000A"/>
                <w:sz w:val="26"/>
                <w:szCs w:val="26"/>
                <w:lang w:eastAsia="lv-LV"/>
              </w:rPr>
            </w:pPr>
          </w:p>
        </w:tc>
        <w:tc>
          <w:tcPr>
            <w:tcW w:w="4010" w:type="dxa"/>
            <w:tcBorders>
              <w:top w:val="single" w:sz="4" w:space="0" w:color="00000A"/>
              <w:left w:val="single" w:sz="4" w:space="0" w:color="00000A"/>
              <w:bottom w:val="single" w:sz="4" w:space="0" w:color="auto"/>
              <w:right w:val="single" w:sz="4" w:space="0" w:color="00000A"/>
            </w:tcBorders>
            <w:shd w:val="clear" w:color="auto" w:fill="auto"/>
            <w:tcMar>
              <w:left w:w="98" w:type="dxa"/>
            </w:tcMar>
          </w:tcPr>
          <w:p w14:paraId="461C881C" w14:textId="77777777" w:rsidR="00734AA2" w:rsidRPr="007D3A6F" w:rsidRDefault="00734AA2" w:rsidP="00734AA2">
            <w:pPr>
              <w:suppressAutoHyphens/>
              <w:jc w:val="both"/>
              <w:rPr>
                <w:color w:val="00000A"/>
                <w:sz w:val="26"/>
                <w:szCs w:val="26"/>
                <w:lang w:eastAsia="lv-LV"/>
              </w:rPr>
            </w:pPr>
            <w:r w:rsidRPr="007D3A6F">
              <w:rPr>
                <w:color w:val="00000A"/>
                <w:sz w:val="26"/>
                <w:szCs w:val="26"/>
                <w:lang w:eastAsia="lv-LV"/>
              </w:rPr>
              <w:t>1.6.IZPILDĪTĀJS nodrošina šādu datu pārraides kanāla un interneta pieejamības stabilitāti:</w:t>
            </w:r>
          </w:p>
          <w:p w14:paraId="4F9E8013" w14:textId="77777777" w:rsidR="00734AA2" w:rsidRPr="007D3A6F" w:rsidRDefault="00734AA2" w:rsidP="00734AA2">
            <w:pPr>
              <w:numPr>
                <w:ilvl w:val="0"/>
                <w:numId w:val="1"/>
              </w:numPr>
              <w:suppressAutoHyphens/>
              <w:ind w:left="330" w:hanging="284"/>
              <w:jc w:val="both"/>
              <w:rPr>
                <w:rFonts w:ascii="Calibri" w:eastAsia="Calibri" w:hAnsi="Calibri" w:cs="Calibri"/>
                <w:color w:val="00000A"/>
                <w:sz w:val="26"/>
                <w:szCs w:val="26"/>
                <w:lang w:eastAsia="lv-LV"/>
              </w:rPr>
            </w:pPr>
            <w:r w:rsidRPr="007D3A6F">
              <w:rPr>
                <w:color w:val="00000A"/>
                <w:sz w:val="26"/>
                <w:szCs w:val="26"/>
                <w:lang w:eastAsia="lv-LV"/>
              </w:rPr>
              <w:t>Interneta pakalpojumu nepieejamība nedrīkst pārsniegt 4 (četras) stundas 1 (vienas) darba dienas laikā (no plkst.8.30 līdz plkst.17.00);</w:t>
            </w:r>
          </w:p>
          <w:p w14:paraId="0EA433F2" w14:textId="77777777" w:rsidR="00734AA2" w:rsidRPr="007D3A6F" w:rsidRDefault="00734AA2" w:rsidP="00734AA2">
            <w:pPr>
              <w:numPr>
                <w:ilvl w:val="0"/>
                <w:numId w:val="1"/>
              </w:numPr>
              <w:suppressAutoHyphens/>
              <w:ind w:left="330" w:hanging="284"/>
              <w:jc w:val="both"/>
              <w:rPr>
                <w:color w:val="00000A"/>
                <w:sz w:val="26"/>
                <w:szCs w:val="26"/>
                <w:lang w:eastAsia="lv-LV"/>
              </w:rPr>
            </w:pPr>
            <w:r w:rsidRPr="007D3A6F">
              <w:rPr>
                <w:color w:val="00000A"/>
                <w:sz w:val="26"/>
                <w:szCs w:val="26"/>
                <w:lang w:eastAsia="lv-LV"/>
              </w:rPr>
              <w:t>Interneta pakalpojumu nepieejamība nedrīkst pārsniegt 48 (četrdesmit astoņas) stundas mēnesī.</w:t>
            </w:r>
          </w:p>
        </w:tc>
        <w:tc>
          <w:tcPr>
            <w:tcW w:w="3233" w:type="dxa"/>
            <w:tcBorders>
              <w:top w:val="single" w:sz="4" w:space="0" w:color="00000A"/>
              <w:left w:val="single" w:sz="4" w:space="0" w:color="00000A"/>
              <w:bottom w:val="single" w:sz="4" w:space="0" w:color="auto"/>
              <w:right w:val="single" w:sz="4" w:space="0" w:color="00000A"/>
            </w:tcBorders>
            <w:shd w:val="clear" w:color="auto" w:fill="auto"/>
            <w:tcMar>
              <w:left w:w="98" w:type="dxa"/>
            </w:tcMar>
          </w:tcPr>
          <w:p w14:paraId="507CC379" w14:textId="45E63CE4" w:rsidR="00734AA2" w:rsidRPr="007D3A6F" w:rsidDel="00981F78" w:rsidRDefault="00734AA2" w:rsidP="002758B1">
            <w:pPr>
              <w:pStyle w:val="TableParagraph"/>
              <w:tabs>
                <w:tab w:val="left" w:pos="428"/>
              </w:tabs>
              <w:ind w:right="96"/>
              <w:jc w:val="both"/>
              <w:rPr>
                <w:color w:val="000009"/>
                <w:sz w:val="26"/>
                <w:szCs w:val="26"/>
              </w:rPr>
            </w:pPr>
          </w:p>
        </w:tc>
      </w:tr>
      <w:tr w:rsidR="00734AA2" w:rsidRPr="007D3A6F" w14:paraId="422AA568" w14:textId="7D3B1DEA" w:rsidTr="00897B00">
        <w:trPr>
          <w:trHeight w:val="287"/>
        </w:trPr>
        <w:tc>
          <w:tcPr>
            <w:tcW w:w="600" w:type="dxa"/>
            <w:tcBorders>
              <w:top w:val="single" w:sz="4" w:space="0" w:color="auto"/>
              <w:left w:val="single" w:sz="4" w:space="0" w:color="auto"/>
              <w:bottom w:val="single" w:sz="4" w:space="0" w:color="auto"/>
              <w:right w:val="single" w:sz="4" w:space="0" w:color="auto"/>
            </w:tcBorders>
            <w:shd w:val="clear" w:color="auto" w:fill="auto"/>
            <w:tcMar>
              <w:left w:w="98" w:type="dxa"/>
            </w:tcMar>
            <w:vAlign w:val="center"/>
          </w:tcPr>
          <w:p w14:paraId="045F484F" w14:textId="77777777" w:rsidR="00734AA2" w:rsidRPr="007D3A6F" w:rsidRDefault="00734AA2" w:rsidP="00734AA2">
            <w:pPr>
              <w:suppressAutoHyphens/>
              <w:jc w:val="center"/>
              <w:rPr>
                <w:color w:val="00000A"/>
                <w:sz w:val="26"/>
                <w:szCs w:val="26"/>
                <w:lang w:eastAsia="lv-LV"/>
              </w:rPr>
            </w:pPr>
            <w:r w:rsidRPr="007D3A6F">
              <w:rPr>
                <w:color w:val="00000A"/>
                <w:sz w:val="26"/>
                <w:szCs w:val="26"/>
                <w:lang w:eastAsia="lv-LV"/>
              </w:rPr>
              <w:t>2.</w:t>
            </w:r>
          </w:p>
        </w:tc>
        <w:tc>
          <w:tcPr>
            <w:tcW w:w="1506" w:type="dxa"/>
            <w:tcBorders>
              <w:top w:val="single" w:sz="4" w:space="0" w:color="auto"/>
              <w:left w:val="single" w:sz="4" w:space="0" w:color="auto"/>
              <w:bottom w:val="single" w:sz="4" w:space="0" w:color="auto"/>
              <w:right w:val="single" w:sz="4" w:space="0" w:color="auto"/>
            </w:tcBorders>
            <w:vAlign w:val="center"/>
          </w:tcPr>
          <w:p w14:paraId="5665AC8E" w14:textId="77777777" w:rsidR="00734AA2" w:rsidRPr="007D3A6F" w:rsidRDefault="00734AA2" w:rsidP="00734AA2">
            <w:pPr>
              <w:suppressAutoHyphens/>
              <w:jc w:val="center"/>
              <w:rPr>
                <w:color w:val="00000A"/>
                <w:sz w:val="26"/>
                <w:szCs w:val="26"/>
                <w:lang w:eastAsia="lv-LV"/>
              </w:rPr>
            </w:pPr>
            <w:r w:rsidRPr="007D3A6F">
              <w:rPr>
                <w:color w:val="00000A"/>
                <w:sz w:val="26"/>
                <w:szCs w:val="26"/>
                <w:lang w:eastAsia="lv-LV"/>
              </w:rPr>
              <w:t xml:space="preserve">Pasūtījumu izdarīšanas un </w:t>
            </w:r>
            <w:r w:rsidRPr="007D3A6F">
              <w:rPr>
                <w:color w:val="00000A"/>
                <w:sz w:val="26"/>
                <w:szCs w:val="26"/>
                <w:lang w:eastAsia="lv-LV"/>
              </w:rPr>
              <w:lastRenderedPageBreak/>
              <w:t>pieņemšanas kārtība</w:t>
            </w:r>
          </w:p>
        </w:tc>
        <w:tc>
          <w:tcPr>
            <w:tcW w:w="4010" w:type="dxa"/>
            <w:tcBorders>
              <w:top w:val="single" w:sz="4" w:space="0" w:color="auto"/>
              <w:left w:val="single" w:sz="4" w:space="0" w:color="auto"/>
              <w:bottom w:val="single" w:sz="4" w:space="0" w:color="auto"/>
              <w:right w:val="single" w:sz="4" w:space="0" w:color="auto"/>
            </w:tcBorders>
            <w:shd w:val="clear" w:color="auto" w:fill="auto"/>
            <w:tcMar>
              <w:left w:w="98" w:type="dxa"/>
            </w:tcMar>
          </w:tcPr>
          <w:p w14:paraId="1599A3B9" w14:textId="2CBADB02" w:rsidR="00734AA2" w:rsidRPr="007D3A6F" w:rsidRDefault="00734AA2" w:rsidP="00734AA2">
            <w:pPr>
              <w:suppressAutoHyphens/>
              <w:jc w:val="both"/>
              <w:rPr>
                <w:color w:val="00000A"/>
                <w:sz w:val="26"/>
                <w:szCs w:val="26"/>
                <w:lang w:eastAsia="lv-LV"/>
              </w:rPr>
            </w:pPr>
            <w:r w:rsidRPr="007D3A6F">
              <w:rPr>
                <w:color w:val="00000A"/>
                <w:sz w:val="26"/>
                <w:szCs w:val="26"/>
                <w:lang w:eastAsia="lv-LV"/>
              </w:rPr>
              <w:lastRenderedPageBreak/>
              <w:t xml:space="preserve">Pēc PASŪTĪTĀJA pilnvarotās personas, </w:t>
            </w:r>
            <w:r w:rsidRPr="007D3A6F">
              <w:rPr>
                <w:sz w:val="26"/>
                <w:szCs w:val="26"/>
                <w:lang w:eastAsia="lv-LV"/>
              </w:rPr>
              <w:t>kas noteikta Līguma 9.1.</w:t>
            </w:r>
            <w:r w:rsidR="0048067B" w:rsidRPr="007D3A6F">
              <w:rPr>
                <w:sz w:val="26"/>
                <w:szCs w:val="26"/>
                <w:lang w:eastAsia="lv-LV"/>
              </w:rPr>
              <w:t>1.2.</w:t>
            </w:r>
            <w:r w:rsidRPr="007D3A6F">
              <w:rPr>
                <w:sz w:val="26"/>
                <w:szCs w:val="26"/>
                <w:lang w:eastAsia="lv-LV"/>
              </w:rPr>
              <w:t xml:space="preserve">apakšpunktā, </w:t>
            </w:r>
            <w:r w:rsidRPr="007D3A6F">
              <w:rPr>
                <w:color w:val="00000A"/>
                <w:sz w:val="26"/>
                <w:szCs w:val="26"/>
                <w:lang w:eastAsia="lv-LV"/>
              </w:rPr>
              <w:t xml:space="preserve">rakstiska </w:t>
            </w:r>
            <w:r w:rsidRPr="007D3A6F">
              <w:rPr>
                <w:color w:val="00000A"/>
                <w:sz w:val="26"/>
                <w:szCs w:val="26"/>
                <w:lang w:eastAsia="lv-LV"/>
              </w:rPr>
              <w:lastRenderedPageBreak/>
              <w:t>pieprasījuma nodrošina noteiktā Interneta pakalpojumu ātruma palielināšanu vai samazināšanu.</w:t>
            </w:r>
          </w:p>
        </w:tc>
        <w:tc>
          <w:tcPr>
            <w:tcW w:w="3233" w:type="dxa"/>
            <w:tcBorders>
              <w:top w:val="single" w:sz="4" w:space="0" w:color="auto"/>
              <w:left w:val="single" w:sz="4" w:space="0" w:color="auto"/>
              <w:bottom w:val="single" w:sz="4" w:space="0" w:color="auto"/>
              <w:right w:val="single" w:sz="4" w:space="0" w:color="auto"/>
            </w:tcBorders>
          </w:tcPr>
          <w:p w14:paraId="5FF79783" w14:textId="56F1D125" w:rsidR="00734AA2" w:rsidRPr="007D3A6F" w:rsidRDefault="00734AA2" w:rsidP="00734AA2">
            <w:pPr>
              <w:suppressAutoHyphens/>
              <w:jc w:val="both"/>
              <w:rPr>
                <w:color w:val="00000A"/>
                <w:sz w:val="26"/>
                <w:szCs w:val="26"/>
                <w:lang w:eastAsia="lv-LV"/>
              </w:rPr>
            </w:pPr>
          </w:p>
        </w:tc>
      </w:tr>
    </w:tbl>
    <w:p w14:paraId="202C04DE" w14:textId="77777777" w:rsidR="00906CEE" w:rsidRPr="007D3A6F" w:rsidRDefault="00906CEE" w:rsidP="00906CEE">
      <w:pPr>
        <w:ind w:right="-1"/>
        <w:jc w:val="both"/>
        <w:rPr>
          <w:b/>
          <w:sz w:val="26"/>
          <w:szCs w:val="26"/>
        </w:rPr>
      </w:pPr>
    </w:p>
    <w:p w14:paraId="53C377E3" w14:textId="2BCCDC61" w:rsidR="00906CEE" w:rsidRPr="007D3A6F" w:rsidRDefault="00906CEE" w:rsidP="00906CEE">
      <w:pPr>
        <w:ind w:right="-1"/>
        <w:jc w:val="center"/>
        <w:rPr>
          <w:b/>
          <w:sz w:val="26"/>
          <w:szCs w:val="26"/>
        </w:rPr>
      </w:pPr>
      <w:r w:rsidRPr="007D3A6F">
        <w:rPr>
          <w:b/>
          <w:sz w:val="26"/>
          <w:szCs w:val="26"/>
        </w:rPr>
        <w:t>PUŠU p</w:t>
      </w:r>
      <w:r w:rsidR="00D22829" w:rsidRPr="007D3A6F">
        <w:rPr>
          <w:b/>
          <w:sz w:val="26"/>
          <w:szCs w:val="26"/>
        </w:rPr>
        <w:t>ārstāvji</w:t>
      </w:r>
      <w:r w:rsidRPr="007D3A6F">
        <w:rPr>
          <w:b/>
          <w:sz w:val="26"/>
          <w:szCs w:val="26"/>
        </w:rPr>
        <w:t>:</w:t>
      </w:r>
    </w:p>
    <w:p w14:paraId="0CDB24FF" w14:textId="77777777" w:rsidR="00906CEE" w:rsidRPr="007D3A6F" w:rsidRDefault="00906CEE" w:rsidP="00906CEE">
      <w:pPr>
        <w:widowControl w:val="0"/>
        <w:tabs>
          <w:tab w:val="left" w:pos="4320"/>
          <w:tab w:val="left" w:pos="8640"/>
        </w:tabs>
        <w:jc w:val="center"/>
        <w:rPr>
          <w:sz w:val="26"/>
          <w:szCs w:val="26"/>
          <w:lang w:eastAsia="lv-LV"/>
        </w:rPr>
      </w:pPr>
    </w:p>
    <w:tbl>
      <w:tblPr>
        <w:tblW w:w="0" w:type="auto"/>
        <w:tblInd w:w="108" w:type="dxa"/>
        <w:tblLayout w:type="fixed"/>
        <w:tblLook w:val="0000" w:firstRow="0" w:lastRow="0" w:firstColumn="0" w:lastColumn="0" w:noHBand="0" w:noVBand="0"/>
      </w:tblPr>
      <w:tblGrid>
        <w:gridCol w:w="4500"/>
        <w:gridCol w:w="4500"/>
      </w:tblGrid>
      <w:tr w:rsidR="00906CEE" w:rsidRPr="007D3A6F" w14:paraId="712596F0" w14:textId="77777777" w:rsidTr="00F31EEF">
        <w:trPr>
          <w:trHeight w:val="371"/>
        </w:trPr>
        <w:tc>
          <w:tcPr>
            <w:tcW w:w="4500" w:type="dxa"/>
          </w:tcPr>
          <w:p w14:paraId="4E2702D5" w14:textId="77777777" w:rsidR="00906CEE" w:rsidRPr="007D3A6F" w:rsidRDefault="00906CEE" w:rsidP="00F31EEF">
            <w:pPr>
              <w:widowControl w:val="0"/>
              <w:tabs>
                <w:tab w:val="left" w:pos="4320"/>
                <w:tab w:val="left" w:pos="8640"/>
              </w:tabs>
              <w:rPr>
                <w:b/>
                <w:sz w:val="26"/>
                <w:szCs w:val="26"/>
                <w:lang w:eastAsia="lv-LV"/>
              </w:rPr>
            </w:pPr>
            <w:r w:rsidRPr="007D3A6F">
              <w:rPr>
                <w:b/>
                <w:sz w:val="26"/>
                <w:szCs w:val="26"/>
                <w:lang w:eastAsia="lv-LV"/>
              </w:rPr>
              <w:t>PASŪTĪTĀJS:</w:t>
            </w:r>
          </w:p>
          <w:p w14:paraId="49A4880F" w14:textId="77777777" w:rsidR="00906CEE" w:rsidRPr="007D3A6F" w:rsidRDefault="00906CEE" w:rsidP="00F31EEF">
            <w:pPr>
              <w:widowControl w:val="0"/>
              <w:tabs>
                <w:tab w:val="left" w:pos="4320"/>
                <w:tab w:val="left" w:pos="8640"/>
              </w:tabs>
              <w:jc w:val="center"/>
              <w:rPr>
                <w:b/>
                <w:sz w:val="26"/>
                <w:szCs w:val="26"/>
                <w:lang w:eastAsia="lv-LV"/>
              </w:rPr>
            </w:pPr>
          </w:p>
        </w:tc>
        <w:tc>
          <w:tcPr>
            <w:tcW w:w="4500" w:type="dxa"/>
          </w:tcPr>
          <w:p w14:paraId="480489C1" w14:textId="77777777" w:rsidR="00906CEE" w:rsidRPr="007D3A6F" w:rsidRDefault="00906CEE" w:rsidP="00F31EEF">
            <w:pPr>
              <w:widowControl w:val="0"/>
              <w:tabs>
                <w:tab w:val="left" w:pos="4320"/>
                <w:tab w:val="left" w:pos="8640"/>
              </w:tabs>
              <w:rPr>
                <w:b/>
                <w:sz w:val="26"/>
                <w:szCs w:val="26"/>
                <w:lang w:eastAsia="lv-LV"/>
              </w:rPr>
            </w:pPr>
            <w:r w:rsidRPr="007D3A6F">
              <w:rPr>
                <w:b/>
                <w:sz w:val="26"/>
                <w:szCs w:val="26"/>
                <w:lang w:eastAsia="lv-LV"/>
              </w:rPr>
              <w:t>IZPILDĪTĀJS:</w:t>
            </w:r>
          </w:p>
        </w:tc>
      </w:tr>
      <w:tr w:rsidR="00906CEE" w:rsidRPr="007D3A6F" w14:paraId="674B728C" w14:textId="77777777" w:rsidTr="00F31EEF">
        <w:tc>
          <w:tcPr>
            <w:tcW w:w="4500" w:type="dxa"/>
          </w:tcPr>
          <w:p w14:paraId="4A1C6F9F" w14:textId="6D2F31C7" w:rsidR="00906CEE" w:rsidRPr="007D3A6F" w:rsidRDefault="00906CEE" w:rsidP="00F31EEF">
            <w:pPr>
              <w:widowControl w:val="0"/>
              <w:tabs>
                <w:tab w:val="left" w:pos="4320"/>
                <w:tab w:val="left" w:pos="8640"/>
              </w:tabs>
              <w:rPr>
                <w:sz w:val="26"/>
                <w:szCs w:val="26"/>
                <w:lang w:eastAsia="lv-LV"/>
              </w:rPr>
            </w:pPr>
          </w:p>
        </w:tc>
        <w:tc>
          <w:tcPr>
            <w:tcW w:w="4500" w:type="dxa"/>
          </w:tcPr>
          <w:p w14:paraId="3FF2F91C" w14:textId="46959681" w:rsidR="00906CEE" w:rsidRPr="007D3A6F" w:rsidRDefault="00906CEE" w:rsidP="00F31EEF">
            <w:pPr>
              <w:widowControl w:val="0"/>
              <w:tabs>
                <w:tab w:val="left" w:pos="4320"/>
                <w:tab w:val="left" w:pos="8640"/>
              </w:tabs>
              <w:rPr>
                <w:sz w:val="26"/>
                <w:szCs w:val="26"/>
                <w:lang w:eastAsia="lv-LV"/>
              </w:rPr>
            </w:pPr>
          </w:p>
        </w:tc>
      </w:tr>
      <w:tr w:rsidR="00906CEE" w:rsidRPr="007D3A6F" w14:paraId="72633054" w14:textId="77777777" w:rsidTr="00F31EEF">
        <w:tc>
          <w:tcPr>
            <w:tcW w:w="4500" w:type="dxa"/>
          </w:tcPr>
          <w:p w14:paraId="5461A186" w14:textId="15F16FBB" w:rsidR="00906CEE" w:rsidRPr="007D3A6F" w:rsidRDefault="004924B3" w:rsidP="00F31EEF">
            <w:pPr>
              <w:widowControl w:val="0"/>
              <w:tabs>
                <w:tab w:val="left" w:pos="4320"/>
                <w:tab w:val="left" w:pos="8640"/>
              </w:tabs>
              <w:spacing w:before="120"/>
              <w:rPr>
                <w:sz w:val="26"/>
                <w:szCs w:val="26"/>
                <w:lang w:eastAsia="lv-LV"/>
              </w:rPr>
            </w:pPr>
            <w:r w:rsidRPr="007D3A6F">
              <w:rPr>
                <w:sz w:val="26"/>
                <w:szCs w:val="26"/>
                <w:lang w:eastAsia="lv-LV"/>
              </w:rPr>
              <w:t>ģenerāldirektor_</w:t>
            </w:r>
          </w:p>
          <w:p w14:paraId="407E78EE" w14:textId="77777777" w:rsidR="00906CEE" w:rsidRPr="007D3A6F" w:rsidRDefault="00906CEE" w:rsidP="00F31EEF">
            <w:pPr>
              <w:widowControl w:val="0"/>
              <w:tabs>
                <w:tab w:val="left" w:pos="4320"/>
                <w:tab w:val="left" w:pos="8640"/>
              </w:tabs>
              <w:rPr>
                <w:sz w:val="26"/>
                <w:szCs w:val="26"/>
                <w:lang w:eastAsia="lv-LV"/>
              </w:rPr>
            </w:pPr>
          </w:p>
        </w:tc>
        <w:tc>
          <w:tcPr>
            <w:tcW w:w="4500" w:type="dxa"/>
          </w:tcPr>
          <w:p w14:paraId="5B71DFAF" w14:textId="77777777" w:rsidR="00827D5F" w:rsidRPr="007D3A6F" w:rsidDel="004924B3" w:rsidRDefault="00827D5F" w:rsidP="002758B1">
            <w:pPr>
              <w:rPr>
                <w:sz w:val="26"/>
                <w:szCs w:val="26"/>
                <w:lang w:eastAsia="lv-LV"/>
              </w:rPr>
            </w:pPr>
          </w:p>
        </w:tc>
      </w:tr>
    </w:tbl>
    <w:p w14:paraId="601448C4" w14:textId="77777777" w:rsidR="007D3A6F" w:rsidRDefault="007D3A6F" w:rsidP="007D3A6F">
      <w:pPr>
        <w:jc w:val="center"/>
        <w:rPr>
          <w:sz w:val="24"/>
          <w:szCs w:val="24"/>
        </w:rPr>
      </w:pPr>
    </w:p>
    <w:p w14:paraId="62EF06A0" w14:textId="77777777" w:rsidR="007D3A6F" w:rsidRDefault="007D3A6F" w:rsidP="007D3A6F">
      <w:pPr>
        <w:jc w:val="center"/>
        <w:rPr>
          <w:sz w:val="24"/>
          <w:szCs w:val="24"/>
        </w:rPr>
      </w:pPr>
    </w:p>
    <w:p w14:paraId="12484101" w14:textId="77777777" w:rsidR="007D3A6F" w:rsidRDefault="007D3A6F" w:rsidP="007D3A6F">
      <w:pPr>
        <w:jc w:val="center"/>
        <w:rPr>
          <w:sz w:val="24"/>
          <w:szCs w:val="24"/>
        </w:rPr>
      </w:pPr>
    </w:p>
    <w:p w14:paraId="13265F9F" w14:textId="06DE1E97" w:rsidR="00D22829" w:rsidRDefault="00D22829" w:rsidP="007D3A6F">
      <w:pPr>
        <w:jc w:val="center"/>
        <w:rPr>
          <w:sz w:val="24"/>
          <w:szCs w:val="24"/>
          <w:lang w:eastAsia="lv-LV"/>
        </w:rPr>
      </w:pPr>
      <w:r w:rsidRPr="00203544">
        <w:rPr>
          <w:sz w:val="24"/>
          <w:szCs w:val="24"/>
        </w:rPr>
        <w:t>DOKUMENTS IR PARAKSTĪTS ELEKTRONISKI AR DROŠU ELEKTRONISKO PARAKSTU UN SATUR LAIKA ZĪMOGU</w:t>
      </w:r>
    </w:p>
    <w:p w14:paraId="34577231" w14:textId="77777777" w:rsidR="004924B3" w:rsidRDefault="004924B3" w:rsidP="00897B00">
      <w:pPr>
        <w:rPr>
          <w:b/>
          <w:sz w:val="24"/>
          <w:szCs w:val="24"/>
          <w:lang w:eastAsia="lv-LV"/>
        </w:rPr>
      </w:pPr>
    </w:p>
    <w:p w14:paraId="5DC993BB" w14:textId="77777777" w:rsidR="007D3A6F" w:rsidRDefault="007D3A6F">
      <w:pPr>
        <w:spacing w:after="160" w:line="259" w:lineRule="auto"/>
        <w:rPr>
          <w:b/>
          <w:sz w:val="24"/>
          <w:szCs w:val="24"/>
          <w:lang w:eastAsia="lv-LV"/>
        </w:rPr>
      </w:pPr>
      <w:r>
        <w:rPr>
          <w:b/>
          <w:sz w:val="24"/>
          <w:szCs w:val="24"/>
          <w:lang w:eastAsia="lv-LV"/>
        </w:rPr>
        <w:br w:type="page"/>
      </w:r>
    </w:p>
    <w:p w14:paraId="4AA4533A" w14:textId="3CA33F8B" w:rsidR="00906CEE" w:rsidRPr="00E343AB" w:rsidRDefault="00906CEE" w:rsidP="00F00B49">
      <w:pPr>
        <w:jc w:val="right"/>
        <w:rPr>
          <w:b/>
          <w:sz w:val="24"/>
          <w:szCs w:val="24"/>
          <w:lang w:eastAsia="lv-LV"/>
        </w:rPr>
      </w:pPr>
      <w:r w:rsidRPr="00E343AB">
        <w:rPr>
          <w:b/>
          <w:sz w:val="24"/>
          <w:szCs w:val="24"/>
          <w:lang w:eastAsia="lv-LV"/>
        </w:rPr>
        <w:lastRenderedPageBreak/>
        <w:t>2.pielikums</w:t>
      </w:r>
    </w:p>
    <w:p w14:paraId="7D7A8CEF" w14:textId="401EB7E4" w:rsidR="00906CEE" w:rsidRPr="00E343AB" w:rsidRDefault="008236C5" w:rsidP="00906CEE">
      <w:pPr>
        <w:jc w:val="right"/>
        <w:rPr>
          <w:b/>
          <w:sz w:val="24"/>
          <w:szCs w:val="24"/>
          <w:lang w:eastAsia="lv-LV"/>
        </w:rPr>
      </w:pPr>
      <w:r>
        <w:rPr>
          <w:b/>
          <w:sz w:val="24"/>
          <w:szCs w:val="24"/>
          <w:lang w:eastAsia="lv-LV"/>
        </w:rPr>
        <w:t xml:space="preserve">Līgumam </w:t>
      </w:r>
      <w:r w:rsidR="00906CEE">
        <w:rPr>
          <w:b/>
          <w:sz w:val="24"/>
          <w:szCs w:val="24"/>
          <w:lang w:eastAsia="lv-LV"/>
        </w:rPr>
        <w:t>Nr. FM VID 20</w:t>
      </w:r>
      <w:r w:rsidR="003E650F">
        <w:rPr>
          <w:b/>
          <w:sz w:val="24"/>
          <w:szCs w:val="24"/>
          <w:lang w:eastAsia="lv-LV"/>
        </w:rPr>
        <w:t>23</w:t>
      </w:r>
      <w:r w:rsidR="00906CEE">
        <w:rPr>
          <w:b/>
          <w:sz w:val="24"/>
          <w:szCs w:val="24"/>
          <w:lang w:eastAsia="lv-LV"/>
        </w:rPr>
        <w:t>/</w:t>
      </w:r>
      <w:r w:rsidR="003E650F">
        <w:rPr>
          <w:b/>
          <w:sz w:val="24"/>
          <w:szCs w:val="24"/>
          <w:lang w:eastAsia="lv-LV"/>
        </w:rPr>
        <w:t>212</w:t>
      </w:r>
    </w:p>
    <w:p w14:paraId="617DACE0" w14:textId="77777777" w:rsidR="00906CEE" w:rsidRPr="00E343AB" w:rsidRDefault="00906CEE" w:rsidP="00906CEE">
      <w:pPr>
        <w:jc w:val="right"/>
        <w:rPr>
          <w:sz w:val="24"/>
          <w:szCs w:val="24"/>
          <w:lang w:eastAsia="lv-LV"/>
        </w:rPr>
      </w:pPr>
    </w:p>
    <w:p w14:paraId="2D5DF78D" w14:textId="77777777" w:rsidR="00906CEE" w:rsidRPr="00E343AB" w:rsidRDefault="00906CEE" w:rsidP="00906CEE">
      <w:pPr>
        <w:jc w:val="center"/>
        <w:rPr>
          <w:b/>
          <w:sz w:val="24"/>
          <w:szCs w:val="24"/>
          <w:lang w:eastAsia="lv-LV"/>
        </w:rPr>
      </w:pPr>
      <w:r w:rsidRPr="00E343AB">
        <w:rPr>
          <w:b/>
          <w:sz w:val="24"/>
          <w:szCs w:val="24"/>
          <w:lang w:eastAsia="lv-LV"/>
        </w:rPr>
        <w:t>BOJĀJUMU PIETEIKŠANAS UN NOVĒRŠANAS KĀRTĪBA</w:t>
      </w:r>
    </w:p>
    <w:p w14:paraId="08EE9E77" w14:textId="77777777" w:rsidR="00906CEE" w:rsidRPr="00E343AB" w:rsidRDefault="00906CEE" w:rsidP="00906CEE">
      <w:pPr>
        <w:jc w:val="both"/>
        <w:rPr>
          <w:sz w:val="24"/>
          <w:szCs w:val="24"/>
          <w:lang w:eastAsia="lv-LV"/>
        </w:rPr>
      </w:pPr>
    </w:p>
    <w:p w14:paraId="32C5C1C9" w14:textId="77777777" w:rsidR="003E650F" w:rsidRPr="00E343AB" w:rsidRDefault="003E650F" w:rsidP="003E650F">
      <w:pPr>
        <w:spacing w:before="170"/>
        <w:ind w:firstLine="709"/>
        <w:jc w:val="both"/>
        <w:rPr>
          <w:sz w:val="24"/>
          <w:szCs w:val="24"/>
          <w:lang w:eastAsia="lv-LV"/>
        </w:rPr>
      </w:pPr>
      <w:r w:rsidRPr="00E343AB">
        <w:rPr>
          <w:b/>
          <w:sz w:val="24"/>
          <w:szCs w:val="24"/>
          <w:lang w:eastAsia="lv-LV"/>
        </w:rPr>
        <w:t>Valsts ieņēmumu dienests</w:t>
      </w:r>
      <w:r w:rsidRPr="00E343AB">
        <w:rPr>
          <w:sz w:val="24"/>
          <w:szCs w:val="24"/>
          <w:lang w:eastAsia="lv-LV"/>
        </w:rPr>
        <w:t xml:space="preserve">, </w:t>
      </w:r>
      <w:r>
        <w:rPr>
          <w:sz w:val="24"/>
          <w:szCs w:val="24"/>
          <w:lang w:eastAsia="lv-LV"/>
        </w:rPr>
        <w:t xml:space="preserve">_______ personā, kur_ </w:t>
      </w:r>
      <w:r w:rsidRPr="00E343AB">
        <w:rPr>
          <w:sz w:val="24"/>
          <w:szCs w:val="24"/>
          <w:lang w:eastAsia="lv-LV"/>
        </w:rPr>
        <w:t xml:space="preserve">rīkojas </w:t>
      </w:r>
      <w:r>
        <w:rPr>
          <w:sz w:val="24"/>
          <w:szCs w:val="24"/>
        </w:rPr>
        <w:t>saskaņā ar ________</w:t>
      </w:r>
      <w:r w:rsidRPr="00E343AB" w:rsidDel="00A90B33">
        <w:rPr>
          <w:sz w:val="24"/>
          <w:szCs w:val="24"/>
          <w:lang w:eastAsia="lv-LV"/>
        </w:rPr>
        <w:t xml:space="preserve"> </w:t>
      </w:r>
      <w:r w:rsidRPr="00E343AB">
        <w:rPr>
          <w:sz w:val="24"/>
          <w:szCs w:val="24"/>
          <w:lang w:eastAsia="lv-LV"/>
        </w:rPr>
        <w:t>(turpmāk – PASŪTĪTĀJS vai VID), no vienas puses, un</w:t>
      </w:r>
    </w:p>
    <w:p w14:paraId="19C49B0B" w14:textId="7CF5253E" w:rsidR="00906CEE" w:rsidRPr="00E343AB" w:rsidRDefault="003E650F" w:rsidP="00906CEE">
      <w:pPr>
        <w:ind w:firstLine="709"/>
        <w:jc w:val="both"/>
        <w:rPr>
          <w:sz w:val="24"/>
          <w:szCs w:val="24"/>
          <w:lang w:eastAsia="lv-LV"/>
        </w:rPr>
      </w:pPr>
      <w:r>
        <w:rPr>
          <w:b/>
          <w:sz w:val="24"/>
          <w:szCs w:val="24"/>
        </w:rPr>
        <w:t>___________</w:t>
      </w:r>
      <w:r w:rsidRPr="008863B4">
        <w:rPr>
          <w:rFonts w:eastAsia="Andale Sans UI"/>
          <w:color w:val="000000"/>
          <w:kern w:val="1"/>
          <w:sz w:val="24"/>
          <w:szCs w:val="24"/>
          <w:lang w:eastAsia="zh-CN"/>
        </w:rPr>
        <w:t>,</w:t>
      </w:r>
      <w:r w:rsidRPr="008863B4">
        <w:rPr>
          <w:rFonts w:eastAsia="Arial"/>
          <w:color w:val="000000"/>
          <w:kern w:val="1"/>
          <w:sz w:val="24"/>
          <w:szCs w:val="24"/>
          <w:lang w:eastAsia="zh-CN"/>
        </w:rPr>
        <w:t xml:space="preserve"> </w:t>
      </w:r>
      <w:proofErr w:type="spellStart"/>
      <w:r>
        <w:rPr>
          <w:rFonts w:eastAsia="Arial"/>
          <w:color w:val="000000"/>
          <w:kern w:val="1"/>
          <w:sz w:val="24"/>
          <w:szCs w:val="24"/>
          <w:lang w:eastAsia="zh-CN"/>
        </w:rPr>
        <w:t>reģ</w:t>
      </w:r>
      <w:proofErr w:type="spellEnd"/>
      <w:r>
        <w:rPr>
          <w:rFonts w:eastAsia="Arial"/>
          <w:color w:val="000000"/>
          <w:kern w:val="1"/>
          <w:sz w:val="24"/>
          <w:szCs w:val="24"/>
          <w:lang w:eastAsia="zh-CN"/>
        </w:rPr>
        <w:t>. Nr. ________________,</w:t>
      </w:r>
      <w:r w:rsidRPr="00D13A7E">
        <w:rPr>
          <w:rFonts w:eastAsia="Arial"/>
          <w:color w:val="000000"/>
          <w:kern w:val="1"/>
          <w:sz w:val="24"/>
          <w:szCs w:val="24"/>
          <w:lang w:eastAsia="zh-CN"/>
        </w:rPr>
        <w:t xml:space="preserve"> </w:t>
      </w:r>
      <w:r w:rsidRPr="00D13A7E">
        <w:rPr>
          <w:rFonts w:eastAsia="Andale Sans UI"/>
          <w:color w:val="000000"/>
          <w:kern w:val="1"/>
          <w:sz w:val="24"/>
          <w:szCs w:val="24"/>
          <w:lang w:eastAsia="zh-CN"/>
        </w:rPr>
        <w:t>tā</w:t>
      </w:r>
      <w:r>
        <w:rPr>
          <w:rFonts w:eastAsia="Andale Sans UI"/>
          <w:color w:val="000000"/>
          <w:kern w:val="1"/>
          <w:sz w:val="24"/>
          <w:szCs w:val="24"/>
          <w:lang w:eastAsia="zh-CN"/>
        </w:rPr>
        <w:t>_</w:t>
      </w:r>
      <w:r w:rsidRPr="00D13A7E">
        <w:rPr>
          <w:rFonts w:eastAsia="Andale Sans UI"/>
          <w:color w:val="000000"/>
          <w:kern w:val="1"/>
          <w:sz w:val="24"/>
          <w:szCs w:val="24"/>
          <w:lang w:eastAsia="zh-CN"/>
        </w:rPr>
        <w:t xml:space="preserve"> </w:t>
      </w:r>
      <w:r>
        <w:rPr>
          <w:rFonts w:eastAsia="Andale Sans UI"/>
          <w:color w:val="000000"/>
          <w:kern w:val="1"/>
          <w:sz w:val="24"/>
          <w:szCs w:val="24"/>
          <w:lang w:eastAsia="zh-CN"/>
        </w:rPr>
        <w:t xml:space="preserve">___________________ </w:t>
      </w:r>
      <w:r w:rsidRPr="00D13A7E">
        <w:rPr>
          <w:rFonts w:eastAsia="Andale Sans UI"/>
          <w:color w:val="000000"/>
          <w:kern w:val="1"/>
          <w:sz w:val="24"/>
          <w:szCs w:val="24"/>
          <w:lang w:eastAsia="zh-CN"/>
        </w:rPr>
        <w:t>personā,</w:t>
      </w:r>
      <w:r w:rsidRPr="00D13A7E">
        <w:rPr>
          <w:rFonts w:eastAsia="Arial"/>
          <w:color w:val="000000"/>
          <w:kern w:val="1"/>
          <w:sz w:val="24"/>
          <w:szCs w:val="24"/>
          <w:lang w:eastAsia="zh-CN"/>
        </w:rPr>
        <w:t xml:space="preserve"> </w:t>
      </w:r>
      <w:r w:rsidRPr="00D13A7E">
        <w:rPr>
          <w:rFonts w:eastAsia="Andale Sans UI"/>
          <w:color w:val="000000"/>
          <w:kern w:val="1"/>
          <w:sz w:val="24"/>
          <w:szCs w:val="24"/>
          <w:lang w:eastAsia="zh-CN"/>
        </w:rPr>
        <w:t>kur</w:t>
      </w:r>
      <w:r>
        <w:rPr>
          <w:rFonts w:eastAsia="Andale Sans UI"/>
          <w:color w:val="000000"/>
          <w:kern w:val="1"/>
          <w:sz w:val="24"/>
          <w:szCs w:val="24"/>
          <w:lang w:eastAsia="zh-CN"/>
        </w:rPr>
        <w:t>_</w:t>
      </w:r>
      <w:r w:rsidRPr="00E343AB">
        <w:rPr>
          <w:rFonts w:eastAsia="Arial"/>
          <w:color w:val="000000"/>
          <w:kern w:val="1"/>
          <w:sz w:val="24"/>
          <w:szCs w:val="24"/>
          <w:lang w:eastAsia="zh-CN"/>
        </w:rPr>
        <w:t xml:space="preserve"> </w:t>
      </w:r>
      <w:r w:rsidRPr="00E343AB">
        <w:rPr>
          <w:rFonts w:eastAsia="Andale Sans UI"/>
          <w:color w:val="000000"/>
          <w:kern w:val="1"/>
          <w:sz w:val="24"/>
          <w:szCs w:val="24"/>
          <w:lang w:eastAsia="zh-CN"/>
        </w:rPr>
        <w:t>rīkojas</w:t>
      </w:r>
      <w:r w:rsidRPr="00E343AB">
        <w:rPr>
          <w:rFonts w:eastAsia="Arial"/>
          <w:color w:val="000000"/>
          <w:kern w:val="1"/>
          <w:sz w:val="24"/>
          <w:szCs w:val="24"/>
          <w:lang w:eastAsia="zh-CN"/>
        </w:rPr>
        <w:t xml:space="preserve"> </w:t>
      </w:r>
      <w:r>
        <w:rPr>
          <w:rFonts w:eastAsia="Andale Sans UI"/>
          <w:color w:val="000000"/>
          <w:kern w:val="1"/>
          <w:sz w:val="24"/>
          <w:szCs w:val="24"/>
          <w:lang w:eastAsia="zh-CN"/>
        </w:rPr>
        <w:t>pamatojoties uz __________</w:t>
      </w:r>
      <w:r w:rsidRPr="00E343AB">
        <w:rPr>
          <w:rFonts w:eastAsia="Andale Sans UI"/>
          <w:color w:val="000000"/>
          <w:kern w:val="1"/>
          <w:sz w:val="24"/>
          <w:szCs w:val="24"/>
          <w:lang w:eastAsia="zh-CN"/>
        </w:rPr>
        <w:t xml:space="preserve"> </w:t>
      </w:r>
      <w:r w:rsidRPr="00E343AB">
        <w:rPr>
          <w:sz w:val="24"/>
          <w:szCs w:val="24"/>
          <w:lang w:eastAsia="lv-LV"/>
        </w:rPr>
        <w:t>(turpmāk – IZPILDĪTĀJS), no otras puses, abi kopā saukti arī PUSES, bet atsevišķi – PUSE, pamatojoties uz publiska iepirkuma “Intern</w:t>
      </w:r>
      <w:r>
        <w:rPr>
          <w:sz w:val="24"/>
          <w:szCs w:val="24"/>
          <w:lang w:eastAsia="lv-LV"/>
        </w:rPr>
        <w:t>eta pakalpojumi” Nr. FM VID 2023/212</w:t>
      </w:r>
      <w:r w:rsidRPr="00E343AB">
        <w:rPr>
          <w:sz w:val="24"/>
          <w:szCs w:val="24"/>
          <w:lang w:eastAsia="lv-LV"/>
        </w:rPr>
        <w:t xml:space="preserve"> rezultātiem</w:t>
      </w:r>
      <w:r w:rsidR="00906CEE" w:rsidRPr="00E343AB">
        <w:rPr>
          <w:sz w:val="24"/>
          <w:szCs w:val="24"/>
          <w:lang w:eastAsia="lv-LV"/>
        </w:rPr>
        <w:t>, vienojas par šādu bojājumu pieteikšanas un novēršanas kārtību:</w:t>
      </w:r>
    </w:p>
    <w:p w14:paraId="415C9A0B" w14:textId="3FCE9D39" w:rsidR="00906CEE" w:rsidRPr="00E343AB" w:rsidRDefault="00906CEE" w:rsidP="00906CEE">
      <w:pPr>
        <w:keepNext/>
        <w:numPr>
          <w:ilvl w:val="0"/>
          <w:numId w:val="3"/>
        </w:numPr>
        <w:tabs>
          <w:tab w:val="num" w:pos="540"/>
          <w:tab w:val="left" w:pos="567"/>
        </w:tabs>
        <w:spacing w:before="120"/>
        <w:ind w:left="539" w:hanging="539"/>
        <w:jc w:val="both"/>
        <w:rPr>
          <w:sz w:val="24"/>
          <w:szCs w:val="24"/>
          <w:lang w:eastAsia="lv-LV"/>
        </w:rPr>
      </w:pPr>
      <w:r w:rsidRPr="00E343AB">
        <w:rPr>
          <w:sz w:val="24"/>
          <w:szCs w:val="24"/>
          <w:lang w:eastAsia="lv-LV"/>
        </w:rPr>
        <w:t xml:space="preserve">PASŪTĪTĀJA atbildīgās personas – </w:t>
      </w:r>
      <w:r w:rsidR="003D6BF9">
        <w:rPr>
          <w:sz w:val="24"/>
          <w:lang w:eastAsia="lv-LV"/>
        </w:rPr>
        <w:t xml:space="preserve">VID </w:t>
      </w:r>
      <w:r w:rsidR="003D6BF9" w:rsidRPr="00D50981">
        <w:rPr>
          <w:sz w:val="24"/>
          <w:lang w:eastAsia="lv-LV"/>
        </w:rPr>
        <w:t xml:space="preserve">Informātikas pārvaldes Infrastruktūras daļas darbinieki </w:t>
      </w:r>
      <w:r w:rsidR="003D6BF9" w:rsidRPr="00E343AB">
        <w:rPr>
          <w:sz w:val="24"/>
          <w:szCs w:val="24"/>
          <w:lang w:eastAsia="lv-LV"/>
        </w:rPr>
        <w:t xml:space="preserve">– </w:t>
      </w:r>
      <w:r w:rsidRPr="00E343AB">
        <w:rPr>
          <w:spacing w:val="2"/>
          <w:sz w:val="24"/>
          <w:szCs w:val="24"/>
          <w:lang w:eastAsia="lv-LV"/>
        </w:rPr>
        <w:t>par konstatētajiem Interneta</w:t>
      </w:r>
      <w:r w:rsidRPr="00E343AB">
        <w:rPr>
          <w:sz w:val="24"/>
          <w:szCs w:val="24"/>
          <w:lang w:eastAsia="lv-LV"/>
        </w:rPr>
        <w:t xml:space="preserve"> pakalpojumu vai datu pārraides kanāla </w:t>
      </w:r>
      <w:r w:rsidRPr="00E343AB">
        <w:rPr>
          <w:spacing w:val="2"/>
          <w:sz w:val="24"/>
          <w:szCs w:val="24"/>
          <w:lang w:eastAsia="lv-LV"/>
        </w:rPr>
        <w:t>bojājumiem vai traucējumiem tā darbībā paziņo IZPILDĪTĀJAM</w:t>
      </w:r>
      <w:r w:rsidRPr="00E343AB">
        <w:rPr>
          <w:sz w:val="24"/>
          <w:szCs w:val="24"/>
          <w:lang w:eastAsia="lv-LV"/>
        </w:rPr>
        <w:t xml:space="preserve">, nosūtot bojājuma pieteikumu uz elektroniskā pasta adresi: </w:t>
      </w:r>
      <w:r w:rsidR="00D1278A">
        <w:t xml:space="preserve"> ___________________</w:t>
      </w:r>
      <w:r w:rsidRPr="00E343AB">
        <w:rPr>
          <w:sz w:val="24"/>
          <w:szCs w:val="24"/>
          <w:lang w:eastAsia="lv-LV"/>
        </w:rPr>
        <w:t xml:space="preserve">. Ja nav iespējams bojājuma pieteikumu nosūtīt iepriekš minētajā veidā, tad pieteikums par Interneta pakalpojumu vai datu pārraides kanāla bojājumiem vai traucējumiem tā darbībā var tikt </w:t>
      </w:r>
      <w:r w:rsidR="00276B12" w:rsidRPr="00E343AB">
        <w:rPr>
          <w:sz w:val="24"/>
          <w:szCs w:val="24"/>
          <w:lang w:eastAsia="lv-LV"/>
        </w:rPr>
        <w:t>pieteikt</w:t>
      </w:r>
      <w:r w:rsidR="00276B12">
        <w:rPr>
          <w:sz w:val="24"/>
          <w:szCs w:val="24"/>
          <w:lang w:eastAsia="lv-LV"/>
        </w:rPr>
        <w:t>s</w:t>
      </w:r>
      <w:r w:rsidR="00276B12" w:rsidRPr="00E343AB">
        <w:rPr>
          <w:sz w:val="24"/>
          <w:szCs w:val="24"/>
          <w:lang w:eastAsia="lv-LV"/>
        </w:rPr>
        <w:t xml:space="preserve"> </w:t>
      </w:r>
      <w:r w:rsidRPr="00E343AB">
        <w:rPr>
          <w:sz w:val="24"/>
          <w:szCs w:val="24"/>
          <w:lang w:eastAsia="lv-LV"/>
        </w:rPr>
        <w:t>pa tālruni</w:t>
      </w:r>
      <w:r w:rsidR="00BB41AA" w:rsidRPr="00E343AB">
        <w:rPr>
          <w:sz w:val="24"/>
          <w:szCs w:val="24"/>
          <w:lang w:eastAsia="lv-LV"/>
        </w:rPr>
        <w:t>:</w:t>
      </w:r>
      <w:r w:rsidR="00BB41AA">
        <w:rPr>
          <w:sz w:val="24"/>
          <w:szCs w:val="24"/>
          <w:lang w:eastAsia="lv-LV"/>
        </w:rPr>
        <w:t> </w:t>
      </w:r>
      <w:r w:rsidR="004D12F7">
        <w:rPr>
          <w:color w:val="00000A"/>
          <w:sz w:val="24"/>
          <w:szCs w:val="24"/>
          <w:lang w:eastAsia="lv-LV"/>
        </w:rPr>
        <w:t>___________</w:t>
      </w:r>
      <w:r w:rsidR="00827D5F">
        <w:rPr>
          <w:color w:val="00000A"/>
          <w:sz w:val="24"/>
          <w:szCs w:val="24"/>
          <w:lang w:eastAsia="lv-LV"/>
        </w:rPr>
        <w:t>,</w:t>
      </w:r>
      <w:r w:rsidRPr="00E343AB">
        <w:rPr>
          <w:sz w:val="24"/>
          <w:szCs w:val="24"/>
          <w:lang w:eastAsia="lv-LV"/>
        </w:rPr>
        <w:t xml:space="preserve"> vienlaicīgi, tiklīdz rodas iespēja, bojājumu pieteikumu nosūtot arī uz IZPILDĪTĀJA norādīto </w:t>
      </w:r>
      <w:r w:rsidR="00276B12" w:rsidRPr="00E343AB">
        <w:rPr>
          <w:sz w:val="24"/>
          <w:szCs w:val="24"/>
          <w:lang w:eastAsia="lv-LV"/>
        </w:rPr>
        <w:t>elektronisk</w:t>
      </w:r>
      <w:r w:rsidR="00276B12">
        <w:rPr>
          <w:sz w:val="24"/>
          <w:szCs w:val="24"/>
          <w:lang w:eastAsia="lv-LV"/>
        </w:rPr>
        <w:t>ā</w:t>
      </w:r>
      <w:r w:rsidR="00276B12" w:rsidRPr="00E343AB">
        <w:rPr>
          <w:sz w:val="24"/>
          <w:szCs w:val="24"/>
          <w:lang w:eastAsia="lv-LV"/>
        </w:rPr>
        <w:t xml:space="preserve"> </w:t>
      </w:r>
      <w:r w:rsidRPr="00E343AB">
        <w:rPr>
          <w:sz w:val="24"/>
          <w:szCs w:val="24"/>
          <w:lang w:eastAsia="lv-LV"/>
        </w:rPr>
        <w:t>pasta adresi.</w:t>
      </w:r>
    </w:p>
    <w:p w14:paraId="188E6088" w14:textId="77777777" w:rsidR="00906CEE" w:rsidRPr="00E343AB" w:rsidRDefault="00906CEE" w:rsidP="00906CEE">
      <w:pPr>
        <w:keepNext/>
        <w:numPr>
          <w:ilvl w:val="0"/>
          <w:numId w:val="3"/>
        </w:numPr>
        <w:tabs>
          <w:tab w:val="num" w:pos="540"/>
          <w:tab w:val="left" w:pos="567"/>
        </w:tabs>
        <w:ind w:left="540" w:hanging="540"/>
        <w:jc w:val="both"/>
        <w:rPr>
          <w:sz w:val="24"/>
          <w:szCs w:val="24"/>
          <w:lang w:eastAsia="lv-LV"/>
        </w:rPr>
      </w:pPr>
      <w:r w:rsidRPr="00E343AB">
        <w:rPr>
          <w:sz w:val="24"/>
          <w:szCs w:val="24"/>
          <w:lang w:eastAsia="lv-LV"/>
        </w:rPr>
        <w:t xml:space="preserve">Bojājuma pieteikumā PASŪTĪTĀJA atbildīgās personas </w:t>
      </w:r>
      <w:r w:rsidRPr="00E343AB">
        <w:rPr>
          <w:spacing w:val="2"/>
          <w:sz w:val="24"/>
          <w:szCs w:val="24"/>
          <w:lang w:eastAsia="lv-LV"/>
        </w:rPr>
        <w:t>norāda pieteicēja vārdu un uzvārdu, ieņemamo amatu, tālruņa numuru, elektroniskā pasta adresi, defekta vai traucējuma būtību</w:t>
      </w:r>
      <w:r w:rsidRPr="00E343AB">
        <w:rPr>
          <w:color w:val="FF0000"/>
          <w:spacing w:val="2"/>
          <w:sz w:val="24"/>
          <w:szCs w:val="24"/>
          <w:lang w:eastAsia="lv-LV"/>
        </w:rPr>
        <w:t xml:space="preserve"> </w:t>
      </w:r>
      <w:r w:rsidRPr="00E343AB">
        <w:rPr>
          <w:spacing w:val="2"/>
          <w:sz w:val="24"/>
          <w:szCs w:val="24"/>
          <w:lang w:eastAsia="lv-LV"/>
        </w:rPr>
        <w:t>un bojājuma pieteikšanas laiku.</w:t>
      </w:r>
    </w:p>
    <w:p w14:paraId="2919EE4A" w14:textId="77777777" w:rsidR="00906CEE" w:rsidRPr="00E343AB" w:rsidRDefault="00906CEE" w:rsidP="00906CEE">
      <w:pPr>
        <w:keepNext/>
        <w:numPr>
          <w:ilvl w:val="0"/>
          <w:numId w:val="3"/>
        </w:numPr>
        <w:tabs>
          <w:tab w:val="num" w:pos="540"/>
          <w:tab w:val="left" w:pos="567"/>
        </w:tabs>
        <w:ind w:left="540" w:hanging="540"/>
        <w:jc w:val="both"/>
        <w:rPr>
          <w:sz w:val="24"/>
          <w:szCs w:val="24"/>
          <w:lang w:eastAsia="lv-LV"/>
        </w:rPr>
      </w:pPr>
      <w:r w:rsidRPr="00E343AB">
        <w:rPr>
          <w:sz w:val="24"/>
          <w:szCs w:val="24"/>
          <w:lang w:eastAsia="lv-LV"/>
        </w:rPr>
        <w:t xml:space="preserve">Bojājuma pieteikuma nosūtīšanas laiks tiek fiksēts uz PASŪTĪTĀJA </w:t>
      </w:r>
      <w:r w:rsidRPr="00E343AB">
        <w:rPr>
          <w:spacing w:val="2"/>
          <w:sz w:val="24"/>
          <w:szCs w:val="24"/>
          <w:lang w:eastAsia="lv-LV"/>
        </w:rPr>
        <w:t xml:space="preserve">elektroniskā </w:t>
      </w:r>
      <w:r w:rsidRPr="00E343AB">
        <w:rPr>
          <w:sz w:val="24"/>
          <w:szCs w:val="24"/>
          <w:lang w:eastAsia="lv-LV"/>
        </w:rPr>
        <w:t>pasta servera izdrukas, kas nepieciešamības gadījumā var kalpot par pierādījumu par attiecīgā bojājuma pieteikuma nosūtīšanu un, pamatojoties uz kuru, var tikt piemērotas soda sankcijas attiecībā pret IZPILDĪTĀJU par noteikto termiņu neievērošanu.</w:t>
      </w:r>
    </w:p>
    <w:p w14:paraId="62D75F27" w14:textId="77777777" w:rsidR="00906CEE" w:rsidRPr="00E343AB" w:rsidRDefault="00906CEE" w:rsidP="00906CEE">
      <w:pPr>
        <w:keepNext/>
        <w:numPr>
          <w:ilvl w:val="0"/>
          <w:numId w:val="3"/>
        </w:numPr>
        <w:tabs>
          <w:tab w:val="num" w:pos="540"/>
          <w:tab w:val="left" w:pos="567"/>
        </w:tabs>
        <w:ind w:left="540" w:hanging="540"/>
        <w:jc w:val="both"/>
        <w:rPr>
          <w:sz w:val="24"/>
          <w:szCs w:val="24"/>
          <w:lang w:eastAsia="lv-LV"/>
        </w:rPr>
      </w:pPr>
      <w:r w:rsidRPr="00E343AB">
        <w:rPr>
          <w:sz w:val="24"/>
          <w:szCs w:val="24"/>
          <w:lang w:eastAsia="lv-LV"/>
        </w:rPr>
        <w:t xml:space="preserve">Bojājumi tiek pieteikti PASŪTĪTAJA darba laikā, darba dienās </w:t>
      </w:r>
      <w:r>
        <w:rPr>
          <w:sz w:val="24"/>
          <w:szCs w:val="24"/>
          <w:lang w:eastAsia="lv-LV"/>
        </w:rPr>
        <w:t>no plkst. 8.30 līdz plkst.17.00</w:t>
      </w:r>
      <w:r w:rsidRPr="00E343AB">
        <w:rPr>
          <w:sz w:val="24"/>
          <w:szCs w:val="24"/>
          <w:lang w:eastAsia="lv-LV"/>
        </w:rPr>
        <w:t>.</w:t>
      </w:r>
    </w:p>
    <w:p w14:paraId="7B6A45F0" w14:textId="77777777" w:rsidR="00906CEE" w:rsidRPr="004D12F7" w:rsidRDefault="00906CEE" w:rsidP="00906CEE">
      <w:pPr>
        <w:keepNext/>
        <w:numPr>
          <w:ilvl w:val="0"/>
          <w:numId w:val="3"/>
        </w:numPr>
        <w:tabs>
          <w:tab w:val="num" w:pos="540"/>
          <w:tab w:val="left" w:pos="567"/>
        </w:tabs>
        <w:ind w:left="540" w:hanging="540"/>
        <w:jc w:val="both"/>
        <w:rPr>
          <w:sz w:val="24"/>
          <w:szCs w:val="24"/>
          <w:lang w:eastAsia="lv-LV"/>
        </w:rPr>
      </w:pPr>
      <w:r w:rsidRPr="004D12F7">
        <w:rPr>
          <w:sz w:val="24"/>
          <w:szCs w:val="24"/>
          <w:lang w:eastAsia="lv-LV"/>
        </w:rPr>
        <w:t>Bojājuma pieteikumi, kas iesniegti ārpus PASŪTĪTĀJA darba laika, uzskatāmi par iesniegtiem nākamajā darba dienā plkst.8.30.</w:t>
      </w:r>
    </w:p>
    <w:p w14:paraId="370A022C" w14:textId="1065ADB0" w:rsidR="00906CEE" w:rsidRPr="00897B00" w:rsidRDefault="00906CEE" w:rsidP="00906CEE">
      <w:pPr>
        <w:keepNext/>
        <w:numPr>
          <w:ilvl w:val="0"/>
          <w:numId w:val="3"/>
        </w:numPr>
        <w:tabs>
          <w:tab w:val="num" w:pos="540"/>
          <w:tab w:val="left" w:pos="567"/>
        </w:tabs>
        <w:ind w:left="540" w:hanging="540"/>
        <w:jc w:val="both"/>
        <w:rPr>
          <w:sz w:val="24"/>
          <w:szCs w:val="24"/>
          <w:lang w:eastAsia="lv-LV"/>
        </w:rPr>
      </w:pPr>
      <w:r w:rsidRPr="004D12F7">
        <w:rPr>
          <w:sz w:val="24"/>
          <w:szCs w:val="24"/>
          <w:lang w:eastAsia="lv-LV"/>
        </w:rPr>
        <w:t>Ja pieteikto problēmu nav iespējams atrisināt pa tālruni vai e-pastu, IZPILDĪTĀJS, saskaņojot ar PASŪTĪTĀJA atbildīgo personu</w:t>
      </w:r>
      <w:r w:rsidR="004924B3" w:rsidRPr="004D12F7">
        <w:rPr>
          <w:sz w:val="24"/>
          <w:szCs w:val="24"/>
          <w:lang w:eastAsia="lv-LV"/>
        </w:rPr>
        <w:t xml:space="preserve"> konkrētu ierašanās laiku</w:t>
      </w:r>
      <w:r w:rsidRPr="004D12F7">
        <w:rPr>
          <w:sz w:val="24"/>
          <w:szCs w:val="24"/>
          <w:lang w:eastAsia="lv-LV"/>
        </w:rPr>
        <w:t xml:space="preserve">, nodrošina IZPILDĪTĀJA speciālistu ierašanos pie PASŪTĪTĀJA Interneta pakalpojumu sniegšanas adresē ne vēlāk kā nākamās PASŪTĪTĀJA darba dienas laikā pēc bojājuma pieteikuma </w:t>
      </w:r>
      <w:r w:rsidR="004924B3" w:rsidRPr="004D12F7">
        <w:rPr>
          <w:sz w:val="24"/>
          <w:szCs w:val="24"/>
          <w:lang w:eastAsia="lv-LV"/>
        </w:rPr>
        <w:t xml:space="preserve">nosūtīšanas </w:t>
      </w:r>
      <w:r w:rsidRPr="004D12F7">
        <w:rPr>
          <w:sz w:val="24"/>
          <w:szCs w:val="24"/>
          <w:lang w:eastAsia="lv-LV"/>
        </w:rPr>
        <w:t>dienas</w:t>
      </w:r>
      <w:r w:rsidR="00F34680" w:rsidRPr="004D12F7">
        <w:rPr>
          <w:sz w:val="24"/>
          <w:szCs w:val="24"/>
          <w:lang w:eastAsia="lv-LV"/>
        </w:rPr>
        <w:t>. B</w:t>
      </w:r>
      <w:r w:rsidRPr="004D12F7">
        <w:rPr>
          <w:sz w:val="24"/>
          <w:szCs w:val="24"/>
          <w:lang w:eastAsia="lv-LV"/>
        </w:rPr>
        <w:t>ojājuma novēršanas termiņ</w:t>
      </w:r>
      <w:r w:rsidR="00F34680" w:rsidRPr="004D12F7">
        <w:rPr>
          <w:sz w:val="24"/>
          <w:szCs w:val="24"/>
          <w:lang w:eastAsia="lv-LV"/>
        </w:rPr>
        <w:t>am ir jābūt tādam, lai netiktu pārsniegta</w:t>
      </w:r>
      <w:r w:rsidRPr="004D12F7">
        <w:rPr>
          <w:sz w:val="24"/>
          <w:szCs w:val="24"/>
          <w:lang w:eastAsia="lv-LV"/>
        </w:rPr>
        <w:t xml:space="preserve"> Līguma </w:t>
      </w:r>
      <w:r w:rsidRPr="00897B00">
        <w:rPr>
          <w:sz w:val="24"/>
          <w:szCs w:val="24"/>
          <w:lang w:eastAsia="lv-LV"/>
        </w:rPr>
        <w:t>1.pielikuma 2.punkta tabulas 1.6.apakšpunktā</w:t>
      </w:r>
      <w:r w:rsidR="00F34680" w:rsidRPr="004D12F7">
        <w:rPr>
          <w:sz w:val="24"/>
          <w:szCs w:val="24"/>
          <w:lang w:eastAsia="lv-LV"/>
        </w:rPr>
        <w:t xml:space="preserve"> noteiktā datu pārraides kanāla un interneta pieejamības stabilitāte</w:t>
      </w:r>
      <w:r w:rsidRPr="00897B00">
        <w:rPr>
          <w:sz w:val="24"/>
          <w:szCs w:val="24"/>
          <w:lang w:eastAsia="lv-LV"/>
        </w:rPr>
        <w:t>.</w:t>
      </w:r>
    </w:p>
    <w:p w14:paraId="7C6F9AD2" w14:textId="2EBAEE0C" w:rsidR="00F34680" w:rsidRPr="00E343AB" w:rsidRDefault="00906CEE" w:rsidP="00897B00">
      <w:pPr>
        <w:numPr>
          <w:ilvl w:val="0"/>
          <w:numId w:val="3"/>
        </w:numPr>
        <w:tabs>
          <w:tab w:val="clear" w:pos="927"/>
          <w:tab w:val="num" w:pos="567"/>
        </w:tabs>
        <w:ind w:left="540" w:right="-1" w:hanging="540"/>
        <w:jc w:val="both"/>
        <w:rPr>
          <w:sz w:val="24"/>
          <w:szCs w:val="24"/>
          <w:lang w:eastAsia="lv-LV"/>
        </w:rPr>
      </w:pPr>
      <w:r w:rsidRPr="00F34680">
        <w:rPr>
          <w:sz w:val="24"/>
          <w:szCs w:val="24"/>
          <w:lang w:eastAsia="lv-LV"/>
        </w:rPr>
        <w:t xml:space="preserve">Pēc bojājuma novēršanas PASŪTĪTĀJA atbildīgā persona, kura pieteica bojājumu, </w:t>
      </w:r>
      <w:r w:rsidR="00F34680">
        <w:rPr>
          <w:sz w:val="24"/>
          <w:szCs w:val="24"/>
          <w:lang w:eastAsia="lv-LV"/>
        </w:rPr>
        <w:t xml:space="preserve">uz šā pielikuma 1.punktā norādīto </w:t>
      </w:r>
      <w:r w:rsidR="00F34680" w:rsidRPr="00F34680">
        <w:rPr>
          <w:sz w:val="24"/>
          <w:szCs w:val="24"/>
          <w:lang w:eastAsia="lv-LV"/>
        </w:rPr>
        <w:t>e</w:t>
      </w:r>
      <w:r w:rsidR="004D12F7">
        <w:rPr>
          <w:sz w:val="24"/>
          <w:szCs w:val="24"/>
          <w:lang w:eastAsia="lv-LV"/>
        </w:rPr>
        <w:t xml:space="preserve">lektroniskā </w:t>
      </w:r>
      <w:r w:rsidR="00F34680" w:rsidRPr="00F34680">
        <w:rPr>
          <w:sz w:val="24"/>
          <w:szCs w:val="24"/>
          <w:lang w:eastAsia="lv-LV"/>
        </w:rPr>
        <w:t>past</w:t>
      </w:r>
      <w:r w:rsidR="00F34680">
        <w:rPr>
          <w:sz w:val="24"/>
          <w:szCs w:val="24"/>
          <w:lang w:eastAsia="lv-LV"/>
        </w:rPr>
        <w:t>a adresi</w:t>
      </w:r>
      <w:r w:rsidR="00F34680" w:rsidRPr="00F34680">
        <w:rPr>
          <w:sz w:val="24"/>
          <w:szCs w:val="24"/>
          <w:lang w:eastAsia="lv-LV"/>
        </w:rPr>
        <w:t xml:space="preserve"> nosūta bojājumu novēršanas apstiprinājumu</w:t>
      </w:r>
      <w:r w:rsidRPr="00F34680">
        <w:rPr>
          <w:sz w:val="24"/>
          <w:szCs w:val="24"/>
          <w:lang w:eastAsia="lv-LV"/>
        </w:rPr>
        <w:t xml:space="preserve">, fiksējot laiku, cikos pieteiktais bojājums novērsts. </w:t>
      </w:r>
    </w:p>
    <w:p w14:paraId="6AAEA276" w14:textId="77777777" w:rsidR="00906CEE" w:rsidRPr="00F34680" w:rsidRDefault="00906CEE" w:rsidP="00897B00">
      <w:pPr>
        <w:ind w:left="540" w:right="-1"/>
        <w:jc w:val="both"/>
        <w:rPr>
          <w:sz w:val="22"/>
          <w:szCs w:val="22"/>
        </w:rPr>
      </w:pPr>
    </w:p>
    <w:p w14:paraId="489B84B9" w14:textId="4C0E6D29" w:rsidR="005B34EF" w:rsidRDefault="005B34EF" w:rsidP="00D72169">
      <w:pPr>
        <w:ind w:right="-1"/>
        <w:jc w:val="center"/>
        <w:rPr>
          <w:b/>
          <w:sz w:val="24"/>
          <w:szCs w:val="24"/>
        </w:rPr>
      </w:pPr>
      <w:r w:rsidRPr="00E343AB">
        <w:rPr>
          <w:b/>
          <w:sz w:val="24"/>
          <w:szCs w:val="24"/>
        </w:rPr>
        <w:t>PUŠU p</w:t>
      </w:r>
      <w:r w:rsidR="00D22829">
        <w:rPr>
          <w:b/>
          <w:sz w:val="24"/>
          <w:szCs w:val="24"/>
        </w:rPr>
        <w:t>ārstāvji</w:t>
      </w:r>
      <w:r w:rsidRPr="00E343AB">
        <w:rPr>
          <w:b/>
          <w:sz w:val="24"/>
          <w:szCs w:val="24"/>
        </w:rPr>
        <w:t>:</w:t>
      </w:r>
    </w:p>
    <w:p w14:paraId="7CC1551D" w14:textId="77777777" w:rsidR="00E26ECA" w:rsidRPr="00E343AB" w:rsidRDefault="00E26ECA" w:rsidP="00D72169">
      <w:pPr>
        <w:ind w:right="-1"/>
        <w:jc w:val="center"/>
        <w:rPr>
          <w:sz w:val="24"/>
          <w:szCs w:val="24"/>
          <w:lang w:eastAsia="lv-LV"/>
        </w:rPr>
      </w:pPr>
    </w:p>
    <w:tbl>
      <w:tblPr>
        <w:tblW w:w="0" w:type="auto"/>
        <w:tblInd w:w="-147" w:type="dxa"/>
        <w:tblLayout w:type="fixed"/>
        <w:tblLook w:val="0000" w:firstRow="0" w:lastRow="0" w:firstColumn="0" w:lastColumn="0" w:noHBand="0" w:noVBand="0"/>
      </w:tblPr>
      <w:tblGrid>
        <w:gridCol w:w="4755"/>
        <w:gridCol w:w="4755"/>
      </w:tblGrid>
      <w:tr w:rsidR="005B34EF" w:rsidRPr="00E343AB" w14:paraId="56D8CD31" w14:textId="77777777" w:rsidTr="00B13731">
        <w:trPr>
          <w:trHeight w:val="371"/>
        </w:trPr>
        <w:tc>
          <w:tcPr>
            <w:tcW w:w="4755" w:type="dxa"/>
          </w:tcPr>
          <w:p w14:paraId="113F90B7" w14:textId="77777777" w:rsidR="005B34EF" w:rsidRPr="00E343AB" w:rsidRDefault="005B34EF" w:rsidP="00D72169">
            <w:pPr>
              <w:widowControl w:val="0"/>
              <w:tabs>
                <w:tab w:val="left" w:pos="4320"/>
                <w:tab w:val="left" w:pos="8640"/>
              </w:tabs>
              <w:rPr>
                <w:b/>
                <w:sz w:val="24"/>
                <w:szCs w:val="24"/>
                <w:lang w:eastAsia="lv-LV"/>
              </w:rPr>
            </w:pPr>
            <w:r w:rsidRPr="00E343AB">
              <w:rPr>
                <w:b/>
                <w:sz w:val="24"/>
                <w:szCs w:val="24"/>
                <w:lang w:eastAsia="lv-LV"/>
              </w:rPr>
              <w:t>PASŪTĪTĀJS:</w:t>
            </w:r>
          </w:p>
        </w:tc>
        <w:tc>
          <w:tcPr>
            <w:tcW w:w="4500" w:type="dxa"/>
          </w:tcPr>
          <w:p w14:paraId="4E9F7859" w14:textId="77777777" w:rsidR="005B34EF" w:rsidRPr="00E343AB" w:rsidRDefault="005B34EF" w:rsidP="00F31EEF">
            <w:pPr>
              <w:widowControl w:val="0"/>
              <w:tabs>
                <w:tab w:val="left" w:pos="4320"/>
                <w:tab w:val="left" w:pos="8640"/>
              </w:tabs>
              <w:rPr>
                <w:b/>
                <w:sz w:val="24"/>
                <w:szCs w:val="24"/>
                <w:lang w:eastAsia="lv-LV"/>
              </w:rPr>
            </w:pPr>
            <w:r w:rsidRPr="00E343AB">
              <w:rPr>
                <w:b/>
                <w:sz w:val="24"/>
                <w:szCs w:val="24"/>
                <w:lang w:eastAsia="lv-LV"/>
              </w:rPr>
              <w:t>IZPILDĪTĀJS:</w:t>
            </w:r>
          </w:p>
        </w:tc>
      </w:tr>
      <w:tr w:rsidR="005B34EF" w:rsidRPr="00E343AB" w14:paraId="40E1EC8D" w14:textId="77777777" w:rsidTr="00B13731">
        <w:trPr>
          <w:trHeight w:val="543"/>
        </w:trPr>
        <w:tc>
          <w:tcPr>
            <w:tcW w:w="4755" w:type="dxa"/>
          </w:tcPr>
          <w:p w14:paraId="23B91879" w14:textId="544AFEC0" w:rsidR="005B34EF" w:rsidRPr="00E343AB" w:rsidRDefault="00A058A1" w:rsidP="00D72169">
            <w:pPr>
              <w:widowControl w:val="0"/>
              <w:tabs>
                <w:tab w:val="left" w:pos="4320"/>
                <w:tab w:val="left" w:pos="8640"/>
              </w:tabs>
              <w:rPr>
                <w:sz w:val="24"/>
                <w:szCs w:val="24"/>
                <w:lang w:eastAsia="lv-LV"/>
              </w:rPr>
            </w:pPr>
            <w:r w:rsidRPr="008A0D61">
              <w:rPr>
                <w:sz w:val="24"/>
                <w:szCs w:val="24"/>
                <w:lang w:eastAsia="lv-LV"/>
              </w:rPr>
              <w:t>ģenerāldirekt</w:t>
            </w:r>
            <w:r w:rsidR="00D1278A" w:rsidRPr="008A0D61">
              <w:rPr>
                <w:sz w:val="24"/>
                <w:szCs w:val="24"/>
                <w:lang w:eastAsia="lv-LV"/>
              </w:rPr>
              <w:t>or_</w:t>
            </w:r>
          </w:p>
        </w:tc>
        <w:tc>
          <w:tcPr>
            <w:tcW w:w="4755" w:type="dxa"/>
          </w:tcPr>
          <w:p w14:paraId="60936060" w14:textId="3B8E80E9" w:rsidR="00827D5F" w:rsidDel="00A058A1" w:rsidRDefault="00827D5F" w:rsidP="00D72169">
            <w:pPr>
              <w:widowControl w:val="0"/>
              <w:tabs>
                <w:tab w:val="left" w:pos="4320"/>
                <w:tab w:val="left" w:pos="8640"/>
              </w:tabs>
              <w:rPr>
                <w:sz w:val="24"/>
                <w:szCs w:val="24"/>
                <w:lang w:eastAsia="lv-LV"/>
              </w:rPr>
            </w:pPr>
          </w:p>
        </w:tc>
      </w:tr>
    </w:tbl>
    <w:p w14:paraId="65BB24DB" w14:textId="77777777" w:rsidR="00D22829" w:rsidRDefault="00D22829" w:rsidP="00B13731">
      <w:pPr>
        <w:jc w:val="center"/>
        <w:rPr>
          <w:sz w:val="24"/>
          <w:szCs w:val="24"/>
        </w:rPr>
      </w:pPr>
    </w:p>
    <w:p w14:paraId="363CB603" w14:textId="1745A442" w:rsidR="00D42370" w:rsidRPr="00B13731" w:rsidRDefault="00D22829" w:rsidP="00B13731">
      <w:pPr>
        <w:jc w:val="center"/>
        <w:rPr>
          <w:sz w:val="24"/>
          <w:szCs w:val="24"/>
          <w:lang w:eastAsia="lv-LV"/>
        </w:rPr>
      </w:pPr>
      <w:r w:rsidRPr="00203544">
        <w:rPr>
          <w:sz w:val="24"/>
          <w:szCs w:val="24"/>
        </w:rPr>
        <w:t>DOKUMENTS IR PARAKSTĪTS ELEKTRONISKI AR DROŠU ELEKTRONISKO PARAKSTU UN SATUR LAIKA ZĪMOGU</w:t>
      </w:r>
    </w:p>
    <w:sectPr w:rsidR="00D42370" w:rsidRPr="00B13731" w:rsidSect="00F55382">
      <w:footerReference w:type="default" r:id="rId15"/>
      <w:pgSz w:w="11906" w:h="16838"/>
      <w:pgMar w:top="1418"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CA9F" w14:textId="77777777" w:rsidR="0003099F" w:rsidRDefault="0003099F" w:rsidP="00827D5F">
      <w:r>
        <w:separator/>
      </w:r>
    </w:p>
  </w:endnote>
  <w:endnote w:type="continuationSeparator" w:id="0">
    <w:p w14:paraId="55B1462E" w14:textId="77777777" w:rsidR="0003099F" w:rsidRDefault="0003099F" w:rsidP="00827D5F">
      <w:r>
        <w:continuationSeparator/>
      </w:r>
    </w:p>
  </w:endnote>
  <w:endnote w:type="continuationNotice" w:id="1">
    <w:p w14:paraId="460624DD" w14:textId="77777777" w:rsidR="0003099F" w:rsidRDefault="00030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45245"/>
      <w:docPartObj>
        <w:docPartGallery w:val="Page Numbers (Bottom of Page)"/>
        <w:docPartUnique/>
      </w:docPartObj>
    </w:sdtPr>
    <w:sdtEndPr>
      <w:rPr>
        <w:noProof/>
      </w:rPr>
    </w:sdtEndPr>
    <w:sdtContent>
      <w:p w14:paraId="6CC18416" w14:textId="7CF837F0" w:rsidR="00827D5F" w:rsidRDefault="00827D5F">
        <w:pPr>
          <w:pStyle w:val="Footer"/>
          <w:jc w:val="center"/>
        </w:pPr>
        <w:r>
          <w:fldChar w:fldCharType="begin"/>
        </w:r>
        <w:r>
          <w:instrText xml:space="preserve"> PAGE   \* MERGEFORMAT </w:instrText>
        </w:r>
        <w:r>
          <w:fldChar w:fldCharType="separate"/>
        </w:r>
        <w:r w:rsidR="000134BA">
          <w:rPr>
            <w:noProof/>
          </w:rPr>
          <w:t>1</w:t>
        </w:r>
        <w:r>
          <w:rPr>
            <w:noProof/>
          </w:rPr>
          <w:fldChar w:fldCharType="end"/>
        </w:r>
      </w:p>
    </w:sdtContent>
  </w:sdt>
  <w:p w14:paraId="56F52166" w14:textId="77777777" w:rsidR="00827D5F" w:rsidRDefault="00827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7D000" w14:textId="77777777" w:rsidR="0003099F" w:rsidRDefault="0003099F" w:rsidP="00827D5F">
      <w:r>
        <w:separator/>
      </w:r>
    </w:p>
  </w:footnote>
  <w:footnote w:type="continuationSeparator" w:id="0">
    <w:p w14:paraId="4710392E" w14:textId="77777777" w:rsidR="0003099F" w:rsidRDefault="0003099F" w:rsidP="00827D5F">
      <w:r>
        <w:continuationSeparator/>
      </w:r>
    </w:p>
  </w:footnote>
  <w:footnote w:type="continuationNotice" w:id="1">
    <w:p w14:paraId="2C9E7689" w14:textId="77777777" w:rsidR="0003099F" w:rsidRDefault="00030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06D"/>
    <w:multiLevelType w:val="multilevel"/>
    <w:tmpl w:val="761E0038"/>
    <w:lvl w:ilvl="0">
      <w:start w:val="2"/>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33"/>
        </w:tabs>
        <w:ind w:left="933"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719"/>
        </w:tabs>
        <w:ind w:left="1719" w:hanging="108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505"/>
        </w:tabs>
        <w:ind w:left="2505" w:hanging="1440"/>
      </w:pPr>
      <w:rPr>
        <w:rFonts w:cs="Times New Roman" w:hint="default"/>
      </w:rPr>
    </w:lvl>
    <w:lvl w:ilvl="6">
      <w:start w:val="1"/>
      <w:numFmt w:val="decimal"/>
      <w:lvlText w:val="%1.%2.%3.%4.%5.%6.%7."/>
      <w:lvlJc w:val="left"/>
      <w:pPr>
        <w:tabs>
          <w:tab w:val="num" w:pos="3078"/>
        </w:tabs>
        <w:ind w:left="3078" w:hanging="1800"/>
      </w:pPr>
      <w:rPr>
        <w:rFonts w:cs="Times New Roman" w:hint="default"/>
      </w:rPr>
    </w:lvl>
    <w:lvl w:ilvl="7">
      <w:start w:val="1"/>
      <w:numFmt w:val="decimal"/>
      <w:lvlText w:val="%1.%2.%3.%4.%5.%6.%7.%8."/>
      <w:lvlJc w:val="left"/>
      <w:pPr>
        <w:tabs>
          <w:tab w:val="num" w:pos="3291"/>
        </w:tabs>
        <w:ind w:left="3291" w:hanging="1800"/>
      </w:pPr>
      <w:rPr>
        <w:rFonts w:cs="Times New Roman" w:hint="default"/>
      </w:rPr>
    </w:lvl>
    <w:lvl w:ilvl="8">
      <w:start w:val="1"/>
      <w:numFmt w:val="decimal"/>
      <w:lvlText w:val="%1.%2.%3.%4.%5.%6.%7.%8.%9."/>
      <w:lvlJc w:val="left"/>
      <w:pPr>
        <w:tabs>
          <w:tab w:val="num" w:pos="3864"/>
        </w:tabs>
        <w:ind w:left="3864" w:hanging="2160"/>
      </w:pPr>
      <w:rPr>
        <w:rFonts w:cs="Times New Roman" w:hint="default"/>
      </w:rPr>
    </w:lvl>
  </w:abstractNum>
  <w:abstractNum w:abstractNumId="1" w15:restartNumberingAfterBreak="1">
    <w:nsid w:val="06522953"/>
    <w:multiLevelType w:val="multilevel"/>
    <w:tmpl w:val="29121C3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5F7472"/>
    <w:multiLevelType w:val="multilevel"/>
    <w:tmpl w:val="EA5EA788"/>
    <w:lvl w:ilvl="0">
      <w:start w:val="6"/>
      <w:numFmt w:val="decimal"/>
      <w:lvlText w:val="%1."/>
      <w:lvlJc w:val="left"/>
      <w:pPr>
        <w:tabs>
          <w:tab w:val="num" w:pos="720"/>
        </w:tabs>
        <w:ind w:left="360" w:hanging="360"/>
      </w:pPr>
      <w:rPr>
        <w:rFonts w:cs="Times New Roman" w:hint="default"/>
        <w:b/>
      </w:rPr>
    </w:lvl>
    <w:lvl w:ilvl="1">
      <w:start w:val="1"/>
      <w:numFmt w:val="decimal"/>
      <w:lvlText w:val="6.%2."/>
      <w:lvlJc w:val="left"/>
      <w:pPr>
        <w:tabs>
          <w:tab w:val="num" w:pos="1800"/>
        </w:tabs>
        <w:ind w:left="792" w:hanging="432"/>
      </w:pPr>
      <w:rPr>
        <w:rFonts w:cs="Times New Roman" w:hint="default"/>
        <w:b w:val="0"/>
        <w:sz w:val="24"/>
        <w:szCs w:val="24"/>
      </w:rPr>
    </w:lvl>
    <w:lvl w:ilvl="2">
      <w:start w:val="1"/>
      <w:numFmt w:val="decimal"/>
      <w:lvlText w:val="%1.%2.%3."/>
      <w:lvlJc w:val="left"/>
      <w:pPr>
        <w:tabs>
          <w:tab w:val="num" w:pos="2520"/>
        </w:tabs>
        <w:ind w:left="1224" w:hanging="50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12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4" w15:restartNumberingAfterBreak="0">
    <w:nsid w:val="28D80F36"/>
    <w:multiLevelType w:val="multilevel"/>
    <w:tmpl w:val="8660B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A34997"/>
    <w:multiLevelType w:val="multilevel"/>
    <w:tmpl w:val="C4C2CC0C"/>
    <w:lvl w:ilvl="0">
      <w:start w:val="1"/>
      <w:numFmt w:val="decimal"/>
      <w:lvlText w:val="%1."/>
      <w:lvlJc w:val="left"/>
      <w:pPr>
        <w:ind w:left="360" w:hanging="360"/>
      </w:pPr>
      <w:rPr>
        <w:rFonts w:hint="default"/>
        <w:color w:val="000009"/>
      </w:rPr>
    </w:lvl>
    <w:lvl w:ilvl="1">
      <w:start w:val="2"/>
      <w:numFmt w:val="decimal"/>
      <w:lvlText w:val="%1.%2."/>
      <w:lvlJc w:val="left"/>
      <w:pPr>
        <w:ind w:left="720" w:hanging="360"/>
      </w:pPr>
      <w:rPr>
        <w:rFonts w:hint="default"/>
        <w:color w:val="000009"/>
      </w:rPr>
    </w:lvl>
    <w:lvl w:ilvl="2">
      <w:start w:val="1"/>
      <w:numFmt w:val="decimal"/>
      <w:lvlText w:val="%1.%2.%3."/>
      <w:lvlJc w:val="left"/>
      <w:pPr>
        <w:ind w:left="1440" w:hanging="720"/>
      </w:pPr>
      <w:rPr>
        <w:rFonts w:hint="default"/>
        <w:color w:val="000009"/>
      </w:rPr>
    </w:lvl>
    <w:lvl w:ilvl="3">
      <w:start w:val="1"/>
      <w:numFmt w:val="decimal"/>
      <w:lvlText w:val="%1.%2.%3.%4."/>
      <w:lvlJc w:val="left"/>
      <w:pPr>
        <w:ind w:left="1800" w:hanging="720"/>
      </w:pPr>
      <w:rPr>
        <w:rFonts w:hint="default"/>
        <w:color w:val="000009"/>
      </w:rPr>
    </w:lvl>
    <w:lvl w:ilvl="4">
      <w:start w:val="1"/>
      <w:numFmt w:val="decimal"/>
      <w:lvlText w:val="%1.%2.%3.%4.%5."/>
      <w:lvlJc w:val="left"/>
      <w:pPr>
        <w:ind w:left="2520" w:hanging="1080"/>
      </w:pPr>
      <w:rPr>
        <w:rFonts w:hint="default"/>
        <w:color w:val="000009"/>
      </w:rPr>
    </w:lvl>
    <w:lvl w:ilvl="5">
      <w:start w:val="1"/>
      <w:numFmt w:val="decimal"/>
      <w:lvlText w:val="%1.%2.%3.%4.%5.%6."/>
      <w:lvlJc w:val="left"/>
      <w:pPr>
        <w:ind w:left="2880" w:hanging="1080"/>
      </w:pPr>
      <w:rPr>
        <w:rFonts w:hint="default"/>
        <w:color w:val="000009"/>
      </w:rPr>
    </w:lvl>
    <w:lvl w:ilvl="6">
      <w:start w:val="1"/>
      <w:numFmt w:val="decimal"/>
      <w:lvlText w:val="%1.%2.%3.%4.%5.%6.%7."/>
      <w:lvlJc w:val="left"/>
      <w:pPr>
        <w:ind w:left="3600" w:hanging="1440"/>
      </w:pPr>
      <w:rPr>
        <w:rFonts w:hint="default"/>
        <w:color w:val="000009"/>
      </w:rPr>
    </w:lvl>
    <w:lvl w:ilvl="7">
      <w:start w:val="1"/>
      <w:numFmt w:val="decimal"/>
      <w:lvlText w:val="%1.%2.%3.%4.%5.%6.%7.%8."/>
      <w:lvlJc w:val="left"/>
      <w:pPr>
        <w:ind w:left="3960" w:hanging="1440"/>
      </w:pPr>
      <w:rPr>
        <w:rFonts w:hint="default"/>
        <w:color w:val="000009"/>
      </w:rPr>
    </w:lvl>
    <w:lvl w:ilvl="8">
      <w:start w:val="1"/>
      <w:numFmt w:val="decimal"/>
      <w:lvlText w:val="%1.%2.%3.%4.%5.%6.%7.%8.%9."/>
      <w:lvlJc w:val="left"/>
      <w:pPr>
        <w:ind w:left="4680" w:hanging="1800"/>
      </w:pPr>
      <w:rPr>
        <w:rFonts w:hint="default"/>
        <w:color w:val="000009"/>
      </w:rPr>
    </w:lvl>
  </w:abstractNum>
  <w:abstractNum w:abstractNumId="6" w15:restartNumberingAfterBreak="0">
    <w:nsid w:val="31221DD4"/>
    <w:multiLevelType w:val="multilevel"/>
    <w:tmpl w:val="C814250E"/>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31CD3885"/>
    <w:multiLevelType w:val="hybridMultilevel"/>
    <w:tmpl w:val="64268A06"/>
    <w:lvl w:ilvl="0" w:tplc="4E766896">
      <w:numFmt w:val="bullet"/>
      <w:lvlText w:val=""/>
      <w:lvlJc w:val="left"/>
      <w:pPr>
        <w:ind w:left="427" w:hanging="286"/>
      </w:pPr>
      <w:rPr>
        <w:rFonts w:ascii="Symbol" w:eastAsia="Symbol" w:hAnsi="Symbol" w:cs="Symbol" w:hint="default"/>
        <w:color w:val="000009"/>
        <w:w w:val="100"/>
        <w:sz w:val="24"/>
        <w:szCs w:val="24"/>
        <w:lang w:val="lv" w:eastAsia="lv" w:bidi="lv"/>
      </w:rPr>
    </w:lvl>
    <w:lvl w:ilvl="1" w:tplc="A59E223C">
      <w:numFmt w:val="bullet"/>
      <w:lvlText w:val="•"/>
      <w:lvlJc w:val="left"/>
      <w:pPr>
        <w:ind w:left="910" w:hanging="286"/>
      </w:pPr>
      <w:rPr>
        <w:rFonts w:hint="default"/>
        <w:lang w:val="lv" w:eastAsia="lv" w:bidi="lv"/>
      </w:rPr>
    </w:lvl>
    <w:lvl w:ilvl="2" w:tplc="E09A1188">
      <w:numFmt w:val="bullet"/>
      <w:lvlText w:val="•"/>
      <w:lvlJc w:val="left"/>
      <w:pPr>
        <w:ind w:left="1400" w:hanging="286"/>
      </w:pPr>
      <w:rPr>
        <w:rFonts w:hint="default"/>
        <w:lang w:val="lv" w:eastAsia="lv" w:bidi="lv"/>
      </w:rPr>
    </w:lvl>
    <w:lvl w:ilvl="3" w:tplc="FFD670AC">
      <w:numFmt w:val="bullet"/>
      <w:lvlText w:val="•"/>
      <w:lvlJc w:val="left"/>
      <w:pPr>
        <w:ind w:left="1891" w:hanging="286"/>
      </w:pPr>
      <w:rPr>
        <w:rFonts w:hint="default"/>
        <w:lang w:val="lv" w:eastAsia="lv" w:bidi="lv"/>
      </w:rPr>
    </w:lvl>
    <w:lvl w:ilvl="4" w:tplc="F1260660">
      <w:numFmt w:val="bullet"/>
      <w:lvlText w:val="•"/>
      <w:lvlJc w:val="left"/>
      <w:pPr>
        <w:ind w:left="2381" w:hanging="286"/>
      </w:pPr>
      <w:rPr>
        <w:rFonts w:hint="default"/>
        <w:lang w:val="lv" w:eastAsia="lv" w:bidi="lv"/>
      </w:rPr>
    </w:lvl>
    <w:lvl w:ilvl="5" w:tplc="141E1D14">
      <w:numFmt w:val="bullet"/>
      <w:lvlText w:val="•"/>
      <w:lvlJc w:val="left"/>
      <w:pPr>
        <w:ind w:left="2872" w:hanging="286"/>
      </w:pPr>
      <w:rPr>
        <w:rFonts w:hint="default"/>
        <w:lang w:val="lv" w:eastAsia="lv" w:bidi="lv"/>
      </w:rPr>
    </w:lvl>
    <w:lvl w:ilvl="6" w:tplc="FD88078E">
      <w:numFmt w:val="bullet"/>
      <w:lvlText w:val="•"/>
      <w:lvlJc w:val="left"/>
      <w:pPr>
        <w:ind w:left="3362" w:hanging="286"/>
      </w:pPr>
      <w:rPr>
        <w:rFonts w:hint="default"/>
        <w:lang w:val="lv" w:eastAsia="lv" w:bidi="lv"/>
      </w:rPr>
    </w:lvl>
    <w:lvl w:ilvl="7" w:tplc="28CA1874">
      <w:numFmt w:val="bullet"/>
      <w:lvlText w:val="•"/>
      <w:lvlJc w:val="left"/>
      <w:pPr>
        <w:ind w:left="3852" w:hanging="286"/>
      </w:pPr>
      <w:rPr>
        <w:rFonts w:hint="default"/>
        <w:lang w:val="lv" w:eastAsia="lv" w:bidi="lv"/>
      </w:rPr>
    </w:lvl>
    <w:lvl w:ilvl="8" w:tplc="65721E3A">
      <w:numFmt w:val="bullet"/>
      <w:lvlText w:val="•"/>
      <w:lvlJc w:val="left"/>
      <w:pPr>
        <w:ind w:left="4343" w:hanging="286"/>
      </w:pPr>
      <w:rPr>
        <w:rFonts w:hint="default"/>
        <w:lang w:val="lv" w:eastAsia="lv" w:bidi="lv"/>
      </w:rPr>
    </w:lvl>
  </w:abstractNum>
  <w:abstractNum w:abstractNumId="8" w15:restartNumberingAfterBreak="0">
    <w:nsid w:val="3F845DF9"/>
    <w:multiLevelType w:val="multilevel"/>
    <w:tmpl w:val="D92E338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C0DE3"/>
    <w:multiLevelType w:val="multilevel"/>
    <w:tmpl w:val="5B1CCBAC"/>
    <w:lvl w:ilvl="0">
      <w:start w:val="1"/>
      <w:numFmt w:val="decimal"/>
      <w:lvlText w:val="%1."/>
      <w:lvlJc w:val="left"/>
      <w:pPr>
        <w:tabs>
          <w:tab w:val="num" w:pos="780"/>
        </w:tabs>
        <w:ind w:left="780" w:hanging="360"/>
      </w:pPr>
      <w:rPr>
        <w:rFonts w:cs="Times New Roman"/>
      </w:rPr>
    </w:lvl>
    <w:lvl w:ilvl="1">
      <w:start w:val="1"/>
      <w:numFmt w:val="decimal"/>
      <w:isLgl/>
      <w:lvlText w:val="%1.%2."/>
      <w:lvlJc w:val="left"/>
      <w:pPr>
        <w:ind w:left="644" w:hanging="360"/>
      </w:pPr>
      <w:rPr>
        <w:rFonts w:ascii="Times New Roman" w:hAnsi="Times New Roman" w:cs="Times New Roman" w:hint="default"/>
        <w:b w:val="0"/>
        <w:color w:val="auto"/>
        <w:sz w:val="24"/>
        <w:szCs w:val="24"/>
      </w:rPr>
    </w:lvl>
    <w:lvl w:ilvl="2">
      <w:start w:val="1"/>
      <w:numFmt w:val="decimal"/>
      <w:isLgl/>
      <w:lvlText w:val="%1.%2.%3."/>
      <w:lvlJc w:val="left"/>
      <w:pPr>
        <w:ind w:left="1140" w:hanging="720"/>
      </w:pPr>
      <w:rPr>
        <w:b w:val="0"/>
      </w:rPr>
    </w:lvl>
    <w:lvl w:ilvl="3">
      <w:start w:val="1"/>
      <w:numFmt w:val="decimal"/>
      <w:isLgl/>
      <w:lvlText w:val="%1.%2.%3.%4."/>
      <w:lvlJc w:val="left"/>
      <w:pPr>
        <w:ind w:left="1140" w:hanging="720"/>
      </w:pPr>
      <w:rPr>
        <w:b w:val="0"/>
      </w:r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0" w15:restartNumberingAfterBreak="0">
    <w:nsid w:val="451D3629"/>
    <w:multiLevelType w:val="multilevel"/>
    <w:tmpl w:val="FE2A3B9C"/>
    <w:lvl w:ilvl="0">
      <w:start w:val="9"/>
      <w:numFmt w:val="decimal"/>
      <w:lvlText w:val="%1."/>
      <w:lvlJc w:val="left"/>
      <w:pPr>
        <w:ind w:left="360" w:hanging="360"/>
      </w:pPr>
      <w:rPr>
        <w:rFonts w:eastAsiaTheme="minorHAnsi" w:cstheme="minorBidi" w:hint="default"/>
      </w:rPr>
    </w:lvl>
    <w:lvl w:ilvl="1">
      <w:start w:val="8"/>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1" w15:restartNumberingAfterBreak="0">
    <w:nsid w:val="4D0A2F87"/>
    <w:multiLevelType w:val="multilevel"/>
    <w:tmpl w:val="59C4509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
      <w:lvlJc w:val="left"/>
      <w:pPr>
        <w:tabs>
          <w:tab w:val="num" w:pos="2160"/>
        </w:tabs>
        <w:ind w:left="1728" w:hanging="648"/>
      </w:pPr>
      <w:rPr>
        <w:rFonts w:cs="Times New Roman" w:hint="default"/>
      </w:rPr>
    </w:lvl>
    <w:lvl w:ilvl="4">
      <w:start w:val="1"/>
      <w:numFmt w:val="decimal"/>
      <w:lvlText w:val="%1.%2.%3.%4."/>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4D201092"/>
    <w:multiLevelType w:val="multilevel"/>
    <w:tmpl w:val="73701E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05679B"/>
    <w:multiLevelType w:val="multilevel"/>
    <w:tmpl w:val="06589E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7D0E1E"/>
    <w:multiLevelType w:val="multilevel"/>
    <w:tmpl w:val="8660B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3B433B"/>
    <w:multiLevelType w:val="hybridMultilevel"/>
    <w:tmpl w:val="96AE19C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EED7DD0"/>
    <w:multiLevelType w:val="hybridMultilevel"/>
    <w:tmpl w:val="3076638E"/>
    <w:lvl w:ilvl="0" w:tplc="F230AF6C">
      <w:start w:val="20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0BD6EE5"/>
    <w:multiLevelType w:val="multilevel"/>
    <w:tmpl w:val="8660B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5920F3"/>
    <w:multiLevelType w:val="multilevel"/>
    <w:tmpl w:val="8B129F06"/>
    <w:lvl w:ilvl="0">
      <w:start w:val="4"/>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440"/>
        </w:tabs>
        <w:ind w:left="1440" w:hanging="720"/>
      </w:pPr>
      <w:rPr>
        <w:rFonts w:cs="Times New Roman" w:hint="default"/>
        <w:b w:val="0"/>
        <w:sz w:val="24"/>
        <w:szCs w:val="24"/>
      </w:rPr>
    </w:lvl>
    <w:lvl w:ilvl="3">
      <w:start w:val="1"/>
      <w:numFmt w:val="decimal"/>
      <w:lvlText w:val="%1.%2.%3.%4."/>
      <w:lvlJc w:val="left"/>
      <w:pPr>
        <w:tabs>
          <w:tab w:val="num" w:pos="1719"/>
        </w:tabs>
        <w:ind w:left="1719" w:hanging="108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505"/>
        </w:tabs>
        <w:ind w:left="2505" w:hanging="1440"/>
      </w:pPr>
      <w:rPr>
        <w:rFonts w:cs="Times New Roman" w:hint="default"/>
      </w:rPr>
    </w:lvl>
    <w:lvl w:ilvl="6">
      <w:start w:val="1"/>
      <w:numFmt w:val="decimal"/>
      <w:lvlText w:val="%1.%2.%3.%4.%5.%6.%7."/>
      <w:lvlJc w:val="left"/>
      <w:pPr>
        <w:tabs>
          <w:tab w:val="num" w:pos="3078"/>
        </w:tabs>
        <w:ind w:left="3078" w:hanging="1800"/>
      </w:pPr>
      <w:rPr>
        <w:rFonts w:cs="Times New Roman" w:hint="default"/>
      </w:rPr>
    </w:lvl>
    <w:lvl w:ilvl="7">
      <w:start w:val="1"/>
      <w:numFmt w:val="decimal"/>
      <w:lvlText w:val="%1.%2.%3.%4.%5.%6.%7.%8."/>
      <w:lvlJc w:val="left"/>
      <w:pPr>
        <w:tabs>
          <w:tab w:val="num" w:pos="3291"/>
        </w:tabs>
        <w:ind w:left="3291" w:hanging="1800"/>
      </w:pPr>
      <w:rPr>
        <w:rFonts w:cs="Times New Roman" w:hint="default"/>
      </w:rPr>
    </w:lvl>
    <w:lvl w:ilvl="8">
      <w:start w:val="1"/>
      <w:numFmt w:val="decimal"/>
      <w:lvlText w:val="%1.%2.%3.%4.%5.%6.%7.%8.%9."/>
      <w:lvlJc w:val="left"/>
      <w:pPr>
        <w:tabs>
          <w:tab w:val="num" w:pos="3864"/>
        </w:tabs>
        <w:ind w:left="3864" w:hanging="2160"/>
      </w:pPr>
      <w:rPr>
        <w:rFonts w:cs="Times New Roman" w:hint="default"/>
      </w:rPr>
    </w:lvl>
  </w:abstractNum>
  <w:abstractNum w:abstractNumId="19" w15:restartNumberingAfterBreak="1">
    <w:nsid w:val="64194EC9"/>
    <w:multiLevelType w:val="multilevel"/>
    <w:tmpl w:val="92B22B5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4"/>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47779C3"/>
    <w:multiLevelType w:val="multilevel"/>
    <w:tmpl w:val="05E8F956"/>
    <w:lvl w:ilvl="0">
      <w:start w:val="5"/>
      <w:numFmt w:val="decimal"/>
      <w:lvlText w:val="%1."/>
      <w:lvlJc w:val="left"/>
      <w:pPr>
        <w:ind w:left="360" w:hanging="360"/>
      </w:pPr>
      <w:rPr>
        <w:rFonts w:eastAsia="Times New Roman" w:hint="default"/>
        <w:b/>
        <w:bCs/>
      </w:rPr>
    </w:lvl>
    <w:lvl w:ilvl="1">
      <w:start w:val="1"/>
      <w:numFmt w:val="decimal"/>
      <w:lvlText w:val="%1.%2."/>
      <w:lvlJc w:val="left"/>
      <w:pPr>
        <w:ind w:left="360" w:hanging="360"/>
      </w:pPr>
      <w:rPr>
        <w:rFonts w:ascii="Times New Roman" w:eastAsia="Times New Roman" w:hAnsi="Times New Roman" w:cs="Times New Roman" w:hint="default"/>
        <w:b/>
        <w:bCs/>
        <w:color w:val="auto"/>
      </w:rPr>
    </w:lvl>
    <w:lvl w:ilvl="2">
      <w:start w:val="1"/>
      <w:numFmt w:val="decimal"/>
      <w:lvlText w:val="%1.%2.%3."/>
      <w:lvlJc w:val="left"/>
      <w:pPr>
        <w:ind w:left="720" w:hanging="720"/>
      </w:pPr>
      <w:rPr>
        <w:rFonts w:eastAsia="Times New Roman" w:hint="default"/>
        <w:b/>
        <w:bCs w:val="0"/>
      </w:rPr>
    </w:lvl>
    <w:lvl w:ilvl="3">
      <w:start w:val="1"/>
      <w:numFmt w:val="decimal"/>
      <w:lvlText w:val="%1.%2.%3.%4."/>
      <w:lvlJc w:val="left"/>
      <w:pPr>
        <w:ind w:left="720" w:hanging="720"/>
      </w:pPr>
      <w:rPr>
        <w:rFonts w:eastAsia="Times New Roman" w:hint="default"/>
        <w:b/>
        <w:bCs/>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71CA1E04"/>
    <w:multiLevelType w:val="hybridMultilevel"/>
    <w:tmpl w:val="E82EBF74"/>
    <w:lvl w:ilvl="0" w:tplc="0426000F">
      <w:start w:val="1"/>
      <w:numFmt w:val="decimal"/>
      <w:lvlText w:val="%1."/>
      <w:lvlJc w:val="left"/>
      <w:pPr>
        <w:tabs>
          <w:tab w:val="num" w:pos="927"/>
        </w:tabs>
        <w:ind w:left="927" w:hanging="360"/>
      </w:pPr>
    </w:lvl>
    <w:lvl w:ilvl="1" w:tplc="04260019" w:tentative="1">
      <w:start w:val="1"/>
      <w:numFmt w:val="lowerLetter"/>
      <w:lvlText w:val="%2."/>
      <w:lvlJc w:val="left"/>
      <w:pPr>
        <w:tabs>
          <w:tab w:val="num" w:pos="1647"/>
        </w:tabs>
        <w:ind w:left="1647" w:hanging="360"/>
      </w:pPr>
      <w:rPr>
        <w:rFonts w:cs="Times New Roman"/>
      </w:rPr>
    </w:lvl>
    <w:lvl w:ilvl="2" w:tplc="0426001B" w:tentative="1">
      <w:start w:val="1"/>
      <w:numFmt w:val="lowerRoman"/>
      <w:lvlText w:val="%3."/>
      <w:lvlJc w:val="right"/>
      <w:pPr>
        <w:tabs>
          <w:tab w:val="num" w:pos="2367"/>
        </w:tabs>
        <w:ind w:left="2367" w:hanging="180"/>
      </w:pPr>
      <w:rPr>
        <w:rFonts w:cs="Times New Roman"/>
      </w:rPr>
    </w:lvl>
    <w:lvl w:ilvl="3" w:tplc="0426000F" w:tentative="1">
      <w:start w:val="1"/>
      <w:numFmt w:val="decimal"/>
      <w:lvlText w:val="%4."/>
      <w:lvlJc w:val="left"/>
      <w:pPr>
        <w:tabs>
          <w:tab w:val="num" w:pos="3087"/>
        </w:tabs>
        <w:ind w:left="3087" w:hanging="360"/>
      </w:pPr>
      <w:rPr>
        <w:rFonts w:cs="Times New Roman"/>
      </w:rPr>
    </w:lvl>
    <w:lvl w:ilvl="4" w:tplc="04260019" w:tentative="1">
      <w:start w:val="1"/>
      <w:numFmt w:val="lowerLetter"/>
      <w:lvlText w:val="%5."/>
      <w:lvlJc w:val="left"/>
      <w:pPr>
        <w:tabs>
          <w:tab w:val="num" w:pos="3807"/>
        </w:tabs>
        <w:ind w:left="3807" w:hanging="360"/>
      </w:pPr>
      <w:rPr>
        <w:rFonts w:cs="Times New Roman"/>
      </w:rPr>
    </w:lvl>
    <w:lvl w:ilvl="5" w:tplc="0426001B" w:tentative="1">
      <w:start w:val="1"/>
      <w:numFmt w:val="lowerRoman"/>
      <w:lvlText w:val="%6."/>
      <w:lvlJc w:val="right"/>
      <w:pPr>
        <w:tabs>
          <w:tab w:val="num" w:pos="4527"/>
        </w:tabs>
        <w:ind w:left="4527" w:hanging="180"/>
      </w:pPr>
      <w:rPr>
        <w:rFonts w:cs="Times New Roman"/>
      </w:rPr>
    </w:lvl>
    <w:lvl w:ilvl="6" w:tplc="0426000F" w:tentative="1">
      <w:start w:val="1"/>
      <w:numFmt w:val="decimal"/>
      <w:lvlText w:val="%7."/>
      <w:lvlJc w:val="left"/>
      <w:pPr>
        <w:tabs>
          <w:tab w:val="num" w:pos="5247"/>
        </w:tabs>
        <w:ind w:left="5247" w:hanging="360"/>
      </w:pPr>
      <w:rPr>
        <w:rFonts w:cs="Times New Roman"/>
      </w:rPr>
    </w:lvl>
    <w:lvl w:ilvl="7" w:tplc="04260019" w:tentative="1">
      <w:start w:val="1"/>
      <w:numFmt w:val="lowerLetter"/>
      <w:lvlText w:val="%8."/>
      <w:lvlJc w:val="left"/>
      <w:pPr>
        <w:tabs>
          <w:tab w:val="num" w:pos="5967"/>
        </w:tabs>
        <w:ind w:left="5967" w:hanging="360"/>
      </w:pPr>
      <w:rPr>
        <w:rFonts w:cs="Times New Roman"/>
      </w:rPr>
    </w:lvl>
    <w:lvl w:ilvl="8" w:tplc="0426001B" w:tentative="1">
      <w:start w:val="1"/>
      <w:numFmt w:val="lowerRoman"/>
      <w:lvlText w:val="%9."/>
      <w:lvlJc w:val="right"/>
      <w:pPr>
        <w:tabs>
          <w:tab w:val="num" w:pos="6687"/>
        </w:tabs>
        <w:ind w:left="6687" w:hanging="180"/>
      </w:pPr>
      <w:rPr>
        <w:rFonts w:cs="Times New Roman"/>
      </w:rPr>
    </w:lvl>
  </w:abstractNum>
  <w:abstractNum w:abstractNumId="22" w15:restartNumberingAfterBreak="0">
    <w:nsid w:val="79E22F5A"/>
    <w:multiLevelType w:val="hybridMultilevel"/>
    <w:tmpl w:val="D7822C4A"/>
    <w:lvl w:ilvl="0" w:tplc="02C24346">
      <w:numFmt w:val="bullet"/>
      <w:lvlText w:val=""/>
      <w:lvlJc w:val="left"/>
      <w:pPr>
        <w:ind w:left="379" w:hanging="284"/>
      </w:pPr>
      <w:rPr>
        <w:rFonts w:ascii="Symbol" w:eastAsia="Symbol" w:hAnsi="Symbol" w:cs="Symbol" w:hint="default"/>
        <w:color w:val="000009"/>
        <w:w w:val="100"/>
        <w:sz w:val="24"/>
        <w:szCs w:val="24"/>
        <w:lang w:val="lv" w:eastAsia="lv" w:bidi="lv"/>
      </w:rPr>
    </w:lvl>
    <w:lvl w:ilvl="1" w:tplc="32C63B3C">
      <w:numFmt w:val="bullet"/>
      <w:lvlText w:val="•"/>
      <w:lvlJc w:val="left"/>
      <w:pPr>
        <w:ind w:left="874" w:hanging="284"/>
      </w:pPr>
      <w:rPr>
        <w:rFonts w:hint="default"/>
        <w:lang w:val="lv" w:eastAsia="lv" w:bidi="lv"/>
      </w:rPr>
    </w:lvl>
    <w:lvl w:ilvl="2" w:tplc="EF26241C">
      <w:numFmt w:val="bullet"/>
      <w:lvlText w:val="•"/>
      <w:lvlJc w:val="left"/>
      <w:pPr>
        <w:ind w:left="1368" w:hanging="284"/>
      </w:pPr>
      <w:rPr>
        <w:rFonts w:hint="default"/>
        <w:lang w:val="lv" w:eastAsia="lv" w:bidi="lv"/>
      </w:rPr>
    </w:lvl>
    <w:lvl w:ilvl="3" w:tplc="96B2A9E2">
      <w:numFmt w:val="bullet"/>
      <w:lvlText w:val="•"/>
      <w:lvlJc w:val="left"/>
      <w:pPr>
        <w:ind w:left="1863" w:hanging="284"/>
      </w:pPr>
      <w:rPr>
        <w:rFonts w:hint="default"/>
        <w:lang w:val="lv" w:eastAsia="lv" w:bidi="lv"/>
      </w:rPr>
    </w:lvl>
    <w:lvl w:ilvl="4" w:tplc="D1901066">
      <w:numFmt w:val="bullet"/>
      <w:lvlText w:val="•"/>
      <w:lvlJc w:val="left"/>
      <w:pPr>
        <w:ind w:left="2357" w:hanging="284"/>
      </w:pPr>
      <w:rPr>
        <w:rFonts w:hint="default"/>
        <w:lang w:val="lv" w:eastAsia="lv" w:bidi="lv"/>
      </w:rPr>
    </w:lvl>
    <w:lvl w:ilvl="5" w:tplc="90AC93BA">
      <w:numFmt w:val="bullet"/>
      <w:lvlText w:val="•"/>
      <w:lvlJc w:val="left"/>
      <w:pPr>
        <w:ind w:left="2852" w:hanging="284"/>
      </w:pPr>
      <w:rPr>
        <w:rFonts w:hint="default"/>
        <w:lang w:val="lv" w:eastAsia="lv" w:bidi="lv"/>
      </w:rPr>
    </w:lvl>
    <w:lvl w:ilvl="6" w:tplc="BB4002AE">
      <w:numFmt w:val="bullet"/>
      <w:lvlText w:val="•"/>
      <w:lvlJc w:val="left"/>
      <w:pPr>
        <w:ind w:left="3346" w:hanging="284"/>
      </w:pPr>
      <w:rPr>
        <w:rFonts w:hint="default"/>
        <w:lang w:val="lv" w:eastAsia="lv" w:bidi="lv"/>
      </w:rPr>
    </w:lvl>
    <w:lvl w:ilvl="7" w:tplc="2E248052">
      <w:numFmt w:val="bullet"/>
      <w:lvlText w:val="•"/>
      <w:lvlJc w:val="left"/>
      <w:pPr>
        <w:ind w:left="3840" w:hanging="284"/>
      </w:pPr>
      <w:rPr>
        <w:rFonts w:hint="default"/>
        <w:lang w:val="lv" w:eastAsia="lv" w:bidi="lv"/>
      </w:rPr>
    </w:lvl>
    <w:lvl w:ilvl="8" w:tplc="57CE081C">
      <w:numFmt w:val="bullet"/>
      <w:lvlText w:val="•"/>
      <w:lvlJc w:val="left"/>
      <w:pPr>
        <w:ind w:left="4335" w:hanging="284"/>
      </w:pPr>
      <w:rPr>
        <w:rFonts w:hint="default"/>
        <w:lang w:val="lv" w:eastAsia="lv" w:bidi="lv"/>
      </w:rPr>
    </w:lvl>
  </w:abstractNum>
  <w:abstractNum w:abstractNumId="23" w15:restartNumberingAfterBreak="0">
    <w:nsid w:val="7B2506E5"/>
    <w:multiLevelType w:val="multilevel"/>
    <w:tmpl w:val="44446538"/>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3D0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9609311">
    <w:abstractNumId w:val="19"/>
  </w:num>
  <w:num w:numId="2" w16cid:durableId="31661866">
    <w:abstractNumId w:val="1"/>
  </w:num>
  <w:num w:numId="3" w16cid:durableId="558056382">
    <w:abstractNumId w:val="21"/>
  </w:num>
  <w:num w:numId="4" w16cid:durableId="382868956">
    <w:abstractNumId w:val="11"/>
  </w:num>
  <w:num w:numId="5" w16cid:durableId="96098823">
    <w:abstractNumId w:val="18"/>
  </w:num>
  <w:num w:numId="6" w16cid:durableId="2064214240">
    <w:abstractNumId w:val="3"/>
  </w:num>
  <w:num w:numId="7" w16cid:durableId="358554834">
    <w:abstractNumId w:val="0"/>
  </w:num>
  <w:num w:numId="8" w16cid:durableId="21250505">
    <w:abstractNumId w:val="15"/>
  </w:num>
  <w:num w:numId="9" w16cid:durableId="1503618922">
    <w:abstractNumId w:val="6"/>
  </w:num>
  <w:num w:numId="10" w16cid:durableId="1756247199">
    <w:abstractNumId w:val="13"/>
  </w:num>
  <w:num w:numId="11" w16cid:durableId="1509759353">
    <w:abstractNumId w:val="16"/>
  </w:num>
  <w:num w:numId="12" w16cid:durableId="1586105548">
    <w:abstractNumId w:val="12"/>
  </w:num>
  <w:num w:numId="13" w16cid:durableId="1207135284">
    <w:abstractNumId w:val="4"/>
  </w:num>
  <w:num w:numId="14" w16cid:durableId="2135443440">
    <w:abstractNumId w:val="24"/>
  </w:num>
  <w:num w:numId="15" w16cid:durableId="1422069201">
    <w:abstractNumId w:val="22"/>
  </w:num>
  <w:num w:numId="16" w16cid:durableId="80105256">
    <w:abstractNumId w:val="7"/>
  </w:num>
  <w:num w:numId="17" w16cid:durableId="86733097">
    <w:abstractNumId w:val="17"/>
  </w:num>
  <w:num w:numId="18" w16cid:durableId="1514110695">
    <w:abstractNumId w:val="5"/>
  </w:num>
  <w:num w:numId="19" w16cid:durableId="1770813364">
    <w:abstractNumId w:val="14"/>
  </w:num>
  <w:num w:numId="20" w16cid:durableId="1752240150">
    <w:abstractNumId w:val="9"/>
  </w:num>
  <w:num w:numId="21" w16cid:durableId="1244795807">
    <w:abstractNumId w:val="20"/>
  </w:num>
  <w:num w:numId="22" w16cid:durableId="1230265879">
    <w:abstractNumId w:val="23"/>
  </w:num>
  <w:num w:numId="23" w16cid:durableId="233470706">
    <w:abstractNumId w:val="2"/>
  </w:num>
  <w:num w:numId="24" w16cid:durableId="1458639026">
    <w:abstractNumId w:val="10"/>
  </w:num>
  <w:num w:numId="25" w16cid:durableId="1412772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7D83"/>
    <w:rsid w:val="00010C1B"/>
    <w:rsid w:val="000134BA"/>
    <w:rsid w:val="000229D6"/>
    <w:rsid w:val="00027FEF"/>
    <w:rsid w:val="0003099F"/>
    <w:rsid w:val="00031620"/>
    <w:rsid w:val="000340A8"/>
    <w:rsid w:val="000402E2"/>
    <w:rsid w:val="0004124C"/>
    <w:rsid w:val="000818EB"/>
    <w:rsid w:val="000E3E05"/>
    <w:rsid w:val="000F2EA1"/>
    <w:rsid w:val="00104874"/>
    <w:rsid w:val="001115B2"/>
    <w:rsid w:val="001221C2"/>
    <w:rsid w:val="001612D8"/>
    <w:rsid w:val="00165745"/>
    <w:rsid w:val="00167D42"/>
    <w:rsid w:val="00172C9A"/>
    <w:rsid w:val="00180502"/>
    <w:rsid w:val="001A56B3"/>
    <w:rsid w:val="001A5B09"/>
    <w:rsid w:val="001B2DD9"/>
    <w:rsid w:val="001D0874"/>
    <w:rsid w:val="001D2AFE"/>
    <w:rsid w:val="001E3FFD"/>
    <w:rsid w:val="001F491C"/>
    <w:rsid w:val="001F619B"/>
    <w:rsid w:val="00210E9E"/>
    <w:rsid w:val="002758B1"/>
    <w:rsid w:val="00276B12"/>
    <w:rsid w:val="00281959"/>
    <w:rsid w:val="00282259"/>
    <w:rsid w:val="002901F7"/>
    <w:rsid w:val="00296202"/>
    <w:rsid w:val="00297D83"/>
    <w:rsid w:val="002B01B6"/>
    <w:rsid w:val="002F343B"/>
    <w:rsid w:val="003020EB"/>
    <w:rsid w:val="00311608"/>
    <w:rsid w:val="00385711"/>
    <w:rsid w:val="00396E59"/>
    <w:rsid w:val="003C105E"/>
    <w:rsid w:val="003D6BF9"/>
    <w:rsid w:val="003D7687"/>
    <w:rsid w:val="003E49C3"/>
    <w:rsid w:val="003E650F"/>
    <w:rsid w:val="003F289C"/>
    <w:rsid w:val="003F4086"/>
    <w:rsid w:val="003F7FF2"/>
    <w:rsid w:val="0040345F"/>
    <w:rsid w:val="00403EA2"/>
    <w:rsid w:val="0040498F"/>
    <w:rsid w:val="0041095D"/>
    <w:rsid w:val="00416349"/>
    <w:rsid w:val="00424B43"/>
    <w:rsid w:val="00431BA0"/>
    <w:rsid w:val="00471321"/>
    <w:rsid w:val="00476C77"/>
    <w:rsid w:val="00477FC2"/>
    <w:rsid w:val="0048067B"/>
    <w:rsid w:val="004924B3"/>
    <w:rsid w:val="00497E28"/>
    <w:rsid w:val="004B5EED"/>
    <w:rsid w:val="004B7D8F"/>
    <w:rsid w:val="004D12F7"/>
    <w:rsid w:val="005000AA"/>
    <w:rsid w:val="00510875"/>
    <w:rsid w:val="00512C82"/>
    <w:rsid w:val="00526633"/>
    <w:rsid w:val="00527C3D"/>
    <w:rsid w:val="00533085"/>
    <w:rsid w:val="00535ABB"/>
    <w:rsid w:val="00561A40"/>
    <w:rsid w:val="00566B68"/>
    <w:rsid w:val="005B34EF"/>
    <w:rsid w:val="005D6D7B"/>
    <w:rsid w:val="005E5D93"/>
    <w:rsid w:val="005E7909"/>
    <w:rsid w:val="005F2A71"/>
    <w:rsid w:val="00607CED"/>
    <w:rsid w:val="00611A93"/>
    <w:rsid w:val="006161AB"/>
    <w:rsid w:val="006419C7"/>
    <w:rsid w:val="00675B1F"/>
    <w:rsid w:val="00676392"/>
    <w:rsid w:val="00690ED1"/>
    <w:rsid w:val="006A5171"/>
    <w:rsid w:val="006B409C"/>
    <w:rsid w:val="006C3CC3"/>
    <w:rsid w:val="006C48A6"/>
    <w:rsid w:val="006E60E3"/>
    <w:rsid w:val="006F6F66"/>
    <w:rsid w:val="00704A73"/>
    <w:rsid w:val="007107F5"/>
    <w:rsid w:val="00734AA2"/>
    <w:rsid w:val="00742E9B"/>
    <w:rsid w:val="00757F18"/>
    <w:rsid w:val="00777077"/>
    <w:rsid w:val="007A6D86"/>
    <w:rsid w:val="007C2228"/>
    <w:rsid w:val="007D3A6F"/>
    <w:rsid w:val="007E1BDC"/>
    <w:rsid w:val="007E734C"/>
    <w:rsid w:val="007E7F7A"/>
    <w:rsid w:val="007F7F2C"/>
    <w:rsid w:val="0080531C"/>
    <w:rsid w:val="008236C5"/>
    <w:rsid w:val="00827D5F"/>
    <w:rsid w:val="00835B19"/>
    <w:rsid w:val="008720A7"/>
    <w:rsid w:val="008741D1"/>
    <w:rsid w:val="008812A7"/>
    <w:rsid w:val="00887752"/>
    <w:rsid w:val="00897B00"/>
    <w:rsid w:val="008A0D61"/>
    <w:rsid w:val="008E4E2B"/>
    <w:rsid w:val="008E54BA"/>
    <w:rsid w:val="008F314C"/>
    <w:rsid w:val="009036DE"/>
    <w:rsid w:val="00906CEE"/>
    <w:rsid w:val="0091240F"/>
    <w:rsid w:val="00916C86"/>
    <w:rsid w:val="00936C67"/>
    <w:rsid w:val="00941075"/>
    <w:rsid w:val="009515A7"/>
    <w:rsid w:val="00956E80"/>
    <w:rsid w:val="00960861"/>
    <w:rsid w:val="00981F78"/>
    <w:rsid w:val="009C206D"/>
    <w:rsid w:val="009C2132"/>
    <w:rsid w:val="00A058A1"/>
    <w:rsid w:val="00A0766B"/>
    <w:rsid w:val="00A079ED"/>
    <w:rsid w:val="00A1214B"/>
    <w:rsid w:val="00A2689B"/>
    <w:rsid w:val="00A362D1"/>
    <w:rsid w:val="00A440FF"/>
    <w:rsid w:val="00A45EF6"/>
    <w:rsid w:val="00A47200"/>
    <w:rsid w:val="00A55C73"/>
    <w:rsid w:val="00A724EA"/>
    <w:rsid w:val="00A8669E"/>
    <w:rsid w:val="00A90B33"/>
    <w:rsid w:val="00AA2C7B"/>
    <w:rsid w:val="00AB4753"/>
    <w:rsid w:val="00AC0831"/>
    <w:rsid w:val="00AC2632"/>
    <w:rsid w:val="00AC5A6E"/>
    <w:rsid w:val="00AD2B8C"/>
    <w:rsid w:val="00AE0FD2"/>
    <w:rsid w:val="00AE7A23"/>
    <w:rsid w:val="00AF060E"/>
    <w:rsid w:val="00AF324A"/>
    <w:rsid w:val="00B06A56"/>
    <w:rsid w:val="00B13731"/>
    <w:rsid w:val="00B14D30"/>
    <w:rsid w:val="00B153C3"/>
    <w:rsid w:val="00B20E15"/>
    <w:rsid w:val="00B40997"/>
    <w:rsid w:val="00B47E16"/>
    <w:rsid w:val="00B677F4"/>
    <w:rsid w:val="00B77A29"/>
    <w:rsid w:val="00B87E3B"/>
    <w:rsid w:val="00B92C1B"/>
    <w:rsid w:val="00B9563A"/>
    <w:rsid w:val="00BA2C3E"/>
    <w:rsid w:val="00BA5330"/>
    <w:rsid w:val="00BB41AA"/>
    <w:rsid w:val="00BB6330"/>
    <w:rsid w:val="00BB6AD2"/>
    <w:rsid w:val="00BE3496"/>
    <w:rsid w:val="00BE635B"/>
    <w:rsid w:val="00C0287C"/>
    <w:rsid w:val="00C16ADB"/>
    <w:rsid w:val="00C23DB0"/>
    <w:rsid w:val="00C474B2"/>
    <w:rsid w:val="00C56A5F"/>
    <w:rsid w:val="00C663B7"/>
    <w:rsid w:val="00C76412"/>
    <w:rsid w:val="00C904C5"/>
    <w:rsid w:val="00C91B92"/>
    <w:rsid w:val="00C930B1"/>
    <w:rsid w:val="00CA0BB5"/>
    <w:rsid w:val="00CA2FD0"/>
    <w:rsid w:val="00CB20F2"/>
    <w:rsid w:val="00CB4A26"/>
    <w:rsid w:val="00CD3F9C"/>
    <w:rsid w:val="00D01E27"/>
    <w:rsid w:val="00D101CF"/>
    <w:rsid w:val="00D1278A"/>
    <w:rsid w:val="00D22829"/>
    <w:rsid w:val="00D301F8"/>
    <w:rsid w:val="00D42370"/>
    <w:rsid w:val="00D4710F"/>
    <w:rsid w:val="00D509B2"/>
    <w:rsid w:val="00D649F5"/>
    <w:rsid w:val="00D72169"/>
    <w:rsid w:val="00D84157"/>
    <w:rsid w:val="00D85423"/>
    <w:rsid w:val="00D86F68"/>
    <w:rsid w:val="00D92F71"/>
    <w:rsid w:val="00D93050"/>
    <w:rsid w:val="00DA40C2"/>
    <w:rsid w:val="00DA7CD3"/>
    <w:rsid w:val="00DC133F"/>
    <w:rsid w:val="00DC3CCA"/>
    <w:rsid w:val="00DE11F3"/>
    <w:rsid w:val="00E0169A"/>
    <w:rsid w:val="00E04EBF"/>
    <w:rsid w:val="00E126F4"/>
    <w:rsid w:val="00E26ECA"/>
    <w:rsid w:val="00E3312F"/>
    <w:rsid w:val="00E33F49"/>
    <w:rsid w:val="00E361F7"/>
    <w:rsid w:val="00E40D70"/>
    <w:rsid w:val="00E5250A"/>
    <w:rsid w:val="00E73DA4"/>
    <w:rsid w:val="00E91ECF"/>
    <w:rsid w:val="00EA5313"/>
    <w:rsid w:val="00EC1A98"/>
    <w:rsid w:val="00EC54E3"/>
    <w:rsid w:val="00ED38BF"/>
    <w:rsid w:val="00F00B49"/>
    <w:rsid w:val="00F152F8"/>
    <w:rsid w:val="00F31EEF"/>
    <w:rsid w:val="00F342C1"/>
    <w:rsid w:val="00F34680"/>
    <w:rsid w:val="00F409C5"/>
    <w:rsid w:val="00F5117A"/>
    <w:rsid w:val="00F52194"/>
    <w:rsid w:val="00F536C9"/>
    <w:rsid w:val="00F55382"/>
    <w:rsid w:val="00F61B3B"/>
    <w:rsid w:val="00F806D2"/>
    <w:rsid w:val="00FB0334"/>
    <w:rsid w:val="00FE5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2050"/>
    <o:shapelayout v:ext="edit">
      <o:idmap v:ext="edit" data="2"/>
    </o:shapelayout>
  </w:shapeDefaults>
  <w:decimalSymbol w:val=","/>
  <w:listSeparator w:val=";"/>
  <w14:docId w14:val="0751A9E9"/>
  <w15:docId w15:val="{2C419E82-C1A7-48BA-A37E-B9DFFCE5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E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818E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rsid w:val="00906CEE"/>
    <w:pPr>
      <w:jc w:val="both"/>
    </w:pPr>
  </w:style>
  <w:style w:type="character" w:customStyle="1" w:styleId="CommentTextChar">
    <w:name w:val="Comment Text Char"/>
    <w:basedOn w:val="DefaultParagraphFont"/>
    <w:link w:val="CommentText"/>
    <w:uiPriority w:val="99"/>
    <w:qFormat/>
    <w:rsid w:val="00906CEE"/>
    <w:rPr>
      <w:rFonts w:ascii="Times New Roman" w:eastAsia="Times New Roman" w:hAnsi="Times New Roman" w:cs="Times New Roman"/>
      <w:sz w:val="20"/>
      <w:szCs w:val="20"/>
    </w:rPr>
  </w:style>
  <w:style w:type="character" w:styleId="CommentReference">
    <w:name w:val="annotation reference"/>
    <w:qFormat/>
    <w:rsid w:val="00906CEE"/>
    <w:rPr>
      <w:sz w:val="16"/>
    </w:rPr>
  </w:style>
  <w:style w:type="character" w:styleId="Hyperlink">
    <w:name w:val="Hyperlink"/>
    <w:uiPriority w:val="99"/>
    <w:rsid w:val="00906CEE"/>
    <w:rPr>
      <w:color w:val="0000FF"/>
      <w:u w:val="single"/>
    </w:rPr>
  </w:style>
  <w:style w:type="table" w:styleId="TableGrid">
    <w:name w:val="Table Grid"/>
    <w:basedOn w:val="TableNormal"/>
    <w:uiPriority w:val="59"/>
    <w:rsid w:val="00906CE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H&amp;P List Paragraph,Strip,Colorful List - Accent 12,Saraksta rindkopa,1st level - Bullet List Paragraph,Heading 2_sj,Lijstaline"/>
    <w:basedOn w:val="Normal"/>
    <w:link w:val="ListParagraphChar"/>
    <w:uiPriority w:val="34"/>
    <w:qFormat/>
    <w:rsid w:val="00906CEE"/>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906CE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06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CE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F2EA1"/>
    <w:pPr>
      <w:jc w:val="left"/>
    </w:pPr>
    <w:rPr>
      <w:b/>
      <w:bCs/>
    </w:rPr>
  </w:style>
  <w:style w:type="character" w:customStyle="1" w:styleId="CommentSubjectChar">
    <w:name w:val="Comment Subject Char"/>
    <w:basedOn w:val="CommentTextChar"/>
    <w:link w:val="CommentSubject"/>
    <w:uiPriority w:val="99"/>
    <w:semiHidden/>
    <w:rsid w:val="000F2EA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27D5F"/>
    <w:pPr>
      <w:tabs>
        <w:tab w:val="center" w:pos="4153"/>
        <w:tab w:val="right" w:pos="8306"/>
      </w:tabs>
    </w:pPr>
  </w:style>
  <w:style w:type="character" w:customStyle="1" w:styleId="HeaderChar">
    <w:name w:val="Header Char"/>
    <w:basedOn w:val="DefaultParagraphFont"/>
    <w:link w:val="Header"/>
    <w:uiPriority w:val="99"/>
    <w:rsid w:val="00827D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27D5F"/>
    <w:pPr>
      <w:tabs>
        <w:tab w:val="center" w:pos="4153"/>
        <w:tab w:val="right" w:pos="8306"/>
      </w:tabs>
    </w:pPr>
  </w:style>
  <w:style w:type="character" w:customStyle="1" w:styleId="FooterChar">
    <w:name w:val="Footer Char"/>
    <w:basedOn w:val="DefaultParagraphFont"/>
    <w:link w:val="Footer"/>
    <w:uiPriority w:val="99"/>
    <w:rsid w:val="00827D5F"/>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0E3E05"/>
    <w:rPr>
      <w:color w:val="605E5C"/>
      <w:shd w:val="clear" w:color="auto" w:fill="E1DFDD"/>
    </w:rPr>
  </w:style>
  <w:style w:type="paragraph" w:styleId="Revision">
    <w:name w:val="Revision"/>
    <w:hidden/>
    <w:uiPriority w:val="99"/>
    <w:semiHidden/>
    <w:rsid w:val="00D22829"/>
    <w:pPr>
      <w:spacing w:after="0" w:line="240" w:lineRule="auto"/>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F343B"/>
    <w:pPr>
      <w:widowControl w:val="0"/>
      <w:autoSpaceDE w:val="0"/>
      <w:autoSpaceDN w:val="0"/>
    </w:pPr>
    <w:rPr>
      <w:sz w:val="22"/>
      <w:szCs w:val="22"/>
      <w:lang w:val="lv" w:eastAsia="lv"/>
    </w:rPr>
  </w:style>
  <w:style w:type="character" w:customStyle="1" w:styleId="Heading2Char">
    <w:name w:val="Heading 2 Char"/>
    <w:basedOn w:val="DefaultParagraphFont"/>
    <w:link w:val="Heading2"/>
    <w:uiPriority w:val="9"/>
    <w:rsid w:val="000818E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0531C"/>
    <w:rPr>
      <w:color w:val="605E5C"/>
      <w:shd w:val="clear" w:color="auto" w:fill="E1DFDD"/>
    </w:rPr>
  </w:style>
  <w:style w:type="table" w:customStyle="1" w:styleId="TableGrid1">
    <w:name w:val="Table Grid1"/>
    <w:basedOn w:val="TableNormal"/>
    <w:next w:val="TableGrid"/>
    <w:uiPriority w:val="59"/>
    <w:rsid w:val="0098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000AA"/>
    <w:pPr>
      <w:spacing w:before="100" w:beforeAutospacing="1" w:after="100" w:afterAutospacing="1"/>
    </w:pPr>
    <w:rPr>
      <w:sz w:val="24"/>
      <w:szCs w:val="24"/>
      <w:lang w:eastAsia="lv-LV"/>
    </w:rPr>
  </w:style>
  <w:style w:type="character" w:customStyle="1" w:styleId="cf01">
    <w:name w:val="cf01"/>
    <w:basedOn w:val="DefaultParagraphFont"/>
    <w:rsid w:val="005000AA"/>
    <w:rPr>
      <w:rFonts w:ascii="Segoe UI" w:hAnsi="Segoe UI" w:cs="Segoe UI" w:hint="default"/>
      <w:sz w:val="18"/>
      <w:szCs w:val="18"/>
    </w:rPr>
  </w:style>
  <w:style w:type="character" w:customStyle="1" w:styleId="FontStyle41">
    <w:name w:val="Font Style41"/>
    <w:basedOn w:val="DefaultParagraphFont"/>
    <w:uiPriority w:val="99"/>
    <w:rsid w:val="005E5D93"/>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897">
      <w:bodyDiv w:val="1"/>
      <w:marLeft w:val="0"/>
      <w:marRight w:val="0"/>
      <w:marTop w:val="0"/>
      <w:marBottom w:val="0"/>
      <w:divBdr>
        <w:top w:val="none" w:sz="0" w:space="0" w:color="auto"/>
        <w:left w:val="none" w:sz="0" w:space="0" w:color="auto"/>
        <w:bottom w:val="none" w:sz="0" w:space="0" w:color="auto"/>
        <w:right w:val="none" w:sz="0" w:space="0" w:color="auto"/>
      </w:divBdr>
    </w:div>
    <w:div w:id="790975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s.rimkus@vi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s.vizulis@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11FEBCD0337DD42858C13965C7981C2" ma:contentTypeVersion="0" ma:contentTypeDescription="Izveidot jaunu dokumentu." ma:contentTypeScope="" ma:versionID="4bc8be70cdb85fe1055bb4cdb2919e2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49F83-041A-4FFF-81F8-BF6BE5F12FCA}">
  <ds:schemaRefs>
    <ds:schemaRef ds:uri="http://schemas.openxmlformats.org/officeDocument/2006/bibliography"/>
  </ds:schemaRefs>
</ds:datastoreItem>
</file>

<file path=customXml/itemProps2.xml><?xml version="1.0" encoding="utf-8"?>
<ds:datastoreItem xmlns:ds="http://schemas.openxmlformats.org/officeDocument/2006/customXml" ds:itemID="{C8FB4345-FA6B-44AF-A900-BEE898B10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7C8F1-02E9-4A23-AEAB-A75C8E3D19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28BE91-F1BE-40B3-A41D-62490D3D1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12</Pages>
  <Words>18814</Words>
  <Characters>10725</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Žvagiņa</dc:creator>
  <cp:keywords/>
  <dc:description/>
  <cp:lastModifiedBy>Santa Opmane</cp:lastModifiedBy>
  <cp:revision>70</cp:revision>
  <dcterms:created xsi:type="dcterms:W3CDTF">2023-10-03T12:49:00Z</dcterms:created>
  <dcterms:modified xsi:type="dcterms:W3CDTF">2023-10-09T07:10:00Z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0x010100511FEBCD0337DD42858C13965C7981C2</vt:lpwstr>
  </property>
</Properties>
</file>