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D67A" w14:textId="38304522" w:rsidR="00DF281B" w:rsidRPr="00CD14AD" w:rsidRDefault="00DF281B" w:rsidP="00DF281B">
      <w:pPr>
        <w:spacing w:before="130" w:after="0" w:line="260" w:lineRule="exact"/>
        <w:jc w:val="right"/>
        <w:rPr>
          <w:rFonts w:ascii="Cambria" w:eastAsia="Times New Roman" w:hAnsi="Cambria" w:cs="Times New Roman"/>
          <w:sz w:val="19"/>
          <w:szCs w:val="24"/>
        </w:rPr>
      </w:pPr>
      <w:r w:rsidRPr="00CD14AD">
        <w:rPr>
          <w:rFonts w:ascii="Cambria" w:eastAsia="Times New Roman" w:hAnsi="Cambria" w:cs="Times New Roman"/>
          <w:sz w:val="19"/>
          <w:szCs w:val="24"/>
        </w:rPr>
        <w:t xml:space="preserve">2.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pielikums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br/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Ministru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kabineta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br/>
        <w:t xml:space="preserve">2012. gada 18.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decembra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br/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noteikumiem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Nr. 908</w:t>
      </w:r>
    </w:p>
    <w:p w14:paraId="07200FE4" w14:textId="77777777" w:rsidR="00DF281B" w:rsidRPr="00CD14AD" w:rsidRDefault="00DF281B" w:rsidP="00DF281B">
      <w:pPr>
        <w:spacing w:before="360" w:after="0" w:line="240" w:lineRule="auto"/>
        <w:ind w:left="567" w:right="567"/>
        <w:jc w:val="center"/>
        <w:rPr>
          <w:rFonts w:ascii="Cambria" w:eastAsia="Times New Roman" w:hAnsi="Cambria" w:cs="Times New Roman"/>
          <w:b/>
          <w:bCs/>
          <w:szCs w:val="24"/>
        </w:rPr>
      </w:pPr>
      <w:proofErr w:type="spellStart"/>
      <w:r w:rsidRPr="00CD14AD">
        <w:rPr>
          <w:rFonts w:ascii="Cambria" w:eastAsia="Times New Roman" w:hAnsi="Cambria" w:cs="Times New Roman"/>
          <w:b/>
          <w:bCs/>
          <w:szCs w:val="24"/>
        </w:rPr>
        <w:t>Iesniegums</w:t>
      </w:r>
      <w:proofErr w:type="spellEnd"/>
      <w:r w:rsidRPr="00CD14AD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b/>
          <w:bCs/>
          <w:szCs w:val="24"/>
        </w:rPr>
        <w:t>pievienotās</w:t>
      </w:r>
      <w:proofErr w:type="spellEnd"/>
      <w:r w:rsidRPr="00CD14AD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b/>
          <w:bCs/>
          <w:szCs w:val="24"/>
        </w:rPr>
        <w:t>vērtības</w:t>
      </w:r>
      <w:proofErr w:type="spellEnd"/>
      <w:r w:rsidRPr="00CD14AD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b/>
          <w:bCs/>
          <w:szCs w:val="24"/>
        </w:rPr>
        <w:t>nodokļa</w:t>
      </w:r>
      <w:proofErr w:type="spellEnd"/>
      <w:r w:rsidRPr="00CD14AD">
        <w:rPr>
          <w:rFonts w:ascii="Cambria" w:eastAsia="Times New Roman" w:hAnsi="Cambria" w:cs="Times New Roman"/>
          <w:b/>
          <w:bCs/>
          <w:szCs w:val="24"/>
        </w:rPr>
        <w:t xml:space="preserve"> un </w:t>
      </w:r>
      <w:proofErr w:type="spellStart"/>
      <w:r w:rsidRPr="00CD14AD">
        <w:rPr>
          <w:rFonts w:ascii="Cambria" w:eastAsia="Times New Roman" w:hAnsi="Cambria" w:cs="Times New Roman"/>
          <w:b/>
          <w:bCs/>
          <w:szCs w:val="24"/>
        </w:rPr>
        <w:t>akcīzes</w:t>
      </w:r>
      <w:proofErr w:type="spellEnd"/>
      <w:r w:rsidRPr="00CD14AD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b/>
          <w:bCs/>
          <w:szCs w:val="24"/>
        </w:rPr>
        <w:t>nodokļa</w:t>
      </w:r>
      <w:proofErr w:type="spellEnd"/>
      <w:r w:rsidRPr="00CD14AD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b/>
          <w:bCs/>
          <w:szCs w:val="24"/>
        </w:rPr>
        <w:t>atmaksāšanai</w:t>
      </w:r>
      <w:proofErr w:type="spellEnd"/>
      <w:r w:rsidRPr="00CD14AD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b/>
          <w:bCs/>
          <w:szCs w:val="24"/>
        </w:rPr>
        <w:t>citu</w:t>
      </w:r>
      <w:proofErr w:type="spellEnd"/>
      <w:r w:rsidRPr="00CD14AD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b/>
          <w:bCs/>
          <w:szCs w:val="24"/>
        </w:rPr>
        <w:t>Ziemeļatlantijas</w:t>
      </w:r>
      <w:proofErr w:type="spellEnd"/>
      <w:r w:rsidRPr="00CD14AD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b/>
          <w:bCs/>
          <w:szCs w:val="24"/>
        </w:rPr>
        <w:t>līguma</w:t>
      </w:r>
      <w:proofErr w:type="spellEnd"/>
      <w:r w:rsidRPr="00CD14AD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b/>
          <w:bCs/>
          <w:szCs w:val="24"/>
        </w:rPr>
        <w:t>organizācijas</w:t>
      </w:r>
      <w:proofErr w:type="spellEnd"/>
      <w:r w:rsidRPr="00CD14AD">
        <w:rPr>
          <w:rFonts w:ascii="Cambria" w:eastAsia="Times New Roman" w:hAnsi="Cambria" w:cs="Times New Roman"/>
          <w:b/>
          <w:bCs/>
          <w:szCs w:val="24"/>
        </w:rPr>
        <w:t xml:space="preserve"> (NATO) </w:t>
      </w:r>
      <w:proofErr w:type="spellStart"/>
      <w:r w:rsidRPr="00CD14AD">
        <w:rPr>
          <w:rFonts w:ascii="Cambria" w:eastAsia="Times New Roman" w:hAnsi="Cambria" w:cs="Times New Roman"/>
          <w:b/>
          <w:bCs/>
          <w:szCs w:val="24"/>
        </w:rPr>
        <w:t>dalībvalstu</w:t>
      </w:r>
      <w:proofErr w:type="spellEnd"/>
      <w:r w:rsidRPr="00CD14AD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b/>
          <w:bCs/>
          <w:szCs w:val="24"/>
        </w:rPr>
        <w:t>bruņoto</w:t>
      </w:r>
      <w:proofErr w:type="spellEnd"/>
      <w:r w:rsidRPr="00CD14AD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b/>
          <w:bCs/>
          <w:szCs w:val="24"/>
        </w:rPr>
        <w:t>spēku</w:t>
      </w:r>
      <w:proofErr w:type="spellEnd"/>
      <w:r w:rsidRPr="00CD14AD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b/>
          <w:bCs/>
          <w:szCs w:val="24"/>
        </w:rPr>
        <w:t>vienībām</w:t>
      </w:r>
      <w:proofErr w:type="spellEnd"/>
      <w:r w:rsidRPr="00CD14AD">
        <w:rPr>
          <w:rFonts w:ascii="Cambria" w:eastAsia="Times New Roman" w:hAnsi="Cambria" w:cs="Times New Roman"/>
          <w:b/>
          <w:bCs/>
          <w:szCs w:val="24"/>
        </w:rPr>
        <w:t xml:space="preserve"> un </w:t>
      </w:r>
      <w:proofErr w:type="spellStart"/>
      <w:r w:rsidRPr="00CD14AD">
        <w:rPr>
          <w:rFonts w:ascii="Cambria" w:eastAsia="Times New Roman" w:hAnsi="Cambria" w:cs="Times New Roman"/>
          <w:b/>
          <w:bCs/>
          <w:szCs w:val="24"/>
        </w:rPr>
        <w:t>citu</w:t>
      </w:r>
      <w:proofErr w:type="spellEnd"/>
      <w:r w:rsidRPr="00CD14AD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b/>
          <w:bCs/>
          <w:szCs w:val="24"/>
        </w:rPr>
        <w:t>Eiropas</w:t>
      </w:r>
      <w:proofErr w:type="spellEnd"/>
      <w:r w:rsidRPr="00CD14AD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b/>
          <w:bCs/>
          <w:szCs w:val="24"/>
        </w:rPr>
        <w:t>Savienības</w:t>
      </w:r>
      <w:proofErr w:type="spellEnd"/>
      <w:r w:rsidRPr="00CD14AD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b/>
          <w:bCs/>
          <w:szCs w:val="24"/>
        </w:rPr>
        <w:t>dalībvalstu</w:t>
      </w:r>
      <w:proofErr w:type="spellEnd"/>
      <w:r w:rsidRPr="00CD14AD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b/>
          <w:bCs/>
          <w:szCs w:val="24"/>
        </w:rPr>
        <w:t>bruņoto</w:t>
      </w:r>
      <w:proofErr w:type="spellEnd"/>
      <w:r w:rsidRPr="00CD14AD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b/>
          <w:bCs/>
          <w:szCs w:val="24"/>
        </w:rPr>
        <w:t>spēku</w:t>
      </w:r>
      <w:proofErr w:type="spellEnd"/>
      <w:r w:rsidRPr="00CD14AD">
        <w:rPr>
          <w:rFonts w:ascii="Cambria" w:eastAsia="Times New Roman" w:hAnsi="Cambria" w:cs="Times New Roman"/>
          <w:b/>
          <w:bCs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b/>
          <w:bCs/>
          <w:szCs w:val="24"/>
        </w:rPr>
        <w:t>vienībām</w:t>
      </w:r>
      <w:proofErr w:type="spellEnd"/>
    </w:p>
    <w:p w14:paraId="740E642F" w14:textId="77777777" w:rsidR="00DF281B" w:rsidRPr="00CD14AD" w:rsidRDefault="00DF281B" w:rsidP="00DF281B">
      <w:pPr>
        <w:spacing w:before="130" w:after="0" w:line="260" w:lineRule="exact"/>
        <w:jc w:val="right"/>
        <w:rPr>
          <w:rFonts w:ascii="Cambria" w:eastAsia="Times New Roman" w:hAnsi="Cambria" w:cs="Times New Roman"/>
          <w:sz w:val="19"/>
          <w:szCs w:val="24"/>
        </w:rPr>
      </w:pPr>
      <w:proofErr w:type="spellStart"/>
      <w:r w:rsidRPr="00CD14AD">
        <w:rPr>
          <w:rFonts w:ascii="Cambria" w:eastAsia="Times New Roman" w:hAnsi="Cambria" w:cs="Times New Roman"/>
          <w:b/>
          <w:bCs/>
          <w:sz w:val="19"/>
          <w:szCs w:val="24"/>
        </w:rPr>
        <w:t>Aizsardzības</w:t>
      </w:r>
      <w:proofErr w:type="spellEnd"/>
      <w:r w:rsidRPr="00CD14AD">
        <w:rPr>
          <w:rFonts w:ascii="Cambria" w:eastAsia="Times New Roman" w:hAnsi="Cambria" w:cs="Times New Roman"/>
          <w:b/>
          <w:bCs/>
          <w:sz w:val="19"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b/>
          <w:bCs/>
          <w:sz w:val="19"/>
          <w:szCs w:val="24"/>
        </w:rPr>
        <w:t>ministrijai</w:t>
      </w:r>
      <w:proofErr w:type="spellEnd"/>
    </w:p>
    <w:p w14:paraId="67264E6A" w14:textId="77777777" w:rsidR="00DF281B" w:rsidRPr="00CD14AD" w:rsidRDefault="00DF281B" w:rsidP="00DF281B">
      <w:pPr>
        <w:spacing w:before="130" w:after="60" w:line="260" w:lineRule="exact"/>
        <w:rPr>
          <w:rFonts w:ascii="Cambria" w:eastAsia="Times New Roman" w:hAnsi="Cambria" w:cs="Times New Roman"/>
          <w:sz w:val="19"/>
          <w:szCs w:val="24"/>
        </w:rPr>
      </w:pPr>
      <w:proofErr w:type="spellStart"/>
      <w:r w:rsidRPr="00CD14AD">
        <w:rPr>
          <w:rFonts w:ascii="Cambria" w:eastAsia="Times New Roman" w:hAnsi="Cambria" w:cs="Times New Roman"/>
          <w:b/>
          <w:bCs/>
          <w:sz w:val="19"/>
          <w:szCs w:val="24"/>
        </w:rPr>
        <w:t>Iesniedzējs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7"/>
        <w:gridCol w:w="6137"/>
        <w:gridCol w:w="837"/>
        <w:gridCol w:w="6137"/>
      </w:tblGrid>
      <w:tr w:rsidR="00DF281B" w:rsidRPr="00CD14AD" w14:paraId="3E7D2E86" w14:textId="77777777" w:rsidTr="00B13A6C">
        <w:tc>
          <w:tcPr>
            <w:tcW w:w="300" w:type="pct"/>
            <w:hideMark/>
          </w:tcPr>
          <w:p w14:paraId="439B35B7" w14:textId="77777777" w:rsidR="00DF281B" w:rsidRPr="00CD14AD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A76861">
              <w:rPr>
                <w:rFonts w:ascii="Cambria" w:eastAsia="Times New Roman" w:hAnsi="Cambria" w:cs="Times New Roman"/>
                <w:noProof/>
                <w:sz w:val="19"/>
                <w:szCs w:val="24"/>
              </w:rPr>
              <w:drawing>
                <wp:inline distT="0" distB="0" distL="0" distR="0" wp14:anchorId="77E24F1B" wp14:editId="4001ACA7">
                  <wp:extent cx="123825" cy="123825"/>
                  <wp:effectExtent l="0" t="0" r="9525" b="9525"/>
                  <wp:docPr id="8" name="Picture 8" descr="Z:\2025\172\BILDES\MK_NOT_531\E594D402972F_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:\2025\172\BILDES\MK_NOT_531\E594D402972F_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0" w:type="pct"/>
            <w:hideMark/>
          </w:tcPr>
          <w:p w14:paraId="346874F7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NATO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dalībvalsts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bruņoto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spēku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vienība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, kas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piedalās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kopējā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aizsardzības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pasākumā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Latvijas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Republikā</w:t>
            </w:r>
            <w:proofErr w:type="spellEnd"/>
          </w:p>
        </w:tc>
        <w:tc>
          <w:tcPr>
            <w:tcW w:w="300" w:type="pct"/>
            <w:hideMark/>
          </w:tcPr>
          <w:p w14:paraId="265BE626" w14:textId="77777777" w:rsidR="00DF281B" w:rsidRPr="00CD14AD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A76861">
              <w:rPr>
                <w:rFonts w:ascii="Cambria" w:eastAsia="Times New Roman" w:hAnsi="Cambria" w:cs="Times New Roman"/>
                <w:noProof/>
                <w:sz w:val="19"/>
                <w:szCs w:val="24"/>
              </w:rPr>
              <w:drawing>
                <wp:inline distT="0" distB="0" distL="0" distR="0" wp14:anchorId="1B496799" wp14:editId="6A1825C2">
                  <wp:extent cx="123825" cy="123825"/>
                  <wp:effectExtent l="0" t="0" r="9525" b="9525"/>
                  <wp:docPr id="7" name="Picture 7" descr="Z:\2025\172\BILDES\MK_NOT_531\E594D402972F_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Z:\2025\172\BILDES\MK_NOT_531\E594D402972F_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0" w:type="pct"/>
            <w:hideMark/>
          </w:tcPr>
          <w:p w14:paraId="2E98FF0C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Eiropas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Savienības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dalībvalsts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bruņoto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spēku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vienība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, kas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piedalās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aizsardzības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pasākumā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Latvijas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Republikā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, kas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tiek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veikts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, lai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īstenotu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Eiropas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Savienības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darbību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saskaņā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ar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kopējo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drošības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un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aizsardzības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politiku</w:t>
            </w:r>
            <w:proofErr w:type="spellEnd"/>
          </w:p>
        </w:tc>
      </w:tr>
      <w:tr w:rsidR="00DF281B" w:rsidRPr="00CD14AD" w14:paraId="3E8F2287" w14:textId="77777777" w:rsidTr="00B13A6C">
        <w:tc>
          <w:tcPr>
            <w:tcW w:w="300" w:type="pct"/>
            <w:hideMark/>
          </w:tcPr>
          <w:p w14:paraId="636EA93D" w14:textId="77777777" w:rsidR="00DF281B" w:rsidRPr="00CD14AD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A76861">
              <w:rPr>
                <w:rFonts w:ascii="Cambria" w:eastAsia="Times New Roman" w:hAnsi="Cambria" w:cs="Times New Roman"/>
                <w:noProof/>
                <w:sz w:val="19"/>
                <w:szCs w:val="24"/>
              </w:rPr>
              <w:drawing>
                <wp:inline distT="0" distB="0" distL="0" distR="0" wp14:anchorId="3B6D60C3" wp14:editId="6E25F825">
                  <wp:extent cx="123825" cy="123825"/>
                  <wp:effectExtent l="0" t="0" r="9525" b="9525"/>
                  <wp:docPr id="6" name="Picture 6" descr="Z:\2025\172\BILDES\MK_NOT_531\E594D402972F_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Z:\2025\172\BILDES\MK_NOT_531\E594D402972F_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0" w:type="pct"/>
            <w:hideMark/>
          </w:tcPr>
          <w:p w14:paraId="275F6BD8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NATO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dalībvalsts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bruņoto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spēku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vienība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, kas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piedalās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kopējā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aizsardzības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pasākumā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Latvijas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Republikā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un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ir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samaksājusi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PVN un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akcīzes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nodokli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par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šā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pasākuma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vajadzībām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iekšzemē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iegādātajām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precēm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vai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saņemtajiem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pakalpojumiem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, kas nav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norādīti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attiecīgās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Eiropas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Savienības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dalībvalsts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kompetentās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iestādes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apstiprinātajā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sertifikātā</w:t>
            </w:r>
            <w:proofErr w:type="spellEnd"/>
          </w:p>
        </w:tc>
        <w:tc>
          <w:tcPr>
            <w:tcW w:w="300" w:type="pct"/>
            <w:hideMark/>
          </w:tcPr>
          <w:p w14:paraId="12B8F96A" w14:textId="77777777" w:rsidR="00DF281B" w:rsidRPr="00CD14AD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A76861">
              <w:rPr>
                <w:rFonts w:ascii="Cambria" w:eastAsia="Times New Roman" w:hAnsi="Cambria" w:cs="Times New Roman"/>
                <w:noProof/>
                <w:sz w:val="19"/>
                <w:szCs w:val="24"/>
              </w:rPr>
              <w:drawing>
                <wp:inline distT="0" distB="0" distL="0" distR="0" wp14:anchorId="41ADA571" wp14:editId="3DB0BF96">
                  <wp:extent cx="123825" cy="123825"/>
                  <wp:effectExtent l="0" t="0" r="9525" b="9525"/>
                  <wp:docPr id="5" name="Picture 5" descr="Z:\2025\172\BILDES\MK_NOT_531\E594D402972F_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Z:\2025\172\BILDES\MK_NOT_531\E594D402972F_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0" w:type="pct"/>
            <w:hideMark/>
          </w:tcPr>
          <w:p w14:paraId="5D4516F8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Eiropas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Savienības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dalībvalsts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bruņoto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spēku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vienība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, kas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piedalās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aizsardzības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pasākumā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Latvijas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Republikā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, kas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tiek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veikts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, lai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īstenotu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Eiropas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Savienības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darbību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saskaņā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ar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kopējo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drošības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un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aizsardzības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politiku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, un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ir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samaksājusi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PVN un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akcīzes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nodokli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par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šā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pasākuma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vajadzībām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iekšzemē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iegādātajām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precēm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vai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saņemtajiem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pakalpojumiem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, kas nav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norādīti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attiecīgās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Eiropas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Savienības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dalībvalsts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kompetentās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iestādes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apstiprinātajā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sertifikātā</w:t>
            </w:r>
            <w:proofErr w:type="spellEnd"/>
          </w:p>
        </w:tc>
      </w:tr>
      <w:tr w:rsidR="00DF281B" w:rsidRPr="00CD14AD" w14:paraId="5261F391" w14:textId="77777777" w:rsidTr="00B13A6C">
        <w:tc>
          <w:tcPr>
            <w:tcW w:w="300" w:type="pct"/>
            <w:hideMark/>
          </w:tcPr>
          <w:p w14:paraId="142C673E" w14:textId="77777777" w:rsidR="00DF281B" w:rsidRPr="00CD14AD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A76861">
              <w:rPr>
                <w:rFonts w:ascii="Cambria" w:eastAsia="Times New Roman" w:hAnsi="Cambria" w:cs="Times New Roman"/>
                <w:noProof/>
                <w:sz w:val="19"/>
                <w:szCs w:val="24"/>
              </w:rPr>
              <w:drawing>
                <wp:inline distT="0" distB="0" distL="0" distR="0" wp14:anchorId="40B2A7AC" wp14:editId="20D74495">
                  <wp:extent cx="123825" cy="123825"/>
                  <wp:effectExtent l="0" t="0" r="9525" b="9525"/>
                  <wp:docPr id="4" name="Picture 4" descr="Z:\2025\172\BILDES\MK_NOT_531\E594D402972F_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Z:\2025\172\BILDES\MK_NOT_531\E594D402972F_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0" w:type="pct"/>
            <w:hideMark/>
          </w:tcPr>
          <w:p w14:paraId="068172F8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NATO 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dalībvalsts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bruņoto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spēku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vienības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sastāvā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esoša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persona</w:t>
            </w:r>
            <w:r w:rsidRPr="00CD14AD">
              <w:rPr>
                <w:rFonts w:ascii="Cambria" w:eastAsia="Times New Roman" w:hAnsi="Cambria" w:cs="Times New Roman"/>
                <w:sz w:val="19"/>
                <w:szCs w:val="24"/>
                <w:vertAlign w:val="superscript"/>
              </w:rPr>
              <w:t>1</w:t>
            </w: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</w:p>
        </w:tc>
        <w:tc>
          <w:tcPr>
            <w:tcW w:w="300" w:type="pct"/>
            <w:hideMark/>
          </w:tcPr>
          <w:p w14:paraId="2F244579" w14:textId="77777777" w:rsidR="00DF281B" w:rsidRPr="00CD14AD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A76861">
              <w:rPr>
                <w:rFonts w:ascii="Cambria" w:eastAsia="Times New Roman" w:hAnsi="Cambria" w:cs="Times New Roman"/>
                <w:noProof/>
                <w:sz w:val="19"/>
                <w:szCs w:val="24"/>
              </w:rPr>
              <w:drawing>
                <wp:inline distT="0" distB="0" distL="0" distR="0" wp14:anchorId="7D6ECC76" wp14:editId="1EA6BDE2">
                  <wp:extent cx="123825" cy="123825"/>
                  <wp:effectExtent l="0" t="0" r="9525" b="9525"/>
                  <wp:docPr id="3" name="Picture 3" descr="Z:\2025\172\BILDES\MK_NOT_531\E594D402972F_KVADRA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Z:\2025\172\BILDES\MK_NOT_531\E594D402972F_KVADRA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0" w:type="pct"/>
            <w:hideMark/>
          </w:tcPr>
          <w:p w14:paraId="1D8A0156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Eiropas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Savienības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dalībvalsts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bruņoto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spēku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vienības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sastāvā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esoša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persona</w:t>
            </w:r>
            <w:r w:rsidRPr="00CD14AD">
              <w:rPr>
                <w:rFonts w:ascii="Cambria" w:eastAsia="Times New Roman" w:hAnsi="Cambria" w:cs="Times New Roman"/>
                <w:sz w:val="19"/>
                <w:szCs w:val="24"/>
                <w:vertAlign w:val="superscript"/>
              </w:rPr>
              <w:t>1</w:t>
            </w: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</w:p>
        </w:tc>
      </w:tr>
    </w:tbl>
    <w:p w14:paraId="12C9EBC7" w14:textId="77777777" w:rsidR="00DF281B" w:rsidRPr="00CD14AD" w:rsidRDefault="00DF281B" w:rsidP="00DF281B">
      <w:pPr>
        <w:spacing w:before="130" w:after="0" w:line="260" w:lineRule="exact"/>
        <w:rPr>
          <w:rFonts w:ascii="Cambria" w:eastAsia="Times New Roman" w:hAnsi="Cambria" w:cs="Times New Roman"/>
          <w:sz w:val="17"/>
          <w:szCs w:val="17"/>
        </w:rPr>
      </w:pPr>
      <w:proofErr w:type="spellStart"/>
      <w:r w:rsidRPr="00CD14AD">
        <w:rPr>
          <w:rFonts w:ascii="Cambria" w:eastAsia="Times New Roman" w:hAnsi="Cambria" w:cs="Times New Roman"/>
          <w:sz w:val="17"/>
          <w:szCs w:val="17"/>
        </w:rPr>
        <w:t>Piezīmes</w:t>
      </w:r>
      <w:proofErr w:type="spellEnd"/>
      <w:r w:rsidRPr="00CD14AD">
        <w:rPr>
          <w:rFonts w:ascii="Cambria" w:eastAsia="Times New Roman" w:hAnsi="Cambria" w:cs="Times New Roman"/>
          <w:sz w:val="17"/>
          <w:szCs w:val="17"/>
        </w:rPr>
        <w:t>.</w:t>
      </w:r>
    </w:p>
    <w:p w14:paraId="6766EC8F" w14:textId="77777777" w:rsidR="00DF281B" w:rsidRPr="00CD14AD" w:rsidRDefault="00DF281B" w:rsidP="00DF281B">
      <w:pPr>
        <w:spacing w:before="130" w:after="60" w:line="260" w:lineRule="exact"/>
        <w:rPr>
          <w:rFonts w:ascii="Cambria" w:eastAsia="Times New Roman" w:hAnsi="Cambria" w:cs="Times New Roman"/>
          <w:sz w:val="17"/>
          <w:szCs w:val="17"/>
        </w:rPr>
      </w:pPr>
      <w:r w:rsidRPr="00CD14AD">
        <w:rPr>
          <w:rFonts w:ascii="Cambria" w:eastAsia="Times New Roman" w:hAnsi="Cambria" w:cs="Times New Roman"/>
          <w:sz w:val="17"/>
          <w:szCs w:val="17"/>
          <w:vertAlign w:val="superscript"/>
        </w:rPr>
        <w:t>1</w:t>
      </w:r>
      <w:r w:rsidRPr="00CD14AD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sz w:val="17"/>
          <w:szCs w:val="17"/>
        </w:rPr>
        <w:t>Neattiecas</w:t>
      </w:r>
      <w:proofErr w:type="spellEnd"/>
      <w:r w:rsidRPr="00CD14AD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sz w:val="17"/>
          <w:szCs w:val="17"/>
        </w:rPr>
        <w:t>uz</w:t>
      </w:r>
      <w:proofErr w:type="spellEnd"/>
      <w:r w:rsidRPr="00CD14AD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sz w:val="17"/>
          <w:szCs w:val="17"/>
        </w:rPr>
        <w:t>akcīzes</w:t>
      </w:r>
      <w:proofErr w:type="spellEnd"/>
      <w:r w:rsidRPr="00CD14AD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sz w:val="17"/>
          <w:szCs w:val="17"/>
        </w:rPr>
        <w:t>nodokļa</w:t>
      </w:r>
      <w:proofErr w:type="spellEnd"/>
      <w:r w:rsidRPr="00CD14AD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sz w:val="17"/>
          <w:szCs w:val="17"/>
        </w:rPr>
        <w:t>atmaksāšanu</w:t>
      </w:r>
      <w:proofErr w:type="spellEnd"/>
      <w:r w:rsidRPr="00CD14AD">
        <w:rPr>
          <w:rFonts w:ascii="Cambria" w:eastAsia="Times New Roman" w:hAnsi="Cambria" w:cs="Times New Roman"/>
          <w:sz w:val="17"/>
          <w:szCs w:val="17"/>
        </w:rPr>
        <w:t>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62"/>
        <w:gridCol w:w="419"/>
        <w:gridCol w:w="3629"/>
        <w:gridCol w:w="419"/>
        <w:gridCol w:w="3629"/>
      </w:tblGrid>
      <w:tr w:rsidR="00DF281B" w:rsidRPr="00A76861" w14:paraId="38D2CFC0" w14:textId="77777777" w:rsidTr="00B13A6C">
        <w:tc>
          <w:tcPr>
            <w:tcW w:w="2100" w:type="pct"/>
            <w:tcBorders>
              <w:bottom w:val="single" w:sz="4" w:space="0" w:color="auto"/>
            </w:tcBorders>
            <w:vAlign w:val="center"/>
            <w:hideMark/>
          </w:tcPr>
          <w:p w14:paraId="728E1DC9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  <w:tc>
          <w:tcPr>
            <w:tcW w:w="150" w:type="pct"/>
            <w:vAlign w:val="center"/>
            <w:hideMark/>
          </w:tcPr>
          <w:p w14:paraId="5119A12E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  <w:hideMark/>
          </w:tcPr>
          <w:p w14:paraId="5F49309C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  <w:tc>
          <w:tcPr>
            <w:tcW w:w="150" w:type="pct"/>
            <w:vAlign w:val="center"/>
            <w:hideMark/>
          </w:tcPr>
          <w:p w14:paraId="15DAB4C7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  <w:hideMark/>
          </w:tcPr>
          <w:p w14:paraId="0256038C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</w:tr>
      <w:tr w:rsidR="00DF281B" w:rsidRPr="00A76861" w14:paraId="4D92C965" w14:textId="77777777" w:rsidTr="00B13A6C">
        <w:tc>
          <w:tcPr>
            <w:tcW w:w="2100" w:type="pct"/>
            <w:tcBorders>
              <w:top w:val="single" w:sz="4" w:space="0" w:color="auto"/>
            </w:tcBorders>
            <w:hideMark/>
          </w:tcPr>
          <w:p w14:paraId="0A78D3F2" w14:textId="77777777" w:rsidR="00DF281B" w:rsidRPr="00CD14AD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CD14AD">
              <w:rPr>
                <w:rFonts w:ascii="Cambria" w:eastAsia="Times New Roman" w:hAnsi="Cambria" w:cs="Times New Roman"/>
                <w:sz w:val="17"/>
                <w:szCs w:val="17"/>
              </w:rPr>
              <w:t xml:space="preserve">Konta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7"/>
                <w:szCs w:val="17"/>
              </w:rPr>
              <w:t>īpašnieks</w:t>
            </w:r>
            <w:proofErr w:type="spellEnd"/>
            <w:r w:rsidRPr="00CD14AD">
              <w:rPr>
                <w:rFonts w:ascii="Cambria" w:eastAsia="Times New Roman" w:hAnsi="Cambria" w:cs="Times New Roman"/>
                <w:sz w:val="17"/>
                <w:szCs w:val="17"/>
              </w:rPr>
              <w:t xml:space="preserve"> (</w:t>
            </w:r>
            <w:proofErr w:type="spellStart"/>
            <w:r w:rsidRPr="00CD14AD">
              <w:rPr>
                <w:rFonts w:ascii="Cambria" w:eastAsia="Times New Roman" w:hAnsi="Cambria" w:cs="Times New Roman"/>
                <w:sz w:val="17"/>
                <w:szCs w:val="17"/>
              </w:rPr>
              <w:t>nosaukums</w:t>
            </w:r>
            <w:proofErr w:type="spellEnd"/>
            <w:r w:rsidRPr="00CD14AD">
              <w:rPr>
                <w:rFonts w:ascii="Cambria" w:eastAsia="Times New Roman" w:hAnsi="Cambria" w:cs="Times New Roman"/>
                <w:sz w:val="17"/>
                <w:szCs w:val="17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7"/>
                <w:szCs w:val="17"/>
              </w:rPr>
              <w:t>vai</w:t>
            </w:r>
            <w:proofErr w:type="spellEnd"/>
            <w:r w:rsidRPr="00CD14AD">
              <w:rPr>
                <w:rFonts w:ascii="Cambria" w:eastAsia="Times New Roman" w:hAnsi="Cambria" w:cs="Times New Roman"/>
                <w:sz w:val="17"/>
                <w:szCs w:val="17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7"/>
                <w:szCs w:val="17"/>
              </w:rPr>
              <w:t>vārds</w:t>
            </w:r>
            <w:proofErr w:type="spellEnd"/>
            <w:r w:rsidRPr="00CD14AD">
              <w:rPr>
                <w:rFonts w:ascii="Cambria" w:eastAsia="Times New Roman" w:hAnsi="Cambria" w:cs="Times New Roman"/>
                <w:sz w:val="17"/>
                <w:szCs w:val="17"/>
              </w:rPr>
              <w:t xml:space="preserve">,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7"/>
                <w:szCs w:val="17"/>
              </w:rPr>
              <w:t>uzvārds</w:t>
            </w:r>
            <w:proofErr w:type="spellEnd"/>
            <w:r w:rsidRPr="00CD14AD">
              <w:rPr>
                <w:rFonts w:ascii="Cambria" w:eastAsia="Times New Roman" w:hAnsi="Cambria" w:cs="Times New Roman"/>
                <w:sz w:val="17"/>
                <w:szCs w:val="17"/>
              </w:rPr>
              <w:t>)</w:t>
            </w:r>
          </w:p>
        </w:tc>
        <w:tc>
          <w:tcPr>
            <w:tcW w:w="150" w:type="pct"/>
            <w:vAlign w:val="center"/>
            <w:hideMark/>
          </w:tcPr>
          <w:p w14:paraId="58679134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CD14AD">
              <w:rPr>
                <w:rFonts w:ascii="Cambria" w:eastAsia="Times New Roman" w:hAnsi="Cambria" w:cs="Times New Roman"/>
                <w:sz w:val="17"/>
                <w:szCs w:val="17"/>
              </w:rPr>
              <w:t> 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hideMark/>
          </w:tcPr>
          <w:p w14:paraId="183A4AC4" w14:textId="77777777" w:rsidR="00DF281B" w:rsidRPr="00CD14AD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CD14AD">
              <w:rPr>
                <w:rFonts w:ascii="Cambria" w:eastAsia="Times New Roman" w:hAnsi="Cambria" w:cs="Times New Roman"/>
                <w:sz w:val="17"/>
                <w:szCs w:val="17"/>
              </w:rPr>
              <w:t xml:space="preserve">(BIC/SWIFT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7"/>
                <w:szCs w:val="17"/>
              </w:rPr>
              <w:t>kods</w:t>
            </w:r>
            <w:proofErr w:type="spellEnd"/>
            <w:r w:rsidRPr="00CD14AD">
              <w:rPr>
                <w:rFonts w:ascii="Cambria" w:eastAsia="Times New Roman" w:hAnsi="Cambria" w:cs="Times New Roman"/>
                <w:sz w:val="17"/>
                <w:szCs w:val="17"/>
              </w:rPr>
              <w:t>)</w:t>
            </w:r>
          </w:p>
        </w:tc>
        <w:tc>
          <w:tcPr>
            <w:tcW w:w="150" w:type="pct"/>
            <w:vAlign w:val="center"/>
            <w:hideMark/>
          </w:tcPr>
          <w:p w14:paraId="0F52F0A3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CD14AD">
              <w:rPr>
                <w:rFonts w:ascii="Cambria" w:eastAsia="Times New Roman" w:hAnsi="Cambria" w:cs="Times New Roman"/>
                <w:sz w:val="17"/>
                <w:szCs w:val="17"/>
              </w:rPr>
              <w:t> </w:t>
            </w:r>
          </w:p>
        </w:tc>
        <w:tc>
          <w:tcPr>
            <w:tcW w:w="1300" w:type="pct"/>
            <w:tcBorders>
              <w:top w:val="single" w:sz="4" w:space="0" w:color="auto"/>
            </w:tcBorders>
            <w:hideMark/>
          </w:tcPr>
          <w:p w14:paraId="7BE64FDD" w14:textId="77777777" w:rsidR="00DF281B" w:rsidRPr="00CD14AD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CD14AD">
              <w:rPr>
                <w:rFonts w:ascii="Cambria" w:eastAsia="Times New Roman" w:hAnsi="Cambria" w:cs="Times New Roman"/>
                <w:sz w:val="17"/>
                <w:szCs w:val="17"/>
              </w:rPr>
              <w:t xml:space="preserve">(IBAN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7"/>
                <w:szCs w:val="17"/>
              </w:rPr>
              <w:t>konta</w:t>
            </w:r>
            <w:proofErr w:type="spellEnd"/>
            <w:r w:rsidRPr="00CD14AD">
              <w:rPr>
                <w:rFonts w:ascii="Cambria" w:eastAsia="Times New Roman" w:hAnsi="Cambria" w:cs="Times New Roman"/>
                <w:sz w:val="17"/>
                <w:szCs w:val="17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7"/>
                <w:szCs w:val="17"/>
              </w:rPr>
              <w:t>numurs</w:t>
            </w:r>
            <w:proofErr w:type="spellEnd"/>
            <w:r w:rsidRPr="00CD14AD">
              <w:rPr>
                <w:rFonts w:ascii="Cambria" w:eastAsia="Times New Roman" w:hAnsi="Cambria" w:cs="Times New Roman"/>
                <w:sz w:val="17"/>
                <w:szCs w:val="17"/>
              </w:rPr>
              <w:t>)</w:t>
            </w:r>
          </w:p>
        </w:tc>
      </w:tr>
    </w:tbl>
    <w:p w14:paraId="13450821" w14:textId="77777777" w:rsidR="00DF281B" w:rsidRDefault="00DF281B" w:rsidP="00DF281B">
      <w:pPr>
        <w:rPr>
          <w:rFonts w:ascii="Cambria" w:eastAsia="Times New Roman" w:hAnsi="Cambria" w:cs="Times New Roman"/>
          <w:b/>
          <w:bCs/>
          <w:sz w:val="19"/>
          <w:szCs w:val="24"/>
        </w:rPr>
      </w:pPr>
      <w:r>
        <w:rPr>
          <w:rFonts w:ascii="Cambria" w:eastAsia="Times New Roman" w:hAnsi="Cambria" w:cs="Times New Roman"/>
          <w:b/>
          <w:bCs/>
          <w:sz w:val="19"/>
          <w:szCs w:val="24"/>
        </w:rPr>
        <w:br w:type="page"/>
      </w:r>
    </w:p>
    <w:p w14:paraId="5A5584B2" w14:textId="77777777" w:rsidR="00DF281B" w:rsidRPr="00CD14AD" w:rsidRDefault="00DF281B" w:rsidP="00DF281B">
      <w:pPr>
        <w:spacing w:before="130" w:after="0" w:line="260" w:lineRule="exact"/>
        <w:rPr>
          <w:rFonts w:ascii="Cambria" w:eastAsia="Times New Roman" w:hAnsi="Cambria" w:cs="Times New Roman"/>
          <w:sz w:val="19"/>
          <w:szCs w:val="24"/>
        </w:rPr>
      </w:pPr>
      <w:proofErr w:type="spellStart"/>
      <w:r w:rsidRPr="00CD14AD">
        <w:rPr>
          <w:rFonts w:ascii="Cambria" w:eastAsia="Times New Roman" w:hAnsi="Cambria" w:cs="Times New Roman"/>
          <w:b/>
          <w:bCs/>
          <w:sz w:val="19"/>
          <w:szCs w:val="24"/>
        </w:rPr>
        <w:lastRenderedPageBreak/>
        <w:t>Lūdzu</w:t>
      </w:r>
      <w:proofErr w:type="spellEnd"/>
      <w:r w:rsidRPr="00CD14AD">
        <w:rPr>
          <w:rFonts w:ascii="Cambria" w:eastAsia="Times New Roman" w:hAnsi="Cambria" w:cs="Times New Roman"/>
          <w:b/>
          <w:bCs/>
          <w:sz w:val="19"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b/>
          <w:bCs/>
          <w:sz w:val="19"/>
          <w:szCs w:val="24"/>
        </w:rPr>
        <w:t>atmaksāt</w:t>
      </w:r>
      <w:proofErr w:type="spellEnd"/>
      <w:r w:rsidRPr="00CD14AD">
        <w:rPr>
          <w:rFonts w:ascii="Cambria" w:eastAsia="Times New Roman" w:hAnsi="Cambria" w:cs="Times New Roman"/>
          <w:b/>
          <w:bCs/>
          <w:sz w:val="19"/>
          <w:szCs w:val="24"/>
        </w:rPr>
        <w:t>:</w:t>
      </w:r>
    </w:p>
    <w:p w14:paraId="1DD08F09" w14:textId="77777777" w:rsidR="00DF281B" w:rsidRPr="00CD14AD" w:rsidRDefault="00DF281B" w:rsidP="00DF281B">
      <w:pPr>
        <w:spacing w:before="130" w:after="0" w:line="260" w:lineRule="atLeast"/>
        <w:rPr>
          <w:rFonts w:ascii="Cambria" w:eastAsia="Times New Roman" w:hAnsi="Cambria" w:cs="Times New Roman"/>
          <w:sz w:val="19"/>
          <w:szCs w:val="24"/>
        </w:rPr>
      </w:pPr>
      <w:r w:rsidRPr="00CD14AD">
        <w:rPr>
          <w:rFonts w:ascii="Cambria" w:eastAsia="Times New Roman" w:hAnsi="Cambria" w:cs="Times New Roman"/>
          <w:noProof/>
          <w:sz w:val="19"/>
          <w:szCs w:val="24"/>
        </w:rPr>
        <w:drawing>
          <wp:inline distT="0" distB="0" distL="0" distR="0" wp14:anchorId="7DCF5A0B" wp14:editId="16BE5B20">
            <wp:extent cx="123825" cy="123825"/>
            <wp:effectExtent l="0" t="0" r="9525" b="9525"/>
            <wp:docPr id="2" name="Picture 2" descr="Z:\2025\172\BILDES\MK_NOT_531\E594D402972F_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:\2025\172\BILDES\MK_NOT_531\E594D402972F_KVADRATS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 w:cs="Times New Roman"/>
          <w:sz w:val="19"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tabulas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9.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ailē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norādīto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pievienotās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vērtības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nodokli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(PVN) ______________________ </w:t>
      </w:r>
      <w:r w:rsidRPr="00CD14AD">
        <w:rPr>
          <w:rFonts w:ascii="Cambria" w:eastAsia="Times New Roman" w:hAnsi="Cambria" w:cs="Times New Roman"/>
          <w:i/>
          <w:iCs/>
          <w:sz w:val="19"/>
          <w:szCs w:val="24"/>
        </w:rPr>
        <w:t>euro</w:t>
      </w:r>
    </w:p>
    <w:p w14:paraId="650C1519" w14:textId="77777777" w:rsidR="00DF281B" w:rsidRPr="00CD14AD" w:rsidRDefault="00DF281B" w:rsidP="00DF281B">
      <w:pPr>
        <w:spacing w:before="130" w:after="0" w:line="260" w:lineRule="atLeast"/>
        <w:rPr>
          <w:rFonts w:ascii="Cambria" w:eastAsia="Times New Roman" w:hAnsi="Cambria" w:cs="Times New Roman"/>
          <w:sz w:val="19"/>
          <w:szCs w:val="24"/>
        </w:rPr>
      </w:pPr>
      <w:r w:rsidRPr="00CD14AD">
        <w:rPr>
          <w:rFonts w:ascii="Cambria" w:eastAsia="Times New Roman" w:hAnsi="Cambria" w:cs="Times New Roman"/>
          <w:noProof/>
          <w:sz w:val="19"/>
          <w:szCs w:val="24"/>
        </w:rPr>
        <w:drawing>
          <wp:inline distT="0" distB="0" distL="0" distR="0" wp14:anchorId="1FBA894F" wp14:editId="52325565">
            <wp:extent cx="123825" cy="123825"/>
            <wp:effectExtent l="0" t="0" r="9525" b="9525"/>
            <wp:docPr id="1" name="Picture 1" descr="Z:\2025\172\BILDES\MK_NOT_531\E594D402972F_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Z:\2025\172\BILDES\MK_NOT_531\E594D402972F_KVADRATS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 w:cs="Times New Roman"/>
          <w:sz w:val="19"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tabulas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16.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ailē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norādīto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akcīzes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nodokli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______________________ </w:t>
      </w:r>
      <w:r w:rsidRPr="00CD14AD">
        <w:rPr>
          <w:rFonts w:ascii="Cambria" w:eastAsia="Times New Roman" w:hAnsi="Cambria" w:cs="Times New Roman"/>
          <w:i/>
          <w:iCs/>
          <w:sz w:val="19"/>
          <w:szCs w:val="24"/>
        </w:rPr>
        <w:t>euro</w:t>
      </w:r>
    </w:p>
    <w:p w14:paraId="1B924F34" w14:textId="77777777" w:rsidR="00DF281B" w:rsidRPr="00CD14AD" w:rsidRDefault="00DF281B" w:rsidP="00DF281B">
      <w:pPr>
        <w:spacing w:before="130" w:after="60" w:line="260" w:lineRule="exact"/>
        <w:rPr>
          <w:rFonts w:ascii="Cambria" w:eastAsia="Times New Roman" w:hAnsi="Cambria" w:cs="Times New Roman"/>
          <w:sz w:val="19"/>
          <w:szCs w:val="24"/>
        </w:rPr>
      </w:pPr>
      <w:proofErr w:type="spellStart"/>
      <w:r w:rsidRPr="00CD14AD">
        <w:rPr>
          <w:rFonts w:ascii="Cambria" w:eastAsia="Times New Roman" w:hAnsi="Cambria" w:cs="Times New Roman"/>
          <w:b/>
          <w:bCs/>
          <w:sz w:val="19"/>
          <w:szCs w:val="24"/>
        </w:rPr>
        <w:t>Apliecinu</w:t>
      </w:r>
      <w:proofErr w:type="spellEnd"/>
      <w:r w:rsidRPr="00CD14AD">
        <w:rPr>
          <w:rFonts w:ascii="Cambria" w:eastAsia="Times New Roman" w:hAnsi="Cambria" w:cs="Times New Roman"/>
          <w:b/>
          <w:bCs/>
          <w:sz w:val="19"/>
          <w:szCs w:val="24"/>
        </w:rPr>
        <w:t xml:space="preserve">, ka </w:t>
      </w:r>
      <w:proofErr w:type="spellStart"/>
      <w:r w:rsidRPr="00CD14AD">
        <w:rPr>
          <w:rFonts w:ascii="Cambria" w:eastAsia="Times New Roman" w:hAnsi="Cambria" w:cs="Times New Roman"/>
          <w:b/>
          <w:bCs/>
          <w:sz w:val="19"/>
          <w:szCs w:val="24"/>
        </w:rPr>
        <w:t>iesniegumā</w:t>
      </w:r>
      <w:proofErr w:type="spellEnd"/>
      <w:r w:rsidRPr="00CD14AD">
        <w:rPr>
          <w:rFonts w:ascii="Cambria" w:eastAsia="Times New Roman" w:hAnsi="Cambria" w:cs="Times New Roman"/>
          <w:b/>
          <w:bCs/>
          <w:sz w:val="19"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b/>
          <w:bCs/>
          <w:sz w:val="19"/>
          <w:szCs w:val="24"/>
        </w:rPr>
        <w:t>norādītās</w:t>
      </w:r>
      <w:proofErr w:type="spellEnd"/>
      <w:r w:rsidRPr="00CD14AD">
        <w:rPr>
          <w:rFonts w:ascii="Cambria" w:eastAsia="Times New Roman" w:hAnsi="Cambria" w:cs="Times New Roman"/>
          <w:b/>
          <w:bCs/>
          <w:sz w:val="19"/>
          <w:szCs w:val="24"/>
        </w:rPr>
        <w:t xml:space="preserve"> preces nav </w:t>
      </w:r>
      <w:proofErr w:type="spellStart"/>
      <w:r w:rsidRPr="00CD14AD">
        <w:rPr>
          <w:rFonts w:ascii="Cambria" w:eastAsia="Times New Roman" w:hAnsi="Cambria" w:cs="Times New Roman"/>
          <w:b/>
          <w:bCs/>
          <w:sz w:val="19"/>
          <w:szCs w:val="24"/>
        </w:rPr>
        <w:t>izmantotas</w:t>
      </w:r>
      <w:proofErr w:type="spellEnd"/>
      <w:r w:rsidRPr="00CD14AD">
        <w:rPr>
          <w:rFonts w:ascii="Cambria" w:eastAsia="Times New Roman" w:hAnsi="Cambria" w:cs="Times New Roman"/>
          <w:b/>
          <w:bCs/>
          <w:sz w:val="19"/>
          <w:szCs w:val="24"/>
        </w:rPr>
        <w:t xml:space="preserve"> un </w:t>
      </w:r>
      <w:proofErr w:type="spellStart"/>
      <w:r w:rsidRPr="00CD14AD">
        <w:rPr>
          <w:rFonts w:ascii="Cambria" w:eastAsia="Times New Roman" w:hAnsi="Cambria" w:cs="Times New Roman"/>
          <w:b/>
          <w:bCs/>
          <w:sz w:val="19"/>
          <w:szCs w:val="24"/>
        </w:rPr>
        <w:t>netiks</w:t>
      </w:r>
      <w:proofErr w:type="spellEnd"/>
      <w:r w:rsidRPr="00CD14AD">
        <w:rPr>
          <w:rFonts w:ascii="Cambria" w:eastAsia="Times New Roman" w:hAnsi="Cambria" w:cs="Times New Roman"/>
          <w:b/>
          <w:bCs/>
          <w:sz w:val="19"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b/>
          <w:bCs/>
          <w:sz w:val="19"/>
          <w:szCs w:val="24"/>
        </w:rPr>
        <w:t>izmantotas</w:t>
      </w:r>
      <w:proofErr w:type="spellEnd"/>
      <w:r w:rsidRPr="00CD14AD">
        <w:rPr>
          <w:rFonts w:ascii="Cambria" w:eastAsia="Times New Roman" w:hAnsi="Cambria" w:cs="Times New Roman"/>
          <w:b/>
          <w:bCs/>
          <w:sz w:val="19"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b/>
          <w:bCs/>
          <w:sz w:val="19"/>
          <w:szCs w:val="24"/>
        </w:rPr>
        <w:t>komerciāliem</w:t>
      </w:r>
      <w:proofErr w:type="spellEnd"/>
      <w:r w:rsidRPr="00CD14AD">
        <w:rPr>
          <w:rFonts w:ascii="Cambria" w:eastAsia="Times New Roman" w:hAnsi="Cambria" w:cs="Times New Roman"/>
          <w:b/>
          <w:bCs/>
          <w:sz w:val="19"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b/>
          <w:bCs/>
          <w:sz w:val="19"/>
          <w:szCs w:val="24"/>
        </w:rPr>
        <w:t>nolūkiem</w:t>
      </w:r>
      <w:proofErr w:type="spellEnd"/>
      <w:r w:rsidRPr="00CD14AD">
        <w:rPr>
          <w:rFonts w:ascii="Cambria" w:eastAsia="Times New Roman" w:hAnsi="Cambria" w:cs="Times New Roman"/>
          <w:b/>
          <w:bCs/>
          <w:sz w:val="19"/>
          <w:szCs w:val="24"/>
        </w:rPr>
        <w:t>.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700"/>
        <w:gridCol w:w="558"/>
        <w:gridCol w:w="6700"/>
      </w:tblGrid>
      <w:tr w:rsidR="00DF281B" w:rsidRPr="00CD14AD" w14:paraId="25F2792B" w14:textId="77777777" w:rsidTr="00B13A6C">
        <w:tc>
          <w:tcPr>
            <w:tcW w:w="2400" w:type="pct"/>
            <w:hideMark/>
          </w:tcPr>
          <w:p w14:paraId="56F53FAD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NATO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dalībvalsts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bruņoto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spēku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vienības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vai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Eiropas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Savienības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dalībvalsts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bruņoto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spēku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vienības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nosaukums</w:t>
            </w:r>
            <w:proofErr w:type="spellEnd"/>
          </w:p>
        </w:tc>
        <w:tc>
          <w:tcPr>
            <w:tcW w:w="200" w:type="pct"/>
            <w:hideMark/>
          </w:tcPr>
          <w:p w14:paraId="1998BC1F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  <w:tc>
          <w:tcPr>
            <w:tcW w:w="2400" w:type="pct"/>
            <w:hideMark/>
          </w:tcPr>
          <w:p w14:paraId="1375B6CC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</w:tr>
      <w:tr w:rsidR="00DF281B" w:rsidRPr="00CD14AD" w14:paraId="63FB406D" w14:textId="77777777" w:rsidTr="00B13A6C">
        <w:tc>
          <w:tcPr>
            <w:tcW w:w="2400" w:type="pct"/>
            <w:tcBorders>
              <w:bottom w:val="single" w:sz="4" w:space="0" w:color="auto"/>
            </w:tcBorders>
            <w:hideMark/>
          </w:tcPr>
          <w:p w14:paraId="621F1DEB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  <w:tc>
          <w:tcPr>
            <w:tcW w:w="200" w:type="pct"/>
            <w:hideMark/>
          </w:tcPr>
          <w:p w14:paraId="5ECB9C28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  <w:tc>
          <w:tcPr>
            <w:tcW w:w="2400" w:type="pct"/>
            <w:hideMark/>
          </w:tcPr>
          <w:p w14:paraId="443297ED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</w:tr>
      <w:tr w:rsidR="00DF281B" w:rsidRPr="00CD14AD" w14:paraId="012A7B8A" w14:textId="77777777" w:rsidTr="00B13A6C">
        <w:tc>
          <w:tcPr>
            <w:tcW w:w="2400" w:type="pct"/>
            <w:tcBorders>
              <w:top w:val="single" w:sz="4" w:space="0" w:color="auto"/>
            </w:tcBorders>
            <w:hideMark/>
          </w:tcPr>
          <w:p w14:paraId="38E393ED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  <w:tc>
          <w:tcPr>
            <w:tcW w:w="200" w:type="pct"/>
            <w:hideMark/>
          </w:tcPr>
          <w:p w14:paraId="0DAECE62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  <w:tc>
          <w:tcPr>
            <w:tcW w:w="2400" w:type="pct"/>
            <w:hideMark/>
          </w:tcPr>
          <w:p w14:paraId="06302C91" w14:textId="77777777" w:rsidR="00DF281B" w:rsidRPr="00CD14AD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</w:tr>
      <w:tr w:rsidR="00DF281B" w:rsidRPr="00CD14AD" w14:paraId="2885A36F" w14:textId="77777777" w:rsidTr="00B13A6C">
        <w:tc>
          <w:tcPr>
            <w:tcW w:w="2400" w:type="pct"/>
            <w:hideMark/>
          </w:tcPr>
          <w:p w14:paraId="55D20DD6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NATO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dalībvalsts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bruņoto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spēku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vienības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vai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Eiropas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Savienības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dalībvalsts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bruņoto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spēku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vienības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pilnvarotā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persona</w:t>
            </w:r>
          </w:p>
        </w:tc>
        <w:tc>
          <w:tcPr>
            <w:tcW w:w="200" w:type="pct"/>
            <w:hideMark/>
          </w:tcPr>
          <w:p w14:paraId="7669A720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  <w:tc>
          <w:tcPr>
            <w:tcW w:w="2400" w:type="pct"/>
            <w:hideMark/>
          </w:tcPr>
          <w:p w14:paraId="4E3D80DE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</w:tr>
      <w:tr w:rsidR="00DF281B" w:rsidRPr="00CD14AD" w14:paraId="73C68440" w14:textId="77777777" w:rsidTr="00B13A6C">
        <w:tc>
          <w:tcPr>
            <w:tcW w:w="2400" w:type="pct"/>
            <w:tcBorders>
              <w:bottom w:val="single" w:sz="4" w:space="0" w:color="auto"/>
            </w:tcBorders>
            <w:hideMark/>
          </w:tcPr>
          <w:p w14:paraId="29DBAA8C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  <w:tc>
          <w:tcPr>
            <w:tcW w:w="200" w:type="pct"/>
            <w:hideMark/>
          </w:tcPr>
          <w:p w14:paraId="6B2A92CD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  <w:tc>
          <w:tcPr>
            <w:tcW w:w="2400" w:type="pct"/>
            <w:hideMark/>
          </w:tcPr>
          <w:p w14:paraId="5B4EA96C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</w:tr>
      <w:tr w:rsidR="00DF281B" w:rsidRPr="00CD14AD" w14:paraId="1603AA37" w14:textId="77777777" w:rsidTr="00B13A6C">
        <w:tc>
          <w:tcPr>
            <w:tcW w:w="2400" w:type="pct"/>
            <w:tcBorders>
              <w:top w:val="single" w:sz="4" w:space="0" w:color="auto"/>
            </w:tcBorders>
            <w:hideMark/>
          </w:tcPr>
          <w:p w14:paraId="21CC7A4C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>(</w:t>
            </w:r>
            <w:proofErr w:type="spellStart"/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>amats</w:t>
            </w:r>
            <w:proofErr w:type="spellEnd"/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 xml:space="preserve">,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>dienesta</w:t>
            </w:r>
            <w:proofErr w:type="spellEnd"/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>pakāpe</w:t>
            </w:r>
            <w:proofErr w:type="spellEnd"/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 xml:space="preserve">,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>vārds</w:t>
            </w:r>
            <w:proofErr w:type="spellEnd"/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 xml:space="preserve">,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>uzvārds</w:t>
            </w:r>
            <w:proofErr w:type="spellEnd"/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 xml:space="preserve">,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>paraksts</w:t>
            </w:r>
            <w:proofErr w:type="spellEnd"/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>)</w:t>
            </w:r>
          </w:p>
        </w:tc>
        <w:tc>
          <w:tcPr>
            <w:tcW w:w="200" w:type="pct"/>
            <w:hideMark/>
          </w:tcPr>
          <w:p w14:paraId="3C7C7094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  <w:tc>
          <w:tcPr>
            <w:tcW w:w="2400" w:type="pct"/>
            <w:hideMark/>
          </w:tcPr>
          <w:p w14:paraId="0CF7B5BC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</w:tr>
      <w:tr w:rsidR="00DF281B" w:rsidRPr="00CD14AD" w14:paraId="5DE43AD7" w14:textId="77777777" w:rsidTr="00B13A6C">
        <w:tc>
          <w:tcPr>
            <w:tcW w:w="2400" w:type="pct"/>
            <w:hideMark/>
          </w:tcPr>
          <w:p w14:paraId="25A5CD4F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NATO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dalībvalsts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bruņoto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spēku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vienības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vai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Eiropas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Savienības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dalībvalsts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bruņoto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spēku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vienības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sastāvā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</w:t>
            </w:r>
            <w:proofErr w:type="spellStart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esošā</w:t>
            </w:r>
            <w:proofErr w:type="spellEnd"/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 xml:space="preserve"> persona</w:t>
            </w:r>
          </w:p>
        </w:tc>
        <w:tc>
          <w:tcPr>
            <w:tcW w:w="200" w:type="pct"/>
            <w:hideMark/>
          </w:tcPr>
          <w:p w14:paraId="64C2148E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  <w:tc>
          <w:tcPr>
            <w:tcW w:w="2400" w:type="pct"/>
            <w:hideMark/>
          </w:tcPr>
          <w:p w14:paraId="049B8905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</w:tr>
      <w:tr w:rsidR="00DF281B" w:rsidRPr="00CD14AD" w14:paraId="32890B7A" w14:textId="77777777" w:rsidTr="00B13A6C">
        <w:tc>
          <w:tcPr>
            <w:tcW w:w="2400" w:type="pct"/>
            <w:tcBorders>
              <w:bottom w:val="single" w:sz="4" w:space="0" w:color="auto"/>
            </w:tcBorders>
            <w:hideMark/>
          </w:tcPr>
          <w:p w14:paraId="17B22286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  <w:tc>
          <w:tcPr>
            <w:tcW w:w="200" w:type="pct"/>
            <w:hideMark/>
          </w:tcPr>
          <w:p w14:paraId="27E32F0B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  <w:tc>
          <w:tcPr>
            <w:tcW w:w="2400" w:type="pct"/>
            <w:hideMark/>
          </w:tcPr>
          <w:p w14:paraId="519093F5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</w:tr>
      <w:tr w:rsidR="00DF281B" w:rsidRPr="00F84284" w14:paraId="6D7AF8B7" w14:textId="77777777" w:rsidTr="00B13A6C">
        <w:tc>
          <w:tcPr>
            <w:tcW w:w="2400" w:type="pct"/>
            <w:tcBorders>
              <w:top w:val="single" w:sz="4" w:space="0" w:color="auto"/>
            </w:tcBorders>
            <w:hideMark/>
          </w:tcPr>
          <w:p w14:paraId="4E8A0942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>(</w:t>
            </w:r>
            <w:proofErr w:type="spellStart"/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>amats</w:t>
            </w:r>
            <w:proofErr w:type="spellEnd"/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 xml:space="preserve">,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>dienesta</w:t>
            </w:r>
            <w:proofErr w:type="spellEnd"/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>pakāpe</w:t>
            </w:r>
            <w:proofErr w:type="spellEnd"/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 xml:space="preserve">,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>vārds</w:t>
            </w:r>
            <w:proofErr w:type="spellEnd"/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 xml:space="preserve">,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>uzvārds</w:t>
            </w:r>
            <w:proofErr w:type="spellEnd"/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 xml:space="preserve">,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>paraksts</w:t>
            </w:r>
            <w:proofErr w:type="spellEnd"/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>)</w:t>
            </w:r>
          </w:p>
        </w:tc>
        <w:tc>
          <w:tcPr>
            <w:tcW w:w="200" w:type="pct"/>
            <w:hideMark/>
          </w:tcPr>
          <w:p w14:paraId="2091FCD3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> </w:t>
            </w:r>
          </w:p>
        </w:tc>
        <w:tc>
          <w:tcPr>
            <w:tcW w:w="2400" w:type="pct"/>
            <w:hideMark/>
          </w:tcPr>
          <w:p w14:paraId="1B9CE7F2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F84284">
              <w:rPr>
                <w:rFonts w:ascii="Cambria" w:eastAsia="Times New Roman" w:hAnsi="Cambria" w:cs="Times New Roman"/>
                <w:sz w:val="17"/>
                <w:szCs w:val="17"/>
              </w:rPr>
              <w:t> </w:t>
            </w:r>
          </w:p>
        </w:tc>
      </w:tr>
      <w:tr w:rsidR="00DF281B" w:rsidRPr="00CD14AD" w14:paraId="0878124E" w14:textId="77777777" w:rsidTr="00B13A6C">
        <w:tc>
          <w:tcPr>
            <w:tcW w:w="2400" w:type="pct"/>
            <w:hideMark/>
          </w:tcPr>
          <w:p w14:paraId="21A48177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  <w:tc>
          <w:tcPr>
            <w:tcW w:w="200" w:type="pct"/>
            <w:hideMark/>
          </w:tcPr>
          <w:p w14:paraId="3F0764CF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  <w:tc>
          <w:tcPr>
            <w:tcW w:w="2400" w:type="pct"/>
            <w:hideMark/>
          </w:tcPr>
          <w:p w14:paraId="19B323FB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</w:tr>
      <w:tr w:rsidR="00DF281B" w:rsidRPr="00CD14AD" w14:paraId="226A1164" w14:textId="77777777" w:rsidTr="00B13A6C">
        <w:tc>
          <w:tcPr>
            <w:tcW w:w="2400" w:type="pct"/>
            <w:hideMark/>
          </w:tcPr>
          <w:p w14:paraId="0162DDB5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Datums ___________________________</w:t>
            </w:r>
          </w:p>
          <w:p w14:paraId="48E0120A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Z. v. </w:t>
            </w:r>
          </w:p>
        </w:tc>
        <w:tc>
          <w:tcPr>
            <w:tcW w:w="200" w:type="pct"/>
            <w:hideMark/>
          </w:tcPr>
          <w:p w14:paraId="5720E6B2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CD14AD">
              <w:rPr>
                <w:rFonts w:ascii="Cambria" w:eastAsia="Times New Roman" w:hAnsi="Cambria" w:cs="Times New Roman"/>
                <w:sz w:val="19"/>
                <w:szCs w:val="24"/>
              </w:rPr>
              <w:t> </w:t>
            </w:r>
          </w:p>
        </w:tc>
        <w:tc>
          <w:tcPr>
            <w:tcW w:w="2400" w:type="pct"/>
            <w:hideMark/>
          </w:tcPr>
          <w:p w14:paraId="243F1089" w14:textId="77777777" w:rsidR="00DF281B" w:rsidRPr="00CD14AD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</w:tbl>
    <w:p w14:paraId="5A29F6F4" w14:textId="77777777" w:rsidR="00DF281B" w:rsidRDefault="00DF281B" w:rsidP="00DF281B">
      <w:pPr>
        <w:spacing w:before="130" w:after="60" w:line="260" w:lineRule="exact"/>
        <w:jc w:val="both"/>
        <w:rPr>
          <w:rFonts w:ascii="Cambria" w:eastAsia="Times New Roman" w:hAnsi="Cambria" w:cs="Times New Roman"/>
          <w:sz w:val="19"/>
          <w:szCs w:val="24"/>
        </w:rPr>
      </w:pP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Lūdzu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atmaksāt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PVN un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akcīzes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nodokli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par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attaisnojuma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dokumentos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norādītajām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precēm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un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pakalpojumiem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, par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kuriem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samaksāts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laikposmā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no ______________________ </w:t>
      </w:r>
      <w:proofErr w:type="spellStart"/>
      <w:r w:rsidRPr="00CD14AD">
        <w:rPr>
          <w:rFonts w:ascii="Cambria" w:eastAsia="Times New Roman" w:hAnsi="Cambria" w:cs="Times New Roman"/>
          <w:sz w:val="19"/>
          <w:szCs w:val="24"/>
        </w:rPr>
        <w:t>līdz</w:t>
      </w:r>
      <w:proofErr w:type="spellEnd"/>
      <w:r w:rsidRPr="00CD14AD">
        <w:rPr>
          <w:rFonts w:ascii="Cambria" w:eastAsia="Times New Roman" w:hAnsi="Cambria" w:cs="Times New Roman"/>
          <w:sz w:val="19"/>
          <w:szCs w:val="24"/>
        </w:rPr>
        <w:t xml:space="preserve"> ______________________. </w:t>
      </w:r>
    </w:p>
    <w:p w14:paraId="16F3CF60" w14:textId="77777777" w:rsidR="00DF281B" w:rsidRDefault="00DF281B" w:rsidP="00DF281B">
      <w:pPr>
        <w:rPr>
          <w:rFonts w:ascii="Cambria" w:eastAsia="Times New Roman" w:hAnsi="Cambria" w:cs="Times New Roman"/>
          <w:sz w:val="19"/>
          <w:szCs w:val="24"/>
        </w:rPr>
      </w:pPr>
      <w:r>
        <w:rPr>
          <w:rFonts w:ascii="Cambria" w:eastAsia="Times New Roman" w:hAnsi="Cambria" w:cs="Times New Roman"/>
          <w:sz w:val="19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8"/>
        <w:gridCol w:w="979"/>
        <w:gridCol w:w="1010"/>
        <w:gridCol w:w="1010"/>
        <w:gridCol w:w="1010"/>
        <w:gridCol w:w="1010"/>
        <w:gridCol w:w="1011"/>
        <w:gridCol w:w="871"/>
        <w:gridCol w:w="871"/>
        <w:gridCol w:w="871"/>
        <w:gridCol w:w="1276"/>
        <w:gridCol w:w="851"/>
        <w:gridCol w:w="734"/>
        <w:gridCol w:w="948"/>
        <w:gridCol w:w="614"/>
        <w:gridCol w:w="614"/>
      </w:tblGrid>
      <w:tr w:rsidR="00DF281B" w:rsidRPr="00F84284" w14:paraId="6E4E1757" w14:textId="77777777" w:rsidTr="00B13A6C">
        <w:tc>
          <w:tcPr>
            <w:tcW w:w="92" w:type="pct"/>
            <w:vMerge w:val="restart"/>
            <w:vAlign w:val="center"/>
            <w:hideMark/>
          </w:tcPr>
          <w:p w14:paraId="22675C76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lastRenderedPageBreak/>
              <w:t>Nr.</w:t>
            </w:r>
          </w:p>
          <w:p w14:paraId="7252D263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p. k.</w:t>
            </w:r>
          </w:p>
        </w:tc>
        <w:tc>
          <w:tcPr>
            <w:tcW w:w="362" w:type="pct"/>
            <w:vMerge w:val="restart"/>
            <w:vAlign w:val="center"/>
            <w:hideMark/>
          </w:tcPr>
          <w:p w14:paraId="6E5E10A8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Preču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piegādātāja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/</w:t>
            </w:r>
          </w:p>
          <w:p w14:paraId="29B1DE11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pakalpojuma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sniedzēja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nosaukums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un PVN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reģistrācijas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numurs</w:t>
            </w:r>
            <w:proofErr w:type="spellEnd"/>
          </w:p>
        </w:tc>
        <w:tc>
          <w:tcPr>
            <w:tcW w:w="373" w:type="pct"/>
            <w:vMerge w:val="restart"/>
            <w:vAlign w:val="center"/>
            <w:hideMark/>
          </w:tcPr>
          <w:p w14:paraId="27A0EE58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Preces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vai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pakalpojuma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nosaukums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(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akcīzes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precēm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norāda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arī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produkta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veidu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)</w:t>
            </w:r>
            <w:r w:rsidRPr="00F84284">
              <w:rPr>
                <w:rFonts w:ascii="Cambria" w:eastAsia="Times New Roman" w:hAnsi="Cambria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73" w:type="pct"/>
            <w:vMerge w:val="restart"/>
            <w:vAlign w:val="center"/>
            <w:hideMark/>
          </w:tcPr>
          <w:p w14:paraId="63E47A56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Attaisnojuma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dokumenta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darījuma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kopējā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vērtība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 </w:t>
            </w:r>
          </w:p>
          <w:p w14:paraId="4F362350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(</w:t>
            </w:r>
            <w:r w:rsidRPr="00F84284">
              <w:rPr>
                <w:rFonts w:ascii="Cambria" w:eastAsia="Times New Roman" w:hAnsi="Cambria" w:cs="Times New Roman"/>
                <w:i/>
                <w:iCs/>
                <w:sz w:val="16"/>
                <w:szCs w:val="16"/>
              </w:rPr>
              <w:t>euro</w:t>
            </w: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)</w:t>
            </w:r>
          </w:p>
        </w:tc>
        <w:tc>
          <w:tcPr>
            <w:tcW w:w="373" w:type="pct"/>
            <w:vMerge w:val="restart"/>
            <w:vAlign w:val="center"/>
            <w:hideMark/>
          </w:tcPr>
          <w:p w14:paraId="6AF58761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Attaisnojuma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dokumenta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(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nodokļa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rēķina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)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numurs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un datums</w:t>
            </w:r>
          </w:p>
        </w:tc>
        <w:tc>
          <w:tcPr>
            <w:tcW w:w="373" w:type="pct"/>
            <w:vMerge w:val="restart"/>
            <w:vAlign w:val="center"/>
            <w:hideMark/>
          </w:tcPr>
          <w:p w14:paraId="685793D7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Nodokļa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rēķina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samaksas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datums (ja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attaisnojuma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dokuments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nav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vienlaikus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samaksu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apliecinošs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dokuments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)</w:t>
            </w:r>
          </w:p>
        </w:tc>
        <w:tc>
          <w:tcPr>
            <w:tcW w:w="3054" w:type="pct"/>
            <w:gridSpan w:val="10"/>
            <w:vAlign w:val="center"/>
            <w:hideMark/>
          </w:tcPr>
          <w:p w14:paraId="02CF85D6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Informācija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par</w:t>
            </w:r>
          </w:p>
        </w:tc>
      </w:tr>
      <w:tr w:rsidR="00DF281B" w:rsidRPr="00F84284" w14:paraId="1B85C88C" w14:textId="77777777" w:rsidTr="00B13A6C">
        <w:tc>
          <w:tcPr>
            <w:tcW w:w="0" w:type="auto"/>
            <w:vMerge/>
            <w:vAlign w:val="center"/>
            <w:hideMark/>
          </w:tcPr>
          <w:p w14:paraId="44E25214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973A235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229609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E29562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89C0B1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7B23C50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  <w:tc>
          <w:tcPr>
            <w:tcW w:w="1019" w:type="pct"/>
            <w:gridSpan w:val="3"/>
            <w:vAlign w:val="center"/>
            <w:hideMark/>
          </w:tcPr>
          <w:p w14:paraId="4BC0A61F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PVN </w:t>
            </w:r>
            <w:r w:rsidRPr="00F84284">
              <w:rPr>
                <w:rFonts w:ascii="Cambria" w:eastAsia="Times New Roman" w:hAnsi="Cambria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035" w:type="pct"/>
            <w:gridSpan w:val="7"/>
            <w:vAlign w:val="center"/>
            <w:hideMark/>
          </w:tcPr>
          <w:p w14:paraId="38B1E408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akcīzes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nodokli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r w:rsidRPr="00F84284">
              <w:rPr>
                <w:rFonts w:ascii="Cambria" w:eastAsia="Times New Roman" w:hAnsi="Cambria" w:cs="Times New Roman"/>
                <w:sz w:val="16"/>
                <w:szCs w:val="16"/>
                <w:vertAlign w:val="superscript"/>
              </w:rPr>
              <w:t>3</w:t>
            </w:r>
          </w:p>
        </w:tc>
      </w:tr>
      <w:tr w:rsidR="00DF281B" w:rsidRPr="00F84284" w14:paraId="41B98920" w14:textId="77777777" w:rsidTr="00B13A6C">
        <w:tc>
          <w:tcPr>
            <w:tcW w:w="0" w:type="auto"/>
            <w:vMerge/>
            <w:vAlign w:val="center"/>
            <w:hideMark/>
          </w:tcPr>
          <w:p w14:paraId="766B5AD4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886B28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F83A5FC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83A72F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B1B2FA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2C193B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  <w:hideMark/>
          </w:tcPr>
          <w:p w14:paraId="17D0C261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preces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vai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pakalpojuma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vērtība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bez PVN (</w:t>
            </w:r>
            <w:r w:rsidRPr="00F84284">
              <w:rPr>
                <w:rFonts w:ascii="Cambria" w:eastAsia="Times New Roman" w:hAnsi="Cambria" w:cs="Times New Roman"/>
                <w:i/>
                <w:iCs/>
                <w:sz w:val="16"/>
                <w:szCs w:val="16"/>
              </w:rPr>
              <w:t>euro</w:t>
            </w: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)</w:t>
            </w:r>
          </w:p>
        </w:tc>
        <w:tc>
          <w:tcPr>
            <w:tcW w:w="323" w:type="pct"/>
            <w:vAlign w:val="center"/>
            <w:hideMark/>
          </w:tcPr>
          <w:p w14:paraId="3EBDC3D4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PVN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likme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(%)</w:t>
            </w:r>
          </w:p>
        </w:tc>
        <w:tc>
          <w:tcPr>
            <w:tcW w:w="323" w:type="pct"/>
            <w:vAlign w:val="center"/>
            <w:hideMark/>
          </w:tcPr>
          <w:p w14:paraId="110E6586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PVN summa (</w:t>
            </w:r>
            <w:r w:rsidRPr="00F84284">
              <w:rPr>
                <w:rFonts w:ascii="Cambria" w:eastAsia="Times New Roman" w:hAnsi="Cambria" w:cs="Times New Roman"/>
                <w:i/>
                <w:iCs/>
                <w:sz w:val="16"/>
                <w:szCs w:val="16"/>
              </w:rPr>
              <w:t>euro)</w:t>
            </w:r>
          </w:p>
        </w:tc>
        <w:tc>
          <w:tcPr>
            <w:tcW w:w="300" w:type="pct"/>
            <w:vAlign w:val="center"/>
            <w:hideMark/>
          </w:tcPr>
          <w:p w14:paraId="7059806C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preces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iepakojumu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skaits</w:t>
            </w:r>
            <w:proofErr w:type="spellEnd"/>
          </w:p>
        </w:tc>
        <w:tc>
          <w:tcPr>
            <w:tcW w:w="439" w:type="pct"/>
            <w:vAlign w:val="center"/>
            <w:hideMark/>
          </w:tcPr>
          <w:p w14:paraId="34A098A9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preces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viena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iepakojuma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svars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(kg),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tilpums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(l)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vai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vienību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 (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cigarešu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cigāru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cigarillu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)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skaits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norādot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mērvienību</w:t>
            </w:r>
            <w:proofErr w:type="spellEnd"/>
          </w:p>
        </w:tc>
        <w:tc>
          <w:tcPr>
            <w:tcW w:w="293" w:type="pct"/>
            <w:vAlign w:val="center"/>
            <w:hideMark/>
          </w:tcPr>
          <w:p w14:paraId="100D54C1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akcīzes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preces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daudzums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,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norādot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mērvienību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(10.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aile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x 11.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aile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)</w:t>
            </w:r>
          </w:p>
        </w:tc>
        <w:tc>
          <w:tcPr>
            <w:tcW w:w="253" w:type="pct"/>
            <w:vAlign w:val="center"/>
            <w:hideMark/>
          </w:tcPr>
          <w:p w14:paraId="6A791CEB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spirta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saturs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alkoholi</w:t>
            </w:r>
            <w:r>
              <w:rPr>
                <w:rFonts w:ascii="Cambria" w:eastAsia="Times New Roman" w:hAnsi="Cambria" w:cs="Times New Roman"/>
                <w:sz w:val="16"/>
                <w:szCs w:val="16"/>
              </w:rPr>
              <w:t>s-</w:t>
            </w: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kajā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dzērienā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(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tilp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. %)</w:t>
            </w:r>
          </w:p>
        </w:tc>
        <w:tc>
          <w:tcPr>
            <w:tcW w:w="327" w:type="pct"/>
            <w:vAlign w:val="center"/>
            <w:hideMark/>
          </w:tcPr>
          <w:p w14:paraId="4357550A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cigarešu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maksimālā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mazum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-</w:t>
            </w:r>
          </w:p>
          <w:p w14:paraId="0866292B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tirdzniecības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cena</w:t>
            </w:r>
            <w:proofErr w:type="spellEnd"/>
          </w:p>
        </w:tc>
        <w:tc>
          <w:tcPr>
            <w:tcW w:w="211" w:type="pct"/>
            <w:vAlign w:val="center"/>
            <w:hideMark/>
          </w:tcPr>
          <w:p w14:paraId="52460381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akcīzes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nodokļa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likme</w:t>
            </w:r>
            <w:proofErr w:type="spellEnd"/>
          </w:p>
        </w:tc>
        <w:tc>
          <w:tcPr>
            <w:tcW w:w="211" w:type="pct"/>
            <w:vAlign w:val="center"/>
            <w:hideMark/>
          </w:tcPr>
          <w:p w14:paraId="63013E22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akcīzes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</w:t>
            </w: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nodokļa</w:t>
            </w:r>
            <w:proofErr w:type="spellEnd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 xml:space="preserve"> summa (</w:t>
            </w:r>
            <w:r w:rsidRPr="00F84284">
              <w:rPr>
                <w:rFonts w:ascii="Cambria" w:eastAsia="Times New Roman" w:hAnsi="Cambria" w:cs="Times New Roman"/>
                <w:i/>
                <w:iCs/>
                <w:sz w:val="16"/>
                <w:szCs w:val="16"/>
              </w:rPr>
              <w:t>euro</w:t>
            </w: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)</w:t>
            </w:r>
          </w:p>
        </w:tc>
      </w:tr>
      <w:tr w:rsidR="00DF281B" w:rsidRPr="00F84284" w14:paraId="671C6972" w14:textId="77777777" w:rsidTr="00B13A6C">
        <w:tc>
          <w:tcPr>
            <w:tcW w:w="92" w:type="pct"/>
            <w:vAlign w:val="center"/>
            <w:hideMark/>
          </w:tcPr>
          <w:p w14:paraId="05CE6440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1</w:t>
            </w:r>
          </w:p>
        </w:tc>
        <w:tc>
          <w:tcPr>
            <w:tcW w:w="362" w:type="pct"/>
            <w:vAlign w:val="center"/>
            <w:hideMark/>
          </w:tcPr>
          <w:p w14:paraId="59E893A3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2</w:t>
            </w:r>
          </w:p>
        </w:tc>
        <w:tc>
          <w:tcPr>
            <w:tcW w:w="373" w:type="pct"/>
            <w:vAlign w:val="center"/>
            <w:hideMark/>
          </w:tcPr>
          <w:p w14:paraId="4A74AA62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3</w:t>
            </w:r>
          </w:p>
        </w:tc>
        <w:tc>
          <w:tcPr>
            <w:tcW w:w="373" w:type="pct"/>
            <w:vAlign w:val="center"/>
            <w:hideMark/>
          </w:tcPr>
          <w:p w14:paraId="78B94717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4</w:t>
            </w:r>
          </w:p>
        </w:tc>
        <w:tc>
          <w:tcPr>
            <w:tcW w:w="373" w:type="pct"/>
            <w:vAlign w:val="center"/>
            <w:hideMark/>
          </w:tcPr>
          <w:p w14:paraId="76E94738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5</w:t>
            </w:r>
          </w:p>
        </w:tc>
        <w:tc>
          <w:tcPr>
            <w:tcW w:w="373" w:type="pct"/>
            <w:vAlign w:val="center"/>
            <w:hideMark/>
          </w:tcPr>
          <w:p w14:paraId="6E5E37EF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6</w:t>
            </w:r>
          </w:p>
        </w:tc>
        <w:tc>
          <w:tcPr>
            <w:tcW w:w="373" w:type="pct"/>
            <w:vAlign w:val="center"/>
            <w:hideMark/>
          </w:tcPr>
          <w:p w14:paraId="2F94D11F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7</w:t>
            </w:r>
          </w:p>
        </w:tc>
        <w:tc>
          <w:tcPr>
            <w:tcW w:w="323" w:type="pct"/>
            <w:vAlign w:val="center"/>
            <w:hideMark/>
          </w:tcPr>
          <w:p w14:paraId="7B27717E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8</w:t>
            </w:r>
          </w:p>
        </w:tc>
        <w:tc>
          <w:tcPr>
            <w:tcW w:w="323" w:type="pct"/>
            <w:vAlign w:val="center"/>
            <w:hideMark/>
          </w:tcPr>
          <w:p w14:paraId="3339E9CF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9</w:t>
            </w:r>
          </w:p>
        </w:tc>
        <w:tc>
          <w:tcPr>
            <w:tcW w:w="300" w:type="pct"/>
            <w:vAlign w:val="center"/>
            <w:hideMark/>
          </w:tcPr>
          <w:p w14:paraId="4FCB6791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10</w:t>
            </w:r>
          </w:p>
        </w:tc>
        <w:tc>
          <w:tcPr>
            <w:tcW w:w="439" w:type="pct"/>
            <w:vAlign w:val="center"/>
            <w:hideMark/>
          </w:tcPr>
          <w:p w14:paraId="4950F673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11</w:t>
            </w:r>
          </w:p>
        </w:tc>
        <w:tc>
          <w:tcPr>
            <w:tcW w:w="293" w:type="pct"/>
            <w:vAlign w:val="center"/>
            <w:hideMark/>
          </w:tcPr>
          <w:p w14:paraId="420B6C46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12</w:t>
            </w:r>
          </w:p>
        </w:tc>
        <w:tc>
          <w:tcPr>
            <w:tcW w:w="253" w:type="pct"/>
            <w:vAlign w:val="center"/>
            <w:hideMark/>
          </w:tcPr>
          <w:p w14:paraId="4B4592BE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13</w:t>
            </w:r>
          </w:p>
        </w:tc>
        <w:tc>
          <w:tcPr>
            <w:tcW w:w="327" w:type="pct"/>
            <w:vAlign w:val="center"/>
            <w:hideMark/>
          </w:tcPr>
          <w:p w14:paraId="471B70A5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14</w:t>
            </w:r>
          </w:p>
        </w:tc>
        <w:tc>
          <w:tcPr>
            <w:tcW w:w="211" w:type="pct"/>
            <w:vAlign w:val="center"/>
            <w:hideMark/>
          </w:tcPr>
          <w:p w14:paraId="02BD39D2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15</w:t>
            </w:r>
          </w:p>
        </w:tc>
        <w:tc>
          <w:tcPr>
            <w:tcW w:w="211" w:type="pct"/>
            <w:vAlign w:val="center"/>
            <w:hideMark/>
          </w:tcPr>
          <w:p w14:paraId="305FD288" w14:textId="77777777" w:rsidR="00DF281B" w:rsidRPr="00F84284" w:rsidRDefault="00DF281B" w:rsidP="00B13A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16</w:t>
            </w:r>
          </w:p>
        </w:tc>
      </w:tr>
      <w:tr w:rsidR="00DF281B" w:rsidRPr="00F84284" w14:paraId="63B06ECE" w14:textId="77777777" w:rsidTr="00B13A6C">
        <w:tc>
          <w:tcPr>
            <w:tcW w:w="92" w:type="pct"/>
            <w:vAlign w:val="center"/>
            <w:hideMark/>
          </w:tcPr>
          <w:p w14:paraId="48063A8B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 </w:t>
            </w:r>
          </w:p>
        </w:tc>
        <w:tc>
          <w:tcPr>
            <w:tcW w:w="362" w:type="pct"/>
            <w:vAlign w:val="center"/>
            <w:hideMark/>
          </w:tcPr>
          <w:p w14:paraId="3200B133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 </w:t>
            </w:r>
          </w:p>
        </w:tc>
        <w:tc>
          <w:tcPr>
            <w:tcW w:w="373" w:type="pct"/>
            <w:vAlign w:val="center"/>
            <w:hideMark/>
          </w:tcPr>
          <w:p w14:paraId="5F9ACF09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 </w:t>
            </w:r>
          </w:p>
        </w:tc>
        <w:tc>
          <w:tcPr>
            <w:tcW w:w="373" w:type="pct"/>
            <w:vAlign w:val="center"/>
            <w:hideMark/>
          </w:tcPr>
          <w:p w14:paraId="5105807C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 </w:t>
            </w:r>
          </w:p>
        </w:tc>
        <w:tc>
          <w:tcPr>
            <w:tcW w:w="373" w:type="pct"/>
            <w:vAlign w:val="center"/>
            <w:hideMark/>
          </w:tcPr>
          <w:p w14:paraId="5B1EE452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 </w:t>
            </w:r>
          </w:p>
        </w:tc>
        <w:tc>
          <w:tcPr>
            <w:tcW w:w="373" w:type="pct"/>
            <w:vAlign w:val="center"/>
            <w:hideMark/>
          </w:tcPr>
          <w:p w14:paraId="4B29FE5F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 </w:t>
            </w:r>
          </w:p>
        </w:tc>
        <w:tc>
          <w:tcPr>
            <w:tcW w:w="373" w:type="pct"/>
            <w:vAlign w:val="center"/>
            <w:hideMark/>
          </w:tcPr>
          <w:p w14:paraId="25106186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007A1173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65FC0BFE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14:paraId="1164F75A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 </w:t>
            </w:r>
          </w:p>
        </w:tc>
        <w:tc>
          <w:tcPr>
            <w:tcW w:w="439" w:type="pct"/>
            <w:vAlign w:val="center"/>
            <w:hideMark/>
          </w:tcPr>
          <w:p w14:paraId="69720219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 </w:t>
            </w:r>
          </w:p>
        </w:tc>
        <w:tc>
          <w:tcPr>
            <w:tcW w:w="293" w:type="pct"/>
            <w:vAlign w:val="center"/>
            <w:hideMark/>
          </w:tcPr>
          <w:p w14:paraId="55C76115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 </w:t>
            </w:r>
          </w:p>
        </w:tc>
        <w:tc>
          <w:tcPr>
            <w:tcW w:w="253" w:type="pct"/>
            <w:vAlign w:val="center"/>
            <w:hideMark/>
          </w:tcPr>
          <w:p w14:paraId="5CE440F6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 </w:t>
            </w:r>
          </w:p>
        </w:tc>
        <w:tc>
          <w:tcPr>
            <w:tcW w:w="327" w:type="pct"/>
            <w:vAlign w:val="center"/>
            <w:hideMark/>
          </w:tcPr>
          <w:p w14:paraId="3B9D1182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13B57089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 </w:t>
            </w:r>
          </w:p>
        </w:tc>
        <w:tc>
          <w:tcPr>
            <w:tcW w:w="211" w:type="pct"/>
            <w:vAlign w:val="center"/>
            <w:hideMark/>
          </w:tcPr>
          <w:p w14:paraId="32AAF61C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 </w:t>
            </w:r>
          </w:p>
        </w:tc>
      </w:tr>
      <w:tr w:rsidR="00DF281B" w:rsidRPr="00F84284" w14:paraId="2395803E" w14:textId="77777777" w:rsidTr="00B13A6C">
        <w:tc>
          <w:tcPr>
            <w:tcW w:w="2642" w:type="pct"/>
            <w:gridSpan w:val="8"/>
            <w:vAlign w:val="center"/>
            <w:hideMark/>
          </w:tcPr>
          <w:p w14:paraId="0297BE7D" w14:textId="77777777" w:rsidR="00DF281B" w:rsidRPr="00F84284" w:rsidRDefault="00DF281B" w:rsidP="00B13A6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6"/>
                <w:szCs w:val="16"/>
              </w:rPr>
            </w:pP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Kopā</w:t>
            </w:r>
            <w:proofErr w:type="spellEnd"/>
          </w:p>
        </w:tc>
        <w:tc>
          <w:tcPr>
            <w:tcW w:w="323" w:type="pct"/>
            <w:vAlign w:val="center"/>
            <w:hideMark/>
          </w:tcPr>
          <w:p w14:paraId="1273793C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 </w:t>
            </w:r>
          </w:p>
        </w:tc>
        <w:tc>
          <w:tcPr>
            <w:tcW w:w="1823" w:type="pct"/>
            <w:gridSpan w:val="6"/>
            <w:vAlign w:val="center"/>
            <w:hideMark/>
          </w:tcPr>
          <w:p w14:paraId="72FEB2A3" w14:textId="77777777" w:rsidR="00DF281B" w:rsidRPr="00F84284" w:rsidRDefault="00DF281B" w:rsidP="00B13A6C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sz w:val="16"/>
                <w:szCs w:val="16"/>
              </w:rPr>
            </w:pPr>
            <w:proofErr w:type="spellStart"/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Kopā</w:t>
            </w:r>
            <w:proofErr w:type="spellEnd"/>
          </w:p>
        </w:tc>
        <w:tc>
          <w:tcPr>
            <w:tcW w:w="211" w:type="pct"/>
            <w:vAlign w:val="center"/>
            <w:hideMark/>
          </w:tcPr>
          <w:p w14:paraId="3017FEC4" w14:textId="77777777" w:rsidR="00DF281B" w:rsidRPr="00F84284" w:rsidRDefault="00DF281B" w:rsidP="00B13A6C">
            <w:pPr>
              <w:spacing w:after="0" w:line="240" w:lineRule="auto"/>
              <w:rPr>
                <w:rFonts w:ascii="Cambria" w:eastAsia="Times New Roman" w:hAnsi="Cambria" w:cs="Times New Roman"/>
                <w:sz w:val="16"/>
                <w:szCs w:val="16"/>
              </w:rPr>
            </w:pPr>
            <w:r w:rsidRPr="00F84284">
              <w:rPr>
                <w:rFonts w:ascii="Cambria" w:eastAsia="Times New Roman" w:hAnsi="Cambria" w:cs="Times New Roman"/>
                <w:sz w:val="16"/>
                <w:szCs w:val="16"/>
              </w:rPr>
              <w:t> </w:t>
            </w:r>
          </w:p>
        </w:tc>
      </w:tr>
    </w:tbl>
    <w:p w14:paraId="39659899" w14:textId="77777777" w:rsidR="00DF281B" w:rsidRPr="00F84284" w:rsidRDefault="00DF281B" w:rsidP="00DF281B">
      <w:pPr>
        <w:spacing w:before="130" w:after="0" w:line="260" w:lineRule="exact"/>
        <w:jc w:val="both"/>
        <w:rPr>
          <w:rFonts w:ascii="Cambria" w:eastAsia="Times New Roman" w:hAnsi="Cambria" w:cs="Times New Roman"/>
          <w:sz w:val="17"/>
          <w:szCs w:val="17"/>
        </w:rPr>
      </w:pP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Piezīmes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>.</w:t>
      </w:r>
    </w:p>
    <w:p w14:paraId="099C09C4" w14:textId="77777777" w:rsidR="00DF281B" w:rsidRPr="00F84284" w:rsidRDefault="00DF281B" w:rsidP="00DF281B">
      <w:pPr>
        <w:spacing w:before="130" w:after="0" w:line="260" w:lineRule="exact"/>
        <w:jc w:val="both"/>
        <w:rPr>
          <w:rFonts w:ascii="Cambria" w:eastAsia="Times New Roman" w:hAnsi="Cambria" w:cs="Times New Roman"/>
          <w:sz w:val="17"/>
          <w:szCs w:val="17"/>
        </w:rPr>
      </w:pPr>
      <w:r w:rsidRPr="00F84284">
        <w:rPr>
          <w:rFonts w:ascii="Cambria" w:eastAsia="Times New Roman" w:hAnsi="Cambria" w:cs="Times New Roman"/>
          <w:sz w:val="17"/>
          <w:szCs w:val="17"/>
          <w:vertAlign w:val="superscript"/>
        </w:rPr>
        <w:t>1</w:t>
      </w:r>
      <w:r w:rsidRPr="00F84284">
        <w:rPr>
          <w:rFonts w:ascii="Cambria" w:eastAsia="Times New Roman" w:hAnsi="Cambria" w:cs="Times New Roman"/>
          <w:sz w:val="17"/>
          <w:szCs w:val="17"/>
        </w:rPr>
        <w:t xml:space="preserve"> Personas,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kuras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pieprasa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tikai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PVN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atmaksu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, 3.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aili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neaizpilda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>.</w:t>
      </w:r>
    </w:p>
    <w:p w14:paraId="422F520F" w14:textId="77777777" w:rsidR="00DF281B" w:rsidRPr="00F84284" w:rsidRDefault="00DF281B" w:rsidP="00DF281B">
      <w:pPr>
        <w:spacing w:before="130" w:after="0" w:line="260" w:lineRule="exact"/>
        <w:jc w:val="both"/>
        <w:rPr>
          <w:rFonts w:ascii="Cambria" w:eastAsia="Times New Roman" w:hAnsi="Cambria" w:cs="Times New Roman"/>
          <w:sz w:val="17"/>
          <w:szCs w:val="17"/>
        </w:rPr>
      </w:pPr>
      <w:r w:rsidRPr="00F84284">
        <w:rPr>
          <w:rFonts w:ascii="Cambria" w:eastAsia="Times New Roman" w:hAnsi="Cambria" w:cs="Times New Roman"/>
          <w:sz w:val="17"/>
          <w:szCs w:val="17"/>
          <w:vertAlign w:val="superscript"/>
        </w:rPr>
        <w:t>2</w:t>
      </w:r>
      <w:r w:rsidRPr="00F84284">
        <w:rPr>
          <w:rFonts w:ascii="Cambria" w:eastAsia="Times New Roman" w:hAnsi="Cambria" w:cs="Times New Roman"/>
          <w:sz w:val="17"/>
          <w:szCs w:val="17"/>
        </w:rPr>
        <w:t xml:space="preserve"> Personas,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kuras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pieprasa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tikai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akcīzes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nodokļa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atmaksu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, 7., 8. </w:t>
      </w:r>
      <w:proofErr w:type="gramStart"/>
      <w:r w:rsidRPr="00F84284">
        <w:rPr>
          <w:rFonts w:ascii="Cambria" w:eastAsia="Times New Roman" w:hAnsi="Cambria" w:cs="Times New Roman"/>
          <w:sz w:val="17"/>
          <w:szCs w:val="17"/>
        </w:rPr>
        <w:t>un 9</w:t>
      </w:r>
      <w:proofErr w:type="gramEnd"/>
      <w:r w:rsidRPr="00F84284">
        <w:rPr>
          <w:rFonts w:ascii="Cambria" w:eastAsia="Times New Roman" w:hAnsi="Cambria" w:cs="Times New Roman"/>
          <w:sz w:val="17"/>
          <w:szCs w:val="17"/>
        </w:rPr>
        <w:t xml:space="preserve">.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aili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neaizpilda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>.</w:t>
      </w:r>
    </w:p>
    <w:p w14:paraId="2C6BE995" w14:textId="77777777" w:rsidR="00DF281B" w:rsidRPr="00F84284" w:rsidRDefault="00DF281B" w:rsidP="00DF281B">
      <w:pPr>
        <w:spacing w:before="130" w:after="0" w:line="260" w:lineRule="exact"/>
        <w:jc w:val="both"/>
        <w:rPr>
          <w:rFonts w:ascii="Cambria" w:eastAsia="Times New Roman" w:hAnsi="Cambria" w:cs="Times New Roman"/>
          <w:sz w:val="17"/>
          <w:szCs w:val="17"/>
        </w:rPr>
      </w:pPr>
      <w:r w:rsidRPr="00F84284">
        <w:rPr>
          <w:rFonts w:ascii="Cambria" w:eastAsia="Times New Roman" w:hAnsi="Cambria" w:cs="Times New Roman"/>
          <w:sz w:val="17"/>
          <w:szCs w:val="17"/>
          <w:vertAlign w:val="superscript"/>
        </w:rPr>
        <w:t>3</w:t>
      </w:r>
      <w:r w:rsidRPr="00F84284">
        <w:rPr>
          <w:rFonts w:ascii="Cambria" w:eastAsia="Times New Roman" w:hAnsi="Cambria" w:cs="Times New Roman"/>
          <w:sz w:val="17"/>
          <w:szCs w:val="17"/>
        </w:rPr>
        <w:t xml:space="preserve"> Personas,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kuras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pieprasa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tikai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PVN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atmaksu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, 10., 11., 12., 13., 14., 15. </w:t>
      </w:r>
      <w:proofErr w:type="gramStart"/>
      <w:r w:rsidRPr="00F84284">
        <w:rPr>
          <w:rFonts w:ascii="Cambria" w:eastAsia="Times New Roman" w:hAnsi="Cambria" w:cs="Times New Roman"/>
          <w:sz w:val="17"/>
          <w:szCs w:val="17"/>
        </w:rPr>
        <w:t>un 16</w:t>
      </w:r>
      <w:proofErr w:type="gramEnd"/>
      <w:r w:rsidRPr="00F84284">
        <w:rPr>
          <w:rFonts w:ascii="Cambria" w:eastAsia="Times New Roman" w:hAnsi="Cambria" w:cs="Times New Roman"/>
          <w:sz w:val="17"/>
          <w:szCs w:val="17"/>
        </w:rPr>
        <w:t xml:space="preserve">.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aili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neaizpilda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>.</w:t>
      </w:r>
    </w:p>
    <w:p w14:paraId="42ECD4B1" w14:textId="77777777" w:rsidR="00DF281B" w:rsidRPr="00F84284" w:rsidRDefault="00DF281B" w:rsidP="00DF281B">
      <w:pPr>
        <w:spacing w:before="130" w:after="0" w:line="260" w:lineRule="exact"/>
        <w:jc w:val="both"/>
        <w:rPr>
          <w:rFonts w:ascii="Cambria" w:eastAsia="Times New Roman" w:hAnsi="Cambria" w:cs="Times New Roman"/>
          <w:sz w:val="17"/>
          <w:szCs w:val="17"/>
        </w:rPr>
      </w:pPr>
      <w:r w:rsidRPr="00F84284">
        <w:rPr>
          <w:rFonts w:ascii="Cambria" w:eastAsia="Times New Roman" w:hAnsi="Cambria" w:cs="Times New Roman"/>
          <w:sz w:val="17"/>
          <w:szCs w:val="17"/>
        </w:rPr>
        <w:t xml:space="preserve">Personas,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kuras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pieprasa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PVN un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akcīzes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nodokļa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atmaksu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par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kopējā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aizsardzības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pasākuma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vai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tāda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aizsardzības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pasākuma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vajadzībām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, kas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tiek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veikts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, lai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īstenotu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Eiropas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Savienības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darbību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saskaņā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ar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kopējo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drošības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un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aizsardzības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politiku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,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iekšzemē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iegādātajām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precēm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vai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saņemtajiem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pakalpojumiem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, kas nav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norādīti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attiecīgās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Eiropas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Savienības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dalībvalsts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kompetentās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iestādes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apstiprinātajā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sertifikātā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,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norāda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>:</w:t>
      </w:r>
    </w:p>
    <w:p w14:paraId="12A862CB" w14:textId="77777777" w:rsidR="00DF281B" w:rsidRPr="00F84284" w:rsidRDefault="00DF281B" w:rsidP="00DF281B">
      <w:pPr>
        <w:spacing w:before="130" w:after="0" w:line="260" w:lineRule="exact"/>
        <w:jc w:val="both"/>
        <w:rPr>
          <w:rFonts w:ascii="Cambria" w:eastAsia="Times New Roman" w:hAnsi="Cambria" w:cs="Times New Roman"/>
          <w:sz w:val="17"/>
          <w:szCs w:val="17"/>
        </w:rPr>
      </w:pP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kopējā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aizsardzības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pasākuma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vai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tāda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aizsardzības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pasākuma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sākuma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datumu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, kas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tiek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veikts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, lai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īstenotu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Eiropas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Savienības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darbību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saskaņā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ar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kopējo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drošības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un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aizsardzības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proofErr w:type="gramStart"/>
      <w:r w:rsidRPr="00F84284">
        <w:rPr>
          <w:rFonts w:ascii="Cambria" w:eastAsia="Times New Roman" w:hAnsi="Cambria" w:cs="Times New Roman"/>
          <w:sz w:val="17"/>
          <w:szCs w:val="17"/>
        </w:rPr>
        <w:t>politiku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>  _</w:t>
      </w:r>
      <w:proofErr w:type="gramEnd"/>
      <w:r w:rsidRPr="00F84284">
        <w:rPr>
          <w:rFonts w:ascii="Cambria" w:eastAsia="Times New Roman" w:hAnsi="Cambria" w:cs="Times New Roman"/>
          <w:sz w:val="17"/>
          <w:szCs w:val="17"/>
        </w:rPr>
        <w:t>________________________________________________</w:t>
      </w:r>
    </w:p>
    <w:p w14:paraId="60E2CD13" w14:textId="7002D848" w:rsidR="00DF281B" w:rsidRPr="00F84284" w:rsidRDefault="00DF281B" w:rsidP="00DF281B">
      <w:pPr>
        <w:spacing w:before="130" w:after="0" w:line="260" w:lineRule="exact"/>
        <w:jc w:val="both"/>
        <w:rPr>
          <w:rFonts w:ascii="Cambria" w:eastAsia="Times New Roman" w:hAnsi="Cambria" w:cs="Times New Roman"/>
          <w:sz w:val="17"/>
          <w:szCs w:val="17"/>
        </w:rPr>
      </w:pP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kopējā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aizsardzības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pasākuma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vai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tāda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aizsardzības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pasākuma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beigu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datumu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, kas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tiek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veikts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, lai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īstenotu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Eiropas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Savienības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darbību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saskaņā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ar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kopējo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drošības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un </w:t>
      </w:r>
      <w:proofErr w:type="spellStart"/>
      <w:r w:rsidRPr="00F84284">
        <w:rPr>
          <w:rFonts w:ascii="Cambria" w:eastAsia="Times New Roman" w:hAnsi="Cambria" w:cs="Times New Roman"/>
          <w:sz w:val="17"/>
          <w:szCs w:val="17"/>
        </w:rPr>
        <w:t>aizsardzības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 xml:space="preserve"> </w:t>
      </w:r>
      <w:proofErr w:type="spellStart"/>
      <w:proofErr w:type="gramStart"/>
      <w:r w:rsidRPr="00F84284">
        <w:rPr>
          <w:rFonts w:ascii="Cambria" w:eastAsia="Times New Roman" w:hAnsi="Cambria" w:cs="Times New Roman"/>
          <w:sz w:val="17"/>
          <w:szCs w:val="17"/>
        </w:rPr>
        <w:t>politiku</w:t>
      </w:r>
      <w:proofErr w:type="spellEnd"/>
      <w:r w:rsidRPr="00F84284">
        <w:rPr>
          <w:rFonts w:ascii="Cambria" w:eastAsia="Times New Roman" w:hAnsi="Cambria" w:cs="Times New Roman"/>
          <w:sz w:val="17"/>
          <w:szCs w:val="17"/>
        </w:rPr>
        <w:t>  _</w:t>
      </w:r>
      <w:proofErr w:type="gramEnd"/>
      <w:r w:rsidRPr="00F84284">
        <w:rPr>
          <w:rFonts w:ascii="Cambria" w:eastAsia="Times New Roman" w:hAnsi="Cambria" w:cs="Times New Roman"/>
          <w:sz w:val="17"/>
          <w:szCs w:val="17"/>
        </w:rPr>
        <w:t>________________________________________________</w:t>
      </w:r>
    </w:p>
    <w:p w14:paraId="2DE581CF" w14:textId="77777777" w:rsidR="00A06CC4" w:rsidRDefault="00A06CC4"/>
    <w:sectPr w:rsidR="00A06CC4" w:rsidSect="00DF281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1B"/>
    <w:rsid w:val="00A06CC4"/>
    <w:rsid w:val="00A80023"/>
    <w:rsid w:val="00B778C7"/>
    <w:rsid w:val="00D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66B1"/>
  <w15:chartTrackingRefBased/>
  <w15:docId w15:val="{71E61D8A-15F1-4141-B585-625AAF4C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F281B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F28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F28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F28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F28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F28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F28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F28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F28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F28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F2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F2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F2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F281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F281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F281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F281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F281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F281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F2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F2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F281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F2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F281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DF281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F281B"/>
    <w:pPr>
      <w:spacing w:after="160" w:line="278" w:lineRule="auto"/>
      <w:ind w:left="720"/>
      <w:contextualSpacing/>
    </w:pPr>
    <w:rPr>
      <w:kern w:val="2"/>
      <w:sz w:val="24"/>
      <w:szCs w:val="24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DF281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F2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F281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F28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3108</Words>
  <Characters>1773</Characters>
  <Application>Microsoft Office Word</Application>
  <DocSecurity>0</DocSecurity>
  <Lines>14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2025-09-08T09:42:00Z</dcterms:created>
  <dcterms:modified xsi:type="dcterms:W3CDTF">2025-09-08T09:43:00Z</dcterms:modified>
</cp:coreProperties>
</file>