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54C7A46F"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2F2C13" w:rsidRPr="002F2C13">
              <w:rPr>
                <w:rFonts w:eastAsia="Times New Roman" w:cs="Times New Roman"/>
                <w:lang w:eastAsia="lv-LV"/>
              </w:rPr>
              <w:t>viegl</w:t>
            </w:r>
            <w:r w:rsidR="000A1818">
              <w:rPr>
                <w:rFonts w:eastAsia="Times New Roman" w:cs="Times New Roman"/>
                <w:lang w:eastAsia="lv-LV"/>
              </w:rPr>
              <w:t>ā</w:t>
            </w:r>
            <w:r w:rsidR="00760094">
              <w:rPr>
                <w:rFonts w:eastAsia="Times New Roman" w:cs="Times New Roman"/>
                <w:lang w:eastAsia="lv-LV"/>
              </w:rPr>
              <w:t>s</w:t>
            </w:r>
            <w:r w:rsidR="002F2C13" w:rsidRPr="002F2C13">
              <w:rPr>
                <w:rFonts w:eastAsia="Times New Roman" w:cs="Times New Roman"/>
                <w:lang w:eastAsia="lv-LV"/>
              </w:rPr>
              <w:t xml:space="preserve"> automašīn</w:t>
            </w:r>
            <w:r w:rsidR="00760094">
              <w:rPr>
                <w:rFonts w:eastAsia="Times New Roman" w:cs="Times New Roman"/>
                <w:lang w:eastAsia="lv-LV"/>
              </w:rPr>
              <w:t>as</w:t>
            </w:r>
            <w:r w:rsidR="00F372A7">
              <w:rPr>
                <w:rFonts w:eastAsia="Times New Roman" w:cs="Times New Roman"/>
                <w:bCs/>
                <w:szCs w:val="24"/>
                <w:lang w:eastAsia="lv-LV"/>
              </w:rPr>
              <w:t xml:space="preserve"> </w:t>
            </w:r>
            <w:r w:rsidR="009223D0" w:rsidRPr="00121FFB">
              <w:rPr>
                <w:rFonts w:eastAsia="Times New Roman" w:cs="Times New Roman"/>
                <w:iCs/>
                <w:lang w:eastAsia="lv-LV"/>
              </w:rPr>
              <w:t>Volvo V70</w:t>
            </w:r>
            <w:r w:rsidR="009223D0" w:rsidRPr="00BA7ACE">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1BD1CA60" w14:textId="5BF034B2" w:rsidR="002F2C13" w:rsidRDefault="002F2C13" w:rsidP="002F2C13">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w:t>
            </w:r>
            <w:r w:rsidR="006E49F5">
              <w:rPr>
                <w:rFonts w:eastAsia="Times New Roman" w:cs="Times New Roman"/>
                <w:iCs/>
                <w:lang w:eastAsia="lv-LV"/>
              </w:rPr>
              <w:t>lašlietojuma</w:t>
            </w:r>
            <w:proofErr w:type="spellEnd"/>
            <w:r>
              <w:rPr>
                <w:rFonts w:eastAsia="Times New Roman" w:cs="Times New Roman"/>
                <w:iCs/>
                <w:lang w:eastAsia="lv-LV"/>
              </w:rPr>
              <w:t xml:space="preserve"> automašīna </w:t>
            </w:r>
            <w:r w:rsidR="006C5611" w:rsidRPr="00121FFB">
              <w:rPr>
                <w:rFonts w:eastAsia="Times New Roman" w:cs="Times New Roman"/>
                <w:iCs/>
                <w:lang w:eastAsia="lv-LV"/>
              </w:rPr>
              <w:t>Volvo V70,</w:t>
            </w:r>
            <w:r>
              <w:rPr>
                <w:rFonts w:eastAsia="Times New Roman" w:cs="Times New Roman"/>
                <w:iCs/>
                <w:lang w:eastAsia="lv-LV"/>
              </w:rPr>
              <w:t xml:space="preserve"> ar valsts reģistrācijas numuru </w:t>
            </w:r>
            <w:r w:rsidR="006C5611">
              <w:rPr>
                <w:rFonts w:eastAsia="Times New Roman" w:cs="Times New Roman"/>
                <w:iCs/>
                <w:lang w:eastAsia="lv-LV"/>
              </w:rPr>
              <w:t>GK8771</w:t>
            </w:r>
            <w:r>
              <w:rPr>
                <w:rFonts w:eastAsia="Times New Roman" w:cs="Times New Roman"/>
                <w:iCs/>
                <w:lang w:eastAsia="lv-LV"/>
              </w:rPr>
              <w:t xml:space="preserve">, VIN </w:t>
            </w:r>
            <w:r w:rsidR="006C5611">
              <w:rPr>
                <w:rFonts w:eastAsia="Times New Roman" w:cs="Times New Roman"/>
                <w:iCs/>
                <w:lang w:eastAsia="lv-LV"/>
              </w:rPr>
              <w:t>YV1SW743922242615</w:t>
            </w:r>
            <w:r>
              <w:rPr>
                <w:rFonts w:eastAsia="Times New Roman" w:cs="Times New Roman"/>
                <w:iCs/>
                <w:lang w:eastAsia="lv-LV"/>
              </w:rPr>
              <w:t xml:space="preserve">, ar </w:t>
            </w:r>
            <w:r w:rsidR="006C5611">
              <w:rPr>
                <w:rFonts w:eastAsia="Times New Roman" w:cs="Times New Roman"/>
                <w:iCs/>
                <w:lang w:eastAsia="lv-LV"/>
              </w:rPr>
              <w:t>vienu</w:t>
            </w:r>
            <w:r>
              <w:rPr>
                <w:rFonts w:eastAsia="Times New Roman" w:cs="Times New Roman"/>
                <w:iCs/>
                <w:lang w:eastAsia="lv-LV"/>
              </w:rPr>
              <w:t xml:space="preserve"> aizdedzes atslēg</w:t>
            </w:r>
            <w:r w:rsidR="006C5611">
              <w:rPr>
                <w:rFonts w:eastAsia="Times New Roman" w:cs="Times New Roman"/>
                <w:iCs/>
                <w:lang w:eastAsia="lv-LV"/>
              </w:rPr>
              <w:t>u,</w:t>
            </w:r>
            <w:r>
              <w:rPr>
                <w:rFonts w:eastAsia="Times New Roman" w:cs="Times New Roman"/>
                <w:iCs/>
                <w:lang w:eastAsia="lv-LV"/>
              </w:rPr>
              <w:t xml:space="preserve"> </w:t>
            </w:r>
            <w:r w:rsidR="006C5611">
              <w:rPr>
                <w:rFonts w:eastAsia="Times New Roman" w:cs="Times New Roman"/>
                <w:iCs/>
                <w:lang w:eastAsia="lv-LV"/>
              </w:rPr>
              <w:t>nav</w:t>
            </w:r>
            <w:r>
              <w:rPr>
                <w:rFonts w:eastAsia="Times New Roman" w:cs="Times New Roman"/>
                <w:iCs/>
                <w:lang w:eastAsia="lv-LV"/>
              </w:rPr>
              <w:t xml:space="preserve"> reģistrācijas apliecīb</w:t>
            </w:r>
            <w:r w:rsidR="006C5611">
              <w:rPr>
                <w:rFonts w:eastAsia="Times New Roman" w:cs="Times New Roman"/>
                <w:iCs/>
                <w:lang w:eastAsia="lv-LV"/>
              </w:rPr>
              <w:t>as</w:t>
            </w:r>
            <w:r>
              <w:rPr>
                <w:rFonts w:eastAsia="Times New Roman" w:cs="Times New Roman"/>
                <w:iCs/>
                <w:lang w:eastAsia="lv-LV"/>
              </w:rPr>
              <w:t>, degvielas tips – dīzeļdegviela, 20</w:t>
            </w:r>
            <w:r w:rsidR="006C5611">
              <w:rPr>
                <w:rFonts w:eastAsia="Times New Roman" w:cs="Times New Roman"/>
                <w:iCs/>
                <w:lang w:eastAsia="lv-LV"/>
              </w:rPr>
              <w:t>03</w:t>
            </w:r>
            <w:r>
              <w:rPr>
                <w:rFonts w:eastAsia="Times New Roman" w:cs="Times New Roman"/>
                <w:iCs/>
                <w:lang w:eastAsia="lv-LV"/>
              </w:rPr>
              <w:t>.gada izlaidums, (</w:t>
            </w:r>
            <w:r w:rsidR="006C5611">
              <w:rPr>
                <w:rFonts w:eastAsia="Times New Roman" w:cs="Times New Roman"/>
                <w:iCs/>
                <w:lang w:eastAsia="lv-LV"/>
              </w:rPr>
              <w:t>virsbūve</w:t>
            </w:r>
            <w:r w:rsidR="00065D55">
              <w:rPr>
                <w:rFonts w:eastAsia="Times New Roman" w:cs="Times New Roman"/>
                <w:iCs/>
                <w:lang w:eastAsia="lv-LV"/>
              </w:rPr>
              <w:t>i</w:t>
            </w:r>
            <w:r w:rsidR="006C5611">
              <w:rPr>
                <w:rFonts w:eastAsia="Times New Roman" w:cs="Times New Roman"/>
                <w:iCs/>
                <w:lang w:eastAsia="lv-LV"/>
              </w:rPr>
              <w:t xml:space="preserve"> ir rūsa, skrāpējumi</w:t>
            </w:r>
            <w:r>
              <w:rPr>
                <w:rFonts w:eastAsia="Times New Roman" w:cs="Times New Roman"/>
                <w:iCs/>
                <w:lang w:eastAsia="lv-LV"/>
              </w:rPr>
              <w:t>)</w:t>
            </w:r>
          </w:p>
          <w:p w14:paraId="038409C5" w14:textId="45B210C5" w:rsidR="007C2416" w:rsidRPr="00A726B1" w:rsidRDefault="002F2C13" w:rsidP="002F2C13">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6C5611">
              <w:rPr>
                <w:rFonts w:eastAsia="Times New Roman" w:cs="Times New Roman"/>
                <w:bCs/>
                <w:i/>
                <w:szCs w:val="24"/>
                <w:lang w:eastAsia="lv-LV"/>
              </w:rPr>
              <w:t>6</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829A738" w14:textId="2C620CDD" w:rsidR="00A720AC" w:rsidRPr="002A3286" w:rsidRDefault="00473C6D" w:rsidP="003F5EFE">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r w:rsidR="001914C4">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5752E09B"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3F5EFE">
              <w:rPr>
                <w:bCs/>
                <w:color w:val="000000"/>
                <w:szCs w:val="24"/>
              </w:rPr>
              <w:t xml:space="preserve">drīkst pieteikties </w:t>
            </w:r>
            <w:r w:rsidR="003F5EFE" w:rsidRPr="003F5EFE">
              <w:rPr>
                <w:bCs/>
                <w:color w:val="000000"/>
                <w:szCs w:val="24"/>
              </w:rPr>
              <w:t>uz</w:t>
            </w:r>
            <w:r w:rsidR="00BB1995" w:rsidRPr="00BB1995">
              <w:rPr>
                <w:bCs/>
                <w:color w:val="000000"/>
                <w:szCs w:val="24"/>
              </w:rPr>
              <w:t xml:space="preserve"> Tehniskā piedāvājuma 2.1. apakšpunktā norādīto valstij piekritīgo mantu</w:t>
            </w:r>
            <w:r w:rsidR="009223D0">
              <w:rPr>
                <w:bCs/>
                <w:color w:val="000000"/>
                <w:szCs w:val="24"/>
              </w:rPr>
              <w:t>.</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7C3E6944" w:rsidR="00E31B77" w:rsidRPr="009223D0" w:rsidRDefault="008A3625" w:rsidP="009223D0">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w:t>
            </w:r>
            <w:r w:rsidRPr="009223D0">
              <w:rPr>
                <w:rFonts w:eastAsia="Times New Roman" w:cs="Times New Roman"/>
                <w:szCs w:val="24"/>
                <w:lang w:eastAsia="lv-LV"/>
              </w:rPr>
              <w:t>Tehniskā piedāvājuma 2.1</w:t>
            </w:r>
            <w:r w:rsidR="006C5611" w:rsidRPr="009223D0">
              <w:rPr>
                <w:rFonts w:eastAsia="Times New Roman" w:cs="Times New Roman"/>
                <w:szCs w:val="24"/>
                <w:lang w:eastAsia="lv-LV"/>
              </w:rPr>
              <w:t>.</w:t>
            </w:r>
            <w:r w:rsidRPr="009223D0">
              <w:rPr>
                <w:rFonts w:eastAsia="Times New Roman" w:cs="Times New Roman"/>
                <w:szCs w:val="24"/>
                <w:lang w:eastAsia="lv-LV"/>
              </w:rPr>
              <w:t>apakšpunkt</w:t>
            </w:r>
            <w:r w:rsidR="006C5611" w:rsidRPr="009223D0">
              <w:rPr>
                <w:rFonts w:eastAsia="Times New Roman" w:cs="Times New Roman"/>
                <w:szCs w:val="24"/>
                <w:lang w:eastAsia="lv-LV"/>
              </w:rPr>
              <w:t>ā</w:t>
            </w:r>
            <w:r w:rsidRPr="009223D0">
              <w:rPr>
                <w:rFonts w:eastAsia="Times New Roman" w:cs="Times New Roman"/>
                <w:szCs w:val="24"/>
                <w:lang w:eastAsia="lv-LV"/>
              </w:rPr>
              <w:t xml:space="preserve"> norādītā Manta atrodas </w:t>
            </w:r>
            <w:r w:rsidR="006C5611" w:rsidRPr="009223D0">
              <w:rPr>
                <w:rFonts w:eastAsia="Times New Roman" w:cs="Times New Roman"/>
                <w:szCs w:val="24"/>
                <w:lang w:eastAsia="lv-LV"/>
              </w:rPr>
              <w:t>Avotu</w:t>
            </w:r>
            <w:r w:rsidRPr="009223D0">
              <w:rPr>
                <w:rFonts w:eastAsia="Times New Roman" w:cs="Times New Roman"/>
                <w:szCs w:val="24"/>
                <w:lang w:eastAsia="lv-LV"/>
              </w:rPr>
              <w:t xml:space="preserve"> ielā 1, </w:t>
            </w:r>
            <w:r w:rsidR="006C5611" w:rsidRPr="009223D0">
              <w:rPr>
                <w:rFonts w:eastAsia="Times New Roman" w:cs="Times New Roman"/>
                <w:szCs w:val="24"/>
                <w:lang w:eastAsia="lv-LV"/>
              </w:rPr>
              <w:t>Madonā</w:t>
            </w:r>
            <w:r w:rsidR="009223D0" w:rsidRPr="009223D0">
              <w:rPr>
                <w:rFonts w:eastAsia="Times New Roman" w:cs="Times New Roman"/>
                <w:szCs w:val="24"/>
                <w:lang w:eastAsia="lv-LV"/>
              </w:rPr>
              <w:t>.</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53BDD044"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473C6D">
              <w:rPr>
                <w:rFonts w:eastAsia="Times New Roman" w:cs="Times New Roman"/>
                <w:szCs w:val="24"/>
                <w:lang w:eastAsia="lv-LV"/>
              </w:rPr>
              <w:t>u</w:t>
            </w:r>
            <w:r>
              <w:rPr>
                <w:rFonts w:eastAsia="Times New Roman" w:cs="Times New Roman"/>
                <w:szCs w:val="24"/>
                <w:lang w:eastAsia="lv-LV"/>
              </w:rPr>
              <w:t xml:space="preserve"> valstij piekritīgo mantu darbības jomā </w:t>
            </w:r>
            <w:r w:rsidR="00065D55">
              <w:rPr>
                <w:rFonts w:eastAsia="Times New Roman" w:cs="Times New Roman"/>
                <w:szCs w:val="24"/>
                <w:lang w:eastAsia="lv-LV"/>
              </w:rPr>
              <w:t>Inita Vaivade</w:t>
            </w:r>
            <w:r w:rsidR="00473C6D">
              <w:rPr>
                <w:rFonts w:eastAsia="Times New Roman" w:cs="Times New Roman"/>
                <w:szCs w:val="24"/>
                <w:lang w:eastAsia="lv-LV"/>
              </w:rPr>
              <w:t>,</w:t>
            </w:r>
            <w:r w:rsidR="00473C6D"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6C5611" w:rsidRPr="008D2410">
                <w:rPr>
                  <w:rStyle w:val="Hyperlink"/>
                  <w:rFonts w:eastAsia="Times New Roman" w:cs="Times New Roman"/>
                  <w:szCs w:val="24"/>
                  <w:lang w:eastAsia="lv-LV"/>
                </w:rPr>
                <w:t>i</w:t>
              </w:r>
              <w:r w:rsidR="006C5611" w:rsidRPr="008D2410">
                <w:rPr>
                  <w:rStyle w:val="Hyperlink"/>
                </w:rPr>
                <w:t>nita.vaivade</w:t>
              </w:r>
              <w:r w:rsidR="006C5611" w:rsidRPr="008D2410">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lastRenderedPageBreak/>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3F5EFE"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3F5EFE" w:rsidRDefault="00BB1995" w:rsidP="00BB1995">
            <w:pPr>
              <w:jc w:val="center"/>
              <w:rPr>
                <w:rFonts w:ascii="Times New Roman" w:eastAsia="Times New Roman" w:hAnsi="Times New Roman" w:cs="Times New Roman"/>
                <w:b/>
                <w:sz w:val="24"/>
                <w:szCs w:val="24"/>
              </w:rPr>
            </w:pPr>
            <w:r w:rsidRPr="003F5EFE">
              <w:rPr>
                <w:rFonts w:ascii="Times New Roman" w:eastAsia="Times New Roman" w:hAnsi="Times New Roman" w:cs="Times New Roman"/>
                <w:b/>
                <w:sz w:val="24"/>
                <w:szCs w:val="24"/>
              </w:rPr>
              <w:t>Nr.</w:t>
            </w:r>
          </w:p>
          <w:p w14:paraId="1A85F331" w14:textId="77777777" w:rsidR="00BB1995" w:rsidRPr="003F5EFE" w:rsidRDefault="00BB1995" w:rsidP="00BB1995">
            <w:pPr>
              <w:jc w:val="center"/>
              <w:rPr>
                <w:rFonts w:ascii="Times New Roman" w:eastAsia="Times New Roman" w:hAnsi="Times New Roman" w:cs="Times New Roman"/>
                <w:b/>
                <w:sz w:val="24"/>
                <w:szCs w:val="24"/>
              </w:rPr>
            </w:pPr>
            <w:r w:rsidRPr="003F5EFE">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100AAB" w:rsidRDefault="00BB1995" w:rsidP="00BB1995">
            <w:pPr>
              <w:jc w:val="center"/>
              <w:rPr>
                <w:rFonts w:ascii="Times New Roman" w:eastAsia="Times New Roman" w:hAnsi="Times New Roman" w:cs="Times New Roman"/>
                <w:b/>
                <w:sz w:val="24"/>
                <w:szCs w:val="24"/>
              </w:rPr>
            </w:pPr>
            <w:r w:rsidRPr="00100AAB">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3F5EFE" w:rsidRDefault="00BB1995" w:rsidP="00BB1995">
            <w:pPr>
              <w:jc w:val="center"/>
              <w:rPr>
                <w:rFonts w:ascii="Times New Roman" w:eastAsia="Times New Roman" w:hAnsi="Times New Roman" w:cs="Times New Roman"/>
                <w:b/>
                <w:sz w:val="24"/>
                <w:szCs w:val="24"/>
              </w:rPr>
            </w:pPr>
            <w:r w:rsidRPr="003F5EFE">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3F5EFE" w:rsidRDefault="00BB1995" w:rsidP="00BB1995">
            <w:pPr>
              <w:jc w:val="center"/>
              <w:rPr>
                <w:rFonts w:ascii="Times New Roman" w:eastAsia="Times New Roman" w:hAnsi="Times New Roman" w:cs="Times New Roman"/>
                <w:b/>
                <w:sz w:val="24"/>
                <w:szCs w:val="24"/>
              </w:rPr>
            </w:pPr>
            <w:r w:rsidRPr="003F5EFE">
              <w:rPr>
                <w:rFonts w:ascii="Times New Roman" w:eastAsia="Times New Roman" w:hAnsi="Times New Roman" w:cs="Times New Roman"/>
                <w:b/>
                <w:sz w:val="24"/>
                <w:szCs w:val="24"/>
              </w:rPr>
              <w:t>Cena par norādīto vienību EUR (bez PVN)</w:t>
            </w:r>
          </w:p>
        </w:tc>
      </w:tr>
      <w:tr w:rsidR="00BB1995" w:rsidRPr="003F5EFE"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3F5EFE"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7E70CAF0" w:rsidR="00BB1995" w:rsidRPr="00100AAB" w:rsidRDefault="00100AAB" w:rsidP="002B012F">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100AAB">
              <w:rPr>
                <w:rFonts w:ascii="Times New Roman" w:eastAsia="Times New Roman" w:hAnsi="Times New Roman" w:cs="Times New Roman"/>
                <w:iCs/>
                <w:lang w:eastAsia="lv-LV"/>
              </w:rPr>
              <w:t xml:space="preserve">Vieglā </w:t>
            </w:r>
            <w:proofErr w:type="spellStart"/>
            <w:r w:rsidRPr="00100AAB">
              <w:rPr>
                <w:rFonts w:ascii="Times New Roman" w:eastAsia="Times New Roman" w:hAnsi="Times New Roman" w:cs="Times New Roman"/>
                <w:iCs/>
                <w:lang w:eastAsia="lv-LV"/>
              </w:rPr>
              <w:t>plašlietojuma</w:t>
            </w:r>
            <w:proofErr w:type="spellEnd"/>
            <w:r w:rsidRPr="00100AAB">
              <w:rPr>
                <w:rFonts w:ascii="Times New Roman" w:eastAsia="Times New Roman" w:hAnsi="Times New Roman" w:cs="Times New Roman"/>
                <w:iCs/>
                <w:lang w:eastAsia="lv-LV"/>
              </w:rPr>
              <w:t xml:space="preserve"> automašīna Volvo V70, ar valsts reģistrācijas numuru GK8771, VIN YV1SW743922242615, ar vienu aizdedzes atslēgu, nav reģistrācijas apliecības, degvielas tips – dīzeļdegviela, 2003.gada izlaidums, (virsbūvei ir rūsa, skrāpējumi)</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567501C9" w:rsidR="00BB1995" w:rsidRPr="003F5EFE" w:rsidRDefault="00473C6D" w:rsidP="00BB1995">
            <w:pPr>
              <w:jc w:val="center"/>
              <w:rPr>
                <w:rFonts w:ascii="Times New Roman" w:eastAsia="Times New Roman" w:hAnsi="Times New Roman" w:cs="Times New Roman"/>
                <w:sz w:val="24"/>
                <w:szCs w:val="24"/>
              </w:rPr>
            </w:pPr>
            <w:r w:rsidRPr="003F5EFE">
              <w:rPr>
                <w:rFonts w:ascii="Times New Roman" w:eastAsia="Times New Roman" w:hAnsi="Times New Roman" w:cs="Times New Roman"/>
                <w:bCs/>
                <w:sz w:val="24"/>
                <w:szCs w:val="24"/>
                <w:lang w:eastAsia="lv-LV"/>
              </w:rPr>
              <w:t xml:space="preserve">1 </w:t>
            </w:r>
            <w:proofErr w:type="spellStart"/>
            <w:r w:rsidRPr="003F5EFE">
              <w:rPr>
                <w:rFonts w:ascii="Times New Roman" w:eastAsia="Times New Roman" w:hAnsi="Times New Roman" w:cs="Times New Roman"/>
                <w:bCs/>
                <w:sz w:val="24"/>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3F5EFE"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0920665D" w:rsidR="00CB009F" w:rsidRPr="00CB009F" w:rsidRDefault="00CB009F" w:rsidP="6C20E064">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9077CE">
        <w:rPr>
          <w:rFonts w:eastAsia="Times New Roman" w:cs="Times New Roman"/>
          <w:b/>
          <w:bCs/>
          <w:sz w:val="26"/>
          <w:szCs w:val="26"/>
          <w:lang w:eastAsia="lv-LV"/>
        </w:rPr>
        <w:t>gada</w:t>
      </w:r>
      <w:r w:rsidR="00767B7E" w:rsidRPr="009077CE">
        <w:rPr>
          <w:rFonts w:eastAsia="Times New Roman" w:cs="Times New Roman"/>
          <w:b/>
          <w:bCs/>
          <w:sz w:val="26"/>
          <w:szCs w:val="26"/>
          <w:lang w:eastAsia="lv-LV"/>
        </w:rPr>
        <w:t xml:space="preserve"> </w:t>
      </w:r>
      <w:r w:rsidR="009223D0" w:rsidRPr="009077CE">
        <w:rPr>
          <w:rFonts w:eastAsia="Times New Roman" w:cs="Times New Roman"/>
          <w:b/>
          <w:bCs/>
          <w:sz w:val="26"/>
          <w:szCs w:val="26"/>
          <w:lang w:eastAsia="lv-LV"/>
        </w:rPr>
        <w:t>1</w:t>
      </w:r>
      <w:r w:rsidR="009077CE" w:rsidRPr="009077CE">
        <w:rPr>
          <w:rFonts w:eastAsia="Times New Roman" w:cs="Times New Roman"/>
          <w:b/>
          <w:bCs/>
          <w:sz w:val="26"/>
          <w:szCs w:val="26"/>
          <w:lang w:eastAsia="lv-LV"/>
        </w:rPr>
        <w:t>2</w:t>
      </w:r>
      <w:r w:rsidR="009223D0" w:rsidRPr="009077CE">
        <w:rPr>
          <w:rFonts w:eastAsia="Times New Roman" w:cs="Times New Roman"/>
          <w:b/>
          <w:bCs/>
          <w:sz w:val="26"/>
          <w:szCs w:val="26"/>
          <w:lang w:eastAsia="lv-LV"/>
        </w:rPr>
        <w:t>.jūlijam,</w:t>
      </w:r>
      <w:r w:rsidR="009223D0"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3EC7941F">
        <w:fldChar w:fldCharType="begin"/>
      </w:r>
      <w:r w:rsidR="006672A3" w:rsidRPr="006672A3">
        <w:rPr>
          <w:rFonts w:eastAsia="Times New Roman" w:cs="Times New Roman"/>
          <w:sz w:val="26"/>
          <w:szCs w:val="26"/>
          <w:lang w:eastAsia="lv-LV"/>
        </w:rPr>
        <w:instrText xml:space="preserve"> HYPERLINK "mailto:VPM.lietvediba@vid.gov.lv" </w:instrText>
      </w:r>
      <w:r w:rsidR="006672A3" w:rsidRPr="3EC7941F">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3EC7941F">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55B3FD31"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3F5EFE">
        <w:rPr>
          <w:rFonts w:eastAsia="Times New Roman" w:cs="Times New Roman"/>
          <w:sz w:val="26"/>
          <w:szCs w:val="26"/>
          <w:lang w:eastAsia="lv-LV"/>
        </w:rPr>
        <w:t xml:space="preserve">piedāvājumā </w:t>
      </w:r>
      <w:r w:rsidR="004D713C" w:rsidRPr="003F5EFE">
        <w:rPr>
          <w:rFonts w:eastAsia="Times New Roman" w:cs="Times New Roman"/>
          <w:i/>
          <w:iCs/>
          <w:sz w:val="26"/>
          <w:szCs w:val="26"/>
          <w:lang w:eastAsia="lv-LV"/>
        </w:rPr>
        <w:t>norādītā cena</w:t>
      </w:r>
      <w:r w:rsidR="004D713C" w:rsidRPr="003F5EFE">
        <w:rPr>
          <w:rFonts w:eastAsia="Times New Roman" w:cs="Times New Roman"/>
          <w:sz w:val="26"/>
          <w:szCs w:val="26"/>
          <w:lang w:eastAsia="lv-LV"/>
        </w:rPr>
        <w:t xml:space="preserve"> </w:t>
      </w:r>
      <w:r w:rsidRPr="003F5EFE">
        <w:rPr>
          <w:rFonts w:eastAsia="Times New Roman" w:cs="Times New Roman"/>
          <w:sz w:val="26"/>
          <w:szCs w:val="26"/>
          <w:lang w:eastAsia="lv-LV"/>
        </w:rPr>
        <w:t xml:space="preserve">EUR (bez PVN) tiks izmantota piedāvājuma ar visaugstāko </w:t>
      </w:r>
      <w:r w:rsidR="00DA2BA8" w:rsidRPr="003F5EFE">
        <w:rPr>
          <w:rFonts w:eastAsia="Times New Roman" w:cs="Times New Roman"/>
          <w:i/>
          <w:iCs/>
          <w:sz w:val="26"/>
          <w:szCs w:val="26"/>
          <w:lang w:eastAsia="lv-LV"/>
        </w:rPr>
        <w:t>cenu noteikšanai</w:t>
      </w:r>
      <w:r w:rsidR="001F3FE6" w:rsidRPr="003F5EFE">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75052B6C"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lastRenderedPageBreak/>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5A5107" w:rsidRPr="003F5EFE">
        <w:rPr>
          <w:rFonts w:eastAsia="Times New Roman" w:cs="Times New Roman"/>
          <w:i/>
          <w:sz w:val="26"/>
          <w:szCs w:val="26"/>
          <w:lang w:eastAsia="lv-LV"/>
        </w:rPr>
        <w:t xml:space="preserve">visaugstāko cenu </w:t>
      </w:r>
      <w:bookmarkStart w:id="4" w:name="_Hlk49184192"/>
      <w:r w:rsidR="005A5107" w:rsidRPr="003F5EFE">
        <w:rPr>
          <w:rFonts w:eastAsia="Times New Roman" w:cs="Times New Roman"/>
          <w:i/>
          <w:sz w:val="26"/>
          <w:szCs w:val="26"/>
          <w:lang w:eastAsia="lv-LV"/>
        </w:rPr>
        <w:t>par konkrēto Mantu</w:t>
      </w:r>
      <w:bookmarkEnd w:id="4"/>
      <w:r w:rsidR="005A5107" w:rsidRPr="003F5EFE">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625FBA47"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5F0184AF"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lastRenderedPageBreak/>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pBdr>
          <w:bottom w:val="single" w:sz="12" w:space="1" w:color="auto"/>
        </w:pBdr>
        <w:rPr>
          <w:rFonts w:cs="Times New Roman"/>
          <w:szCs w:val="24"/>
        </w:rPr>
      </w:pP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pBdr>
          <w:bottom w:val="single" w:sz="12" w:space="1" w:color="auto"/>
        </w:pBdr>
        <w:rPr>
          <w:rFonts w:cs="Times New Roman"/>
          <w:szCs w:val="24"/>
        </w:rPr>
      </w:pP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09EF26D6" w14:textId="3B26B105" w:rsidR="00A61577" w:rsidRDefault="008A05E6" w:rsidP="002F2C13">
      <w:pPr>
        <w:rPr>
          <w:rFonts w:cs="Times New Roman"/>
          <w:i/>
          <w:szCs w:val="24"/>
        </w:rPr>
      </w:pPr>
      <w:r>
        <w:rPr>
          <w:rFonts w:cs="Times New Roman"/>
          <w:i/>
          <w:szCs w:val="24"/>
        </w:rPr>
        <w:t xml:space="preserve">  </w:t>
      </w:r>
    </w:p>
    <w:p w14:paraId="610F34D9" w14:textId="16BE519F" w:rsidR="008A05E6" w:rsidRDefault="008A05E6" w:rsidP="008A05E6">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sidR="00472CE6">
        <w:rPr>
          <w:rFonts w:cs="Times New Roman"/>
          <w:i/>
          <w:szCs w:val="24"/>
        </w:rPr>
        <w:tab/>
      </w:r>
      <w:r w:rsidR="00472CE6">
        <w:rPr>
          <w:rFonts w:cs="Times New Roman"/>
          <w:i/>
          <w:szCs w:val="24"/>
        </w:rPr>
        <w:tab/>
      </w:r>
      <w:r>
        <w:rPr>
          <w:rFonts w:cs="Times New Roman"/>
          <w:i/>
          <w:szCs w:val="24"/>
        </w:rPr>
        <w:t xml:space="preserve"> 2.attēls</w:t>
      </w:r>
    </w:p>
    <w:p w14:paraId="1E4DFBE2" w14:textId="77777777" w:rsidR="00472CE6" w:rsidRDefault="00472CE6" w:rsidP="008A05E6">
      <w:pPr>
        <w:rPr>
          <w:rFonts w:cs="Times New Roman"/>
          <w:i/>
          <w:szCs w:val="24"/>
        </w:rPr>
      </w:pPr>
    </w:p>
    <w:p w14:paraId="1F6B5960" w14:textId="2A46B29B" w:rsidR="008A05E6" w:rsidRDefault="00472CE6" w:rsidP="008A05E6">
      <w:pPr>
        <w:rPr>
          <w:rFonts w:eastAsia="Times New Roman" w:cs="Times New Roman"/>
          <w:b/>
          <w:sz w:val="28"/>
          <w:szCs w:val="28"/>
        </w:rPr>
      </w:pPr>
      <w:r>
        <w:rPr>
          <w:noProof/>
        </w:rPr>
        <w:drawing>
          <wp:inline distT="0" distB="0" distL="0" distR="0" wp14:anchorId="6D1AE0E7" wp14:editId="77CEF1AB">
            <wp:extent cx="3022385" cy="226695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9982" cy="2287649"/>
                    </a:xfrm>
                    <a:prstGeom prst="rect">
                      <a:avLst/>
                    </a:prstGeom>
                    <a:noFill/>
                    <a:ln>
                      <a:noFill/>
                    </a:ln>
                  </pic:spPr>
                </pic:pic>
              </a:graphicData>
            </a:graphic>
          </wp:inline>
        </w:drawing>
      </w:r>
      <w:r>
        <w:rPr>
          <w:noProof/>
        </w:rPr>
        <w:drawing>
          <wp:inline distT="0" distB="0" distL="0" distR="0" wp14:anchorId="3D730F23" wp14:editId="2CFB0B9C">
            <wp:extent cx="2866610" cy="225488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3610" cy="2260391"/>
                    </a:xfrm>
                    <a:prstGeom prst="rect">
                      <a:avLst/>
                    </a:prstGeom>
                    <a:noFill/>
                    <a:ln>
                      <a:noFill/>
                    </a:ln>
                  </pic:spPr>
                </pic:pic>
              </a:graphicData>
            </a:graphic>
          </wp:inline>
        </w:drawing>
      </w:r>
    </w:p>
    <w:p w14:paraId="503DD033" w14:textId="0259898C" w:rsidR="002F2C13" w:rsidRDefault="008A05E6" w:rsidP="002F2C13">
      <w:pPr>
        <w:rPr>
          <w:rFonts w:cs="Times New Roman"/>
          <w:i/>
          <w:szCs w:val="24"/>
        </w:rPr>
      </w:pPr>
      <w:r>
        <w:rPr>
          <w:rFonts w:cs="Times New Roman"/>
          <w:i/>
          <w:szCs w:val="24"/>
        </w:rPr>
        <w:t xml:space="preserve">  </w:t>
      </w:r>
    </w:p>
    <w:p w14:paraId="4ED1769E" w14:textId="06EFE8EE" w:rsidR="00472CE6" w:rsidRDefault="006E49F5" w:rsidP="00472CE6">
      <w:pPr>
        <w:jc w:val="both"/>
        <w:rPr>
          <w:rFonts w:cs="Times New Roman"/>
          <w:i/>
          <w:szCs w:val="24"/>
        </w:rPr>
      </w:pPr>
      <w:r>
        <w:rPr>
          <w:rFonts w:cs="Times New Roman"/>
          <w:i/>
          <w:szCs w:val="24"/>
        </w:rPr>
        <w:t>3</w:t>
      </w:r>
      <w:r w:rsidR="008A05E6">
        <w:rPr>
          <w:rFonts w:cs="Times New Roman"/>
          <w:i/>
          <w:szCs w:val="24"/>
        </w:rPr>
        <w:t>.attēls</w:t>
      </w:r>
      <w:r w:rsidR="008A05E6">
        <w:rPr>
          <w:rFonts w:cs="Times New Roman"/>
          <w:i/>
          <w:szCs w:val="24"/>
        </w:rPr>
        <w:tab/>
      </w:r>
      <w:r w:rsidR="008A05E6">
        <w:rPr>
          <w:rFonts w:cs="Times New Roman"/>
          <w:i/>
          <w:szCs w:val="24"/>
        </w:rPr>
        <w:tab/>
      </w:r>
      <w:r w:rsidR="008A05E6">
        <w:rPr>
          <w:rFonts w:cs="Times New Roman"/>
          <w:i/>
          <w:szCs w:val="24"/>
        </w:rPr>
        <w:tab/>
      </w:r>
      <w:r w:rsidR="008A05E6">
        <w:rPr>
          <w:rFonts w:cs="Times New Roman"/>
          <w:i/>
          <w:szCs w:val="24"/>
        </w:rPr>
        <w:tab/>
      </w:r>
      <w:r w:rsidR="008A05E6">
        <w:rPr>
          <w:rFonts w:cs="Times New Roman"/>
          <w:i/>
          <w:szCs w:val="24"/>
        </w:rPr>
        <w:tab/>
      </w:r>
      <w:r w:rsidR="008A05E6">
        <w:rPr>
          <w:rFonts w:cs="Times New Roman"/>
          <w:i/>
          <w:szCs w:val="24"/>
        </w:rPr>
        <w:tab/>
      </w:r>
      <w:r w:rsidR="00472CE6">
        <w:rPr>
          <w:rFonts w:cs="Times New Roman"/>
          <w:i/>
          <w:szCs w:val="24"/>
        </w:rPr>
        <w:tab/>
      </w:r>
      <w:r w:rsidR="008A05E6">
        <w:rPr>
          <w:rFonts w:cs="Times New Roman"/>
          <w:i/>
          <w:szCs w:val="24"/>
        </w:rPr>
        <w:t xml:space="preserve"> </w:t>
      </w:r>
      <w:r>
        <w:rPr>
          <w:rFonts w:cs="Times New Roman"/>
          <w:i/>
          <w:szCs w:val="24"/>
        </w:rPr>
        <w:t>4</w:t>
      </w:r>
      <w:r w:rsidR="008A05E6">
        <w:rPr>
          <w:rFonts w:cs="Times New Roman"/>
          <w:i/>
          <w:szCs w:val="24"/>
        </w:rPr>
        <w:t>.attēls</w:t>
      </w:r>
      <w:r w:rsidR="00472CE6">
        <w:rPr>
          <w:noProof/>
        </w:rPr>
        <w:drawing>
          <wp:inline distT="0" distB="0" distL="0" distR="0" wp14:anchorId="52D4308F" wp14:editId="07EFFFA1">
            <wp:extent cx="2952750" cy="2266315"/>
            <wp:effectExtent l="0" t="0" r="0" b="63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63474" cy="2274546"/>
                    </a:xfrm>
                    <a:prstGeom prst="rect">
                      <a:avLst/>
                    </a:prstGeom>
                    <a:noFill/>
                    <a:ln>
                      <a:noFill/>
                    </a:ln>
                  </pic:spPr>
                </pic:pic>
              </a:graphicData>
            </a:graphic>
          </wp:inline>
        </w:drawing>
      </w:r>
      <w:r w:rsidR="00D11BB0">
        <w:rPr>
          <w:noProof/>
        </w:rPr>
        <w:drawing>
          <wp:inline distT="0" distB="0" distL="0" distR="0" wp14:anchorId="108D8199" wp14:editId="6596990A">
            <wp:extent cx="2895394" cy="2171700"/>
            <wp:effectExtent l="0" t="0" r="63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05493" cy="2179275"/>
                    </a:xfrm>
                    <a:prstGeom prst="rect">
                      <a:avLst/>
                    </a:prstGeom>
                    <a:noFill/>
                    <a:ln>
                      <a:noFill/>
                    </a:ln>
                  </pic:spPr>
                </pic:pic>
              </a:graphicData>
            </a:graphic>
          </wp:inline>
        </w:drawing>
      </w:r>
    </w:p>
    <w:p w14:paraId="0234E82C" w14:textId="454B8D87" w:rsidR="008A05E6" w:rsidRDefault="008A05E6" w:rsidP="008A05E6">
      <w:pPr>
        <w:rPr>
          <w:rFonts w:eastAsia="Times New Roman" w:cs="Times New Roman"/>
          <w:b/>
          <w:sz w:val="28"/>
          <w:szCs w:val="28"/>
        </w:rPr>
      </w:pPr>
    </w:p>
    <w:p w14:paraId="0F1CF4D8" w14:textId="4D893BEE" w:rsidR="006E49F5" w:rsidRPr="00D11BB0" w:rsidRDefault="006E49F5" w:rsidP="006C5611">
      <w:pPr>
        <w:rPr>
          <w:rFonts w:cs="Times New Roman"/>
          <w:i/>
          <w:szCs w:val="24"/>
        </w:rPr>
      </w:pPr>
      <w:r>
        <w:rPr>
          <w:rFonts w:cs="Times New Roman"/>
          <w:i/>
          <w:szCs w:val="24"/>
        </w:rPr>
        <w:t>5</w:t>
      </w:r>
      <w:r w:rsidR="008A05E6">
        <w:rPr>
          <w:rFonts w:cs="Times New Roman"/>
          <w:i/>
          <w:szCs w:val="24"/>
        </w:rPr>
        <w:t>.attēls</w:t>
      </w:r>
      <w:r w:rsidR="008A05E6">
        <w:rPr>
          <w:rFonts w:cs="Times New Roman"/>
          <w:i/>
          <w:szCs w:val="24"/>
        </w:rPr>
        <w:tab/>
      </w:r>
      <w:r w:rsidR="008A05E6">
        <w:rPr>
          <w:rFonts w:cs="Times New Roman"/>
          <w:i/>
          <w:szCs w:val="24"/>
        </w:rPr>
        <w:tab/>
      </w:r>
      <w:r w:rsidR="008A05E6">
        <w:rPr>
          <w:rFonts w:cs="Times New Roman"/>
          <w:i/>
          <w:szCs w:val="24"/>
        </w:rPr>
        <w:tab/>
      </w:r>
      <w:r w:rsidR="008A05E6">
        <w:rPr>
          <w:rFonts w:cs="Times New Roman"/>
          <w:i/>
          <w:szCs w:val="24"/>
        </w:rPr>
        <w:tab/>
      </w:r>
      <w:r w:rsidR="008A05E6">
        <w:rPr>
          <w:rFonts w:cs="Times New Roman"/>
          <w:i/>
          <w:szCs w:val="24"/>
        </w:rPr>
        <w:tab/>
      </w:r>
      <w:r w:rsidR="008A05E6">
        <w:rPr>
          <w:rFonts w:cs="Times New Roman"/>
          <w:i/>
          <w:szCs w:val="24"/>
        </w:rPr>
        <w:tab/>
      </w:r>
      <w:r>
        <w:rPr>
          <w:rFonts w:cs="Times New Roman"/>
          <w:i/>
          <w:szCs w:val="24"/>
        </w:rPr>
        <w:t xml:space="preserve">     </w:t>
      </w:r>
      <w:r w:rsidR="008A05E6">
        <w:rPr>
          <w:rFonts w:cs="Times New Roman"/>
          <w:i/>
          <w:szCs w:val="24"/>
        </w:rPr>
        <w:t xml:space="preserve"> </w:t>
      </w:r>
      <w:r>
        <w:rPr>
          <w:rFonts w:cs="Times New Roman"/>
          <w:i/>
          <w:szCs w:val="24"/>
        </w:rPr>
        <w:t>6</w:t>
      </w:r>
      <w:r w:rsidR="008A05E6">
        <w:rPr>
          <w:rFonts w:cs="Times New Roman"/>
          <w:i/>
          <w:szCs w:val="24"/>
        </w:rPr>
        <w:t>.attēls</w:t>
      </w:r>
    </w:p>
    <w:p w14:paraId="0C0CD733" w14:textId="5CCFD32A" w:rsidR="006E49F5" w:rsidRDefault="00472CE6" w:rsidP="006E49F5">
      <w:pPr>
        <w:rPr>
          <w:rFonts w:cs="Times New Roman"/>
          <w:i/>
          <w:szCs w:val="24"/>
        </w:rPr>
      </w:pPr>
      <w:r>
        <w:rPr>
          <w:noProof/>
        </w:rPr>
        <w:drawing>
          <wp:inline distT="0" distB="0" distL="0" distR="0" wp14:anchorId="0D8CC701" wp14:editId="67B4403B">
            <wp:extent cx="2743200" cy="2190430"/>
            <wp:effectExtent l="0" t="0" r="0" b="63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53795" cy="2198890"/>
                    </a:xfrm>
                    <a:prstGeom prst="rect">
                      <a:avLst/>
                    </a:prstGeom>
                    <a:noFill/>
                    <a:ln>
                      <a:noFill/>
                    </a:ln>
                  </pic:spPr>
                </pic:pic>
              </a:graphicData>
            </a:graphic>
          </wp:inline>
        </w:drawing>
      </w:r>
      <w:r>
        <w:rPr>
          <w:noProof/>
        </w:rPr>
        <w:drawing>
          <wp:inline distT="0" distB="0" distL="0" distR="0" wp14:anchorId="6BC0419D" wp14:editId="664B8AA5">
            <wp:extent cx="2950210" cy="2181099"/>
            <wp:effectExtent l="0" t="0" r="254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9218" cy="2187759"/>
                    </a:xfrm>
                    <a:prstGeom prst="rect">
                      <a:avLst/>
                    </a:prstGeom>
                    <a:noFill/>
                    <a:ln>
                      <a:noFill/>
                    </a:ln>
                  </pic:spPr>
                </pic:pic>
              </a:graphicData>
            </a:graphic>
          </wp:inline>
        </w:drawing>
      </w:r>
    </w:p>
    <w:sectPr w:rsidR="006E49F5" w:rsidSect="00D11BB0">
      <w:headerReference w:type="even" r:id="rId23"/>
      <w:headerReference w:type="default" r:id="rId24"/>
      <w:footerReference w:type="even" r:id="rId25"/>
      <w:footerReference w:type="default" r:id="rId26"/>
      <w:headerReference w:type="first" r:id="rId27"/>
      <w:footerReference w:type="first" r:id="rId28"/>
      <w:pgSz w:w="11906" w:h="16838"/>
      <w:pgMar w:top="1134"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06A09" w14:textId="77777777" w:rsidR="00127570" w:rsidRDefault="00127570" w:rsidP="00183526">
      <w:r>
        <w:separator/>
      </w:r>
    </w:p>
  </w:endnote>
  <w:endnote w:type="continuationSeparator" w:id="0">
    <w:p w14:paraId="62798FF7" w14:textId="77777777" w:rsidR="00127570" w:rsidRDefault="00127570" w:rsidP="00183526">
      <w:r>
        <w:continuationSeparator/>
      </w:r>
    </w:p>
  </w:endnote>
  <w:endnote w:type="continuationNotice" w:id="1">
    <w:p w14:paraId="255FB3B6" w14:textId="77777777" w:rsidR="00127570" w:rsidRDefault="001275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BAF3F" w14:textId="77777777" w:rsidR="00127570" w:rsidRDefault="00127570" w:rsidP="00183526">
      <w:r>
        <w:separator/>
      </w:r>
    </w:p>
  </w:footnote>
  <w:footnote w:type="continuationSeparator" w:id="0">
    <w:p w14:paraId="38DB95A9" w14:textId="77777777" w:rsidR="00127570" w:rsidRDefault="00127570" w:rsidP="00183526">
      <w:r>
        <w:continuationSeparator/>
      </w:r>
    </w:p>
  </w:footnote>
  <w:footnote w:type="continuationNotice" w:id="1">
    <w:p w14:paraId="0DAC7540" w14:textId="77777777" w:rsidR="00127570" w:rsidRDefault="00127570"/>
  </w:footnote>
  <w:footnote w:id="2">
    <w:p w14:paraId="222920B6" w14:textId="75D5313D" w:rsidR="002B505B" w:rsidRPr="003F5EFE"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xml:space="preserve">, vai citādi </w:t>
      </w:r>
      <w:r w:rsidRPr="003F5EFE">
        <w:rPr>
          <w:rFonts w:cs="Times New Roman"/>
          <w:i/>
        </w:rPr>
        <w:t>raksturojot savas spējas nodrošināt prasību ievērošanu.</w:t>
      </w:r>
      <w:r w:rsidRPr="003F5EFE">
        <w:rPr>
          <w:rFonts w:cs="Times New Roman"/>
        </w:rPr>
        <w:t xml:space="preserve"> </w:t>
      </w:r>
    </w:p>
  </w:footnote>
  <w:footnote w:id="3">
    <w:p w14:paraId="2CFA4FC8" w14:textId="07BD84AB" w:rsidR="002B505B" w:rsidRPr="00BD59C4" w:rsidRDefault="002B505B" w:rsidP="0030120B">
      <w:pPr>
        <w:pStyle w:val="FootnoteText"/>
        <w:rPr>
          <w:i/>
          <w:iCs/>
        </w:rPr>
      </w:pPr>
      <w:r w:rsidRPr="003F5EFE">
        <w:rPr>
          <w:rStyle w:val="FootnoteReference"/>
          <w:i/>
          <w:iCs/>
        </w:rPr>
        <w:footnoteRef/>
      </w:r>
      <w:r w:rsidRPr="003F5EFE">
        <w:rPr>
          <w:i/>
          <w:iCs/>
        </w:rPr>
        <w:t xml:space="preserve"> </w:t>
      </w:r>
      <w:r w:rsidRPr="003F5EFE">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79D"/>
    <w:rsid w:val="00040DBE"/>
    <w:rsid w:val="00042265"/>
    <w:rsid w:val="00047845"/>
    <w:rsid w:val="00050BBC"/>
    <w:rsid w:val="00052652"/>
    <w:rsid w:val="00053AD3"/>
    <w:rsid w:val="00054748"/>
    <w:rsid w:val="00055163"/>
    <w:rsid w:val="00056721"/>
    <w:rsid w:val="000568FB"/>
    <w:rsid w:val="0005730E"/>
    <w:rsid w:val="00060A20"/>
    <w:rsid w:val="00060EDC"/>
    <w:rsid w:val="0006163F"/>
    <w:rsid w:val="00061AAB"/>
    <w:rsid w:val="00065D55"/>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818"/>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0AAB"/>
    <w:rsid w:val="001026E7"/>
    <w:rsid w:val="00103A67"/>
    <w:rsid w:val="001051D6"/>
    <w:rsid w:val="0010542E"/>
    <w:rsid w:val="00105C57"/>
    <w:rsid w:val="00106881"/>
    <w:rsid w:val="00111D4C"/>
    <w:rsid w:val="00112522"/>
    <w:rsid w:val="00112C30"/>
    <w:rsid w:val="00113380"/>
    <w:rsid w:val="00121022"/>
    <w:rsid w:val="00121FFB"/>
    <w:rsid w:val="00122319"/>
    <w:rsid w:val="00123564"/>
    <w:rsid w:val="0012366F"/>
    <w:rsid w:val="00125ADC"/>
    <w:rsid w:val="00127570"/>
    <w:rsid w:val="00127A17"/>
    <w:rsid w:val="00127DB0"/>
    <w:rsid w:val="00130748"/>
    <w:rsid w:val="001338F7"/>
    <w:rsid w:val="0013790B"/>
    <w:rsid w:val="0014029E"/>
    <w:rsid w:val="001412FA"/>
    <w:rsid w:val="00147A96"/>
    <w:rsid w:val="00147FAA"/>
    <w:rsid w:val="00151B80"/>
    <w:rsid w:val="00154282"/>
    <w:rsid w:val="00154725"/>
    <w:rsid w:val="001574FD"/>
    <w:rsid w:val="0016491C"/>
    <w:rsid w:val="001649B4"/>
    <w:rsid w:val="00166847"/>
    <w:rsid w:val="0016742B"/>
    <w:rsid w:val="0017122C"/>
    <w:rsid w:val="001737B5"/>
    <w:rsid w:val="00174D44"/>
    <w:rsid w:val="0017667D"/>
    <w:rsid w:val="00180FBD"/>
    <w:rsid w:val="001834F2"/>
    <w:rsid w:val="00183526"/>
    <w:rsid w:val="0018563A"/>
    <w:rsid w:val="00186C7E"/>
    <w:rsid w:val="00186E94"/>
    <w:rsid w:val="001914C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12F"/>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2C1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7605D"/>
    <w:rsid w:val="003806B3"/>
    <w:rsid w:val="00380BBF"/>
    <w:rsid w:val="0038448D"/>
    <w:rsid w:val="0038478C"/>
    <w:rsid w:val="00385EAD"/>
    <w:rsid w:val="003903B4"/>
    <w:rsid w:val="003913ED"/>
    <w:rsid w:val="003915D0"/>
    <w:rsid w:val="00394F56"/>
    <w:rsid w:val="003951DD"/>
    <w:rsid w:val="003979FA"/>
    <w:rsid w:val="003A0579"/>
    <w:rsid w:val="003A0EDD"/>
    <w:rsid w:val="003A2BC4"/>
    <w:rsid w:val="003A3B43"/>
    <w:rsid w:val="003A5638"/>
    <w:rsid w:val="003B3847"/>
    <w:rsid w:val="003B3F08"/>
    <w:rsid w:val="003B426A"/>
    <w:rsid w:val="003B569E"/>
    <w:rsid w:val="003B5C4E"/>
    <w:rsid w:val="003B60DC"/>
    <w:rsid w:val="003C1719"/>
    <w:rsid w:val="003C2BE6"/>
    <w:rsid w:val="003C3192"/>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3F5EFE"/>
    <w:rsid w:val="00400A3B"/>
    <w:rsid w:val="0040277E"/>
    <w:rsid w:val="004060B7"/>
    <w:rsid w:val="00412D93"/>
    <w:rsid w:val="00413119"/>
    <w:rsid w:val="00421687"/>
    <w:rsid w:val="0042318C"/>
    <w:rsid w:val="00425584"/>
    <w:rsid w:val="00425C2C"/>
    <w:rsid w:val="004308E1"/>
    <w:rsid w:val="00432BBD"/>
    <w:rsid w:val="00433E2B"/>
    <w:rsid w:val="004371C1"/>
    <w:rsid w:val="00437B95"/>
    <w:rsid w:val="00443A9C"/>
    <w:rsid w:val="00443C4E"/>
    <w:rsid w:val="00445A1A"/>
    <w:rsid w:val="00450B69"/>
    <w:rsid w:val="004553AE"/>
    <w:rsid w:val="00460E38"/>
    <w:rsid w:val="00466C6B"/>
    <w:rsid w:val="004712D0"/>
    <w:rsid w:val="00471600"/>
    <w:rsid w:val="00472CE6"/>
    <w:rsid w:val="00472DF7"/>
    <w:rsid w:val="00473AD9"/>
    <w:rsid w:val="00473C6D"/>
    <w:rsid w:val="00475B0E"/>
    <w:rsid w:val="00476B0D"/>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4A63"/>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0FD6"/>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3EF2"/>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2DDF"/>
    <w:rsid w:val="006B4756"/>
    <w:rsid w:val="006B4798"/>
    <w:rsid w:val="006B5B58"/>
    <w:rsid w:val="006B5BF8"/>
    <w:rsid w:val="006B6715"/>
    <w:rsid w:val="006B6841"/>
    <w:rsid w:val="006C13D8"/>
    <w:rsid w:val="006C2813"/>
    <w:rsid w:val="006C5611"/>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49F5"/>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094"/>
    <w:rsid w:val="00760AA3"/>
    <w:rsid w:val="007616C2"/>
    <w:rsid w:val="00761FF8"/>
    <w:rsid w:val="007636B3"/>
    <w:rsid w:val="00763D77"/>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D44D0"/>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070C4"/>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05E6"/>
    <w:rsid w:val="008A22B3"/>
    <w:rsid w:val="008A3625"/>
    <w:rsid w:val="008A6314"/>
    <w:rsid w:val="008B2EC3"/>
    <w:rsid w:val="008B542D"/>
    <w:rsid w:val="008B5B45"/>
    <w:rsid w:val="008B5B7B"/>
    <w:rsid w:val="008B6462"/>
    <w:rsid w:val="008B7F46"/>
    <w:rsid w:val="008C228A"/>
    <w:rsid w:val="008C36CA"/>
    <w:rsid w:val="008C3DBE"/>
    <w:rsid w:val="008C54C0"/>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7CE"/>
    <w:rsid w:val="0090790E"/>
    <w:rsid w:val="00910C08"/>
    <w:rsid w:val="00910D5E"/>
    <w:rsid w:val="009113AC"/>
    <w:rsid w:val="0091169E"/>
    <w:rsid w:val="0091292B"/>
    <w:rsid w:val="00913516"/>
    <w:rsid w:val="00914FEF"/>
    <w:rsid w:val="00917641"/>
    <w:rsid w:val="009223D0"/>
    <w:rsid w:val="0092247C"/>
    <w:rsid w:val="0092250B"/>
    <w:rsid w:val="00926CFC"/>
    <w:rsid w:val="009302CD"/>
    <w:rsid w:val="00931552"/>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481E"/>
    <w:rsid w:val="009E54E1"/>
    <w:rsid w:val="009E6D46"/>
    <w:rsid w:val="009F00A9"/>
    <w:rsid w:val="009F0135"/>
    <w:rsid w:val="009F0566"/>
    <w:rsid w:val="009F22EC"/>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38B7"/>
    <w:rsid w:val="00A178E3"/>
    <w:rsid w:val="00A2470C"/>
    <w:rsid w:val="00A24F77"/>
    <w:rsid w:val="00A259CA"/>
    <w:rsid w:val="00A25F06"/>
    <w:rsid w:val="00A27518"/>
    <w:rsid w:val="00A3426B"/>
    <w:rsid w:val="00A41745"/>
    <w:rsid w:val="00A422EB"/>
    <w:rsid w:val="00A43DD2"/>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B74"/>
    <w:rsid w:val="00C85F37"/>
    <w:rsid w:val="00C8707D"/>
    <w:rsid w:val="00C911BD"/>
    <w:rsid w:val="00C91E57"/>
    <w:rsid w:val="00C921B6"/>
    <w:rsid w:val="00C9233B"/>
    <w:rsid w:val="00CA0846"/>
    <w:rsid w:val="00CA2C08"/>
    <w:rsid w:val="00CA55DC"/>
    <w:rsid w:val="00CA618F"/>
    <w:rsid w:val="00CA62DB"/>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1BB0"/>
    <w:rsid w:val="00D12D2A"/>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159E3"/>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07CD4"/>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84F"/>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A46DD"/>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3EC7941F"/>
    <w:rsid w:val="4200F958"/>
    <w:rsid w:val="6C20E064"/>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hyperlink" Target="mailto:inita.vaivade@vid.gov.lv" TargetMode="External"/><Relationship Id="rId17" Type="http://schemas.openxmlformats.org/officeDocument/2006/relationships/image" Target="media/image1.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image" Target="media/image6.jpe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5440</Words>
  <Characters>3101</Characters>
  <Application>Microsoft Office Word</Application>
  <DocSecurity>0</DocSecurity>
  <Lines>25</Lines>
  <Paragraphs>17</Paragraphs>
  <ScaleCrop>false</ScaleCrop>
  <Company>Valsts ieņēmumu dienests</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17</cp:revision>
  <dcterms:created xsi:type="dcterms:W3CDTF">2022-06-01T03:37:00Z</dcterms:created>
  <dcterms:modified xsi:type="dcterms:W3CDTF">2022-07-05T07:05:00Z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