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B3A4340"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E4804A1"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2F3369">
              <w:rPr>
                <w:rFonts w:ascii="Times New Roman" w:eastAsia="Times New Roman" w:hAnsi="Times New Roman" w:cs="Times New Roman"/>
                <w:bCs/>
                <w:sz w:val="24"/>
                <w:szCs w:val="24"/>
                <w:lang w:eastAsia="lv-LV"/>
              </w:rPr>
              <w:t>6</w:t>
            </w:r>
            <w:r w:rsidR="00DF36FB" w:rsidRPr="00A53AA1">
              <w:rPr>
                <w:rFonts w:ascii="Times New Roman" w:eastAsia="Times New Roman" w:hAnsi="Times New Roman" w:cs="Times New Roman"/>
                <w:bCs/>
                <w:sz w:val="24"/>
                <w:szCs w:val="24"/>
                <w:lang w:eastAsia="lv-LV"/>
              </w:rPr>
              <w:t xml:space="preserve"> lietotu vieglo automašīnu, kuras atrodas Rīgā </w:t>
            </w:r>
            <w:r w:rsidR="00DF36FB">
              <w:rPr>
                <w:rFonts w:ascii="Times New Roman" w:eastAsia="Times New Roman" w:hAnsi="Times New Roman" w:cs="Times New Roman"/>
                <w:bCs/>
                <w:sz w:val="24"/>
                <w:szCs w:val="24"/>
                <w:lang w:eastAsia="lv-LV"/>
              </w:rPr>
              <w:t xml:space="preserve">dažādās adresēs </w:t>
            </w:r>
            <w:r w:rsidR="00DF36FB" w:rsidRPr="00A53AA1">
              <w:rPr>
                <w:rFonts w:ascii="Times New Roman" w:eastAsia="Times New Roman" w:hAnsi="Times New Roman" w:cs="Times New Roman"/>
                <w:bCs/>
                <w:sz w:val="24"/>
                <w:szCs w:val="24"/>
                <w:lang w:eastAsia="lv-LV"/>
              </w:rPr>
              <w:t xml:space="preserve">un </w:t>
            </w:r>
            <w:r w:rsidR="00DF36FB">
              <w:rPr>
                <w:rFonts w:ascii="Times New Roman" w:eastAsia="Times New Roman" w:hAnsi="Times New Roman" w:cs="Times New Roman"/>
                <w:bCs/>
                <w:sz w:val="24"/>
                <w:szCs w:val="24"/>
                <w:lang w:eastAsia="lv-LV"/>
              </w:rPr>
              <w:t>Kuldīgā</w:t>
            </w:r>
            <w:r w:rsidR="00DF36FB"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E532E2" w:rsidRPr="00326F16" w14:paraId="554AE8D3"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E532E2" w:rsidRPr="00326F16" w:rsidRDefault="00E532E2"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4F6D0419" w:rsidR="00E532E2" w:rsidRPr="00D75926" w:rsidRDefault="00DF36FB">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0022277C">
              <w:rPr>
                <w:rFonts w:ascii="Times New Roman" w:eastAsia="Times New Roman" w:hAnsi="Times New Roman" w:cs="Times New Roman"/>
                <w:bCs/>
                <w:iCs/>
                <w:sz w:val="24"/>
                <w:szCs w:val="24"/>
                <w:lang w:eastAsia="lv-LV"/>
              </w:rPr>
              <w:t>BMW 525</w:t>
            </w:r>
            <w:r w:rsidRPr="009E72EE">
              <w:rPr>
                <w:rFonts w:ascii="Times New Roman" w:eastAsia="Times New Roman" w:hAnsi="Times New Roman" w:cs="Times New Roman"/>
                <w:bCs/>
                <w:sz w:val="24"/>
                <w:szCs w:val="24"/>
                <w:lang w:eastAsia="lv-LV"/>
              </w:rPr>
              <w:t xml:space="preserve">, reģistrācijas numurs </w:t>
            </w:r>
            <w:r w:rsidR="0022277C">
              <w:rPr>
                <w:rFonts w:ascii="Times New Roman" w:eastAsia="Times New Roman" w:hAnsi="Times New Roman" w:cs="Times New Roman"/>
                <w:bCs/>
                <w:sz w:val="24"/>
                <w:szCs w:val="24"/>
                <w:lang w:eastAsia="lv-LV"/>
              </w:rPr>
              <w:t>ND1628</w:t>
            </w:r>
            <w:r w:rsidRPr="009E72EE">
              <w:rPr>
                <w:rFonts w:ascii="Times New Roman" w:eastAsia="Times New Roman" w:hAnsi="Times New Roman" w:cs="Times New Roman"/>
                <w:bCs/>
                <w:sz w:val="24"/>
                <w:szCs w:val="24"/>
                <w:lang w:eastAsia="lv-LV"/>
              </w:rPr>
              <w:t xml:space="preserve">, VIN </w:t>
            </w:r>
            <w:r w:rsidR="0022277C" w:rsidRPr="0022277C">
              <w:rPr>
                <w:rFonts w:ascii="Times New Roman" w:eastAsia="Times New Roman" w:hAnsi="Times New Roman" w:cs="Times New Roman"/>
                <w:bCs/>
                <w:sz w:val="24"/>
                <w:szCs w:val="24"/>
                <w:lang w:eastAsia="lv-LV"/>
              </w:rPr>
              <w:t>WBADF810X0BT14625</w:t>
            </w:r>
            <w:r>
              <w:rPr>
                <w:rFonts w:ascii="Times New Roman" w:eastAsia="Times New Roman" w:hAnsi="Times New Roman" w:cs="Times New Roman"/>
                <w:bCs/>
                <w:sz w:val="24"/>
                <w:szCs w:val="24"/>
                <w:lang w:eastAsia="lv-LV"/>
              </w:rPr>
              <w:t xml:space="preserve">, </w:t>
            </w:r>
            <w:r w:rsidR="0022277C">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bez reģistrācijas apliecības, izlaiduma gads 199</w:t>
            </w:r>
            <w:r w:rsidR="0022277C">
              <w:rPr>
                <w:rFonts w:ascii="Times New Roman" w:eastAsia="Times New Roman" w:hAnsi="Times New Roman" w:cs="Times New Roman"/>
                <w:bCs/>
                <w:sz w:val="24"/>
                <w:szCs w:val="24"/>
                <w:lang w:eastAsia="lv-LV"/>
              </w:rPr>
              <w:t>9</w:t>
            </w:r>
            <w:r w:rsidRPr="009E72EE">
              <w:rPr>
                <w:rFonts w:ascii="Times New Roman" w:eastAsia="Times New Roman" w:hAnsi="Times New Roman" w:cs="Times New Roman"/>
                <w:bCs/>
                <w:sz w:val="24"/>
                <w:szCs w:val="24"/>
                <w:lang w:eastAsia="lv-LV"/>
              </w:rPr>
              <w:t>., pašmasa 1</w:t>
            </w:r>
            <w:r w:rsidR="0022277C">
              <w:rPr>
                <w:rFonts w:ascii="Times New Roman" w:eastAsia="Times New Roman" w:hAnsi="Times New Roman" w:cs="Times New Roman"/>
                <w:bCs/>
                <w:sz w:val="24"/>
                <w:szCs w:val="24"/>
                <w:lang w:eastAsia="lv-LV"/>
              </w:rPr>
              <w:t>615</w:t>
            </w:r>
            <w:r w:rsidRPr="009E72EE">
              <w:rPr>
                <w:rFonts w:ascii="Times New Roman" w:eastAsia="Times New Roman" w:hAnsi="Times New Roman" w:cs="Times New Roman"/>
                <w:bCs/>
                <w:sz w:val="24"/>
                <w:szCs w:val="24"/>
                <w:lang w:eastAsia="lv-LV"/>
              </w:rPr>
              <w:t xml:space="preserve"> kg.</w:t>
            </w:r>
            <w:r w:rsidDel="00DF36FB">
              <w:rPr>
                <w:rFonts w:eastAsia="Times New Roman" w:cs="Times New Roman"/>
                <w:bCs/>
                <w:szCs w:val="24"/>
                <w:lang w:eastAsia="lv-LV"/>
              </w:rPr>
              <w:t xml:space="preserve"> </w:t>
            </w:r>
          </w:p>
        </w:tc>
        <w:tc>
          <w:tcPr>
            <w:tcW w:w="546" w:type="pct"/>
            <w:tcBorders>
              <w:top w:val="single" w:sz="4" w:space="0" w:color="auto"/>
              <w:left w:val="single" w:sz="4" w:space="0" w:color="auto"/>
              <w:bottom w:val="single" w:sz="4" w:space="0" w:color="auto"/>
            </w:tcBorders>
            <w:vAlign w:val="center"/>
          </w:tcPr>
          <w:p w14:paraId="70D3B719" w14:textId="692D66CC" w:rsidR="00E532E2" w:rsidRPr="00D75926"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05241BCB" w14:textId="744A465E" w:rsidR="00E532E2" w:rsidRPr="008E65E7" w:rsidRDefault="00E532E2" w:rsidP="00675892">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E532E2" w:rsidRPr="00326F16" w14:paraId="737990B0"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E532E2" w:rsidRPr="00876AA9" w:rsidRDefault="00E532E2"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7729A482" w:rsidR="00E532E2" w:rsidRPr="00D75926" w:rsidRDefault="0022277C"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Opel</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Zafira</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JS9470</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W0L0TGF75Y2140632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505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46BD27AA" w14:textId="11142513" w:rsidR="00E532E2" w:rsidRPr="00D75926"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E532E2" w:rsidRPr="008E65E7"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F36FB" w:rsidRPr="00326F16" w14:paraId="46F32545" w14:textId="77777777" w:rsidTr="002817C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AF9C3CB" w14:textId="77777777" w:rsidR="00DF36FB" w:rsidRPr="00876AA9" w:rsidRDefault="00DF36FB"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AD928BA" w14:textId="5FB2E176" w:rsidR="00DF36FB" w:rsidRPr="00D75926" w:rsidRDefault="0022277C"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323</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KG648</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WBABM31040EZ69670</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445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47FC234A" w14:textId="38F0B595" w:rsidR="00DF36FB" w:rsidRPr="008A4AB7" w:rsidRDefault="002F3369"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2EE29ECF" w14:textId="77777777" w:rsidR="00DF36FB" w:rsidRPr="008E65E7" w:rsidRDefault="00DF36FB"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F36FB" w:rsidRPr="00326F16" w14:paraId="1DDABF51" w14:textId="77777777" w:rsidTr="002817C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865DB4" w14:textId="77777777" w:rsidR="00DF36FB" w:rsidRPr="00876AA9" w:rsidRDefault="00DF36FB"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EC58FF0" w14:textId="2762EAF1" w:rsidR="00DF36FB" w:rsidRPr="00D75926" w:rsidRDefault="0022277C"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Audi A8</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FS1373</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WAUZZZ4DZWN004070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670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C2FEA50" w14:textId="0572F03F" w:rsidR="00DF36FB" w:rsidRPr="008A4AB7" w:rsidRDefault="002F3369"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53CF047" w14:textId="77777777" w:rsidR="00DF36FB" w:rsidRPr="008E65E7" w:rsidRDefault="00DF36FB"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F36FB" w:rsidRPr="00326F16" w14:paraId="310B7DAB" w14:textId="77777777" w:rsidTr="002817C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9AFFE0D" w14:textId="77777777" w:rsidR="00DF36FB" w:rsidRPr="00876AA9" w:rsidRDefault="00DF36FB"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FB20E97" w14:textId="388AFAA4" w:rsidR="00DF36FB" w:rsidRPr="00D75926" w:rsidRDefault="0022277C"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Audi A4</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GO1018</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WAUZZZ8EZ1A006424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 1</w:t>
            </w:r>
            <w:r w:rsidR="009F1934">
              <w:rPr>
                <w:rFonts w:ascii="Times New Roman" w:eastAsia="Times New Roman" w:hAnsi="Times New Roman" w:cs="Times New Roman"/>
                <w:bCs/>
                <w:sz w:val="24"/>
                <w:szCs w:val="24"/>
                <w:lang w:eastAsia="lv-LV"/>
              </w:rPr>
              <w:t>42</w:t>
            </w:r>
            <w:r>
              <w:rPr>
                <w:rFonts w:ascii="Times New Roman" w:eastAsia="Times New Roman" w:hAnsi="Times New Roman" w:cs="Times New Roman"/>
                <w:bCs/>
                <w:sz w:val="24"/>
                <w:szCs w:val="24"/>
                <w:lang w:eastAsia="lv-LV"/>
              </w:rPr>
              <w:t>0</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4CE696D7" w14:textId="25774F92" w:rsidR="00DF36FB" w:rsidRPr="008A4AB7" w:rsidRDefault="002F3369"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r w:rsidR="009F1934">
              <w:rPr>
                <w:rFonts w:ascii="Times New Roman" w:eastAsia="Times New Roman" w:hAnsi="Times New Roman" w:cs="Times New Roman"/>
                <w:bCs/>
                <w:noProof/>
                <w:sz w:val="24"/>
                <w:szCs w:val="24"/>
                <w:lang w:eastAsia="lv-LV"/>
              </w:rPr>
              <mc:AlternateContent>
                <mc:Choice Requires="wps">
                  <w:drawing>
                    <wp:anchor distT="0" distB="0" distL="114300" distR="114300" simplePos="0" relativeHeight="251659264" behindDoc="0" locked="0" layoutInCell="1" allowOverlap="1" wp14:anchorId="2E96904D" wp14:editId="2D9E9A1C">
                      <wp:simplePos x="0" y="0"/>
                      <wp:positionH relativeFrom="column">
                        <wp:posOffset>647700</wp:posOffset>
                      </wp:positionH>
                      <wp:positionV relativeFrom="paragraph">
                        <wp:posOffset>691515</wp:posOffset>
                      </wp:positionV>
                      <wp:extent cx="16002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1600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0896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54.45pt" to="177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DugEAAMYDAAAOAAAAZHJzL2Uyb0RvYy54bWysU8GO0zAQvSPxD5bvNGkR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" strokecolor="#4472c4 [3204]" strokeweight=".5pt">
                      <v:stroke joinstyle="miter"/>
                    </v:line>
                  </w:pict>
                </mc:Fallback>
              </mc:AlternateContent>
            </w:r>
          </w:p>
        </w:tc>
        <w:tc>
          <w:tcPr>
            <w:tcW w:w="1328" w:type="pct"/>
            <w:vMerge/>
            <w:tcBorders>
              <w:left w:val="single" w:sz="4" w:space="0" w:color="auto"/>
            </w:tcBorders>
          </w:tcPr>
          <w:p w14:paraId="453583BB" w14:textId="77777777" w:rsidR="00DF36FB" w:rsidRPr="008E65E7" w:rsidRDefault="00DF36FB"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326F16" w14:paraId="28932733"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E532E2" w:rsidRPr="00876AA9" w:rsidRDefault="00E532E2" w:rsidP="00E532E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64DA9AA6" w:rsidR="00E532E2" w:rsidRPr="00D75926" w:rsidRDefault="009F1934"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Passat</w:t>
            </w:r>
            <w:proofErr w:type="spellEnd"/>
            <w:r>
              <w:rPr>
                <w:rFonts w:ascii="Times New Roman" w:eastAsia="Times New Roman" w:hAnsi="Times New Roman" w:cs="Times New Roman"/>
                <w:bCs/>
                <w:iCs/>
                <w:sz w:val="24"/>
                <w:szCs w:val="24"/>
                <w:lang w:eastAsia="lv-LV"/>
              </w:rPr>
              <w:t xml:space="preserve"> Variant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JO2588</w:t>
            </w:r>
            <w:r w:rsidRPr="009E72EE">
              <w:rPr>
                <w:rFonts w:ascii="Times New Roman" w:eastAsia="Times New Roman" w:hAnsi="Times New Roman" w:cs="Times New Roman"/>
                <w:bCs/>
                <w:sz w:val="24"/>
                <w:szCs w:val="24"/>
                <w:lang w:eastAsia="lv-LV"/>
              </w:rPr>
              <w:t xml:space="preserve">, VIN </w:t>
            </w:r>
            <w:r w:rsidRPr="009F1934">
              <w:rPr>
                <w:rFonts w:ascii="Times New Roman" w:eastAsia="Times New Roman" w:hAnsi="Times New Roman" w:cs="Times New Roman"/>
                <w:bCs/>
                <w:sz w:val="24"/>
                <w:szCs w:val="24"/>
                <w:lang w:eastAsia="lv-LV"/>
              </w:rPr>
              <w:t>WVWZZZ3BZXE018008</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bez</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as</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395</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3390EFF6" w14:textId="7DDE0CA4" w:rsidR="00E532E2" w:rsidRPr="00D75926"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E532E2" w:rsidRPr="008E65E7"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326F16" w14:paraId="22E612C6"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E532E2" w:rsidRPr="00876AA9" w:rsidRDefault="00E532E2" w:rsidP="00E532E2">
            <w:pPr>
              <w:pStyle w:val="ListParagraph"/>
              <w:numPr>
                <w:ilvl w:val="1"/>
                <w:numId w:val="4"/>
              </w:numPr>
              <w:ind w:hanging="645"/>
              <w:rPr>
                <w:rFonts w:eastAsia="Times New Roman" w:cs="Times New Roman"/>
                <w:b/>
                <w:szCs w:val="24"/>
                <w:lang w:eastAsia="lv-LV"/>
              </w:rPr>
            </w:pPr>
          </w:p>
        </w:tc>
        <w:tc>
          <w:tcPr>
            <w:tcW w:w="3224" w:type="pct"/>
            <w:gridSpan w:val="2"/>
            <w:tcBorders>
              <w:top w:val="single" w:sz="4" w:space="0" w:color="auto"/>
              <w:left w:val="single" w:sz="4" w:space="0" w:color="auto"/>
              <w:bottom w:val="single" w:sz="4" w:space="0" w:color="auto"/>
            </w:tcBorders>
          </w:tcPr>
          <w:p w14:paraId="32C87ABF" w14:textId="77777777" w:rsidR="009F1934" w:rsidRDefault="009F1934" w:rsidP="009F193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5019B3C6" w14:textId="4A732235" w:rsidR="009F1934" w:rsidRPr="00AF3785" w:rsidRDefault="009F1934" w:rsidP="009F1934">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F3785">
              <w:rPr>
                <w:rFonts w:ascii="Times New Roman" w:hAnsi="Times New Roman" w:cs="Times New Roman"/>
                <w:color w:val="000000"/>
                <w:sz w:val="24"/>
                <w:szCs w:val="24"/>
              </w:rPr>
              <w:lastRenderedPageBreak/>
              <w:t>2.5.apakšpunktos norādīto valstij piekritīgo mantu;</w:t>
            </w:r>
          </w:p>
          <w:p w14:paraId="05128A3A" w14:textId="6F3295B5" w:rsidR="009F1934" w:rsidRPr="00AF3785" w:rsidRDefault="009F1934" w:rsidP="009F1934">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atsevišķi uz Tehniskā piedāvājuma 2.6.apakšpunktā norādīto valstij piekritīgo mantu;</w:t>
            </w:r>
          </w:p>
          <w:p w14:paraId="29DB0CD4" w14:textId="4720593E" w:rsidR="00E532E2" w:rsidRPr="00D75926" w:rsidRDefault="009F1934" w:rsidP="009F193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F3785">
              <w:rPr>
                <w:rFonts w:ascii="Times New Roman" w:hAnsi="Times New Roman" w:cs="Times New Roman"/>
                <w:color w:val="000000"/>
                <w:sz w:val="24"/>
                <w:szCs w:val="24"/>
              </w:rPr>
              <w:t>uz visu Tehniskā piedāvājuma 2.1.-2.6.apakšpunktos norādīto valstij piekritīgo mantu kopā.</w:t>
            </w:r>
          </w:p>
        </w:tc>
        <w:tc>
          <w:tcPr>
            <w:tcW w:w="1328" w:type="pct"/>
          </w:tcPr>
          <w:p w14:paraId="5387FC47" w14:textId="77777777" w:rsidR="00E532E2" w:rsidRPr="008E65E7"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E532E2" w:rsidRPr="00DC7093" w:rsidRDefault="00E532E2" w:rsidP="00E532E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E532E2" w:rsidRPr="008E65E7" w:rsidRDefault="00E532E2" w:rsidP="00E532E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E532E2" w:rsidRPr="00326F16" w14:paraId="40F7C888"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E532E2" w:rsidRPr="00DC7093"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E532E2" w:rsidRPr="00D75926"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E532E2" w:rsidRPr="0034798B" w:rsidRDefault="00E532E2" w:rsidP="00E532E2">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E532E2" w:rsidRPr="0034798B" w:rsidRDefault="00E532E2" w:rsidP="00E532E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E532E2" w:rsidRPr="0034798B" w:rsidRDefault="00E532E2" w:rsidP="00E532E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E532E2" w:rsidRPr="0034798B" w:rsidRDefault="00E532E2" w:rsidP="00E532E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E532E2" w:rsidRPr="0034798B" w:rsidRDefault="00E532E2" w:rsidP="00E532E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E532E2" w:rsidRPr="00F364B2" w:rsidRDefault="00E532E2" w:rsidP="00E532E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E532E2" w:rsidRPr="00326F16" w14:paraId="69CC0E73" w14:textId="77777777" w:rsidTr="0067589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E532E2" w:rsidRPr="00DC7093"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E532E2" w:rsidRPr="00D75926" w:rsidRDefault="00E532E2" w:rsidP="00E532E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E532E2" w:rsidRDefault="00E532E2" w:rsidP="00E532E2">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E532E2"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E532E2" w:rsidRPr="00DC7093" w:rsidRDefault="00E532E2" w:rsidP="00E532E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E532E2" w:rsidRPr="00914BF4" w:rsidRDefault="00E532E2" w:rsidP="00E532E2">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E532E2"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E532E2" w:rsidRPr="00FC30C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2AAF0F09" w:rsidR="00E532E2" w:rsidRPr="00D75926"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E532E2" w:rsidRPr="008E65E7"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E532E2" w:rsidRPr="00FC30C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34785380" w:rsidR="00E532E2" w:rsidRPr="00530053" w:rsidRDefault="00E532E2" w:rsidP="00E532E2">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E532E2" w:rsidRPr="008E65E7"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E532E2" w:rsidRPr="00FC30C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E532E2" w:rsidRPr="00D75926" w:rsidRDefault="00E532E2" w:rsidP="00E532E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0"/>
            <w:r w:rsidRPr="00D75926">
              <w:rPr>
                <w:rFonts w:ascii="Times New Roman" w:hAnsi="Times New Roman" w:cs="Times New Roman"/>
                <w:bCs/>
                <w:sz w:val="24"/>
                <w:szCs w:val="24"/>
              </w:rPr>
              <w:t>.</w:t>
            </w:r>
            <w:bookmarkEnd w:id="1"/>
          </w:p>
        </w:tc>
        <w:tc>
          <w:tcPr>
            <w:tcW w:w="1328" w:type="pct"/>
            <w:tcBorders>
              <w:top w:val="single" w:sz="4" w:space="0" w:color="auto"/>
              <w:left w:val="single" w:sz="4" w:space="0" w:color="auto"/>
              <w:bottom w:val="single" w:sz="4" w:space="0" w:color="auto"/>
            </w:tcBorders>
          </w:tcPr>
          <w:p w14:paraId="1CDE9AB0" w14:textId="77777777" w:rsidR="00E532E2" w:rsidRPr="005969AD" w:rsidRDefault="00E532E2" w:rsidP="00E532E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532E2"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E532E2" w:rsidRPr="008B21EE" w:rsidRDefault="00E532E2" w:rsidP="00E532E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E532E2" w:rsidRPr="005969AD" w:rsidRDefault="00E532E2" w:rsidP="00E532E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E532E2" w:rsidRPr="005969AD" w14:paraId="1C3BC209" w14:textId="77777777" w:rsidTr="00225E1C">
        <w:trPr>
          <w:trHeight w:val="416"/>
        </w:trPr>
        <w:tc>
          <w:tcPr>
            <w:tcW w:w="448" w:type="pct"/>
            <w:tcBorders>
              <w:top w:val="single" w:sz="4" w:space="0" w:color="auto"/>
            </w:tcBorders>
            <w:vAlign w:val="center"/>
          </w:tcPr>
          <w:p w14:paraId="101EB2BC" w14:textId="415F981E" w:rsidR="00E532E2" w:rsidRPr="008B21EE" w:rsidRDefault="00E532E2" w:rsidP="00E532E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2E617E9" w14:textId="77777777" w:rsidR="002F3369" w:rsidRDefault="002F3369" w:rsidP="002F336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50300363" w14:textId="696D3CAE" w:rsidR="002F3369" w:rsidRDefault="002F3369" w:rsidP="002F336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1.-2.3.</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automašīnas atrodas </w:t>
            </w:r>
            <w:proofErr w:type="spellStart"/>
            <w:r>
              <w:rPr>
                <w:rFonts w:ascii="Times New Roman" w:hAnsi="Times New Roman" w:cs="Times New Roman"/>
                <w:color w:val="000000"/>
                <w:sz w:val="24"/>
                <w:szCs w:val="24"/>
              </w:rPr>
              <w:t>Rājumsila</w:t>
            </w:r>
            <w:proofErr w:type="spellEnd"/>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1EBDBCE0" w14:textId="2955E5E7" w:rsidR="002F3369" w:rsidRDefault="002F336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4.-2.5.</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 Piedrujas ielā 20</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2CA39FF2" w14:textId="03FE2B2F" w:rsidR="00E532E2" w:rsidRPr="005969AD" w:rsidRDefault="002F3369" w:rsidP="002F336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6.</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w:t>
            </w:r>
            <w:r>
              <w:rPr>
                <w:rFonts w:eastAsia="Times New Roman" w:cs="Times New Roman"/>
                <w:szCs w:val="24"/>
                <w:lang w:eastAsia="lv-LV"/>
              </w:rPr>
              <w:t xml:space="preserve"> </w:t>
            </w:r>
            <w:r>
              <w:rPr>
                <w:rFonts w:ascii="Times New Roman" w:hAnsi="Times New Roman" w:cs="Times New Roman"/>
                <w:color w:val="000000"/>
                <w:sz w:val="24"/>
                <w:szCs w:val="24"/>
              </w:rPr>
              <w:t>Jelgavas</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65</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Kuldīgā.</w:t>
            </w:r>
          </w:p>
        </w:tc>
      </w:tr>
      <w:tr w:rsidR="00E532E2" w:rsidRPr="005969AD" w14:paraId="006D2FD4" w14:textId="77777777" w:rsidTr="00225E1C">
        <w:trPr>
          <w:trHeight w:val="416"/>
        </w:trPr>
        <w:tc>
          <w:tcPr>
            <w:tcW w:w="448" w:type="pct"/>
            <w:tcBorders>
              <w:top w:val="single" w:sz="4" w:space="0" w:color="auto"/>
            </w:tcBorders>
            <w:vAlign w:val="center"/>
          </w:tcPr>
          <w:p w14:paraId="086E0D75" w14:textId="77777777" w:rsidR="00E532E2" w:rsidRPr="008B21EE" w:rsidRDefault="00E532E2" w:rsidP="00E532E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E532E2" w:rsidRDefault="00E532E2" w:rsidP="00E532E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E532E2" w:rsidRPr="005D3C9B" w:rsidRDefault="00E532E2" w:rsidP="00E532E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E532E2" w:rsidRPr="005969AD" w14:paraId="04AC9535" w14:textId="77777777" w:rsidTr="00225E1C">
        <w:trPr>
          <w:trHeight w:val="416"/>
        </w:trPr>
        <w:tc>
          <w:tcPr>
            <w:tcW w:w="448" w:type="pct"/>
            <w:tcBorders>
              <w:top w:val="single" w:sz="4" w:space="0" w:color="auto"/>
            </w:tcBorders>
            <w:vAlign w:val="center"/>
          </w:tcPr>
          <w:p w14:paraId="5FD0B49F" w14:textId="77777777" w:rsidR="00E532E2" w:rsidRPr="008B21EE" w:rsidRDefault="00E532E2" w:rsidP="00E532E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8D7DD6B" w:rsidR="00E532E2" w:rsidRDefault="00E532E2" w:rsidP="00E532E2">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9F1934">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9F1934">
              <w:rPr>
                <w:rFonts w:eastAsia="Times New Roman" w:cs="Times New Roman"/>
                <w:szCs w:val="24"/>
                <w:lang w:eastAsia="lv-LV"/>
              </w:rPr>
              <w:t>Oskaru Rostoku,</w:t>
            </w:r>
            <w:r w:rsidR="009F1934"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F1934">
                <w:rPr>
                  <w:rStyle w:val="Hyperlink"/>
                  <w:rFonts w:eastAsia="Times New Roman" w:cs="Times New Roman"/>
                  <w:szCs w:val="24"/>
                  <w:lang w:eastAsia="lv-LV"/>
                </w:rPr>
                <w:t>o</w:t>
              </w:r>
              <w:r w:rsidR="009F1934">
                <w:rPr>
                  <w:rStyle w:val="Hyperlink"/>
                </w:rPr>
                <w:t>skars.rostoks</w:t>
              </w:r>
              <w:r w:rsidR="009F1934" w:rsidRPr="004D1D17">
                <w:rPr>
                  <w:rStyle w:val="Hyperlink"/>
                  <w:rFonts w:eastAsia="Times New Roman" w:cs="Times New Roman"/>
                  <w:szCs w:val="24"/>
                  <w:lang w:eastAsia="lv-LV"/>
                </w:rPr>
                <w:t>@vid.gov.lv</w:t>
              </w:r>
            </w:hyperlink>
            <w:r>
              <w:t xml:space="preserve">. </w:t>
            </w:r>
          </w:p>
          <w:p w14:paraId="64AE101A" w14:textId="4A6DC69B" w:rsidR="00E532E2" w:rsidRPr="00774B81" w:rsidRDefault="00E532E2" w:rsidP="00E532E2">
            <w:pPr>
              <w:tabs>
                <w:tab w:val="left" w:pos="1108"/>
              </w:tabs>
              <w:ind w:left="135" w:right="83"/>
              <w:jc w:val="both"/>
              <w:rPr>
                <w:rFonts w:eastAsia="Times New Roman" w:cs="Times New Roman"/>
                <w:szCs w:val="24"/>
                <w:lang w:eastAsia="lv-LV"/>
              </w:rPr>
            </w:pPr>
            <w:r>
              <w:t>Kontaktpersona nesniedz atbildes uz citiem jautājumiem.</w:t>
            </w:r>
          </w:p>
        </w:tc>
      </w:tr>
      <w:tr w:rsidR="00E532E2"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E532E2" w:rsidRPr="008B21EE" w:rsidRDefault="00E532E2" w:rsidP="00E532E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E532E2" w:rsidRPr="005969AD" w:rsidRDefault="00E532E2" w:rsidP="00E532E2">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E532E2"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E532E2" w:rsidRPr="004670A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E532E2" w:rsidRPr="005969AD" w:rsidRDefault="00E532E2" w:rsidP="00E532E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E532E2" w:rsidRPr="005969AD" w:rsidRDefault="00E532E2" w:rsidP="00E532E2">
            <w:pPr>
              <w:ind w:left="-6"/>
              <w:jc w:val="both"/>
              <w:rPr>
                <w:rFonts w:eastAsia="Times New Roman" w:cs="Times New Roman"/>
                <w:szCs w:val="24"/>
                <w:lang w:eastAsia="lv-LV"/>
              </w:rPr>
            </w:pPr>
          </w:p>
        </w:tc>
      </w:tr>
      <w:tr w:rsidR="00E532E2" w:rsidRPr="005969AD" w14:paraId="391BD62A" w14:textId="77777777" w:rsidTr="001808AC">
        <w:trPr>
          <w:trHeight w:val="310"/>
        </w:trPr>
        <w:tc>
          <w:tcPr>
            <w:tcW w:w="448" w:type="pct"/>
            <w:tcBorders>
              <w:top w:val="single" w:sz="4" w:space="0" w:color="auto"/>
            </w:tcBorders>
            <w:vAlign w:val="center"/>
          </w:tcPr>
          <w:p w14:paraId="32A6ECB2" w14:textId="339D2346" w:rsidR="00E532E2" w:rsidRPr="004670A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E532E2" w:rsidRPr="005969AD" w:rsidRDefault="00E532E2" w:rsidP="00E532E2">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E532E2" w:rsidRPr="005969AD" w:rsidRDefault="00E532E2" w:rsidP="00E532E2">
            <w:pPr>
              <w:ind w:left="-6"/>
              <w:jc w:val="center"/>
              <w:rPr>
                <w:rFonts w:eastAsia="Times New Roman" w:cs="Times New Roman"/>
                <w:b/>
                <w:szCs w:val="24"/>
                <w:lang w:eastAsia="lv-LV"/>
              </w:rPr>
            </w:pPr>
          </w:p>
        </w:tc>
      </w:tr>
      <w:tr w:rsidR="00E532E2" w:rsidRPr="005969AD" w14:paraId="067CF0B2" w14:textId="77777777" w:rsidTr="001808AC">
        <w:trPr>
          <w:trHeight w:val="310"/>
        </w:trPr>
        <w:tc>
          <w:tcPr>
            <w:tcW w:w="448" w:type="pct"/>
            <w:tcBorders>
              <w:top w:val="single" w:sz="4" w:space="0" w:color="auto"/>
            </w:tcBorders>
            <w:vAlign w:val="center"/>
          </w:tcPr>
          <w:p w14:paraId="7BF3EE08" w14:textId="2E5F10E5" w:rsidR="00E532E2" w:rsidRPr="004670A0"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E532E2" w:rsidRPr="005969AD" w:rsidRDefault="00E532E2" w:rsidP="00E532E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E532E2" w:rsidRPr="005969AD" w:rsidRDefault="00E532E2" w:rsidP="00E532E2">
            <w:pPr>
              <w:ind w:left="-6"/>
              <w:jc w:val="both"/>
              <w:rPr>
                <w:rFonts w:eastAsia="Times New Roman" w:cs="Times New Roman"/>
                <w:szCs w:val="24"/>
                <w:lang w:eastAsia="lv-LV"/>
              </w:rPr>
            </w:pPr>
          </w:p>
        </w:tc>
      </w:tr>
      <w:tr w:rsidR="00E532E2"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E532E2" w:rsidRPr="004670A0" w:rsidRDefault="00E532E2" w:rsidP="00E532E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E532E2" w:rsidRPr="005969AD" w:rsidRDefault="00E532E2" w:rsidP="00E532E2">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E532E2" w:rsidRPr="005969AD" w14:paraId="39E11C3D" w14:textId="77777777" w:rsidTr="001808AC">
        <w:trPr>
          <w:trHeight w:val="310"/>
        </w:trPr>
        <w:tc>
          <w:tcPr>
            <w:tcW w:w="448" w:type="pct"/>
            <w:tcBorders>
              <w:top w:val="single" w:sz="4" w:space="0" w:color="auto"/>
            </w:tcBorders>
            <w:vAlign w:val="center"/>
          </w:tcPr>
          <w:p w14:paraId="24773B3C" w14:textId="1017DA37" w:rsidR="00E532E2" w:rsidRPr="0000022E" w:rsidRDefault="00E532E2" w:rsidP="00E532E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E532E2" w:rsidRPr="005969AD" w:rsidRDefault="00E532E2" w:rsidP="00E532E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E532E2" w:rsidRPr="005969AD" w:rsidRDefault="00E532E2" w:rsidP="00E532E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1FE2769" w14:textId="77777777" w:rsidR="009F1934" w:rsidRDefault="009F1934" w:rsidP="009F1934">
      <w:pPr>
        <w:rPr>
          <w:rFonts w:eastAsia="Times New Roman" w:cs="Times New Roman"/>
          <w:i/>
          <w:szCs w:val="24"/>
          <w:lang w:eastAsia="lv-LV"/>
        </w:rPr>
      </w:pPr>
    </w:p>
    <w:p w14:paraId="4E3AC52E" w14:textId="22209138" w:rsidR="009F1934" w:rsidRDefault="009F1934" w:rsidP="009F1934">
      <w:pPr>
        <w:pStyle w:val="ListParagraph"/>
        <w:numPr>
          <w:ilvl w:val="1"/>
          <w:numId w:val="1"/>
        </w:numPr>
        <w:rPr>
          <w:lang w:eastAsia="lv-LV"/>
        </w:rPr>
      </w:pPr>
      <w:r>
        <w:rPr>
          <w:lang w:eastAsia="lv-LV"/>
        </w:rPr>
        <w:t xml:space="preserve"> </w:t>
      </w:r>
      <w:r w:rsidRPr="00D44E8B">
        <w:rPr>
          <w:rFonts w:eastAsia="Times New Roman" w:cs="Times New Roman"/>
          <w:b/>
          <w:szCs w:val="24"/>
          <w:lang w:eastAsia="lv-LV"/>
        </w:rPr>
        <w:t>Par automašīn</w:t>
      </w:r>
      <w:r>
        <w:rPr>
          <w:rFonts w:eastAsia="Times New Roman" w:cs="Times New Roman"/>
          <w:b/>
          <w:szCs w:val="24"/>
          <w:lang w:eastAsia="lv-LV"/>
        </w:rPr>
        <w:t>u</w:t>
      </w:r>
      <w:r w:rsidRPr="00D44E8B">
        <w:rPr>
          <w:rFonts w:eastAsia="Times New Roman" w:cs="Times New Roman"/>
          <w:b/>
          <w:szCs w:val="24"/>
          <w:lang w:eastAsia="lv-LV"/>
        </w:rPr>
        <w:t>, kur</w:t>
      </w:r>
      <w:r>
        <w:rPr>
          <w:rFonts w:eastAsia="Times New Roman" w:cs="Times New Roman"/>
          <w:b/>
          <w:szCs w:val="24"/>
          <w:lang w:eastAsia="lv-LV"/>
        </w:rPr>
        <w:t>as</w:t>
      </w:r>
      <w:r w:rsidRPr="00D44E8B">
        <w:rPr>
          <w:rFonts w:eastAsia="Times New Roman" w:cs="Times New Roman"/>
          <w:b/>
          <w:szCs w:val="24"/>
          <w:lang w:eastAsia="lv-LV"/>
        </w:rPr>
        <w:t xml:space="preserve"> atrašanās vieta ir </w:t>
      </w:r>
      <w:r>
        <w:rPr>
          <w:rFonts w:eastAsia="Times New Roman" w:cs="Times New Roman"/>
          <w:b/>
          <w:bCs/>
          <w:szCs w:val="24"/>
          <w:lang w:eastAsia="lv-LV"/>
        </w:rPr>
        <w:t xml:space="preserve">un </w:t>
      </w:r>
      <w:proofErr w:type="spellStart"/>
      <w:r>
        <w:rPr>
          <w:rFonts w:eastAsia="Times New Roman" w:cs="Times New Roman"/>
          <w:b/>
          <w:bCs/>
          <w:szCs w:val="24"/>
          <w:lang w:eastAsia="lv-LV"/>
        </w:rPr>
        <w:t>Rājumsila</w:t>
      </w:r>
      <w:proofErr w:type="spellEnd"/>
      <w:r>
        <w:rPr>
          <w:rFonts w:eastAsia="Times New Roman" w:cs="Times New Roman"/>
          <w:b/>
          <w:bCs/>
          <w:szCs w:val="24"/>
          <w:lang w:eastAsia="lv-LV"/>
        </w:rPr>
        <w:t xml:space="preserve"> ielā 3</w:t>
      </w:r>
      <w:r w:rsidR="002F3369">
        <w:rPr>
          <w:rFonts w:eastAsia="Times New Roman" w:cs="Times New Roman"/>
          <w:b/>
          <w:bCs/>
          <w:szCs w:val="24"/>
          <w:lang w:eastAsia="lv-LV"/>
        </w:rPr>
        <w:t xml:space="preserve"> un Piedrujas ielā 20</w:t>
      </w:r>
      <w:r w:rsidRPr="00D44E8B">
        <w:rPr>
          <w:rFonts w:eastAsia="Times New Roman" w:cs="Times New Roman"/>
          <w:b/>
          <w:bCs/>
          <w:szCs w:val="24"/>
          <w:lang w:eastAsia="lv-LV"/>
        </w:rPr>
        <w:t>, Rīgā</w:t>
      </w:r>
    </w:p>
    <w:p w14:paraId="3FAB4DFA" w14:textId="58930576" w:rsidR="009F1934" w:rsidRDefault="009F1934" w:rsidP="009F1934">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9F1934" w:rsidRPr="00D44E8B" w14:paraId="0C43160B" w14:textId="77777777" w:rsidTr="00E834A4">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AAF82" w14:textId="77777777" w:rsidR="009F1934" w:rsidRPr="00D44E8B" w:rsidRDefault="009F1934" w:rsidP="00E834A4">
            <w:pPr>
              <w:jc w:val="center"/>
              <w:rPr>
                <w:rFonts w:eastAsia="Times New Roman" w:cs="Times New Roman"/>
                <w:b/>
                <w:szCs w:val="24"/>
              </w:rPr>
            </w:pPr>
            <w:r w:rsidRPr="00D44E8B">
              <w:rPr>
                <w:rFonts w:eastAsia="Times New Roman" w:cs="Times New Roman"/>
                <w:b/>
                <w:szCs w:val="24"/>
              </w:rPr>
              <w:t>Nr.</w:t>
            </w:r>
          </w:p>
          <w:p w14:paraId="52FBF148" w14:textId="77777777" w:rsidR="009F1934" w:rsidRPr="00D44E8B" w:rsidRDefault="009F1934" w:rsidP="00E834A4">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435F1" w14:textId="77777777" w:rsidR="009F1934" w:rsidRPr="00D44E8B" w:rsidRDefault="009F1934" w:rsidP="00E834A4">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62FC5" w14:textId="77777777" w:rsidR="009F1934" w:rsidRPr="00D44E8B" w:rsidRDefault="009F1934" w:rsidP="00E834A4">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394DF" w14:textId="77777777" w:rsidR="009F1934" w:rsidRPr="00D44E8B" w:rsidRDefault="009F1934" w:rsidP="00E834A4">
            <w:pPr>
              <w:jc w:val="center"/>
              <w:rPr>
                <w:rFonts w:eastAsia="Times New Roman" w:cs="Times New Roman"/>
                <w:b/>
                <w:szCs w:val="24"/>
              </w:rPr>
            </w:pPr>
            <w:r w:rsidRPr="00D44E8B">
              <w:rPr>
                <w:rFonts w:eastAsia="Times New Roman" w:cs="Times New Roman"/>
                <w:b/>
                <w:szCs w:val="24"/>
              </w:rPr>
              <w:t>Cena par norādīto vienību EUR (bez PVN)</w:t>
            </w:r>
          </w:p>
        </w:tc>
      </w:tr>
      <w:tr w:rsidR="002F3369" w:rsidRPr="00D44E8B" w14:paraId="16653E5D" w14:textId="77777777" w:rsidTr="00E834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04B14E1C" w14:textId="77777777" w:rsidR="002F3369" w:rsidRPr="00D44E8B" w:rsidRDefault="002F3369" w:rsidP="002F3369">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210E3ECC" w14:textId="108D8763" w:rsidR="002F3369" w:rsidRPr="00D44E8B" w:rsidRDefault="002F3369" w:rsidP="002F3369">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iCs/>
                <w:sz w:val="24"/>
                <w:szCs w:val="24"/>
                <w:lang w:eastAsia="lv-LV"/>
              </w:rPr>
              <w:t>BMW 525</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ND1628</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WBADF810X0BT14625</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199</w:t>
            </w:r>
            <w:r>
              <w:rPr>
                <w:rFonts w:ascii="Times New Roman" w:eastAsia="Times New Roman" w:hAnsi="Times New Roman" w:cs="Times New Roman"/>
                <w:bCs/>
                <w:sz w:val="24"/>
                <w:szCs w:val="24"/>
                <w:lang w:eastAsia="lv-LV"/>
              </w:rPr>
              <w:t>9</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615</w:t>
            </w:r>
            <w:r w:rsidRPr="009E72EE">
              <w:rPr>
                <w:rFonts w:ascii="Times New Roman" w:eastAsia="Times New Roman" w:hAnsi="Times New Roman" w:cs="Times New Roman"/>
                <w:bCs/>
                <w:sz w:val="24"/>
                <w:szCs w:val="24"/>
                <w:lang w:eastAsia="lv-LV"/>
              </w:rPr>
              <w:t xml:space="preserve"> kg.</w:t>
            </w:r>
            <w:r w:rsidDel="00DF36FB">
              <w:rPr>
                <w:rFonts w:eastAsia="Times New Roman" w:cs="Times New Roman"/>
                <w:bCs/>
                <w:szCs w:val="24"/>
                <w:lang w:eastAsia="lv-LV"/>
              </w:rPr>
              <w:t xml:space="preserve"> </w:t>
            </w:r>
          </w:p>
        </w:tc>
        <w:tc>
          <w:tcPr>
            <w:tcW w:w="1134" w:type="dxa"/>
            <w:tcBorders>
              <w:top w:val="single" w:sz="4" w:space="0" w:color="auto"/>
              <w:left w:val="single" w:sz="4" w:space="0" w:color="auto"/>
              <w:bottom w:val="single" w:sz="4" w:space="0" w:color="auto"/>
              <w:right w:val="single" w:sz="4" w:space="0" w:color="auto"/>
            </w:tcBorders>
          </w:tcPr>
          <w:p w14:paraId="3A8BDB8C" w14:textId="77777777" w:rsidR="002F3369" w:rsidRPr="00D44E8B" w:rsidRDefault="002F3369" w:rsidP="002F3369">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2724F9F" w14:textId="77777777" w:rsidR="002F3369" w:rsidRPr="00D44E8B" w:rsidRDefault="002F3369" w:rsidP="002F3369">
            <w:pPr>
              <w:jc w:val="center"/>
              <w:rPr>
                <w:rFonts w:eastAsia="Times New Roman" w:cs="Times New Roman"/>
                <w:bCs/>
                <w:szCs w:val="24"/>
                <w:lang w:eastAsia="lv-LV"/>
              </w:rPr>
            </w:pPr>
          </w:p>
        </w:tc>
      </w:tr>
      <w:tr w:rsidR="002F3369" w:rsidRPr="00D44E8B" w14:paraId="1048EB48" w14:textId="77777777" w:rsidTr="00E834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451620B8" w14:textId="77777777" w:rsidR="002F3369" w:rsidRPr="00D44E8B" w:rsidRDefault="002F3369" w:rsidP="002F3369">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7CF20FC0" w14:textId="712EAF90" w:rsidR="002F3369" w:rsidRPr="00943B96" w:rsidRDefault="002F3369" w:rsidP="002F336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Opel</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Zafira</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JS9470</w:t>
            </w:r>
            <w:r w:rsidRPr="009E72EE">
              <w:rPr>
                <w:rFonts w:ascii="Times New Roman" w:eastAsia="Times New Roman" w:hAnsi="Times New Roman" w:cs="Times New Roman"/>
                <w:bCs/>
                <w:sz w:val="24"/>
                <w:szCs w:val="24"/>
                <w:lang w:eastAsia="lv-LV"/>
              </w:rPr>
              <w:t xml:space="preserve">, VIN </w:t>
            </w:r>
            <w:r w:rsidRPr="0022277C">
              <w:rPr>
                <w:rFonts w:ascii="Times New Roman" w:eastAsia="Times New Roman" w:hAnsi="Times New Roman" w:cs="Times New Roman"/>
                <w:bCs/>
                <w:sz w:val="24"/>
                <w:szCs w:val="24"/>
                <w:lang w:eastAsia="lv-LV"/>
              </w:rPr>
              <w:t>W0L0TGF75Y2140632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505</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6D5341F1" w14:textId="77777777" w:rsidR="002F3369" w:rsidRPr="00D44E8B" w:rsidRDefault="002F3369" w:rsidP="002F3369">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E15AADF" w14:textId="77777777" w:rsidR="002F3369" w:rsidRPr="00D44E8B" w:rsidRDefault="002F3369" w:rsidP="002F3369">
            <w:pPr>
              <w:jc w:val="center"/>
              <w:rPr>
                <w:rFonts w:eastAsia="Times New Roman" w:cs="Times New Roman"/>
                <w:bCs/>
                <w:szCs w:val="24"/>
                <w:lang w:eastAsia="lv-LV"/>
              </w:rPr>
            </w:pPr>
          </w:p>
        </w:tc>
      </w:tr>
      <w:tr w:rsidR="002F3369" w:rsidRPr="00D44E8B" w14:paraId="012B3742" w14:textId="77777777" w:rsidTr="00E834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5876DA75" w14:textId="77777777" w:rsidR="002F3369" w:rsidRPr="00D44E8B" w:rsidRDefault="002F3369" w:rsidP="002F3369">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62A7A846" w14:textId="3EBB5E0F" w:rsidR="002F3369" w:rsidRPr="00D44E8B" w:rsidRDefault="002F3369" w:rsidP="002F3369">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9E72EE">
              <w:rPr>
                <w:rFonts w:eastAsia="Times New Roman" w:cs="Times New Roman"/>
                <w:bCs/>
                <w:szCs w:val="24"/>
                <w:lang w:eastAsia="lv-LV"/>
              </w:rPr>
              <w:t xml:space="preserve">Lietota vieglā automašīna </w:t>
            </w:r>
            <w:r>
              <w:rPr>
                <w:rFonts w:eastAsia="Times New Roman" w:cs="Times New Roman"/>
                <w:bCs/>
                <w:iCs/>
                <w:szCs w:val="24"/>
                <w:lang w:eastAsia="lv-LV"/>
              </w:rPr>
              <w:t>BMW 323</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KG648</w:t>
            </w:r>
            <w:r w:rsidRPr="009E72EE">
              <w:rPr>
                <w:rFonts w:eastAsia="Times New Roman" w:cs="Times New Roman"/>
                <w:bCs/>
                <w:szCs w:val="24"/>
                <w:lang w:eastAsia="lv-LV"/>
              </w:rPr>
              <w:t xml:space="preserve">, VIN </w:t>
            </w:r>
            <w:r w:rsidRPr="0022277C">
              <w:rPr>
                <w:rFonts w:eastAsia="Times New Roman" w:cs="Times New Roman"/>
                <w:bCs/>
                <w:szCs w:val="24"/>
                <w:lang w:eastAsia="lv-LV"/>
              </w:rPr>
              <w:t>WBABM31040EZ69670</w:t>
            </w:r>
            <w:r>
              <w:rPr>
                <w:rFonts w:eastAsia="Times New Roman" w:cs="Times New Roman"/>
                <w:bCs/>
                <w:szCs w:val="24"/>
                <w:lang w:eastAsia="lv-LV"/>
              </w:rPr>
              <w:t>, bez</w:t>
            </w:r>
            <w:r w:rsidRPr="009E72EE">
              <w:rPr>
                <w:rFonts w:eastAsia="Times New Roman" w:cs="Times New Roman"/>
                <w:bCs/>
                <w:szCs w:val="24"/>
                <w:lang w:eastAsia="lv-LV"/>
              </w:rPr>
              <w:t xml:space="preserve"> aizdedzes atslēgām un bez reģistrācijas apliecības, izlaiduma gads </w:t>
            </w:r>
            <w:r>
              <w:rPr>
                <w:rFonts w:eastAsia="Times New Roman" w:cs="Times New Roman"/>
                <w:bCs/>
                <w:szCs w:val="24"/>
                <w:lang w:eastAsia="lv-LV"/>
              </w:rPr>
              <w:t>2000</w:t>
            </w:r>
            <w:r w:rsidRPr="009E72EE">
              <w:rPr>
                <w:rFonts w:eastAsia="Times New Roman" w:cs="Times New Roman"/>
                <w:bCs/>
                <w:szCs w:val="24"/>
                <w:lang w:eastAsia="lv-LV"/>
              </w:rPr>
              <w:t>., pašmasa 1</w:t>
            </w:r>
            <w:r>
              <w:rPr>
                <w:rFonts w:eastAsia="Times New Roman" w:cs="Times New Roman"/>
                <w:bCs/>
                <w:szCs w:val="24"/>
                <w:lang w:eastAsia="lv-LV"/>
              </w:rPr>
              <w:t>445</w:t>
            </w:r>
            <w:r w:rsidRPr="009E72EE">
              <w:rPr>
                <w:rFonts w:eastAsia="Times New Roman" w:cs="Times New Roman"/>
                <w:bCs/>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54EF633D" w14:textId="77777777" w:rsidR="002F3369" w:rsidRPr="00D44E8B" w:rsidRDefault="002F3369" w:rsidP="002F3369">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EBF04E1" w14:textId="77777777" w:rsidR="002F3369" w:rsidRPr="00D44E8B" w:rsidRDefault="002F3369" w:rsidP="002F3369">
            <w:pPr>
              <w:jc w:val="center"/>
              <w:rPr>
                <w:rFonts w:eastAsia="Times New Roman" w:cs="Times New Roman"/>
                <w:bCs/>
                <w:szCs w:val="24"/>
                <w:lang w:eastAsia="lv-LV"/>
              </w:rPr>
            </w:pPr>
          </w:p>
        </w:tc>
      </w:tr>
      <w:tr w:rsidR="002F3369" w:rsidRPr="00D44E8B" w14:paraId="4D5577E4" w14:textId="77777777" w:rsidTr="00E834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71F39AD7" w14:textId="77777777" w:rsidR="002F3369" w:rsidRPr="00D44E8B" w:rsidRDefault="002F3369" w:rsidP="002F3369">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29882F55" w14:textId="79AC2CE3" w:rsidR="002F3369" w:rsidRPr="009E72EE" w:rsidRDefault="002F3369" w:rsidP="002F3369">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r>
              <w:rPr>
                <w:rFonts w:eastAsia="Times New Roman" w:cs="Times New Roman"/>
                <w:bCs/>
                <w:iCs/>
                <w:szCs w:val="24"/>
                <w:lang w:eastAsia="lv-LV"/>
              </w:rPr>
              <w:t>Audi A8</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FS1373</w:t>
            </w:r>
            <w:r w:rsidRPr="009E72EE">
              <w:rPr>
                <w:rFonts w:eastAsia="Times New Roman" w:cs="Times New Roman"/>
                <w:bCs/>
                <w:szCs w:val="24"/>
                <w:lang w:eastAsia="lv-LV"/>
              </w:rPr>
              <w:t xml:space="preserve">, VIN </w:t>
            </w:r>
            <w:r w:rsidRPr="0022277C">
              <w:rPr>
                <w:rFonts w:eastAsia="Times New Roman" w:cs="Times New Roman"/>
                <w:bCs/>
                <w:szCs w:val="24"/>
                <w:lang w:eastAsia="lv-LV"/>
              </w:rPr>
              <w:t>WAUZZZ4DZWN004070</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 un </w:t>
            </w:r>
            <w:r>
              <w:rPr>
                <w:rFonts w:eastAsia="Times New Roman" w:cs="Times New Roman"/>
                <w:bCs/>
                <w:szCs w:val="24"/>
                <w:lang w:eastAsia="lv-LV"/>
              </w:rPr>
              <w:t>ar</w:t>
            </w:r>
            <w:r w:rsidRPr="009E72EE">
              <w:rPr>
                <w:rFonts w:eastAsia="Times New Roman" w:cs="Times New Roman"/>
                <w:bCs/>
                <w:szCs w:val="24"/>
                <w:lang w:eastAsia="lv-LV"/>
              </w:rPr>
              <w:t xml:space="preserve"> reģistrācijas apliecīb</w:t>
            </w:r>
            <w:r>
              <w:rPr>
                <w:rFonts w:eastAsia="Times New Roman" w:cs="Times New Roman"/>
                <w:bCs/>
                <w:szCs w:val="24"/>
                <w:lang w:eastAsia="lv-LV"/>
              </w:rPr>
              <w:t>u</w:t>
            </w:r>
            <w:r w:rsidRPr="009E72EE">
              <w:rPr>
                <w:rFonts w:eastAsia="Times New Roman" w:cs="Times New Roman"/>
                <w:bCs/>
                <w:szCs w:val="24"/>
                <w:lang w:eastAsia="lv-LV"/>
              </w:rPr>
              <w:t xml:space="preserve">, izlaiduma gads </w:t>
            </w:r>
            <w:r>
              <w:rPr>
                <w:rFonts w:eastAsia="Times New Roman" w:cs="Times New Roman"/>
                <w:bCs/>
                <w:szCs w:val="24"/>
                <w:lang w:eastAsia="lv-LV"/>
              </w:rPr>
              <w:t>1998</w:t>
            </w:r>
            <w:r w:rsidRPr="009E72EE">
              <w:rPr>
                <w:rFonts w:eastAsia="Times New Roman" w:cs="Times New Roman"/>
                <w:bCs/>
                <w:szCs w:val="24"/>
                <w:lang w:eastAsia="lv-LV"/>
              </w:rPr>
              <w:t>., pašmasa 1</w:t>
            </w:r>
            <w:r>
              <w:rPr>
                <w:rFonts w:eastAsia="Times New Roman" w:cs="Times New Roman"/>
                <w:bCs/>
                <w:szCs w:val="24"/>
                <w:lang w:eastAsia="lv-LV"/>
              </w:rPr>
              <w:t>670</w:t>
            </w:r>
            <w:r w:rsidRPr="009E72EE">
              <w:rPr>
                <w:rFonts w:eastAsia="Times New Roman" w:cs="Times New Roman"/>
                <w:bCs/>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688C8D3E" w14:textId="77777777" w:rsidR="002F3369" w:rsidRPr="00D44E8B" w:rsidRDefault="002F3369" w:rsidP="002F3369">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3137AA8" w14:textId="77777777" w:rsidR="002F3369" w:rsidRPr="00D44E8B" w:rsidRDefault="002F3369" w:rsidP="002F3369">
            <w:pPr>
              <w:jc w:val="center"/>
              <w:rPr>
                <w:rFonts w:eastAsia="Times New Roman" w:cs="Times New Roman"/>
                <w:bCs/>
                <w:szCs w:val="24"/>
                <w:lang w:eastAsia="lv-LV"/>
              </w:rPr>
            </w:pPr>
          </w:p>
        </w:tc>
      </w:tr>
      <w:tr w:rsidR="002F3369" w:rsidRPr="00D44E8B" w14:paraId="2D96FB90" w14:textId="77777777" w:rsidTr="00E834A4">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607762EB" w14:textId="77777777" w:rsidR="002F3369" w:rsidRPr="00D44E8B" w:rsidRDefault="002F3369" w:rsidP="002F3369">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5F1AAE21" w14:textId="5D430457" w:rsidR="002F3369" w:rsidRPr="0071145B" w:rsidRDefault="002F3369" w:rsidP="002F3369">
            <w:pPr>
              <w:widowControl w:val="0"/>
              <w:tabs>
                <w:tab w:val="left" w:pos="1499"/>
              </w:tabs>
              <w:spacing w:line="274" w:lineRule="exact"/>
              <w:ind w:left="108" w:right="130"/>
              <w:jc w:val="both"/>
              <w:rPr>
                <w:rFonts w:eastAsia="Times New Roman" w:cs="Times New Roman"/>
                <w:bCs/>
                <w:szCs w:val="24"/>
                <w:lang w:eastAsia="lv-LV"/>
              </w:rPr>
            </w:pPr>
            <w:r w:rsidRPr="009E72EE">
              <w:rPr>
                <w:rFonts w:eastAsia="Times New Roman" w:cs="Times New Roman"/>
                <w:bCs/>
                <w:szCs w:val="24"/>
                <w:lang w:eastAsia="lv-LV"/>
              </w:rPr>
              <w:t xml:space="preserve">Lietota vieglā automašīna </w:t>
            </w:r>
            <w:r>
              <w:rPr>
                <w:rFonts w:eastAsia="Times New Roman" w:cs="Times New Roman"/>
                <w:bCs/>
                <w:iCs/>
                <w:szCs w:val="24"/>
                <w:lang w:eastAsia="lv-LV"/>
              </w:rPr>
              <w:t>Audi A4</w:t>
            </w:r>
            <w:r w:rsidRPr="009E72EE">
              <w:rPr>
                <w:rFonts w:eastAsia="Times New Roman" w:cs="Times New Roman"/>
                <w:bCs/>
                <w:szCs w:val="24"/>
                <w:lang w:eastAsia="lv-LV"/>
              </w:rPr>
              <w:t xml:space="preserve">, reģistrācijas numurs </w:t>
            </w:r>
            <w:r>
              <w:rPr>
                <w:rFonts w:eastAsia="Times New Roman" w:cs="Times New Roman"/>
                <w:bCs/>
                <w:szCs w:val="24"/>
                <w:lang w:eastAsia="lv-LV"/>
              </w:rPr>
              <w:t>GO1018</w:t>
            </w:r>
            <w:r w:rsidRPr="009E72EE">
              <w:rPr>
                <w:rFonts w:eastAsia="Times New Roman" w:cs="Times New Roman"/>
                <w:bCs/>
                <w:szCs w:val="24"/>
                <w:lang w:eastAsia="lv-LV"/>
              </w:rPr>
              <w:t xml:space="preserve">, VIN </w:t>
            </w:r>
            <w:r w:rsidRPr="0022277C">
              <w:rPr>
                <w:rFonts w:eastAsia="Times New Roman" w:cs="Times New Roman"/>
                <w:bCs/>
                <w:szCs w:val="24"/>
                <w:lang w:eastAsia="lv-LV"/>
              </w:rPr>
              <w:t>WAUZZZ8EZ1A006424</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 un </w:t>
            </w:r>
            <w:r>
              <w:rPr>
                <w:rFonts w:eastAsia="Times New Roman" w:cs="Times New Roman"/>
                <w:bCs/>
                <w:szCs w:val="24"/>
                <w:lang w:eastAsia="lv-LV"/>
              </w:rPr>
              <w:t>ar</w:t>
            </w:r>
            <w:r w:rsidRPr="009E72EE">
              <w:rPr>
                <w:rFonts w:eastAsia="Times New Roman" w:cs="Times New Roman"/>
                <w:bCs/>
                <w:szCs w:val="24"/>
                <w:lang w:eastAsia="lv-LV"/>
              </w:rPr>
              <w:t xml:space="preserve"> reģistrācijas apliecīb</w:t>
            </w:r>
            <w:r>
              <w:rPr>
                <w:rFonts w:eastAsia="Times New Roman" w:cs="Times New Roman"/>
                <w:bCs/>
                <w:szCs w:val="24"/>
                <w:lang w:eastAsia="lv-LV"/>
              </w:rPr>
              <w:t>u</w:t>
            </w:r>
            <w:r w:rsidRPr="009E72EE">
              <w:rPr>
                <w:rFonts w:eastAsia="Times New Roman" w:cs="Times New Roman"/>
                <w:bCs/>
                <w:szCs w:val="24"/>
                <w:lang w:eastAsia="lv-LV"/>
              </w:rPr>
              <w:t xml:space="preserve">, izlaiduma gads </w:t>
            </w:r>
            <w:r>
              <w:rPr>
                <w:rFonts w:eastAsia="Times New Roman" w:cs="Times New Roman"/>
                <w:bCs/>
                <w:szCs w:val="24"/>
                <w:lang w:eastAsia="lv-LV"/>
              </w:rPr>
              <w:t>2001</w:t>
            </w:r>
            <w:r w:rsidRPr="009E72EE">
              <w:rPr>
                <w:rFonts w:eastAsia="Times New Roman" w:cs="Times New Roman"/>
                <w:bCs/>
                <w:szCs w:val="24"/>
                <w:lang w:eastAsia="lv-LV"/>
              </w:rPr>
              <w:t>., pašmasa 1</w:t>
            </w:r>
            <w:r>
              <w:rPr>
                <w:rFonts w:eastAsia="Times New Roman" w:cs="Times New Roman"/>
                <w:bCs/>
                <w:szCs w:val="24"/>
                <w:lang w:eastAsia="lv-LV"/>
              </w:rPr>
              <w:t>420</w:t>
            </w:r>
            <w:r w:rsidRPr="009E72EE">
              <w:rPr>
                <w:rFonts w:eastAsia="Times New Roman" w:cs="Times New Roman"/>
                <w:bCs/>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1D97233F" w14:textId="1B104F5A" w:rsidR="002F3369" w:rsidRPr="00D44E8B" w:rsidRDefault="002F3369" w:rsidP="002F3369">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4A2FFA02" w14:textId="77777777" w:rsidR="002F3369" w:rsidRPr="00D44E8B" w:rsidRDefault="002F3369" w:rsidP="002F3369">
            <w:pPr>
              <w:jc w:val="center"/>
              <w:rPr>
                <w:rFonts w:eastAsia="Times New Roman" w:cs="Times New Roman"/>
                <w:bCs/>
                <w:szCs w:val="24"/>
                <w:lang w:eastAsia="lv-LV"/>
              </w:rPr>
            </w:pPr>
          </w:p>
        </w:tc>
      </w:tr>
      <w:tr w:rsidR="009F1934" w:rsidRPr="00D44E8B" w14:paraId="488C30B9" w14:textId="77777777" w:rsidTr="00E834A4">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3F37" w14:textId="77777777" w:rsidR="009F1934" w:rsidRPr="00D44E8B" w:rsidRDefault="009F1934" w:rsidP="00E834A4">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71592" w14:textId="77777777" w:rsidR="009F1934" w:rsidRPr="00D44E8B" w:rsidRDefault="009F1934" w:rsidP="00E834A4">
            <w:pPr>
              <w:ind w:right="144"/>
              <w:jc w:val="right"/>
              <w:rPr>
                <w:rFonts w:eastAsia="Times New Roman" w:cs="Times New Roman"/>
                <w:b/>
                <w:bCs/>
                <w:szCs w:val="24"/>
                <w:lang w:eastAsia="lv-LV"/>
              </w:rPr>
            </w:pPr>
            <w:r w:rsidRPr="00D44E8B">
              <w:rPr>
                <w:rFonts w:eastAsia="Times New Roman" w:cs="Times New Roman"/>
                <w:b/>
                <w:bCs/>
                <w:szCs w:val="24"/>
                <w:lang w:eastAsia="lv-LV"/>
              </w:rPr>
              <w:t>Kopā</w:t>
            </w:r>
            <w:r w:rsidRPr="00D44E8B">
              <w:rPr>
                <w:rFonts w:cs="Times New Roman"/>
                <w:b/>
                <w:szCs w:val="24"/>
              </w:rPr>
              <w:t xml:space="preserve"> </w:t>
            </w:r>
            <w:r w:rsidRPr="00D44E8B">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34DCA" w14:textId="77777777" w:rsidR="009F1934" w:rsidRPr="00D44E8B" w:rsidRDefault="009F1934" w:rsidP="00E834A4">
            <w:pPr>
              <w:jc w:val="center"/>
              <w:rPr>
                <w:rFonts w:eastAsia="Times New Roman" w:cs="Times New Roman"/>
                <w:bCs/>
                <w:szCs w:val="24"/>
                <w:lang w:eastAsia="lv-LV"/>
              </w:rPr>
            </w:pPr>
          </w:p>
        </w:tc>
      </w:tr>
    </w:tbl>
    <w:p w14:paraId="2A173ADE" w14:textId="77777777" w:rsidR="009F1934" w:rsidRDefault="009F1934" w:rsidP="009F1934">
      <w:pPr>
        <w:rPr>
          <w:lang w:eastAsia="lv-LV"/>
        </w:rPr>
      </w:pPr>
    </w:p>
    <w:p w14:paraId="4985D28D" w14:textId="554795A7" w:rsidR="009F1934" w:rsidRDefault="009F1934" w:rsidP="009F1934">
      <w:pPr>
        <w:shd w:val="clear" w:color="auto" w:fill="FFFFFF" w:themeFill="background1"/>
        <w:ind w:left="427"/>
        <w:rPr>
          <w:rFonts w:eastAsia="Times New Roman" w:cs="Times New Roman"/>
          <w:b/>
          <w:bCs/>
          <w:szCs w:val="24"/>
          <w:lang w:eastAsia="lv-LV"/>
        </w:rPr>
      </w:pPr>
      <w:r>
        <w:rPr>
          <w:lang w:eastAsia="lv-LV"/>
        </w:rPr>
        <w:t>2.2.</w:t>
      </w:r>
      <w:r w:rsidRPr="00344518">
        <w:rPr>
          <w:rFonts w:eastAsia="Times New Roman" w:cs="Times New Roman"/>
          <w:b/>
          <w:szCs w:val="24"/>
          <w:lang w:eastAsia="lv-LV"/>
        </w:rPr>
        <w:t xml:space="preserve"> </w:t>
      </w:r>
      <w:r w:rsidRPr="00664D8C">
        <w:rPr>
          <w:rFonts w:eastAsia="Times New Roman" w:cs="Times New Roman"/>
          <w:b/>
          <w:szCs w:val="24"/>
          <w:lang w:eastAsia="lv-LV"/>
        </w:rPr>
        <w:t>Par automašīn</w:t>
      </w:r>
      <w:r>
        <w:rPr>
          <w:rFonts w:eastAsia="Times New Roman" w:cs="Times New Roman"/>
          <w:b/>
          <w:szCs w:val="24"/>
          <w:lang w:eastAsia="lv-LV"/>
        </w:rPr>
        <w:t>ām</w:t>
      </w:r>
      <w:r w:rsidRPr="00664D8C">
        <w:rPr>
          <w:rFonts w:eastAsia="Times New Roman" w:cs="Times New Roman"/>
          <w:b/>
          <w:szCs w:val="24"/>
          <w:lang w:eastAsia="lv-LV"/>
        </w:rPr>
        <w:t>, kur</w:t>
      </w:r>
      <w:r>
        <w:rPr>
          <w:rFonts w:eastAsia="Times New Roman" w:cs="Times New Roman"/>
          <w:b/>
          <w:szCs w:val="24"/>
          <w:lang w:eastAsia="lv-LV"/>
        </w:rPr>
        <w:t>u</w:t>
      </w:r>
      <w:r w:rsidRPr="00664D8C">
        <w:rPr>
          <w:rFonts w:eastAsia="Times New Roman" w:cs="Times New Roman"/>
          <w:b/>
          <w:szCs w:val="24"/>
          <w:lang w:eastAsia="lv-LV"/>
        </w:rPr>
        <w:t xml:space="preserve"> atrašanās vieta ir </w:t>
      </w:r>
      <w:r w:rsidR="002F3369">
        <w:rPr>
          <w:rFonts w:eastAsia="Times New Roman" w:cs="Times New Roman"/>
          <w:b/>
          <w:bCs/>
          <w:szCs w:val="24"/>
          <w:lang w:eastAsia="lv-LV"/>
        </w:rPr>
        <w:t>Jelgavas</w:t>
      </w:r>
      <w:r w:rsidRPr="00783014">
        <w:rPr>
          <w:rFonts w:eastAsia="Times New Roman" w:cs="Times New Roman"/>
          <w:b/>
          <w:bCs/>
          <w:szCs w:val="24"/>
          <w:lang w:eastAsia="lv-LV"/>
        </w:rPr>
        <w:t xml:space="preserve"> ielā </w:t>
      </w:r>
      <w:r w:rsidR="002F3369">
        <w:rPr>
          <w:rFonts w:eastAsia="Times New Roman" w:cs="Times New Roman"/>
          <w:b/>
          <w:bCs/>
          <w:szCs w:val="24"/>
          <w:lang w:eastAsia="lv-LV"/>
        </w:rPr>
        <w:t>65</w:t>
      </w:r>
      <w:r w:rsidRPr="00783014">
        <w:rPr>
          <w:rFonts w:eastAsia="Times New Roman" w:cs="Times New Roman"/>
          <w:b/>
          <w:bCs/>
          <w:szCs w:val="24"/>
          <w:lang w:eastAsia="lv-LV"/>
        </w:rPr>
        <w:t xml:space="preserve">, </w:t>
      </w:r>
      <w:r w:rsidR="002F3369">
        <w:rPr>
          <w:rFonts w:eastAsia="Times New Roman" w:cs="Times New Roman"/>
          <w:b/>
          <w:bCs/>
          <w:szCs w:val="24"/>
          <w:lang w:eastAsia="lv-LV"/>
        </w:rPr>
        <w:t>Kuldīgā</w:t>
      </w:r>
    </w:p>
    <w:p w14:paraId="2DEB3E2B" w14:textId="6F0A6288" w:rsidR="009F1934" w:rsidRDefault="009F1934" w:rsidP="009F1934">
      <w:pPr>
        <w:rPr>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2F3369" w:rsidRPr="00664D8C" w14:paraId="138650AD" w14:textId="77777777" w:rsidTr="00E834A4">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FBABF" w14:textId="77777777" w:rsidR="002F3369" w:rsidRPr="00664D8C" w:rsidRDefault="002F3369" w:rsidP="00E834A4">
            <w:pPr>
              <w:jc w:val="center"/>
              <w:rPr>
                <w:rFonts w:eastAsia="Times New Roman" w:cs="Times New Roman"/>
                <w:b/>
                <w:szCs w:val="24"/>
              </w:rPr>
            </w:pPr>
            <w:r w:rsidRPr="00664D8C">
              <w:rPr>
                <w:rFonts w:eastAsia="Times New Roman" w:cs="Times New Roman"/>
                <w:b/>
                <w:szCs w:val="24"/>
              </w:rPr>
              <w:t>Nr.</w:t>
            </w:r>
          </w:p>
          <w:p w14:paraId="5AFC036F" w14:textId="77777777" w:rsidR="002F3369" w:rsidRPr="00664D8C" w:rsidRDefault="002F3369" w:rsidP="00E834A4">
            <w:pPr>
              <w:jc w:val="center"/>
              <w:rPr>
                <w:rFonts w:eastAsia="Times New Roman" w:cs="Times New Roman"/>
                <w:b/>
                <w:szCs w:val="24"/>
              </w:rPr>
            </w:pPr>
            <w:r w:rsidRPr="00664D8C">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C8F32" w14:textId="77777777" w:rsidR="002F3369" w:rsidRPr="00664D8C" w:rsidRDefault="002F3369" w:rsidP="00E834A4">
            <w:pPr>
              <w:jc w:val="center"/>
              <w:rPr>
                <w:rFonts w:eastAsia="Times New Roman" w:cs="Times New Roman"/>
                <w:b/>
                <w:szCs w:val="24"/>
              </w:rPr>
            </w:pPr>
            <w:r w:rsidRPr="00664D8C">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E2ACA" w14:textId="77777777" w:rsidR="002F3369" w:rsidRPr="00664D8C" w:rsidRDefault="002F3369" w:rsidP="00E834A4">
            <w:pPr>
              <w:jc w:val="center"/>
              <w:rPr>
                <w:rFonts w:eastAsia="Times New Roman" w:cs="Times New Roman"/>
                <w:b/>
                <w:szCs w:val="24"/>
              </w:rPr>
            </w:pPr>
            <w:r w:rsidRPr="00664D8C">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C2EA6" w14:textId="77777777" w:rsidR="002F3369" w:rsidRPr="00664D8C" w:rsidRDefault="002F3369" w:rsidP="00E834A4">
            <w:pPr>
              <w:jc w:val="center"/>
              <w:rPr>
                <w:rFonts w:eastAsia="Times New Roman" w:cs="Times New Roman"/>
                <w:b/>
                <w:szCs w:val="24"/>
              </w:rPr>
            </w:pPr>
            <w:r w:rsidRPr="00664D8C">
              <w:rPr>
                <w:rFonts w:eastAsia="Times New Roman" w:cs="Times New Roman"/>
                <w:b/>
                <w:szCs w:val="24"/>
              </w:rPr>
              <w:t>Cena par norādīto vienību EUR (bez PVN)</w:t>
            </w:r>
          </w:p>
        </w:tc>
      </w:tr>
      <w:tr w:rsidR="002F3369" w:rsidRPr="00664D8C" w14:paraId="203FD674" w14:textId="77777777" w:rsidTr="00E834A4">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22D1C36F" w14:textId="77777777" w:rsidR="002F3369" w:rsidRPr="00664D8C" w:rsidRDefault="002F3369" w:rsidP="00E834A4">
            <w:pPr>
              <w:numPr>
                <w:ilvl w:val="0"/>
                <w:numId w:val="16"/>
              </w:numPr>
              <w:ind w:right="101" w:hanging="937"/>
              <w:contextualSpacing/>
              <w:jc w:val="center"/>
              <w:rPr>
                <w:rFonts w:eastAsia="Times New Roman" w:cs="Times New Roman"/>
                <w:bCs/>
                <w:szCs w:val="24"/>
                <w:lang w:eastAsia="lv-LV"/>
              </w:rPr>
            </w:pPr>
          </w:p>
          <w:p w14:paraId="644330D8" w14:textId="77777777" w:rsidR="002F3369" w:rsidRPr="00664D8C" w:rsidRDefault="002F3369" w:rsidP="00E834A4">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00B5BF2A" w14:textId="3B983CC0" w:rsidR="002F3369" w:rsidRPr="00664D8C" w:rsidRDefault="002F3369" w:rsidP="00E834A4">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2F3369">
              <w:rPr>
                <w:rFonts w:eastAsia="Times New Roman" w:cs="Times New Roman"/>
                <w:bCs/>
                <w:szCs w:val="24"/>
                <w:lang w:eastAsia="lv-LV"/>
              </w:rPr>
              <w:t xml:space="preserve">Lietota vieglā automašīna </w:t>
            </w:r>
            <w:proofErr w:type="spellStart"/>
            <w:r w:rsidRPr="002F3369">
              <w:rPr>
                <w:rFonts w:eastAsia="Times New Roman" w:cs="Times New Roman"/>
                <w:bCs/>
                <w:szCs w:val="24"/>
                <w:lang w:eastAsia="lv-LV"/>
              </w:rPr>
              <w:t>Volkswagen</w:t>
            </w:r>
            <w:proofErr w:type="spellEnd"/>
            <w:r w:rsidRPr="002F3369">
              <w:rPr>
                <w:rFonts w:eastAsia="Times New Roman" w:cs="Times New Roman"/>
                <w:bCs/>
                <w:szCs w:val="24"/>
                <w:lang w:eastAsia="lv-LV"/>
              </w:rPr>
              <w:t xml:space="preserve"> </w:t>
            </w:r>
            <w:proofErr w:type="spellStart"/>
            <w:r w:rsidRPr="002F3369">
              <w:rPr>
                <w:rFonts w:eastAsia="Times New Roman" w:cs="Times New Roman"/>
                <w:bCs/>
                <w:szCs w:val="24"/>
                <w:lang w:eastAsia="lv-LV"/>
              </w:rPr>
              <w:t>Passat</w:t>
            </w:r>
            <w:proofErr w:type="spellEnd"/>
            <w:r w:rsidRPr="002F3369">
              <w:rPr>
                <w:rFonts w:eastAsia="Times New Roman" w:cs="Times New Roman"/>
                <w:bCs/>
                <w:szCs w:val="24"/>
                <w:lang w:eastAsia="lv-LV"/>
              </w:rPr>
              <w:t xml:space="preserve"> Variant, reģistrācijas numurs JO2588, VIN WVWZZZ3BZXE018008, ar aizdedzes atslēgām un bez reģistrācijas apliecības, izlaiduma gads 1998., pašmasa 1395 kg.</w:t>
            </w:r>
          </w:p>
        </w:tc>
        <w:tc>
          <w:tcPr>
            <w:tcW w:w="1144" w:type="dxa"/>
            <w:tcBorders>
              <w:top w:val="single" w:sz="4" w:space="0" w:color="auto"/>
              <w:left w:val="single" w:sz="4" w:space="0" w:color="auto"/>
              <w:bottom w:val="single" w:sz="4" w:space="0" w:color="auto"/>
              <w:right w:val="single" w:sz="4" w:space="0" w:color="auto"/>
            </w:tcBorders>
            <w:vAlign w:val="center"/>
          </w:tcPr>
          <w:p w14:paraId="577368ED" w14:textId="77777777" w:rsidR="002F3369" w:rsidRPr="00664D8C" w:rsidRDefault="002F3369" w:rsidP="00E834A4">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018D2E8F" w14:textId="77777777" w:rsidR="002F3369" w:rsidRPr="00664D8C" w:rsidRDefault="002F3369" w:rsidP="00E834A4">
            <w:pPr>
              <w:ind w:right="138"/>
              <w:jc w:val="center"/>
              <w:rPr>
                <w:rFonts w:eastAsia="Times New Roman" w:cs="Times New Roman"/>
                <w:bCs/>
                <w:szCs w:val="24"/>
                <w:lang w:eastAsia="lv-LV"/>
              </w:rPr>
            </w:pPr>
          </w:p>
        </w:tc>
      </w:tr>
    </w:tbl>
    <w:p w14:paraId="21291317" w14:textId="061B24FE" w:rsidR="009F1934" w:rsidRDefault="002F3369" w:rsidP="009F1934">
      <w:pPr>
        <w:rPr>
          <w:lang w:eastAsia="lv-LV"/>
        </w:rPr>
      </w:pPr>
      <w:r>
        <w:rPr>
          <w:lang w:eastAsia="lv-LV"/>
        </w:rPr>
        <w:t xml:space="preserve"> </w:t>
      </w: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194C734"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675892">
        <w:rPr>
          <w:rFonts w:eastAsia="Times New Roman" w:cs="Times New Roman"/>
          <w:b/>
          <w:bCs/>
          <w:sz w:val="26"/>
          <w:szCs w:val="26"/>
          <w:lang w:eastAsia="lv-LV"/>
        </w:rPr>
        <w:t>6. jūnijam,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lastRenderedPageBreak/>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675892"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w:t>
      </w:r>
      <w:r w:rsidRPr="00675892">
        <w:rPr>
          <w:rFonts w:eastAsia="Times New Roman" w:cs="Times New Roman"/>
          <w:sz w:val="26"/>
          <w:szCs w:val="26"/>
          <w:lang w:eastAsia="lv-LV"/>
        </w:rPr>
        <w:t>aiz komata.</w:t>
      </w:r>
    </w:p>
    <w:p w14:paraId="58358886" w14:textId="3C4A8F0D" w:rsidR="00D75926" w:rsidRPr="00675892"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675892">
        <w:rPr>
          <w:rFonts w:eastAsia="Times New Roman" w:cs="Times New Roman"/>
          <w:sz w:val="26"/>
          <w:szCs w:val="26"/>
          <w:lang w:eastAsia="lv-LV"/>
        </w:rPr>
        <w:t xml:space="preserve"> Finanšu piedāvājumā </w:t>
      </w:r>
      <w:r w:rsidRPr="00675892">
        <w:rPr>
          <w:rFonts w:eastAsia="Times New Roman" w:cs="Times New Roman"/>
          <w:i/>
          <w:sz w:val="26"/>
          <w:szCs w:val="26"/>
          <w:lang w:eastAsia="lv-LV"/>
        </w:rPr>
        <w:t>norādītā cena</w:t>
      </w:r>
      <w:r w:rsidRPr="00675892">
        <w:rPr>
          <w:rFonts w:eastAsia="Times New Roman" w:cs="Times New Roman"/>
          <w:sz w:val="26"/>
          <w:szCs w:val="26"/>
          <w:lang w:eastAsia="lv-LV"/>
        </w:rPr>
        <w:t xml:space="preserve"> EUR (bez PVN) tiks izmantota piedāvājuma ar visaugstāko </w:t>
      </w:r>
      <w:r w:rsidRPr="00675892">
        <w:rPr>
          <w:rFonts w:eastAsia="Times New Roman" w:cs="Times New Roman"/>
          <w:i/>
          <w:sz w:val="26"/>
          <w:szCs w:val="26"/>
          <w:lang w:eastAsia="lv-LV"/>
        </w:rPr>
        <w:t>cenu noteikšanai</w:t>
      </w:r>
      <w:r w:rsidR="00B47772" w:rsidRPr="00675892">
        <w:rPr>
          <w:rFonts w:eastAsia="Times New Roman" w:cs="Times New Roman"/>
          <w:i/>
          <w:iCs/>
          <w:sz w:val="26"/>
          <w:szCs w:val="26"/>
          <w:lang w:eastAsia="lv-LV"/>
        </w:rPr>
        <w:t xml:space="preserve"> </w:t>
      </w:r>
      <w:r w:rsidR="00B47772" w:rsidRPr="00675892">
        <w:rPr>
          <w:rFonts w:eastAsia="Times New Roman" w:cs="Times New Roman"/>
          <w:sz w:val="26"/>
          <w:szCs w:val="26"/>
          <w:lang w:eastAsia="lv-LV"/>
        </w:rPr>
        <w:t>par katrā no adresēm norādīto Mantu</w:t>
      </w:r>
      <w:r w:rsidRPr="00675892">
        <w:rPr>
          <w:rFonts w:eastAsia="Times New Roman" w:cs="Times New Roman"/>
          <w:i/>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675892">
        <w:rPr>
          <w:rFonts w:eastAsia="Times New Roman" w:cs="Times New Roman"/>
          <w:b/>
          <w:bCs/>
          <w:sz w:val="26"/>
          <w:szCs w:val="26"/>
          <w:lang w:eastAsia="lv-LV"/>
        </w:rPr>
        <w:t xml:space="preserve">Komersanta </w:t>
      </w:r>
      <w:r w:rsidR="00D75926" w:rsidRPr="00675892">
        <w:rPr>
          <w:rFonts w:eastAsia="Times New Roman" w:cs="Times New Roman"/>
          <w:b/>
          <w:bCs/>
          <w:sz w:val="26"/>
          <w:szCs w:val="26"/>
          <w:lang w:eastAsia="lv-LV"/>
        </w:rPr>
        <w:t>Finanšu piedāvājumā norādītā cena uz</w:t>
      </w:r>
      <w:r w:rsidR="00D75926" w:rsidRPr="00E36247">
        <w:rPr>
          <w:rFonts w:eastAsia="Times New Roman" w:cs="Times New Roman"/>
          <w:b/>
          <w:bCs/>
          <w:sz w:val="26"/>
          <w:szCs w:val="26"/>
          <w:lang w:eastAsia="lv-LV"/>
        </w:rPr>
        <w:t xml:space="preserve">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135EA99C"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F54C222" w:rsidR="00D75926" w:rsidRPr="0067589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CB009F">
        <w:rPr>
          <w:rFonts w:eastAsia="Times New Roman" w:cs="Times New Roman"/>
          <w:sz w:val="26"/>
          <w:szCs w:val="26"/>
          <w:lang w:eastAsia="lv-LV"/>
        </w:rPr>
        <w:t xml:space="preserve">Tiesības iegādāties valstij </w:t>
      </w:r>
      <w:r w:rsidRPr="00675892">
        <w:rPr>
          <w:rFonts w:eastAsia="Times New Roman" w:cs="Times New Roman"/>
          <w:sz w:val="26"/>
          <w:szCs w:val="26"/>
          <w:lang w:eastAsia="lv-LV"/>
        </w:rPr>
        <w:t xml:space="preserve">piekritīgo mantu tiks piešķirtas </w:t>
      </w:r>
      <w:r w:rsidR="00744FAA" w:rsidRPr="00675892">
        <w:rPr>
          <w:rFonts w:eastAsia="Times New Roman" w:cs="Times New Roman"/>
          <w:sz w:val="26"/>
          <w:szCs w:val="26"/>
          <w:lang w:eastAsia="lv-LV"/>
        </w:rPr>
        <w:t>komersantam</w:t>
      </w:r>
      <w:r w:rsidRPr="00675892">
        <w:rPr>
          <w:rFonts w:eastAsia="Times New Roman" w:cs="Times New Roman"/>
          <w:sz w:val="26"/>
          <w:szCs w:val="26"/>
          <w:lang w:eastAsia="lv-LV"/>
        </w:rPr>
        <w:t>, kur</w:t>
      </w:r>
      <w:r w:rsidR="002E658D" w:rsidRPr="00675892">
        <w:rPr>
          <w:rFonts w:eastAsia="Times New Roman" w:cs="Times New Roman"/>
          <w:sz w:val="26"/>
          <w:szCs w:val="26"/>
          <w:lang w:eastAsia="lv-LV"/>
        </w:rPr>
        <w:t>š</w:t>
      </w:r>
      <w:r w:rsidRPr="00675892">
        <w:rPr>
          <w:rFonts w:eastAsia="Times New Roman" w:cs="Times New Roman"/>
          <w:sz w:val="26"/>
          <w:szCs w:val="26"/>
          <w:lang w:eastAsia="lv-LV"/>
        </w:rPr>
        <w:t xml:space="preserve"> piedāvās </w:t>
      </w:r>
      <w:r w:rsidR="006955EC" w:rsidRPr="00675892">
        <w:rPr>
          <w:rFonts w:eastAsia="Times New Roman" w:cs="Times New Roman"/>
          <w:i/>
          <w:iCs/>
          <w:sz w:val="26"/>
          <w:szCs w:val="26"/>
          <w:lang w:eastAsia="lv-LV"/>
        </w:rPr>
        <w:t>visaugstāko cenu</w:t>
      </w:r>
      <w:r w:rsidRPr="00675892">
        <w:rPr>
          <w:rFonts w:eastAsia="Times New Roman" w:cs="Times New Roman"/>
          <w:i/>
          <w:sz w:val="26"/>
          <w:szCs w:val="26"/>
          <w:lang w:eastAsia="lv-LV"/>
        </w:rPr>
        <w:t xml:space="preserve"> kopā</w:t>
      </w:r>
      <w:r w:rsidR="00B47772" w:rsidRPr="00675892">
        <w:rPr>
          <w:rFonts w:eastAsia="Times New Roman" w:cs="Times New Roman"/>
          <w:i/>
          <w:iCs/>
          <w:sz w:val="26"/>
          <w:szCs w:val="26"/>
          <w:lang w:eastAsia="lv-LV"/>
        </w:rPr>
        <w:t xml:space="preserve"> par katrā no adresēm norādīto Mantu</w:t>
      </w:r>
      <w:r w:rsidR="00B47772" w:rsidRPr="00675892" w:rsidDel="00B47772">
        <w:rPr>
          <w:rFonts w:eastAsia="Times New Roman" w:cs="Times New Roman"/>
          <w:i/>
          <w:iCs/>
          <w:sz w:val="26"/>
          <w:szCs w:val="26"/>
          <w:lang w:eastAsia="lv-LV"/>
        </w:rPr>
        <w:t xml:space="preserve"> </w:t>
      </w:r>
      <w:r w:rsidRPr="00675892">
        <w:rPr>
          <w:rFonts w:eastAsia="Times New Roman" w:cs="Times New Roman"/>
          <w:sz w:val="26"/>
          <w:szCs w:val="26"/>
          <w:lang w:eastAsia="lv-LV"/>
        </w:rPr>
        <w:t>.</w:t>
      </w:r>
    </w:p>
    <w:p w14:paraId="39002C7A" w14:textId="7A8224C6" w:rsidR="00D75926" w:rsidRPr="0067589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675892">
        <w:rPr>
          <w:rFonts w:eastAsia="Times New Roman" w:cs="Times New Roman"/>
          <w:sz w:val="26"/>
          <w:szCs w:val="26"/>
          <w:lang w:eastAsia="lv-LV"/>
        </w:rPr>
        <w:t xml:space="preserve"> </w:t>
      </w:r>
      <w:bookmarkStart w:id="6" w:name="_Hlk40358050"/>
      <w:r w:rsidR="00744FAA" w:rsidRPr="00675892">
        <w:rPr>
          <w:rFonts w:eastAsia="Times New Roman" w:cs="Times New Roman"/>
          <w:sz w:val="26"/>
          <w:szCs w:val="26"/>
          <w:lang w:eastAsia="lv-LV"/>
        </w:rPr>
        <w:t>Komersantam</w:t>
      </w:r>
      <w:r w:rsidR="009E7C57" w:rsidRPr="00675892">
        <w:rPr>
          <w:rFonts w:eastAsia="Times New Roman" w:cs="Times New Roman"/>
          <w:sz w:val="26"/>
          <w:szCs w:val="26"/>
          <w:lang w:eastAsia="lv-LV"/>
        </w:rPr>
        <w:t xml:space="preserve"> </w:t>
      </w:r>
      <w:r w:rsidRPr="00675892">
        <w:rPr>
          <w:rFonts w:eastAsia="Times New Roman" w:cs="Times New Roman"/>
          <w:sz w:val="26"/>
          <w:szCs w:val="26"/>
          <w:lang w:eastAsia="lv-LV"/>
        </w:rPr>
        <w:t>uz piedāvājum</w:t>
      </w:r>
      <w:r w:rsidR="00B62406" w:rsidRPr="00675892">
        <w:rPr>
          <w:rFonts w:eastAsia="Times New Roman" w:cs="Times New Roman"/>
          <w:sz w:val="26"/>
          <w:szCs w:val="26"/>
          <w:lang w:eastAsia="lv-LV"/>
        </w:rPr>
        <w:t>a</w:t>
      </w:r>
      <w:r w:rsidRPr="00675892">
        <w:rPr>
          <w:rFonts w:eastAsia="Times New Roman" w:cs="Times New Roman"/>
          <w:sz w:val="26"/>
          <w:szCs w:val="26"/>
          <w:lang w:eastAsia="lv-LV"/>
        </w:rPr>
        <w:t xml:space="preserve"> iesniegšanas dienu</w:t>
      </w:r>
      <w:r w:rsidRPr="00675892" w:rsidDel="00EA3D30">
        <w:rPr>
          <w:rFonts w:eastAsia="Times New Roman" w:cs="Times New Roman"/>
          <w:sz w:val="26"/>
          <w:szCs w:val="26"/>
          <w:lang w:eastAsia="lv-LV"/>
        </w:rPr>
        <w:t xml:space="preserve"> </w:t>
      </w:r>
      <w:bookmarkStart w:id="7" w:name="_Hlk40358326"/>
      <w:bookmarkEnd w:id="6"/>
      <w:r w:rsidR="00B62406" w:rsidRPr="00675892">
        <w:rPr>
          <w:rFonts w:eastAsia="Times New Roman" w:cs="Times New Roman"/>
          <w:sz w:val="26"/>
          <w:szCs w:val="26"/>
          <w:lang w:eastAsia="lv-LV"/>
        </w:rPr>
        <w:t>VID</w:t>
      </w:r>
      <w:r w:rsidRPr="00675892">
        <w:rPr>
          <w:rFonts w:eastAsia="Times New Roman" w:cs="Times New Roman"/>
          <w:sz w:val="26"/>
          <w:szCs w:val="26"/>
          <w:lang w:eastAsia="lv-LV"/>
        </w:rPr>
        <w:t xml:space="preserve"> administrēto nodokļu (nodevu) parāds nedrīkst pārsniegt 150,00 EUR</w:t>
      </w:r>
      <w:bookmarkEnd w:id="7"/>
      <w:r w:rsidRPr="00675892">
        <w:rPr>
          <w:rFonts w:eastAsia="Times New Roman" w:cs="Times New Roman"/>
          <w:sz w:val="26"/>
          <w:szCs w:val="26"/>
          <w:lang w:eastAsia="lv-LV"/>
        </w:rPr>
        <w:t>.</w:t>
      </w:r>
    </w:p>
    <w:p w14:paraId="56B71C70" w14:textId="31A8727C"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675892">
        <w:rPr>
          <w:rFonts w:eastAsia="Times New Roman" w:cs="Times New Roman"/>
          <w:sz w:val="26"/>
          <w:szCs w:val="26"/>
          <w:lang w:eastAsia="lv-LV"/>
        </w:rPr>
        <w:t>Komersantam</w:t>
      </w:r>
      <w:r w:rsidR="009E7C57" w:rsidRPr="00675892">
        <w:rPr>
          <w:rFonts w:eastAsia="Times New Roman" w:cs="Times New Roman"/>
          <w:sz w:val="26"/>
          <w:szCs w:val="26"/>
          <w:lang w:eastAsia="lv-LV"/>
        </w:rPr>
        <w:t xml:space="preserve"> </w:t>
      </w:r>
      <w:r w:rsidR="00D75926" w:rsidRPr="00675892">
        <w:rPr>
          <w:rFonts w:eastAsia="Times New Roman" w:cs="Times New Roman"/>
          <w:sz w:val="26"/>
          <w:szCs w:val="26"/>
          <w:lang w:eastAsia="lv-LV"/>
        </w:rPr>
        <w:t>uz 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11770CFA" w14:textId="39BBA9A7" w:rsidR="00CD3336" w:rsidRPr="000A54F8"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lastRenderedPageBreak/>
        <w:t xml:space="preserve">Pirms lēmuma pieņemšanas par uzvarētāja noteikšanu cenu aptaujā </w:t>
      </w:r>
      <w:r w:rsidR="009223B7" w:rsidRPr="009223B7">
        <w:rPr>
          <w:rFonts w:eastAsia="Times New Roman" w:cs="Times New Roman"/>
          <w:sz w:val="26"/>
          <w:szCs w:val="26"/>
          <w:lang w:eastAsia="lv-LV"/>
        </w:rPr>
        <w:t>un pirms līguma noslēgšanas</w:t>
      </w:r>
      <w:r w:rsidR="009223B7">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000A54F8">
        <w:rPr>
          <w:rFonts w:eastAsia="Times New Roman" w:cs="Times New Roman"/>
          <w:sz w:val="26"/>
          <w:szCs w:val="26"/>
          <w:lang w:eastAsia="lv-LV"/>
        </w:rPr>
        <w:t xml:space="preserve">dalībnieku, </w:t>
      </w:r>
      <w:r w:rsidRPr="000A54F8">
        <w:rPr>
          <w:rFonts w:eastAsia="Times New Roman" w:cs="Times New Roman"/>
          <w:sz w:val="26"/>
          <w:szCs w:val="26"/>
          <w:lang w:eastAsia="lv-LV"/>
        </w:rPr>
        <w:t xml:space="preserve">valdes un padomes locekļiem, patieso labuma guvēju, </w:t>
      </w:r>
      <w:proofErr w:type="spellStart"/>
      <w:r w:rsidRPr="000A54F8">
        <w:rPr>
          <w:rFonts w:eastAsia="Times New Roman" w:cs="Times New Roman"/>
          <w:sz w:val="26"/>
          <w:szCs w:val="26"/>
          <w:lang w:eastAsia="lv-LV"/>
        </w:rPr>
        <w:t>pārstāvēttiesīgo</w:t>
      </w:r>
      <w:proofErr w:type="spellEnd"/>
      <w:r w:rsidRPr="000A54F8">
        <w:rPr>
          <w:rFonts w:eastAsia="Times New Roman" w:cs="Times New Roman"/>
          <w:sz w:val="26"/>
          <w:szCs w:val="26"/>
          <w:lang w:eastAsia="lv-LV"/>
        </w:rPr>
        <w:t xml:space="preserve">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4F39DC7D" w14:textId="263CDA9C"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5"/>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2FCA47BB" w14:textId="2035B35E" w:rsidR="00B150C0" w:rsidRDefault="00B150C0">
      <w:pPr>
        <w:spacing w:after="160" w:line="259" w:lineRule="auto"/>
        <w:rPr>
          <w:rFonts w:cs="Times New Roman"/>
          <w:i/>
          <w:szCs w:val="24"/>
        </w:rPr>
      </w:pP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72EE20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CA13DCA"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79430EC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1C9BB0C8"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BD9A820"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6F556C13"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54950F7E"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57EC8EBD"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149FC6B"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E6563A0"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9266D59"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723DA128"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415C73B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2E3F2B3"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638D14"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EF3E89A"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75892">
        <w:rPr>
          <w:rFonts w:cs="Times New Roman"/>
          <w:bCs/>
          <w:sz w:val="26"/>
          <w:szCs w:val="26"/>
        </w:rPr>
        <w:t xml:space="preserve"> Mantas </w:t>
      </w:r>
      <w:r w:rsidR="00E57EEB">
        <w:rPr>
          <w:rFonts w:cs="Times New Roman"/>
          <w:bCs/>
          <w:sz w:val="26"/>
          <w:szCs w:val="26"/>
        </w:rPr>
        <w:t>pārstrādi</w:t>
      </w:r>
      <w:r w:rsidR="00DE61FA" w:rsidRPr="00675892">
        <w:rPr>
          <w:rFonts w:cs="Times New Roman"/>
          <w:bCs/>
          <w:sz w:val="26"/>
          <w:szCs w:val="26"/>
        </w:rPr>
        <w:t xml:space="preserve"> metāllūžņos </w:t>
      </w:r>
      <w:r w:rsidR="00045C00">
        <w:rPr>
          <w:rFonts w:cs="Times New Roman"/>
          <w:bCs/>
          <w:sz w:val="26"/>
          <w:szCs w:val="26"/>
        </w:rPr>
        <w:t>nodrošina</w:t>
      </w:r>
      <w:r w:rsidR="00DE61FA" w:rsidRPr="00675892">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6E2F4B49"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27682CB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EE6EE60"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6C5393F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B406262"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00B3E0A"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19B7649A"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B9B2085"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793B471C" w:rsidR="00373C5B" w:rsidRPr="00675892" w:rsidRDefault="00373C5B" w:rsidP="00373C5B">
      <w:pPr>
        <w:spacing w:before="120"/>
        <w:jc w:val="center"/>
        <w:rPr>
          <w:sz w:val="16"/>
          <w:szCs w:val="16"/>
        </w:rPr>
      </w:pPr>
      <w:r w:rsidRPr="00675892">
        <w:rPr>
          <w:sz w:val="16"/>
          <w:szCs w:val="16"/>
        </w:rPr>
        <w:t>DOKUMENTS IR PARAKSTĪTS ELEKTRONISKI</w:t>
      </w:r>
    </w:p>
    <w:p w14:paraId="08AB0B5A" w14:textId="633C921C" w:rsidR="00373C5B" w:rsidRDefault="00373C5B" w:rsidP="00F364B2">
      <w:pPr>
        <w:jc w:val="center"/>
        <w:rPr>
          <w:sz w:val="26"/>
          <w:szCs w:val="26"/>
        </w:rPr>
      </w:pPr>
      <w:r w:rsidRPr="00675892">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7EA7292" w:rsidR="00516C3F" w:rsidRPr="00675892" w:rsidRDefault="00516C3F" w:rsidP="00373C5B">
      <w:pPr>
        <w:pStyle w:val="BodyText2"/>
        <w:jc w:val="right"/>
        <w:rPr>
          <w:sz w:val="24"/>
          <w:szCs w:val="24"/>
        </w:rPr>
      </w:pPr>
      <w:r w:rsidRPr="00675892">
        <w:rPr>
          <w:sz w:val="24"/>
          <w:szCs w:val="24"/>
        </w:rPr>
        <w:t>Valstij piekritīgās mantas</w:t>
      </w:r>
    </w:p>
    <w:p w14:paraId="1FBD0CB2" w14:textId="37570D3C" w:rsidR="00373C5B" w:rsidRPr="00675892" w:rsidRDefault="00516C3F" w:rsidP="00373C5B">
      <w:pPr>
        <w:pStyle w:val="BodyText2"/>
        <w:jc w:val="right"/>
        <w:rPr>
          <w:sz w:val="24"/>
          <w:szCs w:val="24"/>
        </w:rPr>
      </w:pPr>
      <w:r w:rsidRPr="00675892">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380D26E"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C4F3279"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3550414C"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62E5C577" w:rsidR="00373C5B" w:rsidRPr="00675892" w:rsidRDefault="00373C5B" w:rsidP="00373C5B">
      <w:pPr>
        <w:spacing w:before="120"/>
        <w:jc w:val="center"/>
        <w:rPr>
          <w:sz w:val="16"/>
          <w:szCs w:val="16"/>
        </w:rPr>
      </w:pPr>
      <w:r w:rsidRPr="00675892">
        <w:rPr>
          <w:sz w:val="16"/>
          <w:szCs w:val="16"/>
        </w:rPr>
        <w:t>DOKUMENTS IR PARAKSTĪTS ELEKTRONISKI</w:t>
      </w:r>
    </w:p>
    <w:p w14:paraId="7D5A4949" w14:textId="77777777" w:rsidR="00373C5B" w:rsidRPr="00675892" w:rsidRDefault="00373C5B" w:rsidP="00373C5B">
      <w:pPr>
        <w:jc w:val="center"/>
        <w:rPr>
          <w:rFonts w:cs="Times New Roman"/>
          <w:sz w:val="16"/>
          <w:szCs w:val="16"/>
        </w:rPr>
      </w:pPr>
      <w:r w:rsidRPr="00675892">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B8BA" w14:textId="77777777" w:rsidR="00856944" w:rsidRDefault="00856944" w:rsidP="00D75926">
      <w:r>
        <w:separator/>
      </w:r>
    </w:p>
  </w:endnote>
  <w:endnote w:type="continuationSeparator" w:id="0">
    <w:p w14:paraId="15A0886A" w14:textId="77777777" w:rsidR="00856944" w:rsidRDefault="00856944" w:rsidP="00D75926">
      <w:r>
        <w:continuationSeparator/>
      </w:r>
    </w:p>
  </w:endnote>
  <w:endnote w:type="continuationNotice" w:id="1">
    <w:p w14:paraId="2CAF20FE" w14:textId="77777777" w:rsidR="00856944" w:rsidRDefault="00856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24E3" w14:textId="77777777" w:rsidR="00856944" w:rsidRDefault="00856944" w:rsidP="00D75926">
      <w:r>
        <w:separator/>
      </w:r>
    </w:p>
  </w:footnote>
  <w:footnote w:type="continuationSeparator" w:id="0">
    <w:p w14:paraId="497E5208" w14:textId="77777777" w:rsidR="00856944" w:rsidRDefault="00856944" w:rsidP="00D75926">
      <w:r>
        <w:continuationSeparator/>
      </w:r>
    </w:p>
  </w:footnote>
  <w:footnote w:type="continuationNotice" w:id="1">
    <w:p w14:paraId="274BCB83" w14:textId="77777777" w:rsidR="00856944" w:rsidRDefault="00856944"/>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E532E2" w:rsidRDefault="00E532E2">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A54F8"/>
    <w:rsid w:val="000B3A69"/>
    <w:rsid w:val="000B433C"/>
    <w:rsid w:val="000B5E10"/>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277C"/>
    <w:rsid w:val="00225E1C"/>
    <w:rsid w:val="00237F25"/>
    <w:rsid w:val="00250254"/>
    <w:rsid w:val="0025500F"/>
    <w:rsid w:val="00276E4A"/>
    <w:rsid w:val="00297CF0"/>
    <w:rsid w:val="002B21C8"/>
    <w:rsid w:val="002C2499"/>
    <w:rsid w:val="002C2F64"/>
    <w:rsid w:val="002C644E"/>
    <w:rsid w:val="002C7269"/>
    <w:rsid w:val="002D34A9"/>
    <w:rsid w:val="002E658D"/>
    <w:rsid w:val="002F146B"/>
    <w:rsid w:val="002F3369"/>
    <w:rsid w:val="0034798B"/>
    <w:rsid w:val="00353702"/>
    <w:rsid w:val="003634AC"/>
    <w:rsid w:val="00363F2A"/>
    <w:rsid w:val="00372EC8"/>
    <w:rsid w:val="00373870"/>
    <w:rsid w:val="00373C5B"/>
    <w:rsid w:val="00375D94"/>
    <w:rsid w:val="003911C5"/>
    <w:rsid w:val="00393A07"/>
    <w:rsid w:val="003C47C3"/>
    <w:rsid w:val="003C57C6"/>
    <w:rsid w:val="003E0E7D"/>
    <w:rsid w:val="003F1B32"/>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905D6"/>
    <w:rsid w:val="005D288E"/>
    <w:rsid w:val="005D3C9B"/>
    <w:rsid w:val="005E7F8D"/>
    <w:rsid w:val="00601FF7"/>
    <w:rsid w:val="006060BB"/>
    <w:rsid w:val="00630DC5"/>
    <w:rsid w:val="006363C9"/>
    <w:rsid w:val="00642B4A"/>
    <w:rsid w:val="00644D85"/>
    <w:rsid w:val="00655B26"/>
    <w:rsid w:val="00670662"/>
    <w:rsid w:val="00673A28"/>
    <w:rsid w:val="00675892"/>
    <w:rsid w:val="006955EC"/>
    <w:rsid w:val="006C72DA"/>
    <w:rsid w:val="006D2274"/>
    <w:rsid w:val="006D3114"/>
    <w:rsid w:val="00734537"/>
    <w:rsid w:val="00744FAA"/>
    <w:rsid w:val="007672C3"/>
    <w:rsid w:val="00773D86"/>
    <w:rsid w:val="00774B81"/>
    <w:rsid w:val="007D46A8"/>
    <w:rsid w:val="007D4763"/>
    <w:rsid w:val="007F61E1"/>
    <w:rsid w:val="008052BC"/>
    <w:rsid w:val="00810E0E"/>
    <w:rsid w:val="0082384F"/>
    <w:rsid w:val="00846F03"/>
    <w:rsid w:val="00853AD9"/>
    <w:rsid w:val="008547EC"/>
    <w:rsid w:val="008551D1"/>
    <w:rsid w:val="00856944"/>
    <w:rsid w:val="00876B58"/>
    <w:rsid w:val="008B21EE"/>
    <w:rsid w:val="008D6A1C"/>
    <w:rsid w:val="008E19F3"/>
    <w:rsid w:val="00907128"/>
    <w:rsid w:val="009223B7"/>
    <w:rsid w:val="00931970"/>
    <w:rsid w:val="009462D8"/>
    <w:rsid w:val="00970672"/>
    <w:rsid w:val="009844DE"/>
    <w:rsid w:val="009B30D7"/>
    <w:rsid w:val="009B796F"/>
    <w:rsid w:val="009E7C57"/>
    <w:rsid w:val="009F1934"/>
    <w:rsid w:val="009F6EBE"/>
    <w:rsid w:val="00A03F27"/>
    <w:rsid w:val="00A31480"/>
    <w:rsid w:val="00A479A2"/>
    <w:rsid w:val="00A47ED3"/>
    <w:rsid w:val="00A61EDE"/>
    <w:rsid w:val="00A646BA"/>
    <w:rsid w:val="00AB1F94"/>
    <w:rsid w:val="00AE36DE"/>
    <w:rsid w:val="00AF1596"/>
    <w:rsid w:val="00AF2646"/>
    <w:rsid w:val="00AF3785"/>
    <w:rsid w:val="00B03BFE"/>
    <w:rsid w:val="00B07194"/>
    <w:rsid w:val="00B150C0"/>
    <w:rsid w:val="00B17FF7"/>
    <w:rsid w:val="00B47772"/>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DF36FB"/>
    <w:rsid w:val="00E07F04"/>
    <w:rsid w:val="00E403AC"/>
    <w:rsid w:val="00E532E2"/>
    <w:rsid w:val="00E567A6"/>
    <w:rsid w:val="00E57EEB"/>
    <w:rsid w:val="00E94757"/>
    <w:rsid w:val="00EA0CF7"/>
    <w:rsid w:val="00EA7BC6"/>
    <w:rsid w:val="00EB415A"/>
    <w:rsid w:val="00EF22A4"/>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9F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17643</Words>
  <Characters>10057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9</cp:revision>
  <dcterms:created xsi:type="dcterms:W3CDTF">2022-05-18T11:48:00Z</dcterms:created>
  <dcterms:modified xsi:type="dcterms:W3CDTF">2022-06-01T05:34:00Z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