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2CA7C007" w:rsidR="00E86B03" w:rsidRDefault="00E86B03" w:rsidP="00D01AAD">
      <w:pPr>
        <w:jc w:val="center"/>
        <w:rPr>
          <w:rFonts w:eastAsia="Times New Roman" w:cs="Times New Roman"/>
          <w:b/>
          <w:sz w:val="28"/>
          <w:szCs w:val="28"/>
          <w:lang w:eastAsia="lv-LV"/>
        </w:rPr>
      </w:pPr>
      <w:r w:rsidRPr="00053AD3">
        <w:rPr>
          <w:rFonts w:eastAsia="Times New Roman" w:cs="Times New Roman"/>
          <w:b/>
          <w:sz w:val="28"/>
          <w:szCs w:val="28"/>
          <w:lang w:eastAsia="lv-LV"/>
        </w:rPr>
        <w:t>PIEDĀVĀJUMS</w:t>
      </w:r>
    </w:p>
    <w:p w14:paraId="74304135" w14:textId="3949FEB5" w:rsidR="00E86B03" w:rsidRPr="00052652" w:rsidRDefault="00E86B03" w:rsidP="00052652">
      <w:pPr>
        <w:jc w:val="center"/>
        <w:rPr>
          <w:rFonts w:eastAsia="Times New Roman" w:cs="Times New Roman"/>
          <w:b/>
          <w:szCs w:val="24"/>
        </w:rPr>
      </w:pPr>
      <w:r w:rsidRPr="00326F16">
        <w:rPr>
          <w:rFonts w:eastAsia="Times New Roman" w:cs="Times New Roman"/>
          <w:b/>
          <w:szCs w:val="24"/>
        </w:rPr>
        <w:t>Valsts ieņēmumu dienesta rīkotaja</w:t>
      </w:r>
      <w:r w:rsidR="00052652">
        <w:rPr>
          <w:rFonts w:eastAsia="Times New Roman" w:cs="Times New Roman"/>
          <w:b/>
          <w:szCs w:val="24"/>
        </w:rPr>
        <w:t xml:space="preserve">i cenu aptaujai par </w:t>
      </w:r>
      <w:r w:rsidR="00052652" w:rsidRPr="00052652">
        <w:rPr>
          <w:rFonts w:cs="Times New Roman"/>
          <w:b/>
          <w:szCs w:val="24"/>
        </w:rPr>
        <w:t>valstij piekritīg</w:t>
      </w:r>
      <w:r w:rsidR="004A3A47">
        <w:rPr>
          <w:rFonts w:cs="Times New Roman"/>
          <w:b/>
          <w:szCs w:val="24"/>
        </w:rPr>
        <w:t>ās</w:t>
      </w:r>
      <w:r w:rsidR="00052652" w:rsidRPr="00052652">
        <w:rPr>
          <w:rFonts w:cs="Times New Roman"/>
          <w:b/>
          <w:szCs w:val="24"/>
        </w:rPr>
        <w:t xml:space="preserve"> mant</w:t>
      </w:r>
      <w:r w:rsidR="004A3A47">
        <w:rPr>
          <w:rFonts w:cs="Times New Roman"/>
          <w:b/>
          <w:szCs w:val="24"/>
        </w:rPr>
        <w:t>as realizāciju</w:t>
      </w:r>
      <w:r w:rsidR="00052652" w:rsidRPr="00052652">
        <w:rPr>
          <w:rFonts w:cs="Times New Roman"/>
          <w:b/>
          <w:szCs w:val="24"/>
        </w:rPr>
        <w:t xml:space="preserve">  </w:t>
      </w:r>
    </w:p>
    <w:p w14:paraId="20A034DD" w14:textId="0D002B6D" w:rsidR="00B674E6" w:rsidRDefault="00B674E6" w:rsidP="00B674E6">
      <w:pPr>
        <w:ind w:firstLine="709"/>
        <w:jc w:val="both"/>
        <w:rPr>
          <w:rFonts w:cs="Times New Roman"/>
          <w:szCs w:val="24"/>
        </w:rPr>
      </w:pPr>
    </w:p>
    <w:p w14:paraId="5A8EA048" w14:textId="77777777" w:rsidR="00D44E10" w:rsidRDefault="00D44E10" w:rsidP="00B674E6">
      <w:pPr>
        <w:ind w:firstLine="709"/>
        <w:jc w:val="both"/>
        <w:rPr>
          <w:rFonts w:cs="Times New Roman"/>
          <w:szCs w:val="24"/>
        </w:rPr>
      </w:pPr>
    </w:p>
    <w:p w14:paraId="7C7C9DB8" w14:textId="77777777" w:rsidR="004320B4" w:rsidRPr="00D47AA0" w:rsidRDefault="004320B4" w:rsidP="004320B4">
      <w:pPr>
        <w:jc w:val="both"/>
        <w:rPr>
          <w:rFonts w:cs="Times New Roman"/>
          <w:sz w:val="26"/>
          <w:szCs w:val="26"/>
        </w:rPr>
      </w:pPr>
      <w:r w:rsidRPr="00106DF1">
        <w:rPr>
          <w:rFonts w:cs="Times New Roman"/>
          <w:sz w:val="26"/>
          <w:szCs w:val="26"/>
        </w:rPr>
        <w:t>Juridiska persona/ fiziska persona</w:t>
      </w:r>
      <w:r w:rsidRPr="00D47AA0">
        <w:rPr>
          <w:rFonts w:cs="Times New Roman"/>
          <w:sz w:val="26"/>
          <w:szCs w:val="26"/>
        </w:rPr>
        <w:t xml:space="preserve"> </w:t>
      </w:r>
      <w:r w:rsidRPr="00A462DE">
        <w:rPr>
          <w:rFonts w:cs="Times New Roman"/>
          <w:sz w:val="26"/>
          <w:szCs w:val="26"/>
          <w:u w:val="single"/>
        </w:rPr>
        <w:t>______________________</w:t>
      </w:r>
      <w:r w:rsidRPr="00D47AA0">
        <w:rPr>
          <w:rFonts w:cs="Times New Roman"/>
          <w:sz w:val="26"/>
          <w:szCs w:val="26"/>
        </w:rPr>
        <w:t>, reģistrācijas Nr.</w:t>
      </w:r>
      <w:r>
        <w:rPr>
          <w:rFonts w:cs="Times New Roman"/>
          <w:sz w:val="26"/>
          <w:szCs w:val="26"/>
        </w:rPr>
        <w:t>/</w:t>
      </w:r>
      <w:r w:rsidRPr="00106DF1">
        <w:rPr>
          <w:rFonts w:cs="Times New Roman"/>
          <w:sz w:val="26"/>
          <w:szCs w:val="26"/>
        </w:rPr>
        <w:t>personas kods</w:t>
      </w:r>
      <w:r w:rsidRPr="00D47AA0">
        <w:rPr>
          <w:rFonts w:cs="Times New Roman"/>
          <w:sz w:val="26"/>
          <w:szCs w:val="26"/>
        </w:rPr>
        <w:t xml:space="preserve">_____________, parakstot piedāvājumu, apliecina, ka piekrīt valstij piekritīgās mantas iegādei  atbilstoši šādām </w:t>
      </w:r>
      <w:r w:rsidRPr="00D47AA0">
        <w:rPr>
          <w:rFonts w:cs="Times New Roman"/>
          <w:bCs/>
          <w:sz w:val="26"/>
          <w:szCs w:val="26"/>
        </w:rPr>
        <w:t>prasībām un finanšu piedāvājumā noteiktajām cenām:</w:t>
      </w:r>
    </w:p>
    <w:p w14:paraId="7A4274D4" w14:textId="77777777" w:rsidR="00E86B03" w:rsidRPr="00326F16" w:rsidRDefault="00E86B03" w:rsidP="00D01AAD">
      <w:pPr>
        <w:jc w:val="center"/>
        <w:rPr>
          <w:rFonts w:eastAsia="Times New Roman" w:cs="Times New Roman"/>
          <w:b/>
          <w:szCs w:val="24"/>
          <w:lang w:eastAsia="lv-LV"/>
        </w:rPr>
      </w:pPr>
    </w:p>
    <w:p w14:paraId="6288DC7A" w14:textId="0C8F75B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2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4"/>
        <w:gridCol w:w="2255"/>
        <w:gridCol w:w="2432"/>
        <w:gridCol w:w="990"/>
        <w:gridCol w:w="1277"/>
        <w:gridCol w:w="2267"/>
        <w:gridCol w:w="6"/>
      </w:tblGrid>
      <w:tr w:rsidR="004F0D5B" w:rsidRPr="00326F16" w14:paraId="592DCC3C" w14:textId="77777777" w:rsidTr="00810A00">
        <w:trPr>
          <w:gridAfter w:val="1"/>
          <w:wAfter w:w="3" w:type="pct"/>
          <w:trHeight w:val="123"/>
          <w:tblHeader/>
          <w:jc w:val="center"/>
        </w:trPr>
        <w:tc>
          <w:tcPr>
            <w:tcW w:w="283" w:type="pct"/>
            <w:shd w:val="clear" w:color="auto" w:fill="BFBFBF" w:themeFill="background1" w:themeFillShade="BF"/>
            <w:vAlign w:val="center"/>
          </w:tcPr>
          <w:p w14:paraId="7D4730F5" w14:textId="6D495ADE" w:rsidR="00E75590" w:rsidRDefault="00E75590" w:rsidP="004D2AC6">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4C39C7FD" w:rsidR="00E75590" w:rsidRPr="00326F16" w:rsidRDefault="00E75590" w:rsidP="004D2AC6">
            <w:pPr>
              <w:jc w:val="center"/>
              <w:rPr>
                <w:rFonts w:eastAsia="Times New Roman" w:cs="Times New Roman"/>
                <w:b/>
                <w:szCs w:val="24"/>
                <w:lang w:eastAsia="lv-LV"/>
              </w:rPr>
            </w:pPr>
            <w:r w:rsidRPr="00326F16">
              <w:rPr>
                <w:rFonts w:eastAsia="Times New Roman" w:cs="Times New Roman"/>
                <w:b/>
                <w:szCs w:val="24"/>
                <w:lang w:eastAsia="lv-LV"/>
              </w:rPr>
              <w:t>p.k.</w:t>
            </w:r>
          </w:p>
        </w:tc>
        <w:tc>
          <w:tcPr>
            <w:tcW w:w="3555" w:type="pct"/>
            <w:gridSpan w:val="4"/>
            <w:shd w:val="clear" w:color="auto" w:fill="BFBFBF" w:themeFill="background1" w:themeFillShade="BF"/>
          </w:tcPr>
          <w:p w14:paraId="476D88E4" w14:textId="2ADD06D4" w:rsidR="00E75590" w:rsidRPr="00326F16" w:rsidRDefault="00E75590"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159" w:type="pct"/>
            <w:shd w:val="clear" w:color="auto" w:fill="BFBFBF" w:themeFill="background1" w:themeFillShade="BF"/>
            <w:vAlign w:val="center"/>
          </w:tcPr>
          <w:p w14:paraId="5029671F" w14:textId="601A2489" w:rsidR="00E75590" w:rsidRPr="00326F16" w:rsidRDefault="009C7B91"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75590" w:rsidRPr="00326F16">
              <w:rPr>
                <w:rFonts w:eastAsia="Times New Roman" w:cs="Times New Roman"/>
                <w:b/>
                <w:szCs w:val="24"/>
                <w:lang w:eastAsia="lv-LV"/>
              </w:rPr>
              <w:t>piedāvātais</w:t>
            </w:r>
          </w:p>
          <w:p w14:paraId="454091FF" w14:textId="65F89022" w:rsidR="00E75590" w:rsidRPr="00AF17BB" w:rsidRDefault="00E75590" w:rsidP="00AF17BB">
            <w:pPr>
              <w:jc w:val="center"/>
              <w:rPr>
                <w:rFonts w:cs="Times New Roman"/>
                <w:i/>
                <w:sz w:val="20"/>
                <w:szCs w:val="20"/>
                <w:u w:val="single"/>
              </w:rPr>
            </w:pPr>
            <w:r w:rsidRPr="00326F16">
              <w:rPr>
                <w:rFonts w:cs="Times New Roman"/>
                <w:i/>
                <w:sz w:val="20"/>
                <w:szCs w:val="20"/>
              </w:rPr>
              <w:t>(</w:t>
            </w:r>
            <w:r w:rsidR="009C7B91">
              <w:rPr>
                <w:rFonts w:cs="Times New Roman"/>
                <w:i/>
                <w:sz w:val="20"/>
                <w:szCs w:val="20"/>
                <w:u w:val="single"/>
              </w:rPr>
              <w:t>persona</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4F0D5B" w:rsidRPr="00326F16" w14:paraId="3D60F6EE" w14:textId="77777777" w:rsidTr="00810A00">
        <w:trPr>
          <w:trHeight w:val="234"/>
          <w:jc w:val="center"/>
        </w:trPr>
        <w:tc>
          <w:tcPr>
            <w:tcW w:w="2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75590" w:rsidRPr="00AE1B8E" w:rsidRDefault="00E75590" w:rsidP="00920D2E">
            <w:pPr>
              <w:pStyle w:val="ListParagraph"/>
              <w:numPr>
                <w:ilvl w:val="0"/>
                <w:numId w:val="2"/>
              </w:numPr>
              <w:ind w:left="0" w:right="416" w:firstLine="0"/>
              <w:jc w:val="center"/>
              <w:rPr>
                <w:rFonts w:eastAsia="Times New Roman" w:cs="Times New Roman"/>
                <w:b/>
                <w:szCs w:val="24"/>
                <w:lang w:eastAsia="lv-LV"/>
              </w:rPr>
            </w:pPr>
          </w:p>
        </w:tc>
        <w:tc>
          <w:tcPr>
            <w:tcW w:w="4717" w:type="pct"/>
            <w:gridSpan w:val="6"/>
            <w:tcBorders>
              <w:top w:val="single" w:sz="4" w:space="0" w:color="auto"/>
              <w:left w:val="single" w:sz="4" w:space="0" w:color="auto"/>
              <w:bottom w:val="single" w:sz="4" w:space="0" w:color="auto"/>
            </w:tcBorders>
            <w:shd w:val="clear" w:color="auto" w:fill="D9D9D9" w:themeFill="background1" w:themeFillShade="D9"/>
          </w:tcPr>
          <w:p w14:paraId="3BD6E020" w14:textId="1169EA78" w:rsidR="00E75590" w:rsidRPr="00326F16" w:rsidRDefault="00E75590"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4F0D5B" w:rsidRPr="00326F16" w14:paraId="6A978796" w14:textId="77777777" w:rsidTr="00810A00">
        <w:trPr>
          <w:trHeight w:val="695"/>
          <w:jc w:val="center"/>
        </w:trPr>
        <w:tc>
          <w:tcPr>
            <w:tcW w:w="283" w:type="pct"/>
            <w:tcBorders>
              <w:top w:val="single" w:sz="4" w:space="0" w:color="auto"/>
              <w:left w:val="single" w:sz="4" w:space="0" w:color="auto"/>
              <w:bottom w:val="single" w:sz="4" w:space="0" w:color="auto"/>
              <w:right w:val="single" w:sz="4" w:space="0" w:color="auto"/>
            </w:tcBorders>
            <w:vAlign w:val="center"/>
          </w:tcPr>
          <w:p w14:paraId="4BEDD0FE" w14:textId="57CB4DE8" w:rsidR="00E75590" w:rsidRPr="00AE1B8E" w:rsidRDefault="00E75590" w:rsidP="00920D2E">
            <w:pPr>
              <w:pStyle w:val="ListParagraph"/>
              <w:numPr>
                <w:ilvl w:val="1"/>
                <w:numId w:val="2"/>
              </w:numPr>
              <w:ind w:left="284" w:right="426" w:hanging="284"/>
              <w:jc w:val="center"/>
              <w:rPr>
                <w:rFonts w:eastAsia="Times New Roman" w:cs="Times New Roman"/>
                <w:b/>
                <w:szCs w:val="24"/>
                <w:lang w:eastAsia="lv-LV"/>
              </w:rPr>
            </w:pPr>
          </w:p>
        </w:tc>
        <w:tc>
          <w:tcPr>
            <w:tcW w:w="4717" w:type="pct"/>
            <w:gridSpan w:val="6"/>
            <w:tcBorders>
              <w:top w:val="single" w:sz="4" w:space="0" w:color="auto"/>
              <w:left w:val="single" w:sz="4" w:space="0" w:color="auto"/>
              <w:bottom w:val="single" w:sz="4" w:space="0" w:color="auto"/>
            </w:tcBorders>
          </w:tcPr>
          <w:p w14:paraId="7D777384" w14:textId="590F9DE4" w:rsidR="00E75590" w:rsidRPr="0012366F" w:rsidRDefault="00E75590" w:rsidP="00053AD3">
            <w:pPr>
              <w:pStyle w:val="Style9"/>
              <w:shd w:val="clear" w:color="auto" w:fill="auto"/>
              <w:tabs>
                <w:tab w:val="left" w:pos="1499"/>
              </w:tabs>
              <w:spacing w:before="0" w:after="0"/>
              <w:ind w:left="107" w:right="128" w:firstLine="0"/>
              <w:jc w:val="both"/>
              <w:rPr>
                <w:rFonts w:eastAsia="Times New Roman" w:cs="Times New Roman"/>
                <w:color w:val="000000"/>
                <w:szCs w:val="24"/>
                <w:lang w:eastAsia="lv-LV" w:bidi="lv-LV"/>
              </w:rPr>
            </w:pPr>
            <w:r>
              <w:rPr>
                <w:rFonts w:eastAsia="Times New Roman" w:cs="Times New Roman"/>
                <w:bCs/>
                <w:szCs w:val="24"/>
                <w:lang w:eastAsia="lv-LV"/>
              </w:rPr>
              <w:t>Valstij piekritīgas mantas – pulksteņu</w:t>
            </w:r>
            <w:r w:rsidR="00D960B7">
              <w:rPr>
                <w:rFonts w:eastAsia="Times New Roman" w:cs="Times New Roman"/>
                <w:bCs/>
                <w:szCs w:val="24"/>
                <w:lang w:eastAsia="lv-LV"/>
              </w:rPr>
              <w:t>,</w:t>
            </w:r>
            <w:r>
              <w:rPr>
                <w:rFonts w:eastAsia="Times New Roman" w:cs="Times New Roman"/>
                <w:bCs/>
                <w:szCs w:val="24"/>
                <w:lang w:eastAsia="lv-LV"/>
              </w:rPr>
              <w:t xml:space="preserve"> juvelierizstrādājumu</w:t>
            </w:r>
            <w:r w:rsidR="00D960B7">
              <w:rPr>
                <w:rFonts w:eastAsia="Times New Roman" w:cs="Times New Roman"/>
                <w:bCs/>
                <w:szCs w:val="24"/>
                <w:lang w:eastAsia="lv-LV"/>
              </w:rPr>
              <w:t xml:space="preserve"> un briljantu</w:t>
            </w:r>
            <w:r>
              <w:rPr>
                <w:rFonts w:eastAsia="Times New Roman" w:cs="Times New Roman"/>
                <w:bCs/>
                <w:szCs w:val="24"/>
                <w:lang w:eastAsia="lv-LV"/>
              </w:rPr>
              <w:t xml:space="preserve"> </w:t>
            </w:r>
            <w:r>
              <w:rPr>
                <w:rFonts w:eastAsia="Times New Roman" w:cs="Times New Roman"/>
                <w:color w:val="000000"/>
                <w:szCs w:val="24"/>
                <w:lang w:eastAsia="lv-LV" w:bidi="lv-LV"/>
              </w:rPr>
              <w:t>realizācija saskaņā ar</w:t>
            </w:r>
            <w:r w:rsidRPr="00BF1744">
              <w:rPr>
                <w:rFonts w:eastAsia="Times New Roman" w:cs="Times New Roman"/>
                <w:color w:val="000000"/>
                <w:szCs w:val="24"/>
                <w:lang w:eastAsia="lv-LV" w:bidi="lv-LV"/>
              </w:rPr>
              <w:t xml:space="preserve"> Valsts ieņēmum</w:t>
            </w:r>
            <w:r>
              <w:rPr>
                <w:rFonts w:eastAsia="Times New Roman" w:cs="Times New Roman"/>
                <w:color w:val="000000"/>
                <w:szCs w:val="24"/>
                <w:lang w:eastAsia="lv-LV" w:bidi="lv-LV"/>
              </w:rPr>
              <w:t>u</w:t>
            </w:r>
            <w:r w:rsidRPr="00BF1744">
              <w:rPr>
                <w:rFonts w:eastAsia="Times New Roman" w:cs="Times New Roman"/>
                <w:color w:val="000000"/>
                <w:szCs w:val="24"/>
                <w:lang w:eastAsia="lv-LV" w:bidi="lv-LV"/>
              </w:rPr>
              <w:t xml:space="preserve"> dienesta</w:t>
            </w:r>
            <w:r>
              <w:rPr>
                <w:rFonts w:eastAsia="Times New Roman" w:cs="Times New Roman"/>
                <w:color w:val="000000"/>
                <w:szCs w:val="24"/>
                <w:lang w:eastAsia="lv-LV" w:bidi="lv-LV"/>
              </w:rPr>
              <w:t xml:space="preserve"> (turpmāk – </w:t>
            </w:r>
            <w:r w:rsidRPr="00BF1744">
              <w:rPr>
                <w:rFonts w:eastAsia="Times New Roman" w:cs="Times New Roman"/>
                <w:color w:val="000000"/>
                <w:szCs w:val="24"/>
                <w:lang w:eastAsia="lv-LV" w:bidi="lv-LV"/>
              </w:rPr>
              <w:t xml:space="preserve"> </w:t>
            </w:r>
            <w:r>
              <w:rPr>
                <w:rFonts w:eastAsia="Times New Roman" w:cs="Times New Roman"/>
                <w:color w:val="000000"/>
                <w:szCs w:val="24"/>
                <w:lang w:eastAsia="lv-LV" w:bidi="lv-LV"/>
              </w:rPr>
              <w:t xml:space="preserve">VID) </w:t>
            </w:r>
            <w:r w:rsidRPr="00BF1744">
              <w:rPr>
                <w:rFonts w:eastAsia="Times New Roman" w:cs="Times New Roman"/>
                <w:color w:val="000000"/>
                <w:szCs w:val="24"/>
                <w:lang w:eastAsia="lv-LV" w:bidi="lv-LV"/>
              </w:rPr>
              <w:t>izvirzītajām prasībām</w:t>
            </w:r>
            <w:r>
              <w:rPr>
                <w:rFonts w:eastAsia="Times New Roman" w:cs="Times New Roman"/>
                <w:color w:val="000000"/>
                <w:szCs w:val="24"/>
                <w:lang w:eastAsia="lv-LV" w:bidi="lv-LV"/>
              </w:rPr>
              <w:t>.</w:t>
            </w:r>
          </w:p>
        </w:tc>
      </w:tr>
      <w:tr w:rsidR="004F0D5B" w:rsidRPr="00326F16" w14:paraId="2E1626EF" w14:textId="77777777" w:rsidTr="00810A00">
        <w:trPr>
          <w:trHeight w:val="280"/>
          <w:jc w:val="center"/>
        </w:trPr>
        <w:tc>
          <w:tcPr>
            <w:tcW w:w="2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E75590" w:rsidRPr="00AE1B8E" w:rsidRDefault="00E75590" w:rsidP="00920D2E">
            <w:pPr>
              <w:pStyle w:val="ListParagraph"/>
              <w:numPr>
                <w:ilvl w:val="0"/>
                <w:numId w:val="2"/>
              </w:numPr>
              <w:ind w:left="0" w:right="416" w:firstLine="0"/>
              <w:jc w:val="center"/>
              <w:rPr>
                <w:rFonts w:eastAsia="Times New Roman" w:cs="Times New Roman"/>
                <w:b/>
                <w:szCs w:val="24"/>
                <w:lang w:eastAsia="lv-LV"/>
              </w:rPr>
            </w:pPr>
          </w:p>
        </w:tc>
        <w:tc>
          <w:tcPr>
            <w:tcW w:w="4717" w:type="pct"/>
            <w:gridSpan w:val="6"/>
            <w:tcBorders>
              <w:top w:val="single" w:sz="4" w:space="0" w:color="auto"/>
              <w:left w:val="single" w:sz="4" w:space="0" w:color="auto"/>
              <w:bottom w:val="single" w:sz="4" w:space="0" w:color="auto"/>
            </w:tcBorders>
            <w:shd w:val="clear" w:color="auto" w:fill="D9D9D9" w:themeFill="background1" w:themeFillShade="D9"/>
          </w:tcPr>
          <w:p w14:paraId="20992466" w14:textId="4C469F13" w:rsidR="00E75590" w:rsidRPr="00A720AC" w:rsidRDefault="00E75590"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Pr>
                <w:rFonts w:eastAsia="Times New Roman" w:cs="Times New Roman"/>
                <w:b/>
                <w:bCs/>
                <w:szCs w:val="24"/>
                <w:lang w:eastAsia="lv-LV"/>
              </w:rPr>
              <w:t>Valstij piekritīgā</w:t>
            </w:r>
            <w:r w:rsidRPr="00A720AC">
              <w:rPr>
                <w:rFonts w:eastAsia="Times New Roman" w:cs="Times New Roman"/>
                <w:b/>
                <w:bCs/>
                <w:szCs w:val="24"/>
                <w:lang w:eastAsia="lv-LV"/>
              </w:rPr>
              <w:t xml:space="preserve"> manta</w:t>
            </w:r>
            <w:r>
              <w:rPr>
                <w:rFonts w:eastAsia="Times New Roman" w:cs="Times New Roman"/>
                <w:b/>
                <w:bCs/>
                <w:szCs w:val="24"/>
                <w:lang w:eastAsia="lv-LV"/>
              </w:rPr>
              <w:t>, tās</w:t>
            </w:r>
            <w:r w:rsidRPr="00A720AC">
              <w:rPr>
                <w:rFonts w:eastAsia="Times New Roman" w:cs="Times New Roman"/>
                <w:b/>
                <w:bCs/>
                <w:szCs w:val="24"/>
                <w:lang w:eastAsia="lv-LV"/>
              </w:rPr>
              <w:t xml:space="preserve"> apjoms</w:t>
            </w:r>
            <w:r>
              <w:rPr>
                <w:rFonts w:eastAsia="Times New Roman" w:cs="Times New Roman"/>
                <w:b/>
                <w:bCs/>
                <w:szCs w:val="24"/>
                <w:lang w:eastAsia="lv-LV"/>
              </w:rPr>
              <w:t xml:space="preserve"> un </w:t>
            </w:r>
            <w:r w:rsidR="008568BA">
              <w:rPr>
                <w:rFonts w:eastAsia="Times New Roman" w:cs="Times New Roman"/>
                <w:b/>
                <w:bCs/>
                <w:szCs w:val="24"/>
                <w:lang w:eastAsia="lv-LV"/>
              </w:rPr>
              <w:t>materiālā vērtība</w:t>
            </w:r>
            <w:r>
              <w:rPr>
                <w:rStyle w:val="FootnoteReference"/>
                <w:rFonts w:eastAsia="Times New Roman" w:cs="Times New Roman"/>
                <w:b/>
                <w:bCs/>
                <w:szCs w:val="24"/>
                <w:lang w:eastAsia="lv-LV"/>
              </w:rPr>
              <w:footnoteReference w:id="3"/>
            </w:r>
          </w:p>
        </w:tc>
      </w:tr>
      <w:tr w:rsidR="00643AA8" w:rsidRPr="00326F16" w14:paraId="38A82C24" w14:textId="77777777" w:rsidTr="00810A00">
        <w:trPr>
          <w:gridAfter w:val="1"/>
          <w:wAfter w:w="3" w:type="pct"/>
          <w:trHeight w:val="618"/>
          <w:jc w:val="center"/>
        </w:trPr>
        <w:tc>
          <w:tcPr>
            <w:tcW w:w="2679" w:type="pct"/>
            <w:gridSpan w:val="3"/>
            <w:tcBorders>
              <w:top w:val="single" w:sz="4" w:space="0" w:color="auto"/>
              <w:left w:val="single" w:sz="4" w:space="0" w:color="auto"/>
              <w:bottom w:val="single" w:sz="4" w:space="0" w:color="auto"/>
            </w:tcBorders>
            <w:shd w:val="clear" w:color="auto" w:fill="F2F2F2" w:themeFill="background1" w:themeFillShade="F2"/>
            <w:vAlign w:val="center"/>
          </w:tcPr>
          <w:p w14:paraId="475E772E" w14:textId="7A0A6E18" w:rsidR="00643AA8" w:rsidRPr="00810A00" w:rsidRDefault="00643AA8" w:rsidP="008568BA">
            <w:pPr>
              <w:pStyle w:val="Style9"/>
              <w:shd w:val="clear" w:color="auto" w:fill="auto"/>
              <w:tabs>
                <w:tab w:val="left" w:pos="1499"/>
              </w:tabs>
              <w:spacing w:before="0" w:after="0" w:line="240" w:lineRule="auto"/>
              <w:ind w:left="108" w:right="130" w:firstLine="0"/>
              <w:jc w:val="center"/>
              <w:rPr>
                <w:i/>
                <w:noProof/>
                <w:szCs w:val="24"/>
              </w:rPr>
            </w:pPr>
            <w:r w:rsidRPr="00810A00">
              <w:rPr>
                <w:rFonts w:eastAsia="Times New Roman" w:cs="Times New Roman"/>
                <w:bCs/>
                <w:i/>
                <w:szCs w:val="24"/>
                <w:lang w:eastAsia="lv-LV"/>
              </w:rPr>
              <w:t>Valstij piekritīgā manta</w:t>
            </w:r>
          </w:p>
        </w:tc>
        <w:tc>
          <w:tcPr>
            <w:tcW w:w="506" w:type="pct"/>
            <w:tcBorders>
              <w:top w:val="single" w:sz="4" w:space="0" w:color="auto"/>
              <w:left w:val="single" w:sz="4" w:space="0" w:color="auto"/>
              <w:bottom w:val="single" w:sz="4" w:space="0" w:color="auto"/>
            </w:tcBorders>
            <w:shd w:val="clear" w:color="auto" w:fill="F2F2F2" w:themeFill="background1" w:themeFillShade="F2"/>
            <w:vAlign w:val="center"/>
          </w:tcPr>
          <w:p w14:paraId="0E0EF7D4" w14:textId="0FAE6D21" w:rsidR="00643AA8" w:rsidRPr="00810A00" w:rsidRDefault="00643AA8" w:rsidP="008568BA">
            <w:pPr>
              <w:pStyle w:val="Style9"/>
              <w:shd w:val="clear" w:color="auto" w:fill="auto"/>
              <w:tabs>
                <w:tab w:val="left" w:pos="1499"/>
              </w:tabs>
              <w:spacing w:before="0" w:after="0" w:line="240" w:lineRule="auto"/>
              <w:ind w:left="108" w:right="130" w:firstLine="0"/>
              <w:jc w:val="center"/>
              <w:rPr>
                <w:i/>
                <w:szCs w:val="24"/>
              </w:rPr>
            </w:pPr>
            <w:r w:rsidRPr="00810A00">
              <w:rPr>
                <w:i/>
                <w:szCs w:val="24"/>
              </w:rPr>
              <w:t>Apjoms</w:t>
            </w:r>
          </w:p>
        </w:tc>
        <w:tc>
          <w:tcPr>
            <w:tcW w:w="65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464ADE" w14:textId="7BCAC65C" w:rsidR="00643AA8" w:rsidRPr="00810A00" w:rsidRDefault="00643AA8" w:rsidP="008568BA">
            <w:pPr>
              <w:pStyle w:val="Style9"/>
              <w:shd w:val="clear" w:color="auto" w:fill="auto"/>
              <w:tabs>
                <w:tab w:val="left" w:pos="1499"/>
              </w:tabs>
              <w:spacing w:before="0" w:after="0" w:line="240" w:lineRule="auto"/>
              <w:ind w:left="108" w:right="130" w:firstLine="0"/>
              <w:jc w:val="center"/>
              <w:rPr>
                <w:rFonts w:eastAsia="Times New Roman" w:cs="Times New Roman"/>
                <w:bCs/>
                <w:i/>
                <w:szCs w:val="24"/>
                <w:lang w:eastAsia="lv-LV"/>
              </w:rPr>
            </w:pPr>
            <w:r w:rsidRPr="00810A00">
              <w:rPr>
                <w:rFonts w:eastAsia="Times New Roman" w:cs="Times New Roman"/>
                <w:bCs/>
                <w:i/>
                <w:szCs w:val="24"/>
                <w:lang w:eastAsia="lv-LV"/>
              </w:rPr>
              <w:t>Materiālā vērtība</w:t>
            </w:r>
          </w:p>
        </w:tc>
        <w:tc>
          <w:tcPr>
            <w:tcW w:w="1159" w:type="pct"/>
            <w:tcBorders>
              <w:top w:val="single" w:sz="4" w:space="0" w:color="auto"/>
              <w:left w:val="single" w:sz="4" w:space="0" w:color="auto"/>
              <w:bottom w:val="single" w:sz="4" w:space="0" w:color="auto"/>
            </w:tcBorders>
            <w:shd w:val="clear" w:color="auto" w:fill="F2F2F2" w:themeFill="background1" w:themeFillShade="F2"/>
            <w:vAlign w:val="center"/>
          </w:tcPr>
          <w:p w14:paraId="4ECA0ED7" w14:textId="77777777" w:rsidR="00643AA8" w:rsidRPr="008E65E7" w:rsidRDefault="00643AA8" w:rsidP="008568BA">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p>
        </w:tc>
      </w:tr>
      <w:tr w:rsidR="00643AA8" w:rsidRPr="00326F16" w14:paraId="435647DA" w14:textId="77777777" w:rsidTr="00810A00">
        <w:trPr>
          <w:gridAfter w:val="1"/>
          <w:wAfter w:w="3" w:type="pct"/>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1B1C575E" w14:textId="526DC14B"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3B4F9AA4" w14:textId="31AEE62B" w:rsidR="00221872" w:rsidRDefault="00194B06" w:rsidP="009E0F86">
            <w:pPr>
              <w:pStyle w:val="Style9"/>
              <w:shd w:val="clear" w:color="auto" w:fill="auto"/>
              <w:tabs>
                <w:tab w:val="left" w:pos="1499"/>
              </w:tabs>
              <w:spacing w:before="0" w:after="0"/>
              <w:ind w:left="108" w:right="130" w:firstLine="0"/>
              <w:jc w:val="both"/>
            </w:pPr>
            <w:r w:rsidRPr="008A2850">
              <w:t>“</w:t>
            </w:r>
            <w:proofErr w:type="spellStart"/>
            <w:r w:rsidRPr="008A2850">
              <w:t>Piaget</w:t>
            </w:r>
            <w:proofErr w:type="spellEnd"/>
            <w:r w:rsidRPr="008A2850">
              <w:t>” 750 proves baltā zelta sakausējuma auskari (</w:t>
            </w:r>
            <w:r>
              <w:t>2</w:t>
            </w:r>
            <w:r w:rsidRPr="008A2850">
              <w:t xml:space="preserve"> gab.; </w:t>
            </w:r>
            <w:proofErr w:type="spellStart"/>
            <w:r w:rsidRPr="008A2850">
              <w:t>Ref</w:t>
            </w:r>
            <w:proofErr w:type="spellEnd"/>
            <w:r w:rsidRPr="008A2850">
              <w:t>: G38PX300; ID Nr.E29212) ar iestrādātiem 100 baltas krāsas naturālajiem briljantiem,</w:t>
            </w:r>
            <w:r>
              <w:rPr>
                <w:noProof/>
              </w:rPr>
              <w:t xml:space="preserve"> </w:t>
            </w:r>
            <w:r w:rsidRPr="008A2850">
              <w:t xml:space="preserve"> svars 11,42 g </w:t>
            </w:r>
            <w:r>
              <w:t xml:space="preserve"> </w:t>
            </w:r>
            <w:r w:rsidRPr="00853440" w:rsidDel="00194B06">
              <w:t xml:space="preserve"> </w:t>
            </w:r>
          </w:p>
          <w:p w14:paraId="0D9371DB" w14:textId="4F6B17E9" w:rsidR="00221872" w:rsidRDefault="00294480" w:rsidP="009E0F86">
            <w:pPr>
              <w:pStyle w:val="Style9"/>
              <w:shd w:val="clear" w:color="auto" w:fill="auto"/>
              <w:tabs>
                <w:tab w:val="left" w:pos="1499"/>
              </w:tabs>
              <w:spacing w:before="0" w:after="0"/>
              <w:ind w:left="108" w:right="130" w:firstLine="0"/>
              <w:jc w:val="both"/>
            </w:pPr>
            <w:r>
              <w:rPr>
                <w:noProof/>
                <w:lang w:eastAsia="lv-LV"/>
              </w:rPr>
              <w:drawing>
                <wp:anchor distT="0" distB="0" distL="114300" distR="114300" simplePos="0" relativeHeight="251688960" behindDoc="0" locked="0" layoutInCell="1" allowOverlap="1" wp14:anchorId="5A756C99" wp14:editId="1CB1568D">
                  <wp:simplePos x="0" y="0"/>
                  <wp:positionH relativeFrom="column">
                    <wp:posOffset>2540</wp:posOffset>
                  </wp:positionH>
                  <wp:positionV relativeFrom="paragraph">
                    <wp:posOffset>298450</wp:posOffset>
                  </wp:positionV>
                  <wp:extent cx="2820670" cy="2165350"/>
                  <wp:effectExtent l="0" t="0" r="0" b="6350"/>
                  <wp:wrapThrough wrapText="bothSides">
                    <wp:wrapPolygon edited="0">
                      <wp:start x="0" y="0"/>
                      <wp:lineTo x="0" y="21473"/>
                      <wp:lineTo x="21444" y="21473"/>
                      <wp:lineTo x="21444" y="0"/>
                      <wp:lineTo x="0" y="0"/>
                    </wp:wrapPolygon>
                  </wp:wrapThrough>
                  <wp:docPr id="30" name="Picture 30" descr="A picture containing metal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metalwar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20670" cy="2165350"/>
                          </a:xfrm>
                          <a:prstGeom prst="rect">
                            <a:avLst/>
                          </a:prstGeom>
                        </pic:spPr>
                      </pic:pic>
                    </a:graphicData>
                  </a:graphic>
                  <wp14:sizeRelH relativeFrom="page">
                    <wp14:pctWidth>0</wp14:pctWidth>
                  </wp14:sizeRelH>
                  <wp14:sizeRelV relativeFrom="page">
                    <wp14:pctHeight>0</wp14:pctHeight>
                  </wp14:sizeRelV>
                </wp:anchor>
              </w:drawing>
            </w:r>
          </w:p>
          <w:p w14:paraId="29507842" w14:textId="31E77E8F" w:rsidR="00221872" w:rsidRPr="00810A00" w:rsidRDefault="00221872" w:rsidP="009E0F86">
            <w:pPr>
              <w:pStyle w:val="Style9"/>
              <w:shd w:val="clear" w:color="auto" w:fill="auto"/>
              <w:tabs>
                <w:tab w:val="left" w:pos="1499"/>
              </w:tabs>
              <w:spacing w:before="0" w:after="0"/>
              <w:ind w:left="108" w:right="130" w:firstLine="0"/>
              <w:jc w:val="both"/>
            </w:pPr>
          </w:p>
        </w:tc>
        <w:tc>
          <w:tcPr>
            <w:tcW w:w="506" w:type="pct"/>
            <w:tcBorders>
              <w:top w:val="single" w:sz="4" w:space="0" w:color="auto"/>
              <w:left w:val="single" w:sz="4" w:space="0" w:color="auto"/>
              <w:bottom w:val="single" w:sz="4" w:space="0" w:color="auto"/>
            </w:tcBorders>
            <w:vAlign w:val="center"/>
          </w:tcPr>
          <w:p w14:paraId="0F223DEB" w14:textId="34F5CCCE" w:rsidR="00643AA8" w:rsidRPr="003F3662" w:rsidRDefault="00194B0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1766C4">
              <w:t>1 pāris</w:t>
            </w:r>
          </w:p>
        </w:tc>
        <w:tc>
          <w:tcPr>
            <w:tcW w:w="653" w:type="pct"/>
            <w:tcBorders>
              <w:top w:val="single" w:sz="4" w:space="0" w:color="auto"/>
              <w:left w:val="single" w:sz="4" w:space="0" w:color="auto"/>
              <w:bottom w:val="single" w:sz="4" w:space="0" w:color="auto"/>
              <w:right w:val="single" w:sz="4" w:space="0" w:color="auto"/>
            </w:tcBorders>
            <w:vAlign w:val="center"/>
          </w:tcPr>
          <w:p w14:paraId="38DC4F95" w14:textId="4E370D9E"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4 000</w:t>
            </w:r>
          </w:p>
          <w:p w14:paraId="49B42E2E" w14:textId="0BCC1A5D"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2FAE0DDB" w14:textId="4F6790B8"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94B06" w:rsidRPr="00326F16" w14:paraId="42BA99E4" w14:textId="77777777" w:rsidTr="00810A00">
        <w:trPr>
          <w:gridAfter w:val="1"/>
          <w:wAfter w:w="3" w:type="pct"/>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7748B256" w14:textId="77777777" w:rsidR="00194B06" w:rsidRPr="004F0D5B" w:rsidRDefault="00194B06" w:rsidP="00920D2E">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6FCFCFB4" w14:textId="77777777" w:rsidR="00294480" w:rsidRDefault="00294480" w:rsidP="00194B06">
            <w:pPr>
              <w:widowControl w:val="0"/>
              <w:tabs>
                <w:tab w:val="left" w:pos="1499"/>
              </w:tabs>
              <w:spacing w:line="274" w:lineRule="exact"/>
              <w:ind w:left="108" w:right="130"/>
              <w:jc w:val="both"/>
            </w:pPr>
          </w:p>
          <w:p w14:paraId="6B35E196" w14:textId="3773C816" w:rsidR="00194B06" w:rsidRDefault="00194B06" w:rsidP="00194B06">
            <w:pPr>
              <w:widowControl w:val="0"/>
              <w:tabs>
                <w:tab w:val="left" w:pos="1499"/>
              </w:tabs>
              <w:spacing w:line="274" w:lineRule="exact"/>
              <w:ind w:left="108" w:right="130"/>
              <w:jc w:val="both"/>
            </w:pPr>
            <w:r w:rsidRPr="008A2850">
              <w:t>“</w:t>
            </w:r>
            <w:proofErr w:type="spellStart"/>
            <w:r w:rsidRPr="008A2850">
              <w:t>Piaget</w:t>
            </w:r>
            <w:proofErr w:type="spellEnd"/>
            <w:r w:rsidRPr="008A2850">
              <w:t>” 750 proves baltā zelta sakausējuma auskari (</w:t>
            </w:r>
            <w:r>
              <w:t>2</w:t>
            </w:r>
            <w:r w:rsidRPr="008A2850">
              <w:t xml:space="preserve"> gab.; </w:t>
            </w:r>
            <w:proofErr w:type="spellStart"/>
            <w:r w:rsidRPr="008A2850">
              <w:t>Ref</w:t>
            </w:r>
            <w:proofErr w:type="spellEnd"/>
            <w:r w:rsidRPr="008A2850">
              <w:t>: G38PX300;  ID Nr.E29211) ar iestrādātiem 100 baltas krāsas naturālajiem briljantiem, svars 11,29 g</w:t>
            </w:r>
          </w:p>
          <w:p w14:paraId="51A8A2B2" w14:textId="6B3D454B" w:rsidR="00E23F66" w:rsidRDefault="00E23F66" w:rsidP="00420946">
            <w:pPr>
              <w:pStyle w:val="Style9"/>
              <w:shd w:val="clear" w:color="auto" w:fill="auto"/>
              <w:tabs>
                <w:tab w:val="left" w:pos="1499"/>
              </w:tabs>
              <w:spacing w:before="0" w:after="0"/>
              <w:ind w:left="108" w:right="130" w:firstLine="0"/>
              <w:jc w:val="both"/>
              <w:rPr>
                <w:noProof/>
              </w:rPr>
            </w:pPr>
          </w:p>
          <w:p w14:paraId="4348EFB5" w14:textId="77777777" w:rsidR="00221872" w:rsidRDefault="00221872" w:rsidP="00420946">
            <w:pPr>
              <w:pStyle w:val="Style9"/>
              <w:shd w:val="clear" w:color="auto" w:fill="auto"/>
              <w:tabs>
                <w:tab w:val="left" w:pos="1499"/>
              </w:tabs>
              <w:spacing w:before="0" w:after="0"/>
              <w:ind w:left="108" w:right="130" w:firstLine="0"/>
              <w:jc w:val="both"/>
              <w:rPr>
                <w:noProof/>
              </w:rPr>
            </w:pPr>
          </w:p>
          <w:p w14:paraId="53A88C48" w14:textId="7C7F2786" w:rsidR="00E23F66" w:rsidRDefault="00E23F66" w:rsidP="00420946">
            <w:pPr>
              <w:pStyle w:val="Style9"/>
              <w:shd w:val="clear" w:color="auto" w:fill="auto"/>
              <w:tabs>
                <w:tab w:val="left" w:pos="1499"/>
              </w:tabs>
              <w:spacing w:before="0" w:after="0"/>
              <w:ind w:left="108" w:right="130" w:firstLine="0"/>
              <w:jc w:val="both"/>
              <w:rPr>
                <w:noProof/>
              </w:rPr>
            </w:pPr>
          </w:p>
          <w:p w14:paraId="3B68D4AE" w14:textId="7E9CBD6A" w:rsidR="00E23F66" w:rsidRDefault="00A7062D" w:rsidP="00420946">
            <w:pPr>
              <w:pStyle w:val="Style9"/>
              <w:shd w:val="clear" w:color="auto" w:fill="auto"/>
              <w:tabs>
                <w:tab w:val="left" w:pos="1499"/>
              </w:tabs>
              <w:spacing w:before="0" w:after="0"/>
              <w:ind w:left="108" w:right="130" w:firstLine="0"/>
              <w:jc w:val="both"/>
              <w:rPr>
                <w:noProof/>
              </w:rPr>
            </w:pPr>
            <w:r>
              <w:rPr>
                <w:noProof/>
                <w:lang w:eastAsia="lv-LV"/>
              </w:rPr>
              <w:lastRenderedPageBreak/>
              <w:drawing>
                <wp:anchor distT="0" distB="0" distL="114300" distR="114300" simplePos="0" relativeHeight="251689984" behindDoc="0" locked="0" layoutInCell="1" allowOverlap="1" wp14:anchorId="3B2CDDA3" wp14:editId="41FD5F95">
                  <wp:simplePos x="0" y="0"/>
                  <wp:positionH relativeFrom="column">
                    <wp:posOffset>2540</wp:posOffset>
                  </wp:positionH>
                  <wp:positionV relativeFrom="paragraph">
                    <wp:posOffset>256540</wp:posOffset>
                  </wp:positionV>
                  <wp:extent cx="2895600" cy="1995170"/>
                  <wp:effectExtent l="0" t="0" r="0" b="5080"/>
                  <wp:wrapThrough wrapText="bothSides">
                    <wp:wrapPolygon edited="0">
                      <wp:start x="0" y="0"/>
                      <wp:lineTo x="0" y="21449"/>
                      <wp:lineTo x="21458" y="21449"/>
                      <wp:lineTo x="21458" y="0"/>
                      <wp:lineTo x="0" y="0"/>
                    </wp:wrapPolygon>
                  </wp:wrapThrough>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95600" cy="1995170"/>
                          </a:xfrm>
                          <a:prstGeom prst="rect">
                            <a:avLst/>
                          </a:prstGeom>
                        </pic:spPr>
                      </pic:pic>
                    </a:graphicData>
                  </a:graphic>
                  <wp14:sizeRelH relativeFrom="page">
                    <wp14:pctWidth>0</wp14:pctWidth>
                  </wp14:sizeRelH>
                  <wp14:sizeRelV relativeFrom="page">
                    <wp14:pctHeight>0</wp14:pctHeight>
                  </wp14:sizeRelV>
                </wp:anchor>
              </w:drawing>
            </w:r>
          </w:p>
          <w:p w14:paraId="3AEE7ED6" w14:textId="14F46393" w:rsidR="00194B06" w:rsidRDefault="00194B06" w:rsidP="00420946">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vAlign w:val="center"/>
          </w:tcPr>
          <w:p w14:paraId="6A84994D" w14:textId="1538C489" w:rsidR="00194B06" w:rsidRPr="00853440" w:rsidRDefault="00194B06" w:rsidP="00420946">
            <w:pPr>
              <w:pStyle w:val="Style9"/>
              <w:shd w:val="clear" w:color="auto" w:fill="auto"/>
              <w:tabs>
                <w:tab w:val="left" w:pos="1499"/>
              </w:tabs>
              <w:spacing w:before="0" w:after="0"/>
              <w:ind w:left="108" w:right="130" w:firstLine="0"/>
              <w:jc w:val="both"/>
            </w:pPr>
            <w:r w:rsidRPr="001766C4">
              <w:lastRenderedPageBreak/>
              <w:t>1 pāris</w:t>
            </w:r>
          </w:p>
        </w:tc>
        <w:tc>
          <w:tcPr>
            <w:tcW w:w="653" w:type="pct"/>
            <w:tcBorders>
              <w:top w:val="single" w:sz="4" w:space="0" w:color="auto"/>
              <w:left w:val="single" w:sz="4" w:space="0" w:color="auto"/>
              <w:bottom w:val="single" w:sz="4" w:space="0" w:color="auto"/>
              <w:right w:val="single" w:sz="4" w:space="0" w:color="auto"/>
            </w:tcBorders>
            <w:vAlign w:val="center"/>
          </w:tcPr>
          <w:p w14:paraId="78A40F14" w14:textId="77777777" w:rsidR="00194B06" w:rsidRDefault="00194B06" w:rsidP="00194B0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4 000</w:t>
            </w:r>
          </w:p>
          <w:p w14:paraId="7BFA1CB3" w14:textId="48E370F8" w:rsidR="00194B06" w:rsidRDefault="00194B06" w:rsidP="00194B0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452BF74A" w14:textId="77777777" w:rsidR="00194B06" w:rsidRPr="008E65E7" w:rsidRDefault="00194B06"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6E1FBCF4" w14:textId="77777777" w:rsidTr="00810A00">
        <w:trPr>
          <w:gridAfter w:val="1"/>
          <w:wAfter w:w="3" w:type="pct"/>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161F6E94" w14:textId="3C3AC9F9"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291A63A5" w14:textId="5334FD1C" w:rsidR="00643AA8" w:rsidRDefault="00643AA8" w:rsidP="00420946">
            <w:pPr>
              <w:pStyle w:val="Style9"/>
              <w:shd w:val="clear" w:color="auto" w:fill="auto"/>
              <w:tabs>
                <w:tab w:val="left" w:pos="1499"/>
              </w:tabs>
              <w:spacing w:before="0" w:after="0"/>
              <w:ind w:left="108" w:right="130" w:firstLine="0"/>
              <w:jc w:val="both"/>
            </w:pPr>
            <w:r w:rsidRPr="00853440">
              <w:t>“</w:t>
            </w:r>
            <w:proofErr w:type="spellStart"/>
            <w:r w:rsidRPr="00853440">
              <w:t>Piaget</w:t>
            </w:r>
            <w:proofErr w:type="spellEnd"/>
            <w:r w:rsidRPr="00853440">
              <w:t xml:space="preserve">” 750 proves baltā zelta sakausējuma auskari (2 gab.; </w:t>
            </w:r>
            <w:proofErr w:type="spellStart"/>
            <w:r w:rsidRPr="00853440">
              <w:t>Ref</w:t>
            </w:r>
            <w:proofErr w:type="spellEnd"/>
            <w:r w:rsidRPr="00853440">
              <w:t>: G38U4800; ID Nr.E22511) ar iestrādātiem 206 baltas krāsas naturālajiem briljantiem, svars 10,01 g</w:t>
            </w:r>
          </w:p>
          <w:p w14:paraId="3C01DD49" w14:textId="32DA5D44" w:rsidR="00643AA8" w:rsidRDefault="00A7062D"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noProof/>
                <w:szCs w:val="24"/>
                <w:lang w:eastAsia="lv-LV"/>
              </w:rPr>
              <w:drawing>
                <wp:anchor distT="0" distB="0" distL="114300" distR="114300" simplePos="0" relativeHeight="251691008" behindDoc="0" locked="0" layoutInCell="1" allowOverlap="1" wp14:anchorId="1F48865B" wp14:editId="32F3F97B">
                  <wp:simplePos x="0" y="0"/>
                  <wp:positionH relativeFrom="column">
                    <wp:posOffset>21590</wp:posOffset>
                  </wp:positionH>
                  <wp:positionV relativeFrom="paragraph">
                    <wp:posOffset>243205</wp:posOffset>
                  </wp:positionV>
                  <wp:extent cx="2692400" cy="2781935"/>
                  <wp:effectExtent l="0" t="0" r="0" b="0"/>
                  <wp:wrapThrough wrapText="bothSides">
                    <wp:wrapPolygon edited="0">
                      <wp:start x="0" y="0"/>
                      <wp:lineTo x="0" y="21447"/>
                      <wp:lineTo x="21396" y="21447"/>
                      <wp:lineTo x="21396" y="0"/>
                      <wp:lineTo x="0" y="0"/>
                    </wp:wrapPolygon>
                  </wp:wrapThrough>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92400" cy="2781935"/>
                          </a:xfrm>
                          <a:prstGeom prst="rect">
                            <a:avLst/>
                          </a:prstGeom>
                        </pic:spPr>
                      </pic:pic>
                    </a:graphicData>
                  </a:graphic>
                  <wp14:sizeRelH relativeFrom="page">
                    <wp14:pctWidth>0</wp14:pctWidth>
                  </wp14:sizeRelH>
                  <wp14:sizeRelV relativeFrom="page">
                    <wp14:pctHeight>0</wp14:pctHeight>
                  </wp14:sizeRelV>
                </wp:anchor>
              </w:drawing>
            </w:r>
          </w:p>
          <w:p w14:paraId="1DA20C20" w14:textId="4B08FCE3" w:rsidR="00E23F66" w:rsidRDefault="00E23F6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73683132" w14:textId="55213457" w:rsidR="00E23F66" w:rsidRDefault="00E23F6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10035786" w14:textId="0C5CFB66" w:rsidR="00E23F66" w:rsidRDefault="00E23F6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4EE1D046" w14:textId="6D2D46D5" w:rsidR="00E23F66" w:rsidRPr="00AA1274" w:rsidRDefault="00A7062D" w:rsidP="00810A00">
            <w:pPr>
              <w:pStyle w:val="Style9"/>
              <w:shd w:val="clear" w:color="auto" w:fill="auto"/>
              <w:tabs>
                <w:tab w:val="left" w:pos="1499"/>
              </w:tabs>
              <w:spacing w:before="0" w:after="0"/>
              <w:ind w:right="130" w:firstLine="0"/>
              <w:jc w:val="both"/>
              <w:rPr>
                <w:rFonts w:eastAsia="Times New Roman" w:cs="Times New Roman"/>
                <w:bCs/>
                <w:szCs w:val="24"/>
                <w:lang w:eastAsia="lv-LV"/>
              </w:rPr>
            </w:pPr>
            <w:r>
              <w:rPr>
                <w:noProof/>
              </w:rPr>
              <w:lastRenderedPageBreak/>
              <w:drawing>
                <wp:anchor distT="0" distB="0" distL="114300" distR="114300" simplePos="0" relativeHeight="251656192" behindDoc="1" locked="0" layoutInCell="1" allowOverlap="1" wp14:anchorId="13C0BEF8" wp14:editId="02D5CECC">
                  <wp:simplePos x="0" y="0"/>
                  <wp:positionH relativeFrom="column">
                    <wp:posOffset>256540</wp:posOffset>
                  </wp:positionH>
                  <wp:positionV relativeFrom="paragraph">
                    <wp:posOffset>219075</wp:posOffset>
                  </wp:positionV>
                  <wp:extent cx="2636520" cy="2355850"/>
                  <wp:effectExtent l="0" t="0" r="0" b="6350"/>
                  <wp:wrapTight wrapText="bothSides">
                    <wp:wrapPolygon edited="0">
                      <wp:start x="0" y="0"/>
                      <wp:lineTo x="0" y="21484"/>
                      <wp:lineTo x="21382" y="21484"/>
                      <wp:lineTo x="2138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7941" r="7803"/>
                          <a:stretch/>
                        </pic:blipFill>
                        <pic:spPr bwMode="auto">
                          <a:xfrm>
                            <a:off x="0" y="0"/>
                            <a:ext cx="2636520" cy="2355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06" w:type="pct"/>
            <w:tcBorders>
              <w:top w:val="single" w:sz="4" w:space="0" w:color="auto"/>
              <w:left w:val="single" w:sz="4" w:space="0" w:color="auto"/>
              <w:bottom w:val="single" w:sz="4" w:space="0" w:color="auto"/>
            </w:tcBorders>
            <w:vAlign w:val="center"/>
          </w:tcPr>
          <w:p w14:paraId="47FFE339" w14:textId="51A4E7AA" w:rsidR="00643AA8" w:rsidRPr="003F3662"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53440">
              <w:lastRenderedPageBreak/>
              <w:t>1 pāris</w:t>
            </w:r>
          </w:p>
        </w:tc>
        <w:tc>
          <w:tcPr>
            <w:tcW w:w="653" w:type="pct"/>
            <w:tcBorders>
              <w:top w:val="single" w:sz="4" w:space="0" w:color="auto"/>
              <w:left w:val="single" w:sz="4" w:space="0" w:color="auto"/>
              <w:bottom w:val="single" w:sz="4" w:space="0" w:color="auto"/>
              <w:right w:val="single" w:sz="4" w:space="0" w:color="auto"/>
            </w:tcBorders>
            <w:vAlign w:val="center"/>
          </w:tcPr>
          <w:p w14:paraId="1D2AC1F9" w14:textId="1CB45F17" w:rsidR="00643AA8" w:rsidRDefault="00A75DE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4</w:t>
            </w:r>
            <w:r w:rsidR="00643AA8">
              <w:rPr>
                <w:rFonts w:eastAsia="Times New Roman" w:cs="Times New Roman"/>
                <w:bCs/>
                <w:szCs w:val="24"/>
                <w:lang w:eastAsia="lv-LV"/>
              </w:rPr>
              <w:t> </w:t>
            </w:r>
            <w:r>
              <w:rPr>
                <w:rFonts w:eastAsia="Times New Roman" w:cs="Times New Roman"/>
                <w:bCs/>
                <w:szCs w:val="24"/>
                <w:lang w:eastAsia="lv-LV"/>
              </w:rPr>
              <w:t>5</w:t>
            </w:r>
            <w:r w:rsidR="00643AA8">
              <w:rPr>
                <w:rFonts w:eastAsia="Times New Roman" w:cs="Times New Roman"/>
                <w:bCs/>
                <w:szCs w:val="24"/>
                <w:lang w:eastAsia="lv-LV"/>
              </w:rPr>
              <w:t>00</w:t>
            </w:r>
          </w:p>
          <w:p w14:paraId="59CF8481" w14:textId="6D15BE02"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3EBCDAB9" w14:textId="36E8B276"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4FAC9959" w14:textId="77777777" w:rsidTr="00810A00">
        <w:trPr>
          <w:gridAfter w:val="1"/>
          <w:wAfter w:w="3" w:type="pct"/>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09343C16" w14:textId="77777777"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792F466D" w14:textId="0C1A4D13" w:rsidR="00643AA8" w:rsidRDefault="00226DDD" w:rsidP="00420946">
            <w:pPr>
              <w:pStyle w:val="Style9"/>
              <w:shd w:val="clear" w:color="auto" w:fill="auto"/>
              <w:tabs>
                <w:tab w:val="left" w:pos="1499"/>
              </w:tabs>
              <w:spacing w:before="0" w:after="0"/>
              <w:ind w:left="108" w:right="130" w:firstLine="0"/>
              <w:jc w:val="both"/>
            </w:pPr>
            <w:r>
              <w:rPr>
                <w:rFonts w:eastAsia="Times New Roman" w:cs="Times New Roman"/>
                <w:bCs/>
                <w:noProof/>
                <w:szCs w:val="24"/>
                <w:lang w:eastAsia="lv-LV"/>
              </w:rPr>
              <w:drawing>
                <wp:anchor distT="0" distB="0" distL="114300" distR="114300" simplePos="0" relativeHeight="251692032" behindDoc="0" locked="0" layoutInCell="1" allowOverlap="1" wp14:anchorId="56E841DD" wp14:editId="378F3E2C">
                  <wp:simplePos x="0" y="0"/>
                  <wp:positionH relativeFrom="column">
                    <wp:posOffset>2540</wp:posOffset>
                  </wp:positionH>
                  <wp:positionV relativeFrom="paragraph">
                    <wp:posOffset>765175</wp:posOffset>
                  </wp:positionV>
                  <wp:extent cx="2823845" cy="4813300"/>
                  <wp:effectExtent l="0" t="0" r="0" b="6350"/>
                  <wp:wrapThrough wrapText="bothSides">
                    <wp:wrapPolygon edited="0">
                      <wp:start x="0" y="0"/>
                      <wp:lineTo x="0" y="21543"/>
                      <wp:lineTo x="21420" y="21543"/>
                      <wp:lineTo x="21420" y="0"/>
                      <wp:lineTo x="0" y="0"/>
                    </wp:wrapPolygon>
                  </wp:wrapThrough>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23845" cy="4813300"/>
                          </a:xfrm>
                          <a:prstGeom prst="rect">
                            <a:avLst/>
                          </a:prstGeom>
                        </pic:spPr>
                      </pic:pic>
                    </a:graphicData>
                  </a:graphic>
                  <wp14:sizeRelH relativeFrom="page">
                    <wp14:pctWidth>0</wp14:pctWidth>
                  </wp14:sizeRelH>
                  <wp14:sizeRelV relativeFrom="page">
                    <wp14:pctHeight>0</wp14:pctHeight>
                  </wp14:sizeRelV>
                </wp:anchor>
              </w:drawing>
            </w:r>
            <w:r w:rsidR="00643AA8" w:rsidRPr="00853440">
              <w:t>“</w:t>
            </w:r>
            <w:proofErr w:type="spellStart"/>
            <w:r w:rsidR="00643AA8" w:rsidRPr="00853440">
              <w:t>Piaget</w:t>
            </w:r>
            <w:proofErr w:type="spellEnd"/>
            <w:r w:rsidR="00643AA8" w:rsidRPr="00853440">
              <w:t>” 750 proves baltā zelta sakausējuma kaklarota (</w:t>
            </w:r>
            <w:proofErr w:type="spellStart"/>
            <w:r w:rsidR="00643AA8" w:rsidRPr="00853440">
              <w:t>Ref</w:t>
            </w:r>
            <w:proofErr w:type="spellEnd"/>
            <w:r w:rsidR="00643AA8" w:rsidRPr="00853440">
              <w:t>: G33P0038; ID Nr.E25571) ar iestrādātiem 62 baltas krāsas naturālajiem briljantiem, svars 17,67 g</w:t>
            </w:r>
          </w:p>
          <w:p w14:paraId="35ECAD23" w14:textId="210D08E0" w:rsidR="00643AA8" w:rsidRDefault="00643AA8" w:rsidP="004D0E4D">
            <w:pPr>
              <w:pStyle w:val="Style9"/>
              <w:shd w:val="clear" w:color="auto" w:fill="auto"/>
              <w:tabs>
                <w:tab w:val="left" w:pos="1499"/>
              </w:tabs>
              <w:spacing w:before="0" w:after="0"/>
              <w:ind w:right="130" w:firstLine="0"/>
              <w:jc w:val="both"/>
              <w:rPr>
                <w:rFonts w:eastAsia="Times New Roman" w:cs="Times New Roman"/>
                <w:bCs/>
                <w:szCs w:val="24"/>
                <w:lang w:eastAsia="lv-LV"/>
              </w:rPr>
            </w:pPr>
          </w:p>
          <w:p w14:paraId="23D91CC5" w14:textId="59647B5E" w:rsidR="00B504F2" w:rsidRDefault="00B504F2" w:rsidP="004D0E4D">
            <w:pPr>
              <w:pStyle w:val="Style9"/>
              <w:shd w:val="clear" w:color="auto" w:fill="auto"/>
              <w:tabs>
                <w:tab w:val="left" w:pos="1499"/>
              </w:tabs>
              <w:spacing w:before="0" w:after="0"/>
              <w:ind w:right="130" w:firstLine="0"/>
              <w:jc w:val="both"/>
              <w:rPr>
                <w:rFonts w:eastAsia="Times New Roman" w:cs="Times New Roman"/>
                <w:bCs/>
                <w:szCs w:val="24"/>
                <w:lang w:eastAsia="lv-LV"/>
              </w:rPr>
            </w:pPr>
          </w:p>
          <w:p w14:paraId="13C70899" w14:textId="6CC45A82" w:rsidR="00B504F2" w:rsidRDefault="007A633B" w:rsidP="004D0E4D">
            <w:pPr>
              <w:pStyle w:val="Style9"/>
              <w:shd w:val="clear" w:color="auto" w:fill="auto"/>
              <w:tabs>
                <w:tab w:val="left" w:pos="1499"/>
              </w:tabs>
              <w:spacing w:before="0" w:after="0"/>
              <w:ind w:right="130" w:firstLine="0"/>
              <w:jc w:val="both"/>
              <w:rPr>
                <w:rFonts w:eastAsia="Times New Roman" w:cs="Times New Roman"/>
                <w:bCs/>
                <w:szCs w:val="24"/>
                <w:lang w:eastAsia="lv-LV"/>
              </w:rPr>
            </w:pPr>
            <w:r>
              <w:rPr>
                <w:noProof/>
              </w:rPr>
              <w:lastRenderedPageBreak/>
              <w:drawing>
                <wp:anchor distT="0" distB="0" distL="114300" distR="114300" simplePos="0" relativeHeight="251657216" behindDoc="1" locked="0" layoutInCell="1" allowOverlap="1" wp14:anchorId="5229D721" wp14:editId="7633927C">
                  <wp:simplePos x="0" y="0"/>
                  <wp:positionH relativeFrom="column">
                    <wp:posOffset>0</wp:posOffset>
                  </wp:positionH>
                  <wp:positionV relativeFrom="paragraph">
                    <wp:posOffset>269875</wp:posOffset>
                  </wp:positionV>
                  <wp:extent cx="2976880" cy="1742440"/>
                  <wp:effectExtent l="0" t="0" r="0" b="0"/>
                  <wp:wrapTight wrapText="bothSides">
                    <wp:wrapPolygon edited="0">
                      <wp:start x="0" y="0"/>
                      <wp:lineTo x="0" y="21254"/>
                      <wp:lineTo x="21425" y="21254"/>
                      <wp:lineTo x="21425"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76880" cy="1742440"/>
                          </a:xfrm>
                          <a:prstGeom prst="rect">
                            <a:avLst/>
                          </a:prstGeom>
                        </pic:spPr>
                      </pic:pic>
                    </a:graphicData>
                  </a:graphic>
                  <wp14:sizeRelH relativeFrom="margin">
                    <wp14:pctWidth>0</wp14:pctWidth>
                  </wp14:sizeRelH>
                  <wp14:sizeRelV relativeFrom="margin">
                    <wp14:pctHeight>0</wp14:pctHeight>
                  </wp14:sizeRelV>
                </wp:anchor>
              </w:drawing>
            </w:r>
          </w:p>
          <w:p w14:paraId="33137F1A" w14:textId="2CC3C0B3" w:rsidR="00B504F2" w:rsidRDefault="00B504F2" w:rsidP="004D0E4D">
            <w:pPr>
              <w:pStyle w:val="Style9"/>
              <w:shd w:val="clear" w:color="auto" w:fill="auto"/>
              <w:tabs>
                <w:tab w:val="left" w:pos="1499"/>
              </w:tabs>
              <w:spacing w:before="0" w:after="0"/>
              <w:ind w:right="130" w:firstLine="0"/>
              <w:jc w:val="both"/>
              <w:rPr>
                <w:rFonts w:eastAsia="Times New Roman" w:cs="Times New Roman"/>
                <w:bCs/>
                <w:szCs w:val="24"/>
                <w:lang w:eastAsia="lv-LV"/>
              </w:rPr>
            </w:pPr>
          </w:p>
          <w:p w14:paraId="33F1BB5C" w14:textId="4AB11CC2" w:rsidR="00B504F2" w:rsidRPr="00AA1274" w:rsidRDefault="00B504F2" w:rsidP="004D0E4D">
            <w:pPr>
              <w:pStyle w:val="Style9"/>
              <w:shd w:val="clear" w:color="auto" w:fill="auto"/>
              <w:tabs>
                <w:tab w:val="left" w:pos="1499"/>
              </w:tabs>
              <w:spacing w:before="0" w:after="0"/>
              <w:ind w:right="130" w:firstLine="0"/>
              <w:jc w:val="both"/>
              <w:rPr>
                <w:rFonts w:eastAsia="Times New Roman" w:cs="Times New Roman"/>
                <w:bCs/>
                <w:szCs w:val="24"/>
                <w:lang w:eastAsia="lv-LV"/>
              </w:rPr>
            </w:pPr>
          </w:p>
        </w:tc>
        <w:tc>
          <w:tcPr>
            <w:tcW w:w="506" w:type="pct"/>
            <w:tcBorders>
              <w:top w:val="single" w:sz="4" w:space="0" w:color="auto"/>
              <w:left w:val="single" w:sz="4" w:space="0" w:color="auto"/>
              <w:bottom w:val="single" w:sz="4" w:space="0" w:color="auto"/>
            </w:tcBorders>
            <w:vAlign w:val="center"/>
          </w:tcPr>
          <w:p w14:paraId="5BAD8812" w14:textId="3243AACB" w:rsidR="00643AA8" w:rsidRPr="003F3662"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53440">
              <w:lastRenderedPageBreak/>
              <w:t>1 gab.</w:t>
            </w:r>
          </w:p>
        </w:tc>
        <w:tc>
          <w:tcPr>
            <w:tcW w:w="653" w:type="pct"/>
            <w:tcBorders>
              <w:top w:val="single" w:sz="4" w:space="0" w:color="auto"/>
              <w:left w:val="single" w:sz="4" w:space="0" w:color="auto"/>
              <w:bottom w:val="single" w:sz="4" w:space="0" w:color="auto"/>
              <w:right w:val="single" w:sz="4" w:space="0" w:color="auto"/>
            </w:tcBorders>
            <w:vAlign w:val="center"/>
          </w:tcPr>
          <w:p w14:paraId="65EA603D" w14:textId="4EB0BD36" w:rsidR="00643AA8" w:rsidRDefault="00E97FDA"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2 5</w:t>
            </w:r>
            <w:r w:rsidR="00643AA8">
              <w:rPr>
                <w:rFonts w:eastAsia="Times New Roman" w:cs="Times New Roman"/>
                <w:bCs/>
                <w:szCs w:val="24"/>
                <w:lang w:eastAsia="lv-LV"/>
              </w:rPr>
              <w:t>00</w:t>
            </w:r>
          </w:p>
          <w:p w14:paraId="0F2C76C2" w14:textId="3448AFD9"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2B49F79A" w14:textId="33A13A86"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5824E71B" w14:textId="77777777" w:rsidTr="00810A00">
        <w:trPr>
          <w:gridAfter w:val="1"/>
          <w:wAfter w:w="3" w:type="pct"/>
          <w:trHeight w:val="1625"/>
          <w:jc w:val="center"/>
        </w:trPr>
        <w:tc>
          <w:tcPr>
            <w:tcW w:w="283" w:type="pct"/>
            <w:tcBorders>
              <w:top w:val="single" w:sz="4" w:space="0" w:color="auto"/>
              <w:left w:val="single" w:sz="4" w:space="0" w:color="auto"/>
              <w:bottom w:val="single" w:sz="4" w:space="0" w:color="auto"/>
              <w:right w:val="single" w:sz="4" w:space="0" w:color="auto"/>
            </w:tcBorders>
            <w:vAlign w:val="center"/>
          </w:tcPr>
          <w:p w14:paraId="6BC597B6" w14:textId="77777777"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165A042D" w14:textId="6985D356" w:rsidR="000E30A3" w:rsidRPr="004D0E4D" w:rsidRDefault="000E7F58" w:rsidP="000E7F58">
            <w:pPr>
              <w:pStyle w:val="Style9"/>
              <w:shd w:val="clear" w:color="auto" w:fill="auto"/>
              <w:tabs>
                <w:tab w:val="left" w:pos="1499"/>
              </w:tabs>
              <w:spacing w:before="0" w:after="0"/>
              <w:ind w:left="108" w:right="130" w:firstLine="0"/>
              <w:jc w:val="both"/>
            </w:pPr>
            <w:r>
              <w:rPr>
                <w:noProof/>
              </w:rPr>
              <w:drawing>
                <wp:anchor distT="0" distB="0" distL="114300" distR="114300" simplePos="0" relativeHeight="251658240" behindDoc="1" locked="0" layoutInCell="1" allowOverlap="1" wp14:anchorId="1BE1B301" wp14:editId="1388DAC1">
                  <wp:simplePos x="0" y="0"/>
                  <wp:positionH relativeFrom="column">
                    <wp:posOffset>3175</wp:posOffset>
                  </wp:positionH>
                  <wp:positionV relativeFrom="paragraph">
                    <wp:posOffset>3815080</wp:posOffset>
                  </wp:positionV>
                  <wp:extent cx="2751455" cy="1577975"/>
                  <wp:effectExtent l="0" t="0" r="0" b="3175"/>
                  <wp:wrapTight wrapText="bothSides">
                    <wp:wrapPolygon edited="0">
                      <wp:start x="0" y="0"/>
                      <wp:lineTo x="0" y="21383"/>
                      <wp:lineTo x="21386" y="21383"/>
                      <wp:lineTo x="2138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51455" cy="15779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3056" behindDoc="0" locked="0" layoutInCell="1" allowOverlap="1" wp14:anchorId="4C304D3F" wp14:editId="7CCEB9BB">
                  <wp:simplePos x="0" y="0"/>
                  <wp:positionH relativeFrom="column">
                    <wp:posOffset>97790</wp:posOffset>
                  </wp:positionH>
                  <wp:positionV relativeFrom="paragraph">
                    <wp:posOffset>735330</wp:posOffset>
                  </wp:positionV>
                  <wp:extent cx="2760345" cy="3016885"/>
                  <wp:effectExtent l="0" t="0" r="1905" b="0"/>
                  <wp:wrapThrough wrapText="bothSides">
                    <wp:wrapPolygon edited="0">
                      <wp:start x="0" y="0"/>
                      <wp:lineTo x="0" y="21414"/>
                      <wp:lineTo x="21466" y="21414"/>
                      <wp:lineTo x="21466" y="0"/>
                      <wp:lineTo x="0" y="0"/>
                    </wp:wrapPolygon>
                  </wp:wrapThrough>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60345" cy="3016885"/>
                          </a:xfrm>
                          <a:prstGeom prst="rect">
                            <a:avLst/>
                          </a:prstGeom>
                        </pic:spPr>
                      </pic:pic>
                    </a:graphicData>
                  </a:graphic>
                  <wp14:sizeRelH relativeFrom="page">
                    <wp14:pctWidth>0</wp14:pctWidth>
                  </wp14:sizeRelH>
                  <wp14:sizeRelV relativeFrom="page">
                    <wp14:pctHeight>0</wp14:pctHeight>
                  </wp14:sizeRelV>
                </wp:anchor>
              </w:drawing>
            </w:r>
            <w:r w:rsidR="00643AA8" w:rsidRPr="00853440">
              <w:t>“</w:t>
            </w:r>
            <w:proofErr w:type="spellStart"/>
            <w:r w:rsidR="00643AA8" w:rsidRPr="00853440">
              <w:t>Piaget</w:t>
            </w:r>
            <w:proofErr w:type="spellEnd"/>
            <w:r w:rsidR="00643AA8" w:rsidRPr="00853440">
              <w:t>” 750 proves baltā zelta sakausējuma kaklarota (</w:t>
            </w:r>
            <w:proofErr w:type="spellStart"/>
            <w:r w:rsidR="00643AA8" w:rsidRPr="00853440">
              <w:t>Ref</w:t>
            </w:r>
            <w:proofErr w:type="spellEnd"/>
            <w:r w:rsidR="00643AA8" w:rsidRPr="00853440">
              <w:t>: G33PX900; ID Nr.E29525) ar iestrādātiem 79 baltas krāsas naturālajiem briljantiem, svars 17,72 g</w:t>
            </w:r>
          </w:p>
        </w:tc>
        <w:tc>
          <w:tcPr>
            <w:tcW w:w="506" w:type="pct"/>
            <w:tcBorders>
              <w:top w:val="single" w:sz="4" w:space="0" w:color="auto"/>
              <w:left w:val="single" w:sz="4" w:space="0" w:color="auto"/>
              <w:bottom w:val="single" w:sz="4" w:space="0" w:color="auto"/>
            </w:tcBorders>
            <w:vAlign w:val="center"/>
          </w:tcPr>
          <w:p w14:paraId="165EEAEC" w14:textId="28A4ACB1" w:rsidR="00643AA8" w:rsidRPr="003F3662"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53440">
              <w:t>1 gab.</w:t>
            </w:r>
          </w:p>
        </w:tc>
        <w:tc>
          <w:tcPr>
            <w:tcW w:w="653" w:type="pct"/>
            <w:tcBorders>
              <w:top w:val="single" w:sz="4" w:space="0" w:color="auto"/>
              <w:left w:val="single" w:sz="4" w:space="0" w:color="auto"/>
              <w:bottom w:val="single" w:sz="4" w:space="0" w:color="auto"/>
              <w:right w:val="single" w:sz="4" w:space="0" w:color="auto"/>
            </w:tcBorders>
            <w:vAlign w:val="center"/>
          </w:tcPr>
          <w:p w14:paraId="1110557E" w14:textId="6D57A1DF" w:rsidR="00643AA8" w:rsidRDefault="00E97FDA"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5</w:t>
            </w:r>
            <w:r w:rsidR="00643AA8">
              <w:rPr>
                <w:rFonts w:eastAsia="Times New Roman" w:cs="Times New Roman"/>
                <w:bCs/>
                <w:szCs w:val="24"/>
                <w:lang w:eastAsia="lv-LV"/>
              </w:rPr>
              <w:t> 000</w:t>
            </w:r>
          </w:p>
          <w:p w14:paraId="66E2FB9A" w14:textId="6148A9E4"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52671887" w14:textId="2C6FD28E"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6179DD29"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1D4F137D" w14:textId="77777777"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bookmarkStart w:id="1" w:name="_Hlk40802389"/>
          </w:p>
        </w:tc>
        <w:tc>
          <w:tcPr>
            <w:tcW w:w="2396" w:type="pct"/>
            <w:gridSpan w:val="2"/>
            <w:tcBorders>
              <w:top w:val="single" w:sz="4" w:space="0" w:color="auto"/>
              <w:left w:val="single" w:sz="4" w:space="0" w:color="auto"/>
              <w:bottom w:val="single" w:sz="4" w:space="0" w:color="auto"/>
            </w:tcBorders>
          </w:tcPr>
          <w:p w14:paraId="02B5D4B0" w14:textId="0FAFE525" w:rsidR="00643AA8" w:rsidRDefault="00643AA8" w:rsidP="00C25B9C">
            <w:pPr>
              <w:pStyle w:val="Style9"/>
              <w:shd w:val="clear" w:color="auto" w:fill="auto"/>
              <w:tabs>
                <w:tab w:val="left" w:pos="1499"/>
              </w:tabs>
              <w:spacing w:before="0" w:after="0"/>
              <w:ind w:left="108" w:right="130" w:firstLine="0"/>
              <w:jc w:val="both"/>
            </w:pPr>
            <w:r w:rsidRPr="00853440">
              <w:t>“</w:t>
            </w:r>
            <w:proofErr w:type="spellStart"/>
            <w:r w:rsidRPr="00853440">
              <w:t>Piaget</w:t>
            </w:r>
            <w:proofErr w:type="spellEnd"/>
            <w:r w:rsidRPr="00853440">
              <w:t>” 750 proves baltā zelta sakausējuma gredzens (</w:t>
            </w:r>
            <w:proofErr w:type="spellStart"/>
            <w:r w:rsidRPr="00853440">
              <w:t>Ref</w:t>
            </w:r>
            <w:proofErr w:type="spellEnd"/>
            <w:r w:rsidRPr="00853440">
              <w:t>: G34PX652; ID Nr.E29161) ar iestrādātiem 121 baltas krāsas naturālajiem briljantiem, svars 12,82 g</w:t>
            </w:r>
          </w:p>
          <w:p w14:paraId="69F67802" w14:textId="6D6F68FA" w:rsidR="004A7DAD" w:rsidRDefault="000E7F58" w:rsidP="00C25B9C">
            <w:pPr>
              <w:pStyle w:val="Style9"/>
              <w:shd w:val="clear" w:color="auto" w:fill="auto"/>
              <w:tabs>
                <w:tab w:val="left" w:pos="1499"/>
              </w:tabs>
              <w:spacing w:before="0" w:after="0"/>
              <w:ind w:left="108" w:right="130" w:firstLine="0"/>
              <w:jc w:val="both"/>
            </w:pPr>
            <w:r>
              <w:rPr>
                <w:noProof/>
              </w:rPr>
              <w:drawing>
                <wp:anchor distT="0" distB="0" distL="114300" distR="114300" simplePos="0" relativeHeight="251694080" behindDoc="0" locked="0" layoutInCell="1" allowOverlap="1" wp14:anchorId="69DEE2A7" wp14:editId="74D11513">
                  <wp:simplePos x="0" y="0"/>
                  <wp:positionH relativeFrom="column">
                    <wp:posOffset>796565</wp:posOffset>
                  </wp:positionH>
                  <wp:positionV relativeFrom="paragraph">
                    <wp:posOffset>106308</wp:posOffset>
                  </wp:positionV>
                  <wp:extent cx="1233170" cy="2012950"/>
                  <wp:effectExtent l="0" t="0" r="5080" b="6350"/>
                  <wp:wrapThrough wrapText="bothSides">
                    <wp:wrapPolygon edited="0">
                      <wp:start x="0" y="0"/>
                      <wp:lineTo x="0" y="21464"/>
                      <wp:lineTo x="21355" y="21464"/>
                      <wp:lineTo x="21355" y="0"/>
                      <wp:lineTo x="0" y="0"/>
                    </wp:wrapPolygon>
                  </wp:wrapThrough>
                  <wp:docPr id="24" name="Picture 24" descr="A picture containing accessory, 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accessory, cas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33170" cy="2012950"/>
                          </a:xfrm>
                          <a:prstGeom prst="rect">
                            <a:avLst/>
                          </a:prstGeom>
                        </pic:spPr>
                      </pic:pic>
                    </a:graphicData>
                  </a:graphic>
                  <wp14:sizeRelH relativeFrom="page">
                    <wp14:pctWidth>0</wp14:pctWidth>
                  </wp14:sizeRelH>
                  <wp14:sizeRelV relativeFrom="page">
                    <wp14:pctHeight>0</wp14:pctHeight>
                  </wp14:sizeRelV>
                </wp:anchor>
              </w:drawing>
            </w:r>
          </w:p>
          <w:p w14:paraId="002F8BD2" w14:textId="49841FB8" w:rsidR="000E30A3" w:rsidRDefault="000E30A3" w:rsidP="00C25B9C">
            <w:pPr>
              <w:pStyle w:val="Style9"/>
              <w:shd w:val="clear" w:color="auto" w:fill="auto"/>
              <w:tabs>
                <w:tab w:val="left" w:pos="1499"/>
              </w:tabs>
              <w:spacing w:before="0" w:after="0"/>
              <w:ind w:left="108" w:right="130" w:firstLine="0"/>
              <w:jc w:val="both"/>
            </w:pPr>
          </w:p>
          <w:p w14:paraId="7A0C739A" w14:textId="5F96F0EB" w:rsidR="000E30A3" w:rsidRDefault="000E30A3" w:rsidP="00C25B9C">
            <w:pPr>
              <w:pStyle w:val="Style9"/>
              <w:shd w:val="clear" w:color="auto" w:fill="auto"/>
              <w:tabs>
                <w:tab w:val="left" w:pos="1499"/>
              </w:tabs>
              <w:spacing w:before="0" w:after="0"/>
              <w:ind w:left="108" w:right="130" w:firstLine="0"/>
              <w:jc w:val="both"/>
            </w:pPr>
          </w:p>
          <w:p w14:paraId="2015DDB2" w14:textId="1E52E6DD" w:rsidR="000E30A3" w:rsidRDefault="000E30A3" w:rsidP="00C25B9C">
            <w:pPr>
              <w:pStyle w:val="Style9"/>
              <w:shd w:val="clear" w:color="auto" w:fill="auto"/>
              <w:tabs>
                <w:tab w:val="left" w:pos="1499"/>
              </w:tabs>
              <w:spacing w:before="0" w:after="0"/>
              <w:ind w:left="108" w:right="130" w:firstLine="0"/>
              <w:jc w:val="both"/>
            </w:pPr>
          </w:p>
          <w:p w14:paraId="09A8B39B" w14:textId="4CF47276" w:rsidR="000E30A3" w:rsidRDefault="000E30A3" w:rsidP="00C25B9C">
            <w:pPr>
              <w:pStyle w:val="Style9"/>
              <w:shd w:val="clear" w:color="auto" w:fill="auto"/>
              <w:tabs>
                <w:tab w:val="left" w:pos="1499"/>
              </w:tabs>
              <w:spacing w:before="0" w:after="0"/>
              <w:ind w:left="108" w:right="130" w:firstLine="0"/>
              <w:jc w:val="both"/>
            </w:pPr>
          </w:p>
          <w:p w14:paraId="7C467D11" w14:textId="05E1762A" w:rsidR="000E30A3" w:rsidRDefault="000E30A3" w:rsidP="00C25B9C">
            <w:pPr>
              <w:pStyle w:val="Style9"/>
              <w:shd w:val="clear" w:color="auto" w:fill="auto"/>
              <w:tabs>
                <w:tab w:val="left" w:pos="1499"/>
              </w:tabs>
              <w:spacing w:before="0" w:after="0"/>
              <w:ind w:left="108" w:right="130" w:firstLine="0"/>
              <w:jc w:val="both"/>
            </w:pPr>
          </w:p>
          <w:p w14:paraId="2067FDA9" w14:textId="64C243DF" w:rsidR="000E30A3" w:rsidRDefault="000E30A3" w:rsidP="00C25B9C">
            <w:pPr>
              <w:pStyle w:val="Style9"/>
              <w:shd w:val="clear" w:color="auto" w:fill="auto"/>
              <w:tabs>
                <w:tab w:val="left" w:pos="1499"/>
              </w:tabs>
              <w:spacing w:before="0" w:after="0"/>
              <w:ind w:left="108" w:right="130" w:firstLine="0"/>
              <w:jc w:val="both"/>
            </w:pPr>
          </w:p>
          <w:p w14:paraId="1884A1D9" w14:textId="172D38D8" w:rsidR="000E30A3" w:rsidRDefault="000E30A3" w:rsidP="00C25B9C">
            <w:pPr>
              <w:pStyle w:val="Style9"/>
              <w:shd w:val="clear" w:color="auto" w:fill="auto"/>
              <w:tabs>
                <w:tab w:val="left" w:pos="1499"/>
              </w:tabs>
              <w:spacing w:before="0" w:after="0"/>
              <w:ind w:left="108" w:right="130" w:firstLine="0"/>
              <w:jc w:val="both"/>
            </w:pPr>
          </w:p>
          <w:p w14:paraId="6FB8AA0B" w14:textId="6629D8D4" w:rsidR="000E30A3" w:rsidRDefault="000E30A3" w:rsidP="00C25B9C">
            <w:pPr>
              <w:pStyle w:val="Style9"/>
              <w:shd w:val="clear" w:color="auto" w:fill="auto"/>
              <w:tabs>
                <w:tab w:val="left" w:pos="1499"/>
              </w:tabs>
              <w:spacing w:before="0" w:after="0"/>
              <w:ind w:left="108" w:right="130" w:firstLine="0"/>
              <w:jc w:val="both"/>
            </w:pPr>
          </w:p>
          <w:p w14:paraId="7B76CD24" w14:textId="635556CB" w:rsidR="000E30A3" w:rsidRDefault="000E30A3" w:rsidP="00C25B9C">
            <w:pPr>
              <w:pStyle w:val="Style9"/>
              <w:shd w:val="clear" w:color="auto" w:fill="auto"/>
              <w:tabs>
                <w:tab w:val="left" w:pos="1499"/>
              </w:tabs>
              <w:spacing w:before="0" w:after="0"/>
              <w:ind w:left="108" w:right="130" w:firstLine="0"/>
              <w:jc w:val="both"/>
            </w:pPr>
          </w:p>
          <w:p w14:paraId="444A6324" w14:textId="74CA4221" w:rsidR="000E30A3" w:rsidRDefault="000E30A3" w:rsidP="00C25B9C">
            <w:pPr>
              <w:pStyle w:val="Style9"/>
              <w:shd w:val="clear" w:color="auto" w:fill="auto"/>
              <w:tabs>
                <w:tab w:val="left" w:pos="1499"/>
              </w:tabs>
              <w:spacing w:before="0" w:after="0"/>
              <w:ind w:left="108" w:right="130" w:firstLine="0"/>
              <w:jc w:val="both"/>
            </w:pPr>
          </w:p>
          <w:p w14:paraId="0E57D4F7" w14:textId="0826878A" w:rsidR="000E30A3" w:rsidRDefault="000E30A3" w:rsidP="00C25B9C">
            <w:pPr>
              <w:pStyle w:val="Style9"/>
              <w:shd w:val="clear" w:color="auto" w:fill="auto"/>
              <w:tabs>
                <w:tab w:val="left" w:pos="1499"/>
              </w:tabs>
              <w:spacing w:before="0" w:after="0"/>
              <w:ind w:left="108" w:right="130" w:firstLine="0"/>
              <w:jc w:val="both"/>
            </w:pPr>
          </w:p>
          <w:p w14:paraId="7DAB605F" w14:textId="238D3F35" w:rsidR="000E30A3" w:rsidRPr="00810A00" w:rsidRDefault="000E30A3" w:rsidP="000E30A3">
            <w:pPr>
              <w:pStyle w:val="Style9"/>
              <w:shd w:val="clear" w:color="auto" w:fill="auto"/>
              <w:tabs>
                <w:tab w:val="left" w:pos="1499"/>
              </w:tabs>
              <w:spacing w:before="0" w:after="0"/>
              <w:ind w:left="108" w:right="130" w:firstLine="0"/>
              <w:jc w:val="both"/>
            </w:pPr>
          </w:p>
        </w:tc>
        <w:tc>
          <w:tcPr>
            <w:tcW w:w="506" w:type="pct"/>
            <w:tcBorders>
              <w:top w:val="single" w:sz="4" w:space="0" w:color="auto"/>
              <w:left w:val="single" w:sz="4" w:space="0" w:color="auto"/>
              <w:bottom w:val="single" w:sz="4" w:space="0" w:color="auto"/>
            </w:tcBorders>
            <w:vAlign w:val="center"/>
          </w:tcPr>
          <w:p w14:paraId="329D2508" w14:textId="1CCDF1F5" w:rsidR="00643AA8" w:rsidRPr="003F3662"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53440">
              <w:t>1 gab.</w:t>
            </w:r>
          </w:p>
        </w:tc>
        <w:tc>
          <w:tcPr>
            <w:tcW w:w="653" w:type="pct"/>
            <w:tcBorders>
              <w:top w:val="single" w:sz="4" w:space="0" w:color="auto"/>
              <w:left w:val="single" w:sz="4" w:space="0" w:color="auto"/>
              <w:bottom w:val="single" w:sz="4" w:space="0" w:color="auto"/>
              <w:right w:val="single" w:sz="4" w:space="0" w:color="auto"/>
            </w:tcBorders>
            <w:vAlign w:val="center"/>
          </w:tcPr>
          <w:p w14:paraId="38476AEA" w14:textId="082B26FE" w:rsidR="00643AA8" w:rsidRDefault="001F092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7</w:t>
            </w:r>
            <w:r w:rsidR="00643AA8">
              <w:rPr>
                <w:rFonts w:eastAsia="Times New Roman" w:cs="Times New Roman"/>
                <w:bCs/>
                <w:szCs w:val="24"/>
                <w:lang w:eastAsia="lv-LV"/>
              </w:rPr>
              <w:t> </w:t>
            </w:r>
            <w:r>
              <w:rPr>
                <w:rFonts w:eastAsia="Times New Roman" w:cs="Times New Roman"/>
                <w:bCs/>
                <w:szCs w:val="24"/>
                <w:lang w:eastAsia="lv-LV"/>
              </w:rPr>
              <w:t>0</w:t>
            </w:r>
            <w:r w:rsidR="00643AA8">
              <w:rPr>
                <w:rFonts w:eastAsia="Times New Roman" w:cs="Times New Roman"/>
                <w:bCs/>
                <w:szCs w:val="24"/>
                <w:lang w:eastAsia="lv-LV"/>
              </w:rPr>
              <w:t>00</w:t>
            </w:r>
          </w:p>
          <w:p w14:paraId="626A8244" w14:textId="2AB4154E"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51A27BF2" w14:textId="2730A6EB"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326B2155" w14:textId="77777777" w:rsidTr="00810A00">
        <w:trPr>
          <w:gridAfter w:val="1"/>
          <w:wAfter w:w="3" w:type="pct"/>
          <w:trHeight w:val="624"/>
          <w:jc w:val="center"/>
        </w:trPr>
        <w:tc>
          <w:tcPr>
            <w:tcW w:w="283" w:type="pct"/>
            <w:tcBorders>
              <w:top w:val="single" w:sz="4" w:space="0" w:color="auto"/>
              <w:left w:val="single" w:sz="4" w:space="0" w:color="auto"/>
              <w:bottom w:val="single" w:sz="4" w:space="0" w:color="auto"/>
              <w:right w:val="single" w:sz="4" w:space="0" w:color="auto"/>
            </w:tcBorders>
            <w:vAlign w:val="center"/>
          </w:tcPr>
          <w:p w14:paraId="2549B0CE" w14:textId="49D90A1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42C1B16E" w14:textId="4DD5FD7B" w:rsidR="00AD742C" w:rsidRDefault="00AD742C" w:rsidP="00AD742C">
            <w:pPr>
              <w:pStyle w:val="Style9"/>
              <w:shd w:val="clear" w:color="auto" w:fill="auto"/>
              <w:tabs>
                <w:tab w:val="left" w:pos="1499"/>
              </w:tabs>
              <w:spacing w:before="0" w:after="0"/>
              <w:ind w:left="108" w:right="130" w:firstLine="0"/>
              <w:jc w:val="left"/>
              <w:rPr>
                <w:rFonts w:eastAsia="Times New Roman" w:cs="Times New Roman"/>
                <w:iCs/>
                <w:lang w:eastAsia="lv-LV"/>
              </w:rPr>
            </w:pPr>
            <w:r>
              <w:rPr>
                <w:rFonts w:eastAsia="Times New Roman" w:cs="Times New Roman"/>
                <w:iCs/>
                <w:lang w:eastAsia="lv-LV"/>
              </w:rPr>
              <w:t xml:space="preserve">Rokas pulkstenis “Oskar Emil” izgatavots no tērauda sakausējuma ar stikliņiem, </w:t>
            </w:r>
          </w:p>
          <w:p w14:paraId="1BC0A2A7" w14:textId="256A3B57" w:rsidR="00AD742C" w:rsidRDefault="00AA7FE0" w:rsidP="00AD742C">
            <w:pPr>
              <w:pStyle w:val="Style9"/>
              <w:shd w:val="clear" w:color="auto" w:fill="auto"/>
              <w:tabs>
                <w:tab w:val="left" w:pos="1499"/>
              </w:tabs>
              <w:spacing w:before="0" w:after="0"/>
              <w:ind w:left="108" w:right="130" w:firstLine="0"/>
              <w:jc w:val="left"/>
              <w:rPr>
                <w:rFonts w:eastAsia="Times New Roman" w:cs="Times New Roman"/>
                <w:iCs/>
                <w:lang w:eastAsia="lv-LV"/>
              </w:rPr>
            </w:pPr>
            <w:r>
              <w:rPr>
                <w:noProof/>
              </w:rPr>
              <w:drawing>
                <wp:anchor distT="0" distB="0" distL="114300" distR="114300" simplePos="0" relativeHeight="251697152" behindDoc="0" locked="0" layoutInCell="1" allowOverlap="1" wp14:anchorId="43A3422C" wp14:editId="08F83F39">
                  <wp:simplePos x="0" y="0"/>
                  <wp:positionH relativeFrom="column">
                    <wp:posOffset>789940</wp:posOffset>
                  </wp:positionH>
                  <wp:positionV relativeFrom="paragraph">
                    <wp:posOffset>272415</wp:posOffset>
                  </wp:positionV>
                  <wp:extent cx="1346200" cy="2887345"/>
                  <wp:effectExtent l="0" t="0" r="6350" b="8255"/>
                  <wp:wrapTopAndBottom/>
                  <wp:docPr id="25" name="Picture 25" descr="A picture containing watch,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watch, chain&#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46200" cy="2887345"/>
                          </a:xfrm>
                          <a:prstGeom prst="rect">
                            <a:avLst/>
                          </a:prstGeom>
                        </pic:spPr>
                      </pic:pic>
                    </a:graphicData>
                  </a:graphic>
                  <wp14:sizeRelH relativeFrom="page">
                    <wp14:pctWidth>0</wp14:pctWidth>
                  </wp14:sizeRelH>
                  <wp14:sizeRelV relativeFrom="page">
                    <wp14:pctHeight>0</wp14:pctHeight>
                  </wp14:sizeRelV>
                </wp:anchor>
              </w:drawing>
            </w:r>
            <w:r w:rsidR="00AD742C">
              <w:rPr>
                <w:rFonts w:eastAsia="Times New Roman" w:cs="Times New Roman"/>
                <w:iCs/>
                <w:lang w:eastAsia="lv-LV"/>
              </w:rPr>
              <w:t>svars 128,30 g</w:t>
            </w:r>
          </w:p>
          <w:p w14:paraId="4E4E1C42" w14:textId="47937D6C" w:rsidR="00AD742C" w:rsidRDefault="00A426A7" w:rsidP="00AD742C">
            <w:pPr>
              <w:pStyle w:val="Style9"/>
              <w:shd w:val="clear" w:color="auto" w:fill="auto"/>
              <w:tabs>
                <w:tab w:val="left" w:pos="1499"/>
              </w:tabs>
              <w:spacing w:before="0" w:after="0"/>
              <w:ind w:left="108" w:right="130" w:firstLine="0"/>
              <w:jc w:val="both"/>
              <w:rPr>
                <w:noProof/>
              </w:rPr>
            </w:pPr>
            <w:r>
              <w:rPr>
                <w:noProof/>
              </w:rPr>
              <w:lastRenderedPageBreak/>
              <w:drawing>
                <wp:anchor distT="0" distB="0" distL="114300" distR="114300" simplePos="0" relativeHeight="251699200" behindDoc="0" locked="0" layoutInCell="1" allowOverlap="1" wp14:anchorId="1928B1E5" wp14:editId="1EB18170">
                  <wp:simplePos x="0" y="0"/>
                  <wp:positionH relativeFrom="column">
                    <wp:posOffset>207034</wp:posOffset>
                  </wp:positionH>
                  <wp:positionV relativeFrom="paragraph">
                    <wp:posOffset>3841750</wp:posOffset>
                  </wp:positionV>
                  <wp:extent cx="2510155" cy="2729230"/>
                  <wp:effectExtent l="0" t="0" r="4445" b="0"/>
                  <wp:wrapTopAndBottom/>
                  <wp:docPr id="36" name="Picture 36"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indoor&#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0155" cy="272923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5104" behindDoc="0" locked="0" layoutInCell="1" allowOverlap="1" wp14:anchorId="09BB8296" wp14:editId="10331F67">
                  <wp:simplePos x="0" y="0"/>
                  <wp:positionH relativeFrom="column">
                    <wp:posOffset>0</wp:posOffset>
                  </wp:positionH>
                  <wp:positionV relativeFrom="paragraph">
                    <wp:posOffset>6748421</wp:posOffset>
                  </wp:positionV>
                  <wp:extent cx="2969895" cy="1186180"/>
                  <wp:effectExtent l="0" t="0" r="1905" b="762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69895" cy="1186180"/>
                          </a:xfrm>
                          <a:prstGeom prst="rect">
                            <a:avLst/>
                          </a:prstGeom>
                        </pic:spPr>
                      </pic:pic>
                    </a:graphicData>
                  </a:graphic>
                  <wp14:sizeRelH relativeFrom="page">
                    <wp14:pctWidth>0</wp14:pctWidth>
                  </wp14:sizeRelH>
                  <wp14:sizeRelV relativeFrom="page">
                    <wp14:pctHeight>0</wp14:pctHeight>
                  </wp14:sizeRelV>
                </wp:anchor>
              </w:drawing>
            </w:r>
          </w:p>
          <w:p w14:paraId="5A3C8A0B" w14:textId="77777777" w:rsidR="00D04041" w:rsidRDefault="00D04041" w:rsidP="00A426A7">
            <w:pPr>
              <w:pStyle w:val="Style9"/>
              <w:shd w:val="clear" w:color="auto" w:fill="auto"/>
              <w:tabs>
                <w:tab w:val="left" w:pos="1499"/>
              </w:tabs>
              <w:spacing w:before="0" w:after="0"/>
              <w:ind w:right="130" w:firstLine="0"/>
              <w:jc w:val="both"/>
              <w:rPr>
                <w:noProof/>
              </w:rPr>
            </w:pPr>
          </w:p>
          <w:p w14:paraId="1710A861" w14:textId="73CE2CA4" w:rsidR="00A426A7" w:rsidRDefault="00A426A7" w:rsidP="00810A00">
            <w:pPr>
              <w:pStyle w:val="Style9"/>
              <w:shd w:val="clear" w:color="auto" w:fill="auto"/>
              <w:tabs>
                <w:tab w:val="left" w:pos="1499"/>
              </w:tabs>
              <w:spacing w:before="0" w:after="0"/>
              <w:ind w:right="130" w:firstLine="0"/>
              <w:jc w:val="both"/>
              <w:rPr>
                <w:noProof/>
              </w:rPr>
            </w:pPr>
          </w:p>
        </w:tc>
        <w:tc>
          <w:tcPr>
            <w:tcW w:w="506" w:type="pct"/>
            <w:tcBorders>
              <w:top w:val="single" w:sz="4" w:space="0" w:color="auto"/>
              <w:left w:val="single" w:sz="4" w:space="0" w:color="auto"/>
              <w:bottom w:val="single" w:sz="4" w:space="0" w:color="auto"/>
            </w:tcBorders>
          </w:tcPr>
          <w:p w14:paraId="75184709" w14:textId="247EF133"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lastRenderedPageBreak/>
              <w:t>1 gab.</w:t>
            </w:r>
          </w:p>
        </w:tc>
        <w:tc>
          <w:tcPr>
            <w:tcW w:w="653" w:type="pct"/>
            <w:tcBorders>
              <w:top w:val="single" w:sz="4" w:space="0" w:color="auto"/>
              <w:left w:val="single" w:sz="4" w:space="0" w:color="auto"/>
              <w:bottom w:val="single" w:sz="4" w:space="0" w:color="auto"/>
              <w:right w:val="single" w:sz="4" w:space="0" w:color="auto"/>
            </w:tcBorders>
          </w:tcPr>
          <w:p w14:paraId="3F6A0E25" w14:textId="34F80479"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200,00 EUR</w:t>
            </w:r>
          </w:p>
        </w:tc>
        <w:tc>
          <w:tcPr>
            <w:tcW w:w="1159" w:type="pct"/>
            <w:tcBorders>
              <w:top w:val="single" w:sz="4" w:space="0" w:color="auto"/>
              <w:left w:val="single" w:sz="4" w:space="0" w:color="auto"/>
              <w:bottom w:val="single" w:sz="4" w:space="0" w:color="auto"/>
            </w:tcBorders>
            <w:vAlign w:val="center"/>
          </w:tcPr>
          <w:p w14:paraId="62AD6E3E"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AD742C" w:rsidRPr="00326F16" w14:paraId="3683E93C"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09A19B3D"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0A024F74" w14:textId="26CC7A09" w:rsidR="00AD742C" w:rsidRDefault="00AD742C"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Dabīgie briljanti (apaļa, briljanta slīpējuma, ~ 4,2 - ~ 4,3 mm Ø), svars 0,61 </w:t>
            </w:r>
            <w:proofErr w:type="spellStart"/>
            <w:r>
              <w:rPr>
                <w:rFonts w:eastAsia="Times New Roman" w:cs="Times New Roman"/>
                <w:iCs/>
                <w:lang w:eastAsia="lv-LV"/>
              </w:rPr>
              <w:t>ct</w:t>
            </w:r>
            <w:proofErr w:type="spellEnd"/>
          </w:p>
          <w:p w14:paraId="15AED715" w14:textId="17CA08A5" w:rsidR="00AD742C" w:rsidRDefault="00D001DD"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noProof/>
              </w:rPr>
              <w:drawing>
                <wp:anchor distT="0" distB="0" distL="114300" distR="114300" simplePos="0" relativeHeight="251667456" behindDoc="0" locked="0" layoutInCell="1" allowOverlap="1" wp14:anchorId="6F7DEE1C" wp14:editId="541FDF1B">
                  <wp:simplePos x="0" y="0"/>
                  <wp:positionH relativeFrom="column">
                    <wp:posOffset>424180</wp:posOffset>
                  </wp:positionH>
                  <wp:positionV relativeFrom="paragraph">
                    <wp:posOffset>48895</wp:posOffset>
                  </wp:positionV>
                  <wp:extent cx="1857375" cy="1173480"/>
                  <wp:effectExtent l="0" t="0" r="9525" b="762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57375" cy="1173480"/>
                          </a:xfrm>
                          <a:prstGeom prst="rect">
                            <a:avLst/>
                          </a:prstGeom>
                        </pic:spPr>
                      </pic:pic>
                    </a:graphicData>
                  </a:graphic>
                  <wp14:sizeRelH relativeFrom="margin">
                    <wp14:pctWidth>0</wp14:pctWidth>
                  </wp14:sizeRelH>
                  <wp14:sizeRelV relativeFrom="margin">
                    <wp14:pctHeight>0</wp14:pctHeight>
                  </wp14:sizeRelV>
                </wp:anchor>
              </w:drawing>
            </w:r>
          </w:p>
          <w:p w14:paraId="17CD2FDB" w14:textId="3FE602F0"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35B19CFB" w14:textId="0E150DF9"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2 gab.</w:t>
            </w:r>
          </w:p>
        </w:tc>
        <w:tc>
          <w:tcPr>
            <w:tcW w:w="653" w:type="pct"/>
            <w:tcBorders>
              <w:top w:val="single" w:sz="4" w:space="0" w:color="auto"/>
              <w:left w:val="single" w:sz="4" w:space="0" w:color="auto"/>
              <w:bottom w:val="single" w:sz="4" w:space="0" w:color="auto"/>
              <w:right w:val="single" w:sz="4" w:space="0" w:color="auto"/>
            </w:tcBorders>
          </w:tcPr>
          <w:p w14:paraId="79E01A67" w14:textId="58C5C7A5"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xml:space="preserve">800,00 EUR </w:t>
            </w:r>
          </w:p>
        </w:tc>
        <w:tc>
          <w:tcPr>
            <w:tcW w:w="1159" w:type="pct"/>
            <w:tcBorders>
              <w:top w:val="single" w:sz="4" w:space="0" w:color="auto"/>
              <w:left w:val="single" w:sz="4" w:space="0" w:color="auto"/>
              <w:bottom w:val="single" w:sz="4" w:space="0" w:color="auto"/>
            </w:tcBorders>
            <w:vAlign w:val="center"/>
          </w:tcPr>
          <w:p w14:paraId="2561DDBA"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4D9F5148"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206C1754"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0EF80A35" w14:textId="6381EBCD" w:rsidR="00AD742C" w:rsidRPr="009957C6" w:rsidRDefault="00AD742C" w:rsidP="00AD742C">
            <w:pPr>
              <w:pStyle w:val="Style9"/>
              <w:shd w:val="clear" w:color="auto" w:fill="auto"/>
              <w:tabs>
                <w:tab w:val="left" w:pos="1499"/>
              </w:tabs>
              <w:spacing w:before="0" w:after="0"/>
              <w:ind w:left="108" w:right="130" w:firstLine="0"/>
              <w:jc w:val="both"/>
              <w:rPr>
                <w:noProof/>
              </w:rPr>
            </w:pPr>
            <w:r w:rsidRPr="009957C6">
              <w:rPr>
                <w:noProof/>
              </w:rPr>
              <w:t>Dabīgais briljants (lāse, briljanta slīpējuma, ~ 6,0 x ~ 3,9 mm), svars 0,35(7) ct</w:t>
            </w:r>
          </w:p>
          <w:p w14:paraId="5CAC40BC" w14:textId="0A3FF7C2" w:rsidR="00AD742C" w:rsidRPr="009957C6" w:rsidRDefault="00D001DD" w:rsidP="00AD742C">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69504" behindDoc="0" locked="0" layoutInCell="1" allowOverlap="1" wp14:anchorId="573C4FF3" wp14:editId="4E9507DA">
                  <wp:simplePos x="0" y="0"/>
                  <wp:positionH relativeFrom="column">
                    <wp:posOffset>881380</wp:posOffset>
                  </wp:positionH>
                  <wp:positionV relativeFrom="paragraph">
                    <wp:posOffset>45720</wp:posOffset>
                  </wp:positionV>
                  <wp:extent cx="1140460" cy="1228725"/>
                  <wp:effectExtent l="0" t="0" r="2540" b="952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1140460" cy="1228725"/>
                          </a:xfrm>
                          <a:prstGeom prst="rect">
                            <a:avLst/>
                          </a:prstGeom>
                        </pic:spPr>
                      </pic:pic>
                    </a:graphicData>
                  </a:graphic>
                  <wp14:sizeRelH relativeFrom="margin">
                    <wp14:pctWidth>0</wp14:pctWidth>
                  </wp14:sizeRelH>
                  <wp14:sizeRelV relativeFrom="margin">
                    <wp14:pctHeight>0</wp14:pctHeight>
                  </wp14:sizeRelV>
                </wp:anchor>
              </w:drawing>
            </w:r>
          </w:p>
          <w:p w14:paraId="6DC7A7B0" w14:textId="77777777"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1F78F14B" w14:textId="4514A508"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1 gab.</w:t>
            </w:r>
          </w:p>
        </w:tc>
        <w:tc>
          <w:tcPr>
            <w:tcW w:w="653" w:type="pct"/>
            <w:tcBorders>
              <w:top w:val="single" w:sz="4" w:space="0" w:color="auto"/>
              <w:left w:val="single" w:sz="4" w:space="0" w:color="auto"/>
              <w:bottom w:val="single" w:sz="4" w:space="0" w:color="auto"/>
              <w:right w:val="single" w:sz="4" w:space="0" w:color="auto"/>
            </w:tcBorders>
          </w:tcPr>
          <w:p w14:paraId="7DCD8284" w14:textId="440BFCD9"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xml:space="preserve">550,00 EUR </w:t>
            </w:r>
          </w:p>
        </w:tc>
        <w:tc>
          <w:tcPr>
            <w:tcW w:w="1159" w:type="pct"/>
            <w:tcBorders>
              <w:top w:val="single" w:sz="4" w:space="0" w:color="auto"/>
              <w:left w:val="single" w:sz="4" w:space="0" w:color="auto"/>
              <w:bottom w:val="single" w:sz="4" w:space="0" w:color="auto"/>
            </w:tcBorders>
            <w:vAlign w:val="center"/>
          </w:tcPr>
          <w:p w14:paraId="5014EB9A"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2FC1DD7F"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76FEA308"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1AEFDB9D" w14:textId="3DF67151" w:rsidR="00AD742C" w:rsidRPr="009957C6" w:rsidRDefault="00AD742C" w:rsidP="00AD742C">
            <w:pPr>
              <w:pStyle w:val="Style9"/>
              <w:shd w:val="clear" w:color="auto" w:fill="auto"/>
              <w:tabs>
                <w:tab w:val="left" w:pos="1499"/>
              </w:tabs>
              <w:spacing w:before="0" w:after="0"/>
              <w:ind w:left="108" w:right="130" w:firstLine="0"/>
              <w:jc w:val="both"/>
              <w:rPr>
                <w:noProof/>
              </w:rPr>
            </w:pPr>
            <w:r w:rsidRPr="009957C6">
              <w:rPr>
                <w:noProof/>
              </w:rPr>
              <w:t xml:space="preserve">Dabīgie briljanti (apaļš, briljanta slīpējuma, ~ 4,2 mm Ø), svars 0,30(5) ct </w:t>
            </w:r>
          </w:p>
          <w:p w14:paraId="7EC8D426" w14:textId="32661761" w:rsidR="00AD742C" w:rsidRPr="009957C6" w:rsidRDefault="00D001DD" w:rsidP="00AD742C">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70528" behindDoc="0" locked="0" layoutInCell="1" allowOverlap="1" wp14:anchorId="797FA5E5" wp14:editId="7DE4D025">
                  <wp:simplePos x="0" y="0"/>
                  <wp:positionH relativeFrom="column">
                    <wp:posOffset>719455</wp:posOffset>
                  </wp:positionH>
                  <wp:positionV relativeFrom="paragraph">
                    <wp:posOffset>35560</wp:posOffset>
                  </wp:positionV>
                  <wp:extent cx="1514475" cy="1049020"/>
                  <wp:effectExtent l="0" t="0" r="952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514475" cy="1049020"/>
                          </a:xfrm>
                          <a:prstGeom prst="rect">
                            <a:avLst/>
                          </a:prstGeom>
                        </pic:spPr>
                      </pic:pic>
                    </a:graphicData>
                  </a:graphic>
                  <wp14:sizeRelH relativeFrom="margin">
                    <wp14:pctWidth>0</wp14:pctWidth>
                  </wp14:sizeRelH>
                  <wp14:sizeRelV relativeFrom="margin">
                    <wp14:pctHeight>0</wp14:pctHeight>
                  </wp14:sizeRelV>
                </wp:anchor>
              </w:drawing>
            </w:r>
          </w:p>
          <w:p w14:paraId="21C1708E" w14:textId="6391568E"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1507BACD" w14:textId="3CD50007"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1 gab.</w:t>
            </w:r>
          </w:p>
        </w:tc>
        <w:tc>
          <w:tcPr>
            <w:tcW w:w="653" w:type="pct"/>
            <w:tcBorders>
              <w:top w:val="single" w:sz="4" w:space="0" w:color="auto"/>
              <w:left w:val="single" w:sz="4" w:space="0" w:color="auto"/>
              <w:bottom w:val="single" w:sz="4" w:space="0" w:color="auto"/>
              <w:right w:val="single" w:sz="4" w:space="0" w:color="auto"/>
            </w:tcBorders>
          </w:tcPr>
          <w:p w14:paraId="6495FB53" w14:textId="526EDDEA"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xml:space="preserve">580,00 EUR </w:t>
            </w:r>
          </w:p>
        </w:tc>
        <w:tc>
          <w:tcPr>
            <w:tcW w:w="1159" w:type="pct"/>
            <w:tcBorders>
              <w:top w:val="single" w:sz="4" w:space="0" w:color="auto"/>
              <w:left w:val="single" w:sz="4" w:space="0" w:color="auto"/>
              <w:bottom w:val="single" w:sz="4" w:space="0" w:color="auto"/>
            </w:tcBorders>
            <w:vAlign w:val="center"/>
          </w:tcPr>
          <w:p w14:paraId="68D78979"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4F8A9754"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0D4EFAE7"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2939E046" w14:textId="1FED7260" w:rsidR="00AD742C" w:rsidRPr="009957C6" w:rsidRDefault="00AD742C" w:rsidP="00AD742C">
            <w:pPr>
              <w:pStyle w:val="Style9"/>
              <w:shd w:val="clear" w:color="auto" w:fill="auto"/>
              <w:tabs>
                <w:tab w:val="left" w:pos="1499"/>
              </w:tabs>
              <w:spacing w:before="0" w:after="0"/>
              <w:ind w:left="108" w:right="130" w:firstLine="0"/>
              <w:jc w:val="both"/>
              <w:rPr>
                <w:noProof/>
              </w:rPr>
            </w:pPr>
            <w:r w:rsidRPr="009957C6">
              <w:rPr>
                <w:noProof/>
              </w:rPr>
              <w:t>Dabīgie briljanti (apaļi, briljanta slīpējuma, ~ 4,1 - ~ 4,4 mm Ø), svars 1,79(7) ct</w:t>
            </w:r>
          </w:p>
          <w:p w14:paraId="2C5DA3F0" w14:textId="73498811" w:rsidR="00AD742C" w:rsidRPr="009957C6" w:rsidRDefault="00D001DD" w:rsidP="00AD742C">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72576" behindDoc="0" locked="0" layoutInCell="1" allowOverlap="1" wp14:anchorId="1F67051B" wp14:editId="209AEDBE">
                  <wp:simplePos x="0" y="0"/>
                  <wp:positionH relativeFrom="column">
                    <wp:posOffset>605790</wp:posOffset>
                  </wp:positionH>
                  <wp:positionV relativeFrom="paragraph">
                    <wp:posOffset>64135</wp:posOffset>
                  </wp:positionV>
                  <wp:extent cx="1676400" cy="1122045"/>
                  <wp:effectExtent l="0" t="0" r="0" b="190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676400" cy="1122045"/>
                          </a:xfrm>
                          <a:prstGeom prst="rect">
                            <a:avLst/>
                          </a:prstGeom>
                        </pic:spPr>
                      </pic:pic>
                    </a:graphicData>
                  </a:graphic>
                  <wp14:sizeRelH relativeFrom="margin">
                    <wp14:pctWidth>0</wp14:pctWidth>
                  </wp14:sizeRelH>
                  <wp14:sizeRelV relativeFrom="margin">
                    <wp14:pctHeight>0</wp14:pctHeight>
                  </wp14:sizeRelV>
                </wp:anchor>
              </w:drawing>
            </w:r>
          </w:p>
          <w:p w14:paraId="29FC3A2C" w14:textId="77777777"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4C50840C" w14:textId="6225E3A2"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6 gab.</w:t>
            </w:r>
          </w:p>
        </w:tc>
        <w:tc>
          <w:tcPr>
            <w:tcW w:w="653" w:type="pct"/>
            <w:tcBorders>
              <w:top w:val="single" w:sz="4" w:space="0" w:color="auto"/>
              <w:left w:val="single" w:sz="4" w:space="0" w:color="auto"/>
              <w:bottom w:val="single" w:sz="4" w:space="0" w:color="auto"/>
              <w:right w:val="single" w:sz="4" w:space="0" w:color="auto"/>
            </w:tcBorders>
          </w:tcPr>
          <w:p w14:paraId="47E6A6F0" w14:textId="629AA3D4"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xml:space="preserve">2400,00 EUR </w:t>
            </w:r>
          </w:p>
        </w:tc>
        <w:tc>
          <w:tcPr>
            <w:tcW w:w="1159" w:type="pct"/>
            <w:tcBorders>
              <w:top w:val="single" w:sz="4" w:space="0" w:color="auto"/>
              <w:left w:val="single" w:sz="4" w:space="0" w:color="auto"/>
              <w:bottom w:val="single" w:sz="4" w:space="0" w:color="auto"/>
            </w:tcBorders>
            <w:vAlign w:val="center"/>
          </w:tcPr>
          <w:p w14:paraId="769F1236"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436D78A0"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1CAC9371"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618BDE05" w14:textId="4C7372A7" w:rsidR="00AD742C" w:rsidRPr="009957C6" w:rsidRDefault="00AD742C" w:rsidP="00AD742C">
            <w:pPr>
              <w:pStyle w:val="Style9"/>
              <w:shd w:val="clear" w:color="auto" w:fill="auto"/>
              <w:tabs>
                <w:tab w:val="left" w:pos="1499"/>
              </w:tabs>
              <w:spacing w:before="0" w:after="0"/>
              <w:ind w:left="108" w:right="130" w:firstLine="0"/>
              <w:jc w:val="both"/>
              <w:rPr>
                <w:noProof/>
              </w:rPr>
            </w:pPr>
            <w:r w:rsidRPr="009957C6">
              <w:rPr>
                <w:noProof/>
              </w:rPr>
              <w:t>Dabīgie briljanti (taisnstūra, princeses slīpējuma ,~ 2,4 - ~ 3,1 mm.), svars 0,98 ct</w:t>
            </w:r>
          </w:p>
          <w:p w14:paraId="4DD15622" w14:textId="04024724" w:rsidR="00AD742C" w:rsidRPr="009957C6" w:rsidRDefault="00D001DD" w:rsidP="00AD742C">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73600" behindDoc="0" locked="0" layoutInCell="1" allowOverlap="1" wp14:anchorId="72E23AE7" wp14:editId="0778C652">
                  <wp:simplePos x="0" y="0"/>
                  <wp:positionH relativeFrom="column">
                    <wp:posOffset>519430</wp:posOffset>
                  </wp:positionH>
                  <wp:positionV relativeFrom="paragraph">
                    <wp:posOffset>64135</wp:posOffset>
                  </wp:positionV>
                  <wp:extent cx="1762125" cy="1197610"/>
                  <wp:effectExtent l="0" t="0" r="9525" b="254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762125" cy="1197610"/>
                          </a:xfrm>
                          <a:prstGeom prst="rect">
                            <a:avLst/>
                          </a:prstGeom>
                        </pic:spPr>
                      </pic:pic>
                    </a:graphicData>
                  </a:graphic>
                  <wp14:sizeRelH relativeFrom="margin">
                    <wp14:pctWidth>0</wp14:pctWidth>
                  </wp14:sizeRelH>
                  <wp14:sizeRelV relativeFrom="margin">
                    <wp14:pctHeight>0</wp14:pctHeight>
                  </wp14:sizeRelV>
                </wp:anchor>
              </w:drawing>
            </w:r>
          </w:p>
          <w:p w14:paraId="23A11E35" w14:textId="77777777"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7710AE05" w14:textId="09E4B6CA"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8 gab.</w:t>
            </w:r>
          </w:p>
        </w:tc>
        <w:tc>
          <w:tcPr>
            <w:tcW w:w="653" w:type="pct"/>
            <w:tcBorders>
              <w:top w:val="single" w:sz="4" w:space="0" w:color="auto"/>
              <w:left w:val="single" w:sz="4" w:space="0" w:color="auto"/>
              <w:bottom w:val="single" w:sz="4" w:space="0" w:color="auto"/>
              <w:right w:val="single" w:sz="4" w:space="0" w:color="auto"/>
            </w:tcBorders>
          </w:tcPr>
          <w:p w14:paraId="55F0DCB1" w14:textId="26452180"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xml:space="preserve">750,00 EUR </w:t>
            </w:r>
          </w:p>
        </w:tc>
        <w:tc>
          <w:tcPr>
            <w:tcW w:w="1159" w:type="pct"/>
            <w:tcBorders>
              <w:top w:val="single" w:sz="4" w:space="0" w:color="auto"/>
              <w:left w:val="single" w:sz="4" w:space="0" w:color="auto"/>
              <w:bottom w:val="single" w:sz="4" w:space="0" w:color="auto"/>
            </w:tcBorders>
            <w:vAlign w:val="center"/>
          </w:tcPr>
          <w:p w14:paraId="144F5B47"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7DB83E2E"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4D96ECBF"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60D082D6" w14:textId="3DAF98DB" w:rsidR="00AD742C" w:rsidRDefault="00AD742C"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Dabīgie briljanti (apaļi, briljanta slīpējuma, ~ 2,7 - ~ 3,3 mm Ø), svars 4,39 </w:t>
            </w:r>
            <w:proofErr w:type="spellStart"/>
            <w:r>
              <w:rPr>
                <w:rFonts w:eastAsia="Times New Roman" w:cs="Times New Roman"/>
                <w:iCs/>
                <w:lang w:eastAsia="lv-LV"/>
              </w:rPr>
              <w:t>ct</w:t>
            </w:r>
            <w:proofErr w:type="spellEnd"/>
            <w:r>
              <w:rPr>
                <w:rFonts w:eastAsia="Times New Roman" w:cs="Times New Roman"/>
                <w:iCs/>
                <w:lang w:eastAsia="lv-LV"/>
              </w:rPr>
              <w:t xml:space="preserve"> </w:t>
            </w:r>
          </w:p>
          <w:p w14:paraId="35533030" w14:textId="1487EC9E" w:rsidR="00D001DD" w:rsidRDefault="00D001DD"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noProof/>
              </w:rPr>
              <w:drawing>
                <wp:anchor distT="0" distB="0" distL="114300" distR="114300" simplePos="0" relativeHeight="251676672" behindDoc="0" locked="0" layoutInCell="1" allowOverlap="1" wp14:anchorId="19D81658" wp14:editId="46B51E11">
                  <wp:simplePos x="0" y="0"/>
                  <wp:positionH relativeFrom="column">
                    <wp:posOffset>330835</wp:posOffset>
                  </wp:positionH>
                  <wp:positionV relativeFrom="paragraph">
                    <wp:posOffset>90170</wp:posOffset>
                  </wp:positionV>
                  <wp:extent cx="2284095" cy="1428750"/>
                  <wp:effectExtent l="0" t="0" r="190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2284095" cy="1428750"/>
                          </a:xfrm>
                          <a:prstGeom prst="rect">
                            <a:avLst/>
                          </a:prstGeom>
                        </pic:spPr>
                      </pic:pic>
                    </a:graphicData>
                  </a:graphic>
                  <wp14:sizeRelH relativeFrom="margin">
                    <wp14:pctWidth>0</wp14:pctWidth>
                  </wp14:sizeRelH>
                  <wp14:sizeRelV relativeFrom="margin">
                    <wp14:pctHeight>0</wp14:pctHeight>
                  </wp14:sizeRelV>
                </wp:anchor>
              </w:drawing>
            </w:r>
          </w:p>
          <w:p w14:paraId="018EBDD1" w14:textId="5C14B00C" w:rsidR="00D001DD" w:rsidRDefault="00D001DD" w:rsidP="00AD74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20B2B43F" w14:textId="02B9ABCF" w:rsidR="00D001DD" w:rsidRDefault="00D001DD" w:rsidP="00AD74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2800CC4A" w14:textId="77777777" w:rsidR="00D001DD" w:rsidRDefault="00D001DD" w:rsidP="00AD74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3A383864" w14:textId="77777777" w:rsidR="00AD742C" w:rsidRDefault="00AD742C" w:rsidP="00AD74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32054004" w14:textId="77777777"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0E75B11F" w14:textId="08440269"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38 gab.</w:t>
            </w:r>
          </w:p>
        </w:tc>
        <w:tc>
          <w:tcPr>
            <w:tcW w:w="653" w:type="pct"/>
            <w:tcBorders>
              <w:top w:val="single" w:sz="4" w:space="0" w:color="auto"/>
              <w:left w:val="single" w:sz="4" w:space="0" w:color="auto"/>
              <w:bottom w:val="single" w:sz="4" w:space="0" w:color="auto"/>
              <w:right w:val="single" w:sz="4" w:space="0" w:color="auto"/>
            </w:tcBorders>
          </w:tcPr>
          <w:p w14:paraId="5418B9AB" w14:textId="341D19F6"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5564FD">
              <w:rPr>
                <w:rFonts w:eastAsia="Times New Roman" w:cs="Times New Roman"/>
                <w:bCs/>
                <w:szCs w:val="24"/>
                <w:lang w:eastAsia="lv-LV"/>
              </w:rPr>
              <w:t>4</w:t>
            </w:r>
            <w:r>
              <w:rPr>
                <w:rFonts w:eastAsia="Times New Roman" w:cs="Times New Roman"/>
                <w:bCs/>
                <w:szCs w:val="24"/>
                <w:lang w:eastAsia="lv-LV"/>
              </w:rPr>
              <w:t>0</w:t>
            </w:r>
            <w:r w:rsidRPr="005564FD">
              <w:rPr>
                <w:rFonts w:eastAsia="Times New Roman" w:cs="Times New Roman"/>
                <w:bCs/>
                <w:szCs w:val="24"/>
                <w:lang w:eastAsia="lv-LV"/>
              </w:rPr>
              <w:t>00,00 EUR</w:t>
            </w:r>
          </w:p>
        </w:tc>
        <w:tc>
          <w:tcPr>
            <w:tcW w:w="1159" w:type="pct"/>
            <w:tcBorders>
              <w:top w:val="single" w:sz="4" w:space="0" w:color="auto"/>
              <w:left w:val="single" w:sz="4" w:space="0" w:color="auto"/>
              <w:bottom w:val="single" w:sz="4" w:space="0" w:color="auto"/>
            </w:tcBorders>
            <w:vAlign w:val="center"/>
          </w:tcPr>
          <w:p w14:paraId="5397B2EE"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5BA4515B"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56F55658"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1CFE6050" w14:textId="3472ED18" w:rsidR="00AD742C" w:rsidRDefault="00D001DD" w:rsidP="00AD742C">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78720" behindDoc="0" locked="0" layoutInCell="1" allowOverlap="1" wp14:anchorId="26D66671" wp14:editId="32726DBD">
                  <wp:simplePos x="0" y="0"/>
                  <wp:positionH relativeFrom="column">
                    <wp:posOffset>386715</wp:posOffset>
                  </wp:positionH>
                  <wp:positionV relativeFrom="paragraph">
                    <wp:posOffset>396875</wp:posOffset>
                  </wp:positionV>
                  <wp:extent cx="2171700" cy="139509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2171700" cy="1395095"/>
                          </a:xfrm>
                          <a:prstGeom prst="rect">
                            <a:avLst/>
                          </a:prstGeom>
                        </pic:spPr>
                      </pic:pic>
                    </a:graphicData>
                  </a:graphic>
                  <wp14:sizeRelH relativeFrom="margin">
                    <wp14:pctWidth>0</wp14:pctWidth>
                  </wp14:sizeRelH>
                  <wp14:sizeRelV relativeFrom="margin">
                    <wp14:pctHeight>0</wp14:pctHeight>
                  </wp14:sizeRelV>
                </wp:anchor>
              </w:drawing>
            </w:r>
            <w:r w:rsidR="00AD742C">
              <w:rPr>
                <w:rFonts w:eastAsia="Times New Roman" w:cs="Times New Roman"/>
                <w:iCs/>
                <w:lang w:eastAsia="lv-LV"/>
              </w:rPr>
              <w:t xml:space="preserve">Dabīgie briljanti (apaļi, briljanta slīpējuma, ~ 3,3 - ~ 3,5 mm Ø), svars 4,66 </w:t>
            </w:r>
            <w:proofErr w:type="spellStart"/>
            <w:r w:rsidR="00AD742C">
              <w:rPr>
                <w:rFonts w:eastAsia="Times New Roman" w:cs="Times New Roman"/>
                <w:iCs/>
                <w:lang w:eastAsia="lv-LV"/>
              </w:rPr>
              <w:t>ct</w:t>
            </w:r>
            <w:proofErr w:type="spellEnd"/>
            <w:r w:rsidR="00AD742C">
              <w:rPr>
                <w:rFonts w:eastAsia="Times New Roman" w:cs="Times New Roman"/>
                <w:iCs/>
                <w:lang w:eastAsia="lv-LV"/>
              </w:rPr>
              <w:t xml:space="preserve"> </w:t>
            </w:r>
          </w:p>
        </w:tc>
        <w:tc>
          <w:tcPr>
            <w:tcW w:w="506" w:type="pct"/>
            <w:tcBorders>
              <w:top w:val="single" w:sz="4" w:space="0" w:color="auto"/>
              <w:left w:val="single" w:sz="4" w:space="0" w:color="auto"/>
              <w:bottom w:val="single" w:sz="4" w:space="0" w:color="auto"/>
            </w:tcBorders>
          </w:tcPr>
          <w:p w14:paraId="65C19794" w14:textId="3CE57918"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30 gab.</w:t>
            </w:r>
          </w:p>
        </w:tc>
        <w:tc>
          <w:tcPr>
            <w:tcW w:w="653" w:type="pct"/>
            <w:tcBorders>
              <w:top w:val="single" w:sz="4" w:space="0" w:color="auto"/>
              <w:left w:val="single" w:sz="4" w:space="0" w:color="auto"/>
              <w:bottom w:val="single" w:sz="4" w:space="0" w:color="auto"/>
              <w:right w:val="single" w:sz="4" w:space="0" w:color="auto"/>
            </w:tcBorders>
          </w:tcPr>
          <w:p w14:paraId="4EE103A6" w14:textId="4A6366CF"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5564FD">
              <w:rPr>
                <w:rFonts w:eastAsia="Times New Roman" w:cs="Times New Roman"/>
                <w:bCs/>
                <w:szCs w:val="24"/>
                <w:lang w:eastAsia="lv-LV"/>
              </w:rPr>
              <w:t>5</w:t>
            </w:r>
            <w:r>
              <w:rPr>
                <w:rFonts w:eastAsia="Times New Roman" w:cs="Times New Roman"/>
                <w:bCs/>
                <w:szCs w:val="24"/>
                <w:lang w:eastAsia="lv-LV"/>
              </w:rPr>
              <w:t>0</w:t>
            </w:r>
            <w:r w:rsidRPr="005564FD">
              <w:rPr>
                <w:rFonts w:eastAsia="Times New Roman" w:cs="Times New Roman"/>
                <w:bCs/>
                <w:szCs w:val="24"/>
                <w:lang w:eastAsia="lv-LV"/>
              </w:rPr>
              <w:t>00,00 EUR</w:t>
            </w:r>
          </w:p>
        </w:tc>
        <w:tc>
          <w:tcPr>
            <w:tcW w:w="1159" w:type="pct"/>
            <w:tcBorders>
              <w:top w:val="single" w:sz="4" w:space="0" w:color="auto"/>
              <w:left w:val="single" w:sz="4" w:space="0" w:color="auto"/>
              <w:bottom w:val="single" w:sz="4" w:space="0" w:color="auto"/>
            </w:tcBorders>
            <w:vAlign w:val="center"/>
          </w:tcPr>
          <w:p w14:paraId="2955CCF3"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2DF86566"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3E825709"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2951C6C4" w14:textId="626BEBEA" w:rsidR="00AD742C" w:rsidRDefault="00AD742C" w:rsidP="00AD742C">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79744" behindDoc="0" locked="0" layoutInCell="1" allowOverlap="1" wp14:anchorId="61464C3E" wp14:editId="130A24E0">
                  <wp:simplePos x="0" y="0"/>
                  <wp:positionH relativeFrom="column">
                    <wp:posOffset>281940</wp:posOffset>
                  </wp:positionH>
                  <wp:positionV relativeFrom="paragraph">
                    <wp:posOffset>444500</wp:posOffset>
                  </wp:positionV>
                  <wp:extent cx="2276475" cy="1542415"/>
                  <wp:effectExtent l="0" t="0" r="9525" b="63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2276475" cy="1542415"/>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imes New Roman"/>
                <w:iCs/>
                <w:lang w:eastAsia="lv-LV"/>
              </w:rPr>
              <w:t xml:space="preserve">Dabīgie briljanti (apaļi, briljanta slīpējuma, ~ 3,1 - ~ 3,3 mm Ø), svars 1,80 </w:t>
            </w:r>
            <w:proofErr w:type="spellStart"/>
            <w:r>
              <w:rPr>
                <w:rFonts w:eastAsia="Times New Roman" w:cs="Times New Roman"/>
                <w:iCs/>
                <w:lang w:eastAsia="lv-LV"/>
              </w:rPr>
              <w:t>ct</w:t>
            </w:r>
            <w:proofErr w:type="spellEnd"/>
            <w:r>
              <w:rPr>
                <w:rFonts w:eastAsia="Times New Roman" w:cs="Times New Roman"/>
                <w:iCs/>
                <w:lang w:eastAsia="lv-LV"/>
              </w:rPr>
              <w:t xml:space="preserve"> </w:t>
            </w:r>
          </w:p>
        </w:tc>
        <w:tc>
          <w:tcPr>
            <w:tcW w:w="506" w:type="pct"/>
            <w:tcBorders>
              <w:top w:val="single" w:sz="4" w:space="0" w:color="auto"/>
              <w:left w:val="single" w:sz="4" w:space="0" w:color="auto"/>
              <w:bottom w:val="single" w:sz="4" w:space="0" w:color="auto"/>
            </w:tcBorders>
          </w:tcPr>
          <w:p w14:paraId="41432685" w14:textId="393DF9C1"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15 gab.</w:t>
            </w:r>
          </w:p>
        </w:tc>
        <w:tc>
          <w:tcPr>
            <w:tcW w:w="653" w:type="pct"/>
            <w:tcBorders>
              <w:top w:val="single" w:sz="4" w:space="0" w:color="auto"/>
              <w:left w:val="single" w:sz="4" w:space="0" w:color="auto"/>
              <w:bottom w:val="single" w:sz="4" w:space="0" w:color="auto"/>
              <w:right w:val="single" w:sz="4" w:space="0" w:color="auto"/>
            </w:tcBorders>
          </w:tcPr>
          <w:p w14:paraId="48298393" w14:textId="19A33B54"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1600,00 EUR</w:t>
            </w:r>
          </w:p>
        </w:tc>
        <w:tc>
          <w:tcPr>
            <w:tcW w:w="1159" w:type="pct"/>
            <w:tcBorders>
              <w:top w:val="single" w:sz="4" w:space="0" w:color="auto"/>
              <w:left w:val="single" w:sz="4" w:space="0" w:color="auto"/>
              <w:bottom w:val="single" w:sz="4" w:space="0" w:color="auto"/>
            </w:tcBorders>
            <w:vAlign w:val="center"/>
          </w:tcPr>
          <w:p w14:paraId="7BA96E46"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35CA48F6"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34AE9EA9"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2627D3AB" w14:textId="075BD39F" w:rsidR="00AD742C" w:rsidRDefault="00AD742C"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Dabīgie briljanti (apaļi, briljanta slīpējuma, ~ 3,4 - ~ 3,6 mm Ø), svars 3,21 </w:t>
            </w:r>
            <w:proofErr w:type="spellStart"/>
            <w:r>
              <w:rPr>
                <w:rFonts w:eastAsia="Times New Roman" w:cs="Times New Roman"/>
                <w:iCs/>
                <w:lang w:eastAsia="lv-LV"/>
              </w:rPr>
              <w:t>ct</w:t>
            </w:r>
            <w:proofErr w:type="spellEnd"/>
            <w:r>
              <w:rPr>
                <w:rFonts w:eastAsia="Times New Roman" w:cs="Times New Roman"/>
                <w:iCs/>
                <w:lang w:eastAsia="lv-LV"/>
              </w:rPr>
              <w:t xml:space="preserve"> </w:t>
            </w:r>
          </w:p>
          <w:p w14:paraId="60F00BE7" w14:textId="68D22924" w:rsidR="00AD742C" w:rsidRDefault="00D04041"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noProof/>
              </w:rPr>
              <w:drawing>
                <wp:anchor distT="0" distB="0" distL="114300" distR="114300" simplePos="0" relativeHeight="251680768" behindDoc="0" locked="0" layoutInCell="1" allowOverlap="1" wp14:anchorId="74059360" wp14:editId="5607D694">
                  <wp:simplePos x="0" y="0"/>
                  <wp:positionH relativeFrom="column">
                    <wp:posOffset>377190</wp:posOffset>
                  </wp:positionH>
                  <wp:positionV relativeFrom="paragraph">
                    <wp:posOffset>0</wp:posOffset>
                  </wp:positionV>
                  <wp:extent cx="2219325" cy="1680845"/>
                  <wp:effectExtent l="0" t="0" r="952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2219325" cy="1680845"/>
                          </a:xfrm>
                          <a:prstGeom prst="rect">
                            <a:avLst/>
                          </a:prstGeom>
                        </pic:spPr>
                      </pic:pic>
                    </a:graphicData>
                  </a:graphic>
                  <wp14:sizeRelH relativeFrom="margin">
                    <wp14:pctWidth>0</wp14:pctWidth>
                  </wp14:sizeRelH>
                  <wp14:sizeRelV relativeFrom="margin">
                    <wp14:pctHeight>0</wp14:pctHeight>
                  </wp14:sizeRelV>
                </wp:anchor>
              </w:drawing>
            </w:r>
          </w:p>
          <w:p w14:paraId="2A098E37" w14:textId="722B19D8"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4BA19F22" w14:textId="689C076D"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20 gab.</w:t>
            </w:r>
          </w:p>
        </w:tc>
        <w:tc>
          <w:tcPr>
            <w:tcW w:w="653" w:type="pct"/>
            <w:tcBorders>
              <w:top w:val="single" w:sz="4" w:space="0" w:color="auto"/>
              <w:left w:val="single" w:sz="4" w:space="0" w:color="auto"/>
              <w:bottom w:val="single" w:sz="4" w:space="0" w:color="auto"/>
              <w:right w:val="single" w:sz="4" w:space="0" w:color="auto"/>
            </w:tcBorders>
          </w:tcPr>
          <w:p w14:paraId="1262BC50" w14:textId="44D5CAD9"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3000,00 EUR</w:t>
            </w:r>
          </w:p>
        </w:tc>
        <w:tc>
          <w:tcPr>
            <w:tcW w:w="1159" w:type="pct"/>
            <w:tcBorders>
              <w:top w:val="single" w:sz="4" w:space="0" w:color="auto"/>
              <w:left w:val="single" w:sz="4" w:space="0" w:color="auto"/>
              <w:bottom w:val="single" w:sz="4" w:space="0" w:color="auto"/>
            </w:tcBorders>
            <w:vAlign w:val="center"/>
          </w:tcPr>
          <w:p w14:paraId="70DEFE2F"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6093D812"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4433172D"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58D3B009" w14:textId="422A041F" w:rsidR="00AD742C" w:rsidRDefault="00AD742C"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Dabīgie briljanti (apaļi, briljanta slīpējuma, ~ 3,2 - ~ 3,4 mm Ø), svars 1,56(7) </w:t>
            </w:r>
            <w:proofErr w:type="spellStart"/>
            <w:r>
              <w:rPr>
                <w:rFonts w:eastAsia="Times New Roman" w:cs="Times New Roman"/>
                <w:iCs/>
                <w:lang w:eastAsia="lv-LV"/>
              </w:rPr>
              <w:t>ct</w:t>
            </w:r>
            <w:proofErr w:type="spellEnd"/>
            <w:r>
              <w:rPr>
                <w:rFonts w:eastAsia="Times New Roman" w:cs="Times New Roman"/>
                <w:iCs/>
                <w:lang w:eastAsia="lv-LV"/>
              </w:rPr>
              <w:t xml:space="preserve"> </w:t>
            </w:r>
          </w:p>
          <w:p w14:paraId="4C1534DE" w14:textId="60ECE3D0" w:rsidR="00AD742C" w:rsidRDefault="00D04041"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noProof/>
              </w:rPr>
              <w:drawing>
                <wp:anchor distT="0" distB="0" distL="114300" distR="114300" simplePos="0" relativeHeight="251681792" behindDoc="0" locked="0" layoutInCell="1" allowOverlap="1" wp14:anchorId="6499FC31" wp14:editId="317D10D1">
                  <wp:simplePos x="0" y="0"/>
                  <wp:positionH relativeFrom="column">
                    <wp:posOffset>376555</wp:posOffset>
                  </wp:positionH>
                  <wp:positionV relativeFrom="paragraph">
                    <wp:posOffset>27940</wp:posOffset>
                  </wp:positionV>
                  <wp:extent cx="2200275" cy="1510665"/>
                  <wp:effectExtent l="0" t="0" r="9525"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2200275" cy="1510665"/>
                          </a:xfrm>
                          <a:prstGeom prst="rect">
                            <a:avLst/>
                          </a:prstGeom>
                        </pic:spPr>
                      </pic:pic>
                    </a:graphicData>
                  </a:graphic>
                  <wp14:sizeRelH relativeFrom="margin">
                    <wp14:pctWidth>0</wp14:pctWidth>
                  </wp14:sizeRelH>
                  <wp14:sizeRelV relativeFrom="margin">
                    <wp14:pctHeight>0</wp14:pctHeight>
                  </wp14:sizeRelV>
                </wp:anchor>
              </w:drawing>
            </w:r>
          </w:p>
          <w:p w14:paraId="770CF74E" w14:textId="77777777"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477862FF" w14:textId="23BF0B34"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12 gab.</w:t>
            </w:r>
          </w:p>
        </w:tc>
        <w:tc>
          <w:tcPr>
            <w:tcW w:w="653" w:type="pct"/>
            <w:tcBorders>
              <w:top w:val="single" w:sz="4" w:space="0" w:color="auto"/>
              <w:left w:val="single" w:sz="4" w:space="0" w:color="auto"/>
              <w:bottom w:val="single" w:sz="4" w:space="0" w:color="auto"/>
              <w:right w:val="single" w:sz="4" w:space="0" w:color="auto"/>
            </w:tcBorders>
          </w:tcPr>
          <w:p w14:paraId="707AAD9F" w14:textId="731D9F02"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1000,00 EUR</w:t>
            </w:r>
          </w:p>
        </w:tc>
        <w:tc>
          <w:tcPr>
            <w:tcW w:w="1159" w:type="pct"/>
            <w:tcBorders>
              <w:top w:val="single" w:sz="4" w:space="0" w:color="auto"/>
              <w:left w:val="single" w:sz="4" w:space="0" w:color="auto"/>
              <w:bottom w:val="single" w:sz="4" w:space="0" w:color="auto"/>
            </w:tcBorders>
            <w:vAlign w:val="center"/>
          </w:tcPr>
          <w:p w14:paraId="2D639690"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5C0173FE" w14:textId="77777777" w:rsidTr="00810A00">
        <w:trPr>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45618A76"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4717" w:type="pct"/>
            <w:gridSpan w:val="6"/>
            <w:tcBorders>
              <w:top w:val="single" w:sz="4" w:space="0" w:color="auto"/>
              <w:left w:val="single" w:sz="4" w:space="0" w:color="auto"/>
              <w:bottom w:val="single" w:sz="4" w:space="0" w:color="auto"/>
            </w:tcBorders>
          </w:tcPr>
          <w:p w14:paraId="60774E3D" w14:textId="1373EC46"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E373BA">
              <w:rPr>
                <w:rFonts w:eastAsia="Times New Roman" w:cs="Times New Roman"/>
                <w:bCs/>
                <w:i/>
                <w:szCs w:val="24"/>
                <w:lang w:eastAsia="lv-LV"/>
              </w:rPr>
              <w:t>Vērtība par visu apjomu katrā pozīcijā ir norādīta saskaņā ar VSIA “Latvijas Proves birojs” sniegto ekspertīzes aktu.</w:t>
            </w:r>
          </w:p>
        </w:tc>
      </w:tr>
      <w:tr w:rsidR="00AD742C" w:rsidRPr="00326F16" w14:paraId="4DEE585F" w14:textId="77777777" w:rsidTr="00810A00">
        <w:trPr>
          <w:trHeight w:val="260"/>
          <w:jc w:val="center"/>
        </w:trPr>
        <w:tc>
          <w:tcPr>
            <w:tcW w:w="2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E96D26" w14:textId="77777777" w:rsidR="00AD742C" w:rsidRPr="00BB73DF" w:rsidRDefault="00AD742C" w:rsidP="00AD742C">
            <w:pPr>
              <w:pStyle w:val="ListParagraph"/>
              <w:numPr>
                <w:ilvl w:val="0"/>
                <w:numId w:val="2"/>
              </w:numPr>
              <w:tabs>
                <w:tab w:val="left" w:pos="709"/>
              </w:tabs>
              <w:ind w:left="0" w:right="1123" w:firstLine="0"/>
              <w:jc w:val="center"/>
              <w:rPr>
                <w:rFonts w:eastAsia="Times New Roman" w:cs="Times New Roman"/>
                <w:b/>
                <w:szCs w:val="24"/>
                <w:lang w:eastAsia="lv-LV"/>
              </w:rPr>
            </w:pPr>
          </w:p>
        </w:tc>
        <w:tc>
          <w:tcPr>
            <w:tcW w:w="4717" w:type="pct"/>
            <w:gridSpan w:val="6"/>
            <w:tcBorders>
              <w:top w:val="single" w:sz="4" w:space="0" w:color="auto"/>
              <w:left w:val="single" w:sz="4" w:space="0" w:color="auto"/>
              <w:bottom w:val="single" w:sz="4" w:space="0" w:color="auto"/>
            </w:tcBorders>
            <w:shd w:val="clear" w:color="auto" w:fill="D9D9D9" w:themeFill="background1" w:themeFillShade="D9"/>
          </w:tcPr>
          <w:p w14:paraId="2C477F60" w14:textId="59977405" w:rsidR="00AD742C" w:rsidRPr="008E65E7" w:rsidRDefault="00AD742C" w:rsidP="00AD742C">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606784">
              <w:rPr>
                <w:rFonts w:cs="Times New Roman"/>
                <w:b/>
                <w:szCs w:val="24"/>
              </w:rPr>
              <w:t>Realizācijas nosacījumi</w:t>
            </w:r>
          </w:p>
        </w:tc>
      </w:tr>
      <w:tr w:rsidR="00AD742C" w:rsidRPr="00326F16" w14:paraId="635F0320" w14:textId="77777777" w:rsidTr="00810A00">
        <w:trPr>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5C50EFE2" w14:textId="77777777" w:rsidR="00AD742C" w:rsidRPr="00F51DCC" w:rsidRDefault="00AD742C" w:rsidP="00AD742C">
            <w:pPr>
              <w:pStyle w:val="ListParagraph"/>
              <w:numPr>
                <w:ilvl w:val="1"/>
                <w:numId w:val="2"/>
              </w:numPr>
              <w:tabs>
                <w:tab w:val="left" w:pos="993"/>
              </w:tabs>
              <w:ind w:left="142" w:right="840" w:hanging="142"/>
              <w:jc w:val="center"/>
              <w:rPr>
                <w:rFonts w:eastAsia="Times New Roman" w:cs="Times New Roman"/>
                <w:b/>
                <w:szCs w:val="24"/>
                <w:lang w:eastAsia="lv-LV"/>
              </w:rPr>
            </w:pPr>
          </w:p>
        </w:tc>
        <w:tc>
          <w:tcPr>
            <w:tcW w:w="4717" w:type="pct"/>
            <w:gridSpan w:val="6"/>
            <w:tcBorders>
              <w:top w:val="single" w:sz="4" w:space="0" w:color="auto"/>
              <w:left w:val="single" w:sz="4" w:space="0" w:color="auto"/>
              <w:bottom w:val="single" w:sz="4" w:space="0" w:color="auto"/>
            </w:tcBorders>
          </w:tcPr>
          <w:p w14:paraId="7785CEE4" w14:textId="6B9ABAB6" w:rsidR="00AD742C" w:rsidRPr="00307187" w:rsidRDefault="00AD742C" w:rsidP="00AD742C">
            <w:pPr>
              <w:pStyle w:val="Style9"/>
              <w:shd w:val="clear" w:color="auto" w:fill="auto"/>
              <w:spacing w:before="0" w:after="0"/>
              <w:ind w:left="108" w:right="130" w:firstLine="0"/>
              <w:jc w:val="both"/>
              <w:rPr>
                <w:rFonts w:eastAsia="Times New Roman" w:cs="Times New Roman"/>
                <w:bCs/>
                <w:i/>
                <w:sz w:val="20"/>
                <w:szCs w:val="20"/>
                <w:lang w:eastAsia="lv-LV"/>
              </w:rPr>
            </w:pPr>
            <w:r w:rsidRPr="000C67FF">
              <w:rPr>
                <w:rFonts w:eastAsia="Times New Roman" w:cs="Times New Roman"/>
                <w:b/>
                <w:bCs/>
                <w:szCs w:val="24"/>
                <w:lang w:eastAsia="lv-LV"/>
              </w:rPr>
              <w:t xml:space="preserve">Juridiska </w:t>
            </w:r>
            <w:r>
              <w:rPr>
                <w:rFonts w:eastAsia="Times New Roman" w:cs="Times New Roman"/>
                <w:b/>
                <w:bCs/>
                <w:szCs w:val="24"/>
                <w:lang w:eastAsia="lv-LV"/>
              </w:rPr>
              <w:t xml:space="preserve">vai fiziska </w:t>
            </w:r>
            <w:r w:rsidRPr="000C67FF">
              <w:rPr>
                <w:rFonts w:eastAsia="Times New Roman" w:cs="Times New Roman"/>
                <w:b/>
                <w:bCs/>
                <w:szCs w:val="24"/>
                <w:lang w:eastAsia="lv-LV"/>
              </w:rPr>
              <w:t>persona</w:t>
            </w:r>
            <w:r>
              <w:rPr>
                <w:rFonts w:eastAsia="Times New Roman" w:cs="Times New Roman"/>
                <w:szCs w:val="24"/>
                <w:lang w:eastAsia="lv-LV"/>
              </w:rPr>
              <w:t xml:space="preserve"> (turpmāk – persona) var iegādāties jebkuru Tehniskā piedāvājuma 2.1. – 2.</w:t>
            </w:r>
            <w:r w:rsidR="004C21D4">
              <w:rPr>
                <w:rFonts w:eastAsia="Times New Roman" w:cs="Times New Roman"/>
                <w:szCs w:val="24"/>
                <w:lang w:eastAsia="lv-LV"/>
              </w:rPr>
              <w:t>1</w:t>
            </w:r>
            <w:r w:rsidR="005764DA">
              <w:rPr>
                <w:rFonts w:eastAsia="Times New Roman" w:cs="Times New Roman"/>
                <w:szCs w:val="24"/>
                <w:lang w:eastAsia="lv-LV"/>
              </w:rPr>
              <w:t>7</w:t>
            </w:r>
            <w:r>
              <w:rPr>
                <w:rFonts w:eastAsia="Times New Roman" w:cs="Times New Roman"/>
                <w:szCs w:val="24"/>
                <w:lang w:eastAsia="lv-LV"/>
              </w:rPr>
              <w:t>.apakšpunktā norādīto valstij piekritīgo mantu pilnā tās apjomā, kas norādīta katrā pozīcijā.</w:t>
            </w:r>
          </w:p>
        </w:tc>
      </w:tr>
      <w:tr w:rsidR="001A4792" w:rsidRPr="00326F16" w14:paraId="7D04A306" w14:textId="77777777" w:rsidTr="001A4792">
        <w:trPr>
          <w:gridAfter w:val="1"/>
          <w:wAfter w:w="3" w:type="pct"/>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58526299" w14:textId="77777777" w:rsidR="001A4792" w:rsidRPr="00F51DCC" w:rsidRDefault="001A4792" w:rsidP="00AD742C">
            <w:pPr>
              <w:pStyle w:val="ListParagraph"/>
              <w:numPr>
                <w:ilvl w:val="1"/>
                <w:numId w:val="2"/>
              </w:numPr>
              <w:tabs>
                <w:tab w:val="left" w:pos="993"/>
              </w:tabs>
              <w:ind w:left="142" w:right="840" w:hanging="142"/>
              <w:jc w:val="center"/>
              <w:rPr>
                <w:rFonts w:eastAsia="Times New Roman" w:cs="Times New Roman"/>
                <w:b/>
                <w:szCs w:val="24"/>
                <w:lang w:eastAsia="lv-LV"/>
              </w:rPr>
            </w:pPr>
          </w:p>
        </w:tc>
        <w:tc>
          <w:tcPr>
            <w:tcW w:w="4714" w:type="pct"/>
            <w:gridSpan w:val="5"/>
            <w:tcBorders>
              <w:top w:val="single" w:sz="4" w:space="0" w:color="auto"/>
              <w:left w:val="single" w:sz="4" w:space="0" w:color="auto"/>
              <w:bottom w:val="single" w:sz="4" w:space="0" w:color="auto"/>
            </w:tcBorders>
          </w:tcPr>
          <w:p w14:paraId="13CB6594" w14:textId="70BE959A" w:rsidR="001A4792" w:rsidRPr="00307187" w:rsidRDefault="001A4792" w:rsidP="00AD742C">
            <w:pPr>
              <w:pStyle w:val="Style9"/>
              <w:shd w:val="clear" w:color="auto" w:fill="auto"/>
              <w:spacing w:before="0" w:after="0"/>
              <w:ind w:left="108" w:right="130" w:firstLine="0"/>
              <w:jc w:val="both"/>
              <w:rPr>
                <w:rFonts w:eastAsia="Times New Roman" w:cs="Times New Roman"/>
                <w:bCs/>
                <w:i/>
                <w:sz w:val="20"/>
                <w:szCs w:val="20"/>
                <w:lang w:eastAsia="lv-LV"/>
              </w:rPr>
            </w:pPr>
            <w:bookmarkStart w:id="2" w:name="_Hlk48578937"/>
            <w:r w:rsidRPr="00E373BA">
              <w:rPr>
                <w:rFonts w:eastAsia="Times New Roman" w:cs="Times New Roman"/>
                <w:szCs w:val="24"/>
                <w:lang w:eastAsia="lv-LV"/>
              </w:rPr>
              <w:t>Personai Finanšu piedāvājumā par Tehniskā piedāvājuma 2.1. – 2.</w:t>
            </w:r>
            <w:r w:rsidR="004C21D4">
              <w:rPr>
                <w:rFonts w:eastAsia="Times New Roman" w:cs="Times New Roman"/>
                <w:szCs w:val="24"/>
                <w:lang w:eastAsia="lv-LV"/>
              </w:rPr>
              <w:t>1</w:t>
            </w:r>
            <w:r w:rsidR="005764DA">
              <w:rPr>
                <w:rFonts w:eastAsia="Times New Roman" w:cs="Times New Roman"/>
                <w:szCs w:val="24"/>
                <w:lang w:eastAsia="lv-LV"/>
              </w:rPr>
              <w:t>7</w:t>
            </w:r>
            <w:r w:rsidRPr="00E373BA">
              <w:rPr>
                <w:rFonts w:eastAsia="Times New Roman" w:cs="Times New Roman"/>
                <w:szCs w:val="24"/>
                <w:lang w:eastAsia="lv-LV"/>
              </w:rPr>
              <w:t xml:space="preserve">.apakšpunktā </w:t>
            </w:r>
            <w:r w:rsidRPr="00E373BA">
              <w:rPr>
                <w:rFonts w:eastAsia="Times New Roman" w:cs="Times New Roman"/>
                <w:bCs/>
                <w:szCs w:val="24"/>
                <w:lang w:eastAsia="lv-LV"/>
              </w:rPr>
              <w:t>noteikto valstij piekritīgo mantu jāpiedāvā</w:t>
            </w:r>
            <w:r w:rsidRPr="00E373BA">
              <w:rPr>
                <w:rFonts w:eastAsia="Times New Roman" w:cs="Times New Roman"/>
                <w:szCs w:val="24"/>
                <w:lang w:eastAsia="lv-LV"/>
              </w:rPr>
              <w:t xml:space="preserve"> cena, kas nav zemāka kā norādītā vērtība.</w:t>
            </w:r>
            <w:bookmarkEnd w:id="2"/>
          </w:p>
        </w:tc>
      </w:tr>
      <w:tr w:rsidR="00AD742C" w:rsidRPr="00326F16" w14:paraId="096A7045" w14:textId="77777777" w:rsidTr="00810A00">
        <w:trPr>
          <w:trHeight w:val="310"/>
          <w:jc w:val="center"/>
        </w:trPr>
        <w:tc>
          <w:tcPr>
            <w:tcW w:w="283" w:type="pct"/>
            <w:tcBorders>
              <w:top w:val="single" w:sz="4" w:space="0" w:color="auto"/>
            </w:tcBorders>
            <w:shd w:val="clear" w:color="auto" w:fill="D9D9D9" w:themeFill="background1" w:themeFillShade="D9"/>
            <w:vAlign w:val="center"/>
          </w:tcPr>
          <w:p w14:paraId="261C5C66" w14:textId="77777777" w:rsidR="00AD742C" w:rsidRPr="00600510" w:rsidRDefault="00AD742C" w:rsidP="00AD742C">
            <w:pPr>
              <w:pStyle w:val="ListParagraph"/>
              <w:numPr>
                <w:ilvl w:val="0"/>
                <w:numId w:val="2"/>
              </w:numPr>
              <w:ind w:left="0" w:right="1265" w:firstLine="0"/>
              <w:jc w:val="center"/>
              <w:rPr>
                <w:rFonts w:eastAsia="Times New Roman" w:cs="Times New Roman"/>
                <w:b/>
                <w:szCs w:val="24"/>
                <w:lang w:eastAsia="lv-LV"/>
              </w:rPr>
            </w:pPr>
          </w:p>
        </w:tc>
        <w:tc>
          <w:tcPr>
            <w:tcW w:w="4717" w:type="pct"/>
            <w:gridSpan w:val="6"/>
            <w:tcBorders>
              <w:top w:val="single" w:sz="4" w:space="0" w:color="auto"/>
            </w:tcBorders>
            <w:shd w:val="clear" w:color="auto" w:fill="D9D9D9" w:themeFill="background1" w:themeFillShade="D9"/>
          </w:tcPr>
          <w:p w14:paraId="212AFE4C" w14:textId="5B3F5279" w:rsidR="00AD742C" w:rsidRPr="00053AD3" w:rsidRDefault="00AD742C" w:rsidP="00AD742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un kontaktpersona</w:t>
            </w:r>
          </w:p>
        </w:tc>
      </w:tr>
      <w:tr w:rsidR="00AD742C" w:rsidRPr="00326F16" w14:paraId="47050900" w14:textId="77777777" w:rsidTr="00810A00">
        <w:trPr>
          <w:trHeight w:val="310"/>
          <w:jc w:val="center"/>
        </w:trPr>
        <w:tc>
          <w:tcPr>
            <w:tcW w:w="283" w:type="pct"/>
            <w:tcBorders>
              <w:top w:val="single" w:sz="4" w:space="0" w:color="auto"/>
            </w:tcBorders>
            <w:vAlign w:val="center"/>
          </w:tcPr>
          <w:p w14:paraId="10888837" w14:textId="77777777" w:rsidR="00AD742C" w:rsidRPr="00600510" w:rsidRDefault="00AD742C" w:rsidP="00AD742C">
            <w:pPr>
              <w:pStyle w:val="ListParagraph"/>
              <w:numPr>
                <w:ilvl w:val="1"/>
                <w:numId w:val="2"/>
              </w:numPr>
              <w:ind w:left="284" w:right="982" w:hanging="284"/>
              <w:jc w:val="center"/>
              <w:rPr>
                <w:rFonts w:eastAsia="Times New Roman" w:cs="Times New Roman"/>
                <w:b/>
                <w:szCs w:val="24"/>
                <w:lang w:eastAsia="lv-LV"/>
              </w:rPr>
            </w:pPr>
          </w:p>
        </w:tc>
        <w:tc>
          <w:tcPr>
            <w:tcW w:w="4717" w:type="pct"/>
            <w:gridSpan w:val="6"/>
            <w:tcBorders>
              <w:top w:val="single" w:sz="4" w:space="0" w:color="auto"/>
            </w:tcBorders>
          </w:tcPr>
          <w:p w14:paraId="4CAA9438" w14:textId="2565A8F1" w:rsidR="00AD742C" w:rsidRPr="00326F16" w:rsidRDefault="00AD742C" w:rsidP="00AD742C">
            <w:pPr>
              <w:ind w:left="153" w:right="140"/>
              <w:jc w:val="both"/>
              <w:rPr>
                <w:rFonts w:eastAsia="Times New Roman" w:cs="Times New Roman"/>
                <w:szCs w:val="24"/>
                <w:lang w:eastAsia="lv-LV"/>
              </w:rPr>
            </w:pPr>
            <w:r>
              <w:rPr>
                <w:rFonts w:eastAsia="Times New Roman" w:cs="Times New Roman"/>
                <w:szCs w:val="24"/>
                <w:lang w:eastAsia="lv-LV"/>
              </w:rPr>
              <w:t>Realizējamās mantas atrašanās vieta – Talejas ielā 1</w:t>
            </w:r>
            <w:r w:rsidRPr="00053AD3">
              <w:rPr>
                <w:rFonts w:eastAsia="Times New Roman" w:cs="Times New Roman"/>
                <w:szCs w:val="24"/>
                <w:lang w:eastAsia="lv-LV"/>
              </w:rPr>
              <w:t>,</w:t>
            </w:r>
            <w:r>
              <w:rPr>
                <w:rFonts w:eastAsia="Times New Roman" w:cs="Times New Roman"/>
                <w:szCs w:val="24"/>
                <w:lang w:eastAsia="lv-LV"/>
              </w:rPr>
              <w:t xml:space="preserve"> Rīgā.</w:t>
            </w:r>
          </w:p>
        </w:tc>
      </w:tr>
      <w:tr w:rsidR="00AD742C" w:rsidRPr="00326F16" w14:paraId="49679CE6" w14:textId="77777777" w:rsidTr="00810A00">
        <w:trPr>
          <w:trHeight w:val="310"/>
          <w:jc w:val="center"/>
        </w:trPr>
        <w:tc>
          <w:tcPr>
            <w:tcW w:w="283" w:type="pct"/>
            <w:tcBorders>
              <w:top w:val="single" w:sz="4" w:space="0" w:color="auto"/>
            </w:tcBorders>
            <w:vAlign w:val="center"/>
          </w:tcPr>
          <w:p w14:paraId="24B89778" w14:textId="77777777" w:rsidR="00AD742C" w:rsidRPr="00600510" w:rsidRDefault="00AD742C" w:rsidP="00AD742C">
            <w:pPr>
              <w:pStyle w:val="ListParagraph"/>
              <w:numPr>
                <w:ilvl w:val="1"/>
                <w:numId w:val="2"/>
              </w:numPr>
              <w:ind w:left="284" w:right="982" w:hanging="284"/>
              <w:jc w:val="center"/>
              <w:rPr>
                <w:rFonts w:eastAsia="Times New Roman" w:cs="Times New Roman"/>
                <w:b/>
                <w:szCs w:val="24"/>
                <w:lang w:eastAsia="lv-LV"/>
              </w:rPr>
            </w:pPr>
          </w:p>
        </w:tc>
        <w:tc>
          <w:tcPr>
            <w:tcW w:w="4717" w:type="pct"/>
            <w:gridSpan w:val="6"/>
            <w:tcBorders>
              <w:top w:val="single" w:sz="4" w:space="0" w:color="auto"/>
            </w:tcBorders>
          </w:tcPr>
          <w:p w14:paraId="302757E5" w14:textId="77777777" w:rsidR="00AD742C" w:rsidRDefault="00AD742C" w:rsidP="00AD742C">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33"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58978F77" w14:textId="7063C282" w:rsidR="00AD742C" w:rsidRDefault="00AD742C" w:rsidP="00AD742C">
            <w:pPr>
              <w:ind w:left="153" w:right="14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Pr>
                <w:rFonts w:eastAsia="Times New Roman" w:cs="Times New Roman"/>
                <w:szCs w:val="24"/>
                <w:lang w:eastAsia="lv-LV"/>
              </w:rPr>
              <w:t>personai</w:t>
            </w:r>
            <w:r w:rsidRPr="001625BC">
              <w:rPr>
                <w:rFonts w:eastAsia="Times New Roman" w:cs="Times New Roman"/>
                <w:szCs w:val="24"/>
                <w:lang w:eastAsia="lv-LV"/>
              </w:rPr>
              <w:t xml:space="preserve"> sniegs e-pastā. Mutvārdos sniegtā informācija nav saistoša.</w:t>
            </w:r>
          </w:p>
        </w:tc>
      </w:tr>
      <w:tr w:rsidR="00AD742C" w:rsidRPr="00326F16" w14:paraId="618B351A" w14:textId="77777777" w:rsidTr="00810A00">
        <w:trPr>
          <w:trHeight w:val="310"/>
          <w:jc w:val="center"/>
        </w:trPr>
        <w:tc>
          <w:tcPr>
            <w:tcW w:w="283" w:type="pct"/>
            <w:tcBorders>
              <w:top w:val="single" w:sz="4" w:space="0" w:color="auto"/>
            </w:tcBorders>
            <w:vAlign w:val="center"/>
          </w:tcPr>
          <w:p w14:paraId="34DBA45A" w14:textId="77777777" w:rsidR="00AD742C" w:rsidRPr="00600510" w:rsidRDefault="00AD742C" w:rsidP="00AD742C">
            <w:pPr>
              <w:pStyle w:val="ListParagraph"/>
              <w:numPr>
                <w:ilvl w:val="1"/>
                <w:numId w:val="2"/>
              </w:numPr>
              <w:ind w:left="284" w:right="982" w:hanging="284"/>
              <w:jc w:val="center"/>
              <w:rPr>
                <w:rFonts w:eastAsia="Times New Roman" w:cs="Times New Roman"/>
                <w:b/>
                <w:szCs w:val="24"/>
                <w:lang w:eastAsia="lv-LV"/>
              </w:rPr>
            </w:pPr>
          </w:p>
        </w:tc>
        <w:tc>
          <w:tcPr>
            <w:tcW w:w="4717" w:type="pct"/>
            <w:gridSpan w:val="6"/>
            <w:tcBorders>
              <w:top w:val="single" w:sz="4" w:space="0" w:color="auto"/>
            </w:tcBorders>
          </w:tcPr>
          <w:p w14:paraId="638B118F" w14:textId="59AA739D" w:rsidR="00C7246F" w:rsidRDefault="00C7246F" w:rsidP="00C7246F">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5621E3">
              <w:rPr>
                <w:rFonts w:eastAsia="Times New Roman" w:cs="Times New Roman"/>
                <w:szCs w:val="24"/>
                <w:lang w:eastAsia="lv-LV"/>
              </w:rPr>
              <w:t>i</w:t>
            </w:r>
            <w:r>
              <w:rPr>
                <w:rFonts w:eastAsia="Times New Roman" w:cs="Times New Roman"/>
                <w:szCs w:val="24"/>
                <w:lang w:eastAsia="lv-LV"/>
              </w:rPr>
              <w:t xml:space="preserve"> valstij piekritīgo mantu darbības jomā  </w:t>
            </w:r>
            <w:r w:rsidRPr="004D1D17">
              <w:rPr>
                <w:rFonts w:eastAsia="Times New Roman" w:cs="Times New Roman"/>
                <w:szCs w:val="24"/>
                <w:lang w:eastAsia="lv-LV"/>
              </w:rPr>
              <w:t xml:space="preserve"> </w:t>
            </w:r>
            <w:r w:rsidRPr="00853CE3">
              <w:rPr>
                <w:rFonts w:eastAsia="Times New Roman" w:cs="Times New Roman"/>
                <w:szCs w:val="24"/>
                <w:lang w:eastAsia="lv-LV"/>
              </w:rPr>
              <w:t xml:space="preserve">Inesi </w:t>
            </w:r>
            <w:proofErr w:type="spellStart"/>
            <w:r w:rsidRPr="00853CE3">
              <w:rPr>
                <w:rFonts w:eastAsia="Times New Roman" w:cs="Times New Roman"/>
                <w:szCs w:val="24"/>
                <w:lang w:eastAsia="lv-LV"/>
              </w:rPr>
              <w:t>Uzkliņģi</w:t>
            </w:r>
            <w:proofErr w:type="spellEnd"/>
            <w:r w:rsidRPr="00853CE3">
              <w:rPr>
                <w:rFonts w:eastAsia="Times New Roman" w:cs="Times New Roman"/>
                <w:szCs w:val="24"/>
                <w:lang w:eastAsia="lv-LV"/>
              </w:rPr>
              <w:t xml:space="preserve">, e-pasts: </w:t>
            </w:r>
            <w:hyperlink r:id="rId34" w:history="1">
              <w:r w:rsidRPr="00853CE3">
                <w:rPr>
                  <w:rStyle w:val="Hyperlink"/>
                  <w:rFonts w:eastAsia="Times New Roman" w:cs="Times New Roman"/>
                  <w:szCs w:val="24"/>
                  <w:lang w:eastAsia="lv-LV"/>
                </w:rPr>
                <w:t>Inese.Uzklinge@vid.gov.lv</w:t>
              </w:r>
            </w:hyperlink>
            <w:r w:rsidR="005621E3">
              <w:rPr>
                <w:rStyle w:val="Hyperlink"/>
                <w:rFonts w:eastAsia="Times New Roman" w:cs="Times New Roman"/>
                <w:szCs w:val="24"/>
                <w:lang w:eastAsia="lv-LV"/>
              </w:rPr>
              <w:t xml:space="preserve"> vai ar</w:t>
            </w:r>
            <w:r>
              <w:t xml:space="preserve"> </w:t>
            </w:r>
            <w:r w:rsidRPr="004D1D17">
              <w:rPr>
                <w:rFonts w:eastAsia="Times New Roman" w:cs="Times New Roman"/>
                <w:szCs w:val="24"/>
                <w:lang w:eastAsia="lv-LV"/>
              </w:rPr>
              <w:t xml:space="preserve">VID Finanšu pārvaldes Iepirkumu un valstij piekritīgās mantas daļas </w:t>
            </w:r>
            <w:r>
              <w:rPr>
                <w:rFonts w:eastAsia="Times New Roman" w:cs="Times New Roman"/>
                <w:szCs w:val="24"/>
                <w:lang w:eastAsia="lv-LV"/>
              </w:rPr>
              <w:t>vecāko speciālist</w:t>
            </w:r>
            <w:r w:rsidR="005621E3">
              <w:rPr>
                <w:rFonts w:eastAsia="Times New Roman" w:cs="Times New Roman"/>
                <w:szCs w:val="24"/>
                <w:lang w:eastAsia="lv-LV"/>
              </w:rPr>
              <w:t>i</w:t>
            </w:r>
            <w:r>
              <w:rPr>
                <w:rFonts w:eastAsia="Times New Roman" w:cs="Times New Roman"/>
                <w:szCs w:val="24"/>
                <w:lang w:eastAsia="lv-LV"/>
              </w:rPr>
              <w:t xml:space="preserve"> valstij piekritīgo mantu darbības jomā  </w:t>
            </w:r>
            <w:r w:rsidRPr="004D1D17">
              <w:rPr>
                <w:rFonts w:eastAsia="Times New Roman" w:cs="Times New Roman"/>
                <w:szCs w:val="24"/>
                <w:lang w:eastAsia="lv-LV"/>
              </w:rPr>
              <w:t xml:space="preserve"> </w:t>
            </w:r>
            <w:r>
              <w:rPr>
                <w:rFonts w:eastAsia="Times New Roman" w:cs="Times New Roman"/>
                <w:szCs w:val="24"/>
                <w:lang w:eastAsia="lv-LV"/>
              </w:rPr>
              <w:t>Din</w:t>
            </w:r>
            <w:r w:rsidR="005621E3">
              <w:rPr>
                <w:rFonts w:eastAsia="Times New Roman" w:cs="Times New Roman"/>
                <w:szCs w:val="24"/>
                <w:lang w:eastAsia="lv-LV"/>
              </w:rPr>
              <w:t>u</w:t>
            </w:r>
            <w:r>
              <w:rPr>
                <w:rFonts w:eastAsia="Times New Roman" w:cs="Times New Roman"/>
                <w:szCs w:val="24"/>
                <w:lang w:eastAsia="lv-LV"/>
              </w:rPr>
              <w:t xml:space="preserve"> Albert</w:t>
            </w:r>
            <w:r w:rsidR="005621E3">
              <w:rPr>
                <w:rFonts w:eastAsia="Times New Roman" w:cs="Times New Roman"/>
                <w:szCs w:val="24"/>
                <w:lang w:eastAsia="lv-LV"/>
              </w:rPr>
              <w:t>i</w:t>
            </w:r>
            <w:r w:rsidRPr="00853CE3">
              <w:rPr>
                <w:rFonts w:eastAsia="Times New Roman" w:cs="Times New Roman"/>
                <w:szCs w:val="24"/>
                <w:lang w:eastAsia="lv-LV"/>
              </w:rPr>
              <w:t>, e-pasts:</w:t>
            </w:r>
            <w:r>
              <w:rPr>
                <w:rFonts w:eastAsia="Times New Roman" w:cs="Times New Roman"/>
                <w:szCs w:val="24"/>
                <w:lang w:eastAsia="lv-LV"/>
              </w:rPr>
              <w:t xml:space="preserve"> </w:t>
            </w:r>
            <w:hyperlink r:id="rId35" w:history="1">
              <w:r w:rsidRPr="00CF1B01">
                <w:rPr>
                  <w:rStyle w:val="Hyperlink"/>
                  <w:rFonts w:eastAsia="Times New Roman" w:cs="Times New Roman"/>
                  <w:szCs w:val="24"/>
                  <w:lang w:eastAsia="lv-LV"/>
                </w:rPr>
                <w:t>Dina.Alberete@vid.gov.lv</w:t>
              </w:r>
            </w:hyperlink>
            <w:r>
              <w:rPr>
                <w:rFonts w:eastAsia="Times New Roman" w:cs="Times New Roman"/>
                <w:szCs w:val="24"/>
                <w:lang w:eastAsia="lv-LV"/>
              </w:rPr>
              <w:t>.</w:t>
            </w:r>
          </w:p>
          <w:p w14:paraId="693CEE34" w14:textId="7EFB3253" w:rsidR="00AD742C" w:rsidRPr="00774B81" w:rsidRDefault="00C7246F" w:rsidP="00C7246F">
            <w:pPr>
              <w:tabs>
                <w:tab w:val="left" w:pos="1108"/>
              </w:tabs>
              <w:ind w:left="153" w:right="140"/>
              <w:jc w:val="both"/>
              <w:rPr>
                <w:rFonts w:eastAsia="Times New Roman" w:cs="Times New Roman"/>
                <w:szCs w:val="24"/>
                <w:lang w:eastAsia="lv-LV"/>
              </w:rPr>
            </w:pPr>
            <w:r>
              <w:t>Kontaktpersona</w:t>
            </w:r>
            <w:r w:rsidR="0069433E">
              <w:t>s</w:t>
            </w:r>
            <w:r>
              <w:t xml:space="preserve"> nesniedz atbildes uz citiem jautājumiem.</w:t>
            </w:r>
          </w:p>
        </w:tc>
      </w:tr>
      <w:tr w:rsidR="00AD742C" w:rsidRPr="00326F16" w14:paraId="2534F617" w14:textId="77777777" w:rsidTr="00810A00">
        <w:trPr>
          <w:trHeight w:val="310"/>
          <w:jc w:val="center"/>
        </w:trPr>
        <w:tc>
          <w:tcPr>
            <w:tcW w:w="283" w:type="pct"/>
            <w:tcBorders>
              <w:top w:val="single" w:sz="4" w:space="0" w:color="auto"/>
              <w:bottom w:val="single" w:sz="4" w:space="0" w:color="auto"/>
            </w:tcBorders>
            <w:shd w:val="clear" w:color="auto" w:fill="D9D9D9" w:themeFill="background1" w:themeFillShade="D9"/>
            <w:vAlign w:val="center"/>
          </w:tcPr>
          <w:p w14:paraId="66C028E3" w14:textId="77777777" w:rsidR="00AD742C" w:rsidRPr="00600510" w:rsidRDefault="00AD742C" w:rsidP="00AD742C">
            <w:pPr>
              <w:pStyle w:val="ListParagraph"/>
              <w:numPr>
                <w:ilvl w:val="0"/>
                <w:numId w:val="2"/>
              </w:numPr>
              <w:ind w:left="142" w:right="1123" w:firstLine="0"/>
              <w:jc w:val="center"/>
              <w:rPr>
                <w:rFonts w:eastAsia="Times New Roman" w:cs="Times New Roman"/>
                <w:b/>
                <w:szCs w:val="24"/>
                <w:lang w:eastAsia="lv-LV"/>
              </w:rPr>
            </w:pPr>
          </w:p>
        </w:tc>
        <w:tc>
          <w:tcPr>
            <w:tcW w:w="1153" w:type="pct"/>
            <w:tcBorders>
              <w:top w:val="single" w:sz="4" w:space="0" w:color="auto"/>
              <w:bottom w:val="single" w:sz="4" w:space="0" w:color="auto"/>
            </w:tcBorders>
            <w:shd w:val="clear" w:color="auto" w:fill="D9D9D9" w:themeFill="background1" w:themeFillShade="D9"/>
          </w:tcPr>
          <w:p w14:paraId="45349A81" w14:textId="77777777" w:rsidR="00AD742C" w:rsidRPr="006A6B70" w:rsidRDefault="00AD742C" w:rsidP="00AD742C">
            <w:pPr>
              <w:ind w:left="-6"/>
              <w:jc w:val="center"/>
              <w:rPr>
                <w:rFonts w:eastAsia="Times New Roman" w:cs="Times New Roman"/>
                <w:b/>
                <w:szCs w:val="24"/>
                <w:lang w:eastAsia="lv-LV"/>
              </w:rPr>
            </w:pPr>
          </w:p>
        </w:tc>
        <w:tc>
          <w:tcPr>
            <w:tcW w:w="3564" w:type="pct"/>
            <w:gridSpan w:val="5"/>
            <w:tcBorders>
              <w:top w:val="single" w:sz="4" w:space="0" w:color="auto"/>
              <w:bottom w:val="single" w:sz="4" w:space="0" w:color="auto"/>
            </w:tcBorders>
            <w:shd w:val="clear" w:color="auto" w:fill="D9D9D9" w:themeFill="background1" w:themeFillShade="D9"/>
          </w:tcPr>
          <w:p w14:paraId="53B6C1C8" w14:textId="0EF1AA1F" w:rsidR="00AD742C" w:rsidRPr="006A6B70" w:rsidRDefault="00F64ECB" w:rsidP="00F64ECB">
            <w:pPr>
              <w:rPr>
                <w:rFonts w:eastAsia="Times New Roman" w:cs="Times New Roman"/>
                <w:b/>
                <w:szCs w:val="24"/>
                <w:lang w:eastAsia="lv-LV"/>
              </w:rPr>
            </w:pPr>
            <w:r w:rsidRPr="000751A0">
              <w:rPr>
                <w:rFonts w:eastAsia="Times New Roman" w:cs="Times New Roman"/>
                <w:b/>
                <w:szCs w:val="24"/>
                <w:lang w:eastAsia="lv-LV"/>
              </w:rPr>
              <w:t>Būtiskie Mantas realizācijas nosacījumi</w:t>
            </w:r>
          </w:p>
        </w:tc>
      </w:tr>
      <w:tr w:rsidR="00F64ECB" w:rsidRPr="00326F16" w14:paraId="4F580A16" w14:textId="77777777" w:rsidTr="00810A00">
        <w:trPr>
          <w:gridAfter w:val="1"/>
          <w:wAfter w:w="3" w:type="pct"/>
          <w:trHeight w:val="310"/>
          <w:jc w:val="center"/>
        </w:trPr>
        <w:tc>
          <w:tcPr>
            <w:tcW w:w="283" w:type="pct"/>
            <w:tcBorders>
              <w:top w:val="single" w:sz="4" w:space="0" w:color="auto"/>
              <w:bottom w:val="single" w:sz="4" w:space="0" w:color="auto"/>
            </w:tcBorders>
            <w:vAlign w:val="center"/>
          </w:tcPr>
          <w:p w14:paraId="4C0EEBAA" w14:textId="77777777" w:rsidR="00F64ECB" w:rsidRPr="00600510" w:rsidRDefault="00F64ECB" w:rsidP="00F64ECB">
            <w:pPr>
              <w:pStyle w:val="ListParagraph"/>
              <w:numPr>
                <w:ilvl w:val="1"/>
                <w:numId w:val="2"/>
              </w:numPr>
              <w:ind w:left="426" w:right="840" w:hanging="426"/>
              <w:jc w:val="center"/>
              <w:rPr>
                <w:rFonts w:eastAsia="Times New Roman" w:cs="Times New Roman"/>
                <w:b/>
                <w:szCs w:val="24"/>
                <w:lang w:eastAsia="lv-LV"/>
              </w:rPr>
            </w:pPr>
          </w:p>
        </w:tc>
        <w:tc>
          <w:tcPr>
            <w:tcW w:w="3555" w:type="pct"/>
            <w:gridSpan w:val="4"/>
            <w:tcBorders>
              <w:top w:val="single" w:sz="4" w:space="0" w:color="auto"/>
              <w:bottom w:val="single" w:sz="4" w:space="0" w:color="auto"/>
            </w:tcBorders>
          </w:tcPr>
          <w:p w14:paraId="7373A4E2" w14:textId="652E3FDB" w:rsidR="00F64ECB" w:rsidRDefault="00F64ECB" w:rsidP="00F64ECB">
            <w:pPr>
              <w:tabs>
                <w:tab w:val="left" w:pos="1108"/>
              </w:tabs>
              <w:ind w:left="135" w:right="83"/>
              <w:jc w:val="both"/>
              <w:rPr>
                <w:rFonts w:eastAsia="Times New Roman" w:cs="Times New Roman"/>
                <w:szCs w:val="24"/>
                <w:lang w:eastAsia="lv-LV"/>
              </w:rPr>
            </w:pPr>
            <w:r w:rsidRPr="000751A0">
              <w:rPr>
                <w:rFonts w:eastAsia="Times New Roman" w:cs="Times New Roman"/>
                <w:lang w:eastAsia="lv-LV"/>
              </w:rPr>
              <w:t>Priekšapmaksa 100% apmērā personai jāveic 5 (piecu) darba dienu laikā no dienas, kad VID pārstāvis nosūtījis rēķinu. Ja priekšapmaksa netiek veikta noteiktajā termiņā, VID ir tiesības Mantu personai nerealizēt.</w:t>
            </w:r>
          </w:p>
        </w:tc>
        <w:tc>
          <w:tcPr>
            <w:tcW w:w="1159" w:type="pct"/>
          </w:tcPr>
          <w:p w14:paraId="368960EC" w14:textId="77777777" w:rsidR="00F64ECB" w:rsidRPr="00326F16" w:rsidRDefault="00F64ECB" w:rsidP="00F64ECB">
            <w:pPr>
              <w:ind w:left="-6"/>
              <w:jc w:val="both"/>
              <w:rPr>
                <w:rFonts w:eastAsia="Times New Roman" w:cs="Times New Roman"/>
                <w:szCs w:val="24"/>
                <w:lang w:eastAsia="lv-LV"/>
              </w:rPr>
            </w:pPr>
          </w:p>
        </w:tc>
      </w:tr>
      <w:tr w:rsidR="00F64ECB" w:rsidRPr="00326F16" w14:paraId="426408DE" w14:textId="77777777" w:rsidTr="00810A00">
        <w:trPr>
          <w:gridAfter w:val="1"/>
          <w:wAfter w:w="3" w:type="pct"/>
          <w:trHeight w:val="310"/>
          <w:jc w:val="center"/>
        </w:trPr>
        <w:tc>
          <w:tcPr>
            <w:tcW w:w="283" w:type="pct"/>
            <w:tcBorders>
              <w:top w:val="single" w:sz="4" w:space="0" w:color="auto"/>
              <w:bottom w:val="single" w:sz="4" w:space="0" w:color="auto"/>
            </w:tcBorders>
            <w:vAlign w:val="center"/>
          </w:tcPr>
          <w:p w14:paraId="77FD56D5" w14:textId="77777777" w:rsidR="00F64ECB" w:rsidRPr="00600510" w:rsidRDefault="00F64ECB" w:rsidP="00F64ECB">
            <w:pPr>
              <w:pStyle w:val="ListParagraph"/>
              <w:numPr>
                <w:ilvl w:val="1"/>
                <w:numId w:val="2"/>
              </w:numPr>
              <w:ind w:left="0" w:right="982" w:firstLine="0"/>
              <w:jc w:val="center"/>
              <w:rPr>
                <w:rFonts w:eastAsia="Times New Roman" w:cs="Times New Roman"/>
                <w:b/>
                <w:szCs w:val="24"/>
                <w:lang w:eastAsia="lv-LV"/>
              </w:rPr>
            </w:pPr>
          </w:p>
        </w:tc>
        <w:tc>
          <w:tcPr>
            <w:tcW w:w="3555" w:type="pct"/>
            <w:gridSpan w:val="4"/>
            <w:tcBorders>
              <w:top w:val="single" w:sz="4" w:space="0" w:color="auto"/>
              <w:bottom w:val="single" w:sz="4" w:space="0" w:color="auto"/>
            </w:tcBorders>
          </w:tcPr>
          <w:p w14:paraId="4CF91713" w14:textId="13E5D676" w:rsidR="00F64ECB" w:rsidRDefault="00F64ECB" w:rsidP="00F64ECB">
            <w:pPr>
              <w:tabs>
                <w:tab w:val="left" w:pos="1108"/>
              </w:tabs>
              <w:ind w:left="135" w:right="83"/>
              <w:jc w:val="both"/>
              <w:rPr>
                <w:rFonts w:eastAsia="Times New Roman" w:cs="Times New Roman"/>
                <w:szCs w:val="24"/>
                <w:lang w:eastAsia="lv-LV"/>
              </w:rPr>
            </w:pPr>
            <w:r w:rsidRPr="000751A0">
              <w:rPr>
                <w:rFonts w:eastAsia="Times New Roman" w:cs="Times New Roman"/>
                <w:szCs w:val="24"/>
                <w:lang w:eastAsia="lv-LV"/>
              </w:rPr>
              <w:t xml:space="preserve">Ja VID pieņem lēmumu nerealizēt Mantu personai Tehniskā piedāvājuma </w:t>
            </w:r>
            <w:r w:rsidR="00311FBE">
              <w:rPr>
                <w:rFonts w:eastAsia="Times New Roman" w:cs="Times New Roman"/>
                <w:szCs w:val="24"/>
                <w:lang w:eastAsia="lv-LV"/>
              </w:rPr>
              <w:t>5</w:t>
            </w:r>
            <w:r w:rsidRPr="000751A0">
              <w:rPr>
                <w:rFonts w:eastAsia="Times New Roman" w:cs="Times New Roman"/>
                <w:szCs w:val="24"/>
                <w:lang w:eastAsia="lv-LV"/>
              </w:rPr>
              <w:t>.1.apakšpunktā noteiktajā gadījumā, tad tiesības iegādāties Mantu piekrīt nākošajai personai, kura ir iesniegusi piedāvājumu ar augstāku cenu, vai gadījumā, ja cenas ir vienādas, iesniegusi piedāvājumu ātrāk.</w:t>
            </w:r>
          </w:p>
        </w:tc>
        <w:tc>
          <w:tcPr>
            <w:tcW w:w="1159" w:type="pct"/>
          </w:tcPr>
          <w:p w14:paraId="0AF70ABF" w14:textId="77777777" w:rsidR="00F64ECB" w:rsidRPr="00326F16" w:rsidRDefault="00F64ECB" w:rsidP="00F64ECB">
            <w:pPr>
              <w:ind w:left="-6"/>
              <w:jc w:val="both"/>
              <w:rPr>
                <w:rFonts w:eastAsia="Times New Roman" w:cs="Times New Roman"/>
                <w:szCs w:val="24"/>
                <w:lang w:eastAsia="lv-LV"/>
              </w:rPr>
            </w:pPr>
          </w:p>
        </w:tc>
      </w:tr>
      <w:tr w:rsidR="00F64ECB" w:rsidRPr="00326F16" w14:paraId="56EA5052" w14:textId="77777777" w:rsidTr="00810A00">
        <w:trPr>
          <w:gridAfter w:val="1"/>
          <w:wAfter w:w="3" w:type="pct"/>
          <w:trHeight w:val="310"/>
          <w:jc w:val="center"/>
        </w:trPr>
        <w:tc>
          <w:tcPr>
            <w:tcW w:w="283" w:type="pct"/>
            <w:tcBorders>
              <w:top w:val="single" w:sz="4" w:space="0" w:color="auto"/>
            </w:tcBorders>
            <w:vAlign w:val="center"/>
          </w:tcPr>
          <w:p w14:paraId="058D84FE" w14:textId="77777777" w:rsidR="00F64ECB" w:rsidRPr="00600510" w:rsidRDefault="00F64ECB" w:rsidP="00F64ECB">
            <w:pPr>
              <w:pStyle w:val="ListParagraph"/>
              <w:numPr>
                <w:ilvl w:val="1"/>
                <w:numId w:val="2"/>
              </w:numPr>
              <w:ind w:left="284" w:right="982" w:hanging="284"/>
              <w:jc w:val="center"/>
              <w:rPr>
                <w:rFonts w:eastAsia="Times New Roman" w:cs="Times New Roman"/>
                <w:b/>
                <w:szCs w:val="24"/>
                <w:lang w:eastAsia="lv-LV"/>
              </w:rPr>
            </w:pPr>
          </w:p>
        </w:tc>
        <w:tc>
          <w:tcPr>
            <w:tcW w:w="3555" w:type="pct"/>
            <w:gridSpan w:val="4"/>
            <w:tcBorders>
              <w:top w:val="single" w:sz="4" w:space="0" w:color="auto"/>
            </w:tcBorders>
          </w:tcPr>
          <w:p w14:paraId="2133AFBC" w14:textId="70679E89" w:rsidR="00F64ECB" w:rsidRDefault="00F64ECB" w:rsidP="00F64ECB">
            <w:pPr>
              <w:tabs>
                <w:tab w:val="left" w:pos="1108"/>
              </w:tabs>
              <w:ind w:left="135" w:right="83"/>
              <w:jc w:val="both"/>
              <w:rPr>
                <w:rFonts w:eastAsia="Times New Roman" w:cs="Times New Roman"/>
                <w:szCs w:val="24"/>
                <w:lang w:eastAsia="lv-LV"/>
              </w:rPr>
            </w:pPr>
            <w:r w:rsidRPr="000751A0">
              <w:rPr>
                <w:rFonts w:eastAsia="Times New Roman" w:cs="Times New Roman"/>
                <w:szCs w:val="24"/>
                <w:lang w:eastAsia="lv-LV"/>
              </w:rPr>
              <w:t xml:space="preserve">VID valstij piekritīgo mantu personai nodod un persona to pieņem 10 (desmit) darba dienu laikā no Tehniskā piedāvājuma </w:t>
            </w:r>
            <w:r w:rsidR="00311FBE">
              <w:rPr>
                <w:rFonts w:eastAsia="Times New Roman" w:cs="Times New Roman"/>
                <w:szCs w:val="24"/>
                <w:lang w:eastAsia="lv-LV"/>
              </w:rPr>
              <w:t>5</w:t>
            </w:r>
            <w:r w:rsidRPr="000751A0">
              <w:rPr>
                <w:rFonts w:eastAsia="Times New Roman" w:cs="Times New Roman"/>
                <w:szCs w:val="24"/>
                <w:lang w:eastAsia="lv-LV"/>
              </w:rPr>
              <w:t>.1.apakšpunktā minēto nosacījumu izpildes.</w:t>
            </w:r>
          </w:p>
        </w:tc>
        <w:tc>
          <w:tcPr>
            <w:tcW w:w="1159" w:type="pct"/>
          </w:tcPr>
          <w:p w14:paraId="56E98042" w14:textId="77777777" w:rsidR="00F64ECB" w:rsidRPr="00326F16" w:rsidRDefault="00F64ECB" w:rsidP="00F64ECB">
            <w:pPr>
              <w:ind w:left="-6"/>
              <w:jc w:val="both"/>
              <w:rPr>
                <w:rFonts w:eastAsia="Times New Roman" w:cs="Times New Roman"/>
                <w:szCs w:val="24"/>
                <w:lang w:eastAsia="lv-LV"/>
              </w:rPr>
            </w:pPr>
          </w:p>
        </w:tc>
      </w:tr>
    </w:tbl>
    <w:p w14:paraId="1DAEF40A" w14:textId="77777777" w:rsidR="002B3EDB" w:rsidRPr="000964B1" w:rsidRDefault="002B3EDB" w:rsidP="000964B1">
      <w:pPr>
        <w:rPr>
          <w:rFonts w:eastAsia="Times New Roman" w:cs="Times New Roman"/>
          <w:b/>
          <w:caps/>
          <w:sz w:val="28"/>
          <w:szCs w:val="28"/>
          <w:lang w:eastAsia="lv-LV"/>
        </w:rPr>
      </w:pPr>
    </w:p>
    <w:p w14:paraId="3625EC00" w14:textId="77777777" w:rsidR="005764DA" w:rsidRPr="005764DA" w:rsidRDefault="005764DA" w:rsidP="005764DA">
      <w:pPr>
        <w:ind w:left="1135"/>
        <w:jc w:val="center"/>
        <w:rPr>
          <w:rFonts w:eastAsia="Times New Roman" w:cs="Times New Roman"/>
          <w:b/>
          <w:caps/>
          <w:sz w:val="28"/>
          <w:szCs w:val="28"/>
          <w:lang w:eastAsia="lv-LV"/>
        </w:rPr>
      </w:pPr>
    </w:p>
    <w:p w14:paraId="6B0AED90" w14:textId="77777777" w:rsidR="005764DA" w:rsidRPr="005764DA" w:rsidRDefault="005764DA" w:rsidP="005764DA">
      <w:pPr>
        <w:ind w:left="1135"/>
        <w:jc w:val="center"/>
        <w:rPr>
          <w:rFonts w:eastAsia="Times New Roman" w:cs="Times New Roman"/>
          <w:b/>
          <w:caps/>
          <w:sz w:val="28"/>
          <w:szCs w:val="28"/>
          <w:lang w:eastAsia="lv-LV"/>
        </w:rPr>
      </w:pPr>
    </w:p>
    <w:p w14:paraId="7753D256" w14:textId="67DB81AE"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Finanšu piedāvājums</w:t>
      </w:r>
    </w:p>
    <w:p w14:paraId="48700729" w14:textId="174A05DF" w:rsidR="00A259CA" w:rsidRPr="00326F16" w:rsidRDefault="00A259CA" w:rsidP="0037158A">
      <w:pPr>
        <w:rPr>
          <w:rFonts w:eastAsia="Times New Roman" w:cs="Times New Roman"/>
          <w:i/>
          <w:szCs w:val="24"/>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3"/>
        <w:gridCol w:w="5670"/>
        <w:gridCol w:w="1134"/>
        <w:gridCol w:w="1977"/>
      </w:tblGrid>
      <w:tr w:rsidR="00FB1B63" w:rsidRPr="008E65E7" w14:paraId="5BD681C2" w14:textId="77777777" w:rsidTr="006C38CD">
        <w:trPr>
          <w:trHeight w:val="529"/>
          <w:jc w:val="center"/>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9338E5" w14:textId="20FB896E" w:rsidR="00FB1B63" w:rsidRPr="00305A65" w:rsidRDefault="00FB1B63" w:rsidP="00F64ECB">
            <w:pPr>
              <w:jc w:val="center"/>
              <w:rPr>
                <w:rFonts w:eastAsia="Times New Roman" w:cs="Times New Roman"/>
                <w:b/>
                <w:szCs w:val="24"/>
              </w:rPr>
            </w:pPr>
            <w:r w:rsidRPr="00305A65">
              <w:rPr>
                <w:rFonts w:eastAsia="Times New Roman" w:cs="Times New Roman"/>
                <w:b/>
                <w:szCs w:val="24"/>
              </w:rPr>
              <w:t>Nr. p.k.</w:t>
            </w:r>
          </w:p>
          <w:p w14:paraId="03E85093" w14:textId="1D54BBD5" w:rsidR="00FB1B63" w:rsidRPr="00305A65" w:rsidRDefault="00FB1B63" w:rsidP="00F64ECB">
            <w:pPr>
              <w:pStyle w:val="ListParagraph"/>
              <w:ind w:left="125" w:right="990"/>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shd w:val="clear" w:color="auto" w:fill="D9D9D9" w:themeFill="background1" w:themeFillShade="D9"/>
            <w:vAlign w:val="center"/>
          </w:tcPr>
          <w:p w14:paraId="0267C6D6" w14:textId="3197C20A" w:rsidR="00FB1B63" w:rsidRPr="00305A65" w:rsidRDefault="00FB1B63" w:rsidP="00F64ECB">
            <w:pPr>
              <w:pStyle w:val="Style9"/>
              <w:shd w:val="clear" w:color="auto" w:fill="auto"/>
              <w:tabs>
                <w:tab w:val="left" w:pos="1499"/>
              </w:tabs>
              <w:spacing w:before="0" w:after="0" w:line="240" w:lineRule="auto"/>
              <w:ind w:left="108" w:right="130" w:firstLine="0"/>
              <w:jc w:val="center"/>
              <w:rPr>
                <w:szCs w:val="24"/>
              </w:rPr>
            </w:pPr>
            <w:r w:rsidRPr="00305A65">
              <w:rPr>
                <w:rFonts w:eastAsia="Times New Roman" w:cs="Times New Roman"/>
                <w:b/>
                <w:szCs w:val="24"/>
              </w:rPr>
              <w:t>Cenu aptaujas priekšmets</w:t>
            </w:r>
          </w:p>
        </w:tc>
        <w:tc>
          <w:tcPr>
            <w:tcW w:w="607" w:type="pct"/>
            <w:tcBorders>
              <w:top w:val="single" w:sz="4" w:space="0" w:color="auto"/>
              <w:left w:val="single" w:sz="4" w:space="0" w:color="auto"/>
              <w:bottom w:val="single" w:sz="4" w:space="0" w:color="auto"/>
            </w:tcBorders>
            <w:shd w:val="clear" w:color="auto" w:fill="D9D9D9" w:themeFill="background1" w:themeFillShade="D9"/>
            <w:vAlign w:val="center"/>
          </w:tcPr>
          <w:p w14:paraId="6243B264" w14:textId="06D706CE" w:rsidR="00FB1B63" w:rsidRPr="00305A65" w:rsidRDefault="00FB1B63" w:rsidP="00F64ECB">
            <w:pPr>
              <w:pStyle w:val="Style9"/>
              <w:shd w:val="clear" w:color="auto" w:fill="auto"/>
              <w:tabs>
                <w:tab w:val="left" w:pos="1499"/>
              </w:tabs>
              <w:spacing w:before="0" w:after="0" w:line="240" w:lineRule="auto"/>
              <w:ind w:left="108" w:right="130" w:firstLine="0"/>
              <w:jc w:val="center"/>
              <w:rPr>
                <w:szCs w:val="24"/>
              </w:rPr>
            </w:pPr>
            <w:r w:rsidRPr="00305A65">
              <w:rPr>
                <w:rFonts w:eastAsia="Times New Roman" w:cs="Times New Roman"/>
                <w:b/>
                <w:szCs w:val="24"/>
              </w:rPr>
              <w:t>Vienība</w:t>
            </w:r>
          </w:p>
        </w:tc>
        <w:tc>
          <w:tcPr>
            <w:tcW w:w="10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1F9E70" w14:textId="304AB2AF" w:rsidR="00FB1B63" w:rsidRPr="00305A65" w:rsidRDefault="001D6FDF" w:rsidP="00F64ECB">
            <w:pPr>
              <w:pStyle w:val="Style9"/>
              <w:shd w:val="clear" w:color="auto" w:fill="auto"/>
              <w:tabs>
                <w:tab w:val="left" w:pos="1499"/>
              </w:tabs>
              <w:spacing w:before="0" w:after="0" w:line="240" w:lineRule="auto"/>
              <w:ind w:left="108" w:right="130" w:firstLine="0"/>
              <w:jc w:val="center"/>
              <w:rPr>
                <w:rFonts w:eastAsia="Times New Roman" w:cs="Times New Roman"/>
                <w:bCs/>
                <w:sz w:val="18"/>
                <w:szCs w:val="18"/>
                <w:lang w:eastAsia="lv-LV"/>
              </w:rPr>
            </w:pPr>
            <w:r>
              <w:rPr>
                <w:rFonts w:eastAsia="Times New Roman" w:cs="Times New Roman"/>
                <w:b/>
                <w:sz w:val="18"/>
                <w:szCs w:val="18"/>
              </w:rPr>
              <w:t xml:space="preserve">Personas </w:t>
            </w:r>
            <w:r w:rsidR="00FB1B63" w:rsidRPr="00305A65">
              <w:rPr>
                <w:rFonts w:eastAsia="Times New Roman" w:cs="Times New Roman"/>
                <w:b/>
                <w:sz w:val="18"/>
                <w:szCs w:val="18"/>
              </w:rPr>
              <w:t>piedāvātā cena EUR</w:t>
            </w:r>
            <w:r w:rsidR="00FB1B63">
              <w:rPr>
                <w:rFonts w:eastAsia="Times New Roman" w:cs="Times New Roman"/>
                <w:b/>
                <w:sz w:val="18"/>
                <w:szCs w:val="18"/>
              </w:rPr>
              <w:t xml:space="preserve"> (bez PVN)*</w:t>
            </w:r>
          </w:p>
        </w:tc>
      </w:tr>
      <w:tr w:rsidR="00FB1B63" w:rsidRPr="008E65E7" w14:paraId="5A4C5BE5" w14:textId="77777777" w:rsidTr="006C38CD">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1B4E9C5C" w14:textId="77777777" w:rsidR="00FB1B63" w:rsidRPr="002B3EDB" w:rsidRDefault="00FB1B63"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3F519A48" w14:textId="4C8FC710" w:rsidR="00FB1B63" w:rsidRPr="002B3EDB" w:rsidRDefault="002916C9" w:rsidP="00F64ECB">
            <w:pPr>
              <w:widowControl w:val="0"/>
              <w:tabs>
                <w:tab w:val="left" w:pos="1499"/>
              </w:tabs>
              <w:ind w:left="108" w:right="130"/>
              <w:jc w:val="both"/>
            </w:pPr>
            <w:r w:rsidRPr="008A2850">
              <w:t>“</w:t>
            </w:r>
            <w:proofErr w:type="spellStart"/>
            <w:r w:rsidRPr="008A2850">
              <w:t>Piaget</w:t>
            </w:r>
            <w:proofErr w:type="spellEnd"/>
            <w:r w:rsidRPr="008A2850">
              <w:t>” 750 proves baltā zelta sakausējuma auskari (</w:t>
            </w:r>
            <w:r>
              <w:t>2</w:t>
            </w:r>
            <w:r w:rsidRPr="008A2850">
              <w:t xml:space="preserve"> gab.; </w:t>
            </w:r>
            <w:proofErr w:type="spellStart"/>
            <w:r w:rsidRPr="008A2850">
              <w:t>Ref</w:t>
            </w:r>
            <w:proofErr w:type="spellEnd"/>
            <w:r w:rsidRPr="008A2850">
              <w:t>: G38PX300; ID Nr.E29212) ar iestrādātiem 100 baltas krāsas naturālajiem briljantiem,</w:t>
            </w:r>
            <w:r>
              <w:rPr>
                <w:noProof/>
              </w:rPr>
              <w:t xml:space="preserve"> </w:t>
            </w:r>
            <w:r w:rsidRPr="008A2850">
              <w:t xml:space="preserve"> svars 11,42 g </w:t>
            </w:r>
          </w:p>
        </w:tc>
        <w:tc>
          <w:tcPr>
            <w:tcW w:w="607" w:type="pct"/>
            <w:tcBorders>
              <w:top w:val="single" w:sz="4" w:space="0" w:color="auto"/>
              <w:left w:val="single" w:sz="4" w:space="0" w:color="auto"/>
              <w:bottom w:val="single" w:sz="4" w:space="0" w:color="auto"/>
            </w:tcBorders>
            <w:vAlign w:val="center"/>
          </w:tcPr>
          <w:p w14:paraId="3898831D" w14:textId="42D49717" w:rsidR="00FB1B63" w:rsidRPr="003F3662" w:rsidRDefault="002916C9"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t>1</w:t>
            </w:r>
            <w:r w:rsidR="00FB1B63" w:rsidRPr="00853440">
              <w:t xml:space="preserve"> pāri</w:t>
            </w:r>
            <w:r>
              <w:t>s</w:t>
            </w:r>
          </w:p>
        </w:tc>
        <w:tc>
          <w:tcPr>
            <w:tcW w:w="1058" w:type="pct"/>
            <w:tcBorders>
              <w:top w:val="single" w:sz="4" w:space="0" w:color="auto"/>
              <w:left w:val="single" w:sz="4" w:space="0" w:color="auto"/>
              <w:bottom w:val="single" w:sz="4" w:space="0" w:color="auto"/>
              <w:right w:val="single" w:sz="4" w:space="0" w:color="auto"/>
            </w:tcBorders>
            <w:vAlign w:val="center"/>
          </w:tcPr>
          <w:p w14:paraId="435058A4" w14:textId="5642857A" w:rsidR="00FB1B63" w:rsidRPr="00B962FB"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2916C9" w:rsidRPr="008E65E7" w14:paraId="193CE48F" w14:textId="77777777" w:rsidTr="006C38CD">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50B8B3AD" w14:textId="77777777" w:rsidR="002916C9" w:rsidRPr="002B3EDB" w:rsidRDefault="002916C9"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58D1E118" w14:textId="3D2AAE16" w:rsidR="002916C9" w:rsidRPr="002916C9" w:rsidRDefault="002916C9" w:rsidP="00F64ECB">
            <w:pPr>
              <w:widowControl w:val="0"/>
              <w:tabs>
                <w:tab w:val="left" w:pos="1499"/>
              </w:tabs>
              <w:ind w:left="108" w:right="130"/>
              <w:jc w:val="both"/>
            </w:pPr>
            <w:r w:rsidRPr="008A2850">
              <w:t>“</w:t>
            </w:r>
            <w:proofErr w:type="spellStart"/>
            <w:r w:rsidRPr="008A2850">
              <w:t>Piaget</w:t>
            </w:r>
            <w:proofErr w:type="spellEnd"/>
            <w:r w:rsidRPr="008A2850">
              <w:t>” 750 proves baltā zelta sakausējuma auskari (</w:t>
            </w:r>
            <w:r>
              <w:t>2</w:t>
            </w:r>
            <w:r w:rsidRPr="008A2850">
              <w:t xml:space="preserve"> gab.; </w:t>
            </w:r>
            <w:proofErr w:type="spellStart"/>
            <w:r w:rsidRPr="008A2850">
              <w:t>Ref</w:t>
            </w:r>
            <w:proofErr w:type="spellEnd"/>
            <w:r w:rsidRPr="008A2850">
              <w:t>: G38PX300;  ID Nr.E29211) ar iestrādātiem 100 baltas krāsas naturālajiem briljantiem, svars 11,29 g</w:t>
            </w:r>
          </w:p>
        </w:tc>
        <w:tc>
          <w:tcPr>
            <w:tcW w:w="607" w:type="pct"/>
            <w:tcBorders>
              <w:top w:val="single" w:sz="4" w:space="0" w:color="auto"/>
              <w:left w:val="single" w:sz="4" w:space="0" w:color="auto"/>
              <w:bottom w:val="single" w:sz="4" w:space="0" w:color="auto"/>
            </w:tcBorders>
            <w:vAlign w:val="center"/>
          </w:tcPr>
          <w:p w14:paraId="06B5291E" w14:textId="5BCF9322" w:rsidR="002916C9" w:rsidRPr="00853440" w:rsidRDefault="002916C9" w:rsidP="00F64ECB">
            <w:pPr>
              <w:pStyle w:val="Style9"/>
              <w:shd w:val="clear" w:color="auto" w:fill="auto"/>
              <w:tabs>
                <w:tab w:val="left" w:pos="1499"/>
              </w:tabs>
              <w:spacing w:before="0" w:after="0" w:line="240" w:lineRule="auto"/>
              <w:ind w:left="108" w:right="130" w:firstLine="0"/>
              <w:jc w:val="center"/>
            </w:pPr>
            <w:r>
              <w:t>1</w:t>
            </w:r>
            <w:r w:rsidRPr="00853440">
              <w:t xml:space="preserve"> pāri</w:t>
            </w:r>
            <w:r>
              <w:t>s</w:t>
            </w:r>
          </w:p>
        </w:tc>
        <w:tc>
          <w:tcPr>
            <w:tcW w:w="1058" w:type="pct"/>
            <w:tcBorders>
              <w:top w:val="single" w:sz="4" w:space="0" w:color="auto"/>
              <w:left w:val="single" w:sz="4" w:space="0" w:color="auto"/>
              <w:bottom w:val="single" w:sz="4" w:space="0" w:color="auto"/>
              <w:right w:val="single" w:sz="4" w:space="0" w:color="auto"/>
            </w:tcBorders>
            <w:vAlign w:val="center"/>
          </w:tcPr>
          <w:p w14:paraId="6EF71DBE" w14:textId="77777777" w:rsidR="002916C9" w:rsidRPr="00B962FB" w:rsidRDefault="002916C9"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FB1B63" w:rsidRPr="008E65E7" w14:paraId="1CA4B472" w14:textId="77777777" w:rsidTr="006C38CD">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3E6E39BB" w14:textId="77777777" w:rsidR="00FB1B63" w:rsidRPr="002B3EDB" w:rsidRDefault="00FB1B63"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76165D97" w14:textId="15E15C9B" w:rsidR="00FB1B63" w:rsidRPr="002B3EDB" w:rsidRDefault="00FB1B63" w:rsidP="00F64ECB">
            <w:pPr>
              <w:widowControl w:val="0"/>
              <w:tabs>
                <w:tab w:val="left" w:pos="1499"/>
              </w:tabs>
              <w:ind w:left="108" w:right="130"/>
              <w:jc w:val="both"/>
            </w:pPr>
            <w:r w:rsidRPr="00B80763">
              <w:rPr>
                <w:rFonts w:eastAsia="Calibri" w:cs="Times New Roman"/>
              </w:rPr>
              <w:t>“</w:t>
            </w:r>
            <w:proofErr w:type="spellStart"/>
            <w:r w:rsidRPr="00B80763">
              <w:rPr>
                <w:rFonts w:eastAsia="Calibri" w:cs="Times New Roman"/>
              </w:rPr>
              <w:t>Piaget</w:t>
            </w:r>
            <w:proofErr w:type="spellEnd"/>
            <w:r w:rsidRPr="00B80763">
              <w:rPr>
                <w:rFonts w:eastAsia="Calibri" w:cs="Times New Roman"/>
              </w:rPr>
              <w:t xml:space="preserve">” 750 proves baltā zelta sakausējuma auskari (2 gab.; </w:t>
            </w:r>
            <w:proofErr w:type="spellStart"/>
            <w:r w:rsidRPr="00B80763">
              <w:rPr>
                <w:rFonts w:eastAsia="Calibri" w:cs="Times New Roman"/>
              </w:rPr>
              <w:t>Ref</w:t>
            </w:r>
            <w:proofErr w:type="spellEnd"/>
            <w:r w:rsidRPr="00B80763">
              <w:rPr>
                <w:rFonts w:eastAsia="Calibri" w:cs="Times New Roman"/>
              </w:rPr>
              <w:t>: G38U4800; ID Nr.E22511) ar iestrādātiem 206 baltas krāsas naturālajiem briljantiem, svars 10,01 g</w:t>
            </w:r>
          </w:p>
        </w:tc>
        <w:tc>
          <w:tcPr>
            <w:tcW w:w="607" w:type="pct"/>
            <w:tcBorders>
              <w:top w:val="single" w:sz="4" w:space="0" w:color="auto"/>
              <w:left w:val="single" w:sz="4" w:space="0" w:color="auto"/>
              <w:bottom w:val="single" w:sz="4" w:space="0" w:color="auto"/>
            </w:tcBorders>
            <w:vAlign w:val="center"/>
          </w:tcPr>
          <w:p w14:paraId="53115CF2" w14:textId="77777777" w:rsidR="00FB1B63" w:rsidRPr="003F3662"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853440">
              <w:t>1 pāris</w:t>
            </w:r>
          </w:p>
        </w:tc>
        <w:tc>
          <w:tcPr>
            <w:tcW w:w="1058" w:type="pct"/>
            <w:tcBorders>
              <w:top w:val="single" w:sz="4" w:space="0" w:color="auto"/>
              <w:left w:val="single" w:sz="4" w:space="0" w:color="auto"/>
              <w:bottom w:val="single" w:sz="4" w:space="0" w:color="auto"/>
              <w:right w:val="single" w:sz="4" w:space="0" w:color="auto"/>
            </w:tcBorders>
            <w:vAlign w:val="center"/>
          </w:tcPr>
          <w:p w14:paraId="5C2789C0" w14:textId="6C56884D" w:rsidR="00FB1B63" w:rsidRPr="00B962FB"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p w14:paraId="73DC82C8" w14:textId="510780CC" w:rsidR="00FB1B63" w:rsidRPr="00B962FB"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FB1B63" w:rsidRPr="008E65E7" w14:paraId="47B3FBDB" w14:textId="77777777" w:rsidTr="006C38CD">
        <w:trPr>
          <w:trHeight w:val="812"/>
          <w:jc w:val="center"/>
        </w:trPr>
        <w:tc>
          <w:tcPr>
            <w:tcW w:w="301" w:type="pct"/>
            <w:tcBorders>
              <w:top w:val="single" w:sz="4" w:space="0" w:color="auto"/>
              <w:left w:val="single" w:sz="4" w:space="0" w:color="auto"/>
              <w:bottom w:val="single" w:sz="4" w:space="0" w:color="auto"/>
              <w:right w:val="single" w:sz="4" w:space="0" w:color="auto"/>
            </w:tcBorders>
            <w:vAlign w:val="center"/>
          </w:tcPr>
          <w:p w14:paraId="75AB4C35" w14:textId="77777777" w:rsidR="00FB1B63" w:rsidRPr="002B3EDB" w:rsidRDefault="00FB1B63"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1A740630" w14:textId="3E0937AF" w:rsidR="00FB1B63" w:rsidRPr="002B3EDB" w:rsidRDefault="00FB1B63" w:rsidP="00F64ECB">
            <w:pPr>
              <w:widowControl w:val="0"/>
              <w:tabs>
                <w:tab w:val="left" w:pos="1499"/>
              </w:tabs>
              <w:ind w:left="108" w:right="130"/>
              <w:jc w:val="both"/>
            </w:pPr>
            <w:r w:rsidRPr="00B80763">
              <w:rPr>
                <w:rFonts w:eastAsia="Calibri" w:cs="Times New Roman"/>
              </w:rPr>
              <w:t>“</w:t>
            </w:r>
            <w:proofErr w:type="spellStart"/>
            <w:r w:rsidRPr="00B80763">
              <w:rPr>
                <w:rFonts w:eastAsia="Calibri" w:cs="Times New Roman"/>
              </w:rPr>
              <w:t>Piaget</w:t>
            </w:r>
            <w:proofErr w:type="spellEnd"/>
            <w:r w:rsidRPr="00B80763">
              <w:rPr>
                <w:rFonts w:eastAsia="Calibri" w:cs="Times New Roman"/>
              </w:rPr>
              <w:t>” 750 proves baltā zelta sakausējuma kaklarota (</w:t>
            </w:r>
            <w:proofErr w:type="spellStart"/>
            <w:r w:rsidRPr="00B80763">
              <w:rPr>
                <w:rFonts w:eastAsia="Calibri" w:cs="Times New Roman"/>
              </w:rPr>
              <w:t>Ref</w:t>
            </w:r>
            <w:proofErr w:type="spellEnd"/>
            <w:r w:rsidRPr="00B80763">
              <w:rPr>
                <w:rFonts w:eastAsia="Calibri" w:cs="Times New Roman"/>
              </w:rPr>
              <w:t>: G33P0038; ID Nr.E25571) ar iestrādātiem 62 baltas krāsas naturālajiem briljantiem, svars 17,67 g</w:t>
            </w:r>
          </w:p>
        </w:tc>
        <w:tc>
          <w:tcPr>
            <w:tcW w:w="607" w:type="pct"/>
            <w:tcBorders>
              <w:top w:val="single" w:sz="4" w:space="0" w:color="auto"/>
              <w:left w:val="single" w:sz="4" w:space="0" w:color="auto"/>
              <w:bottom w:val="single" w:sz="4" w:space="0" w:color="auto"/>
            </w:tcBorders>
            <w:vAlign w:val="center"/>
          </w:tcPr>
          <w:p w14:paraId="701E30CF" w14:textId="77777777" w:rsidR="00FB1B63" w:rsidRPr="003F3662"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853440">
              <w:t>1 gab.</w:t>
            </w:r>
          </w:p>
        </w:tc>
        <w:tc>
          <w:tcPr>
            <w:tcW w:w="1058" w:type="pct"/>
            <w:tcBorders>
              <w:top w:val="single" w:sz="4" w:space="0" w:color="auto"/>
              <w:left w:val="single" w:sz="4" w:space="0" w:color="auto"/>
              <w:bottom w:val="single" w:sz="4" w:space="0" w:color="auto"/>
              <w:right w:val="single" w:sz="4" w:space="0" w:color="auto"/>
            </w:tcBorders>
            <w:vAlign w:val="center"/>
          </w:tcPr>
          <w:p w14:paraId="1FBD330D" w14:textId="4EB7EF54" w:rsidR="00FB1B63" w:rsidRPr="00B962FB"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FB1B63" w:rsidRPr="008E65E7" w14:paraId="51F1973C" w14:textId="77777777" w:rsidTr="006C38CD">
        <w:trPr>
          <w:trHeight w:val="983"/>
          <w:jc w:val="center"/>
        </w:trPr>
        <w:tc>
          <w:tcPr>
            <w:tcW w:w="301" w:type="pct"/>
            <w:tcBorders>
              <w:top w:val="single" w:sz="4" w:space="0" w:color="auto"/>
              <w:left w:val="single" w:sz="4" w:space="0" w:color="auto"/>
              <w:bottom w:val="single" w:sz="4" w:space="0" w:color="auto"/>
              <w:right w:val="single" w:sz="4" w:space="0" w:color="auto"/>
            </w:tcBorders>
            <w:vAlign w:val="center"/>
          </w:tcPr>
          <w:p w14:paraId="5ED1E782" w14:textId="77777777" w:rsidR="00FB1B63" w:rsidRPr="002B3EDB" w:rsidRDefault="00FB1B63"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35AB5618" w14:textId="38A67E95" w:rsidR="00361495" w:rsidRPr="004D0E4D" w:rsidRDefault="00FB1B63" w:rsidP="00F64ECB">
            <w:pPr>
              <w:pStyle w:val="Style9"/>
              <w:shd w:val="clear" w:color="auto" w:fill="auto"/>
              <w:tabs>
                <w:tab w:val="left" w:pos="1499"/>
              </w:tabs>
              <w:spacing w:before="0" w:after="0" w:line="240" w:lineRule="auto"/>
              <w:ind w:left="108" w:right="130" w:firstLine="0"/>
              <w:jc w:val="both"/>
            </w:pPr>
            <w:r w:rsidRPr="00B80763">
              <w:rPr>
                <w:rFonts w:eastAsia="Calibri" w:cs="Times New Roman"/>
              </w:rPr>
              <w:t>“</w:t>
            </w:r>
            <w:proofErr w:type="spellStart"/>
            <w:r w:rsidRPr="00B80763">
              <w:rPr>
                <w:rFonts w:eastAsia="Calibri" w:cs="Times New Roman"/>
              </w:rPr>
              <w:t>Piaget</w:t>
            </w:r>
            <w:proofErr w:type="spellEnd"/>
            <w:r w:rsidRPr="00B80763">
              <w:rPr>
                <w:rFonts w:eastAsia="Calibri" w:cs="Times New Roman"/>
              </w:rPr>
              <w:t>” 750 proves baltā zelta sakausējuma kaklarota (</w:t>
            </w:r>
            <w:proofErr w:type="spellStart"/>
            <w:r w:rsidRPr="00B80763">
              <w:rPr>
                <w:rFonts w:eastAsia="Calibri" w:cs="Times New Roman"/>
              </w:rPr>
              <w:t>Ref</w:t>
            </w:r>
            <w:proofErr w:type="spellEnd"/>
            <w:r w:rsidRPr="00B80763">
              <w:rPr>
                <w:rFonts w:eastAsia="Calibri" w:cs="Times New Roman"/>
              </w:rPr>
              <w:t>: G33PX900; ID Nr.E29525) ar iestrādātiem 79 baltas krāsas naturālajiem briljantiem, svars 17,72 g</w:t>
            </w:r>
          </w:p>
        </w:tc>
        <w:tc>
          <w:tcPr>
            <w:tcW w:w="607" w:type="pct"/>
            <w:tcBorders>
              <w:top w:val="single" w:sz="4" w:space="0" w:color="auto"/>
              <w:left w:val="single" w:sz="4" w:space="0" w:color="auto"/>
              <w:bottom w:val="single" w:sz="4" w:space="0" w:color="auto"/>
            </w:tcBorders>
            <w:vAlign w:val="center"/>
          </w:tcPr>
          <w:p w14:paraId="0912B7D4" w14:textId="77777777" w:rsidR="00FB1B63" w:rsidRPr="003F3662"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853440">
              <w:t>1 gab.</w:t>
            </w:r>
          </w:p>
        </w:tc>
        <w:tc>
          <w:tcPr>
            <w:tcW w:w="1058" w:type="pct"/>
            <w:tcBorders>
              <w:top w:val="single" w:sz="4" w:space="0" w:color="auto"/>
              <w:left w:val="single" w:sz="4" w:space="0" w:color="auto"/>
              <w:bottom w:val="single" w:sz="4" w:space="0" w:color="auto"/>
              <w:right w:val="single" w:sz="4" w:space="0" w:color="auto"/>
            </w:tcBorders>
            <w:vAlign w:val="center"/>
          </w:tcPr>
          <w:p w14:paraId="1039DF8C" w14:textId="01653F03" w:rsidR="00FB1B63" w:rsidRPr="00B962FB"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FB1B63" w:rsidRPr="008E65E7" w14:paraId="0904908F" w14:textId="77777777" w:rsidTr="006C38CD">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3C43C751" w14:textId="77777777" w:rsidR="00FB1B63" w:rsidRPr="002B3EDB" w:rsidRDefault="00FB1B63"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7C654FAD" w14:textId="05CC46BD" w:rsidR="00361495" w:rsidRPr="002B3EDB" w:rsidRDefault="00FB1B63" w:rsidP="00F64ECB">
            <w:pPr>
              <w:pStyle w:val="Style9"/>
              <w:shd w:val="clear" w:color="auto" w:fill="auto"/>
              <w:tabs>
                <w:tab w:val="left" w:pos="1499"/>
              </w:tabs>
              <w:spacing w:before="0" w:after="0" w:line="240" w:lineRule="auto"/>
              <w:ind w:left="108" w:right="130" w:firstLine="0"/>
              <w:jc w:val="both"/>
            </w:pPr>
            <w:r w:rsidRPr="00B80763">
              <w:rPr>
                <w:rFonts w:eastAsia="Calibri" w:cs="Times New Roman"/>
              </w:rPr>
              <w:t>“</w:t>
            </w:r>
            <w:proofErr w:type="spellStart"/>
            <w:r w:rsidRPr="00B80763">
              <w:rPr>
                <w:rFonts w:eastAsia="Calibri" w:cs="Times New Roman"/>
              </w:rPr>
              <w:t>Piaget</w:t>
            </w:r>
            <w:proofErr w:type="spellEnd"/>
            <w:r w:rsidRPr="00B80763">
              <w:rPr>
                <w:rFonts w:eastAsia="Calibri" w:cs="Times New Roman"/>
              </w:rPr>
              <w:t>” 750 proves baltā zelta sakausējuma gredzens (</w:t>
            </w:r>
            <w:proofErr w:type="spellStart"/>
            <w:r w:rsidRPr="00B80763">
              <w:rPr>
                <w:rFonts w:eastAsia="Calibri" w:cs="Times New Roman"/>
              </w:rPr>
              <w:t>Ref</w:t>
            </w:r>
            <w:proofErr w:type="spellEnd"/>
            <w:r w:rsidRPr="00B80763">
              <w:rPr>
                <w:rFonts w:eastAsia="Calibri" w:cs="Times New Roman"/>
              </w:rPr>
              <w:t>: G34PX652; ID Nr.E29161) ar iestrādātiem 121 baltas krāsas naturālajiem briljantiem, svars 12,82 g</w:t>
            </w:r>
          </w:p>
        </w:tc>
        <w:tc>
          <w:tcPr>
            <w:tcW w:w="607" w:type="pct"/>
            <w:tcBorders>
              <w:top w:val="single" w:sz="4" w:space="0" w:color="auto"/>
              <w:left w:val="single" w:sz="4" w:space="0" w:color="auto"/>
              <w:bottom w:val="single" w:sz="4" w:space="0" w:color="auto"/>
            </w:tcBorders>
            <w:vAlign w:val="center"/>
          </w:tcPr>
          <w:p w14:paraId="55AE88BF" w14:textId="77777777" w:rsidR="00FB1B63" w:rsidRPr="003F3662"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853440">
              <w:t>1 gab.</w:t>
            </w:r>
          </w:p>
        </w:tc>
        <w:tc>
          <w:tcPr>
            <w:tcW w:w="1058" w:type="pct"/>
            <w:tcBorders>
              <w:top w:val="single" w:sz="4" w:space="0" w:color="auto"/>
              <w:left w:val="single" w:sz="4" w:space="0" w:color="auto"/>
              <w:bottom w:val="single" w:sz="4" w:space="0" w:color="auto"/>
              <w:right w:val="single" w:sz="4" w:space="0" w:color="auto"/>
            </w:tcBorders>
            <w:vAlign w:val="center"/>
          </w:tcPr>
          <w:p w14:paraId="3B422C16" w14:textId="242F133C" w:rsidR="00FB1B63" w:rsidRPr="00B962FB"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7E220CD0"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66A5020A"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634C2DFF" w14:textId="31F05BBD"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Times New Roman" w:cs="Times New Roman"/>
                <w:iCs/>
                <w:lang w:eastAsia="lv-LV"/>
              </w:rPr>
              <w:t>Rokas pulkstenis “Oskar Emil” izgatavots no tērauda sakausējuma ar stikliņiem, svars 128,30 g</w:t>
            </w:r>
          </w:p>
        </w:tc>
        <w:tc>
          <w:tcPr>
            <w:tcW w:w="607" w:type="pct"/>
            <w:tcBorders>
              <w:top w:val="single" w:sz="4" w:space="0" w:color="auto"/>
              <w:left w:val="single" w:sz="4" w:space="0" w:color="auto"/>
              <w:bottom w:val="single" w:sz="4" w:space="0" w:color="auto"/>
            </w:tcBorders>
          </w:tcPr>
          <w:p w14:paraId="7C8D6CD8" w14:textId="6CFC33EE"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1 gab.</w:t>
            </w:r>
          </w:p>
        </w:tc>
        <w:tc>
          <w:tcPr>
            <w:tcW w:w="1058" w:type="pct"/>
            <w:tcBorders>
              <w:top w:val="single" w:sz="4" w:space="0" w:color="auto"/>
              <w:left w:val="single" w:sz="4" w:space="0" w:color="auto"/>
              <w:bottom w:val="single" w:sz="4" w:space="0" w:color="auto"/>
              <w:right w:val="single" w:sz="4" w:space="0" w:color="auto"/>
            </w:tcBorders>
            <w:vAlign w:val="center"/>
          </w:tcPr>
          <w:p w14:paraId="5895992C"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03462EB8"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1A9B42E9"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5162B0B2" w14:textId="22611C3C"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Times New Roman" w:cs="Times New Roman"/>
                <w:iCs/>
                <w:lang w:eastAsia="lv-LV"/>
              </w:rPr>
              <w:t xml:space="preserve">Dabīgie briljanti (apaļa, briljanta slīpējuma, ~ 4,2 - ~ 4,3 mm Ø), svars 0,61 </w:t>
            </w:r>
            <w:proofErr w:type="spellStart"/>
            <w:r w:rsidRPr="00775C72">
              <w:rPr>
                <w:rFonts w:eastAsia="Times New Roman" w:cs="Times New Roman"/>
                <w:iCs/>
                <w:lang w:eastAsia="lv-LV"/>
              </w:rPr>
              <w:t>ct</w:t>
            </w:r>
            <w:proofErr w:type="spellEnd"/>
          </w:p>
        </w:tc>
        <w:tc>
          <w:tcPr>
            <w:tcW w:w="607" w:type="pct"/>
            <w:tcBorders>
              <w:top w:val="single" w:sz="4" w:space="0" w:color="auto"/>
              <w:left w:val="single" w:sz="4" w:space="0" w:color="auto"/>
              <w:bottom w:val="single" w:sz="4" w:space="0" w:color="auto"/>
            </w:tcBorders>
          </w:tcPr>
          <w:p w14:paraId="52218484" w14:textId="0284FD7F"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2 gab.</w:t>
            </w:r>
          </w:p>
        </w:tc>
        <w:tc>
          <w:tcPr>
            <w:tcW w:w="1058" w:type="pct"/>
            <w:tcBorders>
              <w:top w:val="single" w:sz="4" w:space="0" w:color="auto"/>
              <w:left w:val="single" w:sz="4" w:space="0" w:color="auto"/>
              <w:bottom w:val="single" w:sz="4" w:space="0" w:color="auto"/>
              <w:right w:val="single" w:sz="4" w:space="0" w:color="auto"/>
            </w:tcBorders>
            <w:vAlign w:val="center"/>
          </w:tcPr>
          <w:p w14:paraId="6AE58C59"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219E890C"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7430CFA0"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0F9A1847" w14:textId="42FDA07E"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Calibri" w:cs="Times New Roman"/>
                <w:noProof/>
              </w:rPr>
              <w:t>Dabīgais briljants (lāse, briljanta slīpējuma, ~ 6,0 x ~ 3,9 mm), svars 0,35(7) ct</w:t>
            </w:r>
          </w:p>
        </w:tc>
        <w:tc>
          <w:tcPr>
            <w:tcW w:w="607" w:type="pct"/>
            <w:tcBorders>
              <w:top w:val="single" w:sz="4" w:space="0" w:color="auto"/>
              <w:left w:val="single" w:sz="4" w:space="0" w:color="auto"/>
              <w:bottom w:val="single" w:sz="4" w:space="0" w:color="auto"/>
            </w:tcBorders>
          </w:tcPr>
          <w:p w14:paraId="25A205AE" w14:textId="1702D3D3"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1 gab.</w:t>
            </w:r>
          </w:p>
        </w:tc>
        <w:tc>
          <w:tcPr>
            <w:tcW w:w="1058" w:type="pct"/>
            <w:tcBorders>
              <w:top w:val="single" w:sz="4" w:space="0" w:color="auto"/>
              <w:left w:val="single" w:sz="4" w:space="0" w:color="auto"/>
              <w:bottom w:val="single" w:sz="4" w:space="0" w:color="auto"/>
              <w:right w:val="single" w:sz="4" w:space="0" w:color="auto"/>
            </w:tcBorders>
            <w:vAlign w:val="center"/>
          </w:tcPr>
          <w:p w14:paraId="53C0AC4B"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11234EF9"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5571CA1E"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0963BCD7" w14:textId="62850C28"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Calibri" w:cs="Times New Roman"/>
                <w:noProof/>
              </w:rPr>
              <w:t xml:space="preserve">Dabīgie briljanti (apaļš, briljanta slīpējuma, ~ 4,2 mm Ø), svars 0,30(5) ct </w:t>
            </w:r>
          </w:p>
        </w:tc>
        <w:tc>
          <w:tcPr>
            <w:tcW w:w="607" w:type="pct"/>
            <w:tcBorders>
              <w:top w:val="single" w:sz="4" w:space="0" w:color="auto"/>
              <w:left w:val="single" w:sz="4" w:space="0" w:color="auto"/>
              <w:bottom w:val="single" w:sz="4" w:space="0" w:color="auto"/>
            </w:tcBorders>
          </w:tcPr>
          <w:p w14:paraId="525032B6" w14:textId="253057D0"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1 gab.</w:t>
            </w:r>
          </w:p>
        </w:tc>
        <w:tc>
          <w:tcPr>
            <w:tcW w:w="1058" w:type="pct"/>
            <w:tcBorders>
              <w:top w:val="single" w:sz="4" w:space="0" w:color="auto"/>
              <w:left w:val="single" w:sz="4" w:space="0" w:color="auto"/>
              <w:bottom w:val="single" w:sz="4" w:space="0" w:color="auto"/>
              <w:right w:val="single" w:sz="4" w:space="0" w:color="auto"/>
            </w:tcBorders>
            <w:vAlign w:val="center"/>
          </w:tcPr>
          <w:p w14:paraId="69B64934"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7B5FBCE3"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29C940B0"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28C35969" w14:textId="4AA59503"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Calibri" w:cs="Times New Roman"/>
                <w:noProof/>
              </w:rPr>
              <w:t>Dabīgie briljanti (apaļi, briljanta slīpējuma, ~ 4,1 - ~ 4,4 mm Ø), svars 1,79(7) ct</w:t>
            </w:r>
          </w:p>
        </w:tc>
        <w:tc>
          <w:tcPr>
            <w:tcW w:w="607" w:type="pct"/>
            <w:tcBorders>
              <w:top w:val="single" w:sz="4" w:space="0" w:color="auto"/>
              <w:left w:val="single" w:sz="4" w:space="0" w:color="auto"/>
              <w:bottom w:val="single" w:sz="4" w:space="0" w:color="auto"/>
            </w:tcBorders>
          </w:tcPr>
          <w:p w14:paraId="6949D0D5" w14:textId="4D5274BF"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6 gab.</w:t>
            </w:r>
          </w:p>
        </w:tc>
        <w:tc>
          <w:tcPr>
            <w:tcW w:w="1058" w:type="pct"/>
            <w:tcBorders>
              <w:top w:val="single" w:sz="4" w:space="0" w:color="auto"/>
              <w:left w:val="single" w:sz="4" w:space="0" w:color="auto"/>
              <w:bottom w:val="single" w:sz="4" w:space="0" w:color="auto"/>
              <w:right w:val="single" w:sz="4" w:space="0" w:color="auto"/>
            </w:tcBorders>
            <w:vAlign w:val="center"/>
          </w:tcPr>
          <w:p w14:paraId="4FDD645A"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410E3EBD"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6BFBC64E"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34F38D02" w14:textId="6F55A95D"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Calibri" w:cs="Times New Roman"/>
                <w:noProof/>
              </w:rPr>
              <w:t>Dabīgie briljanti (taisnstūra, princeses slīpējuma ,~ 2,4 - ~ 3,1 mm.), svars 0,98 ct</w:t>
            </w:r>
          </w:p>
        </w:tc>
        <w:tc>
          <w:tcPr>
            <w:tcW w:w="607" w:type="pct"/>
            <w:tcBorders>
              <w:top w:val="single" w:sz="4" w:space="0" w:color="auto"/>
              <w:left w:val="single" w:sz="4" w:space="0" w:color="auto"/>
              <w:bottom w:val="single" w:sz="4" w:space="0" w:color="auto"/>
            </w:tcBorders>
          </w:tcPr>
          <w:p w14:paraId="7E754423" w14:textId="444F36CB"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8 gab.</w:t>
            </w:r>
          </w:p>
        </w:tc>
        <w:tc>
          <w:tcPr>
            <w:tcW w:w="1058" w:type="pct"/>
            <w:tcBorders>
              <w:top w:val="single" w:sz="4" w:space="0" w:color="auto"/>
              <w:left w:val="single" w:sz="4" w:space="0" w:color="auto"/>
              <w:bottom w:val="single" w:sz="4" w:space="0" w:color="auto"/>
              <w:right w:val="single" w:sz="4" w:space="0" w:color="auto"/>
            </w:tcBorders>
            <w:vAlign w:val="center"/>
          </w:tcPr>
          <w:p w14:paraId="73C3FEAE"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67A0DA94"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04573539"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20A18F12" w14:textId="3737728B"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Times New Roman" w:cs="Times New Roman"/>
                <w:iCs/>
                <w:lang w:eastAsia="lv-LV"/>
              </w:rPr>
              <w:t xml:space="preserve">Dabīgie briljanti (apaļi, briljanta slīpējuma, ~ 2,7 - ~ 3,3 mm Ø), svars 4,39 </w:t>
            </w:r>
            <w:proofErr w:type="spellStart"/>
            <w:r w:rsidRPr="00775C72">
              <w:rPr>
                <w:rFonts w:eastAsia="Times New Roman" w:cs="Times New Roman"/>
                <w:iCs/>
                <w:lang w:eastAsia="lv-LV"/>
              </w:rPr>
              <w:t>ct</w:t>
            </w:r>
            <w:proofErr w:type="spellEnd"/>
          </w:p>
        </w:tc>
        <w:tc>
          <w:tcPr>
            <w:tcW w:w="607" w:type="pct"/>
            <w:tcBorders>
              <w:top w:val="single" w:sz="4" w:space="0" w:color="auto"/>
              <w:left w:val="single" w:sz="4" w:space="0" w:color="auto"/>
              <w:bottom w:val="single" w:sz="4" w:space="0" w:color="auto"/>
            </w:tcBorders>
          </w:tcPr>
          <w:p w14:paraId="70FA6454" w14:textId="65321BEE"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38 gab.</w:t>
            </w:r>
          </w:p>
        </w:tc>
        <w:tc>
          <w:tcPr>
            <w:tcW w:w="1058" w:type="pct"/>
            <w:tcBorders>
              <w:top w:val="single" w:sz="4" w:space="0" w:color="auto"/>
              <w:left w:val="single" w:sz="4" w:space="0" w:color="auto"/>
              <w:bottom w:val="single" w:sz="4" w:space="0" w:color="auto"/>
              <w:right w:val="single" w:sz="4" w:space="0" w:color="auto"/>
            </w:tcBorders>
            <w:vAlign w:val="center"/>
          </w:tcPr>
          <w:p w14:paraId="50E7CC99"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216719D2"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503E9995"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0C96BCD4" w14:textId="4E6666B5"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Times New Roman" w:cs="Times New Roman"/>
                <w:iCs/>
                <w:lang w:eastAsia="lv-LV"/>
              </w:rPr>
              <w:t xml:space="preserve">Dabīgie briljanti (apaļi, briljanta slīpējuma, ~ 3,3 - ~ 3,5 mm Ø), svars 4,66 </w:t>
            </w:r>
            <w:proofErr w:type="spellStart"/>
            <w:r w:rsidRPr="00775C72">
              <w:rPr>
                <w:rFonts w:eastAsia="Times New Roman" w:cs="Times New Roman"/>
                <w:iCs/>
                <w:lang w:eastAsia="lv-LV"/>
              </w:rPr>
              <w:t>ct</w:t>
            </w:r>
            <w:proofErr w:type="spellEnd"/>
          </w:p>
        </w:tc>
        <w:tc>
          <w:tcPr>
            <w:tcW w:w="607" w:type="pct"/>
            <w:tcBorders>
              <w:top w:val="single" w:sz="4" w:space="0" w:color="auto"/>
              <w:left w:val="single" w:sz="4" w:space="0" w:color="auto"/>
              <w:bottom w:val="single" w:sz="4" w:space="0" w:color="auto"/>
            </w:tcBorders>
          </w:tcPr>
          <w:p w14:paraId="0DD6C060" w14:textId="497F0126"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30 gab.</w:t>
            </w:r>
          </w:p>
        </w:tc>
        <w:tc>
          <w:tcPr>
            <w:tcW w:w="1058" w:type="pct"/>
            <w:tcBorders>
              <w:top w:val="single" w:sz="4" w:space="0" w:color="auto"/>
              <w:left w:val="single" w:sz="4" w:space="0" w:color="auto"/>
              <w:bottom w:val="single" w:sz="4" w:space="0" w:color="auto"/>
              <w:right w:val="single" w:sz="4" w:space="0" w:color="auto"/>
            </w:tcBorders>
            <w:vAlign w:val="center"/>
          </w:tcPr>
          <w:p w14:paraId="029ECE90"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7BDDCD60"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671873F3"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3025209F" w14:textId="285BEF04"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Times New Roman" w:cs="Times New Roman"/>
                <w:iCs/>
                <w:lang w:eastAsia="lv-LV"/>
              </w:rPr>
              <w:t xml:space="preserve">Dabīgie briljanti (apaļi, briljanta slīpējuma, ~ 3,1 - ~ 3,3 mm Ø), svars 1,80 </w:t>
            </w:r>
            <w:proofErr w:type="spellStart"/>
            <w:r w:rsidRPr="00775C72">
              <w:rPr>
                <w:rFonts w:eastAsia="Times New Roman" w:cs="Times New Roman"/>
                <w:iCs/>
                <w:lang w:eastAsia="lv-LV"/>
              </w:rPr>
              <w:t>ct</w:t>
            </w:r>
            <w:proofErr w:type="spellEnd"/>
          </w:p>
        </w:tc>
        <w:tc>
          <w:tcPr>
            <w:tcW w:w="607" w:type="pct"/>
            <w:tcBorders>
              <w:top w:val="single" w:sz="4" w:space="0" w:color="auto"/>
              <w:left w:val="single" w:sz="4" w:space="0" w:color="auto"/>
              <w:bottom w:val="single" w:sz="4" w:space="0" w:color="auto"/>
            </w:tcBorders>
          </w:tcPr>
          <w:p w14:paraId="1B614A75" w14:textId="69ED289E"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15 gab.</w:t>
            </w:r>
          </w:p>
        </w:tc>
        <w:tc>
          <w:tcPr>
            <w:tcW w:w="1058" w:type="pct"/>
            <w:tcBorders>
              <w:top w:val="single" w:sz="4" w:space="0" w:color="auto"/>
              <w:left w:val="single" w:sz="4" w:space="0" w:color="auto"/>
              <w:bottom w:val="single" w:sz="4" w:space="0" w:color="auto"/>
              <w:right w:val="single" w:sz="4" w:space="0" w:color="auto"/>
            </w:tcBorders>
            <w:vAlign w:val="center"/>
          </w:tcPr>
          <w:p w14:paraId="7E72240C"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57A117A7"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110691BF"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44121943" w14:textId="4A3C3021"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Times New Roman" w:cs="Times New Roman"/>
                <w:iCs/>
                <w:lang w:eastAsia="lv-LV"/>
              </w:rPr>
              <w:t xml:space="preserve">Dabīgie briljanti (apaļi, briljanta slīpējuma, ~ 3,4 - ~ 3,6 mm Ø), svars 3,21 </w:t>
            </w:r>
            <w:proofErr w:type="spellStart"/>
            <w:r w:rsidRPr="00775C72">
              <w:rPr>
                <w:rFonts w:eastAsia="Times New Roman" w:cs="Times New Roman"/>
                <w:iCs/>
                <w:lang w:eastAsia="lv-LV"/>
              </w:rPr>
              <w:t>ct</w:t>
            </w:r>
            <w:proofErr w:type="spellEnd"/>
          </w:p>
        </w:tc>
        <w:tc>
          <w:tcPr>
            <w:tcW w:w="607" w:type="pct"/>
            <w:tcBorders>
              <w:top w:val="single" w:sz="4" w:space="0" w:color="auto"/>
              <w:left w:val="single" w:sz="4" w:space="0" w:color="auto"/>
              <w:bottom w:val="single" w:sz="4" w:space="0" w:color="auto"/>
            </w:tcBorders>
          </w:tcPr>
          <w:p w14:paraId="0560071F" w14:textId="020F5010"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20 gab.</w:t>
            </w:r>
          </w:p>
        </w:tc>
        <w:tc>
          <w:tcPr>
            <w:tcW w:w="1058" w:type="pct"/>
            <w:tcBorders>
              <w:top w:val="single" w:sz="4" w:space="0" w:color="auto"/>
              <w:left w:val="single" w:sz="4" w:space="0" w:color="auto"/>
              <w:bottom w:val="single" w:sz="4" w:space="0" w:color="auto"/>
              <w:right w:val="single" w:sz="4" w:space="0" w:color="auto"/>
            </w:tcBorders>
            <w:vAlign w:val="center"/>
          </w:tcPr>
          <w:p w14:paraId="4FFDD354"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2998DEAE"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2FA6F0F6"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3276D812" w14:textId="207F22C6"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Times New Roman" w:cs="Times New Roman"/>
                <w:iCs/>
                <w:lang w:eastAsia="lv-LV"/>
              </w:rPr>
              <w:t xml:space="preserve">Dabīgie briljanti (apaļi, briljanta slīpējuma, ~ 3,2 - ~ 3,4 mm Ø), svars 1,56(7) </w:t>
            </w:r>
            <w:proofErr w:type="spellStart"/>
            <w:r w:rsidRPr="00775C72">
              <w:rPr>
                <w:rFonts w:eastAsia="Times New Roman" w:cs="Times New Roman"/>
                <w:iCs/>
                <w:lang w:eastAsia="lv-LV"/>
              </w:rPr>
              <w:t>ct</w:t>
            </w:r>
            <w:proofErr w:type="spellEnd"/>
          </w:p>
        </w:tc>
        <w:tc>
          <w:tcPr>
            <w:tcW w:w="607" w:type="pct"/>
            <w:tcBorders>
              <w:top w:val="single" w:sz="4" w:space="0" w:color="auto"/>
              <w:left w:val="single" w:sz="4" w:space="0" w:color="auto"/>
              <w:bottom w:val="single" w:sz="4" w:space="0" w:color="auto"/>
            </w:tcBorders>
          </w:tcPr>
          <w:p w14:paraId="144C080D" w14:textId="4865B8CF"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12 gab.</w:t>
            </w:r>
          </w:p>
        </w:tc>
        <w:tc>
          <w:tcPr>
            <w:tcW w:w="1058" w:type="pct"/>
            <w:tcBorders>
              <w:top w:val="single" w:sz="4" w:space="0" w:color="auto"/>
              <w:left w:val="single" w:sz="4" w:space="0" w:color="auto"/>
              <w:bottom w:val="single" w:sz="4" w:space="0" w:color="auto"/>
              <w:right w:val="single" w:sz="4" w:space="0" w:color="auto"/>
            </w:tcBorders>
            <w:vAlign w:val="center"/>
          </w:tcPr>
          <w:p w14:paraId="43DDA893"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bl>
    <w:p w14:paraId="0153139A" w14:textId="3A6D0DF1" w:rsidR="00C33EA7" w:rsidRPr="00C33EA7" w:rsidRDefault="00C33EA7" w:rsidP="008B3DF7">
      <w:pPr>
        <w:rPr>
          <w:rFonts w:eastAsia="Times New Roman" w:cs="Times New Roman"/>
          <w:i/>
          <w:szCs w:val="24"/>
          <w:lang w:eastAsia="lv-LV"/>
        </w:rPr>
      </w:pPr>
      <w:r w:rsidRPr="00C33EA7">
        <w:rPr>
          <w:rFonts w:eastAsia="Times New Roman" w:cs="Times New Roman"/>
          <w:i/>
          <w:szCs w:val="24"/>
          <w:lang w:eastAsia="lv-LV"/>
        </w:rPr>
        <w:t xml:space="preserve">* - </w:t>
      </w:r>
      <w:r w:rsidR="00BC7379">
        <w:rPr>
          <w:rFonts w:eastAsia="Times New Roman" w:cs="Times New Roman"/>
          <w:i/>
          <w:szCs w:val="24"/>
          <w:lang w:eastAsia="lv-LV"/>
        </w:rPr>
        <w:t>Personai</w:t>
      </w:r>
      <w:r w:rsidRPr="00C33EA7">
        <w:rPr>
          <w:rFonts w:eastAsia="Times New Roman" w:cs="Times New Roman"/>
          <w:i/>
          <w:szCs w:val="24"/>
          <w:lang w:eastAsia="lv-LV"/>
        </w:rPr>
        <w:t xml:space="preserve"> Finanšu piedāvājumā </w:t>
      </w:r>
      <w:bookmarkStart w:id="3" w:name="_Hlk49250948"/>
      <w:r w:rsidRPr="00C33EA7">
        <w:rPr>
          <w:rFonts w:eastAsia="Times New Roman" w:cs="Times New Roman"/>
          <w:i/>
          <w:szCs w:val="24"/>
          <w:lang w:eastAsia="lv-LV"/>
        </w:rPr>
        <w:t xml:space="preserve">par </w:t>
      </w:r>
      <w:bookmarkStart w:id="4" w:name="_Hlk49250850"/>
      <w:r w:rsidRPr="00C33EA7">
        <w:rPr>
          <w:rFonts w:eastAsia="Times New Roman" w:cs="Times New Roman"/>
          <w:i/>
          <w:szCs w:val="24"/>
          <w:lang w:eastAsia="lv-LV"/>
        </w:rPr>
        <w:t>Tehniskā piedāvājuma 2.1. – 2.</w:t>
      </w:r>
      <w:r w:rsidR="00BE4CDF">
        <w:rPr>
          <w:rFonts w:eastAsia="Times New Roman" w:cs="Times New Roman"/>
          <w:i/>
          <w:szCs w:val="24"/>
          <w:lang w:eastAsia="lv-LV"/>
        </w:rPr>
        <w:t>1</w:t>
      </w:r>
      <w:r w:rsidR="007E32AD">
        <w:rPr>
          <w:rFonts w:eastAsia="Times New Roman" w:cs="Times New Roman"/>
          <w:i/>
          <w:szCs w:val="24"/>
          <w:lang w:eastAsia="lv-LV"/>
        </w:rPr>
        <w:t>7</w:t>
      </w:r>
      <w:r w:rsidRPr="00C33EA7">
        <w:rPr>
          <w:rFonts w:eastAsia="Times New Roman" w:cs="Times New Roman"/>
          <w:i/>
          <w:szCs w:val="24"/>
          <w:lang w:eastAsia="lv-LV"/>
        </w:rPr>
        <w:t xml:space="preserve">.apakšpunktā </w:t>
      </w:r>
      <w:r w:rsidRPr="00C33EA7">
        <w:rPr>
          <w:rFonts w:eastAsia="Times New Roman" w:cs="Times New Roman"/>
          <w:bCs/>
          <w:i/>
          <w:szCs w:val="24"/>
          <w:lang w:eastAsia="lv-LV"/>
        </w:rPr>
        <w:t>noteikto valstij piekritīgo mantu jāpiedāvā</w:t>
      </w:r>
      <w:r w:rsidRPr="00C33EA7">
        <w:rPr>
          <w:rFonts w:eastAsia="Times New Roman" w:cs="Times New Roman"/>
          <w:i/>
          <w:szCs w:val="24"/>
          <w:lang w:eastAsia="lv-LV"/>
        </w:rPr>
        <w:t xml:space="preserve"> cena, kas nav zemāka kā</w:t>
      </w:r>
      <w:r w:rsidR="00E65CB1">
        <w:rPr>
          <w:rFonts w:eastAsia="Times New Roman" w:cs="Times New Roman"/>
          <w:i/>
          <w:szCs w:val="24"/>
          <w:lang w:eastAsia="lv-LV"/>
        </w:rPr>
        <w:t xml:space="preserve"> Tehniskajā piedāvājumā</w:t>
      </w:r>
      <w:r w:rsidRPr="00C33EA7">
        <w:rPr>
          <w:rFonts w:eastAsia="Times New Roman" w:cs="Times New Roman"/>
          <w:i/>
          <w:szCs w:val="24"/>
          <w:lang w:eastAsia="lv-LV"/>
        </w:rPr>
        <w:t xml:space="preserve"> norādītā materiālā vērtība.</w:t>
      </w:r>
    </w:p>
    <w:bookmarkEnd w:id="3"/>
    <w:bookmarkEnd w:id="4"/>
    <w:p w14:paraId="699503EF" w14:textId="51C1973E" w:rsidR="004E34E4" w:rsidRPr="00326F16" w:rsidRDefault="00A241F0" w:rsidP="008B3DF7">
      <w:pPr>
        <w:rPr>
          <w:rFonts w:eastAsia="Times New Roman" w:cs="Times New Roman"/>
          <w:szCs w:val="24"/>
          <w:lang w:eastAsia="lv-LV"/>
        </w:rPr>
      </w:pPr>
      <w:r>
        <w:rPr>
          <w:rFonts w:eastAsia="Times New Roman" w:cs="Times New Roman"/>
          <w:szCs w:val="24"/>
          <w:lang w:eastAsia="lv-LV"/>
        </w:rPr>
        <w:br w:type="page"/>
      </w:r>
    </w:p>
    <w:p w14:paraId="6C274295" w14:textId="77777777" w:rsidR="00CB009F" w:rsidRPr="00B03073" w:rsidRDefault="00CB009F" w:rsidP="00CB009F">
      <w:pPr>
        <w:pStyle w:val="ListParagraph"/>
        <w:numPr>
          <w:ilvl w:val="0"/>
          <w:numId w:val="1"/>
        </w:numPr>
        <w:jc w:val="center"/>
        <w:rPr>
          <w:rFonts w:cs="Times New Roman"/>
          <w:sz w:val="28"/>
          <w:szCs w:val="28"/>
        </w:rPr>
      </w:pPr>
      <w:r w:rsidRPr="00B03073">
        <w:rPr>
          <w:rFonts w:cs="Times New Roman"/>
          <w:b/>
          <w:sz w:val="28"/>
          <w:szCs w:val="28"/>
        </w:rPr>
        <w:lastRenderedPageBreak/>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36714953" w14:textId="6C12A8C7" w:rsidR="00BC7379" w:rsidRPr="00106DF1" w:rsidRDefault="00CB009F" w:rsidP="00BC7379">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w:t>
      </w:r>
      <w:r w:rsidR="00FC2EFA" w:rsidRPr="00FC2EFA">
        <w:rPr>
          <w:rFonts w:eastAsia="Times New Roman" w:cs="Times New Roman"/>
          <w:sz w:val="26"/>
          <w:szCs w:val="26"/>
          <w:lang w:eastAsia="lv-LV"/>
        </w:rPr>
        <w:t xml:space="preserve">Piedāvājums </w:t>
      </w:r>
      <w:r w:rsidR="00BC7379" w:rsidRPr="00106DF1">
        <w:rPr>
          <w:rFonts w:eastAsia="Times New Roman" w:cs="Times New Roman"/>
          <w:sz w:val="26"/>
          <w:szCs w:val="26"/>
          <w:lang w:eastAsia="lv-LV"/>
        </w:rPr>
        <w:t>parakstīts ar drošu elektronisko parakstu vai parakstīts pašrocīgi un ieskenēt</w:t>
      </w:r>
      <w:r w:rsidR="00BC7379" w:rsidRPr="00256B7A">
        <w:rPr>
          <w:rFonts w:eastAsia="Times New Roman" w:cs="Times New Roman"/>
          <w:sz w:val="26"/>
          <w:szCs w:val="26"/>
          <w:lang w:eastAsia="lv-LV"/>
        </w:rPr>
        <w:t>s</w:t>
      </w:r>
      <w:r w:rsidR="00BC7379" w:rsidRPr="009957C6">
        <w:rPr>
          <w:rFonts w:eastAsia="Times New Roman" w:cs="Times New Roman"/>
          <w:sz w:val="26"/>
          <w:szCs w:val="26"/>
          <w:lang w:eastAsia="lv-LV"/>
        </w:rPr>
        <w:t xml:space="preserve"> jāiesniedz </w:t>
      </w:r>
      <w:r w:rsidR="00BC7379" w:rsidRPr="00E65CB1">
        <w:rPr>
          <w:rFonts w:eastAsia="Times New Roman" w:cs="Times New Roman"/>
          <w:sz w:val="26"/>
          <w:szCs w:val="26"/>
          <w:lang w:eastAsia="lv-LV"/>
        </w:rPr>
        <w:t xml:space="preserve">līdz </w:t>
      </w:r>
      <w:r w:rsidR="00BC7379" w:rsidRPr="00E65CB1">
        <w:rPr>
          <w:rFonts w:eastAsia="Times New Roman" w:cs="Times New Roman"/>
          <w:b/>
          <w:bCs/>
          <w:sz w:val="26"/>
          <w:szCs w:val="26"/>
          <w:lang w:eastAsia="lv-LV"/>
        </w:rPr>
        <w:t>202</w:t>
      </w:r>
      <w:r w:rsidR="00C670CB" w:rsidRPr="00E65CB1">
        <w:rPr>
          <w:rFonts w:eastAsia="Times New Roman" w:cs="Times New Roman"/>
          <w:b/>
          <w:bCs/>
          <w:sz w:val="26"/>
          <w:szCs w:val="26"/>
          <w:lang w:eastAsia="lv-LV"/>
        </w:rPr>
        <w:t>2</w:t>
      </w:r>
      <w:r w:rsidR="00BC7379" w:rsidRPr="00E65CB1">
        <w:rPr>
          <w:rFonts w:eastAsia="Times New Roman" w:cs="Times New Roman"/>
          <w:b/>
          <w:bCs/>
          <w:sz w:val="26"/>
          <w:szCs w:val="26"/>
          <w:lang w:eastAsia="lv-LV"/>
        </w:rPr>
        <w:t xml:space="preserve">.gada </w:t>
      </w:r>
      <w:r w:rsidR="0099764E">
        <w:rPr>
          <w:rFonts w:eastAsia="Times New Roman" w:cs="Times New Roman"/>
          <w:b/>
          <w:bCs/>
          <w:sz w:val="26"/>
          <w:szCs w:val="26"/>
          <w:lang w:eastAsia="lv-LV"/>
        </w:rPr>
        <w:t>14</w:t>
      </w:r>
      <w:r w:rsidR="00E65CB1" w:rsidRPr="00E65CB1">
        <w:rPr>
          <w:rFonts w:eastAsia="Times New Roman" w:cs="Times New Roman"/>
          <w:b/>
          <w:bCs/>
          <w:sz w:val="26"/>
          <w:szCs w:val="26"/>
          <w:lang w:eastAsia="lv-LV"/>
        </w:rPr>
        <w:t>.</w:t>
      </w:r>
      <w:r w:rsidR="0099764E">
        <w:rPr>
          <w:rFonts w:eastAsia="Times New Roman" w:cs="Times New Roman"/>
          <w:b/>
          <w:bCs/>
          <w:sz w:val="26"/>
          <w:szCs w:val="26"/>
          <w:lang w:eastAsia="lv-LV"/>
        </w:rPr>
        <w:t>jūnijam</w:t>
      </w:r>
      <w:r w:rsidR="00BC7379" w:rsidRPr="00E65CB1">
        <w:rPr>
          <w:rFonts w:eastAsia="Times New Roman" w:cs="Times New Roman"/>
          <w:b/>
          <w:bCs/>
          <w:sz w:val="26"/>
          <w:szCs w:val="26"/>
          <w:lang w:eastAsia="lv-LV"/>
        </w:rPr>
        <w:t>,</w:t>
      </w:r>
      <w:r w:rsidR="00BC7379" w:rsidRPr="00E65CB1">
        <w:rPr>
          <w:rFonts w:eastAsia="Times New Roman" w:cs="Times New Roman"/>
          <w:sz w:val="26"/>
          <w:szCs w:val="26"/>
          <w:lang w:eastAsia="lv-LV"/>
        </w:rPr>
        <w:t xml:space="preserve"> nosūtot</w:t>
      </w:r>
      <w:r w:rsidR="00BC7379" w:rsidRPr="009957C6">
        <w:rPr>
          <w:rFonts w:eastAsia="Times New Roman" w:cs="Times New Roman"/>
          <w:sz w:val="26"/>
          <w:szCs w:val="26"/>
          <w:lang w:eastAsia="lv-LV"/>
        </w:rPr>
        <w:t xml:space="preserve"> uz e-pastu </w:t>
      </w:r>
      <w:hyperlink r:id="rId36" w:history="1">
        <w:r w:rsidR="00BC7379" w:rsidRPr="00106DF1">
          <w:rPr>
            <w:rStyle w:val="Hyperlink"/>
            <w:rFonts w:eastAsia="Times New Roman" w:cs="Times New Roman"/>
            <w:sz w:val="26"/>
            <w:szCs w:val="26"/>
            <w:lang w:eastAsia="lv-LV"/>
          </w:rPr>
          <w:t>VPM.lietvediba@vid.gov.lv</w:t>
        </w:r>
      </w:hyperlink>
      <w:r w:rsidR="00BC7379" w:rsidRPr="00106DF1">
        <w:rPr>
          <w:rStyle w:val="Hyperlink"/>
          <w:sz w:val="26"/>
          <w:szCs w:val="26"/>
        </w:rPr>
        <w:t>.</w:t>
      </w:r>
    </w:p>
    <w:p w14:paraId="3316CEB1" w14:textId="77777777" w:rsidR="00BC7379" w:rsidRPr="00CB009F" w:rsidRDefault="00BC7379" w:rsidP="00BC7379">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Pr>
          <w:rFonts w:eastAsia="Times New Roman" w:cs="Times New Roman"/>
          <w:sz w:val="26"/>
          <w:szCs w:val="26"/>
          <w:lang w:eastAsia="lv-LV"/>
        </w:rPr>
        <w:t>Persona</w:t>
      </w:r>
      <w:r w:rsidRPr="00CB009F">
        <w:rPr>
          <w:rFonts w:eastAsia="Times New Roman" w:cs="Times New Roman"/>
          <w:sz w:val="26"/>
          <w:szCs w:val="26"/>
          <w:lang w:eastAsia="lv-LV"/>
        </w:rPr>
        <w:t xml:space="preserve"> nedrīkst iesniegt vairākus piedāvājuma variantus.</w:t>
      </w:r>
    </w:p>
    <w:p w14:paraId="0D043877" w14:textId="77777777" w:rsidR="00BC7379" w:rsidRPr="00CB009F" w:rsidRDefault="00BC7379" w:rsidP="00BC7379">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75F6F0BD" w14:textId="77777777" w:rsidR="00BC7379" w:rsidRPr="008E2AA5" w:rsidRDefault="00BC7379" w:rsidP="00BC7379">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8E2AA5">
        <w:rPr>
          <w:rFonts w:eastAsia="Times New Roman" w:cs="Times New Roman"/>
          <w:sz w:val="26"/>
          <w:szCs w:val="26"/>
          <w:lang w:eastAsia="lv-LV"/>
        </w:rPr>
        <w:t>piedāvājumā norādītā cena EUR (bez PVN) tiks izmantota piedāvājuma ar visaugstāko cenu noteikšanai katra pozīcijai.</w:t>
      </w:r>
    </w:p>
    <w:p w14:paraId="1D7E75C1" w14:textId="77777777" w:rsidR="00BC7379" w:rsidRPr="00760AA3" w:rsidRDefault="00BC7379" w:rsidP="00BC7379">
      <w:pPr>
        <w:pStyle w:val="ListParagraph"/>
        <w:numPr>
          <w:ilvl w:val="0"/>
          <w:numId w:val="3"/>
        </w:numPr>
        <w:tabs>
          <w:tab w:val="left" w:pos="993"/>
        </w:tabs>
        <w:ind w:left="0" w:firstLine="0"/>
        <w:jc w:val="both"/>
        <w:rPr>
          <w:rFonts w:eastAsia="Times New Roman" w:cs="Times New Roman"/>
          <w:sz w:val="26"/>
          <w:szCs w:val="26"/>
          <w:lang w:eastAsia="lv-LV"/>
        </w:rPr>
      </w:pPr>
      <w:r w:rsidRPr="008E2AA5">
        <w:rPr>
          <w:rFonts w:eastAsia="Times New Roman" w:cs="Times New Roman"/>
          <w:sz w:val="26"/>
          <w:szCs w:val="26"/>
          <w:lang w:eastAsia="lv-LV"/>
        </w:rPr>
        <w:t>Lai piedāvājums tiktu saņemts VID, lūdzam</w:t>
      </w:r>
      <w:r>
        <w:rPr>
          <w:rFonts w:eastAsia="Times New Roman" w:cs="Times New Roman"/>
          <w:sz w:val="26"/>
          <w:szCs w:val="26"/>
          <w:lang w:eastAsia="lv-LV"/>
        </w:rPr>
        <w:t xml:space="preserve"> personas</w:t>
      </w:r>
      <w:r w:rsidRPr="00760AA3">
        <w:rPr>
          <w:rFonts w:eastAsia="Times New Roman" w:cs="Times New Roman"/>
          <w:sz w:val="26"/>
          <w:szCs w:val="26"/>
          <w:lang w:eastAsia="lv-LV"/>
        </w:rPr>
        <w:t xml:space="preserve"> piedāvājumu iesniegšanai izmantot e-pastu:</w:t>
      </w:r>
    </w:p>
    <w:p w14:paraId="17782098" w14:textId="77777777" w:rsidR="00BC7379" w:rsidRPr="00760AA3" w:rsidRDefault="00BC7379" w:rsidP="00BC7379">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76871286" w14:textId="77777777" w:rsidR="00BC7379" w:rsidRPr="00760AA3" w:rsidRDefault="00BC7379" w:rsidP="00BC7379">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36DE9E6F" w14:textId="77777777" w:rsidR="00BC7379" w:rsidRPr="00760AA3" w:rsidRDefault="00BC7379" w:rsidP="00BC7379">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Pr="00760AA3">
        <w:rPr>
          <w:sz w:val="26"/>
          <w:szCs w:val="26"/>
        </w:rPr>
        <w:t xml:space="preserve"> aicināt</w:t>
      </w:r>
      <w:r>
        <w:rPr>
          <w:sz w:val="26"/>
          <w:szCs w:val="26"/>
        </w:rPr>
        <w:t>as</w:t>
      </w:r>
      <w:r w:rsidRPr="00760AA3">
        <w:rPr>
          <w:sz w:val="26"/>
          <w:szCs w:val="26"/>
        </w:rPr>
        <w:t xml:space="preserve"> pēc piedāvājumu nosūtīšanas uz e-pastu </w:t>
      </w:r>
      <w:hyperlink r:id="rId37"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 xml:space="preserve">kas apliecina </w:t>
      </w:r>
      <w:r>
        <w:rPr>
          <w:iCs/>
          <w:sz w:val="26"/>
          <w:szCs w:val="26"/>
        </w:rPr>
        <w:t xml:space="preserve">personas </w:t>
      </w:r>
      <w:r w:rsidRPr="00760AA3">
        <w:rPr>
          <w:iCs/>
          <w:sz w:val="26"/>
          <w:szCs w:val="26"/>
        </w:rPr>
        <w:t>piedāvājuma saņemšanu</w:t>
      </w:r>
      <w:r>
        <w:rPr>
          <w:iCs/>
          <w:sz w:val="26"/>
          <w:szCs w:val="26"/>
        </w:rPr>
        <w:t>.</w:t>
      </w:r>
    </w:p>
    <w:p w14:paraId="1570D6A1" w14:textId="77777777" w:rsidR="00BC7379" w:rsidRDefault="00BC7379" w:rsidP="00BC7379">
      <w:pPr>
        <w:tabs>
          <w:tab w:val="left" w:pos="993"/>
        </w:tabs>
        <w:jc w:val="both"/>
        <w:rPr>
          <w:rFonts w:eastAsia="Times New Roman" w:cs="Times New Roman"/>
          <w:sz w:val="26"/>
          <w:szCs w:val="26"/>
          <w:lang w:eastAsia="lv-LV"/>
        </w:rPr>
      </w:pPr>
    </w:p>
    <w:p w14:paraId="24E68AD9" w14:textId="71FBEE4B" w:rsidR="00BC7379" w:rsidRDefault="00BC7379" w:rsidP="00BC7379">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e-pastu 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68F1A68F" w14:textId="77777777" w:rsidR="00BC7379" w:rsidRDefault="00BC7379" w:rsidP="00BC7379">
      <w:pPr>
        <w:tabs>
          <w:tab w:val="left" w:pos="993"/>
        </w:tabs>
        <w:jc w:val="both"/>
        <w:rPr>
          <w:rFonts w:eastAsia="Times New Roman" w:cs="Times New Roman"/>
          <w:bCs/>
          <w:i/>
          <w:sz w:val="22"/>
          <w:lang w:eastAsia="lv-LV"/>
        </w:rPr>
      </w:pPr>
    </w:p>
    <w:p w14:paraId="36A6BDE3" w14:textId="77777777" w:rsidR="00BC7379" w:rsidRPr="001F3FE6" w:rsidRDefault="00BC7379" w:rsidP="00BC7379">
      <w:pPr>
        <w:tabs>
          <w:tab w:val="left" w:pos="993"/>
        </w:tabs>
        <w:ind w:left="360"/>
        <w:jc w:val="both"/>
        <w:rPr>
          <w:rFonts w:eastAsia="Times New Roman" w:cs="Times New Roman"/>
          <w:sz w:val="16"/>
          <w:szCs w:val="16"/>
          <w:lang w:eastAsia="lv-LV"/>
        </w:rPr>
      </w:pPr>
    </w:p>
    <w:p w14:paraId="35CF88F4" w14:textId="77777777" w:rsidR="00BC7379" w:rsidRPr="00D47AA0" w:rsidRDefault="00BC7379" w:rsidP="00BC7379">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75C5CA29" w14:textId="77777777" w:rsidR="00BC7379" w:rsidRPr="00CB009F" w:rsidRDefault="00BC7379" w:rsidP="00BC7379">
      <w:pPr>
        <w:jc w:val="both"/>
        <w:rPr>
          <w:rFonts w:cs="Times New Roman"/>
          <w:sz w:val="26"/>
          <w:szCs w:val="26"/>
        </w:rPr>
      </w:pPr>
    </w:p>
    <w:p w14:paraId="3FE978B6" w14:textId="77777777" w:rsidR="00BC7379" w:rsidRPr="008E2AA5"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8E2AA5">
        <w:rPr>
          <w:rFonts w:eastAsia="Times New Roman" w:cs="Times New Roman"/>
          <w:sz w:val="26"/>
          <w:szCs w:val="26"/>
          <w:lang w:eastAsia="lv-LV"/>
        </w:rPr>
        <w:t>Tiesības iegādāties valstij piekritīgo mantu tiks piešķirtas personai, kur</w:t>
      </w:r>
      <w:r w:rsidRPr="0084481A">
        <w:rPr>
          <w:rFonts w:eastAsia="Times New Roman" w:cs="Times New Roman"/>
          <w:sz w:val="26"/>
          <w:szCs w:val="26"/>
          <w:lang w:eastAsia="lv-LV"/>
        </w:rPr>
        <w:t xml:space="preserve">a piedāvās </w:t>
      </w:r>
      <w:r w:rsidRPr="008E2AA5">
        <w:rPr>
          <w:rFonts w:eastAsia="Times New Roman" w:cs="Times New Roman"/>
          <w:i/>
          <w:sz w:val="26"/>
          <w:szCs w:val="26"/>
          <w:lang w:eastAsia="lv-LV"/>
        </w:rPr>
        <w:t>visaugstāko cenu par konkrēto Mantu katrā pozīcijā</w:t>
      </w:r>
      <w:r w:rsidRPr="008E2AA5">
        <w:rPr>
          <w:rFonts w:cs="Times New Roman"/>
          <w:color w:val="000000"/>
          <w:sz w:val="27"/>
          <w:szCs w:val="27"/>
        </w:rPr>
        <w:t>.</w:t>
      </w:r>
    </w:p>
    <w:p w14:paraId="7AC8B4A8" w14:textId="77777777" w:rsidR="00BC7379" w:rsidRPr="00EA3D30"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piedāvājuma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p>
    <w:p w14:paraId="00C7895F" w14:textId="77777777" w:rsidR="00BC7379" w:rsidRPr="0022742D"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01EDAA34" w14:textId="77777777" w:rsidR="00BC7379"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Pr>
          <w:rFonts w:eastAsia="Times New Roman" w:cs="Times New Roman"/>
          <w:sz w:val="26"/>
          <w:szCs w:val="26"/>
          <w:lang w:eastAsia="lv-LV"/>
        </w:rPr>
        <w:t>i</w:t>
      </w:r>
      <w:r w:rsidRPr="006A6B70">
        <w:rPr>
          <w:rFonts w:eastAsia="Times New Roman" w:cs="Times New Roman"/>
          <w:sz w:val="26"/>
          <w:szCs w:val="26"/>
          <w:lang w:eastAsia="lv-LV"/>
        </w:rPr>
        <w:t xml:space="preserve"> </w:t>
      </w:r>
      <w:r>
        <w:rPr>
          <w:rFonts w:eastAsia="Times New Roman" w:cs="Times New Roman"/>
          <w:sz w:val="26"/>
          <w:szCs w:val="26"/>
          <w:lang w:eastAsia="lv-LV"/>
        </w:rPr>
        <w:t>personai</w:t>
      </w:r>
      <w:r w:rsidRPr="006A6B70">
        <w:rPr>
          <w:rFonts w:eastAsia="Times New Roman" w:cs="Times New Roman"/>
          <w:sz w:val="26"/>
          <w:szCs w:val="26"/>
          <w:lang w:eastAsia="lv-LV"/>
        </w:rPr>
        <w:t>, kur</w:t>
      </w:r>
      <w:r>
        <w:rPr>
          <w:rFonts w:eastAsia="Times New Roman" w:cs="Times New Roman"/>
          <w:sz w:val="26"/>
          <w:szCs w:val="26"/>
          <w:lang w:eastAsia="lv-LV"/>
        </w:rPr>
        <w:t>a</w:t>
      </w:r>
      <w:r w:rsidRPr="006A6B70">
        <w:rPr>
          <w:rFonts w:eastAsia="Times New Roman" w:cs="Times New Roman"/>
          <w:sz w:val="26"/>
          <w:szCs w:val="26"/>
          <w:lang w:eastAsia="lv-LV"/>
        </w:rPr>
        <w:t xml:space="preserve"> pietei</w:t>
      </w:r>
      <w:r>
        <w:rPr>
          <w:rFonts w:eastAsia="Times New Roman" w:cs="Times New Roman"/>
          <w:sz w:val="26"/>
          <w:szCs w:val="26"/>
          <w:lang w:eastAsia="lv-LV"/>
        </w:rPr>
        <w:t>kusies</w:t>
      </w:r>
      <w:r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(piedāvājumu iesnie</w:t>
      </w:r>
      <w:r>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Pr>
          <w:rFonts w:eastAsia="Times New Roman" w:cs="Times New Roman"/>
          <w:sz w:val="26"/>
          <w:szCs w:val="26"/>
          <w:lang w:eastAsia="lv-LV"/>
        </w:rPr>
        <w:t>ā</w:t>
      </w:r>
      <w:r w:rsidRPr="006A6B70">
        <w:rPr>
          <w:rFonts w:eastAsia="Times New Roman" w:cs="Times New Roman"/>
          <w:sz w:val="26"/>
          <w:szCs w:val="26"/>
          <w:lang w:eastAsia="lv-LV"/>
        </w:rPr>
        <w:t>.</w:t>
      </w:r>
    </w:p>
    <w:p w14:paraId="15A73236" w14:textId="77777777" w:rsidR="00BC7379"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4A3DEBC3" w14:textId="77777777" w:rsidR="00BC7379"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iegūst </w:t>
      </w:r>
      <w:bookmarkStart w:id="5" w:name="_Hlk82162863"/>
      <w:r w:rsidRPr="00745835">
        <w:rPr>
          <w:rFonts w:eastAsia="Times New Roman" w:cs="Times New Roman"/>
          <w:sz w:val="26"/>
          <w:szCs w:val="26"/>
          <w:lang w:eastAsia="lv-LV"/>
        </w:rPr>
        <w:t xml:space="preserve">no </w:t>
      </w:r>
      <w:r>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5"/>
      <w:r>
        <w:rPr>
          <w:rFonts w:eastAsia="Times New Roman" w:cs="Times New Roman"/>
          <w:sz w:val="26"/>
          <w:szCs w:val="26"/>
          <w:lang w:eastAsia="lv-LV"/>
        </w:rPr>
        <w:t>.</w:t>
      </w:r>
    </w:p>
    <w:p w14:paraId="448A747D" w14:textId="77777777" w:rsidR="00BC7379"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0EA3BD13" w14:textId="77777777" w:rsidR="00BC7379"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3A993754" w14:textId="77777777" w:rsidR="00BC7379" w:rsidRDefault="00BC7379" w:rsidP="00BC7379">
      <w:pPr>
        <w:pStyle w:val="ListParagraph"/>
        <w:numPr>
          <w:ilvl w:val="0"/>
          <w:numId w:val="7"/>
        </w:numPr>
        <w:tabs>
          <w:tab w:val="left" w:pos="993"/>
        </w:tabs>
        <w:jc w:val="both"/>
        <w:rPr>
          <w:rFonts w:eastAsia="Times New Roman" w:cs="Times New Roman"/>
          <w:sz w:val="26"/>
          <w:szCs w:val="26"/>
          <w:lang w:eastAsia="lv-LV"/>
        </w:rPr>
      </w:pPr>
      <w:r>
        <w:rPr>
          <w:rFonts w:eastAsia="Times New Roman" w:cs="Times New Roman"/>
          <w:sz w:val="26"/>
          <w:szCs w:val="26"/>
          <w:lang w:eastAsia="lv-LV"/>
        </w:rPr>
        <w:lastRenderedPageBreak/>
        <w:t xml:space="preserve"> 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personai </w:t>
      </w:r>
      <w:r w:rsidRPr="00914FEF">
        <w:rPr>
          <w:rFonts w:eastAsia="Times New Roman" w:cs="Times New Roman"/>
          <w:sz w:val="26"/>
          <w:szCs w:val="26"/>
          <w:lang w:eastAsia="lv-LV"/>
        </w:rPr>
        <w:t>uz piedāvājum</w:t>
      </w:r>
      <w:r>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EUR;</w:t>
      </w:r>
    </w:p>
    <w:p w14:paraId="22EC588D" w14:textId="77777777" w:rsidR="00BC7379" w:rsidRDefault="00BC7379" w:rsidP="00BC7379">
      <w:pPr>
        <w:pStyle w:val="ListParagraph"/>
        <w:numPr>
          <w:ilvl w:val="0"/>
          <w:numId w:val="7"/>
        </w:numPr>
        <w:tabs>
          <w:tab w:val="left" w:pos="993"/>
        </w:tabs>
        <w:jc w:val="both"/>
        <w:rPr>
          <w:rFonts w:eastAsia="Times New Roman" w:cs="Times New Roman"/>
          <w:sz w:val="26"/>
          <w:szCs w:val="26"/>
          <w:lang w:eastAsia="lv-LV"/>
        </w:rPr>
      </w:pPr>
      <w:r>
        <w:rPr>
          <w:rFonts w:eastAsia="Times New Roman" w:cs="Times New Roman"/>
          <w:sz w:val="26"/>
          <w:szCs w:val="26"/>
          <w:lang w:eastAsia="lv-LV"/>
        </w:rPr>
        <w:t>ja informācija par personu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3E4AA87E" w14:textId="77777777" w:rsidR="00E65CB1" w:rsidRDefault="00E65CB1" w:rsidP="00E65CB1">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persona tiek izslēgta no dalības cenu aptaujā. </w:t>
      </w:r>
    </w:p>
    <w:p w14:paraId="512EB29A" w14:textId="77777777" w:rsidR="00E65CB1" w:rsidRPr="00722163" w:rsidRDefault="00E65CB1" w:rsidP="00E65CB1">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Pr>
          <w:rFonts w:eastAsia="Times New Roman" w:cs="Times New Roman"/>
          <w:sz w:val="26"/>
          <w:szCs w:val="26"/>
          <w:lang w:eastAsia="lv-LV"/>
        </w:rPr>
        <w:t xml:space="preserve"> un  rēķina izrakstīšanas dienā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38"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dalībnieku,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786AD11" w14:textId="77777777" w:rsidR="00E65CB1" w:rsidRPr="00FF7833" w:rsidRDefault="00E65CB1" w:rsidP="00E65CB1">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Komisija pēc cenu aptaujas izvērtēšanas sazināsies tikai ar to personu, kura tiks atzīta par cenu aptaujas uzvarētāju</w:t>
      </w:r>
      <w:r>
        <w:rPr>
          <w:b/>
          <w:color w:val="000000"/>
          <w:sz w:val="26"/>
          <w:szCs w:val="26"/>
        </w:rPr>
        <w:t>, un informāciju par pieņemto lēmumu publicēs VID tīmekļvietnē paziņojumā par cenu aptauju</w:t>
      </w:r>
      <w:r w:rsidRPr="009776C5">
        <w:rPr>
          <w:b/>
          <w:color w:val="000000"/>
          <w:sz w:val="26"/>
          <w:szCs w:val="26"/>
        </w:rPr>
        <w:t>.</w:t>
      </w:r>
    </w:p>
    <w:p w14:paraId="54AA26F6" w14:textId="77777777" w:rsidR="00E65CB1" w:rsidRPr="00FF7833" w:rsidRDefault="00E65CB1" w:rsidP="00E65CB1">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 xml:space="preserve">Fiziska persona, parakstot piedāvājumu, vienlaikus apliecina, ka piekrīt tās personas datu izmantošanai </w:t>
      </w:r>
      <w:r w:rsidRPr="00FF7833">
        <w:rPr>
          <w:rFonts w:eastAsia="Times New Roman" w:cs="Times New Roman"/>
          <w:sz w:val="26"/>
          <w:szCs w:val="26"/>
          <w:lang w:eastAsia="lv-LV"/>
        </w:rPr>
        <w:t>VID administrēto nodokļu (nodevu) parāda</w:t>
      </w:r>
      <w:r>
        <w:rPr>
          <w:rFonts w:eastAsia="Times New Roman" w:cs="Times New Roman"/>
          <w:sz w:val="26"/>
          <w:szCs w:val="26"/>
          <w:lang w:eastAsia="lv-LV"/>
        </w:rPr>
        <w:t>,</w:t>
      </w:r>
      <w:r w:rsidRPr="00FF7833">
        <w:rPr>
          <w:rFonts w:eastAsia="Times New Roman" w:cs="Times New Roman"/>
          <w:sz w:val="26"/>
          <w:szCs w:val="26"/>
          <w:lang w:eastAsia="lv-LV"/>
        </w:rPr>
        <w:t xml:space="preserve"> maksātnespējas procesa pārbaudē, veiktā maksājuma pārbaudē</w:t>
      </w:r>
      <w:r>
        <w:rPr>
          <w:rFonts w:eastAsia="Times New Roman" w:cs="Times New Roman"/>
          <w:sz w:val="26"/>
          <w:szCs w:val="26"/>
          <w:lang w:eastAsia="lv-LV"/>
        </w:rPr>
        <w:t xml:space="preserve"> un</w:t>
      </w:r>
      <w:r w:rsidRPr="00FF7833" w:rsidDel="00011D4D">
        <w:rPr>
          <w:rFonts w:eastAsia="Times New Roman" w:cs="Times New Roman"/>
          <w:sz w:val="26"/>
          <w:szCs w:val="26"/>
          <w:lang w:eastAsia="lv-LV"/>
        </w:rPr>
        <w:t xml:space="preserve"> </w:t>
      </w:r>
      <w:r>
        <w:rPr>
          <w:rFonts w:eastAsia="Times New Roman" w:cs="Times New Roman"/>
          <w:sz w:val="26"/>
          <w:szCs w:val="26"/>
          <w:lang w:eastAsia="lv-LV"/>
        </w:rPr>
        <w:t>saistību</w:t>
      </w:r>
      <w:r w:rsidRPr="00FF7833">
        <w:rPr>
          <w:rFonts w:eastAsia="Times New Roman" w:cs="Times New Roman"/>
          <w:sz w:val="26"/>
          <w:szCs w:val="26"/>
          <w:lang w:eastAsia="lv-LV"/>
        </w:rPr>
        <w:t xml:space="preserve"> izpild</w:t>
      </w:r>
      <w:r>
        <w:rPr>
          <w:rFonts w:eastAsia="Times New Roman" w:cs="Times New Roman"/>
          <w:sz w:val="26"/>
          <w:szCs w:val="26"/>
          <w:lang w:eastAsia="lv-LV"/>
        </w:rPr>
        <w:t>es nodrošināšanā.</w:t>
      </w:r>
      <w:r w:rsidRPr="00FF7833">
        <w:rPr>
          <w:rFonts w:eastAsia="Times New Roman" w:cs="Times New Roman"/>
          <w:sz w:val="26"/>
          <w:szCs w:val="26"/>
          <w:lang w:eastAsia="lv-LV"/>
        </w:rPr>
        <w:t>*</w:t>
      </w:r>
    </w:p>
    <w:p w14:paraId="1EA597A4" w14:textId="77777777" w:rsidR="00E65CB1" w:rsidRDefault="00E65CB1" w:rsidP="00E65CB1">
      <w:pPr>
        <w:tabs>
          <w:tab w:val="left" w:pos="993"/>
        </w:tabs>
        <w:jc w:val="both"/>
        <w:rPr>
          <w:rFonts w:eastAsia="Times New Roman" w:cs="Times New Roman"/>
          <w:sz w:val="16"/>
          <w:szCs w:val="16"/>
          <w:lang w:eastAsia="lv-LV"/>
        </w:rPr>
      </w:pPr>
    </w:p>
    <w:p w14:paraId="51B7341C" w14:textId="77777777" w:rsidR="00E65CB1" w:rsidRPr="001B7F4B" w:rsidRDefault="00E65CB1" w:rsidP="00E65CB1">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39"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40"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6F44CC8" w14:textId="77777777" w:rsidR="00BC7379" w:rsidRDefault="00BC7379" w:rsidP="00BC7379">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C7379" w:rsidRPr="00716787" w14:paraId="40F3DBE7"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DCC777" w14:textId="77777777" w:rsidR="00BC7379" w:rsidRPr="001E22B4" w:rsidRDefault="00BC7379" w:rsidP="00810A00">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nosaukums</w:t>
            </w:r>
            <w:r>
              <w:rPr>
                <w:rFonts w:ascii="Times New Roman" w:hAnsi="Times New Roman" w:cs="Times New Roman"/>
                <w:b/>
                <w:sz w:val="24"/>
                <w:szCs w:val="24"/>
              </w:rPr>
              <w:t>/ Fiziskas personas vārds, uzvārds</w:t>
            </w:r>
            <w:r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DDCF6C6" w14:textId="77777777" w:rsidR="00BC7379" w:rsidRPr="00716787" w:rsidRDefault="00BC7379" w:rsidP="00810A00">
            <w:pPr>
              <w:widowControl w:val="0"/>
              <w:spacing w:before="120"/>
              <w:rPr>
                <w:rFonts w:cs="Times New Roman"/>
                <w:b/>
                <w:sz w:val="24"/>
                <w:szCs w:val="24"/>
              </w:rPr>
            </w:pPr>
          </w:p>
        </w:tc>
      </w:tr>
      <w:tr w:rsidR="00BC7379" w:rsidRPr="00716787" w14:paraId="41F4B128"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47FBD1" w14:textId="77777777" w:rsidR="00BC7379" w:rsidRPr="00716787" w:rsidRDefault="00BC7379" w:rsidP="00810A00">
            <w:pPr>
              <w:widowControl w:val="0"/>
              <w:spacing w:before="120"/>
              <w:rPr>
                <w:rFonts w:cs="Times New Roman"/>
                <w:sz w:val="24"/>
                <w:szCs w:val="24"/>
              </w:rPr>
            </w:pPr>
            <w:r w:rsidRPr="00716787">
              <w:rPr>
                <w:rFonts w:ascii="Times New Roman" w:hAnsi="Times New Roman" w:cs="Times New Roman"/>
                <w:sz w:val="24"/>
                <w:szCs w:val="24"/>
              </w:rPr>
              <w:t>Reģistrācijas Nr</w:t>
            </w:r>
            <w:r>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2946507" w14:textId="77777777" w:rsidR="00BC7379" w:rsidRPr="00716787" w:rsidRDefault="00BC7379" w:rsidP="00810A00">
            <w:pPr>
              <w:widowControl w:val="0"/>
              <w:spacing w:before="120"/>
              <w:rPr>
                <w:rFonts w:cs="Times New Roman"/>
                <w:sz w:val="24"/>
                <w:szCs w:val="24"/>
              </w:rPr>
            </w:pPr>
          </w:p>
        </w:tc>
      </w:tr>
      <w:tr w:rsidR="00BC7379" w:rsidRPr="00716787" w14:paraId="70D0F027"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3D2FDC" w14:textId="77777777" w:rsidR="00BC7379" w:rsidRPr="00716787" w:rsidRDefault="00BC7379" w:rsidP="00810A00">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3D61ED14" w14:textId="77777777" w:rsidR="00BC7379" w:rsidRPr="00716787" w:rsidRDefault="00BC7379" w:rsidP="00810A00">
            <w:pPr>
              <w:widowControl w:val="0"/>
              <w:spacing w:before="120"/>
              <w:rPr>
                <w:rFonts w:cs="Times New Roman"/>
                <w:szCs w:val="24"/>
              </w:rPr>
            </w:pPr>
          </w:p>
        </w:tc>
      </w:tr>
      <w:tr w:rsidR="00BC7379" w:rsidRPr="00716787" w14:paraId="41E7E8DB"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9A0AD8" w14:textId="77777777" w:rsidR="00BC7379" w:rsidRPr="00716787" w:rsidRDefault="00BC7379" w:rsidP="00810A00">
            <w:pPr>
              <w:widowControl w:val="0"/>
              <w:spacing w:before="120"/>
              <w:rPr>
                <w:rFonts w:cs="Times New Roman"/>
                <w:sz w:val="24"/>
                <w:szCs w:val="24"/>
              </w:rPr>
            </w:pPr>
            <w:r w:rsidRPr="00716787">
              <w:rPr>
                <w:rFonts w:ascii="Times New Roman" w:hAnsi="Times New Roman" w:cs="Times New Roman"/>
                <w:sz w:val="24"/>
                <w:szCs w:val="24"/>
              </w:rPr>
              <w:t>Juridiskā un faktiskā</w:t>
            </w:r>
            <w:r>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229ED1EB" w14:textId="77777777" w:rsidR="00BC7379" w:rsidRPr="00716787" w:rsidRDefault="00BC7379" w:rsidP="00810A00">
            <w:pPr>
              <w:widowControl w:val="0"/>
              <w:spacing w:before="120"/>
              <w:rPr>
                <w:rFonts w:cs="Times New Roman"/>
                <w:sz w:val="24"/>
                <w:szCs w:val="24"/>
              </w:rPr>
            </w:pPr>
          </w:p>
        </w:tc>
      </w:tr>
      <w:tr w:rsidR="00BC7379" w:rsidRPr="00716787" w14:paraId="40DC18DE"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DCF425" w14:textId="77777777" w:rsidR="00BC7379" w:rsidRPr="00716787" w:rsidRDefault="00BC7379" w:rsidP="00810A00">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4F8F206F" w14:textId="77777777" w:rsidR="00BC7379" w:rsidRPr="00716787" w:rsidRDefault="00BC7379" w:rsidP="00810A00">
            <w:pPr>
              <w:widowControl w:val="0"/>
              <w:spacing w:before="120"/>
              <w:rPr>
                <w:rFonts w:ascii="Times New Roman" w:hAnsi="Times New Roman" w:cs="Times New Roman"/>
                <w:sz w:val="24"/>
                <w:szCs w:val="24"/>
              </w:rPr>
            </w:pPr>
          </w:p>
        </w:tc>
      </w:tr>
      <w:tr w:rsidR="00BC7379" w:rsidRPr="00716787" w14:paraId="2DFACF80"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2CE9E" w14:textId="77777777" w:rsidR="00BC7379" w:rsidRPr="00716787" w:rsidRDefault="00BC7379" w:rsidP="00810A00">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4AD78AA" w14:textId="77777777" w:rsidR="00BC7379" w:rsidRPr="00716787" w:rsidRDefault="00BC7379" w:rsidP="00810A00">
            <w:pPr>
              <w:widowControl w:val="0"/>
              <w:spacing w:before="120"/>
              <w:rPr>
                <w:rFonts w:ascii="Times New Roman" w:hAnsi="Times New Roman" w:cs="Times New Roman"/>
                <w:sz w:val="24"/>
                <w:szCs w:val="24"/>
              </w:rPr>
            </w:pPr>
          </w:p>
        </w:tc>
      </w:tr>
      <w:tr w:rsidR="00BC7379" w:rsidRPr="00716787" w14:paraId="4A74E18D"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F72EC1" w14:textId="77777777" w:rsidR="00BC7379" w:rsidRPr="00716787" w:rsidRDefault="00BC7379" w:rsidP="00810A00">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6AC96000" w14:textId="77777777" w:rsidR="00BC7379" w:rsidRPr="00716787" w:rsidRDefault="00BC7379" w:rsidP="00810A00">
            <w:pPr>
              <w:widowControl w:val="0"/>
              <w:spacing w:before="120"/>
              <w:rPr>
                <w:rFonts w:ascii="Times New Roman" w:hAnsi="Times New Roman" w:cs="Times New Roman"/>
                <w:sz w:val="24"/>
                <w:szCs w:val="24"/>
              </w:rPr>
            </w:pPr>
          </w:p>
        </w:tc>
      </w:tr>
      <w:tr w:rsidR="00BC7379" w:rsidRPr="00716787" w14:paraId="7E1E4A27"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FDBA50" w14:textId="77777777" w:rsidR="00BC7379" w:rsidRPr="00DA6015" w:rsidRDefault="00BC7379" w:rsidP="00810A00">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20E14B9B" w14:textId="77777777" w:rsidR="00BC7379" w:rsidRPr="00716787" w:rsidRDefault="00BC7379" w:rsidP="00810A00">
            <w:pPr>
              <w:widowControl w:val="0"/>
              <w:spacing w:before="120"/>
              <w:rPr>
                <w:rFonts w:ascii="Times New Roman" w:hAnsi="Times New Roman" w:cs="Times New Roman"/>
                <w:sz w:val="24"/>
                <w:szCs w:val="24"/>
              </w:rPr>
            </w:pPr>
          </w:p>
        </w:tc>
      </w:tr>
    </w:tbl>
    <w:p w14:paraId="6B0FC57F" w14:textId="77777777" w:rsidR="00BC7379" w:rsidRDefault="00BC7379" w:rsidP="00BC7379">
      <w:pPr>
        <w:widowControl w:val="0"/>
        <w:rPr>
          <w:rFonts w:cs="Times New Roman"/>
          <w:szCs w:val="24"/>
        </w:rPr>
      </w:pPr>
    </w:p>
    <w:p w14:paraId="57187D04" w14:textId="77777777" w:rsidR="00BC7379" w:rsidRPr="00326F16" w:rsidRDefault="00BC7379" w:rsidP="00BC7379">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180E13C" w14:textId="77777777" w:rsidR="00BC7379" w:rsidRDefault="00BC7379" w:rsidP="00BC7379">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pilnvarot</w:t>
      </w:r>
      <w:r>
        <w:rPr>
          <w:rFonts w:cs="Times New Roman"/>
          <w:sz w:val="20"/>
          <w:szCs w:val="20"/>
        </w:rPr>
        <w:t>ā</w:t>
      </w:r>
      <w:r w:rsidRPr="00326F16">
        <w:rPr>
          <w:rFonts w:cs="Times New Roman"/>
          <w:sz w:val="20"/>
          <w:szCs w:val="20"/>
        </w:rPr>
        <w:t>s personas</w:t>
      </w:r>
      <w:r>
        <w:rPr>
          <w:rFonts w:cs="Times New Roman"/>
          <w:sz w:val="20"/>
          <w:szCs w:val="20"/>
        </w:rPr>
        <w:t>/ fiziskas personas</w:t>
      </w:r>
      <w:r w:rsidRPr="00326F16">
        <w:rPr>
          <w:rFonts w:cs="Times New Roman"/>
          <w:sz w:val="20"/>
          <w:szCs w:val="20"/>
        </w:rPr>
        <w:t xml:space="preserve">, </w:t>
      </w:r>
    </w:p>
    <w:p w14:paraId="284DB262" w14:textId="77777777" w:rsidR="00BC7379" w:rsidRPr="00326F16" w:rsidRDefault="00BC7379" w:rsidP="00BC7379">
      <w:pPr>
        <w:widowControl w:val="0"/>
        <w:rPr>
          <w:rFonts w:cs="Times New Roman"/>
          <w:sz w:val="20"/>
          <w:szCs w:val="20"/>
        </w:rPr>
      </w:pPr>
      <w:r w:rsidRPr="00326F16">
        <w:rPr>
          <w:rFonts w:cs="Times New Roman"/>
          <w:sz w:val="20"/>
          <w:szCs w:val="20"/>
        </w:rPr>
        <w:t>paraksta atšifrējums</w:t>
      </w:r>
    </w:p>
    <w:p w14:paraId="47C12F8B" w14:textId="77777777" w:rsidR="00BC7379" w:rsidRPr="00326F16" w:rsidRDefault="00BC7379" w:rsidP="00BC7379">
      <w:pPr>
        <w:widowControl w:val="0"/>
        <w:rPr>
          <w:rFonts w:cs="Times New Roman"/>
          <w:szCs w:val="24"/>
        </w:rPr>
      </w:pPr>
    </w:p>
    <w:p w14:paraId="5949CE72" w14:textId="77777777" w:rsidR="00BC7379" w:rsidRPr="00326F16" w:rsidRDefault="00BC7379" w:rsidP="00BC7379">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EDE4D5" w14:textId="7F81DB47" w:rsidR="00CB009F" w:rsidRDefault="00BC7379" w:rsidP="00BC7379">
      <w:pPr>
        <w:tabs>
          <w:tab w:val="left" w:pos="993"/>
        </w:tabs>
        <w:jc w:val="both"/>
        <w:rPr>
          <w:rFonts w:eastAsia="Times New Roman" w:cs="Times New Roman"/>
          <w:sz w:val="16"/>
          <w:szCs w:val="16"/>
          <w:lang w:eastAsia="lv-LV"/>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p w14:paraId="0A1C2001" w14:textId="30254646" w:rsidR="00E6748C" w:rsidRDefault="00E6748C" w:rsidP="00AD5768">
      <w:pPr>
        <w:widowControl w:val="0"/>
        <w:rPr>
          <w:rFonts w:cs="Times New Roman"/>
          <w:sz w:val="20"/>
          <w:szCs w:val="20"/>
        </w:rPr>
      </w:pPr>
    </w:p>
    <w:p w14:paraId="2105C831" w14:textId="57986D71" w:rsidR="00E6748C" w:rsidRDefault="00E6748C">
      <w:pPr>
        <w:rPr>
          <w:rFonts w:cs="Times New Roman"/>
          <w:sz w:val="20"/>
          <w:szCs w:val="20"/>
        </w:rPr>
      </w:pPr>
    </w:p>
    <w:sectPr w:rsidR="00E6748C" w:rsidSect="00385EAD">
      <w:headerReference w:type="even" r:id="rId41"/>
      <w:headerReference w:type="default" r:id="rId42"/>
      <w:footerReference w:type="even" r:id="rId43"/>
      <w:footerReference w:type="default" r:id="rId44"/>
      <w:headerReference w:type="first" r:id="rId45"/>
      <w:footerReference w:type="first" r:id="rId4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D4828" w14:textId="77777777" w:rsidR="00F67E16" w:rsidRDefault="00F67E16" w:rsidP="00183526">
      <w:r>
        <w:separator/>
      </w:r>
    </w:p>
  </w:endnote>
  <w:endnote w:type="continuationSeparator" w:id="0">
    <w:p w14:paraId="6201C93E" w14:textId="77777777" w:rsidR="00F67E16" w:rsidRDefault="00F67E16" w:rsidP="00183526">
      <w:r>
        <w:continuationSeparator/>
      </w:r>
    </w:p>
  </w:endnote>
  <w:endnote w:type="continuationNotice" w:id="1">
    <w:p w14:paraId="7C2EEE11" w14:textId="77777777" w:rsidR="00F67E16" w:rsidRDefault="00F67E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810A00" w:rsidRDefault="00810A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810A00" w:rsidRDefault="00810A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810A00" w:rsidRDefault="00810A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6D43F" w14:textId="77777777" w:rsidR="00F67E16" w:rsidRDefault="00F67E16" w:rsidP="00183526">
      <w:r>
        <w:separator/>
      </w:r>
    </w:p>
  </w:footnote>
  <w:footnote w:type="continuationSeparator" w:id="0">
    <w:p w14:paraId="77A2E31A" w14:textId="77777777" w:rsidR="00F67E16" w:rsidRDefault="00F67E16" w:rsidP="00183526">
      <w:r>
        <w:continuationSeparator/>
      </w:r>
    </w:p>
  </w:footnote>
  <w:footnote w:type="continuationNotice" w:id="1">
    <w:p w14:paraId="0049380D" w14:textId="77777777" w:rsidR="00F67E16" w:rsidRDefault="00F67E16"/>
  </w:footnote>
  <w:footnote w:id="2">
    <w:p w14:paraId="222920B6" w14:textId="1FB8C717" w:rsidR="00810A00" w:rsidRPr="00052652" w:rsidRDefault="00810A00" w:rsidP="00702422">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sidRPr="004320B4">
        <w:rPr>
          <w:rFonts w:cs="Times New Roman"/>
          <w:i/>
        </w:rPr>
        <w:t>persona</w:t>
      </w:r>
      <w:bookmarkEnd w:id="0"/>
      <w:r w:rsidRPr="004320B4">
        <w:rPr>
          <w:rFonts w:cs="Times New Roman"/>
          <w:i/>
        </w:rPr>
        <w:t xml:space="preserve">, ierakstot vārdu </w:t>
      </w:r>
      <w:r w:rsidRPr="004320B4">
        <w:rPr>
          <w:rFonts w:cs="Times New Roman"/>
          <w:b/>
          <w:i/>
        </w:rPr>
        <w:t>“APLIECINĀM”</w:t>
      </w:r>
      <w:r w:rsidRPr="004320B4">
        <w:rPr>
          <w:rFonts w:cs="Times New Roman"/>
          <w:i/>
        </w:rPr>
        <w:t xml:space="preserve"> vai </w:t>
      </w:r>
      <w:r w:rsidRPr="004320B4">
        <w:rPr>
          <w:rFonts w:cs="Times New Roman"/>
          <w:b/>
          <w:i/>
        </w:rPr>
        <w:t>“NODROŠINĀSIM”</w:t>
      </w:r>
      <w:r w:rsidRPr="004320B4">
        <w:rPr>
          <w:rFonts w:cs="Times New Roman"/>
          <w:i/>
        </w:rPr>
        <w:t>, vai</w:t>
      </w:r>
      <w:r w:rsidRPr="004320B4">
        <w:rPr>
          <w:rFonts w:cs="Times New Roman"/>
          <w:b/>
          <w:i/>
        </w:rPr>
        <w:t xml:space="preserve"> “PIEKRĪTAM”</w:t>
      </w:r>
      <w:r w:rsidRPr="004320B4">
        <w:rPr>
          <w:rFonts w:cs="Times New Roman"/>
          <w:i/>
        </w:rPr>
        <w:t>, vai citādi raksturojot savas spējas nodrošināt prasību ievērošanu.</w:t>
      </w:r>
    </w:p>
  </w:footnote>
  <w:footnote w:id="3">
    <w:p w14:paraId="7C9B2D6A" w14:textId="097C6024" w:rsidR="00810A00" w:rsidRDefault="00810A00" w:rsidP="00702422">
      <w:pPr>
        <w:pStyle w:val="FootnoteText"/>
        <w:jc w:val="both"/>
      </w:pPr>
      <w:r>
        <w:rPr>
          <w:rStyle w:val="FootnoteReference"/>
        </w:rPr>
        <w:footnoteRef/>
      </w:r>
      <w:r>
        <w:t xml:space="preserve"> </w:t>
      </w:r>
      <w:r>
        <w:rPr>
          <w:i/>
          <w:iCs/>
          <w:color w:val="000000"/>
        </w:rPr>
        <w:t>Persona,</w:t>
      </w:r>
      <w:r w:rsidRPr="00BD59C4">
        <w:rPr>
          <w:i/>
          <w:iCs/>
          <w:color w:val="000000"/>
        </w:rPr>
        <w:t xml:space="preserve"> ierakstot vārdu “PIEKRĪTAM”</w:t>
      </w:r>
      <w:r>
        <w:rPr>
          <w:i/>
          <w:iCs/>
          <w:color w:val="000000"/>
        </w:rPr>
        <w:t>,</w:t>
      </w:r>
      <w:r w:rsidRPr="00BD59C4">
        <w:rPr>
          <w:i/>
          <w:iCs/>
          <w:color w:val="000000"/>
        </w:rPr>
        <w:t xml:space="preserve">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810A00" w:rsidRDefault="00810A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810A00" w:rsidRDefault="00810A00">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5C1C5BEC" w14:textId="77777777" w:rsidR="00810A00" w:rsidRPr="00B13704" w:rsidRDefault="00810A00"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810A00" w:rsidRDefault="00810A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DE391F"/>
    <w:multiLevelType w:val="multilevel"/>
    <w:tmpl w:val="9294AAEA"/>
    <w:lvl w:ilvl="0">
      <w:start w:val="1"/>
      <w:numFmt w:val="decimal"/>
      <w:lvlText w:val="%1."/>
      <w:lvlJc w:val="left"/>
      <w:pPr>
        <w:ind w:left="1495" w:hanging="360"/>
      </w:pPr>
      <w:rPr>
        <w:rFonts w:cs="Times New Roman" w:hint="default"/>
        <w:b w:val="0"/>
        <w:sz w:val="24"/>
        <w:szCs w:val="24"/>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E5E1F1A"/>
    <w:multiLevelType w:val="multilevel"/>
    <w:tmpl w:val="5EF0AC8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55B5501B"/>
    <w:multiLevelType w:val="hybridMultilevel"/>
    <w:tmpl w:val="24B45F1A"/>
    <w:lvl w:ilvl="0" w:tplc="BFE2F944">
      <w:start w:val="1"/>
      <w:numFmt w:val="decimal"/>
      <w:lvlText w:val="%1."/>
      <w:lvlJc w:val="left"/>
      <w:pPr>
        <w:ind w:left="862" w:hanging="360"/>
      </w:pPr>
      <w:rPr>
        <w:b w:val="0"/>
        <w:bCs/>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num w:numId="1">
    <w:abstractNumId w:val="4"/>
  </w:num>
  <w:num w:numId="2">
    <w:abstractNumId w:val="6"/>
  </w:num>
  <w:num w:numId="3">
    <w:abstractNumId w:val="1"/>
  </w:num>
  <w:num w:numId="4">
    <w:abstractNumId w:val="0"/>
  </w:num>
  <w:num w:numId="5">
    <w:abstractNumId w:val="2"/>
  </w:num>
  <w:num w:numId="6">
    <w:abstractNumId w:val="3"/>
  </w:num>
  <w:num w:numId="7">
    <w:abstractNumId w:val="5"/>
  </w:num>
  <w:num w:numId="8">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07FB7"/>
    <w:rsid w:val="00010EA7"/>
    <w:rsid w:val="000113A7"/>
    <w:rsid w:val="000128BA"/>
    <w:rsid w:val="000134CD"/>
    <w:rsid w:val="00014CEA"/>
    <w:rsid w:val="00014DFD"/>
    <w:rsid w:val="000163FB"/>
    <w:rsid w:val="000233A3"/>
    <w:rsid w:val="000253D3"/>
    <w:rsid w:val="00025B6C"/>
    <w:rsid w:val="00032351"/>
    <w:rsid w:val="000341F3"/>
    <w:rsid w:val="00034770"/>
    <w:rsid w:val="00034D86"/>
    <w:rsid w:val="0003592A"/>
    <w:rsid w:val="00043711"/>
    <w:rsid w:val="00044BB3"/>
    <w:rsid w:val="0004531A"/>
    <w:rsid w:val="00045A9A"/>
    <w:rsid w:val="00052652"/>
    <w:rsid w:val="00053AD3"/>
    <w:rsid w:val="00054748"/>
    <w:rsid w:val="00055163"/>
    <w:rsid w:val="00056721"/>
    <w:rsid w:val="0005730E"/>
    <w:rsid w:val="000600C7"/>
    <w:rsid w:val="0006163F"/>
    <w:rsid w:val="00061AAB"/>
    <w:rsid w:val="00064227"/>
    <w:rsid w:val="000664A4"/>
    <w:rsid w:val="00070641"/>
    <w:rsid w:val="00070B01"/>
    <w:rsid w:val="000776A7"/>
    <w:rsid w:val="000847AC"/>
    <w:rsid w:val="00085BE6"/>
    <w:rsid w:val="00086DBC"/>
    <w:rsid w:val="00087D18"/>
    <w:rsid w:val="0009245D"/>
    <w:rsid w:val="000964B1"/>
    <w:rsid w:val="000A0838"/>
    <w:rsid w:val="000A1487"/>
    <w:rsid w:val="000A163C"/>
    <w:rsid w:val="000A3F84"/>
    <w:rsid w:val="000A5482"/>
    <w:rsid w:val="000A670E"/>
    <w:rsid w:val="000B1D66"/>
    <w:rsid w:val="000B31DC"/>
    <w:rsid w:val="000B3B32"/>
    <w:rsid w:val="000C23CD"/>
    <w:rsid w:val="000C2EC1"/>
    <w:rsid w:val="000C4699"/>
    <w:rsid w:val="000C5B72"/>
    <w:rsid w:val="000C6592"/>
    <w:rsid w:val="000D2092"/>
    <w:rsid w:val="000D2562"/>
    <w:rsid w:val="000D2954"/>
    <w:rsid w:val="000D500A"/>
    <w:rsid w:val="000D61F7"/>
    <w:rsid w:val="000D7490"/>
    <w:rsid w:val="000E30A3"/>
    <w:rsid w:val="000E3343"/>
    <w:rsid w:val="000E345B"/>
    <w:rsid w:val="000E7F58"/>
    <w:rsid w:val="000F382C"/>
    <w:rsid w:val="000F4217"/>
    <w:rsid w:val="000F5054"/>
    <w:rsid w:val="001026E7"/>
    <w:rsid w:val="0010542E"/>
    <w:rsid w:val="00106881"/>
    <w:rsid w:val="0011102F"/>
    <w:rsid w:val="00112522"/>
    <w:rsid w:val="00112C30"/>
    <w:rsid w:val="00113380"/>
    <w:rsid w:val="00115049"/>
    <w:rsid w:val="00122319"/>
    <w:rsid w:val="00123564"/>
    <w:rsid w:val="0012366F"/>
    <w:rsid w:val="00127A17"/>
    <w:rsid w:val="00127DB0"/>
    <w:rsid w:val="00130748"/>
    <w:rsid w:val="001338F7"/>
    <w:rsid w:val="00134720"/>
    <w:rsid w:val="00134A7D"/>
    <w:rsid w:val="00135D00"/>
    <w:rsid w:val="0013790B"/>
    <w:rsid w:val="001412FA"/>
    <w:rsid w:val="001427E6"/>
    <w:rsid w:val="00147A96"/>
    <w:rsid w:val="00154282"/>
    <w:rsid w:val="001543AC"/>
    <w:rsid w:val="00154725"/>
    <w:rsid w:val="001574FD"/>
    <w:rsid w:val="001618BE"/>
    <w:rsid w:val="00162F65"/>
    <w:rsid w:val="0016491C"/>
    <w:rsid w:val="00166847"/>
    <w:rsid w:val="0016742B"/>
    <w:rsid w:val="0017122C"/>
    <w:rsid w:val="001737B5"/>
    <w:rsid w:val="001834F2"/>
    <w:rsid w:val="00183526"/>
    <w:rsid w:val="0018479F"/>
    <w:rsid w:val="00184EF4"/>
    <w:rsid w:val="00184F2F"/>
    <w:rsid w:val="00186E94"/>
    <w:rsid w:val="0019250D"/>
    <w:rsid w:val="00192E20"/>
    <w:rsid w:val="00193220"/>
    <w:rsid w:val="001940CB"/>
    <w:rsid w:val="00194A2E"/>
    <w:rsid w:val="00194B06"/>
    <w:rsid w:val="00195806"/>
    <w:rsid w:val="00196FDE"/>
    <w:rsid w:val="001A00E5"/>
    <w:rsid w:val="001A1CC5"/>
    <w:rsid w:val="001A4792"/>
    <w:rsid w:val="001A5A3A"/>
    <w:rsid w:val="001B1734"/>
    <w:rsid w:val="001B293F"/>
    <w:rsid w:val="001B3229"/>
    <w:rsid w:val="001B77CF"/>
    <w:rsid w:val="001B7E80"/>
    <w:rsid w:val="001B7F56"/>
    <w:rsid w:val="001C0483"/>
    <w:rsid w:val="001C28B3"/>
    <w:rsid w:val="001C2F62"/>
    <w:rsid w:val="001C327F"/>
    <w:rsid w:val="001D0800"/>
    <w:rsid w:val="001D08A3"/>
    <w:rsid w:val="001D0911"/>
    <w:rsid w:val="001D097B"/>
    <w:rsid w:val="001D0E9F"/>
    <w:rsid w:val="001D61A3"/>
    <w:rsid w:val="001D6A6E"/>
    <w:rsid w:val="001D6EBF"/>
    <w:rsid w:val="001D6FDF"/>
    <w:rsid w:val="001D7F8C"/>
    <w:rsid w:val="001E188A"/>
    <w:rsid w:val="001E1ACB"/>
    <w:rsid w:val="001E1C18"/>
    <w:rsid w:val="001E22B4"/>
    <w:rsid w:val="001E3261"/>
    <w:rsid w:val="001E4710"/>
    <w:rsid w:val="001F0928"/>
    <w:rsid w:val="001F1B7B"/>
    <w:rsid w:val="001F75B4"/>
    <w:rsid w:val="00200359"/>
    <w:rsid w:val="00202F6E"/>
    <w:rsid w:val="00207472"/>
    <w:rsid w:val="00211188"/>
    <w:rsid w:val="00211D3D"/>
    <w:rsid w:val="00212142"/>
    <w:rsid w:val="00212746"/>
    <w:rsid w:val="00213B22"/>
    <w:rsid w:val="00217107"/>
    <w:rsid w:val="00217BF5"/>
    <w:rsid w:val="00221872"/>
    <w:rsid w:val="00226DDD"/>
    <w:rsid w:val="0022742D"/>
    <w:rsid w:val="00227D10"/>
    <w:rsid w:val="00231974"/>
    <w:rsid w:val="00231AAF"/>
    <w:rsid w:val="00232842"/>
    <w:rsid w:val="00233CE4"/>
    <w:rsid w:val="00233DB3"/>
    <w:rsid w:val="00236B9A"/>
    <w:rsid w:val="00237561"/>
    <w:rsid w:val="00240842"/>
    <w:rsid w:val="00243089"/>
    <w:rsid w:val="0024395C"/>
    <w:rsid w:val="002449C4"/>
    <w:rsid w:val="00244A77"/>
    <w:rsid w:val="00244E5B"/>
    <w:rsid w:val="00247646"/>
    <w:rsid w:val="00247CA1"/>
    <w:rsid w:val="00251438"/>
    <w:rsid w:val="00252978"/>
    <w:rsid w:val="002540C5"/>
    <w:rsid w:val="002562F9"/>
    <w:rsid w:val="00260FF3"/>
    <w:rsid w:val="00263A8B"/>
    <w:rsid w:val="00264ACD"/>
    <w:rsid w:val="002652F2"/>
    <w:rsid w:val="00267DF3"/>
    <w:rsid w:val="0027020E"/>
    <w:rsid w:val="00270864"/>
    <w:rsid w:val="00271588"/>
    <w:rsid w:val="00275CE1"/>
    <w:rsid w:val="002821EA"/>
    <w:rsid w:val="0028389F"/>
    <w:rsid w:val="002859D8"/>
    <w:rsid w:val="002867D5"/>
    <w:rsid w:val="002873BB"/>
    <w:rsid w:val="002916C9"/>
    <w:rsid w:val="0029358F"/>
    <w:rsid w:val="00294480"/>
    <w:rsid w:val="002A2D14"/>
    <w:rsid w:val="002A574D"/>
    <w:rsid w:val="002A630D"/>
    <w:rsid w:val="002A72E0"/>
    <w:rsid w:val="002B0FCF"/>
    <w:rsid w:val="002B3EDB"/>
    <w:rsid w:val="002B5AAC"/>
    <w:rsid w:val="002B79AD"/>
    <w:rsid w:val="002C3882"/>
    <w:rsid w:val="002C3CA6"/>
    <w:rsid w:val="002D2490"/>
    <w:rsid w:val="002D299B"/>
    <w:rsid w:val="002E4F68"/>
    <w:rsid w:val="002E7319"/>
    <w:rsid w:val="002E74A7"/>
    <w:rsid w:val="002E7C5C"/>
    <w:rsid w:val="002F37F1"/>
    <w:rsid w:val="002F42A8"/>
    <w:rsid w:val="002F4891"/>
    <w:rsid w:val="002F6544"/>
    <w:rsid w:val="002F797F"/>
    <w:rsid w:val="00305A65"/>
    <w:rsid w:val="00307187"/>
    <w:rsid w:val="00311CD6"/>
    <w:rsid w:val="00311FBE"/>
    <w:rsid w:val="003127E8"/>
    <w:rsid w:val="00313B3B"/>
    <w:rsid w:val="00320940"/>
    <w:rsid w:val="00320A84"/>
    <w:rsid w:val="003219DE"/>
    <w:rsid w:val="00326F16"/>
    <w:rsid w:val="00331763"/>
    <w:rsid w:val="00333C47"/>
    <w:rsid w:val="0033614E"/>
    <w:rsid w:val="00336C76"/>
    <w:rsid w:val="00337B84"/>
    <w:rsid w:val="00340486"/>
    <w:rsid w:val="003435AD"/>
    <w:rsid w:val="00343BE9"/>
    <w:rsid w:val="00346545"/>
    <w:rsid w:val="00354E17"/>
    <w:rsid w:val="0035678A"/>
    <w:rsid w:val="00360B63"/>
    <w:rsid w:val="00361495"/>
    <w:rsid w:val="00361DFE"/>
    <w:rsid w:val="00363CC4"/>
    <w:rsid w:val="00363DA9"/>
    <w:rsid w:val="0037158A"/>
    <w:rsid w:val="003723E1"/>
    <w:rsid w:val="00373DE8"/>
    <w:rsid w:val="003806B3"/>
    <w:rsid w:val="0038448D"/>
    <w:rsid w:val="00385EAD"/>
    <w:rsid w:val="00387E5E"/>
    <w:rsid w:val="003915D0"/>
    <w:rsid w:val="00394F56"/>
    <w:rsid w:val="003951DD"/>
    <w:rsid w:val="003A3B43"/>
    <w:rsid w:val="003A542A"/>
    <w:rsid w:val="003B05F6"/>
    <w:rsid w:val="003B3847"/>
    <w:rsid w:val="003B3F08"/>
    <w:rsid w:val="003B426A"/>
    <w:rsid w:val="003B569E"/>
    <w:rsid w:val="003B5C4E"/>
    <w:rsid w:val="003B60DC"/>
    <w:rsid w:val="003C2BE6"/>
    <w:rsid w:val="003C3738"/>
    <w:rsid w:val="003C3BDC"/>
    <w:rsid w:val="003D6890"/>
    <w:rsid w:val="003E20DD"/>
    <w:rsid w:val="003E3655"/>
    <w:rsid w:val="003E3C04"/>
    <w:rsid w:val="003E58C2"/>
    <w:rsid w:val="003E5C05"/>
    <w:rsid w:val="003F08E4"/>
    <w:rsid w:val="003F3662"/>
    <w:rsid w:val="003F3C44"/>
    <w:rsid w:val="003F4BD9"/>
    <w:rsid w:val="003F6727"/>
    <w:rsid w:val="00400A3B"/>
    <w:rsid w:val="00402400"/>
    <w:rsid w:val="0040277E"/>
    <w:rsid w:val="004060B7"/>
    <w:rsid w:val="00410514"/>
    <w:rsid w:val="00412D93"/>
    <w:rsid w:val="00413119"/>
    <w:rsid w:val="00420946"/>
    <w:rsid w:val="00421687"/>
    <w:rsid w:val="0042318C"/>
    <w:rsid w:val="00424ED7"/>
    <w:rsid w:val="00425584"/>
    <w:rsid w:val="00425C2C"/>
    <w:rsid w:val="00430260"/>
    <w:rsid w:val="004308E1"/>
    <w:rsid w:val="004320B4"/>
    <w:rsid w:val="00433E2B"/>
    <w:rsid w:val="00437B95"/>
    <w:rsid w:val="00443A9C"/>
    <w:rsid w:val="00443C4E"/>
    <w:rsid w:val="00445A1A"/>
    <w:rsid w:val="00450B69"/>
    <w:rsid w:val="00460E38"/>
    <w:rsid w:val="00466C6B"/>
    <w:rsid w:val="00474F37"/>
    <w:rsid w:val="00475B0E"/>
    <w:rsid w:val="0048494D"/>
    <w:rsid w:val="00484C79"/>
    <w:rsid w:val="004850B7"/>
    <w:rsid w:val="004857F9"/>
    <w:rsid w:val="00486BEC"/>
    <w:rsid w:val="00491E9F"/>
    <w:rsid w:val="0049218D"/>
    <w:rsid w:val="004924D9"/>
    <w:rsid w:val="004971B3"/>
    <w:rsid w:val="00497900"/>
    <w:rsid w:val="004A3A47"/>
    <w:rsid w:val="004A6DE2"/>
    <w:rsid w:val="004A7DAD"/>
    <w:rsid w:val="004B36DC"/>
    <w:rsid w:val="004B3C64"/>
    <w:rsid w:val="004B47CE"/>
    <w:rsid w:val="004B501C"/>
    <w:rsid w:val="004B67A8"/>
    <w:rsid w:val="004C21D4"/>
    <w:rsid w:val="004C4561"/>
    <w:rsid w:val="004C4799"/>
    <w:rsid w:val="004C684D"/>
    <w:rsid w:val="004D0E4D"/>
    <w:rsid w:val="004D27CA"/>
    <w:rsid w:val="004D2AC6"/>
    <w:rsid w:val="004D2CB9"/>
    <w:rsid w:val="004D2D30"/>
    <w:rsid w:val="004D3A3E"/>
    <w:rsid w:val="004D79E1"/>
    <w:rsid w:val="004E34E4"/>
    <w:rsid w:val="004F0060"/>
    <w:rsid w:val="004F0D5B"/>
    <w:rsid w:val="004F1FBD"/>
    <w:rsid w:val="004F2341"/>
    <w:rsid w:val="004F2FB9"/>
    <w:rsid w:val="004F5582"/>
    <w:rsid w:val="004F6E4A"/>
    <w:rsid w:val="004F7F5C"/>
    <w:rsid w:val="00500430"/>
    <w:rsid w:val="00501FAC"/>
    <w:rsid w:val="0050373D"/>
    <w:rsid w:val="00505429"/>
    <w:rsid w:val="00505579"/>
    <w:rsid w:val="00506FAA"/>
    <w:rsid w:val="00510F05"/>
    <w:rsid w:val="00512266"/>
    <w:rsid w:val="00514108"/>
    <w:rsid w:val="005149C9"/>
    <w:rsid w:val="005169C7"/>
    <w:rsid w:val="0052064A"/>
    <w:rsid w:val="00522051"/>
    <w:rsid w:val="005226C2"/>
    <w:rsid w:val="00526901"/>
    <w:rsid w:val="00531E9F"/>
    <w:rsid w:val="005449CA"/>
    <w:rsid w:val="005478D1"/>
    <w:rsid w:val="00550560"/>
    <w:rsid w:val="00550C85"/>
    <w:rsid w:val="00550E90"/>
    <w:rsid w:val="005519D6"/>
    <w:rsid w:val="00552D7C"/>
    <w:rsid w:val="00554D53"/>
    <w:rsid w:val="005573A4"/>
    <w:rsid w:val="0056041C"/>
    <w:rsid w:val="005621E3"/>
    <w:rsid w:val="005641EB"/>
    <w:rsid w:val="0056433C"/>
    <w:rsid w:val="00565858"/>
    <w:rsid w:val="00566785"/>
    <w:rsid w:val="00566939"/>
    <w:rsid w:val="005764DA"/>
    <w:rsid w:val="00592ECD"/>
    <w:rsid w:val="005933A4"/>
    <w:rsid w:val="005A472C"/>
    <w:rsid w:val="005A67E1"/>
    <w:rsid w:val="005A6934"/>
    <w:rsid w:val="005A703E"/>
    <w:rsid w:val="005A7A46"/>
    <w:rsid w:val="005B04B9"/>
    <w:rsid w:val="005B5EAB"/>
    <w:rsid w:val="005C0F85"/>
    <w:rsid w:val="005C2607"/>
    <w:rsid w:val="005C6571"/>
    <w:rsid w:val="005D105B"/>
    <w:rsid w:val="005D40C9"/>
    <w:rsid w:val="005E57CD"/>
    <w:rsid w:val="005E63A5"/>
    <w:rsid w:val="005E6EE6"/>
    <w:rsid w:val="005F1C2B"/>
    <w:rsid w:val="00600510"/>
    <w:rsid w:val="00601696"/>
    <w:rsid w:val="0060292D"/>
    <w:rsid w:val="00603899"/>
    <w:rsid w:val="00604EC8"/>
    <w:rsid w:val="00605832"/>
    <w:rsid w:val="00606784"/>
    <w:rsid w:val="00612059"/>
    <w:rsid w:val="00614843"/>
    <w:rsid w:val="006167EF"/>
    <w:rsid w:val="00617097"/>
    <w:rsid w:val="006170E0"/>
    <w:rsid w:val="0062374E"/>
    <w:rsid w:val="0063092F"/>
    <w:rsid w:val="00631456"/>
    <w:rsid w:val="00635B39"/>
    <w:rsid w:val="00636D1C"/>
    <w:rsid w:val="0063748D"/>
    <w:rsid w:val="00637E4B"/>
    <w:rsid w:val="006406C7"/>
    <w:rsid w:val="0064212D"/>
    <w:rsid w:val="00643AA8"/>
    <w:rsid w:val="006447C9"/>
    <w:rsid w:val="00652046"/>
    <w:rsid w:val="00653667"/>
    <w:rsid w:val="00654B90"/>
    <w:rsid w:val="006611D4"/>
    <w:rsid w:val="00662052"/>
    <w:rsid w:val="00662A90"/>
    <w:rsid w:val="00664DB9"/>
    <w:rsid w:val="006660EF"/>
    <w:rsid w:val="00666267"/>
    <w:rsid w:val="00667512"/>
    <w:rsid w:val="00671A63"/>
    <w:rsid w:val="00672879"/>
    <w:rsid w:val="00674450"/>
    <w:rsid w:val="00675333"/>
    <w:rsid w:val="006753C1"/>
    <w:rsid w:val="006775A3"/>
    <w:rsid w:val="00681689"/>
    <w:rsid w:val="00683E8C"/>
    <w:rsid w:val="00683F78"/>
    <w:rsid w:val="0069319E"/>
    <w:rsid w:val="0069433E"/>
    <w:rsid w:val="0069606C"/>
    <w:rsid w:val="00697781"/>
    <w:rsid w:val="006A0FEE"/>
    <w:rsid w:val="006A1B64"/>
    <w:rsid w:val="006A1EB2"/>
    <w:rsid w:val="006A5BEF"/>
    <w:rsid w:val="006A6B70"/>
    <w:rsid w:val="006A6D7C"/>
    <w:rsid w:val="006B2C28"/>
    <w:rsid w:val="006B4756"/>
    <w:rsid w:val="006B5BF8"/>
    <w:rsid w:val="006B6715"/>
    <w:rsid w:val="006B6841"/>
    <w:rsid w:val="006C2813"/>
    <w:rsid w:val="006C38CD"/>
    <w:rsid w:val="006C6414"/>
    <w:rsid w:val="006D19FD"/>
    <w:rsid w:val="006D2043"/>
    <w:rsid w:val="006D6B57"/>
    <w:rsid w:val="006E1284"/>
    <w:rsid w:val="006E1EED"/>
    <w:rsid w:val="006E2C24"/>
    <w:rsid w:val="006E3CA1"/>
    <w:rsid w:val="006F01B5"/>
    <w:rsid w:val="006F1FCA"/>
    <w:rsid w:val="006F3D91"/>
    <w:rsid w:val="006F7418"/>
    <w:rsid w:val="00702422"/>
    <w:rsid w:val="00706B3F"/>
    <w:rsid w:val="00707407"/>
    <w:rsid w:val="007131D6"/>
    <w:rsid w:val="0071542A"/>
    <w:rsid w:val="00716500"/>
    <w:rsid w:val="00716787"/>
    <w:rsid w:val="00717370"/>
    <w:rsid w:val="00720779"/>
    <w:rsid w:val="00720948"/>
    <w:rsid w:val="007312E1"/>
    <w:rsid w:val="007315BB"/>
    <w:rsid w:val="00731AF5"/>
    <w:rsid w:val="00736C4C"/>
    <w:rsid w:val="00744A45"/>
    <w:rsid w:val="00745835"/>
    <w:rsid w:val="007462BE"/>
    <w:rsid w:val="0074644B"/>
    <w:rsid w:val="007467D2"/>
    <w:rsid w:val="00761FF8"/>
    <w:rsid w:val="007636B3"/>
    <w:rsid w:val="00767071"/>
    <w:rsid w:val="0077090C"/>
    <w:rsid w:val="007712D0"/>
    <w:rsid w:val="00771439"/>
    <w:rsid w:val="007728B1"/>
    <w:rsid w:val="007751F4"/>
    <w:rsid w:val="007754A0"/>
    <w:rsid w:val="00777A4E"/>
    <w:rsid w:val="00782540"/>
    <w:rsid w:val="00784B6B"/>
    <w:rsid w:val="007904D3"/>
    <w:rsid w:val="00792541"/>
    <w:rsid w:val="00794D30"/>
    <w:rsid w:val="00794E85"/>
    <w:rsid w:val="007961F3"/>
    <w:rsid w:val="007A3B50"/>
    <w:rsid w:val="007A633B"/>
    <w:rsid w:val="007B22C7"/>
    <w:rsid w:val="007B3169"/>
    <w:rsid w:val="007B3954"/>
    <w:rsid w:val="007B7359"/>
    <w:rsid w:val="007C3840"/>
    <w:rsid w:val="007C3847"/>
    <w:rsid w:val="007C3AA3"/>
    <w:rsid w:val="007C4367"/>
    <w:rsid w:val="007C69AE"/>
    <w:rsid w:val="007D1803"/>
    <w:rsid w:val="007D2A2A"/>
    <w:rsid w:val="007D3FB1"/>
    <w:rsid w:val="007E07FF"/>
    <w:rsid w:val="007E18F1"/>
    <w:rsid w:val="007E2B85"/>
    <w:rsid w:val="007E32AD"/>
    <w:rsid w:val="007E3FA1"/>
    <w:rsid w:val="007E4953"/>
    <w:rsid w:val="007E4C3A"/>
    <w:rsid w:val="007E71A5"/>
    <w:rsid w:val="007F45FF"/>
    <w:rsid w:val="0080182F"/>
    <w:rsid w:val="00801D6B"/>
    <w:rsid w:val="00801FE9"/>
    <w:rsid w:val="00802419"/>
    <w:rsid w:val="00802627"/>
    <w:rsid w:val="008032CC"/>
    <w:rsid w:val="00805617"/>
    <w:rsid w:val="0080703E"/>
    <w:rsid w:val="00810A00"/>
    <w:rsid w:val="00812FAA"/>
    <w:rsid w:val="008154C3"/>
    <w:rsid w:val="008165F8"/>
    <w:rsid w:val="00817BE3"/>
    <w:rsid w:val="00827C45"/>
    <w:rsid w:val="008342D8"/>
    <w:rsid w:val="008348FB"/>
    <w:rsid w:val="008404A5"/>
    <w:rsid w:val="00842BC1"/>
    <w:rsid w:val="0084624E"/>
    <w:rsid w:val="00852769"/>
    <w:rsid w:val="00852D1A"/>
    <w:rsid w:val="00853CE3"/>
    <w:rsid w:val="00855A52"/>
    <w:rsid w:val="008568BA"/>
    <w:rsid w:val="00862024"/>
    <w:rsid w:val="00864BE0"/>
    <w:rsid w:val="0086718C"/>
    <w:rsid w:val="0087071E"/>
    <w:rsid w:val="00870932"/>
    <w:rsid w:val="00874510"/>
    <w:rsid w:val="00880693"/>
    <w:rsid w:val="008812D8"/>
    <w:rsid w:val="00881BD7"/>
    <w:rsid w:val="00883B3C"/>
    <w:rsid w:val="00891DB1"/>
    <w:rsid w:val="00892C30"/>
    <w:rsid w:val="008A22B3"/>
    <w:rsid w:val="008A6314"/>
    <w:rsid w:val="008B2EC3"/>
    <w:rsid w:val="008B3003"/>
    <w:rsid w:val="008B3DF7"/>
    <w:rsid w:val="008B542D"/>
    <w:rsid w:val="008B5B7B"/>
    <w:rsid w:val="008B7F46"/>
    <w:rsid w:val="008C228A"/>
    <w:rsid w:val="008C3DBE"/>
    <w:rsid w:val="008C5986"/>
    <w:rsid w:val="008D0B70"/>
    <w:rsid w:val="008D34D7"/>
    <w:rsid w:val="008D41FC"/>
    <w:rsid w:val="008D4E90"/>
    <w:rsid w:val="008D5B7C"/>
    <w:rsid w:val="008E00BA"/>
    <w:rsid w:val="008E206C"/>
    <w:rsid w:val="008E65E7"/>
    <w:rsid w:val="008F2524"/>
    <w:rsid w:val="008F5114"/>
    <w:rsid w:val="008F592E"/>
    <w:rsid w:val="008F6BC8"/>
    <w:rsid w:val="008F6E9C"/>
    <w:rsid w:val="008F7829"/>
    <w:rsid w:val="0090677C"/>
    <w:rsid w:val="0090759B"/>
    <w:rsid w:val="009113AC"/>
    <w:rsid w:val="0091169E"/>
    <w:rsid w:val="00913516"/>
    <w:rsid w:val="00915650"/>
    <w:rsid w:val="00917641"/>
    <w:rsid w:val="00920D2E"/>
    <w:rsid w:val="00920DDC"/>
    <w:rsid w:val="0092247C"/>
    <w:rsid w:val="0092250B"/>
    <w:rsid w:val="00926CFC"/>
    <w:rsid w:val="009302CD"/>
    <w:rsid w:val="00936DA3"/>
    <w:rsid w:val="00942952"/>
    <w:rsid w:val="00942A7B"/>
    <w:rsid w:val="00945D7B"/>
    <w:rsid w:val="009507EB"/>
    <w:rsid w:val="00950F93"/>
    <w:rsid w:val="00952B25"/>
    <w:rsid w:val="0095403E"/>
    <w:rsid w:val="00954A97"/>
    <w:rsid w:val="00960CB5"/>
    <w:rsid w:val="009617C3"/>
    <w:rsid w:val="009626E8"/>
    <w:rsid w:val="0096341C"/>
    <w:rsid w:val="0096419C"/>
    <w:rsid w:val="00966857"/>
    <w:rsid w:val="009721DC"/>
    <w:rsid w:val="00977382"/>
    <w:rsid w:val="009809E5"/>
    <w:rsid w:val="00982128"/>
    <w:rsid w:val="00983AB4"/>
    <w:rsid w:val="00984DDA"/>
    <w:rsid w:val="00985191"/>
    <w:rsid w:val="009863DC"/>
    <w:rsid w:val="009905FC"/>
    <w:rsid w:val="00994B84"/>
    <w:rsid w:val="00996733"/>
    <w:rsid w:val="0099764E"/>
    <w:rsid w:val="009A0415"/>
    <w:rsid w:val="009A2A1B"/>
    <w:rsid w:val="009A5406"/>
    <w:rsid w:val="009A5565"/>
    <w:rsid w:val="009B1F8E"/>
    <w:rsid w:val="009B2996"/>
    <w:rsid w:val="009B75D8"/>
    <w:rsid w:val="009C2874"/>
    <w:rsid w:val="009C7B91"/>
    <w:rsid w:val="009D2058"/>
    <w:rsid w:val="009D682F"/>
    <w:rsid w:val="009E08E9"/>
    <w:rsid w:val="009E0F86"/>
    <w:rsid w:val="009E349B"/>
    <w:rsid w:val="009E4410"/>
    <w:rsid w:val="009E6D46"/>
    <w:rsid w:val="009F0135"/>
    <w:rsid w:val="009F0566"/>
    <w:rsid w:val="009F2814"/>
    <w:rsid w:val="009F5FCF"/>
    <w:rsid w:val="009F7144"/>
    <w:rsid w:val="00A01148"/>
    <w:rsid w:val="00A03C6A"/>
    <w:rsid w:val="00A0471C"/>
    <w:rsid w:val="00A0540A"/>
    <w:rsid w:val="00A05A41"/>
    <w:rsid w:val="00A0697A"/>
    <w:rsid w:val="00A1004A"/>
    <w:rsid w:val="00A12CD7"/>
    <w:rsid w:val="00A178E3"/>
    <w:rsid w:val="00A241F0"/>
    <w:rsid w:val="00A2470C"/>
    <w:rsid w:val="00A259CA"/>
    <w:rsid w:val="00A32932"/>
    <w:rsid w:val="00A329EA"/>
    <w:rsid w:val="00A413B7"/>
    <w:rsid w:val="00A426A7"/>
    <w:rsid w:val="00A43A07"/>
    <w:rsid w:val="00A44848"/>
    <w:rsid w:val="00A462DE"/>
    <w:rsid w:val="00A470CE"/>
    <w:rsid w:val="00A47F92"/>
    <w:rsid w:val="00A51EF6"/>
    <w:rsid w:val="00A53A63"/>
    <w:rsid w:val="00A56B29"/>
    <w:rsid w:val="00A570C4"/>
    <w:rsid w:val="00A600AF"/>
    <w:rsid w:val="00A619DE"/>
    <w:rsid w:val="00A7062D"/>
    <w:rsid w:val="00A720AC"/>
    <w:rsid w:val="00A7529C"/>
    <w:rsid w:val="00A75DE8"/>
    <w:rsid w:val="00A763CF"/>
    <w:rsid w:val="00A77E83"/>
    <w:rsid w:val="00A815AA"/>
    <w:rsid w:val="00A860EF"/>
    <w:rsid w:val="00A8787B"/>
    <w:rsid w:val="00A90686"/>
    <w:rsid w:val="00A90C9B"/>
    <w:rsid w:val="00A9136B"/>
    <w:rsid w:val="00A939F5"/>
    <w:rsid w:val="00A9733B"/>
    <w:rsid w:val="00AA0235"/>
    <w:rsid w:val="00AA0EE5"/>
    <w:rsid w:val="00AA1274"/>
    <w:rsid w:val="00AA23B9"/>
    <w:rsid w:val="00AA7FE0"/>
    <w:rsid w:val="00AB26BC"/>
    <w:rsid w:val="00AC06A7"/>
    <w:rsid w:val="00AC56DA"/>
    <w:rsid w:val="00AC6559"/>
    <w:rsid w:val="00AD152E"/>
    <w:rsid w:val="00AD4496"/>
    <w:rsid w:val="00AD5768"/>
    <w:rsid w:val="00AD5B07"/>
    <w:rsid w:val="00AD742C"/>
    <w:rsid w:val="00AE1B8E"/>
    <w:rsid w:val="00AE5EA3"/>
    <w:rsid w:val="00AE6031"/>
    <w:rsid w:val="00AF04FD"/>
    <w:rsid w:val="00AF17BB"/>
    <w:rsid w:val="00AF2D56"/>
    <w:rsid w:val="00AF6B22"/>
    <w:rsid w:val="00AF7F8D"/>
    <w:rsid w:val="00B01743"/>
    <w:rsid w:val="00B04B8D"/>
    <w:rsid w:val="00B126E8"/>
    <w:rsid w:val="00B127A4"/>
    <w:rsid w:val="00B13394"/>
    <w:rsid w:val="00B13704"/>
    <w:rsid w:val="00B14DD6"/>
    <w:rsid w:val="00B216D8"/>
    <w:rsid w:val="00B21CE4"/>
    <w:rsid w:val="00B2424E"/>
    <w:rsid w:val="00B2489B"/>
    <w:rsid w:val="00B26308"/>
    <w:rsid w:val="00B31C7E"/>
    <w:rsid w:val="00B34373"/>
    <w:rsid w:val="00B358E5"/>
    <w:rsid w:val="00B44C6F"/>
    <w:rsid w:val="00B46466"/>
    <w:rsid w:val="00B47BD2"/>
    <w:rsid w:val="00B504F2"/>
    <w:rsid w:val="00B60556"/>
    <w:rsid w:val="00B65149"/>
    <w:rsid w:val="00B6741A"/>
    <w:rsid w:val="00B674E6"/>
    <w:rsid w:val="00B67E29"/>
    <w:rsid w:val="00B73EA6"/>
    <w:rsid w:val="00B73F60"/>
    <w:rsid w:val="00B81338"/>
    <w:rsid w:val="00B81403"/>
    <w:rsid w:val="00B823C7"/>
    <w:rsid w:val="00B82CE9"/>
    <w:rsid w:val="00B86A8E"/>
    <w:rsid w:val="00B8787E"/>
    <w:rsid w:val="00B93A06"/>
    <w:rsid w:val="00B962FB"/>
    <w:rsid w:val="00B97326"/>
    <w:rsid w:val="00BA38CA"/>
    <w:rsid w:val="00BA5C96"/>
    <w:rsid w:val="00BB08CA"/>
    <w:rsid w:val="00BB3080"/>
    <w:rsid w:val="00BB36C8"/>
    <w:rsid w:val="00BB73DF"/>
    <w:rsid w:val="00BC2C4B"/>
    <w:rsid w:val="00BC6B5A"/>
    <w:rsid w:val="00BC7379"/>
    <w:rsid w:val="00BD4197"/>
    <w:rsid w:val="00BD6EEC"/>
    <w:rsid w:val="00BE0F9D"/>
    <w:rsid w:val="00BE2ECE"/>
    <w:rsid w:val="00BE32EB"/>
    <w:rsid w:val="00BE4CDF"/>
    <w:rsid w:val="00BE7479"/>
    <w:rsid w:val="00BF315D"/>
    <w:rsid w:val="00BF57DA"/>
    <w:rsid w:val="00BF7CE4"/>
    <w:rsid w:val="00C020E3"/>
    <w:rsid w:val="00C02643"/>
    <w:rsid w:val="00C0355D"/>
    <w:rsid w:val="00C03717"/>
    <w:rsid w:val="00C04DC7"/>
    <w:rsid w:val="00C050CE"/>
    <w:rsid w:val="00C10C70"/>
    <w:rsid w:val="00C14327"/>
    <w:rsid w:val="00C1541E"/>
    <w:rsid w:val="00C15993"/>
    <w:rsid w:val="00C15BDB"/>
    <w:rsid w:val="00C21854"/>
    <w:rsid w:val="00C23883"/>
    <w:rsid w:val="00C2461E"/>
    <w:rsid w:val="00C25B9C"/>
    <w:rsid w:val="00C333C6"/>
    <w:rsid w:val="00C33EA7"/>
    <w:rsid w:val="00C35AA7"/>
    <w:rsid w:val="00C4082D"/>
    <w:rsid w:val="00C40C05"/>
    <w:rsid w:val="00C41BED"/>
    <w:rsid w:val="00C4211E"/>
    <w:rsid w:val="00C42B1A"/>
    <w:rsid w:val="00C45842"/>
    <w:rsid w:val="00C45913"/>
    <w:rsid w:val="00C53108"/>
    <w:rsid w:val="00C54DD5"/>
    <w:rsid w:val="00C550FA"/>
    <w:rsid w:val="00C56A53"/>
    <w:rsid w:val="00C653E6"/>
    <w:rsid w:val="00C670CB"/>
    <w:rsid w:val="00C7246F"/>
    <w:rsid w:val="00C80EE4"/>
    <w:rsid w:val="00C82ED2"/>
    <w:rsid w:val="00C84762"/>
    <w:rsid w:val="00C85F37"/>
    <w:rsid w:val="00C8707D"/>
    <w:rsid w:val="00C91E57"/>
    <w:rsid w:val="00C921B6"/>
    <w:rsid w:val="00C97E87"/>
    <w:rsid w:val="00CA0846"/>
    <w:rsid w:val="00CA2C08"/>
    <w:rsid w:val="00CA618F"/>
    <w:rsid w:val="00CA7DBA"/>
    <w:rsid w:val="00CB009F"/>
    <w:rsid w:val="00CB2449"/>
    <w:rsid w:val="00CB33C6"/>
    <w:rsid w:val="00CB34FD"/>
    <w:rsid w:val="00CB4A24"/>
    <w:rsid w:val="00CB7C8F"/>
    <w:rsid w:val="00CC1573"/>
    <w:rsid w:val="00CC192B"/>
    <w:rsid w:val="00CC5FC7"/>
    <w:rsid w:val="00CC60D8"/>
    <w:rsid w:val="00CC7947"/>
    <w:rsid w:val="00CD0506"/>
    <w:rsid w:val="00CD05E6"/>
    <w:rsid w:val="00CD083D"/>
    <w:rsid w:val="00CD5872"/>
    <w:rsid w:val="00CD6A46"/>
    <w:rsid w:val="00CE0759"/>
    <w:rsid w:val="00CE0883"/>
    <w:rsid w:val="00CE6B40"/>
    <w:rsid w:val="00CF2A59"/>
    <w:rsid w:val="00CF7024"/>
    <w:rsid w:val="00D001CA"/>
    <w:rsid w:val="00D001DD"/>
    <w:rsid w:val="00D01AAD"/>
    <w:rsid w:val="00D04041"/>
    <w:rsid w:val="00D04525"/>
    <w:rsid w:val="00D079F8"/>
    <w:rsid w:val="00D236FF"/>
    <w:rsid w:val="00D44E10"/>
    <w:rsid w:val="00D46CAF"/>
    <w:rsid w:val="00D47281"/>
    <w:rsid w:val="00D50D71"/>
    <w:rsid w:val="00D5416C"/>
    <w:rsid w:val="00D560C7"/>
    <w:rsid w:val="00D56779"/>
    <w:rsid w:val="00D57E75"/>
    <w:rsid w:val="00D647AE"/>
    <w:rsid w:val="00D64F3E"/>
    <w:rsid w:val="00D65652"/>
    <w:rsid w:val="00D66B05"/>
    <w:rsid w:val="00D67883"/>
    <w:rsid w:val="00D71476"/>
    <w:rsid w:val="00D76408"/>
    <w:rsid w:val="00D834E2"/>
    <w:rsid w:val="00D8521E"/>
    <w:rsid w:val="00D87D36"/>
    <w:rsid w:val="00D93C8B"/>
    <w:rsid w:val="00D93D65"/>
    <w:rsid w:val="00D94177"/>
    <w:rsid w:val="00D94515"/>
    <w:rsid w:val="00D9539C"/>
    <w:rsid w:val="00D95C74"/>
    <w:rsid w:val="00D960B7"/>
    <w:rsid w:val="00D96C47"/>
    <w:rsid w:val="00DA0D4D"/>
    <w:rsid w:val="00DA1F52"/>
    <w:rsid w:val="00DA2518"/>
    <w:rsid w:val="00DA7329"/>
    <w:rsid w:val="00DB3352"/>
    <w:rsid w:val="00DB463C"/>
    <w:rsid w:val="00DB49E1"/>
    <w:rsid w:val="00DB6ABE"/>
    <w:rsid w:val="00DB7A33"/>
    <w:rsid w:val="00DC01BD"/>
    <w:rsid w:val="00DC0400"/>
    <w:rsid w:val="00DC26B0"/>
    <w:rsid w:val="00DC4648"/>
    <w:rsid w:val="00DC5DF7"/>
    <w:rsid w:val="00DC7D53"/>
    <w:rsid w:val="00DD2488"/>
    <w:rsid w:val="00DD5745"/>
    <w:rsid w:val="00DE2F32"/>
    <w:rsid w:val="00DE766A"/>
    <w:rsid w:val="00DF36F2"/>
    <w:rsid w:val="00DF3FBD"/>
    <w:rsid w:val="00E045FE"/>
    <w:rsid w:val="00E057D8"/>
    <w:rsid w:val="00E07D8B"/>
    <w:rsid w:val="00E13CE1"/>
    <w:rsid w:val="00E21016"/>
    <w:rsid w:val="00E217BE"/>
    <w:rsid w:val="00E23F66"/>
    <w:rsid w:val="00E31975"/>
    <w:rsid w:val="00E32C3B"/>
    <w:rsid w:val="00E34BB3"/>
    <w:rsid w:val="00E36523"/>
    <w:rsid w:val="00E373BA"/>
    <w:rsid w:val="00E37E47"/>
    <w:rsid w:val="00E41032"/>
    <w:rsid w:val="00E4216B"/>
    <w:rsid w:val="00E43E86"/>
    <w:rsid w:val="00E43F7D"/>
    <w:rsid w:val="00E449FF"/>
    <w:rsid w:val="00E47790"/>
    <w:rsid w:val="00E5157B"/>
    <w:rsid w:val="00E54612"/>
    <w:rsid w:val="00E56113"/>
    <w:rsid w:val="00E61101"/>
    <w:rsid w:val="00E65CB1"/>
    <w:rsid w:val="00E65E5C"/>
    <w:rsid w:val="00E6748C"/>
    <w:rsid w:val="00E67C4D"/>
    <w:rsid w:val="00E7532A"/>
    <w:rsid w:val="00E75590"/>
    <w:rsid w:val="00E81959"/>
    <w:rsid w:val="00E81F34"/>
    <w:rsid w:val="00E82744"/>
    <w:rsid w:val="00E82FCD"/>
    <w:rsid w:val="00E861A3"/>
    <w:rsid w:val="00E86B03"/>
    <w:rsid w:val="00E87F47"/>
    <w:rsid w:val="00E90E42"/>
    <w:rsid w:val="00E910F0"/>
    <w:rsid w:val="00E91A85"/>
    <w:rsid w:val="00E9201C"/>
    <w:rsid w:val="00E9230B"/>
    <w:rsid w:val="00E928A7"/>
    <w:rsid w:val="00E97FDA"/>
    <w:rsid w:val="00EA1141"/>
    <w:rsid w:val="00EA117E"/>
    <w:rsid w:val="00EA3D30"/>
    <w:rsid w:val="00EA7B85"/>
    <w:rsid w:val="00EB0F07"/>
    <w:rsid w:val="00EB0FFF"/>
    <w:rsid w:val="00EB3854"/>
    <w:rsid w:val="00EB448C"/>
    <w:rsid w:val="00EB668E"/>
    <w:rsid w:val="00EC0324"/>
    <w:rsid w:val="00EC167C"/>
    <w:rsid w:val="00EC2086"/>
    <w:rsid w:val="00EC4D7F"/>
    <w:rsid w:val="00ED4B77"/>
    <w:rsid w:val="00EE0105"/>
    <w:rsid w:val="00EE02A0"/>
    <w:rsid w:val="00EE135F"/>
    <w:rsid w:val="00EE27ED"/>
    <w:rsid w:val="00EE76A0"/>
    <w:rsid w:val="00EE7C1B"/>
    <w:rsid w:val="00EF1159"/>
    <w:rsid w:val="00EF2D6E"/>
    <w:rsid w:val="00EF322D"/>
    <w:rsid w:val="00EF4161"/>
    <w:rsid w:val="00F00565"/>
    <w:rsid w:val="00F04947"/>
    <w:rsid w:val="00F100B2"/>
    <w:rsid w:val="00F117A9"/>
    <w:rsid w:val="00F117FB"/>
    <w:rsid w:val="00F1382C"/>
    <w:rsid w:val="00F13A58"/>
    <w:rsid w:val="00F1631F"/>
    <w:rsid w:val="00F20355"/>
    <w:rsid w:val="00F216D5"/>
    <w:rsid w:val="00F2346B"/>
    <w:rsid w:val="00F237EB"/>
    <w:rsid w:val="00F27A79"/>
    <w:rsid w:val="00F31B8D"/>
    <w:rsid w:val="00F34397"/>
    <w:rsid w:val="00F347E2"/>
    <w:rsid w:val="00F36FE5"/>
    <w:rsid w:val="00F40AB6"/>
    <w:rsid w:val="00F442C7"/>
    <w:rsid w:val="00F5122E"/>
    <w:rsid w:val="00F51DCC"/>
    <w:rsid w:val="00F5717C"/>
    <w:rsid w:val="00F57A79"/>
    <w:rsid w:val="00F61D38"/>
    <w:rsid w:val="00F61E54"/>
    <w:rsid w:val="00F63462"/>
    <w:rsid w:val="00F64ECB"/>
    <w:rsid w:val="00F664AD"/>
    <w:rsid w:val="00F67E16"/>
    <w:rsid w:val="00F70C28"/>
    <w:rsid w:val="00F733FA"/>
    <w:rsid w:val="00F7363B"/>
    <w:rsid w:val="00F7464B"/>
    <w:rsid w:val="00F75F3C"/>
    <w:rsid w:val="00F817AA"/>
    <w:rsid w:val="00F81BFA"/>
    <w:rsid w:val="00F841E8"/>
    <w:rsid w:val="00F90711"/>
    <w:rsid w:val="00F92367"/>
    <w:rsid w:val="00F9551A"/>
    <w:rsid w:val="00FA0EF8"/>
    <w:rsid w:val="00FA26FE"/>
    <w:rsid w:val="00FB1AFE"/>
    <w:rsid w:val="00FB1B63"/>
    <w:rsid w:val="00FB2753"/>
    <w:rsid w:val="00FB5AC1"/>
    <w:rsid w:val="00FB5E1E"/>
    <w:rsid w:val="00FB6A95"/>
    <w:rsid w:val="00FB774B"/>
    <w:rsid w:val="00FC2EFA"/>
    <w:rsid w:val="00FC46D3"/>
    <w:rsid w:val="00FC5541"/>
    <w:rsid w:val="00FC68B8"/>
    <w:rsid w:val="00FC7100"/>
    <w:rsid w:val="00FD08AC"/>
    <w:rsid w:val="00FD0903"/>
    <w:rsid w:val="00FD2941"/>
    <w:rsid w:val="00FD2B8C"/>
    <w:rsid w:val="00FD3C1B"/>
    <w:rsid w:val="00FD5149"/>
    <w:rsid w:val="00FD649B"/>
    <w:rsid w:val="00FD683C"/>
    <w:rsid w:val="00FD7449"/>
    <w:rsid w:val="00FE5495"/>
    <w:rsid w:val="00FF4703"/>
    <w:rsid w:val="00FF72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E6748C"/>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E6748C"/>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styleId="UnresolvedMention">
    <w:name w:val="Unresolved Mention"/>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E6748C"/>
    <w:pPr>
      <w:spacing w:after="120"/>
    </w:pPr>
  </w:style>
  <w:style w:type="character" w:customStyle="1" w:styleId="BodyTextChar">
    <w:name w:val="Body Text Char"/>
    <w:basedOn w:val="DefaultParagraphFont"/>
    <w:link w:val="BodyText"/>
    <w:uiPriority w:val="99"/>
    <w:semiHidden/>
    <w:rsid w:val="00E6748C"/>
  </w:style>
  <w:style w:type="character" w:customStyle="1" w:styleId="Heading1Char">
    <w:name w:val="Heading 1 Char"/>
    <w:basedOn w:val="DefaultParagraphFont"/>
    <w:link w:val="Heading1"/>
    <w:uiPriority w:val="9"/>
    <w:rsid w:val="00E6748C"/>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E6748C"/>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56041C"/>
    <w:pPr>
      <w:spacing w:before="100" w:beforeAutospacing="1" w:after="100" w:afterAutospacing="1"/>
      <w:ind w:left="284" w:right="-284"/>
    </w:pPr>
    <w:rPr>
      <w:rFonts w:ascii="Arial Unicode M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hyperlink" Target="mailto:vid@vid.gov.lv" TargetMode="External"/><Relationship Id="rId21" Type="http://schemas.openxmlformats.org/officeDocument/2006/relationships/image" Target="media/image11.jpeg"/><Relationship Id="rId34" Type="http://schemas.openxmlformats.org/officeDocument/2006/relationships/hyperlink" Target="mailto:Inese.Uzklinge@vid.gov.lv"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yperlink" Target="mailto:VPM.lietvediba@vid.gov.lv" TargetMode="External"/><Relationship Id="rId40" Type="http://schemas.openxmlformats.org/officeDocument/2006/relationships/hyperlink" Target="https://www.vid.gov.lv/lv/personas-datu-apstrade-vid" TargetMode="External"/><Relationship Id="rId45"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hyperlink" Target="mailto:VPM.lietvediba@vid.gov.lv" TargetMode="Externa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21.png"/><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yperlink" Target="mailto:Dina.Alberete@vid.gov.lv"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mailto:VPM.lietvediba@vid.gov.lv" TargetMode="External"/><Relationship Id="rId38" Type="http://schemas.openxmlformats.org/officeDocument/2006/relationships/hyperlink" Target="https://sankcijas.lursoft.lv/" TargetMode="External"/><Relationship Id="rId46" Type="http://schemas.openxmlformats.org/officeDocument/2006/relationships/footer" Target="footer3.xml"/><Relationship Id="rId20" Type="http://schemas.openxmlformats.org/officeDocument/2006/relationships/image" Target="media/image10.jpeg"/><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B9EC63-B62F-4A40-954A-1580E2ACC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B74781-42B1-424A-BFE8-D1B59756D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13</Pages>
  <Words>8304</Words>
  <Characters>4734</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13012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76</cp:revision>
  <dcterms:created xsi:type="dcterms:W3CDTF">2021-11-16T07:52:00Z</dcterms:created>
  <dcterms:modified xsi:type="dcterms:W3CDTF">2022-05-31T11:10:00Z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