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0A3A09DF" w:rsidR="00E86B03" w:rsidRPr="00053AD3" w:rsidRDefault="00E86B03" w:rsidP="00D01AAD">
      <w:pPr>
        <w:jc w:val="center"/>
        <w:rPr>
          <w:rFonts w:cs="Times New Roman"/>
          <w:b/>
          <w:sz w:val="28"/>
          <w:szCs w:val="28"/>
        </w:rPr>
      </w:pPr>
      <w:r w:rsidRPr="00053AD3">
        <w:rPr>
          <w:rFonts w:eastAsia="Times New Roman" w:cs="Times New Roman"/>
          <w:b/>
          <w:sz w:val="28"/>
          <w:szCs w:val="28"/>
          <w:lang w:eastAsia="lv-LV"/>
        </w:rPr>
        <w:t>PIEDĀVĀJUMS</w:t>
      </w:r>
    </w:p>
    <w:p w14:paraId="1DCF0F2B" w14:textId="77777777" w:rsidR="00D47AA0" w:rsidRPr="00D47AA0" w:rsidRDefault="00E86B03" w:rsidP="00052652">
      <w:pPr>
        <w:jc w:val="center"/>
        <w:rPr>
          <w:rFonts w:eastAsia="Times New Roman" w:cs="Times New Roman"/>
          <w:b/>
          <w:sz w:val="26"/>
          <w:szCs w:val="26"/>
        </w:rPr>
      </w:pPr>
      <w:r w:rsidRPr="00D47AA0">
        <w:rPr>
          <w:rFonts w:eastAsia="Times New Roman" w:cs="Times New Roman"/>
          <w:b/>
          <w:sz w:val="26"/>
          <w:szCs w:val="26"/>
        </w:rPr>
        <w:t>Valsts ieņēmumu dienesta rīkotaja</w:t>
      </w:r>
      <w:r w:rsidR="00052652" w:rsidRPr="00D47AA0">
        <w:rPr>
          <w:rFonts w:eastAsia="Times New Roman" w:cs="Times New Roman"/>
          <w:b/>
          <w:sz w:val="26"/>
          <w:szCs w:val="26"/>
        </w:rPr>
        <w:t xml:space="preserve">i cenu aptaujai </w:t>
      </w:r>
    </w:p>
    <w:p w14:paraId="74304135" w14:textId="08B834D2" w:rsidR="00E86B03" w:rsidRPr="00D47AA0" w:rsidRDefault="00052652" w:rsidP="00052652">
      <w:pPr>
        <w:jc w:val="center"/>
        <w:rPr>
          <w:rFonts w:eastAsia="Times New Roman" w:cs="Times New Roman"/>
          <w:b/>
          <w:sz w:val="26"/>
          <w:szCs w:val="26"/>
        </w:rPr>
      </w:pPr>
      <w:r w:rsidRPr="00D47AA0">
        <w:rPr>
          <w:rFonts w:eastAsia="Times New Roman" w:cs="Times New Roman"/>
          <w:b/>
          <w:sz w:val="26"/>
          <w:szCs w:val="26"/>
        </w:rPr>
        <w:t xml:space="preserve">par </w:t>
      </w:r>
      <w:r w:rsidRPr="00D47AA0">
        <w:rPr>
          <w:rFonts w:cs="Times New Roman"/>
          <w:b/>
          <w:sz w:val="26"/>
          <w:szCs w:val="26"/>
        </w:rPr>
        <w:t>valstij piekritīg</w:t>
      </w:r>
      <w:r w:rsidR="004A3A47" w:rsidRPr="00D47AA0">
        <w:rPr>
          <w:rFonts w:cs="Times New Roman"/>
          <w:b/>
          <w:sz w:val="26"/>
          <w:szCs w:val="26"/>
        </w:rPr>
        <w:t>ās</w:t>
      </w:r>
      <w:r w:rsidRPr="00D47AA0">
        <w:rPr>
          <w:rFonts w:cs="Times New Roman"/>
          <w:b/>
          <w:sz w:val="26"/>
          <w:szCs w:val="26"/>
        </w:rPr>
        <w:t xml:space="preserve"> mant</w:t>
      </w:r>
      <w:r w:rsidR="004A3A47" w:rsidRPr="00D47AA0">
        <w:rPr>
          <w:rFonts w:cs="Times New Roman"/>
          <w:b/>
          <w:sz w:val="26"/>
          <w:szCs w:val="26"/>
        </w:rPr>
        <w:t>as realizāciju</w:t>
      </w:r>
      <w:r w:rsidRPr="00D47AA0">
        <w:rPr>
          <w:rFonts w:cs="Times New Roman"/>
          <w:b/>
          <w:sz w:val="26"/>
          <w:szCs w:val="26"/>
        </w:rPr>
        <w:t xml:space="preserve">  </w:t>
      </w:r>
    </w:p>
    <w:p w14:paraId="20A034DD" w14:textId="77777777" w:rsidR="00B674E6" w:rsidRPr="00D47AA0" w:rsidRDefault="00B674E6" w:rsidP="00B674E6">
      <w:pPr>
        <w:ind w:firstLine="709"/>
        <w:jc w:val="both"/>
        <w:rPr>
          <w:rFonts w:cs="Times New Roman"/>
          <w:sz w:val="26"/>
          <w:szCs w:val="26"/>
        </w:rPr>
      </w:pPr>
    </w:p>
    <w:p w14:paraId="7D446F2A" w14:textId="1B9FE287" w:rsidR="00B674E6" w:rsidRPr="00D47AA0" w:rsidRDefault="001E0490" w:rsidP="008E65E7">
      <w:pPr>
        <w:jc w:val="both"/>
        <w:rPr>
          <w:rFonts w:cs="Times New Roman"/>
          <w:sz w:val="26"/>
          <w:szCs w:val="26"/>
        </w:rPr>
      </w:pPr>
      <w:r>
        <w:rPr>
          <w:rFonts w:cs="Times New Roman"/>
          <w:sz w:val="26"/>
          <w:szCs w:val="26"/>
        </w:rPr>
        <w:t>Juridiska</w:t>
      </w:r>
      <w:r w:rsidR="00032B4E">
        <w:rPr>
          <w:rFonts w:cs="Times New Roman"/>
          <w:sz w:val="26"/>
          <w:szCs w:val="26"/>
        </w:rPr>
        <w:t xml:space="preserve"> persona/ fi</w:t>
      </w:r>
      <w:r w:rsidR="00C20316">
        <w:rPr>
          <w:rFonts w:cs="Times New Roman"/>
          <w:sz w:val="26"/>
          <w:szCs w:val="26"/>
        </w:rPr>
        <w:t>zi</w:t>
      </w:r>
      <w:r w:rsidR="00032B4E">
        <w:rPr>
          <w:rFonts w:cs="Times New Roman"/>
          <w:sz w:val="26"/>
          <w:szCs w:val="26"/>
        </w:rPr>
        <w:t>ska persona</w:t>
      </w:r>
      <w:r w:rsidRPr="00D47AA0">
        <w:rPr>
          <w:rFonts w:cs="Times New Roman"/>
          <w:sz w:val="26"/>
          <w:szCs w:val="26"/>
        </w:rPr>
        <w:t xml:space="preserve"> </w:t>
      </w:r>
      <w:r w:rsidR="00B674E6" w:rsidRPr="00D47AA0">
        <w:rPr>
          <w:rFonts w:cs="Times New Roman"/>
          <w:sz w:val="26"/>
          <w:szCs w:val="26"/>
        </w:rPr>
        <w:t>______________________, reģistrācijas Nr.</w:t>
      </w:r>
      <w:r w:rsidR="00032B4E">
        <w:rPr>
          <w:rFonts w:cs="Times New Roman"/>
          <w:sz w:val="26"/>
          <w:szCs w:val="26"/>
        </w:rPr>
        <w:t>/ personas kods</w:t>
      </w:r>
      <w:r w:rsidR="00B674E6" w:rsidRPr="00D47AA0">
        <w:rPr>
          <w:rFonts w:cs="Times New Roman"/>
          <w:sz w:val="26"/>
          <w:szCs w:val="26"/>
        </w:rPr>
        <w:t xml:space="preserve">_____________, parakstot piedāvājumu, apliecina, ka </w:t>
      </w:r>
      <w:r w:rsidR="003F3662" w:rsidRPr="00D47AA0">
        <w:rPr>
          <w:rFonts w:cs="Times New Roman"/>
          <w:sz w:val="26"/>
          <w:szCs w:val="26"/>
        </w:rPr>
        <w:t xml:space="preserve">piekrīt </w:t>
      </w:r>
      <w:r w:rsidR="00052652" w:rsidRPr="00D47AA0">
        <w:rPr>
          <w:rFonts w:cs="Times New Roman"/>
          <w:sz w:val="26"/>
          <w:szCs w:val="26"/>
        </w:rPr>
        <w:t>valstij piekritīg</w:t>
      </w:r>
      <w:r w:rsidR="003F3662" w:rsidRPr="00D47AA0">
        <w:rPr>
          <w:rFonts w:cs="Times New Roman"/>
          <w:sz w:val="26"/>
          <w:szCs w:val="26"/>
        </w:rPr>
        <w:t>ās</w:t>
      </w:r>
      <w:r w:rsidR="00052652" w:rsidRPr="00D47AA0">
        <w:rPr>
          <w:rFonts w:cs="Times New Roman"/>
          <w:sz w:val="26"/>
          <w:szCs w:val="26"/>
        </w:rPr>
        <w:t xml:space="preserve"> mant</w:t>
      </w:r>
      <w:r w:rsidR="003F3662" w:rsidRPr="00D47AA0">
        <w:rPr>
          <w:rFonts w:cs="Times New Roman"/>
          <w:sz w:val="26"/>
          <w:szCs w:val="26"/>
        </w:rPr>
        <w:t>as iegādei</w:t>
      </w:r>
      <w:r w:rsidR="00052652" w:rsidRPr="00D47AA0">
        <w:rPr>
          <w:rFonts w:cs="Times New Roman"/>
          <w:sz w:val="26"/>
          <w:szCs w:val="26"/>
        </w:rPr>
        <w:t xml:space="preserve"> </w:t>
      </w:r>
      <w:r w:rsidR="00B674E6" w:rsidRPr="00D47AA0">
        <w:rPr>
          <w:rFonts w:cs="Times New Roman"/>
          <w:sz w:val="26"/>
          <w:szCs w:val="26"/>
        </w:rPr>
        <w:t xml:space="preserve"> atbilstoši šādām </w:t>
      </w:r>
      <w:r w:rsidR="00B674E6" w:rsidRPr="00D47AA0">
        <w:rPr>
          <w:rFonts w:cs="Times New Roman"/>
          <w:bCs/>
          <w:sz w:val="26"/>
          <w:szCs w:val="26"/>
        </w:rPr>
        <w:t>prasībām un finanšu piedāvājumā noteiktajām cenām:</w:t>
      </w:r>
    </w:p>
    <w:p w14:paraId="7A4274D4" w14:textId="77777777" w:rsidR="00E86B03" w:rsidRPr="00D47AA0" w:rsidRDefault="00E86B03" w:rsidP="00D01AAD">
      <w:pPr>
        <w:jc w:val="center"/>
        <w:rPr>
          <w:rFonts w:eastAsia="Times New Roman" w:cs="Times New Roman"/>
          <w:b/>
          <w:sz w:val="26"/>
          <w:szCs w:val="26"/>
          <w:lang w:eastAsia="lv-LV"/>
        </w:rPr>
      </w:pPr>
    </w:p>
    <w:p w14:paraId="6288DC7A" w14:textId="77777777" w:rsidR="00E86B03" w:rsidRPr="00DD2488"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4537"/>
        <w:gridCol w:w="1417"/>
        <w:gridCol w:w="2545"/>
      </w:tblGrid>
      <w:tr w:rsidR="00B330EB" w:rsidRPr="00326F16" w14:paraId="592DCC3C" w14:textId="77777777" w:rsidTr="002D22DB">
        <w:trPr>
          <w:trHeight w:val="123"/>
          <w:tblHeader/>
        </w:trPr>
        <w:tc>
          <w:tcPr>
            <w:tcW w:w="452" w:type="pct"/>
            <w:shd w:val="clear" w:color="auto" w:fill="BFBFBF" w:themeFill="background1" w:themeFillShade="BF"/>
            <w:vAlign w:val="center"/>
          </w:tcPr>
          <w:p w14:paraId="4FCEB11D" w14:textId="77777777" w:rsidR="00E86B03" w:rsidRPr="00326F16" w:rsidRDefault="00E86B03" w:rsidP="004D2AC6">
            <w:pPr>
              <w:jc w:val="center"/>
              <w:rPr>
                <w:rFonts w:eastAsia="Times New Roman" w:cs="Times New Roman"/>
                <w:b/>
                <w:szCs w:val="24"/>
                <w:lang w:eastAsia="lv-LV"/>
              </w:rPr>
            </w:pPr>
            <w:r w:rsidRPr="00326F16">
              <w:rPr>
                <w:rFonts w:eastAsia="Times New Roman" w:cs="Times New Roman"/>
                <w:b/>
                <w:szCs w:val="24"/>
                <w:lang w:eastAsia="lv-LV"/>
              </w:rPr>
              <w:t>Nr. p.k.</w:t>
            </w:r>
          </w:p>
        </w:tc>
        <w:tc>
          <w:tcPr>
            <w:tcW w:w="3186" w:type="pct"/>
            <w:gridSpan w:val="2"/>
            <w:shd w:val="clear" w:color="auto" w:fill="BFBFBF" w:themeFill="background1" w:themeFillShade="BF"/>
            <w:vAlign w:val="center"/>
          </w:tcPr>
          <w:p w14:paraId="476D88E4" w14:textId="34CDCA86" w:rsidR="00E86B03" w:rsidRPr="00326F16" w:rsidRDefault="0022742D" w:rsidP="004D2AC6">
            <w:pPr>
              <w:tabs>
                <w:tab w:val="left" w:pos="1725"/>
              </w:tabs>
              <w:jc w:val="center"/>
              <w:rPr>
                <w:rFonts w:eastAsia="Times New Roman" w:cs="Times New Roman"/>
                <w:b/>
                <w:szCs w:val="24"/>
                <w:lang w:eastAsia="lv-LV"/>
              </w:rPr>
            </w:pPr>
            <w:r>
              <w:rPr>
                <w:rFonts w:eastAsia="Times New Roman" w:cs="Times New Roman"/>
                <w:b/>
                <w:szCs w:val="24"/>
                <w:lang w:eastAsia="lv-LV"/>
              </w:rPr>
              <w:t>P</w:t>
            </w:r>
            <w:r w:rsidR="00E86B03" w:rsidRPr="00326F16">
              <w:rPr>
                <w:rFonts w:eastAsia="Times New Roman" w:cs="Times New Roman"/>
                <w:b/>
                <w:szCs w:val="24"/>
                <w:lang w:eastAsia="lv-LV"/>
              </w:rPr>
              <w:t>rasības</w:t>
            </w:r>
          </w:p>
        </w:tc>
        <w:tc>
          <w:tcPr>
            <w:tcW w:w="1362" w:type="pct"/>
            <w:shd w:val="clear" w:color="auto" w:fill="BFBFBF" w:themeFill="background1" w:themeFillShade="BF"/>
            <w:vAlign w:val="center"/>
          </w:tcPr>
          <w:p w14:paraId="5029671F" w14:textId="5FC20C30" w:rsidR="00E86B03" w:rsidRPr="00326F16" w:rsidRDefault="00F63949" w:rsidP="004D2AC6">
            <w:pPr>
              <w:jc w:val="center"/>
              <w:rPr>
                <w:rFonts w:eastAsia="Times New Roman" w:cs="Times New Roman"/>
                <w:b/>
                <w:szCs w:val="24"/>
                <w:lang w:eastAsia="lv-LV"/>
              </w:rPr>
            </w:pPr>
            <w:r>
              <w:rPr>
                <w:rFonts w:eastAsia="Times New Roman" w:cs="Times New Roman"/>
                <w:b/>
                <w:szCs w:val="24"/>
                <w:lang w:eastAsia="lv-LV"/>
              </w:rPr>
              <w:t xml:space="preserve">Personas </w:t>
            </w:r>
            <w:r w:rsidR="00E86B03" w:rsidRPr="00326F16">
              <w:rPr>
                <w:rFonts w:eastAsia="Times New Roman" w:cs="Times New Roman"/>
                <w:b/>
                <w:szCs w:val="24"/>
                <w:lang w:eastAsia="lv-LV"/>
              </w:rPr>
              <w:t>piedāvātais</w:t>
            </w:r>
          </w:p>
          <w:p w14:paraId="454091FF" w14:textId="552CB2F1" w:rsidR="00E86B03" w:rsidRPr="00AF17BB" w:rsidRDefault="006C73CA" w:rsidP="00AF17BB">
            <w:pPr>
              <w:jc w:val="center"/>
              <w:rPr>
                <w:rFonts w:cs="Times New Roman"/>
                <w:i/>
                <w:sz w:val="20"/>
                <w:szCs w:val="20"/>
                <w:u w:val="single"/>
              </w:rPr>
            </w:pPr>
            <w:r>
              <w:rPr>
                <w:rFonts w:cs="Times New Roman"/>
                <w:i/>
                <w:sz w:val="20"/>
                <w:szCs w:val="20"/>
              </w:rPr>
              <w:t>(p</w:t>
            </w:r>
            <w:r w:rsidR="001E0490">
              <w:rPr>
                <w:rFonts w:cs="Times New Roman"/>
                <w:i/>
                <w:sz w:val="20"/>
                <w:szCs w:val="20"/>
                <w:u w:val="single"/>
              </w:rPr>
              <w:t>ersona</w:t>
            </w:r>
            <w:r w:rsidR="000F4217" w:rsidRPr="00326F16">
              <w:rPr>
                <w:rStyle w:val="FootnoteReference"/>
                <w:rFonts w:cs="Times New Roman"/>
                <w:i/>
                <w:sz w:val="20"/>
                <w:szCs w:val="20"/>
                <w:u w:val="single"/>
              </w:rPr>
              <w:footnoteReference w:id="2"/>
            </w:r>
            <w:r w:rsidR="00D01AAD" w:rsidRPr="00326F16">
              <w:rPr>
                <w:rFonts w:cs="Times New Roman"/>
                <w:i/>
                <w:sz w:val="20"/>
                <w:szCs w:val="20"/>
                <w:u w:val="single"/>
              </w:rPr>
              <w:t xml:space="preserve"> aizpilda katru aili</w:t>
            </w:r>
            <w:r w:rsidR="00D01AAD" w:rsidRPr="00326F16">
              <w:rPr>
                <w:rFonts w:cs="Times New Roman"/>
                <w:i/>
                <w:sz w:val="20"/>
                <w:szCs w:val="20"/>
              </w:rPr>
              <w:t>)</w:t>
            </w:r>
          </w:p>
        </w:tc>
      </w:tr>
      <w:tr w:rsidR="00E86B03" w:rsidRPr="00326F16" w14:paraId="3D60F6EE" w14:textId="77777777" w:rsidTr="00702CF4">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AE1B8E" w:rsidRDefault="00E86B03"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326F16" w:rsidRDefault="00052652" w:rsidP="00F61D38">
            <w:pPr>
              <w:jc w:val="center"/>
              <w:rPr>
                <w:rFonts w:eastAsia="Times New Roman" w:cs="Times New Roman"/>
                <w:szCs w:val="24"/>
                <w:lang w:eastAsia="lv-LV"/>
              </w:rPr>
            </w:pPr>
            <w:r>
              <w:rPr>
                <w:rFonts w:eastAsia="Times New Roman" w:cs="Times New Roman"/>
                <w:b/>
                <w:bCs/>
                <w:szCs w:val="24"/>
                <w:lang w:eastAsia="lv-LV"/>
              </w:rPr>
              <w:t xml:space="preserve">Cenu aptaujas </w:t>
            </w:r>
            <w:r w:rsidR="00E86B03" w:rsidRPr="00326F16">
              <w:rPr>
                <w:rFonts w:eastAsia="Times New Roman" w:cs="Times New Roman"/>
                <w:b/>
                <w:bCs/>
                <w:szCs w:val="24"/>
                <w:lang w:eastAsia="lv-LV"/>
              </w:rPr>
              <w:t>priekšmets</w:t>
            </w:r>
          </w:p>
        </w:tc>
      </w:tr>
      <w:tr w:rsidR="00E86B03" w:rsidRPr="00326F16" w14:paraId="6A978796" w14:textId="77777777" w:rsidTr="00702CF4">
        <w:trPr>
          <w:trHeight w:val="695"/>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B330EB" w:rsidRDefault="00E86B03"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7D777384" w14:textId="48E26E64" w:rsidR="00600510" w:rsidRPr="00444A98" w:rsidRDefault="003F3662" w:rsidP="00ED4A76">
            <w:pPr>
              <w:pStyle w:val="Style9"/>
              <w:shd w:val="clear" w:color="auto" w:fill="auto"/>
              <w:tabs>
                <w:tab w:val="left" w:pos="1499"/>
              </w:tabs>
              <w:spacing w:before="0" w:after="0"/>
              <w:ind w:left="107" w:right="128" w:firstLine="0"/>
              <w:jc w:val="both"/>
              <w:rPr>
                <w:rFonts w:eastAsia="Times New Roman" w:cs="Times New Roman"/>
                <w:color w:val="000000" w:themeColor="text1"/>
                <w:lang w:eastAsia="lv-LV" w:bidi="lv-LV"/>
              </w:rPr>
            </w:pPr>
            <w:r w:rsidRPr="00444A98">
              <w:rPr>
                <w:rFonts w:eastAsia="Times New Roman" w:cs="Times New Roman"/>
                <w:lang w:eastAsia="lv-LV"/>
              </w:rPr>
              <w:t>Valstij piekritīg</w:t>
            </w:r>
            <w:r w:rsidR="00702CF4" w:rsidRPr="00444A98">
              <w:rPr>
                <w:rFonts w:eastAsia="Times New Roman" w:cs="Times New Roman"/>
                <w:lang w:eastAsia="lv-LV"/>
              </w:rPr>
              <w:t>ā</w:t>
            </w:r>
            <w:r w:rsidRPr="00444A98">
              <w:rPr>
                <w:rFonts w:eastAsia="Times New Roman" w:cs="Times New Roman"/>
                <w:lang w:eastAsia="lv-LV"/>
              </w:rPr>
              <w:t>s manta</w:t>
            </w:r>
            <w:r w:rsidR="002D22DB" w:rsidRPr="00444A98">
              <w:rPr>
                <w:rFonts w:eastAsia="Times New Roman" w:cs="Times New Roman"/>
                <w:lang w:eastAsia="lv-LV"/>
              </w:rPr>
              <w:t xml:space="preserve">s </w:t>
            </w:r>
            <w:r w:rsidR="00E130D1" w:rsidRPr="00444A98">
              <w:rPr>
                <w:rFonts w:eastAsia="Times New Roman" w:cs="Times New Roman"/>
                <w:lang w:eastAsia="lv-LV"/>
              </w:rPr>
              <w:t xml:space="preserve">– </w:t>
            </w:r>
            <w:r w:rsidR="002D22DB" w:rsidRPr="00444A98">
              <w:rPr>
                <w:rFonts w:eastAsia="Times New Roman" w:cs="Times New Roman"/>
                <w:lang w:eastAsia="lv-LV"/>
              </w:rPr>
              <w:t xml:space="preserve"> </w:t>
            </w:r>
            <w:r w:rsidR="00755410" w:rsidRPr="00444A98">
              <w:rPr>
                <w:rFonts w:eastAsia="Times New Roman" w:cs="Times New Roman"/>
                <w:lang w:eastAsia="lv-LV"/>
              </w:rPr>
              <w:t>48</w:t>
            </w:r>
            <w:r w:rsidR="007D2EB3" w:rsidRPr="00444A98">
              <w:rPr>
                <w:rFonts w:eastAsia="Times New Roman" w:cs="Times New Roman"/>
                <w:lang w:eastAsia="lv-LV"/>
              </w:rPr>
              <w:t xml:space="preserve"> vieglo automašīnu</w:t>
            </w:r>
            <w:r w:rsidR="007D2EB3" w:rsidRPr="00444A98">
              <w:rPr>
                <w:rFonts w:eastAsia="Times New Roman" w:cs="Times New Roman"/>
                <w:bCs/>
                <w:szCs w:val="24"/>
                <w:lang w:eastAsia="lv-LV"/>
              </w:rPr>
              <w:t xml:space="preserve"> </w:t>
            </w:r>
            <w:r w:rsidR="00B246AB" w:rsidRPr="00444A98">
              <w:rPr>
                <w:rFonts w:eastAsia="Times New Roman" w:cs="Times New Roman"/>
                <w:lang w:eastAsia="lv-LV"/>
              </w:rPr>
              <w:t>(turpmāk – Manta)</w:t>
            </w:r>
            <w:r w:rsidR="00BB1995" w:rsidRPr="00444A98">
              <w:rPr>
                <w:rFonts w:eastAsia="Times New Roman" w:cs="Times New Roman"/>
                <w:lang w:eastAsia="lv-LV"/>
              </w:rPr>
              <w:t xml:space="preserve"> </w:t>
            </w:r>
            <w:r w:rsidR="00D21BBF" w:rsidRPr="00444A98">
              <w:rPr>
                <w:rFonts w:eastAsia="Times New Roman" w:cs="Times New Roman"/>
                <w:color w:val="000000"/>
                <w:lang w:eastAsia="lv-LV" w:bidi="lv-LV"/>
              </w:rPr>
              <w:t xml:space="preserve">realizācija saskaņā ar Valsts ieņēmumu dienesta (turpmāk –  VID) </w:t>
            </w:r>
            <w:r w:rsidR="001E1ACB" w:rsidRPr="00444A98">
              <w:rPr>
                <w:rFonts w:eastAsia="Times New Roman" w:cs="Times New Roman"/>
                <w:color w:val="000000"/>
                <w:lang w:eastAsia="lv-LV" w:bidi="lv-LV"/>
              </w:rPr>
              <w:t xml:space="preserve"> </w:t>
            </w:r>
            <w:r w:rsidRPr="00444A98">
              <w:rPr>
                <w:rFonts w:eastAsia="Times New Roman" w:cs="Times New Roman"/>
                <w:color w:val="000000"/>
                <w:lang w:eastAsia="lv-LV" w:bidi="lv-LV"/>
              </w:rPr>
              <w:t>izvirzītajām prasībām.</w:t>
            </w:r>
          </w:p>
        </w:tc>
      </w:tr>
      <w:tr w:rsidR="00A720AC" w:rsidRPr="00326F16" w14:paraId="2E1626EF" w14:textId="77777777" w:rsidTr="00702CF4">
        <w:trPr>
          <w:trHeight w:val="280"/>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AE1B8E"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20992466" w14:textId="7A53E7B5" w:rsidR="00A720AC" w:rsidRPr="00444A98" w:rsidRDefault="008A22B3" w:rsidP="00A720AC">
            <w:pPr>
              <w:pStyle w:val="Style9"/>
              <w:shd w:val="clear" w:color="auto" w:fill="auto"/>
              <w:tabs>
                <w:tab w:val="left" w:pos="1499"/>
              </w:tabs>
              <w:spacing w:before="0" w:after="0"/>
              <w:ind w:left="107" w:right="128" w:firstLine="0"/>
              <w:jc w:val="center"/>
              <w:rPr>
                <w:rFonts w:eastAsia="Times New Roman" w:cs="Times New Roman"/>
                <w:b/>
                <w:bCs/>
                <w:szCs w:val="24"/>
                <w:lang w:eastAsia="lv-LV"/>
              </w:rPr>
            </w:pPr>
            <w:r w:rsidRPr="00444A98">
              <w:rPr>
                <w:rFonts w:eastAsia="Times New Roman" w:cs="Times New Roman"/>
                <w:b/>
                <w:bCs/>
                <w:lang w:eastAsia="lv-LV"/>
              </w:rPr>
              <w:t>Valstij piekritīgā</w:t>
            </w:r>
            <w:r w:rsidR="00A720AC" w:rsidRPr="00444A98">
              <w:rPr>
                <w:rFonts w:eastAsia="Times New Roman" w:cs="Times New Roman"/>
                <w:b/>
                <w:bCs/>
                <w:lang w:eastAsia="lv-LV"/>
              </w:rPr>
              <w:t xml:space="preserve"> manta un tās apjoms</w:t>
            </w:r>
          </w:p>
        </w:tc>
      </w:tr>
      <w:tr w:rsidR="00B330EB" w:rsidRPr="00326F16" w14:paraId="3B434F57" w14:textId="77777777" w:rsidTr="002D22DB">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29E00233" w14:textId="77777777" w:rsidR="00A720AC" w:rsidRPr="0061798A" w:rsidRDefault="00A720AC" w:rsidP="00F46CE6">
            <w:pPr>
              <w:pStyle w:val="ListParagraph"/>
              <w:numPr>
                <w:ilvl w:val="1"/>
                <w:numId w:val="2"/>
              </w:numPr>
              <w:ind w:left="142" w:right="567" w:firstLine="0"/>
              <w:jc w:val="center"/>
              <w:rPr>
                <w:rFonts w:eastAsia="Times New Roman" w:cs="Times New Roman"/>
                <w:b/>
                <w:szCs w:val="24"/>
                <w:lang w:eastAsia="lv-LV"/>
              </w:rPr>
            </w:pPr>
            <w:bookmarkStart w:id="0" w:name="_Hlk41290665"/>
          </w:p>
        </w:tc>
        <w:tc>
          <w:tcPr>
            <w:tcW w:w="2428" w:type="pct"/>
            <w:tcBorders>
              <w:top w:val="single" w:sz="4" w:space="0" w:color="auto"/>
              <w:left w:val="single" w:sz="4" w:space="0" w:color="auto"/>
              <w:bottom w:val="single" w:sz="4" w:space="0" w:color="auto"/>
            </w:tcBorders>
          </w:tcPr>
          <w:p w14:paraId="038409C5" w14:textId="4A059E5D" w:rsidR="007C2416" w:rsidRPr="00A726B1" w:rsidRDefault="007D2EB3" w:rsidP="00702CF4">
            <w:pPr>
              <w:pStyle w:val="Style9"/>
              <w:shd w:val="clear" w:color="auto" w:fill="auto"/>
              <w:tabs>
                <w:tab w:val="left" w:pos="1499"/>
              </w:tabs>
              <w:spacing w:before="0" w:after="0"/>
              <w:ind w:left="108" w:right="130" w:firstLine="0"/>
              <w:jc w:val="both"/>
              <w:rPr>
                <w:rFonts w:eastAsia="Times New Roman" w:cs="Times New Roman"/>
                <w:iCs/>
                <w:lang w:eastAsia="lv-LV"/>
              </w:rPr>
            </w:pPr>
            <w:r>
              <w:rPr>
                <w:rFonts w:eastAsia="Times New Roman" w:cs="Times New Roman"/>
                <w:iCs/>
                <w:lang w:eastAsia="lv-LV"/>
              </w:rPr>
              <w:t>Lietotas automašīnas, kas norādītas 2.Finanšu piedāvājumā</w:t>
            </w:r>
            <w:r w:rsidR="009B22A5">
              <w:rPr>
                <w:rFonts w:eastAsia="Times New Roman" w:cs="Times New Roman"/>
                <w:iCs/>
                <w:lang w:eastAsia="lv-LV"/>
              </w:rPr>
              <w:t>.</w:t>
            </w:r>
          </w:p>
        </w:tc>
        <w:tc>
          <w:tcPr>
            <w:tcW w:w="758" w:type="pct"/>
            <w:tcBorders>
              <w:top w:val="single" w:sz="4" w:space="0" w:color="auto"/>
              <w:left w:val="single" w:sz="4" w:space="0" w:color="auto"/>
              <w:bottom w:val="single" w:sz="4" w:space="0" w:color="auto"/>
            </w:tcBorders>
          </w:tcPr>
          <w:p w14:paraId="2829A738" w14:textId="0BD5CC1A" w:rsidR="00A720AC" w:rsidRPr="00444A98" w:rsidRDefault="00755410">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444A98">
              <w:rPr>
                <w:rFonts w:eastAsia="Times New Roman" w:cs="Times New Roman"/>
                <w:bCs/>
                <w:szCs w:val="24"/>
                <w:lang w:eastAsia="lv-LV"/>
              </w:rPr>
              <w:t>48</w:t>
            </w:r>
            <w:r w:rsidR="007D2EB3" w:rsidRPr="00444A98">
              <w:rPr>
                <w:rFonts w:eastAsia="Times New Roman" w:cs="Times New Roman"/>
                <w:bCs/>
                <w:szCs w:val="24"/>
                <w:lang w:eastAsia="lv-LV"/>
              </w:rPr>
              <w:t xml:space="preserve"> gab.</w:t>
            </w:r>
          </w:p>
        </w:tc>
        <w:tc>
          <w:tcPr>
            <w:tcW w:w="1362" w:type="pct"/>
            <w:tcBorders>
              <w:top w:val="single" w:sz="4" w:space="0" w:color="auto"/>
              <w:left w:val="single" w:sz="4" w:space="0" w:color="auto"/>
              <w:bottom w:val="single" w:sz="4" w:space="0" w:color="auto"/>
            </w:tcBorders>
          </w:tcPr>
          <w:p w14:paraId="11C12F61" w14:textId="2B6A4D71" w:rsidR="00A720AC" w:rsidRPr="008E65E7" w:rsidRDefault="00A720AC"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23BB8" w:rsidRPr="00326F16" w14:paraId="596AEC23" w14:textId="77777777" w:rsidTr="00823BB8">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41451A27" w14:textId="77777777" w:rsidR="00823BB8" w:rsidRPr="0061798A" w:rsidRDefault="00823BB8"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05383C38" w14:textId="51096DF0" w:rsidR="00823BB8" w:rsidRPr="008E65E7" w:rsidRDefault="007D2EB3"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sidRPr="00AB790C">
              <w:rPr>
                <w:rFonts w:eastAsia="Times New Roman" w:cs="Times New Roman"/>
                <w:iCs/>
                <w:lang w:eastAsia="lv-LV"/>
              </w:rPr>
              <w:t xml:space="preserve">Juridiska vai fiziska persona (turpmāk – persona) var iegādāties jebkuru </w:t>
            </w:r>
            <w:r>
              <w:rPr>
                <w:rFonts w:eastAsia="Times New Roman" w:cs="Times New Roman"/>
                <w:iCs/>
                <w:lang w:eastAsia="lv-LV"/>
              </w:rPr>
              <w:t>Finanšu</w:t>
            </w:r>
            <w:r w:rsidRPr="00AB790C">
              <w:rPr>
                <w:rFonts w:eastAsia="Times New Roman" w:cs="Times New Roman"/>
                <w:iCs/>
                <w:lang w:eastAsia="lv-LV"/>
              </w:rPr>
              <w:t xml:space="preserve"> </w:t>
            </w:r>
            <w:r w:rsidRPr="00755410">
              <w:rPr>
                <w:rFonts w:eastAsia="Times New Roman" w:cs="Times New Roman"/>
                <w:iCs/>
                <w:lang w:eastAsia="lv-LV"/>
              </w:rPr>
              <w:t xml:space="preserve">piedāvājuma 1. – </w:t>
            </w:r>
            <w:r w:rsidR="00755410" w:rsidRPr="00444A98">
              <w:rPr>
                <w:rFonts w:eastAsia="Times New Roman" w:cs="Times New Roman"/>
                <w:iCs/>
                <w:lang w:eastAsia="lv-LV"/>
              </w:rPr>
              <w:t>4</w:t>
            </w:r>
            <w:r w:rsidRPr="00280286">
              <w:rPr>
                <w:rFonts w:eastAsia="Times New Roman" w:cs="Times New Roman"/>
                <w:iCs/>
                <w:lang w:eastAsia="lv-LV"/>
              </w:rPr>
              <w:t>8. punktā norādīto valstij piekritīgo mantu pilnā tās apjomā, kas norādīta katrā pozīcijā.</w:t>
            </w:r>
          </w:p>
        </w:tc>
      </w:tr>
      <w:bookmarkEnd w:id="0"/>
      <w:tr w:rsidR="00A720AC" w:rsidRPr="00326F16" w14:paraId="096A7045" w14:textId="77777777" w:rsidTr="00702CF4">
        <w:trPr>
          <w:trHeight w:val="310"/>
        </w:trPr>
        <w:tc>
          <w:tcPr>
            <w:tcW w:w="452" w:type="pct"/>
            <w:tcBorders>
              <w:top w:val="single" w:sz="4" w:space="0" w:color="auto"/>
            </w:tcBorders>
            <w:shd w:val="clear" w:color="auto" w:fill="D9D9D9" w:themeFill="background1" w:themeFillShade="D9"/>
            <w:vAlign w:val="center"/>
          </w:tcPr>
          <w:p w14:paraId="261C5C66" w14:textId="33F4347F" w:rsidR="00A720AC" w:rsidRPr="00600510"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tcBorders>
            <w:shd w:val="clear" w:color="auto" w:fill="D9D9D9" w:themeFill="background1" w:themeFillShade="D9"/>
          </w:tcPr>
          <w:p w14:paraId="212AFE4C" w14:textId="5DA4407C" w:rsidR="00A720AC" w:rsidRPr="00053AD3" w:rsidRDefault="00053AD3" w:rsidP="00A720AC">
            <w:pPr>
              <w:ind w:left="-6"/>
              <w:jc w:val="center"/>
              <w:rPr>
                <w:rFonts w:eastAsia="Times New Roman" w:cs="Times New Roman"/>
                <w:b/>
                <w:szCs w:val="24"/>
                <w:lang w:eastAsia="lv-LV"/>
              </w:rPr>
            </w:pPr>
            <w:r w:rsidRPr="00053AD3">
              <w:rPr>
                <w:rFonts w:eastAsia="Times New Roman" w:cs="Times New Roman"/>
                <w:b/>
                <w:szCs w:val="24"/>
                <w:lang w:eastAsia="lv-LV"/>
              </w:rPr>
              <w:t xml:space="preserve">Realizējamās mantas apskates vieta </w:t>
            </w:r>
            <w:r w:rsidRPr="009E6D46">
              <w:rPr>
                <w:rFonts w:eastAsia="Times New Roman" w:cs="Times New Roman"/>
                <w:b/>
                <w:szCs w:val="24"/>
                <w:lang w:eastAsia="lv-LV"/>
              </w:rPr>
              <w:t xml:space="preserve">un </w:t>
            </w:r>
            <w:r w:rsidR="00A720AC" w:rsidRPr="009E6D46">
              <w:rPr>
                <w:rFonts w:eastAsia="Times New Roman" w:cs="Times New Roman"/>
                <w:b/>
                <w:szCs w:val="24"/>
                <w:lang w:eastAsia="lv-LV"/>
              </w:rPr>
              <w:t>kontaktpersona</w:t>
            </w:r>
          </w:p>
        </w:tc>
      </w:tr>
      <w:tr w:rsidR="00E31B77" w:rsidRPr="00326F16" w14:paraId="47050900" w14:textId="77777777" w:rsidTr="00702CF4">
        <w:trPr>
          <w:trHeight w:val="310"/>
        </w:trPr>
        <w:tc>
          <w:tcPr>
            <w:tcW w:w="452" w:type="pct"/>
            <w:tcBorders>
              <w:top w:val="single" w:sz="4" w:space="0" w:color="auto"/>
            </w:tcBorders>
            <w:vAlign w:val="center"/>
          </w:tcPr>
          <w:p w14:paraId="10888837"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tcBorders>
          </w:tcPr>
          <w:p w14:paraId="4CAA9438" w14:textId="5FE4E3AB" w:rsidR="00E31B77" w:rsidRPr="00326F16" w:rsidRDefault="00E31B77" w:rsidP="00702CF4">
            <w:pPr>
              <w:ind w:left="140" w:right="130"/>
              <w:jc w:val="both"/>
              <w:rPr>
                <w:rFonts w:eastAsia="Times New Roman" w:cs="Times New Roman"/>
                <w:szCs w:val="24"/>
                <w:lang w:eastAsia="lv-LV"/>
              </w:rPr>
            </w:pPr>
            <w:r>
              <w:rPr>
                <w:rFonts w:eastAsia="Times New Roman" w:cs="Times New Roman"/>
                <w:szCs w:val="24"/>
                <w:lang w:eastAsia="lv-LV"/>
              </w:rPr>
              <w:t>Realizējamās Mantas atrašanās vieta –</w:t>
            </w:r>
            <w:r w:rsidR="00723788">
              <w:rPr>
                <w:rFonts w:eastAsia="Times New Roman" w:cs="Times New Roman"/>
                <w:szCs w:val="24"/>
                <w:lang w:eastAsia="lv-LV"/>
              </w:rPr>
              <w:t xml:space="preserve"> </w:t>
            </w:r>
            <w:proofErr w:type="spellStart"/>
            <w:r w:rsidR="007D2EB3">
              <w:rPr>
                <w:rFonts w:eastAsia="Times New Roman" w:cs="Times New Roman"/>
                <w:szCs w:val="24"/>
                <w:lang w:eastAsia="lv-LV"/>
              </w:rPr>
              <w:t>Rājumsila</w:t>
            </w:r>
            <w:proofErr w:type="spellEnd"/>
            <w:r w:rsidR="007D2EB3">
              <w:rPr>
                <w:rFonts w:eastAsia="Times New Roman" w:cs="Times New Roman"/>
                <w:szCs w:val="24"/>
                <w:lang w:eastAsia="lv-LV"/>
              </w:rPr>
              <w:t xml:space="preserve"> iela 3, Rīga. </w:t>
            </w:r>
          </w:p>
        </w:tc>
      </w:tr>
      <w:tr w:rsidR="00E31B77" w:rsidRPr="00326F16" w14:paraId="30D5BCBF" w14:textId="77777777" w:rsidTr="00702CF4">
        <w:trPr>
          <w:trHeight w:val="310"/>
        </w:trPr>
        <w:tc>
          <w:tcPr>
            <w:tcW w:w="452" w:type="pct"/>
            <w:tcBorders>
              <w:top w:val="single" w:sz="4" w:space="0" w:color="auto"/>
              <w:bottom w:val="single" w:sz="4" w:space="0" w:color="auto"/>
            </w:tcBorders>
            <w:vAlign w:val="center"/>
          </w:tcPr>
          <w:p w14:paraId="64DDC4E8"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34493193" w14:textId="7B8FEBB5" w:rsidR="00BB1995" w:rsidRDefault="00F63949" w:rsidP="00BB1995">
            <w:pPr>
              <w:tabs>
                <w:tab w:val="left" w:pos="1108"/>
              </w:tabs>
              <w:ind w:left="135" w:right="83"/>
              <w:jc w:val="both"/>
              <w:rPr>
                <w:rFonts w:eastAsia="Times New Roman" w:cs="Times New Roman"/>
                <w:szCs w:val="24"/>
                <w:lang w:eastAsia="lv-LV"/>
              </w:rPr>
            </w:pPr>
            <w:r>
              <w:rPr>
                <w:rFonts w:eastAsia="Times New Roman" w:cs="Times New Roman"/>
                <w:szCs w:val="24"/>
                <w:lang w:eastAsia="lv-LV"/>
              </w:rPr>
              <w:t>Persona</w:t>
            </w:r>
            <w:r w:rsidRPr="00774B81">
              <w:rPr>
                <w:rFonts w:eastAsia="Times New Roman" w:cs="Times New Roman"/>
                <w:szCs w:val="24"/>
                <w:lang w:eastAsia="lv-LV"/>
              </w:rPr>
              <w:t xml:space="preserve"> </w:t>
            </w:r>
            <w:r w:rsidR="00BB1995" w:rsidRPr="00774B81">
              <w:rPr>
                <w:rFonts w:eastAsia="Times New Roman" w:cs="Times New Roman"/>
                <w:szCs w:val="24"/>
                <w:lang w:eastAsia="lv-LV"/>
              </w:rPr>
              <w:t xml:space="preserve">interesējošos jautājumus vai papildu informāciju var pieprasīt ne vēlāk kā 2 (divas) darba dienas pirms piedāvājumu iesniegšanas termiņa beigām </w:t>
            </w:r>
            <w:proofErr w:type="spellStart"/>
            <w:r w:rsidR="00BB1995" w:rsidRPr="00774B81">
              <w:rPr>
                <w:rFonts w:eastAsia="Times New Roman" w:cs="Times New Roman"/>
                <w:b/>
                <w:szCs w:val="24"/>
                <w:lang w:eastAsia="lv-LV"/>
              </w:rPr>
              <w:t>rakstveidā</w:t>
            </w:r>
            <w:proofErr w:type="spellEnd"/>
            <w:r w:rsidR="00BB1995" w:rsidRPr="00774B81">
              <w:rPr>
                <w:rFonts w:eastAsia="Times New Roman" w:cs="Times New Roman"/>
                <w:szCs w:val="24"/>
                <w:lang w:eastAsia="lv-LV"/>
              </w:rPr>
              <w:t xml:space="preserve">, </w:t>
            </w:r>
            <w:r w:rsidR="00BB1995" w:rsidRPr="00C875EF">
              <w:rPr>
                <w:rFonts w:eastAsia="Times New Roman" w:cs="Times New Roman"/>
                <w:b/>
                <w:szCs w:val="24"/>
                <w:lang w:eastAsia="lv-LV"/>
              </w:rPr>
              <w:t xml:space="preserve">jautājumu nosūtot uz e-pasta adresi </w:t>
            </w:r>
            <w:hyperlink r:id="rId11" w:history="1">
              <w:r w:rsidR="00BB1995" w:rsidRPr="00C875EF">
                <w:rPr>
                  <w:rStyle w:val="Hyperlink"/>
                  <w:rFonts w:eastAsia="Times New Roman" w:cs="Times New Roman"/>
                  <w:b/>
                  <w:szCs w:val="24"/>
                  <w:lang w:eastAsia="lv-LV"/>
                </w:rPr>
                <w:t>VPM.lietvediba@vid.gov.lv</w:t>
              </w:r>
            </w:hyperlink>
            <w:r w:rsidR="00BB1995" w:rsidRPr="00C875EF">
              <w:rPr>
                <w:rFonts w:eastAsia="Times New Roman" w:cs="Times New Roman"/>
                <w:b/>
                <w:szCs w:val="24"/>
                <w:lang w:eastAsia="lv-LV"/>
              </w:rPr>
              <w:t>.</w:t>
            </w:r>
          </w:p>
          <w:p w14:paraId="38B2723F" w14:textId="5B5284CD" w:rsidR="00E31B77" w:rsidRPr="00326F16" w:rsidRDefault="00BB1995" w:rsidP="00BB1995">
            <w:pPr>
              <w:ind w:left="140" w:right="130"/>
              <w:jc w:val="both"/>
              <w:rPr>
                <w:rFonts w:eastAsia="Times New Roman" w:cs="Times New Roman"/>
                <w:szCs w:val="24"/>
                <w:lang w:eastAsia="lv-LV"/>
              </w:rPr>
            </w:pPr>
            <w:r w:rsidRPr="001625BC">
              <w:rPr>
                <w:rFonts w:eastAsia="Times New Roman" w:cs="Times New Roman"/>
                <w:szCs w:val="24"/>
                <w:lang w:eastAsia="lv-LV"/>
              </w:rPr>
              <w:t xml:space="preserve">Komisija atbildi uz jautājumu </w:t>
            </w:r>
            <w:r w:rsidR="006C73CA">
              <w:rPr>
                <w:rFonts w:eastAsia="Times New Roman" w:cs="Times New Roman"/>
                <w:szCs w:val="24"/>
                <w:lang w:eastAsia="lv-LV"/>
              </w:rPr>
              <w:t>p</w:t>
            </w:r>
            <w:r w:rsidR="00F63949">
              <w:rPr>
                <w:rFonts w:eastAsia="Times New Roman" w:cs="Times New Roman"/>
                <w:szCs w:val="24"/>
                <w:lang w:eastAsia="lv-LV"/>
              </w:rPr>
              <w:t>ersonai</w:t>
            </w:r>
            <w:r w:rsidR="00F63949" w:rsidRPr="001625BC">
              <w:rPr>
                <w:rFonts w:eastAsia="Times New Roman" w:cs="Times New Roman"/>
                <w:szCs w:val="24"/>
                <w:lang w:eastAsia="lv-LV"/>
              </w:rPr>
              <w:t xml:space="preserve"> </w:t>
            </w:r>
            <w:r w:rsidRPr="001625BC">
              <w:rPr>
                <w:rFonts w:eastAsia="Times New Roman" w:cs="Times New Roman"/>
                <w:szCs w:val="24"/>
                <w:lang w:eastAsia="lv-LV"/>
              </w:rPr>
              <w:t>sniegs e-pastā. Mutvārdos sniegtā informācija nav saistoša.</w:t>
            </w:r>
          </w:p>
        </w:tc>
      </w:tr>
      <w:tr w:rsidR="00E31B77" w:rsidRPr="00326F16" w14:paraId="215F05FC" w14:textId="77777777" w:rsidTr="00702CF4">
        <w:trPr>
          <w:trHeight w:val="310"/>
        </w:trPr>
        <w:tc>
          <w:tcPr>
            <w:tcW w:w="452" w:type="pct"/>
            <w:tcBorders>
              <w:top w:val="single" w:sz="4" w:space="0" w:color="auto"/>
              <w:bottom w:val="single" w:sz="4" w:space="0" w:color="auto"/>
            </w:tcBorders>
            <w:vAlign w:val="center"/>
          </w:tcPr>
          <w:p w14:paraId="4070FA7B"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181A8343" w14:textId="6435C1F4" w:rsidR="00BB1995" w:rsidRDefault="00BB1995" w:rsidP="00BB1995">
            <w:pPr>
              <w:ind w:left="140" w:right="130"/>
              <w:jc w:val="both"/>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Pr>
                <w:rFonts w:eastAsia="Times New Roman" w:cs="Times New Roman"/>
                <w:szCs w:val="24"/>
                <w:lang w:eastAsia="lv-LV"/>
              </w:rPr>
              <w:t>vecāko speciālist</w:t>
            </w:r>
            <w:r w:rsidR="007D2EB3">
              <w:rPr>
                <w:rFonts w:eastAsia="Times New Roman" w:cs="Times New Roman"/>
                <w:szCs w:val="24"/>
                <w:lang w:eastAsia="lv-LV"/>
              </w:rPr>
              <w:t xml:space="preserve">u </w:t>
            </w:r>
            <w:r>
              <w:rPr>
                <w:rFonts w:eastAsia="Times New Roman" w:cs="Times New Roman"/>
                <w:szCs w:val="24"/>
                <w:lang w:eastAsia="lv-LV"/>
              </w:rPr>
              <w:t xml:space="preserve">valstij piekritīgo mantu darbības jomā  </w:t>
            </w:r>
            <w:r w:rsidR="007D2EB3">
              <w:rPr>
                <w:rFonts w:eastAsia="Times New Roman" w:cs="Times New Roman"/>
                <w:szCs w:val="24"/>
                <w:lang w:eastAsia="lv-LV"/>
              </w:rPr>
              <w:t>Oskaru Rostoku,</w:t>
            </w:r>
            <w:r w:rsidR="007D2EB3" w:rsidRPr="004D1D17">
              <w:rPr>
                <w:rFonts w:eastAsia="Times New Roman" w:cs="Times New Roman"/>
                <w:szCs w:val="24"/>
                <w:lang w:eastAsia="lv-LV"/>
              </w:rPr>
              <w:t xml:space="preserve"> </w:t>
            </w:r>
            <w:r w:rsidRPr="004D1D17">
              <w:rPr>
                <w:rFonts w:eastAsia="Times New Roman" w:cs="Times New Roman"/>
                <w:szCs w:val="24"/>
                <w:lang w:eastAsia="lv-LV"/>
              </w:rPr>
              <w:t>e-pasta adres</w:t>
            </w:r>
            <w:r>
              <w:rPr>
                <w:rFonts w:eastAsia="Times New Roman" w:cs="Times New Roman"/>
                <w:szCs w:val="24"/>
                <w:lang w:eastAsia="lv-LV"/>
              </w:rPr>
              <w:t>e</w:t>
            </w:r>
            <w:r w:rsidRPr="004D1D17">
              <w:rPr>
                <w:rFonts w:eastAsia="Times New Roman" w:cs="Times New Roman"/>
                <w:szCs w:val="24"/>
                <w:lang w:eastAsia="lv-LV"/>
              </w:rPr>
              <w:t xml:space="preserve">: </w:t>
            </w:r>
            <w:hyperlink r:id="rId12" w:history="1">
              <w:r w:rsidR="007D2EB3">
                <w:rPr>
                  <w:rStyle w:val="Hyperlink"/>
                  <w:rFonts w:eastAsia="Times New Roman" w:cs="Times New Roman"/>
                  <w:szCs w:val="24"/>
                  <w:lang w:eastAsia="lv-LV"/>
                </w:rPr>
                <w:t>oskars.rostoks</w:t>
              </w:r>
              <w:r w:rsidR="007D2EB3" w:rsidRPr="004D1D17">
                <w:rPr>
                  <w:rStyle w:val="Hyperlink"/>
                  <w:rFonts w:eastAsia="Times New Roman" w:cs="Times New Roman"/>
                  <w:szCs w:val="24"/>
                  <w:lang w:eastAsia="lv-LV"/>
                </w:rPr>
                <w:t>@vid.gov.lv</w:t>
              </w:r>
            </w:hyperlink>
            <w:r>
              <w:t xml:space="preserve">. </w:t>
            </w:r>
          </w:p>
          <w:p w14:paraId="1F692FE4" w14:textId="4C2A623A" w:rsidR="002A529A" w:rsidRPr="0023059B" w:rsidRDefault="00BB1995" w:rsidP="00BB1995">
            <w:pPr>
              <w:ind w:left="140" w:right="130"/>
              <w:jc w:val="both"/>
              <w:rPr>
                <w:rFonts w:eastAsia="Times New Roman" w:cs="Times New Roman"/>
                <w:i/>
                <w:sz w:val="22"/>
                <w:lang w:eastAsia="lv-LV"/>
              </w:rPr>
            </w:pPr>
            <w:r>
              <w:t>Kontaktpersona nesniedz atbildes uz citiem jautājumiem.</w:t>
            </w:r>
          </w:p>
        </w:tc>
      </w:tr>
      <w:tr w:rsidR="0022742D" w:rsidRPr="00326F16" w14:paraId="2534F617" w14:textId="77777777" w:rsidTr="00702CF4">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66C028E3" w14:textId="77777777" w:rsidR="0022742D" w:rsidRPr="00600510" w:rsidRDefault="0022742D"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shd w:val="clear" w:color="auto" w:fill="D9D9D9" w:themeFill="background1" w:themeFillShade="D9"/>
          </w:tcPr>
          <w:p w14:paraId="53B6C1C8" w14:textId="4A100E97" w:rsidR="0022742D" w:rsidRPr="006A6B70" w:rsidRDefault="0022742D" w:rsidP="006A6B70">
            <w:pPr>
              <w:ind w:left="-6"/>
              <w:jc w:val="center"/>
              <w:rPr>
                <w:rFonts w:eastAsia="Times New Roman" w:cs="Times New Roman"/>
                <w:b/>
                <w:szCs w:val="24"/>
                <w:lang w:eastAsia="lv-LV"/>
              </w:rPr>
            </w:pPr>
            <w:r w:rsidRPr="006A6B70">
              <w:rPr>
                <w:rFonts w:eastAsia="Times New Roman" w:cs="Times New Roman"/>
                <w:b/>
                <w:szCs w:val="24"/>
                <w:lang w:eastAsia="lv-LV"/>
              </w:rPr>
              <w:t xml:space="preserve">Būtiskie </w:t>
            </w:r>
            <w:r w:rsidR="00723788">
              <w:rPr>
                <w:rFonts w:eastAsia="Times New Roman" w:cs="Times New Roman"/>
                <w:b/>
                <w:szCs w:val="24"/>
                <w:lang w:eastAsia="lv-LV"/>
              </w:rPr>
              <w:t xml:space="preserve">Mantas realizācijas </w:t>
            </w:r>
            <w:r w:rsidRPr="006A6B70">
              <w:rPr>
                <w:rFonts w:eastAsia="Times New Roman" w:cs="Times New Roman"/>
                <w:b/>
                <w:szCs w:val="24"/>
                <w:lang w:eastAsia="lv-LV"/>
              </w:rPr>
              <w:t>nosacījumi</w:t>
            </w:r>
          </w:p>
        </w:tc>
      </w:tr>
      <w:tr w:rsidR="00B330EB" w:rsidRPr="00326F16" w14:paraId="4F580A16" w14:textId="77777777" w:rsidTr="002D22DB">
        <w:trPr>
          <w:trHeight w:val="310"/>
        </w:trPr>
        <w:tc>
          <w:tcPr>
            <w:tcW w:w="452" w:type="pct"/>
            <w:tcBorders>
              <w:top w:val="single" w:sz="4" w:space="0" w:color="auto"/>
              <w:bottom w:val="single" w:sz="4" w:space="0" w:color="auto"/>
            </w:tcBorders>
            <w:vAlign w:val="center"/>
          </w:tcPr>
          <w:p w14:paraId="4C0EEBAA" w14:textId="77777777" w:rsidR="0022742D" w:rsidRPr="00600510"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7373A4E2" w14:textId="55A74799" w:rsidR="0022742D" w:rsidRPr="00702CF4" w:rsidRDefault="0022742D">
            <w:pPr>
              <w:tabs>
                <w:tab w:val="left" w:pos="1108"/>
              </w:tabs>
              <w:ind w:left="135" w:right="83"/>
              <w:jc w:val="both"/>
              <w:rPr>
                <w:rFonts w:eastAsia="Times New Roman" w:cs="Times New Roman"/>
                <w:lang w:eastAsia="lv-LV"/>
              </w:rPr>
            </w:pPr>
            <w:r w:rsidRPr="00BA7ACE">
              <w:rPr>
                <w:rFonts w:eastAsia="Times New Roman" w:cs="Times New Roman"/>
                <w:lang w:eastAsia="lv-LV"/>
              </w:rPr>
              <w:t xml:space="preserve">Priekšapmaksa </w:t>
            </w:r>
            <w:r w:rsidR="00E31B77" w:rsidRPr="00BA7ACE">
              <w:rPr>
                <w:rFonts w:eastAsia="Times New Roman" w:cs="Times New Roman"/>
                <w:lang w:eastAsia="lv-LV"/>
              </w:rPr>
              <w:t>100% apmērā</w:t>
            </w:r>
            <w:r w:rsidR="006C13D8">
              <w:rPr>
                <w:rFonts w:eastAsia="Times New Roman" w:cs="Times New Roman"/>
                <w:lang w:eastAsia="lv-LV"/>
              </w:rPr>
              <w:t xml:space="preserve"> personai</w:t>
            </w:r>
            <w:r w:rsidR="00E31B77" w:rsidRPr="00BA7ACE">
              <w:rPr>
                <w:rFonts w:eastAsia="Times New Roman" w:cs="Times New Roman"/>
                <w:lang w:eastAsia="lv-LV"/>
              </w:rPr>
              <w:t xml:space="preserve"> </w:t>
            </w:r>
            <w:r w:rsidR="006A6B70" w:rsidRPr="00BA7ACE">
              <w:rPr>
                <w:rFonts w:eastAsia="Times New Roman" w:cs="Times New Roman"/>
                <w:lang w:eastAsia="lv-LV"/>
              </w:rPr>
              <w:t xml:space="preserve">jāveic </w:t>
            </w:r>
            <w:r w:rsidRPr="00BA7ACE">
              <w:rPr>
                <w:rFonts w:eastAsia="Times New Roman" w:cs="Times New Roman"/>
                <w:lang w:eastAsia="lv-LV"/>
              </w:rPr>
              <w:t>5 (piecu)</w:t>
            </w:r>
            <w:r w:rsidR="006B14E1" w:rsidRPr="00BA7ACE">
              <w:rPr>
                <w:rFonts w:eastAsia="Times New Roman" w:cs="Times New Roman"/>
                <w:lang w:eastAsia="lv-LV"/>
              </w:rPr>
              <w:t xml:space="preserve"> darba</w:t>
            </w:r>
            <w:r w:rsidRPr="00BA7ACE">
              <w:rPr>
                <w:rFonts w:eastAsia="Times New Roman" w:cs="Times New Roman"/>
                <w:lang w:eastAsia="lv-LV"/>
              </w:rPr>
              <w:t xml:space="preserve"> dienu laikā no</w:t>
            </w:r>
            <w:r w:rsidR="006C13D8">
              <w:rPr>
                <w:rFonts w:eastAsia="Times New Roman" w:cs="Times New Roman"/>
                <w:lang w:eastAsia="lv-LV"/>
              </w:rPr>
              <w:t xml:space="preserve"> dienas, kad</w:t>
            </w:r>
            <w:r w:rsidRPr="00BA7ACE">
              <w:rPr>
                <w:rFonts w:eastAsia="Times New Roman" w:cs="Times New Roman"/>
                <w:lang w:eastAsia="lv-LV"/>
              </w:rPr>
              <w:t xml:space="preserve"> </w:t>
            </w:r>
            <w:r w:rsidR="00723788">
              <w:rPr>
                <w:rFonts w:eastAsia="Times New Roman" w:cs="Times New Roman"/>
                <w:lang w:eastAsia="lv-LV"/>
              </w:rPr>
              <w:t xml:space="preserve">VID </w:t>
            </w:r>
            <w:r w:rsidR="003718FA">
              <w:rPr>
                <w:rFonts w:eastAsia="Times New Roman" w:cs="Times New Roman"/>
                <w:lang w:eastAsia="lv-LV"/>
              </w:rPr>
              <w:t>pārstāv</w:t>
            </w:r>
            <w:r w:rsidR="006C13D8">
              <w:rPr>
                <w:rFonts w:eastAsia="Times New Roman" w:cs="Times New Roman"/>
                <w:lang w:eastAsia="lv-LV"/>
              </w:rPr>
              <w:t>is</w:t>
            </w:r>
            <w:r w:rsidR="003718FA">
              <w:rPr>
                <w:rFonts w:eastAsia="Times New Roman" w:cs="Times New Roman"/>
                <w:lang w:eastAsia="lv-LV"/>
              </w:rPr>
              <w:t xml:space="preserve"> </w:t>
            </w:r>
            <w:r w:rsidR="006C13D8">
              <w:rPr>
                <w:rFonts w:eastAsia="Times New Roman" w:cs="Times New Roman"/>
                <w:lang w:eastAsia="lv-LV"/>
              </w:rPr>
              <w:t>nosūtījis rēķinu</w:t>
            </w:r>
            <w:r w:rsidRPr="00BA7ACE">
              <w:rPr>
                <w:rFonts w:eastAsia="Times New Roman" w:cs="Times New Roman"/>
                <w:lang w:eastAsia="lv-LV"/>
              </w:rPr>
              <w:t>.</w:t>
            </w:r>
            <w:r w:rsidR="00EA3D30" w:rsidRPr="00702CF4">
              <w:rPr>
                <w:rFonts w:eastAsia="Times New Roman" w:cs="Times New Roman"/>
                <w:lang w:eastAsia="lv-LV"/>
              </w:rPr>
              <w:t xml:space="preserve"> Ja priekšapmaksa netiek veikta noteiktajā termiņā, </w:t>
            </w:r>
            <w:r w:rsidR="000A670E" w:rsidRPr="00702CF4">
              <w:rPr>
                <w:rFonts w:eastAsia="Times New Roman" w:cs="Times New Roman"/>
                <w:lang w:eastAsia="lv-LV"/>
              </w:rPr>
              <w:t xml:space="preserve">VID ir tiesības </w:t>
            </w:r>
            <w:r w:rsidR="003718FA">
              <w:rPr>
                <w:rFonts w:eastAsia="Times New Roman" w:cs="Times New Roman"/>
                <w:lang w:eastAsia="lv-LV"/>
              </w:rPr>
              <w:t xml:space="preserve">Mantu </w:t>
            </w:r>
            <w:r w:rsidR="006C13D8">
              <w:rPr>
                <w:rFonts w:eastAsia="Times New Roman" w:cs="Times New Roman"/>
                <w:lang w:eastAsia="lv-LV"/>
              </w:rPr>
              <w:t xml:space="preserve">personai </w:t>
            </w:r>
            <w:r w:rsidR="003718FA">
              <w:rPr>
                <w:rFonts w:eastAsia="Times New Roman" w:cs="Times New Roman"/>
                <w:lang w:eastAsia="lv-LV"/>
              </w:rPr>
              <w:t>nerealizēt</w:t>
            </w:r>
            <w:r w:rsidR="004B215E">
              <w:rPr>
                <w:rFonts w:eastAsia="Times New Roman" w:cs="Times New Roman"/>
                <w:lang w:eastAsia="lv-LV"/>
              </w:rPr>
              <w:t>.</w:t>
            </w:r>
            <w:r w:rsidR="00EA3D30" w:rsidRPr="00702CF4">
              <w:rPr>
                <w:rFonts w:eastAsia="Times New Roman" w:cs="Times New Roman"/>
                <w:lang w:eastAsia="lv-LV"/>
              </w:rPr>
              <w:t xml:space="preserve"> </w:t>
            </w:r>
          </w:p>
        </w:tc>
        <w:tc>
          <w:tcPr>
            <w:tcW w:w="1362" w:type="pct"/>
          </w:tcPr>
          <w:p w14:paraId="368960EC" w14:textId="77777777" w:rsidR="0022742D" w:rsidRPr="00326F16" w:rsidRDefault="0022742D" w:rsidP="008A22B3">
            <w:pPr>
              <w:ind w:left="-6"/>
              <w:jc w:val="both"/>
              <w:rPr>
                <w:rFonts w:eastAsia="Times New Roman" w:cs="Times New Roman"/>
                <w:szCs w:val="24"/>
                <w:lang w:eastAsia="lv-LV"/>
              </w:rPr>
            </w:pPr>
          </w:p>
        </w:tc>
      </w:tr>
      <w:tr w:rsidR="00B330EB" w:rsidRPr="00326F16" w14:paraId="426408DE" w14:textId="77777777" w:rsidTr="002D22DB">
        <w:trPr>
          <w:trHeight w:val="310"/>
        </w:trPr>
        <w:tc>
          <w:tcPr>
            <w:tcW w:w="452" w:type="pct"/>
            <w:tcBorders>
              <w:top w:val="single" w:sz="4" w:space="0" w:color="auto"/>
              <w:bottom w:val="single" w:sz="4" w:space="0" w:color="auto"/>
            </w:tcBorders>
            <w:vAlign w:val="center"/>
          </w:tcPr>
          <w:p w14:paraId="77FD56D5" w14:textId="77777777" w:rsidR="0022742D" w:rsidRPr="00600510"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4CF91713" w14:textId="1464B089" w:rsidR="0022742D" w:rsidRDefault="0033614E"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Ja VID </w:t>
            </w:r>
            <w:r w:rsidR="004B215E">
              <w:rPr>
                <w:rFonts w:eastAsia="Times New Roman" w:cs="Times New Roman"/>
                <w:szCs w:val="24"/>
                <w:lang w:eastAsia="lv-LV"/>
              </w:rPr>
              <w:t>pieņem lēmumu nerealizēt Mantu personai</w:t>
            </w:r>
            <w:r>
              <w:rPr>
                <w:rFonts w:eastAsia="Times New Roman" w:cs="Times New Roman"/>
                <w:szCs w:val="24"/>
                <w:lang w:eastAsia="lv-LV"/>
              </w:rPr>
              <w:t xml:space="preserve"> </w:t>
            </w:r>
            <w:r w:rsidR="006A6B70">
              <w:rPr>
                <w:rFonts w:eastAsia="Times New Roman" w:cs="Times New Roman"/>
                <w:szCs w:val="24"/>
                <w:lang w:eastAsia="lv-LV"/>
              </w:rPr>
              <w:t xml:space="preserve">Tehniskā piedāvājuma </w:t>
            </w:r>
            <w:r w:rsidR="007C2416">
              <w:rPr>
                <w:rFonts w:eastAsia="Times New Roman" w:cs="Times New Roman"/>
                <w:szCs w:val="24"/>
                <w:lang w:eastAsia="lv-LV"/>
              </w:rPr>
              <w:t>4</w:t>
            </w:r>
            <w:r>
              <w:rPr>
                <w:rFonts w:eastAsia="Times New Roman" w:cs="Times New Roman"/>
                <w:szCs w:val="24"/>
                <w:lang w:eastAsia="lv-LV"/>
              </w:rPr>
              <w:t xml:space="preserve">.1.apakšpunktā noteiktajā gadījumā, tad tiesības </w:t>
            </w:r>
            <w:r w:rsidR="004B215E">
              <w:rPr>
                <w:rFonts w:eastAsia="Times New Roman" w:cs="Times New Roman"/>
                <w:szCs w:val="24"/>
                <w:lang w:eastAsia="lv-LV"/>
              </w:rPr>
              <w:t>iegādāties Mantu</w:t>
            </w:r>
            <w:r>
              <w:rPr>
                <w:rFonts w:eastAsia="Times New Roman" w:cs="Times New Roman"/>
                <w:szCs w:val="24"/>
                <w:lang w:eastAsia="lv-LV"/>
              </w:rPr>
              <w:t xml:space="preserve"> piekrīt nākošaja</w:t>
            </w:r>
            <w:r w:rsidR="00F63949">
              <w:rPr>
                <w:rFonts w:eastAsia="Times New Roman" w:cs="Times New Roman"/>
                <w:szCs w:val="24"/>
                <w:lang w:eastAsia="lv-LV"/>
              </w:rPr>
              <w:t>i</w:t>
            </w:r>
            <w:r>
              <w:rPr>
                <w:rFonts w:eastAsia="Times New Roman" w:cs="Times New Roman"/>
                <w:szCs w:val="24"/>
                <w:lang w:eastAsia="lv-LV"/>
              </w:rPr>
              <w:t xml:space="preserve"> </w:t>
            </w:r>
            <w:r w:rsidR="006C73CA">
              <w:rPr>
                <w:rFonts w:eastAsia="Times New Roman" w:cs="Times New Roman"/>
                <w:szCs w:val="24"/>
                <w:lang w:eastAsia="lv-LV"/>
              </w:rPr>
              <w:t>p</w:t>
            </w:r>
            <w:r w:rsidR="00F63949">
              <w:rPr>
                <w:rFonts w:eastAsia="Times New Roman" w:cs="Times New Roman"/>
                <w:szCs w:val="24"/>
                <w:lang w:eastAsia="lv-LV"/>
              </w:rPr>
              <w:t>ersonai</w:t>
            </w:r>
            <w:r>
              <w:rPr>
                <w:rFonts w:eastAsia="Times New Roman" w:cs="Times New Roman"/>
                <w:szCs w:val="24"/>
                <w:lang w:eastAsia="lv-LV"/>
              </w:rPr>
              <w:t>, kur</w:t>
            </w:r>
            <w:r w:rsidR="00F63949">
              <w:rPr>
                <w:rFonts w:eastAsia="Times New Roman" w:cs="Times New Roman"/>
                <w:szCs w:val="24"/>
                <w:lang w:eastAsia="lv-LV"/>
              </w:rPr>
              <w:t>a</w:t>
            </w:r>
            <w:r>
              <w:rPr>
                <w:rFonts w:eastAsia="Times New Roman" w:cs="Times New Roman"/>
                <w:szCs w:val="24"/>
                <w:lang w:eastAsia="lv-LV"/>
              </w:rPr>
              <w:t xml:space="preserve"> ir </w:t>
            </w:r>
            <w:r w:rsidR="00F63949">
              <w:rPr>
                <w:rFonts w:eastAsia="Times New Roman" w:cs="Times New Roman"/>
                <w:szCs w:val="24"/>
                <w:lang w:eastAsia="lv-LV"/>
              </w:rPr>
              <w:t xml:space="preserve">iesniegusi </w:t>
            </w:r>
            <w:r>
              <w:rPr>
                <w:rFonts w:eastAsia="Times New Roman" w:cs="Times New Roman"/>
                <w:szCs w:val="24"/>
                <w:lang w:eastAsia="lv-LV"/>
              </w:rPr>
              <w:t>piedāvājumu ar augstāku cenu</w:t>
            </w:r>
            <w:r w:rsidR="006A6B70">
              <w:rPr>
                <w:rFonts w:eastAsia="Times New Roman" w:cs="Times New Roman"/>
                <w:szCs w:val="24"/>
                <w:lang w:eastAsia="lv-LV"/>
              </w:rPr>
              <w:t>,</w:t>
            </w:r>
            <w:r>
              <w:rPr>
                <w:rFonts w:eastAsia="Times New Roman" w:cs="Times New Roman"/>
                <w:szCs w:val="24"/>
                <w:lang w:eastAsia="lv-LV"/>
              </w:rPr>
              <w:t xml:space="preserve"> vai gadījumā, ja cenas ir vienādas, </w:t>
            </w:r>
            <w:r w:rsidR="00F63949">
              <w:rPr>
                <w:rFonts w:eastAsia="Times New Roman" w:cs="Times New Roman"/>
                <w:szCs w:val="24"/>
                <w:lang w:eastAsia="lv-LV"/>
              </w:rPr>
              <w:t xml:space="preserve">iesniegusi </w:t>
            </w:r>
            <w:r>
              <w:rPr>
                <w:rFonts w:eastAsia="Times New Roman" w:cs="Times New Roman"/>
                <w:szCs w:val="24"/>
                <w:lang w:eastAsia="lv-LV"/>
              </w:rPr>
              <w:t xml:space="preserve">piedāvājumu ātrāk. </w:t>
            </w:r>
          </w:p>
        </w:tc>
        <w:tc>
          <w:tcPr>
            <w:tcW w:w="1362" w:type="pct"/>
          </w:tcPr>
          <w:p w14:paraId="0AF70ABF" w14:textId="77777777" w:rsidR="0022742D" w:rsidRPr="00326F16" w:rsidRDefault="0022742D" w:rsidP="008A22B3">
            <w:pPr>
              <w:ind w:left="-6"/>
              <w:jc w:val="both"/>
              <w:rPr>
                <w:rFonts w:eastAsia="Times New Roman" w:cs="Times New Roman"/>
                <w:szCs w:val="24"/>
                <w:lang w:eastAsia="lv-LV"/>
              </w:rPr>
            </w:pPr>
          </w:p>
        </w:tc>
      </w:tr>
      <w:tr w:rsidR="00B330EB" w:rsidRPr="00326F16" w14:paraId="6A2F0A87" w14:textId="77777777" w:rsidTr="002D22DB">
        <w:trPr>
          <w:trHeight w:val="310"/>
        </w:trPr>
        <w:tc>
          <w:tcPr>
            <w:tcW w:w="452" w:type="pct"/>
            <w:tcBorders>
              <w:top w:val="single" w:sz="4" w:space="0" w:color="auto"/>
              <w:bottom w:val="single" w:sz="4" w:space="0" w:color="auto"/>
            </w:tcBorders>
            <w:vAlign w:val="center"/>
          </w:tcPr>
          <w:p w14:paraId="5B96E305" w14:textId="77777777" w:rsidR="006B14E1" w:rsidRPr="00600510" w:rsidRDefault="006B14E1" w:rsidP="00F46CE6">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46900F75" w14:textId="24E0C4FF" w:rsidR="006B14E1" w:rsidRDefault="003A0579"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VID valstij piekritīgo mantu </w:t>
            </w:r>
            <w:r w:rsidR="006C73CA">
              <w:rPr>
                <w:rFonts w:eastAsia="Times New Roman" w:cs="Times New Roman"/>
                <w:szCs w:val="24"/>
                <w:lang w:eastAsia="lv-LV"/>
              </w:rPr>
              <w:t>p</w:t>
            </w:r>
            <w:r w:rsidR="00F63949">
              <w:rPr>
                <w:rFonts w:eastAsia="Times New Roman" w:cs="Times New Roman"/>
                <w:szCs w:val="24"/>
                <w:lang w:eastAsia="lv-LV"/>
              </w:rPr>
              <w:t xml:space="preserve">ersonai </w:t>
            </w:r>
            <w:r>
              <w:rPr>
                <w:rFonts w:eastAsia="Times New Roman" w:cs="Times New Roman"/>
                <w:szCs w:val="24"/>
                <w:lang w:eastAsia="lv-LV"/>
              </w:rPr>
              <w:t xml:space="preserve">nodod un </w:t>
            </w:r>
            <w:r w:rsidR="006C73CA">
              <w:rPr>
                <w:rFonts w:eastAsia="Times New Roman" w:cs="Times New Roman"/>
                <w:szCs w:val="24"/>
                <w:lang w:eastAsia="lv-LV"/>
              </w:rPr>
              <w:t>p</w:t>
            </w:r>
            <w:r w:rsidR="00F63949">
              <w:rPr>
                <w:rFonts w:eastAsia="Times New Roman" w:cs="Times New Roman"/>
                <w:szCs w:val="24"/>
                <w:lang w:eastAsia="lv-LV"/>
              </w:rPr>
              <w:t xml:space="preserve">ersona </w:t>
            </w:r>
            <w:r>
              <w:rPr>
                <w:rFonts w:eastAsia="Times New Roman" w:cs="Times New Roman"/>
                <w:szCs w:val="24"/>
                <w:lang w:eastAsia="lv-LV"/>
              </w:rPr>
              <w:t xml:space="preserve">to pieņem 10 (desmit) darba dienu laikā </w:t>
            </w:r>
            <w:r w:rsidR="002A35D3">
              <w:rPr>
                <w:rFonts w:eastAsia="Times New Roman" w:cs="Times New Roman"/>
                <w:szCs w:val="24"/>
                <w:lang w:eastAsia="lv-LV"/>
              </w:rPr>
              <w:t>no</w:t>
            </w:r>
            <w:r>
              <w:rPr>
                <w:rFonts w:eastAsia="Times New Roman" w:cs="Times New Roman"/>
                <w:szCs w:val="24"/>
                <w:lang w:eastAsia="lv-LV"/>
              </w:rPr>
              <w:t xml:space="preserve"> Tehniskā piedāvājuma </w:t>
            </w:r>
            <w:r w:rsidR="007C2416">
              <w:rPr>
                <w:rFonts w:eastAsia="Times New Roman" w:cs="Times New Roman"/>
                <w:szCs w:val="24"/>
                <w:lang w:eastAsia="lv-LV"/>
              </w:rPr>
              <w:t>4</w:t>
            </w:r>
            <w:r>
              <w:rPr>
                <w:rFonts w:eastAsia="Times New Roman" w:cs="Times New Roman"/>
                <w:szCs w:val="24"/>
                <w:lang w:eastAsia="lv-LV"/>
              </w:rPr>
              <w:t>.1.apakšpunktā minēto nosacījumu izpildes.</w:t>
            </w:r>
          </w:p>
        </w:tc>
        <w:tc>
          <w:tcPr>
            <w:tcW w:w="1362" w:type="pct"/>
          </w:tcPr>
          <w:p w14:paraId="1FADD0C6" w14:textId="77777777" w:rsidR="006B14E1" w:rsidRPr="00326F16" w:rsidRDefault="006B14E1" w:rsidP="008A22B3">
            <w:pPr>
              <w:ind w:left="-6"/>
              <w:jc w:val="both"/>
              <w:rPr>
                <w:rFonts w:eastAsia="Times New Roman" w:cs="Times New Roman"/>
                <w:szCs w:val="24"/>
                <w:lang w:eastAsia="lv-LV"/>
              </w:rPr>
            </w:pPr>
          </w:p>
        </w:tc>
      </w:tr>
    </w:tbl>
    <w:p w14:paraId="59950415" w14:textId="5D64261A" w:rsidR="006C2813" w:rsidRDefault="006C2813" w:rsidP="000964B1">
      <w:pPr>
        <w:rPr>
          <w:rFonts w:eastAsia="Times New Roman" w:cs="Times New Roman"/>
          <w:b/>
          <w:caps/>
          <w:sz w:val="28"/>
          <w:szCs w:val="28"/>
          <w:lang w:eastAsia="lv-LV"/>
        </w:rPr>
      </w:pPr>
    </w:p>
    <w:p w14:paraId="66169959" w14:textId="77777777" w:rsidR="004F0835" w:rsidRDefault="004F0835" w:rsidP="000964B1">
      <w:pPr>
        <w:rPr>
          <w:rFonts w:eastAsia="Times New Roman" w:cs="Times New Roman"/>
          <w:b/>
          <w:caps/>
          <w:sz w:val="28"/>
          <w:szCs w:val="28"/>
          <w:lang w:eastAsia="lv-LV"/>
        </w:rPr>
      </w:pPr>
    </w:p>
    <w:p w14:paraId="7753D256" w14:textId="24C94CD3"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lastRenderedPageBreak/>
        <w:t>Finanšu piedāvājums</w:t>
      </w:r>
    </w:p>
    <w:p w14:paraId="48700729" w14:textId="174A05DF" w:rsidR="00A259CA" w:rsidRPr="00326F16" w:rsidRDefault="00A259CA" w:rsidP="0037158A">
      <w:pPr>
        <w:rPr>
          <w:rFonts w:eastAsia="Times New Roman" w:cs="Times New Roman"/>
          <w:i/>
          <w:szCs w:val="24"/>
          <w:lang w:eastAsia="lv-LV"/>
        </w:rPr>
      </w:pPr>
    </w:p>
    <w:tbl>
      <w:tblPr>
        <w:tblStyle w:val="TableGrid12"/>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BB1995" w:rsidRPr="00BB1995" w14:paraId="009214D1" w14:textId="77777777" w:rsidTr="00BB1995">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14:paraId="65376E0E"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Nr.</w:t>
            </w:r>
          </w:p>
          <w:p w14:paraId="1A85F331"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CF6C0E"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7112F9"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Vienība</w:t>
            </w:r>
          </w:p>
        </w:tc>
        <w:tc>
          <w:tcPr>
            <w:tcW w:w="1975" w:type="dxa"/>
            <w:tcBorders>
              <w:top w:val="single" w:sz="4" w:space="0" w:color="auto"/>
              <w:left w:val="single" w:sz="4" w:space="0" w:color="auto"/>
              <w:bottom w:val="single" w:sz="4" w:space="0" w:color="auto"/>
              <w:right w:val="single" w:sz="4" w:space="0" w:color="auto"/>
            </w:tcBorders>
            <w:shd w:val="clear" w:color="auto" w:fill="D9D9D9"/>
          </w:tcPr>
          <w:p w14:paraId="53F1DC02" w14:textId="13604354"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Cena par norādīto vienību EUR (bez PVN)</w:t>
            </w:r>
            <w:r w:rsidR="009B22A5">
              <w:rPr>
                <w:rStyle w:val="FootnoteReference"/>
                <w:rFonts w:ascii="Times New Roman" w:eastAsia="Times New Roman" w:hAnsi="Times New Roman" w:cs="Times New Roman"/>
                <w:b/>
                <w:sz w:val="24"/>
                <w:szCs w:val="24"/>
              </w:rPr>
              <w:footnoteReference w:id="3"/>
            </w:r>
          </w:p>
        </w:tc>
      </w:tr>
      <w:tr w:rsidR="00BB1995" w:rsidRPr="00BB1995" w14:paraId="5A65957D"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F355277" w14:textId="77777777" w:rsidR="00BB1995" w:rsidRPr="00BB1995" w:rsidRDefault="00BB1995" w:rsidP="00BB1995">
            <w:pPr>
              <w:numPr>
                <w:ilvl w:val="0"/>
                <w:numId w:val="6"/>
              </w:numPr>
              <w:ind w:right="101"/>
              <w:contextualSpacing/>
              <w:jc w:val="both"/>
              <w:rPr>
                <w:rFonts w:ascii="Times New Roman" w:eastAsia="Times New Roman" w:hAnsi="Times New Roman" w:cs="Times New Roman"/>
                <w:bCs/>
                <w:sz w:val="24"/>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424F51CA" w14:textId="0436D366" w:rsidR="00F12C10" w:rsidRPr="00DA22A8" w:rsidRDefault="00F12C10" w:rsidP="00F12C10">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A</w:t>
            </w:r>
            <w:r w:rsidR="00B5235C">
              <w:rPr>
                <w:rFonts w:ascii="Times New Roman" w:eastAsia="Times New Roman" w:hAnsi="Times New Roman" w:cs="Times New Roman"/>
                <w:iCs/>
                <w:sz w:val="24"/>
                <w:szCs w:val="24"/>
                <w:lang w:eastAsia="lv-LV"/>
              </w:rPr>
              <w:t>udi</w:t>
            </w:r>
            <w:r>
              <w:rPr>
                <w:rFonts w:ascii="Times New Roman" w:eastAsia="Times New Roman" w:hAnsi="Times New Roman" w:cs="Times New Roman"/>
                <w:iCs/>
                <w:sz w:val="24"/>
                <w:szCs w:val="24"/>
                <w:lang w:eastAsia="lv-LV"/>
              </w:rPr>
              <w:t xml:space="preserve"> A</w:t>
            </w:r>
            <w:r w:rsidR="0005076F">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sidR="0005076F">
              <w:rPr>
                <w:rFonts w:ascii="Times New Roman" w:eastAsia="Times New Roman" w:hAnsi="Times New Roman" w:cs="Times New Roman"/>
                <w:iCs/>
                <w:sz w:val="24"/>
                <w:szCs w:val="24"/>
                <w:lang w:eastAsia="lv-LV"/>
              </w:rPr>
              <w:t>FP7998</w:t>
            </w:r>
            <w:r w:rsidRPr="00DA22A8">
              <w:rPr>
                <w:rFonts w:ascii="Times New Roman" w:eastAsia="Times New Roman" w:hAnsi="Times New Roman" w:cs="Times New Roman"/>
                <w:iCs/>
                <w:sz w:val="24"/>
                <w:szCs w:val="24"/>
                <w:lang w:eastAsia="lv-LV"/>
              </w:rPr>
              <w:t>,</w:t>
            </w:r>
            <w:r w:rsidR="003E71C7">
              <w:rPr>
                <w:rFonts w:ascii="Times New Roman" w:eastAsia="Times New Roman" w:hAnsi="Times New Roman" w:cs="Times New Roman"/>
                <w:iCs/>
                <w:sz w:val="24"/>
                <w:szCs w:val="24"/>
                <w:lang w:eastAsia="lv-LV"/>
              </w:rPr>
              <w:t xml:space="preserve"> VIN</w:t>
            </w:r>
            <w:r w:rsidRPr="00DA22A8">
              <w:rPr>
                <w:rFonts w:ascii="Times New Roman" w:eastAsia="Times New Roman" w:hAnsi="Times New Roman" w:cs="Times New Roman"/>
                <w:iCs/>
                <w:sz w:val="24"/>
                <w:szCs w:val="24"/>
                <w:lang w:eastAsia="lv-LV"/>
              </w:rPr>
              <w:t xml:space="preserve"> </w:t>
            </w:r>
            <w:r w:rsidR="003E71C7" w:rsidRPr="003E71C7">
              <w:rPr>
                <w:rFonts w:ascii="Times New Roman" w:eastAsia="Times New Roman" w:hAnsi="Times New Roman" w:cs="Times New Roman"/>
                <w:iCs/>
                <w:sz w:val="24"/>
                <w:szCs w:val="24"/>
                <w:lang w:eastAsia="lv-LV"/>
              </w:rPr>
              <w:t>WAUZZZ8P86A068694</w:t>
            </w:r>
            <w:r w:rsidR="003E71C7">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ar atslēg</w:t>
            </w:r>
            <w:r w:rsidR="00E73F40">
              <w:rPr>
                <w:rFonts w:ascii="Times New Roman" w:eastAsia="Times New Roman" w:hAnsi="Times New Roman" w:cs="Times New Roman"/>
                <w:iCs/>
                <w:sz w:val="24"/>
                <w:szCs w:val="24"/>
                <w:lang w:eastAsia="lv-LV"/>
              </w:rPr>
              <w:t>u</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sidR="003B7106">
              <w:rPr>
                <w:rFonts w:ascii="Times New Roman" w:eastAsia="Times New Roman" w:hAnsi="Times New Roman" w:cs="Times New Roman"/>
                <w:iCs/>
                <w:sz w:val="24"/>
                <w:szCs w:val="24"/>
                <w:lang w:eastAsia="lv-LV"/>
              </w:rPr>
              <w:t>b</w:t>
            </w:r>
            <w:r w:rsidR="0005076F">
              <w:rPr>
                <w:rFonts w:ascii="Times New Roman" w:eastAsia="Times New Roman" w:hAnsi="Times New Roman" w:cs="Times New Roman"/>
                <w:iCs/>
                <w:sz w:val="24"/>
                <w:szCs w:val="24"/>
                <w:lang w:eastAsia="lv-LV"/>
              </w:rPr>
              <w:t>enzīns un gāze</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1.</w:t>
            </w:r>
            <w:r w:rsidR="0005076F">
              <w:rPr>
                <w:rFonts w:ascii="Times New Roman" w:eastAsia="Times New Roman" w:hAnsi="Times New Roman" w:cs="Times New Roman"/>
                <w:iCs/>
                <w:sz w:val="24"/>
                <w:szCs w:val="24"/>
                <w:lang w:eastAsia="lv-LV"/>
              </w:rPr>
              <w:t>6</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manuāla,</w:t>
            </w:r>
            <w:r w:rsidRPr="00DA22A8">
              <w:rPr>
                <w:rFonts w:ascii="Times New Roman" w:eastAsia="Times New Roman" w:hAnsi="Times New Roman" w:cs="Times New Roman"/>
                <w:iCs/>
                <w:sz w:val="24"/>
                <w:szCs w:val="24"/>
                <w:lang w:eastAsia="lv-LV"/>
              </w:rPr>
              <w:t xml:space="preserve"> 200</w:t>
            </w:r>
            <w:r w:rsidR="0005076F">
              <w:rPr>
                <w:rFonts w:ascii="Times New Roman" w:eastAsia="Times New Roman" w:hAnsi="Times New Roman" w:cs="Times New Roman"/>
                <w:iCs/>
                <w:sz w:val="24"/>
                <w:szCs w:val="24"/>
                <w:lang w:eastAsia="lv-LV"/>
              </w:rPr>
              <w:t>5</w:t>
            </w:r>
            <w:r w:rsidRPr="00DA22A8">
              <w:rPr>
                <w:rFonts w:ascii="Times New Roman" w:eastAsia="Times New Roman" w:hAnsi="Times New Roman" w:cs="Times New Roman"/>
                <w:iCs/>
                <w:sz w:val="24"/>
                <w:szCs w:val="24"/>
                <w:lang w:eastAsia="lv-LV"/>
              </w:rPr>
              <w:t>.gada izlaidums, bez TA (</w:t>
            </w:r>
            <w:r w:rsidR="001F6DDA">
              <w:rPr>
                <w:rFonts w:ascii="Times New Roman" w:eastAsia="Times New Roman" w:hAnsi="Times New Roman" w:cs="Times New Roman"/>
                <w:iCs/>
                <w:sz w:val="24"/>
                <w:szCs w:val="24"/>
                <w:lang w:eastAsia="lv-LV"/>
              </w:rPr>
              <w:t xml:space="preserve">virsbūve ar rūsu un mehāniskiem bojājumiem, kreisais </w:t>
            </w:r>
            <w:proofErr w:type="spellStart"/>
            <w:r w:rsidR="001F6DDA">
              <w:rPr>
                <w:rFonts w:ascii="Times New Roman" w:eastAsia="Times New Roman" w:hAnsi="Times New Roman" w:cs="Times New Roman"/>
                <w:iCs/>
                <w:sz w:val="24"/>
                <w:szCs w:val="24"/>
                <w:lang w:eastAsia="lv-LV"/>
              </w:rPr>
              <w:t>atpakaļskata</w:t>
            </w:r>
            <w:proofErr w:type="spellEnd"/>
            <w:r w:rsidR="001F6DDA">
              <w:rPr>
                <w:rFonts w:ascii="Times New Roman" w:eastAsia="Times New Roman" w:hAnsi="Times New Roman" w:cs="Times New Roman"/>
                <w:iCs/>
                <w:sz w:val="24"/>
                <w:szCs w:val="24"/>
                <w:lang w:eastAsia="lv-LV"/>
              </w:rPr>
              <w:t xml:space="preserve"> spogulītis un kreisais aizmugurējais lukturis bojāti,</w:t>
            </w:r>
            <w:r w:rsidR="00662D2C">
              <w:rPr>
                <w:rFonts w:ascii="Times New Roman" w:eastAsia="Times New Roman" w:hAnsi="Times New Roman" w:cs="Times New Roman"/>
                <w:iCs/>
                <w:sz w:val="24"/>
                <w:szCs w:val="24"/>
                <w:lang w:eastAsia="lv-LV"/>
              </w:rPr>
              <w:t xml:space="preserve"> trūkst aizmugurējā loga tīrītāja, </w:t>
            </w:r>
            <w:r w:rsidR="001F6DDA">
              <w:rPr>
                <w:rFonts w:ascii="Times New Roman" w:eastAsia="Times New Roman" w:hAnsi="Times New Roman" w:cs="Times New Roman"/>
                <w:iCs/>
                <w:sz w:val="24"/>
                <w:szCs w:val="24"/>
                <w:lang w:eastAsia="lv-LV"/>
              </w:rPr>
              <w:t xml:space="preserve">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3BA99671" w14:textId="3649A50E" w:rsidR="00BB1995" w:rsidRPr="00BB1995" w:rsidRDefault="00F12C10" w:rsidP="00F12C10">
            <w:pPr>
              <w:widowControl w:val="0"/>
              <w:tabs>
                <w:tab w:val="left" w:pos="1499"/>
              </w:tabs>
              <w:spacing w:line="274" w:lineRule="exact"/>
              <w:ind w:left="108" w:right="130"/>
              <w:jc w:val="both"/>
              <w:rPr>
                <w:rFonts w:eastAsia="Times New Roman" w:cs="Times New Roman"/>
                <w:bCs/>
                <w:szCs w:val="24"/>
                <w:lang w:eastAsia="lv-LV"/>
              </w:rPr>
            </w:pPr>
            <w:r w:rsidRPr="00DA22A8">
              <w:rPr>
                <w:rFonts w:ascii="Times New Roman" w:eastAsia="Times New Roman" w:hAnsi="Times New Roman" w:cs="Times New Roman"/>
                <w:bCs/>
                <w:i/>
                <w:sz w:val="24"/>
                <w:szCs w:val="24"/>
                <w:lang w:eastAsia="lv-LV"/>
              </w:rPr>
              <w:t>(skatīt 1.pielikuma 1.-</w:t>
            </w:r>
            <w:r w:rsidR="003B7106">
              <w:rPr>
                <w:rFonts w:ascii="Times New Roman" w:eastAsia="Times New Roman" w:hAnsi="Times New Roman" w:cs="Times New Roman"/>
                <w:bCs/>
                <w:i/>
                <w:sz w:val="24"/>
                <w:szCs w:val="24"/>
                <w:lang w:eastAsia="lv-LV"/>
              </w:rPr>
              <w:t>8</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73FD5220" w14:textId="272C6863" w:rsidR="00BB1995" w:rsidRPr="00BB1995" w:rsidRDefault="003B7106" w:rsidP="00BB1995">
            <w:pPr>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5844971A" w14:textId="77777777" w:rsidR="00BB1995" w:rsidRPr="00BB1995" w:rsidRDefault="00BB1995" w:rsidP="00BB1995">
            <w:pPr>
              <w:jc w:val="center"/>
              <w:rPr>
                <w:rFonts w:ascii="Times New Roman" w:eastAsia="Times New Roman" w:hAnsi="Times New Roman" w:cs="Times New Roman"/>
                <w:bCs/>
                <w:sz w:val="24"/>
                <w:szCs w:val="24"/>
                <w:lang w:eastAsia="lv-LV"/>
              </w:rPr>
            </w:pPr>
          </w:p>
        </w:tc>
      </w:tr>
      <w:tr w:rsidR="00BB1995" w:rsidRPr="00BB1995" w14:paraId="77C6AC92"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624BC79" w14:textId="77777777" w:rsidR="00BB1995" w:rsidRPr="00BB1995" w:rsidRDefault="00BB1995" w:rsidP="00BB1995">
            <w:pPr>
              <w:numPr>
                <w:ilvl w:val="0"/>
                <w:numId w:val="6"/>
              </w:numPr>
              <w:ind w:right="101"/>
              <w:contextualSpacing/>
              <w:jc w:val="both"/>
              <w:rPr>
                <w:rFonts w:ascii="Times New Roman" w:eastAsia="Times New Roman" w:hAnsi="Times New Roman" w:cs="Times New Roman"/>
                <w:bCs/>
                <w:sz w:val="24"/>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5BF35786" w14:textId="5163EBA1" w:rsidR="00B5235C" w:rsidRPr="00DA22A8" w:rsidRDefault="00B5235C" w:rsidP="00B5235C">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Audi A4 </w:t>
            </w:r>
            <w:proofErr w:type="spellStart"/>
            <w:r>
              <w:rPr>
                <w:rFonts w:ascii="Times New Roman" w:eastAsia="Times New Roman" w:hAnsi="Times New Roman" w:cs="Times New Roman"/>
                <w:iCs/>
                <w:sz w:val="24"/>
                <w:szCs w:val="24"/>
                <w:lang w:eastAsia="lv-LV"/>
              </w:rPr>
              <w:t>Avant</w:t>
            </w:r>
            <w:proofErr w:type="spellEnd"/>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HM4465, VIN </w:t>
            </w:r>
            <w:r w:rsidRPr="00B5235C">
              <w:rPr>
                <w:rFonts w:ascii="Times New Roman" w:eastAsia="Times New Roman" w:hAnsi="Times New Roman" w:cs="Times New Roman"/>
                <w:iCs/>
                <w:sz w:val="24"/>
                <w:szCs w:val="24"/>
                <w:lang w:eastAsia="lv-LV"/>
              </w:rPr>
              <w:t>WAUZZZ8E54A267455</w:t>
            </w:r>
            <w:r w:rsidRPr="00DA22A8">
              <w:rPr>
                <w:rFonts w:ascii="Times New Roman" w:eastAsia="Times New Roman" w:hAnsi="Times New Roman" w:cs="Times New Roman"/>
                <w:iCs/>
                <w:sz w:val="24"/>
                <w:szCs w:val="24"/>
                <w:lang w:eastAsia="lv-LV"/>
              </w:rPr>
              <w:t xml:space="preserve">, ar aizdedzes atslēgu,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sidR="00047A0A">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1.</w:t>
            </w:r>
            <w:r w:rsidR="002E4304">
              <w:rPr>
                <w:rFonts w:ascii="Times New Roman" w:eastAsia="Times New Roman" w:hAnsi="Times New Roman" w:cs="Times New Roman"/>
                <w:iCs/>
                <w:sz w:val="24"/>
                <w:szCs w:val="24"/>
                <w:lang w:eastAsia="lv-LV"/>
              </w:rPr>
              <w:t>9</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manuāla,</w:t>
            </w:r>
            <w:r w:rsidRPr="00DA22A8">
              <w:rPr>
                <w:rFonts w:ascii="Times New Roman" w:eastAsia="Times New Roman" w:hAnsi="Times New Roman" w:cs="Times New Roman"/>
                <w:iCs/>
                <w:sz w:val="24"/>
                <w:szCs w:val="24"/>
                <w:lang w:eastAsia="lv-LV"/>
              </w:rPr>
              <w:t xml:space="preserve"> 200</w:t>
            </w:r>
            <w:r w:rsidR="002E4304">
              <w:rPr>
                <w:rFonts w:ascii="Times New Roman" w:eastAsia="Times New Roman" w:hAnsi="Times New Roman" w:cs="Times New Roman"/>
                <w:iCs/>
                <w:sz w:val="24"/>
                <w:szCs w:val="24"/>
                <w:lang w:eastAsia="lv-LV"/>
              </w:rPr>
              <w:t>4</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 xml:space="preserve">virsbūve ar rūsu un mehāniskiem bojājumiem, </w:t>
            </w:r>
            <w:r w:rsidR="002E4304">
              <w:rPr>
                <w:rFonts w:ascii="Times New Roman" w:eastAsia="Times New Roman" w:hAnsi="Times New Roman" w:cs="Times New Roman"/>
                <w:iCs/>
                <w:sz w:val="24"/>
                <w:szCs w:val="24"/>
                <w:lang w:eastAsia="lv-LV"/>
              </w:rPr>
              <w:t xml:space="preserve">demontēti priekšējie miglas lukturi, </w:t>
            </w:r>
            <w:r w:rsidR="00C5166B">
              <w:rPr>
                <w:rFonts w:ascii="Times New Roman" w:eastAsia="Times New Roman" w:hAnsi="Times New Roman" w:cs="Times New Roman"/>
                <w:iCs/>
                <w:sz w:val="24"/>
                <w:szCs w:val="24"/>
                <w:lang w:eastAsia="lv-LV"/>
              </w:rPr>
              <w:t>no</w:t>
            </w:r>
            <w:r w:rsidR="002E4304">
              <w:rPr>
                <w:rFonts w:ascii="Times New Roman" w:eastAsia="Times New Roman" w:hAnsi="Times New Roman" w:cs="Times New Roman"/>
                <w:iCs/>
                <w:sz w:val="24"/>
                <w:szCs w:val="24"/>
                <w:lang w:eastAsia="lv-LV"/>
              </w:rPr>
              <w:t>lauzt</w:t>
            </w:r>
            <w:r w:rsidR="00C5166B">
              <w:rPr>
                <w:rFonts w:ascii="Times New Roman" w:eastAsia="Times New Roman" w:hAnsi="Times New Roman" w:cs="Times New Roman"/>
                <w:iCs/>
                <w:sz w:val="24"/>
                <w:szCs w:val="24"/>
                <w:lang w:eastAsia="lv-LV"/>
              </w:rPr>
              <w:t>s</w:t>
            </w:r>
            <w:r w:rsidR="002E4304">
              <w:rPr>
                <w:rFonts w:ascii="Times New Roman" w:eastAsia="Times New Roman" w:hAnsi="Times New Roman" w:cs="Times New Roman"/>
                <w:iCs/>
                <w:sz w:val="24"/>
                <w:szCs w:val="24"/>
                <w:lang w:eastAsia="lv-LV"/>
              </w:rPr>
              <w:t xml:space="preserve"> augšēj</w:t>
            </w:r>
            <w:r w:rsidR="00C5166B">
              <w:rPr>
                <w:rFonts w:ascii="Times New Roman" w:eastAsia="Times New Roman" w:hAnsi="Times New Roman" w:cs="Times New Roman"/>
                <w:iCs/>
                <w:sz w:val="24"/>
                <w:szCs w:val="24"/>
                <w:lang w:eastAsia="lv-LV"/>
              </w:rPr>
              <w:t>ais</w:t>
            </w:r>
            <w:r w:rsidR="002E4304">
              <w:rPr>
                <w:rFonts w:ascii="Times New Roman" w:eastAsia="Times New Roman" w:hAnsi="Times New Roman" w:cs="Times New Roman"/>
                <w:iCs/>
                <w:sz w:val="24"/>
                <w:szCs w:val="24"/>
                <w:lang w:eastAsia="lv-LV"/>
              </w:rPr>
              <w:t xml:space="preserve"> bremžu </w:t>
            </w:r>
            <w:proofErr w:type="spellStart"/>
            <w:r w:rsidR="002E4304">
              <w:rPr>
                <w:rFonts w:ascii="Times New Roman" w:eastAsia="Times New Roman" w:hAnsi="Times New Roman" w:cs="Times New Roman"/>
                <w:iCs/>
                <w:sz w:val="24"/>
                <w:szCs w:val="24"/>
                <w:lang w:eastAsia="lv-LV"/>
              </w:rPr>
              <w:t>signāl</w:t>
            </w:r>
            <w:r w:rsidR="00C5166B">
              <w:rPr>
                <w:rFonts w:ascii="Times New Roman" w:eastAsia="Times New Roman" w:hAnsi="Times New Roman" w:cs="Times New Roman"/>
                <w:iCs/>
                <w:sz w:val="24"/>
                <w:szCs w:val="24"/>
                <w:lang w:eastAsia="lv-LV"/>
              </w:rPr>
              <w:t>lukturis</w:t>
            </w:r>
            <w:proofErr w:type="spellEnd"/>
            <w:r w:rsidR="002E4304">
              <w:rPr>
                <w:rFonts w:ascii="Times New Roman" w:eastAsia="Times New Roman" w:hAnsi="Times New Roman" w:cs="Times New Roman"/>
                <w:iCs/>
                <w:sz w:val="24"/>
                <w:szCs w:val="24"/>
                <w:lang w:eastAsia="lv-LV"/>
              </w:rPr>
              <w:t>, salons sapelējis</w:t>
            </w:r>
            <w:r>
              <w:rPr>
                <w:rFonts w:ascii="Times New Roman" w:eastAsia="Times New Roman" w:hAnsi="Times New Roman" w:cs="Times New Roman"/>
                <w:iCs/>
                <w:sz w:val="24"/>
                <w:szCs w:val="24"/>
                <w:lang w:eastAsia="lv-LV"/>
              </w:rPr>
              <w:t xml:space="preserve">, ilgstoši nav lietota, akumulators izlādējies, </w:t>
            </w:r>
            <w:r w:rsidR="00620A77">
              <w:rPr>
                <w:rFonts w:ascii="Times New Roman" w:eastAsia="Times New Roman" w:hAnsi="Times New Roman" w:cs="Times New Roman"/>
                <w:iCs/>
                <w:sz w:val="24"/>
                <w:szCs w:val="24"/>
                <w:lang w:eastAsia="lv-LV"/>
              </w:rPr>
              <w:t xml:space="preserve">motora pārsegu un </w:t>
            </w:r>
            <w:r>
              <w:rPr>
                <w:rFonts w:ascii="Times New Roman" w:eastAsia="Times New Roman" w:hAnsi="Times New Roman" w:cs="Times New Roman"/>
                <w:iCs/>
                <w:sz w:val="24"/>
                <w:szCs w:val="24"/>
                <w:lang w:eastAsia="lv-LV"/>
              </w:rPr>
              <w:t>bagāžas nodalījumu nevar atvērt</w:t>
            </w:r>
            <w:r w:rsidRPr="00DA22A8">
              <w:rPr>
                <w:rFonts w:ascii="Times New Roman" w:eastAsia="Times New Roman" w:hAnsi="Times New Roman" w:cs="Times New Roman"/>
                <w:iCs/>
                <w:sz w:val="24"/>
                <w:szCs w:val="24"/>
                <w:lang w:eastAsia="lv-LV"/>
              </w:rPr>
              <w:t>)</w:t>
            </w:r>
          </w:p>
          <w:p w14:paraId="4A5F1C30" w14:textId="14291575" w:rsidR="00BB1995" w:rsidRPr="00BB1995" w:rsidRDefault="00B5235C" w:rsidP="00B5235C">
            <w:pPr>
              <w:widowControl w:val="0"/>
              <w:tabs>
                <w:tab w:val="left" w:pos="1499"/>
              </w:tabs>
              <w:spacing w:line="274" w:lineRule="exact"/>
              <w:ind w:left="108" w:right="130"/>
              <w:jc w:val="both"/>
              <w:rPr>
                <w:rFonts w:eastAsia="Times New Roman" w:cs="Times New Roman"/>
                <w:bCs/>
                <w:szCs w:val="24"/>
                <w:lang w:eastAsia="lv-LV"/>
              </w:rPr>
            </w:pPr>
            <w:r w:rsidRPr="00DA22A8">
              <w:rPr>
                <w:rFonts w:ascii="Times New Roman" w:eastAsia="Times New Roman" w:hAnsi="Times New Roman" w:cs="Times New Roman"/>
                <w:bCs/>
                <w:i/>
                <w:sz w:val="24"/>
                <w:szCs w:val="24"/>
                <w:lang w:eastAsia="lv-LV"/>
              </w:rPr>
              <w:t xml:space="preserve">(skatīt 1.pielikuma </w:t>
            </w:r>
            <w:r w:rsidR="00B47580">
              <w:rPr>
                <w:rFonts w:ascii="Times New Roman" w:eastAsia="Times New Roman" w:hAnsi="Times New Roman" w:cs="Times New Roman"/>
                <w:bCs/>
                <w:i/>
                <w:sz w:val="24"/>
                <w:szCs w:val="24"/>
                <w:lang w:eastAsia="lv-LV"/>
              </w:rPr>
              <w:t>9</w:t>
            </w:r>
            <w:r w:rsidRPr="00DA22A8">
              <w:rPr>
                <w:rFonts w:ascii="Times New Roman" w:eastAsia="Times New Roman" w:hAnsi="Times New Roman" w:cs="Times New Roman"/>
                <w:bCs/>
                <w:i/>
                <w:sz w:val="24"/>
                <w:szCs w:val="24"/>
                <w:lang w:eastAsia="lv-LV"/>
              </w:rPr>
              <w:t>.-</w:t>
            </w:r>
            <w:r w:rsidR="00B47580">
              <w:rPr>
                <w:rFonts w:ascii="Times New Roman" w:eastAsia="Times New Roman" w:hAnsi="Times New Roman" w:cs="Times New Roman"/>
                <w:bCs/>
                <w:i/>
                <w:sz w:val="24"/>
                <w:szCs w:val="24"/>
                <w:lang w:eastAsia="lv-LV"/>
              </w:rPr>
              <w:t>14</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3DC93A0D" w14:textId="45D1F96F" w:rsidR="00BB1995" w:rsidRPr="00BB1995" w:rsidRDefault="00B47580" w:rsidP="00BB1995">
            <w:pPr>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6BC4CBAD" w14:textId="77777777" w:rsidR="00BB1995" w:rsidRPr="00BB1995" w:rsidRDefault="00BB1995" w:rsidP="00BB1995">
            <w:pPr>
              <w:jc w:val="center"/>
              <w:rPr>
                <w:rFonts w:ascii="Times New Roman" w:eastAsia="Times New Roman" w:hAnsi="Times New Roman" w:cs="Times New Roman"/>
                <w:bCs/>
                <w:sz w:val="24"/>
                <w:szCs w:val="24"/>
                <w:lang w:eastAsia="lv-LV"/>
              </w:rPr>
            </w:pPr>
          </w:p>
        </w:tc>
      </w:tr>
      <w:tr w:rsidR="00BB1995" w:rsidRPr="00BB1995" w14:paraId="6FD29C53"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1BD75FA4" w14:textId="77777777" w:rsidR="00BB1995" w:rsidRPr="00BB1995" w:rsidRDefault="00BB1995" w:rsidP="00BB1995">
            <w:pPr>
              <w:numPr>
                <w:ilvl w:val="0"/>
                <w:numId w:val="6"/>
              </w:numPr>
              <w:ind w:right="101"/>
              <w:contextualSpacing/>
              <w:jc w:val="both"/>
              <w:rPr>
                <w:rFonts w:ascii="Times New Roman" w:eastAsia="Times New Roman" w:hAnsi="Times New Roman" w:cs="Times New Roman"/>
                <w:bCs/>
                <w:sz w:val="24"/>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3F4D678A" w14:textId="772EEAD2" w:rsidR="003E71C7" w:rsidRPr="00DA22A8" w:rsidRDefault="003E71C7" w:rsidP="003E71C7">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Audi A6 </w:t>
            </w:r>
            <w:proofErr w:type="spellStart"/>
            <w:r w:rsidR="00E60187">
              <w:rPr>
                <w:rFonts w:ascii="Times New Roman" w:eastAsia="Times New Roman" w:hAnsi="Times New Roman" w:cs="Times New Roman"/>
                <w:iCs/>
                <w:sz w:val="24"/>
                <w:szCs w:val="24"/>
                <w:lang w:eastAsia="lv-LV"/>
              </w:rPr>
              <w:t>Allroad</w:t>
            </w:r>
            <w:proofErr w:type="spellEnd"/>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sidR="00E60187">
              <w:rPr>
                <w:rFonts w:ascii="Times New Roman" w:eastAsia="Times New Roman" w:hAnsi="Times New Roman" w:cs="Times New Roman"/>
                <w:iCs/>
                <w:sz w:val="24"/>
                <w:szCs w:val="24"/>
                <w:lang w:eastAsia="lv-LV"/>
              </w:rPr>
              <w:t>JN9022</w:t>
            </w:r>
            <w:r>
              <w:rPr>
                <w:rFonts w:ascii="Times New Roman" w:eastAsia="Times New Roman" w:hAnsi="Times New Roman" w:cs="Times New Roman"/>
                <w:iCs/>
                <w:sz w:val="24"/>
                <w:szCs w:val="24"/>
                <w:lang w:eastAsia="lv-LV"/>
              </w:rPr>
              <w:t xml:space="preserve">, VIN </w:t>
            </w:r>
            <w:r w:rsidR="00E60187" w:rsidRPr="00E60187">
              <w:rPr>
                <w:rFonts w:ascii="Times New Roman" w:eastAsia="Times New Roman" w:hAnsi="Times New Roman" w:cs="Times New Roman"/>
                <w:iCs/>
                <w:sz w:val="24"/>
                <w:szCs w:val="24"/>
                <w:lang w:eastAsia="lv-LV"/>
              </w:rPr>
              <w:t>WAUZZZ4F08N152758</w:t>
            </w:r>
            <w:r w:rsidRPr="00DA22A8">
              <w:rPr>
                <w:rFonts w:ascii="Times New Roman" w:eastAsia="Times New Roman" w:hAnsi="Times New Roman" w:cs="Times New Roman"/>
                <w:iCs/>
                <w:sz w:val="24"/>
                <w:szCs w:val="24"/>
                <w:lang w:eastAsia="lv-LV"/>
              </w:rPr>
              <w:t xml:space="preserve">, ar aizdedzes atslēgu,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sidR="00E60187">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w:t>
            </w:r>
            <w:r w:rsidR="00E60187">
              <w:rPr>
                <w:rFonts w:ascii="Times New Roman" w:eastAsia="Times New Roman" w:hAnsi="Times New Roman" w:cs="Times New Roman"/>
                <w:iCs/>
                <w:sz w:val="24"/>
                <w:szCs w:val="24"/>
                <w:lang w:eastAsia="lv-LV"/>
              </w:rPr>
              <w:t>0</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w:t>
            </w:r>
            <w:r w:rsidR="00E60187">
              <w:rPr>
                <w:rFonts w:ascii="Times New Roman" w:eastAsia="Times New Roman" w:hAnsi="Times New Roman" w:cs="Times New Roman"/>
                <w:iCs/>
                <w:sz w:val="24"/>
                <w:szCs w:val="24"/>
                <w:lang w:eastAsia="lv-LV"/>
              </w:rPr>
              <w:t>automātiska</w:t>
            </w:r>
            <w:r>
              <w:rPr>
                <w:rFonts w:ascii="Times New Roman" w:eastAsia="Times New Roman" w:hAnsi="Times New Roman" w:cs="Times New Roman"/>
                <w:iCs/>
                <w:sz w:val="24"/>
                <w:szCs w:val="24"/>
                <w:lang w:eastAsia="lv-LV"/>
              </w:rPr>
              <w:t>,</w:t>
            </w:r>
            <w:r w:rsidRPr="00DA22A8">
              <w:rPr>
                <w:rFonts w:ascii="Times New Roman" w:eastAsia="Times New Roman" w:hAnsi="Times New Roman" w:cs="Times New Roman"/>
                <w:iCs/>
                <w:sz w:val="24"/>
                <w:szCs w:val="24"/>
                <w:lang w:eastAsia="lv-LV"/>
              </w:rPr>
              <w:t xml:space="preserve"> 200</w:t>
            </w:r>
            <w:r w:rsidR="00E60187">
              <w:rPr>
                <w:rFonts w:ascii="Times New Roman" w:eastAsia="Times New Roman" w:hAnsi="Times New Roman" w:cs="Times New Roman"/>
                <w:iCs/>
                <w:sz w:val="24"/>
                <w:szCs w:val="24"/>
                <w:lang w:eastAsia="lv-LV"/>
              </w:rPr>
              <w:t>8</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w:t>
            </w:r>
            <w:r w:rsidR="00A3225F">
              <w:rPr>
                <w:rFonts w:ascii="Times New Roman" w:eastAsia="Times New Roman" w:hAnsi="Times New Roman" w:cs="Times New Roman"/>
                <w:iCs/>
                <w:sz w:val="24"/>
                <w:szCs w:val="24"/>
                <w:lang w:eastAsia="lv-LV"/>
              </w:rPr>
              <w:t xml:space="preserve"> salauzts aizmugurējā loga tīrītājs</w:t>
            </w:r>
            <w:r>
              <w:rPr>
                <w:rFonts w:ascii="Times New Roman" w:eastAsia="Times New Roman" w:hAnsi="Times New Roman" w:cs="Times New Roman"/>
                <w:iCs/>
                <w:sz w:val="24"/>
                <w:szCs w:val="24"/>
                <w:lang w:eastAsia="lv-LV"/>
              </w:rPr>
              <w:t xml:space="preserve">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307CE122" w14:textId="0C8F3A32" w:rsidR="00BB1995" w:rsidRPr="00BB1995" w:rsidRDefault="003E71C7" w:rsidP="003E71C7">
            <w:pPr>
              <w:widowControl w:val="0"/>
              <w:tabs>
                <w:tab w:val="left" w:pos="1499"/>
              </w:tabs>
              <w:spacing w:line="274" w:lineRule="exact"/>
              <w:ind w:left="108" w:right="130"/>
              <w:jc w:val="both"/>
              <w:rPr>
                <w:rFonts w:eastAsia="Times New Roman" w:cs="Times New Roman"/>
                <w:bCs/>
                <w:szCs w:val="24"/>
                <w:lang w:eastAsia="lv-LV"/>
              </w:rPr>
            </w:pPr>
            <w:r w:rsidRPr="00DA22A8">
              <w:rPr>
                <w:rFonts w:ascii="Times New Roman" w:eastAsia="Times New Roman" w:hAnsi="Times New Roman" w:cs="Times New Roman"/>
                <w:bCs/>
                <w:i/>
                <w:sz w:val="24"/>
                <w:szCs w:val="24"/>
                <w:lang w:eastAsia="lv-LV"/>
              </w:rPr>
              <w:t xml:space="preserve">(skatīt 1.pielikuma </w:t>
            </w:r>
            <w:r w:rsidR="00E60187">
              <w:rPr>
                <w:rFonts w:ascii="Times New Roman" w:eastAsia="Times New Roman" w:hAnsi="Times New Roman" w:cs="Times New Roman"/>
                <w:bCs/>
                <w:i/>
                <w:sz w:val="24"/>
                <w:szCs w:val="24"/>
                <w:lang w:eastAsia="lv-LV"/>
              </w:rPr>
              <w:t>15</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1</w:t>
            </w:r>
            <w:r w:rsidR="00E60187">
              <w:rPr>
                <w:rFonts w:ascii="Times New Roman" w:eastAsia="Times New Roman" w:hAnsi="Times New Roman" w:cs="Times New Roman"/>
                <w:bCs/>
                <w:i/>
                <w:sz w:val="24"/>
                <w:szCs w:val="24"/>
                <w:lang w:eastAsia="lv-LV"/>
              </w:rPr>
              <w:t>9</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41D5A4ED" w14:textId="528EAAA9" w:rsidR="00BB1995" w:rsidRPr="00BB1995" w:rsidRDefault="00E60187" w:rsidP="00BB1995">
            <w:pPr>
              <w:jc w:val="center"/>
              <w:rPr>
                <w:rFonts w:ascii="Times New Roman" w:eastAsia="Times New Roman" w:hAnsi="Times New Roman" w:cs="Times New Roman"/>
                <w:sz w:val="24"/>
                <w:szCs w:val="24"/>
              </w:rPr>
            </w:pPr>
            <w:bookmarkStart w:id="1" w:name="_Hlk101877819"/>
            <w:r>
              <w:rPr>
                <w:rFonts w:ascii="Times New Roman" w:eastAsia="Times New Roman" w:hAnsi="Times New Roman" w:cs="Times New Roman"/>
                <w:bCs/>
                <w:sz w:val="24"/>
                <w:szCs w:val="24"/>
                <w:lang w:eastAsia="lv-LV"/>
              </w:rPr>
              <w:t>1 gab.</w:t>
            </w:r>
            <w:bookmarkEnd w:id="1"/>
          </w:p>
        </w:tc>
        <w:tc>
          <w:tcPr>
            <w:tcW w:w="1975" w:type="dxa"/>
            <w:tcBorders>
              <w:top w:val="single" w:sz="4" w:space="0" w:color="auto"/>
              <w:left w:val="single" w:sz="4" w:space="0" w:color="auto"/>
              <w:bottom w:val="single" w:sz="4" w:space="0" w:color="auto"/>
              <w:right w:val="single" w:sz="4" w:space="0" w:color="auto"/>
            </w:tcBorders>
            <w:vAlign w:val="center"/>
          </w:tcPr>
          <w:p w14:paraId="3C24EE31" w14:textId="77777777" w:rsidR="00BB1995" w:rsidRPr="00BB1995" w:rsidRDefault="00BB1995" w:rsidP="00BB1995">
            <w:pPr>
              <w:jc w:val="center"/>
              <w:rPr>
                <w:rFonts w:ascii="Times New Roman" w:eastAsia="Times New Roman" w:hAnsi="Times New Roman" w:cs="Times New Roman"/>
                <w:bCs/>
                <w:sz w:val="24"/>
                <w:szCs w:val="24"/>
                <w:lang w:eastAsia="lv-LV"/>
              </w:rPr>
            </w:pPr>
          </w:p>
        </w:tc>
      </w:tr>
      <w:tr w:rsidR="00E60187" w:rsidRPr="00BB1995" w14:paraId="2ECCC989"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5E42A701" w14:textId="77777777" w:rsidR="00E60187" w:rsidRPr="00BB1995" w:rsidRDefault="00E60187" w:rsidP="00BB1995">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2B01B9A2" w14:textId="5F2822A5" w:rsidR="00A3225F" w:rsidRPr="00DA22A8" w:rsidRDefault="00A3225F" w:rsidP="00A3225F">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Audi A6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HV5110, VIN </w:t>
            </w:r>
            <w:r w:rsidRPr="00A3225F">
              <w:rPr>
                <w:rFonts w:ascii="Times New Roman" w:eastAsia="Times New Roman" w:hAnsi="Times New Roman" w:cs="Times New Roman"/>
                <w:iCs/>
                <w:sz w:val="24"/>
                <w:szCs w:val="24"/>
                <w:lang w:eastAsia="lv-LV"/>
              </w:rPr>
              <w:t>WAUZZZ4F96N060173</w:t>
            </w:r>
            <w:r w:rsidRPr="00DA22A8">
              <w:rPr>
                <w:rFonts w:ascii="Times New Roman" w:eastAsia="Times New Roman" w:hAnsi="Times New Roman" w:cs="Times New Roman"/>
                <w:iCs/>
                <w:sz w:val="24"/>
                <w:szCs w:val="24"/>
                <w:lang w:eastAsia="lv-LV"/>
              </w:rPr>
              <w:t>, ar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3.0</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automātiska,</w:t>
            </w:r>
            <w:r w:rsidRPr="00DA22A8">
              <w:rPr>
                <w:rFonts w:ascii="Times New Roman" w:eastAsia="Times New Roman" w:hAnsi="Times New Roman" w:cs="Times New Roman"/>
                <w:iCs/>
                <w:sz w:val="24"/>
                <w:szCs w:val="24"/>
                <w:lang w:eastAsia="lv-LV"/>
              </w:rPr>
              <w:t xml:space="preserve"> 200</w:t>
            </w:r>
            <w:r>
              <w:rPr>
                <w:rFonts w:ascii="Times New Roman" w:eastAsia="Times New Roman" w:hAnsi="Times New Roman" w:cs="Times New Roman"/>
                <w:iCs/>
                <w:sz w:val="24"/>
                <w:szCs w:val="24"/>
                <w:lang w:eastAsia="lv-LV"/>
              </w:rPr>
              <w:t>5</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ilgstoši nav lietota, akumulators izlādējies, bagāžas nodalījumu un motora pārsegu nevar atvērt</w:t>
            </w:r>
            <w:r w:rsidRPr="00DA22A8">
              <w:rPr>
                <w:rFonts w:ascii="Times New Roman" w:eastAsia="Times New Roman" w:hAnsi="Times New Roman" w:cs="Times New Roman"/>
                <w:iCs/>
                <w:sz w:val="24"/>
                <w:szCs w:val="24"/>
                <w:lang w:eastAsia="lv-LV"/>
              </w:rPr>
              <w:t>)</w:t>
            </w:r>
          </w:p>
          <w:p w14:paraId="3E0DB937" w14:textId="415550F8" w:rsidR="00E60187" w:rsidRDefault="00A3225F" w:rsidP="00A3225F">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20</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23</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2F874361" w14:textId="015C523B" w:rsidR="00E60187" w:rsidRDefault="00E60187" w:rsidP="00BB1995">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7330B641" w14:textId="77777777" w:rsidR="00E60187" w:rsidRPr="00BB1995" w:rsidRDefault="00E60187" w:rsidP="00BB1995">
            <w:pPr>
              <w:jc w:val="center"/>
              <w:rPr>
                <w:rFonts w:eastAsia="Times New Roman" w:cs="Times New Roman"/>
                <w:bCs/>
                <w:szCs w:val="24"/>
                <w:lang w:eastAsia="lv-LV"/>
              </w:rPr>
            </w:pPr>
          </w:p>
        </w:tc>
      </w:tr>
      <w:tr w:rsidR="009F502F" w:rsidRPr="00BB1995" w14:paraId="20C1267C"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0087CE6" w14:textId="77777777" w:rsidR="009F502F" w:rsidRPr="00BB1995" w:rsidRDefault="009F502F" w:rsidP="00BB1995">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7C86A3A3" w14:textId="4592918A" w:rsidR="009F502F" w:rsidRPr="00DA22A8" w:rsidRDefault="009F502F" w:rsidP="009F502F">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Audi A6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JS8914, VIN </w:t>
            </w:r>
            <w:r w:rsidRPr="00791C04">
              <w:rPr>
                <w:rFonts w:ascii="Times New Roman" w:eastAsia="Times New Roman" w:hAnsi="Times New Roman" w:cs="Times New Roman"/>
                <w:iCs/>
                <w:sz w:val="24"/>
                <w:szCs w:val="24"/>
                <w:lang w:eastAsia="lv-LV"/>
              </w:rPr>
              <w:t>WAUZZZ4F56N078203</w:t>
            </w:r>
            <w:r w:rsidRPr="00DA22A8">
              <w:rPr>
                <w:rFonts w:ascii="Times New Roman" w:eastAsia="Times New Roman" w:hAnsi="Times New Roman" w:cs="Times New Roman"/>
                <w:iCs/>
                <w:sz w:val="24"/>
                <w:szCs w:val="24"/>
                <w:lang w:eastAsia="lv-LV"/>
              </w:rPr>
              <w:t>, ar aizdedzes atslēg</w:t>
            </w:r>
            <w:r>
              <w:rPr>
                <w:rFonts w:ascii="Times New Roman" w:eastAsia="Times New Roman" w:hAnsi="Times New Roman" w:cs="Times New Roman"/>
                <w:iCs/>
                <w:sz w:val="24"/>
                <w:szCs w:val="24"/>
                <w:lang w:eastAsia="lv-LV"/>
              </w:rPr>
              <w:t>u</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lastRenderedPageBreak/>
              <w:t xml:space="preserve">degvielas tips – </w:t>
            </w:r>
            <w:r>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3.0</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automātiska,</w:t>
            </w:r>
            <w:r w:rsidRPr="00DA22A8">
              <w:rPr>
                <w:rFonts w:ascii="Times New Roman" w:eastAsia="Times New Roman" w:hAnsi="Times New Roman" w:cs="Times New Roman"/>
                <w:iCs/>
                <w:sz w:val="24"/>
                <w:szCs w:val="24"/>
                <w:lang w:eastAsia="lv-LV"/>
              </w:rPr>
              <w:t xml:space="preserve"> 200</w:t>
            </w:r>
            <w:r>
              <w:rPr>
                <w:rFonts w:ascii="Times New Roman" w:eastAsia="Times New Roman" w:hAnsi="Times New Roman" w:cs="Times New Roman"/>
                <w:iCs/>
                <w:sz w:val="24"/>
                <w:szCs w:val="24"/>
                <w:lang w:eastAsia="lv-LV"/>
              </w:rPr>
              <w:t>6</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salauzts kreisais luktura mazgātājs un aizmugurējais loga tīrītājs, bojāti aizmugurējie lukturi, salons ar pelējumu,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10AC80D7" w14:textId="54409DC0" w:rsidR="009F502F" w:rsidRDefault="009F502F" w:rsidP="009F502F">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24</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30</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44D76031" w14:textId="13376277" w:rsidR="009F502F" w:rsidRDefault="00C024E9" w:rsidP="00BB1995">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lastRenderedPageBreak/>
              <w:t>1 gab.</w:t>
            </w:r>
          </w:p>
        </w:tc>
        <w:tc>
          <w:tcPr>
            <w:tcW w:w="1975" w:type="dxa"/>
            <w:tcBorders>
              <w:top w:val="single" w:sz="4" w:space="0" w:color="auto"/>
              <w:left w:val="single" w:sz="4" w:space="0" w:color="auto"/>
              <w:bottom w:val="single" w:sz="4" w:space="0" w:color="auto"/>
              <w:right w:val="single" w:sz="4" w:space="0" w:color="auto"/>
            </w:tcBorders>
            <w:vAlign w:val="center"/>
          </w:tcPr>
          <w:p w14:paraId="15921876" w14:textId="77777777" w:rsidR="009F502F" w:rsidRPr="00BB1995" w:rsidRDefault="009F502F" w:rsidP="00BB1995">
            <w:pPr>
              <w:jc w:val="center"/>
              <w:rPr>
                <w:rFonts w:eastAsia="Times New Roman" w:cs="Times New Roman"/>
                <w:bCs/>
                <w:szCs w:val="24"/>
                <w:lang w:eastAsia="lv-LV"/>
              </w:rPr>
            </w:pPr>
          </w:p>
        </w:tc>
      </w:tr>
      <w:tr w:rsidR="00A3225F" w:rsidRPr="00BB1995" w14:paraId="46E32A74"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6C41B5E9" w14:textId="77777777" w:rsidR="00A3225F" w:rsidRPr="00BB1995" w:rsidRDefault="00A3225F" w:rsidP="00BB1995">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64817AEB" w14:textId="43F29624" w:rsidR="009F502F" w:rsidRPr="00DA22A8" w:rsidRDefault="009F502F" w:rsidP="009F502F">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Audi A6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KP9614, VIN </w:t>
            </w:r>
            <w:r w:rsidRPr="009F502F">
              <w:rPr>
                <w:rFonts w:ascii="Times New Roman" w:eastAsia="Times New Roman" w:hAnsi="Times New Roman" w:cs="Times New Roman"/>
                <w:iCs/>
                <w:sz w:val="24"/>
                <w:szCs w:val="24"/>
                <w:lang w:eastAsia="lv-LV"/>
              </w:rPr>
              <w:t>WAUZZZ4F26N047832</w:t>
            </w:r>
            <w:r w:rsidRPr="00DA22A8">
              <w:rPr>
                <w:rFonts w:ascii="Times New Roman" w:eastAsia="Times New Roman" w:hAnsi="Times New Roman" w:cs="Times New Roman"/>
                <w:iCs/>
                <w:sz w:val="24"/>
                <w:szCs w:val="24"/>
                <w:lang w:eastAsia="lv-LV"/>
              </w:rPr>
              <w:t>, ar aizdedzes atslēg</w:t>
            </w:r>
            <w:r w:rsidR="00E73F40">
              <w:rPr>
                <w:rFonts w:ascii="Times New Roman" w:eastAsia="Times New Roman" w:hAnsi="Times New Roman" w:cs="Times New Roman"/>
                <w:iCs/>
                <w:sz w:val="24"/>
                <w:szCs w:val="24"/>
                <w:lang w:eastAsia="lv-LV"/>
              </w:rPr>
              <w:t>u</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3.0</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automātiska,</w:t>
            </w:r>
            <w:r w:rsidRPr="00DA22A8">
              <w:rPr>
                <w:rFonts w:ascii="Times New Roman" w:eastAsia="Times New Roman" w:hAnsi="Times New Roman" w:cs="Times New Roman"/>
                <w:iCs/>
                <w:sz w:val="24"/>
                <w:szCs w:val="24"/>
                <w:lang w:eastAsia="lv-LV"/>
              </w:rPr>
              <w:t xml:space="preserve"> 200</w:t>
            </w:r>
            <w:r>
              <w:rPr>
                <w:rFonts w:ascii="Times New Roman" w:eastAsia="Times New Roman" w:hAnsi="Times New Roman" w:cs="Times New Roman"/>
                <w:iCs/>
                <w:sz w:val="24"/>
                <w:szCs w:val="24"/>
                <w:lang w:eastAsia="lv-LV"/>
              </w:rPr>
              <w:t>5</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salauzts kreiso priekšējo durvju rokturis,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2FEC9718" w14:textId="444740A5" w:rsidR="00A3225F" w:rsidRDefault="009F502F" w:rsidP="009F502F">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sidR="00B66CF6">
              <w:rPr>
                <w:rFonts w:ascii="Times New Roman" w:eastAsia="Times New Roman" w:hAnsi="Times New Roman" w:cs="Times New Roman"/>
                <w:bCs/>
                <w:i/>
                <w:sz w:val="24"/>
                <w:szCs w:val="24"/>
                <w:lang w:eastAsia="lv-LV"/>
              </w:rPr>
              <w:t>31</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3</w:t>
            </w:r>
            <w:r w:rsidR="00B66CF6">
              <w:rPr>
                <w:rFonts w:ascii="Times New Roman" w:eastAsia="Times New Roman" w:hAnsi="Times New Roman" w:cs="Times New Roman"/>
                <w:bCs/>
                <w:i/>
                <w:sz w:val="24"/>
                <w:szCs w:val="24"/>
                <w:lang w:eastAsia="lv-LV"/>
              </w:rPr>
              <w:t>6</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226D397B" w14:textId="4EC93284" w:rsidR="00A3225F" w:rsidRDefault="00C024E9" w:rsidP="00BB1995">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5342DB48" w14:textId="77777777" w:rsidR="00A3225F" w:rsidRPr="00BB1995" w:rsidRDefault="00A3225F" w:rsidP="00BB1995">
            <w:pPr>
              <w:jc w:val="center"/>
              <w:rPr>
                <w:rFonts w:eastAsia="Times New Roman" w:cs="Times New Roman"/>
                <w:bCs/>
                <w:szCs w:val="24"/>
                <w:lang w:eastAsia="lv-LV"/>
              </w:rPr>
            </w:pPr>
          </w:p>
        </w:tc>
      </w:tr>
      <w:tr w:rsidR="009F502F" w:rsidRPr="00BB1995" w14:paraId="0B5703B8"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37912881" w14:textId="77777777" w:rsidR="009F502F" w:rsidRPr="00BB1995" w:rsidRDefault="009F502F" w:rsidP="00BB1995">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02D5E58B" w14:textId="3418B25E" w:rsidR="00052509" w:rsidRPr="00DA22A8" w:rsidRDefault="00052509" w:rsidP="00052509">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Audi A6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K</w:t>
            </w:r>
            <w:r w:rsidR="00533A8E">
              <w:rPr>
                <w:rFonts w:ascii="Times New Roman" w:eastAsia="Times New Roman" w:hAnsi="Times New Roman" w:cs="Times New Roman"/>
                <w:iCs/>
                <w:sz w:val="24"/>
                <w:szCs w:val="24"/>
                <w:lang w:eastAsia="lv-LV"/>
              </w:rPr>
              <w:t>R5780</w:t>
            </w:r>
            <w:r>
              <w:rPr>
                <w:rFonts w:ascii="Times New Roman" w:eastAsia="Times New Roman" w:hAnsi="Times New Roman" w:cs="Times New Roman"/>
                <w:iCs/>
                <w:sz w:val="24"/>
                <w:szCs w:val="24"/>
                <w:lang w:eastAsia="lv-LV"/>
              </w:rPr>
              <w:t xml:space="preserve">, VIN </w:t>
            </w:r>
            <w:r w:rsidR="00533A8E" w:rsidRPr="00533A8E">
              <w:rPr>
                <w:rFonts w:ascii="Times New Roman" w:eastAsia="Times New Roman" w:hAnsi="Times New Roman" w:cs="Times New Roman"/>
                <w:iCs/>
                <w:sz w:val="24"/>
                <w:szCs w:val="24"/>
                <w:lang w:eastAsia="lv-LV"/>
              </w:rPr>
              <w:t>WAUZZZ4F06N022900</w:t>
            </w:r>
            <w:r w:rsidRPr="00DA22A8">
              <w:rPr>
                <w:rFonts w:ascii="Times New Roman" w:eastAsia="Times New Roman" w:hAnsi="Times New Roman" w:cs="Times New Roman"/>
                <w:iCs/>
                <w:sz w:val="24"/>
                <w:szCs w:val="24"/>
                <w:lang w:eastAsia="lv-LV"/>
              </w:rPr>
              <w:t>, ar aizdedzes atslēg</w:t>
            </w:r>
            <w:r w:rsidR="00E73F40">
              <w:rPr>
                <w:rFonts w:ascii="Times New Roman" w:eastAsia="Times New Roman" w:hAnsi="Times New Roman" w:cs="Times New Roman"/>
                <w:iCs/>
                <w:sz w:val="24"/>
                <w:szCs w:val="24"/>
                <w:lang w:eastAsia="lv-LV"/>
              </w:rPr>
              <w:t>u</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3.0</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automātiska,</w:t>
            </w:r>
            <w:r w:rsidRPr="00DA22A8">
              <w:rPr>
                <w:rFonts w:ascii="Times New Roman" w:eastAsia="Times New Roman" w:hAnsi="Times New Roman" w:cs="Times New Roman"/>
                <w:iCs/>
                <w:sz w:val="24"/>
                <w:szCs w:val="24"/>
                <w:lang w:eastAsia="lv-LV"/>
              </w:rPr>
              <w:t xml:space="preserve"> 200</w:t>
            </w:r>
            <w:r>
              <w:rPr>
                <w:rFonts w:ascii="Times New Roman" w:eastAsia="Times New Roman" w:hAnsi="Times New Roman" w:cs="Times New Roman"/>
                <w:iCs/>
                <w:sz w:val="24"/>
                <w:szCs w:val="24"/>
                <w:lang w:eastAsia="lv-LV"/>
              </w:rPr>
              <w:t>5</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56CB9B94" w14:textId="49132531" w:rsidR="009F502F" w:rsidRDefault="00052509" w:rsidP="00052509">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3</w:t>
            </w:r>
            <w:r w:rsidR="00553A25">
              <w:rPr>
                <w:rFonts w:ascii="Times New Roman" w:eastAsia="Times New Roman" w:hAnsi="Times New Roman" w:cs="Times New Roman"/>
                <w:bCs/>
                <w:i/>
                <w:sz w:val="24"/>
                <w:szCs w:val="24"/>
                <w:lang w:eastAsia="lv-LV"/>
              </w:rPr>
              <w:t>7</w:t>
            </w:r>
            <w:r w:rsidRPr="00DA22A8">
              <w:rPr>
                <w:rFonts w:ascii="Times New Roman" w:eastAsia="Times New Roman" w:hAnsi="Times New Roman" w:cs="Times New Roman"/>
                <w:bCs/>
                <w:i/>
                <w:sz w:val="24"/>
                <w:szCs w:val="24"/>
                <w:lang w:eastAsia="lv-LV"/>
              </w:rPr>
              <w:t>.-</w:t>
            </w:r>
            <w:r w:rsidR="00553A25">
              <w:rPr>
                <w:rFonts w:ascii="Times New Roman" w:eastAsia="Times New Roman" w:hAnsi="Times New Roman" w:cs="Times New Roman"/>
                <w:bCs/>
                <w:i/>
                <w:sz w:val="24"/>
                <w:szCs w:val="24"/>
                <w:lang w:eastAsia="lv-LV"/>
              </w:rPr>
              <w:t>41</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5C1C57E1" w14:textId="17A3D024" w:rsidR="009F502F" w:rsidRDefault="00C024E9" w:rsidP="00BB1995">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466427C8" w14:textId="77777777" w:rsidR="009F502F" w:rsidRPr="00BB1995" w:rsidRDefault="009F502F" w:rsidP="00BB1995">
            <w:pPr>
              <w:jc w:val="center"/>
              <w:rPr>
                <w:rFonts w:eastAsia="Times New Roman" w:cs="Times New Roman"/>
                <w:bCs/>
                <w:szCs w:val="24"/>
                <w:lang w:eastAsia="lv-LV"/>
              </w:rPr>
            </w:pPr>
          </w:p>
        </w:tc>
      </w:tr>
      <w:tr w:rsidR="009F502F" w:rsidRPr="00BB1995" w14:paraId="170D3BD2"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3BCAF9E7" w14:textId="77777777" w:rsidR="009F502F" w:rsidRPr="00BB1995" w:rsidRDefault="009F502F" w:rsidP="00BB1995">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2013BE54" w14:textId="64998CB3" w:rsidR="00CB70E3" w:rsidRPr="00DA22A8" w:rsidRDefault="00CB70E3" w:rsidP="00CB70E3">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Audi A6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KT8171, VIN </w:t>
            </w:r>
            <w:r w:rsidR="00E979E7" w:rsidRPr="00E979E7">
              <w:rPr>
                <w:rFonts w:ascii="Times New Roman" w:eastAsia="Times New Roman" w:hAnsi="Times New Roman" w:cs="Times New Roman"/>
                <w:iCs/>
                <w:sz w:val="24"/>
                <w:szCs w:val="24"/>
                <w:lang w:eastAsia="lv-LV"/>
              </w:rPr>
              <w:t>WAUZZZ4F56N127318</w:t>
            </w:r>
            <w:r w:rsidRPr="00DA22A8">
              <w:rPr>
                <w:rFonts w:ascii="Times New Roman" w:eastAsia="Times New Roman" w:hAnsi="Times New Roman" w:cs="Times New Roman"/>
                <w:iCs/>
                <w:sz w:val="24"/>
                <w:szCs w:val="24"/>
                <w:lang w:eastAsia="lv-LV"/>
              </w:rPr>
              <w:t>, ar aizdedzes atslēg</w:t>
            </w:r>
            <w:r w:rsidR="00E979E7">
              <w:rPr>
                <w:rFonts w:ascii="Times New Roman" w:eastAsia="Times New Roman" w:hAnsi="Times New Roman" w:cs="Times New Roman"/>
                <w:iCs/>
                <w:sz w:val="24"/>
                <w:szCs w:val="24"/>
                <w:lang w:eastAsia="lv-LV"/>
              </w:rPr>
              <w:t>u</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3.0</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automātiska,</w:t>
            </w:r>
            <w:r w:rsidRPr="00DA22A8">
              <w:rPr>
                <w:rFonts w:ascii="Times New Roman" w:eastAsia="Times New Roman" w:hAnsi="Times New Roman" w:cs="Times New Roman"/>
                <w:iCs/>
                <w:sz w:val="24"/>
                <w:szCs w:val="24"/>
                <w:lang w:eastAsia="lv-LV"/>
              </w:rPr>
              <w:t xml:space="preserve"> 200</w:t>
            </w:r>
            <w:r w:rsidR="00BD07D1">
              <w:rPr>
                <w:rFonts w:ascii="Times New Roman" w:eastAsia="Times New Roman" w:hAnsi="Times New Roman" w:cs="Times New Roman"/>
                <w:iCs/>
                <w:sz w:val="24"/>
                <w:szCs w:val="24"/>
                <w:lang w:eastAsia="lv-LV"/>
              </w:rPr>
              <w:t>6</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w:t>
            </w:r>
            <w:r w:rsidR="00E979E7">
              <w:rPr>
                <w:rFonts w:ascii="Times New Roman" w:eastAsia="Times New Roman" w:hAnsi="Times New Roman" w:cs="Times New Roman"/>
                <w:iCs/>
                <w:sz w:val="24"/>
                <w:szCs w:val="24"/>
                <w:lang w:eastAsia="lv-LV"/>
              </w:rPr>
              <w:t xml:space="preserve"> salauzts aizmugurējais logu tīrītājs,</w:t>
            </w:r>
            <w:r>
              <w:rPr>
                <w:rFonts w:ascii="Times New Roman" w:eastAsia="Times New Roman" w:hAnsi="Times New Roman" w:cs="Times New Roman"/>
                <w:iCs/>
                <w:sz w:val="24"/>
                <w:szCs w:val="24"/>
                <w:lang w:eastAsia="lv-LV"/>
              </w:rPr>
              <w:t xml:space="preserve">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74E1F2A2" w14:textId="69DEF6AA" w:rsidR="009F502F" w:rsidRDefault="00CB70E3" w:rsidP="00CB70E3">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sidR="00337D28">
              <w:rPr>
                <w:rFonts w:ascii="Times New Roman" w:eastAsia="Times New Roman" w:hAnsi="Times New Roman" w:cs="Times New Roman"/>
                <w:bCs/>
                <w:i/>
                <w:sz w:val="24"/>
                <w:szCs w:val="24"/>
                <w:lang w:eastAsia="lv-LV"/>
              </w:rPr>
              <w:t>42</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4</w:t>
            </w:r>
            <w:r w:rsidR="00337D28">
              <w:rPr>
                <w:rFonts w:ascii="Times New Roman" w:eastAsia="Times New Roman" w:hAnsi="Times New Roman" w:cs="Times New Roman"/>
                <w:bCs/>
                <w:i/>
                <w:sz w:val="24"/>
                <w:szCs w:val="24"/>
                <w:lang w:eastAsia="lv-LV"/>
              </w:rPr>
              <w:t>6</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1B262F09" w14:textId="0274B4EC" w:rsidR="009F502F" w:rsidRDefault="00C024E9" w:rsidP="00BB1995">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22E71B40" w14:textId="77777777" w:rsidR="009F502F" w:rsidRPr="00BB1995" w:rsidRDefault="009F502F" w:rsidP="00BB1995">
            <w:pPr>
              <w:jc w:val="center"/>
              <w:rPr>
                <w:rFonts w:eastAsia="Times New Roman" w:cs="Times New Roman"/>
                <w:bCs/>
                <w:szCs w:val="24"/>
                <w:lang w:eastAsia="lv-LV"/>
              </w:rPr>
            </w:pPr>
          </w:p>
        </w:tc>
      </w:tr>
      <w:tr w:rsidR="009F502F" w:rsidRPr="00BB1995" w14:paraId="5E7752F2"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50768D9B" w14:textId="77777777" w:rsidR="009F502F" w:rsidRPr="00BB1995" w:rsidRDefault="009F502F" w:rsidP="00BB1995">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50A103A5" w14:textId="2D714BA0" w:rsidR="009014A6" w:rsidRPr="00DA22A8" w:rsidRDefault="009014A6" w:rsidP="009014A6">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Audi A6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KV8194, VIN </w:t>
            </w:r>
            <w:r w:rsidRPr="009014A6">
              <w:rPr>
                <w:rFonts w:ascii="Times New Roman" w:eastAsia="Times New Roman" w:hAnsi="Times New Roman" w:cs="Times New Roman"/>
                <w:iCs/>
                <w:sz w:val="24"/>
                <w:szCs w:val="24"/>
                <w:lang w:eastAsia="lv-LV"/>
              </w:rPr>
              <w:t>WAUZZZ4F96N071724</w:t>
            </w:r>
            <w:r w:rsidRPr="00DA22A8">
              <w:rPr>
                <w:rFonts w:ascii="Times New Roman" w:eastAsia="Times New Roman" w:hAnsi="Times New Roman" w:cs="Times New Roman"/>
                <w:iCs/>
                <w:sz w:val="24"/>
                <w:szCs w:val="24"/>
                <w:lang w:eastAsia="lv-LV"/>
              </w:rPr>
              <w:t>, ar aizdedzes atslēg</w:t>
            </w:r>
            <w:r>
              <w:rPr>
                <w:rFonts w:ascii="Times New Roman" w:eastAsia="Times New Roman" w:hAnsi="Times New Roman" w:cs="Times New Roman"/>
                <w:iCs/>
                <w:sz w:val="24"/>
                <w:szCs w:val="24"/>
                <w:lang w:eastAsia="lv-LV"/>
              </w:rPr>
              <w:t>u</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3.0</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automātiska,</w:t>
            </w:r>
            <w:r w:rsidRPr="00DA22A8">
              <w:rPr>
                <w:rFonts w:ascii="Times New Roman" w:eastAsia="Times New Roman" w:hAnsi="Times New Roman" w:cs="Times New Roman"/>
                <w:iCs/>
                <w:sz w:val="24"/>
                <w:szCs w:val="24"/>
                <w:lang w:eastAsia="lv-LV"/>
              </w:rPr>
              <w:t xml:space="preserve"> 200</w:t>
            </w:r>
            <w:r>
              <w:rPr>
                <w:rFonts w:ascii="Times New Roman" w:eastAsia="Times New Roman" w:hAnsi="Times New Roman" w:cs="Times New Roman"/>
                <w:iCs/>
                <w:sz w:val="24"/>
                <w:szCs w:val="24"/>
                <w:lang w:eastAsia="lv-LV"/>
              </w:rPr>
              <w:t>5</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salons ar pelējumu,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6F236100" w14:textId="186BFE9F" w:rsidR="009F502F" w:rsidRDefault="009014A6" w:rsidP="009014A6">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4</w:t>
            </w:r>
            <w:r w:rsidR="001720A3">
              <w:rPr>
                <w:rFonts w:ascii="Times New Roman" w:eastAsia="Times New Roman" w:hAnsi="Times New Roman" w:cs="Times New Roman"/>
                <w:bCs/>
                <w:i/>
                <w:sz w:val="24"/>
                <w:szCs w:val="24"/>
                <w:lang w:eastAsia="lv-LV"/>
              </w:rPr>
              <w:t>7</w:t>
            </w:r>
            <w:r w:rsidRPr="00DA22A8">
              <w:rPr>
                <w:rFonts w:ascii="Times New Roman" w:eastAsia="Times New Roman" w:hAnsi="Times New Roman" w:cs="Times New Roman"/>
                <w:bCs/>
                <w:i/>
                <w:sz w:val="24"/>
                <w:szCs w:val="24"/>
                <w:lang w:eastAsia="lv-LV"/>
              </w:rPr>
              <w:t>.-</w:t>
            </w:r>
            <w:r w:rsidR="001720A3">
              <w:rPr>
                <w:rFonts w:ascii="Times New Roman" w:eastAsia="Times New Roman" w:hAnsi="Times New Roman" w:cs="Times New Roman"/>
                <w:bCs/>
                <w:i/>
                <w:sz w:val="24"/>
                <w:szCs w:val="24"/>
                <w:lang w:eastAsia="lv-LV"/>
              </w:rPr>
              <w:t>51</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3B4D3A35" w14:textId="524D6BEB" w:rsidR="009F502F" w:rsidRDefault="00C024E9" w:rsidP="00BB1995">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1CBECAD0" w14:textId="77777777" w:rsidR="009F502F" w:rsidRPr="00BB1995" w:rsidRDefault="009F502F" w:rsidP="00BB1995">
            <w:pPr>
              <w:jc w:val="center"/>
              <w:rPr>
                <w:rFonts w:eastAsia="Times New Roman" w:cs="Times New Roman"/>
                <w:bCs/>
                <w:szCs w:val="24"/>
                <w:lang w:eastAsia="lv-LV"/>
              </w:rPr>
            </w:pPr>
          </w:p>
        </w:tc>
      </w:tr>
      <w:tr w:rsidR="009F502F" w:rsidRPr="00BB1995" w14:paraId="356967CB"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EC1043E" w14:textId="77777777" w:rsidR="009F502F" w:rsidRPr="00BB1995" w:rsidRDefault="009F502F" w:rsidP="00BB1995">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4FC66D65" w14:textId="358AE72A" w:rsidR="001B43BA" w:rsidRPr="00DA22A8" w:rsidRDefault="001B43BA" w:rsidP="001B43BA">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Audi A6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LC1064, VIN </w:t>
            </w:r>
            <w:r w:rsidRPr="001B43BA">
              <w:rPr>
                <w:rFonts w:ascii="Times New Roman" w:eastAsia="Times New Roman" w:hAnsi="Times New Roman" w:cs="Times New Roman"/>
                <w:iCs/>
                <w:sz w:val="24"/>
                <w:szCs w:val="24"/>
                <w:lang w:eastAsia="lv-LV"/>
              </w:rPr>
              <w:t>WAUZZZ4F67N008873</w:t>
            </w:r>
            <w:r w:rsidRPr="00DA22A8">
              <w:rPr>
                <w:rFonts w:ascii="Times New Roman" w:eastAsia="Times New Roman" w:hAnsi="Times New Roman" w:cs="Times New Roman"/>
                <w:iCs/>
                <w:sz w:val="24"/>
                <w:szCs w:val="24"/>
                <w:lang w:eastAsia="lv-LV"/>
              </w:rPr>
              <w:t>, ar aizdedzes atslēg</w:t>
            </w:r>
            <w:r>
              <w:rPr>
                <w:rFonts w:ascii="Times New Roman" w:eastAsia="Times New Roman" w:hAnsi="Times New Roman" w:cs="Times New Roman"/>
                <w:iCs/>
                <w:sz w:val="24"/>
                <w:szCs w:val="24"/>
                <w:lang w:eastAsia="lv-LV"/>
              </w:rPr>
              <w:t>u</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3.0</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automātiska,</w:t>
            </w:r>
            <w:r w:rsidRPr="00DA22A8">
              <w:rPr>
                <w:rFonts w:ascii="Times New Roman" w:eastAsia="Times New Roman" w:hAnsi="Times New Roman" w:cs="Times New Roman"/>
                <w:iCs/>
                <w:sz w:val="24"/>
                <w:szCs w:val="24"/>
                <w:lang w:eastAsia="lv-LV"/>
              </w:rPr>
              <w:t xml:space="preserve"> 200</w:t>
            </w:r>
            <w:r w:rsidR="001A25FF">
              <w:rPr>
                <w:rFonts w:ascii="Times New Roman" w:eastAsia="Times New Roman" w:hAnsi="Times New Roman" w:cs="Times New Roman"/>
                <w:iCs/>
                <w:sz w:val="24"/>
                <w:szCs w:val="24"/>
                <w:lang w:eastAsia="lv-LV"/>
              </w:rPr>
              <w:t>6</w:t>
            </w:r>
            <w:r w:rsidRPr="00DA22A8">
              <w:rPr>
                <w:rFonts w:ascii="Times New Roman" w:eastAsia="Times New Roman" w:hAnsi="Times New Roman" w:cs="Times New Roman"/>
                <w:iCs/>
                <w:sz w:val="24"/>
                <w:szCs w:val="24"/>
                <w:lang w:eastAsia="lv-LV"/>
              </w:rPr>
              <w:t xml:space="preserve">.gada izlaidums, bez TA </w:t>
            </w:r>
            <w:r w:rsidRPr="00DA22A8">
              <w:rPr>
                <w:rFonts w:ascii="Times New Roman" w:eastAsia="Times New Roman" w:hAnsi="Times New Roman" w:cs="Times New Roman"/>
                <w:iCs/>
                <w:sz w:val="24"/>
                <w:szCs w:val="24"/>
                <w:lang w:eastAsia="lv-LV"/>
              </w:rPr>
              <w:lastRenderedPageBreak/>
              <w:t>(</w:t>
            </w:r>
            <w:r>
              <w:rPr>
                <w:rFonts w:ascii="Times New Roman" w:eastAsia="Times New Roman" w:hAnsi="Times New Roman" w:cs="Times New Roman"/>
                <w:iCs/>
                <w:sz w:val="24"/>
                <w:szCs w:val="24"/>
                <w:lang w:eastAsia="lv-LV"/>
              </w:rPr>
              <w:t xml:space="preserve">virsbūve ar rūsu un mehāniskiem bojājumiem, </w:t>
            </w:r>
            <w:r w:rsidR="001A25FF">
              <w:rPr>
                <w:rFonts w:ascii="Times New Roman" w:eastAsia="Times New Roman" w:hAnsi="Times New Roman" w:cs="Times New Roman"/>
                <w:iCs/>
                <w:sz w:val="24"/>
                <w:szCs w:val="24"/>
                <w:lang w:eastAsia="lv-LV"/>
              </w:rPr>
              <w:t>salauzts kreisais luktura mazgātājs</w:t>
            </w:r>
            <w:r>
              <w:rPr>
                <w:rFonts w:ascii="Times New Roman" w:eastAsia="Times New Roman" w:hAnsi="Times New Roman" w:cs="Times New Roman"/>
                <w:iCs/>
                <w:sz w:val="24"/>
                <w:szCs w:val="24"/>
                <w:lang w:eastAsia="lv-LV"/>
              </w:rPr>
              <w:t xml:space="preserve">, ilgstoši nav lietota, akumulators izlādējies, bagāžas nodalījumu </w:t>
            </w:r>
            <w:r w:rsidR="001A25FF">
              <w:rPr>
                <w:rFonts w:ascii="Times New Roman" w:eastAsia="Times New Roman" w:hAnsi="Times New Roman" w:cs="Times New Roman"/>
                <w:iCs/>
                <w:sz w:val="24"/>
                <w:szCs w:val="24"/>
                <w:lang w:eastAsia="lv-LV"/>
              </w:rPr>
              <w:t xml:space="preserve">un motora pārsegu </w:t>
            </w:r>
            <w:r>
              <w:rPr>
                <w:rFonts w:ascii="Times New Roman" w:eastAsia="Times New Roman" w:hAnsi="Times New Roman" w:cs="Times New Roman"/>
                <w:iCs/>
                <w:sz w:val="24"/>
                <w:szCs w:val="24"/>
                <w:lang w:eastAsia="lv-LV"/>
              </w:rPr>
              <w:t>nevar atvērt</w:t>
            </w:r>
            <w:r w:rsidRPr="00DA22A8">
              <w:rPr>
                <w:rFonts w:ascii="Times New Roman" w:eastAsia="Times New Roman" w:hAnsi="Times New Roman" w:cs="Times New Roman"/>
                <w:iCs/>
                <w:sz w:val="24"/>
                <w:szCs w:val="24"/>
                <w:lang w:eastAsia="lv-LV"/>
              </w:rPr>
              <w:t>)</w:t>
            </w:r>
          </w:p>
          <w:p w14:paraId="1DCC66FD" w14:textId="5639897A" w:rsidR="009F502F" w:rsidRDefault="001B43BA" w:rsidP="001B43BA">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sidR="001A25FF">
              <w:rPr>
                <w:rFonts w:ascii="Times New Roman" w:eastAsia="Times New Roman" w:hAnsi="Times New Roman" w:cs="Times New Roman"/>
                <w:bCs/>
                <w:i/>
                <w:sz w:val="24"/>
                <w:szCs w:val="24"/>
                <w:lang w:eastAsia="lv-LV"/>
              </w:rPr>
              <w:t>52</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5</w:t>
            </w:r>
            <w:r w:rsidR="001A25FF">
              <w:rPr>
                <w:rFonts w:ascii="Times New Roman" w:eastAsia="Times New Roman" w:hAnsi="Times New Roman" w:cs="Times New Roman"/>
                <w:bCs/>
                <w:i/>
                <w:sz w:val="24"/>
                <w:szCs w:val="24"/>
                <w:lang w:eastAsia="lv-LV"/>
              </w:rPr>
              <w:t>6</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4597AEAF" w14:textId="7F31FA53" w:rsidR="009F502F" w:rsidRDefault="00C024E9" w:rsidP="00BB1995">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lastRenderedPageBreak/>
              <w:t>1 gab.</w:t>
            </w:r>
          </w:p>
        </w:tc>
        <w:tc>
          <w:tcPr>
            <w:tcW w:w="1975" w:type="dxa"/>
            <w:tcBorders>
              <w:top w:val="single" w:sz="4" w:space="0" w:color="auto"/>
              <w:left w:val="single" w:sz="4" w:space="0" w:color="auto"/>
              <w:bottom w:val="single" w:sz="4" w:space="0" w:color="auto"/>
              <w:right w:val="single" w:sz="4" w:space="0" w:color="auto"/>
            </w:tcBorders>
            <w:vAlign w:val="center"/>
          </w:tcPr>
          <w:p w14:paraId="671540F2" w14:textId="77777777" w:rsidR="009F502F" w:rsidRPr="00BB1995" w:rsidRDefault="009F502F" w:rsidP="00BB1995">
            <w:pPr>
              <w:jc w:val="center"/>
              <w:rPr>
                <w:rFonts w:eastAsia="Times New Roman" w:cs="Times New Roman"/>
                <w:bCs/>
                <w:szCs w:val="24"/>
                <w:lang w:eastAsia="lv-LV"/>
              </w:rPr>
            </w:pPr>
          </w:p>
        </w:tc>
      </w:tr>
      <w:tr w:rsidR="001720A3" w:rsidRPr="00BB1995" w14:paraId="7FC044EB"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681CBFC2" w14:textId="77777777" w:rsidR="001720A3" w:rsidRPr="00BB1995" w:rsidRDefault="001720A3" w:rsidP="00BB1995">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6819F11B" w14:textId="34E18600" w:rsidR="005477AB" w:rsidRPr="00DA22A8" w:rsidRDefault="005477AB" w:rsidP="005477AB">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Ford </w:t>
            </w:r>
            <w:proofErr w:type="spellStart"/>
            <w:r>
              <w:rPr>
                <w:rFonts w:ascii="Times New Roman" w:eastAsia="Times New Roman" w:hAnsi="Times New Roman" w:cs="Times New Roman"/>
                <w:iCs/>
                <w:sz w:val="24"/>
                <w:szCs w:val="24"/>
                <w:lang w:eastAsia="lv-LV"/>
              </w:rPr>
              <w:t>Focus</w:t>
            </w:r>
            <w:proofErr w:type="spellEnd"/>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FT7418, VIN </w:t>
            </w:r>
            <w:r w:rsidRPr="005477AB">
              <w:rPr>
                <w:rFonts w:ascii="Times New Roman" w:eastAsia="Times New Roman" w:hAnsi="Times New Roman" w:cs="Times New Roman"/>
                <w:iCs/>
                <w:sz w:val="24"/>
                <w:szCs w:val="24"/>
                <w:lang w:eastAsia="lv-LV"/>
              </w:rPr>
              <w:t>WF0WXXGCDW6L82120</w:t>
            </w:r>
            <w:r w:rsidRPr="00DA22A8">
              <w:rPr>
                <w:rFonts w:ascii="Times New Roman" w:eastAsia="Times New Roman" w:hAnsi="Times New Roman" w:cs="Times New Roman"/>
                <w:iCs/>
                <w:sz w:val="24"/>
                <w:szCs w:val="24"/>
                <w:lang w:eastAsia="lv-LV"/>
              </w:rPr>
              <w:t>, ar aizdedzes atslēg</w:t>
            </w:r>
            <w:r>
              <w:rPr>
                <w:rFonts w:ascii="Times New Roman" w:eastAsia="Times New Roman" w:hAnsi="Times New Roman" w:cs="Times New Roman"/>
                <w:iCs/>
                <w:sz w:val="24"/>
                <w:szCs w:val="24"/>
                <w:lang w:eastAsia="lv-LV"/>
              </w:rPr>
              <w:t>u</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1.6</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manuāla,</w:t>
            </w:r>
            <w:r w:rsidRPr="00DA22A8">
              <w:rPr>
                <w:rFonts w:ascii="Times New Roman" w:eastAsia="Times New Roman" w:hAnsi="Times New Roman" w:cs="Times New Roman"/>
                <w:iCs/>
                <w:sz w:val="24"/>
                <w:szCs w:val="24"/>
                <w:lang w:eastAsia="lv-LV"/>
              </w:rPr>
              <w:t xml:space="preserve"> 200</w:t>
            </w:r>
            <w:r>
              <w:rPr>
                <w:rFonts w:ascii="Times New Roman" w:eastAsia="Times New Roman" w:hAnsi="Times New Roman" w:cs="Times New Roman"/>
                <w:iCs/>
                <w:sz w:val="24"/>
                <w:szCs w:val="24"/>
                <w:lang w:eastAsia="lv-LV"/>
              </w:rPr>
              <w:t>6</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ilgstoši nav lietota, akumulators izlādējies, motora pārsegu nevar atvērt</w:t>
            </w:r>
            <w:r w:rsidRPr="00DA22A8">
              <w:rPr>
                <w:rFonts w:ascii="Times New Roman" w:eastAsia="Times New Roman" w:hAnsi="Times New Roman" w:cs="Times New Roman"/>
                <w:iCs/>
                <w:sz w:val="24"/>
                <w:szCs w:val="24"/>
                <w:lang w:eastAsia="lv-LV"/>
              </w:rPr>
              <w:t>)</w:t>
            </w:r>
          </w:p>
          <w:p w14:paraId="31F568B8" w14:textId="422CA14B" w:rsidR="001720A3" w:rsidRDefault="005477AB" w:rsidP="005477AB">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57</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60</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2EBF1C42" w14:textId="3B5D3ED5" w:rsidR="001720A3" w:rsidRDefault="00C024E9" w:rsidP="00BB1995">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74ABD967" w14:textId="77777777" w:rsidR="001720A3" w:rsidRPr="00BB1995" w:rsidRDefault="001720A3" w:rsidP="00BB1995">
            <w:pPr>
              <w:jc w:val="center"/>
              <w:rPr>
                <w:rFonts w:eastAsia="Times New Roman" w:cs="Times New Roman"/>
                <w:bCs/>
                <w:szCs w:val="24"/>
                <w:lang w:eastAsia="lv-LV"/>
              </w:rPr>
            </w:pPr>
          </w:p>
        </w:tc>
      </w:tr>
      <w:tr w:rsidR="001720A3" w:rsidRPr="00BB1995" w14:paraId="711A98FA"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252DE7E3" w14:textId="77777777" w:rsidR="001720A3" w:rsidRPr="00BB1995" w:rsidRDefault="001720A3" w:rsidP="00BB1995">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2F1C882E" w14:textId="55A0D9B1" w:rsidR="00223C61" w:rsidRPr="00DA22A8" w:rsidRDefault="00223C61" w:rsidP="00223C61">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Honda </w:t>
            </w:r>
            <w:proofErr w:type="spellStart"/>
            <w:r>
              <w:rPr>
                <w:rFonts w:ascii="Times New Roman" w:eastAsia="Times New Roman" w:hAnsi="Times New Roman" w:cs="Times New Roman"/>
                <w:iCs/>
                <w:sz w:val="24"/>
                <w:szCs w:val="24"/>
                <w:lang w:eastAsia="lv-LV"/>
              </w:rPr>
              <w:t>Accord</w:t>
            </w:r>
            <w:proofErr w:type="spellEnd"/>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JB5422, VIN </w:t>
            </w:r>
            <w:r w:rsidRPr="00223C61">
              <w:rPr>
                <w:rFonts w:ascii="Times New Roman" w:eastAsia="Times New Roman" w:hAnsi="Times New Roman" w:cs="Times New Roman"/>
                <w:iCs/>
                <w:sz w:val="24"/>
                <w:szCs w:val="24"/>
                <w:lang w:eastAsia="lv-LV"/>
              </w:rPr>
              <w:t>JHMCL95407C204468</w:t>
            </w:r>
            <w:r w:rsidRPr="00DA22A8">
              <w:rPr>
                <w:rFonts w:ascii="Times New Roman" w:eastAsia="Times New Roman" w:hAnsi="Times New Roman" w:cs="Times New Roman"/>
                <w:iCs/>
                <w:sz w:val="24"/>
                <w:szCs w:val="24"/>
                <w:lang w:eastAsia="lv-LV"/>
              </w:rPr>
              <w:t>, ar aizdedzes atslēg</w:t>
            </w:r>
            <w:r>
              <w:rPr>
                <w:rFonts w:ascii="Times New Roman" w:eastAsia="Times New Roman" w:hAnsi="Times New Roman" w:cs="Times New Roman"/>
                <w:iCs/>
                <w:sz w:val="24"/>
                <w:szCs w:val="24"/>
                <w:lang w:eastAsia="lv-LV"/>
              </w:rPr>
              <w:t>u</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benzīns un gāze</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2.4</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manuāla,</w:t>
            </w:r>
            <w:r w:rsidRPr="00DA22A8">
              <w:rPr>
                <w:rFonts w:ascii="Times New Roman" w:eastAsia="Times New Roman" w:hAnsi="Times New Roman" w:cs="Times New Roman"/>
                <w:iCs/>
                <w:sz w:val="24"/>
                <w:szCs w:val="24"/>
                <w:lang w:eastAsia="lv-LV"/>
              </w:rPr>
              <w:t xml:space="preserve"> 200</w:t>
            </w:r>
            <w:r>
              <w:rPr>
                <w:rFonts w:ascii="Times New Roman" w:eastAsia="Times New Roman" w:hAnsi="Times New Roman" w:cs="Times New Roman"/>
                <w:iCs/>
                <w:sz w:val="24"/>
                <w:szCs w:val="24"/>
                <w:lang w:eastAsia="lv-LV"/>
              </w:rPr>
              <w:t>7</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 xml:space="preserve">virsbūve ar rūsu un mehāniskiem bojājumiem, </w:t>
            </w:r>
            <w:r w:rsidR="00C5166B">
              <w:rPr>
                <w:rFonts w:ascii="Times New Roman" w:eastAsia="Times New Roman" w:hAnsi="Times New Roman" w:cs="Times New Roman"/>
                <w:iCs/>
                <w:sz w:val="24"/>
                <w:szCs w:val="24"/>
                <w:lang w:eastAsia="lv-LV"/>
              </w:rPr>
              <w:t xml:space="preserve">trūkst priekšējo miglas lukturu, nolauzts augšējais bremžu </w:t>
            </w:r>
            <w:proofErr w:type="spellStart"/>
            <w:r w:rsidR="00C5166B">
              <w:rPr>
                <w:rFonts w:ascii="Times New Roman" w:eastAsia="Times New Roman" w:hAnsi="Times New Roman" w:cs="Times New Roman"/>
                <w:iCs/>
                <w:sz w:val="24"/>
                <w:szCs w:val="24"/>
                <w:lang w:eastAsia="lv-LV"/>
              </w:rPr>
              <w:t>signāllukturis</w:t>
            </w:r>
            <w:proofErr w:type="spellEnd"/>
            <w:r w:rsidR="00C5166B">
              <w:rPr>
                <w:rFonts w:ascii="Times New Roman" w:eastAsia="Times New Roman" w:hAnsi="Times New Roman" w:cs="Times New Roman"/>
                <w:iCs/>
                <w:sz w:val="24"/>
                <w:szCs w:val="24"/>
                <w:lang w:eastAsia="lv-LV"/>
              </w:rPr>
              <w:t xml:space="preserve">, salons ar pelējumu, </w:t>
            </w:r>
            <w:r>
              <w:rPr>
                <w:rFonts w:ascii="Times New Roman" w:eastAsia="Times New Roman" w:hAnsi="Times New Roman" w:cs="Times New Roman"/>
                <w:iCs/>
                <w:sz w:val="24"/>
                <w:szCs w:val="24"/>
                <w:lang w:eastAsia="lv-LV"/>
              </w:rPr>
              <w:t>ilgstoši nav lietota, akumulators izlādējies</w:t>
            </w:r>
            <w:r w:rsidRPr="00DA22A8">
              <w:rPr>
                <w:rFonts w:ascii="Times New Roman" w:eastAsia="Times New Roman" w:hAnsi="Times New Roman" w:cs="Times New Roman"/>
                <w:iCs/>
                <w:sz w:val="24"/>
                <w:szCs w:val="24"/>
                <w:lang w:eastAsia="lv-LV"/>
              </w:rPr>
              <w:t>)</w:t>
            </w:r>
          </w:p>
          <w:p w14:paraId="6D25B153" w14:textId="39B16715" w:rsidR="001720A3" w:rsidRDefault="00223C61" w:rsidP="00223C61">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sidR="00C5166B">
              <w:rPr>
                <w:rFonts w:ascii="Times New Roman" w:eastAsia="Times New Roman" w:hAnsi="Times New Roman" w:cs="Times New Roman"/>
                <w:bCs/>
                <w:i/>
                <w:sz w:val="24"/>
                <w:szCs w:val="24"/>
                <w:lang w:eastAsia="lv-LV"/>
              </w:rPr>
              <w:t>61</w:t>
            </w:r>
            <w:r w:rsidRPr="00DA22A8">
              <w:rPr>
                <w:rFonts w:ascii="Times New Roman" w:eastAsia="Times New Roman" w:hAnsi="Times New Roman" w:cs="Times New Roman"/>
                <w:bCs/>
                <w:i/>
                <w:sz w:val="24"/>
                <w:szCs w:val="24"/>
                <w:lang w:eastAsia="lv-LV"/>
              </w:rPr>
              <w:t>.-</w:t>
            </w:r>
            <w:r w:rsidR="00C5166B">
              <w:rPr>
                <w:rFonts w:ascii="Times New Roman" w:eastAsia="Times New Roman" w:hAnsi="Times New Roman" w:cs="Times New Roman"/>
                <w:bCs/>
                <w:i/>
                <w:sz w:val="24"/>
                <w:szCs w:val="24"/>
                <w:lang w:eastAsia="lv-LV"/>
              </w:rPr>
              <w:t>67</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5A10B064" w14:textId="034054D0" w:rsidR="001720A3" w:rsidRDefault="00C024E9" w:rsidP="00BB1995">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4D4BD441" w14:textId="77777777" w:rsidR="001720A3" w:rsidRPr="00BB1995" w:rsidRDefault="001720A3" w:rsidP="00BB1995">
            <w:pPr>
              <w:jc w:val="center"/>
              <w:rPr>
                <w:rFonts w:eastAsia="Times New Roman" w:cs="Times New Roman"/>
                <w:bCs/>
                <w:szCs w:val="24"/>
                <w:lang w:eastAsia="lv-LV"/>
              </w:rPr>
            </w:pPr>
          </w:p>
        </w:tc>
      </w:tr>
      <w:tr w:rsidR="001720A3" w:rsidRPr="00BB1995" w14:paraId="5C678870"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4539F9E5" w14:textId="77777777" w:rsidR="001720A3" w:rsidRPr="00BB1995" w:rsidRDefault="001720A3" w:rsidP="00BB1995">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7F44819F" w14:textId="3386F318" w:rsidR="00787305" w:rsidRPr="00DA22A8" w:rsidRDefault="00787305" w:rsidP="00787305">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Honda Civic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KJ4051, VIN </w:t>
            </w:r>
            <w:r w:rsidRPr="00787305">
              <w:rPr>
                <w:rFonts w:ascii="Times New Roman" w:eastAsia="Times New Roman" w:hAnsi="Times New Roman" w:cs="Times New Roman"/>
                <w:iCs/>
                <w:sz w:val="24"/>
                <w:szCs w:val="24"/>
                <w:lang w:eastAsia="lv-LV"/>
              </w:rPr>
              <w:t>SHHFK37606U020300</w:t>
            </w:r>
            <w:r w:rsidRPr="00DA22A8">
              <w:rPr>
                <w:rFonts w:ascii="Times New Roman" w:eastAsia="Times New Roman" w:hAnsi="Times New Roman" w:cs="Times New Roman"/>
                <w:iCs/>
                <w:sz w:val="24"/>
                <w:szCs w:val="24"/>
                <w:lang w:eastAsia="lv-LV"/>
              </w:rPr>
              <w:t>, ar aizdedzes atslēg</w:t>
            </w:r>
            <w:r>
              <w:rPr>
                <w:rFonts w:ascii="Times New Roman" w:eastAsia="Times New Roman" w:hAnsi="Times New Roman" w:cs="Times New Roman"/>
                <w:iCs/>
                <w:sz w:val="24"/>
                <w:szCs w:val="24"/>
                <w:lang w:eastAsia="lv-LV"/>
              </w:rPr>
              <w:t>u</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sidR="00310213">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w:t>
            </w:r>
            <w:r w:rsidR="00310213">
              <w:rPr>
                <w:rFonts w:ascii="Times New Roman" w:eastAsia="Times New Roman" w:hAnsi="Times New Roman" w:cs="Times New Roman"/>
                <w:iCs/>
                <w:sz w:val="24"/>
                <w:szCs w:val="24"/>
                <w:lang w:eastAsia="lv-LV"/>
              </w:rPr>
              <w:t>2</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200</w:t>
            </w:r>
            <w:r w:rsidR="00310213">
              <w:rPr>
                <w:rFonts w:ascii="Times New Roman" w:eastAsia="Times New Roman" w:hAnsi="Times New Roman" w:cs="Times New Roman"/>
                <w:iCs/>
                <w:sz w:val="24"/>
                <w:szCs w:val="24"/>
                <w:lang w:eastAsia="lv-LV"/>
              </w:rPr>
              <w:t>6</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salons ar pelējumu, ilgstoši nav lietota, akumulators izlādējies</w:t>
            </w:r>
            <w:r w:rsidR="00310213">
              <w:rPr>
                <w:rFonts w:ascii="Times New Roman" w:eastAsia="Times New Roman" w:hAnsi="Times New Roman" w:cs="Times New Roman"/>
                <w:iCs/>
                <w:sz w:val="24"/>
                <w:szCs w:val="24"/>
                <w:lang w:eastAsia="lv-LV"/>
              </w:rPr>
              <w:t>, bagāžas nodalījumu un motora pārsegu nevar atvērt</w:t>
            </w:r>
            <w:r w:rsidRPr="00DA22A8">
              <w:rPr>
                <w:rFonts w:ascii="Times New Roman" w:eastAsia="Times New Roman" w:hAnsi="Times New Roman" w:cs="Times New Roman"/>
                <w:iCs/>
                <w:sz w:val="24"/>
                <w:szCs w:val="24"/>
                <w:lang w:eastAsia="lv-LV"/>
              </w:rPr>
              <w:t>)</w:t>
            </w:r>
          </w:p>
          <w:p w14:paraId="5C34B083" w14:textId="0EFE84D9" w:rsidR="001720A3" w:rsidRDefault="00787305" w:rsidP="00787305">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6</w:t>
            </w:r>
            <w:r w:rsidR="00310213">
              <w:rPr>
                <w:rFonts w:ascii="Times New Roman" w:eastAsia="Times New Roman" w:hAnsi="Times New Roman" w:cs="Times New Roman"/>
                <w:bCs/>
                <w:i/>
                <w:sz w:val="24"/>
                <w:szCs w:val="24"/>
                <w:lang w:eastAsia="lv-LV"/>
              </w:rPr>
              <w:t>8</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7</w:t>
            </w:r>
            <w:r w:rsidR="00310213">
              <w:rPr>
                <w:rFonts w:ascii="Times New Roman" w:eastAsia="Times New Roman" w:hAnsi="Times New Roman" w:cs="Times New Roman"/>
                <w:bCs/>
                <w:i/>
                <w:sz w:val="24"/>
                <w:szCs w:val="24"/>
                <w:lang w:eastAsia="lv-LV"/>
              </w:rPr>
              <w:t>1</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6C648820" w14:textId="56026476" w:rsidR="001720A3" w:rsidRDefault="00C024E9" w:rsidP="00BB1995">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67C71B19" w14:textId="77777777" w:rsidR="001720A3" w:rsidRPr="00BB1995" w:rsidRDefault="001720A3" w:rsidP="00BB1995">
            <w:pPr>
              <w:jc w:val="center"/>
              <w:rPr>
                <w:rFonts w:eastAsia="Times New Roman" w:cs="Times New Roman"/>
                <w:bCs/>
                <w:szCs w:val="24"/>
                <w:lang w:eastAsia="lv-LV"/>
              </w:rPr>
            </w:pPr>
          </w:p>
        </w:tc>
      </w:tr>
      <w:tr w:rsidR="001720A3" w:rsidRPr="00BB1995" w14:paraId="6D4F4B2C"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6DDA4812" w14:textId="77777777" w:rsidR="001720A3" w:rsidRPr="00BB1995" w:rsidRDefault="001720A3" w:rsidP="00BB1995">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1AF2C895" w14:textId="4515AC9A" w:rsidR="008C6B58" w:rsidRPr="00DA22A8" w:rsidRDefault="008C6B58" w:rsidP="008C6B58">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Honda CRV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HG948, VIN </w:t>
            </w:r>
            <w:r w:rsidRPr="008C6B58">
              <w:rPr>
                <w:rFonts w:ascii="Times New Roman" w:eastAsia="Times New Roman" w:hAnsi="Times New Roman" w:cs="Times New Roman"/>
                <w:iCs/>
                <w:sz w:val="24"/>
                <w:szCs w:val="24"/>
                <w:lang w:eastAsia="lv-LV"/>
              </w:rPr>
              <w:t>SHSRD97605U016805</w:t>
            </w:r>
            <w:r w:rsidRPr="00DA22A8">
              <w:rPr>
                <w:rFonts w:ascii="Times New Roman" w:eastAsia="Times New Roman" w:hAnsi="Times New Roman" w:cs="Times New Roman"/>
                <w:iCs/>
                <w:sz w:val="24"/>
                <w:szCs w:val="24"/>
                <w:lang w:eastAsia="lv-LV"/>
              </w:rPr>
              <w:t>, ar aizdedzes atslēg</w:t>
            </w:r>
            <w:r>
              <w:rPr>
                <w:rFonts w:ascii="Times New Roman" w:eastAsia="Times New Roman" w:hAnsi="Times New Roman" w:cs="Times New Roman"/>
                <w:iCs/>
                <w:sz w:val="24"/>
                <w:szCs w:val="24"/>
                <w:lang w:eastAsia="lv-LV"/>
              </w:rPr>
              <w:t>u</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2.2</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manuāla,</w:t>
            </w:r>
            <w:r w:rsidRPr="00DA22A8">
              <w:rPr>
                <w:rFonts w:ascii="Times New Roman" w:eastAsia="Times New Roman" w:hAnsi="Times New Roman" w:cs="Times New Roman"/>
                <w:iCs/>
                <w:sz w:val="24"/>
                <w:szCs w:val="24"/>
                <w:lang w:eastAsia="lv-LV"/>
              </w:rPr>
              <w:t xml:space="preserve"> 200</w:t>
            </w:r>
            <w:r>
              <w:rPr>
                <w:rFonts w:ascii="Times New Roman" w:eastAsia="Times New Roman" w:hAnsi="Times New Roman" w:cs="Times New Roman"/>
                <w:iCs/>
                <w:sz w:val="24"/>
                <w:szCs w:val="24"/>
                <w:lang w:eastAsia="lv-LV"/>
              </w:rPr>
              <w:t>5</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labais luktura skalotājs nolauzts, salons ar pelējumu, ilgstoši nav lietota, akumulators izlādējies</w:t>
            </w:r>
            <w:r w:rsidRPr="00DA22A8">
              <w:rPr>
                <w:rFonts w:ascii="Times New Roman" w:eastAsia="Times New Roman" w:hAnsi="Times New Roman" w:cs="Times New Roman"/>
                <w:iCs/>
                <w:sz w:val="24"/>
                <w:szCs w:val="24"/>
                <w:lang w:eastAsia="lv-LV"/>
              </w:rPr>
              <w:t>)</w:t>
            </w:r>
          </w:p>
          <w:p w14:paraId="6A0BC6BC" w14:textId="7CA385AA" w:rsidR="001720A3" w:rsidRDefault="008C6B58" w:rsidP="008C6B58">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sidR="000F709B">
              <w:rPr>
                <w:rFonts w:ascii="Times New Roman" w:eastAsia="Times New Roman" w:hAnsi="Times New Roman" w:cs="Times New Roman"/>
                <w:bCs/>
                <w:i/>
                <w:sz w:val="24"/>
                <w:szCs w:val="24"/>
                <w:lang w:eastAsia="lv-LV"/>
              </w:rPr>
              <w:t>72</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7</w:t>
            </w:r>
            <w:r w:rsidR="000F709B">
              <w:rPr>
                <w:rFonts w:ascii="Times New Roman" w:eastAsia="Times New Roman" w:hAnsi="Times New Roman" w:cs="Times New Roman"/>
                <w:bCs/>
                <w:i/>
                <w:sz w:val="24"/>
                <w:szCs w:val="24"/>
                <w:lang w:eastAsia="lv-LV"/>
              </w:rPr>
              <w:t>8</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60D3FF39" w14:textId="34D4E5DA" w:rsidR="001720A3" w:rsidRDefault="00C024E9" w:rsidP="00BB1995">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3FF3213F" w14:textId="77777777" w:rsidR="001720A3" w:rsidRPr="00BB1995" w:rsidRDefault="001720A3" w:rsidP="00BB1995">
            <w:pPr>
              <w:jc w:val="center"/>
              <w:rPr>
                <w:rFonts w:eastAsia="Times New Roman" w:cs="Times New Roman"/>
                <w:bCs/>
                <w:szCs w:val="24"/>
                <w:lang w:eastAsia="lv-LV"/>
              </w:rPr>
            </w:pPr>
          </w:p>
        </w:tc>
      </w:tr>
      <w:tr w:rsidR="001720A3" w:rsidRPr="00BB1995" w14:paraId="704FFC71"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6C7EEEA3" w14:textId="77777777" w:rsidR="001720A3" w:rsidRPr="00BB1995" w:rsidRDefault="001720A3" w:rsidP="00BB1995">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0BA13D79" w14:textId="76FED1FD" w:rsidR="004F142F" w:rsidRPr="00DA22A8" w:rsidRDefault="004F142F" w:rsidP="004F142F">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Jaguar X-</w:t>
            </w:r>
            <w:proofErr w:type="spellStart"/>
            <w:r>
              <w:rPr>
                <w:rFonts w:ascii="Times New Roman" w:eastAsia="Times New Roman" w:hAnsi="Times New Roman" w:cs="Times New Roman"/>
                <w:iCs/>
                <w:sz w:val="24"/>
                <w:szCs w:val="24"/>
                <w:lang w:eastAsia="lv-LV"/>
              </w:rPr>
              <w:t>Type</w:t>
            </w:r>
            <w:proofErr w:type="spellEnd"/>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LL5604, VIN </w:t>
            </w:r>
            <w:r w:rsidRPr="004F142F">
              <w:rPr>
                <w:rFonts w:ascii="Times New Roman" w:eastAsia="Times New Roman" w:hAnsi="Times New Roman" w:cs="Times New Roman"/>
                <w:iCs/>
                <w:sz w:val="24"/>
                <w:szCs w:val="24"/>
                <w:lang w:eastAsia="lv-LV"/>
              </w:rPr>
              <w:t>SAJAF53T956E22380</w:t>
            </w:r>
            <w:r w:rsidRPr="00DA22A8">
              <w:rPr>
                <w:rFonts w:ascii="Times New Roman" w:eastAsia="Times New Roman" w:hAnsi="Times New Roman" w:cs="Times New Roman"/>
                <w:iCs/>
                <w:sz w:val="24"/>
                <w:szCs w:val="24"/>
                <w:lang w:eastAsia="lv-LV"/>
              </w:rPr>
              <w:t>, ar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2.0</w:t>
            </w:r>
            <w:r w:rsidRPr="00DA22A8">
              <w:rPr>
                <w:rFonts w:ascii="Times New Roman" w:eastAsia="Times New Roman" w:hAnsi="Times New Roman" w:cs="Times New Roman"/>
                <w:iCs/>
                <w:sz w:val="24"/>
                <w:szCs w:val="24"/>
                <w:lang w:eastAsia="lv-LV"/>
              </w:rPr>
              <w:t>,</w:t>
            </w:r>
            <w:r w:rsidR="00F76F80">
              <w:rPr>
                <w:rFonts w:ascii="Times New Roman" w:eastAsia="Times New Roman" w:hAnsi="Times New Roman" w:cs="Times New Roman"/>
                <w:iCs/>
                <w:sz w:val="24"/>
                <w:szCs w:val="24"/>
                <w:lang w:eastAsia="lv-LV"/>
              </w:rPr>
              <w:t xml:space="preserve"> transmisija manuāla,</w:t>
            </w:r>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200</w:t>
            </w:r>
            <w:r>
              <w:rPr>
                <w:rFonts w:ascii="Times New Roman" w:eastAsia="Times New Roman" w:hAnsi="Times New Roman" w:cs="Times New Roman"/>
                <w:iCs/>
                <w:sz w:val="24"/>
                <w:szCs w:val="24"/>
                <w:lang w:eastAsia="lv-LV"/>
              </w:rPr>
              <w:t>6</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salons ar pelējumu,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5C95D0D5" w14:textId="031C9CCA" w:rsidR="001720A3" w:rsidRDefault="004F142F" w:rsidP="004F142F">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sidR="00C024E9">
              <w:rPr>
                <w:rFonts w:ascii="Times New Roman" w:eastAsia="Times New Roman" w:hAnsi="Times New Roman" w:cs="Times New Roman"/>
                <w:bCs/>
                <w:i/>
                <w:sz w:val="24"/>
                <w:szCs w:val="24"/>
                <w:lang w:eastAsia="lv-LV"/>
              </w:rPr>
              <w:t>79</w:t>
            </w:r>
            <w:r w:rsidRPr="00DA22A8">
              <w:rPr>
                <w:rFonts w:ascii="Times New Roman" w:eastAsia="Times New Roman" w:hAnsi="Times New Roman" w:cs="Times New Roman"/>
                <w:bCs/>
                <w:i/>
                <w:sz w:val="24"/>
                <w:szCs w:val="24"/>
                <w:lang w:eastAsia="lv-LV"/>
              </w:rPr>
              <w:t>.-</w:t>
            </w:r>
            <w:r w:rsidR="00C024E9">
              <w:rPr>
                <w:rFonts w:ascii="Times New Roman" w:eastAsia="Times New Roman" w:hAnsi="Times New Roman" w:cs="Times New Roman"/>
                <w:bCs/>
                <w:i/>
                <w:sz w:val="24"/>
                <w:szCs w:val="24"/>
                <w:lang w:eastAsia="lv-LV"/>
              </w:rPr>
              <w:t>84</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7A7971B0" w14:textId="6682A4A6" w:rsidR="001720A3" w:rsidRDefault="00C024E9" w:rsidP="00BB1995">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200B65E0" w14:textId="77777777" w:rsidR="001720A3" w:rsidRPr="00BB1995" w:rsidRDefault="001720A3" w:rsidP="00BB1995">
            <w:pPr>
              <w:jc w:val="center"/>
              <w:rPr>
                <w:rFonts w:eastAsia="Times New Roman" w:cs="Times New Roman"/>
                <w:bCs/>
                <w:szCs w:val="24"/>
                <w:lang w:eastAsia="lv-LV"/>
              </w:rPr>
            </w:pPr>
          </w:p>
        </w:tc>
      </w:tr>
      <w:tr w:rsidR="00251909" w:rsidRPr="00BB1995" w14:paraId="33AF3276"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92634BD" w14:textId="77777777" w:rsidR="00251909" w:rsidRPr="00BB1995" w:rsidRDefault="00251909" w:rsidP="00251909">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74DF1575" w14:textId="05610B41" w:rsidR="00251909" w:rsidRPr="00DA22A8" w:rsidRDefault="00251909" w:rsidP="00251909">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KIA </w:t>
            </w:r>
            <w:proofErr w:type="spellStart"/>
            <w:r>
              <w:rPr>
                <w:rFonts w:ascii="Times New Roman" w:eastAsia="Times New Roman" w:hAnsi="Times New Roman" w:cs="Times New Roman"/>
                <w:iCs/>
                <w:sz w:val="24"/>
                <w:szCs w:val="24"/>
                <w:lang w:eastAsia="lv-LV"/>
              </w:rPr>
              <w:t>Sorento</w:t>
            </w:r>
            <w:proofErr w:type="spellEnd"/>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w:t>
            </w:r>
            <w:r w:rsidRPr="00DA22A8">
              <w:rPr>
                <w:rFonts w:ascii="Times New Roman" w:eastAsia="Times New Roman" w:hAnsi="Times New Roman" w:cs="Times New Roman"/>
                <w:iCs/>
                <w:sz w:val="24"/>
                <w:szCs w:val="24"/>
                <w:lang w:eastAsia="lv-LV"/>
              </w:rPr>
              <w:lastRenderedPageBreak/>
              <w:t xml:space="preserve">numuru </w:t>
            </w:r>
            <w:r>
              <w:rPr>
                <w:rFonts w:ascii="Times New Roman" w:eastAsia="Times New Roman" w:hAnsi="Times New Roman" w:cs="Times New Roman"/>
                <w:iCs/>
                <w:sz w:val="24"/>
                <w:szCs w:val="24"/>
                <w:lang w:eastAsia="lv-LV"/>
              </w:rPr>
              <w:t xml:space="preserve">JK3200, VIN </w:t>
            </w:r>
            <w:r w:rsidRPr="00251909">
              <w:rPr>
                <w:rFonts w:ascii="Times New Roman" w:eastAsia="Times New Roman" w:hAnsi="Times New Roman" w:cs="Times New Roman"/>
                <w:iCs/>
                <w:sz w:val="24"/>
                <w:szCs w:val="24"/>
                <w:lang w:eastAsia="lv-LV"/>
              </w:rPr>
              <w:t>KNEJC521535180380</w:t>
            </w:r>
            <w:r w:rsidRPr="00DA22A8">
              <w:rPr>
                <w:rFonts w:ascii="Times New Roman" w:eastAsia="Times New Roman" w:hAnsi="Times New Roman" w:cs="Times New Roman"/>
                <w:iCs/>
                <w:sz w:val="24"/>
                <w:szCs w:val="24"/>
                <w:lang w:eastAsia="lv-LV"/>
              </w:rPr>
              <w:t>, ar aizdedzes atslēg</w:t>
            </w:r>
            <w:r>
              <w:rPr>
                <w:rFonts w:ascii="Times New Roman" w:eastAsia="Times New Roman" w:hAnsi="Times New Roman" w:cs="Times New Roman"/>
                <w:iCs/>
                <w:sz w:val="24"/>
                <w:szCs w:val="24"/>
                <w:lang w:eastAsia="lv-LV"/>
              </w:rPr>
              <w:t>u</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2.5</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manuāla,</w:t>
            </w:r>
            <w:r w:rsidRPr="00DA22A8">
              <w:rPr>
                <w:rFonts w:ascii="Times New Roman" w:eastAsia="Times New Roman" w:hAnsi="Times New Roman" w:cs="Times New Roman"/>
                <w:iCs/>
                <w:sz w:val="24"/>
                <w:szCs w:val="24"/>
                <w:lang w:eastAsia="lv-LV"/>
              </w:rPr>
              <w:t xml:space="preserve"> 200</w:t>
            </w:r>
            <w:r>
              <w:rPr>
                <w:rFonts w:ascii="Times New Roman" w:eastAsia="Times New Roman" w:hAnsi="Times New Roman" w:cs="Times New Roman"/>
                <w:iCs/>
                <w:sz w:val="24"/>
                <w:szCs w:val="24"/>
                <w:lang w:eastAsia="lv-LV"/>
              </w:rPr>
              <w:t>3</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salons ar pelējumu, ilgstoši nav lietota, akumulators izlādējies</w:t>
            </w:r>
            <w:r w:rsidRPr="00DA22A8">
              <w:rPr>
                <w:rFonts w:ascii="Times New Roman" w:eastAsia="Times New Roman" w:hAnsi="Times New Roman" w:cs="Times New Roman"/>
                <w:iCs/>
                <w:sz w:val="24"/>
                <w:szCs w:val="24"/>
                <w:lang w:eastAsia="lv-LV"/>
              </w:rPr>
              <w:t>)</w:t>
            </w:r>
          </w:p>
          <w:p w14:paraId="49C23DC1" w14:textId="71B13953" w:rsidR="00251909" w:rsidRDefault="00251909" w:rsidP="00251909">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85</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90</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3BC80222" w14:textId="2053E91E" w:rsidR="00251909" w:rsidRDefault="00251909" w:rsidP="00251909">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lastRenderedPageBreak/>
              <w:t>1 gab.</w:t>
            </w:r>
          </w:p>
        </w:tc>
        <w:tc>
          <w:tcPr>
            <w:tcW w:w="1975" w:type="dxa"/>
            <w:tcBorders>
              <w:top w:val="single" w:sz="4" w:space="0" w:color="auto"/>
              <w:left w:val="single" w:sz="4" w:space="0" w:color="auto"/>
              <w:bottom w:val="single" w:sz="4" w:space="0" w:color="auto"/>
              <w:right w:val="single" w:sz="4" w:space="0" w:color="auto"/>
            </w:tcBorders>
            <w:vAlign w:val="center"/>
          </w:tcPr>
          <w:p w14:paraId="0306B736" w14:textId="77777777" w:rsidR="00251909" w:rsidRPr="00BB1995" w:rsidRDefault="00251909" w:rsidP="00251909">
            <w:pPr>
              <w:jc w:val="center"/>
              <w:rPr>
                <w:rFonts w:eastAsia="Times New Roman" w:cs="Times New Roman"/>
                <w:bCs/>
                <w:szCs w:val="24"/>
                <w:lang w:eastAsia="lv-LV"/>
              </w:rPr>
            </w:pPr>
          </w:p>
        </w:tc>
      </w:tr>
      <w:tr w:rsidR="00251909" w:rsidRPr="00BB1995" w14:paraId="3A32E93B"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6452DFD" w14:textId="77777777" w:rsidR="00251909" w:rsidRPr="00BB1995" w:rsidRDefault="00251909" w:rsidP="00251909">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29A22B4E" w14:textId="329D488F" w:rsidR="0033264D" w:rsidRPr="00DA22A8" w:rsidRDefault="0033264D" w:rsidP="0033264D">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Mercedes</w:t>
            </w:r>
            <w:proofErr w:type="spellEnd"/>
            <w:r>
              <w:rPr>
                <w:rFonts w:ascii="Times New Roman" w:eastAsia="Times New Roman" w:hAnsi="Times New Roman" w:cs="Times New Roman"/>
                <w:iCs/>
                <w:sz w:val="24"/>
                <w:szCs w:val="24"/>
                <w:lang w:eastAsia="lv-LV"/>
              </w:rPr>
              <w:t xml:space="preserve"> Benz B180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JE1149, VIN </w:t>
            </w:r>
            <w:r w:rsidRPr="0033264D">
              <w:rPr>
                <w:rFonts w:ascii="Times New Roman" w:eastAsia="Times New Roman" w:hAnsi="Times New Roman" w:cs="Times New Roman"/>
                <w:iCs/>
                <w:sz w:val="24"/>
                <w:szCs w:val="24"/>
                <w:lang w:eastAsia="lv-LV"/>
              </w:rPr>
              <w:t>WDD2452071J191826</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2.0</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automātiska, </w:t>
            </w:r>
            <w:r w:rsidRPr="00DA22A8">
              <w:rPr>
                <w:rFonts w:ascii="Times New Roman" w:eastAsia="Times New Roman" w:hAnsi="Times New Roman" w:cs="Times New Roman"/>
                <w:iCs/>
                <w:sz w:val="24"/>
                <w:szCs w:val="24"/>
                <w:lang w:eastAsia="lv-LV"/>
              </w:rPr>
              <w:t>200</w:t>
            </w:r>
            <w:r>
              <w:rPr>
                <w:rFonts w:ascii="Times New Roman" w:eastAsia="Times New Roman" w:hAnsi="Times New Roman" w:cs="Times New Roman"/>
                <w:iCs/>
                <w:sz w:val="24"/>
                <w:szCs w:val="24"/>
                <w:lang w:eastAsia="lv-LV"/>
              </w:rPr>
              <w:t>6</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 xml:space="preserve">virsbūve ar rūsu un mehāniskiem bojājumiem, bojātas paneļa plastmasas daļas, nolauzts salona </w:t>
            </w:r>
            <w:proofErr w:type="spellStart"/>
            <w:r>
              <w:rPr>
                <w:rFonts w:ascii="Times New Roman" w:eastAsia="Times New Roman" w:hAnsi="Times New Roman" w:cs="Times New Roman"/>
                <w:iCs/>
                <w:sz w:val="24"/>
                <w:szCs w:val="24"/>
                <w:lang w:eastAsia="lv-LV"/>
              </w:rPr>
              <w:t>atpakaļskata</w:t>
            </w:r>
            <w:proofErr w:type="spellEnd"/>
            <w:r>
              <w:rPr>
                <w:rFonts w:ascii="Times New Roman" w:eastAsia="Times New Roman" w:hAnsi="Times New Roman" w:cs="Times New Roman"/>
                <w:iCs/>
                <w:sz w:val="24"/>
                <w:szCs w:val="24"/>
                <w:lang w:eastAsia="lv-LV"/>
              </w:rPr>
              <w:t xml:space="preserve"> spogulis, salons ar pelējumu,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2701FE68" w14:textId="42CEEFF8" w:rsidR="00251909" w:rsidRDefault="0033264D" w:rsidP="0033264D">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9</w:t>
            </w:r>
            <w:r w:rsidR="00B75C07">
              <w:rPr>
                <w:rFonts w:ascii="Times New Roman" w:eastAsia="Times New Roman" w:hAnsi="Times New Roman" w:cs="Times New Roman"/>
                <w:bCs/>
                <w:i/>
                <w:sz w:val="24"/>
                <w:szCs w:val="24"/>
                <w:lang w:eastAsia="lv-LV"/>
              </w:rPr>
              <w:t>1</w:t>
            </w:r>
            <w:r w:rsidRPr="00DA22A8">
              <w:rPr>
                <w:rFonts w:ascii="Times New Roman" w:eastAsia="Times New Roman" w:hAnsi="Times New Roman" w:cs="Times New Roman"/>
                <w:bCs/>
                <w:i/>
                <w:sz w:val="24"/>
                <w:szCs w:val="24"/>
                <w:lang w:eastAsia="lv-LV"/>
              </w:rPr>
              <w:t>.-</w:t>
            </w:r>
            <w:r w:rsidR="00B75C07">
              <w:rPr>
                <w:rFonts w:ascii="Times New Roman" w:eastAsia="Times New Roman" w:hAnsi="Times New Roman" w:cs="Times New Roman"/>
                <w:bCs/>
                <w:i/>
                <w:sz w:val="24"/>
                <w:szCs w:val="24"/>
                <w:lang w:eastAsia="lv-LV"/>
              </w:rPr>
              <w:t>97</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128997CD" w14:textId="2909A051" w:rsidR="00251909" w:rsidRDefault="00BA1F18" w:rsidP="00251909">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439159E8" w14:textId="77777777" w:rsidR="00251909" w:rsidRPr="00BB1995" w:rsidRDefault="00251909" w:rsidP="00251909">
            <w:pPr>
              <w:jc w:val="center"/>
              <w:rPr>
                <w:rFonts w:eastAsia="Times New Roman" w:cs="Times New Roman"/>
                <w:bCs/>
                <w:szCs w:val="24"/>
                <w:lang w:eastAsia="lv-LV"/>
              </w:rPr>
            </w:pPr>
          </w:p>
        </w:tc>
      </w:tr>
      <w:tr w:rsidR="00251909" w:rsidRPr="00BB1995" w14:paraId="756DBE20"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55318BEA" w14:textId="77777777" w:rsidR="00251909" w:rsidRPr="00BB1995" w:rsidRDefault="00251909" w:rsidP="00251909">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1855FEB3" w14:textId="2D955502" w:rsidR="00E44BF4" w:rsidRPr="00DA22A8" w:rsidRDefault="00E44BF4" w:rsidP="00E44BF4">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Mercedes</w:t>
            </w:r>
            <w:proofErr w:type="spellEnd"/>
            <w:r>
              <w:rPr>
                <w:rFonts w:ascii="Times New Roman" w:eastAsia="Times New Roman" w:hAnsi="Times New Roman" w:cs="Times New Roman"/>
                <w:iCs/>
                <w:sz w:val="24"/>
                <w:szCs w:val="24"/>
                <w:lang w:eastAsia="lv-LV"/>
              </w:rPr>
              <w:t xml:space="preserve"> Benz C200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KU1493, VIN </w:t>
            </w:r>
            <w:r w:rsidRPr="00E44BF4">
              <w:rPr>
                <w:rFonts w:ascii="Times New Roman" w:eastAsia="Times New Roman" w:hAnsi="Times New Roman" w:cs="Times New Roman"/>
                <w:iCs/>
                <w:sz w:val="24"/>
                <w:szCs w:val="24"/>
                <w:lang w:eastAsia="lv-LV"/>
              </w:rPr>
              <w:t>WDB2032071F735691</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2.1</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automātiska, </w:t>
            </w:r>
            <w:r w:rsidRPr="00DA22A8">
              <w:rPr>
                <w:rFonts w:ascii="Times New Roman" w:eastAsia="Times New Roman" w:hAnsi="Times New Roman" w:cs="Times New Roman"/>
                <w:iCs/>
                <w:sz w:val="24"/>
                <w:szCs w:val="24"/>
                <w:lang w:eastAsia="lv-LV"/>
              </w:rPr>
              <w:t>200</w:t>
            </w:r>
            <w:r>
              <w:rPr>
                <w:rFonts w:ascii="Times New Roman" w:eastAsia="Times New Roman" w:hAnsi="Times New Roman" w:cs="Times New Roman"/>
                <w:iCs/>
                <w:sz w:val="24"/>
                <w:szCs w:val="24"/>
                <w:lang w:eastAsia="lv-LV"/>
              </w:rPr>
              <w:t>5</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salons ar pelējumu,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68D16174" w14:textId="18C871DA" w:rsidR="00251909" w:rsidRDefault="00E44BF4" w:rsidP="00E44BF4">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9</w:t>
            </w:r>
            <w:r w:rsidR="00BB5C9B">
              <w:rPr>
                <w:rFonts w:ascii="Times New Roman" w:eastAsia="Times New Roman" w:hAnsi="Times New Roman" w:cs="Times New Roman"/>
                <w:bCs/>
                <w:i/>
                <w:sz w:val="24"/>
                <w:szCs w:val="24"/>
                <w:lang w:eastAsia="lv-LV"/>
              </w:rPr>
              <w:t>8</w:t>
            </w:r>
            <w:r w:rsidRPr="00DA22A8">
              <w:rPr>
                <w:rFonts w:ascii="Times New Roman" w:eastAsia="Times New Roman" w:hAnsi="Times New Roman" w:cs="Times New Roman"/>
                <w:bCs/>
                <w:i/>
                <w:sz w:val="24"/>
                <w:szCs w:val="24"/>
                <w:lang w:eastAsia="lv-LV"/>
              </w:rPr>
              <w:t>.-</w:t>
            </w:r>
            <w:r w:rsidR="00BB5C9B">
              <w:rPr>
                <w:rFonts w:ascii="Times New Roman" w:eastAsia="Times New Roman" w:hAnsi="Times New Roman" w:cs="Times New Roman"/>
                <w:bCs/>
                <w:i/>
                <w:sz w:val="24"/>
                <w:szCs w:val="24"/>
                <w:lang w:eastAsia="lv-LV"/>
              </w:rPr>
              <w:t>103</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439489FD" w14:textId="7158159F" w:rsidR="00251909" w:rsidRDefault="00BA1F18" w:rsidP="00251909">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347E8980" w14:textId="77777777" w:rsidR="00251909" w:rsidRPr="00BB1995" w:rsidRDefault="00251909" w:rsidP="00251909">
            <w:pPr>
              <w:jc w:val="center"/>
              <w:rPr>
                <w:rFonts w:eastAsia="Times New Roman" w:cs="Times New Roman"/>
                <w:bCs/>
                <w:szCs w:val="24"/>
                <w:lang w:eastAsia="lv-LV"/>
              </w:rPr>
            </w:pPr>
          </w:p>
        </w:tc>
      </w:tr>
      <w:tr w:rsidR="00251909" w:rsidRPr="00BB1995" w14:paraId="02DC2647"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AE5CBE8" w14:textId="77777777" w:rsidR="00251909" w:rsidRPr="00BB1995" w:rsidRDefault="00251909" w:rsidP="00251909">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1512A03C" w14:textId="5E103CCC" w:rsidR="00A32B6E" w:rsidRPr="00DA22A8" w:rsidRDefault="00A32B6E" w:rsidP="00A32B6E">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Mikroautobuss </w:t>
            </w:r>
            <w:proofErr w:type="spellStart"/>
            <w:r>
              <w:rPr>
                <w:rFonts w:ascii="Times New Roman" w:eastAsia="Times New Roman" w:hAnsi="Times New Roman" w:cs="Times New Roman"/>
                <w:iCs/>
                <w:sz w:val="24"/>
                <w:szCs w:val="24"/>
                <w:lang w:eastAsia="lv-LV"/>
              </w:rPr>
              <w:t>Mercedes</w:t>
            </w:r>
            <w:proofErr w:type="spellEnd"/>
            <w:r>
              <w:rPr>
                <w:rFonts w:ascii="Times New Roman" w:eastAsia="Times New Roman" w:hAnsi="Times New Roman" w:cs="Times New Roman"/>
                <w:iCs/>
                <w:sz w:val="24"/>
                <w:szCs w:val="24"/>
                <w:lang w:eastAsia="lv-LV"/>
              </w:rPr>
              <w:t xml:space="preserve"> Benz </w:t>
            </w:r>
            <w:proofErr w:type="spellStart"/>
            <w:r>
              <w:rPr>
                <w:rFonts w:ascii="Times New Roman" w:eastAsia="Times New Roman" w:hAnsi="Times New Roman" w:cs="Times New Roman"/>
                <w:iCs/>
                <w:sz w:val="24"/>
                <w:szCs w:val="24"/>
                <w:lang w:eastAsia="lv-LV"/>
              </w:rPr>
              <w:t>Vito</w:t>
            </w:r>
            <w:proofErr w:type="spellEnd"/>
            <w:r>
              <w:rPr>
                <w:rFonts w:ascii="Times New Roman" w:eastAsia="Times New Roman" w:hAnsi="Times New Roman" w:cs="Times New Roman"/>
                <w:iCs/>
                <w:sz w:val="24"/>
                <w:szCs w:val="24"/>
                <w:lang w:eastAsia="lv-LV"/>
              </w:rPr>
              <w:t xml:space="preserve"> 111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MB1091, VIN </w:t>
            </w:r>
            <w:r w:rsidRPr="00A32B6E">
              <w:rPr>
                <w:rFonts w:ascii="Times New Roman" w:eastAsia="Times New Roman" w:hAnsi="Times New Roman" w:cs="Times New Roman"/>
                <w:iCs/>
                <w:sz w:val="24"/>
                <w:szCs w:val="24"/>
                <w:lang w:eastAsia="lv-LV"/>
              </w:rPr>
              <w:t>WDF63970313215080</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2.2</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automātiska, </w:t>
            </w:r>
            <w:r w:rsidRPr="00DA22A8">
              <w:rPr>
                <w:rFonts w:ascii="Times New Roman" w:eastAsia="Times New Roman" w:hAnsi="Times New Roman" w:cs="Times New Roman"/>
                <w:iCs/>
                <w:sz w:val="24"/>
                <w:szCs w:val="24"/>
                <w:lang w:eastAsia="lv-LV"/>
              </w:rPr>
              <w:t>200</w:t>
            </w:r>
            <w:r>
              <w:rPr>
                <w:rFonts w:ascii="Times New Roman" w:eastAsia="Times New Roman" w:hAnsi="Times New Roman" w:cs="Times New Roman"/>
                <w:iCs/>
                <w:sz w:val="24"/>
                <w:szCs w:val="24"/>
                <w:lang w:eastAsia="lv-LV"/>
              </w:rPr>
              <w:t>6</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aizmugurējais lab</w:t>
            </w:r>
            <w:r w:rsidR="00C607F6">
              <w:rPr>
                <w:rFonts w:ascii="Times New Roman" w:eastAsia="Times New Roman" w:hAnsi="Times New Roman" w:cs="Times New Roman"/>
                <w:iCs/>
                <w:sz w:val="24"/>
                <w:szCs w:val="24"/>
                <w:lang w:eastAsia="lv-LV"/>
              </w:rPr>
              <w:t xml:space="preserve">ais lukturis bojāts, </w:t>
            </w:r>
            <w:r>
              <w:rPr>
                <w:rFonts w:ascii="Times New Roman" w:eastAsia="Times New Roman" w:hAnsi="Times New Roman" w:cs="Times New Roman"/>
                <w:iCs/>
                <w:sz w:val="24"/>
                <w:szCs w:val="24"/>
                <w:lang w:eastAsia="lv-LV"/>
              </w:rPr>
              <w:t>salons ar pelējumu, ilgstoši nav lietota, akumulators izlādējies</w:t>
            </w:r>
            <w:r w:rsidRPr="00DA22A8">
              <w:rPr>
                <w:rFonts w:ascii="Times New Roman" w:eastAsia="Times New Roman" w:hAnsi="Times New Roman" w:cs="Times New Roman"/>
                <w:iCs/>
                <w:sz w:val="24"/>
                <w:szCs w:val="24"/>
                <w:lang w:eastAsia="lv-LV"/>
              </w:rPr>
              <w:t>)</w:t>
            </w:r>
          </w:p>
          <w:p w14:paraId="2CCC2E37" w14:textId="2965843C" w:rsidR="00251909" w:rsidRDefault="00A32B6E" w:rsidP="00A32B6E">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sidR="00E55C43">
              <w:rPr>
                <w:rFonts w:ascii="Times New Roman" w:eastAsia="Times New Roman" w:hAnsi="Times New Roman" w:cs="Times New Roman"/>
                <w:bCs/>
                <w:i/>
                <w:sz w:val="24"/>
                <w:szCs w:val="24"/>
                <w:lang w:eastAsia="lv-LV"/>
              </w:rPr>
              <w:t>104</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1</w:t>
            </w:r>
            <w:r w:rsidR="00E55C43">
              <w:rPr>
                <w:rFonts w:ascii="Times New Roman" w:eastAsia="Times New Roman" w:hAnsi="Times New Roman" w:cs="Times New Roman"/>
                <w:bCs/>
                <w:i/>
                <w:sz w:val="24"/>
                <w:szCs w:val="24"/>
                <w:lang w:eastAsia="lv-LV"/>
              </w:rPr>
              <w:t>1</w:t>
            </w:r>
            <w:r>
              <w:rPr>
                <w:rFonts w:ascii="Times New Roman" w:eastAsia="Times New Roman" w:hAnsi="Times New Roman" w:cs="Times New Roman"/>
                <w:bCs/>
                <w:i/>
                <w:sz w:val="24"/>
                <w:szCs w:val="24"/>
                <w:lang w:eastAsia="lv-LV"/>
              </w:rPr>
              <w:t>0</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3015D0E5" w14:textId="5B425891" w:rsidR="00251909" w:rsidRDefault="00BA1F18" w:rsidP="00251909">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4FFB9DA8" w14:textId="77777777" w:rsidR="00251909" w:rsidRPr="00BB1995" w:rsidRDefault="00251909" w:rsidP="00251909">
            <w:pPr>
              <w:jc w:val="center"/>
              <w:rPr>
                <w:rFonts w:eastAsia="Times New Roman" w:cs="Times New Roman"/>
                <w:bCs/>
                <w:szCs w:val="24"/>
                <w:lang w:eastAsia="lv-LV"/>
              </w:rPr>
            </w:pPr>
          </w:p>
        </w:tc>
      </w:tr>
      <w:tr w:rsidR="00251909" w:rsidRPr="00BB1995" w14:paraId="05DE88E1"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67921881" w14:textId="77777777" w:rsidR="00251909" w:rsidRPr="00BB1995" w:rsidRDefault="00251909" w:rsidP="00251909">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4E2A52F2" w14:textId="30BA263F" w:rsidR="00A37AD6" w:rsidRPr="00DA22A8" w:rsidRDefault="00A37AD6" w:rsidP="00A37AD6">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Mercedes</w:t>
            </w:r>
            <w:proofErr w:type="spellEnd"/>
            <w:r>
              <w:rPr>
                <w:rFonts w:ascii="Times New Roman" w:eastAsia="Times New Roman" w:hAnsi="Times New Roman" w:cs="Times New Roman"/>
                <w:iCs/>
                <w:sz w:val="24"/>
                <w:szCs w:val="24"/>
                <w:lang w:eastAsia="lv-LV"/>
              </w:rPr>
              <w:t xml:space="preserve"> Benz GLK 280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HP3918, VIN </w:t>
            </w:r>
            <w:r w:rsidRPr="00A37AD6">
              <w:rPr>
                <w:rFonts w:ascii="Times New Roman" w:eastAsia="Times New Roman" w:hAnsi="Times New Roman" w:cs="Times New Roman"/>
                <w:iCs/>
                <w:sz w:val="24"/>
                <w:szCs w:val="24"/>
                <w:lang w:eastAsia="lv-LV"/>
              </w:rPr>
              <w:t>WDC2049811F273714</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benzīns</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3.0</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automātiska, </w:t>
            </w:r>
            <w:r w:rsidRPr="00DA22A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11</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nelieliem mehāniskiem bojājumiem, ilgstoši nav lietota, akumulators izlādējies, bagāžas nodalījumu un motora pārsegu nevar atvērt</w:t>
            </w:r>
            <w:r w:rsidRPr="00DA22A8">
              <w:rPr>
                <w:rFonts w:ascii="Times New Roman" w:eastAsia="Times New Roman" w:hAnsi="Times New Roman" w:cs="Times New Roman"/>
                <w:iCs/>
                <w:sz w:val="24"/>
                <w:szCs w:val="24"/>
                <w:lang w:eastAsia="lv-LV"/>
              </w:rPr>
              <w:t>)</w:t>
            </w:r>
          </w:p>
          <w:p w14:paraId="6AC2EB0C" w14:textId="6BE73C78" w:rsidR="00251909" w:rsidRDefault="00A37AD6" w:rsidP="00A37AD6">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sidR="0095691C">
              <w:rPr>
                <w:rFonts w:ascii="Times New Roman" w:eastAsia="Times New Roman" w:hAnsi="Times New Roman" w:cs="Times New Roman"/>
                <w:bCs/>
                <w:i/>
                <w:sz w:val="24"/>
                <w:szCs w:val="24"/>
                <w:lang w:eastAsia="lv-LV"/>
              </w:rPr>
              <w:t>111</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1</w:t>
            </w:r>
            <w:r w:rsidR="0095691C">
              <w:rPr>
                <w:rFonts w:ascii="Times New Roman" w:eastAsia="Times New Roman" w:hAnsi="Times New Roman" w:cs="Times New Roman"/>
                <w:bCs/>
                <w:i/>
                <w:sz w:val="24"/>
                <w:szCs w:val="24"/>
                <w:lang w:eastAsia="lv-LV"/>
              </w:rPr>
              <w:t>15</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52C01190" w14:textId="1B4C8A6B" w:rsidR="00251909" w:rsidRDefault="00BA1F18" w:rsidP="00251909">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2D6E91DD" w14:textId="77777777" w:rsidR="00251909" w:rsidRPr="00BB1995" w:rsidRDefault="00251909" w:rsidP="00251909">
            <w:pPr>
              <w:jc w:val="center"/>
              <w:rPr>
                <w:rFonts w:eastAsia="Times New Roman" w:cs="Times New Roman"/>
                <w:bCs/>
                <w:szCs w:val="24"/>
                <w:lang w:eastAsia="lv-LV"/>
              </w:rPr>
            </w:pPr>
          </w:p>
        </w:tc>
      </w:tr>
      <w:tr w:rsidR="0095691C" w:rsidRPr="00BB1995" w14:paraId="68C6FE94"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3486F0D7" w14:textId="77777777" w:rsidR="0095691C" w:rsidRPr="00BB1995" w:rsidRDefault="0095691C" w:rsidP="00251909">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69EAA7B9" w14:textId="07216C42" w:rsidR="00C66100" w:rsidRPr="00DA22A8" w:rsidRDefault="00C66100" w:rsidP="00C66100">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Mitsubishi</w:t>
            </w:r>
            <w:proofErr w:type="spellEnd"/>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Pajero</w:t>
            </w:r>
            <w:proofErr w:type="spellEnd"/>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PO9493, VIN </w:t>
            </w:r>
            <w:r w:rsidRPr="00C66100">
              <w:rPr>
                <w:rFonts w:ascii="Times New Roman" w:eastAsia="Times New Roman" w:hAnsi="Times New Roman" w:cs="Times New Roman"/>
                <w:iCs/>
                <w:sz w:val="24"/>
                <w:szCs w:val="24"/>
                <w:lang w:eastAsia="lv-LV"/>
              </w:rPr>
              <w:t>JMBLYV78W4J002425</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ar</w:t>
            </w:r>
            <w:r w:rsidRPr="00DA22A8">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lastRenderedPageBreak/>
              <w:t>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3.2</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manuāla, </w:t>
            </w:r>
            <w:r w:rsidRPr="00DA22A8">
              <w:rPr>
                <w:rFonts w:ascii="Times New Roman" w:eastAsia="Times New Roman" w:hAnsi="Times New Roman" w:cs="Times New Roman"/>
                <w:iCs/>
                <w:sz w:val="24"/>
                <w:szCs w:val="24"/>
                <w:lang w:eastAsia="lv-LV"/>
              </w:rPr>
              <w:t>200</w:t>
            </w:r>
            <w:r>
              <w:rPr>
                <w:rFonts w:ascii="Times New Roman" w:eastAsia="Times New Roman" w:hAnsi="Times New Roman" w:cs="Times New Roman"/>
                <w:iCs/>
                <w:sz w:val="24"/>
                <w:szCs w:val="24"/>
                <w:lang w:eastAsia="lv-LV"/>
              </w:rPr>
              <w:t>3</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salons ar pelējumu,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37D22DB7" w14:textId="736283E5" w:rsidR="0095691C" w:rsidRDefault="00C66100" w:rsidP="00C66100">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sidR="00BD3754">
              <w:rPr>
                <w:rFonts w:ascii="Times New Roman" w:eastAsia="Times New Roman" w:hAnsi="Times New Roman" w:cs="Times New Roman"/>
                <w:bCs/>
                <w:i/>
                <w:sz w:val="24"/>
                <w:szCs w:val="24"/>
                <w:lang w:eastAsia="lv-LV"/>
              </w:rPr>
              <w:t>116</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1</w:t>
            </w:r>
            <w:r w:rsidR="00BD3754">
              <w:rPr>
                <w:rFonts w:ascii="Times New Roman" w:eastAsia="Times New Roman" w:hAnsi="Times New Roman" w:cs="Times New Roman"/>
                <w:bCs/>
                <w:i/>
                <w:sz w:val="24"/>
                <w:szCs w:val="24"/>
                <w:lang w:eastAsia="lv-LV"/>
              </w:rPr>
              <w:t>22</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15309582" w14:textId="6266F93F" w:rsidR="0095691C" w:rsidRDefault="00BA1F18" w:rsidP="00251909">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lastRenderedPageBreak/>
              <w:t>1 gab.</w:t>
            </w:r>
          </w:p>
        </w:tc>
        <w:tc>
          <w:tcPr>
            <w:tcW w:w="1975" w:type="dxa"/>
            <w:tcBorders>
              <w:top w:val="single" w:sz="4" w:space="0" w:color="auto"/>
              <w:left w:val="single" w:sz="4" w:space="0" w:color="auto"/>
              <w:bottom w:val="single" w:sz="4" w:space="0" w:color="auto"/>
              <w:right w:val="single" w:sz="4" w:space="0" w:color="auto"/>
            </w:tcBorders>
            <w:vAlign w:val="center"/>
          </w:tcPr>
          <w:p w14:paraId="03E44F68" w14:textId="77777777" w:rsidR="0095691C" w:rsidRPr="00BB1995" w:rsidRDefault="0095691C" w:rsidP="00251909">
            <w:pPr>
              <w:jc w:val="center"/>
              <w:rPr>
                <w:rFonts w:eastAsia="Times New Roman" w:cs="Times New Roman"/>
                <w:bCs/>
                <w:szCs w:val="24"/>
                <w:lang w:eastAsia="lv-LV"/>
              </w:rPr>
            </w:pPr>
          </w:p>
        </w:tc>
      </w:tr>
      <w:tr w:rsidR="0095691C" w:rsidRPr="00BB1995" w14:paraId="47B0A9EF"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42C3374" w14:textId="77777777" w:rsidR="0095691C" w:rsidRPr="00BB1995" w:rsidRDefault="0095691C" w:rsidP="00251909">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15614054" w14:textId="561CBB92" w:rsidR="008E7697" w:rsidRPr="00DA22A8" w:rsidRDefault="008E7697" w:rsidP="008E7697">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Nissan </w:t>
            </w:r>
            <w:proofErr w:type="spellStart"/>
            <w:r>
              <w:rPr>
                <w:rFonts w:ascii="Times New Roman" w:eastAsia="Times New Roman" w:hAnsi="Times New Roman" w:cs="Times New Roman"/>
                <w:iCs/>
                <w:sz w:val="24"/>
                <w:szCs w:val="24"/>
                <w:lang w:eastAsia="lv-LV"/>
              </w:rPr>
              <w:t>Pathfinder</w:t>
            </w:r>
            <w:proofErr w:type="spellEnd"/>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GG9563, VIN </w:t>
            </w:r>
            <w:r w:rsidRPr="008E7697">
              <w:rPr>
                <w:rFonts w:ascii="Times New Roman" w:eastAsia="Times New Roman" w:hAnsi="Times New Roman" w:cs="Times New Roman"/>
                <w:iCs/>
                <w:sz w:val="24"/>
                <w:szCs w:val="24"/>
                <w:lang w:eastAsia="lv-LV"/>
              </w:rPr>
              <w:t>VSKJVWR51U0129316</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2.5</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automātiska, </w:t>
            </w:r>
            <w:r w:rsidRPr="00DA22A8">
              <w:rPr>
                <w:rFonts w:ascii="Times New Roman" w:eastAsia="Times New Roman" w:hAnsi="Times New Roman" w:cs="Times New Roman"/>
                <w:iCs/>
                <w:sz w:val="24"/>
                <w:szCs w:val="24"/>
                <w:lang w:eastAsia="lv-LV"/>
              </w:rPr>
              <w:t>200</w:t>
            </w:r>
            <w:r>
              <w:rPr>
                <w:rFonts w:ascii="Times New Roman" w:eastAsia="Times New Roman" w:hAnsi="Times New Roman" w:cs="Times New Roman"/>
                <w:iCs/>
                <w:sz w:val="24"/>
                <w:szCs w:val="24"/>
                <w:lang w:eastAsia="lv-LV"/>
              </w:rPr>
              <w:t>6</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bojāts priekšējais pagrieziena rādītājs, salons ar pelējumu, ilgstoši nav lietota, akumulators izlādējies, motora pārsegu nevar atvērt</w:t>
            </w:r>
            <w:r w:rsidRPr="00DA22A8">
              <w:rPr>
                <w:rFonts w:ascii="Times New Roman" w:eastAsia="Times New Roman" w:hAnsi="Times New Roman" w:cs="Times New Roman"/>
                <w:iCs/>
                <w:sz w:val="24"/>
                <w:szCs w:val="24"/>
                <w:lang w:eastAsia="lv-LV"/>
              </w:rPr>
              <w:t>)</w:t>
            </w:r>
          </w:p>
          <w:p w14:paraId="5EBEEF1C" w14:textId="7FB44EB5" w:rsidR="0095691C" w:rsidRDefault="008E7697" w:rsidP="008E7697">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123</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130</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5DE7FCAE" w14:textId="2374BF94" w:rsidR="0095691C" w:rsidRDefault="00BA1F18" w:rsidP="00251909">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27D5948D" w14:textId="77777777" w:rsidR="0095691C" w:rsidRPr="00BB1995" w:rsidRDefault="0095691C" w:rsidP="00251909">
            <w:pPr>
              <w:jc w:val="center"/>
              <w:rPr>
                <w:rFonts w:eastAsia="Times New Roman" w:cs="Times New Roman"/>
                <w:bCs/>
                <w:szCs w:val="24"/>
                <w:lang w:eastAsia="lv-LV"/>
              </w:rPr>
            </w:pPr>
          </w:p>
        </w:tc>
      </w:tr>
      <w:tr w:rsidR="0095691C" w:rsidRPr="00BB1995" w14:paraId="05113E3D"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3787AF00" w14:textId="77777777" w:rsidR="0095691C" w:rsidRPr="00BB1995" w:rsidRDefault="0095691C" w:rsidP="00251909">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3ED42083" w14:textId="1384B012" w:rsidR="008E33B4" w:rsidRPr="00DA22A8" w:rsidRDefault="008E33B4" w:rsidP="008E33B4">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Nissan X-</w:t>
            </w:r>
            <w:proofErr w:type="spellStart"/>
            <w:r>
              <w:rPr>
                <w:rFonts w:ascii="Times New Roman" w:eastAsia="Times New Roman" w:hAnsi="Times New Roman" w:cs="Times New Roman"/>
                <w:iCs/>
                <w:sz w:val="24"/>
                <w:szCs w:val="24"/>
                <w:lang w:eastAsia="lv-LV"/>
              </w:rPr>
              <w:t>Trail</w:t>
            </w:r>
            <w:proofErr w:type="spellEnd"/>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KB5074, VIN J</w:t>
            </w:r>
            <w:r w:rsidRPr="008E33B4">
              <w:rPr>
                <w:rFonts w:ascii="Times New Roman" w:eastAsia="Times New Roman" w:hAnsi="Times New Roman" w:cs="Times New Roman"/>
                <w:iCs/>
                <w:sz w:val="24"/>
                <w:szCs w:val="24"/>
                <w:lang w:eastAsia="lv-LV"/>
              </w:rPr>
              <w:t>N1TENT30U0335011</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3.2</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manuāla, </w:t>
            </w:r>
            <w:r w:rsidRPr="00DA22A8">
              <w:rPr>
                <w:rFonts w:ascii="Times New Roman" w:eastAsia="Times New Roman" w:hAnsi="Times New Roman" w:cs="Times New Roman"/>
                <w:iCs/>
                <w:sz w:val="24"/>
                <w:szCs w:val="24"/>
                <w:lang w:eastAsia="lv-LV"/>
              </w:rPr>
              <w:t>200</w:t>
            </w:r>
            <w:r>
              <w:rPr>
                <w:rFonts w:ascii="Times New Roman" w:eastAsia="Times New Roman" w:hAnsi="Times New Roman" w:cs="Times New Roman"/>
                <w:iCs/>
                <w:sz w:val="24"/>
                <w:szCs w:val="24"/>
                <w:lang w:eastAsia="lv-LV"/>
              </w:rPr>
              <w:t>3</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salons ar pelējumu, ilgstoši nav lietota, akumulators izlādējies, motora pārsegu nevar atvērt</w:t>
            </w:r>
            <w:r w:rsidRPr="00DA22A8">
              <w:rPr>
                <w:rFonts w:ascii="Times New Roman" w:eastAsia="Times New Roman" w:hAnsi="Times New Roman" w:cs="Times New Roman"/>
                <w:iCs/>
                <w:sz w:val="24"/>
                <w:szCs w:val="24"/>
                <w:lang w:eastAsia="lv-LV"/>
              </w:rPr>
              <w:t>)</w:t>
            </w:r>
          </w:p>
          <w:p w14:paraId="6B5176A7" w14:textId="30A01B29" w:rsidR="0095691C" w:rsidRDefault="008E33B4" w:rsidP="008E33B4">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131</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138</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2F41D4D6" w14:textId="50E65480" w:rsidR="0095691C" w:rsidRDefault="00BA1F18" w:rsidP="00251909">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0B8EEC70" w14:textId="77777777" w:rsidR="0095691C" w:rsidRPr="00BB1995" w:rsidRDefault="0095691C" w:rsidP="00251909">
            <w:pPr>
              <w:jc w:val="center"/>
              <w:rPr>
                <w:rFonts w:eastAsia="Times New Roman" w:cs="Times New Roman"/>
                <w:bCs/>
                <w:szCs w:val="24"/>
                <w:lang w:eastAsia="lv-LV"/>
              </w:rPr>
            </w:pPr>
          </w:p>
        </w:tc>
      </w:tr>
      <w:tr w:rsidR="0095691C" w:rsidRPr="00BB1995" w14:paraId="62C085AB"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6037CD94" w14:textId="77777777" w:rsidR="0095691C" w:rsidRPr="00BB1995" w:rsidRDefault="0095691C" w:rsidP="00251909">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65E52DC6" w14:textId="237C79A6" w:rsidR="008E7363" w:rsidRPr="00DA22A8" w:rsidRDefault="008E7363" w:rsidP="008E7363">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w:t>
            </w:r>
            <w:proofErr w:type="spellStart"/>
            <w:r w:rsidRPr="008E7363">
              <w:rPr>
                <w:rFonts w:ascii="Times New Roman" w:eastAsia="Times New Roman" w:hAnsi="Times New Roman" w:cs="Times New Roman"/>
                <w:iCs/>
                <w:sz w:val="24"/>
                <w:szCs w:val="24"/>
                <w:lang w:eastAsia="lv-LV"/>
              </w:rPr>
              <w:t>Opel</w:t>
            </w:r>
            <w:proofErr w:type="spellEnd"/>
            <w:r w:rsidRPr="008E7363">
              <w:rPr>
                <w:rFonts w:ascii="Times New Roman" w:eastAsia="Times New Roman" w:hAnsi="Times New Roman" w:cs="Times New Roman"/>
                <w:iCs/>
                <w:sz w:val="24"/>
                <w:szCs w:val="24"/>
                <w:lang w:eastAsia="lv-LV"/>
              </w:rPr>
              <w:t xml:space="preserve"> Astra </w:t>
            </w:r>
            <w:proofErr w:type="spellStart"/>
            <w:r w:rsidRPr="008E7363">
              <w:rPr>
                <w:rFonts w:ascii="Times New Roman" w:eastAsia="Times New Roman" w:hAnsi="Times New Roman" w:cs="Times New Roman"/>
                <w:iCs/>
                <w:sz w:val="24"/>
                <w:szCs w:val="24"/>
                <w:lang w:eastAsia="lv-LV"/>
              </w:rPr>
              <w:t>Station</w:t>
            </w:r>
            <w:proofErr w:type="spellEnd"/>
            <w:r w:rsidRPr="008E7363">
              <w:rPr>
                <w:rFonts w:ascii="Times New Roman" w:eastAsia="Times New Roman" w:hAnsi="Times New Roman" w:cs="Times New Roman"/>
                <w:iCs/>
                <w:sz w:val="24"/>
                <w:szCs w:val="24"/>
                <w:lang w:eastAsia="lv-LV"/>
              </w:rPr>
              <w:t xml:space="preserve"> </w:t>
            </w:r>
            <w:proofErr w:type="spellStart"/>
            <w:r w:rsidRPr="008E7363">
              <w:rPr>
                <w:rFonts w:ascii="Times New Roman" w:eastAsia="Times New Roman" w:hAnsi="Times New Roman" w:cs="Times New Roman"/>
                <w:iCs/>
                <w:sz w:val="24"/>
                <w:szCs w:val="24"/>
                <w:lang w:eastAsia="lv-LV"/>
              </w:rPr>
              <w:t>Wagon</w:t>
            </w:r>
            <w:proofErr w:type="spellEnd"/>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HZ3305, VIN </w:t>
            </w:r>
            <w:r w:rsidRPr="008E7363">
              <w:rPr>
                <w:rFonts w:ascii="Times New Roman" w:eastAsia="Times New Roman" w:hAnsi="Times New Roman" w:cs="Times New Roman"/>
                <w:iCs/>
                <w:sz w:val="24"/>
                <w:szCs w:val="24"/>
                <w:lang w:eastAsia="lv-LV"/>
              </w:rPr>
              <w:t>W0L0AHL3555033360</w:t>
            </w:r>
            <w:r>
              <w:rPr>
                <w:rFonts w:ascii="Times New Roman" w:eastAsia="Times New Roman" w:hAnsi="Times New Roman" w:cs="Times New Roman"/>
                <w:iCs/>
                <w:sz w:val="24"/>
                <w:szCs w:val="24"/>
                <w:lang w:eastAsia="lv-LV"/>
              </w:rPr>
              <w:t>, 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1</w:t>
            </w:r>
            <w:r w:rsidR="00D866E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7</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200</w:t>
            </w:r>
            <w:r>
              <w:rPr>
                <w:rFonts w:ascii="Times New Roman" w:eastAsia="Times New Roman" w:hAnsi="Times New Roman" w:cs="Times New Roman"/>
                <w:iCs/>
                <w:sz w:val="24"/>
                <w:szCs w:val="24"/>
                <w:lang w:eastAsia="lv-LV"/>
              </w:rPr>
              <w:t>4</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aizslēgta, ilgstoši nav lietota</w:t>
            </w:r>
            <w:r w:rsidRPr="00DA22A8">
              <w:rPr>
                <w:rFonts w:ascii="Times New Roman" w:eastAsia="Times New Roman" w:hAnsi="Times New Roman" w:cs="Times New Roman"/>
                <w:iCs/>
                <w:sz w:val="24"/>
                <w:szCs w:val="24"/>
                <w:lang w:eastAsia="lv-LV"/>
              </w:rPr>
              <w:t>)</w:t>
            </w:r>
          </w:p>
          <w:p w14:paraId="57D691FD" w14:textId="11DD3E8A" w:rsidR="0095691C" w:rsidRDefault="008E7363" w:rsidP="008E7363">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139</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141</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5DAB6DFA" w14:textId="2F449422" w:rsidR="0095691C" w:rsidRDefault="00BA1F18" w:rsidP="00251909">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14A6EC36" w14:textId="77777777" w:rsidR="0095691C" w:rsidRPr="00BB1995" w:rsidRDefault="0095691C" w:rsidP="00251909">
            <w:pPr>
              <w:jc w:val="center"/>
              <w:rPr>
                <w:rFonts w:eastAsia="Times New Roman" w:cs="Times New Roman"/>
                <w:bCs/>
                <w:szCs w:val="24"/>
                <w:lang w:eastAsia="lv-LV"/>
              </w:rPr>
            </w:pPr>
          </w:p>
        </w:tc>
      </w:tr>
      <w:tr w:rsidR="0095691C" w:rsidRPr="00BB1995" w14:paraId="15687A3D"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4F2B9622" w14:textId="77777777" w:rsidR="0095691C" w:rsidRPr="00BB1995" w:rsidRDefault="0095691C" w:rsidP="00251909">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17A9D0F9" w14:textId="7C67C2AC" w:rsidR="00FB2A8F" w:rsidRPr="00DA22A8" w:rsidRDefault="00FB2A8F" w:rsidP="00FB2A8F">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DA22A8">
              <w:rPr>
                <w:rFonts w:ascii="Times New Roman" w:eastAsia="Times New Roman" w:hAnsi="Times New Roman" w:cs="Times New Roman"/>
                <w:iCs/>
                <w:sz w:val="24"/>
                <w:szCs w:val="24"/>
                <w:lang w:eastAsia="lv-LV"/>
              </w:rPr>
              <w:t>utomašīna</w:t>
            </w:r>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Opel</w:t>
            </w:r>
            <w:proofErr w:type="spellEnd"/>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Corsa</w:t>
            </w:r>
            <w:proofErr w:type="spellEnd"/>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GK8007, VIN </w:t>
            </w:r>
            <w:r w:rsidRPr="00FB2A8F">
              <w:rPr>
                <w:rFonts w:ascii="Times New Roman" w:eastAsia="Times New Roman" w:hAnsi="Times New Roman" w:cs="Times New Roman"/>
                <w:iCs/>
                <w:sz w:val="24"/>
                <w:szCs w:val="24"/>
                <w:lang w:eastAsia="lv-LV"/>
              </w:rPr>
              <w:t>W0L0SDL6874217715</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benzīns</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1.4</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manuāla, </w:t>
            </w:r>
            <w:r w:rsidRPr="00DA22A8">
              <w:rPr>
                <w:rFonts w:ascii="Times New Roman" w:eastAsia="Times New Roman" w:hAnsi="Times New Roman" w:cs="Times New Roman"/>
                <w:iCs/>
                <w:sz w:val="24"/>
                <w:szCs w:val="24"/>
                <w:lang w:eastAsia="lv-LV"/>
              </w:rPr>
              <w:t>200</w:t>
            </w:r>
            <w:r>
              <w:rPr>
                <w:rFonts w:ascii="Times New Roman" w:eastAsia="Times New Roman" w:hAnsi="Times New Roman" w:cs="Times New Roman"/>
                <w:iCs/>
                <w:sz w:val="24"/>
                <w:szCs w:val="24"/>
                <w:lang w:eastAsia="lv-LV"/>
              </w:rPr>
              <w:t>7</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salons ar pelējumu,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562B724A" w14:textId="332DE088" w:rsidR="0095691C" w:rsidRDefault="00FB2A8F" w:rsidP="00FB2A8F">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142</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147</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5BCC55DA" w14:textId="74F3A9D3" w:rsidR="0095691C" w:rsidRDefault="00BA1F18" w:rsidP="00251909">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49066549" w14:textId="77777777" w:rsidR="0095691C" w:rsidRPr="00BB1995" w:rsidRDefault="0095691C" w:rsidP="00251909">
            <w:pPr>
              <w:jc w:val="center"/>
              <w:rPr>
                <w:rFonts w:eastAsia="Times New Roman" w:cs="Times New Roman"/>
                <w:bCs/>
                <w:szCs w:val="24"/>
                <w:lang w:eastAsia="lv-LV"/>
              </w:rPr>
            </w:pPr>
          </w:p>
        </w:tc>
      </w:tr>
      <w:tr w:rsidR="00FB2A8F" w:rsidRPr="00BB1995" w14:paraId="3B4F2F2A"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12432F72" w14:textId="77777777" w:rsidR="00FB2A8F" w:rsidRPr="00BB1995" w:rsidRDefault="00FB2A8F" w:rsidP="00251909">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4665ADA9" w14:textId="0ACC1D44" w:rsidR="007C64B5" w:rsidRPr="00DA22A8" w:rsidRDefault="007C64B5" w:rsidP="007C64B5">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1657CF">
              <w:rPr>
                <w:rFonts w:eastAsia="Times New Roman" w:cs="Times New Roman"/>
                <w:iCs/>
                <w:szCs w:val="24"/>
                <w:lang w:eastAsia="lv-LV"/>
              </w:rPr>
              <w:t xml:space="preserve">Automašīna </w:t>
            </w:r>
            <w:proofErr w:type="spellStart"/>
            <w:r w:rsidRPr="00D866E3">
              <w:rPr>
                <w:rFonts w:eastAsia="Times New Roman" w:cs="Times New Roman"/>
                <w:iCs/>
                <w:szCs w:val="24"/>
                <w:lang w:eastAsia="lv-LV"/>
              </w:rPr>
              <w:t>Opel</w:t>
            </w:r>
            <w:proofErr w:type="spellEnd"/>
            <w:r w:rsidRPr="00D866E3">
              <w:rPr>
                <w:rFonts w:eastAsia="Times New Roman" w:cs="Times New Roman"/>
                <w:iCs/>
                <w:szCs w:val="24"/>
                <w:lang w:eastAsia="lv-LV"/>
              </w:rPr>
              <w:t xml:space="preserve"> </w:t>
            </w:r>
            <w:proofErr w:type="spellStart"/>
            <w:r w:rsidRPr="00D866E3">
              <w:rPr>
                <w:rFonts w:eastAsia="Times New Roman" w:cs="Times New Roman"/>
                <w:iCs/>
                <w:szCs w:val="24"/>
                <w:lang w:eastAsia="lv-LV"/>
              </w:rPr>
              <w:t>Insignia</w:t>
            </w:r>
            <w:proofErr w:type="spellEnd"/>
            <w:r w:rsidRPr="00D866E3">
              <w:rPr>
                <w:rFonts w:eastAsia="Times New Roman" w:cs="Times New Roman"/>
                <w:iCs/>
                <w:szCs w:val="24"/>
                <w:lang w:eastAsia="lv-LV"/>
              </w:rPr>
              <w:t xml:space="preserve"> Sports </w:t>
            </w:r>
            <w:proofErr w:type="spellStart"/>
            <w:r w:rsidRPr="00D866E3">
              <w:rPr>
                <w:rFonts w:eastAsia="Times New Roman" w:cs="Times New Roman"/>
                <w:iCs/>
                <w:szCs w:val="24"/>
                <w:lang w:eastAsia="lv-LV"/>
              </w:rPr>
              <w:t>Tourer</w:t>
            </w:r>
            <w:proofErr w:type="spellEnd"/>
            <w:r w:rsidRPr="007C64B5">
              <w:rPr>
                <w:rFonts w:eastAsia="Times New Roman" w:cs="Times New Roman"/>
                <w:iCs/>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sidRPr="007C64B5">
              <w:rPr>
                <w:rFonts w:ascii="Times New Roman" w:eastAsia="Times New Roman" w:hAnsi="Times New Roman" w:cs="Times New Roman"/>
                <w:iCs/>
                <w:sz w:val="24"/>
                <w:szCs w:val="24"/>
                <w:lang w:eastAsia="lv-LV"/>
              </w:rPr>
              <w:t>LC2863</w:t>
            </w:r>
            <w:r>
              <w:rPr>
                <w:rFonts w:ascii="Times New Roman" w:eastAsia="Times New Roman" w:hAnsi="Times New Roman" w:cs="Times New Roman"/>
                <w:iCs/>
                <w:sz w:val="24"/>
                <w:szCs w:val="24"/>
                <w:lang w:eastAsia="lv-LV"/>
              </w:rPr>
              <w:t xml:space="preserve">, VIN </w:t>
            </w:r>
            <w:r w:rsidRPr="007C64B5">
              <w:rPr>
                <w:rFonts w:ascii="Times New Roman" w:eastAsia="Times New Roman" w:hAnsi="Times New Roman" w:cs="Times New Roman"/>
                <w:iCs/>
                <w:sz w:val="24"/>
                <w:szCs w:val="24"/>
                <w:lang w:eastAsia="lv-LV"/>
              </w:rPr>
              <w:t>W0LGT8EM1B1026098</w:t>
            </w:r>
            <w:r>
              <w:rPr>
                <w:rFonts w:ascii="Times New Roman" w:eastAsia="Times New Roman" w:hAnsi="Times New Roman" w:cs="Times New Roman"/>
                <w:iCs/>
                <w:sz w:val="24"/>
                <w:szCs w:val="24"/>
                <w:lang w:eastAsia="lv-LV"/>
              </w:rPr>
              <w:t>, 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w:t>
            </w:r>
            <w:r w:rsidR="00B019D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0</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automātiska, </w:t>
            </w:r>
            <w:r w:rsidRPr="00DA22A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10</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salons ar pelējumu,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367FDEE3" w14:textId="13244678" w:rsidR="00FB2A8F" w:rsidRDefault="007C64B5" w:rsidP="007C64B5">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lastRenderedPageBreak/>
              <w:t xml:space="preserve">(skatīt 1.pielikuma </w:t>
            </w:r>
            <w:r>
              <w:rPr>
                <w:rFonts w:ascii="Times New Roman" w:eastAsia="Times New Roman" w:hAnsi="Times New Roman" w:cs="Times New Roman"/>
                <w:bCs/>
                <w:i/>
                <w:sz w:val="24"/>
                <w:szCs w:val="24"/>
                <w:lang w:eastAsia="lv-LV"/>
              </w:rPr>
              <w:t>1</w:t>
            </w:r>
            <w:r w:rsidR="00AD077E">
              <w:rPr>
                <w:rFonts w:ascii="Times New Roman" w:eastAsia="Times New Roman" w:hAnsi="Times New Roman" w:cs="Times New Roman"/>
                <w:bCs/>
                <w:i/>
                <w:sz w:val="24"/>
                <w:szCs w:val="24"/>
                <w:lang w:eastAsia="lv-LV"/>
              </w:rPr>
              <w:t>48</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1</w:t>
            </w:r>
            <w:r w:rsidR="00AD077E">
              <w:rPr>
                <w:rFonts w:ascii="Times New Roman" w:eastAsia="Times New Roman" w:hAnsi="Times New Roman" w:cs="Times New Roman"/>
                <w:bCs/>
                <w:i/>
                <w:sz w:val="24"/>
                <w:szCs w:val="24"/>
                <w:lang w:eastAsia="lv-LV"/>
              </w:rPr>
              <w:t>52</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62968653" w14:textId="42C6FCD0" w:rsidR="00FB2A8F" w:rsidRDefault="00BA1F18" w:rsidP="00251909">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lastRenderedPageBreak/>
              <w:t>1 gab.</w:t>
            </w:r>
          </w:p>
        </w:tc>
        <w:tc>
          <w:tcPr>
            <w:tcW w:w="1975" w:type="dxa"/>
            <w:tcBorders>
              <w:top w:val="single" w:sz="4" w:space="0" w:color="auto"/>
              <w:left w:val="single" w:sz="4" w:space="0" w:color="auto"/>
              <w:bottom w:val="single" w:sz="4" w:space="0" w:color="auto"/>
              <w:right w:val="single" w:sz="4" w:space="0" w:color="auto"/>
            </w:tcBorders>
            <w:vAlign w:val="center"/>
          </w:tcPr>
          <w:p w14:paraId="43AC1284" w14:textId="77777777" w:rsidR="00FB2A8F" w:rsidRPr="00BB1995" w:rsidRDefault="00FB2A8F" w:rsidP="00251909">
            <w:pPr>
              <w:jc w:val="center"/>
              <w:rPr>
                <w:rFonts w:eastAsia="Times New Roman" w:cs="Times New Roman"/>
                <w:bCs/>
                <w:szCs w:val="24"/>
                <w:lang w:eastAsia="lv-LV"/>
              </w:rPr>
            </w:pPr>
          </w:p>
        </w:tc>
      </w:tr>
      <w:tr w:rsidR="001657CF" w:rsidRPr="00BB1995" w14:paraId="51F8CA27"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2C456BA" w14:textId="77777777" w:rsidR="001657CF" w:rsidRPr="00BB1995" w:rsidRDefault="001657CF" w:rsidP="001657CF">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187BF92E" w14:textId="27BA25F2" w:rsidR="001657CF" w:rsidRPr="00DA22A8" w:rsidRDefault="001657CF" w:rsidP="001657CF">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414B1B">
              <w:rPr>
                <w:rFonts w:ascii="Times New Roman" w:eastAsia="Times New Roman" w:hAnsi="Times New Roman" w:cs="Times New Roman"/>
                <w:iCs/>
                <w:sz w:val="24"/>
                <w:szCs w:val="24"/>
                <w:lang w:eastAsia="lv-LV"/>
              </w:rPr>
              <w:t xml:space="preserve">Automašīna </w:t>
            </w:r>
            <w:proofErr w:type="spellStart"/>
            <w:r w:rsidRPr="00414B1B">
              <w:rPr>
                <w:rFonts w:ascii="Times New Roman" w:eastAsia="Times New Roman" w:hAnsi="Times New Roman" w:cs="Times New Roman"/>
                <w:iCs/>
                <w:sz w:val="24"/>
                <w:szCs w:val="24"/>
                <w:lang w:eastAsia="lv-LV"/>
              </w:rPr>
              <w:t>Opel</w:t>
            </w:r>
            <w:proofErr w:type="spellEnd"/>
            <w:r w:rsidRPr="00414B1B">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Zafira</w:t>
            </w:r>
            <w:proofErr w:type="spellEnd"/>
            <w:r w:rsidRPr="007C64B5">
              <w:rPr>
                <w:rFonts w:eastAsia="Times New Roman" w:cs="Times New Roman"/>
                <w:iCs/>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sidRPr="001657CF">
              <w:rPr>
                <w:rFonts w:ascii="Times New Roman" w:eastAsia="Times New Roman" w:hAnsi="Times New Roman" w:cs="Times New Roman"/>
                <w:iCs/>
                <w:sz w:val="24"/>
                <w:szCs w:val="24"/>
                <w:lang w:eastAsia="lv-LV"/>
              </w:rPr>
              <w:t>HG5064</w:t>
            </w:r>
            <w:r>
              <w:rPr>
                <w:rFonts w:ascii="Times New Roman" w:eastAsia="Times New Roman" w:hAnsi="Times New Roman" w:cs="Times New Roman"/>
                <w:iCs/>
                <w:sz w:val="24"/>
                <w:szCs w:val="24"/>
                <w:lang w:eastAsia="lv-LV"/>
              </w:rPr>
              <w:t xml:space="preserve">, VIN </w:t>
            </w:r>
            <w:r w:rsidRPr="001657CF">
              <w:rPr>
                <w:rFonts w:ascii="Times New Roman" w:eastAsia="Times New Roman" w:hAnsi="Times New Roman" w:cs="Times New Roman"/>
                <w:iCs/>
                <w:sz w:val="24"/>
                <w:szCs w:val="24"/>
                <w:lang w:eastAsia="lv-LV"/>
              </w:rPr>
              <w:t>W0L0AHM7562010632</w:t>
            </w:r>
            <w:r>
              <w:rPr>
                <w:rFonts w:ascii="Times New Roman" w:eastAsia="Times New Roman" w:hAnsi="Times New Roman" w:cs="Times New Roman"/>
                <w:iCs/>
                <w:sz w:val="24"/>
                <w:szCs w:val="24"/>
                <w:lang w:eastAsia="lv-LV"/>
              </w:rPr>
              <w:t>, 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sidR="0049497C">
              <w:rPr>
                <w:rFonts w:ascii="Times New Roman" w:eastAsia="Times New Roman" w:hAnsi="Times New Roman" w:cs="Times New Roman"/>
                <w:iCs/>
                <w:sz w:val="24"/>
                <w:szCs w:val="24"/>
                <w:lang w:eastAsia="lv-LV"/>
              </w:rPr>
              <w:t>1</w:t>
            </w:r>
            <w:r w:rsidR="00B019D6">
              <w:rPr>
                <w:rFonts w:ascii="Times New Roman" w:eastAsia="Times New Roman" w:hAnsi="Times New Roman" w:cs="Times New Roman"/>
                <w:iCs/>
                <w:sz w:val="24"/>
                <w:szCs w:val="24"/>
                <w:lang w:eastAsia="lv-LV"/>
              </w:rPr>
              <w:t>.</w:t>
            </w:r>
            <w:r w:rsidR="0049497C">
              <w:rPr>
                <w:rFonts w:ascii="Times New Roman" w:eastAsia="Times New Roman" w:hAnsi="Times New Roman" w:cs="Times New Roman"/>
                <w:iCs/>
                <w:sz w:val="24"/>
                <w:szCs w:val="24"/>
                <w:lang w:eastAsia="lv-LV"/>
              </w:rPr>
              <w:t>9</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w:t>
            </w:r>
            <w:r w:rsidR="0049497C">
              <w:rPr>
                <w:rFonts w:ascii="Times New Roman" w:eastAsia="Times New Roman" w:hAnsi="Times New Roman" w:cs="Times New Roman"/>
                <w:iCs/>
                <w:sz w:val="24"/>
                <w:szCs w:val="24"/>
                <w:lang w:eastAsia="lv-LV"/>
              </w:rPr>
              <w:t>manuāla</w:t>
            </w:r>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0</w:t>
            </w:r>
            <w:r w:rsidR="0049497C">
              <w:rPr>
                <w:rFonts w:ascii="Times New Roman" w:eastAsia="Times New Roman" w:hAnsi="Times New Roman" w:cs="Times New Roman"/>
                <w:iCs/>
                <w:sz w:val="24"/>
                <w:szCs w:val="24"/>
                <w:lang w:eastAsia="lv-LV"/>
              </w:rPr>
              <w:t>5</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salons ar pelējumu,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71400618" w14:textId="291FC88A" w:rsidR="001657CF" w:rsidRDefault="001657CF" w:rsidP="001657CF">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1</w:t>
            </w:r>
            <w:r w:rsidR="0049497C">
              <w:rPr>
                <w:rFonts w:ascii="Times New Roman" w:eastAsia="Times New Roman" w:hAnsi="Times New Roman" w:cs="Times New Roman"/>
                <w:bCs/>
                <w:i/>
                <w:sz w:val="24"/>
                <w:szCs w:val="24"/>
                <w:lang w:eastAsia="lv-LV"/>
              </w:rPr>
              <w:t>53</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15</w:t>
            </w:r>
            <w:r w:rsidR="0049497C">
              <w:rPr>
                <w:rFonts w:ascii="Times New Roman" w:eastAsia="Times New Roman" w:hAnsi="Times New Roman" w:cs="Times New Roman"/>
                <w:bCs/>
                <w:i/>
                <w:sz w:val="24"/>
                <w:szCs w:val="24"/>
                <w:lang w:eastAsia="lv-LV"/>
              </w:rPr>
              <w:t>8</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4036AF8B" w14:textId="66DD8676" w:rsidR="001657CF" w:rsidRDefault="00BA1F18" w:rsidP="001657CF">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0CF945D6" w14:textId="77777777" w:rsidR="001657CF" w:rsidRPr="00BB1995" w:rsidRDefault="001657CF" w:rsidP="001657CF">
            <w:pPr>
              <w:jc w:val="center"/>
              <w:rPr>
                <w:rFonts w:eastAsia="Times New Roman" w:cs="Times New Roman"/>
                <w:bCs/>
                <w:szCs w:val="24"/>
                <w:lang w:eastAsia="lv-LV"/>
              </w:rPr>
            </w:pPr>
          </w:p>
        </w:tc>
      </w:tr>
      <w:tr w:rsidR="000703CE" w:rsidRPr="00BB1995" w14:paraId="47CE32DB"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507028D6" w14:textId="77777777" w:rsidR="000703CE" w:rsidRPr="00BB1995" w:rsidRDefault="000703CE" w:rsidP="000703CE">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413DE2AC" w14:textId="7ADF2C4C" w:rsidR="000703CE" w:rsidRPr="00DA22A8" w:rsidRDefault="000703CE" w:rsidP="000703CE">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414B1B">
              <w:rPr>
                <w:rFonts w:ascii="Times New Roman" w:eastAsia="Times New Roman" w:hAnsi="Times New Roman" w:cs="Times New Roman"/>
                <w:iCs/>
                <w:sz w:val="24"/>
                <w:szCs w:val="24"/>
                <w:lang w:eastAsia="lv-LV"/>
              </w:rPr>
              <w:t xml:space="preserve">Automašīna </w:t>
            </w:r>
            <w:proofErr w:type="spellStart"/>
            <w:r w:rsidRPr="00414B1B">
              <w:rPr>
                <w:rFonts w:ascii="Times New Roman" w:eastAsia="Times New Roman" w:hAnsi="Times New Roman" w:cs="Times New Roman"/>
                <w:iCs/>
                <w:sz w:val="24"/>
                <w:szCs w:val="24"/>
                <w:lang w:eastAsia="lv-LV"/>
              </w:rPr>
              <w:t>Opel</w:t>
            </w:r>
            <w:proofErr w:type="spellEnd"/>
            <w:r w:rsidRPr="00414B1B">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Zafira</w:t>
            </w:r>
            <w:proofErr w:type="spellEnd"/>
            <w:r w:rsidRPr="007C64B5">
              <w:rPr>
                <w:rFonts w:eastAsia="Times New Roman" w:cs="Times New Roman"/>
                <w:iCs/>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JG9062, VIN </w:t>
            </w:r>
            <w:r w:rsidRPr="000703CE">
              <w:rPr>
                <w:rFonts w:ascii="Times New Roman" w:eastAsia="Times New Roman" w:hAnsi="Times New Roman" w:cs="Times New Roman"/>
                <w:iCs/>
                <w:sz w:val="24"/>
                <w:szCs w:val="24"/>
                <w:lang w:eastAsia="lv-LV"/>
              </w:rPr>
              <w:t>W0L0AHM7562003028</w:t>
            </w:r>
            <w:r>
              <w:rPr>
                <w:rFonts w:ascii="Times New Roman" w:eastAsia="Times New Roman" w:hAnsi="Times New Roman" w:cs="Times New Roman"/>
                <w:iCs/>
                <w:sz w:val="24"/>
                <w:szCs w:val="24"/>
                <w:lang w:eastAsia="lv-LV"/>
              </w:rPr>
              <w:t>, 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1</w:t>
            </w:r>
            <w:r w:rsidR="00B019D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9</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manuāla, </w:t>
            </w:r>
            <w:r w:rsidRPr="00DA22A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05</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salauzts kreisais luktura skalotājs,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79DB7E71" w14:textId="655DB4C0" w:rsidR="000703CE" w:rsidRDefault="000703CE" w:rsidP="000703CE">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15</w:t>
            </w:r>
            <w:r w:rsidR="002A1332">
              <w:rPr>
                <w:rFonts w:ascii="Times New Roman" w:eastAsia="Times New Roman" w:hAnsi="Times New Roman" w:cs="Times New Roman"/>
                <w:bCs/>
                <w:i/>
                <w:sz w:val="24"/>
                <w:szCs w:val="24"/>
                <w:lang w:eastAsia="lv-LV"/>
              </w:rPr>
              <w:t>9</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1</w:t>
            </w:r>
            <w:r w:rsidR="002A1332">
              <w:rPr>
                <w:rFonts w:ascii="Times New Roman" w:eastAsia="Times New Roman" w:hAnsi="Times New Roman" w:cs="Times New Roman"/>
                <w:bCs/>
                <w:i/>
                <w:sz w:val="24"/>
                <w:szCs w:val="24"/>
                <w:lang w:eastAsia="lv-LV"/>
              </w:rPr>
              <w:t>65</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748EBA0C" w14:textId="5B7C40F8" w:rsidR="000703CE" w:rsidRDefault="00BA1F18" w:rsidP="000703CE">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22844816" w14:textId="77777777" w:rsidR="000703CE" w:rsidRPr="00BB1995" w:rsidRDefault="000703CE" w:rsidP="000703CE">
            <w:pPr>
              <w:jc w:val="center"/>
              <w:rPr>
                <w:rFonts w:eastAsia="Times New Roman" w:cs="Times New Roman"/>
                <w:bCs/>
                <w:szCs w:val="24"/>
                <w:lang w:eastAsia="lv-LV"/>
              </w:rPr>
            </w:pPr>
          </w:p>
        </w:tc>
      </w:tr>
      <w:tr w:rsidR="000703CE" w:rsidRPr="00BB1995" w14:paraId="73E04287"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47A58E2" w14:textId="77777777" w:rsidR="000703CE" w:rsidRPr="00BB1995" w:rsidRDefault="000703CE" w:rsidP="000703CE">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1CBAD4C3" w14:textId="2125DA09" w:rsidR="00D866E3" w:rsidRPr="00DA22A8" w:rsidRDefault="00D866E3" w:rsidP="00D866E3">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414B1B">
              <w:rPr>
                <w:rFonts w:ascii="Times New Roman" w:eastAsia="Times New Roman" w:hAnsi="Times New Roman" w:cs="Times New Roman"/>
                <w:iCs/>
                <w:sz w:val="24"/>
                <w:szCs w:val="24"/>
                <w:lang w:eastAsia="lv-LV"/>
              </w:rPr>
              <w:t xml:space="preserve">Automašīna </w:t>
            </w:r>
            <w:r>
              <w:rPr>
                <w:rFonts w:ascii="Times New Roman" w:eastAsia="Times New Roman" w:hAnsi="Times New Roman" w:cs="Times New Roman"/>
                <w:iCs/>
                <w:sz w:val="24"/>
                <w:szCs w:val="24"/>
                <w:lang w:eastAsia="lv-LV"/>
              </w:rPr>
              <w:t>Peugeot 307</w:t>
            </w:r>
            <w:r w:rsidRPr="007C64B5">
              <w:rPr>
                <w:rFonts w:eastAsia="Times New Roman" w:cs="Times New Roman"/>
                <w:iCs/>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sidRPr="00D866E3">
              <w:rPr>
                <w:rFonts w:ascii="Times New Roman" w:eastAsia="Times New Roman" w:hAnsi="Times New Roman" w:cs="Times New Roman"/>
                <w:iCs/>
                <w:sz w:val="24"/>
                <w:szCs w:val="24"/>
                <w:lang w:eastAsia="lv-LV"/>
              </w:rPr>
              <w:t>KA5075</w:t>
            </w:r>
            <w:r>
              <w:rPr>
                <w:rFonts w:ascii="Times New Roman" w:eastAsia="Times New Roman" w:hAnsi="Times New Roman" w:cs="Times New Roman"/>
                <w:iCs/>
                <w:sz w:val="24"/>
                <w:szCs w:val="24"/>
                <w:lang w:eastAsia="lv-LV"/>
              </w:rPr>
              <w:t xml:space="preserve">, VIN </w:t>
            </w:r>
            <w:r w:rsidRPr="00D866E3">
              <w:rPr>
                <w:rFonts w:ascii="Times New Roman" w:eastAsia="Times New Roman" w:hAnsi="Times New Roman" w:cs="Times New Roman"/>
                <w:iCs/>
                <w:sz w:val="24"/>
                <w:szCs w:val="24"/>
                <w:lang w:eastAsia="lv-LV"/>
              </w:rPr>
              <w:t>VF33C9HXC84779739</w:t>
            </w:r>
            <w:r>
              <w:rPr>
                <w:rFonts w:ascii="Times New Roman" w:eastAsia="Times New Roman" w:hAnsi="Times New Roman" w:cs="Times New Roman"/>
                <w:iCs/>
                <w:sz w:val="24"/>
                <w:szCs w:val="24"/>
                <w:lang w:eastAsia="lv-LV"/>
              </w:rPr>
              <w:t>, 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 1.6</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manuāla, </w:t>
            </w:r>
            <w:r w:rsidRPr="00DA22A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06</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salons ar pelējumu,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64B07A71" w14:textId="67EFD7E8" w:rsidR="000703CE" w:rsidRDefault="00D866E3" w:rsidP="00D866E3">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1</w:t>
            </w:r>
            <w:r w:rsidR="00F61789">
              <w:rPr>
                <w:rFonts w:ascii="Times New Roman" w:eastAsia="Times New Roman" w:hAnsi="Times New Roman" w:cs="Times New Roman"/>
                <w:bCs/>
                <w:i/>
                <w:sz w:val="24"/>
                <w:szCs w:val="24"/>
                <w:lang w:eastAsia="lv-LV"/>
              </w:rPr>
              <w:t>66</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1</w:t>
            </w:r>
            <w:r w:rsidR="00F61789">
              <w:rPr>
                <w:rFonts w:ascii="Times New Roman" w:eastAsia="Times New Roman" w:hAnsi="Times New Roman" w:cs="Times New Roman"/>
                <w:bCs/>
                <w:i/>
                <w:sz w:val="24"/>
                <w:szCs w:val="24"/>
                <w:lang w:eastAsia="lv-LV"/>
              </w:rPr>
              <w:t>70</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61561E8F" w14:textId="48D55DB5" w:rsidR="000703CE" w:rsidRDefault="00BA1F18" w:rsidP="000703CE">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3FDF482A" w14:textId="77777777" w:rsidR="000703CE" w:rsidRPr="00BB1995" w:rsidRDefault="000703CE" w:rsidP="000703CE">
            <w:pPr>
              <w:jc w:val="center"/>
              <w:rPr>
                <w:rFonts w:eastAsia="Times New Roman" w:cs="Times New Roman"/>
                <w:bCs/>
                <w:szCs w:val="24"/>
                <w:lang w:eastAsia="lv-LV"/>
              </w:rPr>
            </w:pPr>
          </w:p>
        </w:tc>
      </w:tr>
      <w:tr w:rsidR="000703CE" w:rsidRPr="00BB1995" w14:paraId="2DDF9170"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D653BFC" w14:textId="77777777" w:rsidR="000703CE" w:rsidRPr="00BB1995" w:rsidRDefault="000703CE" w:rsidP="000703CE">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421F01B7" w14:textId="3C816644" w:rsidR="00E708A4" w:rsidRPr="00DA22A8" w:rsidRDefault="00E708A4" w:rsidP="00E708A4">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414B1B">
              <w:rPr>
                <w:rFonts w:ascii="Times New Roman" w:eastAsia="Times New Roman" w:hAnsi="Times New Roman" w:cs="Times New Roman"/>
                <w:iCs/>
                <w:sz w:val="24"/>
                <w:szCs w:val="24"/>
                <w:lang w:eastAsia="lv-LV"/>
              </w:rPr>
              <w:t xml:space="preserve">Automašīna </w:t>
            </w:r>
            <w:proofErr w:type="spellStart"/>
            <w:r w:rsidRPr="00E708A4">
              <w:rPr>
                <w:rFonts w:ascii="Times New Roman" w:eastAsia="Times New Roman" w:hAnsi="Times New Roman" w:cs="Times New Roman"/>
                <w:iCs/>
                <w:sz w:val="24"/>
                <w:szCs w:val="24"/>
                <w:lang w:eastAsia="lv-LV"/>
              </w:rPr>
              <w:t>Land</w:t>
            </w:r>
            <w:proofErr w:type="spellEnd"/>
            <w:r w:rsidRPr="00E708A4">
              <w:rPr>
                <w:rFonts w:ascii="Times New Roman" w:eastAsia="Times New Roman" w:hAnsi="Times New Roman" w:cs="Times New Roman"/>
                <w:iCs/>
                <w:sz w:val="24"/>
                <w:szCs w:val="24"/>
                <w:lang w:eastAsia="lv-LV"/>
              </w:rPr>
              <w:t xml:space="preserve"> </w:t>
            </w:r>
            <w:proofErr w:type="spellStart"/>
            <w:r w:rsidRPr="00E708A4">
              <w:rPr>
                <w:rFonts w:ascii="Times New Roman" w:eastAsia="Times New Roman" w:hAnsi="Times New Roman" w:cs="Times New Roman"/>
                <w:iCs/>
                <w:sz w:val="24"/>
                <w:szCs w:val="24"/>
                <w:lang w:eastAsia="lv-LV"/>
              </w:rPr>
              <w:t>Rover</w:t>
            </w:r>
            <w:proofErr w:type="spellEnd"/>
            <w:r w:rsidRPr="00E708A4">
              <w:rPr>
                <w:rFonts w:ascii="Times New Roman" w:eastAsia="Times New Roman" w:hAnsi="Times New Roman" w:cs="Times New Roman"/>
                <w:iCs/>
                <w:sz w:val="24"/>
                <w:szCs w:val="24"/>
                <w:lang w:eastAsia="lv-LV"/>
              </w:rPr>
              <w:t xml:space="preserve"> </w:t>
            </w:r>
            <w:proofErr w:type="spellStart"/>
            <w:r w:rsidRPr="00E708A4">
              <w:rPr>
                <w:rFonts w:ascii="Times New Roman" w:eastAsia="Times New Roman" w:hAnsi="Times New Roman" w:cs="Times New Roman"/>
                <w:iCs/>
                <w:sz w:val="24"/>
                <w:szCs w:val="24"/>
                <w:lang w:eastAsia="lv-LV"/>
              </w:rPr>
              <w:t>Range</w:t>
            </w:r>
            <w:proofErr w:type="spellEnd"/>
            <w:r w:rsidRPr="00E708A4">
              <w:rPr>
                <w:rFonts w:ascii="Times New Roman" w:eastAsia="Times New Roman" w:hAnsi="Times New Roman" w:cs="Times New Roman"/>
                <w:iCs/>
                <w:sz w:val="24"/>
                <w:szCs w:val="24"/>
                <w:lang w:eastAsia="lv-LV"/>
              </w:rPr>
              <w:t xml:space="preserve"> </w:t>
            </w:r>
            <w:proofErr w:type="spellStart"/>
            <w:r w:rsidRPr="00E708A4">
              <w:rPr>
                <w:rFonts w:ascii="Times New Roman" w:eastAsia="Times New Roman" w:hAnsi="Times New Roman" w:cs="Times New Roman"/>
                <w:iCs/>
                <w:sz w:val="24"/>
                <w:szCs w:val="24"/>
                <w:lang w:eastAsia="lv-LV"/>
              </w:rPr>
              <w:t>Rover</w:t>
            </w:r>
            <w:proofErr w:type="spellEnd"/>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sidRPr="00E708A4">
              <w:rPr>
                <w:rFonts w:ascii="Times New Roman" w:eastAsia="Times New Roman" w:hAnsi="Times New Roman" w:cs="Times New Roman"/>
                <w:iCs/>
                <w:sz w:val="24"/>
                <w:szCs w:val="24"/>
                <w:lang w:eastAsia="lv-LV"/>
              </w:rPr>
              <w:t>LT3909</w:t>
            </w:r>
            <w:r>
              <w:rPr>
                <w:rFonts w:ascii="Times New Roman" w:eastAsia="Times New Roman" w:hAnsi="Times New Roman" w:cs="Times New Roman"/>
                <w:iCs/>
                <w:sz w:val="24"/>
                <w:szCs w:val="24"/>
                <w:lang w:eastAsia="lv-LV"/>
              </w:rPr>
              <w:t xml:space="preserve">, VIN </w:t>
            </w:r>
            <w:r w:rsidRPr="00E708A4">
              <w:rPr>
                <w:rFonts w:ascii="Times New Roman" w:eastAsia="Times New Roman" w:hAnsi="Times New Roman" w:cs="Times New Roman"/>
                <w:iCs/>
                <w:sz w:val="24"/>
                <w:szCs w:val="24"/>
                <w:lang w:eastAsia="lv-LV"/>
              </w:rPr>
              <w:t>SALLMAMC43A135575</w:t>
            </w:r>
            <w:r>
              <w:rPr>
                <w:rFonts w:ascii="Times New Roman" w:eastAsia="Times New Roman" w:hAnsi="Times New Roman" w:cs="Times New Roman"/>
                <w:iCs/>
                <w:sz w:val="24"/>
                <w:szCs w:val="24"/>
                <w:lang w:eastAsia="lv-LV"/>
              </w:rPr>
              <w:t>, 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 3.0</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automātiska, </w:t>
            </w:r>
            <w:r w:rsidRPr="00DA22A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03</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salons ar pelējumu,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2FBB37FF" w14:textId="60850B9D" w:rsidR="000703CE" w:rsidRDefault="00E708A4" w:rsidP="00E708A4">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171</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176</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3C5FF872" w14:textId="3C78CD02" w:rsidR="000703CE" w:rsidRDefault="00BA1F18" w:rsidP="000703CE">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48CAF9D7" w14:textId="77777777" w:rsidR="000703CE" w:rsidRPr="00BB1995" w:rsidRDefault="000703CE" w:rsidP="000703CE">
            <w:pPr>
              <w:jc w:val="center"/>
              <w:rPr>
                <w:rFonts w:eastAsia="Times New Roman" w:cs="Times New Roman"/>
                <w:bCs/>
                <w:szCs w:val="24"/>
                <w:lang w:eastAsia="lv-LV"/>
              </w:rPr>
            </w:pPr>
          </w:p>
        </w:tc>
      </w:tr>
      <w:tr w:rsidR="000703CE" w:rsidRPr="00BB1995" w14:paraId="47917B8D"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2D149BD6" w14:textId="77777777" w:rsidR="000703CE" w:rsidRPr="00BB1995" w:rsidRDefault="000703CE" w:rsidP="000703CE">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1EDDF602" w14:textId="6D9F73F4" w:rsidR="003E25AB" w:rsidRPr="00DA22A8" w:rsidRDefault="003E25AB" w:rsidP="003E25AB">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414B1B">
              <w:rPr>
                <w:rFonts w:ascii="Times New Roman" w:eastAsia="Times New Roman" w:hAnsi="Times New Roman" w:cs="Times New Roman"/>
                <w:iCs/>
                <w:sz w:val="24"/>
                <w:szCs w:val="24"/>
                <w:lang w:eastAsia="lv-LV"/>
              </w:rPr>
              <w:t xml:space="preserve">Automašīna </w:t>
            </w:r>
            <w:r w:rsidRPr="003E25AB">
              <w:rPr>
                <w:rFonts w:ascii="Times New Roman" w:eastAsia="Times New Roman" w:hAnsi="Times New Roman" w:cs="Times New Roman"/>
                <w:iCs/>
                <w:sz w:val="24"/>
                <w:szCs w:val="24"/>
                <w:lang w:eastAsia="lv-LV"/>
              </w:rPr>
              <w:t xml:space="preserve">Renault </w:t>
            </w:r>
            <w:proofErr w:type="spellStart"/>
            <w:r w:rsidRPr="003E25AB">
              <w:rPr>
                <w:rFonts w:ascii="Times New Roman" w:eastAsia="Times New Roman" w:hAnsi="Times New Roman" w:cs="Times New Roman"/>
                <w:iCs/>
                <w:sz w:val="24"/>
                <w:szCs w:val="24"/>
                <w:lang w:eastAsia="lv-LV"/>
              </w:rPr>
              <w:t>Laguna</w:t>
            </w:r>
            <w:proofErr w:type="spellEnd"/>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JJ253, VIN </w:t>
            </w:r>
            <w:r w:rsidRPr="003E25AB">
              <w:rPr>
                <w:rFonts w:ascii="Times New Roman" w:eastAsia="Times New Roman" w:hAnsi="Times New Roman" w:cs="Times New Roman"/>
                <w:iCs/>
                <w:sz w:val="24"/>
                <w:szCs w:val="24"/>
                <w:lang w:eastAsia="lv-LV"/>
              </w:rPr>
              <w:t>VF1KGCGB633329116</w:t>
            </w:r>
            <w:r>
              <w:rPr>
                <w:rFonts w:ascii="Times New Roman" w:eastAsia="Times New Roman" w:hAnsi="Times New Roman" w:cs="Times New Roman"/>
                <w:iCs/>
                <w:sz w:val="24"/>
                <w:szCs w:val="24"/>
                <w:lang w:eastAsia="lv-LV"/>
              </w:rPr>
              <w:t>, 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 1.9</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manuāla, </w:t>
            </w:r>
            <w:r w:rsidRPr="00DA22A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05</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salons ar pelējumu,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0AAB3BB5" w14:textId="1F32DE19" w:rsidR="000703CE" w:rsidRDefault="003E25AB" w:rsidP="003E25AB">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17</w:t>
            </w:r>
            <w:r w:rsidR="00367393">
              <w:rPr>
                <w:rFonts w:ascii="Times New Roman" w:eastAsia="Times New Roman" w:hAnsi="Times New Roman" w:cs="Times New Roman"/>
                <w:bCs/>
                <w:i/>
                <w:sz w:val="24"/>
                <w:szCs w:val="24"/>
                <w:lang w:eastAsia="lv-LV"/>
              </w:rPr>
              <w:t>7</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1</w:t>
            </w:r>
            <w:r w:rsidR="00367393">
              <w:rPr>
                <w:rFonts w:ascii="Times New Roman" w:eastAsia="Times New Roman" w:hAnsi="Times New Roman" w:cs="Times New Roman"/>
                <w:bCs/>
                <w:i/>
                <w:sz w:val="24"/>
                <w:szCs w:val="24"/>
                <w:lang w:eastAsia="lv-LV"/>
              </w:rPr>
              <w:t>83</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661E55DC" w14:textId="195F72EB" w:rsidR="000703CE" w:rsidRDefault="006802D7" w:rsidP="000703CE">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34D0C139" w14:textId="77777777" w:rsidR="000703CE" w:rsidRPr="00BB1995" w:rsidRDefault="000703CE" w:rsidP="000703CE">
            <w:pPr>
              <w:jc w:val="center"/>
              <w:rPr>
                <w:rFonts w:eastAsia="Times New Roman" w:cs="Times New Roman"/>
                <w:bCs/>
                <w:szCs w:val="24"/>
                <w:lang w:eastAsia="lv-LV"/>
              </w:rPr>
            </w:pPr>
          </w:p>
        </w:tc>
      </w:tr>
      <w:tr w:rsidR="000703CE" w:rsidRPr="00BB1995" w14:paraId="7366CB19"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333DB3E1" w14:textId="77777777" w:rsidR="000703CE" w:rsidRPr="00BB1995" w:rsidRDefault="000703CE" w:rsidP="000703CE">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01CC6375" w14:textId="0DB505E2" w:rsidR="008E3350" w:rsidRPr="00DA22A8" w:rsidRDefault="008E3350" w:rsidP="008E3350">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414B1B">
              <w:rPr>
                <w:rFonts w:ascii="Times New Roman" w:eastAsia="Times New Roman" w:hAnsi="Times New Roman" w:cs="Times New Roman"/>
                <w:iCs/>
                <w:sz w:val="24"/>
                <w:szCs w:val="24"/>
                <w:lang w:eastAsia="lv-LV"/>
              </w:rPr>
              <w:t xml:space="preserve">Automašīna </w:t>
            </w:r>
            <w:proofErr w:type="spellStart"/>
            <w:r w:rsidRPr="008E3350">
              <w:rPr>
                <w:rFonts w:ascii="Times New Roman" w:eastAsia="Times New Roman" w:hAnsi="Times New Roman" w:cs="Times New Roman"/>
                <w:iCs/>
                <w:sz w:val="24"/>
                <w:szCs w:val="24"/>
                <w:lang w:eastAsia="lv-LV"/>
              </w:rPr>
              <w:t>Seat</w:t>
            </w:r>
            <w:proofErr w:type="spellEnd"/>
            <w:r w:rsidRPr="008E3350">
              <w:rPr>
                <w:rFonts w:ascii="Times New Roman" w:eastAsia="Times New Roman" w:hAnsi="Times New Roman" w:cs="Times New Roman"/>
                <w:iCs/>
                <w:sz w:val="24"/>
                <w:szCs w:val="24"/>
                <w:lang w:eastAsia="lv-LV"/>
              </w:rPr>
              <w:t xml:space="preserve"> </w:t>
            </w:r>
            <w:proofErr w:type="spellStart"/>
            <w:r w:rsidRPr="008E3350">
              <w:rPr>
                <w:rFonts w:ascii="Times New Roman" w:eastAsia="Times New Roman" w:hAnsi="Times New Roman" w:cs="Times New Roman"/>
                <w:iCs/>
                <w:sz w:val="24"/>
                <w:szCs w:val="24"/>
                <w:lang w:eastAsia="lv-LV"/>
              </w:rPr>
              <w:t>Alhambra</w:t>
            </w:r>
            <w:proofErr w:type="spellEnd"/>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JO3212, VIN </w:t>
            </w:r>
            <w:r w:rsidRPr="008E3350">
              <w:rPr>
                <w:rFonts w:ascii="Times New Roman" w:eastAsia="Times New Roman" w:hAnsi="Times New Roman" w:cs="Times New Roman"/>
                <w:iCs/>
                <w:sz w:val="24"/>
                <w:szCs w:val="24"/>
                <w:lang w:eastAsia="lv-LV"/>
              </w:rPr>
              <w:t>VSSZZZ7MZ7V513909</w:t>
            </w:r>
            <w:r>
              <w:rPr>
                <w:rFonts w:ascii="Times New Roman" w:eastAsia="Times New Roman" w:hAnsi="Times New Roman" w:cs="Times New Roman"/>
                <w:iCs/>
                <w:sz w:val="24"/>
                <w:szCs w:val="24"/>
                <w:lang w:eastAsia="lv-LV"/>
              </w:rPr>
              <w:t>, 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 2.0</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manuāla, </w:t>
            </w:r>
            <w:r w:rsidRPr="00DA22A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07</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 xml:space="preserve">virsbūve ar </w:t>
            </w:r>
            <w:r>
              <w:rPr>
                <w:rFonts w:ascii="Times New Roman" w:eastAsia="Times New Roman" w:hAnsi="Times New Roman" w:cs="Times New Roman"/>
                <w:iCs/>
                <w:sz w:val="24"/>
                <w:szCs w:val="24"/>
                <w:lang w:eastAsia="lv-LV"/>
              </w:rPr>
              <w:lastRenderedPageBreak/>
              <w:t>rūsu un mehāniskiem bojājumiem, salons ar pelējumu,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612A888A" w14:textId="583357B0" w:rsidR="000703CE" w:rsidRDefault="008E3350" w:rsidP="008E3350">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184</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192</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37C5131D" w14:textId="7DC85CA3" w:rsidR="000703CE" w:rsidRDefault="006802D7" w:rsidP="000703CE">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lastRenderedPageBreak/>
              <w:t>1 gab.</w:t>
            </w:r>
          </w:p>
        </w:tc>
        <w:tc>
          <w:tcPr>
            <w:tcW w:w="1975" w:type="dxa"/>
            <w:tcBorders>
              <w:top w:val="single" w:sz="4" w:space="0" w:color="auto"/>
              <w:left w:val="single" w:sz="4" w:space="0" w:color="auto"/>
              <w:bottom w:val="single" w:sz="4" w:space="0" w:color="auto"/>
              <w:right w:val="single" w:sz="4" w:space="0" w:color="auto"/>
            </w:tcBorders>
            <w:vAlign w:val="center"/>
          </w:tcPr>
          <w:p w14:paraId="1E7B187A" w14:textId="77777777" w:rsidR="000703CE" w:rsidRPr="00BB1995" w:rsidRDefault="000703CE" w:rsidP="000703CE">
            <w:pPr>
              <w:jc w:val="center"/>
              <w:rPr>
                <w:rFonts w:eastAsia="Times New Roman" w:cs="Times New Roman"/>
                <w:bCs/>
                <w:szCs w:val="24"/>
                <w:lang w:eastAsia="lv-LV"/>
              </w:rPr>
            </w:pPr>
          </w:p>
        </w:tc>
      </w:tr>
      <w:tr w:rsidR="00BA1F18" w:rsidRPr="00BB1995" w14:paraId="5D6A218C"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34A39BAD" w14:textId="77777777" w:rsidR="00BA1F18" w:rsidRPr="00BB1995" w:rsidRDefault="00BA1F18" w:rsidP="000703CE">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5538787D" w14:textId="24DFDCFF" w:rsidR="00887167" w:rsidRPr="00DA22A8" w:rsidRDefault="00887167" w:rsidP="00887167">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414B1B">
              <w:rPr>
                <w:rFonts w:ascii="Times New Roman" w:eastAsia="Times New Roman" w:hAnsi="Times New Roman" w:cs="Times New Roman"/>
                <w:iCs/>
                <w:sz w:val="24"/>
                <w:szCs w:val="24"/>
                <w:lang w:eastAsia="lv-LV"/>
              </w:rPr>
              <w:t xml:space="preserve">Automašīna </w:t>
            </w:r>
            <w:proofErr w:type="spellStart"/>
            <w:r w:rsidRPr="008E3350">
              <w:rPr>
                <w:rFonts w:ascii="Times New Roman" w:eastAsia="Times New Roman" w:hAnsi="Times New Roman" w:cs="Times New Roman"/>
                <w:iCs/>
                <w:sz w:val="24"/>
                <w:szCs w:val="24"/>
                <w:lang w:eastAsia="lv-LV"/>
              </w:rPr>
              <w:t>Seat</w:t>
            </w:r>
            <w:proofErr w:type="spellEnd"/>
            <w:r w:rsidRPr="008E3350">
              <w:rPr>
                <w:rFonts w:ascii="Times New Roman" w:eastAsia="Times New Roman" w:hAnsi="Times New Roman" w:cs="Times New Roman"/>
                <w:iCs/>
                <w:sz w:val="24"/>
                <w:szCs w:val="24"/>
                <w:lang w:eastAsia="lv-LV"/>
              </w:rPr>
              <w:t xml:space="preserve"> </w:t>
            </w:r>
            <w:proofErr w:type="spellStart"/>
            <w:r w:rsidRPr="008E3350">
              <w:rPr>
                <w:rFonts w:ascii="Times New Roman" w:eastAsia="Times New Roman" w:hAnsi="Times New Roman" w:cs="Times New Roman"/>
                <w:iCs/>
                <w:sz w:val="24"/>
                <w:szCs w:val="24"/>
                <w:lang w:eastAsia="lv-LV"/>
              </w:rPr>
              <w:t>Al</w:t>
            </w:r>
            <w:r w:rsidR="00DB6161">
              <w:rPr>
                <w:rFonts w:ascii="Times New Roman" w:eastAsia="Times New Roman" w:hAnsi="Times New Roman" w:cs="Times New Roman"/>
                <w:iCs/>
                <w:sz w:val="24"/>
                <w:szCs w:val="24"/>
                <w:lang w:eastAsia="lv-LV"/>
              </w:rPr>
              <w:t>tea</w:t>
            </w:r>
            <w:proofErr w:type="spellEnd"/>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J</w:t>
            </w:r>
            <w:r w:rsidR="00DB6161">
              <w:rPr>
                <w:rFonts w:ascii="Times New Roman" w:eastAsia="Times New Roman" w:hAnsi="Times New Roman" w:cs="Times New Roman"/>
                <w:iCs/>
                <w:sz w:val="24"/>
                <w:szCs w:val="24"/>
                <w:lang w:eastAsia="lv-LV"/>
              </w:rPr>
              <w:t>U2262</w:t>
            </w:r>
            <w:r>
              <w:rPr>
                <w:rFonts w:ascii="Times New Roman" w:eastAsia="Times New Roman" w:hAnsi="Times New Roman" w:cs="Times New Roman"/>
                <w:iCs/>
                <w:sz w:val="24"/>
                <w:szCs w:val="24"/>
                <w:lang w:eastAsia="lv-LV"/>
              </w:rPr>
              <w:t xml:space="preserve">, VIN </w:t>
            </w:r>
            <w:r w:rsidR="00DB6161" w:rsidRPr="00DB6161">
              <w:rPr>
                <w:rFonts w:ascii="Times New Roman" w:eastAsia="Times New Roman" w:hAnsi="Times New Roman" w:cs="Times New Roman"/>
                <w:iCs/>
                <w:sz w:val="24"/>
                <w:szCs w:val="24"/>
                <w:lang w:eastAsia="lv-LV"/>
              </w:rPr>
              <w:t>VSSZZZ5PZ5R024270</w:t>
            </w:r>
            <w:r>
              <w:rPr>
                <w:rFonts w:ascii="Times New Roman" w:eastAsia="Times New Roman" w:hAnsi="Times New Roman" w:cs="Times New Roman"/>
                <w:iCs/>
                <w:sz w:val="24"/>
                <w:szCs w:val="24"/>
                <w:lang w:eastAsia="lv-LV"/>
              </w:rPr>
              <w:t>, 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 2.0</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manuāla, </w:t>
            </w:r>
            <w:r w:rsidRPr="00DA22A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0</w:t>
            </w:r>
            <w:r w:rsidR="00DB6161">
              <w:rPr>
                <w:rFonts w:ascii="Times New Roman" w:eastAsia="Times New Roman" w:hAnsi="Times New Roman" w:cs="Times New Roman"/>
                <w:iCs/>
                <w:sz w:val="24"/>
                <w:szCs w:val="24"/>
                <w:lang w:eastAsia="lv-LV"/>
              </w:rPr>
              <w:t>4</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 xml:space="preserve">virsbūve ar rūsu un mehāniskiem bojājumiem, salons ar pelējumu, ilgstoši nav lietota, akumulators izlādējies, </w:t>
            </w:r>
            <w:r w:rsidR="00DB6161">
              <w:rPr>
                <w:rFonts w:ascii="Times New Roman" w:eastAsia="Times New Roman" w:hAnsi="Times New Roman" w:cs="Times New Roman"/>
                <w:iCs/>
                <w:sz w:val="24"/>
                <w:szCs w:val="24"/>
                <w:lang w:eastAsia="lv-LV"/>
              </w:rPr>
              <w:t xml:space="preserve">motora pārsegu un </w:t>
            </w:r>
            <w:r>
              <w:rPr>
                <w:rFonts w:ascii="Times New Roman" w:eastAsia="Times New Roman" w:hAnsi="Times New Roman" w:cs="Times New Roman"/>
                <w:iCs/>
                <w:sz w:val="24"/>
                <w:szCs w:val="24"/>
                <w:lang w:eastAsia="lv-LV"/>
              </w:rPr>
              <w:t>bagāžas nodalījumu nevar atvērt</w:t>
            </w:r>
            <w:r w:rsidRPr="00DA22A8">
              <w:rPr>
                <w:rFonts w:ascii="Times New Roman" w:eastAsia="Times New Roman" w:hAnsi="Times New Roman" w:cs="Times New Roman"/>
                <w:iCs/>
                <w:sz w:val="24"/>
                <w:szCs w:val="24"/>
                <w:lang w:eastAsia="lv-LV"/>
              </w:rPr>
              <w:t>)</w:t>
            </w:r>
          </w:p>
          <w:p w14:paraId="0397FB9E" w14:textId="1E7A1533" w:rsidR="00BA1F18" w:rsidRDefault="00887167" w:rsidP="00887167">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1</w:t>
            </w:r>
            <w:r w:rsidR="00DB6161">
              <w:rPr>
                <w:rFonts w:ascii="Times New Roman" w:eastAsia="Times New Roman" w:hAnsi="Times New Roman" w:cs="Times New Roman"/>
                <w:bCs/>
                <w:i/>
                <w:sz w:val="24"/>
                <w:szCs w:val="24"/>
                <w:lang w:eastAsia="lv-LV"/>
              </w:rPr>
              <w:t>93</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19</w:t>
            </w:r>
            <w:r w:rsidR="00DB6161">
              <w:rPr>
                <w:rFonts w:ascii="Times New Roman" w:eastAsia="Times New Roman" w:hAnsi="Times New Roman" w:cs="Times New Roman"/>
                <w:bCs/>
                <w:i/>
                <w:sz w:val="24"/>
                <w:szCs w:val="24"/>
                <w:lang w:eastAsia="lv-LV"/>
              </w:rPr>
              <w:t>8</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789C7F9D" w14:textId="0A96CD0F" w:rsidR="00BA1F18" w:rsidRDefault="006802D7" w:rsidP="000703CE">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26D8921D" w14:textId="77777777" w:rsidR="00BA1F18" w:rsidRPr="00BB1995" w:rsidRDefault="00BA1F18" w:rsidP="000703CE">
            <w:pPr>
              <w:jc w:val="center"/>
              <w:rPr>
                <w:rFonts w:eastAsia="Times New Roman" w:cs="Times New Roman"/>
                <w:bCs/>
                <w:szCs w:val="24"/>
                <w:lang w:eastAsia="lv-LV"/>
              </w:rPr>
            </w:pPr>
          </w:p>
        </w:tc>
      </w:tr>
      <w:tr w:rsidR="006F1E33" w:rsidRPr="00BB1995" w14:paraId="0819E021"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1179AAFB" w14:textId="77777777" w:rsidR="006F1E33" w:rsidRPr="00BB1995" w:rsidRDefault="006F1E33" w:rsidP="006F1E33">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7CD0F706" w14:textId="308B460E" w:rsidR="006F1E33" w:rsidRPr="00DA22A8" w:rsidRDefault="006F1E33" w:rsidP="006F1E33">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414B1B">
              <w:rPr>
                <w:rFonts w:ascii="Times New Roman" w:eastAsia="Times New Roman" w:hAnsi="Times New Roman" w:cs="Times New Roman"/>
                <w:iCs/>
                <w:sz w:val="24"/>
                <w:szCs w:val="24"/>
                <w:lang w:eastAsia="lv-LV"/>
              </w:rPr>
              <w:t xml:space="preserve">Automašīna </w:t>
            </w:r>
            <w:r w:rsidRPr="006F1E33">
              <w:rPr>
                <w:rFonts w:ascii="Times New Roman" w:eastAsia="Times New Roman" w:hAnsi="Times New Roman" w:cs="Times New Roman"/>
                <w:iCs/>
                <w:sz w:val="24"/>
                <w:szCs w:val="24"/>
                <w:lang w:eastAsia="lv-LV"/>
              </w:rPr>
              <w:tab/>
              <w:t xml:space="preserve">Suzuki </w:t>
            </w:r>
            <w:proofErr w:type="spellStart"/>
            <w:r w:rsidRPr="006F1E33">
              <w:rPr>
                <w:rFonts w:ascii="Times New Roman" w:eastAsia="Times New Roman" w:hAnsi="Times New Roman" w:cs="Times New Roman"/>
                <w:iCs/>
                <w:sz w:val="24"/>
                <w:szCs w:val="24"/>
                <w:lang w:eastAsia="lv-LV"/>
              </w:rPr>
              <w:t>Swift</w:t>
            </w:r>
            <w:proofErr w:type="spellEnd"/>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GH4906, VIN </w:t>
            </w:r>
            <w:r w:rsidRPr="006F1E33">
              <w:rPr>
                <w:rFonts w:ascii="Times New Roman" w:eastAsia="Times New Roman" w:hAnsi="Times New Roman" w:cs="Times New Roman"/>
                <w:iCs/>
                <w:sz w:val="24"/>
                <w:szCs w:val="24"/>
                <w:lang w:eastAsia="lv-LV"/>
              </w:rPr>
              <w:t>JSAEZC11S00150941</w:t>
            </w:r>
            <w:r>
              <w:rPr>
                <w:rFonts w:ascii="Times New Roman" w:eastAsia="Times New Roman" w:hAnsi="Times New Roman" w:cs="Times New Roman"/>
                <w:iCs/>
                <w:sz w:val="24"/>
                <w:szCs w:val="24"/>
                <w:lang w:eastAsia="lv-LV"/>
              </w:rPr>
              <w:t>, 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benzīns, 1.3</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manuāla, </w:t>
            </w:r>
            <w:r w:rsidRPr="00DA22A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07</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salons ar pelējumu,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03A11E34" w14:textId="1CBD2160" w:rsidR="006F1E33" w:rsidRDefault="006F1E33" w:rsidP="006F1E33">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199</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204</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57105B26" w14:textId="56456508" w:rsidR="006F1E33" w:rsidRDefault="006802D7" w:rsidP="006F1E33">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2985ABBB" w14:textId="77777777" w:rsidR="006F1E33" w:rsidRPr="00BB1995" w:rsidRDefault="006F1E33" w:rsidP="006F1E33">
            <w:pPr>
              <w:jc w:val="center"/>
              <w:rPr>
                <w:rFonts w:eastAsia="Times New Roman" w:cs="Times New Roman"/>
                <w:bCs/>
                <w:szCs w:val="24"/>
                <w:lang w:eastAsia="lv-LV"/>
              </w:rPr>
            </w:pPr>
          </w:p>
        </w:tc>
      </w:tr>
      <w:tr w:rsidR="006F1E33" w:rsidRPr="00BB1995" w14:paraId="64ED9CE9"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39B95593" w14:textId="77777777" w:rsidR="006F1E33" w:rsidRPr="00BB1995" w:rsidRDefault="006F1E33" w:rsidP="006F1E33">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453EAC0A" w14:textId="682A3C41" w:rsidR="00FB0EA1" w:rsidRPr="00DA22A8" w:rsidRDefault="00FB0EA1" w:rsidP="00FB0EA1">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414B1B">
              <w:rPr>
                <w:rFonts w:ascii="Times New Roman" w:eastAsia="Times New Roman" w:hAnsi="Times New Roman" w:cs="Times New Roman"/>
                <w:iCs/>
                <w:sz w:val="24"/>
                <w:szCs w:val="24"/>
                <w:lang w:eastAsia="lv-LV"/>
              </w:rPr>
              <w:t xml:space="preserve">Automašīna </w:t>
            </w:r>
            <w:proofErr w:type="spellStart"/>
            <w:r w:rsidRPr="00FB0EA1">
              <w:rPr>
                <w:rFonts w:ascii="Times New Roman" w:eastAsia="Times New Roman" w:hAnsi="Times New Roman" w:cs="Times New Roman"/>
                <w:iCs/>
                <w:sz w:val="24"/>
                <w:szCs w:val="24"/>
                <w:lang w:eastAsia="lv-LV"/>
              </w:rPr>
              <w:t>Škoda</w:t>
            </w:r>
            <w:proofErr w:type="spellEnd"/>
            <w:r w:rsidRPr="00FB0EA1">
              <w:rPr>
                <w:rFonts w:ascii="Times New Roman" w:eastAsia="Times New Roman" w:hAnsi="Times New Roman" w:cs="Times New Roman"/>
                <w:iCs/>
                <w:sz w:val="24"/>
                <w:szCs w:val="24"/>
                <w:lang w:eastAsia="lv-LV"/>
              </w:rPr>
              <w:t xml:space="preserve"> </w:t>
            </w:r>
            <w:proofErr w:type="spellStart"/>
            <w:r w:rsidRPr="00FB0EA1">
              <w:rPr>
                <w:rFonts w:ascii="Times New Roman" w:eastAsia="Times New Roman" w:hAnsi="Times New Roman" w:cs="Times New Roman"/>
                <w:iCs/>
                <w:sz w:val="24"/>
                <w:szCs w:val="24"/>
                <w:lang w:eastAsia="lv-LV"/>
              </w:rPr>
              <w:t>Superb</w:t>
            </w:r>
            <w:proofErr w:type="spellEnd"/>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KC4797, VIN </w:t>
            </w:r>
            <w:r w:rsidRPr="00FB0EA1">
              <w:rPr>
                <w:rFonts w:ascii="Times New Roman" w:eastAsia="Times New Roman" w:hAnsi="Times New Roman" w:cs="Times New Roman"/>
                <w:iCs/>
                <w:sz w:val="24"/>
                <w:szCs w:val="24"/>
                <w:lang w:eastAsia="lv-LV"/>
              </w:rPr>
              <w:t>TMBJE73T5A9038373</w:t>
            </w:r>
            <w:r>
              <w:rPr>
                <w:rFonts w:ascii="Times New Roman" w:eastAsia="Times New Roman" w:hAnsi="Times New Roman" w:cs="Times New Roman"/>
                <w:iCs/>
                <w:sz w:val="24"/>
                <w:szCs w:val="24"/>
                <w:lang w:eastAsia="lv-LV"/>
              </w:rPr>
              <w:t>, 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 2.0</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automātiska, </w:t>
            </w:r>
            <w:r w:rsidRPr="00DA22A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10</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vējstikls ar plaisu,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1614CA69" w14:textId="0A1851A5" w:rsidR="006F1E33" w:rsidRDefault="00FB0EA1" w:rsidP="00FB0EA1">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sidR="00025A53">
              <w:rPr>
                <w:rFonts w:ascii="Times New Roman" w:eastAsia="Times New Roman" w:hAnsi="Times New Roman" w:cs="Times New Roman"/>
                <w:bCs/>
                <w:i/>
                <w:sz w:val="24"/>
                <w:szCs w:val="24"/>
                <w:lang w:eastAsia="lv-LV"/>
              </w:rPr>
              <w:t>205</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2</w:t>
            </w:r>
            <w:r w:rsidR="00025A53">
              <w:rPr>
                <w:rFonts w:ascii="Times New Roman" w:eastAsia="Times New Roman" w:hAnsi="Times New Roman" w:cs="Times New Roman"/>
                <w:bCs/>
                <w:i/>
                <w:sz w:val="24"/>
                <w:szCs w:val="24"/>
                <w:lang w:eastAsia="lv-LV"/>
              </w:rPr>
              <w:t>12</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36A5E81A" w14:textId="3F41C0AB" w:rsidR="006F1E33" w:rsidRDefault="006802D7" w:rsidP="006F1E33">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15C5EBA4" w14:textId="77777777" w:rsidR="006F1E33" w:rsidRPr="00BB1995" w:rsidRDefault="006F1E33" w:rsidP="006F1E33">
            <w:pPr>
              <w:jc w:val="center"/>
              <w:rPr>
                <w:rFonts w:eastAsia="Times New Roman" w:cs="Times New Roman"/>
                <w:bCs/>
                <w:szCs w:val="24"/>
                <w:lang w:eastAsia="lv-LV"/>
              </w:rPr>
            </w:pPr>
          </w:p>
        </w:tc>
      </w:tr>
      <w:tr w:rsidR="006F1E33" w:rsidRPr="00BB1995" w14:paraId="4BBC1EE1"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3E191575" w14:textId="77777777" w:rsidR="006F1E33" w:rsidRPr="00BB1995" w:rsidRDefault="006F1E33" w:rsidP="006F1E33">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7684B4B1" w14:textId="6E432DC6" w:rsidR="006802D7" w:rsidRPr="00DA22A8" w:rsidRDefault="006802D7" w:rsidP="006802D7">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414B1B">
              <w:rPr>
                <w:rFonts w:ascii="Times New Roman" w:eastAsia="Times New Roman" w:hAnsi="Times New Roman" w:cs="Times New Roman"/>
                <w:iCs/>
                <w:sz w:val="24"/>
                <w:szCs w:val="24"/>
                <w:lang w:eastAsia="lv-LV"/>
              </w:rPr>
              <w:t xml:space="preserve">Automašīna </w:t>
            </w:r>
            <w:proofErr w:type="spellStart"/>
            <w:r w:rsidRPr="00FB0EA1">
              <w:rPr>
                <w:rFonts w:ascii="Times New Roman" w:eastAsia="Times New Roman" w:hAnsi="Times New Roman" w:cs="Times New Roman"/>
                <w:iCs/>
                <w:sz w:val="24"/>
                <w:szCs w:val="24"/>
                <w:lang w:eastAsia="lv-LV"/>
              </w:rPr>
              <w:t>Škoda</w:t>
            </w:r>
            <w:proofErr w:type="spellEnd"/>
            <w:r w:rsidRPr="00FB0EA1">
              <w:rPr>
                <w:rFonts w:ascii="Times New Roman" w:eastAsia="Times New Roman" w:hAnsi="Times New Roman" w:cs="Times New Roman"/>
                <w:iCs/>
                <w:sz w:val="24"/>
                <w:szCs w:val="24"/>
                <w:lang w:eastAsia="lv-LV"/>
              </w:rPr>
              <w:t xml:space="preserve"> </w:t>
            </w:r>
            <w:proofErr w:type="spellStart"/>
            <w:r w:rsidRPr="00FB0EA1">
              <w:rPr>
                <w:rFonts w:ascii="Times New Roman" w:eastAsia="Times New Roman" w:hAnsi="Times New Roman" w:cs="Times New Roman"/>
                <w:iCs/>
                <w:sz w:val="24"/>
                <w:szCs w:val="24"/>
                <w:lang w:eastAsia="lv-LV"/>
              </w:rPr>
              <w:t>Superb</w:t>
            </w:r>
            <w:proofErr w:type="spellEnd"/>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MB7533, VIN </w:t>
            </w:r>
            <w:r w:rsidRPr="006802D7">
              <w:rPr>
                <w:rFonts w:ascii="Times New Roman" w:eastAsia="Times New Roman" w:hAnsi="Times New Roman" w:cs="Times New Roman"/>
                <w:iCs/>
                <w:sz w:val="24"/>
                <w:szCs w:val="24"/>
                <w:lang w:eastAsia="lv-LV"/>
              </w:rPr>
              <w:t>TMBAE73T3B9033741</w:t>
            </w:r>
            <w:r>
              <w:rPr>
                <w:rFonts w:ascii="Times New Roman" w:eastAsia="Times New Roman" w:hAnsi="Times New Roman" w:cs="Times New Roman"/>
                <w:iCs/>
                <w:sz w:val="24"/>
                <w:szCs w:val="24"/>
                <w:lang w:eastAsia="lv-LV"/>
              </w:rPr>
              <w:t>, 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 2.0</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automātiska, </w:t>
            </w:r>
            <w:r w:rsidRPr="00DA22A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10</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6358ECA3" w14:textId="48741159" w:rsidR="006F1E33" w:rsidRDefault="006802D7" w:rsidP="006802D7">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213</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218</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657B1FD3" w14:textId="58893504" w:rsidR="006F1E33" w:rsidRDefault="006802D7" w:rsidP="006F1E33">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3F80D019" w14:textId="77777777" w:rsidR="006F1E33" w:rsidRPr="00BB1995" w:rsidRDefault="006F1E33" w:rsidP="006F1E33">
            <w:pPr>
              <w:jc w:val="center"/>
              <w:rPr>
                <w:rFonts w:eastAsia="Times New Roman" w:cs="Times New Roman"/>
                <w:bCs/>
                <w:szCs w:val="24"/>
                <w:lang w:eastAsia="lv-LV"/>
              </w:rPr>
            </w:pPr>
          </w:p>
        </w:tc>
      </w:tr>
      <w:tr w:rsidR="006F1E33" w:rsidRPr="00BB1995" w14:paraId="09A7D219"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F7C2206" w14:textId="77777777" w:rsidR="006F1E33" w:rsidRPr="00BB1995" w:rsidRDefault="006F1E33" w:rsidP="006F1E33">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754CC4C5" w14:textId="4D0EEA79" w:rsidR="00FF64FF" w:rsidRPr="00DA22A8" w:rsidRDefault="00FF64FF" w:rsidP="00FF64FF">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414B1B">
              <w:rPr>
                <w:rFonts w:ascii="Times New Roman" w:eastAsia="Times New Roman" w:hAnsi="Times New Roman" w:cs="Times New Roman"/>
                <w:iCs/>
                <w:sz w:val="24"/>
                <w:szCs w:val="24"/>
                <w:lang w:eastAsia="lv-LV"/>
              </w:rPr>
              <w:t xml:space="preserve">Automašīna </w:t>
            </w:r>
            <w:proofErr w:type="spellStart"/>
            <w:r w:rsidRPr="00FF64FF">
              <w:rPr>
                <w:rFonts w:ascii="Times New Roman" w:eastAsia="Times New Roman" w:hAnsi="Times New Roman" w:cs="Times New Roman"/>
                <w:iCs/>
                <w:sz w:val="24"/>
                <w:szCs w:val="24"/>
                <w:lang w:eastAsia="lv-LV"/>
              </w:rPr>
              <w:t>Toyota</w:t>
            </w:r>
            <w:proofErr w:type="spellEnd"/>
            <w:r w:rsidRPr="00FF64FF">
              <w:rPr>
                <w:rFonts w:ascii="Times New Roman" w:eastAsia="Times New Roman" w:hAnsi="Times New Roman" w:cs="Times New Roman"/>
                <w:iCs/>
                <w:sz w:val="24"/>
                <w:szCs w:val="24"/>
                <w:lang w:eastAsia="lv-LV"/>
              </w:rPr>
              <w:t xml:space="preserve"> </w:t>
            </w:r>
            <w:proofErr w:type="spellStart"/>
            <w:r w:rsidRPr="00FF64FF">
              <w:rPr>
                <w:rFonts w:ascii="Times New Roman" w:eastAsia="Times New Roman" w:hAnsi="Times New Roman" w:cs="Times New Roman"/>
                <w:iCs/>
                <w:sz w:val="24"/>
                <w:szCs w:val="24"/>
                <w:lang w:eastAsia="lv-LV"/>
              </w:rPr>
              <w:t>Avensis</w:t>
            </w:r>
            <w:proofErr w:type="spellEnd"/>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JL2309, VIN </w:t>
            </w:r>
            <w:r w:rsidRPr="00FF64FF">
              <w:rPr>
                <w:rFonts w:ascii="Times New Roman" w:eastAsia="Times New Roman" w:hAnsi="Times New Roman" w:cs="Times New Roman"/>
                <w:iCs/>
                <w:sz w:val="24"/>
                <w:szCs w:val="24"/>
                <w:lang w:eastAsia="lv-LV"/>
              </w:rPr>
              <w:t>SB1ED56L50E052949</w:t>
            </w:r>
            <w:r>
              <w:rPr>
                <w:rFonts w:ascii="Times New Roman" w:eastAsia="Times New Roman" w:hAnsi="Times New Roman" w:cs="Times New Roman"/>
                <w:iCs/>
                <w:sz w:val="24"/>
                <w:szCs w:val="24"/>
                <w:lang w:eastAsia="lv-LV"/>
              </w:rPr>
              <w:t>, 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 2.0</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manuāla, </w:t>
            </w:r>
            <w:r w:rsidRPr="00DA22A8">
              <w:rPr>
                <w:rFonts w:ascii="Times New Roman" w:eastAsia="Times New Roman" w:hAnsi="Times New Roman" w:cs="Times New Roman"/>
                <w:iCs/>
                <w:sz w:val="24"/>
                <w:szCs w:val="24"/>
                <w:lang w:eastAsia="lv-LV"/>
              </w:rPr>
              <w:t>20</w:t>
            </w:r>
            <w:r w:rsidR="009843CF">
              <w:rPr>
                <w:rFonts w:ascii="Times New Roman" w:eastAsia="Times New Roman" w:hAnsi="Times New Roman" w:cs="Times New Roman"/>
                <w:iCs/>
                <w:sz w:val="24"/>
                <w:szCs w:val="24"/>
                <w:lang w:eastAsia="lv-LV"/>
              </w:rPr>
              <w:t>0</w:t>
            </w:r>
            <w:r>
              <w:rPr>
                <w:rFonts w:ascii="Times New Roman" w:eastAsia="Times New Roman" w:hAnsi="Times New Roman" w:cs="Times New Roman"/>
                <w:iCs/>
                <w:sz w:val="24"/>
                <w:szCs w:val="24"/>
                <w:lang w:eastAsia="lv-LV"/>
              </w:rPr>
              <w:t>8</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salons ar pelējumu, ilgstoši nav lietota, akumulators izlādējies, motora pārsegu un bagāžas nodalījumu nevar atvērt</w:t>
            </w:r>
            <w:r w:rsidRPr="00DA22A8">
              <w:rPr>
                <w:rFonts w:ascii="Times New Roman" w:eastAsia="Times New Roman" w:hAnsi="Times New Roman" w:cs="Times New Roman"/>
                <w:iCs/>
                <w:sz w:val="24"/>
                <w:szCs w:val="24"/>
                <w:lang w:eastAsia="lv-LV"/>
              </w:rPr>
              <w:t>)</w:t>
            </w:r>
          </w:p>
          <w:p w14:paraId="58323298" w14:textId="598BA5DA" w:rsidR="006F1E33" w:rsidRDefault="00FF64FF" w:rsidP="00FF64FF">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2</w:t>
            </w:r>
            <w:r w:rsidR="00346DF0">
              <w:rPr>
                <w:rFonts w:ascii="Times New Roman" w:eastAsia="Times New Roman" w:hAnsi="Times New Roman" w:cs="Times New Roman"/>
                <w:bCs/>
                <w:i/>
                <w:sz w:val="24"/>
                <w:szCs w:val="24"/>
                <w:lang w:eastAsia="lv-LV"/>
              </w:rPr>
              <w:t>19</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2</w:t>
            </w:r>
            <w:r w:rsidR="00346DF0">
              <w:rPr>
                <w:rFonts w:ascii="Times New Roman" w:eastAsia="Times New Roman" w:hAnsi="Times New Roman" w:cs="Times New Roman"/>
                <w:bCs/>
                <w:i/>
                <w:sz w:val="24"/>
                <w:szCs w:val="24"/>
                <w:lang w:eastAsia="lv-LV"/>
              </w:rPr>
              <w:t>2</w:t>
            </w:r>
            <w:r>
              <w:rPr>
                <w:rFonts w:ascii="Times New Roman" w:eastAsia="Times New Roman" w:hAnsi="Times New Roman" w:cs="Times New Roman"/>
                <w:bCs/>
                <w:i/>
                <w:sz w:val="24"/>
                <w:szCs w:val="24"/>
                <w:lang w:eastAsia="lv-LV"/>
              </w:rPr>
              <w:t>1</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18CBD926" w14:textId="737361F6" w:rsidR="006F1E33" w:rsidRDefault="00B55C96" w:rsidP="006F1E33">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5F5637CE" w14:textId="77777777" w:rsidR="006F1E33" w:rsidRPr="00BB1995" w:rsidRDefault="006F1E33" w:rsidP="006F1E33">
            <w:pPr>
              <w:jc w:val="center"/>
              <w:rPr>
                <w:rFonts w:eastAsia="Times New Roman" w:cs="Times New Roman"/>
                <w:bCs/>
                <w:szCs w:val="24"/>
                <w:lang w:eastAsia="lv-LV"/>
              </w:rPr>
            </w:pPr>
          </w:p>
        </w:tc>
      </w:tr>
      <w:tr w:rsidR="00E149A7" w:rsidRPr="00BB1995" w14:paraId="6DD78A73"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288AEC8E" w14:textId="77777777" w:rsidR="00E149A7" w:rsidRPr="00BB1995" w:rsidRDefault="00E149A7" w:rsidP="006F1E33">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630AAC69" w14:textId="22992F32" w:rsidR="004F5CFD" w:rsidRPr="00DA22A8" w:rsidRDefault="004F5CFD" w:rsidP="004F5CFD">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414B1B">
              <w:rPr>
                <w:rFonts w:ascii="Times New Roman" w:eastAsia="Times New Roman" w:hAnsi="Times New Roman" w:cs="Times New Roman"/>
                <w:iCs/>
                <w:sz w:val="24"/>
                <w:szCs w:val="24"/>
                <w:lang w:eastAsia="lv-LV"/>
              </w:rPr>
              <w:t xml:space="preserve">Automašīna </w:t>
            </w:r>
            <w:r w:rsidRPr="006F1E33">
              <w:rPr>
                <w:rFonts w:ascii="Times New Roman" w:eastAsia="Times New Roman" w:hAnsi="Times New Roman" w:cs="Times New Roman"/>
                <w:iCs/>
                <w:sz w:val="24"/>
                <w:szCs w:val="24"/>
                <w:lang w:eastAsia="lv-LV"/>
              </w:rPr>
              <w:tab/>
            </w:r>
            <w:proofErr w:type="spellStart"/>
            <w:r w:rsidRPr="004F5CFD">
              <w:rPr>
                <w:rFonts w:ascii="Times New Roman" w:eastAsia="Times New Roman" w:hAnsi="Times New Roman" w:cs="Times New Roman"/>
                <w:iCs/>
                <w:sz w:val="24"/>
                <w:szCs w:val="24"/>
                <w:lang w:eastAsia="lv-LV"/>
              </w:rPr>
              <w:t>Toyota</w:t>
            </w:r>
            <w:proofErr w:type="spellEnd"/>
            <w:r w:rsidRPr="004F5CFD">
              <w:rPr>
                <w:rFonts w:ascii="Times New Roman" w:eastAsia="Times New Roman" w:hAnsi="Times New Roman" w:cs="Times New Roman"/>
                <w:iCs/>
                <w:sz w:val="24"/>
                <w:szCs w:val="24"/>
                <w:lang w:eastAsia="lv-LV"/>
              </w:rPr>
              <w:t xml:space="preserve"> </w:t>
            </w:r>
            <w:proofErr w:type="spellStart"/>
            <w:r w:rsidRPr="004F5CFD">
              <w:rPr>
                <w:rFonts w:ascii="Times New Roman" w:eastAsia="Times New Roman" w:hAnsi="Times New Roman" w:cs="Times New Roman"/>
                <w:iCs/>
                <w:sz w:val="24"/>
                <w:szCs w:val="24"/>
                <w:lang w:eastAsia="lv-LV"/>
              </w:rPr>
              <w:t>Land</w:t>
            </w:r>
            <w:proofErr w:type="spellEnd"/>
            <w:r w:rsidRPr="004F5CFD">
              <w:rPr>
                <w:rFonts w:ascii="Times New Roman" w:eastAsia="Times New Roman" w:hAnsi="Times New Roman" w:cs="Times New Roman"/>
                <w:iCs/>
                <w:sz w:val="24"/>
                <w:szCs w:val="24"/>
                <w:lang w:eastAsia="lv-LV"/>
              </w:rPr>
              <w:t xml:space="preserve"> </w:t>
            </w:r>
            <w:proofErr w:type="spellStart"/>
            <w:r w:rsidRPr="004F5CFD">
              <w:rPr>
                <w:rFonts w:ascii="Times New Roman" w:eastAsia="Times New Roman" w:hAnsi="Times New Roman" w:cs="Times New Roman"/>
                <w:iCs/>
                <w:sz w:val="24"/>
                <w:szCs w:val="24"/>
                <w:lang w:eastAsia="lv-LV"/>
              </w:rPr>
              <w:t>Cruiser</w:t>
            </w:r>
            <w:proofErr w:type="spellEnd"/>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w:t>
            </w:r>
            <w:r w:rsidRPr="00DA22A8">
              <w:rPr>
                <w:rFonts w:ascii="Times New Roman" w:eastAsia="Times New Roman" w:hAnsi="Times New Roman" w:cs="Times New Roman"/>
                <w:iCs/>
                <w:sz w:val="24"/>
                <w:szCs w:val="24"/>
                <w:lang w:eastAsia="lv-LV"/>
              </w:rPr>
              <w:lastRenderedPageBreak/>
              <w:t xml:space="preserve">reģistrācijas numuru </w:t>
            </w:r>
            <w:r w:rsidR="00E4798F">
              <w:rPr>
                <w:rFonts w:ascii="Times New Roman" w:eastAsia="Times New Roman" w:hAnsi="Times New Roman" w:cs="Times New Roman"/>
                <w:iCs/>
                <w:sz w:val="24"/>
                <w:szCs w:val="24"/>
                <w:lang w:eastAsia="lv-LV"/>
              </w:rPr>
              <w:t>CU4795</w:t>
            </w:r>
            <w:r>
              <w:rPr>
                <w:rFonts w:ascii="Times New Roman" w:eastAsia="Times New Roman" w:hAnsi="Times New Roman" w:cs="Times New Roman"/>
                <w:iCs/>
                <w:sz w:val="24"/>
                <w:szCs w:val="24"/>
                <w:lang w:eastAsia="lv-LV"/>
              </w:rPr>
              <w:t xml:space="preserve">, VIN </w:t>
            </w:r>
            <w:r w:rsidR="00E4798F" w:rsidRPr="00E4798F">
              <w:rPr>
                <w:rFonts w:ascii="Times New Roman" w:eastAsia="Times New Roman" w:hAnsi="Times New Roman" w:cs="Times New Roman"/>
                <w:iCs/>
                <w:sz w:val="24"/>
                <w:szCs w:val="24"/>
                <w:lang w:eastAsia="lv-LV"/>
              </w:rPr>
              <w:t>JTEBZ29J200003158</w:t>
            </w:r>
            <w:r>
              <w:rPr>
                <w:rFonts w:ascii="Times New Roman" w:eastAsia="Times New Roman" w:hAnsi="Times New Roman" w:cs="Times New Roman"/>
                <w:iCs/>
                <w:sz w:val="24"/>
                <w:szCs w:val="24"/>
                <w:lang w:eastAsia="lv-LV"/>
              </w:rPr>
              <w:t>, 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sidR="00E4798F">
              <w:rPr>
                <w:rFonts w:ascii="Times New Roman" w:eastAsia="Times New Roman" w:hAnsi="Times New Roman" w:cs="Times New Roman"/>
                <w:iCs/>
                <w:sz w:val="24"/>
                <w:szCs w:val="24"/>
                <w:lang w:eastAsia="lv-LV"/>
              </w:rPr>
              <w:t>dīzeļdegviela</w:t>
            </w:r>
            <w:r>
              <w:rPr>
                <w:rFonts w:ascii="Times New Roman" w:eastAsia="Times New Roman" w:hAnsi="Times New Roman" w:cs="Times New Roman"/>
                <w:iCs/>
                <w:sz w:val="24"/>
                <w:szCs w:val="24"/>
                <w:lang w:eastAsia="lv-LV"/>
              </w:rPr>
              <w:t xml:space="preserve">, </w:t>
            </w:r>
            <w:r w:rsidR="00E4798F">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w:t>
            </w:r>
            <w:r w:rsidR="00E4798F">
              <w:rPr>
                <w:rFonts w:ascii="Times New Roman" w:eastAsia="Times New Roman" w:hAnsi="Times New Roman" w:cs="Times New Roman"/>
                <w:iCs/>
                <w:sz w:val="24"/>
                <w:szCs w:val="24"/>
                <w:lang w:eastAsia="lv-LV"/>
              </w:rPr>
              <w:t>0</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w:t>
            </w:r>
            <w:r w:rsidR="00E4798F">
              <w:rPr>
                <w:rFonts w:ascii="Times New Roman" w:eastAsia="Times New Roman" w:hAnsi="Times New Roman" w:cs="Times New Roman"/>
                <w:iCs/>
                <w:sz w:val="24"/>
                <w:szCs w:val="24"/>
                <w:lang w:eastAsia="lv-LV"/>
              </w:rPr>
              <w:t>automātiska</w:t>
            </w:r>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0</w:t>
            </w:r>
            <w:r w:rsidR="00E4798F">
              <w:rPr>
                <w:rFonts w:ascii="Times New Roman" w:eastAsia="Times New Roman" w:hAnsi="Times New Roman" w:cs="Times New Roman"/>
                <w:iCs/>
                <w:sz w:val="24"/>
                <w:szCs w:val="24"/>
                <w:lang w:eastAsia="lv-LV"/>
              </w:rPr>
              <w:t>3</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salons ar pelējumu,</w:t>
            </w:r>
            <w:r w:rsidR="00415A51">
              <w:rPr>
                <w:rFonts w:ascii="Times New Roman" w:eastAsia="Times New Roman" w:hAnsi="Times New Roman" w:cs="Times New Roman"/>
                <w:iCs/>
                <w:sz w:val="24"/>
                <w:szCs w:val="24"/>
                <w:lang w:eastAsia="lv-LV"/>
              </w:rPr>
              <w:t xml:space="preserve">  salauzts priekšējo labo durvju rokturis,</w:t>
            </w:r>
            <w:r>
              <w:rPr>
                <w:rFonts w:ascii="Times New Roman" w:eastAsia="Times New Roman" w:hAnsi="Times New Roman" w:cs="Times New Roman"/>
                <w:iCs/>
                <w:sz w:val="24"/>
                <w:szCs w:val="24"/>
                <w:lang w:eastAsia="lv-LV"/>
              </w:rPr>
              <w:t xml:space="preserve">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74A1DED9" w14:textId="59CB93CE" w:rsidR="00E149A7" w:rsidRDefault="004F5CFD" w:rsidP="004F5CFD">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1</w:t>
            </w:r>
            <w:r w:rsidR="00B55C96">
              <w:rPr>
                <w:rFonts w:ascii="Times New Roman" w:eastAsia="Times New Roman" w:hAnsi="Times New Roman" w:cs="Times New Roman"/>
                <w:bCs/>
                <w:i/>
                <w:sz w:val="24"/>
                <w:szCs w:val="24"/>
                <w:lang w:eastAsia="lv-LV"/>
              </w:rPr>
              <w:t>22</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2</w:t>
            </w:r>
            <w:r w:rsidR="00B55C96">
              <w:rPr>
                <w:rFonts w:ascii="Times New Roman" w:eastAsia="Times New Roman" w:hAnsi="Times New Roman" w:cs="Times New Roman"/>
                <w:bCs/>
                <w:i/>
                <w:sz w:val="24"/>
                <w:szCs w:val="24"/>
                <w:lang w:eastAsia="lv-LV"/>
              </w:rPr>
              <w:t>29</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00EF0DD1" w14:textId="2C82122E" w:rsidR="00E149A7" w:rsidRDefault="00B55C96" w:rsidP="006F1E33">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lastRenderedPageBreak/>
              <w:t>1 gab.</w:t>
            </w:r>
          </w:p>
        </w:tc>
        <w:tc>
          <w:tcPr>
            <w:tcW w:w="1975" w:type="dxa"/>
            <w:tcBorders>
              <w:top w:val="single" w:sz="4" w:space="0" w:color="auto"/>
              <w:left w:val="single" w:sz="4" w:space="0" w:color="auto"/>
              <w:bottom w:val="single" w:sz="4" w:space="0" w:color="auto"/>
              <w:right w:val="single" w:sz="4" w:space="0" w:color="auto"/>
            </w:tcBorders>
            <w:vAlign w:val="center"/>
          </w:tcPr>
          <w:p w14:paraId="6DF1BC73" w14:textId="77777777" w:rsidR="00E149A7" w:rsidRPr="00BB1995" w:rsidRDefault="00E149A7" w:rsidP="006F1E33">
            <w:pPr>
              <w:jc w:val="center"/>
              <w:rPr>
                <w:rFonts w:eastAsia="Times New Roman" w:cs="Times New Roman"/>
                <w:bCs/>
                <w:szCs w:val="24"/>
                <w:lang w:eastAsia="lv-LV"/>
              </w:rPr>
            </w:pPr>
          </w:p>
        </w:tc>
      </w:tr>
      <w:tr w:rsidR="00E149A7" w:rsidRPr="00BB1995" w14:paraId="57870465"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544F7787" w14:textId="77777777" w:rsidR="00E149A7" w:rsidRPr="00BB1995" w:rsidRDefault="00E149A7" w:rsidP="006F1E33">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1DC2F5FB" w14:textId="2DBB9709" w:rsidR="00B2376A" w:rsidRPr="00DA22A8" w:rsidRDefault="00B2376A" w:rsidP="00B2376A">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414B1B">
              <w:rPr>
                <w:rFonts w:ascii="Times New Roman" w:eastAsia="Times New Roman" w:hAnsi="Times New Roman" w:cs="Times New Roman"/>
                <w:iCs/>
                <w:sz w:val="24"/>
                <w:szCs w:val="24"/>
                <w:lang w:eastAsia="lv-LV"/>
              </w:rPr>
              <w:t xml:space="preserve">Automašīna </w:t>
            </w:r>
            <w:r>
              <w:rPr>
                <w:rFonts w:ascii="Times New Roman" w:eastAsia="Times New Roman" w:hAnsi="Times New Roman" w:cs="Times New Roman"/>
                <w:iCs/>
                <w:sz w:val="24"/>
                <w:szCs w:val="24"/>
                <w:lang w:eastAsia="lv-LV"/>
              </w:rPr>
              <w:t xml:space="preserve">Volvo V50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LJ2598, VIN </w:t>
            </w:r>
            <w:r w:rsidRPr="00B2376A">
              <w:rPr>
                <w:rFonts w:ascii="Times New Roman" w:eastAsia="Times New Roman" w:hAnsi="Times New Roman" w:cs="Times New Roman"/>
                <w:iCs/>
                <w:sz w:val="24"/>
                <w:szCs w:val="24"/>
                <w:lang w:eastAsia="lv-LV"/>
              </w:rPr>
              <w:t>YV1MW765272312015</w:t>
            </w:r>
            <w:r>
              <w:rPr>
                <w:rFonts w:ascii="Times New Roman" w:eastAsia="Times New Roman" w:hAnsi="Times New Roman" w:cs="Times New Roman"/>
                <w:iCs/>
                <w:sz w:val="24"/>
                <w:szCs w:val="24"/>
                <w:lang w:eastAsia="lv-LV"/>
              </w:rPr>
              <w:t>, bez</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 1.6</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manuāla, </w:t>
            </w:r>
            <w:r w:rsidRPr="00DA22A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07</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aizmugurējie lukturi saskrāpēti,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07A96517" w14:textId="392B4BFD" w:rsidR="00E149A7" w:rsidRDefault="00B2376A" w:rsidP="00B2376A">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2</w:t>
            </w:r>
            <w:r w:rsidR="009843CF">
              <w:rPr>
                <w:rFonts w:ascii="Times New Roman" w:eastAsia="Times New Roman" w:hAnsi="Times New Roman" w:cs="Times New Roman"/>
                <w:bCs/>
                <w:i/>
                <w:sz w:val="24"/>
                <w:szCs w:val="24"/>
                <w:lang w:eastAsia="lv-LV"/>
              </w:rPr>
              <w:t>30</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2</w:t>
            </w:r>
            <w:r w:rsidR="009843CF">
              <w:rPr>
                <w:rFonts w:ascii="Times New Roman" w:eastAsia="Times New Roman" w:hAnsi="Times New Roman" w:cs="Times New Roman"/>
                <w:bCs/>
                <w:i/>
                <w:sz w:val="24"/>
                <w:szCs w:val="24"/>
                <w:lang w:eastAsia="lv-LV"/>
              </w:rPr>
              <w:t>38</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0897DE2E" w14:textId="1E2D36AA" w:rsidR="00E149A7" w:rsidRDefault="00B03E7D" w:rsidP="006F1E33">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45332E60" w14:textId="77777777" w:rsidR="00E149A7" w:rsidRPr="00BB1995" w:rsidRDefault="00E149A7" w:rsidP="006F1E33">
            <w:pPr>
              <w:jc w:val="center"/>
              <w:rPr>
                <w:rFonts w:eastAsia="Times New Roman" w:cs="Times New Roman"/>
                <w:bCs/>
                <w:szCs w:val="24"/>
                <w:lang w:eastAsia="lv-LV"/>
              </w:rPr>
            </w:pPr>
          </w:p>
        </w:tc>
      </w:tr>
      <w:tr w:rsidR="00E149A7" w:rsidRPr="00BB1995" w14:paraId="3DD406AA"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1B773B3D" w14:textId="77777777" w:rsidR="00E149A7" w:rsidRPr="00BB1995" w:rsidRDefault="00E149A7" w:rsidP="006F1E33">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1F0BD812" w14:textId="6106596F" w:rsidR="0048681F" w:rsidRPr="00DA22A8" w:rsidRDefault="0048681F" w:rsidP="0048681F">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414B1B">
              <w:rPr>
                <w:rFonts w:ascii="Times New Roman" w:eastAsia="Times New Roman" w:hAnsi="Times New Roman" w:cs="Times New Roman"/>
                <w:iCs/>
                <w:sz w:val="24"/>
                <w:szCs w:val="24"/>
                <w:lang w:eastAsia="lv-LV"/>
              </w:rPr>
              <w:t xml:space="preserve">Automašīna </w:t>
            </w:r>
            <w:r>
              <w:rPr>
                <w:rFonts w:ascii="Times New Roman" w:eastAsia="Times New Roman" w:hAnsi="Times New Roman" w:cs="Times New Roman"/>
                <w:iCs/>
                <w:sz w:val="24"/>
                <w:szCs w:val="24"/>
                <w:lang w:eastAsia="lv-LV"/>
              </w:rPr>
              <w:t xml:space="preserve">Volvo V70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LB2822, VIN </w:t>
            </w:r>
            <w:r w:rsidRPr="0048681F">
              <w:rPr>
                <w:rFonts w:ascii="Times New Roman" w:eastAsia="Times New Roman" w:hAnsi="Times New Roman" w:cs="Times New Roman"/>
                <w:iCs/>
                <w:sz w:val="24"/>
                <w:szCs w:val="24"/>
                <w:lang w:eastAsia="lv-LV"/>
              </w:rPr>
              <w:t>YV1SW694071670457</w:t>
            </w:r>
            <w:r>
              <w:rPr>
                <w:rFonts w:ascii="Times New Roman" w:eastAsia="Times New Roman" w:hAnsi="Times New Roman" w:cs="Times New Roman"/>
                <w:iCs/>
                <w:sz w:val="24"/>
                <w:szCs w:val="24"/>
                <w:lang w:eastAsia="lv-LV"/>
              </w:rPr>
              <w:t>, 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 2.4</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automātiska, </w:t>
            </w:r>
            <w:r w:rsidRPr="00DA22A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07</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nelieliem mehāniskiem bojājumiem, ilgstoši nav lietota, akumulators izlādējies, motora pārsegu nevar atvērt</w:t>
            </w:r>
            <w:r w:rsidRPr="00DA22A8">
              <w:rPr>
                <w:rFonts w:ascii="Times New Roman" w:eastAsia="Times New Roman" w:hAnsi="Times New Roman" w:cs="Times New Roman"/>
                <w:iCs/>
                <w:sz w:val="24"/>
                <w:szCs w:val="24"/>
                <w:lang w:eastAsia="lv-LV"/>
              </w:rPr>
              <w:t>)</w:t>
            </w:r>
          </w:p>
          <w:p w14:paraId="48285911" w14:textId="283C670D" w:rsidR="00E149A7" w:rsidRDefault="0048681F" w:rsidP="0048681F">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239</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2</w:t>
            </w:r>
            <w:r w:rsidR="00694AAC">
              <w:rPr>
                <w:rFonts w:ascii="Times New Roman" w:eastAsia="Times New Roman" w:hAnsi="Times New Roman" w:cs="Times New Roman"/>
                <w:bCs/>
                <w:i/>
                <w:sz w:val="24"/>
                <w:szCs w:val="24"/>
                <w:lang w:eastAsia="lv-LV"/>
              </w:rPr>
              <w:t>46</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4EEDCD12" w14:textId="4796E5FC" w:rsidR="00E149A7" w:rsidRDefault="00B03E7D" w:rsidP="006F1E33">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13E11AF6" w14:textId="77777777" w:rsidR="00E149A7" w:rsidRPr="00BB1995" w:rsidRDefault="00E149A7" w:rsidP="006F1E33">
            <w:pPr>
              <w:jc w:val="center"/>
              <w:rPr>
                <w:rFonts w:eastAsia="Times New Roman" w:cs="Times New Roman"/>
                <w:bCs/>
                <w:szCs w:val="24"/>
                <w:lang w:eastAsia="lv-LV"/>
              </w:rPr>
            </w:pPr>
          </w:p>
        </w:tc>
      </w:tr>
      <w:tr w:rsidR="006802D7" w:rsidRPr="00BB1995" w14:paraId="0A6D9D53"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54834358" w14:textId="77777777" w:rsidR="006802D7" w:rsidRPr="00BB1995" w:rsidRDefault="006802D7" w:rsidP="006F1E33">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2F464C82" w14:textId="17097A49" w:rsidR="00C2691A" w:rsidRPr="00DA22A8" w:rsidRDefault="00C2691A" w:rsidP="00C2691A">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414B1B">
              <w:rPr>
                <w:rFonts w:ascii="Times New Roman" w:eastAsia="Times New Roman" w:hAnsi="Times New Roman" w:cs="Times New Roman"/>
                <w:iCs/>
                <w:sz w:val="24"/>
                <w:szCs w:val="24"/>
                <w:lang w:eastAsia="lv-LV"/>
              </w:rPr>
              <w:t xml:space="preserve">Automašīna </w:t>
            </w:r>
            <w:r>
              <w:rPr>
                <w:rFonts w:ascii="Times New Roman" w:eastAsia="Times New Roman" w:hAnsi="Times New Roman" w:cs="Times New Roman"/>
                <w:iCs/>
                <w:sz w:val="24"/>
                <w:szCs w:val="24"/>
                <w:lang w:eastAsia="lv-LV"/>
              </w:rPr>
              <w:t xml:space="preserve">Volvo XC70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LE320, VIN </w:t>
            </w:r>
            <w:r w:rsidRPr="00C2691A">
              <w:rPr>
                <w:rFonts w:ascii="Times New Roman" w:eastAsia="Times New Roman" w:hAnsi="Times New Roman" w:cs="Times New Roman"/>
                <w:iCs/>
                <w:sz w:val="24"/>
                <w:szCs w:val="24"/>
                <w:lang w:eastAsia="lv-LV"/>
              </w:rPr>
              <w:t>YV1SZ714461231964</w:t>
            </w:r>
            <w:r>
              <w:rPr>
                <w:rFonts w:ascii="Times New Roman" w:eastAsia="Times New Roman" w:hAnsi="Times New Roman" w:cs="Times New Roman"/>
                <w:iCs/>
                <w:sz w:val="24"/>
                <w:szCs w:val="24"/>
                <w:lang w:eastAsia="lv-LV"/>
              </w:rPr>
              <w:t>, 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 2.4</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manuāla, </w:t>
            </w:r>
            <w:r w:rsidRPr="00DA22A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06</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nelieliem mehāniskiem bojājumiem,  ilgstoši nav lietota, akumulators izlādējies</w:t>
            </w:r>
            <w:r w:rsidRPr="00DA22A8">
              <w:rPr>
                <w:rFonts w:ascii="Times New Roman" w:eastAsia="Times New Roman" w:hAnsi="Times New Roman" w:cs="Times New Roman"/>
                <w:iCs/>
                <w:sz w:val="24"/>
                <w:szCs w:val="24"/>
                <w:lang w:eastAsia="lv-LV"/>
              </w:rPr>
              <w:t>)</w:t>
            </w:r>
          </w:p>
          <w:p w14:paraId="4ABB62E8" w14:textId="42B28E74" w:rsidR="006802D7" w:rsidRDefault="00C2691A" w:rsidP="00C2691A">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2</w:t>
            </w:r>
            <w:r w:rsidR="00A74994">
              <w:rPr>
                <w:rFonts w:ascii="Times New Roman" w:eastAsia="Times New Roman" w:hAnsi="Times New Roman" w:cs="Times New Roman"/>
                <w:bCs/>
                <w:i/>
                <w:sz w:val="24"/>
                <w:szCs w:val="24"/>
                <w:lang w:eastAsia="lv-LV"/>
              </w:rPr>
              <w:t>47</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2</w:t>
            </w:r>
            <w:r w:rsidR="00A74994">
              <w:rPr>
                <w:rFonts w:ascii="Times New Roman" w:eastAsia="Times New Roman" w:hAnsi="Times New Roman" w:cs="Times New Roman"/>
                <w:bCs/>
                <w:i/>
                <w:sz w:val="24"/>
                <w:szCs w:val="24"/>
                <w:lang w:eastAsia="lv-LV"/>
              </w:rPr>
              <w:t>54</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11CE3341" w14:textId="0301C04E" w:rsidR="006802D7" w:rsidRDefault="00B03E7D" w:rsidP="006F1E33">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2E90F757" w14:textId="77777777" w:rsidR="006802D7" w:rsidRPr="00BB1995" w:rsidRDefault="006802D7" w:rsidP="006F1E33">
            <w:pPr>
              <w:jc w:val="center"/>
              <w:rPr>
                <w:rFonts w:eastAsia="Times New Roman" w:cs="Times New Roman"/>
                <w:bCs/>
                <w:szCs w:val="24"/>
                <w:lang w:eastAsia="lv-LV"/>
              </w:rPr>
            </w:pPr>
          </w:p>
        </w:tc>
      </w:tr>
      <w:tr w:rsidR="00C2691A" w:rsidRPr="00BB1995" w14:paraId="71DEE517"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5C223654" w14:textId="77777777" w:rsidR="00C2691A" w:rsidRPr="00BB1995" w:rsidRDefault="00C2691A" w:rsidP="006F1E33">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70C644C4" w14:textId="19060A01" w:rsidR="00A90BFC" w:rsidRPr="00DA22A8" w:rsidRDefault="00A90BFC" w:rsidP="00A90BFC">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414B1B">
              <w:rPr>
                <w:rFonts w:ascii="Times New Roman" w:eastAsia="Times New Roman" w:hAnsi="Times New Roman" w:cs="Times New Roman"/>
                <w:iCs/>
                <w:sz w:val="24"/>
                <w:szCs w:val="24"/>
                <w:lang w:eastAsia="lv-LV"/>
              </w:rPr>
              <w:t xml:space="preserve">Automašīna </w:t>
            </w:r>
            <w:r>
              <w:rPr>
                <w:rFonts w:ascii="Times New Roman" w:eastAsia="Times New Roman" w:hAnsi="Times New Roman" w:cs="Times New Roman"/>
                <w:iCs/>
                <w:sz w:val="24"/>
                <w:szCs w:val="24"/>
                <w:lang w:eastAsia="lv-LV"/>
              </w:rPr>
              <w:t xml:space="preserve">Volvo XC70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L</w:t>
            </w:r>
            <w:r w:rsidR="00753B1C">
              <w:rPr>
                <w:rFonts w:ascii="Times New Roman" w:eastAsia="Times New Roman" w:hAnsi="Times New Roman" w:cs="Times New Roman"/>
                <w:iCs/>
                <w:sz w:val="24"/>
                <w:szCs w:val="24"/>
                <w:lang w:eastAsia="lv-LV"/>
              </w:rPr>
              <w:t>G9954</w:t>
            </w:r>
            <w:r>
              <w:rPr>
                <w:rFonts w:ascii="Times New Roman" w:eastAsia="Times New Roman" w:hAnsi="Times New Roman" w:cs="Times New Roman"/>
                <w:iCs/>
                <w:sz w:val="24"/>
                <w:szCs w:val="24"/>
                <w:lang w:eastAsia="lv-LV"/>
              </w:rPr>
              <w:t xml:space="preserve">, VIN </w:t>
            </w:r>
            <w:r w:rsidR="00753B1C" w:rsidRPr="00753B1C">
              <w:rPr>
                <w:rFonts w:ascii="Times New Roman" w:eastAsia="Times New Roman" w:hAnsi="Times New Roman" w:cs="Times New Roman"/>
                <w:iCs/>
                <w:sz w:val="24"/>
                <w:szCs w:val="24"/>
                <w:lang w:eastAsia="lv-LV"/>
              </w:rPr>
              <w:t>YV1SZ714671255781</w:t>
            </w:r>
            <w:r>
              <w:rPr>
                <w:rFonts w:ascii="Times New Roman" w:eastAsia="Times New Roman" w:hAnsi="Times New Roman" w:cs="Times New Roman"/>
                <w:iCs/>
                <w:sz w:val="24"/>
                <w:szCs w:val="24"/>
                <w:lang w:eastAsia="lv-LV"/>
              </w:rPr>
              <w:t>, 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 2.4</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automātiska, </w:t>
            </w:r>
            <w:r w:rsidRPr="00DA22A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0</w:t>
            </w:r>
            <w:r w:rsidR="00753B1C">
              <w:rPr>
                <w:rFonts w:ascii="Times New Roman" w:eastAsia="Times New Roman" w:hAnsi="Times New Roman" w:cs="Times New Roman"/>
                <w:iCs/>
                <w:sz w:val="24"/>
                <w:szCs w:val="24"/>
                <w:lang w:eastAsia="lv-LV"/>
              </w:rPr>
              <w:t>6</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ilgstoši nav lietota, akumulators izlādējies</w:t>
            </w:r>
            <w:r w:rsidRPr="00DA22A8">
              <w:rPr>
                <w:rFonts w:ascii="Times New Roman" w:eastAsia="Times New Roman" w:hAnsi="Times New Roman" w:cs="Times New Roman"/>
                <w:iCs/>
                <w:sz w:val="24"/>
                <w:szCs w:val="24"/>
                <w:lang w:eastAsia="lv-LV"/>
              </w:rPr>
              <w:t>)</w:t>
            </w:r>
          </w:p>
          <w:p w14:paraId="278B0C09" w14:textId="45E1DBC0" w:rsidR="00C2691A" w:rsidRDefault="00A90BFC" w:rsidP="00A90BFC">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2</w:t>
            </w:r>
            <w:r w:rsidR="00FF3645">
              <w:rPr>
                <w:rFonts w:ascii="Times New Roman" w:eastAsia="Times New Roman" w:hAnsi="Times New Roman" w:cs="Times New Roman"/>
                <w:bCs/>
                <w:i/>
                <w:sz w:val="24"/>
                <w:szCs w:val="24"/>
                <w:lang w:eastAsia="lv-LV"/>
              </w:rPr>
              <w:t>55</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2</w:t>
            </w:r>
            <w:r w:rsidR="00FF3645">
              <w:rPr>
                <w:rFonts w:ascii="Times New Roman" w:eastAsia="Times New Roman" w:hAnsi="Times New Roman" w:cs="Times New Roman"/>
                <w:bCs/>
                <w:i/>
                <w:sz w:val="24"/>
                <w:szCs w:val="24"/>
                <w:lang w:eastAsia="lv-LV"/>
              </w:rPr>
              <w:t>6</w:t>
            </w:r>
            <w:r>
              <w:rPr>
                <w:rFonts w:ascii="Times New Roman" w:eastAsia="Times New Roman" w:hAnsi="Times New Roman" w:cs="Times New Roman"/>
                <w:bCs/>
                <w:i/>
                <w:sz w:val="24"/>
                <w:szCs w:val="24"/>
                <w:lang w:eastAsia="lv-LV"/>
              </w:rPr>
              <w:t>4</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1C596EBE" w14:textId="753B15F2" w:rsidR="00C2691A" w:rsidRDefault="00B03E7D" w:rsidP="006F1E33">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2DFA2EB7" w14:textId="77777777" w:rsidR="00C2691A" w:rsidRPr="00BB1995" w:rsidRDefault="00C2691A" w:rsidP="006F1E33">
            <w:pPr>
              <w:jc w:val="center"/>
              <w:rPr>
                <w:rFonts w:eastAsia="Times New Roman" w:cs="Times New Roman"/>
                <w:bCs/>
                <w:szCs w:val="24"/>
                <w:lang w:eastAsia="lv-LV"/>
              </w:rPr>
            </w:pPr>
          </w:p>
        </w:tc>
      </w:tr>
      <w:tr w:rsidR="00C2691A" w:rsidRPr="00BB1995" w14:paraId="18AC9D57"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2FFEBFEC" w14:textId="77777777" w:rsidR="00C2691A" w:rsidRPr="00BB1995" w:rsidRDefault="00C2691A" w:rsidP="006F1E33">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46D6723E" w14:textId="22EF286A" w:rsidR="009855E5" w:rsidRPr="00DA22A8" w:rsidRDefault="009855E5" w:rsidP="009855E5">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414B1B">
              <w:rPr>
                <w:rFonts w:ascii="Times New Roman" w:eastAsia="Times New Roman" w:hAnsi="Times New Roman" w:cs="Times New Roman"/>
                <w:iCs/>
                <w:sz w:val="24"/>
                <w:szCs w:val="24"/>
                <w:lang w:eastAsia="lv-LV"/>
              </w:rPr>
              <w:t xml:space="preserve">Automašīna </w:t>
            </w:r>
            <w:proofErr w:type="spellStart"/>
            <w:r>
              <w:rPr>
                <w:rFonts w:ascii="Times New Roman" w:eastAsia="Times New Roman" w:hAnsi="Times New Roman" w:cs="Times New Roman"/>
                <w:iCs/>
                <w:sz w:val="24"/>
                <w:szCs w:val="24"/>
                <w:lang w:eastAsia="lv-LV"/>
              </w:rPr>
              <w:t>Volkswagen</w:t>
            </w:r>
            <w:proofErr w:type="spellEnd"/>
            <w:r>
              <w:rPr>
                <w:rFonts w:ascii="Times New Roman" w:eastAsia="Times New Roman" w:hAnsi="Times New Roman" w:cs="Times New Roman"/>
                <w:iCs/>
                <w:sz w:val="24"/>
                <w:szCs w:val="24"/>
                <w:lang w:eastAsia="lv-LV"/>
              </w:rPr>
              <w:t xml:space="preserve"> Golf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VR3279, VIN </w:t>
            </w:r>
            <w:r w:rsidRPr="009855E5">
              <w:rPr>
                <w:rFonts w:ascii="Times New Roman" w:eastAsia="Times New Roman" w:hAnsi="Times New Roman" w:cs="Times New Roman"/>
                <w:iCs/>
                <w:sz w:val="24"/>
                <w:szCs w:val="24"/>
                <w:lang w:eastAsia="lv-LV"/>
              </w:rPr>
              <w:t>WVWZZZ1KZ8M281481</w:t>
            </w:r>
            <w:r>
              <w:rPr>
                <w:rFonts w:ascii="Times New Roman" w:eastAsia="Times New Roman" w:hAnsi="Times New Roman" w:cs="Times New Roman"/>
                <w:iCs/>
                <w:sz w:val="24"/>
                <w:szCs w:val="24"/>
                <w:lang w:eastAsia="lv-LV"/>
              </w:rPr>
              <w:t>, 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 1.9</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manuāla, </w:t>
            </w:r>
            <w:r w:rsidRPr="00DA22A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08</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 xml:space="preserve">virsbūve ar rūsu un mehāniskiem bojājumiem, bojāti abi </w:t>
            </w:r>
            <w:proofErr w:type="spellStart"/>
            <w:r>
              <w:rPr>
                <w:rFonts w:ascii="Times New Roman" w:eastAsia="Times New Roman" w:hAnsi="Times New Roman" w:cs="Times New Roman"/>
                <w:iCs/>
                <w:sz w:val="24"/>
                <w:szCs w:val="24"/>
                <w:lang w:eastAsia="lv-LV"/>
              </w:rPr>
              <w:t>atpakaļskata</w:t>
            </w:r>
            <w:proofErr w:type="spellEnd"/>
            <w:r>
              <w:rPr>
                <w:rFonts w:ascii="Times New Roman" w:eastAsia="Times New Roman" w:hAnsi="Times New Roman" w:cs="Times New Roman"/>
                <w:iCs/>
                <w:sz w:val="24"/>
                <w:szCs w:val="24"/>
                <w:lang w:eastAsia="lv-LV"/>
              </w:rPr>
              <w:t xml:space="preserve"> spoguļi, ilgstoši nav lietota, akumulators izlādējies, motora pārsegu un bagāžas </w:t>
            </w:r>
            <w:r>
              <w:rPr>
                <w:rFonts w:ascii="Times New Roman" w:eastAsia="Times New Roman" w:hAnsi="Times New Roman" w:cs="Times New Roman"/>
                <w:iCs/>
                <w:sz w:val="24"/>
                <w:szCs w:val="24"/>
                <w:lang w:eastAsia="lv-LV"/>
              </w:rPr>
              <w:lastRenderedPageBreak/>
              <w:t>nodalījumu nevar atvērt</w:t>
            </w:r>
            <w:r w:rsidRPr="00DA22A8">
              <w:rPr>
                <w:rFonts w:ascii="Times New Roman" w:eastAsia="Times New Roman" w:hAnsi="Times New Roman" w:cs="Times New Roman"/>
                <w:iCs/>
                <w:sz w:val="24"/>
                <w:szCs w:val="24"/>
                <w:lang w:eastAsia="lv-LV"/>
              </w:rPr>
              <w:t>)</w:t>
            </w:r>
          </w:p>
          <w:p w14:paraId="5B159C5F" w14:textId="373B7FF4" w:rsidR="00C2691A" w:rsidRDefault="009855E5" w:rsidP="009855E5">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265</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270</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671CC7F8" w14:textId="76C5EC29" w:rsidR="00C2691A" w:rsidRDefault="00B03E7D" w:rsidP="006F1E33">
            <w:pPr>
              <w:jc w:val="center"/>
              <w:rPr>
                <w:rFonts w:eastAsia="Times New Roman" w:cs="Times New Roman"/>
                <w:bCs/>
                <w:szCs w:val="24"/>
                <w:lang w:eastAsia="lv-LV"/>
              </w:rPr>
            </w:pPr>
            <w:bookmarkStart w:id="2" w:name="_Hlk103001150"/>
            <w:r>
              <w:rPr>
                <w:rFonts w:ascii="Times New Roman" w:eastAsia="Times New Roman" w:hAnsi="Times New Roman" w:cs="Times New Roman"/>
                <w:bCs/>
                <w:sz w:val="24"/>
                <w:szCs w:val="24"/>
                <w:lang w:eastAsia="lv-LV"/>
              </w:rPr>
              <w:lastRenderedPageBreak/>
              <w:t>1 gab.</w:t>
            </w:r>
            <w:bookmarkEnd w:id="2"/>
          </w:p>
        </w:tc>
        <w:tc>
          <w:tcPr>
            <w:tcW w:w="1975" w:type="dxa"/>
            <w:tcBorders>
              <w:top w:val="single" w:sz="4" w:space="0" w:color="auto"/>
              <w:left w:val="single" w:sz="4" w:space="0" w:color="auto"/>
              <w:bottom w:val="single" w:sz="4" w:space="0" w:color="auto"/>
              <w:right w:val="single" w:sz="4" w:space="0" w:color="auto"/>
            </w:tcBorders>
            <w:vAlign w:val="center"/>
          </w:tcPr>
          <w:p w14:paraId="56305EAB" w14:textId="77777777" w:rsidR="00C2691A" w:rsidRPr="00BB1995" w:rsidRDefault="00C2691A" w:rsidP="006F1E33">
            <w:pPr>
              <w:jc w:val="center"/>
              <w:rPr>
                <w:rFonts w:eastAsia="Times New Roman" w:cs="Times New Roman"/>
                <w:bCs/>
                <w:szCs w:val="24"/>
                <w:lang w:eastAsia="lv-LV"/>
              </w:rPr>
            </w:pPr>
          </w:p>
        </w:tc>
      </w:tr>
      <w:tr w:rsidR="00C2691A" w:rsidRPr="00BB1995" w14:paraId="70678B27"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43DD8E06" w14:textId="77777777" w:rsidR="00C2691A" w:rsidRPr="00BB1995" w:rsidRDefault="00C2691A" w:rsidP="006F1E33">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227D5B43" w14:textId="105EE4C8" w:rsidR="00FA11E8" w:rsidRPr="00DA22A8" w:rsidRDefault="00FA11E8" w:rsidP="00FA11E8">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414B1B">
              <w:rPr>
                <w:rFonts w:ascii="Times New Roman" w:eastAsia="Times New Roman" w:hAnsi="Times New Roman" w:cs="Times New Roman"/>
                <w:iCs/>
                <w:sz w:val="24"/>
                <w:szCs w:val="24"/>
                <w:lang w:eastAsia="lv-LV"/>
              </w:rPr>
              <w:t xml:space="preserve">Automašīna </w:t>
            </w:r>
            <w:proofErr w:type="spellStart"/>
            <w:r w:rsidR="00241226">
              <w:rPr>
                <w:rFonts w:ascii="Times New Roman" w:eastAsia="Times New Roman" w:hAnsi="Times New Roman" w:cs="Times New Roman"/>
                <w:iCs/>
                <w:sz w:val="24"/>
                <w:szCs w:val="24"/>
                <w:lang w:eastAsia="lv-LV"/>
              </w:rPr>
              <w:t>Volkswagen</w:t>
            </w:r>
            <w:proofErr w:type="spellEnd"/>
            <w:r w:rsidR="00241226">
              <w:rPr>
                <w:rFonts w:ascii="Times New Roman" w:eastAsia="Times New Roman" w:hAnsi="Times New Roman" w:cs="Times New Roman"/>
                <w:iCs/>
                <w:sz w:val="24"/>
                <w:szCs w:val="24"/>
                <w:lang w:eastAsia="lv-LV"/>
              </w:rPr>
              <w:t xml:space="preserve"> </w:t>
            </w:r>
            <w:proofErr w:type="spellStart"/>
            <w:r w:rsidR="00241226">
              <w:rPr>
                <w:rFonts w:ascii="Times New Roman" w:eastAsia="Times New Roman" w:hAnsi="Times New Roman" w:cs="Times New Roman"/>
                <w:iCs/>
                <w:sz w:val="24"/>
                <w:szCs w:val="24"/>
                <w:lang w:eastAsia="lv-LV"/>
              </w:rPr>
              <w:t>Passat</w:t>
            </w:r>
            <w:proofErr w:type="spellEnd"/>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sidR="00241226">
              <w:rPr>
                <w:rFonts w:ascii="Times New Roman" w:eastAsia="Times New Roman" w:hAnsi="Times New Roman" w:cs="Times New Roman"/>
                <w:iCs/>
                <w:sz w:val="24"/>
                <w:szCs w:val="24"/>
                <w:lang w:eastAsia="lv-LV"/>
              </w:rPr>
              <w:t>MC758</w:t>
            </w:r>
            <w:r>
              <w:rPr>
                <w:rFonts w:ascii="Times New Roman" w:eastAsia="Times New Roman" w:hAnsi="Times New Roman" w:cs="Times New Roman"/>
                <w:iCs/>
                <w:sz w:val="24"/>
                <w:szCs w:val="24"/>
                <w:lang w:eastAsia="lv-LV"/>
              </w:rPr>
              <w:t xml:space="preserve">, VIN </w:t>
            </w:r>
            <w:r w:rsidR="00241226" w:rsidRPr="00241226">
              <w:rPr>
                <w:rFonts w:ascii="Times New Roman" w:eastAsia="Times New Roman" w:hAnsi="Times New Roman" w:cs="Times New Roman"/>
                <w:iCs/>
                <w:sz w:val="24"/>
                <w:szCs w:val="24"/>
                <w:lang w:eastAsia="lv-LV"/>
              </w:rPr>
              <w:t>WVWZZZ3CZ7E118539</w:t>
            </w:r>
            <w:r>
              <w:rPr>
                <w:rFonts w:ascii="Times New Roman" w:eastAsia="Times New Roman" w:hAnsi="Times New Roman" w:cs="Times New Roman"/>
                <w:iCs/>
                <w:sz w:val="24"/>
                <w:szCs w:val="24"/>
                <w:lang w:eastAsia="lv-LV"/>
              </w:rPr>
              <w:t xml:space="preserve">, </w:t>
            </w:r>
            <w:r w:rsidR="00241226">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 2.</w:t>
            </w:r>
            <w:r w:rsidR="00241226">
              <w:rPr>
                <w:rFonts w:ascii="Times New Roman" w:eastAsia="Times New Roman" w:hAnsi="Times New Roman" w:cs="Times New Roman"/>
                <w:iCs/>
                <w:sz w:val="24"/>
                <w:szCs w:val="24"/>
                <w:lang w:eastAsia="lv-LV"/>
              </w:rPr>
              <w:t>0</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automātiska, </w:t>
            </w:r>
            <w:r w:rsidRPr="00DA22A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0</w:t>
            </w:r>
            <w:r w:rsidR="00241226">
              <w:rPr>
                <w:rFonts w:ascii="Times New Roman" w:eastAsia="Times New Roman" w:hAnsi="Times New Roman" w:cs="Times New Roman"/>
                <w:iCs/>
                <w:sz w:val="24"/>
                <w:szCs w:val="24"/>
                <w:lang w:eastAsia="lv-LV"/>
              </w:rPr>
              <w:t>7</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 xml:space="preserve">virsbūve ar rūsu un mehāniskiem bojājumiem, </w:t>
            </w:r>
            <w:r w:rsidR="00241226">
              <w:rPr>
                <w:rFonts w:ascii="Times New Roman" w:eastAsia="Times New Roman" w:hAnsi="Times New Roman" w:cs="Times New Roman"/>
                <w:iCs/>
                <w:sz w:val="24"/>
                <w:szCs w:val="24"/>
                <w:lang w:eastAsia="lv-LV"/>
              </w:rPr>
              <w:t xml:space="preserve">salons ar pelējumu,  </w:t>
            </w:r>
            <w:r>
              <w:rPr>
                <w:rFonts w:ascii="Times New Roman" w:eastAsia="Times New Roman" w:hAnsi="Times New Roman" w:cs="Times New Roman"/>
                <w:iCs/>
                <w:sz w:val="24"/>
                <w:szCs w:val="24"/>
                <w:lang w:eastAsia="lv-LV"/>
              </w:rPr>
              <w:t>ilgstoši nav lietota, akumulators izlādējies</w:t>
            </w:r>
            <w:r w:rsidR="00241226">
              <w:rPr>
                <w:rFonts w:ascii="Times New Roman" w:eastAsia="Times New Roman" w:hAnsi="Times New Roman" w:cs="Times New Roman"/>
                <w:iCs/>
                <w:sz w:val="24"/>
                <w:szCs w:val="24"/>
                <w:lang w:eastAsia="lv-LV"/>
              </w:rPr>
              <w:t>, motora pārsegu un bagāžas nodalījumu nevar atvērt</w:t>
            </w:r>
            <w:r w:rsidRPr="00DA22A8">
              <w:rPr>
                <w:rFonts w:ascii="Times New Roman" w:eastAsia="Times New Roman" w:hAnsi="Times New Roman" w:cs="Times New Roman"/>
                <w:iCs/>
                <w:sz w:val="24"/>
                <w:szCs w:val="24"/>
                <w:lang w:eastAsia="lv-LV"/>
              </w:rPr>
              <w:t>)</w:t>
            </w:r>
          </w:p>
          <w:p w14:paraId="259E41DD" w14:textId="4D183C1B" w:rsidR="00C2691A" w:rsidRDefault="00FA11E8" w:rsidP="00FA11E8">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2</w:t>
            </w:r>
            <w:r w:rsidR="00241226">
              <w:rPr>
                <w:rFonts w:ascii="Times New Roman" w:eastAsia="Times New Roman" w:hAnsi="Times New Roman" w:cs="Times New Roman"/>
                <w:bCs/>
                <w:i/>
                <w:sz w:val="24"/>
                <w:szCs w:val="24"/>
                <w:lang w:eastAsia="lv-LV"/>
              </w:rPr>
              <w:t>71</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2</w:t>
            </w:r>
            <w:r w:rsidR="00241226">
              <w:rPr>
                <w:rFonts w:ascii="Times New Roman" w:eastAsia="Times New Roman" w:hAnsi="Times New Roman" w:cs="Times New Roman"/>
                <w:bCs/>
                <w:i/>
                <w:sz w:val="24"/>
                <w:szCs w:val="24"/>
                <w:lang w:eastAsia="lv-LV"/>
              </w:rPr>
              <w:t>77</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43519247" w14:textId="1E80FAA2" w:rsidR="00C2691A" w:rsidRDefault="00765FBA" w:rsidP="006F1E33">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2B658336" w14:textId="77777777" w:rsidR="00C2691A" w:rsidRPr="00BB1995" w:rsidRDefault="00C2691A" w:rsidP="006F1E33">
            <w:pPr>
              <w:jc w:val="center"/>
              <w:rPr>
                <w:rFonts w:eastAsia="Times New Roman" w:cs="Times New Roman"/>
                <w:bCs/>
                <w:szCs w:val="24"/>
                <w:lang w:eastAsia="lv-LV"/>
              </w:rPr>
            </w:pPr>
          </w:p>
        </w:tc>
      </w:tr>
      <w:tr w:rsidR="00C2691A" w:rsidRPr="00BB1995" w14:paraId="6C8088C3"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1EEB3E5C" w14:textId="77777777" w:rsidR="00C2691A" w:rsidRPr="00BB1995" w:rsidRDefault="00C2691A" w:rsidP="006F1E33">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0BF7C427" w14:textId="678DC6E6" w:rsidR="00CB10F4" w:rsidRPr="00DA22A8" w:rsidRDefault="00CB10F4" w:rsidP="00CB10F4">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414B1B">
              <w:rPr>
                <w:rFonts w:ascii="Times New Roman" w:eastAsia="Times New Roman" w:hAnsi="Times New Roman" w:cs="Times New Roman"/>
                <w:iCs/>
                <w:sz w:val="24"/>
                <w:szCs w:val="24"/>
                <w:lang w:eastAsia="lv-LV"/>
              </w:rPr>
              <w:t xml:space="preserve">Automašīna </w:t>
            </w:r>
            <w:proofErr w:type="spellStart"/>
            <w:r>
              <w:rPr>
                <w:rFonts w:ascii="Times New Roman" w:eastAsia="Times New Roman" w:hAnsi="Times New Roman" w:cs="Times New Roman"/>
                <w:iCs/>
                <w:sz w:val="24"/>
                <w:szCs w:val="24"/>
                <w:lang w:eastAsia="lv-LV"/>
              </w:rPr>
              <w:t>Volkswagen</w:t>
            </w:r>
            <w:proofErr w:type="spellEnd"/>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Passat</w:t>
            </w:r>
            <w:proofErr w:type="spellEnd"/>
            <w:r>
              <w:rPr>
                <w:rFonts w:ascii="Times New Roman" w:eastAsia="Times New Roman" w:hAnsi="Times New Roman" w:cs="Times New Roman"/>
                <w:iCs/>
                <w:sz w:val="24"/>
                <w:szCs w:val="24"/>
                <w:lang w:eastAsia="lv-LV"/>
              </w:rPr>
              <w:t xml:space="preserve"> Variant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JD5135, VIN </w:t>
            </w:r>
            <w:r w:rsidRPr="00CB10F4">
              <w:rPr>
                <w:rFonts w:ascii="Times New Roman" w:eastAsia="Times New Roman" w:hAnsi="Times New Roman" w:cs="Times New Roman"/>
                <w:iCs/>
                <w:sz w:val="24"/>
                <w:szCs w:val="24"/>
                <w:lang w:eastAsia="lv-LV"/>
              </w:rPr>
              <w:t>WVWZZZ3CZ6E195361</w:t>
            </w:r>
            <w:r>
              <w:rPr>
                <w:rFonts w:ascii="Times New Roman" w:eastAsia="Times New Roman" w:hAnsi="Times New Roman" w:cs="Times New Roman"/>
                <w:iCs/>
                <w:sz w:val="24"/>
                <w:szCs w:val="24"/>
                <w:lang w:eastAsia="lv-LV"/>
              </w:rPr>
              <w:t>, 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 2.0</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autom</w:t>
            </w:r>
            <w:r w:rsidR="00765FBA">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tiska, </w:t>
            </w:r>
            <w:r w:rsidRPr="00DA22A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06</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nolauzts aizmugurējais loga tīrītājs, trūkst rezerves riteņa, ilgstoši nav lietota, akumulators izlādējies, motora pārsegu un bagāžas nodalījumu nevar atvērt</w:t>
            </w:r>
            <w:r w:rsidRPr="00DA22A8">
              <w:rPr>
                <w:rFonts w:ascii="Times New Roman" w:eastAsia="Times New Roman" w:hAnsi="Times New Roman" w:cs="Times New Roman"/>
                <w:iCs/>
                <w:sz w:val="24"/>
                <w:szCs w:val="24"/>
                <w:lang w:eastAsia="lv-LV"/>
              </w:rPr>
              <w:t>)</w:t>
            </w:r>
          </w:p>
          <w:p w14:paraId="41C41FF8" w14:textId="48FADE4D" w:rsidR="00C2691A" w:rsidRDefault="00CB10F4" w:rsidP="00CB10F4">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2</w:t>
            </w:r>
            <w:r w:rsidR="003C1FF9">
              <w:rPr>
                <w:rFonts w:ascii="Times New Roman" w:eastAsia="Times New Roman" w:hAnsi="Times New Roman" w:cs="Times New Roman"/>
                <w:bCs/>
                <w:i/>
                <w:sz w:val="24"/>
                <w:szCs w:val="24"/>
                <w:lang w:eastAsia="lv-LV"/>
              </w:rPr>
              <w:t>78</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2</w:t>
            </w:r>
            <w:r w:rsidR="003C1FF9">
              <w:rPr>
                <w:rFonts w:ascii="Times New Roman" w:eastAsia="Times New Roman" w:hAnsi="Times New Roman" w:cs="Times New Roman"/>
                <w:bCs/>
                <w:i/>
                <w:sz w:val="24"/>
                <w:szCs w:val="24"/>
                <w:lang w:eastAsia="lv-LV"/>
              </w:rPr>
              <w:t>84</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1C0B510D" w14:textId="551BDCD0" w:rsidR="00C2691A" w:rsidRDefault="00765FBA" w:rsidP="006F1E33">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79311F09" w14:textId="77777777" w:rsidR="00C2691A" w:rsidRPr="00BB1995" w:rsidRDefault="00C2691A" w:rsidP="006F1E33">
            <w:pPr>
              <w:jc w:val="center"/>
              <w:rPr>
                <w:rFonts w:eastAsia="Times New Roman" w:cs="Times New Roman"/>
                <w:bCs/>
                <w:szCs w:val="24"/>
                <w:lang w:eastAsia="lv-LV"/>
              </w:rPr>
            </w:pPr>
          </w:p>
        </w:tc>
      </w:tr>
      <w:tr w:rsidR="00B03E7D" w:rsidRPr="00BB1995" w14:paraId="3D60313D"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AF2418C" w14:textId="77777777" w:rsidR="00B03E7D" w:rsidRPr="00BB1995" w:rsidRDefault="00B03E7D" w:rsidP="006F1E33">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08CE5B56" w14:textId="4480A835" w:rsidR="003946BB" w:rsidRPr="00DA22A8" w:rsidRDefault="003946BB" w:rsidP="003946BB">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414B1B">
              <w:rPr>
                <w:rFonts w:ascii="Times New Roman" w:eastAsia="Times New Roman" w:hAnsi="Times New Roman" w:cs="Times New Roman"/>
                <w:iCs/>
                <w:sz w:val="24"/>
                <w:szCs w:val="24"/>
                <w:lang w:eastAsia="lv-LV"/>
              </w:rPr>
              <w:t xml:space="preserve">Automašīna </w:t>
            </w:r>
            <w:proofErr w:type="spellStart"/>
            <w:r>
              <w:rPr>
                <w:rFonts w:ascii="Times New Roman" w:eastAsia="Times New Roman" w:hAnsi="Times New Roman" w:cs="Times New Roman"/>
                <w:iCs/>
                <w:sz w:val="24"/>
                <w:szCs w:val="24"/>
                <w:lang w:eastAsia="lv-LV"/>
              </w:rPr>
              <w:t>Volkswagen</w:t>
            </w:r>
            <w:proofErr w:type="spellEnd"/>
            <w:r>
              <w:rPr>
                <w:rFonts w:ascii="Times New Roman" w:eastAsia="Times New Roman" w:hAnsi="Times New Roman" w:cs="Times New Roman"/>
                <w:iCs/>
                <w:sz w:val="24"/>
                <w:szCs w:val="24"/>
                <w:lang w:eastAsia="lv-LV"/>
              </w:rPr>
              <w:t xml:space="preserve"> Polo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JM2096, VIN </w:t>
            </w:r>
            <w:r w:rsidRPr="003946BB">
              <w:rPr>
                <w:rFonts w:ascii="Times New Roman" w:eastAsia="Times New Roman" w:hAnsi="Times New Roman" w:cs="Times New Roman"/>
                <w:iCs/>
                <w:sz w:val="24"/>
                <w:szCs w:val="24"/>
                <w:lang w:eastAsia="lv-LV"/>
              </w:rPr>
              <w:t>WVWZZZ9NZ8Y096021</w:t>
            </w:r>
            <w:r>
              <w:rPr>
                <w:rFonts w:ascii="Times New Roman" w:eastAsia="Times New Roman" w:hAnsi="Times New Roman" w:cs="Times New Roman"/>
                <w:iCs/>
                <w:sz w:val="24"/>
                <w:szCs w:val="24"/>
                <w:lang w:eastAsia="lv-LV"/>
              </w:rPr>
              <w:t>, 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 1.4</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manuāla, </w:t>
            </w:r>
            <w:r w:rsidRPr="00DA22A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07</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 xml:space="preserve">virsbūve ar rūsu un </w:t>
            </w:r>
            <w:r w:rsidR="00BC318D">
              <w:rPr>
                <w:rFonts w:ascii="Times New Roman" w:eastAsia="Times New Roman" w:hAnsi="Times New Roman" w:cs="Times New Roman"/>
                <w:iCs/>
                <w:sz w:val="24"/>
                <w:szCs w:val="24"/>
                <w:lang w:eastAsia="lv-LV"/>
              </w:rPr>
              <w:t xml:space="preserve">nelieliem </w:t>
            </w:r>
            <w:r>
              <w:rPr>
                <w:rFonts w:ascii="Times New Roman" w:eastAsia="Times New Roman" w:hAnsi="Times New Roman" w:cs="Times New Roman"/>
                <w:iCs/>
                <w:sz w:val="24"/>
                <w:szCs w:val="24"/>
                <w:lang w:eastAsia="lv-LV"/>
              </w:rPr>
              <w:t>mehāniskiem bojājumiem,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0AC94A37" w14:textId="66997E3A" w:rsidR="00B03E7D" w:rsidRDefault="003946BB" w:rsidP="003946BB">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2</w:t>
            </w:r>
            <w:r w:rsidR="00BC318D">
              <w:rPr>
                <w:rFonts w:ascii="Times New Roman" w:eastAsia="Times New Roman" w:hAnsi="Times New Roman" w:cs="Times New Roman"/>
                <w:bCs/>
                <w:i/>
                <w:sz w:val="24"/>
                <w:szCs w:val="24"/>
                <w:lang w:eastAsia="lv-LV"/>
              </w:rPr>
              <w:t>85</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2</w:t>
            </w:r>
            <w:r w:rsidR="00BC318D">
              <w:rPr>
                <w:rFonts w:ascii="Times New Roman" w:eastAsia="Times New Roman" w:hAnsi="Times New Roman" w:cs="Times New Roman"/>
                <w:bCs/>
                <w:i/>
                <w:sz w:val="24"/>
                <w:szCs w:val="24"/>
                <w:lang w:eastAsia="lv-LV"/>
              </w:rPr>
              <w:t>92</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6730D5DA" w14:textId="28F2E7BD" w:rsidR="00B03E7D" w:rsidRDefault="00765FBA" w:rsidP="006F1E33">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5788FD09" w14:textId="77777777" w:rsidR="00B03E7D" w:rsidRPr="00BB1995" w:rsidRDefault="00B03E7D" w:rsidP="006F1E33">
            <w:pPr>
              <w:jc w:val="center"/>
              <w:rPr>
                <w:rFonts w:eastAsia="Times New Roman" w:cs="Times New Roman"/>
                <w:bCs/>
                <w:szCs w:val="24"/>
                <w:lang w:eastAsia="lv-LV"/>
              </w:rPr>
            </w:pPr>
          </w:p>
        </w:tc>
      </w:tr>
      <w:tr w:rsidR="00B03E7D" w:rsidRPr="00BB1995" w14:paraId="4DDC723A"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3BADFE49" w14:textId="77777777" w:rsidR="00B03E7D" w:rsidRPr="00BB1995" w:rsidRDefault="00B03E7D" w:rsidP="006F1E33">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2A63A966" w14:textId="768C25AE" w:rsidR="00765FBA" w:rsidRPr="00DA22A8" w:rsidRDefault="00765FBA" w:rsidP="00765FBA">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414B1B">
              <w:rPr>
                <w:rFonts w:ascii="Times New Roman" w:eastAsia="Times New Roman" w:hAnsi="Times New Roman" w:cs="Times New Roman"/>
                <w:iCs/>
                <w:sz w:val="24"/>
                <w:szCs w:val="24"/>
                <w:lang w:eastAsia="lv-LV"/>
              </w:rPr>
              <w:t xml:space="preserve">Automašīna </w:t>
            </w:r>
            <w:proofErr w:type="spellStart"/>
            <w:r>
              <w:rPr>
                <w:rFonts w:ascii="Times New Roman" w:eastAsia="Times New Roman" w:hAnsi="Times New Roman" w:cs="Times New Roman"/>
                <w:iCs/>
                <w:sz w:val="24"/>
                <w:szCs w:val="24"/>
                <w:lang w:eastAsia="lv-LV"/>
              </w:rPr>
              <w:t>Volkswagen</w:t>
            </w:r>
            <w:proofErr w:type="spellEnd"/>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Sharan</w:t>
            </w:r>
            <w:proofErr w:type="spellEnd"/>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HT5343, VIN </w:t>
            </w:r>
            <w:r w:rsidRPr="00765FBA">
              <w:rPr>
                <w:rFonts w:ascii="Times New Roman" w:eastAsia="Times New Roman" w:hAnsi="Times New Roman" w:cs="Times New Roman"/>
                <w:iCs/>
                <w:sz w:val="24"/>
                <w:szCs w:val="24"/>
                <w:lang w:eastAsia="lv-LV"/>
              </w:rPr>
              <w:t>WVWZZZ7MZ5V009431</w:t>
            </w:r>
            <w:r>
              <w:rPr>
                <w:rFonts w:ascii="Times New Roman" w:eastAsia="Times New Roman" w:hAnsi="Times New Roman" w:cs="Times New Roman"/>
                <w:iCs/>
                <w:sz w:val="24"/>
                <w:szCs w:val="24"/>
                <w:lang w:eastAsia="lv-LV"/>
              </w:rPr>
              <w:t>, 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 1.9</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manuāla, </w:t>
            </w:r>
            <w:r w:rsidRPr="00DA22A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04</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bojāts aizmugurējais loga tīrītājs, salons ar pelējumu,  ilgstoši nav lietota, akumulators izlādējies, motora pārsegu un bagāžas nodalījumu nevar atvērt</w:t>
            </w:r>
            <w:r w:rsidRPr="00DA22A8">
              <w:rPr>
                <w:rFonts w:ascii="Times New Roman" w:eastAsia="Times New Roman" w:hAnsi="Times New Roman" w:cs="Times New Roman"/>
                <w:iCs/>
                <w:sz w:val="24"/>
                <w:szCs w:val="24"/>
                <w:lang w:eastAsia="lv-LV"/>
              </w:rPr>
              <w:t>)</w:t>
            </w:r>
          </w:p>
          <w:p w14:paraId="1D010652" w14:textId="0FDBE6C4" w:rsidR="00B03E7D" w:rsidRDefault="00765FBA" w:rsidP="00765FBA">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t xml:space="preserve">(skatīt 1.pielikuma </w:t>
            </w:r>
            <w:r>
              <w:rPr>
                <w:rFonts w:ascii="Times New Roman" w:eastAsia="Times New Roman" w:hAnsi="Times New Roman" w:cs="Times New Roman"/>
                <w:bCs/>
                <w:i/>
                <w:sz w:val="24"/>
                <w:szCs w:val="24"/>
                <w:lang w:eastAsia="lv-LV"/>
              </w:rPr>
              <w:t>2</w:t>
            </w:r>
            <w:r w:rsidR="00397D62">
              <w:rPr>
                <w:rFonts w:ascii="Times New Roman" w:eastAsia="Times New Roman" w:hAnsi="Times New Roman" w:cs="Times New Roman"/>
                <w:bCs/>
                <w:i/>
                <w:sz w:val="24"/>
                <w:szCs w:val="24"/>
                <w:lang w:eastAsia="lv-LV"/>
              </w:rPr>
              <w:t>93</w:t>
            </w:r>
            <w:r w:rsidRPr="00DA22A8">
              <w:rPr>
                <w:rFonts w:ascii="Times New Roman" w:eastAsia="Times New Roman" w:hAnsi="Times New Roman" w:cs="Times New Roman"/>
                <w:bCs/>
                <w:i/>
                <w:sz w:val="24"/>
                <w:szCs w:val="24"/>
                <w:lang w:eastAsia="lv-LV"/>
              </w:rPr>
              <w:t>.-</w:t>
            </w:r>
            <w:r w:rsidR="00397D62">
              <w:rPr>
                <w:rFonts w:ascii="Times New Roman" w:eastAsia="Times New Roman" w:hAnsi="Times New Roman" w:cs="Times New Roman"/>
                <w:bCs/>
                <w:i/>
                <w:sz w:val="24"/>
                <w:szCs w:val="24"/>
                <w:lang w:eastAsia="lv-LV"/>
              </w:rPr>
              <w:t>300</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4B5C3C6C" w14:textId="09B0FEC7" w:rsidR="00B03E7D" w:rsidRDefault="00765FBA" w:rsidP="006F1E33">
            <w:pPr>
              <w:jc w:val="center"/>
              <w:rPr>
                <w:rFonts w:eastAsia="Times New Roman" w:cs="Times New Roman"/>
                <w:bCs/>
                <w:szCs w:val="24"/>
                <w:lang w:eastAsia="lv-LV"/>
              </w:rPr>
            </w:pPr>
            <w:r>
              <w:rPr>
                <w:rFonts w:ascii="Times New Roman" w:eastAsia="Times New Roman" w:hAnsi="Times New Roman" w:cs="Times New Roman"/>
                <w:bCs/>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2C86E3C3" w14:textId="77777777" w:rsidR="00B03E7D" w:rsidRPr="00BB1995" w:rsidRDefault="00B03E7D" w:rsidP="006F1E33">
            <w:pPr>
              <w:jc w:val="center"/>
              <w:rPr>
                <w:rFonts w:eastAsia="Times New Roman" w:cs="Times New Roman"/>
                <w:bCs/>
                <w:szCs w:val="24"/>
                <w:lang w:eastAsia="lv-LV"/>
              </w:rPr>
            </w:pPr>
          </w:p>
        </w:tc>
      </w:tr>
      <w:tr w:rsidR="006802D7" w:rsidRPr="00BB1995" w14:paraId="1744817D"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6AB450E4" w14:textId="77777777" w:rsidR="006802D7" w:rsidRPr="00BB1995" w:rsidRDefault="006802D7" w:rsidP="006F1E33">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46A9D8DB" w14:textId="6A236C9A" w:rsidR="00490BBC" w:rsidRPr="00DA22A8" w:rsidRDefault="00490BBC" w:rsidP="00490BBC">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414B1B">
              <w:rPr>
                <w:rFonts w:ascii="Times New Roman" w:eastAsia="Times New Roman" w:hAnsi="Times New Roman" w:cs="Times New Roman"/>
                <w:iCs/>
                <w:sz w:val="24"/>
                <w:szCs w:val="24"/>
                <w:lang w:eastAsia="lv-LV"/>
              </w:rPr>
              <w:t xml:space="preserve">Automašīna </w:t>
            </w:r>
            <w:proofErr w:type="spellStart"/>
            <w:r>
              <w:rPr>
                <w:rFonts w:ascii="Times New Roman" w:eastAsia="Times New Roman" w:hAnsi="Times New Roman" w:cs="Times New Roman"/>
                <w:iCs/>
                <w:sz w:val="24"/>
                <w:szCs w:val="24"/>
                <w:lang w:eastAsia="lv-LV"/>
              </w:rPr>
              <w:t>Volkswagen</w:t>
            </w:r>
            <w:proofErr w:type="spellEnd"/>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Sharan</w:t>
            </w:r>
            <w:proofErr w:type="spellEnd"/>
            <w:r>
              <w:rPr>
                <w:rFonts w:ascii="Times New Roman" w:eastAsia="Times New Roman" w:hAnsi="Times New Roman" w:cs="Times New Roman"/>
                <w:iCs/>
                <w:sz w:val="24"/>
                <w:szCs w:val="24"/>
                <w:lang w:eastAsia="lv-LV"/>
              </w:rPr>
              <w:t xml:space="preserve"> </w:t>
            </w:r>
            <w:r w:rsidRPr="00DA22A8">
              <w:rPr>
                <w:rFonts w:ascii="Times New Roman" w:eastAsia="Times New Roman" w:hAnsi="Times New Roman" w:cs="Times New Roman"/>
                <w:iCs/>
                <w:sz w:val="24"/>
                <w:szCs w:val="24"/>
                <w:lang w:eastAsia="lv-LV"/>
              </w:rPr>
              <w:t xml:space="preserve">ar valsts reģistrācijas numuru </w:t>
            </w:r>
            <w:r>
              <w:rPr>
                <w:rFonts w:ascii="Times New Roman" w:eastAsia="Times New Roman" w:hAnsi="Times New Roman" w:cs="Times New Roman"/>
                <w:iCs/>
                <w:sz w:val="24"/>
                <w:szCs w:val="24"/>
                <w:lang w:eastAsia="lv-LV"/>
              </w:rPr>
              <w:t xml:space="preserve">JU2157, VIN </w:t>
            </w:r>
            <w:r w:rsidRPr="00490BBC">
              <w:rPr>
                <w:rFonts w:ascii="Times New Roman" w:eastAsia="Times New Roman" w:hAnsi="Times New Roman" w:cs="Times New Roman"/>
                <w:iCs/>
                <w:sz w:val="24"/>
                <w:szCs w:val="24"/>
                <w:lang w:eastAsia="lv-LV"/>
              </w:rPr>
              <w:t>WVWZZZ7MZ6V021933</w:t>
            </w:r>
            <w:r>
              <w:rPr>
                <w:rFonts w:ascii="Times New Roman" w:eastAsia="Times New Roman" w:hAnsi="Times New Roman" w:cs="Times New Roman"/>
                <w:iCs/>
                <w:sz w:val="24"/>
                <w:szCs w:val="24"/>
                <w:lang w:eastAsia="lv-LV"/>
              </w:rPr>
              <w:t>, ar</w:t>
            </w:r>
            <w:r w:rsidRPr="00DA22A8">
              <w:rPr>
                <w:rFonts w:ascii="Times New Roman" w:eastAsia="Times New Roman" w:hAnsi="Times New Roman" w:cs="Times New Roman"/>
                <w:iCs/>
                <w:sz w:val="24"/>
                <w:szCs w:val="24"/>
                <w:lang w:eastAsia="lv-LV"/>
              </w:rPr>
              <w:t xml:space="preserve"> aizdedzes atslēg</w:t>
            </w:r>
            <w:r>
              <w:rPr>
                <w:rFonts w:ascii="Times New Roman" w:eastAsia="Times New Roman" w:hAnsi="Times New Roman" w:cs="Times New Roman"/>
                <w:iCs/>
                <w:sz w:val="24"/>
                <w:szCs w:val="24"/>
                <w:lang w:eastAsia="lv-LV"/>
              </w:rPr>
              <w:t>ām</w:t>
            </w:r>
            <w:r w:rsidRPr="00DA22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bez</w:t>
            </w:r>
            <w:r w:rsidRPr="00DA22A8">
              <w:rPr>
                <w:rFonts w:ascii="Times New Roman" w:eastAsia="Times New Roman" w:hAnsi="Times New Roman" w:cs="Times New Roman"/>
                <w:iCs/>
                <w:sz w:val="24"/>
                <w:szCs w:val="24"/>
                <w:lang w:eastAsia="lv-LV"/>
              </w:rPr>
              <w:t xml:space="preserve"> reģistrācijas apliecīb</w:t>
            </w:r>
            <w:r>
              <w:rPr>
                <w:rFonts w:ascii="Times New Roman" w:eastAsia="Times New Roman" w:hAnsi="Times New Roman" w:cs="Times New Roman"/>
                <w:iCs/>
                <w:sz w:val="24"/>
                <w:szCs w:val="24"/>
                <w:lang w:eastAsia="lv-LV"/>
              </w:rPr>
              <w:t>as</w:t>
            </w:r>
            <w:r w:rsidRPr="00DA22A8">
              <w:rPr>
                <w:rFonts w:ascii="Times New Roman" w:eastAsia="Times New Roman" w:hAnsi="Times New Roman" w:cs="Times New Roman"/>
                <w:iCs/>
                <w:sz w:val="24"/>
                <w:szCs w:val="24"/>
                <w:lang w:eastAsia="lv-LV"/>
              </w:rPr>
              <w:t xml:space="preserve">, degvielas tips – </w:t>
            </w:r>
            <w:r>
              <w:rPr>
                <w:rFonts w:ascii="Times New Roman" w:eastAsia="Times New Roman" w:hAnsi="Times New Roman" w:cs="Times New Roman"/>
                <w:iCs/>
                <w:sz w:val="24"/>
                <w:szCs w:val="24"/>
                <w:lang w:eastAsia="lv-LV"/>
              </w:rPr>
              <w:t>dīzeļdegviela, 2.0</w:t>
            </w:r>
            <w:r w:rsidRPr="00DA22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transmisija manuāla, </w:t>
            </w:r>
            <w:r w:rsidRPr="00DA22A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06</w:t>
            </w:r>
            <w:r w:rsidRPr="00DA22A8">
              <w:rPr>
                <w:rFonts w:ascii="Times New Roman" w:eastAsia="Times New Roman" w:hAnsi="Times New Roman" w:cs="Times New Roman"/>
                <w:iCs/>
                <w:sz w:val="24"/>
                <w:szCs w:val="24"/>
                <w:lang w:eastAsia="lv-LV"/>
              </w:rPr>
              <w:t>.gada izlaidums, bez TA (</w:t>
            </w:r>
            <w:r>
              <w:rPr>
                <w:rFonts w:ascii="Times New Roman" w:eastAsia="Times New Roman" w:hAnsi="Times New Roman" w:cs="Times New Roman"/>
                <w:iCs/>
                <w:sz w:val="24"/>
                <w:szCs w:val="24"/>
                <w:lang w:eastAsia="lv-LV"/>
              </w:rPr>
              <w:t>virsbūve ar rūsu un mehāniskiem bojājumiem, bojāts aizmugurējais loga tīrītājs, ilgstoši nav lietota, akumulators izlādējies, bagāžas nodalījumu nevar atvērt</w:t>
            </w:r>
            <w:r w:rsidRPr="00DA22A8">
              <w:rPr>
                <w:rFonts w:ascii="Times New Roman" w:eastAsia="Times New Roman" w:hAnsi="Times New Roman" w:cs="Times New Roman"/>
                <w:iCs/>
                <w:sz w:val="24"/>
                <w:szCs w:val="24"/>
                <w:lang w:eastAsia="lv-LV"/>
              </w:rPr>
              <w:t>)</w:t>
            </w:r>
          </w:p>
          <w:p w14:paraId="229028D3" w14:textId="55C974D1" w:rsidR="006802D7" w:rsidRDefault="00490BBC" w:rsidP="00490BBC">
            <w:pPr>
              <w:pStyle w:val="Style9"/>
              <w:shd w:val="clear" w:color="auto" w:fill="auto"/>
              <w:tabs>
                <w:tab w:val="left" w:pos="1499"/>
              </w:tabs>
              <w:spacing w:before="0" w:after="0"/>
              <w:ind w:left="108" w:right="130" w:firstLine="0"/>
              <w:jc w:val="both"/>
              <w:rPr>
                <w:rFonts w:eastAsia="Times New Roman" w:cs="Times New Roman"/>
                <w:iCs/>
                <w:szCs w:val="24"/>
                <w:lang w:eastAsia="lv-LV"/>
              </w:rPr>
            </w:pPr>
            <w:r w:rsidRPr="00DA22A8">
              <w:rPr>
                <w:rFonts w:ascii="Times New Roman" w:eastAsia="Times New Roman" w:hAnsi="Times New Roman" w:cs="Times New Roman"/>
                <w:bCs/>
                <w:i/>
                <w:sz w:val="24"/>
                <w:szCs w:val="24"/>
                <w:lang w:eastAsia="lv-LV"/>
              </w:rPr>
              <w:lastRenderedPageBreak/>
              <w:t xml:space="preserve">(skatīt 1.pielikuma </w:t>
            </w:r>
            <w:r>
              <w:rPr>
                <w:rFonts w:ascii="Times New Roman" w:eastAsia="Times New Roman" w:hAnsi="Times New Roman" w:cs="Times New Roman"/>
                <w:bCs/>
                <w:i/>
                <w:sz w:val="24"/>
                <w:szCs w:val="24"/>
                <w:lang w:eastAsia="lv-LV"/>
              </w:rPr>
              <w:t>301</w:t>
            </w:r>
            <w:r w:rsidRPr="00DA22A8">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t>308</w:t>
            </w:r>
            <w:r w:rsidRPr="00DA22A8">
              <w:rPr>
                <w:rFonts w:ascii="Times New Roman" w:eastAsia="Times New Roman" w:hAnsi="Times New Roman" w:cs="Times New Roman"/>
                <w:bCs/>
                <w:i/>
                <w:sz w:val="24"/>
                <w:szCs w:val="24"/>
                <w:lang w:eastAsia="lv-LV"/>
              </w:rPr>
              <w:t>.attēlus).</w:t>
            </w:r>
          </w:p>
        </w:tc>
        <w:tc>
          <w:tcPr>
            <w:tcW w:w="1340" w:type="dxa"/>
            <w:tcBorders>
              <w:top w:val="single" w:sz="4" w:space="0" w:color="auto"/>
              <w:left w:val="single" w:sz="4" w:space="0" w:color="auto"/>
              <w:bottom w:val="single" w:sz="4" w:space="0" w:color="auto"/>
              <w:right w:val="single" w:sz="4" w:space="0" w:color="auto"/>
            </w:tcBorders>
            <w:vAlign w:val="center"/>
          </w:tcPr>
          <w:p w14:paraId="0F7AF302" w14:textId="77777777" w:rsidR="006802D7" w:rsidRDefault="006802D7" w:rsidP="006F1E33">
            <w:pPr>
              <w:jc w:val="center"/>
              <w:rPr>
                <w:rFonts w:eastAsia="Times New Roman" w:cs="Times New Roman"/>
                <w:bCs/>
                <w:szCs w:val="24"/>
                <w:lang w:eastAsia="lv-LV"/>
              </w:rPr>
            </w:pPr>
          </w:p>
        </w:tc>
        <w:tc>
          <w:tcPr>
            <w:tcW w:w="1975" w:type="dxa"/>
            <w:tcBorders>
              <w:top w:val="single" w:sz="4" w:space="0" w:color="auto"/>
              <w:left w:val="single" w:sz="4" w:space="0" w:color="auto"/>
              <w:bottom w:val="single" w:sz="4" w:space="0" w:color="auto"/>
              <w:right w:val="single" w:sz="4" w:space="0" w:color="auto"/>
            </w:tcBorders>
            <w:vAlign w:val="center"/>
          </w:tcPr>
          <w:p w14:paraId="7AC94AB8" w14:textId="77777777" w:rsidR="006802D7" w:rsidRPr="00BB1995" w:rsidRDefault="006802D7" w:rsidP="006F1E33">
            <w:pPr>
              <w:jc w:val="center"/>
              <w:rPr>
                <w:rFonts w:eastAsia="Times New Roman" w:cs="Times New Roman"/>
                <w:bCs/>
                <w:szCs w:val="24"/>
                <w:lang w:eastAsia="lv-LV"/>
              </w:rPr>
            </w:pPr>
          </w:p>
        </w:tc>
      </w:tr>
    </w:tbl>
    <w:p w14:paraId="5DE7F0D3" w14:textId="77777777" w:rsidR="00C402EA" w:rsidRDefault="00C402EA" w:rsidP="00D01AAD">
      <w:pPr>
        <w:ind w:left="360"/>
        <w:jc w:val="right"/>
        <w:rPr>
          <w:rFonts w:eastAsia="Times New Roman" w:cs="Times New Roman"/>
          <w:szCs w:val="24"/>
          <w:lang w:eastAsia="lv-LV"/>
        </w:rPr>
      </w:pPr>
    </w:p>
    <w:p w14:paraId="6C274295" w14:textId="77777777" w:rsidR="00CB009F" w:rsidRPr="00B03073" w:rsidRDefault="00CB009F" w:rsidP="00CB009F">
      <w:pPr>
        <w:pStyle w:val="ListParagraph"/>
        <w:numPr>
          <w:ilvl w:val="0"/>
          <w:numId w:val="1"/>
        </w:numPr>
        <w:jc w:val="center"/>
        <w:rPr>
          <w:rFonts w:cs="Times New Roman"/>
          <w:sz w:val="28"/>
          <w:szCs w:val="28"/>
        </w:rPr>
      </w:pPr>
      <w:bookmarkStart w:id="3" w:name="_Hlk67929058"/>
      <w:r w:rsidRPr="00B03073">
        <w:rPr>
          <w:rFonts w:cs="Times New Roman"/>
          <w:b/>
          <w:sz w:val="28"/>
          <w:szCs w:val="28"/>
        </w:rPr>
        <w:t>NOSACĪJUMI PIEDĀVĀJUMA IESNIEGŠANAI</w:t>
      </w:r>
    </w:p>
    <w:p w14:paraId="564CCBAC" w14:textId="13FF03E6" w:rsidR="00C21854" w:rsidRDefault="00C21854" w:rsidP="00CC7947">
      <w:pPr>
        <w:tabs>
          <w:tab w:val="left" w:pos="993"/>
        </w:tabs>
        <w:jc w:val="both"/>
        <w:rPr>
          <w:rFonts w:eastAsia="Times New Roman" w:cs="Times New Roman"/>
          <w:sz w:val="16"/>
          <w:szCs w:val="16"/>
          <w:lang w:eastAsia="lv-LV"/>
        </w:rPr>
      </w:pPr>
    </w:p>
    <w:p w14:paraId="39455657" w14:textId="340E0709" w:rsidR="00CB009F" w:rsidRDefault="00CB009F" w:rsidP="00CC7947">
      <w:pPr>
        <w:tabs>
          <w:tab w:val="left" w:pos="993"/>
        </w:tabs>
        <w:jc w:val="both"/>
        <w:rPr>
          <w:rFonts w:eastAsia="Times New Roman" w:cs="Times New Roman"/>
          <w:sz w:val="16"/>
          <w:szCs w:val="16"/>
          <w:lang w:eastAsia="lv-LV"/>
        </w:rPr>
      </w:pPr>
    </w:p>
    <w:p w14:paraId="1930A1B7" w14:textId="18840EF3" w:rsidR="00CB009F" w:rsidRPr="00CB009F" w:rsidRDefault="00CB009F" w:rsidP="00F46CE6">
      <w:pPr>
        <w:pStyle w:val="ListParagraph"/>
        <w:numPr>
          <w:ilvl w:val="0"/>
          <w:numId w:val="3"/>
        </w:numPr>
        <w:tabs>
          <w:tab w:val="left" w:pos="993"/>
        </w:tabs>
        <w:ind w:left="0" w:firstLine="0"/>
        <w:jc w:val="both"/>
        <w:rPr>
          <w:rStyle w:val="Hyperlink"/>
          <w:rFonts w:eastAsia="Times New Roman" w:cs="Times New Roman"/>
          <w:color w:val="auto"/>
          <w:sz w:val="26"/>
          <w:szCs w:val="26"/>
          <w:u w:val="none"/>
          <w:lang w:eastAsia="lv-LV"/>
        </w:rPr>
      </w:pPr>
      <w:r w:rsidRPr="00CB009F">
        <w:rPr>
          <w:rFonts w:eastAsia="Times New Roman" w:cs="Times New Roman"/>
          <w:sz w:val="26"/>
          <w:szCs w:val="26"/>
          <w:lang w:eastAsia="lv-LV"/>
        </w:rPr>
        <w:t xml:space="preserve"> Piedāvājums</w:t>
      </w:r>
      <w:r w:rsidR="0022742D">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sidR="0033614E">
        <w:rPr>
          <w:rFonts w:eastAsia="Times New Roman" w:cs="Times New Roman"/>
          <w:sz w:val="26"/>
          <w:szCs w:val="26"/>
          <w:lang w:eastAsia="lv-LV"/>
        </w:rPr>
        <w:t xml:space="preserve">ar drošu elektronisko parakstu vai </w:t>
      </w:r>
      <w:r w:rsidR="00BE2ECE">
        <w:rPr>
          <w:rFonts w:eastAsia="Times New Roman" w:cs="Times New Roman"/>
          <w:sz w:val="26"/>
          <w:szCs w:val="26"/>
          <w:lang w:eastAsia="lv-LV"/>
        </w:rPr>
        <w:t>parakstīts pašrocīgi un ieskenēt</w:t>
      </w:r>
      <w:r w:rsidR="006A6B70">
        <w:rPr>
          <w:rFonts w:eastAsia="Times New Roman" w:cs="Times New Roman"/>
          <w:sz w:val="26"/>
          <w:szCs w:val="26"/>
          <w:lang w:eastAsia="lv-LV"/>
        </w:rPr>
        <w:t>s</w:t>
      </w:r>
      <w:r w:rsidR="00BE2ECE">
        <w:rPr>
          <w:rFonts w:eastAsia="Times New Roman" w:cs="Times New Roman"/>
          <w:sz w:val="26"/>
          <w:szCs w:val="26"/>
          <w:lang w:eastAsia="lv-LV"/>
        </w:rPr>
        <w:t xml:space="preserve">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sidR="00103A67">
        <w:rPr>
          <w:rFonts w:eastAsia="Times New Roman" w:cs="Times New Roman"/>
          <w:b/>
          <w:bCs/>
          <w:sz w:val="26"/>
          <w:szCs w:val="26"/>
          <w:lang w:eastAsia="lv-LV"/>
        </w:rPr>
        <w:t>2</w:t>
      </w:r>
      <w:r w:rsidRPr="00CB009F">
        <w:rPr>
          <w:rFonts w:eastAsia="Times New Roman" w:cs="Times New Roman"/>
          <w:b/>
          <w:bCs/>
          <w:sz w:val="26"/>
          <w:szCs w:val="26"/>
          <w:lang w:eastAsia="lv-LV"/>
        </w:rPr>
        <w:t>.</w:t>
      </w:r>
      <w:r w:rsidRPr="00D33B51">
        <w:rPr>
          <w:rFonts w:eastAsia="Times New Roman" w:cs="Times New Roman"/>
          <w:b/>
          <w:bCs/>
          <w:sz w:val="26"/>
          <w:szCs w:val="26"/>
          <w:lang w:eastAsia="lv-LV"/>
        </w:rPr>
        <w:t>gada</w:t>
      </w:r>
      <w:r w:rsidR="00767B7E">
        <w:rPr>
          <w:rFonts w:eastAsia="Times New Roman" w:cs="Times New Roman"/>
          <w:b/>
          <w:bCs/>
          <w:sz w:val="26"/>
          <w:szCs w:val="26"/>
          <w:lang w:eastAsia="lv-LV"/>
        </w:rPr>
        <w:t xml:space="preserve"> </w:t>
      </w:r>
      <w:r w:rsidR="004F0835">
        <w:rPr>
          <w:rFonts w:eastAsia="Times New Roman" w:cs="Times New Roman"/>
          <w:b/>
          <w:bCs/>
          <w:sz w:val="26"/>
          <w:szCs w:val="26"/>
          <w:lang w:eastAsia="lv-LV"/>
        </w:rPr>
        <w:t>17.</w:t>
      </w:r>
      <w:r w:rsidR="008236CC">
        <w:rPr>
          <w:rFonts w:eastAsia="Times New Roman" w:cs="Times New Roman"/>
          <w:b/>
          <w:bCs/>
          <w:sz w:val="26"/>
          <w:szCs w:val="26"/>
          <w:lang w:eastAsia="lv-LV"/>
        </w:rPr>
        <w:t> </w:t>
      </w:r>
      <w:r w:rsidR="004F0835">
        <w:rPr>
          <w:rFonts w:eastAsia="Times New Roman" w:cs="Times New Roman"/>
          <w:b/>
          <w:bCs/>
          <w:sz w:val="26"/>
          <w:szCs w:val="26"/>
          <w:lang w:eastAsia="lv-LV"/>
        </w:rPr>
        <w:t>maijam</w:t>
      </w:r>
      <w:r w:rsidR="009D1848" w:rsidRPr="00D33B51">
        <w:rPr>
          <w:rFonts w:eastAsia="Times New Roman" w:cs="Times New Roman"/>
          <w:b/>
          <w:bCs/>
          <w:sz w:val="26"/>
          <w:szCs w:val="26"/>
          <w:lang w:eastAsia="lv-LV"/>
        </w:rPr>
        <w:t>,</w:t>
      </w:r>
      <w:r w:rsidR="009D1848" w:rsidRPr="00D33B51">
        <w:rPr>
          <w:rFonts w:eastAsia="Times New Roman" w:cs="Times New Roman"/>
          <w:sz w:val="26"/>
          <w:szCs w:val="26"/>
          <w:lang w:eastAsia="lv-LV"/>
        </w:rPr>
        <w:t xml:space="preserve"> </w:t>
      </w:r>
      <w:r w:rsidRPr="00D33B51">
        <w:rPr>
          <w:rFonts w:eastAsia="Times New Roman" w:cs="Times New Roman"/>
          <w:sz w:val="26"/>
          <w:szCs w:val="26"/>
          <w:lang w:eastAsia="lv-LV"/>
        </w:rPr>
        <w:t>nosūt</w:t>
      </w:r>
      <w:r w:rsidR="00217BF5" w:rsidRPr="00D33B51">
        <w:rPr>
          <w:rFonts w:eastAsia="Times New Roman" w:cs="Times New Roman"/>
          <w:sz w:val="26"/>
          <w:szCs w:val="26"/>
          <w:lang w:eastAsia="lv-LV"/>
        </w:rPr>
        <w:t>o</w:t>
      </w:r>
      <w:r w:rsidRPr="00D33B51">
        <w:rPr>
          <w:rFonts w:eastAsia="Times New Roman" w:cs="Times New Roman"/>
          <w:sz w:val="26"/>
          <w:szCs w:val="26"/>
          <w:lang w:eastAsia="lv-LV"/>
        </w:rPr>
        <w:t>t</w:t>
      </w:r>
      <w:r w:rsidRPr="00CB009F">
        <w:rPr>
          <w:rFonts w:eastAsia="Times New Roman" w:cs="Times New Roman"/>
          <w:sz w:val="26"/>
          <w:szCs w:val="26"/>
          <w:lang w:eastAsia="lv-LV"/>
        </w:rPr>
        <w:t xml:space="preserve"> uz e-pastu </w:t>
      </w:r>
      <w:bookmarkStart w:id="4" w:name="_Hlk67904065"/>
      <w:r w:rsidR="006672A3" w:rsidRPr="006672A3">
        <w:rPr>
          <w:rFonts w:eastAsia="Times New Roman" w:cs="Times New Roman"/>
          <w:sz w:val="26"/>
          <w:szCs w:val="26"/>
          <w:lang w:eastAsia="lv-LV"/>
        </w:rPr>
        <w:fldChar w:fldCharType="begin"/>
      </w:r>
      <w:r w:rsidR="006672A3" w:rsidRPr="006672A3">
        <w:rPr>
          <w:rFonts w:eastAsia="Times New Roman" w:cs="Times New Roman"/>
          <w:sz w:val="26"/>
          <w:szCs w:val="26"/>
          <w:lang w:eastAsia="lv-LV"/>
        </w:rPr>
        <w:instrText xml:space="preserve"> HYPERLINK "mailto:VPM.lietvediba@vid.gov.lv" </w:instrText>
      </w:r>
      <w:r w:rsidR="006672A3" w:rsidRPr="006672A3">
        <w:rPr>
          <w:rFonts w:eastAsia="Times New Roman" w:cs="Times New Roman"/>
          <w:sz w:val="26"/>
          <w:szCs w:val="26"/>
          <w:lang w:eastAsia="lv-LV"/>
        </w:rPr>
        <w:fldChar w:fldCharType="separate"/>
      </w:r>
      <w:r w:rsidR="006672A3" w:rsidRPr="006672A3">
        <w:rPr>
          <w:rStyle w:val="Hyperlink"/>
          <w:rFonts w:eastAsia="Times New Roman" w:cs="Times New Roman"/>
          <w:sz w:val="26"/>
          <w:szCs w:val="26"/>
          <w:lang w:eastAsia="lv-LV"/>
        </w:rPr>
        <w:t>VPM.lietvediba@vid.gov.lv</w:t>
      </w:r>
      <w:r w:rsidR="006672A3" w:rsidRPr="006672A3">
        <w:rPr>
          <w:rFonts w:eastAsia="Times New Roman" w:cs="Times New Roman"/>
          <w:sz w:val="26"/>
          <w:szCs w:val="26"/>
          <w:lang w:eastAsia="lv-LV"/>
        </w:rPr>
        <w:fldChar w:fldCharType="end"/>
      </w:r>
      <w:bookmarkEnd w:id="4"/>
      <w:r w:rsidRPr="00CB009F">
        <w:rPr>
          <w:rStyle w:val="Hyperlink"/>
          <w:sz w:val="26"/>
          <w:szCs w:val="26"/>
        </w:rPr>
        <w:t>.</w:t>
      </w:r>
    </w:p>
    <w:p w14:paraId="197BF8C5" w14:textId="2D8B23EC" w:rsidR="00CB009F" w:rsidRPr="00CB009F"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00F63949">
        <w:rPr>
          <w:rFonts w:eastAsia="Times New Roman" w:cs="Times New Roman"/>
          <w:sz w:val="26"/>
          <w:szCs w:val="26"/>
          <w:lang w:eastAsia="lv-LV"/>
        </w:rPr>
        <w:t>Persona</w:t>
      </w:r>
      <w:r w:rsidR="00F63949" w:rsidRPr="00CB009F">
        <w:rPr>
          <w:rFonts w:eastAsia="Times New Roman" w:cs="Times New Roman"/>
          <w:sz w:val="26"/>
          <w:szCs w:val="26"/>
          <w:lang w:eastAsia="lv-LV"/>
        </w:rPr>
        <w:t xml:space="preserve"> </w:t>
      </w:r>
      <w:r w:rsidRPr="00CB009F">
        <w:rPr>
          <w:rFonts w:eastAsia="Times New Roman" w:cs="Times New Roman"/>
          <w:sz w:val="26"/>
          <w:szCs w:val="26"/>
          <w:lang w:eastAsia="lv-LV"/>
        </w:rPr>
        <w:t>nedrīkst iesniegt vairākus piedāvājuma variantus.</w:t>
      </w:r>
    </w:p>
    <w:p w14:paraId="70D9785C" w14:textId="55EF945A" w:rsidR="00CB009F" w:rsidRPr="00CB009F"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4430EE4E" w14:textId="6BBDC3C0" w:rsidR="00CB009F" w:rsidRPr="004F0835" w:rsidRDefault="00CB009F" w:rsidP="00A422EB">
      <w:pPr>
        <w:pStyle w:val="ListParagraph"/>
        <w:numPr>
          <w:ilvl w:val="0"/>
          <w:numId w:val="3"/>
        </w:numPr>
        <w:tabs>
          <w:tab w:val="left" w:pos="993"/>
        </w:tabs>
        <w:ind w:left="0" w:firstLine="0"/>
        <w:jc w:val="both"/>
        <w:rPr>
          <w:rFonts w:eastAsia="Times New Roman" w:cs="Times New Roman"/>
          <w:sz w:val="26"/>
          <w:szCs w:val="26"/>
          <w:lang w:eastAsia="lv-LV"/>
        </w:rPr>
      </w:pPr>
      <w:r w:rsidRPr="001F3FE6">
        <w:rPr>
          <w:rFonts w:eastAsia="Times New Roman" w:cs="Times New Roman"/>
          <w:sz w:val="26"/>
          <w:szCs w:val="26"/>
          <w:lang w:eastAsia="lv-LV"/>
        </w:rPr>
        <w:t xml:space="preserve"> </w:t>
      </w:r>
      <w:r w:rsidRPr="004F0835">
        <w:rPr>
          <w:rFonts w:eastAsia="Times New Roman" w:cs="Times New Roman"/>
          <w:sz w:val="26"/>
          <w:szCs w:val="26"/>
          <w:lang w:eastAsia="lv-LV"/>
        </w:rPr>
        <w:t xml:space="preserve">Finanšu piedāvājumā </w:t>
      </w:r>
      <w:r w:rsidR="004D713C" w:rsidRPr="004F0835">
        <w:rPr>
          <w:rFonts w:eastAsia="Times New Roman" w:cs="Times New Roman"/>
          <w:i/>
          <w:iCs/>
          <w:sz w:val="26"/>
          <w:szCs w:val="26"/>
          <w:lang w:eastAsia="lv-LV"/>
        </w:rPr>
        <w:t>norādītā cena</w:t>
      </w:r>
      <w:r w:rsidR="004D713C" w:rsidRPr="004F0835">
        <w:rPr>
          <w:rFonts w:eastAsia="Times New Roman" w:cs="Times New Roman"/>
          <w:sz w:val="26"/>
          <w:szCs w:val="26"/>
          <w:lang w:eastAsia="lv-LV"/>
        </w:rPr>
        <w:t xml:space="preserve"> </w:t>
      </w:r>
      <w:r w:rsidRPr="004F0835">
        <w:rPr>
          <w:rFonts w:eastAsia="Times New Roman" w:cs="Times New Roman"/>
          <w:sz w:val="26"/>
          <w:szCs w:val="26"/>
          <w:lang w:eastAsia="lv-LV"/>
        </w:rPr>
        <w:t xml:space="preserve">EUR (bez PVN) tiks izmantota piedāvājuma ar visaugstāko </w:t>
      </w:r>
      <w:r w:rsidR="00DA2BA8" w:rsidRPr="004F0835">
        <w:rPr>
          <w:rFonts w:eastAsia="Times New Roman" w:cs="Times New Roman"/>
          <w:i/>
          <w:iCs/>
          <w:sz w:val="26"/>
          <w:szCs w:val="26"/>
          <w:lang w:eastAsia="lv-LV"/>
        </w:rPr>
        <w:t>cenu noteikšanai</w:t>
      </w:r>
      <w:r w:rsidR="004D713C" w:rsidRPr="004F0835">
        <w:rPr>
          <w:rFonts w:eastAsia="Times New Roman" w:cs="Times New Roman"/>
          <w:i/>
          <w:iCs/>
          <w:sz w:val="26"/>
          <w:szCs w:val="26"/>
          <w:lang w:eastAsia="lv-LV"/>
        </w:rPr>
        <w:t xml:space="preserve"> katr</w:t>
      </w:r>
      <w:r w:rsidR="004F0835" w:rsidRPr="004F0835">
        <w:rPr>
          <w:rFonts w:eastAsia="Times New Roman" w:cs="Times New Roman"/>
          <w:i/>
          <w:iCs/>
          <w:sz w:val="26"/>
          <w:szCs w:val="26"/>
          <w:lang w:eastAsia="lv-LV"/>
        </w:rPr>
        <w:t>ai</w:t>
      </w:r>
      <w:r w:rsidR="004D713C" w:rsidRPr="004F0835">
        <w:rPr>
          <w:rFonts w:eastAsia="Times New Roman" w:cs="Times New Roman"/>
          <w:i/>
          <w:iCs/>
          <w:sz w:val="26"/>
          <w:szCs w:val="26"/>
          <w:lang w:eastAsia="lv-LV"/>
        </w:rPr>
        <w:t xml:space="preserve"> pozīcijai</w:t>
      </w:r>
      <w:r w:rsidR="001F3FE6" w:rsidRPr="004F0835">
        <w:rPr>
          <w:rFonts w:eastAsia="Times New Roman" w:cs="Times New Roman"/>
          <w:sz w:val="26"/>
          <w:szCs w:val="26"/>
          <w:lang w:eastAsia="lv-LV"/>
        </w:rPr>
        <w:t>.</w:t>
      </w:r>
    </w:p>
    <w:p w14:paraId="405EFDC7" w14:textId="5747F5F7" w:rsidR="00760AA3" w:rsidRPr="00760AA3" w:rsidRDefault="00FF22E8" w:rsidP="00A422EB">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Lai piedāvājums tiktu </w:t>
      </w:r>
      <w:r w:rsidR="00950A59">
        <w:rPr>
          <w:rFonts w:eastAsia="Times New Roman" w:cs="Times New Roman"/>
          <w:sz w:val="26"/>
          <w:szCs w:val="26"/>
          <w:lang w:eastAsia="lv-LV"/>
        </w:rPr>
        <w:t>saņemts VID</w:t>
      </w:r>
      <w:r>
        <w:rPr>
          <w:rFonts w:eastAsia="Times New Roman" w:cs="Times New Roman"/>
          <w:sz w:val="26"/>
          <w:szCs w:val="26"/>
          <w:lang w:eastAsia="lv-LV"/>
        </w:rPr>
        <w:t xml:space="preserve">, </w:t>
      </w:r>
      <w:r w:rsidR="00F77A4F">
        <w:rPr>
          <w:rFonts w:eastAsia="Times New Roman" w:cs="Times New Roman"/>
          <w:sz w:val="26"/>
          <w:szCs w:val="26"/>
          <w:lang w:eastAsia="lv-LV"/>
        </w:rPr>
        <w:t xml:space="preserve">lūdzam </w:t>
      </w:r>
      <w:r w:rsidR="006C73CA">
        <w:rPr>
          <w:rFonts w:eastAsia="Times New Roman" w:cs="Times New Roman"/>
          <w:sz w:val="26"/>
          <w:szCs w:val="26"/>
          <w:lang w:eastAsia="lv-LV"/>
        </w:rPr>
        <w:t>p</w:t>
      </w:r>
      <w:r w:rsidR="00F63949">
        <w:rPr>
          <w:rFonts w:eastAsia="Times New Roman" w:cs="Times New Roman"/>
          <w:sz w:val="26"/>
          <w:szCs w:val="26"/>
          <w:lang w:eastAsia="lv-LV"/>
        </w:rPr>
        <w:t>ersonas</w:t>
      </w:r>
      <w:r w:rsidR="00F63949" w:rsidRPr="00760AA3">
        <w:rPr>
          <w:rFonts w:eastAsia="Times New Roman" w:cs="Times New Roman"/>
          <w:sz w:val="26"/>
          <w:szCs w:val="26"/>
          <w:lang w:eastAsia="lv-LV"/>
        </w:rPr>
        <w:t xml:space="preserve"> </w:t>
      </w:r>
      <w:r w:rsidR="00760AA3" w:rsidRPr="00760AA3">
        <w:rPr>
          <w:rFonts w:eastAsia="Times New Roman" w:cs="Times New Roman"/>
          <w:sz w:val="26"/>
          <w:szCs w:val="26"/>
          <w:lang w:eastAsia="lv-LV"/>
        </w:rPr>
        <w:t>piedāvājumu iesniegšanai izmantot e-pastu:</w:t>
      </w:r>
    </w:p>
    <w:p w14:paraId="5904D1C0" w14:textId="5D46537A" w:rsidR="006672A3" w:rsidRPr="00760AA3" w:rsidRDefault="00760AA3" w:rsidP="00760AA3">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3.5.1.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073177D7" w14:textId="5F782BFC" w:rsidR="00760AA3" w:rsidRPr="00760AA3" w:rsidRDefault="00760AA3" w:rsidP="00760AA3">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 xml:space="preserve">3.5.2. kas neatbilst arī citām viltota e-pasta pazīmēm. </w:t>
      </w:r>
    </w:p>
    <w:p w14:paraId="5D9BDA09" w14:textId="52467388" w:rsidR="00E25871" w:rsidRPr="00760AA3" w:rsidRDefault="00FB4D3B" w:rsidP="00A422EB">
      <w:pPr>
        <w:pStyle w:val="ListParagraph"/>
        <w:numPr>
          <w:ilvl w:val="0"/>
          <w:numId w:val="3"/>
        </w:numPr>
        <w:tabs>
          <w:tab w:val="left" w:pos="993"/>
        </w:tabs>
        <w:ind w:left="0" w:firstLine="0"/>
        <w:jc w:val="both"/>
        <w:rPr>
          <w:rFonts w:eastAsia="Times New Roman" w:cs="Times New Roman"/>
          <w:sz w:val="26"/>
          <w:szCs w:val="26"/>
          <w:lang w:eastAsia="lv-LV"/>
        </w:rPr>
      </w:pPr>
      <w:r>
        <w:rPr>
          <w:sz w:val="26"/>
          <w:szCs w:val="26"/>
        </w:rPr>
        <w:t>Personas</w:t>
      </w:r>
      <w:r w:rsidR="00760AA3" w:rsidRPr="00760AA3">
        <w:rPr>
          <w:sz w:val="26"/>
          <w:szCs w:val="26"/>
        </w:rPr>
        <w:t xml:space="preserve"> aicināt</w:t>
      </w:r>
      <w:r>
        <w:rPr>
          <w:sz w:val="26"/>
          <w:szCs w:val="26"/>
        </w:rPr>
        <w:t>as</w:t>
      </w:r>
      <w:r w:rsidR="00760AA3" w:rsidRPr="00760AA3">
        <w:rPr>
          <w:sz w:val="26"/>
          <w:szCs w:val="26"/>
        </w:rPr>
        <w:t xml:space="preserve"> pēc piedāvājumu nosūtīšanas uz e-pastu </w:t>
      </w:r>
      <w:hyperlink r:id="rId13" w:history="1">
        <w:r w:rsidR="00760AA3" w:rsidRPr="00760AA3">
          <w:rPr>
            <w:rStyle w:val="Hyperlink"/>
            <w:sz w:val="26"/>
            <w:szCs w:val="26"/>
          </w:rPr>
          <w:t>VPM.lietvediba@vid.gov.lv</w:t>
        </w:r>
      </w:hyperlink>
      <w:r w:rsidR="00760AA3" w:rsidRPr="00760AA3">
        <w:rPr>
          <w:sz w:val="26"/>
          <w:szCs w:val="26"/>
        </w:rPr>
        <w:t xml:space="preserve"> pārliecināties, vai tiek saņemta automātiska atbilde</w:t>
      </w:r>
      <w:r w:rsidR="00760AA3">
        <w:rPr>
          <w:sz w:val="26"/>
          <w:szCs w:val="26"/>
        </w:rPr>
        <w:t xml:space="preserve">, </w:t>
      </w:r>
      <w:r w:rsidR="00760AA3" w:rsidRPr="00760AA3">
        <w:rPr>
          <w:iCs/>
          <w:sz w:val="26"/>
          <w:szCs w:val="26"/>
        </w:rPr>
        <w:t xml:space="preserve">kas apliecina </w:t>
      </w:r>
      <w:r>
        <w:rPr>
          <w:iCs/>
          <w:sz w:val="26"/>
          <w:szCs w:val="26"/>
        </w:rPr>
        <w:t xml:space="preserve">personas </w:t>
      </w:r>
      <w:r w:rsidR="00760AA3" w:rsidRPr="00760AA3">
        <w:rPr>
          <w:iCs/>
          <w:sz w:val="26"/>
          <w:szCs w:val="26"/>
        </w:rPr>
        <w:t>piedāvājuma saņemšanu</w:t>
      </w:r>
      <w:r w:rsidR="00760AA3">
        <w:rPr>
          <w:iCs/>
          <w:sz w:val="26"/>
          <w:szCs w:val="26"/>
        </w:rPr>
        <w:t>.</w:t>
      </w:r>
    </w:p>
    <w:p w14:paraId="2942B7B0" w14:textId="6F8022C1" w:rsidR="00760AA3" w:rsidRDefault="00760AA3" w:rsidP="00760AA3">
      <w:pPr>
        <w:tabs>
          <w:tab w:val="left" w:pos="993"/>
        </w:tabs>
        <w:jc w:val="both"/>
        <w:rPr>
          <w:rFonts w:eastAsia="Times New Roman" w:cs="Times New Roman"/>
          <w:sz w:val="26"/>
          <w:szCs w:val="26"/>
          <w:lang w:eastAsia="lv-LV"/>
        </w:rPr>
      </w:pPr>
    </w:p>
    <w:p w14:paraId="213D568E" w14:textId="3C7FFB0C" w:rsidR="00E25871" w:rsidRDefault="00760AA3" w:rsidP="00760AA3">
      <w:pPr>
        <w:tabs>
          <w:tab w:val="left" w:pos="993"/>
        </w:tabs>
        <w:jc w:val="both"/>
        <w:rPr>
          <w:rFonts w:eastAsia="Times New Roman" w:cs="Times New Roman"/>
          <w:bCs/>
          <w:i/>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5" w:name="_Hlk65506279"/>
      <w:r w:rsidRPr="002D1681">
        <w:rPr>
          <w:rFonts w:eastAsia="Times New Roman" w:cs="Times New Roman"/>
          <w:i/>
          <w:sz w:val="22"/>
          <w:lang w:eastAsia="lv-LV"/>
        </w:rPr>
        <w:t xml:space="preserve">e-pastu </w:t>
      </w:r>
      <w:bookmarkEnd w:id="5"/>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 xml:space="preserve">Sūtījuma FROM adreses domēna nesakritības gadījumā ar faktiskā sūtītāja domēnu, sūtītāja identifikatora SENDERID validācija </w:t>
      </w:r>
      <w:r w:rsidR="001A4010" w:rsidRPr="002D1681">
        <w:rPr>
          <w:rFonts w:eastAsia="Times New Roman" w:cs="Times New Roman"/>
          <w:bCs/>
          <w:i/>
          <w:sz w:val="22"/>
          <w:lang w:eastAsia="lv-LV"/>
        </w:rPr>
        <w:t xml:space="preserve">nenotiek </w:t>
      </w:r>
      <w:r w:rsidRPr="002D1681">
        <w:rPr>
          <w:rFonts w:eastAsia="Times New Roman" w:cs="Times New Roman"/>
          <w:bCs/>
          <w:i/>
          <w:sz w:val="22"/>
          <w:lang w:eastAsia="lv-LV"/>
        </w:rPr>
        <w:t>veiksmīg</w:t>
      </w:r>
      <w:r w:rsidR="001A4010" w:rsidRPr="002D1681">
        <w:rPr>
          <w:rFonts w:eastAsia="Times New Roman" w:cs="Times New Roman"/>
          <w:bCs/>
          <w:i/>
          <w:sz w:val="22"/>
          <w:lang w:eastAsia="lv-LV"/>
        </w:rPr>
        <w:t>i,  e-pasts tiek uzskatīts par viltotu un netiek piegādāts adresātam.</w:t>
      </w:r>
    </w:p>
    <w:p w14:paraId="14CEC5D7" w14:textId="77777777" w:rsidR="006178AB" w:rsidRPr="002D1681" w:rsidRDefault="006178AB" w:rsidP="00760AA3">
      <w:pPr>
        <w:tabs>
          <w:tab w:val="left" w:pos="993"/>
        </w:tabs>
        <w:jc w:val="both"/>
        <w:rPr>
          <w:rFonts w:eastAsia="Times New Roman" w:cs="Times New Roman"/>
          <w:sz w:val="22"/>
          <w:lang w:eastAsia="lv-LV"/>
        </w:rPr>
      </w:pPr>
    </w:p>
    <w:p w14:paraId="6F8BC12A" w14:textId="77777777" w:rsidR="001F3FE6" w:rsidRPr="001F3FE6" w:rsidRDefault="001F3FE6" w:rsidP="001F3FE6">
      <w:pPr>
        <w:tabs>
          <w:tab w:val="left" w:pos="993"/>
        </w:tabs>
        <w:ind w:left="360"/>
        <w:jc w:val="both"/>
        <w:rPr>
          <w:rFonts w:eastAsia="Times New Roman" w:cs="Times New Roman"/>
          <w:sz w:val="16"/>
          <w:szCs w:val="16"/>
          <w:lang w:eastAsia="lv-LV"/>
        </w:rPr>
      </w:pPr>
    </w:p>
    <w:p w14:paraId="0D02164E" w14:textId="52FE3E2C" w:rsidR="00CB009F" w:rsidRPr="00D47AA0" w:rsidRDefault="00CB009F" w:rsidP="00760AA3">
      <w:pPr>
        <w:pStyle w:val="ListParagraph"/>
        <w:numPr>
          <w:ilvl w:val="0"/>
          <w:numId w:val="1"/>
        </w:numPr>
        <w:jc w:val="center"/>
        <w:rPr>
          <w:rFonts w:cs="Times New Roman"/>
          <w:sz w:val="28"/>
          <w:szCs w:val="28"/>
        </w:rPr>
      </w:pPr>
      <w:r w:rsidRPr="00D47AA0">
        <w:rPr>
          <w:rFonts w:cs="Times New Roman"/>
          <w:b/>
          <w:sz w:val="28"/>
          <w:szCs w:val="28"/>
        </w:rPr>
        <w:t>NOSACĪJUMI VALSTIJ PIEKRITĪGĀS MANTAS IEGĀDES TIESĪBU PIEŠĶIRŠANAI</w:t>
      </w:r>
    </w:p>
    <w:p w14:paraId="1150980F" w14:textId="77777777" w:rsidR="00CB009F" w:rsidRPr="00CB009F" w:rsidRDefault="00CB009F" w:rsidP="00CB009F">
      <w:pPr>
        <w:jc w:val="both"/>
        <w:rPr>
          <w:rFonts w:cs="Times New Roman"/>
          <w:sz w:val="26"/>
          <w:szCs w:val="26"/>
        </w:rPr>
      </w:pPr>
    </w:p>
    <w:p w14:paraId="3629A7C3" w14:textId="0F318A3E" w:rsidR="00CB009F" w:rsidRPr="008236CC"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Pr="008236CC">
        <w:rPr>
          <w:rFonts w:eastAsia="Times New Roman" w:cs="Times New Roman"/>
          <w:sz w:val="26"/>
          <w:szCs w:val="26"/>
          <w:lang w:eastAsia="lv-LV"/>
        </w:rPr>
        <w:t xml:space="preserve">Tiesības iegādāties valstij piekritīgo mantu tiks piešķirtas </w:t>
      </w:r>
      <w:r w:rsidR="006C73CA" w:rsidRPr="008236CC">
        <w:rPr>
          <w:rFonts w:eastAsia="Times New Roman" w:cs="Times New Roman"/>
          <w:sz w:val="26"/>
          <w:szCs w:val="26"/>
          <w:lang w:eastAsia="lv-LV"/>
        </w:rPr>
        <w:t>p</w:t>
      </w:r>
      <w:r w:rsidR="00F63949" w:rsidRPr="008236CC">
        <w:rPr>
          <w:rFonts w:eastAsia="Times New Roman" w:cs="Times New Roman"/>
          <w:sz w:val="26"/>
          <w:szCs w:val="26"/>
          <w:lang w:eastAsia="lv-LV"/>
        </w:rPr>
        <w:t>ersonai</w:t>
      </w:r>
      <w:r w:rsidRPr="008236CC">
        <w:rPr>
          <w:rFonts w:eastAsia="Times New Roman" w:cs="Times New Roman"/>
          <w:sz w:val="26"/>
          <w:szCs w:val="26"/>
          <w:lang w:eastAsia="lv-LV"/>
        </w:rPr>
        <w:t>, kur</w:t>
      </w:r>
      <w:r w:rsidR="00F63949" w:rsidRPr="008236CC">
        <w:rPr>
          <w:rFonts w:eastAsia="Times New Roman" w:cs="Times New Roman"/>
          <w:sz w:val="26"/>
          <w:szCs w:val="26"/>
          <w:lang w:eastAsia="lv-LV"/>
        </w:rPr>
        <w:t>a</w:t>
      </w:r>
      <w:r w:rsidRPr="008236CC">
        <w:rPr>
          <w:rFonts w:eastAsia="Times New Roman" w:cs="Times New Roman"/>
          <w:sz w:val="26"/>
          <w:szCs w:val="26"/>
          <w:lang w:eastAsia="lv-LV"/>
        </w:rPr>
        <w:t xml:space="preserve"> piedāvās </w:t>
      </w:r>
      <w:r w:rsidR="005A5107" w:rsidRPr="008236CC">
        <w:rPr>
          <w:rFonts w:eastAsia="Times New Roman" w:cs="Times New Roman"/>
          <w:i/>
          <w:sz w:val="26"/>
          <w:szCs w:val="26"/>
          <w:lang w:eastAsia="lv-LV"/>
        </w:rPr>
        <w:t xml:space="preserve">visaugstāko cenu </w:t>
      </w:r>
      <w:bookmarkStart w:id="6" w:name="_Hlk49184192"/>
      <w:r w:rsidR="005A5107" w:rsidRPr="008236CC">
        <w:rPr>
          <w:rFonts w:eastAsia="Times New Roman" w:cs="Times New Roman"/>
          <w:i/>
          <w:sz w:val="26"/>
          <w:szCs w:val="26"/>
          <w:lang w:eastAsia="lv-LV"/>
        </w:rPr>
        <w:t>par konkrēto Mantu katrā pozīcijā</w:t>
      </w:r>
      <w:bookmarkEnd w:id="6"/>
      <w:r w:rsidR="005A5107" w:rsidRPr="008236CC">
        <w:rPr>
          <w:rFonts w:cs="Times New Roman"/>
          <w:color w:val="000000"/>
          <w:sz w:val="27"/>
          <w:szCs w:val="27"/>
        </w:rPr>
        <w:t>.</w:t>
      </w:r>
    </w:p>
    <w:p w14:paraId="4050606E" w14:textId="6182C1F5" w:rsidR="00CB009F" w:rsidRPr="00EA3D30"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bookmarkStart w:id="7" w:name="_Hlk40358050"/>
      <w:r w:rsidR="00F63949">
        <w:rPr>
          <w:rFonts w:eastAsia="Times New Roman" w:cs="Times New Roman"/>
          <w:sz w:val="26"/>
          <w:szCs w:val="26"/>
          <w:lang w:eastAsia="lv-LV"/>
        </w:rPr>
        <w:t>Personai</w:t>
      </w:r>
      <w:r w:rsidR="00F63949"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sidR="00A51EF6">
        <w:rPr>
          <w:rFonts w:eastAsia="Times New Roman" w:cs="Times New Roman"/>
          <w:sz w:val="26"/>
          <w:szCs w:val="26"/>
          <w:lang w:eastAsia="lv-LV"/>
        </w:rPr>
        <w:t>piedāvājum</w:t>
      </w:r>
      <w:r w:rsidR="00990529">
        <w:rPr>
          <w:rFonts w:eastAsia="Times New Roman" w:cs="Times New Roman"/>
          <w:sz w:val="26"/>
          <w:szCs w:val="26"/>
          <w:lang w:eastAsia="lv-LV"/>
        </w:rPr>
        <w:t>a</w:t>
      </w:r>
      <w:r w:rsidR="00A51EF6">
        <w:rPr>
          <w:rFonts w:eastAsia="Times New Roman" w:cs="Times New Roman"/>
          <w:sz w:val="26"/>
          <w:szCs w:val="26"/>
          <w:lang w:eastAsia="lv-LV"/>
        </w:rPr>
        <w:t xml:space="preserve"> iesniegšanas</w:t>
      </w:r>
      <w:r w:rsidR="00EA3D30" w:rsidRPr="00EA3D30">
        <w:rPr>
          <w:rFonts w:eastAsia="Times New Roman" w:cs="Times New Roman"/>
          <w:sz w:val="26"/>
          <w:szCs w:val="26"/>
          <w:lang w:eastAsia="lv-LV"/>
        </w:rPr>
        <w:t xml:space="preserve"> dienu</w:t>
      </w:r>
      <w:r w:rsidR="00EA3D30" w:rsidRPr="006A6B70" w:rsidDel="00EA3D30">
        <w:rPr>
          <w:rFonts w:eastAsia="Times New Roman" w:cs="Times New Roman"/>
          <w:sz w:val="26"/>
          <w:szCs w:val="26"/>
          <w:lang w:eastAsia="lv-LV"/>
        </w:rPr>
        <w:t xml:space="preserve"> </w:t>
      </w:r>
      <w:bookmarkStart w:id="8" w:name="_Hlk40358326"/>
      <w:bookmarkEnd w:id="7"/>
      <w:r w:rsidR="00990529">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8"/>
      <w:r w:rsidRPr="00EA3D30">
        <w:rPr>
          <w:rFonts w:eastAsia="Times New Roman" w:cs="Times New Roman"/>
          <w:sz w:val="26"/>
          <w:szCs w:val="26"/>
          <w:lang w:eastAsia="lv-LV"/>
        </w:rPr>
        <w:t>.</w:t>
      </w:r>
    </w:p>
    <w:p w14:paraId="1396402A" w14:textId="0FD72698" w:rsidR="00CB009F" w:rsidRPr="0022742D"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r w:rsidR="00F63949">
        <w:rPr>
          <w:rFonts w:eastAsia="Times New Roman" w:cs="Times New Roman"/>
          <w:sz w:val="26"/>
          <w:szCs w:val="26"/>
          <w:lang w:eastAsia="lv-LV"/>
        </w:rPr>
        <w:t>Personai</w:t>
      </w:r>
      <w:r w:rsidR="00F63949"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sidR="00A51EF6">
        <w:rPr>
          <w:rFonts w:eastAsia="Times New Roman" w:cs="Times New Roman"/>
          <w:sz w:val="26"/>
          <w:szCs w:val="26"/>
          <w:lang w:eastAsia="lv-LV"/>
        </w:rPr>
        <w:t>piedāvājumu iesniegšanas</w:t>
      </w:r>
      <w:r w:rsidR="00EA3D30" w:rsidRPr="00EA3D30">
        <w:rPr>
          <w:rFonts w:eastAsia="Times New Roman" w:cs="Times New Roman"/>
          <w:sz w:val="26"/>
          <w:szCs w:val="26"/>
          <w:lang w:eastAsia="lv-LV"/>
        </w:rPr>
        <w:t xml:space="preserve"> dienu</w:t>
      </w:r>
      <w:r w:rsidR="00EA3D30"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w:t>
      </w:r>
      <w:r w:rsidRPr="0022742D">
        <w:rPr>
          <w:rFonts w:eastAsia="Times New Roman" w:cs="Times New Roman"/>
          <w:sz w:val="26"/>
          <w:szCs w:val="26"/>
          <w:lang w:eastAsia="lv-LV"/>
        </w:rPr>
        <w:t>.</w:t>
      </w:r>
    </w:p>
    <w:p w14:paraId="155EED09" w14:textId="2E659CCA" w:rsidR="00CB009F"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sidR="006A6B70">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sidR="00F63949">
        <w:rPr>
          <w:rFonts w:eastAsia="Times New Roman" w:cs="Times New Roman"/>
          <w:sz w:val="26"/>
          <w:szCs w:val="26"/>
          <w:lang w:eastAsia="lv-LV"/>
        </w:rPr>
        <w:t>i</w:t>
      </w:r>
      <w:r w:rsidRPr="006A6B70">
        <w:rPr>
          <w:rFonts w:eastAsia="Times New Roman" w:cs="Times New Roman"/>
          <w:sz w:val="26"/>
          <w:szCs w:val="26"/>
          <w:lang w:eastAsia="lv-LV"/>
        </w:rPr>
        <w:t xml:space="preserve"> </w:t>
      </w:r>
      <w:r w:rsidR="006C73CA">
        <w:rPr>
          <w:rFonts w:eastAsia="Times New Roman" w:cs="Times New Roman"/>
          <w:sz w:val="26"/>
          <w:szCs w:val="26"/>
          <w:lang w:eastAsia="lv-LV"/>
        </w:rPr>
        <w:t>p</w:t>
      </w:r>
      <w:r w:rsidR="00F63949">
        <w:rPr>
          <w:rFonts w:eastAsia="Times New Roman" w:cs="Times New Roman"/>
          <w:sz w:val="26"/>
          <w:szCs w:val="26"/>
          <w:lang w:eastAsia="lv-LV"/>
        </w:rPr>
        <w:t>ersonai</w:t>
      </w:r>
      <w:r w:rsidRPr="006A6B70">
        <w:rPr>
          <w:rFonts w:eastAsia="Times New Roman" w:cs="Times New Roman"/>
          <w:sz w:val="26"/>
          <w:szCs w:val="26"/>
          <w:lang w:eastAsia="lv-LV"/>
        </w:rPr>
        <w:t>, kur</w:t>
      </w:r>
      <w:r w:rsidR="00F63949">
        <w:rPr>
          <w:rFonts w:eastAsia="Times New Roman" w:cs="Times New Roman"/>
          <w:sz w:val="26"/>
          <w:szCs w:val="26"/>
          <w:lang w:eastAsia="lv-LV"/>
        </w:rPr>
        <w:t>a</w:t>
      </w:r>
      <w:r w:rsidRPr="006A6B70">
        <w:rPr>
          <w:rFonts w:eastAsia="Times New Roman" w:cs="Times New Roman"/>
          <w:sz w:val="26"/>
          <w:szCs w:val="26"/>
          <w:lang w:eastAsia="lv-LV"/>
        </w:rPr>
        <w:t xml:space="preserve"> </w:t>
      </w:r>
      <w:r w:rsidR="006C73CA" w:rsidRPr="006A6B70">
        <w:rPr>
          <w:rFonts w:eastAsia="Times New Roman" w:cs="Times New Roman"/>
          <w:sz w:val="26"/>
          <w:szCs w:val="26"/>
          <w:lang w:eastAsia="lv-LV"/>
        </w:rPr>
        <w:t>pietei</w:t>
      </w:r>
      <w:r w:rsidR="006C73CA">
        <w:rPr>
          <w:rFonts w:eastAsia="Times New Roman" w:cs="Times New Roman"/>
          <w:sz w:val="26"/>
          <w:szCs w:val="26"/>
          <w:lang w:eastAsia="lv-LV"/>
        </w:rPr>
        <w:t>kusies</w:t>
      </w:r>
      <w:r w:rsidR="006C73CA"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 xml:space="preserve">(piedāvājumu </w:t>
      </w:r>
      <w:r w:rsidR="006C73CA" w:rsidRPr="006A6B70">
        <w:rPr>
          <w:rFonts w:eastAsia="Times New Roman" w:cs="Times New Roman"/>
          <w:i/>
          <w:iCs/>
          <w:sz w:val="26"/>
          <w:szCs w:val="26"/>
          <w:lang w:eastAsia="lv-LV"/>
        </w:rPr>
        <w:t>iesnie</w:t>
      </w:r>
      <w:r w:rsidR="006C73CA">
        <w:rPr>
          <w:rFonts w:eastAsia="Times New Roman" w:cs="Times New Roman"/>
          <w:i/>
          <w:iCs/>
          <w:sz w:val="26"/>
          <w:szCs w:val="26"/>
          <w:lang w:eastAsia="lv-LV"/>
        </w:rPr>
        <w:t>gusi</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sidR="006C73CA">
        <w:rPr>
          <w:rFonts w:eastAsia="Times New Roman" w:cs="Times New Roman"/>
          <w:sz w:val="26"/>
          <w:szCs w:val="26"/>
          <w:lang w:eastAsia="lv-LV"/>
        </w:rPr>
        <w:t>ā</w:t>
      </w:r>
      <w:r w:rsidRPr="006A6B70">
        <w:rPr>
          <w:rFonts w:eastAsia="Times New Roman" w:cs="Times New Roman"/>
          <w:sz w:val="26"/>
          <w:szCs w:val="26"/>
          <w:lang w:eastAsia="lv-LV"/>
        </w:rPr>
        <w:t>.</w:t>
      </w:r>
    </w:p>
    <w:p w14:paraId="73C5CD34" w14:textId="4560A237" w:rsidR="0022742D" w:rsidRDefault="0022742D"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4.2. un 4.3.</w:t>
      </w:r>
      <w:r w:rsidR="00EA3D30">
        <w:rPr>
          <w:rFonts w:eastAsia="Times New Roman" w:cs="Times New Roman"/>
          <w:sz w:val="26"/>
          <w:szCs w:val="26"/>
          <w:lang w:eastAsia="lv-LV"/>
        </w:rPr>
        <w:t>apakš</w:t>
      </w:r>
      <w:r>
        <w:rPr>
          <w:rFonts w:eastAsia="Times New Roman" w:cs="Times New Roman"/>
          <w:sz w:val="26"/>
          <w:szCs w:val="26"/>
          <w:lang w:eastAsia="lv-LV"/>
        </w:rPr>
        <w:t>punktos noteikt</w:t>
      </w:r>
      <w:r w:rsidR="00745835">
        <w:rPr>
          <w:rFonts w:eastAsia="Times New Roman" w:cs="Times New Roman"/>
          <w:sz w:val="26"/>
          <w:szCs w:val="26"/>
          <w:lang w:eastAsia="lv-LV"/>
        </w:rPr>
        <w:t>ās informācijas</w:t>
      </w:r>
      <w:r>
        <w:rPr>
          <w:rFonts w:eastAsia="Times New Roman" w:cs="Times New Roman"/>
          <w:sz w:val="26"/>
          <w:szCs w:val="26"/>
          <w:lang w:eastAsia="lv-LV"/>
        </w:rPr>
        <w:t xml:space="preserve"> pārbaud</w:t>
      </w:r>
      <w:r w:rsidR="00EA3D30">
        <w:rPr>
          <w:rFonts w:eastAsia="Times New Roman" w:cs="Times New Roman"/>
          <w:sz w:val="26"/>
          <w:szCs w:val="26"/>
          <w:lang w:eastAsia="lv-LV"/>
        </w:rPr>
        <w:t>i komisija</w:t>
      </w:r>
      <w:r>
        <w:rPr>
          <w:rFonts w:eastAsia="Times New Roman" w:cs="Times New Roman"/>
          <w:sz w:val="26"/>
          <w:szCs w:val="26"/>
          <w:lang w:eastAsia="lv-LV"/>
        </w:rPr>
        <w:t xml:space="preserve"> veic uz </w:t>
      </w:r>
      <w:r w:rsidR="00A51EF6">
        <w:rPr>
          <w:rFonts w:eastAsia="Times New Roman" w:cs="Times New Roman"/>
          <w:sz w:val="26"/>
          <w:szCs w:val="26"/>
          <w:lang w:eastAsia="lv-LV"/>
        </w:rPr>
        <w:t>piedāvājumu iesniegšanas</w:t>
      </w:r>
      <w:r w:rsidR="00EA3D30">
        <w:rPr>
          <w:rFonts w:eastAsia="Times New Roman" w:cs="Times New Roman"/>
          <w:sz w:val="26"/>
          <w:szCs w:val="26"/>
          <w:lang w:eastAsia="lv-LV"/>
        </w:rPr>
        <w:t xml:space="preserve"> dienu. </w:t>
      </w:r>
    </w:p>
    <w:p w14:paraId="50D1D090" w14:textId="06211E47" w:rsidR="00A51EF6" w:rsidRDefault="00745835"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9" w:name="_Hlk40358022"/>
      <w:r>
        <w:rPr>
          <w:rFonts w:eastAsia="Times New Roman" w:cs="Times New Roman"/>
          <w:sz w:val="26"/>
          <w:szCs w:val="26"/>
          <w:lang w:eastAsia="lv-LV"/>
        </w:rPr>
        <w:t xml:space="preserve">iegūst </w:t>
      </w:r>
      <w:bookmarkStart w:id="10" w:name="_Hlk82162863"/>
      <w:r w:rsidRPr="00745835">
        <w:rPr>
          <w:rFonts w:eastAsia="Times New Roman" w:cs="Times New Roman"/>
          <w:sz w:val="26"/>
          <w:szCs w:val="26"/>
          <w:lang w:eastAsia="lv-LV"/>
        </w:rPr>
        <w:t xml:space="preserve">no </w:t>
      </w:r>
      <w:r w:rsidR="00990529">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9"/>
      <w:bookmarkEnd w:id="10"/>
      <w:r w:rsidR="00A619DE">
        <w:rPr>
          <w:rFonts w:eastAsia="Times New Roman" w:cs="Times New Roman"/>
          <w:sz w:val="26"/>
          <w:szCs w:val="26"/>
          <w:lang w:eastAsia="lv-LV"/>
        </w:rPr>
        <w:t>.</w:t>
      </w:r>
    </w:p>
    <w:p w14:paraId="341A579C" w14:textId="59F41FAE" w:rsidR="00A619DE" w:rsidRDefault="00A619DE"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w:t>
      </w:r>
      <w:r w:rsidR="00AA23B9">
        <w:rPr>
          <w:rFonts w:eastAsia="Times New Roman" w:cs="Times New Roman"/>
          <w:sz w:val="26"/>
          <w:szCs w:val="26"/>
          <w:lang w:eastAsia="lv-LV"/>
        </w:rPr>
        <w:t xml:space="preserve">komisija </w:t>
      </w:r>
      <w:r>
        <w:rPr>
          <w:rFonts w:eastAsia="Times New Roman" w:cs="Times New Roman"/>
          <w:sz w:val="26"/>
          <w:szCs w:val="26"/>
          <w:lang w:eastAsia="lv-LV"/>
        </w:rPr>
        <w:t xml:space="preserve">iegūst </w:t>
      </w:r>
      <w:r w:rsidR="00AA23B9" w:rsidRPr="00AA23B9">
        <w:rPr>
          <w:rFonts w:eastAsia="Times New Roman" w:cs="Times New Roman"/>
          <w:sz w:val="26"/>
          <w:szCs w:val="26"/>
          <w:lang w:eastAsia="lv-LV"/>
        </w:rPr>
        <w:t>Latvijas Republikas </w:t>
      </w:r>
      <w:r w:rsidR="00AA23B9">
        <w:rPr>
          <w:rFonts w:eastAsia="Times New Roman" w:cs="Times New Roman"/>
          <w:sz w:val="26"/>
          <w:szCs w:val="26"/>
          <w:lang w:eastAsia="lv-LV"/>
        </w:rPr>
        <w:t>Uzņēmumu reģistra vestajā Maksātnespējas reģistrā.</w:t>
      </w:r>
    </w:p>
    <w:p w14:paraId="6B9B6C38" w14:textId="77777777" w:rsidR="008B6462" w:rsidRDefault="008B6462"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K</w:t>
      </w:r>
      <w:r w:rsidRPr="00914FEF">
        <w:rPr>
          <w:rFonts w:eastAsia="Times New Roman" w:cs="Times New Roman"/>
          <w:sz w:val="26"/>
          <w:szCs w:val="26"/>
          <w:lang w:eastAsia="lv-LV"/>
        </w:rPr>
        <w:t xml:space="preserve">omisija lūdz 3 (trīs) darba dienu laikā iesniegt izdruku no </w:t>
      </w:r>
      <w:r>
        <w:rPr>
          <w:rFonts w:eastAsia="Times New Roman" w:cs="Times New Roman"/>
          <w:sz w:val="26"/>
          <w:szCs w:val="26"/>
          <w:lang w:eastAsia="lv-LV"/>
        </w:rPr>
        <w:t>VID</w:t>
      </w:r>
      <w:r w:rsidRPr="00914FEF">
        <w:rPr>
          <w:rFonts w:eastAsia="Times New Roman" w:cs="Times New Roman"/>
          <w:sz w:val="26"/>
          <w:szCs w:val="26"/>
          <w:lang w:eastAsia="lv-LV"/>
        </w:rPr>
        <w:t xml:space="preserve"> elektroniskās deklarēšanas sistēmas par to, ka</w:t>
      </w:r>
      <w:r>
        <w:rPr>
          <w:rFonts w:eastAsia="Times New Roman" w:cs="Times New Roman"/>
          <w:sz w:val="26"/>
          <w:szCs w:val="26"/>
          <w:lang w:eastAsia="lv-LV"/>
        </w:rPr>
        <w:t xml:space="preserve"> personai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nav VID</w:t>
      </w:r>
      <w:r w:rsidRPr="00914FEF">
        <w:rPr>
          <w:rFonts w:eastAsia="Times New Roman" w:cs="Times New Roman"/>
          <w:sz w:val="26"/>
          <w:szCs w:val="26"/>
          <w:lang w:eastAsia="lv-LV"/>
        </w:rPr>
        <w:t xml:space="preserve"> administrēto nodokļu (nodevu) parāds</w:t>
      </w:r>
      <w:r>
        <w:rPr>
          <w:rFonts w:eastAsia="Times New Roman" w:cs="Times New Roman"/>
          <w:sz w:val="26"/>
          <w:szCs w:val="26"/>
          <w:lang w:eastAsia="lv-LV"/>
        </w:rPr>
        <w:t>, kas</w:t>
      </w:r>
      <w:r w:rsidRPr="00914FEF">
        <w:rPr>
          <w:rFonts w:eastAsia="Times New Roman" w:cs="Times New Roman"/>
          <w:sz w:val="26"/>
          <w:szCs w:val="26"/>
          <w:lang w:eastAsia="lv-LV"/>
        </w:rPr>
        <w:t xml:space="preserve"> pārsnie</w:t>
      </w:r>
      <w:r>
        <w:rPr>
          <w:rFonts w:eastAsia="Times New Roman" w:cs="Times New Roman"/>
          <w:sz w:val="26"/>
          <w:szCs w:val="26"/>
          <w:lang w:eastAsia="lv-LV"/>
        </w:rPr>
        <w:t>dz</w:t>
      </w:r>
      <w:r w:rsidRPr="00914FEF">
        <w:rPr>
          <w:rFonts w:eastAsia="Times New Roman" w:cs="Times New Roman"/>
          <w:sz w:val="26"/>
          <w:szCs w:val="26"/>
          <w:lang w:eastAsia="lv-LV"/>
        </w:rPr>
        <w:t xml:space="preserve"> 150,00 EUR</w:t>
      </w:r>
      <w:r>
        <w:rPr>
          <w:rFonts w:eastAsia="Times New Roman" w:cs="Times New Roman"/>
          <w:sz w:val="26"/>
          <w:szCs w:val="26"/>
          <w:lang w:eastAsia="lv-LV"/>
        </w:rPr>
        <w:t>, gadījumā:</w:t>
      </w:r>
    </w:p>
    <w:p w14:paraId="057035E6" w14:textId="63EDE321" w:rsidR="00914FEF" w:rsidRDefault="008B6462" w:rsidP="008B6462">
      <w:pPr>
        <w:pStyle w:val="ListParagraph"/>
        <w:numPr>
          <w:ilvl w:val="0"/>
          <w:numId w:val="11"/>
        </w:numPr>
        <w:tabs>
          <w:tab w:val="left" w:pos="993"/>
        </w:tabs>
        <w:jc w:val="both"/>
        <w:rPr>
          <w:rFonts w:eastAsia="Times New Roman" w:cs="Times New Roman"/>
          <w:sz w:val="26"/>
          <w:szCs w:val="26"/>
          <w:lang w:eastAsia="lv-LV"/>
        </w:rPr>
      </w:pPr>
      <w:r>
        <w:rPr>
          <w:rFonts w:eastAsia="Times New Roman" w:cs="Times New Roman"/>
          <w:sz w:val="26"/>
          <w:szCs w:val="26"/>
          <w:lang w:eastAsia="lv-LV"/>
        </w:rPr>
        <w:lastRenderedPageBreak/>
        <w:t xml:space="preserve"> </w:t>
      </w:r>
      <w:r w:rsidR="007B254B">
        <w:rPr>
          <w:rFonts w:eastAsia="Times New Roman" w:cs="Times New Roman"/>
          <w:sz w:val="26"/>
          <w:szCs w:val="26"/>
          <w:lang w:eastAsia="lv-LV"/>
        </w:rPr>
        <w:t>j</w:t>
      </w:r>
      <w:r w:rsidR="00914FEF">
        <w:rPr>
          <w:rFonts w:eastAsia="Times New Roman" w:cs="Times New Roman"/>
          <w:sz w:val="26"/>
          <w:szCs w:val="26"/>
          <w:lang w:eastAsia="lv-LV"/>
        </w:rPr>
        <w:t xml:space="preserve">a saskaņā ar </w:t>
      </w:r>
      <w:r w:rsidR="00914FEF" w:rsidRPr="00914FEF">
        <w:rPr>
          <w:rFonts w:eastAsia="Times New Roman" w:cs="Times New Roman"/>
          <w:sz w:val="26"/>
          <w:szCs w:val="26"/>
          <w:lang w:eastAsia="lv-LV"/>
        </w:rPr>
        <w:t>iegūt</w:t>
      </w:r>
      <w:r w:rsidR="00914FEF">
        <w:rPr>
          <w:rFonts w:eastAsia="Times New Roman" w:cs="Times New Roman"/>
          <w:sz w:val="26"/>
          <w:szCs w:val="26"/>
          <w:lang w:eastAsia="lv-LV"/>
        </w:rPr>
        <w:t>o informāciju</w:t>
      </w:r>
      <w:r w:rsidR="00914FEF" w:rsidRPr="00914FEF">
        <w:rPr>
          <w:rFonts w:eastAsia="Times New Roman" w:cs="Times New Roman"/>
          <w:sz w:val="26"/>
          <w:szCs w:val="26"/>
          <w:lang w:eastAsia="lv-LV"/>
        </w:rPr>
        <w:t xml:space="preserve"> no </w:t>
      </w:r>
      <w:r w:rsidR="00990529">
        <w:rPr>
          <w:rFonts w:eastAsia="Times New Roman" w:cs="Times New Roman"/>
          <w:sz w:val="26"/>
          <w:szCs w:val="26"/>
          <w:lang w:eastAsia="lv-LV"/>
        </w:rPr>
        <w:t>VID</w:t>
      </w:r>
      <w:r w:rsidR="00914FEF" w:rsidRPr="00914FEF">
        <w:rPr>
          <w:rFonts w:eastAsia="Times New Roman" w:cs="Times New Roman"/>
          <w:sz w:val="26"/>
          <w:szCs w:val="26"/>
          <w:lang w:eastAsia="lv-LV"/>
        </w:rPr>
        <w:t xml:space="preserve"> publiski pieejamās datubāzes </w:t>
      </w:r>
      <w:r w:rsidR="006C73CA">
        <w:rPr>
          <w:rFonts w:eastAsia="Times New Roman" w:cs="Times New Roman"/>
          <w:sz w:val="26"/>
          <w:szCs w:val="26"/>
          <w:lang w:eastAsia="lv-LV"/>
        </w:rPr>
        <w:t>p</w:t>
      </w:r>
      <w:r w:rsidR="00F63949">
        <w:rPr>
          <w:rFonts w:eastAsia="Times New Roman" w:cs="Times New Roman"/>
          <w:sz w:val="26"/>
          <w:szCs w:val="26"/>
          <w:lang w:eastAsia="lv-LV"/>
        </w:rPr>
        <w:t xml:space="preserve">ersonai </w:t>
      </w:r>
      <w:r w:rsidR="00914FEF" w:rsidRPr="00914FEF">
        <w:rPr>
          <w:rFonts w:eastAsia="Times New Roman" w:cs="Times New Roman"/>
          <w:sz w:val="26"/>
          <w:szCs w:val="26"/>
          <w:lang w:eastAsia="lv-LV"/>
        </w:rPr>
        <w:t>uz piedāvājum</w:t>
      </w:r>
      <w:r w:rsidR="00990529">
        <w:rPr>
          <w:rFonts w:eastAsia="Times New Roman" w:cs="Times New Roman"/>
          <w:sz w:val="26"/>
          <w:szCs w:val="26"/>
          <w:lang w:eastAsia="lv-LV"/>
        </w:rPr>
        <w:t>a</w:t>
      </w:r>
      <w:r w:rsidR="00914FEF" w:rsidRPr="00914FEF">
        <w:rPr>
          <w:rFonts w:eastAsia="Times New Roman" w:cs="Times New Roman"/>
          <w:sz w:val="26"/>
          <w:szCs w:val="26"/>
          <w:lang w:eastAsia="lv-LV"/>
        </w:rPr>
        <w:t xml:space="preserve"> iesniegšanas dienu</w:t>
      </w:r>
      <w:r w:rsidR="00914FEF">
        <w:rPr>
          <w:rFonts w:eastAsia="Times New Roman" w:cs="Times New Roman"/>
          <w:sz w:val="26"/>
          <w:szCs w:val="26"/>
          <w:lang w:eastAsia="lv-LV"/>
        </w:rPr>
        <w:t xml:space="preserve"> </w:t>
      </w:r>
      <w:r w:rsidR="00914FEF" w:rsidRPr="00914FEF">
        <w:rPr>
          <w:rFonts w:eastAsia="Times New Roman" w:cs="Times New Roman"/>
          <w:sz w:val="26"/>
          <w:szCs w:val="26"/>
          <w:lang w:eastAsia="lv-LV"/>
        </w:rPr>
        <w:t xml:space="preserve">ir </w:t>
      </w:r>
      <w:r w:rsidR="00990529">
        <w:rPr>
          <w:rFonts w:eastAsia="Times New Roman" w:cs="Times New Roman"/>
          <w:sz w:val="26"/>
          <w:szCs w:val="26"/>
          <w:lang w:eastAsia="lv-LV"/>
        </w:rPr>
        <w:t>VID</w:t>
      </w:r>
      <w:r w:rsidR="00914FEF" w:rsidRPr="00914FEF">
        <w:rPr>
          <w:rFonts w:eastAsia="Times New Roman" w:cs="Times New Roman"/>
          <w:sz w:val="26"/>
          <w:szCs w:val="26"/>
          <w:lang w:eastAsia="lv-LV"/>
        </w:rPr>
        <w:t xml:space="preserve"> administrēto nodokļu (nodevu) parād</w:t>
      </w:r>
      <w:r w:rsidR="00914FEF">
        <w:rPr>
          <w:rFonts w:eastAsia="Times New Roman" w:cs="Times New Roman"/>
          <w:sz w:val="26"/>
          <w:szCs w:val="26"/>
          <w:lang w:eastAsia="lv-LV"/>
        </w:rPr>
        <w:t>s</w:t>
      </w:r>
      <w:r w:rsidR="00914FEF" w:rsidRPr="00914FEF">
        <w:rPr>
          <w:rFonts w:eastAsia="Times New Roman" w:cs="Times New Roman"/>
          <w:sz w:val="26"/>
          <w:szCs w:val="26"/>
          <w:lang w:eastAsia="lv-LV"/>
        </w:rPr>
        <w:t xml:space="preserve">, kas pārsniedz 150 </w:t>
      </w:r>
      <w:r w:rsidR="00914FEF">
        <w:rPr>
          <w:rFonts w:eastAsia="Times New Roman" w:cs="Times New Roman"/>
          <w:sz w:val="26"/>
          <w:szCs w:val="26"/>
          <w:lang w:eastAsia="lv-LV"/>
        </w:rPr>
        <w:t>EUR</w:t>
      </w:r>
      <w:r w:rsidR="00BA4267">
        <w:rPr>
          <w:rFonts w:eastAsia="Times New Roman" w:cs="Times New Roman"/>
          <w:sz w:val="26"/>
          <w:szCs w:val="26"/>
          <w:lang w:eastAsia="lv-LV"/>
        </w:rPr>
        <w:t>;</w:t>
      </w:r>
    </w:p>
    <w:p w14:paraId="0949748B" w14:textId="382F4E4B" w:rsidR="008B6462" w:rsidRDefault="007B254B" w:rsidP="008B6462">
      <w:pPr>
        <w:pStyle w:val="ListParagraph"/>
        <w:numPr>
          <w:ilvl w:val="0"/>
          <w:numId w:val="11"/>
        </w:numPr>
        <w:tabs>
          <w:tab w:val="left" w:pos="993"/>
        </w:tabs>
        <w:jc w:val="both"/>
        <w:rPr>
          <w:rFonts w:eastAsia="Times New Roman" w:cs="Times New Roman"/>
          <w:sz w:val="26"/>
          <w:szCs w:val="26"/>
          <w:lang w:eastAsia="lv-LV"/>
        </w:rPr>
      </w:pPr>
      <w:r>
        <w:rPr>
          <w:rFonts w:eastAsia="Times New Roman" w:cs="Times New Roman"/>
          <w:sz w:val="26"/>
          <w:szCs w:val="26"/>
          <w:lang w:eastAsia="lv-LV"/>
        </w:rPr>
        <w:t>j</w:t>
      </w:r>
      <w:r w:rsidR="00BA4267">
        <w:rPr>
          <w:rFonts w:eastAsia="Times New Roman" w:cs="Times New Roman"/>
          <w:sz w:val="26"/>
          <w:szCs w:val="26"/>
          <w:lang w:eastAsia="lv-LV"/>
        </w:rPr>
        <w:t>a informācija par personu</w:t>
      </w:r>
      <w:r>
        <w:rPr>
          <w:rFonts w:eastAsia="Times New Roman" w:cs="Times New Roman"/>
          <w:sz w:val="26"/>
          <w:szCs w:val="26"/>
          <w:lang w:eastAsia="lv-LV"/>
        </w:rPr>
        <w:t xml:space="preserve"> nav iegūstama</w:t>
      </w:r>
      <w:r w:rsidRPr="007B254B">
        <w:rPr>
          <w:rFonts w:eastAsia="Times New Roman" w:cs="Times New Roman"/>
          <w:sz w:val="26"/>
          <w:szCs w:val="26"/>
          <w:lang w:eastAsia="lv-LV"/>
        </w:rPr>
        <w:t xml:space="preserve"> no VID publiski pieejamās datubāzes</w:t>
      </w:r>
      <w:r>
        <w:rPr>
          <w:rFonts w:eastAsia="Times New Roman" w:cs="Times New Roman"/>
          <w:sz w:val="26"/>
          <w:szCs w:val="26"/>
          <w:lang w:eastAsia="lv-LV"/>
        </w:rPr>
        <w:t xml:space="preserve"> (tā nav saimnieciskās darbības veicējs).</w:t>
      </w:r>
    </w:p>
    <w:p w14:paraId="575D3D51" w14:textId="77777777" w:rsidR="004F0835" w:rsidRDefault="004F0835" w:rsidP="004F0835">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persona tiek izslēgta no dalības cenu aptaujā. </w:t>
      </w:r>
    </w:p>
    <w:p w14:paraId="2F063028" w14:textId="77777777" w:rsidR="004F0835" w:rsidRPr="00722163" w:rsidRDefault="004F0835" w:rsidP="004F0835">
      <w:pPr>
        <w:pStyle w:val="ListParagraph"/>
        <w:numPr>
          <w:ilvl w:val="0"/>
          <w:numId w:val="4"/>
        </w:numPr>
        <w:tabs>
          <w:tab w:val="left" w:pos="993"/>
        </w:tabs>
        <w:ind w:left="0" w:firstLine="0"/>
        <w:jc w:val="both"/>
        <w:rPr>
          <w:rFonts w:eastAsia="Times New Roman" w:cs="Times New Roman"/>
          <w:sz w:val="26"/>
          <w:szCs w:val="26"/>
          <w:lang w:eastAsia="lv-LV"/>
        </w:rPr>
      </w:pPr>
      <w:r w:rsidRPr="00950645">
        <w:rPr>
          <w:rFonts w:eastAsia="Times New Roman" w:cs="Times New Roman"/>
          <w:sz w:val="26"/>
          <w:szCs w:val="26"/>
          <w:lang w:eastAsia="lv-LV"/>
        </w:rPr>
        <w:t>Pirms lēmuma pieņemšanas par uzvarētāja noteikšanu cenu aptaujā</w:t>
      </w:r>
      <w:r>
        <w:rPr>
          <w:rFonts w:eastAsia="Times New Roman" w:cs="Times New Roman"/>
          <w:sz w:val="26"/>
          <w:szCs w:val="26"/>
          <w:lang w:eastAsia="lv-LV"/>
        </w:rPr>
        <w:t xml:space="preserve"> un  rēķina izrakstīšanas dienā </w:t>
      </w:r>
      <w:r w:rsidRPr="00950645">
        <w:rPr>
          <w:rFonts w:eastAsia="Times New Roman" w:cs="Times New Roman"/>
          <w:sz w:val="26"/>
          <w:szCs w:val="26"/>
          <w:lang w:eastAsia="lv-LV"/>
        </w:rPr>
        <w:t>Komisija</w:t>
      </w:r>
      <w:r w:rsidRPr="006A03CC">
        <w:rPr>
          <w:rFonts w:eastAsia="Times New Roman" w:cs="Times New Roman"/>
          <w:sz w:val="26"/>
          <w:szCs w:val="26"/>
          <w:lang w:eastAsia="lv-LV"/>
        </w:rPr>
        <w:t xml:space="preserve"> par personu </w:t>
      </w:r>
      <w:r w:rsidRPr="006A03CC">
        <w:rPr>
          <w:rFonts w:eastAsia="Times New Roman" w:cs="Times New Roman"/>
          <w:i/>
          <w:iCs/>
          <w:sz w:val="26"/>
          <w:szCs w:val="26"/>
          <w:lang w:eastAsia="lv-LV"/>
        </w:rPr>
        <w:t>Lursoft</w:t>
      </w:r>
      <w:r w:rsidRPr="006A03CC">
        <w:rPr>
          <w:rFonts w:eastAsia="Times New Roman" w:cs="Times New Roman"/>
          <w:sz w:val="26"/>
          <w:szCs w:val="26"/>
          <w:lang w:eastAsia="lv-LV"/>
        </w:rPr>
        <w:t xml:space="preserve"> vietnē Sankciju saraksti </w:t>
      </w:r>
      <w:hyperlink r:id="rId14" w:history="1">
        <w:r w:rsidRPr="00950645">
          <w:rPr>
            <w:rStyle w:val="Hyperlink"/>
            <w:rFonts w:eastAsia="Times New Roman" w:cs="Times New Roman"/>
            <w:sz w:val="26"/>
            <w:szCs w:val="26"/>
            <w:lang w:eastAsia="lv-LV"/>
          </w:rPr>
          <w:t>https://sankcijas.lursoft.lv/</w:t>
        </w:r>
      </w:hyperlink>
      <w:r w:rsidRPr="00950645">
        <w:rPr>
          <w:rFonts w:eastAsia="Times New Roman" w:cs="Times New Roman"/>
          <w:sz w:val="26"/>
          <w:szCs w:val="26"/>
          <w:lang w:eastAsia="lv-LV"/>
        </w:rPr>
        <w:t xml:space="preserve">, kur apkopota sankciju sarakstu informācija, </w:t>
      </w:r>
      <w:r w:rsidRPr="00950645">
        <w:rPr>
          <w:rFonts w:eastAsia="Times New Roman" w:cs="Times New Roman"/>
          <w:bCs/>
          <w:iCs/>
          <w:sz w:val="26"/>
          <w:szCs w:val="26"/>
          <w:lang w:eastAsia="lv-LV"/>
        </w:rPr>
        <w:t xml:space="preserve">veic </w:t>
      </w:r>
      <w:r w:rsidRPr="00950645">
        <w:rPr>
          <w:rFonts w:eastAsia="Times New Roman" w:cs="Times New Roman"/>
          <w:sz w:val="26"/>
          <w:szCs w:val="26"/>
          <w:lang w:eastAsia="lv-LV"/>
        </w:rPr>
        <w:t>pārbaudi, vai uz personu</w:t>
      </w:r>
      <w:r w:rsidRPr="00950645">
        <w:rPr>
          <w:rFonts w:eastAsia="Times New Roman" w:cs="Times New Roman"/>
          <w:color w:val="000000" w:themeColor="text1"/>
          <w:sz w:val="26"/>
          <w:szCs w:val="26"/>
          <w:lang w:eastAsia="lv-LV"/>
        </w:rPr>
        <w:t xml:space="preserve"> nav </w:t>
      </w:r>
      <w:r w:rsidRPr="00950645">
        <w:rPr>
          <w:rFonts w:eastAsia="Times New Roman" w:cs="Times New Roman"/>
          <w:sz w:val="26"/>
          <w:szCs w:val="26"/>
          <w:lang w:eastAsia="lv-LV"/>
        </w:rPr>
        <w:t>noteiktas starptautiskās vai Latvijas Republikas nacionālās sankcijas</w:t>
      </w:r>
      <w:r>
        <w:rPr>
          <w:rFonts w:eastAsia="Times New Roman" w:cs="Times New Roman"/>
          <w:sz w:val="26"/>
          <w:szCs w:val="26"/>
          <w:lang w:eastAsia="lv-LV"/>
        </w:rPr>
        <w:t xml:space="preserve">. Attiecībā uz juridisku personu pārbaude tiks veikta arī par tās dalībnieku, </w:t>
      </w:r>
      <w:r w:rsidRPr="00950645">
        <w:rPr>
          <w:rFonts w:eastAsia="Times New Roman" w:cs="Times New Roman"/>
          <w:sz w:val="26"/>
          <w:szCs w:val="26"/>
          <w:lang w:eastAsia="lv-LV"/>
        </w:rPr>
        <w:t xml:space="preserve">valdes un padomes locekļiem, patieso labuma guvēju, </w:t>
      </w:r>
      <w:proofErr w:type="spellStart"/>
      <w:r w:rsidRPr="00950645">
        <w:rPr>
          <w:rFonts w:eastAsia="Times New Roman" w:cs="Times New Roman"/>
          <w:sz w:val="26"/>
          <w:szCs w:val="26"/>
          <w:lang w:eastAsia="lv-LV"/>
        </w:rPr>
        <w:t>pārstāvēttiesīgo</w:t>
      </w:r>
      <w:proofErr w:type="spellEnd"/>
      <w:r w:rsidRPr="00950645">
        <w:rPr>
          <w:rFonts w:eastAsia="Times New Roman" w:cs="Times New Roman"/>
          <w:sz w:val="26"/>
          <w:szCs w:val="26"/>
          <w:lang w:eastAsia="lv-LV"/>
        </w:rPr>
        <w:t xml:space="preserve"> personu vai prokūristu</w:t>
      </w:r>
      <w:r>
        <w:rPr>
          <w:rFonts w:eastAsia="Times New Roman" w:cs="Times New Roman"/>
          <w:sz w:val="26"/>
          <w:szCs w:val="26"/>
          <w:lang w:eastAsia="lv-LV"/>
        </w:rPr>
        <w:t xml:space="preserve"> (</w:t>
      </w:r>
      <w:r>
        <w:rPr>
          <w:rFonts w:eastAsia="Times New Roman" w:cs="Times New Roman"/>
          <w:bCs/>
          <w:sz w:val="26"/>
          <w:szCs w:val="26"/>
          <w:lang w:eastAsia="lv-LV"/>
        </w:rPr>
        <w:t>z</w:t>
      </w:r>
      <w:r w:rsidRPr="00950645">
        <w:rPr>
          <w:rFonts w:eastAsia="Times New Roman" w:cs="Times New Roman"/>
          <w:bCs/>
          <w:sz w:val="26"/>
          <w:szCs w:val="26"/>
          <w:lang w:eastAsia="lv-LV"/>
        </w:rPr>
        <w:t xml:space="preserve">iņas par minētajām personām attiecībā uz Latvijas Republikā reģistrētu </w:t>
      </w:r>
      <w:r>
        <w:rPr>
          <w:rFonts w:eastAsia="Times New Roman" w:cs="Times New Roman"/>
          <w:bCs/>
          <w:sz w:val="26"/>
          <w:szCs w:val="26"/>
          <w:lang w:eastAsia="lv-LV"/>
        </w:rPr>
        <w:t>juridisku personu</w:t>
      </w:r>
      <w:r w:rsidRPr="00950645">
        <w:rPr>
          <w:rFonts w:eastAsia="Times New Roman" w:cs="Times New Roman"/>
          <w:bCs/>
          <w:sz w:val="26"/>
          <w:szCs w:val="26"/>
          <w:lang w:eastAsia="lv-LV"/>
        </w:rPr>
        <w:t xml:space="preserve"> Komisija iegūst no Uzņēmumu reģistra publiskā reģistra</w:t>
      </w:r>
      <w:r>
        <w:rPr>
          <w:rFonts w:eastAsia="Times New Roman" w:cs="Times New Roman"/>
          <w:bCs/>
          <w:sz w:val="26"/>
          <w:szCs w:val="26"/>
          <w:lang w:eastAsia="lv-LV"/>
        </w:rPr>
        <w:t>)</w:t>
      </w:r>
      <w:r>
        <w:rPr>
          <w:rFonts w:eastAsia="Times New Roman" w:cs="Times New Roman"/>
          <w:sz w:val="26"/>
          <w:szCs w:val="26"/>
          <w:lang w:eastAsia="lv-LV"/>
        </w:rPr>
        <w:t xml:space="preserve">. </w:t>
      </w:r>
    </w:p>
    <w:p w14:paraId="1B723F4E" w14:textId="77777777" w:rsidR="004F0835" w:rsidRPr="00FF7833" w:rsidRDefault="004F0835" w:rsidP="004F0835">
      <w:pPr>
        <w:pStyle w:val="ListParagraph"/>
        <w:numPr>
          <w:ilvl w:val="0"/>
          <w:numId w:val="4"/>
        </w:numPr>
        <w:tabs>
          <w:tab w:val="left" w:pos="993"/>
        </w:tabs>
        <w:ind w:left="0" w:firstLine="0"/>
        <w:jc w:val="both"/>
        <w:rPr>
          <w:rFonts w:eastAsia="Times New Roman" w:cs="Times New Roman"/>
          <w:b/>
          <w:sz w:val="26"/>
          <w:szCs w:val="26"/>
          <w:lang w:eastAsia="lv-LV"/>
        </w:rPr>
      </w:pPr>
      <w:r w:rsidRPr="009776C5">
        <w:rPr>
          <w:b/>
          <w:color w:val="000000"/>
          <w:sz w:val="26"/>
          <w:szCs w:val="26"/>
        </w:rPr>
        <w:t>Komisija pēc cenu aptaujas izvērtēšanas sazināsies tikai ar to personu, kura tiks atzīta par cenu aptaujas uzvarētāju</w:t>
      </w:r>
      <w:r>
        <w:rPr>
          <w:b/>
          <w:color w:val="000000"/>
          <w:sz w:val="26"/>
          <w:szCs w:val="26"/>
        </w:rPr>
        <w:t>, un informāciju par pieņemto lēmumu publicēs VID tīmekļvietnē paziņojumā par cenu aptauju</w:t>
      </w:r>
      <w:r w:rsidRPr="009776C5">
        <w:rPr>
          <w:b/>
          <w:color w:val="000000"/>
          <w:sz w:val="26"/>
          <w:szCs w:val="26"/>
        </w:rPr>
        <w:t>.</w:t>
      </w:r>
    </w:p>
    <w:p w14:paraId="08F365D6" w14:textId="77777777" w:rsidR="004F0835" w:rsidRPr="00FF7833" w:rsidRDefault="004F0835" w:rsidP="004F0835">
      <w:pPr>
        <w:pStyle w:val="ListParagraph"/>
        <w:numPr>
          <w:ilvl w:val="0"/>
          <w:numId w:val="4"/>
        </w:numPr>
        <w:tabs>
          <w:tab w:val="left" w:pos="993"/>
        </w:tabs>
        <w:ind w:left="0" w:firstLine="0"/>
        <w:jc w:val="both"/>
        <w:rPr>
          <w:rFonts w:eastAsia="Times New Roman" w:cs="Times New Roman"/>
          <w:sz w:val="26"/>
          <w:szCs w:val="26"/>
          <w:lang w:eastAsia="lv-LV"/>
        </w:rPr>
      </w:pPr>
      <w:r w:rsidRPr="00FF7833">
        <w:rPr>
          <w:rFonts w:eastAsia="Times New Roman" w:cs="Times New Roman"/>
          <w:iCs/>
          <w:sz w:val="26"/>
          <w:szCs w:val="26"/>
          <w:lang w:eastAsia="lv-LV"/>
        </w:rPr>
        <w:t xml:space="preserve">Fiziska persona, parakstot piedāvājumu, vienlaikus apliecina, ka piekrīt tās personas datu izmantošanai </w:t>
      </w:r>
      <w:r w:rsidRPr="00FF7833">
        <w:rPr>
          <w:rFonts w:eastAsia="Times New Roman" w:cs="Times New Roman"/>
          <w:sz w:val="26"/>
          <w:szCs w:val="26"/>
          <w:lang w:eastAsia="lv-LV"/>
        </w:rPr>
        <w:t>VID administrēto nodokļu (nodevu) parāda</w:t>
      </w:r>
      <w:r>
        <w:rPr>
          <w:rFonts w:eastAsia="Times New Roman" w:cs="Times New Roman"/>
          <w:sz w:val="26"/>
          <w:szCs w:val="26"/>
          <w:lang w:eastAsia="lv-LV"/>
        </w:rPr>
        <w:t>,</w:t>
      </w:r>
      <w:r w:rsidRPr="00FF7833">
        <w:rPr>
          <w:rFonts w:eastAsia="Times New Roman" w:cs="Times New Roman"/>
          <w:sz w:val="26"/>
          <w:szCs w:val="26"/>
          <w:lang w:eastAsia="lv-LV"/>
        </w:rPr>
        <w:t xml:space="preserve"> maksātnespējas procesa pārbaudē, veiktā maksājuma pārbaudē</w:t>
      </w:r>
      <w:r>
        <w:rPr>
          <w:rFonts w:eastAsia="Times New Roman" w:cs="Times New Roman"/>
          <w:sz w:val="26"/>
          <w:szCs w:val="26"/>
          <w:lang w:eastAsia="lv-LV"/>
        </w:rPr>
        <w:t xml:space="preserve"> un</w:t>
      </w:r>
      <w:r w:rsidRPr="00FF7833" w:rsidDel="00011D4D">
        <w:rPr>
          <w:rFonts w:eastAsia="Times New Roman" w:cs="Times New Roman"/>
          <w:sz w:val="26"/>
          <w:szCs w:val="26"/>
          <w:lang w:eastAsia="lv-LV"/>
        </w:rPr>
        <w:t xml:space="preserve"> </w:t>
      </w:r>
      <w:r>
        <w:rPr>
          <w:rFonts w:eastAsia="Times New Roman" w:cs="Times New Roman"/>
          <w:sz w:val="26"/>
          <w:szCs w:val="26"/>
          <w:lang w:eastAsia="lv-LV"/>
        </w:rPr>
        <w:t>saistību</w:t>
      </w:r>
      <w:r w:rsidRPr="00FF7833">
        <w:rPr>
          <w:rFonts w:eastAsia="Times New Roman" w:cs="Times New Roman"/>
          <w:sz w:val="26"/>
          <w:szCs w:val="26"/>
          <w:lang w:eastAsia="lv-LV"/>
        </w:rPr>
        <w:t xml:space="preserve"> izpild</w:t>
      </w:r>
      <w:r>
        <w:rPr>
          <w:rFonts w:eastAsia="Times New Roman" w:cs="Times New Roman"/>
          <w:sz w:val="26"/>
          <w:szCs w:val="26"/>
          <w:lang w:eastAsia="lv-LV"/>
        </w:rPr>
        <w:t>es nodrošināšanā.</w:t>
      </w:r>
      <w:r w:rsidRPr="00FF7833">
        <w:rPr>
          <w:rFonts w:eastAsia="Times New Roman" w:cs="Times New Roman"/>
          <w:sz w:val="26"/>
          <w:szCs w:val="26"/>
          <w:lang w:eastAsia="lv-LV"/>
        </w:rPr>
        <w:t>*</w:t>
      </w:r>
    </w:p>
    <w:p w14:paraId="7C9675B1" w14:textId="77777777" w:rsidR="004F0835" w:rsidRDefault="004F0835" w:rsidP="004F0835">
      <w:pPr>
        <w:tabs>
          <w:tab w:val="left" w:pos="993"/>
        </w:tabs>
        <w:jc w:val="both"/>
        <w:rPr>
          <w:rFonts w:eastAsia="Times New Roman" w:cs="Times New Roman"/>
          <w:sz w:val="16"/>
          <w:szCs w:val="16"/>
          <w:lang w:eastAsia="lv-LV"/>
        </w:rPr>
      </w:pPr>
    </w:p>
    <w:p w14:paraId="358556BC" w14:textId="4AB9AA00" w:rsidR="004F0835" w:rsidRPr="004F0835" w:rsidRDefault="004F0835" w:rsidP="004F0835">
      <w:pPr>
        <w:pStyle w:val="ListParagraph"/>
        <w:tabs>
          <w:tab w:val="left" w:pos="993"/>
        </w:tabs>
        <w:ind w:left="0"/>
        <w:jc w:val="both"/>
        <w:rPr>
          <w:rFonts w:eastAsia="Times New Roman" w:cs="Times New Roman"/>
          <w:sz w:val="22"/>
          <w:lang w:eastAsia="lv-LV"/>
        </w:rPr>
      </w:pPr>
      <w:r w:rsidRPr="001B7F4B">
        <w:rPr>
          <w:rFonts w:eastAsia="Times New Roman" w:cs="Times New Roman"/>
          <w:i/>
          <w:sz w:val="22"/>
          <w:lang w:eastAsia="lv-LV"/>
        </w:rPr>
        <w:t>*Piedāvājum</w:t>
      </w:r>
      <w:r>
        <w:rPr>
          <w:rFonts w:eastAsia="Times New Roman" w:cs="Times New Roman"/>
          <w:i/>
          <w:sz w:val="22"/>
          <w:lang w:eastAsia="lv-LV"/>
        </w:rPr>
        <w:t>ā</w:t>
      </w:r>
      <w:r w:rsidRPr="001B7F4B">
        <w:rPr>
          <w:rFonts w:eastAsia="Times New Roman" w:cs="Times New Roman"/>
          <w:i/>
          <w:sz w:val="22"/>
          <w:lang w:eastAsia="lv-LV"/>
        </w:rPr>
        <w:t xml:space="preserve"> norādītie personas dati tiks apstrādāti un izmantoti minētā mērķa sasniegšanai. Personas datu pārzinis: Valsts ieņēmumu dienests, </w:t>
      </w:r>
      <w:proofErr w:type="spellStart"/>
      <w:r w:rsidRPr="001B7F4B">
        <w:rPr>
          <w:rFonts w:eastAsia="Times New Roman" w:cs="Times New Roman"/>
          <w:i/>
          <w:sz w:val="22"/>
          <w:lang w:eastAsia="lv-LV"/>
        </w:rPr>
        <w:t>reģ</w:t>
      </w:r>
      <w:proofErr w:type="spellEnd"/>
      <w:r w:rsidRPr="001B7F4B">
        <w:rPr>
          <w:rFonts w:eastAsia="Times New Roman" w:cs="Times New Roman"/>
          <w:i/>
          <w:sz w:val="22"/>
          <w:lang w:eastAsia="lv-LV"/>
        </w:rPr>
        <w:t xml:space="preserve">. Nr. 90000069281, Talejas iela 1, Rīga, LV-1919, tālrunis: +371-67122689, e-pasts: </w:t>
      </w:r>
      <w:hyperlink r:id="rId15" w:history="1">
        <w:r w:rsidRPr="001B7F4B">
          <w:rPr>
            <w:rStyle w:val="Hyperlink"/>
            <w:rFonts w:eastAsia="Times New Roman" w:cs="Times New Roman"/>
            <w:i/>
            <w:sz w:val="22"/>
            <w:lang w:eastAsia="lv-LV"/>
          </w:rPr>
          <w:t>vid@vid.gov.lv</w:t>
        </w:r>
      </w:hyperlink>
      <w:r w:rsidRPr="001B7F4B">
        <w:rPr>
          <w:rFonts w:eastAsia="Times New Roman" w:cs="Times New Roman"/>
          <w:i/>
          <w:sz w:val="22"/>
          <w:lang w:eastAsia="lv-LV"/>
        </w:rPr>
        <w:t>. Papildu informāciju par personas datu apstrādi VID var iegūt VID tīmekļvietnē (</w:t>
      </w:r>
      <w:hyperlink r:id="rId16" w:history="1">
        <w:r w:rsidRPr="001B7F4B">
          <w:rPr>
            <w:rStyle w:val="Hyperlink"/>
            <w:rFonts w:eastAsia="Times New Roman" w:cs="Times New Roman"/>
            <w:i/>
            <w:sz w:val="22"/>
            <w:lang w:eastAsia="lv-LV"/>
          </w:rPr>
          <w:t>https://www.vid.gov.lv/lv/personas-datu-apstrade-vid</w:t>
        </w:r>
      </w:hyperlink>
      <w:r w:rsidRPr="001B7F4B">
        <w:rPr>
          <w:rFonts w:eastAsia="Times New Roman" w:cs="Times New Roman"/>
          <w:i/>
          <w:sz w:val="22"/>
          <w:lang w:eastAsia="lv-LV"/>
        </w:rPr>
        <w:t>).</w:t>
      </w:r>
    </w:p>
    <w:bookmarkEnd w:id="3"/>
    <w:p w14:paraId="5AEDE4D5" w14:textId="77777777" w:rsidR="00CB009F" w:rsidRDefault="00CB009F" w:rsidP="00CC7947">
      <w:pPr>
        <w:tabs>
          <w:tab w:val="left" w:pos="993"/>
        </w:tabs>
        <w:jc w:val="both"/>
        <w:rPr>
          <w:rFonts w:eastAsia="Times New Roman" w:cs="Times New Roman"/>
          <w:sz w:val="16"/>
          <w:szCs w:val="16"/>
          <w:lang w:eastAsia="lv-LV"/>
        </w:rPr>
      </w:pPr>
    </w:p>
    <w:p w14:paraId="6F03AE72" w14:textId="77777777" w:rsidR="00CB009F" w:rsidRPr="00326F16" w:rsidRDefault="00CB009F"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0652B136" w:rsidR="00B127A4" w:rsidRPr="001E22B4" w:rsidRDefault="001E0490" w:rsidP="00716787">
            <w:pPr>
              <w:widowControl w:val="0"/>
              <w:spacing w:before="120"/>
              <w:rPr>
                <w:rFonts w:cs="Times New Roman"/>
                <w:b/>
                <w:sz w:val="24"/>
                <w:szCs w:val="24"/>
              </w:rPr>
            </w:pPr>
            <w:r>
              <w:rPr>
                <w:rFonts w:ascii="Times New Roman" w:hAnsi="Times New Roman" w:cs="Times New Roman"/>
                <w:b/>
                <w:sz w:val="24"/>
                <w:szCs w:val="24"/>
              </w:rPr>
              <w:t>Juridiskas personas</w:t>
            </w:r>
            <w:r w:rsidRPr="001E22B4">
              <w:rPr>
                <w:rFonts w:ascii="Times New Roman" w:hAnsi="Times New Roman" w:cs="Times New Roman"/>
                <w:b/>
                <w:sz w:val="24"/>
                <w:szCs w:val="24"/>
              </w:rPr>
              <w:t xml:space="preserve"> </w:t>
            </w:r>
            <w:r w:rsidR="00B127A4" w:rsidRPr="001E22B4">
              <w:rPr>
                <w:rFonts w:ascii="Times New Roman" w:hAnsi="Times New Roman" w:cs="Times New Roman"/>
                <w:b/>
                <w:sz w:val="24"/>
                <w:szCs w:val="24"/>
              </w:rPr>
              <w:t>nosaukums</w:t>
            </w:r>
            <w:r>
              <w:rPr>
                <w:rFonts w:ascii="Times New Roman" w:hAnsi="Times New Roman" w:cs="Times New Roman"/>
                <w:b/>
                <w:sz w:val="24"/>
                <w:szCs w:val="24"/>
              </w:rPr>
              <w:t>/ Fiziskas personas vārds, uzvārds</w:t>
            </w:r>
            <w:r w:rsidR="00B127A4" w:rsidRPr="001E22B4">
              <w:rPr>
                <w:rFonts w:ascii="Times New Roman" w:hAnsi="Times New Roman" w:cs="Times New Roman"/>
                <w:b/>
                <w:sz w:val="24"/>
                <w:szCs w:val="24"/>
              </w:rPr>
              <w:t xml:space="preserve">: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6C9F6E61" w:rsidR="00B127A4" w:rsidRPr="00716787" w:rsidRDefault="00B127A4" w:rsidP="00716787">
            <w:pPr>
              <w:widowControl w:val="0"/>
              <w:spacing w:before="120"/>
              <w:rPr>
                <w:rFonts w:cs="Times New Roman"/>
                <w:sz w:val="24"/>
                <w:szCs w:val="24"/>
              </w:rPr>
            </w:pPr>
            <w:bookmarkStart w:id="11" w:name="_Hlk85787281"/>
            <w:r w:rsidRPr="00716787">
              <w:rPr>
                <w:rFonts w:ascii="Times New Roman" w:hAnsi="Times New Roman" w:cs="Times New Roman"/>
                <w:sz w:val="24"/>
                <w:szCs w:val="24"/>
              </w:rPr>
              <w:t>Reģistrācijas Nr</w:t>
            </w:r>
            <w:r w:rsidR="000964B1">
              <w:rPr>
                <w:rFonts w:ascii="Times New Roman" w:hAnsi="Times New Roman" w:cs="Times New Roman"/>
                <w:sz w:val="24"/>
                <w:szCs w:val="24"/>
              </w:rPr>
              <w:t>.</w:t>
            </w:r>
            <w:r w:rsidR="001E0490">
              <w:rPr>
                <w:rFonts w:ascii="Times New Roman" w:hAnsi="Times New Roman" w:cs="Times New Roman"/>
                <w:sz w:val="24"/>
                <w:szCs w:val="24"/>
              </w:rPr>
              <w:t>/ personas kods</w:t>
            </w:r>
            <w:r w:rsidRPr="00716787">
              <w:rPr>
                <w:rFonts w:ascii="Times New Roman" w:hAnsi="Times New Roman" w:cs="Times New Roman"/>
                <w:sz w:val="24"/>
                <w:szCs w:val="24"/>
              </w:rPr>
              <w:t xml:space="preserve">: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3C4D20" w:rsidRPr="00716787" w14:paraId="1E70E424"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3FEF24" w14:textId="09A6AD1E" w:rsidR="003C4D20" w:rsidRPr="00716787" w:rsidRDefault="003C4D20" w:rsidP="00716787">
            <w:pPr>
              <w:widowControl w:val="0"/>
              <w:spacing w:before="120"/>
              <w:rPr>
                <w:rFonts w:cs="Times New Roman"/>
                <w:szCs w:val="24"/>
              </w:rPr>
            </w:pPr>
            <w:r>
              <w:rPr>
                <w:rFonts w:ascii="Times New Roman" w:hAnsi="Times New Roman" w:cs="Times New Roman"/>
                <w:sz w:val="24"/>
                <w:szCs w:val="24"/>
              </w:rPr>
              <w:t>PVN reģistrācijas Nr.</w:t>
            </w:r>
          </w:p>
        </w:tc>
        <w:tc>
          <w:tcPr>
            <w:tcW w:w="6231" w:type="dxa"/>
            <w:tcBorders>
              <w:left w:val="single" w:sz="4" w:space="0" w:color="FFFFFF" w:themeColor="background1"/>
              <w:right w:val="single" w:sz="4" w:space="0" w:color="FFFFFF" w:themeColor="background1"/>
            </w:tcBorders>
          </w:tcPr>
          <w:p w14:paraId="4EC609C0" w14:textId="77777777" w:rsidR="003C4D20" w:rsidRPr="00716787" w:rsidRDefault="003C4D20" w:rsidP="00716787">
            <w:pPr>
              <w:widowControl w:val="0"/>
              <w:spacing w:before="120"/>
              <w:rPr>
                <w:rFonts w:cs="Times New Roman"/>
                <w:szCs w:val="24"/>
              </w:rPr>
            </w:pPr>
          </w:p>
        </w:tc>
      </w:tr>
      <w:bookmarkEnd w:id="11"/>
      <w:tr w:rsidR="00B127A4" w:rsidRPr="00716787" w14:paraId="6FC0CF9F"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0FBF18EC"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w:t>
            </w:r>
            <w:r w:rsidR="000D2562">
              <w:rPr>
                <w:rFonts w:ascii="Times New Roman" w:hAnsi="Times New Roman" w:cs="Times New Roman"/>
                <w:sz w:val="24"/>
                <w:szCs w:val="24"/>
              </w:rPr>
              <w:t>/deklarētā</w:t>
            </w:r>
            <w:r w:rsidRPr="00716787">
              <w:rPr>
                <w:rFonts w:ascii="Times New Roman" w:hAnsi="Times New Roman" w:cs="Times New Roman"/>
                <w:sz w:val="24"/>
                <w:szCs w:val="24"/>
              </w:rPr>
              <w:t xml:space="preserve">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bookmarkStart w:id="12" w:name="_Hlk85787362"/>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bookmarkEnd w:id="12"/>
      <w:tr w:rsidR="00B127A4" w:rsidRPr="00716787" w14:paraId="752E57EE"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DA6015" w:rsidRDefault="00B127A4" w:rsidP="00716787">
            <w:pPr>
              <w:widowControl w:val="0"/>
              <w:spacing w:before="120"/>
              <w:rPr>
                <w:rFonts w:ascii="Times New Roman" w:hAnsi="Times New Roman" w:cs="Times New Roman"/>
                <w:sz w:val="24"/>
                <w:szCs w:val="24"/>
              </w:rPr>
            </w:pPr>
            <w:r w:rsidRPr="00DA6015">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483D36A2" w14:textId="77777777" w:rsidR="00716787" w:rsidRDefault="00716787" w:rsidP="00716787">
      <w:pPr>
        <w:widowControl w:val="0"/>
        <w:rPr>
          <w:rFonts w:cs="Times New Roman"/>
          <w:szCs w:val="24"/>
        </w:rPr>
      </w:pPr>
    </w:p>
    <w:p w14:paraId="3DE7159B" w14:textId="77777777" w:rsidR="00AD5768" w:rsidRPr="00326F16" w:rsidRDefault="00AD5768" w:rsidP="00AD5768">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6534C1F5" w14:textId="1B40180C" w:rsidR="00AD5768" w:rsidRDefault="001E0490" w:rsidP="00AD5768">
      <w:pPr>
        <w:widowControl w:val="0"/>
        <w:rPr>
          <w:rFonts w:cs="Times New Roman"/>
          <w:sz w:val="20"/>
          <w:szCs w:val="20"/>
        </w:rPr>
      </w:pPr>
      <w:r>
        <w:rPr>
          <w:rFonts w:cs="Times New Roman"/>
          <w:sz w:val="20"/>
          <w:szCs w:val="20"/>
        </w:rPr>
        <w:t>Juridiskas personas</w:t>
      </w:r>
      <w:r w:rsidRPr="00326F16">
        <w:rPr>
          <w:rFonts w:cs="Times New Roman"/>
          <w:sz w:val="20"/>
          <w:szCs w:val="20"/>
        </w:rPr>
        <w:t xml:space="preserve"> </w:t>
      </w:r>
      <w:r w:rsidR="00AD5768" w:rsidRPr="00326F16">
        <w:rPr>
          <w:rFonts w:cs="Times New Roman"/>
          <w:sz w:val="20"/>
          <w:szCs w:val="20"/>
        </w:rPr>
        <w:t>pilnvarot</w:t>
      </w:r>
      <w:r w:rsidR="00AD5768">
        <w:rPr>
          <w:rFonts w:cs="Times New Roman"/>
          <w:sz w:val="20"/>
          <w:szCs w:val="20"/>
        </w:rPr>
        <w:t>ā</w:t>
      </w:r>
      <w:r w:rsidR="00AD5768" w:rsidRPr="00326F16">
        <w:rPr>
          <w:rFonts w:cs="Times New Roman"/>
          <w:sz w:val="20"/>
          <w:szCs w:val="20"/>
        </w:rPr>
        <w:t>s personas</w:t>
      </w:r>
      <w:r>
        <w:rPr>
          <w:rFonts w:cs="Times New Roman"/>
          <w:sz w:val="20"/>
          <w:szCs w:val="20"/>
        </w:rPr>
        <w:t>/ fiziskas persona</w:t>
      </w:r>
      <w:r w:rsidR="001B7F4B">
        <w:rPr>
          <w:rFonts w:cs="Times New Roman"/>
          <w:sz w:val="20"/>
          <w:szCs w:val="20"/>
        </w:rPr>
        <w:t>s</w:t>
      </w:r>
      <w:r w:rsidR="00AD5768" w:rsidRPr="00326F16">
        <w:rPr>
          <w:rFonts w:cs="Times New Roman"/>
          <w:sz w:val="20"/>
          <w:szCs w:val="20"/>
        </w:rPr>
        <w:t xml:space="preserve">, </w:t>
      </w:r>
    </w:p>
    <w:p w14:paraId="3401CE5D" w14:textId="77777777" w:rsidR="00AD5768" w:rsidRPr="00326F16" w:rsidRDefault="00AD5768" w:rsidP="00AD5768">
      <w:pPr>
        <w:widowControl w:val="0"/>
        <w:rPr>
          <w:rFonts w:cs="Times New Roman"/>
          <w:sz w:val="20"/>
          <w:szCs w:val="20"/>
        </w:rPr>
      </w:pPr>
      <w:r w:rsidRPr="00326F16">
        <w:rPr>
          <w:rFonts w:cs="Times New Roman"/>
          <w:sz w:val="20"/>
          <w:szCs w:val="20"/>
        </w:rPr>
        <w:t>paraksta atšifrējums</w:t>
      </w:r>
    </w:p>
    <w:p w14:paraId="44569103" w14:textId="77777777" w:rsidR="00AD5768" w:rsidRPr="00326F16" w:rsidRDefault="00AD5768" w:rsidP="00AD5768">
      <w:pPr>
        <w:widowControl w:val="0"/>
        <w:rPr>
          <w:rFonts w:cs="Times New Roman"/>
          <w:szCs w:val="24"/>
        </w:rPr>
      </w:pPr>
    </w:p>
    <w:p w14:paraId="48060804" w14:textId="77777777" w:rsidR="00AD5768" w:rsidRPr="00326F16" w:rsidRDefault="00AD5768" w:rsidP="00AD5768">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3610BA1C" w14:textId="6EF2ABCF" w:rsidR="0026441B" w:rsidRDefault="00AD5768" w:rsidP="004F0835">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sectPr w:rsidR="0026441B" w:rsidSect="00BA7ACE">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734F" w14:textId="77777777" w:rsidR="009413DA" w:rsidRDefault="009413DA" w:rsidP="00183526">
      <w:r>
        <w:separator/>
      </w:r>
    </w:p>
  </w:endnote>
  <w:endnote w:type="continuationSeparator" w:id="0">
    <w:p w14:paraId="0E741A0C" w14:textId="77777777" w:rsidR="009413DA" w:rsidRDefault="009413DA" w:rsidP="00183526">
      <w:r>
        <w:continuationSeparator/>
      </w:r>
    </w:p>
  </w:endnote>
  <w:endnote w:type="continuationNotice" w:id="1">
    <w:p w14:paraId="0F9F2E25" w14:textId="77777777" w:rsidR="009413DA" w:rsidRDefault="00941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2B505B" w:rsidRDefault="002B5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2B505B" w:rsidRDefault="002B5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2B505B" w:rsidRDefault="002B5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A4A2" w14:textId="77777777" w:rsidR="009413DA" w:rsidRDefault="009413DA" w:rsidP="00183526">
      <w:r>
        <w:separator/>
      </w:r>
    </w:p>
  </w:footnote>
  <w:footnote w:type="continuationSeparator" w:id="0">
    <w:p w14:paraId="15E344C5" w14:textId="77777777" w:rsidR="009413DA" w:rsidRDefault="009413DA" w:rsidP="00183526">
      <w:r>
        <w:continuationSeparator/>
      </w:r>
    </w:p>
  </w:footnote>
  <w:footnote w:type="continuationNotice" w:id="1">
    <w:p w14:paraId="742EBD44" w14:textId="77777777" w:rsidR="009413DA" w:rsidRDefault="009413DA"/>
  </w:footnote>
  <w:footnote w:id="2">
    <w:p w14:paraId="222920B6" w14:textId="75D5313D" w:rsidR="002B505B" w:rsidRPr="004F0835" w:rsidRDefault="002B505B" w:rsidP="004B501C">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0F1ABA">
        <w:rPr>
          <w:rFonts w:cs="Times New Roman"/>
          <w:i/>
        </w:rPr>
        <w:t>p</w:t>
      </w:r>
      <w:r>
        <w:rPr>
          <w:rFonts w:cs="Times New Roman"/>
          <w:i/>
        </w:rPr>
        <w:t>ersona</w:t>
      </w:r>
      <w:r w:rsidRPr="004B501C">
        <w:rPr>
          <w:rFonts w:cs="Times New Roman"/>
          <w:i/>
        </w:rPr>
        <w:t xml:space="preserve">, ierakstot vārdu </w:t>
      </w:r>
      <w:r>
        <w:rPr>
          <w:rFonts w:cs="Times New Roman"/>
          <w:b/>
          <w:i/>
        </w:rPr>
        <w:t>“</w:t>
      </w:r>
      <w:r w:rsidRPr="004F0835">
        <w:rPr>
          <w:rFonts w:cs="Times New Roman"/>
          <w:b/>
          <w:i/>
        </w:rPr>
        <w:t>APLIECINĀM”</w:t>
      </w:r>
      <w:r w:rsidRPr="004F0835">
        <w:rPr>
          <w:rFonts w:cs="Times New Roman"/>
          <w:i/>
        </w:rPr>
        <w:t xml:space="preserve"> vai </w:t>
      </w:r>
      <w:r w:rsidRPr="004F0835">
        <w:rPr>
          <w:rFonts w:cs="Times New Roman"/>
          <w:b/>
          <w:i/>
        </w:rPr>
        <w:t>“NODROŠINĀSIM”</w:t>
      </w:r>
      <w:r w:rsidRPr="004F0835">
        <w:rPr>
          <w:rFonts w:cs="Times New Roman"/>
          <w:i/>
        </w:rPr>
        <w:t>, vai</w:t>
      </w:r>
      <w:r w:rsidRPr="004F0835">
        <w:rPr>
          <w:rFonts w:cs="Times New Roman"/>
          <w:b/>
          <w:i/>
        </w:rPr>
        <w:t xml:space="preserve"> “PIEKRĪTAM”</w:t>
      </w:r>
      <w:r w:rsidRPr="004F0835">
        <w:rPr>
          <w:rFonts w:cs="Times New Roman"/>
          <w:i/>
        </w:rPr>
        <w:t>, vai citādi raksturojot savas spējas nodrošināt prasību ievērošanu.</w:t>
      </w:r>
      <w:r w:rsidRPr="004F0835">
        <w:rPr>
          <w:rFonts w:cs="Times New Roman"/>
        </w:rPr>
        <w:t xml:space="preserve"> </w:t>
      </w:r>
    </w:p>
  </w:footnote>
  <w:footnote w:id="3">
    <w:p w14:paraId="6F039753" w14:textId="59214875" w:rsidR="009B22A5" w:rsidRDefault="009B22A5">
      <w:pPr>
        <w:pStyle w:val="FootnoteText"/>
      </w:pPr>
      <w:r w:rsidRPr="004F0835">
        <w:rPr>
          <w:rStyle w:val="FootnoteReference"/>
        </w:rPr>
        <w:footnoteRef/>
      </w:r>
      <w:r w:rsidRPr="004F0835">
        <w:t xml:space="preserve"> </w:t>
      </w:r>
      <w:r w:rsidRPr="004F0835">
        <w:rPr>
          <w:i/>
          <w:iCs/>
          <w:color w:val="000000"/>
        </w:rPr>
        <w:t>Persona norādot cenu apliecina, ka vēlas iegādāties valstij piekritīgo mantu, vai arī norāda “-“, ja attiecīgās pozīcijas valstij piekritīgo mantu iegādāties nevēlas.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2B505B" w:rsidRDefault="002B5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4F8CB723" w:rsidR="002B505B" w:rsidRDefault="002B505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1C5BEC" w14:textId="77777777" w:rsidR="002B505B" w:rsidRPr="00B13704" w:rsidRDefault="002B505B"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2B505B" w:rsidRDefault="002B5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D41F5"/>
    <w:multiLevelType w:val="multilevel"/>
    <w:tmpl w:val="7DFE07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1123E1"/>
    <w:multiLevelType w:val="multilevel"/>
    <w:tmpl w:val="432679AC"/>
    <w:lvl w:ilvl="0">
      <w:start w:val="3"/>
      <w:numFmt w:val="decimal"/>
      <w:lvlText w:val="%1."/>
      <w:lvlJc w:val="left"/>
      <w:pPr>
        <w:ind w:left="540" w:hanging="540"/>
      </w:pPr>
      <w:rPr>
        <w:rFonts w:hint="default"/>
        <w:sz w:val="24"/>
      </w:rPr>
    </w:lvl>
    <w:lvl w:ilvl="1">
      <w:start w:val="5"/>
      <w:numFmt w:val="decimal"/>
      <w:lvlText w:val="%1.%2."/>
      <w:lvlJc w:val="left"/>
      <w:pPr>
        <w:ind w:left="540" w:hanging="540"/>
      </w:pPr>
      <w:rPr>
        <w:rFonts w:hint="default"/>
        <w:sz w:val="24"/>
      </w:rPr>
    </w:lvl>
    <w:lvl w:ilvl="2">
      <w:start w:val="1"/>
      <w:numFmt w:val="decimal"/>
      <w:lvlText w:val="%1.%2.%3."/>
      <w:lvlJc w:val="left"/>
      <w:pPr>
        <w:ind w:left="540" w:hanging="54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FF5243"/>
    <w:multiLevelType w:val="hybridMultilevel"/>
    <w:tmpl w:val="56A2ECB4"/>
    <w:lvl w:ilvl="0" w:tplc="0426000F">
      <w:start w:val="1"/>
      <w:numFmt w:val="decimal"/>
      <w:lvlText w:val="%1."/>
      <w:lvlJc w:val="left"/>
      <w:pPr>
        <w:ind w:left="3855" w:hanging="360"/>
      </w:pPr>
    </w:lvl>
    <w:lvl w:ilvl="1" w:tplc="04260019" w:tentative="1">
      <w:start w:val="1"/>
      <w:numFmt w:val="lowerLetter"/>
      <w:lvlText w:val="%2."/>
      <w:lvlJc w:val="left"/>
      <w:pPr>
        <w:ind w:left="4575" w:hanging="360"/>
      </w:pPr>
    </w:lvl>
    <w:lvl w:ilvl="2" w:tplc="0426001B" w:tentative="1">
      <w:start w:val="1"/>
      <w:numFmt w:val="lowerRoman"/>
      <w:lvlText w:val="%3."/>
      <w:lvlJc w:val="right"/>
      <w:pPr>
        <w:ind w:left="5295" w:hanging="180"/>
      </w:pPr>
    </w:lvl>
    <w:lvl w:ilvl="3" w:tplc="0426000F" w:tentative="1">
      <w:start w:val="1"/>
      <w:numFmt w:val="decimal"/>
      <w:lvlText w:val="%4."/>
      <w:lvlJc w:val="left"/>
      <w:pPr>
        <w:ind w:left="6015" w:hanging="360"/>
      </w:pPr>
    </w:lvl>
    <w:lvl w:ilvl="4" w:tplc="04260019" w:tentative="1">
      <w:start w:val="1"/>
      <w:numFmt w:val="lowerLetter"/>
      <w:lvlText w:val="%5."/>
      <w:lvlJc w:val="left"/>
      <w:pPr>
        <w:ind w:left="6735" w:hanging="360"/>
      </w:pPr>
    </w:lvl>
    <w:lvl w:ilvl="5" w:tplc="0426001B" w:tentative="1">
      <w:start w:val="1"/>
      <w:numFmt w:val="lowerRoman"/>
      <w:lvlText w:val="%6."/>
      <w:lvlJc w:val="right"/>
      <w:pPr>
        <w:ind w:left="7455" w:hanging="180"/>
      </w:pPr>
    </w:lvl>
    <w:lvl w:ilvl="6" w:tplc="0426000F" w:tentative="1">
      <w:start w:val="1"/>
      <w:numFmt w:val="decimal"/>
      <w:lvlText w:val="%7."/>
      <w:lvlJc w:val="left"/>
      <w:pPr>
        <w:ind w:left="8175" w:hanging="360"/>
      </w:pPr>
    </w:lvl>
    <w:lvl w:ilvl="7" w:tplc="04260019" w:tentative="1">
      <w:start w:val="1"/>
      <w:numFmt w:val="lowerLetter"/>
      <w:lvlText w:val="%8."/>
      <w:lvlJc w:val="left"/>
      <w:pPr>
        <w:ind w:left="8895" w:hanging="360"/>
      </w:pPr>
    </w:lvl>
    <w:lvl w:ilvl="8" w:tplc="0426001B" w:tentative="1">
      <w:start w:val="1"/>
      <w:numFmt w:val="lowerRoman"/>
      <w:lvlText w:val="%9."/>
      <w:lvlJc w:val="right"/>
      <w:pPr>
        <w:ind w:left="9615" w:hanging="180"/>
      </w:pPr>
    </w:lvl>
  </w:abstractNum>
  <w:abstractNum w:abstractNumId="7" w15:restartNumberingAfterBreak="0">
    <w:nsid w:val="4C2E4669"/>
    <w:multiLevelType w:val="multilevel"/>
    <w:tmpl w:val="0B40F99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E1F1A"/>
    <w:multiLevelType w:val="multilevel"/>
    <w:tmpl w:val="3D24E79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0" w15:restartNumberingAfterBreak="0">
    <w:nsid w:val="523C1A36"/>
    <w:multiLevelType w:val="multilevel"/>
    <w:tmpl w:val="0C4E50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1"/>
  </w:num>
  <w:num w:numId="4">
    <w:abstractNumId w:val="0"/>
  </w:num>
  <w:num w:numId="5">
    <w:abstractNumId w:val="2"/>
  </w:num>
  <w:num w:numId="6">
    <w:abstractNumId w:val="9"/>
  </w:num>
  <w:num w:numId="7">
    <w:abstractNumId w:val="6"/>
  </w:num>
  <w:num w:numId="8">
    <w:abstractNumId w:val="10"/>
  </w:num>
  <w:num w:numId="9">
    <w:abstractNumId w:val="7"/>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39D3"/>
    <w:rsid w:val="000059E0"/>
    <w:rsid w:val="00005E79"/>
    <w:rsid w:val="00006C2C"/>
    <w:rsid w:val="00007175"/>
    <w:rsid w:val="00010EA7"/>
    <w:rsid w:val="00011D4D"/>
    <w:rsid w:val="000128BA"/>
    <w:rsid w:val="000134CD"/>
    <w:rsid w:val="00014CEA"/>
    <w:rsid w:val="00014DFD"/>
    <w:rsid w:val="000233A3"/>
    <w:rsid w:val="000253D3"/>
    <w:rsid w:val="00025A53"/>
    <w:rsid w:val="00025B6C"/>
    <w:rsid w:val="00032351"/>
    <w:rsid w:val="00032B4E"/>
    <w:rsid w:val="00032B59"/>
    <w:rsid w:val="000341F3"/>
    <w:rsid w:val="00034770"/>
    <w:rsid w:val="00037589"/>
    <w:rsid w:val="00040DBE"/>
    <w:rsid w:val="00042265"/>
    <w:rsid w:val="00047845"/>
    <w:rsid w:val="00047A0A"/>
    <w:rsid w:val="0005076F"/>
    <w:rsid w:val="00050BBC"/>
    <w:rsid w:val="00052509"/>
    <w:rsid w:val="00052652"/>
    <w:rsid w:val="00053AD3"/>
    <w:rsid w:val="00054748"/>
    <w:rsid w:val="00055163"/>
    <w:rsid w:val="00056721"/>
    <w:rsid w:val="000568FB"/>
    <w:rsid w:val="0005730E"/>
    <w:rsid w:val="00060A20"/>
    <w:rsid w:val="0006163F"/>
    <w:rsid w:val="00061AAB"/>
    <w:rsid w:val="000664A4"/>
    <w:rsid w:val="000703CE"/>
    <w:rsid w:val="00070641"/>
    <w:rsid w:val="00070B01"/>
    <w:rsid w:val="00076779"/>
    <w:rsid w:val="000776A7"/>
    <w:rsid w:val="000825C8"/>
    <w:rsid w:val="000847AC"/>
    <w:rsid w:val="00085BE6"/>
    <w:rsid w:val="00087D18"/>
    <w:rsid w:val="0009245D"/>
    <w:rsid w:val="000964B1"/>
    <w:rsid w:val="00096751"/>
    <w:rsid w:val="000A0838"/>
    <w:rsid w:val="000A1487"/>
    <w:rsid w:val="000A1619"/>
    <w:rsid w:val="000A163C"/>
    <w:rsid w:val="000A1E57"/>
    <w:rsid w:val="000A3F84"/>
    <w:rsid w:val="000A454A"/>
    <w:rsid w:val="000A670E"/>
    <w:rsid w:val="000A79E9"/>
    <w:rsid w:val="000B51C7"/>
    <w:rsid w:val="000C23CD"/>
    <w:rsid w:val="000C6592"/>
    <w:rsid w:val="000D2092"/>
    <w:rsid w:val="000D2562"/>
    <w:rsid w:val="000D2954"/>
    <w:rsid w:val="000D2B27"/>
    <w:rsid w:val="000D3DF1"/>
    <w:rsid w:val="000D7490"/>
    <w:rsid w:val="000E345B"/>
    <w:rsid w:val="000E40A4"/>
    <w:rsid w:val="000E4EA9"/>
    <w:rsid w:val="000F1ABA"/>
    <w:rsid w:val="000F3687"/>
    <w:rsid w:val="000F4217"/>
    <w:rsid w:val="000F5054"/>
    <w:rsid w:val="000F5F2C"/>
    <w:rsid w:val="000F709B"/>
    <w:rsid w:val="000F7255"/>
    <w:rsid w:val="001026E7"/>
    <w:rsid w:val="00103A67"/>
    <w:rsid w:val="001051D6"/>
    <w:rsid w:val="0010542E"/>
    <w:rsid w:val="00105C57"/>
    <w:rsid w:val="00106881"/>
    <w:rsid w:val="00112522"/>
    <w:rsid w:val="00112C30"/>
    <w:rsid w:val="00113380"/>
    <w:rsid w:val="00121022"/>
    <w:rsid w:val="00122319"/>
    <w:rsid w:val="00123564"/>
    <w:rsid w:val="0012366F"/>
    <w:rsid w:val="00125ADC"/>
    <w:rsid w:val="00127A17"/>
    <w:rsid w:val="00127DB0"/>
    <w:rsid w:val="00130748"/>
    <w:rsid w:val="001338F7"/>
    <w:rsid w:val="0013790B"/>
    <w:rsid w:val="0014029E"/>
    <w:rsid w:val="001412FA"/>
    <w:rsid w:val="00147A96"/>
    <w:rsid w:val="00154282"/>
    <w:rsid w:val="00154725"/>
    <w:rsid w:val="001574FD"/>
    <w:rsid w:val="0016491C"/>
    <w:rsid w:val="001657CF"/>
    <w:rsid w:val="00166847"/>
    <w:rsid w:val="0016742B"/>
    <w:rsid w:val="0017122C"/>
    <w:rsid w:val="001720A3"/>
    <w:rsid w:val="001737B5"/>
    <w:rsid w:val="00174D44"/>
    <w:rsid w:val="0017667D"/>
    <w:rsid w:val="00180FBD"/>
    <w:rsid w:val="001834F2"/>
    <w:rsid w:val="00183526"/>
    <w:rsid w:val="0018563A"/>
    <w:rsid w:val="00186C7E"/>
    <w:rsid w:val="00186E94"/>
    <w:rsid w:val="00192030"/>
    <w:rsid w:val="0019250D"/>
    <w:rsid w:val="001928A3"/>
    <w:rsid w:val="00193220"/>
    <w:rsid w:val="001940CB"/>
    <w:rsid w:val="00194A2E"/>
    <w:rsid w:val="00195806"/>
    <w:rsid w:val="001A00E5"/>
    <w:rsid w:val="001A1CC5"/>
    <w:rsid w:val="001A25FF"/>
    <w:rsid w:val="001A4010"/>
    <w:rsid w:val="001B1734"/>
    <w:rsid w:val="001B293F"/>
    <w:rsid w:val="001B3229"/>
    <w:rsid w:val="001B43BA"/>
    <w:rsid w:val="001B77CF"/>
    <w:rsid w:val="001B7F4B"/>
    <w:rsid w:val="001C0483"/>
    <w:rsid w:val="001C28B3"/>
    <w:rsid w:val="001C327F"/>
    <w:rsid w:val="001C51B3"/>
    <w:rsid w:val="001C6E7C"/>
    <w:rsid w:val="001C7CCA"/>
    <w:rsid w:val="001D0800"/>
    <w:rsid w:val="001D08A3"/>
    <w:rsid w:val="001D0E9F"/>
    <w:rsid w:val="001D1731"/>
    <w:rsid w:val="001D6A6E"/>
    <w:rsid w:val="001D70AE"/>
    <w:rsid w:val="001D7F8C"/>
    <w:rsid w:val="001E0490"/>
    <w:rsid w:val="001E0FC6"/>
    <w:rsid w:val="001E1ACB"/>
    <w:rsid w:val="001E1C18"/>
    <w:rsid w:val="001E22B4"/>
    <w:rsid w:val="001F1B7B"/>
    <w:rsid w:val="001F3FE6"/>
    <w:rsid w:val="001F4950"/>
    <w:rsid w:val="001F6DDA"/>
    <w:rsid w:val="001F75B4"/>
    <w:rsid w:val="00207472"/>
    <w:rsid w:val="00211D3D"/>
    <w:rsid w:val="00212142"/>
    <w:rsid w:val="00212746"/>
    <w:rsid w:val="00217107"/>
    <w:rsid w:val="00217BF5"/>
    <w:rsid w:val="00223C61"/>
    <w:rsid w:val="00224862"/>
    <w:rsid w:val="0022742D"/>
    <w:rsid w:val="00227D10"/>
    <w:rsid w:val="0023059B"/>
    <w:rsid w:val="00231AAF"/>
    <w:rsid w:val="00233CE4"/>
    <w:rsid w:val="00233DB3"/>
    <w:rsid w:val="00236B9A"/>
    <w:rsid w:val="00240842"/>
    <w:rsid w:val="00241226"/>
    <w:rsid w:val="00243089"/>
    <w:rsid w:val="00243206"/>
    <w:rsid w:val="0024395C"/>
    <w:rsid w:val="0024445F"/>
    <w:rsid w:val="002449C4"/>
    <w:rsid w:val="00247646"/>
    <w:rsid w:val="00251438"/>
    <w:rsid w:val="00251909"/>
    <w:rsid w:val="00252978"/>
    <w:rsid w:val="002540C5"/>
    <w:rsid w:val="00263A8B"/>
    <w:rsid w:val="0026441B"/>
    <w:rsid w:val="00264ACD"/>
    <w:rsid w:val="002652F2"/>
    <w:rsid w:val="00265D10"/>
    <w:rsid w:val="00273800"/>
    <w:rsid w:val="00273CE2"/>
    <w:rsid w:val="00275CE1"/>
    <w:rsid w:val="00280286"/>
    <w:rsid w:val="002821EA"/>
    <w:rsid w:val="002867D5"/>
    <w:rsid w:val="0029358F"/>
    <w:rsid w:val="00296152"/>
    <w:rsid w:val="002A1332"/>
    <w:rsid w:val="002A1565"/>
    <w:rsid w:val="002A3286"/>
    <w:rsid w:val="002A35D3"/>
    <w:rsid w:val="002A529A"/>
    <w:rsid w:val="002A574D"/>
    <w:rsid w:val="002A630D"/>
    <w:rsid w:val="002A7100"/>
    <w:rsid w:val="002A72E0"/>
    <w:rsid w:val="002B0FCF"/>
    <w:rsid w:val="002B505B"/>
    <w:rsid w:val="002B79AD"/>
    <w:rsid w:val="002C3CA6"/>
    <w:rsid w:val="002C5336"/>
    <w:rsid w:val="002C7D23"/>
    <w:rsid w:val="002D1681"/>
    <w:rsid w:val="002D22DB"/>
    <w:rsid w:val="002D2490"/>
    <w:rsid w:val="002D299B"/>
    <w:rsid w:val="002E1920"/>
    <w:rsid w:val="002E2E59"/>
    <w:rsid w:val="002E4304"/>
    <w:rsid w:val="002E4F68"/>
    <w:rsid w:val="002E7319"/>
    <w:rsid w:val="002E74A7"/>
    <w:rsid w:val="002E7C5C"/>
    <w:rsid w:val="002F0D33"/>
    <w:rsid w:val="002F42A8"/>
    <w:rsid w:val="002F46C1"/>
    <w:rsid w:val="002F4891"/>
    <w:rsid w:val="002F73BA"/>
    <w:rsid w:val="002F797F"/>
    <w:rsid w:val="0030120B"/>
    <w:rsid w:val="003043B2"/>
    <w:rsid w:val="00310213"/>
    <w:rsid w:val="003107F8"/>
    <w:rsid w:val="003127E8"/>
    <w:rsid w:val="00313B3B"/>
    <w:rsid w:val="00320940"/>
    <w:rsid w:val="00320A84"/>
    <w:rsid w:val="003219DE"/>
    <w:rsid w:val="00326F16"/>
    <w:rsid w:val="00331763"/>
    <w:rsid w:val="0033264D"/>
    <w:rsid w:val="00333C47"/>
    <w:rsid w:val="0033614E"/>
    <w:rsid w:val="00337B84"/>
    <w:rsid w:val="00337D28"/>
    <w:rsid w:val="0034053F"/>
    <w:rsid w:val="003435AD"/>
    <w:rsid w:val="00345770"/>
    <w:rsid w:val="00346DF0"/>
    <w:rsid w:val="00354E17"/>
    <w:rsid w:val="00360B63"/>
    <w:rsid w:val="00361352"/>
    <w:rsid w:val="003615FB"/>
    <w:rsid w:val="00361DFE"/>
    <w:rsid w:val="00363CC4"/>
    <w:rsid w:val="00363DA9"/>
    <w:rsid w:val="00367393"/>
    <w:rsid w:val="0037158A"/>
    <w:rsid w:val="003718FA"/>
    <w:rsid w:val="003723E1"/>
    <w:rsid w:val="003733E0"/>
    <w:rsid w:val="00373A15"/>
    <w:rsid w:val="00373DE8"/>
    <w:rsid w:val="003806B3"/>
    <w:rsid w:val="00380BBF"/>
    <w:rsid w:val="0038448D"/>
    <w:rsid w:val="0038478C"/>
    <w:rsid w:val="00385EAD"/>
    <w:rsid w:val="003903B4"/>
    <w:rsid w:val="003913ED"/>
    <w:rsid w:val="003915D0"/>
    <w:rsid w:val="003946BB"/>
    <w:rsid w:val="00394F56"/>
    <w:rsid w:val="003951DD"/>
    <w:rsid w:val="003979FA"/>
    <w:rsid w:val="00397D62"/>
    <w:rsid w:val="003A0579"/>
    <w:rsid w:val="003A0EDD"/>
    <w:rsid w:val="003A1EC3"/>
    <w:rsid w:val="003A3B43"/>
    <w:rsid w:val="003A5638"/>
    <w:rsid w:val="003B3847"/>
    <w:rsid w:val="003B3F08"/>
    <w:rsid w:val="003B426A"/>
    <w:rsid w:val="003B569E"/>
    <w:rsid w:val="003B5C4E"/>
    <w:rsid w:val="003B60DC"/>
    <w:rsid w:val="003B7106"/>
    <w:rsid w:val="003C1719"/>
    <w:rsid w:val="003C1FF9"/>
    <w:rsid w:val="003C2BE6"/>
    <w:rsid w:val="003C3738"/>
    <w:rsid w:val="003C3BDC"/>
    <w:rsid w:val="003C4D20"/>
    <w:rsid w:val="003C5690"/>
    <w:rsid w:val="003D3B10"/>
    <w:rsid w:val="003D6890"/>
    <w:rsid w:val="003E0BBF"/>
    <w:rsid w:val="003E2000"/>
    <w:rsid w:val="003E20DD"/>
    <w:rsid w:val="003E25AB"/>
    <w:rsid w:val="003E3655"/>
    <w:rsid w:val="003E437F"/>
    <w:rsid w:val="003E5C05"/>
    <w:rsid w:val="003E71C7"/>
    <w:rsid w:val="003F08E4"/>
    <w:rsid w:val="003F3662"/>
    <w:rsid w:val="003F3C44"/>
    <w:rsid w:val="003F4BD9"/>
    <w:rsid w:val="00400A3B"/>
    <w:rsid w:val="0040277E"/>
    <w:rsid w:val="004060B7"/>
    <w:rsid w:val="00412D93"/>
    <w:rsid w:val="00413119"/>
    <w:rsid w:val="00415A51"/>
    <w:rsid w:val="00421687"/>
    <w:rsid w:val="0042318C"/>
    <w:rsid w:val="00425584"/>
    <w:rsid w:val="00425C2C"/>
    <w:rsid w:val="004308E1"/>
    <w:rsid w:val="00433E2B"/>
    <w:rsid w:val="004371C1"/>
    <w:rsid w:val="00437B95"/>
    <w:rsid w:val="00443A9C"/>
    <w:rsid w:val="00443C4E"/>
    <w:rsid w:val="00444A98"/>
    <w:rsid w:val="00445A1A"/>
    <w:rsid w:val="00450B69"/>
    <w:rsid w:val="004553AE"/>
    <w:rsid w:val="00460E38"/>
    <w:rsid w:val="00466C6B"/>
    <w:rsid w:val="004712D0"/>
    <w:rsid w:val="00471600"/>
    <w:rsid w:val="00472DF7"/>
    <w:rsid w:val="00473AD9"/>
    <w:rsid w:val="00475B0E"/>
    <w:rsid w:val="00481F21"/>
    <w:rsid w:val="0048494D"/>
    <w:rsid w:val="00484C79"/>
    <w:rsid w:val="0048681F"/>
    <w:rsid w:val="00486BEC"/>
    <w:rsid w:val="00490BBC"/>
    <w:rsid w:val="0049218D"/>
    <w:rsid w:val="0049497C"/>
    <w:rsid w:val="004971B3"/>
    <w:rsid w:val="00497900"/>
    <w:rsid w:val="004A1B73"/>
    <w:rsid w:val="004A3A47"/>
    <w:rsid w:val="004B215E"/>
    <w:rsid w:val="004B36DC"/>
    <w:rsid w:val="004B3C64"/>
    <w:rsid w:val="004B47CE"/>
    <w:rsid w:val="004B501C"/>
    <w:rsid w:val="004B67A8"/>
    <w:rsid w:val="004C4561"/>
    <w:rsid w:val="004D27CA"/>
    <w:rsid w:val="004D2AC6"/>
    <w:rsid w:val="004D2CB9"/>
    <w:rsid w:val="004D301A"/>
    <w:rsid w:val="004D713C"/>
    <w:rsid w:val="004D79E1"/>
    <w:rsid w:val="004E1A3C"/>
    <w:rsid w:val="004F0060"/>
    <w:rsid w:val="004F0835"/>
    <w:rsid w:val="004F142F"/>
    <w:rsid w:val="004F1FBD"/>
    <w:rsid w:val="004F2341"/>
    <w:rsid w:val="004F2FB9"/>
    <w:rsid w:val="004F44BA"/>
    <w:rsid w:val="004F5582"/>
    <w:rsid w:val="004F5CFD"/>
    <w:rsid w:val="004F5FC1"/>
    <w:rsid w:val="004F6E4A"/>
    <w:rsid w:val="004F7F5C"/>
    <w:rsid w:val="00501FAC"/>
    <w:rsid w:val="0050373D"/>
    <w:rsid w:val="00505429"/>
    <w:rsid w:val="00505579"/>
    <w:rsid w:val="00506FAA"/>
    <w:rsid w:val="0051092A"/>
    <w:rsid w:val="00512266"/>
    <w:rsid w:val="00514108"/>
    <w:rsid w:val="005169C7"/>
    <w:rsid w:val="0052064A"/>
    <w:rsid w:val="00522051"/>
    <w:rsid w:val="005226C2"/>
    <w:rsid w:val="00523A7F"/>
    <w:rsid w:val="00526173"/>
    <w:rsid w:val="00526901"/>
    <w:rsid w:val="00531E9F"/>
    <w:rsid w:val="00533A8E"/>
    <w:rsid w:val="0053637D"/>
    <w:rsid w:val="00537CDA"/>
    <w:rsid w:val="005449CA"/>
    <w:rsid w:val="005477AB"/>
    <w:rsid w:val="005478D1"/>
    <w:rsid w:val="00550C85"/>
    <w:rsid w:val="005519D6"/>
    <w:rsid w:val="00552D7C"/>
    <w:rsid w:val="00553A25"/>
    <w:rsid w:val="00554D53"/>
    <w:rsid w:val="005573A4"/>
    <w:rsid w:val="005641EB"/>
    <w:rsid w:val="00565858"/>
    <w:rsid w:val="00566785"/>
    <w:rsid w:val="00566939"/>
    <w:rsid w:val="00567A9A"/>
    <w:rsid w:val="0059185E"/>
    <w:rsid w:val="00592ECD"/>
    <w:rsid w:val="005933A4"/>
    <w:rsid w:val="005961E4"/>
    <w:rsid w:val="005A1165"/>
    <w:rsid w:val="005A5107"/>
    <w:rsid w:val="005A5A27"/>
    <w:rsid w:val="005A67E1"/>
    <w:rsid w:val="005A6934"/>
    <w:rsid w:val="005A703E"/>
    <w:rsid w:val="005A7A46"/>
    <w:rsid w:val="005B15CF"/>
    <w:rsid w:val="005B24A0"/>
    <w:rsid w:val="005B2E00"/>
    <w:rsid w:val="005B5EAB"/>
    <w:rsid w:val="005C2607"/>
    <w:rsid w:val="005C6571"/>
    <w:rsid w:val="005D40C9"/>
    <w:rsid w:val="005D716A"/>
    <w:rsid w:val="005E4F86"/>
    <w:rsid w:val="005E63A5"/>
    <w:rsid w:val="005E6EE6"/>
    <w:rsid w:val="005F1C2B"/>
    <w:rsid w:val="00600510"/>
    <w:rsid w:val="00601696"/>
    <w:rsid w:val="0060292D"/>
    <w:rsid w:val="00602F4B"/>
    <w:rsid w:val="00603899"/>
    <w:rsid w:val="00604EC8"/>
    <w:rsid w:val="00605DBC"/>
    <w:rsid w:val="00612059"/>
    <w:rsid w:val="006167EF"/>
    <w:rsid w:val="00617097"/>
    <w:rsid w:val="006170E0"/>
    <w:rsid w:val="006178AB"/>
    <w:rsid w:val="0061798A"/>
    <w:rsid w:val="00620A2F"/>
    <w:rsid w:val="00620A77"/>
    <w:rsid w:val="006220FD"/>
    <w:rsid w:val="006245FA"/>
    <w:rsid w:val="0063092F"/>
    <w:rsid w:val="00631456"/>
    <w:rsid w:val="0063748D"/>
    <w:rsid w:val="00637E4B"/>
    <w:rsid w:val="006406C7"/>
    <w:rsid w:val="006414E6"/>
    <w:rsid w:val="006447C9"/>
    <w:rsid w:val="00652046"/>
    <w:rsid w:val="00654B90"/>
    <w:rsid w:val="00660C1E"/>
    <w:rsid w:val="00660EAF"/>
    <w:rsid w:val="006611D4"/>
    <w:rsid w:val="00662052"/>
    <w:rsid w:val="00662A90"/>
    <w:rsid w:val="00662D2C"/>
    <w:rsid w:val="00664DB9"/>
    <w:rsid w:val="006660EF"/>
    <w:rsid w:val="00666267"/>
    <w:rsid w:val="006672A3"/>
    <w:rsid w:val="00667512"/>
    <w:rsid w:val="00667FB2"/>
    <w:rsid w:val="006703F4"/>
    <w:rsid w:val="0067109A"/>
    <w:rsid w:val="00671A63"/>
    <w:rsid w:val="00671BC7"/>
    <w:rsid w:val="00672879"/>
    <w:rsid w:val="00674450"/>
    <w:rsid w:val="00675333"/>
    <w:rsid w:val="006775A3"/>
    <w:rsid w:val="006802D7"/>
    <w:rsid w:val="00683E8C"/>
    <w:rsid w:val="00683F78"/>
    <w:rsid w:val="0068672D"/>
    <w:rsid w:val="0069319E"/>
    <w:rsid w:val="00694AAC"/>
    <w:rsid w:val="0069606C"/>
    <w:rsid w:val="00697781"/>
    <w:rsid w:val="006A0FEE"/>
    <w:rsid w:val="006A1B64"/>
    <w:rsid w:val="006A1EB2"/>
    <w:rsid w:val="006A6B70"/>
    <w:rsid w:val="006A6D7C"/>
    <w:rsid w:val="006B14E1"/>
    <w:rsid w:val="006B4756"/>
    <w:rsid w:val="006B4798"/>
    <w:rsid w:val="006B5B58"/>
    <w:rsid w:val="006B5BF8"/>
    <w:rsid w:val="006B6715"/>
    <w:rsid w:val="006B6841"/>
    <w:rsid w:val="006C13D8"/>
    <w:rsid w:val="006C2813"/>
    <w:rsid w:val="006C6414"/>
    <w:rsid w:val="006C73CA"/>
    <w:rsid w:val="006C787C"/>
    <w:rsid w:val="006C7DA5"/>
    <w:rsid w:val="006D19FD"/>
    <w:rsid w:val="006D4787"/>
    <w:rsid w:val="006D6B57"/>
    <w:rsid w:val="006D7FEB"/>
    <w:rsid w:val="006E1284"/>
    <w:rsid w:val="006E1747"/>
    <w:rsid w:val="006E1EED"/>
    <w:rsid w:val="006E2C24"/>
    <w:rsid w:val="006E326F"/>
    <w:rsid w:val="006E3CA1"/>
    <w:rsid w:val="006E3CC1"/>
    <w:rsid w:val="006E59DC"/>
    <w:rsid w:val="006F093F"/>
    <w:rsid w:val="006F1E33"/>
    <w:rsid w:val="006F3942"/>
    <w:rsid w:val="006F3D91"/>
    <w:rsid w:val="006F7418"/>
    <w:rsid w:val="00702AB4"/>
    <w:rsid w:val="00702CF4"/>
    <w:rsid w:val="00706B3F"/>
    <w:rsid w:val="00712069"/>
    <w:rsid w:val="00712B73"/>
    <w:rsid w:val="0071542A"/>
    <w:rsid w:val="00716500"/>
    <w:rsid w:val="00716787"/>
    <w:rsid w:val="00717370"/>
    <w:rsid w:val="007176A1"/>
    <w:rsid w:val="00720779"/>
    <w:rsid w:val="00720948"/>
    <w:rsid w:val="00722163"/>
    <w:rsid w:val="00723788"/>
    <w:rsid w:val="00727C85"/>
    <w:rsid w:val="007312E1"/>
    <w:rsid w:val="007315BB"/>
    <w:rsid w:val="00731AF5"/>
    <w:rsid w:val="00734107"/>
    <w:rsid w:val="00736C4C"/>
    <w:rsid w:val="00743DBA"/>
    <w:rsid w:val="00745835"/>
    <w:rsid w:val="007462BE"/>
    <w:rsid w:val="0074644B"/>
    <w:rsid w:val="007467D2"/>
    <w:rsid w:val="00753B1C"/>
    <w:rsid w:val="00755410"/>
    <w:rsid w:val="00760AA3"/>
    <w:rsid w:val="007616C2"/>
    <w:rsid w:val="00761FF8"/>
    <w:rsid w:val="007636B3"/>
    <w:rsid w:val="00765FBA"/>
    <w:rsid w:val="00766EBA"/>
    <w:rsid w:val="00767071"/>
    <w:rsid w:val="00767904"/>
    <w:rsid w:val="00767B7E"/>
    <w:rsid w:val="0077033A"/>
    <w:rsid w:val="0077090C"/>
    <w:rsid w:val="007728B1"/>
    <w:rsid w:val="0077451C"/>
    <w:rsid w:val="00776545"/>
    <w:rsid w:val="00776F13"/>
    <w:rsid w:val="0078183F"/>
    <w:rsid w:val="00781C9C"/>
    <w:rsid w:val="0078372C"/>
    <w:rsid w:val="00784B6B"/>
    <w:rsid w:val="00787305"/>
    <w:rsid w:val="007904D3"/>
    <w:rsid w:val="00791C04"/>
    <w:rsid w:val="00792541"/>
    <w:rsid w:val="00794D30"/>
    <w:rsid w:val="00794E85"/>
    <w:rsid w:val="007961F3"/>
    <w:rsid w:val="007A2AE8"/>
    <w:rsid w:val="007A3B50"/>
    <w:rsid w:val="007A5268"/>
    <w:rsid w:val="007B22C7"/>
    <w:rsid w:val="007B254B"/>
    <w:rsid w:val="007B3954"/>
    <w:rsid w:val="007B52F6"/>
    <w:rsid w:val="007B7359"/>
    <w:rsid w:val="007C2416"/>
    <w:rsid w:val="007C358E"/>
    <w:rsid w:val="007C3840"/>
    <w:rsid w:val="007C3847"/>
    <w:rsid w:val="007C3AA3"/>
    <w:rsid w:val="007C64B5"/>
    <w:rsid w:val="007C69AE"/>
    <w:rsid w:val="007C760F"/>
    <w:rsid w:val="007D1803"/>
    <w:rsid w:val="007D2A2A"/>
    <w:rsid w:val="007D2EB3"/>
    <w:rsid w:val="007D3FB1"/>
    <w:rsid w:val="007E07FF"/>
    <w:rsid w:val="007E18F1"/>
    <w:rsid w:val="007E2B85"/>
    <w:rsid w:val="007E3FA1"/>
    <w:rsid w:val="007E71A5"/>
    <w:rsid w:val="007F400F"/>
    <w:rsid w:val="008012B3"/>
    <w:rsid w:val="0080182F"/>
    <w:rsid w:val="00801D6B"/>
    <w:rsid w:val="00801FE9"/>
    <w:rsid w:val="00802419"/>
    <w:rsid w:val="00802627"/>
    <w:rsid w:val="00802943"/>
    <w:rsid w:val="008032CC"/>
    <w:rsid w:val="00805617"/>
    <w:rsid w:val="008064AC"/>
    <w:rsid w:val="0080703E"/>
    <w:rsid w:val="00812FAA"/>
    <w:rsid w:val="00813E28"/>
    <w:rsid w:val="008154C3"/>
    <w:rsid w:val="008165F8"/>
    <w:rsid w:val="008236CC"/>
    <w:rsid w:val="00823BB8"/>
    <w:rsid w:val="00827C45"/>
    <w:rsid w:val="008342D8"/>
    <w:rsid w:val="008348FB"/>
    <w:rsid w:val="008362B7"/>
    <w:rsid w:val="008364E5"/>
    <w:rsid w:val="00842BC1"/>
    <w:rsid w:val="0084624E"/>
    <w:rsid w:val="00855A52"/>
    <w:rsid w:val="00862024"/>
    <w:rsid w:val="008622E9"/>
    <w:rsid w:val="00864BE0"/>
    <w:rsid w:val="008663EA"/>
    <w:rsid w:val="0086718C"/>
    <w:rsid w:val="0087071E"/>
    <w:rsid w:val="00870932"/>
    <w:rsid w:val="00874510"/>
    <w:rsid w:val="008755DD"/>
    <w:rsid w:val="00880693"/>
    <w:rsid w:val="008812D8"/>
    <w:rsid w:val="00887167"/>
    <w:rsid w:val="00892C30"/>
    <w:rsid w:val="008942F0"/>
    <w:rsid w:val="008A22B3"/>
    <w:rsid w:val="008A6314"/>
    <w:rsid w:val="008B2EC3"/>
    <w:rsid w:val="008B542D"/>
    <w:rsid w:val="008B5B45"/>
    <w:rsid w:val="008B5B7B"/>
    <w:rsid w:val="008B6462"/>
    <w:rsid w:val="008B7F46"/>
    <w:rsid w:val="008C228A"/>
    <w:rsid w:val="008C3DBE"/>
    <w:rsid w:val="008C5986"/>
    <w:rsid w:val="008C6B58"/>
    <w:rsid w:val="008D0B70"/>
    <w:rsid w:val="008D34D7"/>
    <w:rsid w:val="008D41FC"/>
    <w:rsid w:val="008D4E90"/>
    <w:rsid w:val="008D736B"/>
    <w:rsid w:val="008E00BA"/>
    <w:rsid w:val="008E206C"/>
    <w:rsid w:val="008E3350"/>
    <w:rsid w:val="008E33B4"/>
    <w:rsid w:val="008E3D35"/>
    <w:rsid w:val="008E65E7"/>
    <w:rsid w:val="008E6BB0"/>
    <w:rsid w:val="008E6FBA"/>
    <w:rsid w:val="008E7363"/>
    <w:rsid w:val="008E7697"/>
    <w:rsid w:val="008F2524"/>
    <w:rsid w:val="008F5114"/>
    <w:rsid w:val="008F6BC8"/>
    <w:rsid w:val="008F6E9C"/>
    <w:rsid w:val="008F7C7B"/>
    <w:rsid w:val="009014A6"/>
    <w:rsid w:val="0090677C"/>
    <w:rsid w:val="0090759B"/>
    <w:rsid w:val="0090790E"/>
    <w:rsid w:val="00910C08"/>
    <w:rsid w:val="00910D5E"/>
    <w:rsid w:val="009113AC"/>
    <w:rsid w:val="0091169E"/>
    <w:rsid w:val="0091292B"/>
    <w:rsid w:val="00913516"/>
    <w:rsid w:val="00914FEF"/>
    <w:rsid w:val="00917641"/>
    <w:rsid w:val="0092247C"/>
    <w:rsid w:val="0092250B"/>
    <w:rsid w:val="00922BD4"/>
    <w:rsid w:val="00926CFC"/>
    <w:rsid w:val="009302CD"/>
    <w:rsid w:val="00932632"/>
    <w:rsid w:val="00936DA3"/>
    <w:rsid w:val="00937F4D"/>
    <w:rsid w:val="009413DA"/>
    <w:rsid w:val="00942A7B"/>
    <w:rsid w:val="00945D7B"/>
    <w:rsid w:val="009507EB"/>
    <w:rsid w:val="00950A59"/>
    <w:rsid w:val="00950F93"/>
    <w:rsid w:val="00951666"/>
    <w:rsid w:val="0095403E"/>
    <w:rsid w:val="00954A97"/>
    <w:rsid w:val="0095691C"/>
    <w:rsid w:val="00960CB5"/>
    <w:rsid w:val="009617C3"/>
    <w:rsid w:val="00961AE0"/>
    <w:rsid w:val="009626E8"/>
    <w:rsid w:val="0096341C"/>
    <w:rsid w:val="009668BF"/>
    <w:rsid w:val="009721DC"/>
    <w:rsid w:val="009745FD"/>
    <w:rsid w:val="009761FF"/>
    <w:rsid w:val="00977382"/>
    <w:rsid w:val="009776C5"/>
    <w:rsid w:val="009809E5"/>
    <w:rsid w:val="00983AB4"/>
    <w:rsid w:val="009843CF"/>
    <w:rsid w:val="00984DDA"/>
    <w:rsid w:val="00985191"/>
    <w:rsid w:val="009855E5"/>
    <w:rsid w:val="009863DC"/>
    <w:rsid w:val="00990529"/>
    <w:rsid w:val="009905FC"/>
    <w:rsid w:val="0099142E"/>
    <w:rsid w:val="00994B84"/>
    <w:rsid w:val="00995391"/>
    <w:rsid w:val="00996733"/>
    <w:rsid w:val="009A0415"/>
    <w:rsid w:val="009A2A1B"/>
    <w:rsid w:val="009A5406"/>
    <w:rsid w:val="009B1F8E"/>
    <w:rsid w:val="009B22A5"/>
    <w:rsid w:val="009B2996"/>
    <w:rsid w:val="009B3F68"/>
    <w:rsid w:val="009D0371"/>
    <w:rsid w:val="009D1848"/>
    <w:rsid w:val="009D3527"/>
    <w:rsid w:val="009D64DA"/>
    <w:rsid w:val="009D682F"/>
    <w:rsid w:val="009E08E9"/>
    <w:rsid w:val="009E3698"/>
    <w:rsid w:val="009E43A7"/>
    <w:rsid w:val="009E4410"/>
    <w:rsid w:val="009E54E1"/>
    <w:rsid w:val="009E6D46"/>
    <w:rsid w:val="009F00A9"/>
    <w:rsid w:val="009F0135"/>
    <w:rsid w:val="009F0566"/>
    <w:rsid w:val="009F2814"/>
    <w:rsid w:val="009F3B7A"/>
    <w:rsid w:val="009F4F1D"/>
    <w:rsid w:val="009F502F"/>
    <w:rsid w:val="009F5FCF"/>
    <w:rsid w:val="009F6395"/>
    <w:rsid w:val="009F7144"/>
    <w:rsid w:val="00A01148"/>
    <w:rsid w:val="00A03423"/>
    <w:rsid w:val="00A03C6A"/>
    <w:rsid w:val="00A0540A"/>
    <w:rsid w:val="00A05A41"/>
    <w:rsid w:val="00A0697A"/>
    <w:rsid w:val="00A1004A"/>
    <w:rsid w:val="00A12CD7"/>
    <w:rsid w:val="00A178E3"/>
    <w:rsid w:val="00A2470C"/>
    <w:rsid w:val="00A24F77"/>
    <w:rsid w:val="00A259CA"/>
    <w:rsid w:val="00A25F06"/>
    <w:rsid w:val="00A3225F"/>
    <w:rsid w:val="00A32B6E"/>
    <w:rsid w:val="00A3426B"/>
    <w:rsid w:val="00A37AD6"/>
    <w:rsid w:val="00A41745"/>
    <w:rsid w:val="00A422EB"/>
    <w:rsid w:val="00A470CE"/>
    <w:rsid w:val="00A47F92"/>
    <w:rsid w:val="00A51EF6"/>
    <w:rsid w:val="00A53778"/>
    <w:rsid w:val="00A53A63"/>
    <w:rsid w:val="00A56A40"/>
    <w:rsid w:val="00A570C4"/>
    <w:rsid w:val="00A600AF"/>
    <w:rsid w:val="00A61577"/>
    <w:rsid w:val="00A619DE"/>
    <w:rsid w:val="00A61BC0"/>
    <w:rsid w:val="00A720AC"/>
    <w:rsid w:val="00A726B1"/>
    <w:rsid w:val="00A74994"/>
    <w:rsid w:val="00A7529C"/>
    <w:rsid w:val="00A815AA"/>
    <w:rsid w:val="00A84D0B"/>
    <w:rsid w:val="00A84FCB"/>
    <w:rsid w:val="00A860EF"/>
    <w:rsid w:val="00A90686"/>
    <w:rsid w:val="00A90BFC"/>
    <w:rsid w:val="00A9168C"/>
    <w:rsid w:val="00A92164"/>
    <w:rsid w:val="00A92766"/>
    <w:rsid w:val="00A939F5"/>
    <w:rsid w:val="00A9733B"/>
    <w:rsid w:val="00AA0235"/>
    <w:rsid w:val="00AA0EE5"/>
    <w:rsid w:val="00AA1274"/>
    <w:rsid w:val="00AA23B9"/>
    <w:rsid w:val="00AA4998"/>
    <w:rsid w:val="00AB24CD"/>
    <w:rsid w:val="00AB26BC"/>
    <w:rsid w:val="00AB4E28"/>
    <w:rsid w:val="00AC06A7"/>
    <w:rsid w:val="00AC56DA"/>
    <w:rsid w:val="00AC6559"/>
    <w:rsid w:val="00AD077E"/>
    <w:rsid w:val="00AD4496"/>
    <w:rsid w:val="00AD5768"/>
    <w:rsid w:val="00AD5900"/>
    <w:rsid w:val="00AD5B07"/>
    <w:rsid w:val="00AE1B8E"/>
    <w:rsid w:val="00AE4C00"/>
    <w:rsid w:val="00AE6031"/>
    <w:rsid w:val="00AF17BB"/>
    <w:rsid w:val="00AF2D56"/>
    <w:rsid w:val="00AF6B22"/>
    <w:rsid w:val="00AF6B8F"/>
    <w:rsid w:val="00B007C0"/>
    <w:rsid w:val="00B01743"/>
    <w:rsid w:val="00B019D6"/>
    <w:rsid w:val="00B03E7D"/>
    <w:rsid w:val="00B126E8"/>
    <w:rsid w:val="00B127A4"/>
    <w:rsid w:val="00B13704"/>
    <w:rsid w:val="00B14DD6"/>
    <w:rsid w:val="00B216D8"/>
    <w:rsid w:val="00B21CE4"/>
    <w:rsid w:val="00B2376A"/>
    <w:rsid w:val="00B2424E"/>
    <w:rsid w:val="00B246AB"/>
    <w:rsid w:val="00B25613"/>
    <w:rsid w:val="00B31C7E"/>
    <w:rsid w:val="00B330EB"/>
    <w:rsid w:val="00B34373"/>
    <w:rsid w:val="00B358E5"/>
    <w:rsid w:val="00B4250E"/>
    <w:rsid w:val="00B46466"/>
    <w:rsid w:val="00B47580"/>
    <w:rsid w:val="00B47BD2"/>
    <w:rsid w:val="00B5235C"/>
    <w:rsid w:val="00B53DBB"/>
    <w:rsid w:val="00B553D5"/>
    <w:rsid w:val="00B55C96"/>
    <w:rsid w:val="00B60556"/>
    <w:rsid w:val="00B66CF6"/>
    <w:rsid w:val="00B6741A"/>
    <w:rsid w:val="00B674E6"/>
    <w:rsid w:val="00B67E29"/>
    <w:rsid w:val="00B71A03"/>
    <w:rsid w:val="00B72E7E"/>
    <w:rsid w:val="00B73EA6"/>
    <w:rsid w:val="00B73F60"/>
    <w:rsid w:val="00B741AC"/>
    <w:rsid w:val="00B75C07"/>
    <w:rsid w:val="00B81403"/>
    <w:rsid w:val="00B823C7"/>
    <w:rsid w:val="00B82CE9"/>
    <w:rsid w:val="00B85A6E"/>
    <w:rsid w:val="00B86A8E"/>
    <w:rsid w:val="00B90253"/>
    <w:rsid w:val="00B93915"/>
    <w:rsid w:val="00B97326"/>
    <w:rsid w:val="00BA0A25"/>
    <w:rsid w:val="00BA1F18"/>
    <w:rsid w:val="00BA2B79"/>
    <w:rsid w:val="00BA38CA"/>
    <w:rsid w:val="00BA4267"/>
    <w:rsid w:val="00BA464A"/>
    <w:rsid w:val="00BA5C96"/>
    <w:rsid w:val="00BA7ACE"/>
    <w:rsid w:val="00BB08CA"/>
    <w:rsid w:val="00BB1995"/>
    <w:rsid w:val="00BB2288"/>
    <w:rsid w:val="00BB3080"/>
    <w:rsid w:val="00BB36C8"/>
    <w:rsid w:val="00BB5C9B"/>
    <w:rsid w:val="00BC318D"/>
    <w:rsid w:val="00BC6B5A"/>
    <w:rsid w:val="00BD07D1"/>
    <w:rsid w:val="00BD3754"/>
    <w:rsid w:val="00BD4197"/>
    <w:rsid w:val="00BD4DD5"/>
    <w:rsid w:val="00BD6EEC"/>
    <w:rsid w:val="00BE0F9D"/>
    <w:rsid w:val="00BE2ECE"/>
    <w:rsid w:val="00BE32EB"/>
    <w:rsid w:val="00BE4B8A"/>
    <w:rsid w:val="00BF1474"/>
    <w:rsid w:val="00BF315D"/>
    <w:rsid w:val="00BF4B36"/>
    <w:rsid w:val="00BF538B"/>
    <w:rsid w:val="00BF57DA"/>
    <w:rsid w:val="00C003FC"/>
    <w:rsid w:val="00C020E3"/>
    <w:rsid w:val="00C02213"/>
    <w:rsid w:val="00C024E9"/>
    <w:rsid w:val="00C02A53"/>
    <w:rsid w:val="00C03717"/>
    <w:rsid w:val="00C050CE"/>
    <w:rsid w:val="00C0514A"/>
    <w:rsid w:val="00C102DB"/>
    <w:rsid w:val="00C14327"/>
    <w:rsid w:val="00C1541E"/>
    <w:rsid w:val="00C15993"/>
    <w:rsid w:val="00C15BDB"/>
    <w:rsid w:val="00C17A30"/>
    <w:rsid w:val="00C20316"/>
    <w:rsid w:val="00C21854"/>
    <w:rsid w:val="00C226D6"/>
    <w:rsid w:val="00C22C5D"/>
    <w:rsid w:val="00C23883"/>
    <w:rsid w:val="00C25F87"/>
    <w:rsid w:val="00C2691A"/>
    <w:rsid w:val="00C31D84"/>
    <w:rsid w:val="00C333C6"/>
    <w:rsid w:val="00C35AA7"/>
    <w:rsid w:val="00C3618F"/>
    <w:rsid w:val="00C402EA"/>
    <w:rsid w:val="00C4082D"/>
    <w:rsid w:val="00C40C05"/>
    <w:rsid w:val="00C41BED"/>
    <w:rsid w:val="00C4211E"/>
    <w:rsid w:val="00C42B1A"/>
    <w:rsid w:val="00C44C58"/>
    <w:rsid w:val="00C45842"/>
    <w:rsid w:val="00C45913"/>
    <w:rsid w:val="00C462C5"/>
    <w:rsid w:val="00C5166B"/>
    <w:rsid w:val="00C53108"/>
    <w:rsid w:val="00C550FA"/>
    <w:rsid w:val="00C56A53"/>
    <w:rsid w:val="00C57C56"/>
    <w:rsid w:val="00C607F6"/>
    <w:rsid w:val="00C64251"/>
    <w:rsid w:val="00C66100"/>
    <w:rsid w:val="00C7070B"/>
    <w:rsid w:val="00C80EE4"/>
    <w:rsid w:val="00C853DA"/>
    <w:rsid w:val="00C85F37"/>
    <w:rsid w:val="00C8707D"/>
    <w:rsid w:val="00C911BD"/>
    <w:rsid w:val="00C91E57"/>
    <w:rsid w:val="00C921B6"/>
    <w:rsid w:val="00C9233B"/>
    <w:rsid w:val="00CA0846"/>
    <w:rsid w:val="00CA2C08"/>
    <w:rsid w:val="00CA618F"/>
    <w:rsid w:val="00CB009F"/>
    <w:rsid w:val="00CB0B4B"/>
    <w:rsid w:val="00CB10F4"/>
    <w:rsid w:val="00CB4A24"/>
    <w:rsid w:val="00CB70E3"/>
    <w:rsid w:val="00CB7C8F"/>
    <w:rsid w:val="00CC1573"/>
    <w:rsid w:val="00CC192B"/>
    <w:rsid w:val="00CC5FAA"/>
    <w:rsid w:val="00CC5FC7"/>
    <w:rsid w:val="00CC7947"/>
    <w:rsid w:val="00CD0506"/>
    <w:rsid w:val="00CD083D"/>
    <w:rsid w:val="00CD1A57"/>
    <w:rsid w:val="00CD6A46"/>
    <w:rsid w:val="00CE0759"/>
    <w:rsid w:val="00CE0883"/>
    <w:rsid w:val="00CE4BA0"/>
    <w:rsid w:val="00CE6B40"/>
    <w:rsid w:val="00CF2A59"/>
    <w:rsid w:val="00CF7024"/>
    <w:rsid w:val="00D001CA"/>
    <w:rsid w:val="00D01AAD"/>
    <w:rsid w:val="00D04525"/>
    <w:rsid w:val="00D079F8"/>
    <w:rsid w:val="00D14AC3"/>
    <w:rsid w:val="00D20A2D"/>
    <w:rsid w:val="00D21BBF"/>
    <w:rsid w:val="00D23698"/>
    <w:rsid w:val="00D236FF"/>
    <w:rsid w:val="00D30726"/>
    <w:rsid w:val="00D33B51"/>
    <w:rsid w:val="00D46CAF"/>
    <w:rsid w:val="00D47AA0"/>
    <w:rsid w:val="00D50D71"/>
    <w:rsid w:val="00D560C7"/>
    <w:rsid w:val="00D57E75"/>
    <w:rsid w:val="00D601E4"/>
    <w:rsid w:val="00D60D15"/>
    <w:rsid w:val="00D66B05"/>
    <w:rsid w:val="00D71476"/>
    <w:rsid w:val="00D73C42"/>
    <w:rsid w:val="00D76408"/>
    <w:rsid w:val="00D80908"/>
    <w:rsid w:val="00D81D1F"/>
    <w:rsid w:val="00D81F1E"/>
    <w:rsid w:val="00D834E2"/>
    <w:rsid w:val="00D8521E"/>
    <w:rsid w:val="00D866E3"/>
    <w:rsid w:val="00D86DF0"/>
    <w:rsid w:val="00D87D36"/>
    <w:rsid w:val="00D93C8B"/>
    <w:rsid w:val="00D94177"/>
    <w:rsid w:val="00D94515"/>
    <w:rsid w:val="00D9539C"/>
    <w:rsid w:val="00D95C74"/>
    <w:rsid w:val="00D96C47"/>
    <w:rsid w:val="00DA0D4D"/>
    <w:rsid w:val="00DA1F52"/>
    <w:rsid w:val="00DA2BA8"/>
    <w:rsid w:val="00DA3B4A"/>
    <w:rsid w:val="00DA6015"/>
    <w:rsid w:val="00DA7329"/>
    <w:rsid w:val="00DB3352"/>
    <w:rsid w:val="00DB463C"/>
    <w:rsid w:val="00DB49E1"/>
    <w:rsid w:val="00DB6161"/>
    <w:rsid w:val="00DB6ABE"/>
    <w:rsid w:val="00DB7A33"/>
    <w:rsid w:val="00DC0400"/>
    <w:rsid w:val="00DC26B0"/>
    <w:rsid w:val="00DC3D3B"/>
    <w:rsid w:val="00DC4648"/>
    <w:rsid w:val="00DC5DF7"/>
    <w:rsid w:val="00DC7D53"/>
    <w:rsid w:val="00DD1C91"/>
    <w:rsid w:val="00DD2488"/>
    <w:rsid w:val="00DE1170"/>
    <w:rsid w:val="00DE309E"/>
    <w:rsid w:val="00DE359A"/>
    <w:rsid w:val="00DE766A"/>
    <w:rsid w:val="00DF3FBD"/>
    <w:rsid w:val="00DF4C7A"/>
    <w:rsid w:val="00E057D8"/>
    <w:rsid w:val="00E130D1"/>
    <w:rsid w:val="00E13CE1"/>
    <w:rsid w:val="00E145C4"/>
    <w:rsid w:val="00E149A7"/>
    <w:rsid w:val="00E21016"/>
    <w:rsid w:val="00E25871"/>
    <w:rsid w:val="00E31B77"/>
    <w:rsid w:val="00E34BB3"/>
    <w:rsid w:val="00E36100"/>
    <w:rsid w:val="00E36CA8"/>
    <w:rsid w:val="00E37E47"/>
    <w:rsid w:val="00E404BE"/>
    <w:rsid w:val="00E41032"/>
    <w:rsid w:val="00E41E48"/>
    <w:rsid w:val="00E4216B"/>
    <w:rsid w:val="00E43E86"/>
    <w:rsid w:val="00E449FF"/>
    <w:rsid w:val="00E44BF4"/>
    <w:rsid w:val="00E47790"/>
    <w:rsid w:val="00E4798F"/>
    <w:rsid w:val="00E5157B"/>
    <w:rsid w:val="00E53613"/>
    <w:rsid w:val="00E543EB"/>
    <w:rsid w:val="00E54612"/>
    <w:rsid w:val="00E55C43"/>
    <w:rsid w:val="00E56113"/>
    <w:rsid w:val="00E60187"/>
    <w:rsid w:val="00E61101"/>
    <w:rsid w:val="00E62FC6"/>
    <w:rsid w:val="00E67C4D"/>
    <w:rsid w:val="00E708A4"/>
    <w:rsid w:val="00E7357D"/>
    <w:rsid w:val="00E73F40"/>
    <w:rsid w:val="00E7532A"/>
    <w:rsid w:val="00E81F34"/>
    <w:rsid w:val="00E82744"/>
    <w:rsid w:val="00E82FCD"/>
    <w:rsid w:val="00E861A3"/>
    <w:rsid w:val="00E86B03"/>
    <w:rsid w:val="00E90E42"/>
    <w:rsid w:val="00E910F0"/>
    <w:rsid w:val="00E91A85"/>
    <w:rsid w:val="00E9201C"/>
    <w:rsid w:val="00E96277"/>
    <w:rsid w:val="00E979E7"/>
    <w:rsid w:val="00EA0F12"/>
    <w:rsid w:val="00EA2DB0"/>
    <w:rsid w:val="00EA3D30"/>
    <w:rsid w:val="00EA4014"/>
    <w:rsid w:val="00EA63FA"/>
    <w:rsid w:val="00EA7B85"/>
    <w:rsid w:val="00EB0F07"/>
    <w:rsid w:val="00EB0F2A"/>
    <w:rsid w:val="00EB0FFF"/>
    <w:rsid w:val="00EB2B5F"/>
    <w:rsid w:val="00EB3697"/>
    <w:rsid w:val="00EB3854"/>
    <w:rsid w:val="00EB3FC4"/>
    <w:rsid w:val="00EB448C"/>
    <w:rsid w:val="00EB7636"/>
    <w:rsid w:val="00EC0324"/>
    <w:rsid w:val="00EC4D7F"/>
    <w:rsid w:val="00EC6A55"/>
    <w:rsid w:val="00ED4A76"/>
    <w:rsid w:val="00ED4B77"/>
    <w:rsid w:val="00EE0105"/>
    <w:rsid w:val="00EE02A0"/>
    <w:rsid w:val="00EE135F"/>
    <w:rsid w:val="00EE1669"/>
    <w:rsid w:val="00EE27ED"/>
    <w:rsid w:val="00EE6AD0"/>
    <w:rsid w:val="00EE76A0"/>
    <w:rsid w:val="00EE7C1B"/>
    <w:rsid w:val="00EF1159"/>
    <w:rsid w:val="00EF2D6E"/>
    <w:rsid w:val="00EF322D"/>
    <w:rsid w:val="00EF4161"/>
    <w:rsid w:val="00EF70CB"/>
    <w:rsid w:val="00EF7716"/>
    <w:rsid w:val="00F00565"/>
    <w:rsid w:val="00F04947"/>
    <w:rsid w:val="00F117FB"/>
    <w:rsid w:val="00F12C10"/>
    <w:rsid w:val="00F1382C"/>
    <w:rsid w:val="00F13A58"/>
    <w:rsid w:val="00F1412B"/>
    <w:rsid w:val="00F14257"/>
    <w:rsid w:val="00F168EA"/>
    <w:rsid w:val="00F17575"/>
    <w:rsid w:val="00F216D5"/>
    <w:rsid w:val="00F2346B"/>
    <w:rsid w:val="00F237EB"/>
    <w:rsid w:val="00F347E2"/>
    <w:rsid w:val="00F3567C"/>
    <w:rsid w:val="00F36FE5"/>
    <w:rsid w:val="00F372A7"/>
    <w:rsid w:val="00F40AB6"/>
    <w:rsid w:val="00F425E9"/>
    <w:rsid w:val="00F44D3E"/>
    <w:rsid w:val="00F46CE6"/>
    <w:rsid w:val="00F50AEA"/>
    <w:rsid w:val="00F5122E"/>
    <w:rsid w:val="00F5717C"/>
    <w:rsid w:val="00F57A79"/>
    <w:rsid w:val="00F61789"/>
    <w:rsid w:val="00F61D38"/>
    <w:rsid w:val="00F63462"/>
    <w:rsid w:val="00F63949"/>
    <w:rsid w:val="00F664AD"/>
    <w:rsid w:val="00F70C28"/>
    <w:rsid w:val="00F71F3A"/>
    <w:rsid w:val="00F733FA"/>
    <w:rsid w:val="00F7464B"/>
    <w:rsid w:val="00F76F80"/>
    <w:rsid w:val="00F77A4F"/>
    <w:rsid w:val="00F817AA"/>
    <w:rsid w:val="00F81BFA"/>
    <w:rsid w:val="00F81E14"/>
    <w:rsid w:val="00F841E8"/>
    <w:rsid w:val="00F90620"/>
    <w:rsid w:val="00F94C16"/>
    <w:rsid w:val="00F95E0F"/>
    <w:rsid w:val="00FA0EF8"/>
    <w:rsid w:val="00FA11E8"/>
    <w:rsid w:val="00FA26FE"/>
    <w:rsid w:val="00FB0EA1"/>
    <w:rsid w:val="00FB1AFE"/>
    <w:rsid w:val="00FB2753"/>
    <w:rsid w:val="00FB2A8F"/>
    <w:rsid w:val="00FB4D3B"/>
    <w:rsid w:val="00FB5AC1"/>
    <w:rsid w:val="00FB5E1E"/>
    <w:rsid w:val="00FB60BD"/>
    <w:rsid w:val="00FB6A95"/>
    <w:rsid w:val="00FC3951"/>
    <w:rsid w:val="00FC46D3"/>
    <w:rsid w:val="00FC7100"/>
    <w:rsid w:val="00FD08AC"/>
    <w:rsid w:val="00FD0903"/>
    <w:rsid w:val="00FD1634"/>
    <w:rsid w:val="00FD2941"/>
    <w:rsid w:val="00FD5149"/>
    <w:rsid w:val="00FD649B"/>
    <w:rsid w:val="00FD683C"/>
    <w:rsid w:val="00FD7449"/>
    <w:rsid w:val="00FE4176"/>
    <w:rsid w:val="00FE5495"/>
    <w:rsid w:val="00FE61B6"/>
    <w:rsid w:val="00FF17C6"/>
    <w:rsid w:val="00FF22E8"/>
    <w:rsid w:val="00FF3645"/>
    <w:rsid w:val="00FF4703"/>
    <w:rsid w:val="00FF64FF"/>
    <w:rsid w:val="00FF7833"/>
    <w:rsid w:val="1080DBEA"/>
    <w:rsid w:val="3EA34B80"/>
    <w:rsid w:val="4200F958"/>
    <w:rsid w:val="70D85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0A1619"/>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0A1619"/>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customStyle="1" w:styleId="UnresolvedMention1">
    <w:name w:val="Unresolved Mention1"/>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0A1619"/>
    <w:pPr>
      <w:spacing w:after="120"/>
    </w:pPr>
  </w:style>
  <w:style w:type="character" w:customStyle="1" w:styleId="BodyTextChar">
    <w:name w:val="Body Text Char"/>
    <w:basedOn w:val="DefaultParagraphFont"/>
    <w:link w:val="BodyText"/>
    <w:uiPriority w:val="99"/>
    <w:semiHidden/>
    <w:rsid w:val="000A1619"/>
  </w:style>
  <w:style w:type="character" w:customStyle="1" w:styleId="Heading1Char">
    <w:name w:val="Heading 1 Char"/>
    <w:basedOn w:val="DefaultParagraphFont"/>
    <w:link w:val="Heading1"/>
    <w:uiPriority w:val="9"/>
    <w:rsid w:val="000A1619"/>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0A1619"/>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77033A"/>
    <w:pPr>
      <w:spacing w:before="100" w:beforeAutospacing="1" w:after="100" w:afterAutospacing="1"/>
      <w:ind w:left="284" w:right="-284"/>
    </w:pPr>
    <w:rPr>
      <w:rFonts w:ascii="Arial Unicode MS" w:eastAsia="Times New Roman" w:cs="Times New Roman"/>
      <w:szCs w:val="24"/>
      <w:lang w:val="en-GB"/>
    </w:rPr>
  </w:style>
  <w:style w:type="table" w:customStyle="1" w:styleId="TableGrid11">
    <w:name w:val="Table Grid11"/>
    <w:basedOn w:val="TableNormal"/>
    <w:next w:val="TableGrid"/>
    <w:uiPriority w:val="59"/>
    <w:rsid w:val="00BE4B8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672A3"/>
    <w:rPr>
      <w:color w:val="605E5C"/>
      <w:shd w:val="clear" w:color="auto" w:fill="E1DFDD"/>
    </w:rPr>
  </w:style>
  <w:style w:type="character" w:styleId="UnresolvedMention">
    <w:name w:val="Unresolved Mention"/>
    <w:basedOn w:val="DefaultParagraphFont"/>
    <w:uiPriority w:val="99"/>
    <w:semiHidden/>
    <w:unhideWhenUsed/>
    <w:rsid w:val="00A92766"/>
    <w:rPr>
      <w:color w:val="605E5C"/>
      <w:shd w:val="clear" w:color="auto" w:fill="E1DFDD"/>
    </w:rPr>
  </w:style>
  <w:style w:type="table" w:customStyle="1" w:styleId="TableGrid12">
    <w:name w:val="Table Grid12"/>
    <w:basedOn w:val="TableNormal"/>
    <w:next w:val="TableGrid"/>
    <w:uiPriority w:val="59"/>
    <w:rsid w:val="00BB199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5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Oskars.Rostoks@vid.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id.gov.lv/lv/personas-datu-apstrade-vi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id@vid.gov.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nkcijas.lursoft.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F1A43-8A5F-4FAD-AB15-1B11055DBB4E}">
  <ds:schemaRefs>
    <ds:schemaRef ds:uri="http://schemas.openxmlformats.org/officeDocument/2006/bibliography"/>
  </ds:schemaRefs>
</ds:datastoreItem>
</file>

<file path=customXml/itemProps2.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3.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28F465-D485-46A9-8E18-20A09BBB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Pages>
  <Words>18165</Words>
  <Characters>10355</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Liene Pujate</cp:lastModifiedBy>
  <cp:revision>92</cp:revision>
  <dcterms:created xsi:type="dcterms:W3CDTF">2022-04-25T05:51:00Z</dcterms:created>
  <dcterms:modified xsi:type="dcterms:W3CDTF">2022-05-10T10:02:00Z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