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093D51D1" w:rsidR="00E86B03" w:rsidRPr="00326F16" w:rsidRDefault="004B3C64" w:rsidP="00D01AAD">
      <w:pPr>
        <w:jc w:val="center"/>
        <w:rPr>
          <w:rFonts w:eastAsia="Times New Roman" w:cs="Times New Roman"/>
          <w:b/>
          <w:szCs w:val="24"/>
        </w:rPr>
      </w:pPr>
      <w:r w:rsidRPr="00326F16">
        <w:rPr>
          <w:rFonts w:eastAsia="Times New Roman" w:cs="Times New Roman"/>
          <w:b/>
          <w:szCs w:val="24"/>
        </w:rPr>
        <w:t>“</w:t>
      </w:r>
      <w:r w:rsidR="00524381" w:rsidRPr="00524381">
        <w:rPr>
          <w:rFonts w:eastAsia="Times New Roman" w:cs="Times New Roman"/>
          <w:b/>
          <w:szCs w:val="24"/>
        </w:rPr>
        <w:t>Izotopu avotu saturošu ierīču apglabāšana</w:t>
      </w:r>
      <w:r w:rsidRPr="00326F16">
        <w:rPr>
          <w:rFonts w:eastAsia="Times New Roman" w:cs="Times New Roman"/>
          <w:b/>
          <w:szCs w:val="24"/>
        </w:rPr>
        <w:t>”</w:t>
      </w:r>
    </w:p>
    <w:p w14:paraId="74304135" w14:textId="010B8112"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524381">
        <w:rPr>
          <w:rFonts w:eastAsia="Times New Roman" w:cs="Times New Roman"/>
          <w:b/>
          <w:szCs w:val="24"/>
        </w:rPr>
        <w:t>3</w:t>
      </w:r>
      <w:r w:rsidRPr="00326F16">
        <w:rPr>
          <w:rFonts w:eastAsia="Times New Roman" w:cs="Times New Roman"/>
          <w:b/>
          <w:szCs w:val="24"/>
        </w:rPr>
        <w:t>/</w:t>
      </w:r>
      <w:r w:rsidR="00524381">
        <w:rPr>
          <w:rFonts w:eastAsia="Times New Roman" w:cs="Times New Roman"/>
          <w:b/>
          <w:szCs w:val="24"/>
        </w:rPr>
        <w:t>255</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2EF4128D" w:rsidR="00B674E6" w:rsidRPr="00086A7A" w:rsidRDefault="00B674E6" w:rsidP="006A176E">
      <w:pPr>
        <w:pStyle w:val="ListParagraph"/>
        <w:numPr>
          <w:ilvl w:val="0"/>
          <w:numId w:val="33"/>
        </w:numPr>
        <w:tabs>
          <w:tab w:val="left" w:pos="1134"/>
        </w:tabs>
        <w:ind w:left="0" w:firstLine="709"/>
        <w:jc w:val="both"/>
        <w:rPr>
          <w:szCs w:val="24"/>
        </w:rPr>
      </w:pPr>
      <w:r w:rsidRPr="00086A7A">
        <w:rPr>
          <w:szCs w:val="24"/>
        </w:rPr>
        <w:t>apliecina, ka nodrošinās iepirkuma “</w:t>
      </w:r>
      <w:r w:rsidR="00524381" w:rsidRPr="00524381">
        <w:rPr>
          <w:szCs w:val="24"/>
        </w:rPr>
        <w:t>Izotopu avotu saturošu ierīču apglabāšana</w:t>
      </w:r>
      <w:r w:rsidRPr="00086A7A">
        <w:rPr>
          <w:szCs w:val="24"/>
        </w:rPr>
        <w:t>”, ID Nr.FM VID 20</w:t>
      </w:r>
      <w:r w:rsidR="008F6E9C" w:rsidRPr="00086A7A">
        <w:rPr>
          <w:szCs w:val="24"/>
        </w:rPr>
        <w:t>2</w:t>
      </w:r>
      <w:r w:rsidR="00524381">
        <w:rPr>
          <w:szCs w:val="24"/>
        </w:rPr>
        <w:t>3</w:t>
      </w:r>
      <w:r w:rsidRPr="00086A7A">
        <w:rPr>
          <w:szCs w:val="24"/>
        </w:rPr>
        <w:t>/</w:t>
      </w:r>
      <w:r w:rsidR="00524381">
        <w:rPr>
          <w:szCs w:val="24"/>
        </w:rPr>
        <w:t>255</w:t>
      </w:r>
      <w:r w:rsidR="00162CEF">
        <w:rPr>
          <w:szCs w:val="24"/>
        </w:rPr>
        <w:t>, (turpmāk - Iepirkums)</w:t>
      </w:r>
      <w:r w:rsidRPr="00086A7A">
        <w:rPr>
          <w:szCs w:val="24"/>
        </w:rPr>
        <w:t xml:space="preserve"> izpildi atbilstoši obligātajām (minimālajām) tehniskajām prasībām un finanšu piedāvājumā noteiktajām cenām</w:t>
      </w:r>
      <w:r w:rsidR="00086A7A" w:rsidRPr="00086A7A">
        <w:rPr>
          <w:szCs w:val="24"/>
        </w:rPr>
        <w:t>;</w:t>
      </w:r>
    </w:p>
    <w:p w14:paraId="6E15FF21" w14:textId="73E818D1" w:rsidR="00AC3DDE" w:rsidRPr="0055402F" w:rsidRDefault="00086A7A" w:rsidP="006A176E">
      <w:pPr>
        <w:pStyle w:val="ListParagraph"/>
        <w:numPr>
          <w:ilvl w:val="0"/>
          <w:numId w:val="33"/>
        </w:numPr>
        <w:tabs>
          <w:tab w:val="left" w:pos="1134"/>
        </w:tabs>
        <w:ind w:left="0" w:firstLine="709"/>
        <w:jc w:val="both"/>
        <w:rPr>
          <w:strike/>
          <w:szCs w:val="24"/>
        </w:rPr>
      </w:pPr>
      <w:r w:rsidRPr="00913249">
        <w:rPr>
          <w:szCs w:val="24"/>
        </w:rPr>
        <w:t>apliecina, ka iepirkuma līguma saistību izpildē neveiks darījumus (neiegādāsies preces vai pakalpojumus) ar tādu fizisku vai juridisku personu, kurai tieši vai netieši ir piemērotas (tai skaitā tās dalībniekam,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Krievijas valstspiederīgais,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5"/>
        <w:gridCol w:w="6095"/>
        <w:gridCol w:w="2411"/>
      </w:tblGrid>
      <w:tr w:rsidR="00E86B03" w:rsidRPr="00326F16" w14:paraId="592DCC3C" w14:textId="77777777" w:rsidTr="00C51AB8">
        <w:trPr>
          <w:trHeight w:val="123"/>
          <w:tblHeader/>
        </w:trPr>
        <w:tc>
          <w:tcPr>
            <w:tcW w:w="452" w:type="pct"/>
            <w:shd w:val="clear" w:color="auto" w:fill="BFBFBF" w:themeFill="background1" w:themeFillShade="BF"/>
            <w:vAlign w:val="center"/>
          </w:tcPr>
          <w:p w14:paraId="09887A92" w14:textId="77777777" w:rsidR="00E1001A"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p.k.</w:t>
            </w:r>
          </w:p>
        </w:tc>
        <w:tc>
          <w:tcPr>
            <w:tcW w:w="3259" w:type="pct"/>
            <w:shd w:val="clear" w:color="auto" w:fill="BFBFBF" w:themeFill="background1" w:themeFillShade="BF"/>
            <w:vAlign w:val="center"/>
          </w:tcPr>
          <w:p w14:paraId="476D88E4" w14:textId="77777777" w:rsidR="00E86B03" w:rsidRPr="00326F16" w:rsidRDefault="00E86B03" w:rsidP="00E1001A">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1289" w:type="pct"/>
            <w:shd w:val="clear" w:color="auto" w:fill="BFBFBF" w:themeFill="background1" w:themeFillShade="BF"/>
            <w:vAlign w:val="center"/>
          </w:tcPr>
          <w:p w14:paraId="5029671F" w14:textId="77777777"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E1001A">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326F16" w:rsidRDefault="00D01AAD" w:rsidP="00E1001A">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86B03" w:rsidRPr="00326F16" w14:paraId="3D60F6EE"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326F16" w:rsidRDefault="00E86B03" w:rsidP="00E1001A">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E86B03" w:rsidRPr="00326F16" w14:paraId="6A978796"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vAlign w:val="center"/>
          </w:tcPr>
          <w:p w14:paraId="4BEDD0FE" w14:textId="7B4EB345" w:rsidR="00E86B03" w:rsidRPr="00326F16" w:rsidRDefault="00E86B03" w:rsidP="00E1001A">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tcPr>
          <w:p w14:paraId="7D777384" w14:textId="153B1C56" w:rsidR="000D2092" w:rsidRPr="00326F16" w:rsidRDefault="00524381" w:rsidP="00E1001A">
            <w:pPr>
              <w:ind w:left="135" w:right="145"/>
              <w:jc w:val="both"/>
              <w:rPr>
                <w:rFonts w:eastAsia="Times New Roman" w:cs="Times New Roman"/>
                <w:bCs/>
                <w:szCs w:val="24"/>
                <w:lang w:eastAsia="lv-LV"/>
              </w:rPr>
            </w:pPr>
            <w:r w:rsidRPr="00042B14">
              <w:rPr>
                <w:noProof/>
                <w:szCs w:val="24"/>
                <w:lang w:eastAsia="lv-LV"/>
              </w:rPr>
              <w:t xml:space="preserve">Izotopu avotu saturošu ierīču </w:t>
            </w:r>
            <w:r w:rsidR="00433853" w:rsidRPr="00FC5A6F">
              <w:rPr>
                <w:szCs w:val="24"/>
                <w:lang w:eastAsia="lv-LV"/>
              </w:rPr>
              <w:t xml:space="preserve">(turpmāk – Ierīces) </w:t>
            </w:r>
            <w:r w:rsidRPr="00042B14">
              <w:rPr>
                <w:noProof/>
                <w:szCs w:val="24"/>
                <w:lang w:eastAsia="lv-LV"/>
              </w:rPr>
              <w:t>apglabāšana</w:t>
            </w:r>
            <w:r w:rsidR="00055CB1">
              <w:rPr>
                <w:noProof/>
                <w:szCs w:val="24"/>
                <w:lang w:eastAsia="lv-LV"/>
              </w:rPr>
              <w:t xml:space="preserve"> (turpmāk - Pakalpojums)</w:t>
            </w:r>
            <w:r w:rsidRPr="00042B14">
              <w:rPr>
                <w:spacing w:val="-7"/>
                <w:szCs w:val="24"/>
                <w:lang w:eastAsia="lv-LV"/>
              </w:rPr>
              <w:t>.</w:t>
            </w:r>
          </w:p>
        </w:tc>
      </w:tr>
      <w:tr w:rsidR="00E86B03" w:rsidRPr="00326F16" w14:paraId="4AE631B0"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E86B03" w:rsidRPr="00326F16" w:rsidRDefault="00E86B03"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009A7412" w14:textId="35F81432" w:rsidR="00E86B03" w:rsidRPr="003906AB" w:rsidRDefault="00005E79" w:rsidP="00E1001A">
            <w:pPr>
              <w:jc w:val="center"/>
              <w:rPr>
                <w:rFonts w:eastAsia="Times New Roman" w:cs="Times New Roman"/>
                <w:b/>
                <w:iCs/>
                <w:szCs w:val="24"/>
                <w:lang w:eastAsia="lv-LV"/>
              </w:rPr>
            </w:pPr>
            <w:r w:rsidRPr="003906AB">
              <w:rPr>
                <w:rFonts w:cs="Times New Roman"/>
                <w:b/>
                <w:iCs/>
                <w:szCs w:val="24"/>
              </w:rPr>
              <w:t>Pakalpojuma nodrošināšana</w:t>
            </w:r>
          </w:p>
        </w:tc>
      </w:tr>
      <w:tr w:rsidR="00240842" w:rsidRPr="00326F16" w14:paraId="24FF91FC" w14:textId="77777777" w:rsidTr="00C51AB8">
        <w:trPr>
          <w:trHeight w:val="310"/>
        </w:trPr>
        <w:tc>
          <w:tcPr>
            <w:tcW w:w="452" w:type="pct"/>
            <w:tcBorders>
              <w:top w:val="single" w:sz="4" w:space="0" w:color="auto"/>
            </w:tcBorders>
            <w:vAlign w:val="center"/>
          </w:tcPr>
          <w:p w14:paraId="7C0D0593" w14:textId="6130F19A" w:rsidR="00240842" w:rsidRPr="00384803" w:rsidRDefault="00240842"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A9BD409" w14:textId="382EDA1C" w:rsidR="00240842" w:rsidRPr="00FC5A6F" w:rsidRDefault="00524381" w:rsidP="00E1001A">
            <w:pPr>
              <w:tabs>
                <w:tab w:val="left" w:pos="1108"/>
              </w:tabs>
              <w:ind w:left="135" w:right="83"/>
              <w:jc w:val="both"/>
              <w:rPr>
                <w:rFonts w:eastAsia="Times New Roman" w:cs="Times New Roman"/>
                <w:szCs w:val="24"/>
                <w:lang w:eastAsia="lv-LV"/>
              </w:rPr>
            </w:pPr>
            <w:r w:rsidRPr="00FC5A6F">
              <w:rPr>
                <w:szCs w:val="24"/>
                <w:lang w:eastAsia="lv-LV"/>
              </w:rPr>
              <w:t xml:space="preserve">Pasūtītājs uzdod un Izpildītājs apņemas nodrošināt </w:t>
            </w:r>
            <w:r w:rsidR="00055CB1">
              <w:rPr>
                <w:szCs w:val="24"/>
                <w:lang w:eastAsia="lv-LV"/>
              </w:rPr>
              <w:t>Pakalpojumu</w:t>
            </w:r>
            <w:r w:rsidRPr="00FC5A6F">
              <w:rPr>
                <w:szCs w:val="24"/>
                <w:lang w:eastAsia="lv-LV"/>
              </w:rPr>
              <w:t xml:space="preserve"> saskaņā ar 2002.gada 19.marta Ministru kabineta noteikumos Nr.129 “Prasības darbībām ar radioaktīvajiem atkritumiem un ar tiem saistītajiem materiāliem” noteiktajām prasībām</w:t>
            </w:r>
            <w:r w:rsidR="00055CB1">
              <w:rPr>
                <w:szCs w:val="24"/>
                <w:lang w:eastAsia="lv-LV"/>
              </w:rPr>
              <w:t>.</w:t>
            </w:r>
          </w:p>
        </w:tc>
        <w:tc>
          <w:tcPr>
            <w:tcW w:w="1289" w:type="pct"/>
          </w:tcPr>
          <w:p w14:paraId="67222C04" w14:textId="73A8785C" w:rsidR="00240842" w:rsidRPr="00326F16" w:rsidRDefault="00240842" w:rsidP="006335A4">
            <w:pPr>
              <w:ind w:right="126"/>
              <w:jc w:val="both"/>
              <w:rPr>
                <w:rFonts w:eastAsia="Times New Roman" w:cs="Times New Roman"/>
                <w:szCs w:val="24"/>
                <w:lang w:eastAsia="lv-LV"/>
              </w:rPr>
            </w:pPr>
          </w:p>
        </w:tc>
      </w:tr>
      <w:tr w:rsidR="005E58B4" w:rsidRPr="00326F16" w14:paraId="0F939C17" w14:textId="77777777" w:rsidTr="00C77336">
        <w:trPr>
          <w:trHeight w:val="301"/>
        </w:trPr>
        <w:tc>
          <w:tcPr>
            <w:tcW w:w="452" w:type="pct"/>
            <w:tcBorders>
              <w:top w:val="single" w:sz="4" w:space="0" w:color="auto"/>
            </w:tcBorders>
            <w:shd w:val="clear" w:color="auto" w:fill="D9D9D9" w:themeFill="background1" w:themeFillShade="D9"/>
            <w:vAlign w:val="center"/>
          </w:tcPr>
          <w:p w14:paraId="36EC046A" w14:textId="03F21897" w:rsidR="005E58B4" w:rsidRPr="00326F16" w:rsidRDefault="005E58B4" w:rsidP="005E58B4">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tcBorders>
            <w:shd w:val="clear" w:color="auto" w:fill="D9D9D9" w:themeFill="background1" w:themeFillShade="D9"/>
          </w:tcPr>
          <w:p w14:paraId="17721B72" w14:textId="3885142B" w:rsidR="005E58B4" w:rsidRPr="00A47F92" w:rsidRDefault="005E58B4" w:rsidP="005E58B4">
            <w:pPr>
              <w:ind w:right="83"/>
              <w:jc w:val="center"/>
              <w:rPr>
                <w:rFonts w:eastAsia="Times New Roman" w:cs="Times New Roman"/>
                <w:i/>
                <w:szCs w:val="24"/>
                <w:lang w:eastAsia="lv-LV"/>
              </w:rPr>
            </w:pPr>
            <w:r w:rsidRPr="00042B14">
              <w:rPr>
                <w:b/>
                <w:spacing w:val="-7"/>
                <w:szCs w:val="24"/>
                <w:lang w:eastAsia="lv-LV"/>
              </w:rPr>
              <w:t>Izpildes/veikšanas vieta, laiks, termiņš</w:t>
            </w:r>
          </w:p>
        </w:tc>
      </w:tr>
      <w:tr w:rsidR="005E58B4" w:rsidRPr="00326F16" w14:paraId="7686ABC9" w14:textId="77777777" w:rsidTr="00C77336">
        <w:trPr>
          <w:trHeight w:val="301"/>
        </w:trPr>
        <w:tc>
          <w:tcPr>
            <w:tcW w:w="452" w:type="pct"/>
            <w:tcBorders>
              <w:top w:val="single" w:sz="4" w:space="0" w:color="auto"/>
            </w:tcBorders>
            <w:shd w:val="clear" w:color="auto" w:fill="auto"/>
            <w:vAlign w:val="center"/>
          </w:tcPr>
          <w:p w14:paraId="0D1F4844" w14:textId="382EBD64" w:rsidR="005E58B4" w:rsidRPr="00524381" w:rsidRDefault="005E58B4" w:rsidP="005E58B4">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shd w:val="clear" w:color="auto" w:fill="auto"/>
          </w:tcPr>
          <w:p w14:paraId="5030B126" w14:textId="78724726" w:rsidR="00C567B4" w:rsidRPr="00042B14" w:rsidRDefault="005E58B4" w:rsidP="00537B96">
            <w:pPr>
              <w:tabs>
                <w:tab w:val="left" w:pos="1108"/>
              </w:tabs>
              <w:ind w:left="135" w:right="83"/>
              <w:jc w:val="both"/>
              <w:rPr>
                <w:szCs w:val="24"/>
                <w:lang w:eastAsia="lv-LV"/>
              </w:rPr>
            </w:pPr>
            <w:r w:rsidRPr="00FC5A6F">
              <w:rPr>
                <w:szCs w:val="24"/>
                <w:lang w:eastAsia="lv-LV"/>
              </w:rPr>
              <w:t xml:space="preserve">Ierīču izsniegšanas </w:t>
            </w:r>
            <w:r w:rsidR="00055CB1">
              <w:rPr>
                <w:szCs w:val="24"/>
                <w:lang w:eastAsia="lv-LV"/>
              </w:rPr>
              <w:t xml:space="preserve">Pakalpojumam </w:t>
            </w:r>
            <w:r w:rsidRPr="00FC5A6F">
              <w:rPr>
                <w:szCs w:val="24"/>
                <w:lang w:eastAsia="lv-LV"/>
              </w:rPr>
              <w:t xml:space="preserve">vieta un laiks: Talejas iela 1, Rīga, Pasūtītāja darba laikā (darba dienās no pirmdienas līdz ceturtdienai no plkst.08.15 līdz 16.00 un piektdienās no </w:t>
            </w:r>
            <w:r w:rsidRPr="00FC5A6F">
              <w:rPr>
                <w:szCs w:val="24"/>
                <w:lang w:eastAsia="lv-LV"/>
              </w:rPr>
              <w:lastRenderedPageBreak/>
              <w:t xml:space="preserve">plkst.08.15 līdz 15.00). Pušu pilnvarotās personas iepriekš saskaņo precīzu Ierīču izsniegšanas laiku. Izpildītājs </w:t>
            </w:r>
            <w:r w:rsidR="009D3D7F">
              <w:rPr>
                <w:szCs w:val="24"/>
                <w:lang w:eastAsia="lv-LV"/>
              </w:rPr>
              <w:t xml:space="preserve">par saviem līdzekļiem </w:t>
            </w:r>
            <w:r w:rsidRPr="00FC5A6F">
              <w:rPr>
                <w:szCs w:val="24"/>
                <w:lang w:eastAsia="lv-LV"/>
              </w:rPr>
              <w:t>nodrošina transportu Ierīču pārvešanai</w:t>
            </w:r>
            <w:r w:rsidR="009D3D7F">
              <w:rPr>
                <w:szCs w:val="24"/>
                <w:lang w:eastAsia="lv-LV"/>
              </w:rPr>
              <w:t xml:space="preserve"> no Talejas ielas 1, Rīgā</w:t>
            </w:r>
            <w:r w:rsidRPr="00FC5A6F">
              <w:rPr>
                <w:szCs w:val="24"/>
                <w:lang w:eastAsia="lv-LV"/>
              </w:rPr>
              <w:t xml:space="preserve"> uz apglabāšanas vietu.</w:t>
            </w:r>
            <w:r w:rsidR="00537B96">
              <w:rPr>
                <w:szCs w:val="24"/>
                <w:lang w:eastAsia="lv-LV"/>
              </w:rPr>
              <w:t xml:space="preserve"> Par Ierīču saņemšanu Pakalpojumam, Izpildītājs  iesniedz pieņemšanas nodošanas aktu.</w:t>
            </w:r>
          </w:p>
          <w:p w14:paraId="4D714A3A" w14:textId="23B3919C" w:rsidR="005E58B4" w:rsidRPr="003906AB" w:rsidRDefault="005E58B4" w:rsidP="003906AB">
            <w:pPr>
              <w:pStyle w:val="ListParagraph"/>
              <w:ind w:left="135" w:right="83"/>
              <w:jc w:val="both"/>
            </w:pPr>
            <w:r w:rsidRPr="00042B14">
              <w:rPr>
                <w:szCs w:val="24"/>
                <w:lang w:eastAsia="lv-LV"/>
              </w:rPr>
              <w:t>Izpildītājs radioaktīvo atkritumu pieņemšanas pas</w:t>
            </w:r>
            <w:r w:rsidR="00795B5D">
              <w:rPr>
                <w:szCs w:val="24"/>
                <w:lang w:eastAsia="lv-LV"/>
              </w:rPr>
              <w:t>i</w:t>
            </w:r>
            <w:r w:rsidRPr="00042B14">
              <w:rPr>
                <w:szCs w:val="24"/>
                <w:lang w:eastAsia="lv-LV"/>
              </w:rPr>
              <w:t xml:space="preserve"> un </w:t>
            </w:r>
            <w:r w:rsidR="0075560D">
              <w:rPr>
                <w:szCs w:val="24"/>
                <w:lang w:eastAsia="lv-LV"/>
              </w:rPr>
              <w:t>Pakalpojuma</w:t>
            </w:r>
            <w:r w:rsidRPr="00042B14">
              <w:rPr>
                <w:szCs w:val="24"/>
                <w:lang w:eastAsia="lv-LV"/>
              </w:rPr>
              <w:t xml:space="preserve"> nodošanas-pieņemšanas akt</w:t>
            </w:r>
            <w:r w:rsidR="00893BA8">
              <w:rPr>
                <w:szCs w:val="24"/>
                <w:lang w:eastAsia="lv-LV"/>
              </w:rPr>
              <w:t>u</w:t>
            </w:r>
            <w:r w:rsidRPr="00042B14">
              <w:rPr>
                <w:szCs w:val="24"/>
                <w:lang w:eastAsia="lv-LV"/>
              </w:rPr>
              <w:t xml:space="preserve"> </w:t>
            </w:r>
            <w:r w:rsidRPr="003906AB">
              <w:rPr>
                <w:strike/>
                <w:szCs w:val="24"/>
                <w:lang w:eastAsia="lv-LV"/>
              </w:rPr>
              <w:t>oriģinālus</w:t>
            </w:r>
            <w:r w:rsidRPr="00042B14">
              <w:rPr>
                <w:szCs w:val="24"/>
                <w:lang w:eastAsia="lv-LV"/>
              </w:rPr>
              <w:t xml:space="preserve"> </w:t>
            </w:r>
            <w:r w:rsidR="00182786">
              <w:rPr>
                <w:szCs w:val="24"/>
                <w:lang w:eastAsia="lv-LV"/>
              </w:rPr>
              <w:t xml:space="preserve">sagatavo, paraksta un </w:t>
            </w:r>
            <w:r w:rsidR="003421CE">
              <w:rPr>
                <w:szCs w:val="24"/>
                <w:lang w:eastAsia="lv-LV"/>
              </w:rPr>
              <w:t xml:space="preserve">nosūta elektroniski uz norādīto </w:t>
            </w:r>
            <w:r w:rsidR="00000CB2">
              <w:rPr>
                <w:szCs w:val="24"/>
                <w:lang w:eastAsia="lv-LV"/>
              </w:rPr>
              <w:t>pilnvaroto personu</w:t>
            </w:r>
            <w:r w:rsidR="003421CE">
              <w:rPr>
                <w:szCs w:val="24"/>
                <w:lang w:eastAsia="lv-LV"/>
              </w:rPr>
              <w:t xml:space="preserve"> e-pasta adresi</w:t>
            </w:r>
            <w:r w:rsidRPr="00042B14">
              <w:rPr>
                <w:szCs w:val="24"/>
                <w:lang w:eastAsia="lv-LV"/>
              </w:rPr>
              <w:t xml:space="preserve">. </w:t>
            </w:r>
            <w:r w:rsidR="00433853">
              <w:t>Izpildītājs</w:t>
            </w:r>
            <w:r w:rsidR="00433853" w:rsidRPr="003F1EA7">
              <w:t xml:space="preserve"> </w:t>
            </w:r>
            <w:r w:rsidR="00433853">
              <w:t xml:space="preserve">elektroniski </w:t>
            </w:r>
            <w:r w:rsidR="00433853" w:rsidRPr="003F1EA7">
              <w:t>sagatavo</w:t>
            </w:r>
            <w:r w:rsidR="00433853">
              <w:t>tu</w:t>
            </w:r>
            <w:r w:rsidR="00433853" w:rsidRPr="003F1EA7">
              <w:t xml:space="preserve"> </w:t>
            </w:r>
            <w:r w:rsidR="00433853">
              <w:t>rēķinu nosūta uz</w:t>
            </w:r>
            <w:r w:rsidR="00433853" w:rsidRPr="003F1EA7">
              <w:t xml:space="preserve"> </w:t>
            </w:r>
            <w:r w:rsidR="00433853">
              <w:t xml:space="preserve">Pasūtītāja </w:t>
            </w:r>
            <w:r w:rsidR="00433853" w:rsidRPr="003F1EA7">
              <w:t xml:space="preserve">elektroniskā pasta </w:t>
            </w:r>
            <w:r w:rsidR="00433853">
              <w:t xml:space="preserve">adresi </w:t>
            </w:r>
            <w:hyperlink r:id="rId11" w:history="1">
              <w:r w:rsidR="00433853" w:rsidRPr="00C116F7">
                <w:rPr>
                  <w:rStyle w:val="Hyperlink"/>
                </w:rPr>
                <w:t>FP.lietvediba@vid.gov.lv</w:t>
              </w:r>
            </w:hyperlink>
            <w:r w:rsidR="00433853">
              <w:t xml:space="preserve">, </w:t>
            </w:r>
            <w:r w:rsidR="00433853" w:rsidRPr="00205C4D">
              <w:t>e-rēķini ir sūtami uz e-adresi EINVOICE_VID@ 90000069281. Ja</w:t>
            </w:r>
            <w:r w:rsidR="00433853">
              <w:t xml:space="preserve"> Izpildītājs</w:t>
            </w:r>
            <w:r w:rsidR="00433853" w:rsidRPr="00205C4D">
              <w:t xml:space="preserve"> iesniedz elektronisko rēķinu tam jāatbilst normatīvajos aktos noteiktajam formātam.</w:t>
            </w:r>
          </w:p>
        </w:tc>
        <w:tc>
          <w:tcPr>
            <w:tcW w:w="1289" w:type="pct"/>
            <w:tcBorders>
              <w:top w:val="single" w:sz="4" w:space="0" w:color="auto"/>
            </w:tcBorders>
            <w:shd w:val="clear" w:color="auto" w:fill="auto"/>
            <w:vAlign w:val="center"/>
          </w:tcPr>
          <w:p w14:paraId="04241001" w14:textId="21F4F540" w:rsidR="005E58B4" w:rsidRPr="00A47F92" w:rsidRDefault="005E58B4" w:rsidP="005E58B4">
            <w:pPr>
              <w:ind w:right="83"/>
              <w:rPr>
                <w:rFonts w:cs="Times New Roman"/>
                <w:b/>
                <w:i/>
                <w:szCs w:val="24"/>
              </w:rPr>
            </w:pPr>
          </w:p>
        </w:tc>
      </w:tr>
      <w:tr w:rsidR="005E58B4" w:rsidRPr="00326F16" w14:paraId="55BF3AB2" w14:textId="77777777" w:rsidTr="00C51AB8">
        <w:trPr>
          <w:trHeight w:val="301"/>
        </w:trPr>
        <w:tc>
          <w:tcPr>
            <w:tcW w:w="452" w:type="pct"/>
            <w:tcBorders>
              <w:top w:val="single" w:sz="4" w:space="0" w:color="auto"/>
            </w:tcBorders>
            <w:shd w:val="clear" w:color="auto" w:fill="D9D9D9" w:themeFill="background1" w:themeFillShade="D9"/>
            <w:vAlign w:val="center"/>
          </w:tcPr>
          <w:p w14:paraId="4F0AC900" w14:textId="77777777" w:rsidR="005E58B4" w:rsidRPr="00326F16" w:rsidRDefault="005E58B4" w:rsidP="005E58B4">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tcBorders>
            <w:shd w:val="clear" w:color="auto" w:fill="D9D9D9" w:themeFill="background1" w:themeFillShade="D9"/>
            <w:vAlign w:val="center"/>
          </w:tcPr>
          <w:p w14:paraId="6BCDEB0D" w14:textId="61B84826" w:rsidR="005E58B4" w:rsidRPr="005E58B4" w:rsidRDefault="005E58B4" w:rsidP="005E58B4">
            <w:pPr>
              <w:ind w:right="83"/>
              <w:jc w:val="center"/>
              <w:rPr>
                <w:rFonts w:cs="Times New Roman"/>
                <w:b/>
                <w:iCs/>
                <w:szCs w:val="24"/>
              </w:rPr>
            </w:pPr>
            <w:r w:rsidRPr="005E58B4">
              <w:rPr>
                <w:rFonts w:cs="Times New Roman"/>
                <w:b/>
                <w:iCs/>
                <w:szCs w:val="24"/>
              </w:rPr>
              <w:t>Pakalpojuma sniegšanas kārtība</w:t>
            </w:r>
          </w:p>
        </w:tc>
      </w:tr>
      <w:tr w:rsidR="005E58B4" w:rsidRPr="00326F16" w14:paraId="7B9F2880" w14:textId="77777777" w:rsidTr="00C51AB8">
        <w:trPr>
          <w:trHeight w:val="310"/>
        </w:trPr>
        <w:tc>
          <w:tcPr>
            <w:tcW w:w="452" w:type="pct"/>
            <w:tcBorders>
              <w:top w:val="single" w:sz="4" w:space="0" w:color="auto"/>
            </w:tcBorders>
            <w:vAlign w:val="center"/>
          </w:tcPr>
          <w:p w14:paraId="2CD7D042" w14:textId="79A60F8D" w:rsidR="005E58B4" w:rsidRPr="00384803" w:rsidRDefault="005E58B4" w:rsidP="005E58B4">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E5D4CC4" w14:textId="04EAF9D2" w:rsidR="005E58B4" w:rsidRPr="00326F16" w:rsidRDefault="005E58B4" w:rsidP="00BA3218">
            <w:pPr>
              <w:tabs>
                <w:tab w:val="left" w:pos="1108"/>
              </w:tabs>
              <w:ind w:left="135" w:right="83"/>
              <w:jc w:val="both"/>
              <w:rPr>
                <w:rFonts w:eastAsia="Times New Roman" w:cs="Times New Roman"/>
                <w:szCs w:val="24"/>
                <w:lang w:eastAsia="lv-LV"/>
              </w:rPr>
            </w:pPr>
            <w:r w:rsidRPr="003906AB">
              <w:rPr>
                <w:color w:val="000000"/>
                <w:spacing w:val="-7"/>
                <w:szCs w:val="24"/>
                <w:lang w:eastAsia="lv-LV"/>
              </w:rPr>
              <w:t>Izpildītājs apliecina, ka atbilstoši 2021.gada 28.janvāra Ministru kabineta noteikumiem Nr.65 “Darbību ar jonizējošā starojuma avotiem paziņošanas, reģistrēšanas un licencēšanas noteikumi” Izpildītājam ir Valsts vides dienesta Radiācijas drošības centra izsniegta spēkā esoša licence darbībām ar jonizējošā starojuma avotiem</w:t>
            </w:r>
            <w:r w:rsidR="00DD0285" w:rsidRPr="003906AB">
              <w:rPr>
                <w:color w:val="000000"/>
                <w:spacing w:val="-7"/>
                <w:szCs w:val="24"/>
                <w:lang w:eastAsia="lv-LV"/>
              </w:rPr>
              <w:t xml:space="preserve"> tai skaitā </w:t>
            </w:r>
            <w:r w:rsidR="00CE1DA7" w:rsidRPr="003906AB">
              <w:rPr>
                <w:color w:val="000000"/>
                <w:spacing w:val="-7"/>
                <w:szCs w:val="24"/>
                <w:lang w:eastAsia="lv-LV"/>
              </w:rPr>
              <w:t>dažādu radioaktīvo materiālu un radioaktīvo atkritumu transportēšana</w:t>
            </w:r>
            <w:r w:rsidR="00C66A37" w:rsidRPr="003906AB">
              <w:rPr>
                <w:color w:val="000000"/>
                <w:spacing w:val="-7"/>
                <w:szCs w:val="24"/>
                <w:lang w:eastAsia="lv-LV"/>
              </w:rPr>
              <w:t>i</w:t>
            </w:r>
            <w:r w:rsidR="00CE1DA7" w:rsidRPr="003906AB">
              <w:rPr>
                <w:color w:val="000000"/>
                <w:spacing w:val="-7"/>
                <w:szCs w:val="24"/>
                <w:lang w:eastAsia="lv-LV"/>
              </w:rPr>
              <w:t>, glabāšana</w:t>
            </w:r>
            <w:r w:rsidR="00C66A37" w:rsidRPr="003906AB">
              <w:rPr>
                <w:color w:val="000000"/>
                <w:spacing w:val="-7"/>
                <w:szCs w:val="24"/>
                <w:lang w:eastAsia="lv-LV"/>
              </w:rPr>
              <w:t>i</w:t>
            </w:r>
            <w:r w:rsidR="00CE1DA7" w:rsidRPr="003906AB">
              <w:rPr>
                <w:color w:val="000000"/>
                <w:spacing w:val="-7"/>
                <w:szCs w:val="24"/>
                <w:lang w:eastAsia="lv-LV"/>
              </w:rPr>
              <w:t>, likvidēšana</w:t>
            </w:r>
            <w:r w:rsidR="00C66A37" w:rsidRPr="003906AB">
              <w:rPr>
                <w:color w:val="000000"/>
                <w:spacing w:val="-7"/>
                <w:szCs w:val="24"/>
                <w:lang w:eastAsia="lv-LV"/>
              </w:rPr>
              <w:t>i</w:t>
            </w:r>
            <w:r w:rsidR="00CE1DA7" w:rsidRPr="003906AB">
              <w:rPr>
                <w:color w:val="000000"/>
                <w:spacing w:val="-7"/>
                <w:szCs w:val="24"/>
                <w:lang w:eastAsia="lv-LV"/>
              </w:rPr>
              <w:t>.</w:t>
            </w:r>
            <w:r w:rsidR="00CE1DA7" w:rsidRPr="003906AB">
              <w:rPr>
                <w:bCs/>
                <w:kern w:val="32"/>
                <w:szCs w:val="24"/>
                <w:lang w:eastAsia="lv-LV"/>
              </w:rPr>
              <w:t xml:space="preserve">  </w:t>
            </w:r>
          </w:p>
        </w:tc>
        <w:tc>
          <w:tcPr>
            <w:tcW w:w="1289" w:type="pct"/>
          </w:tcPr>
          <w:p w14:paraId="0C56DE69" w14:textId="55860C22" w:rsidR="005E58B4" w:rsidRPr="003906AB" w:rsidRDefault="006B5D5F" w:rsidP="005E58B4">
            <w:pPr>
              <w:ind w:left="148" w:right="126"/>
              <w:jc w:val="both"/>
              <w:rPr>
                <w:rFonts w:eastAsia="Times New Roman" w:cs="Times New Roman"/>
                <w:i/>
                <w:szCs w:val="24"/>
                <w:lang w:eastAsia="lv-LV"/>
              </w:rPr>
            </w:pPr>
            <w:r w:rsidRPr="003906AB">
              <w:rPr>
                <w:rFonts w:eastAsia="Times New Roman" w:cs="Times New Roman"/>
                <w:i/>
                <w:iCs/>
                <w:sz w:val="22"/>
                <w:lang w:eastAsia="lv-LV"/>
              </w:rPr>
              <w:t>Pretendents norāda licences Nr.</w:t>
            </w:r>
            <w:r w:rsidR="00DD0285">
              <w:rPr>
                <w:rFonts w:eastAsia="Times New Roman" w:cs="Times New Roman"/>
                <w:i/>
                <w:iCs/>
                <w:sz w:val="22"/>
                <w:lang w:eastAsia="lv-LV"/>
              </w:rPr>
              <w:t>un pievieno licences kopiju</w:t>
            </w:r>
          </w:p>
        </w:tc>
      </w:tr>
      <w:tr w:rsidR="005E58B4" w:rsidRPr="00326F16" w14:paraId="5D28C346" w14:textId="77777777" w:rsidTr="00C51AB8">
        <w:trPr>
          <w:trHeight w:val="310"/>
        </w:trPr>
        <w:tc>
          <w:tcPr>
            <w:tcW w:w="452" w:type="pct"/>
            <w:tcBorders>
              <w:top w:val="single" w:sz="4" w:space="0" w:color="auto"/>
            </w:tcBorders>
            <w:vAlign w:val="center"/>
          </w:tcPr>
          <w:p w14:paraId="23E1A5D8" w14:textId="72AF84FD" w:rsidR="005E58B4" w:rsidRPr="00384803" w:rsidRDefault="005E58B4" w:rsidP="005E58B4">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2A42650" w14:textId="3BE6D64D" w:rsidR="005E58B4" w:rsidRPr="00326F16" w:rsidRDefault="005E58B4" w:rsidP="005E58B4">
            <w:pPr>
              <w:tabs>
                <w:tab w:val="left" w:pos="1108"/>
              </w:tabs>
              <w:ind w:left="135" w:right="83"/>
              <w:jc w:val="both"/>
              <w:rPr>
                <w:rFonts w:eastAsia="Times New Roman" w:cs="Times New Roman"/>
                <w:szCs w:val="24"/>
                <w:lang w:eastAsia="lv-LV"/>
              </w:rPr>
            </w:pPr>
            <w:r w:rsidRPr="00042B14">
              <w:rPr>
                <w:bCs/>
                <w:szCs w:val="24"/>
                <w:lang w:eastAsia="lv-LV"/>
              </w:rPr>
              <w:t>Izpildītājs apliecina, ka Ierīču apglabāšanas Pakalpojumu veiks apmācīt</w:t>
            </w:r>
            <w:r>
              <w:rPr>
                <w:bCs/>
                <w:szCs w:val="24"/>
                <w:lang w:eastAsia="lv-LV"/>
              </w:rPr>
              <w:t>i</w:t>
            </w:r>
            <w:r w:rsidRPr="00042B14">
              <w:rPr>
                <w:bCs/>
                <w:szCs w:val="24"/>
                <w:lang w:eastAsia="lv-LV"/>
              </w:rPr>
              <w:t xml:space="preserve"> un sertificēt</w:t>
            </w:r>
            <w:r>
              <w:rPr>
                <w:bCs/>
                <w:szCs w:val="24"/>
                <w:lang w:eastAsia="lv-LV"/>
              </w:rPr>
              <w:t>i</w:t>
            </w:r>
            <w:r w:rsidRPr="00042B14">
              <w:rPr>
                <w:bCs/>
                <w:szCs w:val="24"/>
                <w:lang w:eastAsia="lv-LV"/>
              </w:rPr>
              <w:t xml:space="preserve"> Izpildītāja darbiniek</w:t>
            </w:r>
            <w:r>
              <w:rPr>
                <w:bCs/>
                <w:szCs w:val="24"/>
                <w:lang w:eastAsia="lv-LV"/>
              </w:rPr>
              <w:t>i</w:t>
            </w:r>
            <w:r w:rsidRPr="00042B14">
              <w:rPr>
                <w:bCs/>
                <w:szCs w:val="24"/>
                <w:lang w:eastAsia="lv-LV"/>
              </w:rPr>
              <w:t>.</w:t>
            </w:r>
          </w:p>
        </w:tc>
        <w:tc>
          <w:tcPr>
            <w:tcW w:w="1289" w:type="pct"/>
          </w:tcPr>
          <w:p w14:paraId="0E5E928C" w14:textId="77777777" w:rsidR="005E58B4" w:rsidRPr="00326F16" w:rsidRDefault="005E58B4" w:rsidP="005E58B4">
            <w:pPr>
              <w:ind w:left="148" w:right="126"/>
              <w:jc w:val="both"/>
              <w:rPr>
                <w:rFonts w:eastAsia="Times New Roman" w:cs="Times New Roman"/>
                <w:szCs w:val="24"/>
                <w:lang w:eastAsia="lv-LV"/>
              </w:rPr>
            </w:pPr>
          </w:p>
        </w:tc>
      </w:tr>
      <w:tr w:rsidR="005E58B4" w:rsidRPr="00326F16" w14:paraId="01F7E041" w14:textId="77777777" w:rsidTr="00C51AB8">
        <w:trPr>
          <w:trHeight w:val="310"/>
        </w:trPr>
        <w:tc>
          <w:tcPr>
            <w:tcW w:w="452" w:type="pct"/>
            <w:tcBorders>
              <w:top w:val="single" w:sz="4" w:space="0" w:color="auto"/>
            </w:tcBorders>
            <w:vAlign w:val="center"/>
          </w:tcPr>
          <w:p w14:paraId="4C51D940" w14:textId="77777777" w:rsidR="005E58B4" w:rsidRPr="00384803" w:rsidRDefault="005E58B4" w:rsidP="005E58B4">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7B0854FF" w14:textId="75BB8686" w:rsidR="005E58B4" w:rsidRPr="00326F16" w:rsidRDefault="005E58B4" w:rsidP="005E58B4">
            <w:pPr>
              <w:tabs>
                <w:tab w:val="left" w:pos="1108"/>
              </w:tabs>
              <w:ind w:left="135" w:right="83"/>
              <w:jc w:val="both"/>
              <w:rPr>
                <w:rFonts w:eastAsia="Times New Roman" w:cs="Times New Roman"/>
                <w:szCs w:val="24"/>
                <w:lang w:eastAsia="lv-LV"/>
              </w:rPr>
            </w:pPr>
            <w:r w:rsidRPr="00042B14">
              <w:rPr>
                <w:szCs w:val="24"/>
                <w:lang w:eastAsia="lv-LV"/>
              </w:rPr>
              <w:t xml:space="preserve">Ierīču apglabāšana </w:t>
            </w:r>
            <w:r w:rsidRPr="00042B14">
              <w:rPr>
                <w:bCs/>
                <w:szCs w:val="24"/>
                <w:lang w:eastAsia="lv-LV"/>
              </w:rPr>
              <w:t>veicama pēc Pasūtītāja pilnvarotās personas pieteikuma Pušu pilnvaroto personu iepriekš elektroniski saskaņotā Ierīču apglabāšanas termiņā.</w:t>
            </w:r>
          </w:p>
        </w:tc>
        <w:tc>
          <w:tcPr>
            <w:tcW w:w="1289" w:type="pct"/>
          </w:tcPr>
          <w:p w14:paraId="09B1B84C" w14:textId="77777777" w:rsidR="005E58B4" w:rsidRPr="00326F16" w:rsidRDefault="005E58B4" w:rsidP="005E58B4">
            <w:pPr>
              <w:ind w:left="148" w:right="126"/>
              <w:jc w:val="both"/>
              <w:rPr>
                <w:rFonts w:eastAsia="Times New Roman" w:cs="Times New Roman"/>
                <w:szCs w:val="24"/>
                <w:lang w:eastAsia="lv-LV"/>
              </w:rPr>
            </w:pPr>
          </w:p>
        </w:tc>
      </w:tr>
      <w:tr w:rsidR="005E58B4" w:rsidRPr="00326F16" w14:paraId="13D97E00" w14:textId="77777777" w:rsidTr="00C51AB8">
        <w:trPr>
          <w:trHeight w:val="310"/>
        </w:trPr>
        <w:tc>
          <w:tcPr>
            <w:tcW w:w="452" w:type="pct"/>
            <w:tcBorders>
              <w:top w:val="single" w:sz="4" w:space="0" w:color="auto"/>
            </w:tcBorders>
            <w:vAlign w:val="center"/>
          </w:tcPr>
          <w:p w14:paraId="01B44FEA" w14:textId="77777777" w:rsidR="005E58B4" w:rsidRPr="00384803" w:rsidRDefault="005E58B4" w:rsidP="005E58B4">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7D6A7395" w14:textId="21B80B69" w:rsidR="005E58B4" w:rsidRPr="003906AB" w:rsidRDefault="005E58B4" w:rsidP="005E58B4">
            <w:pPr>
              <w:tabs>
                <w:tab w:val="left" w:pos="1108"/>
              </w:tabs>
              <w:ind w:left="135" w:right="83"/>
              <w:jc w:val="both"/>
              <w:rPr>
                <w:color w:val="000000"/>
                <w:spacing w:val="-7"/>
                <w:szCs w:val="24"/>
                <w:lang w:eastAsia="lv-LV"/>
              </w:rPr>
            </w:pPr>
            <w:r w:rsidRPr="00042B14">
              <w:rPr>
                <w:color w:val="000000"/>
                <w:spacing w:val="-7"/>
                <w:szCs w:val="24"/>
                <w:lang w:eastAsia="lv-LV"/>
              </w:rPr>
              <w:t>Izpildītājs veic ar Pakalpojumu saistītās dokumentācijas sagatavošanu un iesniegšanu Pasūtītājam un Valsts vides dienesta Radiācijas drošības centram</w:t>
            </w:r>
            <w:r w:rsidR="00C82B5E" w:rsidRPr="009C1110">
              <w:rPr>
                <w:szCs w:val="24"/>
              </w:rPr>
              <w:t>, atbilstoši M</w:t>
            </w:r>
            <w:r w:rsidR="00C82B5E">
              <w:rPr>
                <w:szCs w:val="24"/>
              </w:rPr>
              <w:t>inistru kabineta</w:t>
            </w:r>
            <w:r w:rsidR="00C82B5E" w:rsidRPr="009C1110">
              <w:rPr>
                <w:szCs w:val="24"/>
              </w:rPr>
              <w:t xml:space="preserve"> 2002.gada 19.marta noteikumu Nr.129 “Prasības darbībām ar radioaktīvajiem atkritumiem un ar tiem saistītajiem materiāliem” 11.punktam</w:t>
            </w:r>
            <w:r w:rsidR="00C82B5E">
              <w:rPr>
                <w:szCs w:val="24"/>
              </w:rPr>
              <w:t>.</w:t>
            </w:r>
          </w:p>
        </w:tc>
        <w:tc>
          <w:tcPr>
            <w:tcW w:w="1289" w:type="pct"/>
          </w:tcPr>
          <w:p w14:paraId="77E12871" w14:textId="77777777" w:rsidR="005E58B4" w:rsidRPr="00326F16" w:rsidRDefault="005E58B4" w:rsidP="005E58B4">
            <w:pPr>
              <w:ind w:left="148" w:right="126"/>
              <w:jc w:val="both"/>
              <w:rPr>
                <w:rFonts w:eastAsia="Times New Roman" w:cs="Times New Roman"/>
                <w:szCs w:val="24"/>
                <w:lang w:eastAsia="lv-LV"/>
              </w:rPr>
            </w:pPr>
          </w:p>
        </w:tc>
      </w:tr>
      <w:tr w:rsidR="005E58B4" w:rsidRPr="00326F16" w14:paraId="1C27ADEE" w14:textId="77777777" w:rsidTr="00C51AB8">
        <w:trPr>
          <w:trHeight w:val="310"/>
        </w:trPr>
        <w:tc>
          <w:tcPr>
            <w:tcW w:w="452" w:type="pct"/>
            <w:tcBorders>
              <w:top w:val="single" w:sz="4" w:space="0" w:color="auto"/>
            </w:tcBorders>
            <w:vAlign w:val="center"/>
          </w:tcPr>
          <w:p w14:paraId="6B4F54DE" w14:textId="77777777" w:rsidR="005E58B4" w:rsidRPr="00384803" w:rsidRDefault="005E58B4" w:rsidP="005E58B4">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5D77AD6D" w14:textId="2C9A80E7" w:rsidR="005E58B4" w:rsidRPr="00326F16" w:rsidRDefault="005E58B4" w:rsidP="005E58B4">
            <w:pPr>
              <w:tabs>
                <w:tab w:val="left" w:pos="1108"/>
              </w:tabs>
              <w:ind w:left="135" w:right="83"/>
              <w:jc w:val="both"/>
              <w:rPr>
                <w:rFonts w:eastAsia="Times New Roman" w:cs="Times New Roman"/>
                <w:szCs w:val="24"/>
                <w:lang w:eastAsia="lv-LV"/>
              </w:rPr>
            </w:pPr>
            <w:r w:rsidRPr="00042B14">
              <w:rPr>
                <w:bCs/>
                <w:kern w:val="32"/>
                <w:szCs w:val="24"/>
                <w:lang w:eastAsia="lv-LV"/>
              </w:rPr>
              <w:t xml:space="preserve">Izpildītājs veic Ierīču izotopa radioaktivitātes pārrēķinu uz plānoto </w:t>
            </w:r>
            <w:r w:rsidR="009D3D7F">
              <w:rPr>
                <w:bCs/>
                <w:kern w:val="32"/>
                <w:szCs w:val="24"/>
                <w:lang w:eastAsia="lv-LV"/>
              </w:rPr>
              <w:t xml:space="preserve">Ierīču </w:t>
            </w:r>
            <w:r w:rsidRPr="00042B14">
              <w:rPr>
                <w:bCs/>
                <w:kern w:val="32"/>
                <w:szCs w:val="24"/>
                <w:lang w:eastAsia="lv-LV"/>
              </w:rPr>
              <w:t>apglabāšanas datumu un informē Valsts vides dienesta Radiācijas drošības centru par plānoto Ierīču apglabāšanu.</w:t>
            </w:r>
          </w:p>
        </w:tc>
        <w:tc>
          <w:tcPr>
            <w:tcW w:w="1289" w:type="pct"/>
          </w:tcPr>
          <w:p w14:paraId="53451446" w14:textId="77777777" w:rsidR="005E58B4" w:rsidRPr="00326F16" w:rsidRDefault="005E58B4" w:rsidP="005E58B4">
            <w:pPr>
              <w:ind w:left="148" w:right="126"/>
              <w:jc w:val="both"/>
              <w:rPr>
                <w:rFonts w:eastAsia="Times New Roman" w:cs="Times New Roman"/>
                <w:szCs w:val="24"/>
                <w:lang w:eastAsia="lv-LV"/>
              </w:rPr>
            </w:pPr>
          </w:p>
        </w:tc>
      </w:tr>
      <w:tr w:rsidR="005E58B4" w:rsidRPr="00326F16" w14:paraId="4EA86E38" w14:textId="77777777" w:rsidTr="00C51AB8">
        <w:trPr>
          <w:trHeight w:val="310"/>
        </w:trPr>
        <w:tc>
          <w:tcPr>
            <w:tcW w:w="452" w:type="pct"/>
            <w:tcBorders>
              <w:top w:val="single" w:sz="4" w:space="0" w:color="auto"/>
            </w:tcBorders>
            <w:vAlign w:val="center"/>
          </w:tcPr>
          <w:p w14:paraId="6C7E65EE" w14:textId="77777777" w:rsidR="005E58B4" w:rsidRPr="00384803" w:rsidRDefault="005E58B4" w:rsidP="005E58B4">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481956DE" w14:textId="41C9F1CF" w:rsidR="005E58B4" w:rsidRPr="00326F16" w:rsidRDefault="005E58B4" w:rsidP="005E58B4">
            <w:pPr>
              <w:tabs>
                <w:tab w:val="left" w:pos="1108"/>
              </w:tabs>
              <w:ind w:left="135" w:right="83"/>
              <w:jc w:val="both"/>
              <w:rPr>
                <w:rFonts w:eastAsia="Times New Roman" w:cs="Times New Roman"/>
                <w:szCs w:val="24"/>
                <w:lang w:eastAsia="lv-LV"/>
              </w:rPr>
            </w:pPr>
            <w:bookmarkStart w:id="0" w:name="_Hlk156291584"/>
            <w:r w:rsidRPr="00042B14">
              <w:rPr>
                <w:color w:val="000000"/>
                <w:spacing w:val="-7"/>
                <w:szCs w:val="24"/>
                <w:lang w:eastAsia="lv-LV"/>
              </w:rPr>
              <w:t>Par Ierīču saņemšanu apglabāšanas nodrošināšanai, pilnvarotās personas paraksta nodošanas-pieņemšanas aktu, norādot Ierīču nosaukumu, izotopa apzīmējumu, seriālo numuru, izgatavošanas datumu un skaitu.</w:t>
            </w:r>
            <w:bookmarkEnd w:id="0"/>
          </w:p>
        </w:tc>
        <w:tc>
          <w:tcPr>
            <w:tcW w:w="1289" w:type="pct"/>
          </w:tcPr>
          <w:p w14:paraId="0F2662C9" w14:textId="77777777" w:rsidR="005E58B4" w:rsidRPr="00326F16" w:rsidRDefault="005E58B4" w:rsidP="005E58B4">
            <w:pPr>
              <w:ind w:left="148" w:right="126"/>
              <w:jc w:val="both"/>
              <w:rPr>
                <w:rFonts w:eastAsia="Times New Roman" w:cs="Times New Roman"/>
                <w:szCs w:val="24"/>
                <w:lang w:eastAsia="lv-LV"/>
              </w:rPr>
            </w:pPr>
          </w:p>
        </w:tc>
      </w:tr>
      <w:tr w:rsidR="005E58B4" w:rsidRPr="00326F16" w14:paraId="01246E0B" w14:textId="77777777" w:rsidTr="00C51AB8">
        <w:trPr>
          <w:trHeight w:val="310"/>
        </w:trPr>
        <w:tc>
          <w:tcPr>
            <w:tcW w:w="452" w:type="pct"/>
            <w:tcBorders>
              <w:top w:val="single" w:sz="4" w:space="0" w:color="auto"/>
            </w:tcBorders>
            <w:vAlign w:val="center"/>
          </w:tcPr>
          <w:p w14:paraId="354B16BB" w14:textId="77777777" w:rsidR="005E58B4" w:rsidRPr="00384803" w:rsidRDefault="005E58B4" w:rsidP="005E58B4">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CB3C340" w14:textId="21670E2F" w:rsidR="005E58B4" w:rsidRPr="003906AB" w:rsidRDefault="005E58B4" w:rsidP="003906AB">
            <w:pPr>
              <w:spacing w:before="20" w:after="20"/>
              <w:ind w:left="139" w:right="141"/>
              <w:jc w:val="both"/>
              <w:rPr>
                <w:rFonts w:cs="Times New Roman"/>
                <w:szCs w:val="24"/>
              </w:rPr>
            </w:pPr>
            <w:r w:rsidRPr="00042B14">
              <w:rPr>
                <w:szCs w:val="24"/>
                <w:lang w:eastAsia="lv-LV"/>
              </w:rPr>
              <w:t xml:space="preserve">Izpildītājs 5 (piecu) darba dienu laikā pēc katras attiecīgās Ierīces apglabāšanas sastāda un iesniedz Pasūtītāja pilnvarotajai </w:t>
            </w:r>
            <w:r w:rsidRPr="003906AB">
              <w:rPr>
                <w:szCs w:val="24"/>
                <w:lang w:eastAsia="lv-LV"/>
              </w:rPr>
              <w:t xml:space="preserve">personai radioaktīvo atkritumu pieņemšanas pasi un </w:t>
            </w:r>
            <w:r w:rsidR="0075560D" w:rsidRPr="003906AB">
              <w:rPr>
                <w:szCs w:val="24"/>
                <w:lang w:eastAsia="lv-LV"/>
              </w:rPr>
              <w:t>Pakalpojuma</w:t>
            </w:r>
            <w:r w:rsidRPr="003906AB">
              <w:rPr>
                <w:szCs w:val="24"/>
                <w:lang w:eastAsia="lv-LV"/>
              </w:rPr>
              <w:t xml:space="preserve"> nodošanas – pi</w:t>
            </w:r>
            <w:r w:rsidRPr="00042B14">
              <w:rPr>
                <w:szCs w:val="24"/>
                <w:lang w:eastAsia="lv-LV"/>
              </w:rPr>
              <w:t xml:space="preserve">eņemšanas aktu. Par vairākām vienlaikus apglabātām Ierīcēm var sagatavot kopīgu </w:t>
            </w:r>
            <w:r w:rsidRPr="003906AB">
              <w:rPr>
                <w:szCs w:val="24"/>
                <w:lang w:eastAsia="lv-LV"/>
              </w:rPr>
              <w:t>radioaktīvo atkritumu pieņemšanas pasi un</w:t>
            </w:r>
            <w:r w:rsidRPr="00042B14">
              <w:rPr>
                <w:szCs w:val="24"/>
                <w:lang w:eastAsia="lv-LV"/>
              </w:rPr>
              <w:t xml:space="preserve"> parakstīt </w:t>
            </w:r>
            <w:r w:rsidRPr="00042B14">
              <w:rPr>
                <w:szCs w:val="24"/>
                <w:lang w:eastAsia="lv-LV"/>
              </w:rPr>
              <w:lastRenderedPageBreak/>
              <w:t xml:space="preserve">kopīgu </w:t>
            </w:r>
            <w:r w:rsidR="0075560D">
              <w:rPr>
                <w:szCs w:val="24"/>
                <w:lang w:eastAsia="lv-LV"/>
              </w:rPr>
              <w:t>Pakalpojuma</w:t>
            </w:r>
            <w:r w:rsidRPr="00042B14">
              <w:rPr>
                <w:szCs w:val="24"/>
                <w:lang w:eastAsia="lv-LV"/>
              </w:rPr>
              <w:t xml:space="preserve"> nodošanas – pieņemšanas aktu. Nodošanas-pieņemšanas aktā norāda nosaukumu, izotopa apzīmējumu, seriālo numuru, izgatavošanas datumu un skaitu</w:t>
            </w:r>
            <w:r w:rsidR="00293D08">
              <w:rPr>
                <w:szCs w:val="24"/>
                <w:lang w:eastAsia="lv-LV"/>
              </w:rPr>
              <w:t xml:space="preserve">, </w:t>
            </w:r>
            <w:r w:rsidR="001C3B7D" w:rsidRPr="00297463">
              <w:rPr>
                <w:rFonts w:cs="Times New Roman"/>
                <w:szCs w:val="24"/>
              </w:rPr>
              <w:t xml:space="preserve"> vai Pakalpojums sniegts Līgumā norādītajā termiņā, un, kavējuma gadījumā, kavējuma ilgumu dienās un Līgumā paredzēto līgumsoda piemērošanas punktu</w:t>
            </w:r>
            <w:r w:rsidR="001C3B7D" w:rsidRPr="008D03A3">
              <w:rPr>
                <w:rFonts w:cs="Times New Roman"/>
                <w:szCs w:val="24"/>
              </w:rPr>
              <w:t>.</w:t>
            </w:r>
          </w:p>
        </w:tc>
        <w:tc>
          <w:tcPr>
            <w:tcW w:w="1289" w:type="pct"/>
          </w:tcPr>
          <w:p w14:paraId="37563462" w14:textId="77777777" w:rsidR="005E58B4" w:rsidRPr="00326F16" w:rsidRDefault="005E58B4" w:rsidP="005E58B4">
            <w:pPr>
              <w:ind w:left="148" w:right="126"/>
              <w:jc w:val="both"/>
              <w:rPr>
                <w:rFonts w:eastAsia="Times New Roman" w:cs="Times New Roman"/>
                <w:szCs w:val="24"/>
                <w:lang w:eastAsia="lv-LV"/>
              </w:rPr>
            </w:pPr>
          </w:p>
        </w:tc>
      </w:tr>
      <w:tr w:rsidR="005E58B4" w:rsidRPr="00326F16" w14:paraId="1E3B1AA8" w14:textId="77777777" w:rsidTr="00C51AB8">
        <w:trPr>
          <w:trHeight w:val="310"/>
        </w:trPr>
        <w:tc>
          <w:tcPr>
            <w:tcW w:w="452" w:type="pct"/>
            <w:tcBorders>
              <w:top w:val="single" w:sz="4" w:space="0" w:color="auto"/>
            </w:tcBorders>
            <w:vAlign w:val="center"/>
          </w:tcPr>
          <w:p w14:paraId="7FD83A07" w14:textId="23F139ED" w:rsidR="005E58B4" w:rsidRPr="00384803" w:rsidRDefault="005E58B4" w:rsidP="005E58B4">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5372A70" w14:textId="221AE761" w:rsidR="005E58B4" w:rsidRPr="00326F16" w:rsidRDefault="005E58B4" w:rsidP="005E58B4">
            <w:pPr>
              <w:tabs>
                <w:tab w:val="left" w:pos="1108"/>
              </w:tabs>
              <w:ind w:left="135" w:right="83"/>
              <w:jc w:val="both"/>
              <w:rPr>
                <w:rFonts w:eastAsia="Times New Roman" w:cs="Times New Roman"/>
                <w:szCs w:val="24"/>
                <w:lang w:eastAsia="lv-LV"/>
              </w:rPr>
            </w:pPr>
            <w:r w:rsidRPr="00042B14">
              <w:rPr>
                <w:szCs w:val="24"/>
                <w:lang w:eastAsia="lv-LV"/>
              </w:rPr>
              <w:t xml:space="preserve">Katra sagatavotā radioaktīvo atkritumu pieņemšanas pase un abpusēji parakstīts </w:t>
            </w:r>
            <w:r w:rsidR="0075560D">
              <w:rPr>
                <w:szCs w:val="24"/>
                <w:lang w:eastAsia="lv-LV"/>
              </w:rPr>
              <w:t>Pakalpojuma</w:t>
            </w:r>
            <w:r w:rsidRPr="00042B14">
              <w:rPr>
                <w:szCs w:val="24"/>
                <w:lang w:eastAsia="lv-LV"/>
              </w:rPr>
              <w:t xml:space="preserve"> nodošanas – pieņemšanas akts apliecina Pakalpojuma kvalitatīvu veikšanu, un ir pamatojums </w:t>
            </w:r>
            <w:r w:rsidR="000314F3">
              <w:rPr>
                <w:szCs w:val="24"/>
                <w:lang w:eastAsia="lv-LV"/>
              </w:rPr>
              <w:t xml:space="preserve">rēķina izrakstīšanai un </w:t>
            </w:r>
            <w:r w:rsidRPr="00042B14">
              <w:rPr>
                <w:szCs w:val="24"/>
                <w:lang w:eastAsia="lv-LV"/>
              </w:rPr>
              <w:t>norēķinu veikšanai starp Pasūtītāju un Izpildītāju.</w:t>
            </w:r>
          </w:p>
        </w:tc>
        <w:tc>
          <w:tcPr>
            <w:tcW w:w="1289" w:type="pct"/>
          </w:tcPr>
          <w:p w14:paraId="5063C2F5" w14:textId="77777777" w:rsidR="005E58B4" w:rsidRPr="00326F16" w:rsidRDefault="005E58B4" w:rsidP="005E58B4">
            <w:pPr>
              <w:ind w:left="148" w:right="126"/>
              <w:jc w:val="both"/>
              <w:rPr>
                <w:rFonts w:eastAsia="Times New Roman" w:cs="Times New Roman"/>
                <w:szCs w:val="24"/>
                <w:lang w:eastAsia="lv-LV"/>
              </w:rPr>
            </w:pPr>
          </w:p>
        </w:tc>
      </w:tr>
      <w:tr w:rsidR="005E58B4" w:rsidRPr="00326F16" w14:paraId="59F6F82F"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FEF6BF" w14:textId="77E5C8D6" w:rsidR="005E58B4" w:rsidRPr="00326F16" w:rsidRDefault="005E58B4" w:rsidP="005E58B4">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394CFF9D" w14:textId="77777777" w:rsidR="005E58B4" w:rsidRPr="00326F16" w:rsidRDefault="005E58B4" w:rsidP="005E58B4">
            <w:pPr>
              <w:jc w:val="center"/>
              <w:rPr>
                <w:rFonts w:cs="Times New Roman"/>
                <w:b/>
                <w:szCs w:val="24"/>
              </w:rPr>
            </w:pPr>
            <w:r w:rsidRPr="00326F16">
              <w:rPr>
                <w:rFonts w:cs="Times New Roman"/>
                <w:b/>
                <w:bCs/>
                <w:szCs w:val="24"/>
              </w:rPr>
              <w:t>Samaksas noteikumi</w:t>
            </w:r>
          </w:p>
        </w:tc>
      </w:tr>
      <w:tr w:rsidR="00EA020C" w:rsidRPr="00326F16" w14:paraId="578D3AE1" w14:textId="77777777" w:rsidTr="00C51AB8">
        <w:trPr>
          <w:trHeight w:val="310"/>
        </w:trPr>
        <w:tc>
          <w:tcPr>
            <w:tcW w:w="452" w:type="pct"/>
            <w:tcBorders>
              <w:top w:val="single" w:sz="4" w:space="0" w:color="auto"/>
            </w:tcBorders>
            <w:vAlign w:val="center"/>
          </w:tcPr>
          <w:p w14:paraId="729C0E38" w14:textId="082B1588" w:rsidR="00EA020C" w:rsidRPr="00384803" w:rsidRDefault="00EA020C" w:rsidP="00EA020C">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7DA70CE" w14:textId="73C8A463" w:rsidR="00EA020C" w:rsidRPr="00326F16" w:rsidRDefault="00EA020C" w:rsidP="00EA020C">
            <w:pPr>
              <w:tabs>
                <w:tab w:val="left" w:pos="2296"/>
              </w:tabs>
              <w:ind w:left="135" w:right="83"/>
              <w:jc w:val="both"/>
              <w:rPr>
                <w:rFonts w:eastAsia="Times New Roman" w:cs="Times New Roman"/>
                <w:szCs w:val="24"/>
                <w:lang w:eastAsia="lv-LV"/>
              </w:rPr>
            </w:pPr>
            <w:r w:rsidRPr="00DD1447">
              <w:rPr>
                <w:bCs/>
                <w:kern w:val="32"/>
                <w:szCs w:val="24"/>
              </w:rPr>
              <w:t>Līguma kopējā summ</w:t>
            </w:r>
            <w:r w:rsidR="000314F3">
              <w:rPr>
                <w:bCs/>
                <w:kern w:val="32"/>
                <w:szCs w:val="24"/>
              </w:rPr>
              <w:t>a ir</w:t>
            </w:r>
            <w:r w:rsidRPr="00DD1447">
              <w:rPr>
                <w:bCs/>
                <w:kern w:val="32"/>
                <w:szCs w:val="24"/>
              </w:rPr>
              <w:t xml:space="preserve"> </w:t>
            </w:r>
            <w:r>
              <w:rPr>
                <w:bCs/>
                <w:kern w:val="32"/>
                <w:szCs w:val="24"/>
              </w:rPr>
              <w:t xml:space="preserve">3999,00 </w:t>
            </w:r>
            <w:r w:rsidR="000314F3">
              <w:rPr>
                <w:bCs/>
                <w:kern w:val="32"/>
                <w:szCs w:val="24"/>
              </w:rPr>
              <w:t xml:space="preserve"> EUR </w:t>
            </w:r>
            <w:r>
              <w:rPr>
                <w:bCs/>
                <w:kern w:val="32"/>
                <w:szCs w:val="24"/>
              </w:rPr>
              <w:t>(trīs tūkstoši deviņi simti deviņdesmit deviņi</w:t>
            </w:r>
            <w:r w:rsidR="000314F3">
              <w:rPr>
                <w:bCs/>
                <w:kern w:val="32"/>
                <w:szCs w:val="24"/>
              </w:rPr>
              <w:t xml:space="preserve"> </w:t>
            </w:r>
            <w:r w:rsidR="000314F3" w:rsidRPr="003906AB">
              <w:rPr>
                <w:bCs/>
                <w:i/>
                <w:iCs/>
                <w:kern w:val="32"/>
                <w:szCs w:val="24"/>
              </w:rPr>
              <w:t>euro</w:t>
            </w:r>
            <w:r>
              <w:rPr>
                <w:bCs/>
                <w:kern w:val="32"/>
                <w:szCs w:val="24"/>
              </w:rPr>
              <w:t xml:space="preserve"> </w:t>
            </w:r>
            <w:r w:rsidR="000314F3">
              <w:rPr>
                <w:bCs/>
                <w:kern w:val="32"/>
                <w:szCs w:val="24"/>
              </w:rPr>
              <w:t xml:space="preserve">un </w:t>
            </w:r>
            <w:r>
              <w:rPr>
                <w:bCs/>
                <w:kern w:val="32"/>
                <w:szCs w:val="24"/>
              </w:rPr>
              <w:t>00 centi) bez PVN</w:t>
            </w:r>
            <w:r>
              <w:rPr>
                <w:color w:val="000000"/>
                <w:szCs w:val="24"/>
              </w:rPr>
              <w:t xml:space="preserve">, kas </w:t>
            </w:r>
            <w:r w:rsidRPr="00AF59FD">
              <w:rPr>
                <w:szCs w:val="24"/>
              </w:rPr>
              <w:t>tiek aprēķināts un maksāts papildus saskaņā ar Latvijas Republikā spēkā esoš</w:t>
            </w:r>
            <w:r w:rsidR="000314F3">
              <w:rPr>
                <w:szCs w:val="24"/>
              </w:rPr>
              <w:t>ajiem normatīvajiem aktiem</w:t>
            </w:r>
            <w:r w:rsidRPr="00AF59FD">
              <w:rPr>
                <w:szCs w:val="24"/>
              </w:rPr>
              <w:t>.</w:t>
            </w:r>
            <w:r w:rsidRPr="00AE342E">
              <w:rPr>
                <w:color w:val="000000"/>
                <w:szCs w:val="24"/>
              </w:rPr>
              <w:t xml:space="preserve"> </w:t>
            </w:r>
            <w:r w:rsidRPr="00AF59FD">
              <w:rPr>
                <w:color w:val="000000"/>
                <w:szCs w:val="24"/>
              </w:rPr>
              <w:t xml:space="preserve">Pasūtītājam nav pienākuma izlietot visu Līguma </w:t>
            </w:r>
            <w:r w:rsidR="001C3B7D">
              <w:rPr>
                <w:color w:val="000000"/>
                <w:szCs w:val="24"/>
              </w:rPr>
              <w:t xml:space="preserve">kopējo </w:t>
            </w:r>
            <w:r w:rsidRPr="00AF59FD">
              <w:rPr>
                <w:color w:val="000000"/>
                <w:szCs w:val="24"/>
              </w:rPr>
              <w:t>summu.</w:t>
            </w:r>
            <w:r>
              <w:rPr>
                <w:bCs/>
                <w:kern w:val="32"/>
                <w:szCs w:val="24"/>
              </w:rPr>
              <w:t xml:space="preserve"> </w:t>
            </w:r>
          </w:p>
        </w:tc>
        <w:tc>
          <w:tcPr>
            <w:tcW w:w="1289" w:type="pct"/>
          </w:tcPr>
          <w:p w14:paraId="42266F6B" w14:textId="77777777" w:rsidR="00EA020C" w:rsidRPr="00326F16" w:rsidRDefault="00EA020C" w:rsidP="00EA020C">
            <w:pPr>
              <w:ind w:left="148" w:right="126"/>
              <w:jc w:val="both"/>
              <w:rPr>
                <w:rFonts w:eastAsia="Times New Roman" w:cs="Times New Roman"/>
                <w:szCs w:val="24"/>
                <w:lang w:eastAsia="lv-LV"/>
              </w:rPr>
            </w:pPr>
          </w:p>
        </w:tc>
      </w:tr>
      <w:tr w:rsidR="00EA020C" w:rsidRPr="00326F16" w14:paraId="56536EBE" w14:textId="77777777" w:rsidTr="00C51AB8">
        <w:trPr>
          <w:trHeight w:val="310"/>
        </w:trPr>
        <w:tc>
          <w:tcPr>
            <w:tcW w:w="452" w:type="pct"/>
            <w:tcBorders>
              <w:top w:val="single" w:sz="4" w:space="0" w:color="auto"/>
            </w:tcBorders>
            <w:vAlign w:val="center"/>
          </w:tcPr>
          <w:p w14:paraId="6018AFDD" w14:textId="4556B00E" w:rsidR="00EA020C" w:rsidRPr="00384803" w:rsidRDefault="00EA020C" w:rsidP="00EA020C">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E1FA13B" w14:textId="771B98C8" w:rsidR="00EA020C" w:rsidRPr="00326F16" w:rsidRDefault="00EA020C" w:rsidP="00EA020C">
            <w:pPr>
              <w:tabs>
                <w:tab w:val="left" w:pos="1108"/>
              </w:tabs>
              <w:ind w:left="135" w:right="83"/>
              <w:jc w:val="both"/>
              <w:rPr>
                <w:rFonts w:eastAsia="Times New Roman" w:cs="Times New Roman"/>
                <w:szCs w:val="24"/>
                <w:lang w:eastAsia="lv-LV"/>
              </w:rPr>
            </w:pPr>
            <w:r>
              <w:rPr>
                <w:bCs/>
                <w:kern w:val="32"/>
                <w:szCs w:val="24"/>
              </w:rPr>
              <w:t>Pakalpojuma cenā ir ietvertas</w:t>
            </w:r>
            <w:r w:rsidRPr="00DD1447">
              <w:rPr>
                <w:bCs/>
                <w:kern w:val="32"/>
                <w:szCs w:val="24"/>
              </w:rPr>
              <w:t xml:space="preserve"> vis</w:t>
            </w:r>
            <w:r>
              <w:rPr>
                <w:bCs/>
                <w:kern w:val="32"/>
                <w:szCs w:val="24"/>
              </w:rPr>
              <w:t>as</w:t>
            </w:r>
            <w:r w:rsidRPr="00DD1447">
              <w:rPr>
                <w:bCs/>
                <w:kern w:val="32"/>
                <w:szCs w:val="24"/>
              </w:rPr>
              <w:t xml:space="preserve"> izmaks</w:t>
            </w:r>
            <w:r>
              <w:rPr>
                <w:bCs/>
                <w:kern w:val="32"/>
                <w:szCs w:val="24"/>
              </w:rPr>
              <w:t>as</w:t>
            </w:r>
            <w:r w:rsidRPr="00DD1447">
              <w:rPr>
                <w:bCs/>
                <w:kern w:val="32"/>
                <w:szCs w:val="24"/>
              </w:rPr>
              <w:t>, kas saistītas ar Pakalpojuma sniegšanu un Pakalpojuma ietvaros izpildāmajiem darbiem un nepieciešamajiem tehniskajiem līdzekļiem, tajā skaitā darbaspēka izmaks</w:t>
            </w:r>
            <w:r>
              <w:rPr>
                <w:bCs/>
                <w:kern w:val="32"/>
                <w:szCs w:val="24"/>
              </w:rPr>
              <w:t>ām</w:t>
            </w:r>
            <w:r w:rsidRPr="00DD1447">
              <w:rPr>
                <w:bCs/>
                <w:kern w:val="32"/>
                <w:szCs w:val="24"/>
              </w:rPr>
              <w:t>, transporta izmaks</w:t>
            </w:r>
            <w:r>
              <w:rPr>
                <w:bCs/>
                <w:kern w:val="32"/>
                <w:szCs w:val="24"/>
              </w:rPr>
              <w:t>ām</w:t>
            </w:r>
            <w:r w:rsidRPr="00DD1447">
              <w:rPr>
                <w:bCs/>
                <w:kern w:val="32"/>
                <w:szCs w:val="24"/>
              </w:rPr>
              <w:t>, nodokļiem (izņemot PVN), nodevām, ar nepieciešamo atļauju saņemšanu no trešajām personām saistīt</w:t>
            </w:r>
            <w:r>
              <w:rPr>
                <w:bCs/>
                <w:kern w:val="32"/>
                <w:szCs w:val="24"/>
              </w:rPr>
              <w:t>ajām</w:t>
            </w:r>
            <w:r w:rsidRPr="00DD1447">
              <w:rPr>
                <w:bCs/>
                <w:kern w:val="32"/>
                <w:szCs w:val="24"/>
              </w:rPr>
              <w:t xml:space="preserve"> izmaks</w:t>
            </w:r>
            <w:r>
              <w:rPr>
                <w:bCs/>
                <w:kern w:val="32"/>
                <w:szCs w:val="24"/>
              </w:rPr>
              <w:t>ām</w:t>
            </w:r>
            <w:r w:rsidRPr="00DD1447">
              <w:rPr>
                <w:bCs/>
                <w:kern w:val="32"/>
                <w:szCs w:val="24"/>
              </w:rPr>
              <w:t xml:space="preserve"> un cit</w:t>
            </w:r>
            <w:r>
              <w:rPr>
                <w:bCs/>
                <w:kern w:val="32"/>
                <w:szCs w:val="24"/>
              </w:rPr>
              <w:t>ām</w:t>
            </w:r>
            <w:r w:rsidRPr="00DD1447">
              <w:rPr>
                <w:bCs/>
                <w:kern w:val="32"/>
                <w:szCs w:val="24"/>
              </w:rPr>
              <w:t xml:space="preserve"> ar Pakalpojuma savlaicīgu un kvalitatīvu izpildi saistīt</w:t>
            </w:r>
            <w:r>
              <w:rPr>
                <w:bCs/>
                <w:kern w:val="32"/>
                <w:szCs w:val="24"/>
              </w:rPr>
              <w:t>ām</w:t>
            </w:r>
            <w:r w:rsidRPr="00DD1447">
              <w:rPr>
                <w:bCs/>
                <w:kern w:val="32"/>
                <w:szCs w:val="24"/>
              </w:rPr>
              <w:t xml:space="preserve"> izmaks</w:t>
            </w:r>
            <w:r>
              <w:rPr>
                <w:bCs/>
                <w:kern w:val="32"/>
                <w:szCs w:val="24"/>
              </w:rPr>
              <w:t>ām.</w:t>
            </w:r>
          </w:p>
        </w:tc>
        <w:tc>
          <w:tcPr>
            <w:tcW w:w="1289" w:type="pct"/>
          </w:tcPr>
          <w:p w14:paraId="0E791626" w14:textId="77777777" w:rsidR="00EA020C" w:rsidRPr="00326F16" w:rsidRDefault="00EA020C" w:rsidP="00EA020C">
            <w:pPr>
              <w:ind w:left="148" w:right="126"/>
              <w:jc w:val="both"/>
              <w:rPr>
                <w:rFonts w:eastAsia="Times New Roman" w:cs="Times New Roman"/>
                <w:szCs w:val="24"/>
                <w:lang w:eastAsia="lv-LV"/>
              </w:rPr>
            </w:pPr>
          </w:p>
        </w:tc>
      </w:tr>
      <w:tr w:rsidR="00EA020C" w:rsidRPr="00326F16" w14:paraId="6A7B0BEF" w14:textId="77777777" w:rsidTr="00C51AB8">
        <w:trPr>
          <w:trHeight w:val="310"/>
        </w:trPr>
        <w:tc>
          <w:tcPr>
            <w:tcW w:w="452" w:type="pct"/>
            <w:tcBorders>
              <w:top w:val="single" w:sz="4" w:space="0" w:color="auto"/>
            </w:tcBorders>
            <w:vAlign w:val="center"/>
          </w:tcPr>
          <w:p w14:paraId="59CC5F0A" w14:textId="67767C2F" w:rsidR="00EA020C" w:rsidRPr="00384803" w:rsidRDefault="00EA020C" w:rsidP="00EA020C">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066F1AE" w14:textId="27AB8074" w:rsidR="00EA020C" w:rsidRPr="00326F16" w:rsidRDefault="00EA020C" w:rsidP="00EA020C">
            <w:pPr>
              <w:tabs>
                <w:tab w:val="left" w:pos="1108"/>
              </w:tabs>
              <w:ind w:left="135" w:right="83"/>
              <w:jc w:val="both"/>
              <w:rPr>
                <w:rFonts w:eastAsia="Times New Roman" w:cs="Times New Roman"/>
                <w:szCs w:val="24"/>
                <w:lang w:eastAsia="lv-LV"/>
              </w:rPr>
            </w:pPr>
            <w:r w:rsidRPr="00DD1447">
              <w:rPr>
                <w:bCs/>
                <w:kern w:val="32"/>
                <w:szCs w:val="24"/>
              </w:rPr>
              <w:t>Samaksu par kvalitatīvu un pasūtījumam atbilstošu Pakalpojuma sniegšanu pasūtītājs veic 30 (trīsdesmit) dienu laikā pēc katra</w:t>
            </w:r>
            <w:r w:rsidR="00A62EE0">
              <w:rPr>
                <w:bCs/>
                <w:kern w:val="32"/>
                <w:szCs w:val="24"/>
              </w:rPr>
              <w:t xml:space="preserve"> </w:t>
            </w:r>
            <w:r w:rsidR="0075560D">
              <w:rPr>
                <w:bCs/>
                <w:kern w:val="32"/>
                <w:szCs w:val="24"/>
              </w:rPr>
              <w:t>Pakalpojuma</w:t>
            </w:r>
            <w:r w:rsidRPr="00DD1447">
              <w:rPr>
                <w:bCs/>
                <w:kern w:val="32"/>
                <w:szCs w:val="24"/>
              </w:rPr>
              <w:t xml:space="preserve"> nodošanas – pieņemšanas akta abpusējas parakstīšanas un atbilstoša Izpildītāja</w:t>
            </w:r>
            <w:r>
              <w:rPr>
                <w:bCs/>
                <w:kern w:val="32"/>
                <w:szCs w:val="24"/>
              </w:rPr>
              <w:t xml:space="preserve"> izsniegta</w:t>
            </w:r>
            <w:r w:rsidRPr="00DD1447">
              <w:rPr>
                <w:bCs/>
                <w:kern w:val="32"/>
                <w:szCs w:val="24"/>
              </w:rPr>
              <w:t xml:space="preserve"> rēķina saņemšanas</w:t>
            </w:r>
            <w:r>
              <w:rPr>
                <w:bCs/>
                <w:kern w:val="32"/>
                <w:szCs w:val="24"/>
              </w:rPr>
              <w:t xml:space="preserve">, pārskaitot </w:t>
            </w:r>
            <w:r w:rsidRPr="00DD1447">
              <w:rPr>
                <w:bCs/>
                <w:kern w:val="32"/>
                <w:szCs w:val="24"/>
              </w:rPr>
              <w:t>uz Izpildītāja norādīto norēķinu kontu</w:t>
            </w:r>
            <w:r>
              <w:rPr>
                <w:bCs/>
                <w:kern w:val="32"/>
                <w:szCs w:val="24"/>
              </w:rPr>
              <w:t>.</w:t>
            </w:r>
          </w:p>
        </w:tc>
        <w:tc>
          <w:tcPr>
            <w:tcW w:w="1289" w:type="pct"/>
          </w:tcPr>
          <w:p w14:paraId="58525B07" w14:textId="77777777" w:rsidR="00EA020C" w:rsidRPr="00326F16" w:rsidRDefault="00EA020C" w:rsidP="00EA020C">
            <w:pPr>
              <w:ind w:left="148" w:right="126"/>
              <w:jc w:val="both"/>
              <w:rPr>
                <w:rFonts w:eastAsia="Times New Roman" w:cs="Times New Roman"/>
                <w:szCs w:val="24"/>
                <w:lang w:eastAsia="lv-LV"/>
              </w:rPr>
            </w:pPr>
          </w:p>
        </w:tc>
      </w:tr>
      <w:tr w:rsidR="00EA020C" w:rsidRPr="00326F16" w14:paraId="5FCE4BC6" w14:textId="77777777" w:rsidTr="00C51AB8">
        <w:trPr>
          <w:trHeight w:val="196"/>
        </w:trPr>
        <w:tc>
          <w:tcPr>
            <w:tcW w:w="452" w:type="pct"/>
            <w:shd w:val="pct15" w:color="auto" w:fill="auto"/>
          </w:tcPr>
          <w:p w14:paraId="0D85BB5A" w14:textId="208FBEC4" w:rsidR="00EA020C" w:rsidRPr="00326F16" w:rsidRDefault="00EA020C" w:rsidP="00EA020C">
            <w:pPr>
              <w:pStyle w:val="ListParagraph"/>
              <w:numPr>
                <w:ilvl w:val="0"/>
                <w:numId w:val="32"/>
              </w:numPr>
              <w:ind w:hanging="578"/>
              <w:rPr>
                <w:rFonts w:eastAsia="Times New Roman" w:cs="Times New Roman"/>
                <w:b/>
                <w:szCs w:val="24"/>
                <w:lang w:eastAsia="lv-LV"/>
              </w:rPr>
            </w:pPr>
          </w:p>
        </w:tc>
        <w:tc>
          <w:tcPr>
            <w:tcW w:w="4548" w:type="pct"/>
            <w:gridSpan w:val="2"/>
            <w:shd w:val="pct15" w:color="auto" w:fill="auto"/>
          </w:tcPr>
          <w:p w14:paraId="5E7111E8" w14:textId="7724C9C6" w:rsidR="00EA020C" w:rsidRPr="00326F16" w:rsidRDefault="00EA020C" w:rsidP="00EA020C">
            <w:pPr>
              <w:jc w:val="center"/>
              <w:rPr>
                <w:rFonts w:eastAsia="Times New Roman" w:cs="Times New Roman"/>
                <w:b/>
                <w:szCs w:val="24"/>
                <w:lang w:eastAsia="lv-LV"/>
              </w:rPr>
            </w:pPr>
            <w:r w:rsidRPr="00326F16">
              <w:rPr>
                <w:rFonts w:eastAsia="Times New Roman" w:cs="Times New Roman"/>
                <w:b/>
                <w:szCs w:val="24"/>
                <w:lang w:eastAsia="lv-LV"/>
              </w:rPr>
              <w:t>Pušu atbildība</w:t>
            </w:r>
            <w:r>
              <w:rPr>
                <w:rFonts w:eastAsia="Times New Roman" w:cs="Times New Roman"/>
                <w:b/>
                <w:szCs w:val="24"/>
                <w:lang w:eastAsia="lv-LV"/>
              </w:rPr>
              <w:t xml:space="preserve"> </w:t>
            </w:r>
          </w:p>
        </w:tc>
      </w:tr>
      <w:tr w:rsidR="00EA020C" w:rsidRPr="00326F16" w14:paraId="76B5F833" w14:textId="77777777" w:rsidTr="00C51AB8">
        <w:trPr>
          <w:trHeight w:val="310"/>
        </w:trPr>
        <w:tc>
          <w:tcPr>
            <w:tcW w:w="452" w:type="pct"/>
            <w:tcBorders>
              <w:top w:val="single" w:sz="4" w:space="0" w:color="auto"/>
            </w:tcBorders>
            <w:vAlign w:val="center"/>
          </w:tcPr>
          <w:p w14:paraId="083DC393" w14:textId="15C0C80C" w:rsidR="00EA020C" w:rsidRPr="00384803" w:rsidRDefault="00EA020C" w:rsidP="00EA020C">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44848D4F" w14:textId="6FB6A801" w:rsidR="00EA020C" w:rsidRPr="00326F16" w:rsidRDefault="00EA020C" w:rsidP="00EA020C">
            <w:pPr>
              <w:tabs>
                <w:tab w:val="left" w:pos="1108"/>
              </w:tabs>
              <w:ind w:left="135" w:right="83"/>
              <w:jc w:val="both"/>
              <w:rPr>
                <w:rFonts w:eastAsia="Times New Roman" w:cs="Times New Roman"/>
                <w:szCs w:val="24"/>
                <w:lang w:eastAsia="lv-LV"/>
              </w:rPr>
            </w:pPr>
            <w:r w:rsidRPr="00DD1447">
              <w:rPr>
                <w:bCs/>
                <w:kern w:val="32"/>
                <w:szCs w:val="24"/>
              </w:rPr>
              <w:t>Par rēķina apmaksas termiņa neievērošanu Izpildītāj</w:t>
            </w:r>
            <w:r w:rsidR="00293D08">
              <w:rPr>
                <w:bCs/>
                <w:kern w:val="32"/>
                <w:szCs w:val="24"/>
              </w:rPr>
              <w:t>am ir tiesības</w:t>
            </w:r>
            <w:r w:rsidRPr="00DD1447">
              <w:rPr>
                <w:bCs/>
                <w:kern w:val="32"/>
                <w:szCs w:val="24"/>
              </w:rPr>
              <w:t xml:space="preserve"> </w:t>
            </w:r>
            <w:r>
              <w:rPr>
                <w:bCs/>
                <w:kern w:val="32"/>
                <w:szCs w:val="24"/>
              </w:rPr>
              <w:t>pras</w:t>
            </w:r>
            <w:r w:rsidR="00293D08">
              <w:rPr>
                <w:bCs/>
                <w:kern w:val="32"/>
                <w:szCs w:val="24"/>
              </w:rPr>
              <w:t>īt</w:t>
            </w:r>
            <w:r w:rsidRPr="00DD1447">
              <w:rPr>
                <w:bCs/>
                <w:kern w:val="32"/>
                <w:szCs w:val="24"/>
              </w:rPr>
              <w:t xml:space="preserve"> </w:t>
            </w:r>
            <w:r w:rsidR="00293D08">
              <w:rPr>
                <w:bCs/>
                <w:kern w:val="32"/>
                <w:szCs w:val="24"/>
              </w:rPr>
              <w:t xml:space="preserve">no </w:t>
            </w:r>
            <w:r>
              <w:rPr>
                <w:bCs/>
                <w:kern w:val="32"/>
                <w:szCs w:val="24"/>
              </w:rPr>
              <w:t>P</w:t>
            </w:r>
            <w:r w:rsidRPr="00DD1447">
              <w:rPr>
                <w:bCs/>
                <w:kern w:val="32"/>
                <w:szCs w:val="24"/>
              </w:rPr>
              <w:t>asūtītāj</w:t>
            </w:r>
            <w:r w:rsidR="00293D08">
              <w:rPr>
                <w:bCs/>
                <w:kern w:val="32"/>
                <w:szCs w:val="24"/>
              </w:rPr>
              <w:t>a</w:t>
            </w:r>
            <w:r w:rsidRPr="00DD1447">
              <w:rPr>
                <w:bCs/>
                <w:kern w:val="32"/>
                <w:szCs w:val="24"/>
              </w:rPr>
              <w:t xml:space="preserve"> līgumsodu 0,1% (viena desmitā daļa procenta) apmērā no kavētā maksājuma summas bez PVN par katru nokavēto maksājuma dienu, bet ne vairāk kā 10% (desmit procentu) apmērā no kavētā maksājuma summas bez PVN</w:t>
            </w:r>
            <w:r>
              <w:rPr>
                <w:bCs/>
                <w:kern w:val="32"/>
                <w:szCs w:val="24"/>
              </w:rPr>
              <w:t>.</w:t>
            </w:r>
          </w:p>
        </w:tc>
        <w:tc>
          <w:tcPr>
            <w:tcW w:w="1289" w:type="pct"/>
          </w:tcPr>
          <w:p w14:paraId="2C2DDE4D" w14:textId="77777777" w:rsidR="00EA020C" w:rsidRPr="00326F16" w:rsidRDefault="00EA020C" w:rsidP="00EA020C">
            <w:pPr>
              <w:ind w:left="148" w:right="126"/>
              <w:jc w:val="both"/>
              <w:rPr>
                <w:rFonts w:eastAsia="Times New Roman" w:cs="Times New Roman"/>
                <w:szCs w:val="24"/>
                <w:lang w:eastAsia="lv-LV"/>
              </w:rPr>
            </w:pPr>
          </w:p>
        </w:tc>
      </w:tr>
      <w:tr w:rsidR="00EA020C" w:rsidRPr="00326F16" w14:paraId="4385B7B0" w14:textId="77777777" w:rsidTr="00C51AB8">
        <w:trPr>
          <w:trHeight w:val="310"/>
        </w:trPr>
        <w:tc>
          <w:tcPr>
            <w:tcW w:w="452" w:type="pct"/>
            <w:tcBorders>
              <w:top w:val="single" w:sz="4" w:space="0" w:color="auto"/>
            </w:tcBorders>
            <w:vAlign w:val="center"/>
          </w:tcPr>
          <w:p w14:paraId="3DFFC0A0" w14:textId="1FC73CBE" w:rsidR="00EA020C" w:rsidRPr="00384803" w:rsidRDefault="00EA020C" w:rsidP="00EA020C">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78D9CF5" w14:textId="24A6AF21" w:rsidR="00EA020C" w:rsidRPr="00326F16" w:rsidRDefault="00EA020C" w:rsidP="00EA020C">
            <w:pPr>
              <w:tabs>
                <w:tab w:val="left" w:pos="1108"/>
              </w:tabs>
              <w:ind w:left="135" w:right="83"/>
              <w:jc w:val="both"/>
              <w:rPr>
                <w:rFonts w:eastAsia="Times New Roman" w:cs="Times New Roman"/>
                <w:szCs w:val="24"/>
                <w:lang w:eastAsia="lv-LV"/>
              </w:rPr>
            </w:pPr>
            <w:r w:rsidRPr="00DD1447">
              <w:rPr>
                <w:bCs/>
                <w:kern w:val="32"/>
                <w:szCs w:val="24"/>
              </w:rPr>
              <w:t xml:space="preserve">Par tehniskā piedāvājuma </w:t>
            </w:r>
            <w:r w:rsidR="002A1D72">
              <w:rPr>
                <w:bCs/>
                <w:kern w:val="32"/>
                <w:szCs w:val="24"/>
              </w:rPr>
              <w:t>4</w:t>
            </w:r>
            <w:r>
              <w:rPr>
                <w:bCs/>
                <w:kern w:val="32"/>
                <w:szCs w:val="24"/>
              </w:rPr>
              <w:t>.</w:t>
            </w:r>
            <w:r w:rsidR="002A1D72">
              <w:rPr>
                <w:bCs/>
                <w:kern w:val="32"/>
                <w:szCs w:val="24"/>
              </w:rPr>
              <w:t>3</w:t>
            </w:r>
            <w:r w:rsidRPr="00DD1447">
              <w:rPr>
                <w:bCs/>
                <w:kern w:val="32"/>
                <w:szCs w:val="24"/>
              </w:rPr>
              <w:t xml:space="preserve">.apakšpunktā noteiktā pušu saskaņotā </w:t>
            </w:r>
            <w:r>
              <w:rPr>
                <w:bCs/>
                <w:kern w:val="32"/>
                <w:szCs w:val="24"/>
              </w:rPr>
              <w:t>Pakalpojuma</w:t>
            </w:r>
            <w:r w:rsidRPr="00DD1447">
              <w:rPr>
                <w:bCs/>
                <w:kern w:val="32"/>
                <w:szCs w:val="24"/>
              </w:rPr>
              <w:t xml:space="preserve"> termiņa nokavējumu </w:t>
            </w:r>
            <w:r>
              <w:rPr>
                <w:bCs/>
                <w:kern w:val="32"/>
                <w:szCs w:val="24"/>
              </w:rPr>
              <w:t>P</w:t>
            </w:r>
            <w:r w:rsidRPr="00DD1447">
              <w:rPr>
                <w:bCs/>
                <w:kern w:val="32"/>
                <w:szCs w:val="24"/>
              </w:rPr>
              <w:t>asūtītāj</w:t>
            </w:r>
            <w:r>
              <w:rPr>
                <w:bCs/>
                <w:kern w:val="32"/>
                <w:szCs w:val="24"/>
              </w:rPr>
              <w:t>s</w:t>
            </w:r>
            <w:r w:rsidRPr="00DD1447">
              <w:rPr>
                <w:bCs/>
                <w:kern w:val="32"/>
                <w:szCs w:val="24"/>
              </w:rPr>
              <w:t xml:space="preserve"> </w:t>
            </w:r>
            <w:r w:rsidR="000314F3">
              <w:rPr>
                <w:bCs/>
                <w:kern w:val="32"/>
                <w:szCs w:val="24"/>
              </w:rPr>
              <w:t>p</w:t>
            </w:r>
            <w:r>
              <w:rPr>
                <w:bCs/>
                <w:kern w:val="32"/>
                <w:szCs w:val="24"/>
              </w:rPr>
              <w:t>rasa</w:t>
            </w:r>
            <w:r w:rsidR="000314F3">
              <w:rPr>
                <w:bCs/>
                <w:kern w:val="32"/>
                <w:szCs w:val="24"/>
              </w:rPr>
              <w:t xml:space="preserve"> un</w:t>
            </w:r>
            <w:r w:rsidRPr="00DD1447">
              <w:rPr>
                <w:bCs/>
                <w:kern w:val="32"/>
                <w:szCs w:val="24"/>
              </w:rPr>
              <w:t xml:space="preserve"> Izpildītāj</w:t>
            </w:r>
            <w:r w:rsidR="000314F3">
              <w:rPr>
                <w:bCs/>
                <w:kern w:val="32"/>
                <w:szCs w:val="24"/>
              </w:rPr>
              <w:t>s maksā</w:t>
            </w:r>
            <w:r w:rsidRPr="00DD1447">
              <w:rPr>
                <w:bCs/>
                <w:kern w:val="32"/>
                <w:szCs w:val="24"/>
              </w:rPr>
              <w:t xml:space="preserve"> līgumsodu 10,00 EUR (desmit </w:t>
            </w:r>
            <w:r w:rsidRPr="003906AB">
              <w:rPr>
                <w:bCs/>
                <w:i/>
                <w:iCs/>
                <w:kern w:val="32"/>
                <w:szCs w:val="24"/>
              </w:rPr>
              <w:t xml:space="preserve">euro </w:t>
            </w:r>
            <w:r w:rsidRPr="00DD1447">
              <w:rPr>
                <w:bCs/>
                <w:kern w:val="32"/>
                <w:szCs w:val="24"/>
              </w:rPr>
              <w:t xml:space="preserve">un 00 centi) par katru nokavēto </w:t>
            </w:r>
            <w:r w:rsidR="006408EC">
              <w:rPr>
                <w:bCs/>
                <w:kern w:val="32"/>
                <w:szCs w:val="24"/>
              </w:rPr>
              <w:t>darba</w:t>
            </w:r>
            <w:r w:rsidR="000314F3">
              <w:rPr>
                <w:bCs/>
                <w:kern w:val="32"/>
                <w:szCs w:val="24"/>
              </w:rPr>
              <w:t xml:space="preserve"> </w:t>
            </w:r>
            <w:r w:rsidRPr="00DD1447">
              <w:rPr>
                <w:bCs/>
                <w:kern w:val="32"/>
                <w:szCs w:val="24"/>
              </w:rPr>
              <w:t xml:space="preserve">dienu. </w:t>
            </w:r>
            <w:r>
              <w:rPr>
                <w:bCs/>
                <w:kern w:val="32"/>
                <w:szCs w:val="24"/>
              </w:rPr>
              <w:t>L</w:t>
            </w:r>
            <w:r w:rsidRPr="00DD1447">
              <w:rPr>
                <w:bCs/>
                <w:kern w:val="32"/>
                <w:szCs w:val="24"/>
              </w:rPr>
              <w:t>īgumsods katrā tā piemērošanas gadījumā nedrīkst pārsniegt 10% (desmit procentus) no konkrēto Ierīču apglabāšanas summas bez PVN.</w:t>
            </w:r>
          </w:p>
        </w:tc>
        <w:tc>
          <w:tcPr>
            <w:tcW w:w="1289" w:type="pct"/>
          </w:tcPr>
          <w:p w14:paraId="2ECB2CE2" w14:textId="77777777" w:rsidR="00EA020C" w:rsidRPr="00326F16" w:rsidRDefault="00EA020C" w:rsidP="00EA020C">
            <w:pPr>
              <w:ind w:left="148" w:right="126"/>
              <w:jc w:val="both"/>
              <w:rPr>
                <w:rFonts w:eastAsia="Times New Roman" w:cs="Times New Roman"/>
                <w:szCs w:val="24"/>
                <w:lang w:eastAsia="lv-LV"/>
              </w:rPr>
            </w:pPr>
          </w:p>
        </w:tc>
      </w:tr>
      <w:tr w:rsidR="00EA020C" w:rsidRPr="00326F16" w14:paraId="1C49DAA0" w14:textId="77777777" w:rsidTr="00C51AB8">
        <w:trPr>
          <w:trHeight w:val="310"/>
        </w:trPr>
        <w:tc>
          <w:tcPr>
            <w:tcW w:w="452" w:type="pct"/>
            <w:tcBorders>
              <w:top w:val="single" w:sz="4" w:space="0" w:color="auto"/>
            </w:tcBorders>
            <w:vAlign w:val="center"/>
          </w:tcPr>
          <w:p w14:paraId="685DD53D" w14:textId="77777777" w:rsidR="00EA020C" w:rsidRPr="00384803" w:rsidRDefault="00EA020C" w:rsidP="00EA020C">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72CA6404" w14:textId="76CA36E2" w:rsidR="00EA020C" w:rsidRPr="00326F16" w:rsidRDefault="00EA020C" w:rsidP="00EA020C">
            <w:pPr>
              <w:tabs>
                <w:tab w:val="left" w:pos="1108"/>
              </w:tabs>
              <w:ind w:left="135" w:right="83"/>
              <w:jc w:val="both"/>
              <w:rPr>
                <w:rFonts w:eastAsia="Times New Roman" w:cs="Times New Roman"/>
                <w:szCs w:val="24"/>
                <w:lang w:eastAsia="lv-LV"/>
              </w:rPr>
            </w:pPr>
            <w:r>
              <w:rPr>
                <w:bCs/>
                <w:kern w:val="32"/>
                <w:szCs w:val="24"/>
              </w:rPr>
              <w:t xml:space="preserve">Par </w:t>
            </w:r>
            <w:r w:rsidR="00673911">
              <w:rPr>
                <w:bCs/>
                <w:kern w:val="32"/>
                <w:szCs w:val="24"/>
              </w:rPr>
              <w:t>L</w:t>
            </w:r>
            <w:r>
              <w:rPr>
                <w:bCs/>
                <w:kern w:val="32"/>
                <w:szCs w:val="24"/>
              </w:rPr>
              <w:t xml:space="preserve">īgumā noteiktas saistības nokavējumu līgumsodu aprēķina </w:t>
            </w:r>
            <w:r w:rsidRPr="00DD1447">
              <w:rPr>
                <w:bCs/>
                <w:kern w:val="32"/>
                <w:szCs w:val="24"/>
              </w:rPr>
              <w:t xml:space="preserve">par periodu, kas sākas nākamajā kalendārajā dienā </w:t>
            </w:r>
            <w:r w:rsidRPr="00DD1447">
              <w:rPr>
                <w:bCs/>
                <w:kern w:val="32"/>
                <w:szCs w:val="24"/>
              </w:rPr>
              <w:lastRenderedPageBreak/>
              <w:t xml:space="preserve">pēc </w:t>
            </w:r>
            <w:r w:rsidR="00673911">
              <w:rPr>
                <w:bCs/>
                <w:kern w:val="32"/>
                <w:szCs w:val="24"/>
              </w:rPr>
              <w:t>L</w:t>
            </w:r>
            <w:r w:rsidRPr="00DD1447">
              <w:rPr>
                <w:bCs/>
                <w:kern w:val="32"/>
                <w:szCs w:val="24"/>
              </w:rPr>
              <w:t>īgumā noteiktā saistības izpildes termiņa un ietver dienu, kurā saistība izpildīta</w:t>
            </w:r>
            <w:r>
              <w:rPr>
                <w:bCs/>
                <w:kern w:val="32"/>
                <w:szCs w:val="24"/>
              </w:rPr>
              <w:t>.</w:t>
            </w:r>
          </w:p>
        </w:tc>
        <w:tc>
          <w:tcPr>
            <w:tcW w:w="1289" w:type="pct"/>
          </w:tcPr>
          <w:p w14:paraId="596BEC01" w14:textId="77777777" w:rsidR="00EA020C" w:rsidRPr="00326F16" w:rsidRDefault="00EA020C" w:rsidP="00EA020C">
            <w:pPr>
              <w:ind w:left="148" w:right="126"/>
              <w:jc w:val="both"/>
              <w:rPr>
                <w:rFonts w:eastAsia="Times New Roman" w:cs="Times New Roman"/>
                <w:szCs w:val="24"/>
                <w:lang w:eastAsia="lv-LV"/>
              </w:rPr>
            </w:pPr>
          </w:p>
        </w:tc>
      </w:tr>
      <w:tr w:rsidR="00EA020C" w:rsidRPr="00326F16" w14:paraId="65ECE873" w14:textId="77777777" w:rsidTr="00C51AB8">
        <w:trPr>
          <w:trHeight w:val="310"/>
        </w:trPr>
        <w:tc>
          <w:tcPr>
            <w:tcW w:w="452" w:type="pct"/>
            <w:tcBorders>
              <w:top w:val="single" w:sz="4" w:space="0" w:color="auto"/>
            </w:tcBorders>
            <w:vAlign w:val="center"/>
          </w:tcPr>
          <w:p w14:paraId="66D570F6" w14:textId="77777777" w:rsidR="00EA020C" w:rsidRPr="00384803" w:rsidRDefault="00EA020C" w:rsidP="00EA020C">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55B7D2A" w14:textId="46A86287" w:rsidR="00EA020C" w:rsidRPr="00326F16" w:rsidRDefault="00EA020C" w:rsidP="00EA020C">
            <w:pPr>
              <w:tabs>
                <w:tab w:val="left" w:pos="1108"/>
              </w:tabs>
              <w:ind w:left="135" w:right="83"/>
              <w:jc w:val="both"/>
              <w:rPr>
                <w:rFonts w:eastAsia="Times New Roman" w:cs="Times New Roman"/>
                <w:szCs w:val="24"/>
                <w:lang w:eastAsia="lv-LV"/>
              </w:rPr>
            </w:pPr>
            <w:r w:rsidRPr="00DD1447">
              <w:rPr>
                <w:bCs/>
                <w:kern w:val="32"/>
                <w:szCs w:val="24"/>
              </w:rPr>
              <w:t>Līgumsod</w:t>
            </w:r>
            <w:r>
              <w:rPr>
                <w:bCs/>
                <w:kern w:val="32"/>
                <w:szCs w:val="24"/>
              </w:rPr>
              <w:t>a</w:t>
            </w:r>
            <w:r w:rsidRPr="00DD1447">
              <w:rPr>
                <w:bCs/>
                <w:kern w:val="32"/>
                <w:szCs w:val="24"/>
              </w:rPr>
              <w:t xml:space="preserve"> samaksa neatbrīvo puses no</w:t>
            </w:r>
            <w:r>
              <w:rPr>
                <w:bCs/>
                <w:kern w:val="32"/>
                <w:szCs w:val="24"/>
              </w:rPr>
              <w:t xml:space="preserve"> pārējo</w:t>
            </w:r>
            <w:r w:rsidRPr="00DD1447">
              <w:rPr>
                <w:bCs/>
                <w:kern w:val="32"/>
                <w:szCs w:val="24"/>
              </w:rPr>
              <w:t xml:space="preserve"> </w:t>
            </w:r>
            <w:r w:rsidR="00673911">
              <w:rPr>
                <w:bCs/>
                <w:kern w:val="32"/>
                <w:szCs w:val="24"/>
              </w:rPr>
              <w:t>L</w:t>
            </w:r>
            <w:r w:rsidRPr="00DD1447">
              <w:rPr>
                <w:bCs/>
                <w:kern w:val="32"/>
                <w:szCs w:val="24"/>
              </w:rPr>
              <w:t>īguma saistību</w:t>
            </w:r>
            <w:r>
              <w:rPr>
                <w:bCs/>
                <w:kern w:val="32"/>
                <w:szCs w:val="24"/>
              </w:rPr>
              <w:t xml:space="preserve"> pilnvērtīgas</w:t>
            </w:r>
            <w:r w:rsidRPr="00DD1447">
              <w:rPr>
                <w:bCs/>
                <w:kern w:val="32"/>
                <w:szCs w:val="24"/>
              </w:rPr>
              <w:t xml:space="preserve"> izpildes</w:t>
            </w:r>
            <w:r>
              <w:rPr>
                <w:bCs/>
                <w:kern w:val="32"/>
                <w:szCs w:val="24"/>
              </w:rPr>
              <w:t>.</w:t>
            </w:r>
          </w:p>
        </w:tc>
        <w:tc>
          <w:tcPr>
            <w:tcW w:w="1289" w:type="pct"/>
          </w:tcPr>
          <w:p w14:paraId="41DD6809" w14:textId="77777777" w:rsidR="00EA020C" w:rsidRPr="00326F16" w:rsidRDefault="00EA020C" w:rsidP="00EA020C">
            <w:pPr>
              <w:ind w:left="148" w:right="126"/>
              <w:jc w:val="both"/>
              <w:rPr>
                <w:rFonts w:eastAsia="Times New Roman" w:cs="Times New Roman"/>
                <w:szCs w:val="24"/>
                <w:lang w:eastAsia="lv-LV"/>
              </w:rPr>
            </w:pPr>
          </w:p>
        </w:tc>
      </w:tr>
      <w:tr w:rsidR="00EA020C" w:rsidRPr="00326F16" w14:paraId="679FECB3" w14:textId="77777777" w:rsidTr="00C51AB8">
        <w:trPr>
          <w:trHeight w:val="196"/>
        </w:trPr>
        <w:tc>
          <w:tcPr>
            <w:tcW w:w="452" w:type="pct"/>
            <w:shd w:val="pct15" w:color="auto" w:fill="auto"/>
          </w:tcPr>
          <w:p w14:paraId="21560255" w14:textId="2FE89774" w:rsidR="00EA020C" w:rsidRPr="00326F16" w:rsidRDefault="00EA020C" w:rsidP="00EA020C">
            <w:pPr>
              <w:pStyle w:val="ListParagraph"/>
              <w:numPr>
                <w:ilvl w:val="0"/>
                <w:numId w:val="32"/>
              </w:numPr>
              <w:ind w:hanging="578"/>
              <w:rPr>
                <w:rFonts w:eastAsia="Times New Roman" w:cs="Times New Roman"/>
                <w:b/>
                <w:szCs w:val="24"/>
                <w:lang w:eastAsia="lv-LV"/>
              </w:rPr>
            </w:pPr>
          </w:p>
        </w:tc>
        <w:tc>
          <w:tcPr>
            <w:tcW w:w="4548" w:type="pct"/>
            <w:gridSpan w:val="2"/>
            <w:shd w:val="pct15" w:color="auto" w:fill="auto"/>
          </w:tcPr>
          <w:p w14:paraId="7BA442B4" w14:textId="595DB5A0" w:rsidR="00EA020C" w:rsidRPr="00326F16" w:rsidRDefault="00EA020C" w:rsidP="00EA020C">
            <w:pPr>
              <w:jc w:val="center"/>
              <w:rPr>
                <w:rFonts w:eastAsia="Times New Roman" w:cs="Times New Roman"/>
                <w:b/>
                <w:szCs w:val="24"/>
                <w:lang w:eastAsia="lv-LV"/>
              </w:rPr>
            </w:pPr>
            <w:r w:rsidRPr="00326F16">
              <w:rPr>
                <w:rFonts w:cs="Times New Roman"/>
                <w:b/>
                <w:szCs w:val="24"/>
              </w:rPr>
              <w:t>Informācijas neizpaužamība</w:t>
            </w:r>
            <w:r>
              <w:rPr>
                <w:rFonts w:cs="Times New Roman"/>
                <w:b/>
                <w:szCs w:val="24"/>
              </w:rPr>
              <w:t xml:space="preserve"> </w:t>
            </w:r>
          </w:p>
        </w:tc>
      </w:tr>
      <w:tr w:rsidR="00EA020C" w:rsidRPr="00326F16" w14:paraId="3570FFCA" w14:textId="77777777" w:rsidTr="00C51AB8">
        <w:trPr>
          <w:trHeight w:val="310"/>
        </w:trPr>
        <w:tc>
          <w:tcPr>
            <w:tcW w:w="452" w:type="pct"/>
            <w:tcBorders>
              <w:top w:val="single" w:sz="4" w:space="0" w:color="auto"/>
            </w:tcBorders>
            <w:vAlign w:val="center"/>
          </w:tcPr>
          <w:p w14:paraId="7D486BDC" w14:textId="6B5AC2C8" w:rsidR="00EA020C" w:rsidRPr="00384803" w:rsidRDefault="00EA020C" w:rsidP="00EA020C">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5E5ED925" w14:textId="0ADB40C6" w:rsidR="00EA020C" w:rsidRPr="00326F16" w:rsidRDefault="00EA020C" w:rsidP="00EA020C">
            <w:pPr>
              <w:tabs>
                <w:tab w:val="left" w:pos="1108"/>
              </w:tabs>
              <w:ind w:left="135" w:right="83"/>
              <w:jc w:val="both"/>
              <w:rPr>
                <w:rFonts w:eastAsia="Times New Roman" w:cs="Times New Roman"/>
                <w:szCs w:val="24"/>
                <w:lang w:eastAsia="lv-LV"/>
              </w:rPr>
            </w:pPr>
            <w:r w:rsidRPr="00DD1447">
              <w:rPr>
                <w:bCs/>
                <w:kern w:val="32"/>
                <w:szCs w:val="24"/>
              </w:rPr>
              <w:t xml:space="preserve">Izpildītājs </w:t>
            </w:r>
            <w:r>
              <w:rPr>
                <w:bCs/>
                <w:kern w:val="32"/>
                <w:szCs w:val="24"/>
              </w:rPr>
              <w:t xml:space="preserve">neizpauž </w:t>
            </w:r>
            <w:r w:rsidRPr="00DD1447">
              <w:rPr>
                <w:bCs/>
                <w:kern w:val="32"/>
                <w:szCs w:val="24"/>
              </w:rPr>
              <w:t xml:space="preserve">trešajām personām Līguma tekstu, kā arī sakarā ar Līguma izpildi iegūto, tā rīcībā esošo tehnisko, finansiālo un citu informāciju par </w:t>
            </w:r>
            <w:r w:rsidR="002754FB">
              <w:rPr>
                <w:bCs/>
                <w:kern w:val="32"/>
                <w:szCs w:val="24"/>
              </w:rPr>
              <w:t>P</w:t>
            </w:r>
            <w:r w:rsidRPr="00DD1447">
              <w:rPr>
                <w:bCs/>
                <w:kern w:val="32"/>
                <w:szCs w:val="24"/>
              </w:rPr>
              <w:t xml:space="preserve">asūtītāju, kā arī informāciju saistībā ar </w:t>
            </w:r>
            <w:r w:rsidR="002754FB">
              <w:rPr>
                <w:bCs/>
                <w:kern w:val="32"/>
                <w:szCs w:val="24"/>
              </w:rPr>
              <w:t>P</w:t>
            </w:r>
            <w:r w:rsidRPr="00DD1447">
              <w:rPr>
                <w:bCs/>
                <w:kern w:val="32"/>
                <w:szCs w:val="24"/>
              </w:rPr>
              <w:t>asūtītājam sniegto Pakalpojumu</w:t>
            </w:r>
            <w:r>
              <w:rPr>
                <w:bCs/>
                <w:kern w:val="32"/>
                <w:szCs w:val="24"/>
              </w:rPr>
              <w:t xml:space="preserve"> visā </w:t>
            </w:r>
            <w:r w:rsidR="002754FB">
              <w:rPr>
                <w:bCs/>
                <w:kern w:val="32"/>
                <w:szCs w:val="24"/>
              </w:rPr>
              <w:t>P</w:t>
            </w:r>
            <w:r>
              <w:rPr>
                <w:bCs/>
                <w:kern w:val="32"/>
                <w:szCs w:val="24"/>
              </w:rPr>
              <w:t xml:space="preserve">ušu sadarbības laikā. </w:t>
            </w:r>
            <w:r w:rsidRPr="00DD1447">
              <w:rPr>
                <w:bCs/>
                <w:kern w:val="32"/>
                <w:szCs w:val="24"/>
              </w:rPr>
              <w:t xml:space="preserve">Visa informācija, ko </w:t>
            </w:r>
            <w:r>
              <w:rPr>
                <w:bCs/>
                <w:kern w:val="32"/>
                <w:szCs w:val="24"/>
              </w:rPr>
              <w:t>P</w:t>
            </w:r>
            <w:r w:rsidRPr="00DD1447">
              <w:rPr>
                <w:bCs/>
                <w:kern w:val="32"/>
                <w:szCs w:val="24"/>
              </w:rPr>
              <w:t xml:space="preserve">asūtītājs sniedz Izpildītājam saistībā ar </w:t>
            </w:r>
            <w:r w:rsidR="002754FB">
              <w:rPr>
                <w:bCs/>
                <w:kern w:val="32"/>
                <w:szCs w:val="24"/>
              </w:rPr>
              <w:t>L</w:t>
            </w:r>
            <w:r w:rsidRPr="00DD1447">
              <w:rPr>
                <w:bCs/>
                <w:kern w:val="32"/>
                <w:szCs w:val="24"/>
              </w:rPr>
              <w:t xml:space="preserve">īguma izpildi, kā arī </w:t>
            </w:r>
            <w:r w:rsidR="002754FB">
              <w:rPr>
                <w:bCs/>
                <w:kern w:val="32"/>
                <w:szCs w:val="24"/>
              </w:rPr>
              <w:t>L</w:t>
            </w:r>
            <w:r w:rsidRPr="00DD1447">
              <w:rPr>
                <w:bCs/>
                <w:kern w:val="32"/>
                <w:szCs w:val="24"/>
              </w:rPr>
              <w:t xml:space="preserve">īguma izpildes laikā, tiek uzskatīta par neizpaužamu, un nedrīkst tikt izpausta vai padarīta publiski pieejama bez </w:t>
            </w:r>
            <w:r>
              <w:rPr>
                <w:bCs/>
                <w:kern w:val="32"/>
                <w:szCs w:val="24"/>
              </w:rPr>
              <w:t>P</w:t>
            </w:r>
            <w:r w:rsidRPr="00DD1447">
              <w:rPr>
                <w:bCs/>
                <w:kern w:val="32"/>
                <w:szCs w:val="24"/>
              </w:rPr>
              <w:t>asūtītāja rakstiskas piekrišanas</w:t>
            </w:r>
            <w:r>
              <w:rPr>
                <w:bCs/>
                <w:kern w:val="32"/>
                <w:szCs w:val="24"/>
              </w:rPr>
              <w:t>.</w:t>
            </w:r>
          </w:p>
        </w:tc>
        <w:tc>
          <w:tcPr>
            <w:tcW w:w="1289" w:type="pct"/>
          </w:tcPr>
          <w:p w14:paraId="77BD54F4" w14:textId="227FB04F" w:rsidR="00EA020C" w:rsidRPr="00326F16" w:rsidRDefault="00EA020C" w:rsidP="00EA020C">
            <w:pPr>
              <w:ind w:left="148" w:right="126"/>
              <w:jc w:val="both"/>
              <w:rPr>
                <w:rFonts w:eastAsia="Times New Roman" w:cs="Times New Roman"/>
                <w:szCs w:val="24"/>
                <w:lang w:eastAsia="lv-LV"/>
              </w:rPr>
            </w:pPr>
          </w:p>
        </w:tc>
      </w:tr>
      <w:tr w:rsidR="00EA020C" w:rsidRPr="00326F16" w14:paraId="481574C3" w14:textId="77777777" w:rsidTr="00C51AB8">
        <w:trPr>
          <w:trHeight w:val="310"/>
        </w:trPr>
        <w:tc>
          <w:tcPr>
            <w:tcW w:w="452" w:type="pct"/>
            <w:tcBorders>
              <w:top w:val="single" w:sz="4" w:space="0" w:color="auto"/>
            </w:tcBorders>
            <w:vAlign w:val="center"/>
          </w:tcPr>
          <w:p w14:paraId="4B11B8A1" w14:textId="0906F7BD" w:rsidR="00EA020C" w:rsidRPr="00384803" w:rsidRDefault="00EA020C" w:rsidP="00EA020C">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01E4E6F0" w14:textId="185099A4" w:rsidR="00EA020C" w:rsidRPr="00326F16" w:rsidRDefault="00EA020C" w:rsidP="00EA020C">
            <w:pPr>
              <w:tabs>
                <w:tab w:val="left" w:pos="1108"/>
              </w:tabs>
              <w:ind w:left="135" w:right="83"/>
              <w:jc w:val="both"/>
              <w:rPr>
                <w:rFonts w:eastAsia="Times New Roman" w:cs="Times New Roman"/>
                <w:szCs w:val="24"/>
                <w:lang w:eastAsia="lv-LV"/>
              </w:rPr>
            </w:pPr>
            <w:r>
              <w:rPr>
                <w:bCs/>
                <w:kern w:val="32"/>
                <w:szCs w:val="24"/>
              </w:rPr>
              <w:t>I</w:t>
            </w:r>
            <w:r w:rsidRPr="00DD1447">
              <w:rPr>
                <w:bCs/>
                <w:kern w:val="32"/>
                <w:szCs w:val="24"/>
              </w:rPr>
              <w:t>nformācij</w:t>
            </w:r>
            <w:r>
              <w:rPr>
                <w:bCs/>
                <w:kern w:val="32"/>
                <w:szCs w:val="24"/>
              </w:rPr>
              <w:t>u</w:t>
            </w:r>
            <w:r w:rsidRPr="00DD1447">
              <w:rPr>
                <w:bCs/>
                <w:kern w:val="32"/>
                <w:szCs w:val="24"/>
              </w:rPr>
              <w:t xml:space="preserve"> </w:t>
            </w:r>
            <w:r>
              <w:rPr>
                <w:bCs/>
                <w:kern w:val="32"/>
                <w:szCs w:val="24"/>
              </w:rPr>
              <w:t xml:space="preserve">neuzskata </w:t>
            </w:r>
            <w:r w:rsidRPr="00DD1447">
              <w:rPr>
                <w:bCs/>
                <w:kern w:val="32"/>
                <w:szCs w:val="24"/>
              </w:rPr>
              <w:t>par neizpaužamu, ja tā kļuvusi publiski pieejama saskaņā ar Latvijas Republikas normatīvajos aktos noteiktajām prasībām (iekļauta Izpildītāja administrācijas un grāmatvedības sagatavotos publiska rakstura pārskatos un atskaitēs u.tml.)</w:t>
            </w:r>
            <w:r w:rsidR="00361EA5">
              <w:rPr>
                <w:bCs/>
                <w:kern w:val="32"/>
                <w:szCs w:val="24"/>
              </w:rPr>
              <w:t xml:space="preserve"> </w:t>
            </w:r>
            <w:r w:rsidR="00361EA5" w:rsidRPr="00297463">
              <w:rPr>
                <w:szCs w:val="24"/>
                <w:lang w:eastAsia="lv-LV"/>
              </w:rPr>
              <w:t xml:space="preserve">vai ja informāciju </w:t>
            </w:r>
            <w:r w:rsidR="00361EA5" w:rsidRPr="00297463">
              <w:rPr>
                <w:szCs w:val="24"/>
              </w:rPr>
              <w:t>pieprasa Latvijas Republikā spēkā esošajos normatīvajos aktos noteiktās institūcijas vai organizācijas, kurām uz to ir likumīgas tiesības</w:t>
            </w:r>
            <w:r w:rsidR="00361EA5">
              <w:rPr>
                <w:szCs w:val="24"/>
              </w:rPr>
              <w:t>.</w:t>
            </w:r>
          </w:p>
        </w:tc>
        <w:tc>
          <w:tcPr>
            <w:tcW w:w="1289" w:type="pct"/>
          </w:tcPr>
          <w:p w14:paraId="457C2E9F" w14:textId="77777777" w:rsidR="00EA020C" w:rsidRPr="00326F16" w:rsidRDefault="00EA020C" w:rsidP="00EA020C">
            <w:pPr>
              <w:ind w:left="148" w:right="126"/>
              <w:jc w:val="both"/>
              <w:rPr>
                <w:rFonts w:eastAsia="Times New Roman" w:cs="Times New Roman"/>
                <w:szCs w:val="24"/>
                <w:lang w:eastAsia="lv-LV"/>
              </w:rPr>
            </w:pPr>
          </w:p>
        </w:tc>
      </w:tr>
      <w:tr w:rsidR="00EA020C" w:rsidRPr="00326F16" w14:paraId="27854B0C" w14:textId="77777777" w:rsidTr="00C51AB8">
        <w:trPr>
          <w:trHeight w:val="310"/>
        </w:trPr>
        <w:tc>
          <w:tcPr>
            <w:tcW w:w="452" w:type="pct"/>
            <w:tcBorders>
              <w:top w:val="single" w:sz="4" w:space="0" w:color="auto"/>
            </w:tcBorders>
            <w:vAlign w:val="center"/>
          </w:tcPr>
          <w:p w14:paraId="7A2D3600" w14:textId="62D721F2" w:rsidR="00EA020C" w:rsidRPr="00384803" w:rsidRDefault="00EA020C" w:rsidP="00EA020C">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37DA40C" w14:textId="72BE961C" w:rsidR="00EA020C" w:rsidRPr="00326F16" w:rsidRDefault="00EA020C" w:rsidP="00EA020C">
            <w:pPr>
              <w:tabs>
                <w:tab w:val="left" w:pos="1108"/>
              </w:tabs>
              <w:ind w:left="135" w:right="83"/>
              <w:jc w:val="both"/>
              <w:rPr>
                <w:rFonts w:eastAsia="Times New Roman" w:cs="Times New Roman"/>
                <w:szCs w:val="24"/>
                <w:lang w:eastAsia="lv-LV"/>
              </w:rPr>
            </w:pPr>
            <w:r w:rsidRPr="00F67645">
              <w:rPr>
                <w:bCs/>
                <w:kern w:val="32"/>
                <w:szCs w:val="24"/>
              </w:rPr>
              <w:t xml:space="preserve">Puses ar informācijas prettiesisku izpaušanu Līguma ietvaros saprot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w:t>
            </w:r>
            <w:r w:rsidR="00CD0E25">
              <w:rPr>
                <w:bCs/>
                <w:kern w:val="32"/>
                <w:szCs w:val="24"/>
              </w:rPr>
              <w:t xml:space="preserve">neizpaužamu </w:t>
            </w:r>
            <w:r w:rsidRPr="00F67645">
              <w:rPr>
                <w:bCs/>
                <w:kern w:val="32"/>
                <w:szCs w:val="24"/>
              </w:rPr>
              <w:t>informāciju</w:t>
            </w:r>
            <w:r>
              <w:rPr>
                <w:bCs/>
                <w:kern w:val="32"/>
                <w:szCs w:val="24"/>
              </w:rPr>
              <w:t>.</w:t>
            </w:r>
          </w:p>
        </w:tc>
        <w:tc>
          <w:tcPr>
            <w:tcW w:w="1289" w:type="pct"/>
          </w:tcPr>
          <w:p w14:paraId="760B388C" w14:textId="77777777" w:rsidR="00EA020C" w:rsidRPr="00326F16" w:rsidRDefault="00EA020C" w:rsidP="00EA020C">
            <w:pPr>
              <w:ind w:left="148" w:right="126"/>
              <w:jc w:val="both"/>
              <w:rPr>
                <w:rFonts w:eastAsia="Times New Roman" w:cs="Times New Roman"/>
                <w:szCs w:val="24"/>
                <w:lang w:eastAsia="lv-LV"/>
              </w:rPr>
            </w:pPr>
          </w:p>
        </w:tc>
      </w:tr>
      <w:tr w:rsidR="00EA020C" w:rsidRPr="00326F16" w14:paraId="19F6D538" w14:textId="77777777" w:rsidTr="00C51AB8">
        <w:trPr>
          <w:trHeight w:val="196"/>
        </w:trPr>
        <w:tc>
          <w:tcPr>
            <w:tcW w:w="452" w:type="pct"/>
            <w:shd w:val="pct15" w:color="auto" w:fill="auto"/>
          </w:tcPr>
          <w:p w14:paraId="3F9CCC53" w14:textId="638268CA" w:rsidR="00EA020C" w:rsidRPr="00326F16" w:rsidRDefault="00EA020C" w:rsidP="00EA020C">
            <w:pPr>
              <w:pStyle w:val="ListParagraph"/>
              <w:numPr>
                <w:ilvl w:val="0"/>
                <w:numId w:val="32"/>
              </w:numPr>
              <w:ind w:hanging="578"/>
              <w:rPr>
                <w:rFonts w:eastAsia="Times New Roman" w:cs="Times New Roman"/>
                <w:b/>
                <w:szCs w:val="24"/>
                <w:lang w:eastAsia="lv-LV"/>
              </w:rPr>
            </w:pPr>
          </w:p>
        </w:tc>
        <w:tc>
          <w:tcPr>
            <w:tcW w:w="4548" w:type="pct"/>
            <w:gridSpan w:val="2"/>
            <w:shd w:val="pct15" w:color="auto" w:fill="auto"/>
          </w:tcPr>
          <w:p w14:paraId="7D575222" w14:textId="3B4C2979" w:rsidR="00EA020C" w:rsidRPr="00326F16" w:rsidRDefault="00EA020C" w:rsidP="00EA020C">
            <w:pPr>
              <w:jc w:val="center"/>
              <w:rPr>
                <w:rFonts w:eastAsia="Times New Roman" w:cs="Times New Roman"/>
                <w:b/>
                <w:szCs w:val="24"/>
                <w:lang w:eastAsia="lv-LV"/>
              </w:rPr>
            </w:pPr>
            <w:r w:rsidRPr="00326F16">
              <w:rPr>
                <w:rFonts w:cs="Times New Roman"/>
                <w:b/>
                <w:szCs w:val="24"/>
              </w:rPr>
              <w:t>Līguma darbības termiņš</w:t>
            </w:r>
          </w:p>
        </w:tc>
      </w:tr>
      <w:tr w:rsidR="00EA020C" w:rsidRPr="00326F16" w14:paraId="7840F725" w14:textId="77777777" w:rsidTr="00C51AB8">
        <w:trPr>
          <w:trHeight w:val="310"/>
        </w:trPr>
        <w:tc>
          <w:tcPr>
            <w:tcW w:w="452" w:type="pct"/>
            <w:tcBorders>
              <w:top w:val="single" w:sz="4" w:space="0" w:color="auto"/>
            </w:tcBorders>
            <w:vAlign w:val="center"/>
          </w:tcPr>
          <w:p w14:paraId="2D5E8A5B" w14:textId="1CFAFCCE" w:rsidR="00EA020C" w:rsidRPr="00384803" w:rsidRDefault="00EA020C" w:rsidP="00EA020C">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EEE83B3" w14:textId="6722D469" w:rsidR="00EA020C" w:rsidRPr="00326F16" w:rsidRDefault="00EA020C" w:rsidP="00EA020C">
            <w:pPr>
              <w:tabs>
                <w:tab w:val="left" w:pos="1108"/>
              </w:tabs>
              <w:ind w:left="135" w:right="83"/>
              <w:jc w:val="both"/>
              <w:rPr>
                <w:rFonts w:eastAsia="Times New Roman" w:cs="Times New Roman"/>
                <w:szCs w:val="24"/>
                <w:lang w:eastAsia="lv-LV"/>
              </w:rPr>
            </w:pPr>
            <w:r w:rsidRPr="00DD1447">
              <w:rPr>
                <w:bCs/>
                <w:kern w:val="32"/>
                <w:szCs w:val="24"/>
              </w:rPr>
              <w:t>Līgums stājās spēkā ar</w:t>
            </w:r>
            <w:r>
              <w:rPr>
                <w:bCs/>
                <w:kern w:val="32"/>
                <w:szCs w:val="24"/>
              </w:rPr>
              <w:t xml:space="preserve"> </w:t>
            </w:r>
            <w:r w:rsidRPr="003C4307">
              <w:rPr>
                <w:bCs/>
                <w:kern w:val="32"/>
                <w:szCs w:val="24"/>
              </w:rPr>
              <w:t>tā abpusēju parakstīšanas dienu</w:t>
            </w:r>
            <w:r>
              <w:rPr>
                <w:bCs/>
                <w:kern w:val="32"/>
                <w:szCs w:val="24"/>
              </w:rPr>
              <w:t xml:space="preserve"> un </w:t>
            </w:r>
            <w:r w:rsidRPr="00DD1447">
              <w:rPr>
                <w:bCs/>
                <w:kern w:val="32"/>
                <w:szCs w:val="24"/>
              </w:rPr>
              <w:t xml:space="preserve">ir spēkā līdz pušu saistību izpildei. Pasūtītāja pilnvarotā persona pasūta Pakalpojumu </w:t>
            </w:r>
            <w:r w:rsidRPr="00654107">
              <w:rPr>
                <w:b/>
                <w:bCs/>
                <w:kern w:val="32"/>
                <w:szCs w:val="24"/>
              </w:rPr>
              <w:t>līdz 202</w:t>
            </w:r>
            <w:r>
              <w:rPr>
                <w:b/>
                <w:bCs/>
                <w:kern w:val="32"/>
                <w:szCs w:val="24"/>
              </w:rPr>
              <w:t>6</w:t>
            </w:r>
            <w:r w:rsidRPr="00654107">
              <w:rPr>
                <w:b/>
                <w:bCs/>
                <w:kern w:val="32"/>
                <w:szCs w:val="24"/>
              </w:rPr>
              <w:t>.gada 31.decembrim</w:t>
            </w:r>
            <w:r w:rsidRPr="00DD1447">
              <w:rPr>
                <w:bCs/>
                <w:kern w:val="32"/>
                <w:szCs w:val="24"/>
              </w:rPr>
              <w:t xml:space="preserve"> vai līdz brīdim, kad </w:t>
            </w:r>
            <w:r>
              <w:rPr>
                <w:bCs/>
                <w:kern w:val="32"/>
                <w:szCs w:val="24"/>
              </w:rPr>
              <w:t>P</w:t>
            </w:r>
            <w:r w:rsidRPr="00DD1447">
              <w:rPr>
                <w:bCs/>
                <w:kern w:val="32"/>
                <w:szCs w:val="24"/>
              </w:rPr>
              <w:t>asūtītājs ir izlietojis</w:t>
            </w:r>
            <w:r w:rsidR="002754FB">
              <w:rPr>
                <w:bCs/>
                <w:kern w:val="32"/>
                <w:szCs w:val="24"/>
              </w:rPr>
              <w:t xml:space="preserve"> tehniskā piedāvājuma 5.1.apakšpunktā noteikto</w:t>
            </w:r>
            <w:r w:rsidRPr="00DD1447">
              <w:rPr>
                <w:bCs/>
                <w:kern w:val="32"/>
                <w:szCs w:val="24"/>
              </w:rPr>
              <w:t xml:space="preserve"> </w:t>
            </w:r>
            <w:r w:rsidR="002754FB">
              <w:rPr>
                <w:bCs/>
                <w:kern w:val="32"/>
                <w:szCs w:val="24"/>
              </w:rPr>
              <w:t>L</w:t>
            </w:r>
            <w:r w:rsidRPr="00DD1447">
              <w:rPr>
                <w:bCs/>
                <w:kern w:val="32"/>
                <w:szCs w:val="24"/>
              </w:rPr>
              <w:t xml:space="preserve">īguma </w:t>
            </w:r>
            <w:r w:rsidR="002754FB">
              <w:rPr>
                <w:bCs/>
                <w:kern w:val="32"/>
                <w:szCs w:val="24"/>
              </w:rPr>
              <w:t xml:space="preserve">kopējo </w:t>
            </w:r>
            <w:r w:rsidRPr="00DD1447">
              <w:rPr>
                <w:bCs/>
                <w:kern w:val="32"/>
                <w:szCs w:val="24"/>
              </w:rPr>
              <w:t>summu.</w:t>
            </w:r>
          </w:p>
        </w:tc>
        <w:tc>
          <w:tcPr>
            <w:tcW w:w="1289" w:type="pct"/>
          </w:tcPr>
          <w:p w14:paraId="3F3F3E2C" w14:textId="6AD0A6CB" w:rsidR="00EA020C" w:rsidRPr="00326F16" w:rsidRDefault="00EA020C" w:rsidP="00EA020C">
            <w:pPr>
              <w:ind w:left="148" w:right="126"/>
              <w:jc w:val="both"/>
              <w:rPr>
                <w:rFonts w:eastAsia="Times New Roman" w:cs="Times New Roman"/>
                <w:szCs w:val="24"/>
                <w:lang w:eastAsia="lv-LV"/>
              </w:rPr>
            </w:pPr>
          </w:p>
        </w:tc>
      </w:tr>
      <w:tr w:rsidR="00EA020C" w:rsidRPr="00326F16" w14:paraId="4F963E66" w14:textId="77777777" w:rsidTr="00C51AB8">
        <w:trPr>
          <w:trHeight w:val="310"/>
        </w:trPr>
        <w:tc>
          <w:tcPr>
            <w:tcW w:w="452" w:type="pct"/>
            <w:tcBorders>
              <w:top w:val="single" w:sz="4" w:space="0" w:color="auto"/>
            </w:tcBorders>
            <w:vAlign w:val="center"/>
          </w:tcPr>
          <w:p w14:paraId="6F564C7C" w14:textId="63C12222" w:rsidR="00EA020C" w:rsidRPr="00384803" w:rsidRDefault="00EA020C" w:rsidP="00EA020C">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5CC12F99" w14:textId="3E3BA3F3" w:rsidR="00EA020C" w:rsidRPr="00326F16" w:rsidRDefault="00EA020C" w:rsidP="00EA020C">
            <w:pPr>
              <w:tabs>
                <w:tab w:val="left" w:pos="1108"/>
              </w:tabs>
              <w:ind w:left="135" w:right="83"/>
              <w:jc w:val="both"/>
              <w:rPr>
                <w:rFonts w:eastAsia="Times New Roman" w:cs="Times New Roman"/>
                <w:szCs w:val="24"/>
                <w:lang w:eastAsia="lv-LV"/>
              </w:rPr>
            </w:pPr>
            <w:r w:rsidRPr="000D6456">
              <w:rPr>
                <w:szCs w:val="24"/>
              </w:rPr>
              <w:t xml:space="preserve">Puses, savstarpēji vienojoties, var pagarināt Pakalpojuma pieteikšanas termiņu līdz 5 (pieciem) gadiem no </w:t>
            </w:r>
            <w:r w:rsidR="00717FCD">
              <w:rPr>
                <w:szCs w:val="24"/>
              </w:rPr>
              <w:t>L</w:t>
            </w:r>
            <w:r w:rsidRPr="000D6456">
              <w:rPr>
                <w:szCs w:val="24"/>
              </w:rPr>
              <w:t>īguma spēkā stāšanās dienas.</w:t>
            </w:r>
          </w:p>
        </w:tc>
        <w:tc>
          <w:tcPr>
            <w:tcW w:w="1289" w:type="pct"/>
          </w:tcPr>
          <w:p w14:paraId="7A4BF8D7" w14:textId="77777777" w:rsidR="00EA020C" w:rsidRPr="00326F16" w:rsidRDefault="00EA020C" w:rsidP="00EA020C">
            <w:pPr>
              <w:ind w:left="148" w:right="126"/>
              <w:jc w:val="both"/>
              <w:rPr>
                <w:rFonts w:eastAsia="Times New Roman" w:cs="Times New Roman"/>
                <w:szCs w:val="24"/>
                <w:lang w:eastAsia="lv-LV"/>
              </w:rPr>
            </w:pPr>
          </w:p>
        </w:tc>
      </w:tr>
      <w:tr w:rsidR="00EA020C" w:rsidRPr="00326F16" w14:paraId="4E29BAE3" w14:textId="77777777" w:rsidTr="00C51AB8">
        <w:trPr>
          <w:trHeight w:val="310"/>
        </w:trPr>
        <w:tc>
          <w:tcPr>
            <w:tcW w:w="452" w:type="pct"/>
            <w:tcBorders>
              <w:top w:val="single" w:sz="4" w:space="0" w:color="auto"/>
            </w:tcBorders>
            <w:vAlign w:val="center"/>
          </w:tcPr>
          <w:p w14:paraId="4F5AD2A6" w14:textId="77777777" w:rsidR="00EA020C" w:rsidRPr="00384803" w:rsidRDefault="00EA020C" w:rsidP="00EA020C">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A4FF934" w14:textId="4CE88331" w:rsidR="00EA020C" w:rsidRPr="00326F16" w:rsidRDefault="00EA020C" w:rsidP="00EA020C">
            <w:pPr>
              <w:tabs>
                <w:tab w:val="left" w:pos="1108"/>
              </w:tabs>
              <w:ind w:left="135" w:right="83"/>
              <w:jc w:val="both"/>
              <w:rPr>
                <w:rFonts w:eastAsia="Times New Roman" w:cs="Times New Roman"/>
                <w:szCs w:val="24"/>
                <w:lang w:eastAsia="lv-LV"/>
              </w:rPr>
            </w:pPr>
            <w:r w:rsidRPr="00DD1447">
              <w:rPr>
                <w:bCs/>
                <w:kern w:val="32"/>
                <w:szCs w:val="24"/>
              </w:rPr>
              <w:t>Pus</w:t>
            </w:r>
            <w:r>
              <w:rPr>
                <w:bCs/>
                <w:kern w:val="32"/>
                <w:szCs w:val="24"/>
              </w:rPr>
              <w:t>es</w:t>
            </w:r>
            <w:r w:rsidRPr="00DD1447">
              <w:rPr>
                <w:bCs/>
                <w:kern w:val="32"/>
                <w:szCs w:val="24"/>
              </w:rPr>
              <w:t xml:space="preserve"> </w:t>
            </w:r>
            <w:r w:rsidR="00717FCD">
              <w:rPr>
                <w:bCs/>
                <w:kern w:val="32"/>
                <w:szCs w:val="24"/>
              </w:rPr>
              <w:t xml:space="preserve">var </w:t>
            </w:r>
            <w:r>
              <w:rPr>
                <w:bCs/>
                <w:kern w:val="32"/>
                <w:szCs w:val="24"/>
              </w:rPr>
              <w:t xml:space="preserve">vienpusēji </w:t>
            </w:r>
            <w:r w:rsidRPr="00DD1447">
              <w:rPr>
                <w:bCs/>
                <w:kern w:val="32"/>
                <w:szCs w:val="24"/>
              </w:rPr>
              <w:t>izbei</w:t>
            </w:r>
            <w:r w:rsidR="00717FCD">
              <w:rPr>
                <w:bCs/>
                <w:kern w:val="32"/>
                <w:szCs w:val="24"/>
              </w:rPr>
              <w:t>gt</w:t>
            </w:r>
            <w:r w:rsidRPr="00DD1447">
              <w:rPr>
                <w:bCs/>
                <w:kern w:val="32"/>
                <w:szCs w:val="24"/>
              </w:rPr>
              <w:t xml:space="preserve"> </w:t>
            </w:r>
            <w:r w:rsidR="00717FCD">
              <w:rPr>
                <w:bCs/>
                <w:kern w:val="32"/>
                <w:szCs w:val="24"/>
              </w:rPr>
              <w:t>L</w:t>
            </w:r>
            <w:r w:rsidRPr="00DD1447">
              <w:rPr>
                <w:bCs/>
                <w:kern w:val="32"/>
                <w:szCs w:val="24"/>
              </w:rPr>
              <w:t>īgum</w:t>
            </w:r>
            <w:r>
              <w:rPr>
                <w:bCs/>
                <w:kern w:val="32"/>
                <w:szCs w:val="24"/>
              </w:rPr>
              <w:t>u</w:t>
            </w:r>
            <w:r w:rsidRPr="00DD1447">
              <w:rPr>
                <w:bCs/>
                <w:kern w:val="32"/>
                <w:szCs w:val="24"/>
              </w:rPr>
              <w:t xml:space="preserve"> vismaz 30 (trīsdesmit) dienas iepriekš rakstiski paziņojot par to otrai pusei</w:t>
            </w:r>
            <w:r>
              <w:rPr>
                <w:bCs/>
                <w:kern w:val="32"/>
                <w:szCs w:val="24"/>
              </w:rPr>
              <w:t>.</w:t>
            </w:r>
          </w:p>
        </w:tc>
        <w:tc>
          <w:tcPr>
            <w:tcW w:w="1289" w:type="pct"/>
          </w:tcPr>
          <w:p w14:paraId="191823FF" w14:textId="77777777" w:rsidR="00EA020C" w:rsidRPr="00326F16" w:rsidRDefault="00EA020C" w:rsidP="00EA020C">
            <w:pPr>
              <w:ind w:left="148" w:right="126"/>
              <w:jc w:val="both"/>
              <w:rPr>
                <w:rFonts w:eastAsia="Times New Roman" w:cs="Times New Roman"/>
                <w:szCs w:val="24"/>
                <w:lang w:eastAsia="lv-LV"/>
              </w:rPr>
            </w:pPr>
          </w:p>
        </w:tc>
      </w:tr>
      <w:tr w:rsidR="002A1D72" w:rsidRPr="00326F16" w14:paraId="1A2D166C" w14:textId="77777777" w:rsidTr="00C51AB8">
        <w:trPr>
          <w:trHeight w:val="310"/>
        </w:trPr>
        <w:tc>
          <w:tcPr>
            <w:tcW w:w="452" w:type="pct"/>
            <w:tcBorders>
              <w:top w:val="single" w:sz="4" w:space="0" w:color="auto"/>
              <w:bottom w:val="single" w:sz="4" w:space="0" w:color="auto"/>
            </w:tcBorders>
            <w:vAlign w:val="center"/>
          </w:tcPr>
          <w:p w14:paraId="5A154701" w14:textId="77777777" w:rsidR="002A1D72" w:rsidRPr="00384803" w:rsidRDefault="002A1D72" w:rsidP="00EA020C">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bottom w:val="single" w:sz="4" w:space="0" w:color="auto"/>
            </w:tcBorders>
          </w:tcPr>
          <w:p w14:paraId="74F8AE5B" w14:textId="77777777" w:rsidR="00441810" w:rsidRDefault="00441810" w:rsidP="003906AB">
            <w:pPr>
              <w:pStyle w:val="ListParagraph"/>
              <w:tabs>
                <w:tab w:val="left" w:pos="426"/>
              </w:tabs>
              <w:ind w:left="139" w:right="141"/>
              <w:jc w:val="both"/>
            </w:pPr>
            <w:r w:rsidRPr="00FC7873">
              <w:t>P</w:t>
            </w:r>
            <w:r>
              <w:t>asūtītājs</w:t>
            </w:r>
            <w:r w:rsidRPr="00FC7873">
              <w:t xml:space="preserve"> ir tiesīgs vienpusēji izbeigt L</w:t>
            </w:r>
            <w:r>
              <w:t>īgumu</w:t>
            </w:r>
            <w:r w:rsidRPr="00FC7873">
              <w:t>, par to rakstiski brīdinot otru P</w:t>
            </w:r>
            <w:r>
              <w:t>usi</w:t>
            </w:r>
            <w:r w:rsidRPr="00FC7873">
              <w:t xml:space="preserve"> vismaz 1 (vienu) darba dienu iepriekš</w:t>
            </w:r>
            <w:r w:rsidRPr="001940A1">
              <w:rPr>
                <w:color w:val="44546A"/>
              </w:rPr>
              <w:t xml:space="preserve">, </w:t>
            </w:r>
            <w:r w:rsidRPr="00FC7873">
              <w:t>ja</w:t>
            </w:r>
            <w:r>
              <w:t>:</w:t>
            </w:r>
          </w:p>
          <w:p w14:paraId="767EC4F4" w14:textId="1A00C887" w:rsidR="00CC1115" w:rsidRDefault="00CC1115" w:rsidP="00CC1115">
            <w:pPr>
              <w:tabs>
                <w:tab w:val="left" w:pos="1108"/>
              </w:tabs>
              <w:ind w:left="135" w:right="83"/>
              <w:jc w:val="both"/>
              <w:rPr>
                <w:bCs/>
                <w:kern w:val="32"/>
                <w:szCs w:val="24"/>
              </w:rPr>
            </w:pPr>
            <w:r>
              <w:rPr>
                <w:bCs/>
                <w:kern w:val="32"/>
                <w:szCs w:val="24"/>
              </w:rPr>
              <w:t xml:space="preserve">- </w:t>
            </w:r>
            <w:r w:rsidRPr="001179A4">
              <w:rPr>
                <w:bCs/>
                <w:kern w:val="32"/>
                <w:szCs w:val="24"/>
              </w:rPr>
              <w:t xml:space="preserve">Pasūtītāju neapmierina Pakalpojuma kvalitāte, </w:t>
            </w:r>
            <w:r>
              <w:rPr>
                <w:bCs/>
                <w:kern w:val="32"/>
                <w:szCs w:val="24"/>
              </w:rPr>
              <w:t>tai neatbilstot Līguma noteikumiem;</w:t>
            </w:r>
          </w:p>
          <w:p w14:paraId="41F5C232" w14:textId="2EC195E5" w:rsidR="00CC1115" w:rsidRDefault="00CC1115" w:rsidP="00CC1115">
            <w:pPr>
              <w:pStyle w:val="ListParagraph"/>
              <w:tabs>
                <w:tab w:val="left" w:pos="426"/>
              </w:tabs>
              <w:ind w:left="139" w:right="141"/>
              <w:jc w:val="both"/>
              <w:rPr>
                <w:bCs/>
                <w:kern w:val="32"/>
                <w:szCs w:val="24"/>
              </w:rPr>
            </w:pPr>
            <w:r>
              <w:rPr>
                <w:bCs/>
                <w:kern w:val="32"/>
                <w:szCs w:val="24"/>
              </w:rPr>
              <w:t xml:space="preserve">- </w:t>
            </w:r>
            <w:r w:rsidRPr="001179A4">
              <w:rPr>
                <w:bCs/>
                <w:kern w:val="32"/>
                <w:szCs w:val="24"/>
              </w:rPr>
              <w:t xml:space="preserve">Izpildītājs </w:t>
            </w:r>
            <w:r>
              <w:rPr>
                <w:bCs/>
                <w:kern w:val="32"/>
                <w:szCs w:val="24"/>
              </w:rPr>
              <w:t>paaugstina</w:t>
            </w:r>
            <w:r w:rsidRPr="001179A4">
              <w:rPr>
                <w:bCs/>
                <w:kern w:val="32"/>
                <w:szCs w:val="24"/>
              </w:rPr>
              <w:t xml:space="preserve"> </w:t>
            </w:r>
            <w:r>
              <w:rPr>
                <w:bCs/>
                <w:kern w:val="32"/>
                <w:szCs w:val="24"/>
              </w:rPr>
              <w:t>Pakalpojuma</w:t>
            </w:r>
            <w:r w:rsidRPr="001179A4">
              <w:rPr>
                <w:bCs/>
                <w:kern w:val="32"/>
                <w:szCs w:val="24"/>
              </w:rPr>
              <w:t xml:space="preserve"> </w:t>
            </w:r>
            <w:r>
              <w:rPr>
                <w:bCs/>
                <w:kern w:val="32"/>
                <w:szCs w:val="24"/>
              </w:rPr>
              <w:t>cenu;</w:t>
            </w:r>
          </w:p>
          <w:p w14:paraId="0345E242" w14:textId="2E3DE68A" w:rsidR="00441810" w:rsidRPr="001B7D0B" w:rsidRDefault="00CC1115" w:rsidP="003906AB">
            <w:pPr>
              <w:pStyle w:val="ListParagraph"/>
              <w:tabs>
                <w:tab w:val="left" w:pos="426"/>
              </w:tabs>
              <w:ind w:left="139" w:right="141"/>
              <w:jc w:val="both"/>
              <w:rPr>
                <w:rFonts w:eastAsia="Calibri"/>
                <w:bCs/>
              </w:rPr>
            </w:pPr>
            <w:r>
              <w:rPr>
                <w:bCs/>
                <w:kern w:val="32"/>
              </w:rPr>
              <w:t>-</w:t>
            </w:r>
            <w:r w:rsidR="00441810">
              <w:t xml:space="preserve"> </w:t>
            </w:r>
            <w:r w:rsidR="00441810" w:rsidRPr="001B7D0B">
              <w:t xml:space="preserve">atbilstoši Starptautisko un Latvijas Republikas nacionālo sankciju likumam </w:t>
            </w:r>
            <w:r w:rsidR="00441810" w:rsidRPr="009B2A87">
              <w:t xml:space="preserve">Līguma </w:t>
            </w:r>
            <w:r w:rsidRPr="009B2A87">
              <w:t>8</w:t>
            </w:r>
            <w:r w:rsidR="00441810" w:rsidRPr="009B2A87">
              <w:t>.</w:t>
            </w:r>
            <w:r w:rsidRPr="009B2A87">
              <w:t>9</w:t>
            </w:r>
            <w:r w:rsidR="00441810" w:rsidRPr="009B2A87">
              <w:t>.1.apakšpunktā norādītajiem</w:t>
            </w:r>
            <w:r w:rsidR="00441810" w:rsidRPr="001B7D0B">
              <w:t xml:space="preserve"> </w:t>
            </w:r>
            <w:r w:rsidR="00441810" w:rsidRPr="001B7D0B">
              <w:lastRenderedPageBreak/>
              <w:t>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r w:rsidR="00441810" w:rsidRPr="001B7D0B">
              <w:rPr>
                <w:rFonts w:eastAsia="Calibri"/>
                <w:bCs/>
              </w:rPr>
              <w:t>;</w:t>
            </w:r>
          </w:p>
          <w:p w14:paraId="7D51D517" w14:textId="189FAB1F" w:rsidR="002A1D72" w:rsidRPr="003906AB" w:rsidRDefault="00441810" w:rsidP="003906AB">
            <w:pPr>
              <w:autoSpaceDN w:val="0"/>
              <w:ind w:left="139" w:right="141"/>
              <w:contextualSpacing/>
              <w:jc w:val="both"/>
            </w:pPr>
            <w:bookmarkStart w:id="1" w:name="_Hlk103009075"/>
            <w:r>
              <w:rPr>
                <w:color w:val="000000"/>
              </w:rPr>
              <w:t xml:space="preserve">- </w:t>
            </w:r>
            <w:r w:rsidRPr="0015036B">
              <w:rPr>
                <w:color w:val="000000"/>
              </w:rPr>
              <w:t xml:space="preserve">ja uz Izpildītāju </w:t>
            </w:r>
            <w:r w:rsidRPr="0015036B">
              <w:t xml:space="preserve">Līguma spēkā esības laikā </w:t>
            </w:r>
            <w:r w:rsidRPr="0015036B">
              <w:rPr>
                <w:color w:val="000000"/>
              </w:rPr>
              <w:t xml:space="preserve">iestājas kāds no nosacījumiem, kas </w:t>
            </w:r>
            <w:r w:rsidRPr="0015036B">
              <w:t>izriet no Padomes Regulas (ES) Nr. 833/2014 (2014. gada 31. jūlijs) 5.k. panta 1.punktā noteiktā.</w:t>
            </w:r>
            <w:bookmarkEnd w:id="1"/>
          </w:p>
        </w:tc>
        <w:tc>
          <w:tcPr>
            <w:tcW w:w="1289" w:type="pct"/>
          </w:tcPr>
          <w:p w14:paraId="4768CA7E" w14:textId="77777777" w:rsidR="002A1D72" w:rsidRPr="00326F16" w:rsidRDefault="002A1D72" w:rsidP="00EA020C">
            <w:pPr>
              <w:ind w:left="148" w:right="126"/>
              <w:jc w:val="both"/>
              <w:rPr>
                <w:rFonts w:eastAsia="Times New Roman" w:cs="Times New Roman"/>
                <w:szCs w:val="24"/>
                <w:lang w:eastAsia="lv-LV"/>
              </w:rPr>
            </w:pPr>
          </w:p>
        </w:tc>
      </w:tr>
      <w:tr w:rsidR="003906AB" w:rsidRPr="00326F16" w14:paraId="15F72035" w14:textId="77777777" w:rsidTr="003906AB">
        <w:trPr>
          <w:trHeight w:val="310"/>
        </w:trPr>
        <w:tc>
          <w:tcPr>
            <w:tcW w:w="452" w:type="pct"/>
            <w:tcBorders>
              <w:top w:val="single" w:sz="4" w:space="0" w:color="auto"/>
              <w:bottom w:val="single" w:sz="4" w:space="0" w:color="auto"/>
            </w:tcBorders>
            <w:shd w:val="clear" w:color="auto" w:fill="D9D9D9" w:themeFill="background1" w:themeFillShade="D9"/>
            <w:vAlign w:val="center"/>
          </w:tcPr>
          <w:p w14:paraId="3A0F6D8F" w14:textId="77777777" w:rsidR="003906AB" w:rsidRPr="00384803" w:rsidRDefault="003906AB" w:rsidP="003906AB">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bottom w:val="single" w:sz="4" w:space="0" w:color="auto"/>
            </w:tcBorders>
            <w:shd w:val="clear" w:color="auto" w:fill="D9D9D9" w:themeFill="background1" w:themeFillShade="D9"/>
          </w:tcPr>
          <w:p w14:paraId="5B599006" w14:textId="144A0279" w:rsidR="003906AB" w:rsidRPr="00326F16" w:rsidRDefault="003906AB" w:rsidP="003906AB">
            <w:pPr>
              <w:ind w:left="148" w:right="126"/>
              <w:rPr>
                <w:rFonts w:eastAsia="Times New Roman" w:cs="Times New Roman"/>
                <w:szCs w:val="24"/>
                <w:lang w:eastAsia="lv-LV"/>
              </w:rPr>
            </w:pPr>
            <w:r w:rsidRPr="007F608A">
              <w:rPr>
                <w:rFonts w:eastAsia="Times New Roman" w:cs="Times New Roman"/>
                <w:b/>
                <w:bCs/>
                <w:szCs w:val="24"/>
                <w:lang w:eastAsia="lv-LV"/>
              </w:rPr>
              <w:t>Pretendenta atbilstība</w:t>
            </w:r>
            <w:r w:rsidRPr="00D22FFE">
              <w:rPr>
                <w:rFonts w:eastAsia="Times New Roman" w:cs="Times New Roman"/>
                <w:szCs w:val="24"/>
              </w:rPr>
              <w:t xml:space="preserve"> </w:t>
            </w:r>
            <w:r w:rsidRPr="007F608A">
              <w:rPr>
                <w:rFonts w:eastAsia="Times New Roman" w:cs="Times New Roman"/>
                <w:b/>
                <w:bCs/>
                <w:szCs w:val="24"/>
                <w:lang w:eastAsia="lv-LV"/>
              </w:rPr>
              <w:t>profesionālās darbības veikšanai</w:t>
            </w:r>
          </w:p>
        </w:tc>
      </w:tr>
      <w:tr w:rsidR="002621F2" w:rsidRPr="00326F16" w14:paraId="266D017F" w14:textId="77777777" w:rsidTr="00C51AB8">
        <w:trPr>
          <w:trHeight w:val="310"/>
        </w:trPr>
        <w:tc>
          <w:tcPr>
            <w:tcW w:w="452" w:type="pct"/>
            <w:tcBorders>
              <w:top w:val="single" w:sz="4" w:space="0" w:color="auto"/>
              <w:bottom w:val="single" w:sz="4" w:space="0" w:color="auto"/>
            </w:tcBorders>
            <w:vAlign w:val="center"/>
          </w:tcPr>
          <w:p w14:paraId="092DA666" w14:textId="77777777" w:rsidR="002621F2" w:rsidRPr="00384803" w:rsidRDefault="002621F2" w:rsidP="003906AB">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bottom w:val="single" w:sz="4" w:space="0" w:color="auto"/>
            </w:tcBorders>
          </w:tcPr>
          <w:p w14:paraId="3FAD00B7" w14:textId="77777777" w:rsidR="002621F2" w:rsidRDefault="002621F2" w:rsidP="002621F2">
            <w:pPr>
              <w:ind w:left="148" w:right="126"/>
              <w:jc w:val="both"/>
              <w:rPr>
                <w:rFonts w:eastAsia="Times New Roman" w:cs="Times New Roman"/>
                <w:bCs/>
                <w:szCs w:val="24"/>
                <w:lang w:eastAsia="lv-LV"/>
              </w:rPr>
            </w:pPr>
            <w:r w:rsidRPr="00E85624">
              <w:rPr>
                <w:rFonts w:eastAsia="Times New Roman" w:cs="Times New Roman"/>
                <w:bCs/>
                <w:szCs w:val="24"/>
                <w:lang w:eastAsia="lv-LV"/>
              </w:rPr>
              <w:t xml:space="preserve">Pretendents ir Latvijas Republikas Uzņēmumu reģistra Komercreģistrā reģistrēts komersants. </w:t>
            </w:r>
          </w:p>
          <w:p w14:paraId="37555B2B" w14:textId="6B014F4F" w:rsidR="002621F2" w:rsidRPr="007F608A" w:rsidRDefault="002621F2" w:rsidP="002621F2">
            <w:pPr>
              <w:pStyle w:val="ListParagraph"/>
              <w:tabs>
                <w:tab w:val="left" w:pos="426"/>
              </w:tabs>
              <w:ind w:left="139" w:right="141"/>
              <w:jc w:val="both"/>
              <w:rPr>
                <w:rFonts w:eastAsia="Times New Roman" w:cs="Times New Roman"/>
                <w:b/>
                <w:bCs/>
                <w:szCs w:val="24"/>
                <w:lang w:eastAsia="lv-LV"/>
              </w:rPr>
            </w:pPr>
            <w:r w:rsidRPr="00E85624">
              <w:rPr>
                <w:rFonts w:eastAsia="Times New Roman" w:cs="Times New Roman"/>
                <w:bCs/>
                <w:i/>
                <w:iCs/>
                <w:szCs w:val="24"/>
                <w:lang w:eastAsia="lv-LV"/>
              </w:rPr>
              <w:t>Informācija tiks pārbaudīta Latvijas Republikas Uzņēmumu reģistra vestajos reģistros.</w:t>
            </w:r>
          </w:p>
        </w:tc>
        <w:tc>
          <w:tcPr>
            <w:tcW w:w="1289" w:type="pct"/>
          </w:tcPr>
          <w:p w14:paraId="60974633" w14:textId="77777777" w:rsidR="002621F2" w:rsidRPr="00326F16" w:rsidRDefault="002621F2" w:rsidP="002621F2">
            <w:pPr>
              <w:ind w:left="148" w:right="126"/>
              <w:jc w:val="both"/>
              <w:rPr>
                <w:rFonts w:eastAsia="Times New Roman" w:cs="Times New Roman"/>
                <w:szCs w:val="24"/>
                <w:lang w:eastAsia="lv-LV"/>
              </w:rPr>
            </w:pPr>
          </w:p>
        </w:tc>
      </w:tr>
      <w:tr w:rsidR="002621F2" w:rsidRPr="00326F16" w14:paraId="10E40F8E" w14:textId="77777777" w:rsidTr="00C51AB8">
        <w:trPr>
          <w:trHeight w:val="310"/>
        </w:trPr>
        <w:tc>
          <w:tcPr>
            <w:tcW w:w="452" w:type="pct"/>
            <w:tcBorders>
              <w:top w:val="single" w:sz="4" w:space="0" w:color="auto"/>
              <w:bottom w:val="single" w:sz="4" w:space="0" w:color="auto"/>
            </w:tcBorders>
            <w:vAlign w:val="center"/>
          </w:tcPr>
          <w:p w14:paraId="295C01DF" w14:textId="77777777" w:rsidR="002621F2" w:rsidRPr="00384803" w:rsidRDefault="002621F2" w:rsidP="003906AB">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bottom w:val="single" w:sz="4" w:space="0" w:color="auto"/>
            </w:tcBorders>
          </w:tcPr>
          <w:p w14:paraId="2C4C79F1" w14:textId="77777777" w:rsidR="002621F2" w:rsidRDefault="002621F2" w:rsidP="002621F2">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49C0A021" w14:textId="0CEEF04A" w:rsidR="002621F2" w:rsidRPr="007F608A" w:rsidRDefault="002621F2" w:rsidP="002621F2">
            <w:pPr>
              <w:pStyle w:val="ListParagraph"/>
              <w:tabs>
                <w:tab w:val="left" w:pos="426"/>
              </w:tabs>
              <w:ind w:left="139" w:right="141"/>
              <w:jc w:val="both"/>
              <w:rPr>
                <w:rFonts w:eastAsia="Times New Roman" w:cs="Times New Roman"/>
                <w:b/>
                <w:bCs/>
                <w:szCs w:val="24"/>
                <w:lang w:eastAsia="lv-LV"/>
              </w:rPr>
            </w:pPr>
            <w:r w:rsidRPr="00F86C66">
              <w:rPr>
                <w:rFonts w:eastAsia="Times New Roman" w:cs="Times New Roman"/>
                <w:bCs/>
                <w:i/>
                <w:iCs/>
                <w:szCs w:val="24"/>
                <w:lang w:eastAsia="lv-LV"/>
              </w:rPr>
              <w:t xml:space="preserve">Informācija tiks pārbaudīta </w:t>
            </w:r>
            <w:r>
              <w:rPr>
                <w:rFonts w:eastAsia="Times New Roman" w:cs="Times New Roman"/>
                <w:bCs/>
                <w:i/>
                <w:iCs/>
                <w:szCs w:val="24"/>
                <w:lang w:eastAsia="lv-LV"/>
              </w:rPr>
              <w:t>VID</w:t>
            </w:r>
            <w:r w:rsidRPr="00F86C66">
              <w:rPr>
                <w:rFonts w:eastAsia="Times New Roman" w:cs="Times New Roman"/>
                <w:bCs/>
                <w:i/>
                <w:iCs/>
                <w:szCs w:val="24"/>
                <w:lang w:eastAsia="lv-LV"/>
              </w:rPr>
              <w:t xml:space="preserve"> publiski pieejamā datubāzē.</w:t>
            </w:r>
          </w:p>
        </w:tc>
        <w:tc>
          <w:tcPr>
            <w:tcW w:w="1289" w:type="pct"/>
          </w:tcPr>
          <w:p w14:paraId="7DCBDCD7" w14:textId="77777777" w:rsidR="002621F2" w:rsidRPr="00326F16" w:rsidRDefault="002621F2" w:rsidP="002621F2">
            <w:pPr>
              <w:ind w:left="148" w:right="126"/>
              <w:jc w:val="both"/>
              <w:rPr>
                <w:rFonts w:eastAsia="Times New Roman" w:cs="Times New Roman"/>
                <w:szCs w:val="24"/>
                <w:lang w:eastAsia="lv-LV"/>
              </w:rPr>
            </w:pPr>
          </w:p>
        </w:tc>
      </w:tr>
      <w:tr w:rsidR="002621F2" w:rsidRPr="00326F16" w14:paraId="4F7F53B7" w14:textId="77777777" w:rsidTr="00C51AB8">
        <w:trPr>
          <w:trHeight w:val="310"/>
        </w:trPr>
        <w:tc>
          <w:tcPr>
            <w:tcW w:w="452" w:type="pct"/>
            <w:tcBorders>
              <w:top w:val="single" w:sz="4" w:space="0" w:color="auto"/>
              <w:bottom w:val="single" w:sz="4" w:space="0" w:color="auto"/>
            </w:tcBorders>
            <w:vAlign w:val="center"/>
          </w:tcPr>
          <w:p w14:paraId="66FAC9F8" w14:textId="77777777" w:rsidR="002621F2" w:rsidRPr="00384803" w:rsidRDefault="002621F2" w:rsidP="003906AB">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bottom w:val="single" w:sz="4" w:space="0" w:color="auto"/>
            </w:tcBorders>
          </w:tcPr>
          <w:p w14:paraId="45850346" w14:textId="77777777" w:rsidR="002621F2" w:rsidRDefault="002621F2" w:rsidP="002621F2">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3E232854" w14:textId="1ADB7DB5" w:rsidR="002621F2" w:rsidRPr="007F608A" w:rsidRDefault="002621F2" w:rsidP="002621F2">
            <w:pPr>
              <w:pStyle w:val="ListParagraph"/>
              <w:tabs>
                <w:tab w:val="left" w:pos="426"/>
              </w:tabs>
              <w:ind w:left="139" w:right="141"/>
              <w:jc w:val="both"/>
              <w:rPr>
                <w:rFonts w:eastAsia="Times New Roman" w:cs="Times New Roman"/>
                <w:b/>
                <w:bCs/>
                <w:szCs w:val="24"/>
                <w:lang w:eastAsia="lv-LV"/>
              </w:rPr>
            </w:pPr>
            <w:r w:rsidRPr="00F86C66">
              <w:rPr>
                <w:rFonts w:eastAsia="Times New Roman" w:cs="Times New Roman"/>
                <w:i/>
                <w:iCs/>
                <w:szCs w:val="24"/>
                <w:lang w:eastAsia="lv-LV"/>
              </w:rPr>
              <w:t>Pretendentam kopā ar piedāvājumu jāiesniedz kompetentas attiecīgās valsts institūcijas izsniegt</w:t>
            </w:r>
            <w:r>
              <w:rPr>
                <w:rFonts w:eastAsia="Times New Roman" w:cs="Times New Roman"/>
                <w:i/>
                <w:iCs/>
                <w:szCs w:val="24"/>
                <w:lang w:eastAsia="lv-LV"/>
              </w:rPr>
              <w:t>s</w:t>
            </w:r>
            <w:r w:rsidRPr="00F86C66">
              <w:rPr>
                <w:rFonts w:eastAsia="Times New Roman" w:cs="Times New Roman"/>
                <w:i/>
                <w:iCs/>
                <w:szCs w:val="24"/>
                <w:lang w:eastAsia="lv-LV"/>
              </w:rPr>
              <w:t xml:space="preserve"> dokument</w:t>
            </w:r>
            <w:r>
              <w:rPr>
                <w:rFonts w:eastAsia="Times New Roman" w:cs="Times New Roman"/>
                <w:i/>
                <w:iCs/>
                <w:szCs w:val="24"/>
                <w:lang w:eastAsia="lv-LV"/>
              </w:rPr>
              <w:t>s</w:t>
            </w:r>
            <w:r w:rsidRPr="00F86C66">
              <w:rPr>
                <w:rFonts w:eastAsia="Times New Roman" w:cs="Times New Roman"/>
                <w:i/>
                <w:iCs/>
                <w:szCs w:val="24"/>
                <w:lang w:eastAsia="lv-LV"/>
              </w:rPr>
              <w:t xml:space="preserve"> (oriģināl</w:t>
            </w:r>
            <w:r>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Pr>
                <w:rFonts w:eastAsia="Times New Roman" w:cs="Times New Roman"/>
                <w:i/>
                <w:iCs/>
                <w:szCs w:val="24"/>
                <w:lang w:eastAsia="lv-LV"/>
              </w:rPr>
              <w:t>a</w:t>
            </w:r>
            <w:r w:rsidRPr="00F86C66">
              <w:rPr>
                <w:rFonts w:eastAsia="Times New Roman" w:cs="Times New Roman"/>
                <w:i/>
                <w:iCs/>
                <w:szCs w:val="24"/>
                <w:lang w:eastAsia="lv-LV"/>
              </w:rPr>
              <w:t xml:space="preserve"> kopij</w:t>
            </w:r>
            <w:r>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vai norāda publiski pieejamu reģistru, kur pasūtītājs bez papildu samaksas varētu pārliecināties par pretendenta reģistrācijas faktu, pievienojot norādītās prasības izpildi apliecinošās informācijas tulkojumu. </w:t>
            </w:r>
          </w:p>
        </w:tc>
        <w:tc>
          <w:tcPr>
            <w:tcW w:w="1289" w:type="pct"/>
          </w:tcPr>
          <w:p w14:paraId="65CEF44E" w14:textId="77777777" w:rsidR="002621F2" w:rsidRPr="00326F16" w:rsidRDefault="002621F2" w:rsidP="002621F2">
            <w:pPr>
              <w:ind w:left="148" w:right="126"/>
              <w:jc w:val="both"/>
              <w:rPr>
                <w:rFonts w:eastAsia="Times New Roman" w:cs="Times New Roman"/>
                <w:szCs w:val="24"/>
                <w:lang w:eastAsia="lv-LV"/>
              </w:rPr>
            </w:pPr>
          </w:p>
        </w:tc>
      </w:tr>
    </w:tbl>
    <w:p w14:paraId="7589E59E" w14:textId="77777777" w:rsidR="003906AB" w:rsidRDefault="003906AB" w:rsidP="003906AB">
      <w:pPr>
        <w:pStyle w:val="ListParagraph"/>
        <w:rPr>
          <w:rFonts w:eastAsia="Times New Roman" w:cs="Times New Roman"/>
          <w:b/>
          <w:caps/>
          <w:sz w:val="28"/>
          <w:szCs w:val="28"/>
          <w:lang w:eastAsia="lv-LV"/>
        </w:rPr>
      </w:pPr>
    </w:p>
    <w:p w14:paraId="527EB0A9" w14:textId="360B9618"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69955D73"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2" w:name="_Hlk141971361"/>
      <w:r w:rsidR="006078EE">
        <w:rPr>
          <w:rFonts w:cs="Times New Roman"/>
          <w:szCs w:val="24"/>
        </w:rPr>
        <w:t xml:space="preserve">VID </w:t>
      </w:r>
      <w:r>
        <w:rPr>
          <w:rFonts w:cs="Times New Roman"/>
          <w:szCs w:val="24"/>
        </w:rPr>
        <w:t xml:space="preserve"> </w:t>
      </w:r>
      <w:bookmarkEnd w:id="2"/>
      <w:r>
        <w:rPr>
          <w:rFonts w:cs="Times New Roman"/>
          <w:szCs w:val="24"/>
        </w:rPr>
        <w:t>publiski pieejamās datubāzes,</w:t>
      </w:r>
      <w:r w:rsidRPr="00A0540A">
        <w:rPr>
          <w:rFonts w:cs="Times New Roman"/>
          <w:szCs w:val="24"/>
        </w:rPr>
        <w:t xml:space="preserve"> iegūst informāciju par to, vai pretendentam, </w:t>
      </w:r>
      <w:bookmarkStart w:id="3" w:name="_Hlk141942056"/>
      <w:r w:rsidRPr="00A0540A">
        <w:rPr>
          <w:rFonts w:cs="Times New Roman"/>
          <w:szCs w:val="24"/>
        </w:rPr>
        <w:t xml:space="preserve">kuram būtu piešķiramas Iepirkuma līguma slēgšanas tiesības </w:t>
      </w:r>
      <w:bookmarkEnd w:id="3"/>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r w:rsidRPr="00A0540A">
        <w:rPr>
          <w:rFonts w:cs="Times New Roman"/>
          <w:i/>
          <w:szCs w:val="24"/>
        </w:rPr>
        <w:t>euro</w:t>
      </w:r>
      <w:r w:rsidRPr="00A0540A">
        <w:rPr>
          <w:rFonts w:cs="Times New Roman"/>
          <w:szCs w:val="24"/>
        </w:rPr>
        <w:t>).</w:t>
      </w:r>
    </w:p>
    <w:p w14:paraId="7B530CF0" w14:textId="573FF90B"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Ja pretendentam dienā, kad pieņemts lēmums par iespējamu</w:t>
      </w:r>
      <w:r w:rsidR="00162CEF">
        <w:rPr>
          <w:rFonts w:cs="Times New Roman"/>
          <w:szCs w:val="24"/>
        </w:rPr>
        <w:t xml:space="preserve"> Iepirkuma</w:t>
      </w:r>
      <w:r w:rsidRPr="0037158A">
        <w:rPr>
          <w:rFonts w:cs="Times New Roman"/>
          <w:szCs w:val="24"/>
        </w:rPr>
        <w:t xml:space="preserve"> līguma slēgšanas tiesību piešķiršanu, ir VID administrēto nodokļu (nodevu) parādi, </w:t>
      </w:r>
      <w:bookmarkStart w:id="4" w:name="_Hlk141972215"/>
      <w:r w:rsidRPr="0037158A">
        <w:rPr>
          <w:rFonts w:cs="Times New Roman"/>
          <w:szCs w:val="24"/>
        </w:rPr>
        <w:t xml:space="preserve">kas kopsummā pārsniedz </w:t>
      </w:r>
      <w:r w:rsidR="00162CEF">
        <w:rPr>
          <w:rFonts w:cs="Times New Roman"/>
          <w:szCs w:val="24"/>
        </w:rPr>
        <w:t xml:space="preserve">EUR </w:t>
      </w:r>
      <w:r w:rsidRPr="0037158A">
        <w:rPr>
          <w:rFonts w:cs="Times New Roman"/>
          <w:szCs w:val="24"/>
        </w:rPr>
        <w:t>150</w:t>
      </w:r>
      <w:r w:rsidR="00162CEF">
        <w:rPr>
          <w:rFonts w:cs="Times New Roman"/>
          <w:szCs w:val="24"/>
        </w:rPr>
        <w:t xml:space="preserve"> </w:t>
      </w:r>
      <w:r w:rsidR="00162CEF" w:rsidRPr="0037158A">
        <w:rPr>
          <w:rFonts w:cs="Times New Roman"/>
          <w:szCs w:val="24"/>
        </w:rPr>
        <w:t xml:space="preserve">(viens simts piecdesmit </w:t>
      </w:r>
      <w:r w:rsidR="00162CEF" w:rsidRPr="00443A9C">
        <w:rPr>
          <w:rFonts w:cs="Times New Roman"/>
          <w:i/>
          <w:szCs w:val="24"/>
        </w:rPr>
        <w:t>euro</w:t>
      </w:r>
      <w:r w:rsidR="00162CEF" w:rsidRPr="0037158A">
        <w:rPr>
          <w:rFonts w:cs="Times New Roman"/>
          <w:szCs w:val="24"/>
        </w:rPr>
        <w:t>)</w:t>
      </w:r>
      <w:r w:rsidR="00162CEF">
        <w:rPr>
          <w:rFonts w:cs="Times New Roman"/>
          <w:szCs w:val="24"/>
        </w:rPr>
        <w:t>,</w:t>
      </w:r>
      <w:r w:rsidRPr="0037158A">
        <w:rPr>
          <w:rFonts w:cs="Times New Roman"/>
          <w:szCs w:val="24"/>
        </w:rPr>
        <w:t xml:space="preserve"> </w:t>
      </w:r>
      <w:bookmarkStart w:id="5" w:name="_Hlk141942066"/>
      <w:bookmarkEnd w:id="4"/>
      <w:r w:rsidRPr="0037158A">
        <w:rPr>
          <w:rFonts w:cs="Times New Roman"/>
          <w:szCs w:val="24"/>
        </w:rPr>
        <w:t xml:space="preserve">komisija lūdz 3 (trīs) darba dienu laikā iesniegt </w:t>
      </w:r>
      <w:bookmarkEnd w:id="5"/>
      <w:r w:rsidRPr="0037158A">
        <w:rPr>
          <w:rFonts w:cs="Times New Roman"/>
          <w:szCs w:val="24"/>
        </w:rPr>
        <w:t xml:space="preserve">izdruku no </w:t>
      </w:r>
      <w:r w:rsidR="006078EE">
        <w:rPr>
          <w:rFonts w:cs="Times New Roman"/>
          <w:szCs w:val="24"/>
        </w:rPr>
        <w:t>VID</w:t>
      </w:r>
      <w:r w:rsidRPr="0037158A">
        <w:rPr>
          <w:rFonts w:cs="Times New Roman"/>
          <w:szCs w:val="24"/>
        </w:rPr>
        <w:t xml:space="preserve"> elektroniskās deklarēšanas sistēmas par to, ka </w:t>
      </w:r>
      <w:bookmarkStart w:id="6" w:name="_Hlk141942113"/>
      <w:r w:rsidRPr="0037158A">
        <w:rPr>
          <w:rFonts w:cs="Times New Roman"/>
          <w:szCs w:val="24"/>
        </w:rPr>
        <w:t xml:space="preserve">pretendentam dienā, kad pieņemts lēmums par iespējamu līguma slēgšanas tiesību piešķiršanu, </w:t>
      </w:r>
      <w:bookmarkEnd w:id="6"/>
      <w:r w:rsidRPr="0037158A">
        <w:rPr>
          <w:rFonts w:cs="Times New Roman"/>
          <w:szCs w:val="24"/>
        </w:rPr>
        <w:t xml:space="preserve">Latvijā nav nodokļu parādu, kas kopsummā pārsniedz EUR 150 (viens simts piecdesmit </w:t>
      </w:r>
      <w:r w:rsidRPr="00443A9C">
        <w:rPr>
          <w:rFonts w:cs="Times New Roman"/>
          <w:i/>
          <w:szCs w:val="24"/>
        </w:rPr>
        <w:t>euro</w:t>
      </w:r>
      <w:r w:rsidRPr="0037158A">
        <w:rPr>
          <w:rFonts w:cs="Times New Roman"/>
          <w:szCs w:val="24"/>
        </w:rPr>
        <w:t>).</w:t>
      </w:r>
    </w:p>
    <w:p w14:paraId="3C245F3B" w14:textId="3C2B7BF3" w:rsidR="0037158A" w:rsidRDefault="0037158A" w:rsidP="003906AB">
      <w:pPr>
        <w:jc w:val="both"/>
      </w:pPr>
      <w:r>
        <w:rPr>
          <w:rFonts w:cs="Times New Roman"/>
          <w:szCs w:val="24"/>
        </w:rPr>
        <w:tab/>
      </w:r>
      <w:r w:rsidRPr="00A0540A">
        <w:t xml:space="preserve">Ja </w:t>
      </w:r>
      <w:r w:rsidR="00BF6418">
        <w:t xml:space="preserve">šīs sadaļas </w:t>
      </w:r>
      <w:r w:rsidRPr="00A0540A">
        <w:t>2.2.apakšpunktā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5A6620A4" w14:textId="4176652A" w:rsidR="0037158A" w:rsidRPr="008C3050" w:rsidRDefault="00896B8A" w:rsidP="0037158A">
      <w:pPr>
        <w:pStyle w:val="ListParagraph"/>
        <w:numPr>
          <w:ilvl w:val="1"/>
          <w:numId w:val="1"/>
        </w:numPr>
        <w:tabs>
          <w:tab w:val="left" w:pos="1276"/>
        </w:tabs>
        <w:ind w:left="0" w:firstLine="709"/>
        <w:jc w:val="both"/>
      </w:pPr>
      <w:bookmarkStart w:id="7"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7"/>
      <w:r w:rsidRPr="00896B8A">
        <w:t>lūdz 3 (trīs) darba dienu laikā iesniegt</w:t>
      </w:r>
      <w:r>
        <w:t xml:space="preserve"> apliecinājumu, ka  </w:t>
      </w:r>
      <w:r w:rsidRPr="00896B8A">
        <w:t xml:space="preserve">pretendentam dienā, kad pieņemts lēmums par iespējamu līguma slēgšanas </w:t>
      </w:r>
      <w:r w:rsidRPr="00896B8A">
        <w:lastRenderedPageBreak/>
        <w:t>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w:t>
      </w:r>
      <w:r w:rsidR="00162CEF">
        <w:t xml:space="preserve">EUR </w:t>
      </w:r>
      <w:r w:rsidR="00CD1BE4" w:rsidRPr="00CD1BE4">
        <w:t xml:space="preserve">150 </w:t>
      </w:r>
      <w:r w:rsidR="00162CEF" w:rsidRPr="0037158A">
        <w:rPr>
          <w:rFonts w:cs="Times New Roman"/>
          <w:szCs w:val="24"/>
        </w:rPr>
        <w:t xml:space="preserve">(viens simts piecdesmit </w:t>
      </w:r>
      <w:r w:rsidR="00CD1BE4" w:rsidRPr="003906AB">
        <w:rPr>
          <w:i/>
          <w:iCs/>
        </w:rPr>
        <w:t>euro</w:t>
      </w:r>
      <w:r w:rsidR="00162CEF">
        <w:t>)</w:t>
      </w:r>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6529D28A" w:rsidR="00892D63" w:rsidRDefault="00892D63" w:rsidP="00A73AF7">
      <w:pPr>
        <w:pStyle w:val="ListParagraph"/>
        <w:numPr>
          <w:ilvl w:val="1"/>
          <w:numId w:val="1"/>
        </w:numPr>
        <w:tabs>
          <w:tab w:val="left" w:pos="1276"/>
        </w:tabs>
        <w:ind w:left="0" w:firstLine="709"/>
        <w:jc w:val="both"/>
        <w:rPr>
          <w:bCs/>
        </w:rPr>
      </w:pPr>
      <w:r>
        <w:rPr>
          <w:bCs/>
        </w:rPr>
        <w:t>Pasūtītājs</w:t>
      </w:r>
      <w:r w:rsidRPr="00CA283C">
        <w:rPr>
          <w:bCs/>
        </w:rPr>
        <w:t xml:space="preserve"> attiecībā uz </w:t>
      </w:r>
      <w:r>
        <w:rPr>
          <w:bCs/>
        </w:rPr>
        <w:t xml:space="preserve">pretendentu, </w:t>
      </w:r>
      <w:bookmarkStart w:id="8" w:name="_Hlk141942561"/>
      <w:r>
        <w:rPr>
          <w:bCs/>
        </w:rPr>
        <w:t>kuram</w:t>
      </w:r>
      <w:r w:rsidRPr="00CA283C">
        <w:rPr>
          <w:bCs/>
        </w:rPr>
        <w:t xml:space="preserve"> būtu piešķiramas </w:t>
      </w:r>
      <w:r w:rsidR="00162CEF">
        <w:rPr>
          <w:bCs/>
        </w:rPr>
        <w:t xml:space="preserve">Iepirkuma </w:t>
      </w:r>
      <w:r w:rsidRPr="00CA283C">
        <w:rPr>
          <w:bCs/>
        </w:rPr>
        <w:t>līguma slēgšanas tiesības</w:t>
      </w:r>
      <w:bookmarkEnd w:id="8"/>
      <w:r w:rsidRPr="00CA283C">
        <w:rPr>
          <w:bCs/>
        </w:rPr>
        <w:t xml:space="preserve">, pārbauda, vai attiecībā uz šo pretendentu, </w:t>
      </w:r>
      <w:r w:rsidR="008D5B93" w:rsidRPr="008D5B93">
        <w:rPr>
          <w:bCs/>
        </w:rPr>
        <w:t>tā dalībnieku</w:t>
      </w:r>
      <w:r w:rsidR="008D5B93">
        <w:rPr>
          <w:bCs/>
        </w:rPr>
        <w:t>,</w:t>
      </w:r>
      <w:r w:rsidRPr="005D5988">
        <w:rPr>
          <w:bCs/>
        </w:rPr>
        <w:t xml:space="preserve">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w:t>
      </w:r>
      <w:r w:rsidRPr="00CA283C">
        <w:rPr>
          <w:bCs/>
        </w:rPr>
        <w:t>, ir noteiktas Starptautisko un Latvijas Republikas nacionālo sankciju likuma 11.</w:t>
      </w:r>
      <w:r w:rsidRPr="00CA283C">
        <w:rPr>
          <w:bCs/>
          <w:vertAlign w:val="superscript"/>
        </w:rPr>
        <w:t xml:space="preserve">1 </w:t>
      </w:r>
      <w:r w:rsidRPr="00CA283C">
        <w:rPr>
          <w:bCs/>
        </w:rPr>
        <w:t>panta pirm</w:t>
      </w:r>
      <w:r>
        <w:rPr>
          <w:bCs/>
        </w:rPr>
        <w:t>ajā</w:t>
      </w:r>
      <w:r w:rsidRPr="00CA283C">
        <w:rPr>
          <w:bCs/>
        </w:rPr>
        <w:t xml:space="preserve"> </w:t>
      </w:r>
      <w:r>
        <w:rPr>
          <w:bCs/>
        </w:rPr>
        <w:t xml:space="preserve">daļā noteiktās sankcijas, </w:t>
      </w:r>
      <w:r w:rsidRPr="00CA283C">
        <w:rPr>
          <w:bCs/>
        </w:rPr>
        <w:t>kuras ietekmē līguma izpildi. Ja attiecībā uz pretendentu</w:t>
      </w:r>
      <w:r>
        <w:rPr>
          <w:bCs/>
        </w:rPr>
        <w:t xml:space="preserve"> </w:t>
      </w:r>
      <w:r w:rsidRPr="005D5988">
        <w:rPr>
          <w:bCs/>
        </w:rPr>
        <w:t xml:space="preserve">vai kādu no minētajām personām </w:t>
      </w:r>
      <w:r w:rsidRPr="00CA283C">
        <w:rPr>
          <w:bCs/>
        </w:rPr>
        <w:t>ir noteiktas Starptautisko un Latvijas Republikas nacionālo sankciju likuma 11.</w:t>
      </w:r>
      <w:r w:rsidRPr="00CA283C">
        <w:rPr>
          <w:bCs/>
          <w:vertAlign w:val="superscript"/>
        </w:rPr>
        <w:t xml:space="preserve">1 </w:t>
      </w:r>
      <w:r w:rsidRPr="00CA283C">
        <w:rPr>
          <w:bCs/>
        </w:rPr>
        <w:t>panta</w:t>
      </w:r>
      <w:r>
        <w:rPr>
          <w:bCs/>
        </w:rPr>
        <w:t xml:space="preserve"> pirmajā</w:t>
      </w:r>
      <w:r w:rsidRPr="00CA283C">
        <w:rPr>
          <w:bCs/>
        </w:rPr>
        <w:t xml:space="preserve"> </w:t>
      </w:r>
      <w:r>
        <w:rPr>
          <w:bCs/>
        </w:rPr>
        <w:t>daļā noteiktās sankcijas</w:t>
      </w:r>
      <w:r w:rsidRPr="00CA283C">
        <w:rPr>
          <w:bCs/>
        </w:rPr>
        <w:t>, kuras kavē</w:t>
      </w:r>
      <w:r>
        <w:rPr>
          <w:bCs/>
        </w:rPr>
        <w:t>s</w:t>
      </w:r>
      <w:r w:rsidRPr="00CA283C">
        <w:rPr>
          <w:bCs/>
        </w:rPr>
        <w:t xml:space="preserve"> </w:t>
      </w:r>
      <w:r w:rsidR="00162CEF">
        <w:rPr>
          <w:bCs/>
        </w:rPr>
        <w:t xml:space="preserve">Iepirkuma </w:t>
      </w:r>
      <w:r w:rsidRPr="00CA283C">
        <w:rPr>
          <w:bCs/>
        </w:rPr>
        <w:t xml:space="preserve">līguma izpildi, </w:t>
      </w:r>
      <w:r>
        <w:rPr>
          <w:bCs/>
        </w:rPr>
        <w:t>pretendents</w:t>
      </w:r>
      <w:r w:rsidRPr="00CA283C">
        <w:rPr>
          <w:bCs/>
        </w:rPr>
        <w:t xml:space="preserve"> ir izslēdzams no dalības līguma slēgšanas tiesību piešķiršanas procedūrā.</w:t>
      </w:r>
    </w:p>
    <w:p w14:paraId="232CA2E6" w14:textId="78EEDFA6" w:rsidR="0068632A" w:rsidRDefault="0068632A" w:rsidP="00A73AF7">
      <w:pPr>
        <w:pStyle w:val="ListParagraph"/>
        <w:numPr>
          <w:ilvl w:val="1"/>
          <w:numId w:val="1"/>
        </w:numPr>
        <w:tabs>
          <w:tab w:val="left" w:pos="1276"/>
        </w:tabs>
        <w:ind w:left="0" w:firstLine="709"/>
        <w:jc w:val="both"/>
        <w:rPr>
          <w:rFonts w:eastAsia="Times New Roman" w:cs="Times New Roman"/>
          <w:b/>
          <w:caps/>
          <w:sz w:val="28"/>
          <w:szCs w:val="28"/>
          <w:lang w:eastAsia="lv-LV"/>
        </w:rPr>
      </w:pPr>
      <w:bookmarkStart w:id="9" w:name="_Hlk142462496"/>
      <w:r>
        <w:t>Ā</w:t>
      </w:r>
      <w:r w:rsidRPr="00896B8A">
        <w:t>rvalstī reģistrēt</w:t>
      </w:r>
      <w:r>
        <w:t xml:space="preserve">am pretendentam, </w:t>
      </w:r>
      <w:r w:rsidRPr="0068632A">
        <w:t xml:space="preserve">kuram būtu piešķiramas </w:t>
      </w:r>
      <w:r w:rsidR="00162CEF">
        <w:t xml:space="preserve">Iepirkuma </w:t>
      </w:r>
      <w:r w:rsidRPr="0068632A">
        <w:t>līguma slēgšanas tiesības</w:t>
      </w:r>
      <w:r>
        <w:t xml:space="preserve">, komisija lūdz 3 (trīs) darba dienu laikā iesniegt nepieciešamo informāciju 2.4.apakšpunktā minētās pārbaudes veikšanai. </w:t>
      </w:r>
    </w:p>
    <w:bookmarkEnd w:id="9"/>
    <w:p w14:paraId="4E098E40" w14:textId="77777777" w:rsidR="0037158A" w:rsidRDefault="0037158A" w:rsidP="0037158A">
      <w:pPr>
        <w:jc w:val="center"/>
        <w:rPr>
          <w:rFonts w:eastAsia="Times New Roman" w:cs="Times New Roman"/>
          <w:b/>
          <w:caps/>
          <w:sz w:val="28"/>
          <w:szCs w:val="28"/>
          <w:lang w:eastAsia="lv-LV"/>
        </w:rPr>
      </w:pPr>
    </w:p>
    <w:p w14:paraId="189ED92D" w14:textId="425A7240" w:rsidR="00936765" w:rsidRDefault="00BA6247" w:rsidP="006A176E">
      <w:pPr>
        <w:pStyle w:val="Heading2"/>
        <w:numPr>
          <w:ilvl w:val="0"/>
          <w:numId w:val="1"/>
        </w:numPr>
        <w:tabs>
          <w:tab w:val="clear" w:pos="567"/>
          <w:tab w:val="left" w:pos="426"/>
        </w:tabs>
        <w:ind w:left="567"/>
        <w:jc w:val="center"/>
        <w:rPr>
          <w:sz w:val="28"/>
          <w:szCs w:val="28"/>
        </w:rPr>
      </w:pPr>
      <w:bookmarkStart w:id="10"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10"/>
    </w:p>
    <w:p w14:paraId="22DDCEBA" w14:textId="77777777" w:rsidR="004567F0" w:rsidRPr="004567F0" w:rsidRDefault="004567F0" w:rsidP="004567F0"/>
    <w:p w14:paraId="346B5AB0" w14:textId="1AD5D119" w:rsidR="005E58B4" w:rsidRDefault="00936765" w:rsidP="005E58B4">
      <w:pPr>
        <w:tabs>
          <w:tab w:val="left" w:pos="709"/>
          <w:tab w:val="left" w:pos="1560"/>
          <w:tab w:val="center" w:pos="4320"/>
          <w:tab w:val="left" w:pos="6096"/>
          <w:tab w:val="right" w:pos="8640"/>
        </w:tabs>
        <w:ind w:right="-1" w:firstLine="709"/>
        <w:jc w:val="both"/>
      </w:pPr>
      <w:r>
        <w:rPr>
          <w:b/>
        </w:rPr>
        <w:t>3</w:t>
      </w:r>
      <w:r w:rsidRPr="006B1729">
        <w:rPr>
          <w:b/>
        </w:rPr>
        <w:t xml:space="preserve">.1. </w:t>
      </w:r>
      <w:r w:rsidRPr="006B1729">
        <w:t xml:space="preserve">Komisija par </w:t>
      </w:r>
      <w:r w:rsidR="00BF6418">
        <w:t>I</w:t>
      </w:r>
      <w:r w:rsidRPr="006B1729">
        <w:t>epirkuma</w:t>
      </w:r>
      <w:r w:rsidRPr="00936765">
        <w:t xml:space="preserve"> uzvarētāju atzīst to pretendentu, kura </w:t>
      </w:r>
      <w:r w:rsidRPr="006B1729">
        <w:t>piedāvājums atbilst pretendenta piedāvājumā norādītajām prasībām un kura piedāvājuma cena</w:t>
      </w:r>
      <w:r w:rsidR="00324116">
        <w:t xml:space="preserve"> kopā</w:t>
      </w:r>
      <w:r w:rsidRPr="006B1729">
        <w:t xml:space="preserve"> ir viszemākā. </w:t>
      </w:r>
    </w:p>
    <w:p w14:paraId="5B1408BF" w14:textId="1290FF9A" w:rsidR="005E58B4" w:rsidRDefault="005E58B4" w:rsidP="005E58B4">
      <w:pPr>
        <w:tabs>
          <w:tab w:val="left" w:pos="709"/>
          <w:tab w:val="left" w:pos="1560"/>
          <w:tab w:val="center" w:pos="4320"/>
          <w:tab w:val="left" w:pos="6096"/>
          <w:tab w:val="right" w:pos="8640"/>
        </w:tabs>
        <w:ind w:right="-1" w:firstLine="709"/>
        <w:jc w:val="both"/>
      </w:pPr>
      <w:r w:rsidRPr="005E58B4">
        <w:rPr>
          <w:b/>
        </w:rPr>
        <w:t>3.2.</w:t>
      </w:r>
      <w:r>
        <w:t xml:space="preserve"> </w:t>
      </w:r>
      <w:r w:rsidR="00936765" w:rsidRPr="00B73374">
        <w:rPr>
          <w:lang w:eastAsia="lv-LV"/>
        </w:rPr>
        <w:t xml:space="preserve">Gadījumā, ja vairāki pretendenti </w:t>
      </w:r>
      <w:r w:rsidR="00936765" w:rsidRPr="00324116">
        <w:rPr>
          <w:iCs/>
        </w:rPr>
        <w:t>piedāvā vienādu finanšu piedāvājuma zemāko cenu</w:t>
      </w:r>
      <w:r w:rsidR="00936765" w:rsidRPr="00324116">
        <w:rPr>
          <w:iCs/>
          <w:lang w:eastAsia="lv-LV"/>
        </w:rPr>
        <w:t>,</w:t>
      </w:r>
      <w:r w:rsidR="00936765" w:rsidRPr="00B73374">
        <w:rPr>
          <w:lang w:eastAsia="lv-LV"/>
        </w:rPr>
        <w:t xml:space="preserve"> līguma slēgšanas tiesības tiek piešķirtas pretendentam</w:t>
      </w:r>
      <w:r w:rsidR="00F10FF2">
        <w:rPr>
          <w:szCs w:val="24"/>
          <w:lang w:eastAsia="lv-LV"/>
        </w:rPr>
        <w:t>, kuram ir augstākā visu darba ņēmēju vidējā stundas tarifa likme</w:t>
      </w:r>
      <w:r w:rsidR="00936765">
        <w:rPr>
          <w:lang w:eastAsia="lv-LV"/>
        </w:rPr>
        <w:t>.</w:t>
      </w:r>
    </w:p>
    <w:p w14:paraId="5D46A29A" w14:textId="05CCC4D4" w:rsidR="003E5984" w:rsidRDefault="003E5984" w:rsidP="005E58B4">
      <w:pPr>
        <w:tabs>
          <w:tab w:val="left" w:pos="709"/>
          <w:tab w:val="left" w:pos="1560"/>
          <w:tab w:val="center" w:pos="4320"/>
          <w:tab w:val="left" w:pos="6096"/>
          <w:tab w:val="right" w:pos="8640"/>
        </w:tabs>
        <w:ind w:right="-1" w:firstLine="709"/>
        <w:jc w:val="both"/>
      </w:pPr>
      <w:r w:rsidRPr="003E5984">
        <w:rPr>
          <w:b/>
          <w:bCs/>
          <w:lang w:eastAsia="lv-LV"/>
        </w:rPr>
        <w:t>3.</w:t>
      </w:r>
      <w:r w:rsidR="005E58B4">
        <w:rPr>
          <w:b/>
          <w:bCs/>
          <w:lang w:eastAsia="lv-LV"/>
        </w:rPr>
        <w:t>3</w:t>
      </w:r>
      <w:r w:rsidRPr="003E5984">
        <w:rPr>
          <w:b/>
          <w:bCs/>
          <w:lang w:eastAsia="lv-LV"/>
        </w:rPr>
        <w:t>.</w:t>
      </w:r>
      <w:r>
        <w:rPr>
          <w:lang w:eastAsia="lv-LV"/>
        </w:rPr>
        <w:t xml:space="preserve"> Komisija pēc lēmuma pieņemšanas sazināsies tikai ar to pretendentu, kurš tiks atzīts par uzvarētāju iepirkumā, un informāciju par pieņemto lēmumu publicēs VID tīmekļvietnē paziņojumā par iepirkumu. </w:t>
      </w:r>
    </w:p>
    <w:p w14:paraId="370DA05A" w14:textId="77777777" w:rsidR="006A176E" w:rsidRDefault="006A176E" w:rsidP="006A176E">
      <w:pPr>
        <w:rPr>
          <w:lang w:eastAsia="lv-LV"/>
        </w:rPr>
      </w:pPr>
    </w:p>
    <w:p w14:paraId="7753D256" w14:textId="79F2DF73" w:rsidR="0037158A" w:rsidRPr="006A176E" w:rsidRDefault="006F5FC3" w:rsidP="006A176E">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t xml:space="preserve"> </w:t>
      </w:r>
      <w:r w:rsidR="0037158A" w:rsidRPr="006A176E">
        <w:rPr>
          <w:rFonts w:ascii="Times New Roman Bold" w:hAnsi="Times New Roman Bold"/>
          <w:caps/>
          <w:sz w:val="28"/>
          <w:szCs w:val="28"/>
        </w:rPr>
        <w:t>Finanšu piedāvājums</w:t>
      </w:r>
    </w:p>
    <w:p w14:paraId="48700729" w14:textId="50C685BE" w:rsidR="00A259CA" w:rsidRPr="00B66D1E" w:rsidRDefault="00B66D1E" w:rsidP="00B66D1E">
      <w:pPr>
        <w:jc w:val="right"/>
        <w:rPr>
          <w:rFonts w:eastAsia="Times New Roman" w:cs="Times New Roman"/>
          <w:i/>
          <w:iCs/>
          <w:szCs w:val="24"/>
          <w:lang w:eastAsia="lv-LV"/>
        </w:rPr>
      </w:pPr>
      <w:r w:rsidRPr="00B66D1E">
        <w:rPr>
          <w:i/>
          <w:iCs/>
          <w:szCs w:val="24"/>
        </w:rPr>
        <w:t>3.tabula</w:t>
      </w:r>
    </w:p>
    <w:tbl>
      <w:tblPr>
        <w:tblStyle w:val="TableGrid1"/>
        <w:tblW w:w="9351" w:type="dxa"/>
        <w:tblCellMar>
          <w:left w:w="0" w:type="dxa"/>
          <w:right w:w="0" w:type="dxa"/>
        </w:tblCellMar>
        <w:tblLook w:val="04A0" w:firstRow="1" w:lastRow="0" w:firstColumn="1" w:lastColumn="0" w:noHBand="0" w:noVBand="1"/>
      </w:tblPr>
      <w:tblGrid>
        <w:gridCol w:w="737"/>
        <w:gridCol w:w="4820"/>
        <w:gridCol w:w="3794"/>
      </w:tblGrid>
      <w:tr w:rsidR="005E58B4" w:rsidRPr="00326F16" w14:paraId="0A9468AE" w14:textId="77777777" w:rsidTr="003906AB">
        <w:tc>
          <w:tcPr>
            <w:tcW w:w="7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CF7EDF" w14:textId="4CF56697" w:rsidR="005E58B4" w:rsidRPr="005E58B4" w:rsidRDefault="005E58B4" w:rsidP="005E58B4">
            <w:pPr>
              <w:jc w:val="center"/>
              <w:rPr>
                <w:rFonts w:ascii="Times New Roman" w:eastAsia="Times New Roman" w:hAnsi="Times New Roman" w:cs="Times New Roman"/>
                <w:b/>
                <w:sz w:val="24"/>
                <w:szCs w:val="24"/>
              </w:rPr>
            </w:pPr>
            <w:r w:rsidRPr="005E58B4">
              <w:rPr>
                <w:rFonts w:ascii="Times New Roman" w:eastAsia="Calibri" w:hAnsi="Times New Roman" w:cs="Times New Roman"/>
                <w:b/>
                <w:noProof/>
                <w:sz w:val="24"/>
              </w:rPr>
              <w:t>Nr.p.k.</w:t>
            </w:r>
          </w:p>
        </w:tc>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9AF7EC" w14:textId="0E37BCDB" w:rsidR="005E58B4" w:rsidRPr="005E58B4" w:rsidRDefault="005E58B4" w:rsidP="005E58B4">
            <w:pPr>
              <w:autoSpaceDE w:val="0"/>
              <w:jc w:val="center"/>
              <w:rPr>
                <w:rFonts w:ascii="Times New Roman" w:eastAsia="Calibri" w:hAnsi="Times New Roman" w:cs="Times New Roman"/>
                <w:noProof/>
                <w:sz w:val="24"/>
              </w:rPr>
            </w:pPr>
            <w:r w:rsidRPr="005E58B4">
              <w:rPr>
                <w:rFonts w:ascii="Times New Roman" w:eastAsia="Calibri" w:hAnsi="Times New Roman" w:cs="Times New Roman"/>
                <w:b/>
                <w:bCs/>
                <w:noProof/>
                <w:color w:val="000000"/>
                <w:sz w:val="24"/>
                <w:lang w:eastAsia="lv-LV"/>
              </w:rPr>
              <w:t>Ierī</w:t>
            </w:r>
            <w:r w:rsidR="003F5EB8">
              <w:rPr>
                <w:rFonts w:ascii="Times New Roman" w:eastAsia="Calibri" w:hAnsi="Times New Roman" w:cs="Times New Roman"/>
                <w:b/>
                <w:bCs/>
                <w:noProof/>
                <w:color w:val="000000"/>
                <w:sz w:val="24"/>
                <w:lang w:eastAsia="lv-LV"/>
              </w:rPr>
              <w:t xml:space="preserve">ču veidi, </w:t>
            </w:r>
            <w:r w:rsidRPr="003906AB">
              <w:rPr>
                <w:rFonts w:eastAsia="Calibri" w:cs="Times New Roman"/>
                <w:b/>
                <w:strike/>
                <w:color w:val="000000"/>
                <w:lang w:eastAsia="lv-LV"/>
              </w:rPr>
              <w:t>ražotājs</w:t>
            </w:r>
            <w:r w:rsidRPr="005E58B4">
              <w:rPr>
                <w:rFonts w:ascii="Times New Roman" w:eastAsia="Calibri" w:hAnsi="Times New Roman" w:cs="Times New Roman"/>
                <w:b/>
                <w:bCs/>
                <w:noProof/>
                <w:color w:val="000000"/>
                <w:sz w:val="24"/>
                <w:lang w:eastAsia="lv-LV"/>
              </w:rPr>
              <w:t>, modelis</w:t>
            </w:r>
          </w:p>
          <w:p w14:paraId="0F42F5B9" w14:textId="7D6D7E80" w:rsidR="005E58B4" w:rsidRPr="005E58B4" w:rsidRDefault="005E58B4" w:rsidP="005E58B4">
            <w:pPr>
              <w:jc w:val="center"/>
              <w:rPr>
                <w:rFonts w:ascii="Times New Roman" w:eastAsia="Times New Roman" w:hAnsi="Times New Roman" w:cs="Times New Roman"/>
                <w:b/>
                <w:sz w:val="24"/>
                <w:szCs w:val="24"/>
              </w:rPr>
            </w:pPr>
          </w:p>
        </w:tc>
        <w:tc>
          <w:tcPr>
            <w:tcW w:w="3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4D1B52" w14:textId="77777777" w:rsidR="005E58B4" w:rsidRPr="005E58B4" w:rsidRDefault="005E58B4" w:rsidP="005E58B4">
            <w:pPr>
              <w:jc w:val="center"/>
              <w:rPr>
                <w:rFonts w:ascii="Times New Roman" w:eastAsia="Calibri" w:hAnsi="Times New Roman" w:cs="Times New Roman"/>
                <w:b/>
                <w:bCs/>
                <w:noProof/>
                <w:color w:val="000000"/>
                <w:sz w:val="24"/>
                <w:lang w:eastAsia="lv-LV"/>
              </w:rPr>
            </w:pPr>
            <w:r w:rsidRPr="005E58B4">
              <w:rPr>
                <w:rFonts w:ascii="Times New Roman" w:eastAsia="Calibri" w:hAnsi="Times New Roman" w:cs="Times New Roman"/>
                <w:b/>
                <w:bCs/>
                <w:noProof/>
                <w:color w:val="000000"/>
                <w:sz w:val="24"/>
                <w:lang w:eastAsia="lv-LV"/>
              </w:rPr>
              <w:t>1 (vienas) ierīces apglabāšanas cena EUR (bez PVN)</w:t>
            </w:r>
          </w:p>
          <w:p w14:paraId="31905EDF" w14:textId="102609A8" w:rsidR="005E58B4" w:rsidRPr="005E58B4" w:rsidRDefault="005E58B4" w:rsidP="005E58B4">
            <w:pPr>
              <w:jc w:val="center"/>
              <w:rPr>
                <w:rFonts w:ascii="Times New Roman" w:eastAsia="Times New Roman" w:hAnsi="Times New Roman" w:cs="Times New Roman"/>
                <w:b/>
                <w:sz w:val="24"/>
                <w:szCs w:val="24"/>
              </w:rPr>
            </w:pPr>
          </w:p>
        </w:tc>
      </w:tr>
      <w:tr w:rsidR="005E58B4" w:rsidRPr="00326F16" w14:paraId="7284DAF9" w14:textId="77777777" w:rsidTr="003906AB">
        <w:trPr>
          <w:trHeight w:val="330"/>
        </w:trPr>
        <w:tc>
          <w:tcPr>
            <w:tcW w:w="737" w:type="dxa"/>
            <w:tcBorders>
              <w:top w:val="single" w:sz="4" w:space="0" w:color="auto"/>
              <w:left w:val="single" w:sz="4" w:space="0" w:color="auto"/>
              <w:bottom w:val="single" w:sz="4" w:space="0" w:color="auto"/>
              <w:right w:val="single" w:sz="4" w:space="0" w:color="auto"/>
            </w:tcBorders>
            <w:vAlign w:val="center"/>
          </w:tcPr>
          <w:p w14:paraId="7A80A29D" w14:textId="77777777" w:rsidR="005E58B4" w:rsidRPr="00326F16" w:rsidRDefault="005E58B4" w:rsidP="005E58B4">
            <w:pPr>
              <w:ind w:right="101"/>
              <w:jc w:val="center"/>
              <w:rPr>
                <w:rFonts w:ascii="Times New Roman" w:eastAsia="Times New Roman" w:hAnsi="Times New Roman" w:cs="Times New Roman"/>
                <w:sz w:val="24"/>
                <w:szCs w:val="24"/>
              </w:rPr>
            </w:pPr>
            <w:r w:rsidRPr="00326F16">
              <w:rPr>
                <w:rFonts w:ascii="Times New Roman" w:eastAsia="Times New Roman" w:hAnsi="Times New Roman" w:cs="Times New Roman"/>
                <w:sz w:val="24"/>
                <w:szCs w:val="24"/>
              </w:rPr>
              <w:t>1.</w:t>
            </w:r>
          </w:p>
        </w:tc>
        <w:tc>
          <w:tcPr>
            <w:tcW w:w="4820" w:type="dxa"/>
            <w:tcBorders>
              <w:top w:val="single" w:sz="4" w:space="0" w:color="auto"/>
              <w:left w:val="single" w:sz="4" w:space="0" w:color="auto"/>
              <w:bottom w:val="single" w:sz="4" w:space="0" w:color="auto"/>
              <w:right w:val="single" w:sz="4" w:space="0" w:color="auto"/>
            </w:tcBorders>
            <w:vAlign w:val="center"/>
          </w:tcPr>
          <w:p w14:paraId="140CDE0E" w14:textId="77777777" w:rsidR="005E58B4" w:rsidRPr="005E58B4" w:rsidRDefault="005E58B4" w:rsidP="003906AB">
            <w:pPr>
              <w:autoSpaceDE w:val="0"/>
              <w:ind w:right="21"/>
              <w:rPr>
                <w:rFonts w:ascii="Times New Roman" w:eastAsia="Calibri" w:hAnsi="Times New Roman" w:cs="Times New Roman"/>
                <w:b/>
                <w:noProof/>
                <w:color w:val="000000"/>
                <w:sz w:val="24"/>
                <w:szCs w:val="24"/>
                <w:lang w:eastAsia="lv-LV"/>
              </w:rPr>
            </w:pPr>
            <w:r w:rsidRPr="005E58B4">
              <w:rPr>
                <w:rFonts w:ascii="Times New Roman" w:eastAsia="Calibri" w:hAnsi="Times New Roman" w:cs="Times New Roman"/>
                <w:b/>
                <w:bCs/>
                <w:kern w:val="32"/>
                <w:sz w:val="24"/>
                <w:szCs w:val="24"/>
              </w:rPr>
              <w:t>Blīvuma mērītājs/detektors K-910B BUSTER</w:t>
            </w:r>
            <w:r w:rsidRPr="005E58B4">
              <w:rPr>
                <w:rFonts w:ascii="Times New Roman" w:eastAsia="Calibri" w:hAnsi="Times New Roman" w:cs="Times New Roman"/>
                <w:b/>
                <w:noProof/>
                <w:color w:val="000000"/>
                <w:sz w:val="24"/>
                <w:szCs w:val="24"/>
                <w:lang w:eastAsia="lv-LV"/>
              </w:rPr>
              <w:t xml:space="preserve"> </w:t>
            </w:r>
          </w:p>
          <w:p w14:paraId="4CAF72F0" w14:textId="77777777" w:rsidR="005E58B4" w:rsidRPr="005E58B4" w:rsidRDefault="005E58B4" w:rsidP="003906AB">
            <w:pPr>
              <w:tabs>
                <w:tab w:val="left" w:pos="709"/>
              </w:tabs>
              <w:ind w:right="21"/>
              <w:jc w:val="both"/>
              <w:rPr>
                <w:rFonts w:ascii="Times New Roman" w:hAnsi="Times New Roman" w:cs="Times New Roman"/>
                <w:color w:val="000000"/>
                <w:spacing w:val="-7"/>
                <w:sz w:val="24"/>
                <w:szCs w:val="24"/>
              </w:rPr>
            </w:pPr>
            <w:r w:rsidRPr="005E58B4">
              <w:rPr>
                <w:rFonts w:ascii="Times New Roman" w:hAnsi="Times New Roman" w:cs="Times New Roman"/>
                <w:color w:val="000000"/>
                <w:spacing w:val="-7"/>
                <w:sz w:val="24"/>
                <w:szCs w:val="24"/>
              </w:rPr>
              <w:t>Izotops: Ba-133</w:t>
            </w:r>
          </w:p>
          <w:p w14:paraId="33EB6536" w14:textId="01D92F58" w:rsidR="005E58B4" w:rsidRPr="005E58B4" w:rsidRDefault="005E58B4" w:rsidP="003906AB">
            <w:pPr>
              <w:ind w:right="21"/>
              <w:jc w:val="both"/>
              <w:rPr>
                <w:rFonts w:ascii="Times New Roman" w:hAnsi="Times New Roman" w:cs="Times New Roman"/>
                <w:i/>
                <w:sz w:val="24"/>
                <w:szCs w:val="24"/>
              </w:rPr>
            </w:pPr>
            <w:r w:rsidRPr="005E58B4">
              <w:rPr>
                <w:rFonts w:ascii="Times New Roman" w:hAnsi="Times New Roman" w:cs="Times New Roman"/>
                <w:color w:val="000000"/>
                <w:spacing w:val="-7"/>
                <w:sz w:val="24"/>
                <w:szCs w:val="24"/>
              </w:rPr>
              <w:t>Izotopa sākotnējā radioaktivitāte: 0,37 MBq</w:t>
            </w:r>
            <w:r w:rsidRPr="005E58B4">
              <w:rPr>
                <w:rFonts w:ascii="Times New Roman" w:eastAsia="Calibri" w:hAnsi="Times New Roman" w:cs="Times New Roman"/>
                <w:noProof/>
                <w:color w:val="000000"/>
                <w:sz w:val="24"/>
                <w:szCs w:val="24"/>
                <w:lang w:eastAsia="lv-LV"/>
              </w:rPr>
              <w:t xml:space="preserve"> </w:t>
            </w:r>
          </w:p>
        </w:tc>
        <w:tc>
          <w:tcPr>
            <w:tcW w:w="3794" w:type="dxa"/>
            <w:tcBorders>
              <w:top w:val="single" w:sz="4" w:space="0" w:color="auto"/>
              <w:left w:val="single" w:sz="4" w:space="0" w:color="auto"/>
              <w:bottom w:val="single" w:sz="4" w:space="0" w:color="auto"/>
              <w:right w:val="single" w:sz="4" w:space="0" w:color="auto"/>
            </w:tcBorders>
            <w:vAlign w:val="center"/>
          </w:tcPr>
          <w:p w14:paraId="68968BFA" w14:textId="77777777" w:rsidR="005E58B4" w:rsidRPr="00326F16" w:rsidRDefault="005E58B4" w:rsidP="005E58B4">
            <w:pPr>
              <w:jc w:val="center"/>
              <w:rPr>
                <w:rFonts w:ascii="Times New Roman" w:eastAsia="Times New Roman" w:hAnsi="Times New Roman" w:cs="Times New Roman"/>
                <w:sz w:val="24"/>
                <w:szCs w:val="24"/>
              </w:rPr>
            </w:pPr>
          </w:p>
        </w:tc>
      </w:tr>
      <w:tr w:rsidR="005E58B4" w:rsidRPr="00326F16" w14:paraId="07172927" w14:textId="77777777" w:rsidTr="003906AB">
        <w:trPr>
          <w:trHeight w:val="330"/>
        </w:trPr>
        <w:tc>
          <w:tcPr>
            <w:tcW w:w="737" w:type="dxa"/>
            <w:tcBorders>
              <w:top w:val="single" w:sz="4" w:space="0" w:color="auto"/>
              <w:left w:val="single" w:sz="4" w:space="0" w:color="auto"/>
              <w:bottom w:val="single" w:sz="4" w:space="0" w:color="auto"/>
              <w:right w:val="single" w:sz="4" w:space="0" w:color="auto"/>
            </w:tcBorders>
            <w:vAlign w:val="center"/>
          </w:tcPr>
          <w:p w14:paraId="6DD16489" w14:textId="4291B0AE" w:rsidR="005E58B4" w:rsidRPr="00326F16" w:rsidRDefault="005E58B4" w:rsidP="005E58B4">
            <w:pPr>
              <w:ind w:right="101"/>
              <w:jc w:val="center"/>
              <w:rPr>
                <w:rFonts w:ascii="Times New Roman" w:eastAsia="Times New Roman" w:hAnsi="Times New Roman" w:cs="Times New Roman"/>
                <w:szCs w:val="24"/>
              </w:rPr>
            </w:pPr>
            <w:r w:rsidRPr="00326F16">
              <w:rPr>
                <w:rFonts w:ascii="Times New Roman" w:eastAsia="Times New Roman" w:hAnsi="Times New Roman" w:cs="Times New Roman"/>
                <w:szCs w:val="24"/>
              </w:rPr>
              <w:t>2.</w:t>
            </w:r>
          </w:p>
        </w:tc>
        <w:tc>
          <w:tcPr>
            <w:tcW w:w="4820" w:type="dxa"/>
            <w:tcBorders>
              <w:top w:val="single" w:sz="4" w:space="0" w:color="auto"/>
              <w:left w:val="single" w:sz="4" w:space="0" w:color="auto"/>
              <w:bottom w:val="single" w:sz="4" w:space="0" w:color="auto"/>
              <w:right w:val="single" w:sz="4" w:space="0" w:color="auto"/>
            </w:tcBorders>
            <w:vAlign w:val="center"/>
          </w:tcPr>
          <w:p w14:paraId="03F9E165" w14:textId="77777777" w:rsidR="005E58B4" w:rsidRPr="005E58B4" w:rsidRDefault="005E58B4" w:rsidP="003906AB">
            <w:pPr>
              <w:autoSpaceDE w:val="0"/>
              <w:ind w:right="21"/>
              <w:rPr>
                <w:rFonts w:ascii="Times New Roman" w:eastAsia="Calibri" w:hAnsi="Times New Roman" w:cs="Times New Roman"/>
                <w:b/>
                <w:noProof/>
                <w:color w:val="000000"/>
                <w:sz w:val="24"/>
                <w:szCs w:val="24"/>
                <w:lang w:eastAsia="lv-LV"/>
              </w:rPr>
            </w:pPr>
            <w:r w:rsidRPr="005E58B4">
              <w:rPr>
                <w:rFonts w:ascii="Times New Roman" w:eastAsia="Calibri" w:hAnsi="Times New Roman" w:cs="Times New Roman"/>
                <w:b/>
                <w:noProof/>
                <w:color w:val="000000"/>
                <w:sz w:val="24"/>
                <w:szCs w:val="24"/>
                <w:lang w:eastAsia="lv-LV"/>
              </w:rPr>
              <w:t>Blīvuma mērītājs/detektors Merlin-133</w:t>
            </w:r>
          </w:p>
          <w:p w14:paraId="2448896E" w14:textId="0B54CDBE" w:rsidR="005E58B4" w:rsidRPr="005E58B4" w:rsidRDefault="005E58B4" w:rsidP="003906AB">
            <w:pPr>
              <w:tabs>
                <w:tab w:val="left" w:pos="709"/>
              </w:tabs>
              <w:ind w:right="21"/>
              <w:jc w:val="both"/>
              <w:rPr>
                <w:rFonts w:ascii="Times New Roman" w:hAnsi="Times New Roman" w:cs="Times New Roman"/>
                <w:color w:val="000000"/>
                <w:spacing w:val="-7"/>
                <w:sz w:val="24"/>
                <w:szCs w:val="24"/>
              </w:rPr>
            </w:pPr>
            <w:r w:rsidRPr="005E58B4">
              <w:rPr>
                <w:rFonts w:ascii="Times New Roman" w:hAnsi="Times New Roman" w:cs="Times New Roman"/>
                <w:color w:val="000000"/>
                <w:spacing w:val="-7"/>
                <w:sz w:val="24"/>
                <w:szCs w:val="24"/>
              </w:rPr>
              <w:t>Izotops: Ba-13</w:t>
            </w:r>
          </w:p>
          <w:p w14:paraId="150AD322" w14:textId="0DCD121A" w:rsidR="005E58B4" w:rsidRPr="005E58B4" w:rsidRDefault="005E58B4" w:rsidP="003906AB">
            <w:pPr>
              <w:ind w:right="21"/>
              <w:jc w:val="both"/>
              <w:rPr>
                <w:rFonts w:ascii="Times New Roman" w:hAnsi="Times New Roman" w:cs="Times New Roman"/>
                <w:i/>
                <w:szCs w:val="24"/>
              </w:rPr>
            </w:pPr>
            <w:r w:rsidRPr="005E58B4">
              <w:rPr>
                <w:rFonts w:ascii="Times New Roman" w:hAnsi="Times New Roman" w:cs="Times New Roman"/>
                <w:color w:val="000000"/>
                <w:spacing w:val="-7"/>
                <w:sz w:val="24"/>
                <w:szCs w:val="24"/>
              </w:rPr>
              <w:t>Izotopa sākotnējā radioaktivitāte: 0,37 MBq</w:t>
            </w:r>
            <w:r w:rsidRPr="005E58B4">
              <w:rPr>
                <w:rFonts w:ascii="Times New Roman" w:eastAsia="Calibri" w:hAnsi="Times New Roman" w:cs="Times New Roman"/>
                <w:noProof/>
                <w:color w:val="000000"/>
                <w:sz w:val="24"/>
                <w:szCs w:val="24"/>
                <w:lang w:eastAsia="lv-LV"/>
              </w:rPr>
              <w:t xml:space="preserve"> </w:t>
            </w:r>
          </w:p>
        </w:tc>
        <w:tc>
          <w:tcPr>
            <w:tcW w:w="3794" w:type="dxa"/>
            <w:tcBorders>
              <w:top w:val="single" w:sz="4" w:space="0" w:color="auto"/>
              <w:left w:val="single" w:sz="4" w:space="0" w:color="auto"/>
              <w:bottom w:val="single" w:sz="4" w:space="0" w:color="auto"/>
              <w:right w:val="single" w:sz="4" w:space="0" w:color="auto"/>
            </w:tcBorders>
            <w:vAlign w:val="center"/>
          </w:tcPr>
          <w:p w14:paraId="5B528077" w14:textId="77777777" w:rsidR="005E58B4" w:rsidRPr="00326F16" w:rsidRDefault="005E58B4" w:rsidP="005E58B4">
            <w:pPr>
              <w:jc w:val="center"/>
              <w:rPr>
                <w:rFonts w:ascii="Times New Roman" w:eastAsia="Times New Roman" w:hAnsi="Times New Roman" w:cs="Times New Roman"/>
                <w:szCs w:val="24"/>
              </w:rPr>
            </w:pPr>
          </w:p>
        </w:tc>
      </w:tr>
      <w:tr w:rsidR="005E58B4" w:rsidRPr="00326F16" w14:paraId="3C3B7B58" w14:textId="77777777" w:rsidTr="003906AB">
        <w:trPr>
          <w:trHeight w:val="330"/>
        </w:trPr>
        <w:tc>
          <w:tcPr>
            <w:tcW w:w="737" w:type="dxa"/>
            <w:tcBorders>
              <w:top w:val="single" w:sz="4" w:space="0" w:color="auto"/>
              <w:left w:val="single" w:sz="4" w:space="0" w:color="auto"/>
              <w:bottom w:val="single" w:sz="4" w:space="0" w:color="auto"/>
              <w:right w:val="single" w:sz="4" w:space="0" w:color="auto"/>
            </w:tcBorders>
            <w:vAlign w:val="center"/>
          </w:tcPr>
          <w:p w14:paraId="476B60F7" w14:textId="63E79F8E" w:rsidR="005E58B4" w:rsidRPr="00326F16" w:rsidRDefault="00EA020C" w:rsidP="005E58B4">
            <w:pPr>
              <w:ind w:right="101"/>
              <w:jc w:val="center"/>
              <w:rPr>
                <w:rFonts w:eastAsia="Times New Roman" w:cs="Times New Roman"/>
                <w:szCs w:val="24"/>
              </w:rPr>
            </w:pPr>
            <w:r>
              <w:rPr>
                <w:rFonts w:eastAsia="Times New Roman" w:cs="Times New Roman"/>
                <w:szCs w:val="24"/>
              </w:rPr>
              <w:t>3.</w:t>
            </w:r>
          </w:p>
        </w:tc>
        <w:tc>
          <w:tcPr>
            <w:tcW w:w="4820" w:type="dxa"/>
            <w:tcBorders>
              <w:top w:val="single" w:sz="4" w:space="0" w:color="auto"/>
              <w:left w:val="single" w:sz="4" w:space="0" w:color="auto"/>
              <w:bottom w:val="single" w:sz="4" w:space="0" w:color="auto"/>
              <w:right w:val="single" w:sz="4" w:space="0" w:color="auto"/>
            </w:tcBorders>
            <w:vAlign w:val="center"/>
          </w:tcPr>
          <w:p w14:paraId="0F3C2F2D" w14:textId="77777777" w:rsidR="005E58B4" w:rsidRPr="005E58B4" w:rsidRDefault="005E58B4" w:rsidP="003906AB">
            <w:pPr>
              <w:autoSpaceDE w:val="0"/>
              <w:ind w:right="21"/>
              <w:rPr>
                <w:rFonts w:ascii="Times New Roman" w:eastAsia="Calibri" w:hAnsi="Times New Roman" w:cs="Times New Roman"/>
                <w:b/>
                <w:noProof/>
                <w:color w:val="FF0000"/>
                <w:sz w:val="24"/>
                <w:szCs w:val="24"/>
                <w:lang w:eastAsia="lv-LV"/>
              </w:rPr>
            </w:pPr>
            <w:r w:rsidRPr="005E58B4">
              <w:rPr>
                <w:rFonts w:ascii="Times New Roman" w:eastAsia="Calibri" w:hAnsi="Times New Roman" w:cs="Times New Roman"/>
                <w:b/>
                <w:noProof/>
                <w:color w:val="000000"/>
                <w:sz w:val="24"/>
                <w:szCs w:val="24"/>
                <w:lang w:eastAsia="lv-LV"/>
              </w:rPr>
              <w:t>Blīvuma mērītājs/detektors Xpose Contraband Detector/Density Meter</w:t>
            </w:r>
          </w:p>
          <w:p w14:paraId="12EA8444" w14:textId="77777777" w:rsidR="005E58B4" w:rsidRPr="005E58B4" w:rsidRDefault="005E58B4" w:rsidP="003906AB">
            <w:pPr>
              <w:tabs>
                <w:tab w:val="left" w:pos="709"/>
              </w:tabs>
              <w:ind w:right="21"/>
              <w:jc w:val="both"/>
              <w:rPr>
                <w:rFonts w:ascii="Times New Roman" w:hAnsi="Times New Roman" w:cs="Times New Roman"/>
                <w:color w:val="000000"/>
                <w:spacing w:val="-7"/>
                <w:sz w:val="24"/>
                <w:szCs w:val="24"/>
              </w:rPr>
            </w:pPr>
            <w:r w:rsidRPr="005E58B4">
              <w:rPr>
                <w:rFonts w:ascii="Times New Roman" w:hAnsi="Times New Roman" w:cs="Times New Roman"/>
                <w:color w:val="000000"/>
                <w:spacing w:val="-7"/>
                <w:sz w:val="24"/>
                <w:szCs w:val="24"/>
              </w:rPr>
              <w:t>Izotops: Ba-133</w:t>
            </w:r>
          </w:p>
          <w:p w14:paraId="7D73B207" w14:textId="49E0D54B" w:rsidR="005E58B4" w:rsidRPr="005E58B4" w:rsidRDefault="005E58B4" w:rsidP="003906AB">
            <w:pPr>
              <w:ind w:left="49" w:right="21"/>
              <w:jc w:val="both"/>
              <w:rPr>
                <w:rFonts w:ascii="Times New Roman" w:hAnsi="Times New Roman" w:cs="Times New Roman"/>
                <w:i/>
                <w:szCs w:val="24"/>
              </w:rPr>
            </w:pPr>
            <w:r w:rsidRPr="005E58B4">
              <w:rPr>
                <w:rFonts w:ascii="Times New Roman" w:hAnsi="Times New Roman" w:cs="Times New Roman"/>
                <w:color w:val="000000"/>
                <w:spacing w:val="-7"/>
                <w:sz w:val="24"/>
                <w:szCs w:val="24"/>
              </w:rPr>
              <w:t>Izotopa sākotnējā radioaktivitāte: 0,37 MBq</w:t>
            </w:r>
          </w:p>
        </w:tc>
        <w:tc>
          <w:tcPr>
            <w:tcW w:w="3794" w:type="dxa"/>
            <w:tcBorders>
              <w:top w:val="single" w:sz="4" w:space="0" w:color="auto"/>
              <w:left w:val="single" w:sz="4" w:space="0" w:color="auto"/>
              <w:bottom w:val="single" w:sz="4" w:space="0" w:color="auto"/>
              <w:right w:val="single" w:sz="4" w:space="0" w:color="auto"/>
            </w:tcBorders>
            <w:vAlign w:val="center"/>
          </w:tcPr>
          <w:p w14:paraId="5A81AFA0" w14:textId="77777777" w:rsidR="005E58B4" w:rsidRPr="00326F16" w:rsidRDefault="005E58B4" w:rsidP="005E58B4">
            <w:pPr>
              <w:jc w:val="center"/>
              <w:rPr>
                <w:rFonts w:eastAsia="Times New Roman" w:cs="Times New Roman"/>
                <w:szCs w:val="24"/>
              </w:rPr>
            </w:pPr>
          </w:p>
        </w:tc>
      </w:tr>
      <w:tr w:rsidR="005E58B4" w:rsidRPr="00326F16" w14:paraId="35B076EF" w14:textId="77777777" w:rsidTr="003906AB">
        <w:trPr>
          <w:trHeight w:val="330"/>
        </w:trPr>
        <w:tc>
          <w:tcPr>
            <w:tcW w:w="555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92816E" w14:textId="02754721" w:rsidR="005E58B4" w:rsidRPr="00326F16" w:rsidRDefault="005E58B4" w:rsidP="005E58B4">
            <w:pPr>
              <w:ind w:left="49" w:right="101"/>
              <w:jc w:val="right"/>
              <w:rPr>
                <w:rFonts w:ascii="Times New Roman" w:hAnsi="Times New Roman" w:cs="Times New Roman"/>
                <w:b/>
                <w:sz w:val="24"/>
                <w:szCs w:val="24"/>
              </w:rPr>
            </w:pPr>
            <w:r w:rsidRPr="00326F16">
              <w:rPr>
                <w:rFonts w:ascii="Times New Roman" w:hAnsi="Times New Roman" w:cs="Times New Roman"/>
                <w:b/>
                <w:sz w:val="24"/>
                <w:szCs w:val="24"/>
              </w:rPr>
              <w:t xml:space="preserve">Kopā EUR </w:t>
            </w:r>
            <w:r w:rsidR="00BF6418">
              <w:rPr>
                <w:rFonts w:ascii="Times New Roman" w:hAnsi="Times New Roman" w:cs="Times New Roman"/>
                <w:b/>
                <w:sz w:val="24"/>
                <w:szCs w:val="24"/>
              </w:rPr>
              <w:t>(</w:t>
            </w:r>
            <w:r w:rsidRPr="00326F16">
              <w:rPr>
                <w:rFonts w:ascii="Times New Roman" w:hAnsi="Times New Roman" w:cs="Times New Roman"/>
                <w:b/>
                <w:sz w:val="24"/>
                <w:szCs w:val="24"/>
              </w:rPr>
              <w:t>bez PVN</w:t>
            </w:r>
            <w:r w:rsidR="00BF6418">
              <w:rPr>
                <w:rFonts w:ascii="Times New Roman" w:hAnsi="Times New Roman" w:cs="Times New Roman"/>
                <w:b/>
                <w:sz w:val="24"/>
                <w:szCs w:val="24"/>
              </w:rPr>
              <w:t>)</w:t>
            </w:r>
            <w:r w:rsidRPr="00326F16">
              <w:rPr>
                <w:rFonts w:ascii="Times New Roman" w:hAnsi="Times New Roman" w:cs="Times New Roman"/>
                <w:b/>
                <w:sz w:val="24"/>
                <w:szCs w:val="24"/>
              </w:rPr>
              <w:t>:</w:t>
            </w:r>
          </w:p>
        </w:tc>
        <w:tc>
          <w:tcPr>
            <w:tcW w:w="3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7C1EA4" w14:textId="77777777" w:rsidR="005E58B4" w:rsidRPr="00326F16" w:rsidRDefault="005E58B4" w:rsidP="005E58B4">
            <w:pPr>
              <w:jc w:val="right"/>
              <w:rPr>
                <w:rFonts w:ascii="Times New Roman" w:eastAsia="Times New Roman" w:hAnsi="Times New Roman" w:cs="Times New Roman"/>
                <w:b/>
                <w:sz w:val="24"/>
                <w:szCs w:val="24"/>
              </w:rPr>
            </w:pPr>
          </w:p>
        </w:tc>
      </w:tr>
    </w:tbl>
    <w:p w14:paraId="4DCF8451" w14:textId="77777777" w:rsidR="00A259CA" w:rsidRPr="00326F16" w:rsidRDefault="00A259CA" w:rsidP="00D01AAD">
      <w:pPr>
        <w:ind w:left="360"/>
        <w:jc w:val="right"/>
        <w:rPr>
          <w:rFonts w:eastAsia="Times New Roman" w:cs="Times New Roman"/>
          <w:szCs w:val="24"/>
          <w:lang w:eastAsia="lv-LV"/>
        </w:rPr>
      </w:pPr>
    </w:p>
    <w:p w14:paraId="2D13FAEF" w14:textId="77777777" w:rsidR="00E861A3" w:rsidRPr="00326F16" w:rsidRDefault="00E861A3" w:rsidP="00D01AAD">
      <w:pPr>
        <w:jc w:val="both"/>
        <w:rPr>
          <w:rFonts w:cs="Times New Roman"/>
          <w:szCs w:val="24"/>
        </w:rPr>
      </w:pPr>
      <w:r w:rsidRPr="00326F16">
        <w:rPr>
          <w:rFonts w:cs="Times New Roman"/>
          <w:szCs w:val="24"/>
        </w:rPr>
        <w:t>Nosacījumi finanšu piedāvājuma iesniegšanai:</w:t>
      </w:r>
    </w:p>
    <w:p w14:paraId="728E5EB0" w14:textId="77777777" w:rsidR="00E861A3" w:rsidRPr="00326F16" w:rsidRDefault="005E63A5" w:rsidP="00122319">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Pretendents</w:t>
      </w:r>
      <w:r w:rsidR="00D01AAD" w:rsidRPr="00326F16">
        <w:rPr>
          <w:rFonts w:cs="Times New Roman"/>
          <w:szCs w:val="24"/>
        </w:rPr>
        <w:t xml:space="preserve"> nedrīkst iesniegt vairākus piedāvājum</w:t>
      </w:r>
      <w:r w:rsidR="007E3FA1" w:rsidRPr="00326F16">
        <w:rPr>
          <w:rFonts w:cs="Times New Roman"/>
          <w:szCs w:val="24"/>
        </w:rPr>
        <w:t>a</w:t>
      </w:r>
      <w:r w:rsidR="00D01AAD" w:rsidRPr="00326F16">
        <w:rPr>
          <w:rFonts w:cs="Times New Roman"/>
          <w:szCs w:val="24"/>
        </w:rPr>
        <w:t xml:space="preserve"> variantus. </w:t>
      </w:r>
    </w:p>
    <w:p w14:paraId="6C4A2F14" w14:textId="5CCB1ED2" w:rsidR="00FB2753" w:rsidRPr="00326F16" w:rsidRDefault="00FB2753" w:rsidP="00FB2753">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5AD38B29" w14:textId="4F659DA2" w:rsidR="00805617" w:rsidRPr="00324116" w:rsidRDefault="005E63A5" w:rsidP="00122319">
      <w:pPr>
        <w:pStyle w:val="ListParagraph"/>
        <w:numPr>
          <w:ilvl w:val="0"/>
          <w:numId w:val="12"/>
        </w:numPr>
        <w:tabs>
          <w:tab w:val="left" w:pos="1134"/>
        </w:tabs>
        <w:ind w:left="0" w:firstLine="709"/>
        <w:jc w:val="both"/>
        <w:rPr>
          <w:rFonts w:eastAsia="Times New Roman" w:cs="Times New Roman"/>
          <w:iCs/>
          <w:szCs w:val="24"/>
          <w:lang w:eastAsia="lv-LV"/>
        </w:rPr>
      </w:pPr>
      <w:r w:rsidRPr="00326F16">
        <w:rPr>
          <w:rFonts w:cs="Times New Roman"/>
          <w:szCs w:val="24"/>
        </w:rPr>
        <w:lastRenderedPageBreak/>
        <w:t xml:space="preserve">Pretendenta </w:t>
      </w:r>
      <w:r w:rsidR="0042318C" w:rsidRPr="00326F16">
        <w:rPr>
          <w:rFonts w:cs="Times New Roman"/>
          <w:szCs w:val="24"/>
        </w:rPr>
        <w:t xml:space="preserve">iesniegtajā </w:t>
      </w:r>
      <w:r w:rsidR="00805617" w:rsidRPr="00326F16">
        <w:rPr>
          <w:rFonts w:eastAsia="Times New Roman" w:cs="Times New Roman"/>
          <w:szCs w:val="24"/>
          <w:lang w:eastAsia="lv-LV"/>
        </w:rPr>
        <w:t>finanšu piedāvājumā norādītā cena kopā EUR bez PVN</w:t>
      </w:r>
      <w:r w:rsidR="00BC6432">
        <w:rPr>
          <w:rFonts w:eastAsia="Times New Roman" w:cs="Times New Roman"/>
          <w:szCs w:val="24"/>
          <w:lang w:eastAsia="lv-LV"/>
        </w:rPr>
        <w:t xml:space="preserve"> </w:t>
      </w:r>
      <w:r w:rsidR="00B674E6" w:rsidRPr="00324116">
        <w:rPr>
          <w:rFonts w:eastAsia="Times New Roman" w:cs="Times New Roman"/>
          <w:iCs/>
          <w:szCs w:val="24"/>
          <w:lang w:eastAsia="lv-LV"/>
        </w:rPr>
        <w:t>neveidos</w:t>
      </w:r>
      <w:r w:rsidR="00805617" w:rsidRPr="00324116">
        <w:rPr>
          <w:rFonts w:eastAsia="Times New Roman" w:cs="Times New Roman"/>
          <w:iCs/>
          <w:szCs w:val="24"/>
          <w:lang w:eastAsia="lv-LV"/>
        </w:rPr>
        <w:t xml:space="preserve"> </w:t>
      </w:r>
      <w:r w:rsidR="00BF6418">
        <w:rPr>
          <w:rFonts w:eastAsia="Times New Roman" w:cs="Times New Roman"/>
          <w:iCs/>
          <w:szCs w:val="24"/>
          <w:lang w:eastAsia="lv-LV"/>
        </w:rPr>
        <w:t>I</w:t>
      </w:r>
      <w:r w:rsidR="00805617" w:rsidRPr="00324116">
        <w:rPr>
          <w:rFonts w:eastAsia="Times New Roman" w:cs="Times New Roman"/>
          <w:iCs/>
          <w:szCs w:val="24"/>
          <w:lang w:eastAsia="lv-LV"/>
        </w:rPr>
        <w:t xml:space="preserve">epirkuma </w:t>
      </w:r>
      <w:r w:rsidR="00BF6418">
        <w:rPr>
          <w:rFonts w:eastAsia="Times New Roman" w:cs="Times New Roman"/>
          <w:iCs/>
          <w:szCs w:val="24"/>
          <w:lang w:eastAsia="lv-LV"/>
        </w:rPr>
        <w:t xml:space="preserve">līguma </w:t>
      </w:r>
      <w:r w:rsidR="00805617" w:rsidRPr="00324116">
        <w:rPr>
          <w:rFonts w:eastAsia="Times New Roman" w:cs="Times New Roman"/>
          <w:iCs/>
          <w:szCs w:val="24"/>
          <w:lang w:eastAsia="lv-LV"/>
        </w:rPr>
        <w:t>kopējo cenu EUR bez PVN</w:t>
      </w:r>
      <w:r w:rsidR="00F61D38" w:rsidRPr="00324116">
        <w:rPr>
          <w:rFonts w:eastAsia="Times New Roman" w:cs="Times New Roman"/>
          <w:iCs/>
          <w:szCs w:val="24"/>
          <w:lang w:eastAsia="lv-LV"/>
        </w:rPr>
        <w:t xml:space="preserve"> un</w:t>
      </w:r>
      <w:r w:rsidR="00805617" w:rsidRPr="00324116">
        <w:rPr>
          <w:rFonts w:eastAsia="Times New Roman" w:cs="Times New Roman"/>
          <w:iCs/>
          <w:szCs w:val="24"/>
          <w:lang w:eastAsia="lv-LV"/>
        </w:rPr>
        <w:t xml:space="preserve"> tiks izmantota piedāvājum</w:t>
      </w:r>
      <w:r w:rsidR="00E910F0" w:rsidRPr="00324116">
        <w:rPr>
          <w:rFonts w:eastAsia="Times New Roman" w:cs="Times New Roman"/>
          <w:iCs/>
          <w:szCs w:val="24"/>
          <w:lang w:eastAsia="lv-LV"/>
        </w:rPr>
        <w:t>a ar viszemāko cenu noteikšanai</w:t>
      </w:r>
      <w:r w:rsidR="00B674E6" w:rsidRPr="00324116">
        <w:rPr>
          <w:rFonts w:eastAsia="Times New Roman" w:cs="Times New Roman"/>
          <w:iCs/>
          <w:szCs w:val="24"/>
          <w:lang w:eastAsia="lv-LV"/>
        </w:rPr>
        <w:t>.</w:t>
      </w:r>
    </w:p>
    <w:p w14:paraId="258A898F" w14:textId="77777777" w:rsidR="006A176E" w:rsidRDefault="006A176E" w:rsidP="006F41DC">
      <w:pPr>
        <w:tabs>
          <w:tab w:val="left" w:pos="1134"/>
        </w:tabs>
        <w:jc w:val="both"/>
        <w:rPr>
          <w:rFonts w:eastAsia="Times New Roman" w:cs="Times New Roman"/>
          <w:szCs w:val="24"/>
          <w:lang w:eastAsia="lv-LV"/>
        </w:rPr>
      </w:pPr>
    </w:p>
    <w:p w14:paraId="33411E26" w14:textId="77777777" w:rsidR="006F41DC" w:rsidRPr="00280158" w:rsidRDefault="006F41DC" w:rsidP="006F41DC">
      <w:pPr>
        <w:pStyle w:val="ListParagraph"/>
        <w:numPr>
          <w:ilvl w:val="0"/>
          <w:numId w:val="1"/>
        </w:numPr>
        <w:jc w:val="center"/>
        <w:rPr>
          <w:rFonts w:eastAsia="Times New Roman" w:cs="Times New Roman"/>
          <w:b/>
          <w:bCs/>
          <w:sz w:val="28"/>
          <w:szCs w:val="28"/>
          <w:lang w:eastAsia="lv-LV"/>
        </w:rPr>
      </w:pPr>
      <w:bookmarkStart w:id="11" w:name="_Hlk142462671"/>
      <w:r w:rsidRPr="00280158">
        <w:rPr>
          <w:rFonts w:eastAsia="Times New Roman" w:cs="Times New Roman"/>
          <w:b/>
          <w:bCs/>
          <w:sz w:val="28"/>
          <w:szCs w:val="28"/>
          <w:lang w:eastAsia="lv-LV"/>
        </w:rPr>
        <w:t>NOSACĪJUMI PIEDĀVĀJUMA IESNIEGŠANAI</w:t>
      </w:r>
    </w:p>
    <w:p w14:paraId="096F106C" w14:textId="77777777" w:rsidR="006F41DC" w:rsidRPr="005E58B4" w:rsidRDefault="006F41DC" w:rsidP="005E58B4">
      <w:pPr>
        <w:tabs>
          <w:tab w:val="left" w:pos="1134"/>
        </w:tabs>
        <w:jc w:val="both"/>
        <w:rPr>
          <w:rFonts w:eastAsia="Times New Roman" w:cs="Times New Roman"/>
          <w:szCs w:val="24"/>
          <w:lang w:eastAsia="lv-LV"/>
        </w:rPr>
      </w:pPr>
    </w:p>
    <w:p w14:paraId="0C8C29D1" w14:textId="463AC281" w:rsidR="006A176E" w:rsidRPr="002221B8" w:rsidRDefault="006A176E" w:rsidP="005E58B4">
      <w:pPr>
        <w:pStyle w:val="ListParagraph"/>
        <w:numPr>
          <w:ilvl w:val="0"/>
          <w:numId w:val="36"/>
        </w:numPr>
        <w:tabs>
          <w:tab w:val="left" w:pos="1134"/>
        </w:tabs>
        <w:ind w:left="0" w:firstLine="709"/>
        <w:jc w:val="both"/>
        <w:rPr>
          <w:b/>
          <w:bCs/>
          <w:szCs w:val="24"/>
        </w:rPr>
      </w:pPr>
      <w:r w:rsidRPr="002221B8">
        <w:rPr>
          <w:b/>
          <w:bCs/>
          <w:szCs w:val="24"/>
        </w:rPr>
        <w:t>Piedāvājumu pretendents var iesniegt līdz 20</w:t>
      </w:r>
      <w:r w:rsidR="004A5744">
        <w:rPr>
          <w:b/>
          <w:bCs/>
          <w:szCs w:val="24"/>
        </w:rPr>
        <w:t>24</w:t>
      </w:r>
      <w:r w:rsidRPr="002221B8">
        <w:rPr>
          <w:b/>
          <w:bCs/>
          <w:szCs w:val="24"/>
        </w:rPr>
        <w:t>. gada</w:t>
      </w:r>
      <w:r w:rsidR="00175402">
        <w:rPr>
          <w:b/>
          <w:bCs/>
          <w:szCs w:val="24"/>
        </w:rPr>
        <w:t xml:space="preserve"> </w:t>
      </w:r>
      <w:r w:rsidR="00A05982" w:rsidRPr="003906AB">
        <w:rPr>
          <w:b/>
          <w:szCs w:val="24"/>
        </w:rPr>
        <w:t>31</w:t>
      </w:r>
      <w:r w:rsidR="004A5744" w:rsidRPr="003906AB">
        <w:rPr>
          <w:b/>
          <w:szCs w:val="24"/>
        </w:rPr>
        <w:t>.</w:t>
      </w:r>
      <w:r w:rsidR="003906AB">
        <w:rPr>
          <w:b/>
          <w:szCs w:val="24"/>
        </w:rPr>
        <w:t> </w:t>
      </w:r>
      <w:r w:rsidR="004A5744" w:rsidRPr="003906AB">
        <w:rPr>
          <w:b/>
          <w:bCs/>
          <w:szCs w:val="24"/>
        </w:rPr>
        <w:t>janvāra</w:t>
      </w:r>
      <w:r w:rsidRPr="002221B8">
        <w:rPr>
          <w:b/>
          <w:bCs/>
          <w:szCs w:val="24"/>
        </w:rPr>
        <w:t xml:space="preserve"> plkst. 10.00, nosūtot piedāvājumu uz elektroniskā pasta adresi:  </w:t>
      </w:r>
      <w:r w:rsidR="00EA020C">
        <w:rPr>
          <w:b/>
          <w:bCs/>
          <w:szCs w:val="24"/>
        </w:rPr>
        <w:t>agrita.ozola.1</w:t>
      </w:r>
      <w:r w:rsidRPr="002221B8">
        <w:rPr>
          <w:b/>
          <w:bCs/>
          <w:szCs w:val="24"/>
        </w:rPr>
        <w:t xml:space="preserve">@vid.gov.lv. </w:t>
      </w:r>
    </w:p>
    <w:p w14:paraId="782CEA40"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Pretendents pirms piedāvājumu iesniegšanas termiņa beigām var grozīt vai atsaukt iesniegto piedāvājumu.</w:t>
      </w:r>
    </w:p>
    <w:p w14:paraId="6E238359"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szCs w:val="24"/>
        </w:rPr>
        <w:t>Pēc piedāvājuma iesniegšanas termiņa beigām pretendentam nav tiesību mainīt savu piedāvājumu.</w:t>
      </w:r>
    </w:p>
    <w:p w14:paraId="3DDF4C0D" w14:textId="2F5FEDD1" w:rsidR="00805617" w:rsidRPr="006F41DC" w:rsidRDefault="006B5BF8" w:rsidP="006F41DC">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cs="Times New Roman"/>
          <w:szCs w:val="24"/>
        </w:rPr>
        <w:t xml:space="preserve">Piedāvājumu nepieciešams iesniegt </w:t>
      </w:r>
      <w:r w:rsidR="002221B8" w:rsidRPr="005E58B4">
        <w:rPr>
          <w:rFonts w:cs="Times New Roman"/>
          <w:bCs/>
          <w:szCs w:val="24"/>
        </w:rPr>
        <w:t>elektroniskā</w:t>
      </w:r>
      <w:r w:rsidRPr="006F41DC">
        <w:rPr>
          <w:rFonts w:cs="Times New Roman"/>
          <w:szCs w:val="24"/>
        </w:rPr>
        <w:t xml:space="preserve"> formātā</w:t>
      </w:r>
      <w:r w:rsidR="00E1001A" w:rsidRPr="006F41DC">
        <w:rPr>
          <w:rFonts w:cs="Times New Roman"/>
          <w:szCs w:val="24"/>
        </w:rPr>
        <w:t>, izmantojot drošu elektronisko parakstu.</w:t>
      </w:r>
    </w:p>
    <w:p w14:paraId="6E0CECE2" w14:textId="0210FD38"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Piedāvājumam  jābūt aizsargātam, izmantojot šifrēšanu. Kā šifrēšanas rīku  var izmantot, piemēram, arhivēšanas programmatūru 7-Zip (https://www.7-zip.org/), izveidotajam piedāvājuma datņu arhīvam uzstādot šifrēšanas paroli (Instrukcija: labais peles taustiņš – 7-Zip – Ielikt arhīvā – Ievadīt paroli – Ievadīt paroli atkārtoti – Labi).</w:t>
      </w:r>
      <w:r w:rsidR="00324116">
        <w:rPr>
          <w:rFonts w:eastAsia="Times New Roman" w:cs="Times New Roman"/>
          <w:szCs w:val="24"/>
          <w:lang w:eastAsia="lv-LV"/>
        </w:rPr>
        <w:t xml:space="preserve"> Instrukciju skat. 1.pielikumā.</w:t>
      </w:r>
    </w:p>
    <w:p w14:paraId="00E88328" w14:textId="57449C1D" w:rsidR="006A176E" w:rsidRPr="002221B8" w:rsidRDefault="006A176E" w:rsidP="006A176E">
      <w:pPr>
        <w:pStyle w:val="ListParagraph"/>
        <w:numPr>
          <w:ilvl w:val="0"/>
          <w:numId w:val="36"/>
        </w:numPr>
        <w:tabs>
          <w:tab w:val="left" w:pos="1134"/>
        </w:tabs>
        <w:ind w:left="0" w:firstLine="709"/>
        <w:jc w:val="both"/>
        <w:rPr>
          <w:rFonts w:eastAsia="Times New Roman" w:cs="Times New Roman"/>
          <w:b/>
          <w:bCs/>
          <w:szCs w:val="24"/>
          <w:lang w:eastAsia="lv-LV"/>
        </w:rPr>
      </w:pPr>
      <w:r w:rsidRPr="002221B8">
        <w:rPr>
          <w:rFonts w:eastAsia="Times New Roman" w:cs="Times New Roman"/>
          <w:b/>
          <w:bCs/>
          <w:szCs w:val="24"/>
          <w:lang w:eastAsia="lv-LV"/>
        </w:rPr>
        <w:t>Piedāvājuma iesniedzējs 202</w:t>
      </w:r>
      <w:r w:rsidR="004A5744">
        <w:rPr>
          <w:rFonts w:eastAsia="Times New Roman" w:cs="Times New Roman"/>
          <w:b/>
          <w:bCs/>
          <w:szCs w:val="24"/>
          <w:lang w:eastAsia="lv-LV"/>
        </w:rPr>
        <w:t>4</w:t>
      </w:r>
      <w:r w:rsidRPr="002221B8">
        <w:rPr>
          <w:rFonts w:eastAsia="Times New Roman" w:cs="Times New Roman"/>
          <w:b/>
          <w:bCs/>
          <w:szCs w:val="24"/>
          <w:lang w:eastAsia="lv-LV"/>
        </w:rPr>
        <w:t xml:space="preserve">. gada </w:t>
      </w:r>
      <w:r w:rsidR="00A05982" w:rsidRPr="003906AB">
        <w:rPr>
          <w:rFonts w:eastAsia="Times New Roman" w:cs="Times New Roman"/>
          <w:b/>
          <w:bCs/>
          <w:szCs w:val="24"/>
          <w:lang w:eastAsia="lv-LV"/>
        </w:rPr>
        <w:t>31</w:t>
      </w:r>
      <w:r w:rsidR="004A5744" w:rsidRPr="003906AB">
        <w:rPr>
          <w:rFonts w:eastAsia="Times New Roman" w:cs="Times New Roman"/>
          <w:b/>
          <w:bCs/>
          <w:szCs w:val="24"/>
          <w:lang w:eastAsia="lv-LV"/>
        </w:rPr>
        <w:t>.</w:t>
      </w:r>
      <w:r w:rsidR="003906AB">
        <w:rPr>
          <w:rFonts w:eastAsia="Times New Roman" w:cs="Times New Roman"/>
          <w:b/>
          <w:bCs/>
          <w:szCs w:val="24"/>
          <w:lang w:eastAsia="lv-LV"/>
        </w:rPr>
        <w:t> </w:t>
      </w:r>
      <w:r w:rsidR="004A5744" w:rsidRPr="003906AB">
        <w:rPr>
          <w:rFonts w:eastAsia="Times New Roman" w:cs="Times New Roman"/>
          <w:b/>
          <w:bCs/>
          <w:szCs w:val="24"/>
          <w:lang w:eastAsia="lv-LV"/>
        </w:rPr>
        <w:t>janvāra</w:t>
      </w:r>
      <w:r w:rsidRPr="002221B8">
        <w:rPr>
          <w:rFonts w:eastAsia="Times New Roman" w:cs="Times New Roman"/>
          <w:b/>
          <w:bCs/>
          <w:szCs w:val="24"/>
          <w:lang w:eastAsia="lv-LV"/>
        </w:rPr>
        <w:t xml:space="preserve"> no plkst. 10.00 līdz plkst. 1</w:t>
      </w:r>
      <w:r w:rsidR="00EA020C">
        <w:rPr>
          <w:rFonts w:eastAsia="Times New Roman" w:cs="Times New Roman"/>
          <w:b/>
          <w:bCs/>
          <w:szCs w:val="24"/>
          <w:lang w:eastAsia="lv-LV"/>
        </w:rPr>
        <w:t>2</w:t>
      </w:r>
      <w:r w:rsidRPr="002221B8">
        <w:rPr>
          <w:rFonts w:eastAsia="Times New Roman" w:cs="Times New Roman"/>
          <w:b/>
          <w:bCs/>
          <w:szCs w:val="24"/>
          <w:lang w:eastAsia="lv-LV"/>
        </w:rPr>
        <w:t xml:space="preserve">.00 nosūta uz elektronisko pasta adresi: </w:t>
      </w:r>
      <w:r w:rsidR="00EA020C">
        <w:rPr>
          <w:rFonts w:eastAsia="Times New Roman" w:cs="Times New Roman"/>
          <w:b/>
          <w:bCs/>
          <w:szCs w:val="24"/>
          <w:lang w:eastAsia="lv-LV"/>
        </w:rPr>
        <w:t>agrita.ozola.1</w:t>
      </w:r>
      <w:r w:rsidRPr="002221B8">
        <w:rPr>
          <w:rFonts w:eastAsia="Times New Roman" w:cs="Times New Roman"/>
          <w:b/>
          <w:bCs/>
          <w:szCs w:val="24"/>
          <w:lang w:eastAsia="lv-LV"/>
        </w:rPr>
        <w:t xml:space="preserve">@vid.gov.lv paroli (šifru) šifrētā piedāvājuma atvēršanai. </w:t>
      </w:r>
    </w:p>
    <w:p w14:paraId="72FC3C1E" w14:textId="0FEE9688" w:rsidR="006A176E"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Piedāvājumu, kas nav iesniegts noteiktajā kārtībā vai kas ir iesniegts nešifrētā veidā un/vai kuram</w:t>
      </w:r>
      <w:r w:rsidR="001E7089">
        <w:rPr>
          <w:rFonts w:eastAsia="Times New Roman" w:cs="Times New Roman"/>
          <w:szCs w:val="24"/>
          <w:lang w:eastAsia="lv-LV"/>
        </w:rPr>
        <w:t xml:space="preserve"> šīs sadaļas </w:t>
      </w:r>
      <w:r w:rsidRPr="006F41DC">
        <w:rPr>
          <w:rFonts w:eastAsia="Times New Roman" w:cs="Times New Roman"/>
          <w:szCs w:val="24"/>
          <w:lang w:eastAsia="lv-LV"/>
        </w:rPr>
        <w:t xml:space="preserve"> </w:t>
      </w:r>
      <w:r w:rsidR="00350730">
        <w:rPr>
          <w:rFonts w:eastAsia="Times New Roman" w:cs="Times New Roman"/>
          <w:szCs w:val="24"/>
          <w:lang w:eastAsia="lv-LV"/>
        </w:rPr>
        <w:t>6</w:t>
      </w:r>
      <w:r w:rsidRPr="006F41DC">
        <w:rPr>
          <w:rFonts w:eastAsia="Times New Roman" w:cs="Times New Roman"/>
          <w:szCs w:val="24"/>
          <w:lang w:eastAsia="lv-LV"/>
        </w:rPr>
        <w:t>.</w:t>
      </w:r>
      <w:r w:rsidR="00350730">
        <w:rPr>
          <w:rFonts w:eastAsia="Times New Roman" w:cs="Times New Roman"/>
          <w:szCs w:val="24"/>
          <w:lang w:eastAsia="lv-LV"/>
        </w:rPr>
        <w:t> </w:t>
      </w:r>
      <w:r w:rsidRPr="006F41DC">
        <w:rPr>
          <w:rFonts w:eastAsia="Times New Roman" w:cs="Times New Roman"/>
          <w:szCs w:val="24"/>
          <w:lang w:eastAsia="lv-LV"/>
        </w:rPr>
        <w:t>punktā noteiktajā termiņā nav atsūtīta parole, Pasūtītāj</w:t>
      </w:r>
      <w:r w:rsidR="00B409FA">
        <w:rPr>
          <w:rFonts w:eastAsia="Times New Roman" w:cs="Times New Roman"/>
          <w:szCs w:val="24"/>
          <w:lang w:eastAsia="lv-LV"/>
        </w:rPr>
        <w:t>am ir tiesības</w:t>
      </w:r>
      <w:r w:rsidRPr="006F41DC">
        <w:rPr>
          <w:rFonts w:eastAsia="Times New Roman" w:cs="Times New Roman"/>
          <w:szCs w:val="24"/>
          <w:lang w:eastAsia="lv-LV"/>
        </w:rPr>
        <w:t xml:space="preserve"> neizskat</w:t>
      </w:r>
      <w:r w:rsidR="00B409FA">
        <w:rPr>
          <w:rFonts w:eastAsia="Times New Roman" w:cs="Times New Roman"/>
          <w:szCs w:val="24"/>
          <w:lang w:eastAsia="lv-LV"/>
        </w:rPr>
        <w:t>īt</w:t>
      </w:r>
      <w:r w:rsidRPr="006F41DC">
        <w:rPr>
          <w:rFonts w:eastAsia="Times New Roman" w:cs="Times New Roman"/>
          <w:szCs w:val="24"/>
          <w:lang w:eastAsia="lv-LV"/>
        </w:rPr>
        <w:t>.</w:t>
      </w:r>
    </w:p>
    <w:p w14:paraId="57E6F71C" w14:textId="77777777" w:rsidR="00324116" w:rsidRPr="00E510CC" w:rsidRDefault="00324116" w:rsidP="00324116">
      <w:pPr>
        <w:pStyle w:val="ListParagraph"/>
        <w:numPr>
          <w:ilvl w:val="0"/>
          <w:numId w:val="36"/>
        </w:numPr>
        <w:tabs>
          <w:tab w:val="left" w:pos="1134"/>
        </w:tabs>
        <w:ind w:left="0" w:firstLine="709"/>
        <w:jc w:val="both"/>
        <w:rPr>
          <w:rFonts w:eastAsia="Times New Roman" w:cs="Times New Roman"/>
          <w:szCs w:val="24"/>
          <w:lang w:eastAsia="lv-LV"/>
        </w:rPr>
      </w:pPr>
      <w:r w:rsidRPr="00E510CC">
        <w:rPr>
          <w:rFonts w:eastAsia="Times New Roman" w:cs="Times New Roman"/>
          <w:szCs w:val="24"/>
          <w:lang w:eastAsia="lv-LV"/>
        </w:rPr>
        <w:t>Aicinām pretendentu pēc piedāvājuma nosūtīšanas pārliecināties vai tiek saņemta atbilde, kas apliecina piedāvājuma saņemšanu. Atbildes nesaņemšanas gadījumā</w:t>
      </w:r>
      <w:r>
        <w:rPr>
          <w:rFonts w:eastAsia="Times New Roman" w:cs="Times New Roman"/>
          <w:szCs w:val="24"/>
          <w:lang w:eastAsia="lv-LV"/>
        </w:rPr>
        <w:t xml:space="preserve"> vēlams</w:t>
      </w:r>
      <w:r w:rsidRPr="00E510CC">
        <w:rPr>
          <w:rFonts w:eastAsia="Times New Roman" w:cs="Times New Roman"/>
          <w:szCs w:val="24"/>
          <w:lang w:eastAsia="lv-LV"/>
        </w:rPr>
        <w:t xml:space="preserve"> </w:t>
      </w:r>
      <w:r>
        <w:rPr>
          <w:rFonts w:eastAsia="Times New Roman" w:cs="Times New Roman"/>
          <w:szCs w:val="24"/>
          <w:lang w:eastAsia="lv-LV"/>
        </w:rPr>
        <w:t>sazināties galveno iepirkumu speciālisti Agritu Ozolu Tālr. 67120211.</w:t>
      </w:r>
    </w:p>
    <w:bookmarkEnd w:id="11"/>
    <w:p w14:paraId="416D90EC" w14:textId="77777777" w:rsidR="006F41DC" w:rsidRPr="000D6456" w:rsidRDefault="006F41DC" w:rsidP="003906AB">
      <w:pPr>
        <w:tabs>
          <w:tab w:val="left" w:pos="1134"/>
        </w:tabs>
        <w:jc w:val="both"/>
        <w:rPr>
          <w:rFonts w:eastAsia="Times New Roman" w:cs="Times New Roman"/>
          <w:szCs w:val="24"/>
          <w:lang w:eastAsia="lv-LV"/>
        </w:rPr>
      </w:pPr>
    </w:p>
    <w:p w14:paraId="564CCBAC" w14:textId="77777777" w:rsidR="00C21854" w:rsidRPr="00326F16" w:rsidRDefault="00C21854" w:rsidP="00CC7947">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77777777" w:rsidR="00B127A4" w:rsidRPr="001E22B4" w:rsidRDefault="00B127A4" w:rsidP="00716787">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B127A4" w:rsidRPr="00716787" w14:paraId="6FC0CF9F"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52E57E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E72E84E"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sidR="006A176E">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15C52C32" w14:textId="77777777" w:rsidR="00D01AAD" w:rsidRDefault="00D01AAD" w:rsidP="00D01AAD">
      <w:pPr>
        <w:widowControl w:val="0"/>
        <w:rPr>
          <w:rFonts w:cs="Times New Roman"/>
          <w:sz w:val="20"/>
          <w:szCs w:val="20"/>
        </w:rPr>
      </w:pPr>
    </w:p>
    <w:p w14:paraId="2D8D633B"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24249385" w14:textId="77777777" w:rsidR="00A77531" w:rsidRPr="005C0D7A" w:rsidRDefault="00A77531" w:rsidP="00A77531">
      <w:pPr>
        <w:widowControl w:val="0"/>
        <w:rPr>
          <w:rFonts w:cs="Times New Roman"/>
          <w:sz w:val="20"/>
          <w:szCs w:val="20"/>
        </w:rPr>
      </w:pPr>
    </w:p>
    <w:p w14:paraId="2A3C1AED" w14:textId="77777777" w:rsidR="00A77531" w:rsidRPr="005C0D7A" w:rsidRDefault="00A77531" w:rsidP="00A7753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5EE1C61F"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167A6CCE" w14:textId="77777777" w:rsidR="00A77531" w:rsidRDefault="00A77531" w:rsidP="00A77531">
      <w:pPr>
        <w:tabs>
          <w:tab w:val="left" w:pos="2127"/>
          <w:tab w:val="left" w:pos="6096"/>
        </w:tabs>
        <w:jc w:val="both"/>
        <w:rPr>
          <w:rFonts w:eastAsia="Times New Roman" w:cs="Times New Roman"/>
          <w:sz w:val="16"/>
          <w:szCs w:val="16"/>
          <w:lang w:eastAsia="lv-LV"/>
        </w:rPr>
      </w:pPr>
    </w:p>
    <w:p w14:paraId="71ACD0A2" w14:textId="77777777" w:rsidR="00A77531" w:rsidRPr="005C0D7A" w:rsidRDefault="00A77531" w:rsidP="00A7753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41FA4C4C" w14:textId="77777777" w:rsidR="00324116" w:rsidRDefault="00324116" w:rsidP="00324116">
      <w:pPr>
        <w:widowControl w:val="0"/>
        <w:jc w:val="right"/>
        <w:rPr>
          <w:rFonts w:cs="Times New Roman"/>
          <w:sz w:val="20"/>
          <w:szCs w:val="20"/>
        </w:rPr>
      </w:pPr>
    </w:p>
    <w:p w14:paraId="58FD728A" w14:textId="77777777" w:rsidR="00324116" w:rsidRDefault="00324116" w:rsidP="00324116">
      <w:pPr>
        <w:widowControl w:val="0"/>
        <w:jc w:val="right"/>
        <w:rPr>
          <w:rFonts w:cs="Times New Roman"/>
          <w:sz w:val="20"/>
          <w:szCs w:val="20"/>
        </w:rPr>
      </w:pPr>
    </w:p>
    <w:p w14:paraId="7F07DBC8" w14:textId="77777777" w:rsidR="00324116" w:rsidRDefault="00324116" w:rsidP="00324116">
      <w:pPr>
        <w:widowControl w:val="0"/>
        <w:jc w:val="right"/>
        <w:rPr>
          <w:rFonts w:cs="Times New Roman"/>
          <w:sz w:val="20"/>
          <w:szCs w:val="20"/>
        </w:rPr>
      </w:pPr>
    </w:p>
    <w:p w14:paraId="4B6ADE1C" w14:textId="77777777" w:rsidR="00324116" w:rsidRDefault="00324116" w:rsidP="00324116">
      <w:pPr>
        <w:widowControl w:val="0"/>
        <w:jc w:val="right"/>
        <w:rPr>
          <w:rFonts w:cs="Times New Roman"/>
          <w:sz w:val="20"/>
          <w:szCs w:val="20"/>
        </w:rPr>
      </w:pPr>
    </w:p>
    <w:p w14:paraId="3A054A09" w14:textId="77777777" w:rsidR="00324116" w:rsidRDefault="00324116" w:rsidP="00324116">
      <w:pPr>
        <w:widowControl w:val="0"/>
        <w:jc w:val="right"/>
        <w:rPr>
          <w:rFonts w:cs="Times New Roman"/>
          <w:sz w:val="20"/>
          <w:szCs w:val="20"/>
        </w:rPr>
      </w:pPr>
    </w:p>
    <w:p w14:paraId="658E2FC2" w14:textId="7E25E8C9" w:rsidR="00324116" w:rsidRDefault="00324116" w:rsidP="003906AB">
      <w:pPr>
        <w:widowControl w:val="0"/>
        <w:rPr>
          <w:rFonts w:cs="Times New Roman"/>
          <w:sz w:val="20"/>
          <w:szCs w:val="20"/>
        </w:rPr>
      </w:pPr>
    </w:p>
    <w:p w14:paraId="0F606893" w14:textId="77777777" w:rsidR="003906AB" w:rsidRDefault="003906AB" w:rsidP="003906AB">
      <w:pPr>
        <w:widowControl w:val="0"/>
        <w:rPr>
          <w:rFonts w:cs="Times New Roman"/>
          <w:sz w:val="20"/>
          <w:szCs w:val="20"/>
        </w:rPr>
      </w:pPr>
    </w:p>
    <w:p w14:paraId="7DFE5B0D" w14:textId="77777777" w:rsidR="00324116" w:rsidRDefault="00324116" w:rsidP="00324116">
      <w:pPr>
        <w:widowControl w:val="0"/>
        <w:jc w:val="right"/>
        <w:rPr>
          <w:rFonts w:cs="Times New Roman"/>
          <w:sz w:val="20"/>
          <w:szCs w:val="20"/>
        </w:rPr>
      </w:pPr>
    </w:p>
    <w:p w14:paraId="44125FF7" w14:textId="77777777" w:rsidR="00324116" w:rsidRDefault="00324116" w:rsidP="00324116">
      <w:pPr>
        <w:widowControl w:val="0"/>
        <w:jc w:val="right"/>
        <w:rPr>
          <w:rFonts w:cs="Times New Roman"/>
          <w:sz w:val="20"/>
          <w:szCs w:val="20"/>
        </w:rPr>
      </w:pPr>
    </w:p>
    <w:p w14:paraId="77E977BA" w14:textId="21F80CDE" w:rsidR="00324116" w:rsidRDefault="00324116" w:rsidP="00324116">
      <w:pPr>
        <w:widowControl w:val="0"/>
        <w:jc w:val="right"/>
        <w:rPr>
          <w:rFonts w:cs="Times New Roman"/>
          <w:sz w:val="20"/>
          <w:szCs w:val="20"/>
        </w:rPr>
      </w:pPr>
      <w:r w:rsidRPr="00E510CC">
        <w:rPr>
          <w:rFonts w:cs="Times New Roman"/>
          <w:sz w:val="20"/>
          <w:szCs w:val="20"/>
        </w:rPr>
        <w:lastRenderedPageBreak/>
        <w:t>1.</w:t>
      </w:r>
      <w:r>
        <w:rPr>
          <w:rFonts w:cs="Times New Roman"/>
          <w:sz w:val="20"/>
          <w:szCs w:val="20"/>
        </w:rPr>
        <w:t>pielikums</w:t>
      </w:r>
    </w:p>
    <w:p w14:paraId="52A30079" w14:textId="77777777" w:rsidR="00324116" w:rsidRDefault="00324116" w:rsidP="00324116">
      <w:pPr>
        <w:widowControl w:val="0"/>
        <w:jc w:val="right"/>
        <w:rPr>
          <w:rFonts w:cs="Times New Roman"/>
          <w:sz w:val="20"/>
          <w:szCs w:val="20"/>
        </w:rPr>
      </w:pPr>
    </w:p>
    <w:p w14:paraId="5255FCFE" w14:textId="15E245F3" w:rsidR="00324116" w:rsidRPr="0023453C" w:rsidRDefault="00324116" w:rsidP="00324116">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Pr>
          <w:rFonts w:eastAsia="Times New Roman" w:cs="Times New Roman"/>
          <w:b/>
          <w:bCs/>
          <w:szCs w:val="24"/>
          <w:lang w:eastAsia="lv-LV"/>
        </w:rPr>
        <w:t>a</w:t>
      </w:r>
    </w:p>
    <w:p w14:paraId="47D790B6" w14:textId="77777777" w:rsidR="00324116" w:rsidRDefault="00324116" w:rsidP="00324116">
      <w:pPr>
        <w:widowControl w:val="0"/>
        <w:rPr>
          <w:rFonts w:eastAsia="Times New Roman" w:cs="Times New Roman"/>
          <w:szCs w:val="24"/>
          <w:lang w:eastAsia="lv-LV"/>
        </w:rPr>
      </w:pPr>
    </w:p>
    <w:p w14:paraId="33D77A4C" w14:textId="77777777" w:rsidR="00324116" w:rsidRDefault="00324116" w:rsidP="00324116">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6C7B89D4" w14:textId="77777777" w:rsidR="00324116" w:rsidRDefault="00324116" w:rsidP="00324116">
      <w:pPr>
        <w:pStyle w:val="ListParagraph"/>
        <w:widowControl w:val="0"/>
        <w:numPr>
          <w:ilvl w:val="0"/>
          <w:numId w:val="40"/>
        </w:numPr>
        <w:rPr>
          <w:rFonts w:eastAsia="Times New Roman" w:cs="Times New Roman"/>
          <w:szCs w:val="24"/>
          <w:lang w:eastAsia="lv-LV"/>
        </w:rPr>
      </w:pPr>
      <w:r>
        <w:rPr>
          <w:rFonts w:eastAsia="Times New Roman" w:cs="Times New Roman"/>
          <w:szCs w:val="24"/>
          <w:lang w:eastAsia="lv-LV"/>
        </w:rPr>
        <w:t xml:space="preserve">Uz faila nosaukuma vienu reizi 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5A636A26" w14:textId="77777777" w:rsidR="00324116" w:rsidRDefault="00324116" w:rsidP="00324116">
      <w:pPr>
        <w:pStyle w:val="ListParagraph"/>
        <w:widowControl w:val="0"/>
        <w:numPr>
          <w:ilvl w:val="0"/>
          <w:numId w:val="40"/>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2"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32EC0F71" w14:textId="77777777" w:rsidR="00324116" w:rsidRDefault="00324116" w:rsidP="00324116">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25194183" w14:textId="77777777" w:rsidR="00324116" w:rsidRDefault="00324116" w:rsidP="00324116">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54F301CD" w14:textId="77777777" w:rsidR="00324116" w:rsidRDefault="00324116" w:rsidP="00324116">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Labi</w:t>
      </w:r>
      <w:r>
        <w:rPr>
          <w:rFonts w:eastAsia="Times New Roman" w:cs="Times New Roman"/>
          <w:szCs w:val="24"/>
          <w:lang w:eastAsia="lv-LV"/>
        </w:rPr>
        <w:t>;</w:t>
      </w:r>
    </w:p>
    <w:p w14:paraId="0998ECB1" w14:textId="77777777" w:rsidR="00324116" w:rsidRDefault="00324116" w:rsidP="00324116">
      <w:pPr>
        <w:pStyle w:val="ListParagraph"/>
        <w:widowControl w:val="0"/>
        <w:numPr>
          <w:ilvl w:val="0"/>
          <w:numId w:val="40"/>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 – </w:t>
      </w:r>
      <w:hyperlink r:id="rId13" w:history="1">
        <w:r w:rsidRPr="00091042">
          <w:rPr>
            <w:rStyle w:val="Hyperlink"/>
            <w:rFonts w:eastAsia="Times New Roman" w:cs="Times New Roman"/>
            <w:szCs w:val="24"/>
            <w:lang w:eastAsia="lv-LV"/>
          </w:rPr>
          <w:t>https://www.eparaksts.lv/lv/</w:t>
        </w:r>
      </w:hyperlink>
      <w:r>
        <w:rPr>
          <w:rFonts w:eastAsia="Times New Roman" w:cs="Times New Roman"/>
          <w:szCs w:val="24"/>
          <w:lang w:eastAsia="lv-LV"/>
        </w:rPr>
        <w:t xml:space="preserve">. </w:t>
      </w:r>
    </w:p>
    <w:p w14:paraId="4DE9EA64" w14:textId="77777777" w:rsidR="00324116" w:rsidRDefault="00324116" w:rsidP="00A77531">
      <w:pPr>
        <w:widowControl w:val="0"/>
        <w:rPr>
          <w:rFonts w:cs="Times New Roman"/>
          <w:sz w:val="20"/>
          <w:szCs w:val="20"/>
        </w:rPr>
      </w:pPr>
    </w:p>
    <w:p w14:paraId="6F7F501C" w14:textId="6541C3AE" w:rsidR="00324116" w:rsidRDefault="00324116" w:rsidP="00A77531">
      <w:pPr>
        <w:widowControl w:val="0"/>
        <w:rPr>
          <w:rFonts w:cs="Times New Roman"/>
          <w:sz w:val="20"/>
          <w:szCs w:val="20"/>
        </w:rPr>
      </w:pPr>
      <w:r>
        <w:rPr>
          <w:rFonts w:cs="Times New Roman"/>
          <w:noProof/>
          <w:sz w:val="20"/>
          <w:szCs w:val="20"/>
        </w:rPr>
        <w:drawing>
          <wp:anchor distT="0" distB="0" distL="114300" distR="114300" simplePos="0" relativeHeight="251658240" behindDoc="1" locked="0" layoutInCell="1" allowOverlap="1" wp14:anchorId="288EC8ED" wp14:editId="414A7CE3">
            <wp:simplePos x="0" y="0"/>
            <wp:positionH relativeFrom="page">
              <wp:posOffset>1529688</wp:posOffset>
            </wp:positionH>
            <wp:positionV relativeFrom="paragraph">
              <wp:posOffset>11872</wp:posOffset>
            </wp:positionV>
            <wp:extent cx="4381500" cy="2702560"/>
            <wp:effectExtent l="0" t="0" r="0" b="2540"/>
            <wp:wrapTight wrapText="bothSides">
              <wp:wrapPolygon edited="0">
                <wp:start x="0" y="0"/>
                <wp:lineTo x="0" y="21468"/>
                <wp:lineTo x="21506" y="21468"/>
                <wp:lineTo x="21506" y="0"/>
                <wp:lineTo x="0" y="0"/>
              </wp:wrapPolygon>
            </wp:wrapTight>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4381500" cy="2702560"/>
                    </a:xfrm>
                    <a:prstGeom prst="rect">
                      <a:avLst/>
                    </a:prstGeom>
                  </pic:spPr>
                </pic:pic>
              </a:graphicData>
            </a:graphic>
          </wp:anchor>
        </w:drawing>
      </w:r>
    </w:p>
    <w:p w14:paraId="37A3C500" w14:textId="77777777" w:rsidR="00324116" w:rsidRDefault="00324116" w:rsidP="00A77531">
      <w:pPr>
        <w:widowControl w:val="0"/>
        <w:rPr>
          <w:rFonts w:cs="Times New Roman"/>
          <w:sz w:val="20"/>
          <w:szCs w:val="20"/>
        </w:rPr>
      </w:pPr>
    </w:p>
    <w:p w14:paraId="6606F177" w14:textId="77777777" w:rsidR="00324116" w:rsidRDefault="00324116" w:rsidP="00A77531">
      <w:pPr>
        <w:widowControl w:val="0"/>
        <w:rPr>
          <w:rFonts w:cs="Times New Roman"/>
          <w:sz w:val="20"/>
          <w:szCs w:val="20"/>
        </w:rPr>
      </w:pPr>
    </w:p>
    <w:p w14:paraId="109D2D0A" w14:textId="42E8DEFB" w:rsidR="00324116" w:rsidRDefault="00324116" w:rsidP="00A77531">
      <w:pPr>
        <w:widowControl w:val="0"/>
        <w:rPr>
          <w:rFonts w:cs="Times New Roman"/>
          <w:sz w:val="20"/>
          <w:szCs w:val="20"/>
        </w:rPr>
      </w:pPr>
    </w:p>
    <w:p w14:paraId="0A1C2001" w14:textId="41805044" w:rsidR="003B3847" w:rsidRDefault="003B3847" w:rsidP="00A77531">
      <w:pPr>
        <w:widowControl w:val="0"/>
        <w:rPr>
          <w:rFonts w:cs="Times New Roman"/>
          <w:sz w:val="20"/>
          <w:szCs w:val="20"/>
        </w:rPr>
      </w:pPr>
    </w:p>
    <w:p w14:paraId="3C40DF34" w14:textId="2F1678BF" w:rsidR="00324116" w:rsidRPr="00324116" w:rsidRDefault="00324116" w:rsidP="00324116">
      <w:pPr>
        <w:rPr>
          <w:rFonts w:cs="Times New Roman"/>
          <w:sz w:val="20"/>
          <w:szCs w:val="20"/>
        </w:rPr>
      </w:pPr>
    </w:p>
    <w:p w14:paraId="0C230FBB" w14:textId="381F3254" w:rsidR="00324116" w:rsidRPr="00324116" w:rsidRDefault="00324116" w:rsidP="00324116">
      <w:pPr>
        <w:rPr>
          <w:rFonts w:cs="Times New Roman"/>
          <w:sz w:val="20"/>
          <w:szCs w:val="20"/>
        </w:rPr>
      </w:pPr>
    </w:p>
    <w:p w14:paraId="1FDA9F9A" w14:textId="21299DAE" w:rsidR="00324116" w:rsidRPr="00324116" w:rsidRDefault="00324116" w:rsidP="00324116">
      <w:pPr>
        <w:rPr>
          <w:rFonts w:cs="Times New Roman"/>
          <w:sz w:val="20"/>
          <w:szCs w:val="20"/>
        </w:rPr>
      </w:pPr>
    </w:p>
    <w:p w14:paraId="5492E1AB" w14:textId="15F5405B" w:rsidR="00324116" w:rsidRPr="00324116" w:rsidRDefault="00324116" w:rsidP="00324116">
      <w:pPr>
        <w:rPr>
          <w:rFonts w:cs="Times New Roman"/>
          <w:sz w:val="20"/>
          <w:szCs w:val="20"/>
        </w:rPr>
      </w:pPr>
    </w:p>
    <w:p w14:paraId="66C1D3D2" w14:textId="5460AD23" w:rsidR="00324116" w:rsidRPr="00324116" w:rsidRDefault="00324116" w:rsidP="00324116">
      <w:pPr>
        <w:rPr>
          <w:rFonts w:cs="Times New Roman"/>
          <w:sz w:val="20"/>
          <w:szCs w:val="20"/>
        </w:rPr>
      </w:pPr>
    </w:p>
    <w:p w14:paraId="428995F2" w14:textId="334A347D" w:rsidR="00324116" w:rsidRPr="00324116" w:rsidRDefault="00324116" w:rsidP="00324116">
      <w:pPr>
        <w:rPr>
          <w:rFonts w:cs="Times New Roman"/>
          <w:sz w:val="20"/>
          <w:szCs w:val="20"/>
        </w:rPr>
      </w:pPr>
    </w:p>
    <w:p w14:paraId="40CC7581" w14:textId="7EC4A462" w:rsidR="00324116" w:rsidRPr="00324116" w:rsidRDefault="00324116" w:rsidP="00324116">
      <w:pPr>
        <w:rPr>
          <w:rFonts w:cs="Times New Roman"/>
          <w:sz w:val="20"/>
          <w:szCs w:val="20"/>
        </w:rPr>
      </w:pPr>
    </w:p>
    <w:p w14:paraId="58E35197" w14:textId="23BDEFCA" w:rsidR="00324116" w:rsidRPr="00324116" w:rsidRDefault="00324116" w:rsidP="00324116">
      <w:pPr>
        <w:rPr>
          <w:rFonts w:cs="Times New Roman"/>
          <w:sz w:val="20"/>
          <w:szCs w:val="20"/>
        </w:rPr>
      </w:pPr>
    </w:p>
    <w:p w14:paraId="48A4DB5E" w14:textId="77808DD2" w:rsidR="00324116" w:rsidRPr="00324116" w:rsidRDefault="00324116" w:rsidP="00324116">
      <w:pPr>
        <w:rPr>
          <w:rFonts w:cs="Times New Roman"/>
          <w:sz w:val="20"/>
          <w:szCs w:val="20"/>
        </w:rPr>
      </w:pPr>
    </w:p>
    <w:p w14:paraId="19CDA7FA" w14:textId="01B1F0E0" w:rsidR="00324116" w:rsidRPr="00324116" w:rsidRDefault="00324116" w:rsidP="00324116">
      <w:pPr>
        <w:rPr>
          <w:rFonts w:cs="Times New Roman"/>
          <w:sz w:val="20"/>
          <w:szCs w:val="20"/>
        </w:rPr>
      </w:pPr>
    </w:p>
    <w:p w14:paraId="227266B1" w14:textId="19DA5951" w:rsidR="00324116" w:rsidRPr="00324116" w:rsidRDefault="00324116" w:rsidP="00324116">
      <w:pPr>
        <w:rPr>
          <w:rFonts w:cs="Times New Roman"/>
          <w:sz w:val="20"/>
          <w:szCs w:val="20"/>
        </w:rPr>
      </w:pPr>
    </w:p>
    <w:p w14:paraId="68A127B4" w14:textId="097D15D6" w:rsidR="00324116" w:rsidRPr="00324116" w:rsidRDefault="00324116" w:rsidP="00324116">
      <w:pPr>
        <w:rPr>
          <w:rFonts w:cs="Times New Roman"/>
          <w:sz w:val="20"/>
          <w:szCs w:val="20"/>
        </w:rPr>
      </w:pPr>
    </w:p>
    <w:p w14:paraId="1EBB665F" w14:textId="165303C3" w:rsidR="00324116" w:rsidRPr="00324116" w:rsidRDefault="00324116" w:rsidP="00324116">
      <w:pPr>
        <w:rPr>
          <w:rFonts w:cs="Times New Roman"/>
          <w:sz w:val="20"/>
          <w:szCs w:val="20"/>
        </w:rPr>
      </w:pPr>
    </w:p>
    <w:p w14:paraId="09C3FAA1" w14:textId="1902EE54" w:rsidR="00324116" w:rsidRPr="00324116" w:rsidRDefault="00324116" w:rsidP="00324116">
      <w:pPr>
        <w:rPr>
          <w:rFonts w:cs="Times New Roman"/>
          <w:sz w:val="20"/>
          <w:szCs w:val="20"/>
        </w:rPr>
      </w:pPr>
      <w:r>
        <w:rPr>
          <w:noProof/>
        </w:rPr>
        <w:drawing>
          <wp:anchor distT="0" distB="0" distL="114300" distR="114300" simplePos="0" relativeHeight="251658241" behindDoc="1" locked="0" layoutInCell="1" allowOverlap="1" wp14:anchorId="34C56841" wp14:editId="1301C789">
            <wp:simplePos x="0" y="0"/>
            <wp:positionH relativeFrom="column">
              <wp:posOffset>947006</wp:posOffset>
            </wp:positionH>
            <wp:positionV relativeFrom="paragraph">
              <wp:posOffset>43207</wp:posOffset>
            </wp:positionV>
            <wp:extent cx="3208655" cy="3198495"/>
            <wp:effectExtent l="0" t="0" r="0" b="1905"/>
            <wp:wrapTight wrapText="bothSides">
              <wp:wrapPolygon edited="0">
                <wp:start x="0" y="0"/>
                <wp:lineTo x="0" y="21484"/>
                <wp:lineTo x="21416" y="21484"/>
                <wp:lineTo x="2141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3208655" cy="3198495"/>
                    </a:xfrm>
                    <a:prstGeom prst="rect">
                      <a:avLst/>
                    </a:prstGeom>
                  </pic:spPr>
                </pic:pic>
              </a:graphicData>
            </a:graphic>
          </wp:anchor>
        </w:drawing>
      </w:r>
    </w:p>
    <w:p w14:paraId="4DB4F927" w14:textId="32C73CAA" w:rsidR="00324116" w:rsidRPr="00324116" w:rsidRDefault="00324116" w:rsidP="00324116">
      <w:pPr>
        <w:rPr>
          <w:rFonts w:cs="Times New Roman"/>
          <w:sz w:val="20"/>
          <w:szCs w:val="20"/>
        </w:rPr>
      </w:pPr>
    </w:p>
    <w:p w14:paraId="206F0407" w14:textId="0C78AF64" w:rsidR="00324116" w:rsidRDefault="00324116" w:rsidP="00324116">
      <w:pPr>
        <w:rPr>
          <w:rFonts w:cs="Times New Roman"/>
          <w:sz w:val="20"/>
          <w:szCs w:val="20"/>
        </w:rPr>
      </w:pPr>
    </w:p>
    <w:p w14:paraId="6257193D" w14:textId="427016F8" w:rsidR="00324116" w:rsidRDefault="00324116" w:rsidP="00324116">
      <w:pPr>
        <w:rPr>
          <w:rFonts w:cs="Times New Roman"/>
          <w:sz w:val="20"/>
          <w:szCs w:val="20"/>
        </w:rPr>
      </w:pPr>
    </w:p>
    <w:p w14:paraId="612E11D1" w14:textId="3D9C6206" w:rsidR="00324116" w:rsidRDefault="00324116" w:rsidP="00324116">
      <w:pPr>
        <w:tabs>
          <w:tab w:val="left" w:pos="2191"/>
        </w:tabs>
        <w:rPr>
          <w:rFonts w:cs="Times New Roman"/>
          <w:sz w:val="20"/>
          <w:szCs w:val="20"/>
        </w:rPr>
      </w:pPr>
      <w:r>
        <w:rPr>
          <w:rFonts w:cs="Times New Roman"/>
          <w:sz w:val="20"/>
          <w:szCs w:val="20"/>
        </w:rPr>
        <w:tab/>
      </w:r>
    </w:p>
    <w:p w14:paraId="05C2643B" w14:textId="5E6C6282" w:rsidR="00324116" w:rsidRPr="00324116" w:rsidRDefault="00324116" w:rsidP="00324116">
      <w:pPr>
        <w:rPr>
          <w:rFonts w:cs="Times New Roman"/>
          <w:sz w:val="20"/>
          <w:szCs w:val="20"/>
        </w:rPr>
      </w:pPr>
    </w:p>
    <w:p w14:paraId="7F0BFE7F" w14:textId="0A2F5636" w:rsidR="00324116" w:rsidRPr="00324116" w:rsidRDefault="00324116" w:rsidP="00324116">
      <w:pPr>
        <w:rPr>
          <w:rFonts w:cs="Times New Roman"/>
          <w:sz w:val="20"/>
          <w:szCs w:val="20"/>
        </w:rPr>
      </w:pPr>
    </w:p>
    <w:p w14:paraId="550B03B2" w14:textId="2299B8B4" w:rsidR="00324116" w:rsidRPr="00324116" w:rsidRDefault="00324116" w:rsidP="00324116">
      <w:pPr>
        <w:rPr>
          <w:rFonts w:cs="Times New Roman"/>
          <w:sz w:val="20"/>
          <w:szCs w:val="20"/>
        </w:rPr>
      </w:pPr>
    </w:p>
    <w:p w14:paraId="7E4FA096" w14:textId="4FD09A78" w:rsidR="00324116" w:rsidRPr="00324116" w:rsidRDefault="00324116" w:rsidP="00324116">
      <w:pPr>
        <w:rPr>
          <w:rFonts w:cs="Times New Roman"/>
          <w:sz w:val="20"/>
          <w:szCs w:val="20"/>
        </w:rPr>
      </w:pPr>
    </w:p>
    <w:p w14:paraId="10C2D0BA" w14:textId="1CCE2EF6" w:rsidR="00324116" w:rsidRPr="00324116" w:rsidRDefault="00324116" w:rsidP="00324116">
      <w:pPr>
        <w:rPr>
          <w:rFonts w:cs="Times New Roman"/>
          <w:sz w:val="20"/>
          <w:szCs w:val="20"/>
        </w:rPr>
      </w:pPr>
    </w:p>
    <w:p w14:paraId="2CEC6078" w14:textId="033DB1EA" w:rsidR="00324116" w:rsidRPr="00324116" w:rsidRDefault="00324116" w:rsidP="00324116">
      <w:pPr>
        <w:rPr>
          <w:rFonts w:cs="Times New Roman"/>
          <w:sz w:val="20"/>
          <w:szCs w:val="20"/>
        </w:rPr>
      </w:pPr>
    </w:p>
    <w:p w14:paraId="70DF1B12" w14:textId="3A1E832B" w:rsidR="00324116" w:rsidRPr="00324116" w:rsidRDefault="00324116" w:rsidP="00324116">
      <w:pPr>
        <w:rPr>
          <w:rFonts w:cs="Times New Roman"/>
          <w:sz w:val="20"/>
          <w:szCs w:val="20"/>
        </w:rPr>
      </w:pPr>
    </w:p>
    <w:p w14:paraId="3F9ADC51" w14:textId="3302E525" w:rsidR="00324116" w:rsidRPr="00324116" w:rsidRDefault="00324116" w:rsidP="00324116">
      <w:pPr>
        <w:rPr>
          <w:rFonts w:cs="Times New Roman"/>
          <w:sz w:val="20"/>
          <w:szCs w:val="20"/>
        </w:rPr>
      </w:pPr>
    </w:p>
    <w:p w14:paraId="111D8E7E" w14:textId="0D7024F7" w:rsidR="00324116" w:rsidRPr="00324116" w:rsidRDefault="00324116" w:rsidP="00324116">
      <w:pPr>
        <w:rPr>
          <w:rFonts w:cs="Times New Roman"/>
          <w:sz w:val="20"/>
          <w:szCs w:val="20"/>
        </w:rPr>
      </w:pPr>
    </w:p>
    <w:p w14:paraId="591FAEC6" w14:textId="2F80D5EC" w:rsidR="00324116" w:rsidRPr="00324116" w:rsidRDefault="00324116" w:rsidP="00324116">
      <w:pPr>
        <w:rPr>
          <w:rFonts w:cs="Times New Roman"/>
          <w:sz w:val="20"/>
          <w:szCs w:val="20"/>
        </w:rPr>
      </w:pPr>
    </w:p>
    <w:p w14:paraId="7C9B791A" w14:textId="7381C763" w:rsidR="00324116" w:rsidRPr="00324116" w:rsidRDefault="00324116" w:rsidP="00324116">
      <w:pPr>
        <w:rPr>
          <w:rFonts w:cs="Times New Roman"/>
          <w:sz w:val="20"/>
          <w:szCs w:val="20"/>
        </w:rPr>
      </w:pPr>
    </w:p>
    <w:p w14:paraId="54CB255D" w14:textId="10653921" w:rsidR="00324116" w:rsidRPr="00324116" w:rsidRDefault="00324116" w:rsidP="00324116">
      <w:pPr>
        <w:rPr>
          <w:rFonts w:cs="Times New Roman"/>
          <w:sz w:val="20"/>
          <w:szCs w:val="20"/>
        </w:rPr>
      </w:pPr>
    </w:p>
    <w:p w14:paraId="164D6063" w14:textId="31776EB0" w:rsidR="00324116" w:rsidRPr="00324116" w:rsidRDefault="00324116" w:rsidP="00324116">
      <w:pPr>
        <w:rPr>
          <w:rFonts w:cs="Times New Roman"/>
          <w:sz w:val="20"/>
          <w:szCs w:val="20"/>
        </w:rPr>
      </w:pPr>
    </w:p>
    <w:p w14:paraId="4DDE1CAB" w14:textId="5CFEB7F1" w:rsidR="00324116" w:rsidRPr="00324116" w:rsidRDefault="00324116" w:rsidP="00324116">
      <w:pPr>
        <w:rPr>
          <w:rFonts w:cs="Times New Roman"/>
          <w:sz w:val="20"/>
          <w:szCs w:val="20"/>
        </w:rPr>
      </w:pPr>
    </w:p>
    <w:p w14:paraId="32E38100" w14:textId="5CD8BEC8" w:rsidR="00324116" w:rsidRPr="00324116" w:rsidRDefault="00324116" w:rsidP="00324116">
      <w:pPr>
        <w:rPr>
          <w:rFonts w:cs="Times New Roman"/>
          <w:sz w:val="20"/>
          <w:szCs w:val="20"/>
        </w:rPr>
      </w:pPr>
    </w:p>
    <w:p w14:paraId="021BDA13" w14:textId="0189AF19" w:rsidR="00324116" w:rsidRPr="00324116" w:rsidRDefault="00324116" w:rsidP="00324116">
      <w:pPr>
        <w:rPr>
          <w:rFonts w:cs="Times New Roman"/>
          <w:sz w:val="20"/>
          <w:szCs w:val="20"/>
        </w:rPr>
      </w:pPr>
    </w:p>
    <w:p w14:paraId="1A0EFB4C" w14:textId="4BCB5956" w:rsidR="00324116" w:rsidRPr="00324116" w:rsidRDefault="00324116" w:rsidP="00324116">
      <w:pPr>
        <w:rPr>
          <w:rFonts w:cs="Times New Roman"/>
          <w:sz w:val="20"/>
          <w:szCs w:val="20"/>
        </w:rPr>
      </w:pPr>
    </w:p>
    <w:p w14:paraId="532F10F0" w14:textId="4FA9AB4B" w:rsidR="00324116" w:rsidRPr="00324116" w:rsidRDefault="00324116" w:rsidP="00324116">
      <w:pPr>
        <w:rPr>
          <w:rFonts w:cs="Times New Roman"/>
          <w:sz w:val="20"/>
          <w:szCs w:val="20"/>
        </w:rPr>
      </w:pPr>
    </w:p>
    <w:p w14:paraId="3BBB8A3A" w14:textId="24B29D8D" w:rsidR="00324116" w:rsidRPr="00324116" w:rsidRDefault="00324116" w:rsidP="00324116">
      <w:pPr>
        <w:rPr>
          <w:rFonts w:cs="Times New Roman"/>
          <w:sz w:val="20"/>
          <w:szCs w:val="20"/>
        </w:rPr>
      </w:pPr>
    </w:p>
    <w:p w14:paraId="7352F2D3" w14:textId="503A893B" w:rsidR="00324116" w:rsidRDefault="00324116" w:rsidP="00324116">
      <w:pPr>
        <w:rPr>
          <w:rFonts w:cs="Times New Roman"/>
          <w:sz w:val="20"/>
          <w:szCs w:val="20"/>
        </w:rPr>
      </w:pPr>
    </w:p>
    <w:p w14:paraId="433B910B" w14:textId="198A7E1C" w:rsidR="00324116" w:rsidRDefault="00324116" w:rsidP="00324116">
      <w:pPr>
        <w:widowControl w:val="0"/>
        <w:jc w:val="both"/>
        <w:rPr>
          <w:rFonts w:cs="Times New Roman"/>
          <w:sz w:val="20"/>
          <w:szCs w:val="20"/>
        </w:rPr>
      </w:pPr>
      <w:r>
        <w:rPr>
          <w:rFonts w:cs="Times New Roman"/>
          <w:sz w:val="20"/>
          <w:szCs w:val="20"/>
        </w:rPr>
        <w:tab/>
        <w:t>Izveidotais šifrētais piedāvājums (dzeltenā mapīte).</w:t>
      </w:r>
    </w:p>
    <w:p w14:paraId="70AF6A95" w14:textId="1BDF0184" w:rsidR="00324116" w:rsidRPr="00324116" w:rsidRDefault="00324116" w:rsidP="00324116">
      <w:pPr>
        <w:tabs>
          <w:tab w:val="left" w:pos="3005"/>
        </w:tabs>
        <w:rPr>
          <w:rFonts w:cs="Times New Roman"/>
          <w:sz w:val="20"/>
          <w:szCs w:val="20"/>
        </w:rPr>
      </w:pPr>
      <w:r>
        <w:rPr>
          <w:noProof/>
        </w:rPr>
        <w:drawing>
          <wp:anchor distT="0" distB="0" distL="114300" distR="114300" simplePos="0" relativeHeight="251658242" behindDoc="1" locked="0" layoutInCell="1" allowOverlap="1" wp14:anchorId="3865194D" wp14:editId="599C5529">
            <wp:simplePos x="0" y="0"/>
            <wp:positionH relativeFrom="column">
              <wp:posOffset>658551</wp:posOffset>
            </wp:positionH>
            <wp:positionV relativeFrom="paragraph">
              <wp:posOffset>52926</wp:posOffset>
            </wp:positionV>
            <wp:extent cx="1240790" cy="557530"/>
            <wp:effectExtent l="0" t="0" r="0" b="0"/>
            <wp:wrapTight wrapText="bothSides">
              <wp:wrapPolygon edited="0">
                <wp:start x="0" y="0"/>
                <wp:lineTo x="0" y="20665"/>
                <wp:lineTo x="21224" y="20665"/>
                <wp:lineTo x="2122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extLst>
                        <a:ext uri="{28A0092B-C50C-407E-A947-70E740481C1C}">
                          <a14:useLocalDpi xmlns:a14="http://schemas.microsoft.com/office/drawing/2010/main" val="0"/>
                        </a:ext>
                      </a:extLst>
                    </a:blip>
                    <a:srcRect r="22449" b="32646"/>
                    <a:stretch/>
                  </pic:blipFill>
                  <pic:spPr bwMode="auto">
                    <a:xfrm>
                      <a:off x="0" y="0"/>
                      <a:ext cx="1240790" cy="557530"/>
                    </a:xfrm>
                    <a:prstGeom prst="rect">
                      <a:avLst/>
                    </a:prstGeom>
                    <a:ln>
                      <a:noFill/>
                    </a:ln>
                    <a:extLst>
                      <a:ext uri="{53640926-AAD7-44D8-BBD7-CCE9431645EC}">
                        <a14:shadowObscured xmlns:a14="http://schemas.microsoft.com/office/drawing/2010/main"/>
                      </a:ext>
                    </a:extLst>
                  </pic:spPr>
                </pic:pic>
              </a:graphicData>
            </a:graphic>
          </wp:anchor>
        </w:drawing>
      </w:r>
    </w:p>
    <w:sectPr w:rsidR="00324116" w:rsidRPr="00324116" w:rsidSect="00385EAD">
      <w:headerReference w:type="even" r:id="rId17"/>
      <w:headerReference w:type="default" r:id="rId18"/>
      <w:footerReference w:type="even" r:id="rId19"/>
      <w:footerReference w:type="default" r:id="rId20"/>
      <w:headerReference w:type="first" r:id="rId21"/>
      <w:footerReference w:type="first" r:id="rId2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76A3E" w14:textId="77777777" w:rsidR="00EB7FE9" w:rsidRDefault="00EB7FE9" w:rsidP="00183526">
      <w:r>
        <w:separator/>
      </w:r>
    </w:p>
  </w:endnote>
  <w:endnote w:type="continuationSeparator" w:id="0">
    <w:p w14:paraId="53466477" w14:textId="77777777" w:rsidR="00EB7FE9" w:rsidRDefault="00EB7FE9" w:rsidP="00183526">
      <w:r>
        <w:continuationSeparator/>
      </w:r>
    </w:p>
  </w:endnote>
  <w:endnote w:type="continuationNotice" w:id="1">
    <w:p w14:paraId="7875C4A6" w14:textId="77777777" w:rsidR="00EB7FE9" w:rsidRDefault="00EB7F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9A7A8" w14:textId="77777777" w:rsidR="00EB7FE9" w:rsidRDefault="00EB7FE9" w:rsidP="00183526">
      <w:r>
        <w:separator/>
      </w:r>
    </w:p>
  </w:footnote>
  <w:footnote w:type="continuationSeparator" w:id="0">
    <w:p w14:paraId="6EBF0F7C" w14:textId="77777777" w:rsidR="00EB7FE9" w:rsidRDefault="00EB7FE9" w:rsidP="00183526">
      <w:r>
        <w:continuationSeparator/>
      </w:r>
    </w:p>
  </w:footnote>
  <w:footnote w:type="continuationNotice" w:id="1">
    <w:p w14:paraId="56BDE846" w14:textId="77777777" w:rsidR="00EB7FE9" w:rsidRDefault="00EB7FE9"/>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0"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1"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2"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3"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4"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B494A8D"/>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9"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4"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26" w15:restartNumberingAfterBreak="0">
    <w:nsid w:val="4C731C95"/>
    <w:multiLevelType w:val="multilevel"/>
    <w:tmpl w:val="B7B645A6"/>
    <w:lvl w:ilvl="0">
      <w:start w:val="1"/>
      <w:numFmt w:val="decimal"/>
      <w:lvlText w:val="%1."/>
      <w:lvlJc w:val="left"/>
      <w:pPr>
        <w:ind w:left="1211"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27"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3"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5"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18"/>
  </w:num>
  <w:num w:numId="2" w16cid:durableId="1500927709">
    <w:abstractNumId w:val="20"/>
  </w:num>
  <w:num w:numId="3" w16cid:durableId="767383059">
    <w:abstractNumId w:val="1"/>
  </w:num>
  <w:num w:numId="4" w16cid:durableId="771781543">
    <w:abstractNumId w:val="33"/>
  </w:num>
  <w:num w:numId="5" w16cid:durableId="110036926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4"/>
  </w:num>
  <w:num w:numId="7" w16cid:durableId="1355493408">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5"/>
  </w:num>
  <w:num w:numId="9" w16cid:durableId="145441477">
    <w:abstractNumId w:val="17"/>
  </w:num>
  <w:num w:numId="10" w16cid:durableId="112673181">
    <w:abstractNumId w:val="3"/>
  </w:num>
  <w:num w:numId="11" w16cid:durableId="41056034">
    <w:abstractNumId w:val="10"/>
  </w:num>
  <w:num w:numId="12" w16cid:durableId="1926918543">
    <w:abstractNumId w:val="29"/>
  </w:num>
  <w:num w:numId="13" w16cid:durableId="1606426433">
    <w:abstractNumId w:val="7"/>
  </w:num>
  <w:num w:numId="14" w16cid:durableId="298806307">
    <w:abstractNumId w:val="36"/>
  </w:num>
  <w:num w:numId="15" w16cid:durableId="1364211704">
    <w:abstractNumId w:val="27"/>
  </w:num>
  <w:num w:numId="16" w16cid:durableId="1727993836">
    <w:abstractNumId w:val="25"/>
  </w:num>
  <w:num w:numId="17" w16cid:durableId="185801260">
    <w:abstractNumId w:val="6"/>
  </w:num>
  <w:num w:numId="18" w16cid:durableId="1604146751">
    <w:abstractNumId w:val="5"/>
  </w:num>
  <w:num w:numId="19" w16cid:durableId="82386620">
    <w:abstractNumId w:val="37"/>
  </w:num>
  <w:num w:numId="20" w16cid:durableId="791241671">
    <w:abstractNumId w:val="2"/>
  </w:num>
  <w:num w:numId="21" w16cid:durableId="1472362145">
    <w:abstractNumId w:val="16"/>
  </w:num>
  <w:num w:numId="22" w16cid:durableId="1099524379">
    <w:abstractNumId w:val="31"/>
  </w:num>
  <w:num w:numId="23" w16cid:durableId="122433928">
    <w:abstractNumId w:val="24"/>
  </w:num>
  <w:num w:numId="24" w16cid:durableId="1359232207">
    <w:abstractNumId w:val="35"/>
  </w:num>
  <w:num w:numId="25" w16cid:durableId="303237464">
    <w:abstractNumId w:val="8"/>
  </w:num>
  <w:num w:numId="26" w16cid:durableId="562646045">
    <w:abstractNumId w:val="22"/>
  </w:num>
  <w:num w:numId="27" w16cid:durableId="616837573">
    <w:abstractNumId w:val="19"/>
  </w:num>
  <w:num w:numId="28" w16cid:durableId="1285425847">
    <w:abstractNumId w:val="14"/>
  </w:num>
  <w:num w:numId="29" w16cid:durableId="255789602">
    <w:abstractNumId w:val="12"/>
  </w:num>
  <w:num w:numId="30" w16cid:durableId="1185361322">
    <w:abstractNumId w:val="13"/>
  </w:num>
  <w:num w:numId="31" w16cid:durableId="1199126460">
    <w:abstractNumId w:val="32"/>
  </w:num>
  <w:num w:numId="32" w16cid:durableId="911039321">
    <w:abstractNumId w:val="26"/>
  </w:num>
  <w:num w:numId="33" w16cid:durableId="2107341477">
    <w:abstractNumId w:val="23"/>
  </w:num>
  <w:num w:numId="34" w16cid:durableId="1821925811">
    <w:abstractNumId w:val="0"/>
  </w:num>
  <w:num w:numId="35" w16cid:durableId="838889223">
    <w:abstractNumId w:val="30"/>
  </w:num>
  <w:num w:numId="36" w16cid:durableId="1652055705">
    <w:abstractNumId w:val="21"/>
  </w:num>
  <w:num w:numId="37" w16cid:durableId="1669020823">
    <w:abstractNumId w:val="0"/>
  </w:num>
  <w:num w:numId="38" w16cid:durableId="1021661606">
    <w:abstractNumId w:val="0"/>
  </w:num>
  <w:num w:numId="39" w16cid:durableId="206072610">
    <w:abstractNumId w:val="9"/>
  </w:num>
  <w:num w:numId="40" w16cid:durableId="3509110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0CB2"/>
    <w:rsid w:val="00002007"/>
    <w:rsid w:val="00002C22"/>
    <w:rsid w:val="0000561C"/>
    <w:rsid w:val="000059E0"/>
    <w:rsid w:val="00005E79"/>
    <w:rsid w:val="00006C2C"/>
    <w:rsid w:val="00007175"/>
    <w:rsid w:val="00010EA7"/>
    <w:rsid w:val="000128BA"/>
    <w:rsid w:val="000134CD"/>
    <w:rsid w:val="00014CEA"/>
    <w:rsid w:val="00014DFD"/>
    <w:rsid w:val="000253D3"/>
    <w:rsid w:val="00025B6C"/>
    <w:rsid w:val="000314F3"/>
    <w:rsid w:val="00032351"/>
    <w:rsid w:val="000341F3"/>
    <w:rsid w:val="00034770"/>
    <w:rsid w:val="00054748"/>
    <w:rsid w:val="00055163"/>
    <w:rsid w:val="00055CB1"/>
    <w:rsid w:val="00056721"/>
    <w:rsid w:val="0006163F"/>
    <w:rsid w:val="00061AAB"/>
    <w:rsid w:val="000664A4"/>
    <w:rsid w:val="00070641"/>
    <w:rsid w:val="00070B01"/>
    <w:rsid w:val="000776A7"/>
    <w:rsid w:val="00085BE6"/>
    <w:rsid w:val="00086A7A"/>
    <w:rsid w:val="00087D18"/>
    <w:rsid w:val="0009245D"/>
    <w:rsid w:val="000A0838"/>
    <w:rsid w:val="000A163C"/>
    <w:rsid w:val="000A3F84"/>
    <w:rsid w:val="000B29D6"/>
    <w:rsid w:val="000C23CD"/>
    <w:rsid w:val="000C6592"/>
    <w:rsid w:val="000D2092"/>
    <w:rsid w:val="000D2954"/>
    <w:rsid w:val="000D6456"/>
    <w:rsid w:val="000D7490"/>
    <w:rsid w:val="000E345B"/>
    <w:rsid w:val="000F3C15"/>
    <w:rsid w:val="000F4217"/>
    <w:rsid w:val="000F5054"/>
    <w:rsid w:val="001026E7"/>
    <w:rsid w:val="0010542E"/>
    <w:rsid w:val="00112522"/>
    <w:rsid w:val="00112C30"/>
    <w:rsid w:val="00113380"/>
    <w:rsid w:val="00122319"/>
    <w:rsid w:val="001232D8"/>
    <w:rsid w:val="00123564"/>
    <w:rsid w:val="00127A17"/>
    <w:rsid w:val="00127DB0"/>
    <w:rsid w:val="001338F7"/>
    <w:rsid w:val="0013790B"/>
    <w:rsid w:val="001412FA"/>
    <w:rsid w:val="00147A96"/>
    <w:rsid w:val="00153721"/>
    <w:rsid w:val="00154282"/>
    <w:rsid w:val="00154725"/>
    <w:rsid w:val="001574FD"/>
    <w:rsid w:val="00162CEF"/>
    <w:rsid w:val="00162D66"/>
    <w:rsid w:val="0016491C"/>
    <w:rsid w:val="00166847"/>
    <w:rsid w:val="00166D68"/>
    <w:rsid w:val="0016742B"/>
    <w:rsid w:val="0017122C"/>
    <w:rsid w:val="001737B5"/>
    <w:rsid w:val="00175402"/>
    <w:rsid w:val="00182786"/>
    <w:rsid w:val="001834F2"/>
    <w:rsid w:val="00183526"/>
    <w:rsid w:val="0019250D"/>
    <w:rsid w:val="00193220"/>
    <w:rsid w:val="001940CB"/>
    <w:rsid w:val="00194A2E"/>
    <w:rsid w:val="001A00E5"/>
    <w:rsid w:val="001A1CC5"/>
    <w:rsid w:val="001B1734"/>
    <w:rsid w:val="001B293F"/>
    <w:rsid w:val="001B3229"/>
    <w:rsid w:val="001B77CF"/>
    <w:rsid w:val="001C0483"/>
    <w:rsid w:val="001C28B3"/>
    <w:rsid w:val="001C327F"/>
    <w:rsid w:val="001C3B7D"/>
    <w:rsid w:val="001D0800"/>
    <w:rsid w:val="001D08A3"/>
    <w:rsid w:val="001D6A6E"/>
    <w:rsid w:val="001D7F8C"/>
    <w:rsid w:val="001E1C18"/>
    <w:rsid w:val="001E22B4"/>
    <w:rsid w:val="001E7089"/>
    <w:rsid w:val="001E7C30"/>
    <w:rsid w:val="001F0206"/>
    <w:rsid w:val="001F1B7B"/>
    <w:rsid w:val="001F75B4"/>
    <w:rsid w:val="00207472"/>
    <w:rsid w:val="00211D3D"/>
    <w:rsid w:val="00212746"/>
    <w:rsid w:val="00217107"/>
    <w:rsid w:val="002221B8"/>
    <w:rsid w:val="00227D10"/>
    <w:rsid w:val="00231AAF"/>
    <w:rsid w:val="00233CE4"/>
    <w:rsid w:val="00233DB3"/>
    <w:rsid w:val="00236B9A"/>
    <w:rsid w:val="00240842"/>
    <w:rsid w:val="00243089"/>
    <w:rsid w:val="0024395C"/>
    <w:rsid w:val="00247646"/>
    <w:rsid w:val="00251438"/>
    <w:rsid w:val="00252978"/>
    <w:rsid w:val="002540C5"/>
    <w:rsid w:val="00254D9C"/>
    <w:rsid w:val="00257E53"/>
    <w:rsid w:val="002621F2"/>
    <w:rsid w:val="00263A8B"/>
    <w:rsid w:val="00264ACD"/>
    <w:rsid w:val="002652F2"/>
    <w:rsid w:val="002754FB"/>
    <w:rsid w:val="00275CE1"/>
    <w:rsid w:val="002821EA"/>
    <w:rsid w:val="002867D5"/>
    <w:rsid w:val="0029358F"/>
    <w:rsid w:val="00293D08"/>
    <w:rsid w:val="002A1D72"/>
    <w:rsid w:val="002A574D"/>
    <w:rsid w:val="002A630D"/>
    <w:rsid w:val="002A72E0"/>
    <w:rsid w:val="002B0FCF"/>
    <w:rsid w:val="002B334F"/>
    <w:rsid w:val="002B79AD"/>
    <w:rsid w:val="002C3CA6"/>
    <w:rsid w:val="002D2490"/>
    <w:rsid w:val="002D299B"/>
    <w:rsid w:val="002E4F68"/>
    <w:rsid w:val="002E7319"/>
    <w:rsid w:val="002E74A7"/>
    <w:rsid w:val="002F42A8"/>
    <w:rsid w:val="002F4891"/>
    <w:rsid w:val="002F797F"/>
    <w:rsid w:val="003127E8"/>
    <w:rsid w:val="00313B3B"/>
    <w:rsid w:val="00320940"/>
    <w:rsid w:val="00320A84"/>
    <w:rsid w:val="003219DE"/>
    <w:rsid w:val="00321B9B"/>
    <w:rsid w:val="00324116"/>
    <w:rsid w:val="00326F16"/>
    <w:rsid w:val="00330EC5"/>
    <w:rsid w:val="00331763"/>
    <w:rsid w:val="003325CC"/>
    <w:rsid w:val="00333C47"/>
    <w:rsid w:val="00337B84"/>
    <w:rsid w:val="003421CE"/>
    <w:rsid w:val="003435AD"/>
    <w:rsid w:val="00350730"/>
    <w:rsid w:val="00354E17"/>
    <w:rsid w:val="00360B63"/>
    <w:rsid w:val="00361DFE"/>
    <w:rsid w:val="00361EA5"/>
    <w:rsid w:val="00362738"/>
    <w:rsid w:val="00363CC4"/>
    <w:rsid w:val="00363DA9"/>
    <w:rsid w:val="0037158A"/>
    <w:rsid w:val="003723E1"/>
    <w:rsid w:val="00373DE8"/>
    <w:rsid w:val="003806B3"/>
    <w:rsid w:val="003828F1"/>
    <w:rsid w:val="0038448D"/>
    <w:rsid w:val="00384803"/>
    <w:rsid w:val="00385EAD"/>
    <w:rsid w:val="003906AB"/>
    <w:rsid w:val="003915D0"/>
    <w:rsid w:val="003A3B43"/>
    <w:rsid w:val="003B3847"/>
    <w:rsid w:val="003B3F08"/>
    <w:rsid w:val="003B426A"/>
    <w:rsid w:val="003B569E"/>
    <w:rsid w:val="003B5C4E"/>
    <w:rsid w:val="003B60DC"/>
    <w:rsid w:val="003C2BE6"/>
    <w:rsid w:val="003C3738"/>
    <w:rsid w:val="003C3BDC"/>
    <w:rsid w:val="003D6890"/>
    <w:rsid w:val="003E114E"/>
    <w:rsid w:val="003E20DD"/>
    <w:rsid w:val="003E3655"/>
    <w:rsid w:val="003E5984"/>
    <w:rsid w:val="003E5C05"/>
    <w:rsid w:val="003E6936"/>
    <w:rsid w:val="003F08E4"/>
    <w:rsid w:val="003F465D"/>
    <w:rsid w:val="003F4BD9"/>
    <w:rsid w:val="003F5EB8"/>
    <w:rsid w:val="00400A3B"/>
    <w:rsid w:val="0040277E"/>
    <w:rsid w:val="00404493"/>
    <w:rsid w:val="004060B7"/>
    <w:rsid w:val="0041059A"/>
    <w:rsid w:val="00412D93"/>
    <w:rsid w:val="00413119"/>
    <w:rsid w:val="00415C6A"/>
    <w:rsid w:val="004172FA"/>
    <w:rsid w:val="00421687"/>
    <w:rsid w:val="0042318C"/>
    <w:rsid w:val="00425584"/>
    <w:rsid w:val="00425C2C"/>
    <w:rsid w:val="004308E1"/>
    <w:rsid w:val="00433853"/>
    <w:rsid w:val="00433E2B"/>
    <w:rsid w:val="00437B95"/>
    <w:rsid w:val="00441810"/>
    <w:rsid w:val="00442234"/>
    <w:rsid w:val="00443A9C"/>
    <w:rsid w:val="00443C4E"/>
    <w:rsid w:val="00445A1A"/>
    <w:rsid w:val="00450B69"/>
    <w:rsid w:val="0045675F"/>
    <w:rsid w:val="004567F0"/>
    <w:rsid w:val="00466C6B"/>
    <w:rsid w:val="00475B0E"/>
    <w:rsid w:val="0048494D"/>
    <w:rsid w:val="00484C79"/>
    <w:rsid w:val="00486BEC"/>
    <w:rsid w:val="0049218D"/>
    <w:rsid w:val="00497900"/>
    <w:rsid w:val="004A2679"/>
    <w:rsid w:val="004A5744"/>
    <w:rsid w:val="004B36DC"/>
    <w:rsid w:val="004B3C64"/>
    <w:rsid w:val="004B47CE"/>
    <w:rsid w:val="004B501C"/>
    <w:rsid w:val="004B67A8"/>
    <w:rsid w:val="004C4561"/>
    <w:rsid w:val="004D27CA"/>
    <w:rsid w:val="004D2AC6"/>
    <w:rsid w:val="004D2CB9"/>
    <w:rsid w:val="004D71E0"/>
    <w:rsid w:val="004D79E1"/>
    <w:rsid w:val="004F0060"/>
    <w:rsid w:val="004F1FBD"/>
    <w:rsid w:val="004F2341"/>
    <w:rsid w:val="004F2FB9"/>
    <w:rsid w:val="004F5582"/>
    <w:rsid w:val="004F6E4A"/>
    <w:rsid w:val="004F7F5C"/>
    <w:rsid w:val="00501FAC"/>
    <w:rsid w:val="00502105"/>
    <w:rsid w:val="0050373D"/>
    <w:rsid w:val="00505429"/>
    <w:rsid w:val="00505579"/>
    <w:rsid w:val="00506FAA"/>
    <w:rsid w:val="00510A87"/>
    <w:rsid w:val="00512266"/>
    <w:rsid w:val="00513804"/>
    <w:rsid w:val="005169C7"/>
    <w:rsid w:val="0052064A"/>
    <w:rsid w:val="00522051"/>
    <w:rsid w:val="005226C2"/>
    <w:rsid w:val="00524381"/>
    <w:rsid w:val="00526901"/>
    <w:rsid w:val="00531E9F"/>
    <w:rsid w:val="00537B96"/>
    <w:rsid w:val="005449CA"/>
    <w:rsid w:val="005470D8"/>
    <w:rsid w:val="005478D1"/>
    <w:rsid w:val="00550C85"/>
    <w:rsid w:val="005519D6"/>
    <w:rsid w:val="00552D7C"/>
    <w:rsid w:val="0055402F"/>
    <w:rsid w:val="005573A4"/>
    <w:rsid w:val="005641EB"/>
    <w:rsid w:val="00564477"/>
    <w:rsid w:val="00565858"/>
    <w:rsid w:val="00566785"/>
    <w:rsid w:val="00566939"/>
    <w:rsid w:val="00592ECD"/>
    <w:rsid w:val="005933A4"/>
    <w:rsid w:val="0059620C"/>
    <w:rsid w:val="005A703E"/>
    <w:rsid w:val="005A7A46"/>
    <w:rsid w:val="005B1E79"/>
    <w:rsid w:val="005B5EAB"/>
    <w:rsid w:val="005C0D15"/>
    <w:rsid w:val="005C2607"/>
    <w:rsid w:val="005C6571"/>
    <w:rsid w:val="005D40C9"/>
    <w:rsid w:val="005E58B4"/>
    <w:rsid w:val="005E63A5"/>
    <w:rsid w:val="005E6EE6"/>
    <w:rsid w:val="005F1C2B"/>
    <w:rsid w:val="00601696"/>
    <w:rsid w:val="0060292D"/>
    <w:rsid w:val="00603899"/>
    <w:rsid w:val="00604AEA"/>
    <w:rsid w:val="00604DB2"/>
    <w:rsid w:val="00604EC8"/>
    <w:rsid w:val="006078EE"/>
    <w:rsid w:val="00612059"/>
    <w:rsid w:val="006167EF"/>
    <w:rsid w:val="00617097"/>
    <w:rsid w:val="006170E0"/>
    <w:rsid w:val="0063092F"/>
    <w:rsid w:val="00631456"/>
    <w:rsid w:val="006335A4"/>
    <w:rsid w:val="0063748D"/>
    <w:rsid w:val="00637E4B"/>
    <w:rsid w:val="006408EC"/>
    <w:rsid w:val="006447C9"/>
    <w:rsid w:val="00646770"/>
    <w:rsid w:val="00652046"/>
    <w:rsid w:val="0065470C"/>
    <w:rsid w:val="00654B90"/>
    <w:rsid w:val="006611D4"/>
    <w:rsid w:val="00662052"/>
    <w:rsid w:val="00662A90"/>
    <w:rsid w:val="00664DB9"/>
    <w:rsid w:val="006660EF"/>
    <w:rsid w:val="00666267"/>
    <w:rsid w:val="00667512"/>
    <w:rsid w:val="00667FA6"/>
    <w:rsid w:val="00671A63"/>
    <w:rsid w:val="00672879"/>
    <w:rsid w:val="00673911"/>
    <w:rsid w:val="00674450"/>
    <w:rsid w:val="00675333"/>
    <w:rsid w:val="006765C8"/>
    <w:rsid w:val="006775A3"/>
    <w:rsid w:val="00680D22"/>
    <w:rsid w:val="00683F78"/>
    <w:rsid w:val="0068632A"/>
    <w:rsid w:val="0069319E"/>
    <w:rsid w:val="00697781"/>
    <w:rsid w:val="006A0FEE"/>
    <w:rsid w:val="006A176E"/>
    <w:rsid w:val="006A1B64"/>
    <w:rsid w:val="006A1EB2"/>
    <w:rsid w:val="006A6D7C"/>
    <w:rsid w:val="006B1729"/>
    <w:rsid w:val="006B4756"/>
    <w:rsid w:val="006B5BF8"/>
    <w:rsid w:val="006B5D5F"/>
    <w:rsid w:val="006B6715"/>
    <w:rsid w:val="006B7C61"/>
    <w:rsid w:val="006C6414"/>
    <w:rsid w:val="006D6B57"/>
    <w:rsid w:val="006D7451"/>
    <w:rsid w:val="006E1284"/>
    <w:rsid w:val="006E1EED"/>
    <w:rsid w:val="006E2BD1"/>
    <w:rsid w:val="006E2C24"/>
    <w:rsid w:val="006E3CA1"/>
    <w:rsid w:val="006F3D91"/>
    <w:rsid w:val="006F41DC"/>
    <w:rsid w:val="006F5FC3"/>
    <w:rsid w:val="006F7418"/>
    <w:rsid w:val="007011D7"/>
    <w:rsid w:val="00706B3F"/>
    <w:rsid w:val="0071542A"/>
    <w:rsid w:val="00716500"/>
    <w:rsid w:val="0071669C"/>
    <w:rsid w:val="00716787"/>
    <w:rsid w:val="00716850"/>
    <w:rsid w:val="00717370"/>
    <w:rsid w:val="00717FCD"/>
    <w:rsid w:val="00720779"/>
    <w:rsid w:val="00720948"/>
    <w:rsid w:val="007312E1"/>
    <w:rsid w:val="007315BB"/>
    <w:rsid w:val="00731AF5"/>
    <w:rsid w:val="00736C4C"/>
    <w:rsid w:val="007451C5"/>
    <w:rsid w:val="007462BE"/>
    <w:rsid w:val="0074644B"/>
    <w:rsid w:val="007467D2"/>
    <w:rsid w:val="0075560D"/>
    <w:rsid w:val="0075783B"/>
    <w:rsid w:val="00761FF8"/>
    <w:rsid w:val="007636B3"/>
    <w:rsid w:val="00767071"/>
    <w:rsid w:val="0077090C"/>
    <w:rsid w:val="007728B1"/>
    <w:rsid w:val="00784B6B"/>
    <w:rsid w:val="007904D3"/>
    <w:rsid w:val="00792541"/>
    <w:rsid w:val="00794D30"/>
    <w:rsid w:val="00794E85"/>
    <w:rsid w:val="00795B5D"/>
    <w:rsid w:val="007A1723"/>
    <w:rsid w:val="007A3B50"/>
    <w:rsid w:val="007A7ED3"/>
    <w:rsid w:val="007B22C7"/>
    <w:rsid w:val="007B3954"/>
    <w:rsid w:val="007B7359"/>
    <w:rsid w:val="007C3840"/>
    <w:rsid w:val="007D1803"/>
    <w:rsid w:val="007D2A2A"/>
    <w:rsid w:val="007D3FB1"/>
    <w:rsid w:val="007E18F1"/>
    <w:rsid w:val="007E2B85"/>
    <w:rsid w:val="007E3FA1"/>
    <w:rsid w:val="007E71A5"/>
    <w:rsid w:val="007F2F8D"/>
    <w:rsid w:val="0080182F"/>
    <w:rsid w:val="00801D6B"/>
    <w:rsid w:val="00801FE9"/>
    <w:rsid w:val="00802419"/>
    <w:rsid w:val="00802627"/>
    <w:rsid w:val="008032CC"/>
    <w:rsid w:val="00805617"/>
    <w:rsid w:val="0080703E"/>
    <w:rsid w:val="00812FAA"/>
    <w:rsid w:val="008154C3"/>
    <w:rsid w:val="008165F8"/>
    <w:rsid w:val="008208B3"/>
    <w:rsid w:val="00827C45"/>
    <w:rsid w:val="008308CE"/>
    <w:rsid w:val="008342D8"/>
    <w:rsid w:val="008348FB"/>
    <w:rsid w:val="00840638"/>
    <w:rsid w:val="00842BC1"/>
    <w:rsid w:val="0084624E"/>
    <w:rsid w:val="00855A52"/>
    <w:rsid w:val="00862024"/>
    <w:rsid w:val="00864BE0"/>
    <w:rsid w:val="0086718C"/>
    <w:rsid w:val="0087071E"/>
    <w:rsid w:val="00870932"/>
    <w:rsid w:val="00872765"/>
    <w:rsid w:val="00874510"/>
    <w:rsid w:val="00880693"/>
    <w:rsid w:val="00883A32"/>
    <w:rsid w:val="00892C30"/>
    <w:rsid w:val="00892D63"/>
    <w:rsid w:val="00893BA8"/>
    <w:rsid w:val="00893F7A"/>
    <w:rsid w:val="00896B8A"/>
    <w:rsid w:val="008A3CA8"/>
    <w:rsid w:val="008A54AD"/>
    <w:rsid w:val="008A6314"/>
    <w:rsid w:val="008B2EC3"/>
    <w:rsid w:val="008B3D74"/>
    <w:rsid w:val="008B542D"/>
    <w:rsid w:val="008B5B7B"/>
    <w:rsid w:val="008B7F46"/>
    <w:rsid w:val="008C228A"/>
    <w:rsid w:val="008C3050"/>
    <w:rsid w:val="008C3DBE"/>
    <w:rsid w:val="008C5986"/>
    <w:rsid w:val="008D34D7"/>
    <w:rsid w:val="008D41FC"/>
    <w:rsid w:val="008D5B93"/>
    <w:rsid w:val="008E00BA"/>
    <w:rsid w:val="008E206C"/>
    <w:rsid w:val="008F2524"/>
    <w:rsid w:val="008F4DAF"/>
    <w:rsid w:val="008F5114"/>
    <w:rsid w:val="008F6BC8"/>
    <w:rsid w:val="008F6E9C"/>
    <w:rsid w:val="009065A1"/>
    <w:rsid w:val="0090677C"/>
    <w:rsid w:val="0090759B"/>
    <w:rsid w:val="009113AC"/>
    <w:rsid w:val="0091169E"/>
    <w:rsid w:val="00913516"/>
    <w:rsid w:val="00917641"/>
    <w:rsid w:val="0092247C"/>
    <w:rsid w:val="0092250B"/>
    <w:rsid w:val="00926CFC"/>
    <w:rsid w:val="009302CD"/>
    <w:rsid w:val="0093300E"/>
    <w:rsid w:val="00936765"/>
    <w:rsid w:val="00936DA3"/>
    <w:rsid w:val="00942A7B"/>
    <w:rsid w:val="00945D7B"/>
    <w:rsid w:val="009507EB"/>
    <w:rsid w:val="00950F93"/>
    <w:rsid w:val="00951580"/>
    <w:rsid w:val="0095403E"/>
    <w:rsid w:val="00954A97"/>
    <w:rsid w:val="00957A49"/>
    <w:rsid w:val="00960CB5"/>
    <w:rsid w:val="009617C3"/>
    <w:rsid w:val="009626E8"/>
    <w:rsid w:val="0096341C"/>
    <w:rsid w:val="009721DC"/>
    <w:rsid w:val="00977382"/>
    <w:rsid w:val="009809E5"/>
    <w:rsid w:val="00984DDA"/>
    <w:rsid w:val="00985191"/>
    <w:rsid w:val="009863DC"/>
    <w:rsid w:val="009905FC"/>
    <w:rsid w:val="00994B84"/>
    <w:rsid w:val="00996733"/>
    <w:rsid w:val="0099737C"/>
    <w:rsid w:val="009A0415"/>
    <w:rsid w:val="009A2A1B"/>
    <w:rsid w:val="009A5406"/>
    <w:rsid w:val="009B0DF6"/>
    <w:rsid w:val="009B1F8E"/>
    <w:rsid w:val="009B2996"/>
    <w:rsid w:val="009B2A87"/>
    <w:rsid w:val="009D3D7F"/>
    <w:rsid w:val="009D73CD"/>
    <w:rsid w:val="009E08E9"/>
    <w:rsid w:val="009E4410"/>
    <w:rsid w:val="009F0135"/>
    <w:rsid w:val="009F0566"/>
    <w:rsid w:val="009F2814"/>
    <w:rsid w:val="009F5FCF"/>
    <w:rsid w:val="00A01148"/>
    <w:rsid w:val="00A03C6A"/>
    <w:rsid w:val="00A0540A"/>
    <w:rsid w:val="00A05982"/>
    <w:rsid w:val="00A05A41"/>
    <w:rsid w:val="00A0697A"/>
    <w:rsid w:val="00A07C71"/>
    <w:rsid w:val="00A1004A"/>
    <w:rsid w:val="00A12CD7"/>
    <w:rsid w:val="00A15D7A"/>
    <w:rsid w:val="00A178E3"/>
    <w:rsid w:val="00A2470C"/>
    <w:rsid w:val="00A259CA"/>
    <w:rsid w:val="00A34DF5"/>
    <w:rsid w:val="00A47F92"/>
    <w:rsid w:val="00A53A63"/>
    <w:rsid w:val="00A55FC3"/>
    <w:rsid w:val="00A565CA"/>
    <w:rsid w:val="00A570C4"/>
    <w:rsid w:val="00A600AF"/>
    <w:rsid w:val="00A619ED"/>
    <w:rsid w:val="00A62EE0"/>
    <w:rsid w:val="00A73AF7"/>
    <w:rsid w:val="00A7529C"/>
    <w:rsid w:val="00A77531"/>
    <w:rsid w:val="00A815AA"/>
    <w:rsid w:val="00A90686"/>
    <w:rsid w:val="00A939F5"/>
    <w:rsid w:val="00A9733B"/>
    <w:rsid w:val="00AA0235"/>
    <w:rsid w:val="00AA0EE5"/>
    <w:rsid w:val="00AB26BC"/>
    <w:rsid w:val="00AC06A7"/>
    <w:rsid w:val="00AC3DDE"/>
    <w:rsid w:val="00AC56DA"/>
    <w:rsid w:val="00AC644E"/>
    <w:rsid w:val="00AC6559"/>
    <w:rsid w:val="00AD4496"/>
    <w:rsid w:val="00AD5B07"/>
    <w:rsid w:val="00AD60BF"/>
    <w:rsid w:val="00AE10A5"/>
    <w:rsid w:val="00AE6031"/>
    <w:rsid w:val="00AF2D56"/>
    <w:rsid w:val="00B01743"/>
    <w:rsid w:val="00B126E8"/>
    <w:rsid w:val="00B127A4"/>
    <w:rsid w:val="00B13704"/>
    <w:rsid w:val="00B14DD6"/>
    <w:rsid w:val="00B216D8"/>
    <w:rsid w:val="00B21CE4"/>
    <w:rsid w:val="00B2424E"/>
    <w:rsid w:val="00B31C7E"/>
    <w:rsid w:val="00B34373"/>
    <w:rsid w:val="00B358E5"/>
    <w:rsid w:val="00B37378"/>
    <w:rsid w:val="00B409FA"/>
    <w:rsid w:val="00B46466"/>
    <w:rsid w:val="00B47BD2"/>
    <w:rsid w:val="00B5552A"/>
    <w:rsid w:val="00B60556"/>
    <w:rsid w:val="00B66D1E"/>
    <w:rsid w:val="00B6741A"/>
    <w:rsid w:val="00B674E6"/>
    <w:rsid w:val="00B67E29"/>
    <w:rsid w:val="00B73EA6"/>
    <w:rsid w:val="00B73F60"/>
    <w:rsid w:val="00B76CB6"/>
    <w:rsid w:val="00B81403"/>
    <w:rsid w:val="00B823C7"/>
    <w:rsid w:val="00B83755"/>
    <w:rsid w:val="00B86A8E"/>
    <w:rsid w:val="00B97326"/>
    <w:rsid w:val="00BA3218"/>
    <w:rsid w:val="00BA38CA"/>
    <w:rsid w:val="00BA5C96"/>
    <w:rsid w:val="00BA6247"/>
    <w:rsid w:val="00BB3080"/>
    <w:rsid w:val="00BB36C8"/>
    <w:rsid w:val="00BB5AAD"/>
    <w:rsid w:val="00BC0E2E"/>
    <w:rsid w:val="00BC2AC1"/>
    <w:rsid w:val="00BC6432"/>
    <w:rsid w:val="00BC6B5A"/>
    <w:rsid w:val="00BD4197"/>
    <w:rsid w:val="00BD54C6"/>
    <w:rsid w:val="00BD6EEC"/>
    <w:rsid w:val="00BE0F9D"/>
    <w:rsid w:val="00BE32EB"/>
    <w:rsid w:val="00BF1B43"/>
    <w:rsid w:val="00BF315D"/>
    <w:rsid w:val="00BF57DA"/>
    <w:rsid w:val="00BF6418"/>
    <w:rsid w:val="00C020E3"/>
    <w:rsid w:val="00C03717"/>
    <w:rsid w:val="00C050CE"/>
    <w:rsid w:val="00C14327"/>
    <w:rsid w:val="00C1541E"/>
    <w:rsid w:val="00C15993"/>
    <w:rsid w:val="00C15BDB"/>
    <w:rsid w:val="00C21854"/>
    <w:rsid w:val="00C23883"/>
    <w:rsid w:val="00C333C6"/>
    <w:rsid w:val="00C35AA7"/>
    <w:rsid w:val="00C4082D"/>
    <w:rsid w:val="00C40C05"/>
    <w:rsid w:val="00C41BED"/>
    <w:rsid w:val="00C4211E"/>
    <w:rsid w:val="00C42B1A"/>
    <w:rsid w:val="00C45842"/>
    <w:rsid w:val="00C45913"/>
    <w:rsid w:val="00C50A35"/>
    <w:rsid w:val="00C51AB8"/>
    <w:rsid w:val="00C53108"/>
    <w:rsid w:val="00C550FA"/>
    <w:rsid w:val="00C567B4"/>
    <w:rsid w:val="00C56A53"/>
    <w:rsid w:val="00C60F0C"/>
    <w:rsid w:val="00C66A37"/>
    <w:rsid w:val="00C80EE4"/>
    <w:rsid w:val="00C8193E"/>
    <w:rsid w:val="00C82B5E"/>
    <w:rsid w:val="00C85F37"/>
    <w:rsid w:val="00C8707D"/>
    <w:rsid w:val="00C91E57"/>
    <w:rsid w:val="00C921B6"/>
    <w:rsid w:val="00CA2C08"/>
    <w:rsid w:val="00CA42FE"/>
    <w:rsid w:val="00CA618F"/>
    <w:rsid w:val="00CB4A24"/>
    <w:rsid w:val="00CB6379"/>
    <w:rsid w:val="00CB7C8F"/>
    <w:rsid w:val="00CC1115"/>
    <w:rsid w:val="00CC1573"/>
    <w:rsid w:val="00CC192B"/>
    <w:rsid w:val="00CC5FC7"/>
    <w:rsid w:val="00CC7088"/>
    <w:rsid w:val="00CC7947"/>
    <w:rsid w:val="00CD0506"/>
    <w:rsid w:val="00CD0E25"/>
    <w:rsid w:val="00CD1BE4"/>
    <w:rsid w:val="00CD6A46"/>
    <w:rsid w:val="00CE0759"/>
    <w:rsid w:val="00CE0883"/>
    <w:rsid w:val="00CE1DA7"/>
    <w:rsid w:val="00CE3EA5"/>
    <w:rsid w:val="00CE6B40"/>
    <w:rsid w:val="00CF2A59"/>
    <w:rsid w:val="00CF7024"/>
    <w:rsid w:val="00CF75A1"/>
    <w:rsid w:val="00D01AAD"/>
    <w:rsid w:val="00D04525"/>
    <w:rsid w:val="00D0471C"/>
    <w:rsid w:val="00D079F8"/>
    <w:rsid w:val="00D236FF"/>
    <w:rsid w:val="00D46CAF"/>
    <w:rsid w:val="00D50D71"/>
    <w:rsid w:val="00D560C7"/>
    <w:rsid w:val="00D57E75"/>
    <w:rsid w:val="00D71476"/>
    <w:rsid w:val="00D76408"/>
    <w:rsid w:val="00D765A0"/>
    <w:rsid w:val="00D82192"/>
    <w:rsid w:val="00D834E2"/>
    <w:rsid w:val="00D8521E"/>
    <w:rsid w:val="00D87D36"/>
    <w:rsid w:val="00D93C8B"/>
    <w:rsid w:val="00D94177"/>
    <w:rsid w:val="00D94515"/>
    <w:rsid w:val="00D9539C"/>
    <w:rsid w:val="00D95C74"/>
    <w:rsid w:val="00D96C47"/>
    <w:rsid w:val="00DA0D4D"/>
    <w:rsid w:val="00DA1F52"/>
    <w:rsid w:val="00DA7329"/>
    <w:rsid w:val="00DB463C"/>
    <w:rsid w:val="00DB49E1"/>
    <w:rsid w:val="00DB6ABE"/>
    <w:rsid w:val="00DC0400"/>
    <w:rsid w:val="00DC0B35"/>
    <w:rsid w:val="00DC4648"/>
    <w:rsid w:val="00DC5DF7"/>
    <w:rsid w:val="00DC7D53"/>
    <w:rsid w:val="00DD0285"/>
    <w:rsid w:val="00DD2488"/>
    <w:rsid w:val="00DD2D8C"/>
    <w:rsid w:val="00DE766A"/>
    <w:rsid w:val="00DF3FBD"/>
    <w:rsid w:val="00E03766"/>
    <w:rsid w:val="00E057D8"/>
    <w:rsid w:val="00E1001A"/>
    <w:rsid w:val="00E13CE1"/>
    <w:rsid w:val="00E15F39"/>
    <w:rsid w:val="00E21016"/>
    <w:rsid w:val="00E34BB3"/>
    <w:rsid w:val="00E37E47"/>
    <w:rsid w:val="00E41032"/>
    <w:rsid w:val="00E4216B"/>
    <w:rsid w:val="00E43E86"/>
    <w:rsid w:val="00E442E3"/>
    <w:rsid w:val="00E47790"/>
    <w:rsid w:val="00E5157B"/>
    <w:rsid w:val="00E5447F"/>
    <w:rsid w:val="00E54612"/>
    <w:rsid w:val="00E61101"/>
    <w:rsid w:val="00E67C4D"/>
    <w:rsid w:val="00E74F38"/>
    <w:rsid w:val="00E7532A"/>
    <w:rsid w:val="00E82744"/>
    <w:rsid w:val="00E82FCD"/>
    <w:rsid w:val="00E861A3"/>
    <w:rsid w:val="00E86B03"/>
    <w:rsid w:val="00E874E4"/>
    <w:rsid w:val="00E90E42"/>
    <w:rsid w:val="00E910F0"/>
    <w:rsid w:val="00E91A85"/>
    <w:rsid w:val="00E9201C"/>
    <w:rsid w:val="00EA020C"/>
    <w:rsid w:val="00EB0F07"/>
    <w:rsid w:val="00EB0FFF"/>
    <w:rsid w:val="00EB3854"/>
    <w:rsid w:val="00EB448C"/>
    <w:rsid w:val="00EB7FE9"/>
    <w:rsid w:val="00EC0324"/>
    <w:rsid w:val="00EC2FBC"/>
    <w:rsid w:val="00EC4D7F"/>
    <w:rsid w:val="00ED4B77"/>
    <w:rsid w:val="00EE0105"/>
    <w:rsid w:val="00EE02A0"/>
    <w:rsid w:val="00EE135F"/>
    <w:rsid w:val="00EE1632"/>
    <w:rsid w:val="00EE27ED"/>
    <w:rsid w:val="00EE76A0"/>
    <w:rsid w:val="00EE7C1B"/>
    <w:rsid w:val="00EF1159"/>
    <w:rsid w:val="00EF2D6E"/>
    <w:rsid w:val="00EF322D"/>
    <w:rsid w:val="00EF4161"/>
    <w:rsid w:val="00F00565"/>
    <w:rsid w:val="00F04947"/>
    <w:rsid w:val="00F10020"/>
    <w:rsid w:val="00F10FF2"/>
    <w:rsid w:val="00F117FB"/>
    <w:rsid w:val="00F1382C"/>
    <w:rsid w:val="00F13A58"/>
    <w:rsid w:val="00F167CC"/>
    <w:rsid w:val="00F2346B"/>
    <w:rsid w:val="00F237EB"/>
    <w:rsid w:val="00F347E2"/>
    <w:rsid w:val="00F40AB6"/>
    <w:rsid w:val="00F5122E"/>
    <w:rsid w:val="00F52460"/>
    <w:rsid w:val="00F5717C"/>
    <w:rsid w:val="00F57A79"/>
    <w:rsid w:val="00F61D38"/>
    <w:rsid w:val="00F63462"/>
    <w:rsid w:val="00F70C28"/>
    <w:rsid w:val="00F733FA"/>
    <w:rsid w:val="00F7464B"/>
    <w:rsid w:val="00F75FB3"/>
    <w:rsid w:val="00F81BFA"/>
    <w:rsid w:val="00F841E8"/>
    <w:rsid w:val="00F86C66"/>
    <w:rsid w:val="00FA0EF8"/>
    <w:rsid w:val="00FA26FE"/>
    <w:rsid w:val="00FB1AFE"/>
    <w:rsid w:val="00FB2753"/>
    <w:rsid w:val="00FB5AC1"/>
    <w:rsid w:val="00FB6A95"/>
    <w:rsid w:val="00FB6F2E"/>
    <w:rsid w:val="00FC041F"/>
    <w:rsid w:val="00FC2874"/>
    <w:rsid w:val="00FC46D3"/>
    <w:rsid w:val="00FC5A6F"/>
    <w:rsid w:val="00FC7100"/>
    <w:rsid w:val="00FD08AC"/>
    <w:rsid w:val="00FD0903"/>
    <w:rsid w:val="00FD2941"/>
    <w:rsid w:val="00FD5149"/>
    <w:rsid w:val="00FD649B"/>
    <w:rsid w:val="00FD683C"/>
    <w:rsid w:val="00FD7449"/>
    <w:rsid w:val="00FE40E7"/>
    <w:rsid w:val="00FE5495"/>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Saraksta rindkopa,1st level - Bullet List Paragraph,Heading 2_sj"/>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paraksts.lv/l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7-zip.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P.lietvediba@vid.gov.l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s" ma:contentTypeID="0x010100D30115631485AC498D241765E4109D92" ma:contentTypeVersion="0" ma:contentTypeDescription="Izveidot jaunu dokumentu." ma:contentTypeScope="" ma:versionID="09323a55fc6427e6a3655f326bb9bb70">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2.xml><?xml version="1.0" encoding="utf-8"?>
<ds:datastoreItem xmlns:ds="http://schemas.openxmlformats.org/officeDocument/2006/customXml" ds:itemID="{3B7C761B-0ABC-40EE-834D-C1EBBE62F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83FC413-209F-4AC4-B2FB-7DB0D59CC7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11810</Words>
  <Characters>6733</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Agrita Ozola</cp:lastModifiedBy>
  <cp:revision>4</cp:revision>
  <dcterms:created xsi:type="dcterms:W3CDTF">2024-01-23T07:16:00Z</dcterms:created>
  <dcterms:modified xsi:type="dcterms:W3CDTF">2024-01-23T07:39:00Z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0x010100D30115631485AC498D241765E4109D92</vt:lpwstr>
  </property>
</Properties>
</file>