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9990" w14:textId="04B81EE4" w:rsidR="00CC37E9" w:rsidRPr="0037698D" w:rsidRDefault="00CC37E9" w:rsidP="00CC37E9">
      <w:pPr>
        <w:jc w:val="center"/>
        <w:rPr>
          <w:b/>
          <w:sz w:val="24"/>
          <w:szCs w:val="24"/>
        </w:rPr>
      </w:pPr>
      <w:r>
        <w:rPr>
          <w:b/>
          <w:sz w:val="24"/>
          <w:szCs w:val="24"/>
        </w:rPr>
        <w:t>LĪGUMS Nr. FM VID 202</w:t>
      </w:r>
      <w:r w:rsidR="00532EDC">
        <w:rPr>
          <w:b/>
          <w:sz w:val="24"/>
          <w:szCs w:val="24"/>
        </w:rPr>
        <w:t>3</w:t>
      </w:r>
      <w:r>
        <w:rPr>
          <w:b/>
          <w:sz w:val="24"/>
          <w:szCs w:val="24"/>
        </w:rPr>
        <w:t>/2</w:t>
      </w:r>
      <w:r w:rsidR="00532EDC">
        <w:rPr>
          <w:b/>
          <w:sz w:val="24"/>
          <w:szCs w:val="24"/>
        </w:rPr>
        <w:t>74</w:t>
      </w:r>
    </w:p>
    <w:p w14:paraId="0A519991" w14:textId="6E87E434" w:rsidR="00CC37E9" w:rsidRPr="0048638F" w:rsidRDefault="00CC37E9" w:rsidP="00CC37E9">
      <w:pPr>
        <w:ind w:right="-2"/>
        <w:jc w:val="center"/>
        <w:rPr>
          <w:b/>
          <w:sz w:val="24"/>
          <w:szCs w:val="24"/>
        </w:rPr>
      </w:pPr>
      <w:r w:rsidRPr="0048638F">
        <w:rPr>
          <w:b/>
          <w:sz w:val="24"/>
          <w:szCs w:val="24"/>
        </w:rPr>
        <w:t>“</w:t>
      </w:r>
      <w:r w:rsidR="0048638F" w:rsidRPr="0048638F">
        <w:rPr>
          <w:b/>
          <w:sz w:val="24"/>
          <w:szCs w:val="24"/>
        </w:rPr>
        <w:t>Elpas analizator</w:t>
      </w:r>
      <w:r w:rsidR="00532EDC">
        <w:rPr>
          <w:b/>
          <w:sz w:val="24"/>
          <w:szCs w:val="24"/>
        </w:rPr>
        <w:t>u</w:t>
      </w:r>
      <w:r w:rsidR="0048638F" w:rsidRPr="0048638F">
        <w:rPr>
          <w:b/>
          <w:sz w:val="24"/>
          <w:szCs w:val="24"/>
        </w:rPr>
        <w:t xml:space="preserve"> komplekt</w:t>
      </w:r>
      <w:r w:rsidR="00532EDC">
        <w:rPr>
          <w:b/>
          <w:sz w:val="24"/>
          <w:szCs w:val="24"/>
        </w:rPr>
        <w:t>a</w:t>
      </w:r>
      <w:r w:rsidR="0048638F" w:rsidRPr="0048638F">
        <w:rPr>
          <w:b/>
          <w:sz w:val="24"/>
          <w:szCs w:val="24"/>
        </w:rPr>
        <w:t xml:space="preserve"> piegāde un verificēšanas/kalibrēšanas nodrošināšana</w:t>
      </w:r>
      <w:r w:rsidRPr="0048638F">
        <w:rPr>
          <w:b/>
          <w:sz w:val="24"/>
          <w:szCs w:val="24"/>
        </w:rPr>
        <w:t>”</w:t>
      </w:r>
    </w:p>
    <w:p w14:paraId="0A519992" w14:textId="77777777" w:rsidR="00CC37E9" w:rsidRPr="0037698D" w:rsidRDefault="00CC37E9" w:rsidP="00CC37E9">
      <w:pPr>
        <w:ind w:right="-2"/>
        <w:jc w:val="center"/>
        <w:rPr>
          <w:b/>
          <w:sz w:val="24"/>
          <w:szCs w:val="24"/>
        </w:rPr>
      </w:pPr>
    </w:p>
    <w:p w14:paraId="0A519993" w14:textId="77777777" w:rsidR="00CC37E9" w:rsidRPr="0037698D" w:rsidRDefault="00CC37E9" w:rsidP="00CC37E9">
      <w:pPr>
        <w:ind w:right="-2"/>
        <w:jc w:val="center"/>
        <w:rPr>
          <w:b/>
          <w:sz w:val="24"/>
          <w:szCs w:val="24"/>
        </w:rPr>
      </w:pPr>
    </w:p>
    <w:p w14:paraId="0A519994" w14:textId="77777777" w:rsidR="00CC37E9" w:rsidRPr="00A83832" w:rsidRDefault="00CC37E9" w:rsidP="00CC37E9">
      <w:pPr>
        <w:ind w:right="-57"/>
        <w:jc w:val="both"/>
        <w:rPr>
          <w:sz w:val="24"/>
          <w:szCs w:val="24"/>
        </w:rPr>
      </w:pPr>
      <w:r w:rsidRPr="00A83832">
        <w:rPr>
          <w:sz w:val="24"/>
          <w:szCs w:val="24"/>
        </w:rPr>
        <w:t>Rīgā</w:t>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sidRPr="00A83832">
        <w:rPr>
          <w:sz w:val="24"/>
          <w:szCs w:val="24"/>
        </w:rPr>
        <w:tab/>
      </w:r>
      <w:r>
        <w:rPr>
          <w:sz w:val="24"/>
          <w:szCs w:val="24"/>
        </w:rPr>
        <w:tab/>
      </w:r>
      <w:r w:rsidR="0048638F">
        <w:rPr>
          <w:sz w:val="24"/>
          <w:szCs w:val="24"/>
        </w:rPr>
        <w:t xml:space="preserve">        </w:t>
      </w:r>
      <w:r w:rsidRPr="00A83832">
        <w:rPr>
          <w:sz w:val="24"/>
          <w:szCs w:val="24"/>
        </w:rPr>
        <w:t>Dokumenta datums ir t</w:t>
      </w:r>
      <w:r w:rsidRPr="00A83832">
        <w:rPr>
          <w:rFonts w:hint="eastAsia"/>
          <w:sz w:val="24"/>
          <w:szCs w:val="24"/>
        </w:rPr>
        <w:t>ā</w:t>
      </w:r>
    </w:p>
    <w:p w14:paraId="0A519995" w14:textId="77777777" w:rsidR="00CC37E9" w:rsidRPr="00A83832" w:rsidRDefault="00CC37E9" w:rsidP="00CC37E9">
      <w:pPr>
        <w:ind w:right="-57"/>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83832">
        <w:rPr>
          <w:sz w:val="24"/>
          <w:szCs w:val="24"/>
        </w:rPr>
        <w:t>elektronisk</w:t>
      </w:r>
      <w:r w:rsidRPr="00A83832">
        <w:rPr>
          <w:rFonts w:hint="eastAsia"/>
          <w:sz w:val="24"/>
          <w:szCs w:val="24"/>
        </w:rPr>
        <w:t>ā</w:t>
      </w:r>
      <w:r w:rsidRPr="00A83832">
        <w:rPr>
          <w:sz w:val="24"/>
          <w:szCs w:val="24"/>
        </w:rPr>
        <w:t>s parakst</w:t>
      </w:r>
      <w:r w:rsidRPr="00A83832">
        <w:rPr>
          <w:rFonts w:hint="eastAsia"/>
          <w:sz w:val="24"/>
          <w:szCs w:val="24"/>
        </w:rPr>
        <w:t>īš</w:t>
      </w:r>
      <w:r w:rsidRPr="00A83832">
        <w:rPr>
          <w:sz w:val="24"/>
          <w:szCs w:val="24"/>
        </w:rPr>
        <w:t xml:space="preserve">anas datums </w:t>
      </w:r>
    </w:p>
    <w:p w14:paraId="0A519996" w14:textId="77777777" w:rsidR="00CC37E9" w:rsidRPr="0037698D" w:rsidRDefault="00CC37E9" w:rsidP="00CC37E9">
      <w:pPr>
        <w:widowControl w:val="0"/>
        <w:jc w:val="both"/>
        <w:rPr>
          <w:sz w:val="24"/>
          <w:szCs w:val="24"/>
        </w:rPr>
      </w:pPr>
    </w:p>
    <w:p w14:paraId="0A519997" w14:textId="2A70B34C" w:rsidR="00CC37E9" w:rsidRPr="00AF1378" w:rsidRDefault="00CC37E9" w:rsidP="00CC37E9">
      <w:pPr>
        <w:ind w:right="28" w:firstLine="720"/>
        <w:jc w:val="both"/>
        <w:rPr>
          <w:sz w:val="24"/>
          <w:szCs w:val="24"/>
        </w:rPr>
      </w:pPr>
      <w:r w:rsidRPr="00AF1378">
        <w:rPr>
          <w:b/>
          <w:sz w:val="24"/>
          <w:szCs w:val="24"/>
        </w:rPr>
        <w:t xml:space="preserve">Valsts ieņēmumu dienests, </w:t>
      </w:r>
      <w:bookmarkStart w:id="0" w:name="_Hlk531715635"/>
      <w:bookmarkStart w:id="1" w:name="_Hlk531725993"/>
      <w:bookmarkStart w:id="2" w:name="_Hlk531716767"/>
      <w:r w:rsidRPr="00AF1378">
        <w:rPr>
          <w:sz w:val="24"/>
          <w:szCs w:val="24"/>
        </w:rPr>
        <w:t xml:space="preserve">tā </w:t>
      </w:r>
      <w:bookmarkEnd w:id="0"/>
      <w:r w:rsidRPr="00AF1378">
        <w:rPr>
          <w:sz w:val="24"/>
          <w:szCs w:val="24"/>
          <w:lang w:eastAsia="lv-LV"/>
        </w:rPr>
        <w:t>ģenerāldirektor</w:t>
      </w:r>
      <w:r w:rsidR="00532EDC">
        <w:rPr>
          <w:sz w:val="24"/>
          <w:szCs w:val="24"/>
          <w:lang w:eastAsia="lv-LV"/>
        </w:rPr>
        <w:t>_ _______________</w:t>
      </w:r>
      <w:r w:rsidRPr="00AF1378">
        <w:rPr>
          <w:sz w:val="24"/>
          <w:szCs w:val="24"/>
        </w:rPr>
        <w:t xml:space="preserve"> personā, kur</w:t>
      </w:r>
      <w:r w:rsidR="00601FAE">
        <w:rPr>
          <w:sz w:val="24"/>
          <w:szCs w:val="24"/>
        </w:rPr>
        <w:t>_</w:t>
      </w:r>
      <w:r w:rsidRPr="00AF1378">
        <w:rPr>
          <w:sz w:val="24"/>
          <w:szCs w:val="24"/>
        </w:rPr>
        <w:t xml:space="preserve"> rīkojas saskaņā ar </w:t>
      </w:r>
      <w:r w:rsidR="00532EDC">
        <w:rPr>
          <w:sz w:val="24"/>
          <w:szCs w:val="24"/>
        </w:rPr>
        <w:t>_____________________</w:t>
      </w:r>
      <w:r w:rsidR="00C94CDC">
        <w:rPr>
          <w:sz w:val="24"/>
          <w:szCs w:val="24"/>
        </w:rPr>
        <w:t xml:space="preserve"> </w:t>
      </w:r>
      <w:r w:rsidRPr="00AF1378">
        <w:rPr>
          <w:sz w:val="24"/>
          <w:szCs w:val="24"/>
        </w:rPr>
        <w:t xml:space="preserve">(turpmāk – </w:t>
      </w:r>
      <w:r w:rsidR="00601FAE">
        <w:rPr>
          <w:sz w:val="24"/>
          <w:szCs w:val="24"/>
        </w:rPr>
        <w:t>Pasūtītājs</w:t>
      </w:r>
      <w:r w:rsidRPr="00AF1378">
        <w:rPr>
          <w:sz w:val="24"/>
          <w:szCs w:val="24"/>
        </w:rPr>
        <w:t>), no vienas</w:t>
      </w:r>
      <w:r w:rsidR="0048638F">
        <w:rPr>
          <w:sz w:val="24"/>
          <w:szCs w:val="24"/>
        </w:rPr>
        <w:t xml:space="preserve"> </w:t>
      </w:r>
      <w:r w:rsidRPr="00AF1378">
        <w:rPr>
          <w:sz w:val="24"/>
          <w:szCs w:val="24"/>
        </w:rPr>
        <w:t>puses</w:t>
      </w:r>
      <w:bookmarkEnd w:id="1"/>
      <w:bookmarkEnd w:id="2"/>
      <w:r w:rsidRPr="00AF1378">
        <w:rPr>
          <w:sz w:val="24"/>
          <w:szCs w:val="24"/>
        </w:rPr>
        <w:t>, un</w:t>
      </w:r>
    </w:p>
    <w:p w14:paraId="0A519998" w14:textId="087BFFAD" w:rsidR="00CC37E9" w:rsidRPr="00F27109" w:rsidRDefault="00601FAE" w:rsidP="00F16DF6">
      <w:pPr>
        <w:widowControl w:val="0"/>
        <w:ind w:firstLine="708"/>
        <w:jc w:val="both"/>
        <w:rPr>
          <w:sz w:val="24"/>
          <w:szCs w:val="24"/>
        </w:rPr>
      </w:pPr>
      <w:r>
        <w:rPr>
          <w:b/>
          <w:sz w:val="24"/>
          <w:szCs w:val="24"/>
        </w:rPr>
        <w:t>______________________,</w:t>
      </w:r>
      <w:r w:rsidR="00CC37E9">
        <w:rPr>
          <w:b/>
          <w:sz w:val="24"/>
          <w:szCs w:val="24"/>
        </w:rPr>
        <w:t xml:space="preserve"> </w:t>
      </w:r>
      <w:r w:rsidR="00CC37E9" w:rsidRPr="00F27109">
        <w:rPr>
          <w:sz w:val="24"/>
          <w:szCs w:val="24"/>
        </w:rPr>
        <w:t>tās</w:t>
      </w:r>
      <w:r>
        <w:rPr>
          <w:sz w:val="24"/>
          <w:szCs w:val="24"/>
        </w:rPr>
        <w:t xml:space="preserve"> _____________________________</w:t>
      </w:r>
      <w:r w:rsidR="00CC37E9" w:rsidRPr="00F27109">
        <w:rPr>
          <w:sz w:val="24"/>
          <w:szCs w:val="24"/>
        </w:rPr>
        <w:t xml:space="preserve"> </w:t>
      </w:r>
      <w:r>
        <w:rPr>
          <w:sz w:val="24"/>
          <w:szCs w:val="24"/>
        </w:rPr>
        <w:t>p</w:t>
      </w:r>
      <w:r w:rsidR="00CC37E9" w:rsidRPr="00F27109">
        <w:rPr>
          <w:sz w:val="24"/>
          <w:szCs w:val="24"/>
        </w:rPr>
        <w:t>ersonā, kur</w:t>
      </w:r>
      <w:r>
        <w:rPr>
          <w:sz w:val="24"/>
          <w:szCs w:val="24"/>
        </w:rPr>
        <w:t>_</w:t>
      </w:r>
      <w:r w:rsidR="00CC37E9" w:rsidRPr="00F27109">
        <w:rPr>
          <w:sz w:val="24"/>
          <w:szCs w:val="24"/>
        </w:rPr>
        <w:t xml:space="preserve"> rīkojas </w:t>
      </w:r>
      <w:r>
        <w:rPr>
          <w:sz w:val="24"/>
          <w:szCs w:val="24"/>
        </w:rPr>
        <w:t xml:space="preserve">saskaņā ar _____________ </w:t>
      </w:r>
      <w:r w:rsidR="00CC37E9" w:rsidRPr="00F27109">
        <w:rPr>
          <w:sz w:val="24"/>
          <w:szCs w:val="24"/>
        </w:rPr>
        <w:t xml:space="preserve">(turpmāk – </w:t>
      </w:r>
      <w:r>
        <w:rPr>
          <w:sz w:val="24"/>
          <w:szCs w:val="24"/>
        </w:rPr>
        <w:t>Izpildītājs</w:t>
      </w:r>
      <w:r w:rsidR="00CC37E9" w:rsidRPr="00F27109">
        <w:rPr>
          <w:sz w:val="24"/>
          <w:szCs w:val="24"/>
        </w:rPr>
        <w:t>), no otras puses, abi kopā saukti arī kā Puses, bet atsevišķi kā Puse, pamatojoties uz iepirkuma Nr.</w:t>
      </w:r>
      <w:r w:rsidR="0048638F">
        <w:rPr>
          <w:sz w:val="24"/>
          <w:szCs w:val="24"/>
        </w:rPr>
        <w:t xml:space="preserve"> </w:t>
      </w:r>
      <w:r w:rsidR="00CC37E9" w:rsidRPr="00F27109">
        <w:rPr>
          <w:sz w:val="24"/>
          <w:szCs w:val="24"/>
        </w:rPr>
        <w:t>FM VID 20</w:t>
      </w:r>
      <w:r w:rsidR="00CC37E9">
        <w:rPr>
          <w:sz w:val="24"/>
          <w:szCs w:val="24"/>
        </w:rPr>
        <w:t>2</w:t>
      </w:r>
      <w:r>
        <w:rPr>
          <w:sz w:val="24"/>
          <w:szCs w:val="24"/>
        </w:rPr>
        <w:t>3</w:t>
      </w:r>
      <w:r w:rsidR="00CC37E9" w:rsidRPr="00F27109">
        <w:rPr>
          <w:sz w:val="24"/>
          <w:szCs w:val="24"/>
        </w:rPr>
        <w:t>/</w:t>
      </w:r>
      <w:r w:rsidR="0048638F">
        <w:rPr>
          <w:sz w:val="24"/>
          <w:szCs w:val="24"/>
        </w:rPr>
        <w:t>2</w:t>
      </w:r>
      <w:r>
        <w:rPr>
          <w:sz w:val="24"/>
          <w:szCs w:val="24"/>
        </w:rPr>
        <w:t>74</w:t>
      </w:r>
      <w:r w:rsidR="00CC37E9" w:rsidRPr="00F27109">
        <w:rPr>
          <w:sz w:val="24"/>
          <w:szCs w:val="24"/>
        </w:rPr>
        <w:t xml:space="preserve"> </w:t>
      </w:r>
      <w:r w:rsidR="00CC37E9" w:rsidRPr="00C94CDC">
        <w:rPr>
          <w:sz w:val="24"/>
          <w:szCs w:val="24"/>
        </w:rPr>
        <w:t>“</w:t>
      </w:r>
      <w:r w:rsidR="00C94CDC" w:rsidRPr="00C94CDC">
        <w:rPr>
          <w:sz w:val="24"/>
          <w:szCs w:val="24"/>
        </w:rPr>
        <w:t>Elpas analizator</w:t>
      </w:r>
      <w:r>
        <w:rPr>
          <w:sz w:val="24"/>
          <w:szCs w:val="24"/>
        </w:rPr>
        <w:t>u</w:t>
      </w:r>
      <w:r w:rsidR="00C94CDC" w:rsidRPr="00C94CDC">
        <w:rPr>
          <w:sz w:val="24"/>
          <w:szCs w:val="24"/>
        </w:rPr>
        <w:t xml:space="preserve"> komplekt</w:t>
      </w:r>
      <w:r>
        <w:rPr>
          <w:sz w:val="24"/>
          <w:szCs w:val="24"/>
        </w:rPr>
        <w:t>a</w:t>
      </w:r>
      <w:r w:rsidR="00C94CDC" w:rsidRPr="00C94CDC">
        <w:rPr>
          <w:sz w:val="24"/>
          <w:szCs w:val="24"/>
        </w:rPr>
        <w:t xml:space="preserve"> piegāde un verificēšanas/kalibrēšanas nodrošināšana</w:t>
      </w:r>
      <w:r w:rsidR="00CC37E9" w:rsidRPr="00C94CDC">
        <w:rPr>
          <w:sz w:val="24"/>
          <w:szCs w:val="24"/>
        </w:rPr>
        <w:t>”</w:t>
      </w:r>
      <w:r w:rsidR="00CC37E9" w:rsidRPr="00F27109">
        <w:rPr>
          <w:sz w:val="24"/>
          <w:szCs w:val="24"/>
        </w:rPr>
        <w:t xml:space="preserve"> rezultātiem, noslēdza šādu līgumu (turpmāk – Līgums):</w:t>
      </w:r>
    </w:p>
    <w:p w14:paraId="0A519999" w14:textId="77777777" w:rsidR="00CC37E9" w:rsidRPr="0037698D" w:rsidRDefault="00CC37E9" w:rsidP="002221FD">
      <w:pPr>
        <w:pStyle w:val="ListParagraph"/>
        <w:widowControl w:val="0"/>
        <w:numPr>
          <w:ilvl w:val="0"/>
          <w:numId w:val="1"/>
        </w:numPr>
        <w:spacing w:before="240" w:after="240"/>
        <w:ind w:left="426" w:hanging="357"/>
        <w:contextualSpacing w:val="0"/>
        <w:jc w:val="center"/>
        <w:rPr>
          <w:b/>
          <w:lang w:val="lv-LV"/>
        </w:rPr>
      </w:pPr>
      <w:r w:rsidRPr="0037698D">
        <w:rPr>
          <w:b/>
          <w:lang w:val="lv-LV"/>
        </w:rPr>
        <w:t>Līguma priekšmets</w:t>
      </w:r>
    </w:p>
    <w:p w14:paraId="0A51999A" w14:textId="24AD50D8" w:rsidR="00CC37E9" w:rsidRPr="003277D1" w:rsidRDefault="00601FAE" w:rsidP="00CC37E9">
      <w:pPr>
        <w:pStyle w:val="ListParagraph"/>
        <w:widowControl w:val="0"/>
        <w:numPr>
          <w:ilvl w:val="1"/>
          <w:numId w:val="1"/>
        </w:numPr>
        <w:ind w:left="0" w:firstLine="0"/>
        <w:contextualSpacing w:val="0"/>
        <w:jc w:val="both"/>
        <w:rPr>
          <w:lang w:val="lv-LV"/>
        </w:rPr>
      </w:pPr>
      <w:r>
        <w:rPr>
          <w:lang w:val="lv-LV"/>
        </w:rPr>
        <w:t>Pasūtītājs</w:t>
      </w:r>
      <w:r w:rsidR="00CC37E9" w:rsidRPr="0037698D">
        <w:rPr>
          <w:lang w:val="lv-LV"/>
        </w:rPr>
        <w:t xml:space="preserve"> uzdod un </w:t>
      </w:r>
      <w:r>
        <w:rPr>
          <w:lang w:val="lv-LV"/>
        </w:rPr>
        <w:t>Izpildītājs</w:t>
      </w:r>
      <w:r w:rsidR="00CC37E9" w:rsidRPr="0037698D">
        <w:rPr>
          <w:lang w:val="lv-LV"/>
        </w:rPr>
        <w:t>, ievērojot Līguma un tā pielikumu noteikumus, piegādā</w:t>
      </w:r>
      <w:r w:rsidR="00CC37E9">
        <w:rPr>
          <w:lang w:val="lv-LV"/>
        </w:rPr>
        <w:t xml:space="preserve"> kvalitatīvu,</w:t>
      </w:r>
      <w:r w:rsidR="0048638F">
        <w:rPr>
          <w:lang w:val="lv-LV"/>
        </w:rPr>
        <w:t xml:space="preserve"> </w:t>
      </w:r>
      <w:r w:rsidR="00CC37E9">
        <w:rPr>
          <w:lang w:val="lv-LV"/>
        </w:rPr>
        <w:t>jaunu, nelietotu</w:t>
      </w:r>
      <w:r w:rsidR="00CC37E9" w:rsidRPr="00CF13A4">
        <w:rPr>
          <w:lang w:val="lv-LV"/>
        </w:rPr>
        <w:t xml:space="preserve">, </w:t>
      </w:r>
      <w:r w:rsidR="003277D1" w:rsidRPr="003277D1">
        <w:rPr>
          <w:lang w:val="lv-LV"/>
        </w:rPr>
        <w:t>portatīv</w:t>
      </w:r>
      <w:r w:rsidR="003277D1">
        <w:rPr>
          <w:lang w:val="lv-LV"/>
        </w:rPr>
        <w:t>o</w:t>
      </w:r>
      <w:r w:rsidR="003277D1" w:rsidRPr="003277D1">
        <w:rPr>
          <w:lang w:val="lv-LV"/>
        </w:rPr>
        <w:t xml:space="preserve"> elpas analizatora (</w:t>
      </w:r>
      <w:proofErr w:type="spellStart"/>
      <w:r w:rsidR="003277D1" w:rsidRPr="003277D1">
        <w:rPr>
          <w:lang w:val="lv-LV"/>
        </w:rPr>
        <w:t>alkometra</w:t>
      </w:r>
      <w:proofErr w:type="spellEnd"/>
      <w:r>
        <w:rPr>
          <w:lang w:val="lv-LV"/>
        </w:rPr>
        <w:t xml:space="preserve"> </w:t>
      </w:r>
      <w:r w:rsidR="003277D1" w:rsidRPr="003277D1">
        <w:rPr>
          <w:lang w:val="lv-LV"/>
        </w:rPr>
        <w:t>– mērierīces, kas nosaka alkohola koncentrāciju izelpā) komplektu</w:t>
      </w:r>
      <w:r>
        <w:rPr>
          <w:lang w:val="lv-LV"/>
        </w:rPr>
        <w:t xml:space="preserve"> un Pasūtītāja</w:t>
      </w:r>
      <w:r w:rsidR="003277D1" w:rsidRPr="003277D1">
        <w:rPr>
          <w:lang w:val="lv-LV"/>
        </w:rPr>
        <w:t xml:space="preserve"> rīcībā esošo elpas analizatoru</w:t>
      </w:r>
      <w:r w:rsidR="003277D1">
        <w:rPr>
          <w:lang w:val="lv-LV"/>
        </w:rPr>
        <w:t xml:space="preserve"> </w:t>
      </w:r>
      <w:proofErr w:type="spellStart"/>
      <w:r w:rsidR="003277D1" w:rsidRPr="003277D1">
        <w:rPr>
          <w:i/>
          <w:lang w:val="lv-LV"/>
        </w:rPr>
        <w:t>AlcoQuant</w:t>
      </w:r>
      <w:proofErr w:type="spellEnd"/>
      <w:r w:rsidR="003277D1" w:rsidRPr="003277D1">
        <w:rPr>
          <w:i/>
          <w:lang w:val="lv-LV"/>
        </w:rPr>
        <w:t xml:space="preserve"> 6020</w:t>
      </w:r>
      <w:r w:rsidR="003277D1" w:rsidRPr="003277D1">
        <w:rPr>
          <w:lang w:val="lv-LV"/>
        </w:rPr>
        <w:t xml:space="preserve"> un </w:t>
      </w:r>
      <w:proofErr w:type="spellStart"/>
      <w:r w:rsidR="003277D1" w:rsidRPr="003277D1">
        <w:rPr>
          <w:i/>
          <w:lang w:val="lv-LV"/>
        </w:rPr>
        <w:t>AlcoQuant</w:t>
      </w:r>
      <w:proofErr w:type="spellEnd"/>
      <w:r w:rsidR="003277D1" w:rsidRPr="003277D1">
        <w:rPr>
          <w:i/>
          <w:lang w:val="lv-LV"/>
        </w:rPr>
        <w:t xml:space="preserve"> 6020 Plus</w:t>
      </w:r>
      <w:r w:rsidR="003277D1">
        <w:rPr>
          <w:i/>
          <w:lang w:val="lv-LV"/>
        </w:rPr>
        <w:t xml:space="preserve"> </w:t>
      </w:r>
      <w:r w:rsidR="00E44BC7">
        <w:rPr>
          <w:lang w:val="lv-LV"/>
        </w:rPr>
        <w:t>iemušus</w:t>
      </w:r>
      <w:r w:rsidR="003277D1">
        <w:rPr>
          <w:lang w:val="lv-LV"/>
        </w:rPr>
        <w:t xml:space="preserve"> </w:t>
      </w:r>
      <w:r w:rsidR="003277D1" w:rsidRPr="003277D1">
        <w:rPr>
          <w:lang w:val="lv-LV"/>
        </w:rPr>
        <w:t xml:space="preserve">(turpmāk </w:t>
      </w:r>
      <w:r w:rsidR="00CF19E2">
        <w:rPr>
          <w:lang w:val="lv-LV"/>
        </w:rPr>
        <w:t xml:space="preserve">arī </w:t>
      </w:r>
      <w:r w:rsidR="003277D1" w:rsidRPr="003277D1">
        <w:rPr>
          <w:lang w:val="lv-LV"/>
        </w:rPr>
        <w:t xml:space="preserve">– Prece) </w:t>
      </w:r>
      <w:r w:rsidR="00CC37E9" w:rsidRPr="00CF13A4">
        <w:rPr>
          <w:lang w:val="lv-LV"/>
        </w:rPr>
        <w:t>oriģinālā ražotāja iepakojumā</w:t>
      </w:r>
      <w:r w:rsidR="00CC37E9">
        <w:rPr>
          <w:bCs/>
          <w:lang w:val="lv-LV"/>
        </w:rPr>
        <w:t xml:space="preserve">. </w:t>
      </w:r>
    </w:p>
    <w:p w14:paraId="0A51999B" w14:textId="180C431A" w:rsidR="003277D1" w:rsidRPr="0037698D" w:rsidRDefault="00601FAE" w:rsidP="00CC37E9">
      <w:pPr>
        <w:pStyle w:val="ListParagraph"/>
        <w:widowControl w:val="0"/>
        <w:numPr>
          <w:ilvl w:val="1"/>
          <w:numId w:val="1"/>
        </w:numPr>
        <w:ind w:left="0" w:firstLine="0"/>
        <w:contextualSpacing w:val="0"/>
        <w:jc w:val="both"/>
        <w:rPr>
          <w:lang w:val="lv-LV"/>
        </w:rPr>
      </w:pPr>
      <w:r>
        <w:rPr>
          <w:lang w:val="lv-LV"/>
        </w:rPr>
        <w:t>Pasūtītājs</w:t>
      </w:r>
      <w:r w:rsidR="003277D1">
        <w:rPr>
          <w:lang w:val="lv-LV"/>
        </w:rPr>
        <w:t xml:space="preserve"> uzdod un </w:t>
      </w:r>
      <w:r>
        <w:rPr>
          <w:lang w:val="lv-LV"/>
        </w:rPr>
        <w:t>Izpildītājs</w:t>
      </w:r>
      <w:r w:rsidR="0031721B">
        <w:rPr>
          <w:lang w:val="lv-LV"/>
        </w:rPr>
        <w:t>,</w:t>
      </w:r>
      <w:r w:rsidR="0031721B" w:rsidRPr="0031721B">
        <w:rPr>
          <w:lang w:val="lv-LV"/>
        </w:rPr>
        <w:t xml:space="preserve"> ievēro</w:t>
      </w:r>
      <w:r w:rsidR="0031721B">
        <w:rPr>
          <w:lang w:val="lv-LV"/>
        </w:rPr>
        <w:t>jot</w:t>
      </w:r>
      <w:r w:rsidR="0031721B" w:rsidRPr="0031721B">
        <w:rPr>
          <w:lang w:val="lv-LV"/>
        </w:rPr>
        <w:t xml:space="preserve"> Pasūtītāja prasības,</w:t>
      </w:r>
      <w:r w:rsidR="0031721B">
        <w:rPr>
          <w:lang w:val="lv-LV"/>
        </w:rPr>
        <w:t xml:space="preserve"> Līguma ietvaros piegādāt</w:t>
      </w:r>
      <w:r w:rsidR="00324224">
        <w:rPr>
          <w:lang w:val="lv-LV"/>
        </w:rPr>
        <w:t>o elpas analizatoru</w:t>
      </w:r>
      <w:r w:rsidR="0031721B">
        <w:rPr>
          <w:lang w:val="lv-LV"/>
        </w:rPr>
        <w:t xml:space="preserve">, kā arī Pasūtītāja rīcībā esošo elpas analizatoru </w:t>
      </w:r>
      <w:r w:rsidR="0031721B" w:rsidRPr="003277D1">
        <w:rPr>
          <w:lang w:val="lv-LV"/>
        </w:rPr>
        <w:t>“</w:t>
      </w:r>
      <w:proofErr w:type="spellStart"/>
      <w:r w:rsidR="0031721B" w:rsidRPr="003277D1">
        <w:rPr>
          <w:i/>
          <w:lang w:val="lv-LV"/>
        </w:rPr>
        <w:t>AlcoQuant</w:t>
      </w:r>
      <w:proofErr w:type="spellEnd"/>
      <w:r w:rsidR="0031721B" w:rsidRPr="003277D1">
        <w:rPr>
          <w:i/>
          <w:lang w:val="lv-LV"/>
        </w:rPr>
        <w:t xml:space="preserve"> 6020</w:t>
      </w:r>
      <w:r w:rsidR="0031721B" w:rsidRPr="003277D1">
        <w:rPr>
          <w:lang w:val="lv-LV"/>
        </w:rPr>
        <w:t>” un “</w:t>
      </w:r>
      <w:proofErr w:type="spellStart"/>
      <w:r w:rsidR="0031721B" w:rsidRPr="003277D1">
        <w:rPr>
          <w:i/>
          <w:lang w:val="lv-LV"/>
        </w:rPr>
        <w:t>AlcoQuant</w:t>
      </w:r>
      <w:proofErr w:type="spellEnd"/>
      <w:r w:rsidR="0031721B" w:rsidRPr="003277D1">
        <w:rPr>
          <w:i/>
          <w:lang w:val="lv-LV"/>
        </w:rPr>
        <w:t xml:space="preserve"> 6020 Plus</w:t>
      </w:r>
      <w:r w:rsidR="0031721B" w:rsidRPr="003277D1">
        <w:rPr>
          <w:lang w:val="lv-LV"/>
        </w:rPr>
        <w:t>” (turpmāk – Iekārtas/-a)</w:t>
      </w:r>
      <w:r w:rsidR="0031721B" w:rsidRPr="0031721B">
        <w:rPr>
          <w:lang w:val="lv-LV"/>
        </w:rPr>
        <w:t xml:space="preserve"> tehniskajā dokumentācijā un ražotāja rekomendācijās minēto un nodrošin</w:t>
      </w:r>
      <w:r w:rsidR="0031721B">
        <w:rPr>
          <w:lang w:val="lv-LV"/>
        </w:rPr>
        <w:t>o</w:t>
      </w:r>
      <w:r w:rsidR="0031721B" w:rsidRPr="0031721B">
        <w:rPr>
          <w:lang w:val="lv-LV"/>
        </w:rPr>
        <w:t>t, ka visus pakalpojumus veic speciāli apmācīti, kvalificēti darbinieki</w:t>
      </w:r>
      <w:r w:rsidR="0031721B">
        <w:rPr>
          <w:lang w:val="lv-LV"/>
        </w:rPr>
        <w:t>,</w:t>
      </w:r>
      <w:r w:rsidR="003277D1">
        <w:rPr>
          <w:lang w:val="lv-LV"/>
        </w:rPr>
        <w:t xml:space="preserve"> veic </w:t>
      </w:r>
      <w:r w:rsidR="0031721B">
        <w:rPr>
          <w:lang w:val="lv-LV"/>
        </w:rPr>
        <w:t xml:space="preserve">Iekārtu </w:t>
      </w:r>
      <w:r w:rsidR="003277D1" w:rsidRPr="003277D1">
        <w:rPr>
          <w:lang w:val="lv-LV"/>
        </w:rPr>
        <w:t>verificēšan</w:t>
      </w:r>
      <w:r w:rsidR="003277D1">
        <w:rPr>
          <w:lang w:val="lv-LV"/>
        </w:rPr>
        <w:t>u</w:t>
      </w:r>
      <w:r w:rsidR="003277D1" w:rsidRPr="003277D1">
        <w:rPr>
          <w:lang w:val="lv-LV"/>
        </w:rPr>
        <w:t xml:space="preserve"> un kalibrēšan</w:t>
      </w:r>
      <w:r w:rsidR="003277D1">
        <w:rPr>
          <w:lang w:val="lv-LV"/>
        </w:rPr>
        <w:t>u</w:t>
      </w:r>
      <w:r w:rsidR="003277D1" w:rsidRPr="003277D1">
        <w:rPr>
          <w:lang w:val="lv-LV"/>
        </w:rPr>
        <w:t xml:space="preserve">, </w:t>
      </w:r>
      <w:r w:rsidR="003277D1">
        <w:rPr>
          <w:lang w:val="lv-LV"/>
        </w:rPr>
        <w:t>tehnisko</w:t>
      </w:r>
      <w:r w:rsidR="003277D1" w:rsidRPr="003277D1">
        <w:rPr>
          <w:lang w:val="lv-LV"/>
        </w:rPr>
        <w:t xml:space="preserve"> </w:t>
      </w:r>
      <w:r w:rsidR="003277D1">
        <w:rPr>
          <w:lang w:val="lv-LV"/>
        </w:rPr>
        <w:t>apkopi</w:t>
      </w:r>
      <w:r w:rsidR="003277D1" w:rsidRPr="003277D1">
        <w:rPr>
          <w:lang w:val="lv-LV"/>
        </w:rPr>
        <w:t xml:space="preserve">, </w:t>
      </w:r>
      <w:r w:rsidR="003277D1">
        <w:rPr>
          <w:lang w:val="lv-LV"/>
        </w:rPr>
        <w:t>diagnostiku</w:t>
      </w:r>
      <w:r w:rsidR="003277D1" w:rsidRPr="003277D1">
        <w:rPr>
          <w:lang w:val="lv-LV"/>
        </w:rPr>
        <w:t xml:space="preserve"> un </w:t>
      </w:r>
      <w:r w:rsidR="003277D1">
        <w:rPr>
          <w:lang w:val="lv-LV"/>
        </w:rPr>
        <w:t>remontu</w:t>
      </w:r>
      <w:r w:rsidR="003277D1" w:rsidRPr="003277D1">
        <w:rPr>
          <w:lang w:val="lv-LV"/>
        </w:rPr>
        <w:t>, tajā skaitā rezerves daļu piegād</w:t>
      </w:r>
      <w:r w:rsidR="003277D1">
        <w:rPr>
          <w:lang w:val="lv-LV"/>
        </w:rPr>
        <w:t>i</w:t>
      </w:r>
      <w:r w:rsidR="003277D1" w:rsidRPr="003277D1">
        <w:rPr>
          <w:lang w:val="lv-LV"/>
        </w:rPr>
        <w:t xml:space="preserve"> un bojāto detaļu nomaiņ</w:t>
      </w:r>
      <w:r w:rsidR="003277D1">
        <w:rPr>
          <w:lang w:val="lv-LV"/>
        </w:rPr>
        <w:t xml:space="preserve">u </w:t>
      </w:r>
      <w:r w:rsidR="003277D1" w:rsidRPr="003277D1">
        <w:rPr>
          <w:lang w:val="lv-LV"/>
        </w:rPr>
        <w:t>(turpmāk – Pakalpojums)</w:t>
      </w:r>
      <w:r w:rsidR="003277D1">
        <w:rPr>
          <w:lang w:val="lv-LV"/>
        </w:rPr>
        <w:t>.</w:t>
      </w:r>
    </w:p>
    <w:p w14:paraId="0A51999C" w14:textId="77777777" w:rsidR="00CC37E9" w:rsidRPr="0037698D" w:rsidRDefault="00CC37E9" w:rsidP="00CC37E9">
      <w:pPr>
        <w:pStyle w:val="ListParagraph"/>
        <w:widowControl w:val="0"/>
        <w:numPr>
          <w:ilvl w:val="1"/>
          <w:numId w:val="1"/>
        </w:numPr>
        <w:ind w:left="0" w:firstLine="0"/>
        <w:contextualSpacing w:val="0"/>
        <w:jc w:val="both"/>
        <w:rPr>
          <w:lang w:val="lv-LV"/>
        </w:rPr>
      </w:pPr>
      <w:r w:rsidRPr="0037698D">
        <w:rPr>
          <w:lang w:val="lv-LV"/>
        </w:rPr>
        <w:t>Detalizēts Preces</w:t>
      </w:r>
      <w:r w:rsidR="009B40C6">
        <w:rPr>
          <w:lang w:val="lv-LV"/>
        </w:rPr>
        <w:t>/Pakalpojuma</w:t>
      </w:r>
      <w:r w:rsidRPr="0037698D">
        <w:rPr>
          <w:lang w:val="lv-LV"/>
        </w:rPr>
        <w:t xml:space="preserve"> nosaukums un specifikācija norādīta Līguma 1.pielikumā</w:t>
      </w:r>
      <w:r w:rsidR="003277D1">
        <w:rPr>
          <w:lang w:val="lv-LV"/>
        </w:rPr>
        <w:t>.</w:t>
      </w:r>
      <w:r w:rsidRPr="0037698D">
        <w:rPr>
          <w:lang w:val="lv-LV"/>
        </w:rPr>
        <w:t xml:space="preserve"> </w:t>
      </w:r>
      <w:r w:rsidR="009B40C6">
        <w:rPr>
          <w:lang w:val="lv-LV"/>
        </w:rPr>
        <w:t>Preces/</w:t>
      </w:r>
      <w:r w:rsidR="003277D1">
        <w:rPr>
          <w:lang w:val="lv-LV"/>
        </w:rPr>
        <w:t xml:space="preserve">Pakalpojuma </w:t>
      </w:r>
      <w:r w:rsidRPr="0037698D">
        <w:rPr>
          <w:lang w:val="lv-LV"/>
        </w:rPr>
        <w:t xml:space="preserve">cenas norādītas Līguma 2.pielikumā. </w:t>
      </w:r>
    </w:p>
    <w:p w14:paraId="0A51999D" w14:textId="77777777" w:rsidR="00CC37E9" w:rsidRPr="0037698D" w:rsidRDefault="00CC37E9" w:rsidP="00CC37E9">
      <w:pPr>
        <w:pStyle w:val="ListParagraph"/>
        <w:widowControl w:val="0"/>
        <w:numPr>
          <w:ilvl w:val="0"/>
          <w:numId w:val="1"/>
        </w:numPr>
        <w:spacing w:before="240" w:after="240"/>
        <w:ind w:left="1434" w:hanging="357"/>
        <w:contextualSpacing w:val="0"/>
        <w:jc w:val="center"/>
        <w:rPr>
          <w:b/>
          <w:lang w:val="lv-LV"/>
        </w:rPr>
      </w:pPr>
      <w:r w:rsidRPr="0037698D">
        <w:rPr>
          <w:b/>
          <w:lang w:val="lv-LV"/>
        </w:rPr>
        <w:t>Līguma kopējā summa un norēķinu kārtība</w:t>
      </w:r>
    </w:p>
    <w:p w14:paraId="0A51999E" w14:textId="4022FABE" w:rsidR="00CC37E9" w:rsidRPr="00F27109" w:rsidRDefault="00CC37E9" w:rsidP="00CC37E9">
      <w:pPr>
        <w:pStyle w:val="ListParagraph"/>
        <w:widowControl w:val="0"/>
        <w:numPr>
          <w:ilvl w:val="1"/>
          <w:numId w:val="1"/>
        </w:numPr>
        <w:ind w:left="0" w:firstLine="0"/>
        <w:contextualSpacing w:val="0"/>
        <w:jc w:val="both"/>
        <w:rPr>
          <w:lang w:val="lv-LV"/>
        </w:rPr>
      </w:pPr>
      <w:r w:rsidRPr="0037698D">
        <w:rPr>
          <w:lang w:val="lv-LV"/>
        </w:rPr>
        <w:t xml:space="preserve">Līguma kopējā summa ir </w:t>
      </w:r>
      <w:r w:rsidR="00601FAE">
        <w:rPr>
          <w:b/>
          <w:lang w:val="lv-LV"/>
        </w:rPr>
        <w:t>9</w:t>
      </w:r>
      <w:r w:rsidRPr="00514957">
        <w:rPr>
          <w:b/>
          <w:lang w:val="lv-LV"/>
        </w:rPr>
        <w:t xml:space="preserve"> 999,00 EUR</w:t>
      </w:r>
      <w:r w:rsidRPr="0037698D">
        <w:rPr>
          <w:lang w:val="lv-LV"/>
        </w:rPr>
        <w:t xml:space="preserve"> (</w:t>
      </w:r>
      <w:r w:rsidR="00601FAE">
        <w:rPr>
          <w:lang w:val="lv-LV"/>
        </w:rPr>
        <w:t>deviņi</w:t>
      </w:r>
      <w:r>
        <w:rPr>
          <w:lang w:val="lv-LV"/>
        </w:rPr>
        <w:t xml:space="preserve"> </w:t>
      </w:r>
      <w:r w:rsidRPr="0037698D">
        <w:rPr>
          <w:lang w:val="lv-LV"/>
        </w:rPr>
        <w:t>tūkstoši</w:t>
      </w:r>
      <w:r>
        <w:rPr>
          <w:lang w:val="lv-LV"/>
        </w:rPr>
        <w:t xml:space="preserve"> deviņi simti deviņdesmit deviņi</w:t>
      </w:r>
      <w:r w:rsidR="003277D1">
        <w:rPr>
          <w:lang w:val="lv-LV"/>
        </w:rPr>
        <w:t xml:space="preserve"> </w:t>
      </w:r>
      <w:proofErr w:type="spellStart"/>
      <w:r w:rsidRPr="0037698D">
        <w:rPr>
          <w:i/>
          <w:lang w:val="lv-LV"/>
        </w:rPr>
        <w:t>euro</w:t>
      </w:r>
      <w:proofErr w:type="spellEnd"/>
      <w:r w:rsidRPr="0037698D">
        <w:rPr>
          <w:lang w:val="lv-LV"/>
        </w:rPr>
        <w:t xml:space="preserve"> un 00 centi) bez pievienotās </w:t>
      </w:r>
      <w:r w:rsidRPr="00F27109">
        <w:rPr>
          <w:lang w:val="lv-LV"/>
        </w:rPr>
        <w:t>vērtības nodokļa (turpmāk – PVN). PVN tiek aprēķināts un maksāts papildus saskaņā ar Latvijas Republikā spēkā esošajos normatīvajos aktos noteikto.</w:t>
      </w:r>
    </w:p>
    <w:p w14:paraId="0A51999F" w14:textId="1AE09FB3" w:rsidR="00EE5E25" w:rsidRDefault="00CC37E9" w:rsidP="00CC37E9">
      <w:pPr>
        <w:pStyle w:val="ListParagraph"/>
        <w:widowControl w:val="0"/>
        <w:numPr>
          <w:ilvl w:val="1"/>
          <w:numId w:val="1"/>
        </w:numPr>
        <w:ind w:left="0" w:firstLine="0"/>
        <w:contextualSpacing w:val="0"/>
        <w:jc w:val="both"/>
        <w:rPr>
          <w:lang w:val="lv-LV"/>
        </w:rPr>
      </w:pPr>
      <w:r w:rsidRPr="00EE5E25">
        <w:rPr>
          <w:lang w:val="lv-LV"/>
        </w:rPr>
        <w:t xml:space="preserve">Līguma 2.pielikumā norādītajās Preces </w:t>
      </w:r>
      <w:r w:rsidR="00EE5E25" w:rsidRPr="00EE5E25">
        <w:rPr>
          <w:lang w:val="lv-LV"/>
        </w:rPr>
        <w:t xml:space="preserve">un Pakalpojuma </w:t>
      </w:r>
      <w:r w:rsidRPr="00EE5E25">
        <w:rPr>
          <w:lang w:val="lv-LV"/>
        </w:rPr>
        <w:t xml:space="preserve">cenās ir ietvertas visas izmaksas, </w:t>
      </w:r>
      <w:r w:rsidR="00EE5E25" w:rsidRPr="00EE5E25">
        <w:rPr>
          <w:lang w:val="lv-LV"/>
        </w:rPr>
        <w:t xml:space="preserve">kas saistītas ar Preces vērtību, Preces piegādi, Pakalpojuma nodrošināšanu (izņemot maksu par remontos izmantotajiem materiāliem un nomaināmām detaļām, par kuriem tiek maksāts saskaņā ar saskaņoto tāmi), ieskaitot transporta izmaksas līdz </w:t>
      </w:r>
      <w:r w:rsidR="00EE5E25">
        <w:rPr>
          <w:bCs/>
          <w:lang w:val="lv-LV"/>
        </w:rPr>
        <w:t>Līguma</w:t>
      </w:r>
      <w:r w:rsidR="00EE5E25" w:rsidRPr="00EE5E25">
        <w:rPr>
          <w:bCs/>
          <w:lang w:val="lv-LV"/>
        </w:rPr>
        <w:t xml:space="preserve"> 3.2.punktā noteiktajai </w:t>
      </w:r>
      <w:r w:rsidR="00EE5E25" w:rsidRPr="00EE5E25">
        <w:rPr>
          <w:lang w:val="lv-LV"/>
        </w:rPr>
        <w:t>vietai, iekraušanas/izkraušanas izmaksas, darbaspēka izmaksas, nodokļus, izņem</w:t>
      </w:r>
      <w:r w:rsidR="00EE5E25">
        <w:rPr>
          <w:lang w:val="lv-LV"/>
        </w:rPr>
        <w:t xml:space="preserve">ot </w:t>
      </w:r>
      <w:r w:rsidR="00EE5E25" w:rsidRPr="00EE5E25">
        <w:rPr>
          <w:bCs/>
          <w:lang w:val="lv-LV"/>
        </w:rPr>
        <w:t>PVN</w:t>
      </w:r>
      <w:r w:rsidR="00EE5E25" w:rsidRPr="00EE5E25">
        <w:rPr>
          <w:lang w:val="lv-LV"/>
        </w:rPr>
        <w:t xml:space="preserve">, nodevas, ar garantijas, </w:t>
      </w:r>
      <w:proofErr w:type="spellStart"/>
      <w:r w:rsidR="00EE5E25" w:rsidRPr="00EE5E25">
        <w:rPr>
          <w:lang w:val="lv-LV"/>
        </w:rPr>
        <w:t>pēcremonta</w:t>
      </w:r>
      <w:proofErr w:type="spellEnd"/>
      <w:r w:rsidR="00EE5E25" w:rsidRPr="00EE5E25">
        <w:rPr>
          <w:lang w:val="lv-LV"/>
        </w:rPr>
        <w:t xml:space="preserve"> garantijas, tajā skaitā bojājumu novēršanu </w:t>
      </w:r>
      <w:proofErr w:type="spellStart"/>
      <w:r w:rsidR="00EE5E25" w:rsidRPr="00EE5E25">
        <w:rPr>
          <w:lang w:val="lv-LV"/>
        </w:rPr>
        <w:t>pēcremonta</w:t>
      </w:r>
      <w:proofErr w:type="spellEnd"/>
      <w:r w:rsidR="00EE5E25" w:rsidRPr="00EE5E25">
        <w:rPr>
          <w:lang w:val="lv-LV"/>
        </w:rPr>
        <w:t xml:space="preserve"> garantijas laikā, nodrošināšanu saistītās izmaksas, </w:t>
      </w:r>
      <w:r w:rsidR="00EE5E25">
        <w:rPr>
          <w:lang w:val="lv-LV"/>
        </w:rPr>
        <w:t>nekvalitatīvas, bojātas un/vai L</w:t>
      </w:r>
      <w:r w:rsidR="00EE5E25" w:rsidRPr="00EE5E25">
        <w:rPr>
          <w:lang w:val="lv-LV"/>
        </w:rPr>
        <w:t xml:space="preserve">īguma nosacījumiem neatbilstošas Preces apmaiņas izmaksas (ja tādas būs nepieciešamas), </w:t>
      </w:r>
      <w:r w:rsidR="00EE5E25" w:rsidRPr="00EE5E25">
        <w:rPr>
          <w:lang w:val="lv-LV" w:eastAsia="lv-LV"/>
        </w:rPr>
        <w:t xml:space="preserve">ar nepieciešamo atļauju saņemšanu no trešajām personām saistītās izmaksas, </w:t>
      </w:r>
      <w:r w:rsidR="00EE5E25" w:rsidRPr="00EE5E25">
        <w:rPr>
          <w:lang w:val="lv-LV"/>
        </w:rPr>
        <w:t xml:space="preserve"> un citas ar Preces piegādes </w:t>
      </w:r>
      <w:r w:rsidR="00601FAE">
        <w:rPr>
          <w:lang w:val="lv-LV"/>
        </w:rPr>
        <w:t xml:space="preserve">un Pakalpojuma sniegšanas </w:t>
      </w:r>
      <w:r w:rsidR="00EE5E25" w:rsidRPr="00EE5E25">
        <w:rPr>
          <w:lang w:val="lv-LV"/>
        </w:rPr>
        <w:t>savlaicīgu un kvalitatīvu izpildi saistītās izmaksas.</w:t>
      </w:r>
    </w:p>
    <w:p w14:paraId="0A5199A0" w14:textId="7767CE79" w:rsidR="00EE5E25" w:rsidRPr="00EE5E25" w:rsidRDefault="00EE5E25" w:rsidP="00CC37E9">
      <w:pPr>
        <w:pStyle w:val="ListParagraph"/>
        <w:widowControl w:val="0"/>
        <w:numPr>
          <w:ilvl w:val="1"/>
          <w:numId w:val="1"/>
        </w:numPr>
        <w:ind w:left="0" w:firstLine="0"/>
        <w:contextualSpacing w:val="0"/>
        <w:jc w:val="both"/>
        <w:rPr>
          <w:lang w:val="lv-LV"/>
        </w:rPr>
      </w:pPr>
      <w:r w:rsidRPr="00EE5E25">
        <w:rPr>
          <w:lang w:val="lv-LV"/>
        </w:rPr>
        <w:t xml:space="preserve">Samaksu par kvalitatīvas, pasūtījumam un </w:t>
      </w:r>
      <w:r w:rsidRPr="00EE5E25">
        <w:rPr>
          <w:bCs/>
          <w:lang w:val="lv-LV"/>
        </w:rPr>
        <w:t xml:space="preserve">Līguma nosacījumiem </w:t>
      </w:r>
      <w:r w:rsidRPr="00EE5E25">
        <w:rPr>
          <w:lang w:val="lv-LV"/>
        </w:rPr>
        <w:t xml:space="preserve">atbilstošas Preces piegādi </w:t>
      </w:r>
      <w:r w:rsidR="008A1094">
        <w:rPr>
          <w:lang w:val="lv-LV"/>
        </w:rPr>
        <w:t>vai</w:t>
      </w:r>
      <w:r w:rsidRPr="00EE5E25">
        <w:rPr>
          <w:lang w:val="lv-LV"/>
        </w:rPr>
        <w:t xml:space="preserve"> Pakalpojuma nodrošināšanu </w:t>
      </w:r>
      <w:r w:rsidR="008A1094">
        <w:rPr>
          <w:lang w:val="lv-LV"/>
        </w:rPr>
        <w:t>Pasūtītājs</w:t>
      </w:r>
      <w:r w:rsidRPr="00EE5E25">
        <w:rPr>
          <w:lang w:val="lv-LV"/>
        </w:rPr>
        <w:t xml:space="preserve"> veic 30 (trīsdesmit) dienu laikā no katras attiecīgās Preces piegādes pavadzīmes abpusējas parakstīšanas dienas </w:t>
      </w:r>
      <w:r w:rsidR="008A1094">
        <w:rPr>
          <w:lang w:val="lv-LV"/>
        </w:rPr>
        <w:t xml:space="preserve">vai nodošanas – pieņemšanas akta abpusējas parakstīšanas un </w:t>
      </w:r>
      <w:r w:rsidRPr="00EE5E25">
        <w:rPr>
          <w:lang w:val="lv-LV"/>
        </w:rPr>
        <w:t>rēķina saņemšanas</w:t>
      </w:r>
      <w:r w:rsidR="00555C67">
        <w:rPr>
          <w:lang w:val="lv-LV"/>
        </w:rPr>
        <w:t xml:space="preserve"> dienas</w:t>
      </w:r>
      <w:r w:rsidRPr="00EE5E25">
        <w:rPr>
          <w:lang w:val="lv-LV"/>
        </w:rPr>
        <w:t xml:space="preserve">, maksājumu pārskaitot uz </w:t>
      </w:r>
      <w:r w:rsidR="008A1094">
        <w:rPr>
          <w:lang w:val="lv-LV"/>
        </w:rPr>
        <w:t>Izpildītāja</w:t>
      </w:r>
      <w:r w:rsidRPr="00EE5E25">
        <w:rPr>
          <w:lang w:val="lv-LV"/>
        </w:rPr>
        <w:t xml:space="preserve"> norādīto norēķinu kontu kredītiestādē.</w:t>
      </w:r>
      <w:r w:rsidR="00AD2B62">
        <w:rPr>
          <w:lang w:val="lv-LV"/>
        </w:rPr>
        <w:t xml:space="preserve"> </w:t>
      </w:r>
      <w:r w:rsidR="00AD2B62" w:rsidRPr="00AD2B62">
        <w:rPr>
          <w:lang w:val="lv-LV"/>
        </w:rPr>
        <w:t>Ja I</w:t>
      </w:r>
      <w:r w:rsidR="00AD2B62">
        <w:rPr>
          <w:lang w:val="lv-LV"/>
        </w:rPr>
        <w:t>zpildītājs</w:t>
      </w:r>
      <w:r w:rsidR="00AD2B62" w:rsidRPr="00AD2B62">
        <w:rPr>
          <w:lang w:val="lv-LV"/>
        </w:rPr>
        <w:t xml:space="preserve"> </w:t>
      </w:r>
      <w:r w:rsidR="00AD2B62">
        <w:rPr>
          <w:lang w:val="lv-LV"/>
        </w:rPr>
        <w:t xml:space="preserve">par sniegtajiem Pakalpojumiem </w:t>
      </w:r>
      <w:r w:rsidR="00AD2B62" w:rsidRPr="00AD2B62">
        <w:rPr>
          <w:lang w:val="lv-LV"/>
        </w:rPr>
        <w:t xml:space="preserve">vēlas sniegt e-rēķinus, tad tie nosūtāmi uz e-adresi EINVOICE_VID@90000069281.  Ja </w:t>
      </w:r>
      <w:r w:rsidR="00AD2B62" w:rsidRPr="00AD2B62">
        <w:rPr>
          <w:lang w:val="lv-LV"/>
        </w:rPr>
        <w:lastRenderedPageBreak/>
        <w:t>I</w:t>
      </w:r>
      <w:r w:rsidR="00AD2B62">
        <w:rPr>
          <w:lang w:val="lv-LV"/>
        </w:rPr>
        <w:t>zpildītājs</w:t>
      </w:r>
      <w:r w:rsidR="00AD2B62" w:rsidRPr="00AD2B62">
        <w:rPr>
          <w:lang w:val="lv-LV"/>
        </w:rPr>
        <w:t xml:space="preserve"> P</w:t>
      </w:r>
      <w:r w:rsidR="00AD2B62">
        <w:rPr>
          <w:lang w:val="lv-LV"/>
        </w:rPr>
        <w:t xml:space="preserve">asūtītājam </w:t>
      </w:r>
      <w:r w:rsidR="00AD2B62" w:rsidRPr="00AD2B62">
        <w:rPr>
          <w:lang w:val="lv-LV"/>
        </w:rPr>
        <w:t>iesniedz elektronisko rēķinu tam jāatbilst normatīvajos aktos noteiktajam formātam.</w:t>
      </w:r>
    </w:p>
    <w:p w14:paraId="0477CE0A" w14:textId="7ACF0253" w:rsidR="00555C67" w:rsidRDefault="00555C67" w:rsidP="00CC37E9">
      <w:pPr>
        <w:pStyle w:val="ListParagraph"/>
        <w:widowControl w:val="0"/>
        <w:numPr>
          <w:ilvl w:val="1"/>
          <w:numId w:val="1"/>
        </w:numPr>
        <w:ind w:left="0" w:firstLine="0"/>
        <w:contextualSpacing w:val="0"/>
        <w:jc w:val="both"/>
        <w:rPr>
          <w:lang w:val="lv-LV"/>
        </w:rPr>
      </w:pPr>
      <w:r>
        <w:rPr>
          <w:lang w:val="lv-LV"/>
        </w:rPr>
        <w:t xml:space="preserve">Līguma 2.pielikumā </w:t>
      </w:r>
      <w:r w:rsidRPr="00555C67">
        <w:rPr>
          <w:lang w:val="lv-LV"/>
        </w:rPr>
        <w:t xml:space="preserve">Preces un Pakalpojuma cenas ir norādītas, paredzot prognozējamo izmaksu svārstību risku, un ir nemainīgas visā </w:t>
      </w:r>
      <w:r>
        <w:rPr>
          <w:lang w:val="lv-LV"/>
        </w:rPr>
        <w:t>L</w:t>
      </w:r>
      <w:r w:rsidRPr="00555C67">
        <w:rPr>
          <w:lang w:val="lv-LV"/>
        </w:rPr>
        <w:t xml:space="preserve">īguma darbības laikā. Pasūtītājs veic samaksu saskaņā ar </w:t>
      </w:r>
      <w:r>
        <w:rPr>
          <w:lang w:val="lv-LV"/>
        </w:rPr>
        <w:t>L</w:t>
      </w:r>
      <w:r w:rsidRPr="00555C67">
        <w:rPr>
          <w:lang w:val="lv-LV"/>
        </w:rPr>
        <w:t>īgum</w:t>
      </w:r>
      <w:r>
        <w:rPr>
          <w:lang w:val="lv-LV"/>
        </w:rPr>
        <w:t>a 2.pielikumā</w:t>
      </w:r>
      <w:r w:rsidRPr="00555C67">
        <w:rPr>
          <w:lang w:val="lv-LV"/>
        </w:rPr>
        <w:t xml:space="preserve"> norādītajām Preces un Pakalpojumu cenām</w:t>
      </w:r>
      <w:r>
        <w:rPr>
          <w:lang w:val="lv-LV"/>
        </w:rPr>
        <w:t>.</w:t>
      </w:r>
    </w:p>
    <w:p w14:paraId="0A5199A1" w14:textId="28C764EE" w:rsidR="00CC37E9" w:rsidRDefault="00601FAE" w:rsidP="00CC37E9">
      <w:pPr>
        <w:pStyle w:val="ListParagraph"/>
        <w:widowControl w:val="0"/>
        <w:numPr>
          <w:ilvl w:val="1"/>
          <w:numId w:val="1"/>
        </w:numPr>
        <w:ind w:left="0" w:firstLine="0"/>
        <w:contextualSpacing w:val="0"/>
        <w:jc w:val="both"/>
        <w:rPr>
          <w:lang w:val="lv-LV"/>
        </w:rPr>
      </w:pPr>
      <w:r>
        <w:rPr>
          <w:lang w:val="lv-LV"/>
        </w:rPr>
        <w:t>Pasūtītājam</w:t>
      </w:r>
      <w:r w:rsidR="00CC37E9" w:rsidRPr="00EE5E25">
        <w:rPr>
          <w:lang w:val="lv-LV"/>
        </w:rPr>
        <w:t xml:space="preserve"> nav pienākuma izlietot Līguma 2.1.apakšpunktā norādīto Līguma kopējo summu, pasūtot Preci</w:t>
      </w:r>
      <w:r w:rsidR="001C66BE" w:rsidRPr="00EE5E25">
        <w:rPr>
          <w:lang w:val="lv-LV"/>
        </w:rPr>
        <w:t>/Pakalpojumu</w:t>
      </w:r>
      <w:r w:rsidR="00CC37E9" w:rsidRPr="00EE5E25">
        <w:rPr>
          <w:lang w:val="lv-LV"/>
        </w:rPr>
        <w:t xml:space="preserve"> Līguma darbības laikā.</w:t>
      </w:r>
    </w:p>
    <w:p w14:paraId="7B8C750D" w14:textId="22FBFED0" w:rsidR="00555C67" w:rsidRPr="00EE5E25" w:rsidRDefault="00555C67" w:rsidP="00CC37E9">
      <w:pPr>
        <w:pStyle w:val="ListParagraph"/>
        <w:widowControl w:val="0"/>
        <w:numPr>
          <w:ilvl w:val="1"/>
          <w:numId w:val="1"/>
        </w:numPr>
        <w:ind w:left="0" w:firstLine="0"/>
        <w:contextualSpacing w:val="0"/>
        <w:jc w:val="both"/>
        <w:rPr>
          <w:lang w:val="lv-LV"/>
        </w:rPr>
      </w:pPr>
      <w:r w:rsidRPr="00555C67">
        <w:rPr>
          <w:lang w:val="lv-LV"/>
        </w:rPr>
        <w:t>Ja piemēroto sankciju dēļ P</w:t>
      </w:r>
      <w:r>
        <w:rPr>
          <w:lang w:val="lv-LV"/>
        </w:rPr>
        <w:t>asūtītājam</w:t>
      </w:r>
      <w:r w:rsidRPr="00555C67">
        <w:rPr>
          <w:lang w:val="lv-LV"/>
        </w:rPr>
        <w:t xml:space="preserve"> nav tiesības veikt samaksu I</w:t>
      </w:r>
      <w:r>
        <w:rPr>
          <w:lang w:val="lv-LV"/>
        </w:rPr>
        <w:t>zpildītājam</w:t>
      </w:r>
      <w:r w:rsidRPr="00555C67">
        <w:rPr>
          <w:lang w:val="lv-LV"/>
        </w:rPr>
        <w:t xml:space="preserve"> par faktiski</w:t>
      </w:r>
      <w:r>
        <w:rPr>
          <w:lang w:val="lv-LV"/>
        </w:rPr>
        <w:t xml:space="preserve"> piegādāto Preci un/vai</w:t>
      </w:r>
      <w:r w:rsidRPr="00555C67">
        <w:rPr>
          <w:lang w:val="lv-LV"/>
        </w:rPr>
        <w:t xml:space="preserve"> sniegto Pakalpojumu, P</w:t>
      </w:r>
      <w:r>
        <w:rPr>
          <w:lang w:val="lv-LV"/>
        </w:rPr>
        <w:t>asūtītājs</w:t>
      </w:r>
      <w:r w:rsidRPr="00555C67">
        <w:rPr>
          <w:lang w:val="lv-LV"/>
        </w:rPr>
        <w:t xml:space="preserve"> atliek samaksas veikšanu un samaksai noteiktie termiņi tiek apturēti līdz brīdim, kad pret </w:t>
      </w:r>
      <w:r w:rsidRPr="0066660F">
        <w:rPr>
          <w:lang w:val="lv-LV"/>
        </w:rPr>
        <w:t xml:space="preserve">Līguma </w:t>
      </w:r>
      <w:r w:rsidR="0066660F" w:rsidRPr="0066660F">
        <w:rPr>
          <w:lang w:val="lv-LV"/>
        </w:rPr>
        <w:t>9</w:t>
      </w:r>
      <w:r w:rsidRPr="0066660F">
        <w:rPr>
          <w:lang w:val="lv-LV"/>
        </w:rPr>
        <w:t>.</w:t>
      </w:r>
      <w:r w:rsidR="0066660F" w:rsidRPr="0066660F">
        <w:rPr>
          <w:lang w:val="lv-LV"/>
        </w:rPr>
        <w:t>1</w:t>
      </w:r>
      <w:r w:rsidRPr="0066660F">
        <w:rPr>
          <w:lang w:val="lv-LV"/>
        </w:rPr>
        <w:t>2.1.apakšpunktā</w:t>
      </w:r>
      <w:r w:rsidRPr="00555C67">
        <w:rPr>
          <w:lang w:val="lv-LV"/>
        </w:rPr>
        <w:t xml:space="preserve"> norādītajiem sankciju subjektiem tiek atceltas sankcijas un maksājumus ir iespējams veikt.</w:t>
      </w:r>
    </w:p>
    <w:p w14:paraId="0A5199A2" w14:textId="77777777" w:rsidR="00CC37E9" w:rsidRPr="0037698D" w:rsidRDefault="00CC37E9" w:rsidP="00CC37E9">
      <w:pPr>
        <w:pStyle w:val="ListParagraph"/>
        <w:widowControl w:val="0"/>
        <w:numPr>
          <w:ilvl w:val="0"/>
          <w:numId w:val="1"/>
        </w:numPr>
        <w:spacing w:before="240" w:after="240"/>
        <w:ind w:left="1434" w:hanging="357"/>
        <w:contextualSpacing w:val="0"/>
        <w:jc w:val="center"/>
        <w:rPr>
          <w:b/>
          <w:lang w:val="lv-LV"/>
        </w:rPr>
      </w:pPr>
      <w:r w:rsidRPr="0037698D">
        <w:rPr>
          <w:b/>
          <w:lang w:val="lv-LV"/>
        </w:rPr>
        <w:t>Preces piegādes</w:t>
      </w:r>
      <w:r w:rsidR="00340B54">
        <w:rPr>
          <w:b/>
          <w:lang w:val="lv-LV"/>
        </w:rPr>
        <w:t xml:space="preserve"> un Pakalpojuma sniegšanas</w:t>
      </w:r>
      <w:r w:rsidRPr="0037698D">
        <w:rPr>
          <w:b/>
          <w:lang w:val="lv-LV"/>
        </w:rPr>
        <w:t xml:space="preserve"> kārtība</w:t>
      </w:r>
    </w:p>
    <w:p w14:paraId="0A5199A3" w14:textId="7C51467A" w:rsidR="00CC37E9" w:rsidRPr="00957802" w:rsidRDefault="00EF449B" w:rsidP="00957802">
      <w:pPr>
        <w:pStyle w:val="ListParagraph"/>
        <w:widowControl w:val="0"/>
        <w:numPr>
          <w:ilvl w:val="1"/>
          <w:numId w:val="1"/>
        </w:numPr>
        <w:tabs>
          <w:tab w:val="left" w:pos="420"/>
        </w:tabs>
        <w:ind w:left="0" w:firstLine="0"/>
        <w:contextualSpacing w:val="0"/>
        <w:jc w:val="both"/>
        <w:rPr>
          <w:lang w:val="lv-LV"/>
        </w:rPr>
      </w:pPr>
      <w:r>
        <w:rPr>
          <w:lang w:val="lv-LV"/>
        </w:rPr>
        <w:t>Izpildītājs</w:t>
      </w:r>
      <w:r w:rsidR="00CC37E9" w:rsidRPr="00957802">
        <w:rPr>
          <w:bCs/>
          <w:lang w:val="lv-LV"/>
        </w:rPr>
        <w:t xml:space="preserve"> par saviem līdzekļiem</w:t>
      </w:r>
      <w:r w:rsidR="00F85637">
        <w:rPr>
          <w:bCs/>
          <w:lang w:val="lv-LV"/>
        </w:rPr>
        <w:t xml:space="preserve"> veic Preces pirmreizējo verifikāciju un </w:t>
      </w:r>
      <w:r w:rsidRPr="00EF449B">
        <w:rPr>
          <w:bCs/>
          <w:lang w:val="lv-LV"/>
        </w:rPr>
        <w:t>izmantojot sev pieejamo darbaspēku un transportu</w:t>
      </w:r>
      <w:r>
        <w:rPr>
          <w:bCs/>
          <w:lang w:val="lv-LV"/>
        </w:rPr>
        <w:t>,</w:t>
      </w:r>
      <w:r w:rsidRPr="00957802">
        <w:rPr>
          <w:bCs/>
          <w:lang w:val="lv-LV"/>
        </w:rPr>
        <w:t xml:space="preserve"> </w:t>
      </w:r>
      <w:r w:rsidR="00CC37E9" w:rsidRPr="00957802">
        <w:rPr>
          <w:bCs/>
          <w:lang w:val="lv-LV"/>
        </w:rPr>
        <w:t xml:space="preserve">nodrošina savlaicīgu Līguma un tā pielikumu nosacījumiem atbilstošas Preces piegādi </w:t>
      </w:r>
      <w:r w:rsidR="00957802">
        <w:rPr>
          <w:bCs/>
          <w:lang w:val="lv-LV"/>
        </w:rPr>
        <w:t xml:space="preserve">oriģinālā ražotāja iepakojumā, </w:t>
      </w:r>
      <w:r w:rsidR="00CC37E9" w:rsidRPr="00957802">
        <w:rPr>
          <w:bCs/>
          <w:lang w:val="lv-LV"/>
        </w:rPr>
        <w:t>atsevišķu piegāžu veidā,</w:t>
      </w:r>
      <w:r w:rsidR="00EE5E25" w:rsidRPr="00957802">
        <w:rPr>
          <w:bCs/>
          <w:lang w:val="lv-LV"/>
        </w:rPr>
        <w:t xml:space="preserve"> </w:t>
      </w:r>
      <w:r w:rsidR="00CC37E9" w:rsidRPr="00957802">
        <w:rPr>
          <w:lang w:val="lv-LV"/>
        </w:rPr>
        <w:t>20 (divdesmit) darba dienu laikā</w:t>
      </w:r>
      <w:r w:rsidR="00CC37E9" w:rsidRPr="00957802">
        <w:rPr>
          <w:bCs/>
          <w:lang w:val="lv-LV"/>
        </w:rPr>
        <w:t xml:space="preserve"> saskaņā ar Līguma 9.</w:t>
      </w:r>
      <w:r w:rsidR="00514957">
        <w:rPr>
          <w:bCs/>
          <w:lang w:val="lv-LV"/>
        </w:rPr>
        <w:t>9</w:t>
      </w:r>
      <w:r w:rsidR="00CC37E9" w:rsidRPr="00957802">
        <w:rPr>
          <w:bCs/>
          <w:lang w:val="lv-LV"/>
        </w:rPr>
        <w:t xml:space="preserve">.1.apakšpunktā norādītās attiecīgās </w:t>
      </w:r>
      <w:r>
        <w:rPr>
          <w:bCs/>
          <w:lang w:val="lv-LV"/>
        </w:rPr>
        <w:t>Pasūtītāja</w:t>
      </w:r>
      <w:r w:rsidR="00CC37E9" w:rsidRPr="00957802">
        <w:rPr>
          <w:bCs/>
          <w:lang w:val="lv-LV"/>
        </w:rPr>
        <w:t xml:space="preserve"> pilnvarotās personas elektroniski nosūtīt</w:t>
      </w:r>
      <w:r>
        <w:rPr>
          <w:bCs/>
          <w:lang w:val="lv-LV"/>
        </w:rPr>
        <w:t>a</w:t>
      </w:r>
      <w:r w:rsidR="00CC37E9" w:rsidRPr="00957802">
        <w:rPr>
          <w:bCs/>
          <w:lang w:val="lv-LV"/>
        </w:rPr>
        <w:t xml:space="preserve"> Preces piegādes pasūtījum</w:t>
      </w:r>
      <w:r>
        <w:rPr>
          <w:bCs/>
          <w:lang w:val="lv-LV"/>
        </w:rPr>
        <w:t>a</w:t>
      </w:r>
      <w:r w:rsidR="00CC37E9" w:rsidRPr="00957802">
        <w:rPr>
          <w:lang w:val="lv-LV"/>
        </w:rPr>
        <w:t xml:space="preserve"> uz </w:t>
      </w:r>
      <w:r>
        <w:rPr>
          <w:lang w:val="lv-LV"/>
        </w:rPr>
        <w:t>Izpildītāja</w:t>
      </w:r>
      <w:r w:rsidR="00CC37E9" w:rsidRPr="00957802">
        <w:rPr>
          <w:lang w:val="lv-LV"/>
        </w:rPr>
        <w:t xml:space="preserve"> elektroniskā pasta adresi</w:t>
      </w:r>
      <w:r w:rsidR="00957802" w:rsidRPr="00957802">
        <w:rPr>
          <w:lang w:val="lv-LV"/>
        </w:rPr>
        <w:t>:</w:t>
      </w:r>
      <w:r>
        <w:rPr>
          <w:lang w:val="lv-LV"/>
        </w:rPr>
        <w:t>__________</w:t>
      </w:r>
      <w:r w:rsidR="00957802" w:rsidRPr="00957802">
        <w:rPr>
          <w:lang w:val="lv-LV"/>
        </w:rPr>
        <w:t>.</w:t>
      </w:r>
      <w:r>
        <w:rPr>
          <w:lang w:val="lv-LV"/>
        </w:rPr>
        <w:t xml:space="preserve"> </w:t>
      </w:r>
      <w:r w:rsidR="00F85637">
        <w:rPr>
          <w:lang w:val="lv-LV"/>
        </w:rPr>
        <w:t>Preces</w:t>
      </w:r>
      <w:r w:rsidR="00F85637" w:rsidRPr="00F85637">
        <w:rPr>
          <w:lang w:val="lv-LV"/>
        </w:rPr>
        <w:t xml:space="preserve"> piegādes brīdī jābūt pievienotam verifikāciju sertifikāta oriģinālam</w:t>
      </w:r>
      <w:r w:rsidR="00F85637">
        <w:rPr>
          <w:lang w:val="lv-LV"/>
        </w:rPr>
        <w:t>.</w:t>
      </w:r>
      <w:r w:rsidR="00F85637" w:rsidRPr="00EF449B">
        <w:rPr>
          <w:i/>
          <w:iCs/>
          <w:lang w:val="lv-LV"/>
        </w:rPr>
        <w:t xml:space="preserve"> </w:t>
      </w:r>
      <w:r w:rsidRPr="00EF449B">
        <w:rPr>
          <w:i/>
          <w:iCs/>
          <w:lang w:val="lv-LV"/>
        </w:rPr>
        <w:t>(Līguma apakšpunkts tiks precizēts ar izvēlētā pretendenta e-pasta adresi)</w:t>
      </w:r>
      <w:r w:rsidR="00957802" w:rsidRPr="00957802">
        <w:rPr>
          <w:lang w:val="lv-LV"/>
        </w:rPr>
        <w:t xml:space="preserve"> </w:t>
      </w:r>
      <w:r w:rsidR="00CC37E9" w:rsidRPr="00957802">
        <w:rPr>
          <w:lang w:val="lv-LV"/>
        </w:rPr>
        <w:t xml:space="preserve"> </w:t>
      </w:r>
    </w:p>
    <w:p w14:paraId="0A5199A4" w14:textId="3D55E23D" w:rsidR="00CC37E9" w:rsidRPr="00B266FA" w:rsidRDefault="00EF449B" w:rsidP="00CC37E9">
      <w:pPr>
        <w:pStyle w:val="ListParagraph"/>
        <w:widowControl w:val="0"/>
        <w:numPr>
          <w:ilvl w:val="1"/>
          <w:numId w:val="1"/>
        </w:numPr>
        <w:tabs>
          <w:tab w:val="left" w:pos="420"/>
        </w:tabs>
        <w:ind w:left="0" w:firstLine="0"/>
        <w:contextualSpacing w:val="0"/>
        <w:jc w:val="both"/>
        <w:rPr>
          <w:lang w:val="lv-LV"/>
        </w:rPr>
      </w:pPr>
      <w:r>
        <w:rPr>
          <w:lang w:val="lv-LV"/>
        </w:rPr>
        <w:t xml:space="preserve">Izpildītājs </w:t>
      </w:r>
      <w:r w:rsidR="00CC37E9" w:rsidRPr="00B266FA">
        <w:rPr>
          <w:lang w:val="lv-LV"/>
        </w:rPr>
        <w:t xml:space="preserve">piegādā Preci uz </w:t>
      </w:r>
      <w:r>
        <w:rPr>
          <w:lang w:val="lv-LV"/>
        </w:rPr>
        <w:t>Pasūtītāja</w:t>
      </w:r>
      <w:r w:rsidR="00CC37E9" w:rsidRPr="00B266FA">
        <w:rPr>
          <w:lang w:val="lv-LV"/>
        </w:rPr>
        <w:t xml:space="preserve"> administratīvo ēku Talejas ielā 1, Rīgā darba laikā (</w:t>
      </w:r>
      <w:r w:rsidR="00CC37E9" w:rsidRPr="00B266FA">
        <w:rPr>
          <w:bCs/>
          <w:lang w:val="lv-LV"/>
        </w:rPr>
        <w:t xml:space="preserve">no pirmdienas līdz ceturtdienai no </w:t>
      </w:r>
      <w:r w:rsidR="00CC37E9" w:rsidRPr="00B266FA">
        <w:rPr>
          <w:lang w:val="lv-LV"/>
        </w:rPr>
        <w:t>10:00 līdz plkst.16.00</w:t>
      </w:r>
      <w:r w:rsidR="00CC37E9" w:rsidRPr="001653E7">
        <w:rPr>
          <w:lang w:val="lv-LV"/>
        </w:rPr>
        <w:t xml:space="preserve"> un piektdienās no plkst.</w:t>
      </w:r>
      <w:r w:rsidR="00CC37E9" w:rsidRPr="00B266FA">
        <w:rPr>
          <w:lang w:val="lv-LV"/>
        </w:rPr>
        <w:t>10:00 līdz plkst.15.00</w:t>
      </w:r>
      <w:r w:rsidR="00CC37E9" w:rsidRPr="001653E7">
        <w:rPr>
          <w:lang w:val="lv-LV"/>
        </w:rPr>
        <w:t>, ierašanās laiku iepriekš saskaņojot ar Līgum</w:t>
      </w:r>
      <w:r w:rsidR="00CD712D">
        <w:rPr>
          <w:lang w:val="lv-LV"/>
        </w:rPr>
        <w:t>a 9.9.2.apakšpunktā</w:t>
      </w:r>
      <w:r w:rsidR="00CC37E9" w:rsidRPr="001653E7">
        <w:rPr>
          <w:lang w:val="lv-LV"/>
        </w:rPr>
        <w:t xml:space="preserve"> norādīto </w:t>
      </w:r>
      <w:r>
        <w:rPr>
          <w:lang w:val="lv-LV"/>
        </w:rPr>
        <w:t>Pasūtītāja</w:t>
      </w:r>
      <w:r w:rsidR="00CC37E9" w:rsidRPr="001653E7">
        <w:rPr>
          <w:lang w:val="lv-LV"/>
        </w:rPr>
        <w:t xml:space="preserve"> pilnvaroto personu</w:t>
      </w:r>
      <w:r w:rsidR="00CC37E9" w:rsidRPr="00B266FA">
        <w:rPr>
          <w:spacing w:val="-4"/>
          <w:lang w:val="lv-LV"/>
        </w:rPr>
        <w:t>.</w:t>
      </w:r>
    </w:p>
    <w:p w14:paraId="0A5199A5" w14:textId="3465473F" w:rsidR="00CC37E9" w:rsidRPr="0037698D" w:rsidRDefault="00CC37E9" w:rsidP="00CC37E9">
      <w:pPr>
        <w:pStyle w:val="ListParagraph"/>
        <w:widowControl w:val="0"/>
        <w:numPr>
          <w:ilvl w:val="1"/>
          <w:numId w:val="1"/>
        </w:numPr>
        <w:tabs>
          <w:tab w:val="left" w:pos="420"/>
        </w:tabs>
        <w:ind w:left="0" w:firstLine="0"/>
        <w:contextualSpacing w:val="0"/>
        <w:jc w:val="both"/>
        <w:rPr>
          <w:lang w:val="lv-LV"/>
        </w:rPr>
      </w:pPr>
      <w:r w:rsidRPr="0037698D">
        <w:rPr>
          <w:lang w:val="lv-LV"/>
        </w:rPr>
        <w:t xml:space="preserve">Pasūtījumā </w:t>
      </w:r>
      <w:r w:rsidR="00CD712D">
        <w:rPr>
          <w:lang w:val="lv-LV"/>
        </w:rPr>
        <w:t xml:space="preserve">Līguma 9.9.1.apakšpunktā noteiktā </w:t>
      </w:r>
      <w:r w:rsidR="00EF449B">
        <w:rPr>
          <w:lang w:val="lv-LV"/>
        </w:rPr>
        <w:t>Pasūtītāja</w:t>
      </w:r>
      <w:r w:rsidRPr="0037698D">
        <w:rPr>
          <w:lang w:val="lv-LV"/>
        </w:rPr>
        <w:t xml:space="preserve"> pilnvarotā persona norāda piegādājamās Preces nosaukumu, daudzumu, piegādes adresi un laiku.</w:t>
      </w:r>
    </w:p>
    <w:p w14:paraId="0A5199A6" w14:textId="10144EEC" w:rsidR="00CC37E9" w:rsidRPr="0037698D" w:rsidRDefault="00EF449B" w:rsidP="00CC37E9">
      <w:pPr>
        <w:pStyle w:val="ListParagraph"/>
        <w:widowControl w:val="0"/>
        <w:numPr>
          <w:ilvl w:val="1"/>
          <w:numId w:val="1"/>
        </w:numPr>
        <w:tabs>
          <w:tab w:val="left" w:pos="420"/>
        </w:tabs>
        <w:ind w:left="0" w:firstLine="0"/>
        <w:contextualSpacing w:val="0"/>
        <w:jc w:val="both"/>
        <w:rPr>
          <w:lang w:val="lv-LV"/>
        </w:rPr>
      </w:pPr>
      <w:r>
        <w:rPr>
          <w:lang w:val="lv-LV"/>
        </w:rPr>
        <w:t xml:space="preserve">Izpildītājs </w:t>
      </w:r>
      <w:r w:rsidR="00CC37E9" w:rsidRPr="0037698D">
        <w:rPr>
          <w:lang w:val="lv-LV"/>
        </w:rPr>
        <w:t xml:space="preserve">nodrošina un veic piegādātās Preces izkraušanas darbus Preces piegādes vietā </w:t>
      </w:r>
      <w:r w:rsidR="00CD712D">
        <w:rPr>
          <w:lang w:val="lv-LV"/>
        </w:rPr>
        <w:t xml:space="preserve">Līguma 9.9.2.apakšpunktā noteiktās </w:t>
      </w:r>
      <w:r>
        <w:rPr>
          <w:lang w:val="lv-LV"/>
        </w:rPr>
        <w:t>Pasūtītāja</w:t>
      </w:r>
      <w:r w:rsidR="00CC37E9" w:rsidRPr="0037698D">
        <w:rPr>
          <w:lang w:val="lv-LV"/>
        </w:rPr>
        <w:t xml:space="preserve"> pilnvarotās personas norādītajās telpās.</w:t>
      </w:r>
    </w:p>
    <w:p w14:paraId="0A5199A7" w14:textId="09FB4128" w:rsidR="00CC37E9" w:rsidRPr="00EF449B" w:rsidRDefault="00CC37E9" w:rsidP="00CC37E9">
      <w:pPr>
        <w:pStyle w:val="ListParagraph"/>
        <w:widowControl w:val="0"/>
        <w:numPr>
          <w:ilvl w:val="1"/>
          <w:numId w:val="1"/>
        </w:numPr>
        <w:tabs>
          <w:tab w:val="left" w:pos="420"/>
        </w:tabs>
        <w:ind w:left="0" w:firstLine="0"/>
        <w:contextualSpacing w:val="0"/>
        <w:jc w:val="both"/>
        <w:rPr>
          <w:lang w:val="lv-LV"/>
        </w:rPr>
      </w:pPr>
      <w:r w:rsidRPr="00EF449B">
        <w:rPr>
          <w:lang w:val="lv-LV"/>
        </w:rPr>
        <w:t>Līguma 9.</w:t>
      </w:r>
      <w:r w:rsidR="00514957" w:rsidRPr="00EF449B">
        <w:rPr>
          <w:lang w:val="lv-LV"/>
        </w:rPr>
        <w:t>9</w:t>
      </w:r>
      <w:r w:rsidRPr="00EF449B">
        <w:rPr>
          <w:lang w:val="lv-LV"/>
        </w:rPr>
        <w:t>.2.apakšpunktā n</w:t>
      </w:r>
      <w:r w:rsidR="00CD712D">
        <w:rPr>
          <w:lang w:val="lv-LV"/>
        </w:rPr>
        <w:t>oteiktā</w:t>
      </w:r>
      <w:r w:rsidRPr="00EF449B">
        <w:rPr>
          <w:lang w:val="lv-LV"/>
        </w:rPr>
        <w:t xml:space="preserve"> </w:t>
      </w:r>
      <w:r w:rsidR="00EF449B" w:rsidRPr="00EF449B">
        <w:rPr>
          <w:lang w:val="lv-LV"/>
        </w:rPr>
        <w:t>Pasūtītāja</w:t>
      </w:r>
      <w:r w:rsidRPr="00EF449B">
        <w:rPr>
          <w:lang w:val="lv-LV"/>
        </w:rPr>
        <w:t xml:space="preserve"> pilnvarotā persona, saņemot Preci, </w:t>
      </w:r>
      <w:r w:rsidR="00EF449B" w:rsidRPr="00EF449B">
        <w:rPr>
          <w:bCs/>
          <w:lang w:val="lv-LV"/>
        </w:rPr>
        <w:t xml:space="preserve">pārbauda saņemtās Preces atbilstību Līguma </w:t>
      </w:r>
      <w:r w:rsidR="00EF449B" w:rsidRPr="00EF449B">
        <w:rPr>
          <w:lang w:val="lv-LV" w:eastAsia="lv-LV"/>
        </w:rPr>
        <w:t xml:space="preserve">nosacījumiem </w:t>
      </w:r>
      <w:r w:rsidR="00EF449B" w:rsidRPr="00EF449B">
        <w:rPr>
          <w:bCs/>
          <w:lang w:val="lv-LV"/>
        </w:rPr>
        <w:t xml:space="preserve">un nosūtītajam Preces pieteikumam, kā arī salīdzina pavadzīmē norādīto Preces vienību skaita atbilstību elektroniski nosūtītajā Preces </w:t>
      </w:r>
      <w:r w:rsidR="00CD712D">
        <w:rPr>
          <w:bCs/>
          <w:lang w:val="lv-LV"/>
        </w:rPr>
        <w:t>pasūtījumā</w:t>
      </w:r>
      <w:r w:rsidR="00EF449B" w:rsidRPr="00EF449B">
        <w:rPr>
          <w:bCs/>
          <w:lang w:val="lv-LV"/>
        </w:rPr>
        <w:t xml:space="preserve"> norādītajam.</w:t>
      </w:r>
      <w:r w:rsidRPr="00EF449B">
        <w:rPr>
          <w:lang w:val="lv-LV"/>
        </w:rPr>
        <w:t xml:space="preserve"> Ja Prece atbilst visām minētajām prasībām, Līguma 9.</w:t>
      </w:r>
      <w:r w:rsidR="00514957" w:rsidRPr="00EF449B">
        <w:rPr>
          <w:lang w:val="lv-LV"/>
        </w:rPr>
        <w:t>9</w:t>
      </w:r>
      <w:r w:rsidRPr="00EF449B">
        <w:rPr>
          <w:lang w:val="lv-LV"/>
        </w:rPr>
        <w:t>.2.apakšpunktā no</w:t>
      </w:r>
      <w:r w:rsidR="00CD712D">
        <w:rPr>
          <w:lang w:val="lv-LV"/>
        </w:rPr>
        <w:t>teiktā</w:t>
      </w:r>
      <w:r w:rsidRPr="00EF449B">
        <w:rPr>
          <w:lang w:val="lv-LV"/>
        </w:rPr>
        <w:t xml:space="preserve"> </w:t>
      </w:r>
      <w:r w:rsidR="00EF449B">
        <w:rPr>
          <w:lang w:val="lv-LV"/>
        </w:rPr>
        <w:t>Pasūtītāja</w:t>
      </w:r>
      <w:r w:rsidRPr="00EF449B">
        <w:rPr>
          <w:lang w:val="lv-LV"/>
        </w:rPr>
        <w:t xml:space="preserve"> pilnvarotā persona paraksta Preces piegādes pavadzīmi.</w:t>
      </w:r>
    </w:p>
    <w:p w14:paraId="0A5199A8" w14:textId="5C5BA11A" w:rsidR="00CC37E9" w:rsidRPr="00957802" w:rsidRDefault="00CC37E9" w:rsidP="00957802">
      <w:pPr>
        <w:pStyle w:val="ListParagraph"/>
        <w:widowControl w:val="0"/>
        <w:numPr>
          <w:ilvl w:val="1"/>
          <w:numId w:val="1"/>
        </w:numPr>
        <w:tabs>
          <w:tab w:val="left" w:pos="420"/>
        </w:tabs>
        <w:ind w:left="0" w:firstLine="0"/>
        <w:contextualSpacing w:val="0"/>
        <w:jc w:val="both"/>
        <w:rPr>
          <w:lang w:val="lv-LV"/>
        </w:rPr>
      </w:pPr>
      <w:r w:rsidRPr="003A1DE8">
        <w:rPr>
          <w:lang w:val="lv-LV"/>
        </w:rPr>
        <w:t xml:space="preserve">Ja saņemtā Prece neatbilst Preces piegādes </w:t>
      </w:r>
      <w:r w:rsidR="00CD712D">
        <w:rPr>
          <w:lang w:val="lv-LV"/>
        </w:rPr>
        <w:t>p</w:t>
      </w:r>
      <w:r w:rsidRPr="003A1DE8">
        <w:rPr>
          <w:lang w:val="lv-LV"/>
        </w:rPr>
        <w:t>asūtījumam, Līguma un tā pielikumu nosacījumiem vai Latvijas Republikā spēkā esošo saistošo normatīvo aktu prasībām (</w:t>
      </w:r>
      <w:r w:rsidR="00CD712D">
        <w:rPr>
          <w:lang w:val="lv-LV"/>
        </w:rPr>
        <w:t xml:space="preserve">neatbilstība Preces specifikācijai, </w:t>
      </w:r>
      <w:r w:rsidRPr="003A1DE8">
        <w:rPr>
          <w:lang w:val="lv-LV"/>
        </w:rPr>
        <w:t xml:space="preserve">kvalitātes, kvantitātes, u.c. </w:t>
      </w:r>
      <w:r w:rsidR="00CD712D">
        <w:rPr>
          <w:lang w:val="lv-LV"/>
        </w:rPr>
        <w:t>neatbilstības</w:t>
      </w:r>
      <w:r w:rsidRPr="003A1DE8">
        <w:rPr>
          <w:lang w:val="lv-LV"/>
        </w:rPr>
        <w:t xml:space="preserve">), </w:t>
      </w:r>
      <w:r w:rsidR="00CD712D">
        <w:rPr>
          <w:lang w:val="lv-LV"/>
        </w:rPr>
        <w:t>Līguma 9.9.2.apakšpunktā noteiktā Pasūtītāja</w:t>
      </w:r>
      <w:r w:rsidRPr="003A1DE8">
        <w:rPr>
          <w:lang w:val="lv-LV"/>
        </w:rPr>
        <w:t xml:space="preserve"> pilnvarotā persona </w:t>
      </w:r>
      <w:r w:rsidR="00957802" w:rsidRPr="00957802">
        <w:rPr>
          <w:bCs/>
          <w:lang w:val="lv-LV"/>
        </w:rPr>
        <w:t>saņemto Preci nepieņem u</w:t>
      </w:r>
      <w:r w:rsidR="00957802">
        <w:rPr>
          <w:bCs/>
          <w:lang w:val="lv-LV"/>
        </w:rPr>
        <w:t xml:space="preserve">n </w:t>
      </w:r>
      <w:r w:rsidRPr="003A1DE8">
        <w:rPr>
          <w:lang w:val="lv-LV"/>
        </w:rPr>
        <w:t>neparaksta Preces pavadzīmi un, ievērojot Līguma 9.</w:t>
      </w:r>
      <w:r w:rsidR="00514957">
        <w:rPr>
          <w:lang w:val="lv-LV"/>
        </w:rPr>
        <w:t>10</w:t>
      </w:r>
      <w:r w:rsidRPr="003A1DE8">
        <w:rPr>
          <w:lang w:val="lv-LV"/>
        </w:rPr>
        <w:t xml:space="preserve">.apakšpunktu, </w:t>
      </w:r>
      <w:proofErr w:type="spellStart"/>
      <w:r w:rsidRPr="003A1DE8">
        <w:rPr>
          <w:lang w:val="lv-LV"/>
        </w:rPr>
        <w:t>nosūta</w:t>
      </w:r>
      <w:proofErr w:type="spellEnd"/>
      <w:r w:rsidRPr="003A1DE8">
        <w:rPr>
          <w:lang w:val="lv-LV"/>
        </w:rPr>
        <w:t xml:space="preserve"> </w:t>
      </w:r>
      <w:r w:rsidR="00CD712D">
        <w:rPr>
          <w:lang w:val="lv-LV"/>
        </w:rPr>
        <w:t>Līguma 9.9.3.apakšpunktā noteiktai Izpildītāja</w:t>
      </w:r>
      <w:r w:rsidRPr="003A1DE8">
        <w:rPr>
          <w:lang w:val="lv-LV"/>
        </w:rPr>
        <w:t xml:space="preserve"> pilnvarotajai personai attiecīgu pretenziju. </w:t>
      </w:r>
      <w:r w:rsidR="00CD712D">
        <w:rPr>
          <w:lang w:val="lv-LV"/>
        </w:rPr>
        <w:t>Izpildītājs</w:t>
      </w:r>
      <w:r w:rsidR="00CD712D" w:rsidRPr="00CD712D">
        <w:rPr>
          <w:bCs/>
          <w:lang w:val="lv-LV"/>
        </w:rPr>
        <w:t xml:space="preserve"> par saviem līdzekļiem bez papildu samaksas novērš pretenzijā norādītos Preces trūkumus, un nepieciešamības gadījumā to apmaina pret jaunu Preci</w:t>
      </w:r>
      <w:r w:rsidRPr="00957802">
        <w:rPr>
          <w:lang w:val="lv-LV"/>
        </w:rPr>
        <w:t>.</w:t>
      </w:r>
    </w:p>
    <w:p w14:paraId="0A5199A9" w14:textId="64F0A02F" w:rsidR="00CC37E9" w:rsidRPr="0037698D" w:rsidRDefault="00CC37E9" w:rsidP="00CC37E9">
      <w:pPr>
        <w:pStyle w:val="ListParagraph"/>
        <w:widowControl w:val="0"/>
        <w:numPr>
          <w:ilvl w:val="1"/>
          <w:numId w:val="1"/>
        </w:numPr>
        <w:tabs>
          <w:tab w:val="left" w:pos="420"/>
        </w:tabs>
        <w:ind w:left="0" w:firstLine="0"/>
        <w:contextualSpacing w:val="0"/>
        <w:jc w:val="both"/>
        <w:rPr>
          <w:lang w:val="lv-LV"/>
        </w:rPr>
      </w:pPr>
      <w:r w:rsidRPr="0037698D">
        <w:rPr>
          <w:lang w:val="lv-LV"/>
        </w:rPr>
        <w:t xml:space="preserve">Preces piegādes kavējuma laikā ieskaita visu laika periodu, kas pārsniedz Līguma 3.1.apakšpunktā norādīto Preces piegādes termiņu līdz dienai, kad </w:t>
      </w:r>
      <w:r w:rsidR="00CD712D">
        <w:rPr>
          <w:lang w:val="lv-LV"/>
        </w:rPr>
        <w:t>Izpildītājs</w:t>
      </w:r>
      <w:r w:rsidRPr="0037698D">
        <w:rPr>
          <w:lang w:val="lv-LV"/>
        </w:rPr>
        <w:t xml:space="preserve"> piegādā </w:t>
      </w:r>
      <w:r w:rsidR="00CD712D">
        <w:rPr>
          <w:lang w:val="lv-LV"/>
        </w:rPr>
        <w:t>Pasūtītājam</w:t>
      </w:r>
      <w:r w:rsidRPr="0037698D">
        <w:rPr>
          <w:lang w:val="lv-LV"/>
        </w:rPr>
        <w:t xml:space="preserve">, Līguma un tā pielikumu prasībām, kā arī Latvijas Republikā spēkā esošo saistošo normatīvo aktu prasībām (kvalitātes, kvantitātes, u.c. prasības) atbilstošu Preci un </w:t>
      </w:r>
      <w:r w:rsidR="00CD712D">
        <w:rPr>
          <w:lang w:val="lv-LV"/>
        </w:rPr>
        <w:t>Līguma 9.9.2.apakšpunktā noteiktā Pasūtītāja</w:t>
      </w:r>
      <w:r w:rsidRPr="0037698D">
        <w:rPr>
          <w:lang w:val="lv-LV"/>
        </w:rPr>
        <w:t xml:space="preserve"> pilnvarotā persona paraksta Preces pavadzīmi.</w:t>
      </w:r>
      <w:r>
        <w:rPr>
          <w:lang w:val="lv-LV"/>
        </w:rPr>
        <w:t xml:space="preserve"> Šajā </w:t>
      </w:r>
      <w:r w:rsidRPr="0037698D">
        <w:rPr>
          <w:lang w:val="lv-LV"/>
        </w:rPr>
        <w:t xml:space="preserve">apakšpunktā minētajā gadījumā, Preces piegādes kavējuma laikā netiek ieskaitīts laika periods no Preces </w:t>
      </w:r>
      <w:r w:rsidR="00CD712D">
        <w:rPr>
          <w:lang w:val="lv-LV"/>
        </w:rPr>
        <w:t>sākotnējās Preces piegādes dienas</w:t>
      </w:r>
      <w:r w:rsidRPr="0037698D">
        <w:rPr>
          <w:lang w:val="lv-LV"/>
        </w:rPr>
        <w:t xml:space="preserve"> līdz pretenzijas nosūtīšanas dienai.</w:t>
      </w:r>
    </w:p>
    <w:p w14:paraId="0A5199AA" w14:textId="129FAB1C" w:rsidR="00CC37E9" w:rsidRPr="0037698D" w:rsidRDefault="00CC37E9" w:rsidP="00CC37E9">
      <w:pPr>
        <w:pStyle w:val="ListParagraph"/>
        <w:widowControl w:val="0"/>
        <w:numPr>
          <w:ilvl w:val="1"/>
          <w:numId w:val="1"/>
        </w:numPr>
        <w:tabs>
          <w:tab w:val="left" w:pos="420"/>
        </w:tabs>
        <w:ind w:left="0" w:firstLine="0"/>
        <w:contextualSpacing w:val="0"/>
        <w:jc w:val="both"/>
        <w:rPr>
          <w:lang w:val="lv-LV"/>
        </w:rPr>
      </w:pPr>
      <w:r w:rsidRPr="0037698D">
        <w:rPr>
          <w:lang w:val="lv-LV"/>
        </w:rPr>
        <w:t>Preces piegādi pilnā apjomā un atbilstību Pasūtījumam, Līguma un pielikumu nosacījumiem apliecina Līguma 9.</w:t>
      </w:r>
      <w:r w:rsidR="00514957">
        <w:rPr>
          <w:lang w:val="lv-LV"/>
        </w:rPr>
        <w:t>9</w:t>
      </w:r>
      <w:r w:rsidRPr="0037698D">
        <w:rPr>
          <w:lang w:val="lv-LV"/>
        </w:rPr>
        <w:t>.2.apakšpunktā no</w:t>
      </w:r>
      <w:r w:rsidR="00CD712D">
        <w:rPr>
          <w:lang w:val="lv-LV"/>
        </w:rPr>
        <w:t>teiktās</w:t>
      </w:r>
      <w:r w:rsidRPr="0037698D">
        <w:rPr>
          <w:lang w:val="lv-LV"/>
        </w:rPr>
        <w:t xml:space="preserve"> </w:t>
      </w:r>
      <w:r w:rsidR="00CD712D">
        <w:rPr>
          <w:lang w:val="lv-LV"/>
        </w:rPr>
        <w:t>Pasūtītāja</w:t>
      </w:r>
      <w:r w:rsidRPr="0037698D">
        <w:rPr>
          <w:lang w:val="lv-LV"/>
        </w:rPr>
        <w:t xml:space="preserve"> pilnvarotās personas un Līguma </w:t>
      </w:r>
      <w:r w:rsidRPr="0037698D">
        <w:rPr>
          <w:lang w:val="lv-LV"/>
        </w:rPr>
        <w:lastRenderedPageBreak/>
        <w:t>9.</w:t>
      </w:r>
      <w:r w:rsidR="00514957">
        <w:rPr>
          <w:lang w:val="lv-LV"/>
        </w:rPr>
        <w:t>9</w:t>
      </w:r>
      <w:r w:rsidRPr="0037698D">
        <w:rPr>
          <w:lang w:val="lv-LV"/>
        </w:rPr>
        <w:t>.3.apakšpunktā no</w:t>
      </w:r>
      <w:r w:rsidR="00CD712D">
        <w:rPr>
          <w:lang w:val="lv-LV"/>
        </w:rPr>
        <w:t>teiktās</w:t>
      </w:r>
      <w:r w:rsidRPr="0037698D">
        <w:rPr>
          <w:lang w:val="lv-LV"/>
        </w:rPr>
        <w:t xml:space="preserve"> </w:t>
      </w:r>
      <w:r w:rsidR="00CD712D">
        <w:rPr>
          <w:lang w:val="lv-LV"/>
        </w:rPr>
        <w:t>Izpildītāja</w:t>
      </w:r>
      <w:r w:rsidRPr="0037698D">
        <w:rPr>
          <w:lang w:val="lv-LV"/>
        </w:rPr>
        <w:t xml:space="preserve"> pilnvarotās personas parakstīta pavadzīme. Preces piegādes pavadzīme ir pamatojums norēķinu veikšanai.</w:t>
      </w:r>
    </w:p>
    <w:p w14:paraId="0A5199AB" w14:textId="49745582" w:rsidR="00CC37E9" w:rsidRPr="0037698D" w:rsidRDefault="00CC37E9" w:rsidP="00CC37E9">
      <w:pPr>
        <w:pStyle w:val="ListParagraph"/>
        <w:widowControl w:val="0"/>
        <w:numPr>
          <w:ilvl w:val="1"/>
          <w:numId w:val="1"/>
        </w:numPr>
        <w:tabs>
          <w:tab w:val="left" w:pos="420"/>
        </w:tabs>
        <w:ind w:left="0" w:firstLine="0"/>
        <w:contextualSpacing w:val="0"/>
        <w:jc w:val="both"/>
        <w:rPr>
          <w:lang w:val="lv-LV"/>
        </w:rPr>
      </w:pPr>
      <w:r w:rsidRPr="0037698D">
        <w:rPr>
          <w:lang w:val="lv-LV"/>
        </w:rPr>
        <w:t xml:space="preserve">Ja </w:t>
      </w:r>
      <w:r w:rsidR="00433A51">
        <w:rPr>
          <w:lang w:val="lv-LV"/>
        </w:rPr>
        <w:t>Izpildītājs</w:t>
      </w:r>
      <w:r w:rsidRPr="0037698D">
        <w:rPr>
          <w:lang w:val="lv-LV"/>
        </w:rPr>
        <w:t xml:space="preserve"> objektīvu (pierādāmu) apstākļu dēļ (pārtraukta Preces ražošana u.tml.) nevar piegādāt Līguma 1.pielikumā norādīto Preci, </w:t>
      </w:r>
      <w:r w:rsidR="00433A51">
        <w:rPr>
          <w:lang w:val="lv-LV"/>
        </w:rPr>
        <w:t>Izpildītājs</w:t>
      </w:r>
      <w:r w:rsidRPr="0037698D">
        <w:rPr>
          <w:lang w:val="lv-LV"/>
        </w:rPr>
        <w:t xml:space="preserve">, nosūtot </w:t>
      </w:r>
      <w:r w:rsidR="00433A51">
        <w:rPr>
          <w:lang w:val="lv-LV"/>
        </w:rPr>
        <w:t>Pasūtītājam</w:t>
      </w:r>
      <w:r w:rsidRPr="0037698D">
        <w:rPr>
          <w:lang w:val="lv-LV"/>
        </w:rPr>
        <w:t xml:space="preserve"> motivētu vēstuli un saņemot </w:t>
      </w:r>
      <w:r w:rsidR="00433A51">
        <w:rPr>
          <w:lang w:val="lv-LV"/>
        </w:rPr>
        <w:t>Pasūtītāja</w:t>
      </w:r>
      <w:r w:rsidRPr="0037698D">
        <w:rPr>
          <w:lang w:val="lv-LV"/>
        </w:rPr>
        <w:t xml:space="preserve"> rakstveida piekrišanu, var piedāvāt </w:t>
      </w:r>
      <w:r w:rsidR="00433A51">
        <w:rPr>
          <w:lang w:val="lv-LV"/>
        </w:rPr>
        <w:t>Pasūtītājam</w:t>
      </w:r>
      <w:r w:rsidRPr="0037698D">
        <w:rPr>
          <w:lang w:val="lv-LV"/>
        </w:rPr>
        <w:t xml:space="preserve"> ekvivalentas preces piegādi ar tādu pašu vai labāku raksturojumu un tehniskajiem parametriem, nepārsniedzot Līguma 2.pielikumā norādīto Preces cenu.</w:t>
      </w:r>
      <w:r w:rsidR="00433A51">
        <w:rPr>
          <w:lang w:val="lv-LV"/>
        </w:rPr>
        <w:t xml:space="preserve"> Rakstveida grozījumi šādā gadījumā Līgumā nav veicami.</w:t>
      </w:r>
    </w:p>
    <w:p w14:paraId="0A5199AC" w14:textId="6081A988" w:rsidR="00AC3C17" w:rsidRPr="00AC3C17" w:rsidRDefault="00433A51" w:rsidP="00AC3C17">
      <w:pPr>
        <w:pStyle w:val="ListParagraph"/>
        <w:widowControl w:val="0"/>
        <w:numPr>
          <w:ilvl w:val="1"/>
          <w:numId w:val="1"/>
        </w:numPr>
        <w:tabs>
          <w:tab w:val="left" w:pos="420"/>
        </w:tabs>
        <w:ind w:left="0" w:firstLine="0"/>
        <w:contextualSpacing w:val="0"/>
        <w:jc w:val="both"/>
        <w:rPr>
          <w:lang w:val="lv-LV"/>
        </w:rPr>
      </w:pPr>
      <w:r>
        <w:rPr>
          <w:lang w:val="lv-LV"/>
        </w:rPr>
        <w:t>Izpildītājs</w:t>
      </w:r>
      <w:r w:rsidR="00CC37E9" w:rsidRPr="0037698D">
        <w:rPr>
          <w:lang w:val="lv-LV"/>
        </w:rPr>
        <w:t xml:space="preserve"> Preces piegādes laikā</w:t>
      </w:r>
      <w:r w:rsidR="00CC37E9" w:rsidRPr="0037698D">
        <w:rPr>
          <w:bCs/>
          <w:lang w:val="lv-LV"/>
        </w:rPr>
        <w:t xml:space="preserve"> kopā ar piegādāto Preci nodod </w:t>
      </w:r>
      <w:r>
        <w:rPr>
          <w:bCs/>
          <w:lang w:val="lv-LV"/>
        </w:rPr>
        <w:t>Līguma 9.9.2.apakšpunktā noteiktai</w:t>
      </w:r>
      <w:r w:rsidR="00CC37E9" w:rsidRPr="0037698D">
        <w:rPr>
          <w:bCs/>
          <w:lang w:val="lv-LV"/>
        </w:rPr>
        <w:t xml:space="preserve"> </w:t>
      </w:r>
      <w:r>
        <w:rPr>
          <w:bCs/>
          <w:lang w:val="lv-LV"/>
        </w:rPr>
        <w:t xml:space="preserve">Pasūtītāja </w:t>
      </w:r>
      <w:r w:rsidR="00CC37E9" w:rsidRPr="0037698D">
        <w:rPr>
          <w:bCs/>
          <w:lang w:val="lv-LV"/>
        </w:rPr>
        <w:t xml:space="preserve">pilnvarotajai personai Preces lietošanas instrukciju (Preces </w:t>
      </w:r>
      <w:r w:rsidR="00CC37E9" w:rsidRPr="0037698D">
        <w:rPr>
          <w:lang w:val="lv-LV"/>
        </w:rPr>
        <w:t>glabāšanas un lietošanas prasības</w:t>
      </w:r>
      <w:r w:rsidR="00CC37E9" w:rsidRPr="0037698D">
        <w:rPr>
          <w:bCs/>
          <w:lang w:val="lv-LV"/>
        </w:rPr>
        <w:t>) latviešu valodā izdrukāta dokumenta veidā</w:t>
      </w:r>
      <w:r w:rsidR="00F85637">
        <w:rPr>
          <w:bCs/>
          <w:lang w:val="lv-LV"/>
        </w:rPr>
        <w:t>, kā arī verifikāciju sertifikāta oriģinālu</w:t>
      </w:r>
      <w:r w:rsidR="00CC37E9" w:rsidRPr="0037698D">
        <w:rPr>
          <w:bCs/>
          <w:lang w:val="lv-LV"/>
        </w:rPr>
        <w:t>.</w:t>
      </w:r>
    </w:p>
    <w:p w14:paraId="0A5199AD" w14:textId="2B12D9ED" w:rsidR="00AC3C17" w:rsidRPr="00AC3C17" w:rsidRDefault="00AC3C17" w:rsidP="00AC3C17">
      <w:pPr>
        <w:pStyle w:val="ListParagraph"/>
        <w:widowControl w:val="0"/>
        <w:numPr>
          <w:ilvl w:val="1"/>
          <w:numId w:val="1"/>
        </w:numPr>
        <w:tabs>
          <w:tab w:val="left" w:pos="420"/>
        </w:tabs>
        <w:ind w:left="0" w:firstLine="0"/>
        <w:contextualSpacing w:val="0"/>
        <w:jc w:val="both"/>
        <w:rPr>
          <w:lang w:val="lv-LV"/>
        </w:rPr>
      </w:pPr>
      <w:r w:rsidRPr="00AC3C17">
        <w:rPr>
          <w:lang w:val="lv-LV" w:eastAsia="lv-LV"/>
        </w:rPr>
        <w:t xml:space="preserve">Iekārtas verificēšana tiek veikta 2 (divas) reizes gadā, ietverot tajā Iekārtas sagatavošanu verificēšanai, verificēšanu ievērojot attiecīgajā tehniskajā dokumentācijā noteikto, atbilstoši likumam “Par mērījumu vienotību” un saskaņā ar Ministru kabineta 2006.gada 05.decembra noteikumiem Nr.981 </w:t>
      </w:r>
      <w:r w:rsidR="00433A51">
        <w:rPr>
          <w:lang w:val="lv-LV" w:eastAsia="lv-LV"/>
        </w:rPr>
        <w:t>“</w:t>
      </w:r>
      <w:r w:rsidRPr="00AC3C17">
        <w:rPr>
          <w:lang w:val="lv-LV" w:eastAsia="lv-LV"/>
        </w:rPr>
        <w:t>Noteikumi par mērīšanas līdzekļu atkārtoto verificēšanu, verificēšanas sertifikātiem un verificēšanas atzīmēm</w:t>
      </w:r>
      <w:r w:rsidR="00433A51">
        <w:rPr>
          <w:lang w:val="lv-LV" w:eastAsia="lv-LV"/>
        </w:rPr>
        <w:t>”</w:t>
      </w:r>
      <w:r w:rsidRPr="00AC3C17">
        <w:rPr>
          <w:lang w:val="lv-LV" w:eastAsia="lv-LV"/>
        </w:rPr>
        <w:t>.</w:t>
      </w:r>
    </w:p>
    <w:p w14:paraId="0A5199AF" w14:textId="3FFC93E8" w:rsidR="00340B54" w:rsidRDefault="00340B54" w:rsidP="00340B54">
      <w:pPr>
        <w:pStyle w:val="ListParagraph"/>
        <w:widowControl w:val="0"/>
        <w:numPr>
          <w:ilvl w:val="1"/>
          <w:numId w:val="1"/>
        </w:numPr>
        <w:tabs>
          <w:tab w:val="left" w:pos="420"/>
        </w:tabs>
        <w:ind w:left="0" w:firstLine="0"/>
        <w:contextualSpacing w:val="0"/>
        <w:jc w:val="both"/>
        <w:rPr>
          <w:lang w:val="lv-LV"/>
        </w:rPr>
      </w:pPr>
      <w:r>
        <w:rPr>
          <w:lang w:val="lv-LV"/>
        </w:rPr>
        <w:t xml:space="preserve">Par Pakalpojuma sniegšanas nepieciešamību </w:t>
      </w:r>
      <w:r w:rsidR="00433A51">
        <w:rPr>
          <w:lang w:val="lv-LV"/>
        </w:rPr>
        <w:t xml:space="preserve">Līguma 9.9.1.apakšpunktā noteiktā Pasūtītāja </w:t>
      </w:r>
      <w:r>
        <w:rPr>
          <w:lang w:val="lv-LV"/>
        </w:rPr>
        <w:t xml:space="preserve">pilnvarotā persona </w:t>
      </w:r>
      <w:proofErr w:type="spellStart"/>
      <w:r>
        <w:rPr>
          <w:lang w:val="lv-LV"/>
        </w:rPr>
        <w:t>nosūta</w:t>
      </w:r>
      <w:proofErr w:type="spellEnd"/>
      <w:r>
        <w:rPr>
          <w:lang w:val="lv-LV"/>
        </w:rPr>
        <w:t xml:space="preserve"> </w:t>
      </w:r>
      <w:r w:rsidR="00433A51">
        <w:rPr>
          <w:lang w:val="lv-LV"/>
        </w:rPr>
        <w:t>Izpildītājam</w:t>
      </w:r>
      <w:r>
        <w:rPr>
          <w:lang w:val="lv-LV"/>
        </w:rPr>
        <w:t xml:space="preserve"> pieteikumu uz Līguma 3.1.</w:t>
      </w:r>
      <w:r w:rsidR="00433A51">
        <w:rPr>
          <w:lang w:val="lv-LV"/>
        </w:rPr>
        <w:t>apakš</w:t>
      </w:r>
      <w:r>
        <w:rPr>
          <w:lang w:val="lv-LV"/>
        </w:rPr>
        <w:t xml:space="preserve">punktā norādīto </w:t>
      </w:r>
      <w:r w:rsidR="00CD24EF">
        <w:rPr>
          <w:lang w:val="lv-LV"/>
        </w:rPr>
        <w:t xml:space="preserve"> </w:t>
      </w:r>
      <w:r w:rsidR="00CD24EF" w:rsidRPr="00CD24EF">
        <w:rPr>
          <w:lang w:val="lv-LV" w:eastAsia="lv-LV"/>
        </w:rPr>
        <w:t xml:space="preserve">elektroniskā </w:t>
      </w:r>
      <w:r>
        <w:rPr>
          <w:lang w:val="lv-LV"/>
        </w:rPr>
        <w:t>pasta adresi, noradot Iekārtas nosaukumu, modeli, s</w:t>
      </w:r>
      <w:r w:rsidR="00433A51">
        <w:rPr>
          <w:lang w:val="lv-LV"/>
        </w:rPr>
        <w:t>ērijas</w:t>
      </w:r>
      <w:r>
        <w:rPr>
          <w:lang w:val="lv-LV"/>
        </w:rPr>
        <w:t xml:space="preserve"> numuru.</w:t>
      </w:r>
    </w:p>
    <w:p w14:paraId="0A5199B0" w14:textId="20696B22" w:rsidR="00CD24EF" w:rsidRDefault="00340B54" w:rsidP="00CD24EF">
      <w:pPr>
        <w:pStyle w:val="ListParagraph"/>
        <w:widowControl w:val="0"/>
        <w:numPr>
          <w:ilvl w:val="1"/>
          <w:numId w:val="1"/>
        </w:numPr>
        <w:tabs>
          <w:tab w:val="left" w:pos="420"/>
        </w:tabs>
        <w:ind w:left="0" w:firstLine="0"/>
        <w:contextualSpacing w:val="0"/>
        <w:jc w:val="both"/>
        <w:rPr>
          <w:lang w:val="lv-LV"/>
        </w:rPr>
      </w:pPr>
      <w:r w:rsidRPr="00340B54">
        <w:rPr>
          <w:lang w:val="lv-LV" w:eastAsia="lv-LV"/>
        </w:rPr>
        <w:t xml:space="preserve">Pakalpojuma izpildes termiņš ne ilgāks kā 10 (desmit) darba dienas no attiecīgā </w:t>
      </w:r>
      <w:r w:rsidR="00433A51">
        <w:rPr>
          <w:lang w:val="lv-LV" w:eastAsia="lv-LV"/>
        </w:rPr>
        <w:t xml:space="preserve">Līguma 3.12.apakšpunktā noteiktā </w:t>
      </w:r>
      <w:r w:rsidRPr="00340B54">
        <w:rPr>
          <w:lang w:val="lv-LV" w:eastAsia="lv-LV"/>
        </w:rPr>
        <w:t xml:space="preserve">pieteikuma nosūtīšanas dienas, iesniedzot </w:t>
      </w:r>
      <w:r w:rsidR="00433A51">
        <w:rPr>
          <w:lang w:val="lv-LV" w:eastAsia="lv-LV"/>
        </w:rPr>
        <w:t>Līguma 9.9.2.apakšpunktā noteiktai Pasūtītāja</w:t>
      </w:r>
      <w:r w:rsidRPr="00340B54">
        <w:rPr>
          <w:lang w:val="lv-LV" w:eastAsia="lv-LV"/>
        </w:rPr>
        <w:t xml:space="preserve"> </w:t>
      </w:r>
      <w:r w:rsidR="00433A51">
        <w:rPr>
          <w:lang w:val="lv-LV" w:eastAsia="lv-LV"/>
        </w:rPr>
        <w:t>pilnvarotajai</w:t>
      </w:r>
      <w:r w:rsidRPr="00340B54">
        <w:rPr>
          <w:lang w:val="lv-LV" w:eastAsia="lv-LV"/>
        </w:rPr>
        <w:t xml:space="preserve"> personai Pakalpojuma izpildi apliecinošus dokumentus</w:t>
      </w:r>
      <w:r w:rsidR="00CD24EF">
        <w:rPr>
          <w:lang w:val="lv-LV" w:eastAsia="lv-LV"/>
        </w:rPr>
        <w:t>.</w:t>
      </w:r>
    </w:p>
    <w:p w14:paraId="0A5199B1" w14:textId="358B5C3E" w:rsidR="00CD24EF" w:rsidRDefault="00F85637" w:rsidP="00CD24EF">
      <w:pPr>
        <w:pStyle w:val="ListParagraph"/>
        <w:widowControl w:val="0"/>
        <w:numPr>
          <w:ilvl w:val="1"/>
          <w:numId w:val="1"/>
        </w:numPr>
        <w:tabs>
          <w:tab w:val="left" w:pos="420"/>
        </w:tabs>
        <w:ind w:left="0" w:firstLine="0"/>
        <w:contextualSpacing w:val="0"/>
        <w:jc w:val="both"/>
        <w:rPr>
          <w:lang w:val="lv-LV"/>
        </w:rPr>
      </w:pPr>
      <w:r w:rsidRPr="00F85637">
        <w:rPr>
          <w:lang w:val="lv-LV"/>
        </w:rPr>
        <w:t xml:space="preserve">Iekārtu </w:t>
      </w:r>
      <w:r w:rsidRPr="00F85637">
        <w:rPr>
          <w:color w:val="000000"/>
          <w:lang w:val="lv-LV"/>
        </w:rPr>
        <w:t xml:space="preserve">tehnisko apkopi un diagnostiku veic, lai uzturētu Iekārtas darba kārtībā, ievērojot attiecīgās Iekārtas tehniskajā dokumentācijā noteikto, kas ietver Iekārtas iekšējā pulksteņa noregulēšanu, Iekārtas iekšējo mezglu diagnostiku, izmantojot atbilstošu datorprogrammu ar iespēju izdrukāt servisa atskaiti un </w:t>
      </w:r>
      <w:r>
        <w:rPr>
          <w:color w:val="000000"/>
          <w:lang w:val="lv-LV"/>
        </w:rPr>
        <w:t>j</w:t>
      </w:r>
      <w:r w:rsidR="00340B54" w:rsidRPr="00CD24EF">
        <w:rPr>
          <w:lang w:val="lv-LV" w:eastAsia="lv-LV"/>
        </w:rPr>
        <w:t xml:space="preserve">a veikta Iekārtas diagnostika, </w:t>
      </w:r>
      <w:r w:rsidR="00433A51">
        <w:rPr>
          <w:lang w:val="lv-LV" w:eastAsia="lv-LV"/>
        </w:rPr>
        <w:t>Izpildītājs</w:t>
      </w:r>
      <w:r w:rsidR="00340B54" w:rsidRPr="00CD24EF">
        <w:rPr>
          <w:lang w:val="lv-LV" w:eastAsia="lv-LV"/>
        </w:rPr>
        <w:t xml:space="preserve"> iesniedz diagnostikas aktu, kurā norādīts bojātās Iekārtas nosaukums modelis, s</w:t>
      </w:r>
      <w:r w:rsidR="00433A51">
        <w:rPr>
          <w:lang w:val="lv-LV" w:eastAsia="lv-LV"/>
        </w:rPr>
        <w:t>ērijas</w:t>
      </w:r>
      <w:r w:rsidR="00340B54" w:rsidRPr="00CD24EF">
        <w:rPr>
          <w:lang w:val="lv-LV" w:eastAsia="lv-LV"/>
        </w:rPr>
        <w:t xml:space="preserve"> numurs, bojājuma apraksts, neremontējamo (nomaināmo) detaļu saraksts, veicamie remontdarbi un to izmaksu tāme. </w:t>
      </w:r>
    </w:p>
    <w:p w14:paraId="0A5199B2" w14:textId="46FCF84C" w:rsidR="00CD24EF" w:rsidRPr="00CD24EF" w:rsidRDefault="00CD24EF" w:rsidP="00CD24EF">
      <w:pPr>
        <w:pStyle w:val="ListParagraph"/>
        <w:widowControl w:val="0"/>
        <w:numPr>
          <w:ilvl w:val="1"/>
          <w:numId w:val="1"/>
        </w:numPr>
        <w:tabs>
          <w:tab w:val="left" w:pos="420"/>
        </w:tabs>
        <w:ind w:left="0" w:firstLine="0"/>
        <w:contextualSpacing w:val="0"/>
        <w:jc w:val="both"/>
        <w:rPr>
          <w:lang w:val="lv-LV"/>
        </w:rPr>
      </w:pPr>
      <w:r w:rsidRPr="00CD24EF">
        <w:rPr>
          <w:lang w:val="lv-LV" w:eastAsia="lv-LV"/>
        </w:rPr>
        <w:t xml:space="preserve">Pēc diagnostikas akta un tāmes saņemšanas </w:t>
      </w:r>
      <w:r w:rsidR="00433A51">
        <w:rPr>
          <w:lang w:val="lv-LV" w:eastAsia="lv-LV"/>
        </w:rPr>
        <w:t>Līguma 9.9.1.apakšpunktā noteiktā Pasūtītāja</w:t>
      </w:r>
      <w:r w:rsidRPr="00CD24EF">
        <w:rPr>
          <w:lang w:val="lv-LV" w:eastAsia="lv-LV"/>
        </w:rPr>
        <w:t xml:space="preserve"> pilnvarotā persona saskaņo remonta tāmi, uz </w:t>
      </w:r>
      <w:r>
        <w:rPr>
          <w:lang w:val="lv-LV"/>
        </w:rPr>
        <w:t>Līguma 3.1.</w:t>
      </w:r>
      <w:r w:rsidR="00433A51">
        <w:rPr>
          <w:lang w:val="lv-LV"/>
        </w:rPr>
        <w:t>apakš</w:t>
      </w:r>
      <w:r>
        <w:rPr>
          <w:lang w:val="lv-LV"/>
        </w:rPr>
        <w:t>punktā</w:t>
      </w:r>
      <w:r w:rsidRPr="00CD24EF">
        <w:rPr>
          <w:lang w:val="lv-LV" w:eastAsia="lv-LV"/>
        </w:rPr>
        <w:t xml:space="preserve"> elektroniskā pasta adresi nosūtot pieprasījumu par remonta veikšanu vai </w:t>
      </w:r>
      <w:proofErr w:type="spellStart"/>
      <w:r w:rsidRPr="00CD24EF">
        <w:rPr>
          <w:lang w:val="lv-LV" w:eastAsia="lv-LV"/>
        </w:rPr>
        <w:t>nosūta</w:t>
      </w:r>
      <w:proofErr w:type="spellEnd"/>
      <w:r w:rsidRPr="00CD24EF">
        <w:rPr>
          <w:lang w:val="lv-LV" w:eastAsia="lv-LV"/>
        </w:rPr>
        <w:t xml:space="preserve"> informāciju, ka Iekārtas remonts nav jāveic. Iekārtas remonts tiek veikts tikai pēc tam, kad </w:t>
      </w:r>
      <w:r w:rsidR="00433A51">
        <w:rPr>
          <w:lang w:val="lv-LV" w:eastAsia="lv-LV"/>
        </w:rPr>
        <w:t>Līguma 9.9.1.apakšpunktā noteiktā Pasūtītāja pilnvarotā</w:t>
      </w:r>
      <w:r w:rsidRPr="00CD24EF">
        <w:rPr>
          <w:lang w:val="lv-LV" w:eastAsia="lv-LV"/>
        </w:rPr>
        <w:t xml:space="preserve"> persona, izmantojot elektronisko pastu, ir saskaņojusi remonta izmaksu tāmi, nosūtot pieprasījumu par remonta veikšanu.</w:t>
      </w:r>
    </w:p>
    <w:p w14:paraId="0A5199B3" w14:textId="0C755411" w:rsidR="00CD24EF" w:rsidRPr="00CD24EF" w:rsidRDefault="00433A51" w:rsidP="00CD24EF">
      <w:pPr>
        <w:pStyle w:val="ListParagraph"/>
        <w:framePr w:hSpace="180" w:wrap="around" w:vAnchor="text" w:hAnchor="text" w:y="1"/>
        <w:widowControl w:val="0"/>
        <w:numPr>
          <w:ilvl w:val="1"/>
          <w:numId w:val="1"/>
        </w:numPr>
        <w:tabs>
          <w:tab w:val="left" w:pos="420"/>
        </w:tabs>
        <w:ind w:left="0" w:right="83" w:firstLine="0"/>
        <w:contextualSpacing w:val="0"/>
        <w:suppressOverlap/>
        <w:jc w:val="both"/>
        <w:rPr>
          <w:lang w:val="lv-LV" w:eastAsia="lv-LV"/>
        </w:rPr>
      </w:pPr>
      <w:r>
        <w:rPr>
          <w:lang w:val="lv-LV" w:eastAsia="lv-LV"/>
        </w:rPr>
        <w:t>Izpildītājs</w:t>
      </w:r>
      <w:r w:rsidR="00CD24EF" w:rsidRPr="00CD24EF">
        <w:rPr>
          <w:lang w:val="lv-LV" w:eastAsia="lv-LV"/>
        </w:rPr>
        <w:t xml:space="preserve"> veic Iekārtas remontu 10 (desmit) </w:t>
      </w:r>
      <w:r>
        <w:rPr>
          <w:lang w:val="lv-LV" w:eastAsia="lv-LV"/>
        </w:rPr>
        <w:t>Pasūtītāja</w:t>
      </w:r>
      <w:r w:rsidR="00CD24EF" w:rsidRPr="00CD24EF">
        <w:rPr>
          <w:lang w:val="lv-LV" w:eastAsia="lv-LV"/>
        </w:rPr>
        <w:t xml:space="preserve"> darbdienu laikā no dienas, kad </w:t>
      </w:r>
      <w:r>
        <w:rPr>
          <w:lang w:val="lv-LV" w:eastAsia="lv-LV"/>
        </w:rPr>
        <w:t>Līguma 9.9.1.apakšpunktā noteiktā Pasūtītāja pilnvarotā persona</w:t>
      </w:r>
      <w:r w:rsidR="00CD24EF" w:rsidRPr="00CD24EF">
        <w:rPr>
          <w:lang w:val="lv-LV" w:eastAsia="lv-LV"/>
        </w:rPr>
        <w:t xml:space="preserve"> ir saskaņojusi remonta tāmi, nosūtot pieprasījumu par remonta veikšanu. </w:t>
      </w:r>
    </w:p>
    <w:p w14:paraId="0A5199B4" w14:textId="0C1B1B37" w:rsidR="00340B54" w:rsidRPr="0037698D" w:rsidRDefault="00CD24EF" w:rsidP="00CD24EF">
      <w:pPr>
        <w:pStyle w:val="ListParagraph"/>
        <w:widowControl w:val="0"/>
        <w:numPr>
          <w:ilvl w:val="1"/>
          <w:numId w:val="1"/>
        </w:numPr>
        <w:tabs>
          <w:tab w:val="left" w:pos="420"/>
        </w:tabs>
        <w:ind w:left="0" w:firstLine="0"/>
        <w:contextualSpacing w:val="0"/>
        <w:jc w:val="both"/>
        <w:rPr>
          <w:lang w:val="lv-LV"/>
        </w:rPr>
      </w:pPr>
      <w:r w:rsidRPr="00CD24EF">
        <w:rPr>
          <w:lang w:val="lv-LV" w:eastAsia="lv-LV"/>
        </w:rPr>
        <w:t xml:space="preserve">Ja </w:t>
      </w:r>
      <w:r w:rsidR="00433A51">
        <w:rPr>
          <w:lang w:val="lv-LV" w:eastAsia="lv-LV"/>
        </w:rPr>
        <w:t xml:space="preserve">Izpildītāja </w:t>
      </w:r>
      <w:r w:rsidRPr="00CD24EF">
        <w:rPr>
          <w:lang w:val="lv-LV" w:eastAsia="lv-LV"/>
        </w:rPr>
        <w:t>rīcībā nav remonta veikšanai nepieciešamās rezerves daļas, tad Iekārtas remontu veikšanas laiks tiek pagarināts par laiku, kādā tiek saņemtas nepieciešamās rezerves daļas, bet ne ilgāk kā par 2 (diviem) mēnešiem no remonta veikšanas pieprasījuma nosūtīšanas dienas.</w:t>
      </w:r>
    </w:p>
    <w:p w14:paraId="0A5199B5" w14:textId="01937717" w:rsidR="00CC37E9" w:rsidRPr="0037698D" w:rsidRDefault="00CC37E9" w:rsidP="00CC37E9">
      <w:pPr>
        <w:pStyle w:val="ListParagraph"/>
        <w:widowControl w:val="0"/>
        <w:numPr>
          <w:ilvl w:val="0"/>
          <w:numId w:val="1"/>
        </w:numPr>
        <w:tabs>
          <w:tab w:val="left" w:pos="420"/>
        </w:tabs>
        <w:spacing w:before="240" w:after="240"/>
        <w:ind w:left="1434" w:hanging="357"/>
        <w:contextualSpacing w:val="0"/>
        <w:jc w:val="center"/>
        <w:rPr>
          <w:b/>
          <w:lang w:val="lv-LV"/>
        </w:rPr>
      </w:pPr>
      <w:r w:rsidRPr="0037698D">
        <w:rPr>
          <w:b/>
          <w:lang w:val="lv-LV"/>
        </w:rPr>
        <w:t>Preces</w:t>
      </w:r>
      <w:r w:rsidR="00433A51">
        <w:rPr>
          <w:b/>
          <w:lang w:val="lv-LV"/>
        </w:rPr>
        <w:t xml:space="preserve"> un Pakalpojuma </w:t>
      </w:r>
      <w:r w:rsidRPr="0037698D">
        <w:rPr>
          <w:b/>
          <w:lang w:val="lv-LV"/>
        </w:rPr>
        <w:t>garantija</w:t>
      </w:r>
    </w:p>
    <w:p w14:paraId="0A5199B6" w14:textId="0493F230" w:rsidR="00CC37E9" w:rsidRPr="00F7655C" w:rsidRDefault="00206803" w:rsidP="00CC37E9">
      <w:pPr>
        <w:pStyle w:val="ListParagraph"/>
        <w:widowControl w:val="0"/>
        <w:numPr>
          <w:ilvl w:val="1"/>
          <w:numId w:val="1"/>
        </w:numPr>
        <w:ind w:left="0" w:firstLine="0"/>
        <w:contextualSpacing w:val="0"/>
        <w:jc w:val="both"/>
        <w:rPr>
          <w:lang w:val="lv-LV"/>
        </w:rPr>
      </w:pPr>
      <w:r>
        <w:rPr>
          <w:lang w:val="lv-LV"/>
        </w:rPr>
        <w:t>Izpildītājs</w:t>
      </w:r>
      <w:r w:rsidR="00CC37E9" w:rsidRPr="00F7655C">
        <w:rPr>
          <w:lang w:val="lv-LV"/>
        </w:rPr>
        <w:t xml:space="preserve"> nodrošina un garantē piegādātās Preces </w:t>
      </w:r>
      <w:r w:rsidR="00CC37E9" w:rsidRPr="001653E7">
        <w:rPr>
          <w:bCs/>
          <w:lang w:val="lv-LV"/>
        </w:rPr>
        <w:t>kvalitātes atbilstību Latvijas Republikā spēkā esošo saistošo normatīvo aktu</w:t>
      </w:r>
      <w:r>
        <w:rPr>
          <w:bCs/>
          <w:lang w:val="lv-LV"/>
        </w:rPr>
        <w:t xml:space="preserve"> prasībām</w:t>
      </w:r>
      <w:r w:rsidR="00CC37E9" w:rsidRPr="00F7655C">
        <w:rPr>
          <w:lang w:val="lv-LV"/>
        </w:rPr>
        <w:t>.</w:t>
      </w:r>
    </w:p>
    <w:p w14:paraId="0A5199B7" w14:textId="24E8D104" w:rsidR="00CC37E9" w:rsidRPr="0037698D" w:rsidRDefault="00206803" w:rsidP="00CC37E9">
      <w:pPr>
        <w:pStyle w:val="ListParagraph"/>
        <w:widowControl w:val="0"/>
        <w:numPr>
          <w:ilvl w:val="1"/>
          <w:numId w:val="1"/>
        </w:numPr>
        <w:ind w:left="0" w:firstLine="0"/>
        <w:contextualSpacing w:val="0"/>
        <w:jc w:val="both"/>
        <w:rPr>
          <w:lang w:val="lv-LV"/>
        </w:rPr>
      </w:pPr>
      <w:r>
        <w:rPr>
          <w:lang w:val="lv-LV"/>
        </w:rPr>
        <w:t>Izpildītājs</w:t>
      </w:r>
      <w:r w:rsidR="00B3102B" w:rsidRPr="00F7655C">
        <w:rPr>
          <w:lang w:val="lv-LV"/>
        </w:rPr>
        <w:t xml:space="preserve"> </w:t>
      </w:r>
      <w:r w:rsidR="00CC37E9" w:rsidRPr="0037698D">
        <w:rPr>
          <w:lang w:val="lv-LV"/>
        </w:rPr>
        <w:t>nodrošina piegādātajai Precei 24 (divdesmit četr</w:t>
      </w:r>
      <w:r>
        <w:rPr>
          <w:lang w:val="lv-LV"/>
        </w:rPr>
        <w:t>us</w:t>
      </w:r>
      <w:r w:rsidR="00CC37E9" w:rsidRPr="0037698D">
        <w:rPr>
          <w:lang w:val="lv-LV"/>
        </w:rPr>
        <w:t>) mēneš</w:t>
      </w:r>
      <w:r>
        <w:rPr>
          <w:lang w:val="lv-LV"/>
        </w:rPr>
        <w:t>us</w:t>
      </w:r>
      <w:r w:rsidR="00CC37E9" w:rsidRPr="0037698D">
        <w:rPr>
          <w:lang w:val="lv-LV"/>
        </w:rPr>
        <w:t xml:space="preserve"> no Preces saņemšanas un Pušu pilnvaroto personu </w:t>
      </w:r>
      <w:r w:rsidR="00CC37E9">
        <w:rPr>
          <w:lang w:val="lv-LV"/>
        </w:rPr>
        <w:t>katras attiecīgās</w:t>
      </w:r>
      <w:r w:rsidR="00CC37E9" w:rsidRPr="0037698D">
        <w:rPr>
          <w:lang w:val="lv-LV"/>
        </w:rPr>
        <w:t xml:space="preserve"> Preces pavadzīmes abpusējas parakstīšanas dienas.</w:t>
      </w:r>
    </w:p>
    <w:p w14:paraId="0A5199B8" w14:textId="79668A67" w:rsidR="00B3102B" w:rsidRDefault="00CC37E9" w:rsidP="00CC37E9">
      <w:pPr>
        <w:pStyle w:val="ListParagraph"/>
        <w:widowControl w:val="0"/>
        <w:numPr>
          <w:ilvl w:val="1"/>
          <w:numId w:val="1"/>
        </w:numPr>
        <w:ind w:left="0" w:firstLine="0"/>
        <w:contextualSpacing w:val="0"/>
        <w:jc w:val="both"/>
        <w:rPr>
          <w:lang w:val="lv-LV"/>
        </w:rPr>
      </w:pPr>
      <w:r w:rsidRPr="0037698D">
        <w:rPr>
          <w:lang w:val="lv-LV"/>
        </w:rPr>
        <w:t xml:space="preserve">Ja Preces garantijas laikā atklājas Preces trūkumi un/vai neatbilstības, kas nav radušies Preces nepareizas uzglabāšanas un/vai lietošanas rezultātā, </w:t>
      </w:r>
      <w:r w:rsidR="00206803">
        <w:rPr>
          <w:lang w:val="lv-LV"/>
        </w:rPr>
        <w:t xml:space="preserve">Līguma 9.9.1.apakšpunktā noteiktā </w:t>
      </w:r>
      <w:r w:rsidR="00206803">
        <w:rPr>
          <w:lang w:val="lv-LV"/>
        </w:rPr>
        <w:lastRenderedPageBreak/>
        <w:t>Pasūtītāja</w:t>
      </w:r>
      <w:r w:rsidRPr="0037698D">
        <w:rPr>
          <w:lang w:val="lv-LV"/>
        </w:rPr>
        <w:t xml:space="preserve"> pilnvarotā persona sastāda </w:t>
      </w:r>
      <w:r w:rsidR="00B3102B">
        <w:rPr>
          <w:lang w:val="lv-LV"/>
        </w:rPr>
        <w:t xml:space="preserve">motivētu </w:t>
      </w:r>
      <w:r w:rsidRPr="0037698D">
        <w:rPr>
          <w:lang w:val="lv-LV"/>
        </w:rPr>
        <w:t xml:space="preserve">pretenziju, kuru </w:t>
      </w:r>
      <w:proofErr w:type="spellStart"/>
      <w:r w:rsidRPr="0037698D">
        <w:rPr>
          <w:lang w:val="lv-LV"/>
        </w:rPr>
        <w:t>nosūta</w:t>
      </w:r>
      <w:proofErr w:type="spellEnd"/>
      <w:r w:rsidRPr="0037698D">
        <w:rPr>
          <w:lang w:val="lv-LV"/>
        </w:rPr>
        <w:t xml:space="preserve"> </w:t>
      </w:r>
      <w:r w:rsidR="00206803">
        <w:rPr>
          <w:lang w:val="lv-LV"/>
        </w:rPr>
        <w:t>Līguma 9.9.3.apakšpunktā noteiktai Izpildītāja</w:t>
      </w:r>
      <w:r w:rsidRPr="0037698D">
        <w:rPr>
          <w:lang w:val="lv-LV"/>
        </w:rPr>
        <w:t xml:space="preserve"> </w:t>
      </w:r>
      <w:r w:rsidRPr="003A1DE8">
        <w:rPr>
          <w:lang w:val="lv-LV"/>
        </w:rPr>
        <w:t xml:space="preserve">pilnvarotajai personai Līguma 9.10.apakšpunktā norādītajā kārtībā. </w:t>
      </w:r>
    </w:p>
    <w:p w14:paraId="0A5199B9" w14:textId="77777777" w:rsidR="00B3102B" w:rsidRDefault="00B3102B" w:rsidP="00CC37E9">
      <w:pPr>
        <w:pStyle w:val="ListParagraph"/>
        <w:widowControl w:val="0"/>
        <w:numPr>
          <w:ilvl w:val="1"/>
          <w:numId w:val="1"/>
        </w:numPr>
        <w:ind w:left="0" w:firstLine="0"/>
        <w:contextualSpacing w:val="0"/>
        <w:jc w:val="both"/>
        <w:rPr>
          <w:lang w:val="lv-LV"/>
        </w:rPr>
      </w:pPr>
      <w:r w:rsidRPr="00B3102B">
        <w:rPr>
          <w:lang w:val="lv-LV"/>
        </w:rPr>
        <w:t xml:space="preserve">Veiktajiem remontiem tiek nodrošināta 6 (sešu) mēnešu </w:t>
      </w:r>
      <w:proofErr w:type="spellStart"/>
      <w:r w:rsidRPr="00B3102B">
        <w:rPr>
          <w:lang w:val="lv-LV"/>
        </w:rPr>
        <w:t>pēcremonta</w:t>
      </w:r>
      <w:proofErr w:type="spellEnd"/>
      <w:r w:rsidR="00DB48D7">
        <w:rPr>
          <w:lang w:val="lv-LV"/>
        </w:rPr>
        <w:t xml:space="preserve"> </w:t>
      </w:r>
      <w:r w:rsidRPr="00B3102B">
        <w:rPr>
          <w:lang w:val="lv-LV"/>
        </w:rPr>
        <w:t>garantija no attiecīgā remonta nodošanas – pieņemšanas akta abpusējas parakstīšanas dienas. Remonta ietvaros nomainītajām rezerves daļām tiek nodrošināta 12 (divpadsmit) mēnešu garantija no attiecīgā remonta nodošanas – pieņemšanas akta abpusējas parakstīšanas dienas.</w:t>
      </w:r>
    </w:p>
    <w:p w14:paraId="0A5199BB" w14:textId="34134F84" w:rsidR="00CC37E9" w:rsidRPr="0057161B" w:rsidRDefault="00DB48D7" w:rsidP="0057161B">
      <w:pPr>
        <w:pStyle w:val="ListParagraph"/>
        <w:widowControl w:val="0"/>
        <w:numPr>
          <w:ilvl w:val="1"/>
          <w:numId w:val="1"/>
        </w:numPr>
        <w:ind w:left="0" w:firstLine="0"/>
        <w:contextualSpacing w:val="0"/>
        <w:jc w:val="both"/>
        <w:rPr>
          <w:lang w:val="lv-LV"/>
        </w:rPr>
      </w:pPr>
      <w:r w:rsidRPr="00DB48D7">
        <w:rPr>
          <w:lang w:val="lv-LV" w:eastAsia="lv-LV"/>
        </w:rPr>
        <w:t>Preces un veikto remontdarbu garantijas laikā</w:t>
      </w:r>
      <w:r>
        <w:rPr>
          <w:lang w:val="lv-LV"/>
        </w:rPr>
        <w:t xml:space="preserve"> </w:t>
      </w:r>
      <w:r w:rsidR="00206803">
        <w:rPr>
          <w:lang w:val="lv-LV"/>
        </w:rPr>
        <w:t>Izpildītājs</w:t>
      </w:r>
      <w:r w:rsidR="00CC37E9" w:rsidRPr="003A1DE8">
        <w:rPr>
          <w:lang w:val="lv-LV"/>
        </w:rPr>
        <w:t xml:space="preserve"> par saviem līdzekļiem 20 (divdesmit) darbdienu laikā no </w:t>
      </w:r>
      <w:r w:rsidR="00206803">
        <w:rPr>
          <w:lang w:val="lv-LV"/>
        </w:rPr>
        <w:t>Līguma 9.9.1.apakšpunktā noteiktās Pasūtītāja</w:t>
      </w:r>
      <w:r w:rsidR="00CC37E9" w:rsidRPr="003A1DE8">
        <w:rPr>
          <w:lang w:val="lv-LV"/>
        </w:rPr>
        <w:t xml:space="preserve"> pilnvarotās personas pretenzijas </w:t>
      </w:r>
      <w:r w:rsidR="00CC37E9">
        <w:rPr>
          <w:lang w:val="lv-LV"/>
        </w:rPr>
        <w:t xml:space="preserve">elektroniskas </w:t>
      </w:r>
      <w:r w:rsidR="00CC37E9" w:rsidRPr="003A1DE8">
        <w:rPr>
          <w:lang w:val="lv-LV"/>
        </w:rPr>
        <w:t xml:space="preserve">nosūtīšanas dienas novērš piegādātās Preces </w:t>
      </w:r>
      <w:r>
        <w:rPr>
          <w:lang w:val="lv-LV"/>
        </w:rPr>
        <w:t xml:space="preserve">(tās daļas) un veikto remontdarbu </w:t>
      </w:r>
      <w:r w:rsidR="00CC37E9" w:rsidRPr="003A1DE8">
        <w:rPr>
          <w:lang w:val="lv-LV"/>
        </w:rPr>
        <w:t xml:space="preserve">trūkumus </w:t>
      </w:r>
      <w:r w:rsidRPr="00DB48D7">
        <w:rPr>
          <w:lang w:val="lv-LV" w:eastAsia="lv-LV"/>
        </w:rPr>
        <w:t xml:space="preserve">bojājumus, kas nav radušies </w:t>
      </w:r>
      <w:r w:rsidR="00206803">
        <w:rPr>
          <w:lang w:val="lv-LV" w:eastAsia="lv-LV"/>
        </w:rPr>
        <w:t>Pasūtītāja</w:t>
      </w:r>
      <w:r w:rsidRPr="00DB48D7">
        <w:rPr>
          <w:lang w:val="lv-LV" w:eastAsia="lv-LV"/>
        </w:rPr>
        <w:t xml:space="preserve"> vainas dēļ (</w:t>
      </w:r>
      <w:r w:rsidR="00206803">
        <w:rPr>
          <w:lang w:val="lv-LV" w:eastAsia="lv-LV"/>
        </w:rPr>
        <w:t>Pasūtītājs</w:t>
      </w:r>
      <w:r w:rsidRPr="00DB48D7">
        <w:rPr>
          <w:lang w:val="lv-LV" w:eastAsia="lv-LV"/>
        </w:rPr>
        <w:t xml:space="preserve"> ir ievērojis Preces glabāša</w:t>
      </w:r>
      <w:r>
        <w:rPr>
          <w:lang w:val="lv-LV" w:eastAsia="lv-LV"/>
        </w:rPr>
        <w:t>nas un/vai lietošanas prasības) un</w:t>
      </w:r>
      <w:r w:rsidR="00CC37E9" w:rsidRPr="003A1DE8">
        <w:rPr>
          <w:lang w:val="lv-LV"/>
        </w:rPr>
        <w:t xml:space="preserve"> nepieciešamības gadījumā, apmain</w:t>
      </w:r>
      <w:r w:rsidR="00CC37E9">
        <w:rPr>
          <w:lang w:val="lv-LV"/>
        </w:rPr>
        <w:t>a</w:t>
      </w:r>
      <w:r w:rsidR="00CC37E9" w:rsidRPr="003A1DE8">
        <w:rPr>
          <w:lang w:val="lv-LV"/>
        </w:rPr>
        <w:t xml:space="preserve"> pret jaunu, Līguma, tā pielikumu prasībām un </w:t>
      </w:r>
      <w:r w:rsidR="00206803">
        <w:rPr>
          <w:lang w:val="lv-LV"/>
        </w:rPr>
        <w:t>Pasūtītāja</w:t>
      </w:r>
      <w:r w:rsidR="00CC37E9" w:rsidRPr="003A1DE8">
        <w:rPr>
          <w:lang w:val="lv-LV"/>
        </w:rPr>
        <w:t xml:space="preserve"> prasībām atbilstošu Preci.</w:t>
      </w:r>
    </w:p>
    <w:p w14:paraId="0A5199BC" w14:textId="77777777" w:rsidR="00CC37E9" w:rsidRPr="0037698D" w:rsidRDefault="00CC37E9" w:rsidP="00CC37E9">
      <w:pPr>
        <w:pStyle w:val="ListParagraph"/>
        <w:widowControl w:val="0"/>
        <w:numPr>
          <w:ilvl w:val="0"/>
          <w:numId w:val="1"/>
        </w:numPr>
        <w:spacing w:before="240" w:after="240"/>
        <w:ind w:left="1434" w:hanging="357"/>
        <w:contextualSpacing w:val="0"/>
        <w:jc w:val="center"/>
        <w:rPr>
          <w:b/>
          <w:lang w:val="lv-LV"/>
        </w:rPr>
      </w:pPr>
      <w:r w:rsidRPr="0037698D">
        <w:rPr>
          <w:b/>
          <w:lang w:val="lv-LV"/>
        </w:rPr>
        <w:t>Pušu atbildība</w:t>
      </w:r>
    </w:p>
    <w:p w14:paraId="0A5199BD" w14:textId="2B8F16DA" w:rsidR="00CC37E9" w:rsidRPr="006627E3" w:rsidRDefault="00CC37E9" w:rsidP="00CC37E9">
      <w:pPr>
        <w:pStyle w:val="ListParagraph"/>
        <w:widowControl w:val="0"/>
        <w:numPr>
          <w:ilvl w:val="1"/>
          <w:numId w:val="1"/>
        </w:numPr>
        <w:ind w:left="0" w:firstLine="0"/>
        <w:contextualSpacing w:val="0"/>
        <w:jc w:val="both"/>
        <w:rPr>
          <w:lang w:val="lv-LV"/>
        </w:rPr>
      </w:pPr>
      <w:r w:rsidRPr="00C56B4B">
        <w:rPr>
          <w:lang w:val="lv-LV" w:eastAsia="lv-LV"/>
        </w:rPr>
        <w:t xml:space="preserve">Par </w:t>
      </w:r>
      <w:r w:rsidRPr="00C56B4B">
        <w:rPr>
          <w:bCs/>
          <w:lang w:val="lv-LV" w:eastAsia="lv-LV"/>
        </w:rPr>
        <w:t xml:space="preserve">Līguma </w:t>
      </w:r>
      <w:r w:rsidRPr="00C56B4B">
        <w:rPr>
          <w:lang w:val="lv-LV" w:eastAsia="lv-LV"/>
        </w:rPr>
        <w:t xml:space="preserve">noteikumu neizpildi vai nepienācīgu izpildi Puses ir atbildīgas </w:t>
      </w:r>
      <w:r w:rsidRPr="00C56B4B">
        <w:rPr>
          <w:bCs/>
          <w:lang w:val="lv-LV" w:eastAsia="lv-LV"/>
        </w:rPr>
        <w:t xml:space="preserve">Līgumā </w:t>
      </w:r>
      <w:r w:rsidRPr="00C56B4B">
        <w:rPr>
          <w:lang w:val="lv-LV" w:eastAsia="lv-LV"/>
        </w:rPr>
        <w:t>un L</w:t>
      </w:r>
      <w:r w:rsidR="00EE2E6A">
        <w:rPr>
          <w:lang w:val="lv-LV" w:eastAsia="lv-LV"/>
        </w:rPr>
        <w:t xml:space="preserve">atvijas </w:t>
      </w:r>
      <w:r w:rsidRPr="00C56B4B">
        <w:rPr>
          <w:lang w:val="lv-LV" w:eastAsia="lv-LV"/>
        </w:rPr>
        <w:t>R</w:t>
      </w:r>
      <w:r w:rsidR="00EE2E6A">
        <w:rPr>
          <w:lang w:val="lv-LV" w:eastAsia="lv-LV"/>
        </w:rPr>
        <w:t>epublikā</w:t>
      </w:r>
      <w:r w:rsidRPr="00C56B4B">
        <w:rPr>
          <w:lang w:val="lv-LV" w:eastAsia="lv-LV"/>
        </w:rPr>
        <w:t xml:space="preserve"> spēkā esošajos normatīvajos aktos noteiktajā kārtībā.</w:t>
      </w:r>
    </w:p>
    <w:p w14:paraId="3FD2D059" w14:textId="4B9D9965" w:rsidR="00EE2E6A" w:rsidRPr="00EE2E6A" w:rsidRDefault="00CC37E9" w:rsidP="00EE2E6A">
      <w:pPr>
        <w:pStyle w:val="ListParagraph"/>
        <w:widowControl w:val="0"/>
        <w:numPr>
          <w:ilvl w:val="1"/>
          <w:numId w:val="1"/>
        </w:numPr>
        <w:ind w:left="0" w:firstLine="0"/>
        <w:contextualSpacing w:val="0"/>
        <w:jc w:val="both"/>
        <w:rPr>
          <w:lang w:val="lv-LV"/>
        </w:rPr>
      </w:pPr>
      <w:r w:rsidRPr="00C56B4B">
        <w:rPr>
          <w:lang w:val="lv-LV" w:eastAsia="lv-LV"/>
        </w:rPr>
        <w:t xml:space="preserve">Par atteikšanos veikt Preces piegādi katra atsevišķā </w:t>
      </w:r>
      <w:r w:rsidR="00EE2E6A">
        <w:rPr>
          <w:lang w:val="lv-LV" w:eastAsia="lv-LV"/>
        </w:rPr>
        <w:t xml:space="preserve">Līguma 9.9.1.apakšpunktā noteiktās Pasūtītāja </w:t>
      </w:r>
      <w:r w:rsidRPr="00C56B4B">
        <w:rPr>
          <w:lang w:val="lv-LV" w:eastAsia="lv-LV"/>
        </w:rPr>
        <w:t xml:space="preserve">pilnvarotās personas elektroniska pieteikuma ietvaros, kas veikts saskaņā ar Līguma 3.1.apakšpunktu, </w:t>
      </w:r>
      <w:r w:rsidR="00EE2E6A">
        <w:rPr>
          <w:lang w:val="lv-LV" w:eastAsia="lv-LV"/>
        </w:rPr>
        <w:t>Pasūtītājs</w:t>
      </w:r>
      <w:r w:rsidRPr="00C56B4B">
        <w:rPr>
          <w:lang w:val="lv-LV" w:eastAsia="lv-LV"/>
        </w:rPr>
        <w:t xml:space="preserve"> prasa un </w:t>
      </w:r>
      <w:r w:rsidR="00EE2E6A">
        <w:rPr>
          <w:lang w:val="lv-LV" w:eastAsia="lv-LV"/>
        </w:rPr>
        <w:t xml:space="preserve">Izpildītājs </w:t>
      </w:r>
      <w:r w:rsidRPr="00C56B4B">
        <w:rPr>
          <w:lang w:val="lv-LV" w:eastAsia="lv-LV"/>
        </w:rPr>
        <w:t xml:space="preserve">maksā līgumsodu 100,00 EUR (viens simts </w:t>
      </w:r>
      <w:proofErr w:type="spellStart"/>
      <w:r w:rsidRPr="00C56B4B">
        <w:rPr>
          <w:lang w:val="lv-LV" w:eastAsia="lv-LV"/>
        </w:rPr>
        <w:t>euro</w:t>
      </w:r>
      <w:proofErr w:type="spellEnd"/>
      <w:r w:rsidRPr="00C56B4B">
        <w:rPr>
          <w:lang w:val="lv-LV" w:eastAsia="lv-LV"/>
        </w:rPr>
        <w:t xml:space="preserve"> un 00 centi) apmērā par katru gadījumu.</w:t>
      </w:r>
    </w:p>
    <w:p w14:paraId="0A5199BF" w14:textId="6823C894" w:rsidR="00CC37E9" w:rsidRPr="0050644C" w:rsidRDefault="00CC37E9" w:rsidP="00CC37E9">
      <w:pPr>
        <w:pStyle w:val="ListParagraph"/>
        <w:widowControl w:val="0"/>
        <w:numPr>
          <w:ilvl w:val="1"/>
          <w:numId w:val="1"/>
        </w:numPr>
        <w:ind w:left="0" w:firstLine="0"/>
        <w:contextualSpacing w:val="0"/>
        <w:jc w:val="both"/>
        <w:rPr>
          <w:lang w:val="lv-LV"/>
        </w:rPr>
      </w:pPr>
      <w:r w:rsidRPr="003A1DE8">
        <w:rPr>
          <w:lang w:val="lv-LV"/>
        </w:rPr>
        <w:t xml:space="preserve">Ja </w:t>
      </w:r>
      <w:r w:rsidR="00EE2E6A">
        <w:rPr>
          <w:lang w:val="lv-LV"/>
        </w:rPr>
        <w:t>Pasūtītājs</w:t>
      </w:r>
      <w:r w:rsidRPr="003A1DE8">
        <w:rPr>
          <w:lang w:val="lv-LV"/>
        </w:rPr>
        <w:t xml:space="preserve"> Līguma </w:t>
      </w:r>
      <w:r>
        <w:rPr>
          <w:lang w:val="lv-LV"/>
        </w:rPr>
        <w:t>2.3</w:t>
      </w:r>
      <w:r w:rsidRPr="003A1DE8">
        <w:rPr>
          <w:lang w:val="lv-LV"/>
        </w:rPr>
        <w:t>.</w:t>
      </w:r>
      <w:r w:rsidRPr="0050644C">
        <w:rPr>
          <w:lang w:val="lv-LV"/>
        </w:rPr>
        <w:t xml:space="preserve">punktā norādītajā termiņā neveic samaksu par piegādāto Preci, </w:t>
      </w:r>
      <w:r w:rsidR="00EE2E6A">
        <w:rPr>
          <w:lang w:val="lv-LV"/>
        </w:rPr>
        <w:t>Izpildītājs</w:t>
      </w:r>
      <w:r w:rsidRPr="0050644C">
        <w:rPr>
          <w:lang w:val="lv-LV"/>
        </w:rPr>
        <w:t xml:space="preserve"> prasa</w:t>
      </w:r>
      <w:r w:rsidR="00EE2E6A">
        <w:rPr>
          <w:lang w:val="lv-LV"/>
        </w:rPr>
        <w:t xml:space="preserve"> un Pasūtītājs</w:t>
      </w:r>
      <w:r w:rsidR="006B5FCE">
        <w:rPr>
          <w:lang w:val="lv-LV"/>
        </w:rPr>
        <w:t xml:space="preserve"> maksā līgumsodu 0,1</w:t>
      </w:r>
      <w:r w:rsidRPr="0050644C">
        <w:rPr>
          <w:lang w:val="lv-LV"/>
        </w:rPr>
        <w:t>% (</w:t>
      </w:r>
      <w:r w:rsidR="006B5FCE" w:rsidRPr="006B5FCE">
        <w:rPr>
          <w:lang w:val="lv-LV" w:eastAsia="lv-LV"/>
        </w:rPr>
        <w:t>vienas desmitās daļas</w:t>
      </w:r>
      <w:r w:rsidR="006B5FCE" w:rsidRPr="0050644C">
        <w:rPr>
          <w:lang w:val="lv-LV"/>
        </w:rPr>
        <w:t xml:space="preserve"> </w:t>
      </w:r>
      <w:r w:rsidRPr="0050644C">
        <w:rPr>
          <w:lang w:val="lv-LV"/>
        </w:rPr>
        <w:t>procenta) apmērā no piegādātās un nesamaksātās Preces vērtības bez PVN par katru nokavēto maksājuma dienu, bet kopumā ne vairāk kā 10% (desmit procenti) no piegādātās un nesamaksātās Preces vērtības bez PVN.</w:t>
      </w:r>
    </w:p>
    <w:p w14:paraId="0A5199C0" w14:textId="1C18B311" w:rsidR="00CC37E9" w:rsidRPr="0050644C" w:rsidRDefault="00CC37E9" w:rsidP="00CC37E9">
      <w:pPr>
        <w:pStyle w:val="ListParagraph"/>
        <w:widowControl w:val="0"/>
        <w:numPr>
          <w:ilvl w:val="1"/>
          <w:numId w:val="1"/>
        </w:numPr>
        <w:ind w:left="0" w:firstLine="0"/>
        <w:contextualSpacing w:val="0"/>
        <w:jc w:val="both"/>
        <w:rPr>
          <w:rStyle w:val="FontStyle41"/>
          <w:lang w:val="lv-LV"/>
        </w:rPr>
      </w:pPr>
      <w:r w:rsidRPr="0050644C">
        <w:rPr>
          <w:lang w:val="lv-LV"/>
        </w:rPr>
        <w:t xml:space="preserve">Ja </w:t>
      </w:r>
      <w:r w:rsidR="00EE2E6A">
        <w:rPr>
          <w:lang w:val="lv-LV"/>
        </w:rPr>
        <w:t>Izpildītājs</w:t>
      </w:r>
      <w:r w:rsidRPr="0050644C">
        <w:rPr>
          <w:lang w:val="lv-LV"/>
        </w:rPr>
        <w:t xml:space="preserve"> neievēro Līguma 3.1.</w:t>
      </w:r>
      <w:r w:rsidR="00EE2E6A">
        <w:rPr>
          <w:lang w:val="lv-LV"/>
        </w:rPr>
        <w:t>apakš</w:t>
      </w:r>
      <w:r w:rsidRPr="0050644C">
        <w:rPr>
          <w:lang w:val="lv-LV"/>
        </w:rPr>
        <w:t xml:space="preserve">punktā norādīto termiņu, </w:t>
      </w:r>
      <w:r w:rsidR="00EE2E6A">
        <w:rPr>
          <w:lang w:val="lv-LV"/>
        </w:rPr>
        <w:t>Pasūtītājs</w:t>
      </w:r>
      <w:r w:rsidRPr="0050644C">
        <w:rPr>
          <w:lang w:val="lv-LV"/>
        </w:rPr>
        <w:t xml:space="preserve"> katrā atsevišķā gadījumā prasa </w:t>
      </w:r>
      <w:r w:rsidR="00EE2E6A">
        <w:rPr>
          <w:lang w:val="lv-LV"/>
        </w:rPr>
        <w:t xml:space="preserve">un Izpildītājs </w:t>
      </w:r>
      <w:r w:rsidRPr="0050644C">
        <w:rPr>
          <w:lang w:val="lv-LV"/>
        </w:rPr>
        <w:t xml:space="preserve">maksā līgumsodu </w:t>
      </w:r>
      <w:r w:rsidR="00EE2E6A">
        <w:rPr>
          <w:lang w:val="lv-LV"/>
        </w:rPr>
        <w:t>1</w:t>
      </w:r>
      <w:r w:rsidRPr="0050644C">
        <w:rPr>
          <w:lang w:val="lv-LV"/>
        </w:rPr>
        <w:t xml:space="preserve">0,00 EUR (desmit </w:t>
      </w:r>
      <w:proofErr w:type="spellStart"/>
      <w:r w:rsidRPr="0050644C">
        <w:rPr>
          <w:i/>
          <w:lang w:val="lv-LV"/>
        </w:rPr>
        <w:t>euro</w:t>
      </w:r>
      <w:proofErr w:type="spellEnd"/>
      <w:r w:rsidRPr="0050644C">
        <w:rPr>
          <w:lang w:val="lv-LV"/>
        </w:rPr>
        <w:t xml:space="preserve"> un 00 centu) apmērā no pasūtītās un termiņā nepiegādātās Preces vērtības bez PVN par katru kavējuma dienu, bet </w:t>
      </w:r>
      <w:r w:rsidR="00EE2E6A">
        <w:rPr>
          <w:lang w:val="lv-LV"/>
        </w:rPr>
        <w:t>katrā atsevišķā gadījumā</w:t>
      </w:r>
      <w:r w:rsidRPr="0050644C">
        <w:rPr>
          <w:lang w:val="lv-LV"/>
        </w:rPr>
        <w:t xml:space="preserve"> ne vairāk kā 10% (desmit procenti) apmērā no nepiegādātas Preces vērtības bez PVN.</w:t>
      </w:r>
    </w:p>
    <w:p w14:paraId="0A5199C1" w14:textId="4AA5FDEE" w:rsidR="00CC37E9" w:rsidRDefault="00CC37E9" w:rsidP="00CC37E9">
      <w:pPr>
        <w:pStyle w:val="ListParagraph"/>
        <w:widowControl w:val="0"/>
        <w:numPr>
          <w:ilvl w:val="1"/>
          <w:numId w:val="1"/>
        </w:numPr>
        <w:ind w:left="0" w:firstLine="0"/>
        <w:contextualSpacing w:val="0"/>
        <w:jc w:val="both"/>
        <w:rPr>
          <w:lang w:val="lv-LV"/>
        </w:rPr>
      </w:pPr>
      <w:r w:rsidRPr="0050644C">
        <w:rPr>
          <w:lang w:val="lv-LV"/>
        </w:rPr>
        <w:t xml:space="preserve">Ja </w:t>
      </w:r>
      <w:r w:rsidR="00EE2E6A">
        <w:rPr>
          <w:lang w:val="lv-LV"/>
        </w:rPr>
        <w:t>Izpildītājs</w:t>
      </w:r>
      <w:r w:rsidRPr="0050644C">
        <w:rPr>
          <w:lang w:val="lv-LV"/>
        </w:rPr>
        <w:t xml:space="preserve"> neievēro Līguma </w:t>
      </w:r>
      <w:r w:rsidR="006B5FCE">
        <w:rPr>
          <w:lang w:val="lv-LV"/>
        </w:rPr>
        <w:t>3.</w:t>
      </w:r>
      <w:r w:rsidR="00210466">
        <w:rPr>
          <w:lang w:val="lv-LV"/>
        </w:rPr>
        <w:t>13</w:t>
      </w:r>
      <w:r w:rsidRPr="0050644C">
        <w:rPr>
          <w:lang w:val="lv-LV"/>
        </w:rPr>
        <w:t>.</w:t>
      </w:r>
      <w:r w:rsidR="00EE2E6A">
        <w:rPr>
          <w:lang w:val="lv-LV"/>
        </w:rPr>
        <w:t>apakš</w:t>
      </w:r>
      <w:r w:rsidRPr="0050644C">
        <w:rPr>
          <w:lang w:val="lv-LV"/>
        </w:rPr>
        <w:t xml:space="preserve">punktā norādīto termiņu, </w:t>
      </w:r>
      <w:r w:rsidR="00EE2E6A">
        <w:rPr>
          <w:lang w:val="lv-LV"/>
        </w:rPr>
        <w:t>Pasūtītājs</w:t>
      </w:r>
      <w:r w:rsidRPr="0050644C">
        <w:rPr>
          <w:lang w:val="lv-LV"/>
        </w:rPr>
        <w:t xml:space="preserve"> katrā atsevišķā gadījumā prasa </w:t>
      </w:r>
      <w:r w:rsidR="00EE2E6A">
        <w:rPr>
          <w:lang w:val="lv-LV"/>
        </w:rPr>
        <w:t xml:space="preserve">un Izpildītājs </w:t>
      </w:r>
      <w:r w:rsidRPr="0050644C">
        <w:rPr>
          <w:lang w:val="lv-LV"/>
        </w:rPr>
        <w:t xml:space="preserve">maksā līgumsodu </w:t>
      </w:r>
      <w:r w:rsidR="006B5FCE">
        <w:rPr>
          <w:lang w:val="lv-LV"/>
        </w:rPr>
        <w:t>10</w:t>
      </w:r>
      <w:r w:rsidRPr="0050644C">
        <w:rPr>
          <w:lang w:val="lv-LV"/>
        </w:rPr>
        <w:t>,00 EUR (</w:t>
      </w:r>
      <w:r w:rsidR="006B5FCE">
        <w:rPr>
          <w:lang w:val="lv-LV"/>
        </w:rPr>
        <w:t>desmit</w:t>
      </w:r>
      <w:r w:rsidRPr="0050644C">
        <w:rPr>
          <w:lang w:val="lv-LV"/>
        </w:rPr>
        <w:t xml:space="preserve"> </w:t>
      </w:r>
      <w:proofErr w:type="spellStart"/>
      <w:r w:rsidRPr="0050644C">
        <w:rPr>
          <w:i/>
          <w:lang w:val="lv-LV"/>
        </w:rPr>
        <w:t>euro</w:t>
      </w:r>
      <w:proofErr w:type="spellEnd"/>
      <w:r w:rsidRPr="0050644C">
        <w:rPr>
          <w:lang w:val="lv-LV"/>
        </w:rPr>
        <w:t xml:space="preserve"> un 00 centu) par katru nokavēto </w:t>
      </w:r>
      <w:r w:rsidR="006B5FCE" w:rsidRPr="006B5FCE">
        <w:rPr>
          <w:lang w:val="lv-LV"/>
        </w:rPr>
        <w:t>P</w:t>
      </w:r>
      <w:r w:rsidR="0091665F">
        <w:rPr>
          <w:lang w:val="lv-LV"/>
        </w:rPr>
        <w:t>akalpojuma</w:t>
      </w:r>
      <w:r w:rsidR="006B5FCE" w:rsidRPr="006B5FCE">
        <w:rPr>
          <w:lang w:val="lv-LV"/>
        </w:rPr>
        <w:t xml:space="preserve"> </w:t>
      </w:r>
      <w:r w:rsidR="0091665F">
        <w:rPr>
          <w:lang w:val="lv-LV"/>
        </w:rPr>
        <w:t>sniegšanas</w:t>
      </w:r>
      <w:r w:rsidR="006B5FCE" w:rsidRPr="0050644C">
        <w:rPr>
          <w:lang w:val="lv-LV"/>
        </w:rPr>
        <w:t xml:space="preserve"> </w:t>
      </w:r>
      <w:r w:rsidRPr="0050644C">
        <w:rPr>
          <w:lang w:val="lv-LV"/>
        </w:rPr>
        <w:t>dienu. Saskaņā ar šo punktu aprēķinātais līgumsods katrā atsevišķā tā piemērošanas gadījumā nedrīkst pārsniegt 10% (desmit procentus) no katra konkrēta P</w:t>
      </w:r>
      <w:r w:rsidR="0091665F">
        <w:rPr>
          <w:lang w:val="lv-LV"/>
        </w:rPr>
        <w:t>akalpojuma</w:t>
      </w:r>
      <w:r w:rsidRPr="0050644C">
        <w:rPr>
          <w:lang w:val="lv-LV"/>
        </w:rPr>
        <w:t xml:space="preserve"> vērtības bez PVN.</w:t>
      </w:r>
    </w:p>
    <w:p w14:paraId="5D0B64D5" w14:textId="0D953934" w:rsidR="0091665F" w:rsidRPr="0050644C" w:rsidRDefault="0091665F" w:rsidP="00CC37E9">
      <w:pPr>
        <w:pStyle w:val="ListParagraph"/>
        <w:widowControl w:val="0"/>
        <w:numPr>
          <w:ilvl w:val="1"/>
          <w:numId w:val="1"/>
        </w:numPr>
        <w:ind w:left="0" w:firstLine="0"/>
        <w:contextualSpacing w:val="0"/>
        <w:jc w:val="both"/>
        <w:rPr>
          <w:lang w:val="lv-LV"/>
        </w:rPr>
      </w:pPr>
      <w:r w:rsidRPr="0091665F">
        <w:rPr>
          <w:lang w:val="lv-LV"/>
        </w:rPr>
        <w:t xml:space="preserve">Ja </w:t>
      </w:r>
      <w:r>
        <w:rPr>
          <w:lang w:val="lv-LV"/>
        </w:rPr>
        <w:t>Izpildītājs</w:t>
      </w:r>
      <w:r w:rsidRPr="0091665F">
        <w:rPr>
          <w:bCs/>
          <w:lang w:val="lv-LV"/>
        </w:rPr>
        <w:t xml:space="preserve"> </w:t>
      </w:r>
      <w:r w:rsidRPr="0091665F">
        <w:rPr>
          <w:lang w:val="lv-LV"/>
        </w:rPr>
        <w:t xml:space="preserve">neievēro </w:t>
      </w:r>
      <w:r>
        <w:rPr>
          <w:lang w:val="lv-LV"/>
        </w:rPr>
        <w:t xml:space="preserve">Līguma </w:t>
      </w:r>
      <w:r w:rsidRPr="0091665F">
        <w:rPr>
          <w:lang w:val="lv-LV"/>
        </w:rPr>
        <w:t>4.</w:t>
      </w:r>
      <w:r>
        <w:rPr>
          <w:lang w:val="lv-LV"/>
        </w:rPr>
        <w:t>5</w:t>
      </w:r>
      <w:r w:rsidRPr="0091665F">
        <w:rPr>
          <w:lang w:val="lv-LV"/>
        </w:rPr>
        <w:t>.</w:t>
      </w:r>
      <w:r>
        <w:rPr>
          <w:lang w:val="lv-LV"/>
        </w:rPr>
        <w:t>apakš</w:t>
      </w:r>
      <w:r w:rsidRPr="0091665F">
        <w:rPr>
          <w:lang w:val="lv-LV"/>
        </w:rPr>
        <w:t>punktā noteikto neatbilstošas un/vai bojātas Preces (</w:t>
      </w:r>
      <w:r w:rsidRPr="0091665F">
        <w:rPr>
          <w:lang w:val="lv-LV" w:eastAsia="lv-LV"/>
        </w:rPr>
        <w:t xml:space="preserve">Precei konstatēts trūkums, bojājums, kas nav radies Pasūtītāja vainas dēļ (Pasūtītājs ir ievērojis Preces glabāšanas un/vai lietošanas prasības)) </w:t>
      </w:r>
      <w:r w:rsidRPr="0091665F">
        <w:rPr>
          <w:lang w:val="lv-LV"/>
        </w:rPr>
        <w:t>trūkumu, bojājumu novēršanas un Preces</w:t>
      </w:r>
      <w:r w:rsidRPr="0091665F">
        <w:rPr>
          <w:lang w:val="lv-LV" w:eastAsia="lv-LV"/>
        </w:rPr>
        <w:t xml:space="preserve"> </w:t>
      </w:r>
      <w:r w:rsidRPr="0091665F">
        <w:rPr>
          <w:lang w:val="lv-LV"/>
        </w:rPr>
        <w:t>apmaiņas termiņu Preces garantijas laikā</w:t>
      </w:r>
      <w:r w:rsidR="00F013F4">
        <w:rPr>
          <w:lang w:val="lv-LV"/>
        </w:rPr>
        <w:t xml:space="preserve"> vai Pakalpojuma trūkumu novēršanas termiņu</w:t>
      </w:r>
      <w:r w:rsidRPr="0091665F">
        <w:rPr>
          <w:lang w:val="lv-LV"/>
        </w:rPr>
        <w:t xml:space="preserve">,  Pasūtītājs prasa un </w:t>
      </w:r>
      <w:r w:rsidR="00F013F4">
        <w:rPr>
          <w:lang w:val="lv-LV"/>
        </w:rPr>
        <w:t>Izpildītājs</w:t>
      </w:r>
      <w:r w:rsidRPr="0091665F">
        <w:rPr>
          <w:bCs/>
          <w:lang w:val="lv-LV"/>
        </w:rPr>
        <w:t xml:space="preserve"> maksā </w:t>
      </w:r>
      <w:r w:rsidRPr="0091665F">
        <w:rPr>
          <w:lang w:val="lv-LV"/>
        </w:rPr>
        <w:t xml:space="preserve">līgumsodu 10,00 EUR (desmit </w:t>
      </w:r>
      <w:proofErr w:type="spellStart"/>
      <w:r w:rsidRPr="0091665F">
        <w:rPr>
          <w:i/>
          <w:lang w:val="lv-LV"/>
        </w:rPr>
        <w:t>euro</w:t>
      </w:r>
      <w:proofErr w:type="spellEnd"/>
      <w:r w:rsidRPr="0091665F">
        <w:rPr>
          <w:i/>
          <w:lang w:val="lv-LV"/>
        </w:rPr>
        <w:t xml:space="preserve"> </w:t>
      </w:r>
      <w:r w:rsidRPr="0091665F">
        <w:rPr>
          <w:lang w:val="lv-LV"/>
        </w:rPr>
        <w:t xml:space="preserve">00 centi) apmērā par katru nokavējuma dienu līdz pilnīgai Preces </w:t>
      </w:r>
      <w:r w:rsidR="00F013F4">
        <w:rPr>
          <w:lang w:val="lv-LV"/>
        </w:rPr>
        <w:t xml:space="preserve">vai Pakalpojuma </w:t>
      </w:r>
      <w:r w:rsidRPr="0091665F">
        <w:rPr>
          <w:lang w:val="lv-LV"/>
        </w:rPr>
        <w:t>trūkumu, bojājumu novēršanai un Preces apmaiņas veikšanai. Saskaņā ar šo punktu aprēķinātais līgumsods katrā atsevišķā tā piemērošanas gadījumā nedrīkst pārsniegt 10% (desmit procentus) no attiecīgās Preces ar trūkumiem, bojājumiem pavadzīmē</w:t>
      </w:r>
      <w:r w:rsidR="00F013F4">
        <w:rPr>
          <w:lang w:val="lv-LV"/>
        </w:rPr>
        <w:t xml:space="preserve"> vai Pakalpojuma rēķinā</w:t>
      </w:r>
      <w:r w:rsidRPr="0091665F">
        <w:rPr>
          <w:lang w:val="lv-LV"/>
        </w:rPr>
        <w:t xml:space="preserve"> norādītās summas</w:t>
      </w:r>
      <w:r w:rsidRPr="0091665F" w:rsidDel="007711D9">
        <w:rPr>
          <w:lang w:val="lv-LV"/>
        </w:rPr>
        <w:t xml:space="preserve"> </w:t>
      </w:r>
      <w:r w:rsidRPr="0091665F">
        <w:rPr>
          <w:lang w:val="lv-LV"/>
        </w:rPr>
        <w:t>bez PVN</w:t>
      </w:r>
      <w:r w:rsidR="00F013F4">
        <w:rPr>
          <w:lang w:val="lv-LV"/>
        </w:rPr>
        <w:t>.</w:t>
      </w:r>
    </w:p>
    <w:p w14:paraId="0A5199C2" w14:textId="6BC925DC" w:rsidR="00CC37E9" w:rsidRPr="0050644C" w:rsidRDefault="00CC37E9" w:rsidP="00CC37E9">
      <w:pPr>
        <w:pStyle w:val="ListParagraph"/>
        <w:widowControl w:val="0"/>
        <w:numPr>
          <w:ilvl w:val="1"/>
          <w:numId w:val="1"/>
        </w:numPr>
        <w:ind w:left="0" w:firstLine="0"/>
        <w:contextualSpacing w:val="0"/>
        <w:jc w:val="both"/>
        <w:rPr>
          <w:b/>
          <w:bCs/>
          <w:lang w:val="lv-LV"/>
        </w:rPr>
      </w:pPr>
      <w:r w:rsidRPr="0050644C">
        <w:rPr>
          <w:lang w:val="lv-LV"/>
        </w:rPr>
        <w:t xml:space="preserve">Ja </w:t>
      </w:r>
      <w:r w:rsidR="0091665F">
        <w:rPr>
          <w:lang w:val="lv-LV"/>
        </w:rPr>
        <w:t>Izpildītājs</w:t>
      </w:r>
      <w:r w:rsidRPr="0050644C">
        <w:rPr>
          <w:lang w:val="lv-LV"/>
        </w:rPr>
        <w:t xml:space="preserve"> neievēro Līguma 8.punktā norādītos informācijas </w:t>
      </w:r>
      <w:proofErr w:type="spellStart"/>
      <w:r w:rsidRPr="0050644C">
        <w:rPr>
          <w:lang w:val="lv-LV"/>
        </w:rPr>
        <w:t>neizpaužamības</w:t>
      </w:r>
      <w:proofErr w:type="spellEnd"/>
      <w:r w:rsidRPr="0050644C">
        <w:rPr>
          <w:lang w:val="lv-LV"/>
        </w:rPr>
        <w:t xml:space="preserve"> nosacījumus, </w:t>
      </w:r>
      <w:r w:rsidR="0091665F">
        <w:rPr>
          <w:lang w:val="lv-LV"/>
        </w:rPr>
        <w:t>Pasūtītājs</w:t>
      </w:r>
      <w:r w:rsidRPr="0050644C">
        <w:rPr>
          <w:lang w:val="lv-LV"/>
        </w:rPr>
        <w:t xml:space="preserve"> prasa </w:t>
      </w:r>
      <w:r w:rsidR="0091665F">
        <w:rPr>
          <w:lang w:val="lv-LV"/>
        </w:rPr>
        <w:t xml:space="preserve">un Izpildītājs </w:t>
      </w:r>
      <w:r w:rsidRPr="0050644C">
        <w:rPr>
          <w:lang w:val="lv-LV"/>
        </w:rPr>
        <w:t xml:space="preserve">maksā līgumsodu </w:t>
      </w:r>
      <w:r w:rsidR="00E72DCC">
        <w:rPr>
          <w:lang w:val="lv-LV"/>
        </w:rPr>
        <w:t>100</w:t>
      </w:r>
      <w:r w:rsidRPr="0050644C">
        <w:rPr>
          <w:lang w:val="lv-LV"/>
        </w:rPr>
        <w:t>,00 EUR (</w:t>
      </w:r>
      <w:r w:rsidR="00E72DCC">
        <w:rPr>
          <w:lang w:val="lv-LV"/>
        </w:rPr>
        <w:t>viens simts</w:t>
      </w:r>
      <w:r w:rsidRPr="0050644C">
        <w:rPr>
          <w:lang w:val="lv-LV"/>
        </w:rPr>
        <w:t xml:space="preserve"> </w:t>
      </w:r>
      <w:proofErr w:type="spellStart"/>
      <w:r w:rsidRPr="0050644C">
        <w:rPr>
          <w:i/>
          <w:lang w:val="lv-LV"/>
        </w:rPr>
        <w:t>euro</w:t>
      </w:r>
      <w:proofErr w:type="spellEnd"/>
      <w:r w:rsidRPr="0050644C">
        <w:rPr>
          <w:lang w:val="lv-LV"/>
        </w:rPr>
        <w:t xml:space="preserve"> un 00 centi) par katru gadījumu.</w:t>
      </w:r>
    </w:p>
    <w:p w14:paraId="0A5199C3" w14:textId="77777777" w:rsidR="00CC37E9" w:rsidRPr="003A1DE8" w:rsidRDefault="00CC37E9" w:rsidP="00CC37E9">
      <w:pPr>
        <w:pStyle w:val="ListParagraph"/>
        <w:widowControl w:val="0"/>
        <w:numPr>
          <w:ilvl w:val="1"/>
          <w:numId w:val="1"/>
        </w:numPr>
        <w:ind w:left="0" w:firstLine="0"/>
        <w:contextualSpacing w:val="0"/>
        <w:jc w:val="both"/>
        <w:rPr>
          <w:lang w:val="lv-LV"/>
        </w:rPr>
      </w:pPr>
      <w:r w:rsidRPr="0050644C">
        <w:rPr>
          <w:lang w:val="lv-LV"/>
        </w:rPr>
        <w:t>Ja nokavēta kādas Līgumā noteiktas saistības izpilde, līgumsods</w:t>
      </w:r>
      <w:r w:rsidRPr="003A1DE8">
        <w:rPr>
          <w:lang w:val="lv-LV"/>
        </w:rPr>
        <w:t xml:space="preserve"> aprēķināms par periodu, kas sākas nākamajā kalendārajā dienā pēc Līgumā noteiktā saistības izpildes termiņa un ietver dienu, kurā saistība izpildīta.</w:t>
      </w:r>
    </w:p>
    <w:p w14:paraId="0A5199C4" w14:textId="77777777" w:rsidR="00CC37E9" w:rsidRPr="003A1DE8" w:rsidRDefault="00CC37E9" w:rsidP="00CC37E9">
      <w:pPr>
        <w:pStyle w:val="ListParagraph"/>
        <w:widowControl w:val="0"/>
        <w:numPr>
          <w:ilvl w:val="1"/>
          <w:numId w:val="1"/>
        </w:numPr>
        <w:ind w:left="0" w:firstLine="0"/>
        <w:contextualSpacing w:val="0"/>
        <w:jc w:val="both"/>
        <w:rPr>
          <w:lang w:val="lv-LV"/>
        </w:rPr>
      </w:pPr>
      <w:r w:rsidRPr="003A1DE8">
        <w:rPr>
          <w:lang w:val="lv-LV" w:eastAsia="lv-LV"/>
        </w:rPr>
        <w:lastRenderedPageBreak/>
        <w:t>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0A5199C5" w14:textId="1EAB6F28" w:rsidR="00CC37E9" w:rsidRDefault="00CC37E9" w:rsidP="0091665F">
      <w:pPr>
        <w:pStyle w:val="ListParagraph"/>
        <w:widowControl w:val="0"/>
        <w:numPr>
          <w:ilvl w:val="1"/>
          <w:numId w:val="1"/>
        </w:numPr>
        <w:ind w:left="0" w:firstLine="0"/>
        <w:contextualSpacing w:val="0"/>
        <w:jc w:val="both"/>
        <w:rPr>
          <w:lang w:val="lv-LV"/>
        </w:rPr>
      </w:pPr>
      <w:r w:rsidRPr="003A1DE8">
        <w:rPr>
          <w:lang w:val="lv-LV"/>
        </w:rPr>
        <w:t>Līgumsoda samaksa neatbrīvo Puses no pārējo Līguma saistību izpildes un zaudējumu atlīdzināšanas pienākuma.</w:t>
      </w:r>
    </w:p>
    <w:p w14:paraId="31D41AF6" w14:textId="1B07FC59" w:rsidR="009267F5" w:rsidRPr="009267F5" w:rsidRDefault="009267F5" w:rsidP="0091665F">
      <w:pPr>
        <w:pStyle w:val="ListParagraph"/>
        <w:widowControl w:val="0"/>
        <w:numPr>
          <w:ilvl w:val="1"/>
          <w:numId w:val="1"/>
        </w:numPr>
        <w:ind w:left="0" w:firstLine="0"/>
        <w:contextualSpacing w:val="0"/>
        <w:jc w:val="both"/>
        <w:rPr>
          <w:lang w:val="lv-LV"/>
        </w:rPr>
      </w:pPr>
      <w:r w:rsidRPr="009267F5">
        <w:rPr>
          <w:color w:val="000000"/>
          <w:lang w:val="lv-LV"/>
        </w:rPr>
        <w:t xml:space="preserve">Par Līgumā noteikto nosacījumu pārkāpumu </w:t>
      </w:r>
      <w:r>
        <w:rPr>
          <w:color w:val="000000"/>
          <w:lang w:val="lv-LV"/>
        </w:rPr>
        <w:t>Pasūtītājs</w:t>
      </w:r>
      <w:r w:rsidRPr="009267F5">
        <w:rPr>
          <w:color w:val="000000"/>
          <w:lang w:val="lv-LV"/>
        </w:rPr>
        <w:t xml:space="preserve"> I</w:t>
      </w:r>
      <w:r>
        <w:rPr>
          <w:color w:val="000000"/>
          <w:lang w:val="lv-LV"/>
        </w:rPr>
        <w:t>zpildītājam</w:t>
      </w:r>
      <w:r w:rsidRPr="009267F5">
        <w:rPr>
          <w:color w:val="000000"/>
          <w:lang w:val="lv-LV"/>
        </w:rPr>
        <w:t xml:space="preserve"> aprēķina līgumsodu un izraksta rēķinu. </w:t>
      </w:r>
      <w:r>
        <w:rPr>
          <w:color w:val="000000"/>
          <w:lang w:val="lv-LV"/>
        </w:rPr>
        <w:t>Pasūtītājs</w:t>
      </w:r>
      <w:r w:rsidRPr="009267F5">
        <w:rPr>
          <w:color w:val="000000"/>
          <w:lang w:val="lv-LV"/>
        </w:rPr>
        <w:t>, nosūtot rēķinu par līgumsoda piedziņu, piedāvā I</w:t>
      </w:r>
      <w:r>
        <w:rPr>
          <w:color w:val="000000"/>
          <w:lang w:val="lv-LV"/>
        </w:rPr>
        <w:t>zpildītājam</w:t>
      </w:r>
      <w:r w:rsidRPr="009267F5">
        <w:rPr>
          <w:color w:val="000000"/>
          <w:lang w:val="lv-LV"/>
        </w:rPr>
        <w:t xml:space="preserve"> 1 (viena) mēneša laikā sniegt atbildi par savu izvēli – līgumsodu ietvert nākamajā </w:t>
      </w:r>
      <w:r>
        <w:rPr>
          <w:color w:val="000000"/>
          <w:lang w:val="lv-LV"/>
        </w:rPr>
        <w:t>Pasūtītājam</w:t>
      </w:r>
      <w:r w:rsidRPr="009267F5">
        <w:rPr>
          <w:color w:val="000000"/>
          <w:lang w:val="lv-LV"/>
        </w:rPr>
        <w:t xml:space="preserve"> maksājamā summā (dzēst ieskaita veidā) vai nomaksāt to </w:t>
      </w:r>
      <w:r>
        <w:rPr>
          <w:color w:val="000000"/>
          <w:lang w:val="lv-LV"/>
        </w:rPr>
        <w:t>1 (vienā) mēnesī</w:t>
      </w:r>
      <w:r w:rsidRPr="009267F5">
        <w:rPr>
          <w:color w:val="000000"/>
          <w:lang w:val="lv-LV"/>
        </w:rPr>
        <w:t>, nepārsniedzot Līguma spēkā esamības termiņu</w:t>
      </w:r>
      <w:r>
        <w:rPr>
          <w:color w:val="000000"/>
          <w:lang w:val="lv-LV"/>
        </w:rPr>
        <w:t>.</w:t>
      </w:r>
    </w:p>
    <w:p w14:paraId="1C68AB2A" w14:textId="60A43595" w:rsidR="009267F5" w:rsidRPr="009267F5" w:rsidRDefault="009267F5" w:rsidP="0091665F">
      <w:pPr>
        <w:pStyle w:val="ListParagraph"/>
        <w:widowControl w:val="0"/>
        <w:numPr>
          <w:ilvl w:val="1"/>
          <w:numId w:val="1"/>
        </w:numPr>
        <w:ind w:left="0" w:firstLine="0"/>
        <w:contextualSpacing w:val="0"/>
        <w:jc w:val="both"/>
        <w:rPr>
          <w:lang w:val="lv-LV"/>
        </w:rPr>
      </w:pPr>
      <w:r w:rsidRPr="009267F5">
        <w:rPr>
          <w:color w:val="000000"/>
          <w:lang w:val="lv-LV"/>
        </w:rPr>
        <w:t>Ja I</w:t>
      </w:r>
      <w:r>
        <w:rPr>
          <w:color w:val="000000"/>
          <w:lang w:val="lv-LV"/>
        </w:rPr>
        <w:t>zpildītājs</w:t>
      </w:r>
      <w:r w:rsidRPr="009267F5">
        <w:rPr>
          <w:color w:val="000000"/>
          <w:lang w:val="lv-LV"/>
        </w:rPr>
        <w:t xml:space="preserve"> izvēlas līgumsodu dzēst ieskaita veidā, tad I</w:t>
      </w:r>
      <w:r>
        <w:rPr>
          <w:color w:val="000000"/>
          <w:lang w:val="lv-LV"/>
        </w:rPr>
        <w:t>zpildītājs</w:t>
      </w:r>
      <w:r w:rsidRPr="009267F5">
        <w:rPr>
          <w:color w:val="000000"/>
          <w:lang w:val="lv-LV"/>
        </w:rPr>
        <w:t>, izrakstot nākamos rēķinus</w:t>
      </w:r>
      <w:r w:rsidR="00DB28AF">
        <w:rPr>
          <w:color w:val="000000"/>
          <w:lang w:val="lv-LV"/>
        </w:rPr>
        <w:t xml:space="preserve"> (sagatavojot pavadzīmes)</w:t>
      </w:r>
      <w:r w:rsidRPr="009267F5">
        <w:rPr>
          <w:color w:val="000000"/>
          <w:lang w:val="lv-LV"/>
        </w:rPr>
        <w:t>, rēķinā</w:t>
      </w:r>
      <w:r w:rsidR="00DB28AF">
        <w:rPr>
          <w:color w:val="000000"/>
          <w:lang w:val="lv-LV"/>
        </w:rPr>
        <w:t xml:space="preserve"> (pavadzīmē)</w:t>
      </w:r>
      <w:r w:rsidRPr="009267F5">
        <w:rPr>
          <w:color w:val="000000"/>
          <w:lang w:val="lv-LV"/>
        </w:rPr>
        <w:t xml:space="preserve"> norāda kopējo summu, ieturēto līgumsoda summu, norādot </w:t>
      </w:r>
      <w:r>
        <w:rPr>
          <w:color w:val="000000"/>
          <w:lang w:val="lv-LV"/>
        </w:rPr>
        <w:t>Pasūtītāja</w:t>
      </w:r>
      <w:r w:rsidRPr="009267F5">
        <w:rPr>
          <w:color w:val="000000"/>
          <w:lang w:val="lv-LV"/>
        </w:rPr>
        <w:t xml:space="preserve"> līgumsoda rēķinu un samazina summu apmaksai par ieturētā līgumsoda summu. Ja nākamā </w:t>
      </w:r>
      <w:r>
        <w:rPr>
          <w:color w:val="000000"/>
          <w:lang w:val="lv-LV"/>
        </w:rPr>
        <w:t>Pasūtītājam</w:t>
      </w:r>
      <w:r w:rsidRPr="009267F5">
        <w:rPr>
          <w:color w:val="000000"/>
          <w:lang w:val="lv-LV"/>
        </w:rPr>
        <w:t xml:space="preserve"> maksājamā summa ir mazāka par aprēķināto līgumsodu, tad līgumsods tiek dzēsts secīgi no nākamajām </w:t>
      </w:r>
      <w:r>
        <w:rPr>
          <w:color w:val="000000"/>
          <w:lang w:val="lv-LV"/>
        </w:rPr>
        <w:t>Pasūtītājam</w:t>
      </w:r>
      <w:r w:rsidRPr="009267F5">
        <w:rPr>
          <w:color w:val="000000"/>
          <w:lang w:val="lv-LV"/>
        </w:rPr>
        <w:t xml:space="preserve"> maksājamām summām</w:t>
      </w:r>
      <w:r>
        <w:rPr>
          <w:color w:val="000000"/>
          <w:lang w:val="lv-LV"/>
        </w:rPr>
        <w:t>.</w:t>
      </w:r>
    </w:p>
    <w:p w14:paraId="40D05A7B" w14:textId="7FED351C" w:rsidR="009267F5" w:rsidRPr="003A1DE8" w:rsidRDefault="009267F5" w:rsidP="0091665F">
      <w:pPr>
        <w:pStyle w:val="ListParagraph"/>
        <w:widowControl w:val="0"/>
        <w:numPr>
          <w:ilvl w:val="1"/>
          <w:numId w:val="1"/>
        </w:numPr>
        <w:ind w:left="0" w:firstLine="0"/>
        <w:contextualSpacing w:val="0"/>
        <w:jc w:val="both"/>
        <w:rPr>
          <w:lang w:val="lv-LV"/>
        </w:rPr>
      </w:pPr>
      <w:r>
        <w:rPr>
          <w:lang w:val="lv-LV"/>
        </w:rPr>
        <w:t>J</w:t>
      </w:r>
      <w:r w:rsidRPr="009267F5">
        <w:rPr>
          <w:lang w:val="lv-LV"/>
        </w:rPr>
        <w:t>a I</w:t>
      </w:r>
      <w:r>
        <w:rPr>
          <w:lang w:val="lv-LV"/>
        </w:rPr>
        <w:t>zpildītājs</w:t>
      </w:r>
      <w:r w:rsidRPr="009267F5">
        <w:rPr>
          <w:lang w:val="lv-LV"/>
        </w:rPr>
        <w:t xml:space="preserve"> neveic aprēķinātā līgumsoda samaksu Līguma </w:t>
      </w:r>
      <w:r w:rsidR="00DB28AF">
        <w:rPr>
          <w:lang w:val="lv-LV"/>
        </w:rPr>
        <w:t>5.11.</w:t>
      </w:r>
      <w:r w:rsidRPr="009267F5">
        <w:rPr>
          <w:lang w:val="lv-LV"/>
        </w:rPr>
        <w:t xml:space="preserve">apakšpunktā norādītajos termiņos vai līgumsoda samaksa netiek veikta ieskaita veidā, </w:t>
      </w:r>
      <w:r w:rsidR="00DB28AF">
        <w:rPr>
          <w:lang w:val="lv-LV"/>
        </w:rPr>
        <w:t>Pasūtītājs</w:t>
      </w:r>
      <w:r w:rsidRPr="009267F5">
        <w:rPr>
          <w:lang w:val="lv-LV"/>
        </w:rPr>
        <w:t xml:space="preserve"> aprēķināto līgumsoda summu ietur vienpersoniski ieskaita veidā</w:t>
      </w:r>
      <w:r w:rsidR="00DB28AF">
        <w:rPr>
          <w:lang w:val="lv-LV"/>
        </w:rPr>
        <w:t>.</w:t>
      </w:r>
    </w:p>
    <w:p w14:paraId="0A5199C6" w14:textId="77777777" w:rsidR="00CC37E9" w:rsidRPr="0037698D" w:rsidRDefault="00CC37E9" w:rsidP="0091665F">
      <w:pPr>
        <w:pStyle w:val="ListParagraph"/>
        <w:widowControl w:val="0"/>
        <w:numPr>
          <w:ilvl w:val="0"/>
          <w:numId w:val="1"/>
        </w:numPr>
        <w:spacing w:before="240" w:after="240"/>
        <w:ind w:left="1434" w:hanging="357"/>
        <w:contextualSpacing w:val="0"/>
        <w:jc w:val="center"/>
        <w:rPr>
          <w:b/>
          <w:lang w:val="lv-LV"/>
        </w:rPr>
      </w:pPr>
      <w:r w:rsidRPr="0037698D">
        <w:rPr>
          <w:b/>
          <w:lang w:val="lv-LV"/>
        </w:rPr>
        <w:t>Līguma darbības termiņš</w:t>
      </w:r>
    </w:p>
    <w:p w14:paraId="0A5199C7" w14:textId="77777777" w:rsidR="00CC37E9" w:rsidRDefault="00CC37E9" w:rsidP="00CC37E9">
      <w:pPr>
        <w:pStyle w:val="ListParagraph"/>
        <w:widowControl w:val="0"/>
        <w:numPr>
          <w:ilvl w:val="1"/>
          <w:numId w:val="4"/>
        </w:numPr>
        <w:ind w:left="0" w:firstLine="0"/>
        <w:contextualSpacing w:val="0"/>
        <w:jc w:val="both"/>
        <w:rPr>
          <w:lang w:val="lv-LV"/>
        </w:rPr>
      </w:pPr>
      <w:r w:rsidRPr="00A83832">
        <w:rPr>
          <w:lang w:val="lv-LV" w:eastAsia="lv-LV"/>
        </w:rPr>
        <w:t>Līgums stājas spēkā ar pēdējā pievienotā droša elektroniskā paraksta un tā laika zīmoga datumu</w:t>
      </w:r>
      <w:r w:rsidR="00176419">
        <w:rPr>
          <w:lang w:val="lv-LV" w:eastAsia="lv-LV"/>
        </w:rPr>
        <w:t xml:space="preserve"> un ir spēkā</w:t>
      </w:r>
      <w:r w:rsidR="00176419" w:rsidRPr="00176419">
        <w:rPr>
          <w:lang w:val="lv-LV"/>
        </w:rPr>
        <w:t xml:space="preserve"> līdz p</w:t>
      </w:r>
      <w:r w:rsidR="00C17F0B">
        <w:rPr>
          <w:lang w:val="lv-LV"/>
        </w:rPr>
        <w:t>ušu saistību pilnīgai izpildei.</w:t>
      </w:r>
    </w:p>
    <w:p w14:paraId="0A5199C9" w14:textId="3E3E85DE" w:rsidR="009C7AEF" w:rsidRPr="00F013F4" w:rsidRDefault="00F013F4" w:rsidP="00F013F4">
      <w:pPr>
        <w:pStyle w:val="ListParagraph"/>
        <w:widowControl w:val="0"/>
        <w:numPr>
          <w:ilvl w:val="1"/>
          <w:numId w:val="4"/>
        </w:numPr>
        <w:ind w:left="0" w:firstLine="0"/>
        <w:contextualSpacing w:val="0"/>
        <w:jc w:val="both"/>
        <w:rPr>
          <w:lang w:val="lv-LV"/>
        </w:rPr>
      </w:pPr>
      <w:r>
        <w:rPr>
          <w:lang w:val="lv-LV"/>
        </w:rPr>
        <w:t xml:space="preserve">Līguma 9.9.1.apakšpunktā noteiktā Pasūtītāja </w:t>
      </w:r>
      <w:r w:rsidR="00CC37E9" w:rsidRPr="004F0B78">
        <w:rPr>
          <w:lang w:val="lv-LV"/>
        </w:rPr>
        <w:t xml:space="preserve">pilnvarotā persona ir tiesīga pasūtīt Preci </w:t>
      </w:r>
      <w:r w:rsidR="00C17F0B">
        <w:rPr>
          <w:lang w:val="lv-LV"/>
        </w:rPr>
        <w:t xml:space="preserve">un Pakalpojumu </w:t>
      </w:r>
      <w:r>
        <w:rPr>
          <w:lang w:val="lv-LV"/>
        </w:rPr>
        <w:t xml:space="preserve">2 (divus) gadus no Līguma spēkā stāšanās dienas </w:t>
      </w:r>
      <w:r w:rsidR="00C17F0B">
        <w:rPr>
          <w:lang w:val="lv-LV"/>
        </w:rPr>
        <w:t>vai</w:t>
      </w:r>
      <w:r w:rsidR="009C7AEF">
        <w:rPr>
          <w:lang w:val="lv-LV"/>
        </w:rPr>
        <w:t xml:space="preserve"> līdz brīdim, kad ir izlietota</w:t>
      </w:r>
      <w:r w:rsidR="00C17F0B" w:rsidRPr="00C17F0B">
        <w:rPr>
          <w:lang w:val="lv-LV"/>
        </w:rPr>
        <w:t xml:space="preserve"> Līguma 2.1.apakšpunktā norādītā Līguma kopējā summa</w:t>
      </w:r>
      <w:r w:rsidR="00210466">
        <w:rPr>
          <w:lang w:val="lv-LV"/>
        </w:rPr>
        <w:t xml:space="preserve">, </w:t>
      </w:r>
      <w:r w:rsidR="00210466" w:rsidRPr="00210466">
        <w:rPr>
          <w:lang w:val="lv-LV"/>
        </w:rPr>
        <w:t>atkarībā no tā, kurš no nosacījumiem iestājas pirmais.</w:t>
      </w:r>
    </w:p>
    <w:p w14:paraId="0A5199CA" w14:textId="3B77614F" w:rsidR="00CC37E9" w:rsidRDefault="00CC37E9" w:rsidP="00CC37E9">
      <w:pPr>
        <w:pStyle w:val="ListParagraph"/>
        <w:widowControl w:val="0"/>
        <w:numPr>
          <w:ilvl w:val="1"/>
          <w:numId w:val="4"/>
        </w:numPr>
        <w:ind w:left="0" w:firstLine="0"/>
        <w:contextualSpacing w:val="0"/>
        <w:jc w:val="both"/>
        <w:rPr>
          <w:lang w:val="lv-LV"/>
        </w:rPr>
      </w:pPr>
      <w:r w:rsidRPr="0037698D">
        <w:rPr>
          <w:lang w:val="lv-LV"/>
        </w:rPr>
        <w:t>Pus</w:t>
      </w:r>
      <w:r w:rsidR="00F013F4">
        <w:rPr>
          <w:lang w:val="lv-LV"/>
        </w:rPr>
        <w:t>ēm</w:t>
      </w:r>
      <w:r w:rsidRPr="0037698D">
        <w:rPr>
          <w:lang w:val="lv-LV"/>
        </w:rPr>
        <w:t xml:space="preserve"> ir tiesības vienpusēji izbeigt Līguma darbību, vismaz 30 (trīsdesmit) dienas iepriekš rakstiski paziņojot par to otrai Pusei.</w:t>
      </w:r>
    </w:p>
    <w:p w14:paraId="0A5199CB" w14:textId="4951BC56" w:rsidR="00C923AE" w:rsidRPr="00C923AE" w:rsidRDefault="00F013F4" w:rsidP="00CC37E9">
      <w:pPr>
        <w:pStyle w:val="ListParagraph"/>
        <w:widowControl w:val="0"/>
        <w:numPr>
          <w:ilvl w:val="1"/>
          <w:numId w:val="4"/>
        </w:numPr>
        <w:ind w:left="0" w:firstLine="0"/>
        <w:contextualSpacing w:val="0"/>
        <w:jc w:val="both"/>
        <w:rPr>
          <w:lang w:val="lv-LV"/>
        </w:rPr>
      </w:pPr>
      <w:r>
        <w:rPr>
          <w:iCs/>
          <w:lang w:val="lv-LV"/>
        </w:rPr>
        <w:t>Pasūtītājam</w:t>
      </w:r>
      <w:r w:rsidR="00C923AE" w:rsidRPr="00B266FA">
        <w:rPr>
          <w:iCs/>
          <w:lang w:val="lv-LV"/>
        </w:rPr>
        <w:t xml:space="preserve"> ir tiesības vienpusēji </w:t>
      </w:r>
      <w:r w:rsidR="00C923AE">
        <w:rPr>
          <w:iCs/>
          <w:lang w:val="lv-LV"/>
        </w:rPr>
        <w:t>izbeigt</w:t>
      </w:r>
      <w:r w:rsidR="00C923AE" w:rsidRPr="00B266FA">
        <w:rPr>
          <w:iCs/>
          <w:lang w:val="lv-LV"/>
        </w:rPr>
        <w:t xml:space="preserve"> Līguma</w:t>
      </w:r>
      <w:r w:rsidR="00C923AE">
        <w:rPr>
          <w:iCs/>
          <w:lang w:val="lv-LV"/>
        </w:rPr>
        <w:t xml:space="preserve"> darbību</w:t>
      </w:r>
      <w:r w:rsidR="00C923AE" w:rsidRPr="00B266FA">
        <w:rPr>
          <w:iCs/>
          <w:lang w:val="lv-LV"/>
        </w:rPr>
        <w:t xml:space="preserve">, </w:t>
      </w:r>
      <w:r w:rsidR="00C923AE" w:rsidRPr="00C923AE">
        <w:rPr>
          <w:rFonts w:eastAsia="Calibri"/>
          <w:iCs/>
          <w:lang w:val="lv-LV" w:eastAsia="lv-LV"/>
        </w:rPr>
        <w:t xml:space="preserve">5 (piecas) darba dienas iepriekš </w:t>
      </w:r>
      <w:r w:rsidR="00C923AE" w:rsidRPr="00B266FA">
        <w:rPr>
          <w:iCs/>
          <w:lang w:val="lv-LV"/>
        </w:rPr>
        <w:t xml:space="preserve">rakstiski </w:t>
      </w:r>
      <w:r w:rsidR="00C923AE">
        <w:rPr>
          <w:iCs/>
          <w:lang w:val="lv-LV"/>
        </w:rPr>
        <w:t>paziņojot par to</w:t>
      </w:r>
      <w:r w:rsidR="00C923AE" w:rsidRPr="00B266FA">
        <w:rPr>
          <w:iCs/>
          <w:lang w:val="lv-LV"/>
        </w:rPr>
        <w:t xml:space="preserve"> </w:t>
      </w:r>
      <w:r>
        <w:rPr>
          <w:iCs/>
          <w:lang w:val="lv-LV"/>
        </w:rPr>
        <w:t>Izpildītājam</w:t>
      </w:r>
      <w:r w:rsidR="00C923AE" w:rsidRPr="00B266FA">
        <w:rPr>
          <w:iCs/>
          <w:lang w:val="lv-LV"/>
        </w:rPr>
        <w:t xml:space="preserve"> </w:t>
      </w:r>
      <w:r w:rsidR="00C923AE" w:rsidRPr="00C923AE">
        <w:rPr>
          <w:rFonts w:eastAsia="Calibri"/>
          <w:iCs/>
          <w:lang w:val="lv-LV" w:eastAsia="lv-LV"/>
        </w:rPr>
        <w:t>šādos gadījumos:</w:t>
      </w:r>
    </w:p>
    <w:p w14:paraId="0A5199CC" w14:textId="0139C771" w:rsidR="00C923AE" w:rsidRPr="001A00F0" w:rsidRDefault="00C923AE" w:rsidP="00C923AE">
      <w:pPr>
        <w:pStyle w:val="ListParagraph"/>
        <w:widowControl w:val="0"/>
        <w:numPr>
          <w:ilvl w:val="2"/>
          <w:numId w:val="4"/>
        </w:numPr>
        <w:contextualSpacing w:val="0"/>
        <w:jc w:val="both"/>
        <w:rPr>
          <w:noProof/>
          <w:lang w:val="lv-LV"/>
        </w:rPr>
      </w:pPr>
      <w:r w:rsidRPr="001A00F0">
        <w:rPr>
          <w:rFonts w:eastAsia="Calibri"/>
          <w:iCs/>
          <w:noProof/>
          <w:lang w:val="lv-LV" w:eastAsia="lv-LV"/>
        </w:rPr>
        <w:t xml:space="preserve">ja pasludināts </w:t>
      </w:r>
      <w:r w:rsidR="00F013F4">
        <w:rPr>
          <w:rFonts w:eastAsia="Calibri"/>
          <w:iCs/>
          <w:noProof/>
          <w:lang w:val="lv-LV" w:eastAsia="lv-LV"/>
        </w:rPr>
        <w:t>Izpildītāja</w:t>
      </w:r>
      <w:r w:rsidRPr="001A00F0">
        <w:rPr>
          <w:bCs/>
          <w:noProof/>
          <w:lang w:val="lv-LV"/>
        </w:rPr>
        <w:t xml:space="preserve"> </w:t>
      </w:r>
      <w:r w:rsidRPr="001A00F0">
        <w:rPr>
          <w:rFonts w:eastAsia="Calibri"/>
          <w:iCs/>
          <w:noProof/>
          <w:lang w:val="lv-LV" w:eastAsia="lv-LV"/>
        </w:rPr>
        <w:t>maksātnespējas process;</w:t>
      </w:r>
    </w:p>
    <w:p w14:paraId="2FBC8613" w14:textId="20BE7C56" w:rsidR="001A00F0" w:rsidRPr="00F013F4" w:rsidRDefault="00C923AE" w:rsidP="00F013F4">
      <w:pPr>
        <w:pStyle w:val="ListParagraph"/>
        <w:widowControl w:val="0"/>
        <w:numPr>
          <w:ilvl w:val="2"/>
          <w:numId w:val="4"/>
        </w:numPr>
        <w:contextualSpacing w:val="0"/>
        <w:jc w:val="both"/>
        <w:rPr>
          <w:lang w:val="lv-LV"/>
        </w:rPr>
      </w:pPr>
      <w:r w:rsidRPr="00C923AE">
        <w:rPr>
          <w:rFonts w:eastAsia="Calibri"/>
          <w:iCs/>
          <w:lang w:val="lv-LV" w:eastAsia="lv-LV"/>
        </w:rPr>
        <w:t xml:space="preserve">ja kompetentas valsts vai pašvaldību institūcijas </w:t>
      </w:r>
      <w:r w:rsidR="00F013F4">
        <w:rPr>
          <w:rFonts w:eastAsia="Calibri"/>
          <w:iCs/>
          <w:lang w:val="lv-LV" w:eastAsia="lv-LV"/>
        </w:rPr>
        <w:t>Izpildītāja</w:t>
      </w:r>
      <w:r w:rsidRPr="00C923AE">
        <w:rPr>
          <w:bCs/>
          <w:lang w:val="lv-LV"/>
        </w:rPr>
        <w:t xml:space="preserve"> </w:t>
      </w:r>
      <w:r w:rsidRPr="00C923AE">
        <w:rPr>
          <w:rFonts w:eastAsia="Calibri"/>
          <w:iCs/>
          <w:lang w:val="lv-LV" w:eastAsia="lv-LV"/>
        </w:rPr>
        <w:t>saimnieciskajā darbībā ir konstatējušas normatīvo aktu pārkāpumus un apturējušas tā darbību.</w:t>
      </w:r>
    </w:p>
    <w:p w14:paraId="46B4B945" w14:textId="5C623788" w:rsidR="00F013F4" w:rsidRDefault="00F013F4" w:rsidP="003C1EA6">
      <w:pPr>
        <w:pStyle w:val="ListParagraph"/>
        <w:widowControl w:val="0"/>
        <w:numPr>
          <w:ilvl w:val="1"/>
          <w:numId w:val="4"/>
        </w:numPr>
        <w:ind w:left="0" w:firstLine="0"/>
        <w:contextualSpacing w:val="0"/>
        <w:jc w:val="both"/>
        <w:rPr>
          <w:lang w:val="lv-LV"/>
        </w:rPr>
      </w:pPr>
      <w:r>
        <w:rPr>
          <w:lang w:val="lv-LV"/>
        </w:rPr>
        <w:t xml:space="preserve"> </w:t>
      </w:r>
      <w:r w:rsidRPr="00F013F4">
        <w:rPr>
          <w:lang w:val="lv-LV"/>
        </w:rPr>
        <w:t>Pasūtītājam ir tiesības vienpusēji izbeigt Līguma darbību, vismaz 1 (vienu) darba</w:t>
      </w:r>
      <w:r w:rsidRPr="00F013F4">
        <w:rPr>
          <w:lang w:val="lv-LV" w:eastAsia="lv-LV"/>
        </w:rPr>
        <w:t xml:space="preserve"> dienu iepriekš rakstiski paziņojot par to Izpildītājam,</w:t>
      </w:r>
      <w:r w:rsidRPr="00F013F4">
        <w:rPr>
          <w:color w:val="44546A"/>
          <w:lang w:val="lv-LV" w:eastAsia="lv-LV"/>
        </w:rPr>
        <w:t xml:space="preserve"> </w:t>
      </w:r>
      <w:r w:rsidRPr="00F013F4">
        <w:rPr>
          <w:lang w:val="lv-LV"/>
        </w:rPr>
        <w:t xml:space="preserve">ja atbilstoši Starptautisko un Latvijas Republikas nacionālo sankciju likumam </w:t>
      </w:r>
      <w:r w:rsidRPr="0066660F">
        <w:rPr>
          <w:lang w:val="lv-LV"/>
        </w:rPr>
        <w:t xml:space="preserve">Līguma </w:t>
      </w:r>
      <w:r w:rsidR="0066660F" w:rsidRPr="0066660F">
        <w:rPr>
          <w:lang w:val="lv-LV"/>
        </w:rPr>
        <w:t>9</w:t>
      </w:r>
      <w:r w:rsidRPr="0066660F">
        <w:rPr>
          <w:lang w:val="lv-LV"/>
        </w:rPr>
        <w:t>.1</w:t>
      </w:r>
      <w:r w:rsidR="0066660F" w:rsidRPr="0066660F">
        <w:rPr>
          <w:lang w:val="lv-LV"/>
        </w:rPr>
        <w:t>2</w:t>
      </w:r>
      <w:r w:rsidRPr="0066660F">
        <w:rPr>
          <w:lang w:val="lv-LV"/>
        </w:rPr>
        <w:t>.1.apakšpunktā</w:t>
      </w:r>
      <w:r w:rsidRPr="00F013F4">
        <w:rPr>
          <w:lang w:val="lv-LV"/>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lang w:val="lv-LV"/>
        </w:rPr>
        <w:t>.</w:t>
      </w:r>
    </w:p>
    <w:p w14:paraId="49D89ABD" w14:textId="43DD2C65" w:rsidR="0057161B" w:rsidRPr="00F013F4" w:rsidRDefault="0057161B" w:rsidP="002221FD">
      <w:pPr>
        <w:pStyle w:val="ListParagraph"/>
        <w:widowControl w:val="0"/>
        <w:numPr>
          <w:ilvl w:val="1"/>
          <w:numId w:val="4"/>
        </w:numPr>
        <w:ind w:left="0" w:firstLine="0"/>
        <w:contextualSpacing w:val="0"/>
        <w:jc w:val="both"/>
        <w:rPr>
          <w:lang w:val="lv-LV"/>
        </w:rPr>
      </w:pPr>
      <w:r>
        <w:rPr>
          <w:lang w:val="lv-LV"/>
        </w:rPr>
        <w:t xml:space="preserve"> </w:t>
      </w:r>
      <w:r w:rsidRPr="0057161B">
        <w:rPr>
          <w:lang w:val="lv-LV"/>
        </w:rPr>
        <w:t xml:space="preserve">Neskatoties uz Līguma izbeigšanu vai Līguma </w:t>
      </w:r>
      <w:r>
        <w:rPr>
          <w:lang w:val="lv-LV"/>
        </w:rPr>
        <w:t>6</w:t>
      </w:r>
      <w:r w:rsidRPr="0057161B">
        <w:rPr>
          <w:lang w:val="lv-LV"/>
        </w:rPr>
        <w:t xml:space="preserve">.2.apakšpunktā noteikto nosacījumu iestāšanos, Līgums paliek spēkā attiecībā uz Līgumā noteikto garantijas noteikumu izpildi, izņemot Līguma </w:t>
      </w:r>
      <w:r>
        <w:rPr>
          <w:lang w:val="lv-LV"/>
        </w:rPr>
        <w:t>6</w:t>
      </w:r>
      <w:r w:rsidRPr="0057161B">
        <w:rPr>
          <w:lang w:val="lv-LV"/>
        </w:rPr>
        <w:t>.</w:t>
      </w:r>
      <w:r>
        <w:rPr>
          <w:lang w:val="lv-LV"/>
        </w:rPr>
        <w:t>5</w:t>
      </w:r>
      <w:r w:rsidRPr="0057161B">
        <w:rPr>
          <w:lang w:val="lv-LV"/>
        </w:rPr>
        <w:t>.apakšpunktā noteikto gadījumu. Līguma izbeigšana neietekmē pienākumu veikt samaksu par faktiski veikt</w:t>
      </w:r>
      <w:r w:rsidR="000E447B">
        <w:rPr>
          <w:lang w:val="lv-LV"/>
        </w:rPr>
        <w:t>o</w:t>
      </w:r>
      <w:r w:rsidRPr="0057161B">
        <w:rPr>
          <w:lang w:val="lv-LV"/>
        </w:rPr>
        <w:t xml:space="preserve"> un no Pasūtītāja puses </w:t>
      </w:r>
      <w:r>
        <w:rPr>
          <w:lang w:val="lv-LV"/>
        </w:rPr>
        <w:t xml:space="preserve">pieņemto Preci un </w:t>
      </w:r>
      <w:r w:rsidRPr="0057161B">
        <w:rPr>
          <w:lang w:val="lv-LV"/>
        </w:rPr>
        <w:t>pieņemtajiem Pakalpojumiem Līguma darbības laikā, izņemot Līguma 2.</w:t>
      </w:r>
      <w:r>
        <w:rPr>
          <w:lang w:val="lv-LV"/>
        </w:rPr>
        <w:t>6</w:t>
      </w:r>
      <w:r w:rsidRPr="0057161B">
        <w:rPr>
          <w:lang w:val="lv-LV"/>
        </w:rPr>
        <w:t>.apakšpunktā noteikto gadījumu</w:t>
      </w:r>
      <w:r w:rsidR="000E447B">
        <w:rPr>
          <w:lang w:val="lv-LV"/>
        </w:rPr>
        <w:t>.</w:t>
      </w:r>
    </w:p>
    <w:p w14:paraId="0A5199D0" w14:textId="4B41A0A4" w:rsidR="00CC37E9" w:rsidRPr="0037698D" w:rsidRDefault="00CC37E9" w:rsidP="00CC37E9">
      <w:pPr>
        <w:pStyle w:val="ListParagraph"/>
        <w:widowControl w:val="0"/>
        <w:numPr>
          <w:ilvl w:val="0"/>
          <w:numId w:val="4"/>
        </w:numPr>
        <w:spacing w:before="240" w:after="240"/>
        <w:ind w:left="1434" w:hanging="357"/>
        <w:contextualSpacing w:val="0"/>
        <w:jc w:val="center"/>
        <w:rPr>
          <w:b/>
          <w:lang w:val="lv-LV"/>
        </w:rPr>
      </w:pPr>
      <w:r w:rsidRPr="0037698D">
        <w:rPr>
          <w:b/>
          <w:lang w:val="lv-LV"/>
        </w:rPr>
        <w:t>Nepārvarama vara</w:t>
      </w:r>
    </w:p>
    <w:p w14:paraId="0A5199D1" w14:textId="77777777" w:rsidR="00CC37E9" w:rsidRPr="0037698D" w:rsidRDefault="00CC37E9" w:rsidP="002221FD">
      <w:pPr>
        <w:pStyle w:val="ListParagraph"/>
        <w:numPr>
          <w:ilvl w:val="1"/>
          <w:numId w:val="4"/>
        </w:numPr>
        <w:ind w:left="0" w:firstLine="0"/>
        <w:jc w:val="both"/>
        <w:rPr>
          <w:lang w:val="lv-LV"/>
        </w:rPr>
      </w:pPr>
      <w:r w:rsidRPr="0037698D">
        <w:rPr>
          <w:lang w:val="lv-LV"/>
        </w:rPr>
        <w:lastRenderedPageBreak/>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37698D">
        <w:rPr>
          <w:i/>
          <w:iCs/>
          <w:lang w:val="lv-LV"/>
        </w:rPr>
        <w:t>Forcemajeure</w:t>
      </w:r>
      <w:proofErr w:type="spellEnd"/>
      <w:r w:rsidRPr="0037698D">
        <w:rPr>
          <w:lang w:val="lv-LV"/>
        </w:rPr>
        <w:t>) rezultātā.</w:t>
      </w:r>
    </w:p>
    <w:p w14:paraId="0A5199D2" w14:textId="0421843E" w:rsidR="00CC37E9" w:rsidRPr="0037698D" w:rsidRDefault="00CC37E9" w:rsidP="002221FD">
      <w:pPr>
        <w:pStyle w:val="ListParagraph"/>
        <w:numPr>
          <w:ilvl w:val="1"/>
          <w:numId w:val="4"/>
        </w:numPr>
        <w:ind w:left="0" w:firstLine="0"/>
        <w:jc w:val="both"/>
        <w:rPr>
          <w:lang w:val="lv-LV"/>
        </w:rPr>
      </w:pPr>
      <w:r w:rsidRPr="0037698D">
        <w:rPr>
          <w:lang w:val="lv-LV"/>
        </w:rPr>
        <w:t>Par nepārvaramu varu netiek uzskatīti Preces defekti vai tās piegādes kavējumi</w:t>
      </w:r>
      <w:r w:rsidR="00673185">
        <w:rPr>
          <w:lang w:val="lv-LV"/>
        </w:rPr>
        <w:t>, vai Pakalpojuma sniegšanas kavējumi</w:t>
      </w:r>
      <w:r w:rsidRPr="0037698D">
        <w:rPr>
          <w:lang w:val="lv-LV"/>
        </w:rPr>
        <w:t xml:space="preserve"> (ja vien minētās problēmas tieši neizriet no nepārvaramas varas).</w:t>
      </w:r>
    </w:p>
    <w:p w14:paraId="0A5199D3" w14:textId="2AEC48D1" w:rsidR="00CC37E9" w:rsidRPr="003A1DE8" w:rsidRDefault="00CC37E9" w:rsidP="002221FD">
      <w:pPr>
        <w:pStyle w:val="ListParagraph"/>
        <w:numPr>
          <w:ilvl w:val="1"/>
          <w:numId w:val="4"/>
        </w:numPr>
        <w:ind w:left="0" w:firstLine="0"/>
        <w:jc w:val="both"/>
        <w:rPr>
          <w:lang w:val="lv-LV"/>
        </w:rPr>
      </w:pPr>
      <w:r w:rsidRPr="003A1DE8">
        <w:rPr>
          <w:lang w:val="lv-LV"/>
        </w:rPr>
        <w:t>Pusei, kuras līgumsaistību izpildi ietekmējuši nepārvaramas varas apstākļi, bez kavēšanās jāinformē par to otra Puse rakstiski 10 (desmit) darba dienu laikā pēc šādu apstākļu iestāšanās un paziņojumam</w:t>
      </w:r>
      <w:r w:rsidR="00673185">
        <w:rPr>
          <w:lang w:val="lv-LV"/>
        </w:rPr>
        <w:t>, nepieciešamības gadījumā,</w:t>
      </w:r>
      <w:r w:rsidRPr="003A1DE8">
        <w:rPr>
          <w:lang w:val="lv-LV"/>
        </w:rPr>
        <w:t xml:space="preserve"> jāpievieno apstiprinājums, ko izsniegušas kompetentas iestādes un kurš satur minēto apstākļu apstiprinājumu un raksturojumu, ja attiecīgajā gadījumā kompetentas iestādes ir tiesīgas izsniegt šādu dokumentu.</w:t>
      </w:r>
    </w:p>
    <w:p w14:paraId="0A5199D4" w14:textId="77777777" w:rsidR="00CC37E9" w:rsidRPr="00C07C14" w:rsidRDefault="00CC37E9" w:rsidP="002221FD">
      <w:pPr>
        <w:pStyle w:val="ListParagraph"/>
        <w:numPr>
          <w:ilvl w:val="1"/>
          <w:numId w:val="4"/>
        </w:numPr>
        <w:ind w:left="0" w:firstLine="0"/>
        <w:jc w:val="both"/>
        <w:rPr>
          <w:lang w:val="lv-LV"/>
        </w:rPr>
      </w:pPr>
      <w:r w:rsidRPr="0037698D">
        <w:rPr>
          <w:lang w:val="lv-LV"/>
        </w:rPr>
        <w:t xml:space="preserve">Puses </w:t>
      </w:r>
      <w:r w:rsidRPr="00C07C14">
        <w:rPr>
          <w:lang w:val="lv-LV"/>
        </w:rPr>
        <w:t>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0A5199D5" w14:textId="4417862D" w:rsidR="00CC37E9" w:rsidRPr="00C07C14" w:rsidRDefault="00CC37E9" w:rsidP="002221FD">
      <w:pPr>
        <w:pStyle w:val="ListParagraph"/>
        <w:numPr>
          <w:ilvl w:val="1"/>
          <w:numId w:val="4"/>
        </w:numPr>
        <w:ind w:left="0" w:firstLine="0"/>
        <w:jc w:val="both"/>
        <w:rPr>
          <w:lang w:val="lv-LV"/>
        </w:rPr>
      </w:pPr>
      <w:r w:rsidRPr="00C07C14">
        <w:rPr>
          <w:lang w:val="lv-LV"/>
        </w:rPr>
        <w:t>Iestājoties nepārvaramas varas apstākļiem, Līgums var tikt izbeigts nekavējoties, par to Pusēm rakstiski vienojoties.</w:t>
      </w:r>
    </w:p>
    <w:p w14:paraId="0A5199D6" w14:textId="77777777" w:rsidR="00CC37E9" w:rsidRPr="00C07C14" w:rsidRDefault="00CC37E9" w:rsidP="00CC37E9">
      <w:pPr>
        <w:spacing w:before="240" w:after="240"/>
        <w:ind w:firstLine="1134"/>
        <w:jc w:val="center"/>
        <w:rPr>
          <w:b/>
          <w:sz w:val="24"/>
          <w:szCs w:val="24"/>
        </w:rPr>
      </w:pPr>
      <w:r w:rsidRPr="00C07C14">
        <w:rPr>
          <w:rStyle w:val="FontStyle41"/>
          <w:sz w:val="24"/>
          <w:szCs w:val="24"/>
        </w:rPr>
        <w:t xml:space="preserve">8. </w:t>
      </w:r>
      <w:r w:rsidRPr="00C07C14">
        <w:rPr>
          <w:b/>
          <w:sz w:val="24"/>
          <w:szCs w:val="24"/>
        </w:rPr>
        <w:t xml:space="preserve">Informācijas </w:t>
      </w:r>
      <w:proofErr w:type="spellStart"/>
      <w:r w:rsidRPr="00C07C14">
        <w:rPr>
          <w:b/>
          <w:sz w:val="24"/>
          <w:szCs w:val="24"/>
        </w:rPr>
        <w:t>neizpaužamība</w:t>
      </w:r>
      <w:proofErr w:type="spellEnd"/>
    </w:p>
    <w:p w14:paraId="0A5199D7" w14:textId="208ABA06" w:rsidR="00CC37E9" w:rsidRPr="00E72DCC" w:rsidRDefault="00235527" w:rsidP="00CC37E9">
      <w:pPr>
        <w:pStyle w:val="ListParagraph"/>
        <w:widowControl w:val="0"/>
        <w:numPr>
          <w:ilvl w:val="1"/>
          <w:numId w:val="2"/>
        </w:numPr>
        <w:tabs>
          <w:tab w:val="left" w:pos="567"/>
          <w:tab w:val="left" w:pos="709"/>
        </w:tabs>
        <w:ind w:left="0" w:right="-1" w:firstLine="0"/>
        <w:jc w:val="both"/>
        <w:rPr>
          <w:b/>
          <w:lang w:val="lv-LV"/>
        </w:rPr>
      </w:pPr>
      <w:r>
        <w:rPr>
          <w:lang w:val="lv-LV"/>
        </w:rPr>
        <w:t>Izpildītājs</w:t>
      </w:r>
      <w:r w:rsidR="00CC37E9" w:rsidRPr="00C07C14">
        <w:rPr>
          <w:lang w:val="lv-LV"/>
        </w:rPr>
        <w:t xml:space="preserve"> apņemas visā Pušu sadarbības laikā, kā arī pēc tam neizpaust trešajām personām sakarā ar Līguma izpildi iegūto, tā rīcībā esošo tehnisko, finansiālo un citu informāciju par </w:t>
      </w:r>
      <w:r>
        <w:rPr>
          <w:lang w:val="lv-LV"/>
        </w:rPr>
        <w:t>Pasūtītāju</w:t>
      </w:r>
      <w:r w:rsidR="00CC37E9" w:rsidRPr="00C07C14">
        <w:rPr>
          <w:lang w:val="lv-LV"/>
        </w:rPr>
        <w:t xml:space="preserve">. Visa informācija, ko </w:t>
      </w:r>
      <w:r>
        <w:rPr>
          <w:lang w:val="lv-LV"/>
        </w:rPr>
        <w:t>Pasūtītājs</w:t>
      </w:r>
      <w:r w:rsidR="00CC37E9" w:rsidRPr="00C07C14">
        <w:rPr>
          <w:lang w:val="lv-LV"/>
        </w:rPr>
        <w:t xml:space="preserve"> sniedz </w:t>
      </w:r>
      <w:r>
        <w:rPr>
          <w:lang w:val="lv-LV"/>
        </w:rPr>
        <w:t>Izpildītājam</w:t>
      </w:r>
      <w:r w:rsidR="00CC37E9" w:rsidRPr="00C07C14">
        <w:rPr>
          <w:lang w:val="lv-LV"/>
        </w:rPr>
        <w:t xml:space="preserve"> Līguma izpildes laikā tiek uzskatīta par konfidenciālu un nedrīkst tikt</w:t>
      </w:r>
      <w:r w:rsidR="00CC37E9" w:rsidRPr="0037698D">
        <w:rPr>
          <w:lang w:val="lv-LV"/>
        </w:rPr>
        <w:t xml:space="preserve"> izpausta vai padarīta publiski pieejama bez </w:t>
      </w:r>
      <w:r>
        <w:rPr>
          <w:lang w:val="lv-LV"/>
        </w:rPr>
        <w:t>Pasūtītāja</w:t>
      </w:r>
      <w:r w:rsidR="00CC37E9" w:rsidRPr="0037698D">
        <w:rPr>
          <w:lang w:val="lv-LV"/>
        </w:rPr>
        <w:t xml:space="preserve"> rakstiskas piekrišanas.</w:t>
      </w:r>
    </w:p>
    <w:p w14:paraId="2E4FEBBA" w14:textId="4A4E8E9A" w:rsidR="00235527" w:rsidRPr="00235527" w:rsidRDefault="00235527" w:rsidP="00CC37E9">
      <w:pPr>
        <w:pStyle w:val="ListParagraph"/>
        <w:widowControl w:val="0"/>
        <w:numPr>
          <w:ilvl w:val="1"/>
          <w:numId w:val="2"/>
        </w:numPr>
        <w:tabs>
          <w:tab w:val="left" w:pos="567"/>
          <w:tab w:val="left" w:pos="709"/>
        </w:tabs>
        <w:ind w:left="0" w:right="-1" w:firstLine="0"/>
        <w:jc w:val="both"/>
        <w:rPr>
          <w:b/>
          <w:lang w:val="lv-LV"/>
        </w:rPr>
      </w:pPr>
      <w:r w:rsidRPr="00235527">
        <w:rPr>
          <w:lang w:val="lv-LV"/>
        </w:rPr>
        <w:t xml:space="preserve">Augstāk minētā informācija netiek uzskatīta par neizpaužamu, ja tā kļuvusi publiski pieejama saskaņā ar Latvijas Republikas normatīvajos aktos noteiktajām prasībām (iekļauta </w:t>
      </w:r>
      <w:r>
        <w:rPr>
          <w:lang w:val="lv-LV"/>
        </w:rPr>
        <w:t>Izpildītāja</w:t>
      </w:r>
      <w:r w:rsidRPr="00235527">
        <w:rPr>
          <w:lang w:val="lv-LV"/>
        </w:rPr>
        <w:t xml:space="preserve"> administrācijas un grāmatvedības sagatavotos publiska rakstura pārskatos un atskaitēs u.tml.) </w:t>
      </w:r>
      <w:r w:rsidRPr="00235527">
        <w:rPr>
          <w:lang w:val="lv-LV" w:eastAsia="lv-LV"/>
        </w:rPr>
        <w:t xml:space="preserve"> vai ja informāciju pieprasa Latvijas Republikā spēkā esošajos normatīvajos aktos noteiktās institūcijas vai organizācijas, kurām uz to ir likumīgas tiesības</w:t>
      </w:r>
    </w:p>
    <w:p w14:paraId="0A5199D9" w14:textId="041C3F99" w:rsidR="00CC37E9" w:rsidRPr="00235527" w:rsidRDefault="00E72DCC" w:rsidP="00235527">
      <w:pPr>
        <w:pStyle w:val="ListParagraph"/>
        <w:widowControl w:val="0"/>
        <w:numPr>
          <w:ilvl w:val="1"/>
          <w:numId w:val="2"/>
        </w:numPr>
        <w:tabs>
          <w:tab w:val="left" w:pos="567"/>
          <w:tab w:val="left" w:pos="709"/>
        </w:tabs>
        <w:ind w:left="0" w:right="-1" w:firstLine="0"/>
        <w:jc w:val="both"/>
        <w:rPr>
          <w:b/>
          <w:lang w:val="lv-LV"/>
        </w:rPr>
      </w:pPr>
      <w:r w:rsidRPr="00E72DCC">
        <w:rPr>
          <w:lang w:val="lv-LV"/>
        </w:rPr>
        <w:t xml:space="preserve">Puses ar informācijas prettiesisku izpaušanu </w:t>
      </w:r>
      <w:r>
        <w:rPr>
          <w:lang w:val="lv-LV"/>
        </w:rPr>
        <w:t>L</w:t>
      </w:r>
      <w:r w:rsidRPr="00E72DCC">
        <w:rPr>
          <w:lang w:val="lv-LV"/>
        </w:rPr>
        <w:t>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A5199DA" w14:textId="77777777" w:rsidR="00CC37E9" w:rsidRPr="0037698D" w:rsidRDefault="00CC37E9" w:rsidP="00CC37E9">
      <w:pPr>
        <w:pStyle w:val="ListParagraph"/>
        <w:widowControl w:val="0"/>
        <w:numPr>
          <w:ilvl w:val="0"/>
          <w:numId w:val="2"/>
        </w:numPr>
        <w:spacing w:before="240" w:after="240"/>
        <w:ind w:left="357" w:hanging="357"/>
        <w:contextualSpacing w:val="0"/>
        <w:jc w:val="center"/>
        <w:rPr>
          <w:b/>
        </w:rPr>
      </w:pPr>
      <w:r w:rsidRPr="0037698D">
        <w:rPr>
          <w:b/>
        </w:rPr>
        <w:t xml:space="preserve">Citi </w:t>
      </w:r>
      <w:proofErr w:type="spellStart"/>
      <w:r w:rsidRPr="0037698D">
        <w:rPr>
          <w:b/>
        </w:rPr>
        <w:t>noteikumi</w:t>
      </w:r>
      <w:proofErr w:type="spellEnd"/>
    </w:p>
    <w:p w14:paraId="0A5199DB" w14:textId="77777777" w:rsidR="00CC37E9" w:rsidRPr="0037698D" w:rsidRDefault="00CC37E9" w:rsidP="00CC37E9">
      <w:pPr>
        <w:pStyle w:val="ListParagraph"/>
        <w:widowControl w:val="0"/>
        <w:numPr>
          <w:ilvl w:val="1"/>
          <w:numId w:val="2"/>
        </w:numPr>
        <w:ind w:left="0" w:firstLine="0"/>
        <w:contextualSpacing w:val="0"/>
        <w:jc w:val="both"/>
        <w:rPr>
          <w:lang w:val="lv-LV"/>
        </w:rPr>
      </w:pPr>
      <w:r w:rsidRPr="0037698D">
        <w:rPr>
          <w:lang w:val="lv-LV"/>
        </w:rPr>
        <w:t>Puses apliecina, ka tām ir visas nepieciešamās tiesības un pilnvaras Līguma noslēgšanai un izpildei.</w:t>
      </w:r>
    </w:p>
    <w:p w14:paraId="0A5199DC" w14:textId="77777777" w:rsidR="00CC37E9" w:rsidRPr="0037698D" w:rsidRDefault="00CC37E9" w:rsidP="00CC37E9">
      <w:pPr>
        <w:pStyle w:val="ListParagraph"/>
        <w:widowControl w:val="0"/>
        <w:numPr>
          <w:ilvl w:val="1"/>
          <w:numId w:val="2"/>
        </w:numPr>
        <w:ind w:left="0" w:firstLine="0"/>
        <w:contextualSpacing w:val="0"/>
        <w:jc w:val="both"/>
        <w:rPr>
          <w:lang w:val="lv-LV"/>
        </w:rPr>
      </w:pPr>
      <w:r w:rsidRPr="0037698D">
        <w:rPr>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0A5199DD" w14:textId="77777777" w:rsidR="00CC37E9" w:rsidRPr="0037698D" w:rsidRDefault="00CC37E9" w:rsidP="00CC37E9">
      <w:pPr>
        <w:pStyle w:val="ListParagraph"/>
        <w:widowControl w:val="0"/>
        <w:numPr>
          <w:ilvl w:val="1"/>
          <w:numId w:val="2"/>
        </w:numPr>
        <w:ind w:left="0" w:firstLine="0"/>
        <w:contextualSpacing w:val="0"/>
        <w:jc w:val="both"/>
        <w:rPr>
          <w:lang w:val="lv-LV"/>
        </w:rPr>
      </w:pPr>
      <w:r w:rsidRPr="0037698D">
        <w:rPr>
          <w:lang w:val="lv-LV"/>
        </w:rPr>
        <w:t xml:space="preserve">Puses vienojas, ka jebkurš strīds, nesaskaņa vai prasība, kas izriet no Līguma, skar Līgumu, Līguma grozīšanu, pārkāpšanu, izbeigšanu, likumību, spēkā esamību vai iztulkošanu, tiek risināts </w:t>
      </w:r>
      <w:r w:rsidRPr="0037698D">
        <w:rPr>
          <w:spacing w:val="-3"/>
          <w:lang w:val="lv-LV"/>
        </w:rPr>
        <w:t>sarunu ceļā</w:t>
      </w:r>
      <w:r w:rsidRPr="0037698D">
        <w:rPr>
          <w:lang w:val="lv-LV"/>
        </w:rPr>
        <w:t>. Ja vienošanās netiek panākta, tad strīdus jautājumu risina tiesā Latvijas Republikā spēkā esošajos normatīvajos aktos noteiktajā kārtībā.</w:t>
      </w:r>
    </w:p>
    <w:p w14:paraId="0A5199DE" w14:textId="5834360F" w:rsidR="00CC37E9" w:rsidRPr="0037698D" w:rsidRDefault="00235527" w:rsidP="00CC37E9">
      <w:pPr>
        <w:pStyle w:val="ListParagraph"/>
        <w:widowControl w:val="0"/>
        <w:numPr>
          <w:ilvl w:val="1"/>
          <w:numId w:val="2"/>
        </w:numPr>
        <w:ind w:left="0" w:firstLine="0"/>
        <w:contextualSpacing w:val="0"/>
        <w:jc w:val="both"/>
        <w:rPr>
          <w:lang w:val="lv-LV"/>
        </w:rPr>
      </w:pPr>
      <w:r w:rsidRPr="00235527">
        <w:rPr>
          <w:color w:val="000000"/>
          <w:lang w:val="lv-LV"/>
        </w:rPr>
        <w:t xml:space="preserve">Ja kādai </w:t>
      </w:r>
      <w:r w:rsidRPr="00235527">
        <w:rPr>
          <w:lang w:val="lv-LV"/>
        </w:rPr>
        <w:t xml:space="preserve">no Pusēm tiek mainīts juridiskais statuss, Pušu </w:t>
      </w:r>
      <w:r w:rsidRPr="00235527">
        <w:rPr>
          <w:color w:val="000000"/>
          <w:lang w:val="lv-LV"/>
        </w:rPr>
        <w:t>pilnvarotās</w:t>
      </w:r>
      <w:r w:rsidRPr="00235527">
        <w:rPr>
          <w:lang w:val="lv-LV"/>
        </w:rPr>
        <w:t xml:space="preserve"> personas vai kādi Līgumā minētie Pušu vai to pilnvaroto personu rekvizīti – tālruņa, elektroniskā pasta adreses, </w:t>
      </w:r>
      <w:r w:rsidRPr="00235527">
        <w:rPr>
          <w:lang w:val="lv-LV"/>
        </w:rPr>
        <w:lastRenderedPageBreak/>
        <w:t xml:space="preserve">adreses, amati, struktūrvienību nosaukumi u.c. šāda veida informācija, tad tā nekavējoties rakstiski paziņo par to otrai Pusei. </w:t>
      </w:r>
      <w:r w:rsidRPr="00235527">
        <w:rPr>
          <w:bCs/>
          <w:lang w:val="lv-LV"/>
        </w:rPr>
        <w:t>Šāds paziņojums kļūst saistošs otrai Pusei</w:t>
      </w:r>
      <w:r w:rsidRPr="00235527">
        <w:rPr>
          <w:b/>
          <w:bCs/>
          <w:lang w:val="lv-LV"/>
        </w:rPr>
        <w:t xml:space="preserve"> </w:t>
      </w:r>
      <w:r w:rsidRPr="00235527">
        <w:rPr>
          <w:bCs/>
          <w:lang w:val="lv-LV"/>
        </w:rPr>
        <w:t>7. (septītajā) dienā pēc tā nodošanas pastā, ja paziņojums nosūtīts kā ierakstīts pasta sūtījums. Ja paziņojums nosūtīts ar elektroniskā pasta starpniecību, izmantojot drošu elektronisko parakstu, tas kļūst saistošs otrai Pusei 2. (otrajā) darba dienā pēc tā nosūtīšanas.</w:t>
      </w:r>
      <w:r w:rsidRPr="00235527">
        <w:rPr>
          <w:lang w:val="lv-LV"/>
        </w:rPr>
        <w:t xml:space="preserve"> Ja Puse neizpilda šī apakšpunkta noteikumus, uzskatāms, ka otra Puse ir pilnībā izpildījusi savas saistības, lietojot Līgumā esošo informāciju par otru Pusi. Šajā apakšpunktā minētie nosacījumi attiecas arī uz visiem Līgumā un tā pielikumos minētajiem Pušu pārstāvjiem (pilnvarotajām personām) un to rekvizītiem. Vēstules par šajā Līguma apakšpunktā minētās informācijas nomaiņu no Pasūtītāja puses ir tiesīgs sūtīt Valsts ieņēmumu dienesta patstāvīgas struktūrvienības vadītājs, vadītāja vietnieks vai persona, kura tos aizvieto</w:t>
      </w:r>
      <w:r w:rsidR="00CC37E9" w:rsidRPr="0037698D">
        <w:rPr>
          <w:lang w:val="lv-LV"/>
        </w:rPr>
        <w:t>.</w:t>
      </w:r>
    </w:p>
    <w:p w14:paraId="0A5199DF" w14:textId="0A52E80C" w:rsidR="00CC37E9" w:rsidRPr="0037698D" w:rsidRDefault="00CC37E9" w:rsidP="00CC37E9">
      <w:pPr>
        <w:pStyle w:val="ListParagraph"/>
        <w:widowControl w:val="0"/>
        <w:numPr>
          <w:ilvl w:val="1"/>
          <w:numId w:val="2"/>
        </w:numPr>
        <w:ind w:left="0" w:firstLine="0"/>
        <w:contextualSpacing w:val="0"/>
        <w:jc w:val="both"/>
        <w:rPr>
          <w:lang w:val="lv-LV"/>
        </w:rPr>
      </w:pPr>
      <w:r w:rsidRPr="0037698D">
        <w:rPr>
          <w:lang w:val="lv-LV"/>
        </w:rPr>
        <w:t xml:space="preserve">Pušu reorganizācija vai to vadītāju maiņa nevar būt par pamatu Līguma izbeigšanai. Gadījumā, ja kāda no Pusēm tiek reorganizēta, Līgums paliek spēkā un tā noteikumi ir saistoši Pušu saistību pārņēmējam. </w:t>
      </w:r>
      <w:r w:rsidR="00CA24DA">
        <w:rPr>
          <w:lang w:val="lv-LV"/>
        </w:rPr>
        <w:t>Izpildītājs</w:t>
      </w:r>
      <w:r w:rsidRPr="0037698D">
        <w:rPr>
          <w:lang w:val="lv-LV"/>
        </w:rPr>
        <w:t xml:space="preserve"> brīdina </w:t>
      </w:r>
      <w:r w:rsidR="00CA24DA">
        <w:rPr>
          <w:lang w:val="lv-LV"/>
        </w:rPr>
        <w:t>Pasūtītāju</w:t>
      </w:r>
      <w:r w:rsidRPr="0037698D">
        <w:rPr>
          <w:lang w:val="lv-LV"/>
        </w:rPr>
        <w:t xml:space="preserve"> par šādu apstākļu iestāšanos 10 (desmit) dienas iepriekš.</w:t>
      </w:r>
    </w:p>
    <w:p w14:paraId="0A5199E0" w14:textId="77777777" w:rsidR="00CC37E9" w:rsidRPr="0037698D" w:rsidRDefault="00CC37E9" w:rsidP="00CC37E9">
      <w:pPr>
        <w:pStyle w:val="ListParagraph"/>
        <w:widowControl w:val="0"/>
        <w:numPr>
          <w:ilvl w:val="1"/>
          <w:numId w:val="2"/>
        </w:numPr>
        <w:ind w:left="0" w:firstLine="0"/>
        <w:contextualSpacing w:val="0"/>
        <w:jc w:val="both"/>
        <w:rPr>
          <w:lang w:val="lv-LV"/>
        </w:rPr>
      </w:pPr>
      <w:r w:rsidRPr="0037698D">
        <w:rPr>
          <w:lang w:val="lv-LV"/>
        </w:rPr>
        <w:t>Jautājumus, kas nav atrunāti Līgumā, Puses risina saskaņā ar Latvijas Republikā spēkā esošajiem normatīvajiem aktiem.</w:t>
      </w:r>
    </w:p>
    <w:p w14:paraId="0A5199E1" w14:textId="2A0FFF0B" w:rsidR="00CC37E9" w:rsidRPr="0037698D" w:rsidRDefault="00CC37E9" w:rsidP="00CC37E9">
      <w:pPr>
        <w:pStyle w:val="ListParagraph"/>
        <w:widowControl w:val="0"/>
        <w:numPr>
          <w:ilvl w:val="1"/>
          <w:numId w:val="2"/>
        </w:numPr>
        <w:ind w:left="0" w:firstLine="0"/>
        <w:contextualSpacing w:val="0"/>
        <w:jc w:val="both"/>
        <w:rPr>
          <w:lang w:val="lv-LV"/>
        </w:rPr>
      </w:pPr>
      <w:r w:rsidRPr="0037698D">
        <w:rPr>
          <w:lang w:val="lv-LV"/>
        </w:rPr>
        <w:t xml:space="preserve">Par Līguma grozījumiem un papildinājumiem, izņemot Līguma </w:t>
      </w:r>
      <w:r w:rsidR="00CA24DA">
        <w:rPr>
          <w:lang w:val="lv-LV"/>
        </w:rPr>
        <w:t xml:space="preserve">3.9. un </w:t>
      </w:r>
      <w:r>
        <w:rPr>
          <w:lang w:val="lv-LV"/>
        </w:rPr>
        <w:t>9</w:t>
      </w:r>
      <w:r w:rsidRPr="0037698D">
        <w:rPr>
          <w:lang w:val="lv-LV"/>
        </w:rPr>
        <w:t>.</w:t>
      </w:r>
      <w:r w:rsidR="00CA24DA">
        <w:rPr>
          <w:lang w:val="lv-LV"/>
        </w:rPr>
        <w:t>4</w:t>
      </w:r>
      <w:r w:rsidRPr="0037698D">
        <w:rPr>
          <w:lang w:val="lv-LV"/>
        </w:rPr>
        <w:t>.apakšpunktā noteikto</w:t>
      </w:r>
      <w:r w:rsidR="00CA24DA">
        <w:rPr>
          <w:lang w:val="lv-LV"/>
        </w:rPr>
        <w:t>s</w:t>
      </w:r>
      <w:r w:rsidRPr="0037698D">
        <w:rPr>
          <w:lang w:val="lv-LV"/>
        </w:rPr>
        <w:t xml:space="preserve"> gadījumu</w:t>
      </w:r>
      <w:r w:rsidR="00CA24DA">
        <w:rPr>
          <w:lang w:val="lv-LV"/>
        </w:rPr>
        <w:t>s</w:t>
      </w:r>
      <w:r w:rsidRPr="0037698D">
        <w:rPr>
          <w:lang w:val="lv-LV"/>
        </w:rPr>
        <w:t xml:space="preserve">, Puses vienojas rakstiski. Līguma grozījumi un papildinājumi pēc to parakstīšanas kļūst par Līguma neatņemamām sastāvdaļām. Puses var veikt šādus būtiskus Līguma grozījumus – </w:t>
      </w:r>
      <w:r w:rsidR="00CA24DA">
        <w:rPr>
          <w:lang w:val="lv-LV"/>
        </w:rPr>
        <w:t>grozīt</w:t>
      </w:r>
      <w:r w:rsidRPr="0037698D">
        <w:rPr>
          <w:lang w:val="lv-LV"/>
        </w:rPr>
        <w:t xml:space="preserve"> Līgumā noteikto Preces piegādes termiņu, apmaksas kārtību un Līguma 1.pielikumu, ja šādu grozījumu nepieciešamību pamato objektīvi apstākļi, kas nav atkarīgi no Pušu gribas vai lai novērstu kļūdas.</w:t>
      </w:r>
    </w:p>
    <w:p w14:paraId="0A5199E2" w14:textId="77777777" w:rsidR="00CC37E9" w:rsidRPr="0037698D" w:rsidRDefault="00CC37E9" w:rsidP="00CC37E9">
      <w:pPr>
        <w:pStyle w:val="ListParagraph"/>
        <w:widowControl w:val="0"/>
        <w:numPr>
          <w:ilvl w:val="1"/>
          <w:numId w:val="2"/>
        </w:numPr>
        <w:ind w:left="0" w:firstLine="0"/>
        <w:contextualSpacing w:val="0"/>
        <w:jc w:val="both"/>
        <w:rPr>
          <w:lang w:val="lv-LV"/>
        </w:rPr>
      </w:pPr>
      <w:r w:rsidRPr="0037698D">
        <w:rPr>
          <w:lang w:val="lv-LV"/>
        </w:rPr>
        <w:t>Neviena no Pusēm nedrīkst nodot savas tiesības, kas saistītas ar Līgumu un izriet no tā, trešajām personām bez otras Puses rakstiskas piekrišanas.</w:t>
      </w:r>
    </w:p>
    <w:p w14:paraId="0A5199E3" w14:textId="77777777" w:rsidR="00CC37E9" w:rsidRPr="0037698D" w:rsidRDefault="00CC37E9" w:rsidP="00CC37E9">
      <w:pPr>
        <w:pStyle w:val="ListParagraph"/>
        <w:widowControl w:val="0"/>
        <w:numPr>
          <w:ilvl w:val="1"/>
          <w:numId w:val="2"/>
        </w:numPr>
        <w:ind w:left="0" w:firstLine="0"/>
        <w:contextualSpacing w:val="0"/>
        <w:jc w:val="both"/>
        <w:rPr>
          <w:lang w:val="lv-LV"/>
        </w:rPr>
      </w:pPr>
      <w:r w:rsidRPr="0037698D">
        <w:rPr>
          <w:lang w:val="lv-LV"/>
        </w:rPr>
        <w:t>Puses vienojas, ka Līguma izpildē tiek norīkotas šādas Pušu pilnvarotās personas:</w:t>
      </w:r>
    </w:p>
    <w:p w14:paraId="0A5199E4" w14:textId="15759C3E" w:rsidR="009A32BC" w:rsidRPr="009A32BC" w:rsidRDefault="009A32BC" w:rsidP="009A32BC">
      <w:pPr>
        <w:pStyle w:val="ListParagraph"/>
        <w:widowControl w:val="0"/>
        <w:numPr>
          <w:ilvl w:val="2"/>
          <w:numId w:val="2"/>
        </w:numPr>
        <w:ind w:left="0" w:hanging="11"/>
        <w:jc w:val="both"/>
        <w:rPr>
          <w:lang w:val="lv-LV"/>
        </w:rPr>
      </w:pPr>
      <w:r w:rsidRPr="009A32BC">
        <w:rPr>
          <w:lang w:val="lv-LV"/>
        </w:rPr>
        <w:t xml:space="preserve">no </w:t>
      </w:r>
      <w:r w:rsidR="00CA24DA">
        <w:rPr>
          <w:lang w:val="lv-LV"/>
        </w:rPr>
        <w:t>Pasūtītāja</w:t>
      </w:r>
      <w:r w:rsidRPr="009A32BC">
        <w:rPr>
          <w:lang w:val="lv-LV"/>
        </w:rPr>
        <w:t xml:space="preserve"> puses: nosūtīt Preces un Pakalpojuma sniegšanas Pasūtījumus, ir tiesīgi</w:t>
      </w:r>
      <w:r w:rsidR="00CA24DA">
        <w:rPr>
          <w:lang w:val="lv-LV"/>
        </w:rPr>
        <w:t>:</w:t>
      </w:r>
      <w:r w:rsidRPr="009A32BC">
        <w:rPr>
          <w:lang w:val="lv-LV"/>
        </w:rPr>
        <w:t xml:space="preserve"> </w:t>
      </w:r>
      <w:r w:rsidR="00CA24DA">
        <w:rPr>
          <w:lang w:val="lv-LV"/>
        </w:rPr>
        <w:t>__________________________</w:t>
      </w:r>
      <w:r w:rsidRPr="009A32BC">
        <w:rPr>
          <w:lang w:val="lv-LV"/>
        </w:rPr>
        <w:t>;</w:t>
      </w:r>
    </w:p>
    <w:p w14:paraId="0A5199E5" w14:textId="4D2F65E3" w:rsidR="00CC37E9" w:rsidRPr="0037698D" w:rsidRDefault="009A32BC" w:rsidP="009A32BC">
      <w:pPr>
        <w:pStyle w:val="ListParagraph"/>
        <w:widowControl w:val="0"/>
        <w:numPr>
          <w:ilvl w:val="2"/>
          <w:numId w:val="2"/>
        </w:numPr>
        <w:ind w:left="0" w:hanging="11"/>
        <w:contextualSpacing w:val="0"/>
        <w:jc w:val="both"/>
        <w:rPr>
          <w:lang w:val="lv-LV"/>
        </w:rPr>
      </w:pPr>
      <w:r w:rsidRPr="009A32BC">
        <w:rPr>
          <w:lang w:val="lv-LV"/>
        </w:rPr>
        <w:t xml:space="preserve">no </w:t>
      </w:r>
      <w:r w:rsidR="00CA24DA">
        <w:rPr>
          <w:lang w:val="lv-LV"/>
        </w:rPr>
        <w:t>Pasūtītāja</w:t>
      </w:r>
      <w:r w:rsidRPr="009A32BC">
        <w:rPr>
          <w:lang w:val="lv-LV"/>
        </w:rPr>
        <w:t xml:space="preserve"> puses: jautājumos, kas saistīti ar tiesībām apstiprināt Preces piegādi, Iekārtas remonta izpildi (parakstīt pavadzīmes u.c. darbības, kas nav saistītas ar Līguma 9.9.1.apakšpunktā norādītajām saistībām)</w:t>
      </w:r>
      <w:r w:rsidR="00CA24DA">
        <w:rPr>
          <w:lang w:val="lv-LV"/>
        </w:rPr>
        <w:t>:</w:t>
      </w:r>
      <w:r w:rsidRPr="009A32BC">
        <w:rPr>
          <w:lang w:val="lv-LV"/>
        </w:rPr>
        <w:t xml:space="preserve"> </w:t>
      </w:r>
      <w:r w:rsidR="00CA24DA">
        <w:rPr>
          <w:lang w:val="lv-LV"/>
        </w:rPr>
        <w:t>__________________________</w:t>
      </w:r>
      <w:r w:rsidR="00047BD0">
        <w:rPr>
          <w:lang w:val="lv-LV"/>
        </w:rPr>
        <w:t>;</w:t>
      </w:r>
    </w:p>
    <w:p w14:paraId="0A5199E6" w14:textId="438B1EC0" w:rsidR="00047BD0" w:rsidRDefault="00CC37E9" w:rsidP="00047BD0">
      <w:pPr>
        <w:pStyle w:val="ListParagraph"/>
        <w:widowControl w:val="0"/>
        <w:numPr>
          <w:ilvl w:val="2"/>
          <w:numId w:val="2"/>
        </w:numPr>
        <w:ind w:left="0" w:hanging="11"/>
        <w:contextualSpacing w:val="0"/>
        <w:jc w:val="both"/>
        <w:rPr>
          <w:lang w:val="lv-LV"/>
        </w:rPr>
      </w:pPr>
      <w:r w:rsidRPr="0037698D">
        <w:rPr>
          <w:lang w:val="lv-LV"/>
        </w:rPr>
        <w:t xml:space="preserve">no </w:t>
      </w:r>
      <w:r w:rsidR="00CA24DA">
        <w:rPr>
          <w:lang w:val="lv-LV"/>
        </w:rPr>
        <w:t>Izpildītāja</w:t>
      </w:r>
      <w:r w:rsidRPr="0037698D">
        <w:rPr>
          <w:lang w:val="lv-LV"/>
        </w:rPr>
        <w:t xml:space="preserve"> puses</w:t>
      </w:r>
      <w:r>
        <w:rPr>
          <w:lang w:val="lv-LV"/>
        </w:rPr>
        <w:t xml:space="preserve">: </w:t>
      </w:r>
      <w:r w:rsidR="00047BD0">
        <w:rPr>
          <w:lang w:val="lv-LV"/>
        </w:rPr>
        <w:t xml:space="preserve">jautājumos, kas saistīti ar </w:t>
      </w:r>
      <w:r w:rsidR="00D05D7F" w:rsidRPr="009A32BC">
        <w:rPr>
          <w:lang w:val="lv-LV"/>
        </w:rPr>
        <w:t xml:space="preserve">Preces </w:t>
      </w:r>
      <w:r w:rsidR="00047BD0">
        <w:rPr>
          <w:lang w:val="lv-LV"/>
        </w:rPr>
        <w:t>pārdošanu un piegādi</w:t>
      </w:r>
      <w:r w:rsidR="00CA24DA">
        <w:rPr>
          <w:lang w:val="lv-LV"/>
        </w:rPr>
        <w:t>: _____________________________</w:t>
      </w:r>
      <w:r w:rsidR="00047BD0">
        <w:rPr>
          <w:lang w:val="lv-LV"/>
        </w:rPr>
        <w:t>;</w:t>
      </w:r>
    </w:p>
    <w:p w14:paraId="0A5199E7" w14:textId="52B195A7" w:rsidR="00047BD0" w:rsidRPr="00147CCE" w:rsidRDefault="00047BD0" w:rsidP="00047BD0">
      <w:pPr>
        <w:pStyle w:val="ListParagraph"/>
        <w:widowControl w:val="0"/>
        <w:numPr>
          <w:ilvl w:val="2"/>
          <w:numId w:val="2"/>
        </w:numPr>
        <w:ind w:left="0" w:hanging="11"/>
        <w:contextualSpacing w:val="0"/>
        <w:jc w:val="both"/>
        <w:rPr>
          <w:lang w:val="lv-LV"/>
        </w:rPr>
      </w:pPr>
      <w:r>
        <w:rPr>
          <w:lang w:val="lv-LV"/>
        </w:rPr>
        <w:t xml:space="preserve"> n</w:t>
      </w:r>
      <w:r w:rsidRPr="0037698D">
        <w:rPr>
          <w:lang w:val="lv-LV"/>
        </w:rPr>
        <w:t xml:space="preserve">o </w:t>
      </w:r>
      <w:r w:rsidR="00CA24DA">
        <w:rPr>
          <w:lang w:val="lv-LV"/>
        </w:rPr>
        <w:t>Izpildītāja</w:t>
      </w:r>
      <w:r>
        <w:rPr>
          <w:lang w:val="lv-LV"/>
        </w:rPr>
        <w:t xml:space="preserve"> </w:t>
      </w:r>
      <w:r w:rsidRPr="0037698D">
        <w:rPr>
          <w:lang w:val="lv-LV"/>
        </w:rPr>
        <w:t>puses</w:t>
      </w:r>
      <w:r>
        <w:rPr>
          <w:lang w:val="lv-LV"/>
        </w:rPr>
        <w:t xml:space="preserve">: jautājumos, kas saistīti ar </w:t>
      </w:r>
      <w:r w:rsidR="00D05D7F" w:rsidRPr="009A32BC">
        <w:rPr>
          <w:lang w:val="lv-LV"/>
        </w:rPr>
        <w:t xml:space="preserve">Preces </w:t>
      </w:r>
      <w:r>
        <w:rPr>
          <w:lang w:val="lv-LV"/>
        </w:rPr>
        <w:t>apkopi, verificēšanu, kalibrēšanu un remontu</w:t>
      </w:r>
      <w:r w:rsidR="00CA24DA">
        <w:rPr>
          <w:lang w:val="lv-LV"/>
        </w:rPr>
        <w:t>:</w:t>
      </w:r>
      <w:r>
        <w:rPr>
          <w:lang w:val="lv-LV"/>
        </w:rPr>
        <w:t xml:space="preserve"> </w:t>
      </w:r>
      <w:r w:rsidR="00CA24DA">
        <w:rPr>
          <w:lang w:val="lv-LV"/>
        </w:rPr>
        <w:t>________________________________</w:t>
      </w:r>
      <w:r>
        <w:rPr>
          <w:lang w:val="lv-LV"/>
        </w:rPr>
        <w:t>.</w:t>
      </w:r>
    </w:p>
    <w:p w14:paraId="0A5199E8" w14:textId="26EB314B" w:rsidR="00CC37E9" w:rsidRPr="0037698D" w:rsidRDefault="00CA24DA" w:rsidP="00CC37E9">
      <w:pPr>
        <w:pStyle w:val="ListParagraph"/>
        <w:widowControl w:val="0"/>
        <w:numPr>
          <w:ilvl w:val="1"/>
          <w:numId w:val="2"/>
        </w:numPr>
        <w:ind w:left="0" w:firstLine="0"/>
        <w:contextualSpacing w:val="0"/>
        <w:jc w:val="both"/>
        <w:rPr>
          <w:lang w:val="lv-LV"/>
        </w:rPr>
      </w:pPr>
      <w:r>
        <w:rPr>
          <w:lang w:val="lv-LV"/>
        </w:rPr>
        <w:t>Pasūtītāja</w:t>
      </w:r>
      <w:r w:rsidR="00CC37E9" w:rsidRPr="00C56B4B">
        <w:rPr>
          <w:lang w:val="lv-LV"/>
        </w:rPr>
        <w:t xml:space="preserve"> un </w:t>
      </w:r>
      <w:r>
        <w:rPr>
          <w:lang w:val="lv-LV"/>
        </w:rPr>
        <w:t>Izpildītāja</w:t>
      </w:r>
      <w:r w:rsidR="00CC37E9" w:rsidRPr="00C56B4B">
        <w:rPr>
          <w:lang w:val="lv-LV"/>
        </w:rPr>
        <w:t xml:space="preserve"> (to pilnvaroto personu, kas noteiktas Līguma 9.</w:t>
      </w:r>
      <w:r w:rsidR="00514957">
        <w:rPr>
          <w:lang w:val="lv-LV"/>
        </w:rPr>
        <w:t>9</w:t>
      </w:r>
      <w:r w:rsidR="00CC37E9" w:rsidRPr="00C56B4B">
        <w:rPr>
          <w:lang w:val="lv-LV"/>
        </w:rPr>
        <w:t>. apakšpunktā) savstarpējā sarakstē (arī pretenziju), kas saistīta ar Līguma izpildi, Puses izmanto e-pastu. E-pasta vēstule Pusēm, ir saistoša tikai tad, ja vēstule sūtīta no Līgum</w:t>
      </w:r>
      <w:r>
        <w:rPr>
          <w:lang w:val="lv-LV"/>
        </w:rPr>
        <w:t>ā</w:t>
      </w:r>
      <w:r w:rsidR="00CC37E9" w:rsidRPr="00C56B4B">
        <w:rPr>
          <w:lang w:val="lv-LV"/>
        </w:rPr>
        <w:t xml:space="preserve"> norādītajām e-pasta adresēm. </w:t>
      </w:r>
      <w:r w:rsidR="00CC37E9" w:rsidRPr="001653E7">
        <w:rPr>
          <w:lang w:val="lv-LV"/>
        </w:rPr>
        <w:t xml:space="preserve">Atbildot elektroniski uz otras Puses e-pastu, tiek lietota izvēlne “FORWARD”, atbildē saglabājot saņemto oriģinālo tekstu. Vēstules nosūtīšanas laiks tiek fiksēts uz </w:t>
      </w:r>
      <w:r>
        <w:rPr>
          <w:lang w:val="lv-LV"/>
        </w:rPr>
        <w:t>Pasūtītāja</w:t>
      </w:r>
      <w:r w:rsidR="00CC37E9" w:rsidRPr="001653E7">
        <w:rPr>
          <w:lang w:val="lv-LV"/>
        </w:rPr>
        <w:t xml:space="preserve">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par Līgumā noteikto termiņu neievērošanu, kā arī uzdevumu neizpildi</w:t>
      </w:r>
      <w:r w:rsidR="00CC37E9" w:rsidRPr="0037698D">
        <w:rPr>
          <w:lang w:val="lv-LV"/>
        </w:rPr>
        <w:t>.</w:t>
      </w:r>
    </w:p>
    <w:p w14:paraId="0A5199E9" w14:textId="5CFB3DB4" w:rsidR="00CC37E9" w:rsidRDefault="00CA24DA" w:rsidP="00CC37E9">
      <w:pPr>
        <w:pStyle w:val="ListParagraph"/>
        <w:widowControl w:val="0"/>
        <w:numPr>
          <w:ilvl w:val="1"/>
          <w:numId w:val="2"/>
        </w:numPr>
        <w:ind w:left="0" w:firstLine="0"/>
        <w:contextualSpacing w:val="0"/>
        <w:jc w:val="both"/>
        <w:rPr>
          <w:lang w:val="lv-LV"/>
        </w:rPr>
      </w:pPr>
      <w:r>
        <w:rPr>
          <w:lang w:val="lv-LV"/>
        </w:rPr>
        <w:t>Pasūtītāja</w:t>
      </w:r>
      <w:r w:rsidR="00CC37E9" w:rsidRPr="0037698D">
        <w:rPr>
          <w:lang w:val="lv-LV"/>
        </w:rPr>
        <w:t xml:space="preserve"> pilnvarotās personas nav pilnvarotas izdarīt grozījumus un labojumus Līgumā un tā pielikumos.</w:t>
      </w:r>
    </w:p>
    <w:p w14:paraId="2D7B0765" w14:textId="73B1E998" w:rsidR="00E138C3" w:rsidRDefault="00E138C3" w:rsidP="00CC37E9">
      <w:pPr>
        <w:pStyle w:val="ListParagraph"/>
        <w:widowControl w:val="0"/>
        <w:numPr>
          <w:ilvl w:val="1"/>
          <w:numId w:val="2"/>
        </w:numPr>
        <w:ind w:left="0" w:firstLine="0"/>
        <w:contextualSpacing w:val="0"/>
        <w:jc w:val="both"/>
        <w:rPr>
          <w:lang w:val="lv-LV"/>
        </w:rPr>
      </w:pPr>
      <w:r w:rsidRPr="00E138C3">
        <w:rPr>
          <w:lang w:val="lv-LV"/>
        </w:rPr>
        <w:t>I</w:t>
      </w:r>
      <w:r>
        <w:rPr>
          <w:lang w:val="lv-LV"/>
        </w:rPr>
        <w:t>zpildītājs</w:t>
      </w:r>
      <w:r w:rsidRPr="00E138C3">
        <w:rPr>
          <w:lang w:val="lv-LV"/>
        </w:rPr>
        <w:t xml:space="preserve"> 2 (divu) darba dienu laikā </w:t>
      </w:r>
      <w:proofErr w:type="spellStart"/>
      <w:r w:rsidRPr="00E138C3">
        <w:rPr>
          <w:lang w:val="lv-LV"/>
        </w:rPr>
        <w:t>rakstveidā</w:t>
      </w:r>
      <w:proofErr w:type="spellEnd"/>
      <w:r w:rsidRPr="00E138C3">
        <w:rPr>
          <w:lang w:val="lv-LV"/>
        </w:rPr>
        <w:t xml:space="preserve"> informē P</w:t>
      </w:r>
      <w:r>
        <w:rPr>
          <w:lang w:val="lv-LV"/>
        </w:rPr>
        <w:t>asūtītāju</w:t>
      </w:r>
      <w:r w:rsidRPr="00E138C3">
        <w:rPr>
          <w:lang w:val="lv-LV"/>
        </w:rPr>
        <w:t>:</w:t>
      </w:r>
    </w:p>
    <w:p w14:paraId="5A4205AE" w14:textId="1B7D5DDE" w:rsidR="00E138C3" w:rsidRDefault="00E138C3" w:rsidP="00E138C3">
      <w:pPr>
        <w:pStyle w:val="ListParagraph"/>
        <w:widowControl w:val="0"/>
        <w:numPr>
          <w:ilvl w:val="2"/>
          <w:numId w:val="2"/>
        </w:numPr>
        <w:ind w:left="0" w:firstLine="0"/>
        <w:contextualSpacing w:val="0"/>
        <w:jc w:val="both"/>
        <w:rPr>
          <w:lang w:val="lv-LV"/>
        </w:rPr>
      </w:pPr>
      <w:r w:rsidRPr="00E138C3">
        <w:rPr>
          <w:lang w:val="lv-LV"/>
        </w:rPr>
        <w:t xml:space="preserve">par tam tieši vai netieši piemērotajām sankcijām Starptautisko un Latvijas Republikas nacionālo sankciju likuma izpratnē (tai skaitā arī, ja dalībniekam, valdes vai padomes loceklim, </w:t>
      </w:r>
      <w:r w:rsidRPr="00E138C3">
        <w:rPr>
          <w:lang w:val="lv-LV"/>
        </w:rPr>
        <w:lastRenderedPageBreak/>
        <w:t xml:space="preserve">patiesā labuma guvējam, </w:t>
      </w:r>
      <w:proofErr w:type="spellStart"/>
      <w:r w:rsidRPr="00E138C3">
        <w:rPr>
          <w:lang w:val="lv-LV"/>
        </w:rPr>
        <w:t>pārstāvēttiesīgajai</w:t>
      </w:r>
      <w:proofErr w:type="spellEnd"/>
      <w:r w:rsidRPr="00E138C3">
        <w:rPr>
          <w:lang w:val="lv-LV"/>
        </w:rPr>
        <w:t xml:space="preserve"> personai vai prokūristam, vai personai, kura ir pilnvarota pārstāvēt I</w:t>
      </w:r>
      <w:r>
        <w:rPr>
          <w:lang w:val="lv-LV"/>
        </w:rPr>
        <w:t>zpildītāju</w:t>
      </w:r>
      <w:r w:rsidRPr="00E138C3">
        <w:rPr>
          <w:lang w:val="lv-LV"/>
        </w:rPr>
        <w:t xml:space="preserve"> darbībās, kas saistītas ar filiāli, vai personālsabiedrības biedru, tā valdes vai padomes locekli, patieso labuma guvēju, </w:t>
      </w:r>
      <w:proofErr w:type="spellStart"/>
      <w:r w:rsidRPr="00E138C3">
        <w:rPr>
          <w:lang w:val="lv-LV"/>
        </w:rPr>
        <w:t>pārstāvēttiesīgo</w:t>
      </w:r>
      <w:proofErr w:type="spellEnd"/>
      <w:r w:rsidRPr="00E138C3">
        <w:rPr>
          <w:lang w:val="lv-LV"/>
        </w:rPr>
        <w:t xml:space="preserve"> personu vai prokūristu, ja I</w:t>
      </w:r>
      <w:r>
        <w:rPr>
          <w:lang w:val="lv-LV"/>
        </w:rPr>
        <w:t>zpildītājs</w:t>
      </w:r>
      <w:r w:rsidRPr="00E138C3">
        <w:rPr>
          <w:lang w:val="lv-LV"/>
        </w:rPr>
        <w:t xml:space="preserve"> ir personālsabiedrība</w:t>
      </w:r>
      <w:r w:rsidRPr="00E138C3">
        <w:rPr>
          <w:rFonts w:ascii="Arial" w:hAnsi="Arial" w:cs="Arial"/>
          <w:color w:val="414142"/>
          <w:sz w:val="20"/>
          <w:szCs w:val="20"/>
          <w:shd w:val="clear" w:color="auto" w:fill="FFFFFF"/>
          <w:lang w:val="lv-LV"/>
        </w:rPr>
        <w:t>,</w:t>
      </w:r>
      <w:r w:rsidRPr="00E138C3">
        <w:rPr>
          <w:lang w:val="lv-LV"/>
        </w:rPr>
        <w:t xml:space="preserve"> ir noteiktas starptautiskās vai nacionālās sankcijas vai būtiskas finanšu un kapitāla intereses ietekmējošas Eiropas Savienības un Ziemeļatlantijas līguma organizācijas dalībvalsts sankcijas);</w:t>
      </w:r>
    </w:p>
    <w:p w14:paraId="358AC20D" w14:textId="561A5E0F" w:rsidR="00E138C3" w:rsidRPr="0037698D" w:rsidRDefault="00E138C3" w:rsidP="00E138C3">
      <w:pPr>
        <w:pStyle w:val="ListParagraph"/>
        <w:widowControl w:val="0"/>
        <w:numPr>
          <w:ilvl w:val="2"/>
          <w:numId w:val="2"/>
        </w:numPr>
        <w:ind w:left="0" w:firstLine="0"/>
        <w:contextualSpacing w:val="0"/>
        <w:jc w:val="both"/>
        <w:rPr>
          <w:lang w:val="lv-LV"/>
        </w:rPr>
      </w:pPr>
      <w:r w:rsidRPr="00E138C3">
        <w:rPr>
          <w:lang w:val="lv-LV"/>
        </w:rPr>
        <w:t>ja mainās I</w:t>
      </w:r>
      <w:r>
        <w:rPr>
          <w:lang w:val="lv-LV"/>
        </w:rPr>
        <w:t>zpildītāja</w:t>
      </w:r>
      <w:r w:rsidRPr="00E138C3">
        <w:rPr>
          <w:b/>
          <w:lang w:val="lv-LV" w:eastAsia="lv-LV"/>
        </w:rPr>
        <w:t xml:space="preserve"> </w:t>
      </w:r>
      <w:r w:rsidRPr="00E138C3">
        <w:rPr>
          <w:lang w:val="lv-LV" w:eastAsia="lv-LV"/>
        </w:rPr>
        <w:t xml:space="preserve">dalībnieki, </w:t>
      </w:r>
      <w:r w:rsidRPr="00E138C3">
        <w:rPr>
          <w:shd w:val="clear" w:color="auto" w:fill="FFFFFF"/>
          <w:lang w:val="lv-LV"/>
        </w:rPr>
        <w:t xml:space="preserve">valdes un padomes locekļi, patiesā labuma guvēji, </w:t>
      </w:r>
      <w:proofErr w:type="spellStart"/>
      <w:r w:rsidRPr="00E138C3">
        <w:rPr>
          <w:shd w:val="clear" w:color="auto" w:fill="FFFFFF"/>
          <w:lang w:val="lv-LV"/>
        </w:rPr>
        <w:t>pārstāvēttiesīgās</w:t>
      </w:r>
      <w:proofErr w:type="spellEnd"/>
      <w:r w:rsidRPr="00E138C3">
        <w:rPr>
          <w:shd w:val="clear" w:color="auto" w:fill="FFFFFF"/>
          <w:lang w:val="lv-LV"/>
        </w:rPr>
        <w:t xml:space="preserve"> personas, prokūristi </w:t>
      </w:r>
      <w:r w:rsidRPr="00E138C3">
        <w:rPr>
          <w:lang w:val="lv-LV"/>
        </w:rPr>
        <w:t>vai personas, kuras ir pilnvarotas pārstāvēt I</w:t>
      </w:r>
      <w:r>
        <w:rPr>
          <w:lang w:val="lv-LV"/>
        </w:rPr>
        <w:t>zpildītāju</w:t>
      </w:r>
      <w:r w:rsidRPr="00E138C3">
        <w:rPr>
          <w:lang w:val="lv-LV"/>
        </w:rPr>
        <w:t xml:space="preserve"> darbībās, kas saistītas ar filiāli, vai personālsabiedrības biedri, tās valdes vai padomes locekļi, patiesā labuma guvēji, </w:t>
      </w:r>
      <w:proofErr w:type="spellStart"/>
      <w:r w:rsidRPr="00E138C3">
        <w:rPr>
          <w:lang w:val="lv-LV"/>
        </w:rPr>
        <w:t>pārstāvēttiesīgās</w:t>
      </w:r>
      <w:proofErr w:type="spellEnd"/>
      <w:r w:rsidRPr="00E138C3">
        <w:rPr>
          <w:lang w:val="lv-LV"/>
        </w:rPr>
        <w:t xml:space="preserve"> personas vai prokūristi, ja I</w:t>
      </w:r>
      <w:r>
        <w:rPr>
          <w:lang w:val="lv-LV"/>
        </w:rPr>
        <w:t>zpildītājs</w:t>
      </w:r>
      <w:r w:rsidRPr="00E138C3">
        <w:rPr>
          <w:lang w:val="lv-LV"/>
        </w:rPr>
        <w:t xml:space="preserve"> ir personālsabiedrība, </w:t>
      </w:r>
      <w:r w:rsidRPr="00E138C3">
        <w:rPr>
          <w:bCs/>
          <w:lang w:val="lv-LV"/>
        </w:rPr>
        <w:t xml:space="preserve">un informācija par šajā apakšpunktā minētajām personām Uzņēmumu reģistra atvērto datu vietnē: </w:t>
      </w:r>
      <w:hyperlink r:id="rId10" w:anchor="/data-search" w:history="1">
        <w:r w:rsidRPr="00E138C3">
          <w:rPr>
            <w:rStyle w:val="Hyperlink"/>
            <w:bCs/>
            <w:lang w:val="lv-LV"/>
          </w:rPr>
          <w:t>https://info.ur.gov.lv/#/data-search</w:t>
        </w:r>
      </w:hyperlink>
      <w:r w:rsidRPr="00E138C3">
        <w:rPr>
          <w:bCs/>
          <w:lang w:val="lv-LV"/>
        </w:rPr>
        <w:t xml:space="preserve"> nav publicēta</w:t>
      </w:r>
      <w:r>
        <w:rPr>
          <w:bCs/>
          <w:lang w:val="lv-LV"/>
        </w:rPr>
        <w:t>.</w:t>
      </w:r>
    </w:p>
    <w:p w14:paraId="41836215" w14:textId="42235B75" w:rsidR="00E138C3" w:rsidRDefault="00E138C3" w:rsidP="00CC37E9">
      <w:pPr>
        <w:pStyle w:val="ListParagraph"/>
        <w:widowControl w:val="0"/>
        <w:numPr>
          <w:ilvl w:val="1"/>
          <w:numId w:val="2"/>
        </w:numPr>
        <w:ind w:left="0" w:firstLine="0"/>
        <w:contextualSpacing w:val="0"/>
        <w:jc w:val="both"/>
        <w:rPr>
          <w:lang w:val="lv-LV"/>
        </w:rPr>
      </w:pPr>
      <w:r w:rsidRPr="00E138C3">
        <w:rPr>
          <w:lang w:val="lv-LV" w:eastAsia="lv-LV"/>
        </w:rPr>
        <w:t>I</w:t>
      </w:r>
      <w:r>
        <w:rPr>
          <w:lang w:val="lv-LV" w:eastAsia="lv-LV"/>
        </w:rPr>
        <w:t>zpildītājs</w:t>
      </w:r>
      <w:r w:rsidRPr="00E138C3">
        <w:rPr>
          <w:lang w:val="lv-LV" w:eastAsia="lv-LV"/>
        </w:rPr>
        <w:t xml:space="preserve">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E138C3">
        <w:rPr>
          <w:lang w:val="lv-LV" w:eastAsia="lv-LV"/>
        </w:rPr>
        <w:t>pārstāvēttiesīgai</w:t>
      </w:r>
      <w:proofErr w:type="spellEnd"/>
      <w:r w:rsidRPr="00E138C3">
        <w:rPr>
          <w:lang w:val="lv-LV"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E138C3">
        <w:rPr>
          <w:lang w:val="lv-LV" w:eastAsia="lv-LV"/>
        </w:rPr>
        <w:t>pārstāvēttiesīgai</w:t>
      </w:r>
      <w:proofErr w:type="spellEnd"/>
      <w:r w:rsidRPr="00E138C3">
        <w:rPr>
          <w:lang w:val="lv-LV"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0A5199EA" w14:textId="0F581752" w:rsidR="00CC37E9" w:rsidRPr="006E6B09" w:rsidRDefault="00CC37E9" w:rsidP="00CC37E9">
      <w:pPr>
        <w:pStyle w:val="ListParagraph"/>
        <w:widowControl w:val="0"/>
        <w:numPr>
          <w:ilvl w:val="1"/>
          <w:numId w:val="2"/>
        </w:numPr>
        <w:ind w:left="0" w:firstLine="0"/>
        <w:contextualSpacing w:val="0"/>
        <w:jc w:val="both"/>
        <w:rPr>
          <w:lang w:val="lv-LV"/>
        </w:rPr>
      </w:pPr>
      <w:r w:rsidRPr="006E6B09">
        <w:rPr>
          <w:lang w:val="lv-LV"/>
        </w:rPr>
        <w:t xml:space="preserve">Līgums </w:t>
      </w:r>
      <w:r w:rsidR="00CA24DA">
        <w:rPr>
          <w:lang w:val="lv-LV"/>
        </w:rPr>
        <w:t xml:space="preserve">kopā </w:t>
      </w:r>
      <w:r w:rsidR="00974B3C">
        <w:rPr>
          <w:lang w:val="lv-LV"/>
        </w:rPr>
        <w:t xml:space="preserve">ar diviem pielikumiem, kas ir Līguma neatņemama sastāvdaļa, </w:t>
      </w:r>
      <w:r w:rsidRPr="006E6B09">
        <w:rPr>
          <w:lang w:val="lv-LV"/>
        </w:rPr>
        <w:t>sastādīts</w:t>
      </w:r>
      <w:r w:rsidR="00974B3C">
        <w:rPr>
          <w:lang w:val="lv-LV"/>
        </w:rPr>
        <w:t xml:space="preserve"> elektroniska dokumenta veidā </w:t>
      </w:r>
      <w:r w:rsidRPr="006E6B09">
        <w:rPr>
          <w:lang w:val="lv-LV"/>
        </w:rPr>
        <w:t xml:space="preserve"> latviešu valodā</w:t>
      </w:r>
      <w:r w:rsidR="00974B3C">
        <w:rPr>
          <w:lang w:val="lv-LV"/>
        </w:rPr>
        <w:t xml:space="preserve"> un parakstīts ar drošu elektronisko parakstu</w:t>
      </w:r>
      <w:bookmarkStart w:id="3" w:name="_Hlk534891652"/>
      <w:r w:rsidRPr="006E6B09">
        <w:rPr>
          <w:lang w:val="lv-LV"/>
        </w:rPr>
        <w:t xml:space="preserve">. </w:t>
      </w:r>
    </w:p>
    <w:bookmarkEnd w:id="3"/>
    <w:p w14:paraId="0A5199EB" w14:textId="77777777" w:rsidR="00CC37E9" w:rsidRDefault="00CC37E9" w:rsidP="00CC37E9">
      <w:pPr>
        <w:pStyle w:val="ListParagraph"/>
        <w:widowControl w:val="0"/>
        <w:spacing w:line="276" w:lineRule="auto"/>
        <w:jc w:val="center"/>
        <w:rPr>
          <w:b/>
          <w:lang w:val="lv-LV"/>
        </w:rPr>
      </w:pPr>
    </w:p>
    <w:p w14:paraId="0A5199EC" w14:textId="356CC2AB" w:rsidR="00CC37E9" w:rsidRPr="0037698D" w:rsidRDefault="00C22FB5" w:rsidP="00CC37E9">
      <w:pPr>
        <w:pStyle w:val="ListParagraph"/>
        <w:widowControl w:val="0"/>
        <w:spacing w:line="276" w:lineRule="auto"/>
        <w:jc w:val="center"/>
        <w:rPr>
          <w:b/>
          <w:lang w:val="lv-LV"/>
        </w:rPr>
      </w:pPr>
      <w:r>
        <w:rPr>
          <w:b/>
          <w:lang w:val="lv-LV"/>
        </w:rPr>
        <w:t>10.</w:t>
      </w:r>
      <w:r w:rsidR="00CC37E9" w:rsidRPr="0037698D">
        <w:rPr>
          <w:b/>
          <w:lang w:val="lv-LV"/>
        </w:rPr>
        <w:t>Pušu rekvizīti un paraksti</w:t>
      </w:r>
    </w:p>
    <w:tbl>
      <w:tblPr>
        <w:tblW w:w="9185" w:type="dxa"/>
        <w:tblInd w:w="142" w:type="dxa"/>
        <w:tblLayout w:type="fixed"/>
        <w:tblLook w:val="04A0" w:firstRow="1" w:lastRow="0" w:firstColumn="1" w:lastColumn="0" w:noHBand="0" w:noVBand="1"/>
      </w:tblPr>
      <w:tblGrid>
        <w:gridCol w:w="4678"/>
        <w:gridCol w:w="4507"/>
      </w:tblGrid>
      <w:tr w:rsidR="00C22FB5" w:rsidRPr="004B2257" w14:paraId="5C9FA7AB" w14:textId="77777777" w:rsidTr="008F47BD">
        <w:tc>
          <w:tcPr>
            <w:tcW w:w="4678" w:type="dxa"/>
          </w:tcPr>
          <w:p w14:paraId="29B196B0" w14:textId="38261E58" w:rsidR="00C22FB5" w:rsidRPr="004B2257" w:rsidRDefault="00C22FB5" w:rsidP="008F47BD">
            <w:pPr>
              <w:ind w:right="-58"/>
              <w:rPr>
                <w:sz w:val="24"/>
              </w:rPr>
            </w:pPr>
            <w:r w:rsidRPr="004B2257">
              <w:rPr>
                <w:sz w:val="24"/>
              </w:rPr>
              <w:t>P</w:t>
            </w:r>
            <w:r>
              <w:rPr>
                <w:sz w:val="24"/>
              </w:rPr>
              <w:t>asūtītājs</w:t>
            </w:r>
            <w:r w:rsidRPr="004B2257">
              <w:rPr>
                <w:sz w:val="24"/>
              </w:rPr>
              <w:t>:</w:t>
            </w:r>
          </w:p>
          <w:p w14:paraId="1CEEA592" w14:textId="77777777" w:rsidR="00C22FB5" w:rsidRPr="00154C37" w:rsidRDefault="00C22FB5" w:rsidP="008F47BD">
            <w:pPr>
              <w:jc w:val="both"/>
              <w:rPr>
                <w:b/>
                <w:snapToGrid w:val="0"/>
                <w:sz w:val="24"/>
              </w:rPr>
            </w:pPr>
            <w:r w:rsidRPr="00154C37">
              <w:rPr>
                <w:b/>
                <w:snapToGrid w:val="0"/>
                <w:sz w:val="24"/>
              </w:rPr>
              <w:t>Valsts ieņēmumu dienests</w:t>
            </w:r>
          </w:p>
          <w:p w14:paraId="0A529E65" w14:textId="77777777" w:rsidR="00C22FB5" w:rsidRPr="00154C37" w:rsidRDefault="00C22FB5" w:rsidP="008F47BD">
            <w:pPr>
              <w:jc w:val="both"/>
              <w:rPr>
                <w:snapToGrid w:val="0"/>
                <w:sz w:val="24"/>
              </w:rPr>
            </w:pPr>
            <w:r w:rsidRPr="00154C37">
              <w:rPr>
                <w:snapToGrid w:val="0"/>
                <w:sz w:val="24"/>
              </w:rPr>
              <w:t>Talejas iela 1, Rīga, LV-1978</w:t>
            </w:r>
          </w:p>
          <w:p w14:paraId="1E933FB1" w14:textId="77777777" w:rsidR="00C22FB5" w:rsidRPr="00154C37" w:rsidRDefault="00C22FB5" w:rsidP="008F47BD">
            <w:pPr>
              <w:jc w:val="both"/>
              <w:rPr>
                <w:snapToGrid w:val="0"/>
                <w:sz w:val="24"/>
              </w:rPr>
            </w:pPr>
            <w:r>
              <w:rPr>
                <w:snapToGrid w:val="0"/>
                <w:sz w:val="24"/>
              </w:rPr>
              <w:t>NMR kods</w:t>
            </w:r>
            <w:r w:rsidRPr="00154C37">
              <w:rPr>
                <w:snapToGrid w:val="0"/>
                <w:sz w:val="24"/>
              </w:rPr>
              <w:t xml:space="preserve"> Nr.90000069281</w:t>
            </w:r>
          </w:p>
          <w:p w14:paraId="11FF2938" w14:textId="77777777" w:rsidR="00C22FB5" w:rsidRDefault="00C22FB5" w:rsidP="008F47BD">
            <w:pPr>
              <w:jc w:val="both"/>
              <w:rPr>
                <w:sz w:val="24"/>
              </w:rPr>
            </w:pPr>
            <w:r w:rsidRPr="00154C37">
              <w:rPr>
                <w:snapToGrid w:val="0"/>
                <w:sz w:val="24"/>
              </w:rPr>
              <w:t xml:space="preserve">Tālr.: </w:t>
            </w:r>
            <w:r w:rsidRPr="00154C37">
              <w:rPr>
                <w:sz w:val="24"/>
              </w:rPr>
              <w:t>67122689</w:t>
            </w:r>
          </w:p>
          <w:p w14:paraId="04DCFA80" w14:textId="77777777" w:rsidR="00C22FB5" w:rsidRDefault="00C22FB5" w:rsidP="008F47BD">
            <w:pPr>
              <w:jc w:val="both"/>
              <w:rPr>
                <w:sz w:val="24"/>
              </w:rPr>
            </w:pPr>
            <w:r>
              <w:rPr>
                <w:sz w:val="24"/>
              </w:rPr>
              <w:t xml:space="preserve">E-Adrese: </w:t>
            </w:r>
            <w:r w:rsidRPr="4BF07123">
              <w:rPr>
                <w:color w:val="212529"/>
                <w:sz w:val="24"/>
                <w:shd w:val="clear" w:color="auto" w:fill="FFFFFF"/>
              </w:rPr>
              <w:t>_DEFAULT@90000069281</w:t>
            </w:r>
          </w:p>
          <w:p w14:paraId="2C82B9F9" w14:textId="77777777" w:rsidR="00C22FB5" w:rsidRPr="00F43A98" w:rsidRDefault="00C22FB5" w:rsidP="008F47BD">
            <w:pPr>
              <w:jc w:val="both"/>
              <w:rPr>
                <w:sz w:val="24"/>
              </w:rPr>
            </w:pPr>
            <w:r>
              <w:rPr>
                <w:sz w:val="24"/>
              </w:rPr>
              <w:t xml:space="preserve">E-pasts: </w:t>
            </w:r>
            <w:hyperlink r:id="rId11" w:history="1">
              <w:r w:rsidRPr="00C44CF6">
                <w:rPr>
                  <w:rStyle w:val="Hyperlink"/>
                  <w:sz w:val="24"/>
                </w:rPr>
                <w:t>vid@vid.gov.lv</w:t>
              </w:r>
            </w:hyperlink>
            <w:r>
              <w:rPr>
                <w:sz w:val="24"/>
              </w:rPr>
              <w:t xml:space="preserve"> </w:t>
            </w:r>
          </w:p>
          <w:p w14:paraId="2E254526" w14:textId="77777777" w:rsidR="00C22FB5" w:rsidRPr="00154C37" w:rsidRDefault="00C22FB5" w:rsidP="008F47BD">
            <w:pPr>
              <w:spacing w:before="120"/>
              <w:jc w:val="both"/>
              <w:rPr>
                <w:snapToGrid w:val="0"/>
                <w:sz w:val="24"/>
              </w:rPr>
            </w:pPr>
            <w:r w:rsidRPr="00154C37">
              <w:rPr>
                <w:i/>
                <w:snapToGrid w:val="0"/>
                <w:sz w:val="24"/>
              </w:rPr>
              <w:t>Norēķinu rekvizīti</w:t>
            </w:r>
            <w:r w:rsidRPr="00154C37">
              <w:rPr>
                <w:snapToGrid w:val="0"/>
                <w:sz w:val="24"/>
              </w:rPr>
              <w:t xml:space="preserve">: </w:t>
            </w:r>
          </w:p>
          <w:p w14:paraId="66DA856A" w14:textId="77777777" w:rsidR="00C22FB5" w:rsidRPr="00154C37" w:rsidRDefault="00C22FB5" w:rsidP="008F47BD">
            <w:pPr>
              <w:jc w:val="both"/>
              <w:rPr>
                <w:snapToGrid w:val="0"/>
                <w:sz w:val="24"/>
              </w:rPr>
            </w:pPr>
            <w:r w:rsidRPr="00154C37">
              <w:rPr>
                <w:snapToGrid w:val="0"/>
                <w:sz w:val="24"/>
              </w:rPr>
              <w:t>Valsts kase</w:t>
            </w:r>
          </w:p>
          <w:p w14:paraId="683D1FB4" w14:textId="77777777" w:rsidR="00C22FB5" w:rsidRPr="00154C37" w:rsidRDefault="00C22FB5" w:rsidP="008F47BD">
            <w:pPr>
              <w:jc w:val="both"/>
              <w:rPr>
                <w:snapToGrid w:val="0"/>
                <w:sz w:val="24"/>
              </w:rPr>
            </w:pPr>
            <w:r w:rsidRPr="00154C37">
              <w:rPr>
                <w:snapToGrid w:val="0"/>
                <w:sz w:val="24"/>
              </w:rPr>
              <w:t>Kods: TRELLV22</w:t>
            </w:r>
          </w:p>
          <w:p w14:paraId="0BF62153" w14:textId="77777777" w:rsidR="00C22FB5" w:rsidRPr="00154C37" w:rsidRDefault="00C22FB5" w:rsidP="008F47BD">
            <w:pPr>
              <w:jc w:val="both"/>
              <w:rPr>
                <w:snapToGrid w:val="0"/>
                <w:sz w:val="24"/>
              </w:rPr>
            </w:pPr>
            <w:r w:rsidRPr="00154C37">
              <w:rPr>
                <w:snapToGrid w:val="0"/>
                <w:sz w:val="24"/>
              </w:rPr>
              <w:t>Konta Nr.: LV26TREL2130056037000</w:t>
            </w:r>
          </w:p>
          <w:p w14:paraId="7C6913F6" w14:textId="77777777" w:rsidR="00C22FB5" w:rsidRPr="00154C37" w:rsidRDefault="00C22FB5" w:rsidP="008F47BD">
            <w:pPr>
              <w:ind w:right="-58"/>
              <w:jc w:val="both"/>
              <w:rPr>
                <w:sz w:val="24"/>
              </w:rPr>
            </w:pPr>
          </w:p>
        </w:tc>
        <w:tc>
          <w:tcPr>
            <w:tcW w:w="4507" w:type="dxa"/>
          </w:tcPr>
          <w:p w14:paraId="662FC804" w14:textId="47134C1F" w:rsidR="00C22FB5" w:rsidRPr="004B2257" w:rsidRDefault="00C22FB5" w:rsidP="008F47BD">
            <w:pPr>
              <w:ind w:right="-58"/>
              <w:jc w:val="both"/>
              <w:rPr>
                <w:sz w:val="24"/>
              </w:rPr>
            </w:pPr>
            <w:r w:rsidRPr="004B2257">
              <w:rPr>
                <w:sz w:val="24"/>
              </w:rPr>
              <w:t>I</w:t>
            </w:r>
            <w:r>
              <w:rPr>
                <w:sz w:val="24"/>
              </w:rPr>
              <w:t>zpildītājs</w:t>
            </w:r>
          </w:p>
          <w:p w14:paraId="521920D6" w14:textId="4BA7591E" w:rsidR="00C22FB5" w:rsidRPr="00154C37" w:rsidRDefault="00C22FB5" w:rsidP="008F47BD">
            <w:pPr>
              <w:ind w:right="-58"/>
              <w:jc w:val="both"/>
              <w:rPr>
                <w:b/>
                <w:sz w:val="24"/>
              </w:rPr>
            </w:pPr>
            <w:r>
              <w:rPr>
                <w:b/>
                <w:sz w:val="24"/>
              </w:rPr>
              <w:t>Nosaukums</w:t>
            </w:r>
          </w:p>
          <w:p w14:paraId="290D9459" w14:textId="497CA3F4" w:rsidR="00C22FB5" w:rsidRPr="00764F8D" w:rsidRDefault="00C22FB5" w:rsidP="008F47BD">
            <w:pPr>
              <w:ind w:right="-58"/>
              <w:jc w:val="both"/>
              <w:rPr>
                <w:sz w:val="24"/>
              </w:rPr>
            </w:pPr>
            <w:r>
              <w:rPr>
                <w:sz w:val="24"/>
                <w:shd w:val="clear" w:color="auto" w:fill="FFFFFF"/>
              </w:rPr>
              <w:t>Adrese</w:t>
            </w:r>
          </w:p>
          <w:p w14:paraId="0900F5AC" w14:textId="4CFE0BE6" w:rsidR="00C22FB5" w:rsidRPr="00764F8D" w:rsidRDefault="00C22FB5" w:rsidP="008F47BD">
            <w:pPr>
              <w:ind w:right="-58"/>
              <w:jc w:val="both"/>
              <w:rPr>
                <w:sz w:val="24"/>
              </w:rPr>
            </w:pPr>
            <w:r w:rsidRPr="00764F8D">
              <w:rPr>
                <w:sz w:val="24"/>
              </w:rPr>
              <w:t xml:space="preserve">NMR kods: </w:t>
            </w:r>
          </w:p>
          <w:p w14:paraId="04DD8B13" w14:textId="409A9F21" w:rsidR="00C22FB5" w:rsidRPr="00764F8D" w:rsidRDefault="00C22FB5" w:rsidP="008F47BD">
            <w:pPr>
              <w:ind w:right="-58"/>
              <w:jc w:val="both"/>
              <w:rPr>
                <w:sz w:val="24"/>
              </w:rPr>
            </w:pPr>
            <w:r w:rsidRPr="00764F8D">
              <w:rPr>
                <w:sz w:val="24"/>
              </w:rPr>
              <w:t xml:space="preserve">Tālr.: </w:t>
            </w:r>
          </w:p>
          <w:p w14:paraId="422D053C" w14:textId="77777777" w:rsidR="00C22FB5" w:rsidRPr="00764F8D" w:rsidRDefault="00C22FB5" w:rsidP="008F47BD">
            <w:pPr>
              <w:ind w:right="-58"/>
              <w:jc w:val="both"/>
              <w:rPr>
                <w:sz w:val="24"/>
              </w:rPr>
            </w:pPr>
            <w:r w:rsidRPr="00764F8D">
              <w:rPr>
                <w:sz w:val="24"/>
              </w:rPr>
              <w:t>E-Adrese:</w:t>
            </w:r>
          </w:p>
          <w:p w14:paraId="542EA484" w14:textId="14AC426B" w:rsidR="00C22FB5" w:rsidRPr="00764F8D" w:rsidRDefault="00C22FB5" w:rsidP="008F47BD">
            <w:pPr>
              <w:spacing w:line="360" w:lineRule="auto"/>
              <w:ind w:right="-58"/>
              <w:jc w:val="both"/>
              <w:rPr>
                <w:sz w:val="24"/>
              </w:rPr>
            </w:pPr>
            <w:r w:rsidRPr="00764F8D">
              <w:rPr>
                <w:sz w:val="24"/>
              </w:rPr>
              <w:t xml:space="preserve">E-pasts: </w:t>
            </w:r>
          </w:p>
          <w:p w14:paraId="1C6A2E01" w14:textId="77777777" w:rsidR="00C22FB5" w:rsidRPr="00764F8D" w:rsidRDefault="00C22FB5" w:rsidP="008F47BD">
            <w:pPr>
              <w:ind w:right="-58"/>
              <w:jc w:val="both"/>
              <w:rPr>
                <w:i/>
                <w:iCs/>
                <w:sz w:val="24"/>
              </w:rPr>
            </w:pPr>
            <w:r w:rsidRPr="00764F8D">
              <w:rPr>
                <w:i/>
                <w:iCs/>
                <w:sz w:val="24"/>
              </w:rPr>
              <w:t>Norēķinu rekvizīti</w:t>
            </w:r>
          </w:p>
          <w:p w14:paraId="30738BDE" w14:textId="0E25992F" w:rsidR="00C22FB5" w:rsidRPr="00764F8D" w:rsidRDefault="00C22FB5" w:rsidP="008F47BD">
            <w:pPr>
              <w:tabs>
                <w:tab w:val="center" w:pos="2316"/>
              </w:tabs>
              <w:ind w:right="-58"/>
              <w:jc w:val="both"/>
              <w:rPr>
                <w:sz w:val="24"/>
              </w:rPr>
            </w:pPr>
            <w:r>
              <w:rPr>
                <w:sz w:val="24"/>
              </w:rPr>
              <w:t>Kredītiestāde</w:t>
            </w:r>
            <w:r w:rsidRPr="00764F8D">
              <w:rPr>
                <w:sz w:val="24"/>
              </w:rPr>
              <w:tab/>
            </w:r>
          </w:p>
          <w:p w14:paraId="5BC9A3A1" w14:textId="2F8F8D71" w:rsidR="00C22FB5" w:rsidRPr="00764F8D" w:rsidRDefault="00C22FB5" w:rsidP="008F47BD">
            <w:pPr>
              <w:ind w:right="-58"/>
              <w:jc w:val="both"/>
              <w:rPr>
                <w:sz w:val="24"/>
              </w:rPr>
            </w:pPr>
            <w:r w:rsidRPr="00764F8D">
              <w:rPr>
                <w:sz w:val="24"/>
              </w:rPr>
              <w:t xml:space="preserve">Kods: </w:t>
            </w:r>
          </w:p>
          <w:p w14:paraId="61974B7A" w14:textId="44BE520B" w:rsidR="00C22FB5" w:rsidRPr="00764F8D" w:rsidRDefault="00C22FB5" w:rsidP="008F47BD">
            <w:pPr>
              <w:ind w:right="-58"/>
              <w:jc w:val="both"/>
              <w:rPr>
                <w:sz w:val="24"/>
              </w:rPr>
            </w:pPr>
            <w:r w:rsidRPr="00764F8D">
              <w:rPr>
                <w:sz w:val="24"/>
              </w:rPr>
              <w:t>Konta Nr.:</w:t>
            </w:r>
            <w:r w:rsidRPr="00764F8D">
              <w:rPr>
                <w:noProof/>
                <w:sz w:val="24"/>
              </w:rPr>
              <w:t xml:space="preserve"> </w:t>
            </w:r>
            <w:r w:rsidRPr="00764F8D">
              <w:rPr>
                <w:sz w:val="24"/>
              </w:rPr>
              <w:t xml:space="preserve"> </w:t>
            </w:r>
          </w:p>
          <w:p w14:paraId="0437680F" w14:textId="77777777" w:rsidR="00C22FB5" w:rsidRPr="00154C37" w:rsidRDefault="00C22FB5" w:rsidP="008F47BD">
            <w:pPr>
              <w:ind w:right="-58"/>
              <w:jc w:val="both"/>
              <w:rPr>
                <w:sz w:val="24"/>
              </w:rPr>
            </w:pPr>
          </w:p>
        </w:tc>
      </w:tr>
      <w:tr w:rsidR="00C22FB5" w:rsidRPr="004B2257" w14:paraId="3E600C38" w14:textId="77777777" w:rsidTr="008F47BD">
        <w:trPr>
          <w:trHeight w:val="1059"/>
        </w:trPr>
        <w:tc>
          <w:tcPr>
            <w:tcW w:w="4678" w:type="dxa"/>
          </w:tcPr>
          <w:p w14:paraId="73F02901" w14:textId="77777777" w:rsidR="00C22FB5" w:rsidRDefault="00C22FB5" w:rsidP="008F47BD">
            <w:pPr>
              <w:ind w:right="-58"/>
              <w:jc w:val="both"/>
              <w:rPr>
                <w:sz w:val="24"/>
              </w:rPr>
            </w:pPr>
          </w:p>
          <w:p w14:paraId="5F61FC0E" w14:textId="35FE3B41" w:rsidR="00C22FB5" w:rsidRDefault="00C22FB5" w:rsidP="008F47BD">
            <w:pPr>
              <w:ind w:right="-58"/>
              <w:jc w:val="both"/>
              <w:rPr>
                <w:sz w:val="24"/>
              </w:rPr>
            </w:pPr>
            <w:r>
              <w:rPr>
                <w:sz w:val="24"/>
              </w:rPr>
              <w:t>Ģenerāldirektor_ ___________________</w:t>
            </w:r>
          </w:p>
          <w:p w14:paraId="7533FFA2" w14:textId="56B34D04" w:rsidR="00C22FB5" w:rsidRDefault="00C22FB5" w:rsidP="008F47BD">
            <w:pPr>
              <w:ind w:right="-58"/>
              <w:jc w:val="both"/>
              <w:rPr>
                <w:sz w:val="24"/>
                <w:lang w:eastAsia="lv-LV"/>
              </w:rPr>
            </w:pPr>
            <w:r>
              <w:rPr>
                <w:sz w:val="24"/>
              </w:rPr>
              <w:t>(*paraksts)</w:t>
            </w:r>
          </w:p>
          <w:p w14:paraId="75EEE375" w14:textId="77777777" w:rsidR="00C22FB5" w:rsidRPr="00154C37" w:rsidRDefault="00C22FB5" w:rsidP="008F47BD">
            <w:pPr>
              <w:tabs>
                <w:tab w:val="left" w:pos="4153"/>
              </w:tabs>
              <w:ind w:right="-58"/>
              <w:jc w:val="both"/>
              <w:rPr>
                <w:sz w:val="24"/>
              </w:rPr>
            </w:pPr>
          </w:p>
        </w:tc>
        <w:tc>
          <w:tcPr>
            <w:tcW w:w="4507" w:type="dxa"/>
          </w:tcPr>
          <w:p w14:paraId="6898F1B1" w14:textId="77777777" w:rsidR="00C22FB5" w:rsidRDefault="00C22FB5" w:rsidP="008F47BD">
            <w:pPr>
              <w:ind w:right="-58"/>
              <w:rPr>
                <w:sz w:val="24"/>
              </w:rPr>
            </w:pPr>
          </w:p>
          <w:p w14:paraId="4E7D0C9C" w14:textId="7F060491" w:rsidR="00C22FB5" w:rsidRDefault="00C22FB5" w:rsidP="008F47BD">
            <w:pPr>
              <w:jc w:val="both"/>
              <w:rPr>
                <w:sz w:val="24"/>
              </w:rPr>
            </w:pPr>
            <w:r>
              <w:rPr>
                <w:sz w:val="24"/>
              </w:rPr>
              <w:t>Amats, vārds, uzvārds</w:t>
            </w:r>
          </w:p>
          <w:p w14:paraId="54F21C4E" w14:textId="4574F4D2" w:rsidR="00C22FB5" w:rsidRPr="00154C37" w:rsidRDefault="00C22FB5" w:rsidP="008F47BD">
            <w:pPr>
              <w:jc w:val="both"/>
              <w:rPr>
                <w:sz w:val="24"/>
              </w:rPr>
            </w:pPr>
            <w:r>
              <w:rPr>
                <w:sz w:val="24"/>
              </w:rPr>
              <w:t>(*paraksts)</w:t>
            </w:r>
          </w:p>
          <w:p w14:paraId="2E59996F" w14:textId="77777777" w:rsidR="00C22FB5" w:rsidRPr="00154C37" w:rsidRDefault="00C22FB5" w:rsidP="008F47BD">
            <w:pPr>
              <w:ind w:right="-58"/>
              <w:jc w:val="both"/>
              <w:rPr>
                <w:sz w:val="24"/>
              </w:rPr>
            </w:pPr>
          </w:p>
        </w:tc>
      </w:tr>
    </w:tbl>
    <w:p w14:paraId="05C19278" w14:textId="543D535A" w:rsidR="00C22FB5" w:rsidRPr="003E05B9" w:rsidRDefault="00C22FB5" w:rsidP="00C22FB5">
      <w:pPr>
        <w:pStyle w:val="ListParagraph"/>
        <w:ind w:left="284"/>
        <w:jc w:val="center"/>
      </w:pPr>
      <w:r>
        <w:t>*</w:t>
      </w:r>
      <w:r w:rsidRPr="003E05B9">
        <w:t xml:space="preserve">DOKUMENTS IR PARAKSTĪTS ELEKTRONISKI </w:t>
      </w:r>
    </w:p>
    <w:p w14:paraId="6E1CBC10" w14:textId="77777777" w:rsidR="00C22FB5" w:rsidRPr="003E05B9" w:rsidRDefault="00C22FB5" w:rsidP="00C22FB5">
      <w:pPr>
        <w:pStyle w:val="ListParagraph"/>
        <w:ind w:left="284"/>
        <w:jc w:val="center"/>
      </w:pPr>
      <w:r w:rsidRPr="003E05B9">
        <w:t>AR DROŠU ELEKTRONISKO PARAKSTU UN SATUR LAIKA ZĪMOGU</w:t>
      </w:r>
    </w:p>
    <w:p w14:paraId="0A5199ED" w14:textId="77777777" w:rsidR="00CC37E9" w:rsidRPr="00C22FB5" w:rsidRDefault="00CC37E9" w:rsidP="00CC37E9">
      <w:pPr>
        <w:pStyle w:val="ListParagraph"/>
        <w:widowControl w:val="0"/>
        <w:ind w:left="0"/>
        <w:contextualSpacing w:val="0"/>
        <w:jc w:val="both"/>
        <w:rPr>
          <w:b/>
        </w:rPr>
      </w:pPr>
    </w:p>
    <w:p w14:paraId="09BD8C36" w14:textId="77777777" w:rsidR="00C22FB5" w:rsidRDefault="00C22FB5">
      <w:pPr>
        <w:jc w:val="right"/>
        <w:rPr>
          <w:sz w:val="24"/>
          <w:szCs w:val="24"/>
        </w:rPr>
      </w:pPr>
      <w:r>
        <w:rPr>
          <w:sz w:val="24"/>
          <w:szCs w:val="24"/>
        </w:rPr>
        <w:br w:type="page"/>
      </w:r>
    </w:p>
    <w:p w14:paraId="45B0D3A5" w14:textId="60787F6E" w:rsidR="003965E3" w:rsidRPr="009D0DE1" w:rsidRDefault="003965E3" w:rsidP="003965E3">
      <w:pPr>
        <w:widowControl w:val="0"/>
        <w:spacing w:line="276" w:lineRule="auto"/>
        <w:jc w:val="right"/>
        <w:rPr>
          <w:sz w:val="24"/>
          <w:szCs w:val="24"/>
        </w:rPr>
      </w:pPr>
      <w:r w:rsidRPr="009D0DE1">
        <w:rPr>
          <w:sz w:val="24"/>
          <w:szCs w:val="24"/>
        </w:rPr>
        <w:lastRenderedPageBreak/>
        <w:t>1.pielikums</w:t>
      </w:r>
    </w:p>
    <w:p w14:paraId="2BB43889" w14:textId="6DFD2F96" w:rsidR="003965E3" w:rsidRPr="009D0DE1" w:rsidRDefault="003965E3" w:rsidP="003965E3">
      <w:pPr>
        <w:widowControl w:val="0"/>
        <w:jc w:val="right"/>
        <w:rPr>
          <w:sz w:val="24"/>
          <w:szCs w:val="24"/>
        </w:rPr>
      </w:pPr>
      <w:r>
        <w:rPr>
          <w:sz w:val="24"/>
          <w:szCs w:val="24"/>
        </w:rPr>
        <w:t>L</w:t>
      </w:r>
      <w:r w:rsidRPr="009D0DE1">
        <w:rPr>
          <w:sz w:val="24"/>
          <w:szCs w:val="24"/>
        </w:rPr>
        <w:t xml:space="preserve">īgumam Nr. FM VID </w:t>
      </w:r>
      <w:r w:rsidRPr="00F27109">
        <w:rPr>
          <w:sz w:val="24"/>
          <w:szCs w:val="24"/>
        </w:rPr>
        <w:t>20</w:t>
      </w:r>
      <w:r>
        <w:rPr>
          <w:sz w:val="24"/>
          <w:szCs w:val="24"/>
        </w:rPr>
        <w:t>2</w:t>
      </w:r>
      <w:r w:rsidR="000E704E">
        <w:rPr>
          <w:sz w:val="24"/>
          <w:szCs w:val="24"/>
        </w:rPr>
        <w:t>3</w:t>
      </w:r>
      <w:r w:rsidRPr="00F27109">
        <w:rPr>
          <w:sz w:val="24"/>
          <w:szCs w:val="24"/>
        </w:rPr>
        <w:t>/</w:t>
      </w:r>
      <w:r>
        <w:rPr>
          <w:sz w:val="24"/>
          <w:szCs w:val="24"/>
        </w:rPr>
        <w:t>2</w:t>
      </w:r>
      <w:r w:rsidR="000E704E">
        <w:rPr>
          <w:sz w:val="24"/>
          <w:szCs w:val="24"/>
        </w:rPr>
        <w:t>74</w:t>
      </w:r>
    </w:p>
    <w:p w14:paraId="3BE9A035" w14:textId="77777777" w:rsidR="003965E3" w:rsidRPr="009D0DE1" w:rsidRDefault="003965E3" w:rsidP="003965E3">
      <w:pPr>
        <w:widowControl w:val="0"/>
        <w:jc w:val="right"/>
        <w:rPr>
          <w:sz w:val="24"/>
          <w:szCs w:val="24"/>
        </w:rPr>
      </w:pPr>
    </w:p>
    <w:p w14:paraId="0CB3F330" w14:textId="77777777" w:rsidR="003965E3" w:rsidRPr="009D0DE1" w:rsidRDefault="003965E3" w:rsidP="003965E3">
      <w:pPr>
        <w:widowControl w:val="0"/>
        <w:jc w:val="right"/>
        <w:rPr>
          <w:sz w:val="24"/>
          <w:szCs w:val="24"/>
        </w:rPr>
      </w:pPr>
    </w:p>
    <w:p w14:paraId="6E853B6C" w14:textId="77777777" w:rsidR="003965E3" w:rsidRDefault="003965E3" w:rsidP="003965E3">
      <w:pPr>
        <w:widowControl w:val="0"/>
        <w:jc w:val="center"/>
        <w:rPr>
          <w:b/>
          <w:sz w:val="24"/>
          <w:szCs w:val="24"/>
        </w:rPr>
      </w:pPr>
      <w:r>
        <w:rPr>
          <w:b/>
          <w:sz w:val="24"/>
          <w:szCs w:val="24"/>
        </w:rPr>
        <w:t>T</w:t>
      </w:r>
      <w:r w:rsidRPr="009D0DE1">
        <w:rPr>
          <w:b/>
          <w:sz w:val="24"/>
          <w:szCs w:val="24"/>
        </w:rPr>
        <w:t xml:space="preserve">ehniskā specifikācija </w:t>
      </w:r>
    </w:p>
    <w:p w14:paraId="084586EA" w14:textId="59516861" w:rsidR="003965E3" w:rsidRPr="0048638F" w:rsidRDefault="003965E3" w:rsidP="003965E3">
      <w:pPr>
        <w:ind w:right="-2"/>
        <w:jc w:val="center"/>
        <w:rPr>
          <w:b/>
          <w:sz w:val="24"/>
          <w:szCs w:val="24"/>
        </w:rPr>
      </w:pPr>
      <w:r w:rsidRPr="0048638F">
        <w:rPr>
          <w:b/>
          <w:sz w:val="24"/>
          <w:szCs w:val="24"/>
        </w:rPr>
        <w:t>“Elpas analizator</w:t>
      </w:r>
      <w:r w:rsidR="000E704E">
        <w:rPr>
          <w:b/>
          <w:sz w:val="24"/>
          <w:szCs w:val="24"/>
        </w:rPr>
        <w:t>u</w:t>
      </w:r>
      <w:r w:rsidRPr="0048638F">
        <w:rPr>
          <w:b/>
          <w:sz w:val="24"/>
          <w:szCs w:val="24"/>
        </w:rPr>
        <w:t xml:space="preserve"> komplekt</w:t>
      </w:r>
      <w:r w:rsidR="000E704E">
        <w:rPr>
          <w:b/>
          <w:sz w:val="24"/>
          <w:szCs w:val="24"/>
        </w:rPr>
        <w:t>a</w:t>
      </w:r>
      <w:r w:rsidRPr="0048638F">
        <w:rPr>
          <w:b/>
          <w:sz w:val="24"/>
          <w:szCs w:val="24"/>
        </w:rPr>
        <w:t xml:space="preserve"> piegāde un verificēšanas/kalibrēšanas nodrošināšana”</w:t>
      </w:r>
    </w:p>
    <w:p w14:paraId="6E55690A" w14:textId="77777777" w:rsidR="003965E3" w:rsidRPr="009D0DE1" w:rsidRDefault="003965E3" w:rsidP="003965E3">
      <w:pPr>
        <w:widowControl w:val="0"/>
        <w:jc w:val="center"/>
        <w:rPr>
          <w:b/>
          <w:sz w:val="24"/>
          <w:szCs w:val="24"/>
        </w:rPr>
      </w:pPr>
    </w:p>
    <w:p w14:paraId="5DABA103" w14:textId="67BBA267" w:rsidR="003965E3" w:rsidRPr="00A54F88" w:rsidRDefault="003965E3" w:rsidP="003965E3">
      <w:pPr>
        <w:ind w:right="-57"/>
        <w:jc w:val="right"/>
        <w:rPr>
          <w:sz w:val="24"/>
          <w:szCs w:val="24"/>
        </w:rPr>
      </w:pPr>
      <w:r w:rsidRPr="00A54F88">
        <w:rPr>
          <w:sz w:val="24"/>
          <w:szCs w:val="24"/>
        </w:rPr>
        <w:t>Rīgā</w:t>
      </w:r>
      <w:r w:rsidRPr="00A54F88">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A54F88">
        <w:rPr>
          <w:sz w:val="24"/>
          <w:szCs w:val="24"/>
        </w:rPr>
        <w:t>Dokumenta datums ir t</w:t>
      </w:r>
      <w:r w:rsidRPr="00A54F88">
        <w:rPr>
          <w:rFonts w:hint="eastAsia"/>
          <w:sz w:val="24"/>
          <w:szCs w:val="24"/>
        </w:rPr>
        <w:t>ā</w:t>
      </w:r>
    </w:p>
    <w:p w14:paraId="1C4CDE03" w14:textId="77777777" w:rsidR="003965E3" w:rsidRPr="00A54F88" w:rsidRDefault="003965E3" w:rsidP="003965E3">
      <w:pPr>
        <w:ind w:right="-57"/>
        <w:jc w:val="right"/>
        <w:rPr>
          <w:sz w:val="24"/>
          <w:szCs w:val="24"/>
        </w:rPr>
      </w:pPr>
      <w:r w:rsidRPr="00A54F88">
        <w:rPr>
          <w:sz w:val="24"/>
          <w:szCs w:val="24"/>
        </w:rPr>
        <w:t>elektronisk</w:t>
      </w:r>
      <w:r w:rsidRPr="00A54F88">
        <w:rPr>
          <w:rFonts w:hint="eastAsia"/>
          <w:sz w:val="24"/>
          <w:szCs w:val="24"/>
        </w:rPr>
        <w:t>ā</w:t>
      </w:r>
      <w:r w:rsidRPr="00A54F88">
        <w:rPr>
          <w:sz w:val="24"/>
          <w:szCs w:val="24"/>
        </w:rPr>
        <w:t>s parakst</w:t>
      </w:r>
      <w:r w:rsidRPr="00A54F88">
        <w:rPr>
          <w:rFonts w:hint="eastAsia"/>
          <w:sz w:val="24"/>
          <w:szCs w:val="24"/>
        </w:rPr>
        <w:t>īš</w:t>
      </w:r>
      <w:r w:rsidRPr="00A54F88">
        <w:rPr>
          <w:sz w:val="24"/>
          <w:szCs w:val="24"/>
        </w:rPr>
        <w:t xml:space="preserve">anas datums </w:t>
      </w:r>
    </w:p>
    <w:p w14:paraId="4BEDDE79" w14:textId="77777777" w:rsidR="003965E3" w:rsidRPr="009D0DE1" w:rsidRDefault="003965E3" w:rsidP="003965E3">
      <w:pPr>
        <w:widowControl w:val="0"/>
        <w:rPr>
          <w:b/>
          <w:sz w:val="24"/>
          <w:szCs w:val="24"/>
        </w:rPr>
      </w:pPr>
    </w:p>
    <w:p w14:paraId="5F199394" w14:textId="77777777" w:rsidR="000E704E" w:rsidRPr="00AF1378" w:rsidRDefault="000E704E" w:rsidP="000E704E">
      <w:pPr>
        <w:ind w:right="28" w:firstLine="720"/>
        <w:jc w:val="both"/>
        <w:rPr>
          <w:sz w:val="24"/>
          <w:szCs w:val="24"/>
        </w:rPr>
      </w:pPr>
      <w:r w:rsidRPr="00AF1378">
        <w:rPr>
          <w:b/>
          <w:sz w:val="24"/>
          <w:szCs w:val="24"/>
        </w:rPr>
        <w:t xml:space="preserve">Valsts ieņēmumu dienests, </w:t>
      </w:r>
      <w:r w:rsidRPr="00AF1378">
        <w:rPr>
          <w:sz w:val="24"/>
          <w:szCs w:val="24"/>
        </w:rPr>
        <w:t xml:space="preserve">tā </w:t>
      </w:r>
      <w:r w:rsidRPr="00AF1378">
        <w:rPr>
          <w:sz w:val="24"/>
          <w:szCs w:val="24"/>
          <w:lang w:eastAsia="lv-LV"/>
        </w:rPr>
        <w:t>ģenerāldirektor</w:t>
      </w:r>
      <w:r>
        <w:rPr>
          <w:sz w:val="24"/>
          <w:szCs w:val="24"/>
          <w:lang w:eastAsia="lv-LV"/>
        </w:rPr>
        <w:t>_ _______________</w:t>
      </w:r>
      <w:r w:rsidRPr="00AF1378">
        <w:rPr>
          <w:sz w:val="24"/>
          <w:szCs w:val="24"/>
        </w:rPr>
        <w:t xml:space="preserve"> personā, kur</w:t>
      </w:r>
      <w:r>
        <w:rPr>
          <w:sz w:val="24"/>
          <w:szCs w:val="24"/>
        </w:rPr>
        <w:t>_</w:t>
      </w:r>
      <w:r w:rsidRPr="00AF1378">
        <w:rPr>
          <w:sz w:val="24"/>
          <w:szCs w:val="24"/>
        </w:rPr>
        <w:t xml:space="preserve"> rīkojas saskaņā ar </w:t>
      </w:r>
      <w:r>
        <w:rPr>
          <w:sz w:val="24"/>
          <w:szCs w:val="24"/>
        </w:rPr>
        <w:t xml:space="preserve">_____________________ </w:t>
      </w:r>
      <w:r w:rsidRPr="00AF1378">
        <w:rPr>
          <w:sz w:val="24"/>
          <w:szCs w:val="24"/>
        </w:rPr>
        <w:t xml:space="preserve">(turpmāk – </w:t>
      </w:r>
      <w:r>
        <w:rPr>
          <w:sz w:val="24"/>
          <w:szCs w:val="24"/>
        </w:rPr>
        <w:t>Pasūtītājs</w:t>
      </w:r>
      <w:r w:rsidRPr="00AF1378">
        <w:rPr>
          <w:sz w:val="24"/>
          <w:szCs w:val="24"/>
        </w:rPr>
        <w:t>), no vienas</w:t>
      </w:r>
      <w:r>
        <w:rPr>
          <w:sz w:val="24"/>
          <w:szCs w:val="24"/>
        </w:rPr>
        <w:t xml:space="preserve"> </w:t>
      </w:r>
      <w:r w:rsidRPr="00AF1378">
        <w:rPr>
          <w:sz w:val="24"/>
          <w:szCs w:val="24"/>
        </w:rPr>
        <w:t>puses, un</w:t>
      </w:r>
    </w:p>
    <w:p w14:paraId="3E12F78A" w14:textId="77777777" w:rsidR="000E704E" w:rsidRDefault="000E704E" w:rsidP="000E704E">
      <w:pPr>
        <w:ind w:right="28" w:firstLine="720"/>
        <w:jc w:val="both"/>
        <w:rPr>
          <w:sz w:val="24"/>
          <w:szCs w:val="24"/>
        </w:rPr>
      </w:pPr>
      <w:r>
        <w:rPr>
          <w:b/>
          <w:sz w:val="24"/>
          <w:szCs w:val="24"/>
        </w:rPr>
        <w:t xml:space="preserve">______________________, </w:t>
      </w:r>
      <w:r w:rsidRPr="00F27109">
        <w:rPr>
          <w:sz w:val="24"/>
          <w:szCs w:val="24"/>
        </w:rPr>
        <w:t>tās</w:t>
      </w:r>
      <w:r>
        <w:rPr>
          <w:sz w:val="24"/>
          <w:szCs w:val="24"/>
        </w:rPr>
        <w:t xml:space="preserve"> _____________________________</w:t>
      </w:r>
      <w:r w:rsidRPr="00F27109">
        <w:rPr>
          <w:sz w:val="24"/>
          <w:szCs w:val="24"/>
        </w:rPr>
        <w:t xml:space="preserve"> </w:t>
      </w:r>
      <w:r>
        <w:rPr>
          <w:sz w:val="24"/>
          <w:szCs w:val="24"/>
        </w:rPr>
        <w:t>p</w:t>
      </w:r>
      <w:r w:rsidRPr="00F27109">
        <w:rPr>
          <w:sz w:val="24"/>
          <w:szCs w:val="24"/>
        </w:rPr>
        <w:t>ersonā, kur</w:t>
      </w:r>
      <w:r>
        <w:rPr>
          <w:sz w:val="24"/>
          <w:szCs w:val="24"/>
        </w:rPr>
        <w:t>_</w:t>
      </w:r>
      <w:r w:rsidRPr="00F27109">
        <w:rPr>
          <w:sz w:val="24"/>
          <w:szCs w:val="24"/>
        </w:rPr>
        <w:t xml:space="preserve"> rīkojas </w:t>
      </w:r>
      <w:r>
        <w:rPr>
          <w:sz w:val="24"/>
          <w:szCs w:val="24"/>
        </w:rPr>
        <w:t xml:space="preserve">saskaņā ar _____________ </w:t>
      </w:r>
      <w:r w:rsidRPr="00F27109">
        <w:rPr>
          <w:sz w:val="24"/>
          <w:szCs w:val="24"/>
        </w:rPr>
        <w:t xml:space="preserve">(turpmāk – </w:t>
      </w:r>
      <w:r>
        <w:rPr>
          <w:sz w:val="24"/>
          <w:szCs w:val="24"/>
        </w:rPr>
        <w:t>Izpildītājs</w:t>
      </w:r>
      <w:r w:rsidRPr="00F27109">
        <w:rPr>
          <w:sz w:val="24"/>
          <w:szCs w:val="24"/>
        </w:rPr>
        <w:t>)</w:t>
      </w:r>
      <w:r w:rsidR="003965E3" w:rsidRPr="00F27109">
        <w:rPr>
          <w:sz w:val="24"/>
          <w:szCs w:val="24"/>
        </w:rPr>
        <w:t>,</w:t>
      </w:r>
      <w:r w:rsidR="003965E3" w:rsidRPr="009D0DE1">
        <w:rPr>
          <w:sz w:val="24"/>
          <w:szCs w:val="24"/>
        </w:rPr>
        <w:t xml:space="preserve"> no otras puses, abi kopā saukti arī kā Puses, bet atsevišķi kā Puse, pamatojoties uz publiskā iepirkuma Nr.</w:t>
      </w:r>
      <w:r w:rsidR="003965E3">
        <w:rPr>
          <w:sz w:val="24"/>
          <w:szCs w:val="24"/>
        </w:rPr>
        <w:t xml:space="preserve"> </w:t>
      </w:r>
      <w:r w:rsidR="003965E3" w:rsidRPr="009D0DE1">
        <w:rPr>
          <w:sz w:val="24"/>
          <w:szCs w:val="24"/>
        </w:rPr>
        <w:t xml:space="preserve">FM VID </w:t>
      </w:r>
      <w:r w:rsidR="003965E3" w:rsidRPr="00F27109">
        <w:rPr>
          <w:sz w:val="24"/>
          <w:szCs w:val="24"/>
        </w:rPr>
        <w:t>20</w:t>
      </w:r>
      <w:r w:rsidR="003965E3">
        <w:rPr>
          <w:sz w:val="24"/>
          <w:szCs w:val="24"/>
        </w:rPr>
        <w:t>2</w:t>
      </w:r>
      <w:r>
        <w:rPr>
          <w:sz w:val="24"/>
          <w:szCs w:val="24"/>
        </w:rPr>
        <w:t>3</w:t>
      </w:r>
      <w:r w:rsidR="003965E3" w:rsidRPr="00F27109">
        <w:rPr>
          <w:sz w:val="24"/>
          <w:szCs w:val="24"/>
        </w:rPr>
        <w:t>/</w:t>
      </w:r>
      <w:r w:rsidR="003965E3">
        <w:rPr>
          <w:sz w:val="24"/>
          <w:szCs w:val="24"/>
        </w:rPr>
        <w:t>2</w:t>
      </w:r>
      <w:r>
        <w:rPr>
          <w:sz w:val="24"/>
          <w:szCs w:val="24"/>
        </w:rPr>
        <w:t>74</w:t>
      </w:r>
      <w:r w:rsidR="003965E3">
        <w:rPr>
          <w:sz w:val="24"/>
          <w:szCs w:val="24"/>
        </w:rPr>
        <w:t xml:space="preserve"> </w:t>
      </w:r>
      <w:r w:rsidR="003965E3" w:rsidRPr="009D0DE1">
        <w:rPr>
          <w:sz w:val="24"/>
          <w:szCs w:val="24"/>
        </w:rPr>
        <w:t>“</w:t>
      </w:r>
      <w:r w:rsidR="003965E3" w:rsidRPr="00F16DF6">
        <w:rPr>
          <w:sz w:val="24"/>
          <w:szCs w:val="24"/>
        </w:rPr>
        <w:t>Elpas analizator</w:t>
      </w:r>
      <w:r>
        <w:rPr>
          <w:sz w:val="24"/>
          <w:szCs w:val="24"/>
        </w:rPr>
        <w:t>u</w:t>
      </w:r>
      <w:r w:rsidR="003965E3" w:rsidRPr="00F16DF6">
        <w:rPr>
          <w:sz w:val="24"/>
          <w:szCs w:val="24"/>
        </w:rPr>
        <w:t xml:space="preserve"> komplekt</w:t>
      </w:r>
      <w:r>
        <w:rPr>
          <w:sz w:val="24"/>
          <w:szCs w:val="24"/>
        </w:rPr>
        <w:t>a</w:t>
      </w:r>
      <w:r w:rsidR="003965E3" w:rsidRPr="00F16DF6">
        <w:rPr>
          <w:sz w:val="24"/>
          <w:szCs w:val="24"/>
        </w:rPr>
        <w:t xml:space="preserve"> piegāde un verificēšanas/kalibrēšanas nodrošināšana</w:t>
      </w:r>
      <w:r w:rsidR="003965E3" w:rsidRPr="009D0DE1">
        <w:rPr>
          <w:sz w:val="24"/>
          <w:szCs w:val="24"/>
        </w:rPr>
        <w:t>” rezultātiem, vienojas par šādu tehnisko specifikāciju</w:t>
      </w:r>
      <w:r>
        <w:rPr>
          <w:sz w:val="24"/>
          <w:szCs w:val="24"/>
        </w:rPr>
        <w:t>:</w:t>
      </w:r>
    </w:p>
    <w:p w14:paraId="694A6A2F" w14:textId="068D8548" w:rsidR="00BF4D2E" w:rsidRDefault="003965E3" w:rsidP="000E704E">
      <w:pPr>
        <w:ind w:right="28" w:firstLine="720"/>
        <w:jc w:val="both"/>
        <w:rPr>
          <w:sz w:val="24"/>
          <w:szCs w:val="24"/>
        </w:rPr>
      </w:pPr>
      <w:r>
        <w:rPr>
          <w:sz w:val="24"/>
          <w:szCs w:val="24"/>
        </w:rPr>
        <w:t xml:space="preserve"> </w:t>
      </w:r>
    </w:p>
    <w:p w14:paraId="7E3EC4E3" w14:textId="451C8006" w:rsidR="009A3B84" w:rsidRPr="009A3B84" w:rsidRDefault="009A3B84" w:rsidP="009A3B84">
      <w:pPr>
        <w:ind w:right="28" w:firstLine="720"/>
        <w:jc w:val="center"/>
        <w:rPr>
          <w:i/>
          <w:iCs/>
          <w:sz w:val="24"/>
          <w:szCs w:val="24"/>
        </w:rPr>
      </w:pPr>
      <w:r w:rsidRPr="009A3B84">
        <w:rPr>
          <w:i/>
          <w:iCs/>
          <w:sz w:val="24"/>
          <w:szCs w:val="24"/>
        </w:rPr>
        <w:t>Pielikums tiks papildināts atbilstoši Pretendenta piedāvājuma 1.tabulas 2.</w:t>
      </w:r>
      <w:r w:rsidR="00856EA0">
        <w:rPr>
          <w:i/>
          <w:iCs/>
          <w:sz w:val="24"/>
          <w:szCs w:val="24"/>
        </w:rPr>
        <w:t>1</w:t>
      </w:r>
      <w:r w:rsidRPr="009A3B84">
        <w:rPr>
          <w:i/>
          <w:iCs/>
          <w:sz w:val="24"/>
          <w:szCs w:val="24"/>
        </w:rPr>
        <w:t>.-2.3.apakšpunktam un izvēlētā pretendenta piedāvājumam</w:t>
      </w:r>
    </w:p>
    <w:p w14:paraId="18FC1925" w14:textId="77777777" w:rsidR="00BF4D2E" w:rsidRDefault="00BF4D2E" w:rsidP="000E704E">
      <w:pPr>
        <w:ind w:right="28" w:firstLine="720"/>
        <w:jc w:val="both"/>
        <w:rPr>
          <w:sz w:val="24"/>
          <w:szCs w:val="24"/>
        </w:rPr>
      </w:pPr>
    </w:p>
    <w:p w14:paraId="1A5D64B4" w14:textId="77777777" w:rsidR="00BF4D2E" w:rsidRPr="00A6057F" w:rsidRDefault="00BF4D2E" w:rsidP="00BF4D2E">
      <w:pPr>
        <w:widowControl w:val="0"/>
        <w:ind w:right="-1"/>
        <w:jc w:val="center"/>
        <w:rPr>
          <w:b/>
          <w:sz w:val="24"/>
          <w:szCs w:val="24"/>
        </w:rPr>
      </w:pPr>
      <w:r w:rsidRPr="00A6057F">
        <w:rPr>
          <w:b/>
          <w:sz w:val="24"/>
          <w:szCs w:val="24"/>
        </w:rPr>
        <w:t>Pušu paraksti:</w:t>
      </w:r>
    </w:p>
    <w:tbl>
      <w:tblPr>
        <w:tblW w:w="8472" w:type="dxa"/>
        <w:tblLook w:val="01E0" w:firstRow="1" w:lastRow="1" w:firstColumn="1" w:lastColumn="1" w:noHBand="0" w:noVBand="0"/>
      </w:tblPr>
      <w:tblGrid>
        <w:gridCol w:w="4703"/>
        <w:gridCol w:w="3769"/>
      </w:tblGrid>
      <w:tr w:rsidR="00BF4D2E" w14:paraId="5506A49C" w14:textId="77777777" w:rsidTr="003408D8">
        <w:trPr>
          <w:trHeight w:val="72"/>
        </w:trPr>
        <w:tc>
          <w:tcPr>
            <w:tcW w:w="4703" w:type="dxa"/>
          </w:tcPr>
          <w:p w14:paraId="0BED1314" w14:textId="77777777" w:rsidR="00BF4D2E" w:rsidRPr="00A6057F" w:rsidRDefault="00BF4D2E" w:rsidP="003408D8">
            <w:pPr>
              <w:widowControl w:val="0"/>
              <w:ind w:right="-1"/>
              <w:jc w:val="both"/>
              <w:rPr>
                <w:sz w:val="24"/>
                <w:szCs w:val="24"/>
              </w:rPr>
            </w:pPr>
          </w:p>
        </w:tc>
        <w:tc>
          <w:tcPr>
            <w:tcW w:w="3769" w:type="dxa"/>
          </w:tcPr>
          <w:p w14:paraId="210196E5" w14:textId="77777777" w:rsidR="00BF4D2E" w:rsidRPr="00A6057F" w:rsidRDefault="00BF4D2E" w:rsidP="003408D8">
            <w:pPr>
              <w:widowControl w:val="0"/>
              <w:jc w:val="both"/>
              <w:rPr>
                <w:sz w:val="24"/>
                <w:szCs w:val="24"/>
              </w:rPr>
            </w:pPr>
          </w:p>
        </w:tc>
      </w:tr>
      <w:tr w:rsidR="00BF4D2E" w:rsidRPr="00A6057F" w14:paraId="1AABDE11" w14:textId="77777777" w:rsidTr="003408D8">
        <w:trPr>
          <w:trHeight w:val="72"/>
        </w:trPr>
        <w:tc>
          <w:tcPr>
            <w:tcW w:w="4703" w:type="dxa"/>
          </w:tcPr>
          <w:p w14:paraId="7AE5D134" w14:textId="098817D1" w:rsidR="00BF4D2E" w:rsidRPr="00A6057F" w:rsidRDefault="009A3B84" w:rsidP="003408D8">
            <w:pPr>
              <w:widowControl w:val="0"/>
              <w:ind w:right="-1234"/>
              <w:jc w:val="both"/>
              <w:rPr>
                <w:sz w:val="24"/>
                <w:szCs w:val="24"/>
              </w:rPr>
            </w:pPr>
            <w:r>
              <w:rPr>
                <w:sz w:val="24"/>
                <w:szCs w:val="24"/>
              </w:rPr>
              <w:t>Pasūtītājs</w:t>
            </w:r>
            <w:r w:rsidR="00BF4D2E" w:rsidRPr="00A6057F">
              <w:rPr>
                <w:sz w:val="24"/>
                <w:szCs w:val="24"/>
              </w:rPr>
              <w:t>:</w:t>
            </w:r>
            <w:r w:rsidR="00BF4D2E" w:rsidRPr="00A6057F">
              <w:rPr>
                <w:sz w:val="24"/>
                <w:szCs w:val="24"/>
              </w:rPr>
              <w:tab/>
            </w:r>
          </w:p>
          <w:p w14:paraId="225E4CF2" w14:textId="77777777" w:rsidR="00BF4D2E" w:rsidRPr="00A6057F" w:rsidRDefault="00BF4D2E" w:rsidP="003408D8">
            <w:pPr>
              <w:widowControl w:val="0"/>
              <w:ind w:right="-1234"/>
              <w:jc w:val="both"/>
              <w:rPr>
                <w:sz w:val="24"/>
                <w:szCs w:val="24"/>
              </w:rPr>
            </w:pPr>
          </w:p>
          <w:p w14:paraId="4DE3B5EE" w14:textId="77777777" w:rsidR="00BF4D2E" w:rsidRDefault="009A3B84" w:rsidP="009A3B84">
            <w:pPr>
              <w:widowControl w:val="0"/>
              <w:suppressLineNumbers/>
              <w:ind w:right="-58"/>
              <w:jc w:val="both"/>
              <w:rPr>
                <w:noProof/>
                <w:sz w:val="24"/>
                <w:szCs w:val="24"/>
              </w:rPr>
            </w:pPr>
            <w:r>
              <w:rPr>
                <w:noProof/>
                <w:sz w:val="24"/>
                <w:szCs w:val="24"/>
              </w:rPr>
              <w:t>Ģenerāldirektor_ __________</w:t>
            </w:r>
          </w:p>
          <w:p w14:paraId="3CC86152" w14:textId="5D388C3B" w:rsidR="009A3B84" w:rsidRPr="00A6057F" w:rsidRDefault="009A3B84" w:rsidP="009A3B84">
            <w:pPr>
              <w:widowControl w:val="0"/>
              <w:suppressLineNumbers/>
              <w:ind w:right="-58"/>
              <w:jc w:val="both"/>
              <w:rPr>
                <w:sz w:val="24"/>
                <w:szCs w:val="24"/>
              </w:rPr>
            </w:pPr>
            <w:r>
              <w:rPr>
                <w:noProof/>
                <w:sz w:val="24"/>
                <w:szCs w:val="24"/>
              </w:rPr>
              <w:t>(*paraksts)</w:t>
            </w:r>
          </w:p>
        </w:tc>
        <w:tc>
          <w:tcPr>
            <w:tcW w:w="3769" w:type="dxa"/>
          </w:tcPr>
          <w:p w14:paraId="6E4A5756" w14:textId="6DF90DA6" w:rsidR="00BF4D2E" w:rsidRDefault="009A3B84" w:rsidP="003408D8">
            <w:pPr>
              <w:widowControl w:val="0"/>
              <w:ind w:right="-1234"/>
              <w:jc w:val="both"/>
              <w:rPr>
                <w:sz w:val="24"/>
                <w:szCs w:val="24"/>
              </w:rPr>
            </w:pPr>
            <w:r>
              <w:rPr>
                <w:sz w:val="24"/>
                <w:szCs w:val="24"/>
              </w:rPr>
              <w:t>Izpildītājs</w:t>
            </w:r>
            <w:r w:rsidR="00BF4D2E" w:rsidRPr="00A6057F">
              <w:rPr>
                <w:sz w:val="24"/>
                <w:szCs w:val="24"/>
              </w:rPr>
              <w:t>:</w:t>
            </w:r>
          </w:p>
          <w:p w14:paraId="71401D61" w14:textId="77777777" w:rsidR="00BF4D2E" w:rsidRDefault="00BF4D2E" w:rsidP="003408D8">
            <w:pPr>
              <w:widowControl w:val="0"/>
              <w:jc w:val="both"/>
              <w:rPr>
                <w:b/>
                <w:sz w:val="24"/>
                <w:szCs w:val="24"/>
              </w:rPr>
            </w:pPr>
          </w:p>
          <w:p w14:paraId="6644D99D" w14:textId="77777777" w:rsidR="009A3B84" w:rsidRPr="009A3B84" w:rsidRDefault="009A3B84" w:rsidP="003408D8">
            <w:pPr>
              <w:widowControl w:val="0"/>
              <w:jc w:val="both"/>
              <w:rPr>
                <w:bCs/>
                <w:sz w:val="24"/>
                <w:szCs w:val="24"/>
              </w:rPr>
            </w:pPr>
            <w:r w:rsidRPr="009A3B84">
              <w:rPr>
                <w:bCs/>
                <w:sz w:val="24"/>
                <w:szCs w:val="24"/>
              </w:rPr>
              <w:t>Amats, vārds, uzvārds</w:t>
            </w:r>
          </w:p>
          <w:p w14:paraId="3B327B2A" w14:textId="188CDF42" w:rsidR="009A3B84" w:rsidRPr="006936D8" w:rsidRDefault="009A3B84" w:rsidP="003408D8">
            <w:pPr>
              <w:widowControl w:val="0"/>
              <w:jc w:val="both"/>
              <w:rPr>
                <w:b/>
                <w:sz w:val="24"/>
                <w:szCs w:val="24"/>
              </w:rPr>
            </w:pPr>
            <w:r w:rsidRPr="009A3B84">
              <w:rPr>
                <w:bCs/>
                <w:sz w:val="24"/>
                <w:szCs w:val="24"/>
              </w:rPr>
              <w:t>(*paraksts)</w:t>
            </w:r>
          </w:p>
        </w:tc>
      </w:tr>
    </w:tbl>
    <w:p w14:paraId="4E72E38E" w14:textId="77777777" w:rsidR="00BF4D2E" w:rsidRDefault="00BF4D2E" w:rsidP="00BF4D2E"/>
    <w:p w14:paraId="28908CF6" w14:textId="77777777" w:rsidR="00BF4D2E" w:rsidRDefault="00BF4D2E" w:rsidP="00BF4D2E"/>
    <w:p w14:paraId="4C7C930E" w14:textId="5D689211" w:rsidR="00BF4D2E" w:rsidRPr="00A54F88" w:rsidRDefault="009A3B84" w:rsidP="00BF4D2E">
      <w:pPr>
        <w:pStyle w:val="ListParagraph"/>
        <w:jc w:val="center"/>
        <w:rPr>
          <w:sz w:val="22"/>
          <w:szCs w:val="22"/>
        </w:rPr>
      </w:pPr>
      <w:r>
        <w:rPr>
          <w:sz w:val="22"/>
          <w:szCs w:val="22"/>
        </w:rPr>
        <w:t>*</w:t>
      </w:r>
      <w:r w:rsidR="00BF4D2E" w:rsidRPr="00A54F88">
        <w:rPr>
          <w:sz w:val="22"/>
          <w:szCs w:val="22"/>
        </w:rPr>
        <w:t>DOKUMENTS IR PARAKSTĪTS ELEKTRONISKI AR DROŠU ELEKTRONISKO</w:t>
      </w:r>
    </w:p>
    <w:p w14:paraId="62226A2F" w14:textId="77777777" w:rsidR="00BF4D2E" w:rsidRPr="00A54F88" w:rsidRDefault="00BF4D2E" w:rsidP="00BF4D2E">
      <w:pPr>
        <w:autoSpaceDE w:val="0"/>
        <w:autoSpaceDN w:val="0"/>
        <w:adjustRightInd w:val="0"/>
        <w:jc w:val="center"/>
        <w:rPr>
          <w:sz w:val="22"/>
          <w:szCs w:val="22"/>
        </w:rPr>
      </w:pPr>
      <w:r w:rsidRPr="00A54F88">
        <w:rPr>
          <w:sz w:val="22"/>
          <w:szCs w:val="22"/>
        </w:rPr>
        <w:t xml:space="preserve"> PARAKSTU UN SATUR LAIKA ZĪMOGU</w:t>
      </w:r>
    </w:p>
    <w:p w14:paraId="0A519A12" w14:textId="66D8748C" w:rsidR="003965E3" w:rsidRDefault="003965E3" w:rsidP="000E704E">
      <w:pPr>
        <w:ind w:right="28" w:firstLine="720"/>
        <w:jc w:val="both"/>
        <w:rPr>
          <w:sz w:val="24"/>
          <w:szCs w:val="24"/>
        </w:rPr>
      </w:pPr>
      <w:r>
        <w:rPr>
          <w:sz w:val="24"/>
          <w:szCs w:val="24"/>
        </w:rPr>
        <w:br w:type="page"/>
      </w:r>
    </w:p>
    <w:p w14:paraId="2BF921D9" w14:textId="77777777" w:rsidR="00CC37E9" w:rsidRDefault="00CC37E9" w:rsidP="003965E3">
      <w:pPr>
        <w:widowControl w:val="0"/>
        <w:spacing w:line="276" w:lineRule="auto"/>
        <w:jc w:val="both"/>
        <w:rPr>
          <w:sz w:val="24"/>
          <w:szCs w:val="24"/>
        </w:rPr>
        <w:sectPr w:rsidR="00CC37E9" w:rsidSect="00957802">
          <w:headerReference w:type="even" r:id="rId12"/>
          <w:headerReference w:type="default" r:id="rId13"/>
          <w:footerReference w:type="default" r:id="rId14"/>
          <w:pgSz w:w="11906" w:h="16838" w:code="9"/>
          <w:pgMar w:top="1134" w:right="851" w:bottom="1701" w:left="1701" w:header="720" w:footer="720" w:gutter="0"/>
          <w:cols w:space="720"/>
          <w:titlePg/>
          <w:docGrid w:linePitch="272"/>
        </w:sectPr>
      </w:pPr>
    </w:p>
    <w:p w14:paraId="0A519AAF" w14:textId="77777777" w:rsidR="00CC37E9" w:rsidRPr="00BA53C0" w:rsidRDefault="00CC37E9" w:rsidP="00CC37E9">
      <w:pPr>
        <w:widowControl w:val="0"/>
        <w:spacing w:line="276" w:lineRule="auto"/>
        <w:jc w:val="right"/>
        <w:rPr>
          <w:sz w:val="24"/>
          <w:szCs w:val="24"/>
        </w:rPr>
      </w:pPr>
      <w:r w:rsidRPr="00BA53C0">
        <w:rPr>
          <w:sz w:val="24"/>
          <w:szCs w:val="24"/>
        </w:rPr>
        <w:lastRenderedPageBreak/>
        <w:t>2.pielikums</w:t>
      </w:r>
    </w:p>
    <w:p w14:paraId="0A519AB1" w14:textId="1D0FEB5B" w:rsidR="00CC37E9" w:rsidRPr="0059375A" w:rsidRDefault="005C0CCF" w:rsidP="0059375A">
      <w:pPr>
        <w:widowControl w:val="0"/>
        <w:jc w:val="right"/>
        <w:rPr>
          <w:sz w:val="24"/>
          <w:szCs w:val="24"/>
        </w:rPr>
      </w:pPr>
      <w:r>
        <w:rPr>
          <w:sz w:val="24"/>
          <w:szCs w:val="24"/>
        </w:rPr>
        <w:t>L</w:t>
      </w:r>
      <w:r w:rsidR="00CC37E9" w:rsidRPr="00BA53C0">
        <w:rPr>
          <w:sz w:val="24"/>
          <w:szCs w:val="24"/>
        </w:rPr>
        <w:t xml:space="preserve">īgumam Nr. FM VID </w:t>
      </w:r>
      <w:r w:rsidR="00CC37E9" w:rsidRPr="00F27109">
        <w:rPr>
          <w:sz w:val="24"/>
          <w:szCs w:val="24"/>
        </w:rPr>
        <w:t>20</w:t>
      </w:r>
      <w:r w:rsidR="00CC37E9">
        <w:rPr>
          <w:sz w:val="24"/>
          <w:szCs w:val="24"/>
        </w:rPr>
        <w:t>2</w:t>
      </w:r>
      <w:r w:rsidR="0059375A">
        <w:rPr>
          <w:sz w:val="24"/>
          <w:szCs w:val="24"/>
        </w:rPr>
        <w:t>3</w:t>
      </w:r>
      <w:r w:rsidR="00CC37E9" w:rsidRPr="00F27109">
        <w:rPr>
          <w:sz w:val="24"/>
          <w:szCs w:val="24"/>
        </w:rPr>
        <w:t>/</w:t>
      </w:r>
      <w:r w:rsidRPr="0059375A">
        <w:rPr>
          <w:sz w:val="24"/>
          <w:szCs w:val="24"/>
        </w:rPr>
        <w:t>2</w:t>
      </w:r>
      <w:r w:rsidR="0059375A" w:rsidRPr="0059375A">
        <w:rPr>
          <w:sz w:val="24"/>
          <w:szCs w:val="24"/>
        </w:rPr>
        <w:t>74</w:t>
      </w:r>
    </w:p>
    <w:p w14:paraId="5A3BCF59" w14:textId="77777777" w:rsidR="00BE6217" w:rsidRDefault="00BE6217" w:rsidP="00CC37E9">
      <w:pPr>
        <w:widowControl w:val="0"/>
        <w:jc w:val="center"/>
        <w:rPr>
          <w:b/>
          <w:sz w:val="24"/>
          <w:szCs w:val="24"/>
        </w:rPr>
      </w:pPr>
    </w:p>
    <w:p w14:paraId="0A519AB2" w14:textId="231E3DF6" w:rsidR="00CC37E9" w:rsidRDefault="005C0CCF" w:rsidP="00CC37E9">
      <w:pPr>
        <w:widowControl w:val="0"/>
        <w:jc w:val="center"/>
        <w:rPr>
          <w:b/>
          <w:sz w:val="24"/>
          <w:szCs w:val="24"/>
        </w:rPr>
      </w:pPr>
      <w:r>
        <w:rPr>
          <w:b/>
          <w:sz w:val="24"/>
          <w:szCs w:val="24"/>
        </w:rPr>
        <w:t>Finanšu piedāvājums</w:t>
      </w:r>
    </w:p>
    <w:p w14:paraId="0A519AB3" w14:textId="22DA0320" w:rsidR="005C0CCF" w:rsidRPr="0048638F" w:rsidRDefault="005C0CCF" w:rsidP="005C0CCF">
      <w:pPr>
        <w:ind w:right="-2"/>
        <w:jc w:val="center"/>
        <w:rPr>
          <w:b/>
          <w:sz w:val="24"/>
          <w:szCs w:val="24"/>
        </w:rPr>
      </w:pPr>
      <w:r w:rsidRPr="0048638F">
        <w:rPr>
          <w:b/>
          <w:sz w:val="24"/>
          <w:szCs w:val="24"/>
        </w:rPr>
        <w:t>“ Elpas analizator</w:t>
      </w:r>
      <w:r w:rsidR="0059375A">
        <w:rPr>
          <w:b/>
          <w:sz w:val="24"/>
          <w:szCs w:val="24"/>
        </w:rPr>
        <w:t>u</w:t>
      </w:r>
      <w:r w:rsidRPr="0048638F">
        <w:rPr>
          <w:b/>
          <w:sz w:val="24"/>
          <w:szCs w:val="24"/>
        </w:rPr>
        <w:t xml:space="preserve"> komplekt</w:t>
      </w:r>
      <w:r w:rsidR="0059375A">
        <w:rPr>
          <w:b/>
          <w:sz w:val="24"/>
          <w:szCs w:val="24"/>
        </w:rPr>
        <w:t>a</w:t>
      </w:r>
      <w:r w:rsidRPr="0048638F">
        <w:rPr>
          <w:b/>
          <w:sz w:val="24"/>
          <w:szCs w:val="24"/>
        </w:rPr>
        <w:t xml:space="preserve"> piegāde un verificēšanas/kalibrēšanas nodrošināšana”</w:t>
      </w:r>
    </w:p>
    <w:p w14:paraId="0A519AB4" w14:textId="77777777" w:rsidR="005C0CCF" w:rsidRDefault="005C0CCF" w:rsidP="00CC37E9">
      <w:pPr>
        <w:widowControl w:val="0"/>
        <w:jc w:val="center"/>
        <w:rPr>
          <w:b/>
          <w:sz w:val="24"/>
          <w:szCs w:val="24"/>
        </w:rPr>
      </w:pPr>
    </w:p>
    <w:p w14:paraId="0A519AB5" w14:textId="77777777" w:rsidR="00CC37E9" w:rsidRPr="00D6552B" w:rsidRDefault="00CC37E9" w:rsidP="00CC37E9">
      <w:pPr>
        <w:widowControl w:val="0"/>
        <w:jc w:val="center"/>
        <w:rPr>
          <w:b/>
          <w:sz w:val="24"/>
          <w:szCs w:val="24"/>
        </w:rPr>
      </w:pPr>
    </w:p>
    <w:p w14:paraId="0A519AB6" w14:textId="77777777" w:rsidR="00CC37E9" w:rsidRPr="00A54F88" w:rsidRDefault="00CC37E9" w:rsidP="00CC37E9">
      <w:pPr>
        <w:ind w:right="-57"/>
        <w:jc w:val="both"/>
        <w:rPr>
          <w:sz w:val="24"/>
          <w:szCs w:val="24"/>
        </w:rPr>
      </w:pPr>
      <w:r w:rsidRPr="00A54F88">
        <w:rPr>
          <w:sz w:val="24"/>
          <w:szCs w:val="24"/>
        </w:rPr>
        <w:t>Rīgā</w:t>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sidRPr="00A54F88">
        <w:rPr>
          <w:sz w:val="24"/>
          <w:szCs w:val="24"/>
        </w:rPr>
        <w:tab/>
      </w:r>
      <w:r>
        <w:rPr>
          <w:sz w:val="24"/>
          <w:szCs w:val="24"/>
        </w:rPr>
        <w:tab/>
      </w:r>
      <w:r w:rsidR="005C0CCF">
        <w:rPr>
          <w:sz w:val="24"/>
          <w:szCs w:val="24"/>
        </w:rPr>
        <w:t xml:space="preserve">         </w:t>
      </w:r>
      <w:r w:rsidRPr="00A54F88">
        <w:rPr>
          <w:sz w:val="24"/>
          <w:szCs w:val="24"/>
        </w:rPr>
        <w:t>Dokumenta datums ir t</w:t>
      </w:r>
      <w:r w:rsidRPr="00A54F88">
        <w:rPr>
          <w:rFonts w:hint="eastAsia"/>
          <w:sz w:val="24"/>
          <w:szCs w:val="24"/>
        </w:rPr>
        <w:t>ā</w:t>
      </w:r>
    </w:p>
    <w:p w14:paraId="0A519AB7" w14:textId="77777777" w:rsidR="00CC37E9" w:rsidRPr="00A54F88" w:rsidRDefault="005C0CCF" w:rsidP="005C0CCF">
      <w:pPr>
        <w:ind w:left="4956" w:right="-57" w:firstLine="708"/>
        <w:jc w:val="center"/>
        <w:rPr>
          <w:sz w:val="24"/>
          <w:szCs w:val="24"/>
        </w:rPr>
      </w:pPr>
      <w:r>
        <w:rPr>
          <w:sz w:val="24"/>
          <w:szCs w:val="24"/>
        </w:rPr>
        <w:t xml:space="preserve">  </w:t>
      </w:r>
      <w:r w:rsidR="00CC37E9" w:rsidRPr="00A54F88">
        <w:rPr>
          <w:sz w:val="24"/>
          <w:szCs w:val="24"/>
        </w:rPr>
        <w:t>elektronisk</w:t>
      </w:r>
      <w:r w:rsidR="00CC37E9" w:rsidRPr="00A54F88">
        <w:rPr>
          <w:rFonts w:hint="eastAsia"/>
          <w:sz w:val="24"/>
          <w:szCs w:val="24"/>
        </w:rPr>
        <w:t>ā</w:t>
      </w:r>
      <w:r w:rsidR="00CC37E9" w:rsidRPr="00A54F88">
        <w:rPr>
          <w:sz w:val="24"/>
          <w:szCs w:val="24"/>
        </w:rPr>
        <w:t>s parakst</w:t>
      </w:r>
      <w:r w:rsidR="00CC37E9" w:rsidRPr="00A54F88">
        <w:rPr>
          <w:rFonts w:hint="eastAsia"/>
          <w:sz w:val="24"/>
          <w:szCs w:val="24"/>
        </w:rPr>
        <w:t>īš</w:t>
      </w:r>
      <w:r w:rsidR="00CC37E9" w:rsidRPr="00A54F88">
        <w:rPr>
          <w:sz w:val="24"/>
          <w:szCs w:val="24"/>
        </w:rPr>
        <w:t xml:space="preserve">anas datums </w:t>
      </w:r>
    </w:p>
    <w:p w14:paraId="0A519AB8" w14:textId="77777777" w:rsidR="00CC37E9" w:rsidRPr="00D6552B" w:rsidRDefault="00CC37E9" w:rsidP="00CC37E9">
      <w:pPr>
        <w:widowControl w:val="0"/>
        <w:rPr>
          <w:b/>
          <w:sz w:val="24"/>
          <w:szCs w:val="24"/>
        </w:rPr>
      </w:pPr>
    </w:p>
    <w:p w14:paraId="01244437" w14:textId="77777777" w:rsidR="0059375A" w:rsidRPr="00AF1378" w:rsidRDefault="0059375A" w:rsidP="0059375A">
      <w:pPr>
        <w:ind w:right="28" w:firstLine="720"/>
        <w:jc w:val="both"/>
        <w:rPr>
          <w:sz w:val="24"/>
          <w:szCs w:val="24"/>
        </w:rPr>
      </w:pPr>
      <w:r w:rsidRPr="00AF1378">
        <w:rPr>
          <w:b/>
          <w:sz w:val="24"/>
          <w:szCs w:val="24"/>
        </w:rPr>
        <w:t xml:space="preserve">Valsts ieņēmumu dienests, </w:t>
      </w:r>
      <w:r w:rsidRPr="00AF1378">
        <w:rPr>
          <w:sz w:val="24"/>
          <w:szCs w:val="24"/>
        </w:rPr>
        <w:t xml:space="preserve">tā </w:t>
      </w:r>
      <w:r w:rsidRPr="00AF1378">
        <w:rPr>
          <w:sz w:val="24"/>
          <w:szCs w:val="24"/>
          <w:lang w:eastAsia="lv-LV"/>
        </w:rPr>
        <w:t>ģenerāldirektor</w:t>
      </w:r>
      <w:r>
        <w:rPr>
          <w:sz w:val="24"/>
          <w:szCs w:val="24"/>
          <w:lang w:eastAsia="lv-LV"/>
        </w:rPr>
        <w:t>_ _______________</w:t>
      </w:r>
      <w:r w:rsidRPr="00AF1378">
        <w:rPr>
          <w:sz w:val="24"/>
          <w:szCs w:val="24"/>
        </w:rPr>
        <w:t xml:space="preserve"> personā, kur</w:t>
      </w:r>
      <w:r>
        <w:rPr>
          <w:sz w:val="24"/>
          <w:szCs w:val="24"/>
        </w:rPr>
        <w:t>_</w:t>
      </w:r>
      <w:r w:rsidRPr="00AF1378">
        <w:rPr>
          <w:sz w:val="24"/>
          <w:szCs w:val="24"/>
        </w:rPr>
        <w:t xml:space="preserve"> rīkojas saskaņā ar </w:t>
      </w:r>
      <w:r>
        <w:rPr>
          <w:sz w:val="24"/>
          <w:szCs w:val="24"/>
        </w:rPr>
        <w:t xml:space="preserve">_____________________ </w:t>
      </w:r>
      <w:r w:rsidRPr="00AF1378">
        <w:rPr>
          <w:sz w:val="24"/>
          <w:szCs w:val="24"/>
        </w:rPr>
        <w:t xml:space="preserve">(turpmāk – </w:t>
      </w:r>
      <w:r>
        <w:rPr>
          <w:sz w:val="24"/>
          <w:szCs w:val="24"/>
        </w:rPr>
        <w:t>Pasūtītājs</w:t>
      </w:r>
      <w:r w:rsidRPr="00AF1378">
        <w:rPr>
          <w:sz w:val="24"/>
          <w:szCs w:val="24"/>
        </w:rPr>
        <w:t>), no vienas</w:t>
      </w:r>
      <w:r>
        <w:rPr>
          <w:sz w:val="24"/>
          <w:szCs w:val="24"/>
        </w:rPr>
        <w:t xml:space="preserve"> </w:t>
      </w:r>
      <w:r w:rsidRPr="00AF1378">
        <w:rPr>
          <w:sz w:val="24"/>
          <w:szCs w:val="24"/>
        </w:rPr>
        <w:t>puses, un</w:t>
      </w:r>
    </w:p>
    <w:p w14:paraId="0A519ABA" w14:textId="6F8B0C82" w:rsidR="00CC37E9" w:rsidRDefault="0059375A" w:rsidP="0059375A">
      <w:pPr>
        <w:ind w:right="28" w:firstLine="720"/>
        <w:jc w:val="both"/>
        <w:rPr>
          <w:sz w:val="24"/>
          <w:szCs w:val="24"/>
        </w:rPr>
      </w:pPr>
      <w:r>
        <w:rPr>
          <w:b/>
          <w:sz w:val="24"/>
          <w:szCs w:val="24"/>
        </w:rPr>
        <w:t xml:space="preserve">______________________, </w:t>
      </w:r>
      <w:r w:rsidRPr="00F27109">
        <w:rPr>
          <w:sz w:val="24"/>
          <w:szCs w:val="24"/>
        </w:rPr>
        <w:t>tās</w:t>
      </w:r>
      <w:r>
        <w:rPr>
          <w:sz w:val="24"/>
          <w:szCs w:val="24"/>
        </w:rPr>
        <w:t xml:space="preserve"> _____________________________</w:t>
      </w:r>
      <w:r w:rsidRPr="00F27109">
        <w:rPr>
          <w:sz w:val="24"/>
          <w:szCs w:val="24"/>
        </w:rPr>
        <w:t xml:space="preserve"> </w:t>
      </w:r>
      <w:r>
        <w:rPr>
          <w:sz w:val="24"/>
          <w:szCs w:val="24"/>
        </w:rPr>
        <w:t>p</w:t>
      </w:r>
      <w:r w:rsidRPr="00F27109">
        <w:rPr>
          <w:sz w:val="24"/>
          <w:szCs w:val="24"/>
        </w:rPr>
        <w:t>ersonā, kur</w:t>
      </w:r>
      <w:r>
        <w:rPr>
          <w:sz w:val="24"/>
          <w:szCs w:val="24"/>
        </w:rPr>
        <w:t>_</w:t>
      </w:r>
      <w:r w:rsidRPr="00F27109">
        <w:rPr>
          <w:sz w:val="24"/>
          <w:szCs w:val="24"/>
        </w:rPr>
        <w:t xml:space="preserve"> rīkojas </w:t>
      </w:r>
      <w:r>
        <w:rPr>
          <w:sz w:val="24"/>
          <w:szCs w:val="24"/>
        </w:rPr>
        <w:t xml:space="preserve">saskaņā ar _____________ </w:t>
      </w:r>
      <w:r w:rsidRPr="00F27109">
        <w:rPr>
          <w:sz w:val="24"/>
          <w:szCs w:val="24"/>
        </w:rPr>
        <w:t xml:space="preserve">(turpmāk – </w:t>
      </w:r>
      <w:r>
        <w:rPr>
          <w:sz w:val="24"/>
          <w:szCs w:val="24"/>
        </w:rPr>
        <w:t>Izpildītājs</w:t>
      </w:r>
      <w:r w:rsidRPr="00F27109">
        <w:rPr>
          <w:sz w:val="24"/>
          <w:szCs w:val="24"/>
        </w:rPr>
        <w:t>)</w:t>
      </w:r>
      <w:r w:rsidR="00CC37E9" w:rsidRPr="00F27109">
        <w:rPr>
          <w:sz w:val="24"/>
          <w:szCs w:val="24"/>
        </w:rPr>
        <w:t>, no otras puses, abi kopā saukti arī kā Puses, bet atsevišķi kā Puse, pamatojoties uz publiskā iepirkuma Nr.</w:t>
      </w:r>
      <w:r w:rsidR="005C0CCF">
        <w:rPr>
          <w:sz w:val="24"/>
          <w:szCs w:val="24"/>
        </w:rPr>
        <w:t xml:space="preserve"> </w:t>
      </w:r>
      <w:r w:rsidR="00CC37E9" w:rsidRPr="00F27109">
        <w:rPr>
          <w:sz w:val="24"/>
          <w:szCs w:val="24"/>
        </w:rPr>
        <w:t>FM VID 20</w:t>
      </w:r>
      <w:r w:rsidR="00CC37E9">
        <w:rPr>
          <w:sz w:val="24"/>
          <w:szCs w:val="24"/>
        </w:rPr>
        <w:t>2</w:t>
      </w:r>
      <w:r>
        <w:rPr>
          <w:sz w:val="24"/>
          <w:szCs w:val="24"/>
        </w:rPr>
        <w:t>3</w:t>
      </w:r>
      <w:r w:rsidR="00CC37E9" w:rsidRPr="00F27109">
        <w:rPr>
          <w:sz w:val="24"/>
          <w:szCs w:val="24"/>
        </w:rPr>
        <w:t>/</w:t>
      </w:r>
      <w:r w:rsidR="005C0CCF">
        <w:rPr>
          <w:sz w:val="24"/>
          <w:szCs w:val="24"/>
        </w:rPr>
        <w:t>2</w:t>
      </w:r>
      <w:r>
        <w:rPr>
          <w:sz w:val="24"/>
          <w:szCs w:val="24"/>
        </w:rPr>
        <w:t>74</w:t>
      </w:r>
      <w:r w:rsidR="00CC37E9" w:rsidRPr="00F27109">
        <w:rPr>
          <w:sz w:val="24"/>
          <w:szCs w:val="24"/>
        </w:rPr>
        <w:t xml:space="preserve"> </w:t>
      </w:r>
      <w:r w:rsidR="005C0CCF" w:rsidRPr="005C0CCF">
        <w:rPr>
          <w:sz w:val="24"/>
          <w:szCs w:val="24"/>
        </w:rPr>
        <w:t>“Elpas analizator</w:t>
      </w:r>
      <w:r>
        <w:rPr>
          <w:sz w:val="24"/>
          <w:szCs w:val="24"/>
        </w:rPr>
        <w:t>u</w:t>
      </w:r>
      <w:r w:rsidR="005C0CCF" w:rsidRPr="005C0CCF">
        <w:rPr>
          <w:sz w:val="24"/>
          <w:szCs w:val="24"/>
        </w:rPr>
        <w:t xml:space="preserve"> komplekt</w:t>
      </w:r>
      <w:r>
        <w:rPr>
          <w:sz w:val="24"/>
          <w:szCs w:val="24"/>
        </w:rPr>
        <w:t>a</w:t>
      </w:r>
      <w:r w:rsidR="005C0CCF" w:rsidRPr="005C0CCF">
        <w:rPr>
          <w:sz w:val="24"/>
          <w:szCs w:val="24"/>
        </w:rPr>
        <w:t xml:space="preserve"> piegāde un verificēšanas/kalibrēšanas nodrošināšana”</w:t>
      </w:r>
      <w:r w:rsidR="005C0CCF">
        <w:rPr>
          <w:sz w:val="24"/>
          <w:szCs w:val="24"/>
        </w:rPr>
        <w:t xml:space="preserve"> </w:t>
      </w:r>
      <w:r w:rsidR="00CC37E9" w:rsidRPr="00F27109">
        <w:rPr>
          <w:sz w:val="24"/>
          <w:szCs w:val="24"/>
        </w:rPr>
        <w:t>rezultātiem</w:t>
      </w:r>
      <w:r w:rsidR="00CC37E9" w:rsidRPr="00D6552B">
        <w:rPr>
          <w:sz w:val="24"/>
          <w:szCs w:val="24"/>
        </w:rPr>
        <w:t>, vienojas par šādām cenām:</w:t>
      </w:r>
    </w:p>
    <w:p w14:paraId="446BBEDA" w14:textId="77777777" w:rsidR="0059375A" w:rsidRPr="00D6552B" w:rsidRDefault="0059375A" w:rsidP="0059375A">
      <w:pPr>
        <w:ind w:right="28" w:firstLine="720"/>
        <w:jc w:val="both"/>
        <w:rPr>
          <w:sz w:val="24"/>
          <w:szCs w:val="24"/>
        </w:rPr>
      </w:pPr>
    </w:p>
    <w:p w14:paraId="0A519ABB" w14:textId="7DAB0891" w:rsidR="005C0CCF" w:rsidRDefault="0059375A" w:rsidP="00CC37E9">
      <w:pPr>
        <w:widowControl w:val="0"/>
        <w:ind w:right="-1"/>
        <w:jc w:val="center"/>
        <w:rPr>
          <w:b/>
          <w:sz w:val="24"/>
          <w:szCs w:val="24"/>
        </w:rPr>
      </w:pPr>
      <w:r w:rsidRPr="009A3B84">
        <w:rPr>
          <w:i/>
          <w:iCs/>
          <w:sz w:val="24"/>
          <w:szCs w:val="24"/>
        </w:rPr>
        <w:t xml:space="preserve">Pielikums tiks papildināts atbilstoši Pretendenta piedāvājuma </w:t>
      </w:r>
      <w:r>
        <w:rPr>
          <w:i/>
          <w:iCs/>
          <w:sz w:val="24"/>
          <w:szCs w:val="24"/>
        </w:rPr>
        <w:t>2. un 3</w:t>
      </w:r>
      <w:r w:rsidRPr="009A3B84">
        <w:rPr>
          <w:i/>
          <w:iCs/>
          <w:sz w:val="24"/>
          <w:szCs w:val="24"/>
        </w:rPr>
        <w:t>.tabula</w:t>
      </w:r>
      <w:r>
        <w:rPr>
          <w:i/>
          <w:iCs/>
          <w:sz w:val="24"/>
          <w:szCs w:val="24"/>
        </w:rPr>
        <w:t>i,</w:t>
      </w:r>
      <w:r w:rsidRPr="009A3B84">
        <w:rPr>
          <w:i/>
          <w:iCs/>
          <w:sz w:val="24"/>
          <w:szCs w:val="24"/>
        </w:rPr>
        <w:t xml:space="preserve"> un izvēlētā pretendenta piedāvājumam</w:t>
      </w:r>
    </w:p>
    <w:p w14:paraId="0A519AEA" w14:textId="533A0A2B" w:rsidR="005C0CCF" w:rsidRDefault="005C0CCF" w:rsidP="00CC37E9">
      <w:pPr>
        <w:widowControl w:val="0"/>
        <w:ind w:right="-1"/>
        <w:jc w:val="center"/>
        <w:rPr>
          <w:b/>
          <w:sz w:val="24"/>
          <w:szCs w:val="24"/>
        </w:rPr>
      </w:pPr>
    </w:p>
    <w:p w14:paraId="74A4E511" w14:textId="74F4A805" w:rsidR="0059375A" w:rsidRDefault="0059375A" w:rsidP="00CC37E9">
      <w:pPr>
        <w:widowControl w:val="0"/>
        <w:ind w:right="-1"/>
        <w:jc w:val="center"/>
        <w:rPr>
          <w:b/>
          <w:sz w:val="24"/>
          <w:szCs w:val="24"/>
        </w:rPr>
      </w:pPr>
    </w:p>
    <w:p w14:paraId="45CEB803" w14:textId="77777777" w:rsidR="0059375A" w:rsidRPr="00A6057F" w:rsidRDefault="0059375A" w:rsidP="0059375A">
      <w:pPr>
        <w:widowControl w:val="0"/>
        <w:ind w:right="-1"/>
        <w:jc w:val="center"/>
        <w:rPr>
          <w:b/>
          <w:sz w:val="24"/>
          <w:szCs w:val="24"/>
        </w:rPr>
      </w:pPr>
      <w:r w:rsidRPr="00A6057F">
        <w:rPr>
          <w:b/>
          <w:sz w:val="24"/>
          <w:szCs w:val="24"/>
        </w:rPr>
        <w:t>Pušu paraksti:</w:t>
      </w:r>
    </w:p>
    <w:tbl>
      <w:tblPr>
        <w:tblW w:w="8472" w:type="dxa"/>
        <w:tblLook w:val="01E0" w:firstRow="1" w:lastRow="1" w:firstColumn="1" w:lastColumn="1" w:noHBand="0" w:noVBand="0"/>
      </w:tblPr>
      <w:tblGrid>
        <w:gridCol w:w="4703"/>
        <w:gridCol w:w="3769"/>
      </w:tblGrid>
      <w:tr w:rsidR="0059375A" w14:paraId="2EA60669" w14:textId="77777777" w:rsidTr="003408D8">
        <w:trPr>
          <w:trHeight w:val="72"/>
        </w:trPr>
        <w:tc>
          <w:tcPr>
            <w:tcW w:w="4703" w:type="dxa"/>
          </w:tcPr>
          <w:p w14:paraId="2676205C" w14:textId="77777777" w:rsidR="0059375A" w:rsidRPr="00A6057F" w:rsidRDefault="0059375A" w:rsidP="003408D8">
            <w:pPr>
              <w:widowControl w:val="0"/>
              <w:ind w:right="-1"/>
              <w:jc w:val="both"/>
              <w:rPr>
                <w:sz w:val="24"/>
                <w:szCs w:val="24"/>
              </w:rPr>
            </w:pPr>
          </w:p>
        </w:tc>
        <w:tc>
          <w:tcPr>
            <w:tcW w:w="3769" w:type="dxa"/>
          </w:tcPr>
          <w:p w14:paraId="1CC43806" w14:textId="77777777" w:rsidR="0059375A" w:rsidRPr="00A6057F" w:rsidRDefault="0059375A" w:rsidP="003408D8">
            <w:pPr>
              <w:widowControl w:val="0"/>
              <w:jc w:val="both"/>
              <w:rPr>
                <w:sz w:val="24"/>
                <w:szCs w:val="24"/>
              </w:rPr>
            </w:pPr>
          </w:p>
        </w:tc>
      </w:tr>
      <w:tr w:rsidR="0059375A" w:rsidRPr="00A6057F" w14:paraId="463181A5" w14:textId="77777777" w:rsidTr="003408D8">
        <w:trPr>
          <w:trHeight w:val="72"/>
        </w:trPr>
        <w:tc>
          <w:tcPr>
            <w:tcW w:w="4703" w:type="dxa"/>
          </w:tcPr>
          <w:p w14:paraId="3250C7E2" w14:textId="77777777" w:rsidR="0059375A" w:rsidRPr="00A6057F" w:rsidRDefault="0059375A" w:rsidP="003408D8">
            <w:pPr>
              <w:widowControl w:val="0"/>
              <w:ind w:right="-1234"/>
              <w:jc w:val="both"/>
              <w:rPr>
                <w:sz w:val="24"/>
                <w:szCs w:val="24"/>
              </w:rPr>
            </w:pPr>
            <w:r>
              <w:rPr>
                <w:sz w:val="24"/>
                <w:szCs w:val="24"/>
              </w:rPr>
              <w:t>Pasūtītājs</w:t>
            </w:r>
            <w:r w:rsidRPr="00A6057F">
              <w:rPr>
                <w:sz w:val="24"/>
                <w:szCs w:val="24"/>
              </w:rPr>
              <w:t>:</w:t>
            </w:r>
            <w:r w:rsidRPr="00A6057F">
              <w:rPr>
                <w:sz w:val="24"/>
                <w:szCs w:val="24"/>
              </w:rPr>
              <w:tab/>
            </w:r>
          </w:p>
          <w:p w14:paraId="6010E57E" w14:textId="77777777" w:rsidR="0059375A" w:rsidRPr="00A6057F" w:rsidRDefault="0059375A" w:rsidP="003408D8">
            <w:pPr>
              <w:widowControl w:val="0"/>
              <w:ind w:right="-1234"/>
              <w:jc w:val="both"/>
              <w:rPr>
                <w:sz w:val="24"/>
                <w:szCs w:val="24"/>
              </w:rPr>
            </w:pPr>
          </w:p>
          <w:p w14:paraId="0340FC0D" w14:textId="77777777" w:rsidR="0059375A" w:rsidRDefault="0059375A" w:rsidP="003408D8">
            <w:pPr>
              <w:widowControl w:val="0"/>
              <w:suppressLineNumbers/>
              <w:ind w:right="-58"/>
              <w:jc w:val="both"/>
              <w:rPr>
                <w:noProof/>
                <w:sz w:val="24"/>
                <w:szCs w:val="24"/>
              </w:rPr>
            </w:pPr>
            <w:r>
              <w:rPr>
                <w:noProof/>
                <w:sz w:val="24"/>
                <w:szCs w:val="24"/>
              </w:rPr>
              <w:t>Ģenerāldirektor_ __________</w:t>
            </w:r>
          </w:p>
          <w:p w14:paraId="6F123A10" w14:textId="77777777" w:rsidR="0059375A" w:rsidRPr="00A6057F" w:rsidRDefault="0059375A" w:rsidP="003408D8">
            <w:pPr>
              <w:widowControl w:val="0"/>
              <w:suppressLineNumbers/>
              <w:ind w:right="-58"/>
              <w:jc w:val="both"/>
              <w:rPr>
                <w:sz w:val="24"/>
                <w:szCs w:val="24"/>
              </w:rPr>
            </w:pPr>
            <w:r>
              <w:rPr>
                <w:noProof/>
                <w:sz w:val="24"/>
                <w:szCs w:val="24"/>
              </w:rPr>
              <w:t>(*paraksts)</w:t>
            </w:r>
          </w:p>
        </w:tc>
        <w:tc>
          <w:tcPr>
            <w:tcW w:w="3769" w:type="dxa"/>
          </w:tcPr>
          <w:p w14:paraId="294A72A0" w14:textId="77777777" w:rsidR="0059375A" w:rsidRDefault="0059375A" w:rsidP="003408D8">
            <w:pPr>
              <w:widowControl w:val="0"/>
              <w:ind w:right="-1234"/>
              <w:jc w:val="both"/>
              <w:rPr>
                <w:sz w:val="24"/>
                <w:szCs w:val="24"/>
              </w:rPr>
            </w:pPr>
            <w:r>
              <w:rPr>
                <w:sz w:val="24"/>
                <w:szCs w:val="24"/>
              </w:rPr>
              <w:t>Izpildītājs</w:t>
            </w:r>
            <w:r w:rsidRPr="00A6057F">
              <w:rPr>
                <w:sz w:val="24"/>
                <w:szCs w:val="24"/>
              </w:rPr>
              <w:t>:</w:t>
            </w:r>
          </w:p>
          <w:p w14:paraId="281C2371" w14:textId="77777777" w:rsidR="0059375A" w:rsidRDefault="0059375A" w:rsidP="003408D8">
            <w:pPr>
              <w:widowControl w:val="0"/>
              <w:jc w:val="both"/>
              <w:rPr>
                <w:b/>
                <w:sz w:val="24"/>
                <w:szCs w:val="24"/>
              </w:rPr>
            </w:pPr>
          </w:p>
          <w:p w14:paraId="5A886C2F" w14:textId="77777777" w:rsidR="0059375A" w:rsidRPr="009A3B84" w:rsidRDefault="0059375A" w:rsidP="003408D8">
            <w:pPr>
              <w:widowControl w:val="0"/>
              <w:jc w:val="both"/>
              <w:rPr>
                <w:bCs/>
                <w:sz w:val="24"/>
                <w:szCs w:val="24"/>
              </w:rPr>
            </w:pPr>
            <w:r w:rsidRPr="009A3B84">
              <w:rPr>
                <w:bCs/>
                <w:sz w:val="24"/>
                <w:szCs w:val="24"/>
              </w:rPr>
              <w:t>Amats, vārds, uzvārds</w:t>
            </w:r>
          </w:p>
          <w:p w14:paraId="3EAB2183" w14:textId="77777777" w:rsidR="0059375A" w:rsidRPr="006936D8" w:rsidRDefault="0059375A" w:rsidP="003408D8">
            <w:pPr>
              <w:widowControl w:val="0"/>
              <w:jc w:val="both"/>
              <w:rPr>
                <w:b/>
                <w:sz w:val="24"/>
                <w:szCs w:val="24"/>
              </w:rPr>
            </w:pPr>
            <w:r w:rsidRPr="009A3B84">
              <w:rPr>
                <w:bCs/>
                <w:sz w:val="24"/>
                <w:szCs w:val="24"/>
              </w:rPr>
              <w:t>(*paraksts)</w:t>
            </w:r>
          </w:p>
        </w:tc>
      </w:tr>
    </w:tbl>
    <w:p w14:paraId="744775B9" w14:textId="77777777" w:rsidR="0059375A" w:rsidRDefault="0059375A" w:rsidP="0059375A"/>
    <w:p w14:paraId="747C31CA" w14:textId="77777777" w:rsidR="0059375A" w:rsidRDefault="0059375A" w:rsidP="0059375A"/>
    <w:p w14:paraId="5B8F0EB0" w14:textId="77777777" w:rsidR="0059375A" w:rsidRPr="00A54F88" w:rsidRDefault="0059375A" w:rsidP="0059375A">
      <w:pPr>
        <w:pStyle w:val="ListParagraph"/>
        <w:jc w:val="center"/>
        <w:rPr>
          <w:sz w:val="22"/>
          <w:szCs w:val="22"/>
        </w:rPr>
      </w:pPr>
      <w:r>
        <w:rPr>
          <w:sz w:val="22"/>
          <w:szCs w:val="22"/>
        </w:rPr>
        <w:t>*</w:t>
      </w:r>
      <w:r w:rsidRPr="00A54F88">
        <w:rPr>
          <w:sz w:val="22"/>
          <w:szCs w:val="22"/>
        </w:rPr>
        <w:t>DOKUMENTS IR PARAKSTĪTS ELEKTRONISKI AR DROŠU ELEKTRONISKO</w:t>
      </w:r>
    </w:p>
    <w:p w14:paraId="1A335CF7" w14:textId="77777777" w:rsidR="0059375A" w:rsidRPr="00A54F88" w:rsidRDefault="0059375A" w:rsidP="0059375A">
      <w:pPr>
        <w:autoSpaceDE w:val="0"/>
        <w:autoSpaceDN w:val="0"/>
        <w:adjustRightInd w:val="0"/>
        <w:jc w:val="center"/>
        <w:rPr>
          <w:sz w:val="22"/>
          <w:szCs w:val="22"/>
        </w:rPr>
      </w:pPr>
      <w:r w:rsidRPr="00A54F88">
        <w:rPr>
          <w:sz w:val="22"/>
          <w:szCs w:val="22"/>
        </w:rPr>
        <w:t xml:space="preserve"> PARAKSTU UN SATUR LAIKA ZĪMOGU</w:t>
      </w:r>
    </w:p>
    <w:p w14:paraId="68DEC8EA" w14:textId="77777777" w:rsidR="0059375A" w:rsidRDefault="0059375A" w:rsidP="00CC37E9">
      <w:pPr>
        <w:widowControl w:val="0"/>
        <w:ind w:right="-1"/>
        <w:jc w:val="center"/>
        <w:rPr>
          <w:b/>
          <w:sz w:val="24"/>
          <w:szCs w:val="24"/>
        </w:rPr>
      </w:pPr>
    </w:p>
    <w:sectPr w:rsidR="0059375A" w:rsidSect="00957802">
      <w:pgSz w:w="11906" w:h="16838" w:code="9"/>
      <w:pgMar w:top="1134" w:right="851" w:bottom="1560"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FF2C" w14:textId="77777777" w:rsidR="0066197B" w:rsidRDefault="0066197B" w:rsidP="00F16DF6">
      <w:r>
        <w:separator/>
      </w:r>
    </w:p>
  </w:endnote>
  <w:endnote w:type="continuationSeparator" w:id="0">
    <w:p w14:paraId="59E734C9" w14:textId="77777777" w:rsidR="0066197B" w:rsidRDefault="0066197B" w:rsidP="00F16DF6">
      <w:r>
        <w:continuationSeparator/>
      </w:r>
    </w:p>
  </w:endnote>
  <w:endnote w:type="continuationNotice" w:id="1">
    <w:p w14:paraId="6E3DD8D3" w14:textId="77777777" w:rsidR="0066197B" w:rsidRDefault="00661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950405"/>
      <w:docPartObj>
        <w:docPartGallery w:val="Page Numbers (Bottom of Page)"/>
        <w:docPartUnique/>
      </w:docPartObj>
    </w:sdtPr>
    <w:sdtEndPr>
      <w:rPr>
        <w:noProof/>
      </w:rPr>
    </w:sdtEndPr>
    <w:sdtContent>
      <w:p w14:paraId="0A519B07" w14:textId="1F3733DB" w:rsidR="00F16DF6" w:rsidRDefault="00D05D7F">
        <w:pPr>
          <w:pStyle w:val="Footer"/>
          <w:jc w:val="center"/>
        </w:pPr>
        <w:r>
          <w:fldChar w:fldCharType="begin"/>
        </w:r>
        <w:r>
          <w:instrText xml:space="preserve"> PAGE   \* MERGEFORMAT </w:instrText>
        </w:r>
        <w:r>
          <w:fldChar w:fldCharType="separate"/>
        </w:r>
        <w:r w:rsidR="001A00F0">
          <w:rPr>
            <w:noProof/>
          </w:rPr>
          <w:t>11</w:t>
        </w:r>
        <w:r>
          <w:rPr>
            <w:noProof/>
          </w:rPr>
          <w:fldChar w:fldCharType="end"/>
        </w:r>
      </w:p>
    </w:sdtContent>
  </w:sdt>
  <w:p w14:paraId="0A519B08" w14:textId="77777777" w:rsidR="00F16DF6" w:rsidRDefault="00F16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1A42E" w14:textId="77777777" w:rsidR="0066197B" w:rsidRDefault="0066197B" w:rsidP="00F16DF6">
      <w:r>
        <w:separator/>
      </w:r>
    </w:p>
  </w:footnote>
  <w:footnote w:type="continuationSeparator" w:id="0">
    <w:p w14:paraId="40A281CF" w14:textId="77777777" w:rsidR="0066197B" w:rsidRDefault="0066197B" w:rsidP="00F16DF6">
      <w:r>
        <w:continuationSeparator/>
      </w:r>
    </w:p>
  </w:footnote>
  <w:footnote w:type="continuationNotice" w:id="1">
    <w:p w14:paraId="755418A5" w14:textId="77777777" w:rsidR="0066197B" w:rsidRDefault="00661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9B03" w14:textId="77777777" w:rsidR="00F16DF6" w:rsidRDefault="005716F5">
    <w:pPr>
      <w:pStyle w:val="Header"/>
      <w:framePr w:wrap="around" w:vAnchor="text" w:hAnchor="margin" w:xAlign="center" w:y="1"/>
      <w:rPr>
        <w:rStyle w:val="PageNumber"/>
      </w:rPr>
    </w:pPr>
    <w:r>
      <w:rPr>
        <w:rStyle w:val="PageNumber"/>
      </w:rPr>
      <w:fldChar w:fldCharType="begin"/>
    </w:r>
    <w:r w:rsidR="00F16DF6">
      <w:rPr>
        <w:rStyle w:val="PageNumber"/>
      </w:rPr>
      <w:instrText xml:space="preserve">PAGE  </w:instrText>
    </w:r>
    <w:r>
      <w:rPr>
        <w:rStyle w:val="PageNumber"/>
      </w:rPr>
      <w:fldChar w:fldCharType="separate"/>
    </w:r>
    <w:r w:rsidR="00F16DF6">
      <w:rPr>
        <w:rStyle w:val="PageNumber"/>
        <w:noProof/>
      </w:rPr>
      <w:t>2</w:t>
    </w:r>
    <w:r>
      <w:rPr>
        <w:rStyle w:val="PageNumber"/>
      </w:rPr>
      <w:fldChar w:fldCharType="end"/>
    </w:r>
  </w:p>
  <w:p w14:paraId="0A519B04" w14:textId="77777777" w:rsidR="00F16DF6" w:rsidRDefault="00F16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9B05" w14:textId="3419FDDC" w:rsidR="00F16DF6" w:rsidRDefault="005716F5">
    <w:pPr>
      <w:pStyle w:val="Header"/>
      <w:framePr w:wrap="around" w:vAnchor="text" w:hAnchor="margin" w:xAlign="center" w:y="1"/>
      <w:rPr>
        <w:rStyle w:val="PageNumber"/>
      </w:rPr>
    </w:pPr>
    <w:r>
      <w:rPr>
        <w:rStyle w:val="PageNumber"/>
      </w:rPr>
      <w:fldChar w:fldCharType="begin"/>
    </w:r>
    <w:r w:rsidR="00F16DF6">
      <w:rPr>
        <w:rStyle w:val="PageNumber"/>
      </w:rPr>
      <w:instrText xml:space="preserve">PAGE  </w:instrText>
    </w:r>
    <w:r>
      <w:rPr>
        <w:rStyle w:val="PageNumber"/>
      </w:rPr>
      <w:fldChar w:fldCharType="separate"/>
    </w:r>
    <w:r w:rsidR="001A00F0">
      <w:rPr>
        <w:rStyle w:val="PageNumber"/>
        <w:noProof/>
      </w:rPr>
      <w:t>11</w:t>
    </w:r>
    <w:r>
      <w:rPr>
        <w:rStyle w:val="PageNumber"/>
      </w:rPr>
      <w:fldChar w:fldCharType="end"/>
    </w:r>
  </w:p>
  <w:p w14:paraId="0A519B06" w14:textId="77777777" w:rsidR="00F16DF6" w:rsidRDefault="00F16DF6" w:rsidP="00957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151CB"/>
    <w:multiLevelType w:val="multilevel"/>
    <w:tmpl w:val="3C9C7E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54721A"/>
    <w:multiLevelType w:val="multilevel"/>
    <w:tmpl w:val="40C06C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C3094D"/>
    <w:multiLevelType w:val="hybridMultilevel"/>
    <w:tmpl w:val="1FD21356"/>
    <w:lvl w:ilvl="0" w:tplc="0426000F">
      <w:start w:val="1"/>
      <w:numFmt w:val="decimal"/>
      <w:lvlText w:val="%1."/>
      <w:lvlJc w:val="left"/>
      <w:pPr>
        <w:ind w:left="855" w:hanging="360"/>
      </w:pPr>
      <w:rPr>
        <w:rFonts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3" w15:restartNumberingAfterBreak="0">
    <w:nsid w:val="1E611835"/>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4" w15:restartNumberingAfterBreak="0">
    <w:nsid w:val="22A41B92"/>
    <w:multiLevelType w:val="multilevel"/>
    <w:tmpl w:val="D646E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767E04"/>
    <w:multiLevelType w:val="hybridMultilevel"/>
    <w:tmpl w:val="7480E7D2"/>
    <w:lvl w:ilvl="0" w:tplc="E6E4728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2D5D123C"/>
    <w:multiLevelType w:val="multilevel"/>
    <w:tmpl w:val="8730CA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6D258B"/>
    <w:multiLevelType w:val="hybridMultilevel"/>
    <w:tmpl w:val="1FD21356"/>
    <w:lvl w:ilvl="0" w:tplc="0426000F">
      <w:start w:val="1"/>
      <w:numFmt w:val="decimal"/>
      <w:lvlText w:val="%1."/>
      <w:lvlJc w:val="left"/>
      <w:pPr>
        <w:ind w:left="855" w:hanging="360"/>
      </w:pPr>
      <w:rPr>
        <w:rFonts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9" w15:restartNumberingAfterBreak="0">
    <w:nsid w:val="3921656E"/>
    <w:multiLevelType w:val="hybridMultilevel"/>
    <w:tmpl w:val="70F030EC"/>
    <w:lvl w:ilvl="0" w:tplc="512EDE58">
      <w:start w:val="1"/>
      <w:numFmt w:val="decimal"/>
      <w:lvlText w:val="4.%1."/>
      <w:lvlJc w:val="left"/>
      <w:pPr>
        <w:ind w:left="817" w:hanging="360"/>
      </w:pPr>
      <w:rPr>
        <w:rFonts w:hint="default"/>
      </w:rPr>
    </w:lvl>
    <w:lvl w:ilvl="1" w:tplc="54CEED82" w:tentative="1">
      <w:start w:val="1"/>
      <w:numFmt w:val="lowerLetter"/>
      <w:lvlText w:val="%2."/>
      <w:lvlJc w:val="left"/>
      <w:pPr>
        <w:ind w:left="1440" w:hanging="360"/>
      </w:pPr>
    </w:lvl>
    <w:lvl w:ilvl="2" w:tplc="42B0DD34" w:tentative="1">
      <w:start w:val="1"/>
      <w:numFmt w:val="lowerRoman"/>
      <w:lvlText w:val="%3."/>
      <w:lvlJc w:val="right"/>
      <w:pPr>
        <w:ind w:left="2160" w:hanging="180"/>
      </w:pPr>
    </w:lvl>
    <w:lvl w:ilvl="3" w:tplc="D582777C" w:tentative="1">
      <w:start w:val="1"/>
      <w:numFmt w:val="decimal"/>
      <w:lvlText w:val="%4."/>
      <w:lvlJc w:val="left"/>
      <w:pPr>
        <w:ind w:left="2880" w:hanging="360"/>
      </w:pPr>
    </w:lvl>
    <w:lvl w:ilvl="4" w:tplc="37226246" w:tentative="1">
      <w:start w:val="1"/>
      <w:numFmt w:val="lowerLetter"/>
      <w:lvlText w:val="%5."/>
      <w:lvlJc w:val="left"/>
      <w:pPr>
        <w:ind w:left="3600" w:hanging="360"/>
      </w:pPr>
    </w:lvl>
    <w:lvl w:ilvl="5" w:tplc="826007AE" w:tentative="1">
      <w:start w:val="1"/>
      <w:numFmt w:val="lowerRoman"/>
      <w:lvlText w:val="%6."/>
      <w:lvlJc w:val="right"/>
      <w:pPr>
        <w:ind w:left="4320" w:hanging="180"/>
      </w:pPr>
    </w:lvl>
    <w:lvl w:ilvl="6" w:tplc="E158835E" w:tentative="1">
      <w:start w:val="1"/>
      <w:numFmt w:val="decimal"/>
      <w:lvlText w:val="%7."/>
      <w:lvlJc w:val="left"/>
      <w:pPr>
        <w:ind w:left="5040" w:hanging="360"/>
      </w:pPr>
    </w:lvl>
    <w:lvl w:ilvl="7" w:tplc="1228CD2E" w:tentative="1">
      <w:start w:val="1"/>
      <w:numFmt w:val="lowerLetter"/>
      <w:lvlText w:val="%8."/>
      <w:lvlJc w:val="left"/>
      <w:pPr>
        <w:ind w:left="5760" w:hanging="360"/>
      </w:pPr>
    </w:lvl>
    <w:lvl w:ilvl="8" w:tplc="ECC6F8CE" w:tentative="1">
      <w:start w:val="1"/>
      <w:numFmt w:val="lowerRoman"/>
      <w:lvlText w:val="%9."/>
      <w:lvlJc w:val="right"/>
      <w:pPr>
        <w:ind w:left="6480" w:hanging="180"/>
      </w:pPr>
    </w:lvl>
  </w:abstractNum>
  <w:abstractNum w:abstractNumId="10" w15:restartNumberingAfterBreak="0">
    <w:nsid w:val="3B707D98"/>
    <w:multiLevelType w:val="multilevel"/>
    <w:tmpl w:val="ED768E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E865EDF"/>
    <w:multiLevelType w:val="hybridMultilevel"/>
    <w:tmpl w:val="C5A274E2"/>
    <w:lvl w:ilvl="0" w:tplc="652A8D8E">
      <w:start w:val="9"/>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07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3" w15:restartNumberingAfterBreak="0">
    <w:nsid w:val="504E7F3C"/>
    <w:multiLevelType w:val="multilevel"/>
    <w:tmpl w:val="F3DAB70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995408"/>
    <w:multiLevelType w:val="hybridMultilevel"/>
    <w:tmpl w:val="1AEC4B02"/>
    <w:lvl w:ilvl="0" w:tplc="14ECE3CE">
      <w:start w:val="1"/>
      <w:numFmt w:val="decimal"/>
      <w:lvlText w:val="%1."/>
      <w:lvlJc w:val="left"/>
      <w:pPr>
        <w:tabs>
          <w:tab w:val="num" w:pos="360"/>
        </w:tabs>
        <w:ind w:left="360" w:hanging="360"/>
      </w:pPr>
      <w:rPr>
        <w:color w:val="000000"/>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5" w15:restartNumberingAfterBreak="0">
    <w:nsid w:val="5E91351F"/>
    <w:multiLevelType w:val="hybridMultilevel"/>
    <w:tmpl w:val="4F4ED02E"/>
    <w:lvl w:ilvl="0" w:tplc="0426000D">
      <w:start w:val="1"/>
      <w:numFmt w:val="bullet"/>
      <w:lvlText w:val=""/>
      <w:lvlJc w:val="left"/>
      <w:pPr>
        <w:ind w:left="1575" w:hanging="360"/>
      </w:pPr>
      <w:rPr>
        <w:rFonts w:ascii="Wingdings" w:hAnsi="Wingdings" w:hint="default"/>
      </w:rPr>
    </w:lvl>
    <w:lvl w:ilvl="1" w:tplc="04260003" w:tentative="1">
      <w:start w:val="1"/>
      <w:numFmt w:val="bullet"/>
      <w:lvlText w:val="o"/>
      <w:lvlJc w:val="left"/>
      <w:pPr>
        <w:ind w:left="2295" w:hanging="360"/>
      </w:pPr>
      <w:rPr>
        <w:rFonts w:ascii="Courier New" w:hAnsi="Courier New" w:cs="Courier New" w:hint="default"/>
      </w:rPr>
    </w:lvl>
    <w:lvl w:ilvl="2" w:tplc="04260005" w:tentative="1">
      <w:start w:val="1"/>
      <w:numFmt w:val="bullet"/>
      <w:lvlText w:val=""/>
      <w:lvlJc w:val="left"/>
      <w:pPr>
        <w:ind w:left="3015" w:hanging="360"/>
      </w:pPr>
      <w:rPr>
        <w:rFonts w:ascii="Wingdings" w:hAnsi="Wingdings" w:hint="default"/>
      </w:rPr>
    </w:lvl>
    <w:lvl w:ilvl="3" w:tplc="04260001" w:tentative="1">
      <w:start w:val="1"/>
      <w:numFmt w:val="bullet"/>
      <w:lvlText w:val=""/>
      <w:lvlJc w:val="left"/>
      <w:pPr>
        <w:ind w:left="3735" w:hanging="360"/>
      </w:pPr>
      <w:rPr>
        <w:rFonts w:ascii="Symbol" w:hAnsi="Symbol" w:hint="default"/>
      </w:rPr>
    </w:lvl>
    <w:lvl w:ilvl="4" w:tplc="04260003" w:tentative="1">
      <w:start w:val="1"/>
      <w:numFmt w:val="bullet"/>
      <w:lvlText w:val="o"/>
      <w:lvlJc w:val="left"/>
      <w:pPr>
        <w:ind w:left="4455" w:hanging="360"/>
      </w:pPr>
      <w:rPr>
        <w:rFonts w:ascii="Courier New" w:hAnsi="Courier New" w:cs="Courier New" w:hint="default"/>
      </w:rPr>
    </w:lvl>
    <w:lvl w:ilvl="5" w:tplc="04260005" w:tentative="1">
      <w:start w:val="1"/>
      <w:numFmt w:val="bullet"/>
      <w:lvlText w:val=""/>
      <w:lvlJc w:val="left"/>
      <w:pPr>
        <w:ind w:left="5175" w:hanging="360"/>
      </w:pPr>
      <w:rPr>
        <w:rFonts w:ascii="Wingdings" w:hAnsi="Wingdings" w:hint="default"/>
      </w:rPr>
    </w:lvl>
    <w:lvl w:ilvl="6" w:tplc="04260001" w:tentative="1">
      <w:start w:val="1"/>
      <w:numFmt w:val="bullet"/>
      <w:lvlText w:val=""/>
      <w:lvlJc w:val="left"/>
      <w:pPr>
        <w:ind w:left="5895" w:hanging="360"/>
      </w:pPr>
      <w:rPr>
        <w:rFonts w:ascii="Symbol" w:hAnsi="Symbol" w:hint="default"/>
      </w:rPr>
    </w:lvl>
    <w:lvl w:ilvl="7" w:tplc="04260003" w:tentative="1">
      <w:start w:val="1"/>
      <w:numFmt w:val="bullet"/>
      <w:lvlText w:val="o"/>
      <w:lvlJc w:val="left"/>
      <w:pPr>
        <w:ind w:left="6615" w:hanging="360"/>
      </w:pPr>
      <w:rPr>
        <w:rFonts w:ascii="Courier New" w:hAnsi="Courier New" w:cs="Courier New" w:hint="default"/>
      </w:rPr>
    </w:lvl>
    <w:lvl w:ilvl="8" w:tplc="04260005" w:tentative="1">
      <w:start w:val="1"/>
      <w:numFmt w:val="bullet"/>
      <w:lvlText w:val=""/>
      <w:lvlJc w:val="left"/>
      <w:pPr>
        <w:ind w:left="7335" w:hanging="360"/>
      </w:pPr>
      <w:rPr>
        <w:rFonts w:ascii="Wingdings" w:hAnsi="Wingdings" w:hint="default"/>
      </w:rPr>
    </w:lvl>
  </w:abstractNum>
  <w:abstractNum w:abstractNumId="16" w15:restartNumberingAfterBreak="0">
    <w:nsid w:val="62A75F4B"/>
    <w:multiLevelType w:val="multilevel"/>
    <w:tmpl w:val="552013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0175D0"/>
    <w:multiLevelType w:val="hybridMultilevel"/>
    <w:tmpl w:val="99E0D3A0"/>
    <w:lvl w:ilvl="0" w:tplc="E6E4728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1B2032A"/>
    <w:multiLevelType w:val="multilevel"/>
    <w:tmpl w:val="8D742C8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D6D024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997321"/>
    <w:multiLevelType w:val="hybridMultilevel"/>
    <w:tmpl w:val="2A72D396"/>
    <w:lvl w:ilvl="0" w:tplc="0426000D">
      <w:start w:val="1"/>
      <w:numFmt w:val="bullet"/>
      <w:lvlText w:val=""/>
      <w:lvlJc w:val="left"/>
      <w:pPr>
        <w:ind w:left="855" w:hanging="360"/>
      </w:pPr>
      <w:rPr>
        <w:rFonts w:ascii="Wingdings" w:hAnsi="Wingdings"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num w:numId="1" w16cid:durableId="118112075">
    <w:abstractNumId w:val="3"/>
  </w:num>
  <w:num w:numId="2" w16cid:durableId="814638244">
    <w:abstractNumId w:val="18"/>
  </w:num>
  <w:num w:numId="3" w16cid:durableId="208997343">
    <w:abstractNumId w:val="13"/>
  </w:num>
  <w:num w:numId="4" w16cid:durableId="358550373">
    <w:abstractNumId w:val="16"/>
  </w:num>
  <w:num w:numId="5" w16cid:durableId="50888453">
    <w:abstractNumId w:val="19"/>
  </w:num>
  <w:num w:numId="6" w16cid:durableId="562640808">
    <w:abstractNumId w:val="9"/>
  </w:num>
  <w:num w:numId="7" w16cid:durableId="862282051">
    <w:abstractNumId w:val="4"/>
  </w:num>
  <w:num w:numId="8" w16cid:durableId="780995302">
    <w:abstractNumId w:val="7"/>
  </w:num>
  <w:num w:numId="9" w16cid:durableId="1711874735">
    <w:abstractNumId w:val="0"/>
  </w:num>
  <w:num w:numId="10" w16cid:durableId="425424153">
    <w:abstractNumId w:val="10"/>
  </w:num>
  <w:num w:numId="11" w16cid:durableId="1793285602">
    <w:abstractNumId w:val="1"/>
  </w:num>
  <w:num w:numId="12" w16cid:durableId="401753485">
    <w:abstractNumId w:val="6"/>
  </w:num>
  <w:num w:numId="13" w16cid:durableId="1444229124">
    <w:abstractNumId w:val="12"/>
  </w:num>
  <w:num w:numId="14" w16cid:durableId="2060744488">
    <w:abstractNumId w:val="15"/>
  </w:num>
  <w:num w:numId="15" w16cid:durableId="821893898">
    <w:abstractNumId w:val="14"/>
  </w:num>
  <w:num w:numId="16" w16cid:durableId="798114668">
    <w:abstractNumId w:val="2"/>
  </w:num>
  <w:num w:numId="17" w16cid:durableId="720053501">
    <w:abstractNumId w:val="17"/>
  </w:num>
  <w:num w:numId="18" w16cid:durableId="587928567">
    <w:abstractNumId w:val="11"/>
  </w:num>
  <w:num w:numId="19" w16cid:durableId="797574247">
    <w:abstractNumId w:val="20"/>
  </w:num>
  <w:num w:numId="20" w16cid:durableId="1650789758">
    <w:abstractNumId w:val="5"/>
  </w:num>
  <w:num w:numId="21" w16cid:durableId="258098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E9"/>
    <w:rsid w:val="00003F79"/>
    <w:rsid w:val="00010593"/>
    <w:rsid w:val="00047BD0"/>
    <w:rsid w:val="000947C8"/>
    <w:rsid w:val="000E447B"/>
    <w:rsid w:val="000E704E"/>
    <w:rsid w:val="00176419"/>
    <w:rsid w:val="001A00F0"/>
    <w:rsid w:val="001C66BE"/>
    <w:rsid w:val="00200579"/>
    <w:rsid w:val="00206803"/>
    <w:rsid w:val="00210466"/>
    <w:rsid w:val="002221FD"/>
    <w:rsid w:val="00235527"/>
    <w:rsid w:val="0031721B"/>
    <w:rsid w:val="00324224"/>
    <w:rsid w:val="003277D1"/>
    <w:rsid w:val="00340B54"/>
    <w:rsid w:val="003965E3"/>
    <w:rsid w:val="003A660B"/>
    <w:rsid w:val="003C1EA6"/>
    <w:rsid w:val="003C59EB"/>
    <w:rsid w:val="00433A51"/>
    <w:rsid w:val="004535DF"/>
    <w:rsid w:val="0048638F"/>
    <w:rsid w:val="004A257D"/>
    <w:rsid w:val="004D59A4"/>
    <w:rsid w:val="00514957"/>
    <w:rsid w:val="00532EDC"/>
    <w:rsid w:val="00555C67"/>
    <w:rsid w:val="0057161B"/>
    <w:rsid w:val="005716F5"/>
    <w:rsid w:val="0058263A"/>
    <w:rsid w:val="0059375A"/>
    <w:rsid w:val="005C0CCF"/>
    <w:rsid w:val="00601FAE"/>
    <w:rsid w:val="00641B85"/>
    <w:rsid w:val="00651E66"/>
    <w:rsid w:val="0066197B"/>
    <w:rsid w:val="0066660F"/>
    <w:rsid w:val="00673185"/>
    <w:rsid w:val="0069240E"/>
    <w:rsid w:val="006A7EC5"/>
    <w:rsid w:val="006B08C4"/>
    <w:rsid w:val="006B5FCE"/>
    <w:rsid w:val="00815A0F"/>
    <w:rsid w:val="00856EA0"/>
    <w:rsid w:val="00862013"/>
    <w:rsid w:val="00870A8D"/>
    <w:rsid w:val="008A1094"/>
    <w:rsid w:val="008B5B66"/>
    <w:rsid w:val="008F066E"/>
    <w:rsid w:val="0091665F"/>
    <w:rsid w:val="009267F5"/>
    <w:rsid w:val="00957802"/>
    <w:rsid w:val="009678D8"/>
    <w:rsid w:val="00974B3C"/>
    <w:rsid w:val="009A32BC"/>
    <w:rsid w:val="009A3B84"/>
    <w:rsid w:val="009B40C6"/>
    <w:rsid w:val="009C7AEF"/>
    <w:rsid w:val="009D0539"/>
    <w:rsid w:val="00A874F7"/>
    <w:rsid w:val="00AC3C17"/>
    <w:rsid w:val="00AD2B62"/>
    <w:rsid w:val="00AF1D60"/>
    <w:rsid w:val="00B2543E"/>
    <w:rsid w:val="00B3102B"/>
    <w:rsid w:val="00B45315"/>
    <w:rsid w:val="00B60106"/>
    <w:rsid w:val="00BB0621"/>
    <w:rsid w:val="00BE6217"/>
    <w:rsid w:val="00BF4D2E"/>
    <w:rsid w:val="00C17F0B"/>
    <w:rsid w:val="00C22FB5"/>
    <w:rsid w:val="00C923AE"/>
    <w:rsid w:val="00C94CDC"/>
    <w:rsid w:val="00CA24DA"/>
    <w:rsid w:val="00CB760D"/>
    <w:rsid w:val="00CC37E9"/>
    <w:rsid w:val="00CD24EF"/>
    <w:rsid w:val="00CD712D"/>
    <w:rsid w:val="00CF19E2"/>
    <w:rsid w:val="00D05D7F"/>
    <w:rsid w:val="00DA41EC"/>
    <w:rsid w:val="00DB28AF"/>
    <w:rsid w:val="00DB48D7"/>
    <w:rsid w:val="00DF4DD0"/>
    <w:rsid w:val="00E138C3"/>
    <w:rsid w:val="00E24B22"/>
    <w:rsid w:val="00E44BC7"/>
    <w:rsid w:val="00E54100"/>
    <w:rsid w:val="00E72DCC"/>
    <w:rsid w:val="00EE2E6A"/>
    <w:rsid w:val="00EE5E25"/>
    <w:rsid w:val="00EF449B"/>
    <w:rsid w:val="00F013F4"/>
    <w:rsid w:val="00F16DF6"/>
    <w:rsid w:val="00F85637"/>
    <w:rsid w:val="00FB3149"/>
    <w:rsid w:val="00FD2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9990"/>
  <w15:docId w15:val="{7BD34512-AF57-47B4-A6F8-C33F3485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75A"/>
    <w:pPr>
      <w:jc w:val="left"/>
    </w:pPr>
    <w:rPr>
      <w:rFonts w:ascii="Times New Roman" w:eastAsia="Times New Roman" w:hAnsi="Times New Roman" w:cs="Times New Roman"/>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37E9"/>
    <w:pPr>
      <w:tabs>
        <w:tab w:val="center" w:pos="4153"/>
        <w:tab w:val="right" w:pos="8306"/>
      </w:tabs>
    </w:pPr>
  </w:style>
  <w:style w:type="character" w:customStyle="1" w:styleId="HeaderChar">
    <w:name w:val="Header Char"/>
    <w:basedOn w:val="DefaultParagraphFont"/>
    <w:link w:val="Header"/>
    <w:uiPriority w:val="99"/>
    <w:rsid w:val="00CC37E9"/>
    <w:rPr>
      <w:rFonts w:ascii="Times New Roman" w:eastAsia="Times New Roman" w:hAnsi="Times New Roman" w:cs="Times New Roman"/>
      <w:sz w:val="20"/>
      <w:szCs w:val="20"/>
      <w:lang w:val="lv-LV"/>
    </w:rPr>
  </w:style>
  <w:style w:type="character" w:styleId="PageNumber">
    <w:name w:val="page number"/>
    <w:basedOn w:val="DefaultParagraphFont"/>
    <w:rsid w:val="00CC37E9"/>
  </w:style>
  <w:style w:type="paragraph" w:styleId="ListParagraph">
    <w:name w:val="List Paragraph"/>
    <w:aliases w:val="Virsraksti,Normal bullet 2,Bullet list,List Paragraph1,2,Saistīto dokumentu saraksts,Syle 1,Numurets,PPS_Bullet,H&amp;P List Paragraph,Strip,Colorful List - Accent 12"/>
    <w:basedOn w:val="Normal"/>
    <w:link w:val="ListParagraphChar"/>
    <w:uiPriority w:val="34"/>
    <w:qFormat/>
    <w:rsid w:val="00CC37E9"/>
    <w:pPr>
      <w:ind w:left="720"/>
      <w:contextualSpacing/>
    </w:pPr>
    <w:rPr>
      <w:sz w:val="24"/>
      <w:szCs w:val="24"/>
      <w:lang w:val="en-GB"/>
    </w:rPr>
  </w:style>
  <w:style w:type="character" w:customStyle="1" w:styleId="ListParagraphChar">
    <w:name w:val="List Paragraph Char"/>
    <w:aliases w:val="Virsraksti Char,Normal bullet 2 Char,Bullet list Char,List Paragraph1 Char,2 Char,Saistīto dokumentu saraksts Char,Syle 1 Char,Numurets Char,PPS_Bullet Char,H&amp;P List Paragraph Char,Strip Char,Colorful List - Accent 12 Char"/>
    <w:link w:val="ListParagraph"/>
    <w:uiPriority w:val="34"/>
    <w:qFormat/>
    <w:rsid w:val="00CC37E9"/>
    <w:rPr>
      <w:rFonts w:ascii="Times New Roman" w:eastAsia="Times New Roman" w:hAnsi="Times New Roman" w:cs="Times New Roman"/>
      <w:sz w:val="24"/>
      <w:szCs w:val="24"/>
      <w:lang w:val="en-GB"/>
    </w:rPr>
  </w:style>
  <w:style w:type="paragraph" w:customStyle="1" w:styleId="DefaultStyle">
    <w:name w:val="Default Style"/>
    <w:rsid w:val="00CC37E9"/>
    <w:pPr>
      <w:suppressAutoHyphens/>
      <w:spacing w:after="200" w:line="276" w:lineRule="auto"/>
      <w:jc w:val="left"/>
    </w:pPr>
    <w:rPr>
      <w:rFonts w:ascii="Times New Roman" w:eastAsia="Times New Roman" w:hAnsi="Times New Roman" w:cs="Times New Roman"/>
      <w:color w:val="00000A"/>
      <w:sz w:val="28"/>
      <w:szCs w:val="20"/>
      <w:lang w:val="lv-LV"/>
    </w:rPr>
  </w:style>
  <w:style w:type="character" w:customStyle="1" w:styleId="FontStyle41">
    <w:name w:val="Font Style41"/>
    <w:basedOn w:val="DefaultParagraphFont"/>
    <w:uiPriority w:val="99"/>
    <w:rsid w:val="00CC37E9"/>
    <w:rPr>
      <w:rFonts w:ascii="Times New Roman" w:hAnsi="Times New Roman" w:cs="Times New Roman"/>
      <w:b/>
      <w:bCs/>
      <w:sz w:val="22"/>
      <w:szCs w:val="22"/>
    </w:rPr>
  </w:style>
  <w:style w:type="character" w:styleId="Hyperlink">
    <w:name w:val="Hyperlink"/>
    <w:basedOn w:val="DefaultParagraphFont"/>
    <w:uiPriority w:val="99"/>
    <w:unhideWhenUsed/>
    <w:rsid w:val="00CC37E9"/>
    <w:rPr>
      <w:color w:val="0000FF" w:themeColor="hyperlink"/>
      <w:u w:val="single"/>
    </w:rPr>
  </w:style>
  <w:style w:type="paragraph" w:styleId="Footer">
    <w:name w:val="footer"/>
    <w:basedOn w:val="Normal"/>
    <w:link w:val="FooterChar"/>
    <w:uiPriority w:val="99"/>
    <w:unhideWhenUsed/>
    <w:rsid w:val="00CC37E9"/>
    <w:pPr>
      <w:tabs>
        <w:tab w:val="center" w:pos="4153"/>
        <w:tab w:val="right" w:pos="8306"/>
      </w:tabs>
    </w:pPr>
  </w:style>
  <w:style w:type="character" w:customStyle="1" w:styleId="FooterChar">
    <w:name w:val="Footer Char"/>
    <w:basedOn w:val="DefaultParagraphFont"/>
    <w:link w:val="Footer"/>
    <w:uiPriority w:val="99"/>
    <w:rsid w:val="00CC37E9"/>
    <w:rPr>
      <w:rFonts w:ascii="Times New Roman" w:eastAsia="Times New Roman" w:hAnsi="Times New Roman" w:cs="Times New Roman"/>
      <w:sz w:val="20"/>
      <w:szCs w:val="20"/>
      <w:lang w:val="lv-LV"/>
    </w:rPr>
  </w:style>
  <w:style w:type="table" w:customStyle="1" w:styleId="TableGrid1">
    <w:name w:val="Table Grid1"/>
    <w:basedOn w:val="TableNormal"/>
    <w:uiPriority w:val="59"/>
    <w:rsid w:val="00CC37E9"/>
    <w:pPr>
      <w:jc w:val="left"/>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CD24EF"/>
    <w:rPr>
      <w:sz w:val="16"/>
      <w:szCs w:val="16"/>
    </w:rPr>
  </w:style>
  <w:style w:type="paragraph" w:styleId="FootnoteText">
    <w:name w:val="footnote text"/>
    <w:basedOn w:val="Normal"/>
    <w:link w:val="FootnoteTextChar"/>
    <w:uiPriority w:val="99"/>
    <w:semiHidden/>
    <w:unhideWhenUsed/>
    <w:rsid w:val="00F16DF6"/>
    <w:rPr>
      <w:rFonts w:eastAsiaTheme="minorHAnsi" w:cstheme="minorBidi"/>
    </w:rPr>
  </w:style>
  <w:style w:type="character" w:customStyle="1" w:styleId="FootnoteTextChar">
    <w:name w:val="Footnote Text Char"/>
    <w:basedOn w:val="DefaultParagraphFont"/>
    <w:link w:val="FootnoteText"/>
    <w:uiPriority w:val="99"/>
    <w:semiHidden/>
    <w:rsid w:val="00F16DF6"/>
    <w:rPr>
      <w:rFonts w:ascii="Times New Roman" w:hAnsi="Times New Roman"/>
      <w:sz w:val="20"/>
      <w:szCs w:val="20"/>
      <w:lang w:val="lv-LV"/>
    </w:rPr>
  </w:style>
  <w:style w:type="character" w:styleId="FootnoteReference">
    <w:name w:val="footnote reference"/>
    <w:basedOn w:val="DefaultParagraphFont"/>
    <w:uiPriority w:val="99"/>
    <w:semiHidden/>
    <w:unhideWhenUsed/>
    <w:rsid w:val="00F16DF6"/>
    <w:rPr>
      <w:vertAlign w:val="superscript"/>
    </w:rPr>
  </w:style>
  <w:style w:type="paragraph" w:styleId="BodyTextIndent3">
    <w:name w:val="Body Text Indent 3"/>
    <w:basedOn w:val="Normal"/>
    <w:link w:val="BodyTextIndent3Char"/>
    <w:rsid w:val="00F16DF6"/>
    <w:pPr>
      <w:spacing w:after="120"/>
      <w:ind w:left="283"/>
    </w:pPr>
    <w:rPr>
      <w:sz w:val="16"/>
      <w:szCs w:val="16"/>
      <w:lang w:val="en-GB"/>
    </w:rPr>
  </w:style>
  <w:style w:type="character" w:customStyle="1" w:styleId="BodyTextIndent3Char">
    <w:name w:val="Body Text Indent 3 Char"/>
    <w:basedOn w:val="DefaultParagraphFont"/>
    <w:link w:val="BodyTextIndent3"/>
    <w:rsid w:val="00F16DF6"/>
    <w:rPr>
      <w:rFonts w:ascii="Times New Roman" w:eastAsia="Times New Roman" w:hAnsi="Times New Roman" w:cs="Times New Roman"/>
      <w:sz w:val="16"/>
      <w:szCs w:val="16"/>
      <w:lang w:val="en-GB"/>
    </w:rPr>
  </w:style>
  <w:style w:type="paragraph" w:styleId="CommentText">
    <w:name w:val="annotation text"/>
    <w:basedOn w:val="Normal"/>
    <w:link w:val="CommentTextChar"/>
    <w:uiPriority w:val="99"/>
    <w:unhideWhenUsed/>
    <w:rsid w:val="00B2543E"/>
  </w:style>
  <w:style w:type="character" w:customStyle="1" w:styleId="CommentTextChar">
    <w:name w:val="Comment Text Char"/>
    <w:basedOn w:val="DefaultParagraphFont"/>
    <w:link w:val="CommentText"/>
    <w:uiPriority w:val="99"/>
    <w:rsid w:val="00B2543E"/>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B2543E"/>
    <w:rPr>
      <w:b/>
      <w:bCs/>
    </w:rPr>
  </w:style>
  <w:style w:type="character" w:customStyle="1" w:styleId="CommentSubjectChar">
    <w:name w:val="Comment Subject Char"/>
    <w:basedOn w:val="CommentTextChar"/>
    <w:link w:val="CommentSubject"/>
    <w:uiPriority w:val="99"/>
    <w:semiHidden/>
    <w:rsid w:val="00B2543E"/>
    <w:rPr>
      <w:rFonts w:ascii="Times New Roman" w:eastAsia="Times New Roman" w:hAnsi="Times New Roman" w:cs="Times New Roman"/>
      <w:b/>
      <w:bCs/>
      <w:sz w:val="20"/>
      <w:szCs w:val="20"/>
      <w:lang w:val="lv-LV"/>
    </w:rPr>
  </w:style>
  <w:style w:type="paragraph" w:styleId="BalloonText">
    <w:name w:val="Balloon Text"/>
    <w:basedOn w:val="Normal"/>
    <w:link w:val="BalloonTextChar"/>
    <w:uiPriority w:val="99"/>
    <w:semiHidden/>
    <w:unhideWhenUsed/>
    <w:rsid w:val="00B2543E"/>
    <w:rPr>
      <w:rFonts w:ascii="Tahoma" w:hAnsi="Tahoma" w:cs="Tahoma"/>
      <w:sz w:val="16"/>
      <w:szCs w:val="16"/>
    </w:rPr>
  </w:style>
  <w:style w:type="character" w:customStyle="1" w:styleId="BalloonTextChar">
    <w:name w:val="Balloon Text Char"/>
    <w:basedOn w:val="DefaultParagraphFont"/>
    <w:link w:val="BalloonText"/>
    <w:uiPriority w:val="99"/>
    <w:semiHidden/>
    <w:rsid w:val="00B2543E"/>
    <w:rPr>
      <w:rFonts w:ascii="Tahoma" w:eastAsia="Times New Roman" w:hAnsi="Tahoma" w:cs="Tahoma"/>
      <w:sz w:val="16"/>
      <w:szCs w:val="16"/>
      <w:lang w:val="lv-LV"/>
    </w:rPr>
  </w:style>
  <w:style w:type="paragraph" w:styleId="Revision">
    <w:name w:val="Revision"/>
    <w:hidden/>
    <w:uiPriority w:val="99"/>
    <w:semiHidden/>
    <w:rsid w:val="00FD25DF"/>
    <w:pPr>
      <w:jc w:val="left"/>
    </w:pPr>
    <w:rPr>
      <w:rFonts w:ascii="Times New Roman" w:eastAsia="Times New Roman" w:hAnsi="Times New Roman"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d@vid.gov.l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nfo.ur.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E46E3686A63824E8F64A431ADF8D306" ma:contentTypeVersion="0" ma:contentTypeDescription="Izveidot jaunu dokumentu." ma:contentTypeScope="" ma:versionID="66a3d410e5b8d3330d113e4da107b55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78EC7-31E3-4527-9789-501D781721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FC5BF0-0154-47F4-8C35-24975EA522E6}">
  <ds:schemaRefs>
    <ds:schemaRef ds:uri="http://schemas.microsoft.com/sharepoint/v3/contenttype/forms"/>
  </ds:schemaRefs>
</ds:datastoreItem>
</file>

<file path=customXml/itemProps3.xml><?xml version="1.0" encoding="utf-8"?>
<ds:datastoreItem xmlns:ds="http://schemas.openxmlformats.org/officeDocument/2006/customXml" ds:itemID="{95848157-3B6F-4C6E-A43D-3AD73ACDE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20109</Words>
  <Characters>11463</Characters>
  <Application>Microsoft Office Word</Application>
  <DocSecurity>0</DocSecurity>
  <Lines>95</Lines>
  <Paragraphs>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Agrita Ozola</cp:lastModifiedBy>
  <cp:revision>5</cp:revision>
  <dcterms:created xsi:type="dcterms:W3CDTF">2024-01-31T07:46:00Z</dcterms:created>
  <dcterms:modified xsi:type="dcterms:W3CDTF">2024-01-31T08:22:00Z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0x0101004E46E3686A63824E8F64A431ADF8D306</vt:lpwstr>
  </property>
</Properties>
</file>