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93B4CA1" w:rsidR="00E86B03" w:rsidRPr="007275A3" w:rsidRDefault="004B3C64" w:rsidP="00D01AAD">
      <w:pPr>
        <w:jc w:val="center"/>
        <w:rPr>
          <w:rFonts w:eastAsia="Times New Roman" w:cs="Times New Roman"/>
          <w:b/>
          <w:sz w:val="26"/>
          <w:szCs w:val="26"/>
        </w:rPr>
      </w:pPr>
      <w:r w:rsidRPr="007275A3">
        <w:rPr>
          <w:rFonts w:eastAsia="Times New Roman" w:cs="Times New Roman"/>
          <w:b/>
          <w:sz w:val="26"/>
          <w:szCs w:val="26"/>
        </w:rPr>
        <w:t>“</w:t>
      </w:r>
      <w:r w:rsidR="0062792C" w:rsidRPr="00D40C8D">
        <w:rPr>
          <w:rFonts w:eastAsia="Times New Roman" w:cs="Times New Roman"/>
          <w:b/>
          <w:sz w:val="26"/>
          <w:szCs w:val="26"/>
        </w:rPr>
        <w:t>Mācības vadītājiem  par atgriezeniskās saites sniegšanu</w:t>
      </w:r>
      <w:r w:rsidRPr="007275A3">
        <w:rPr>
          <w:rFonts w:eastAsia="Times New Roman" w:cs="Times New Roman"/>
          <w:b/>
          <w:sz w:val="26"/>
          <w:szCs w:val="26"/>
        </w:rPr>
        <w:t>”</w:t>
      </w:r>
    </w:p>
    <w:p w14:paraId="74304135" w14:textId="02B0C31B" w:rsidR="00E86B03"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BC4DC7">
        <w:rPr>
          <w:rFonts w:eastAsia="Times New Roman" w:cs="Times New Roman"/>
          <w:b/>
          <w:szCs w:val="24"/>
        </w:rPr>
        <w:t>4</w:t>
      </w:r>
      <w:r w:rsidRPr="00326F16">
        <w:rPr>
          <w:rFonts w:eastAsia="Times New Roman" w:cs="Times New Roman"/>
          <w:b/>
          <w:szCs w:val="24"/>
        </w:rPr>
        <w:t>/</w:t>
      </w:r>
      <w:r w:rsidR="00BC4DC7">
        <w:rPr>
          <w:rFonts w:eastAsia="Times New Roman" w:cs="Times New Roman"/>
          <w:b/>
          <w:szCs w:val="24"/>
        </w:rPr>
        <w:t>166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35DEF52" w:rsidR="00B674E6" w:rsidRPr="00086A7A" w:rsidRDefault="00B674E6" w:rsidP="0038606E">
      <w:pPr>
        <w:pStyle w:val="ListParagraph"/>
        <w:numPr>
          <w:ilvl w:val="0"/>
          <w:numId w:val="4"/>
        </w:numPr>
        <w:tabs>
          <w:tab w:val="left" w:pos="1134"/>
        </w:tabs>
        <w:ind w:left="0" w:firstLine="709"/>
        <w:jc w:val="both"/>
        <w:rPr>
          <w:szCs w:val="24"/>
        </w:rPr>
      </w:pPr>
      <w:r w:rsidRPr="00086A7A">
        <w:rPr>
          <w:szCs w:val="24"/>
        </w:rPr>
        <w:t>apliecina, ka nodrošinās iepirkuma “</w:t>
      </w:r>
      <w:r w:rsidR="00965C28" w:rsidRPr="00D40C8D">
        <w:rPr>
          <w:szCs w:val="24"/>
        </w:rPr>
        <w:t>Mācības vadītājiem  par atgriezeniskās saites sniegšanu</w:t>
      </w:r>
      <w:r w:rsidRPr="00086A7A">
        <w:rPr>
          <w:szCs w:val="24"/>
        </w:rPr>
        <w:t>”, ID Nr.FM VID 20</w:t>
      </w:r>
      <w:r w:rsidR="008F6E9C" w:rsidRPr="00086A7A">
        <w:rPr>
          <w:szCs w:val="24"/>
        </w:rPr>
        <w:t>2</w:t>
      </w:r>
      <w:r w:rsidR="00BC4DC7">
        <w:rPr>
          <w:szCs w:val="24"/>
        </w:rPr>
        <w:t>4</w:t>
      </w:r>
      <w:r w:rsidRPr="00086A7A">
        <w:rPr>
          <w:szCs w:val="24"/>
        </w:rPr>
        <w:t>/</w:t>
      </w:r>
      <w:r w:rsidR="00BC4DC7">
        <w:rPr>
          <w:szCs w:val="24"/>
        </w:rPr>
        <w:t>166</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38606E">
      <w:pPr>
        <w:pStyle w:val="ListParagraph"/>
        <w:numPr>
          <w:ilvl w:val="0"/>
          <w:numId w:val="4"/>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38606E">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944CBD">
        <w:trPr>
          <w:trHeight w:val="123"/>
          <w:tblHeader/>
        </w:trPr>
        <w:tc>
          <w:tcPr>
            <w:tcW w:w="452" w:type="pct"/>
            <w:shd w:val="clear" w:color="auto" w:fill="BFBFBF" w:themeFill="background1" w:themeFillShade="BF"/>
            <w:vAlign w:val="center"/>
          </w:tcPr>
          <w:p w14:paraId="09887A92" w14:textId="77777777" w:rsidR="00E1001A" w:rsidRDefault="00E86B03" w:rsidP="00944CBD">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944CBD">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944CBD">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944CBD">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944CBD">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944CBD">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944CBD">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38606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944CBD">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944CBD">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38606E">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4E7F06E2" w:rsidR="000D2092" w:rsidRPr="00326F16" w:rsidRDefault="009C2618" w:rsidP="00944CBD">
            <w:pPr>
              <w:ind w:left="135" w:right="145"/>
              <w:jc w:val="both"/>
              <w:rPr>
                <w:rFonts w:eastAsia="Times New Roman" w:cs="Times New Roman"/>
                <w:bCs/>
                <w:szCs w:val="24"/>
                <w:lang w:eastAsia="lv-LV"/>
              </w:rPr>
            </w:pPr>
            <w:r>
              <w:rPr>
                <w:rFonts w:eastAsia="Times New Roman" w:cs="Times New Roman"/>
                <w:szCs w:val="24"/>
                <w:lang w:eastAsia="lv-LV"/>
              </w:rPr>
              <w:t>Mācības</w:t>
            </w:r>
            <w:r w:rsidR="00E8232B">
              <w:rPr>
                <w:rFonts w:eastAsia="Times New Roman" w:cs="Times New Roman"/>
                <w:szCs w:val="24"/>
                <w:lang w:eastAsia="lv-LV"/>
              </w:rPr>
              <w:t xml:space="preserve"> vadītājiem  par </w:t>
            </w:r>
            <w:r>
              <w:rPr>
                <w:rFonts w:eastAsia="Times New Roman" w:cs="Times New Roman"/>
                <w:szCs w:val="24"/>
                <w:lang w:eastAsia="lv-LV"/>
              </w:rPr>
              <w:t>a</w:t>
            </w:r>
            <w:r w:rsidR="00007A32" w:rsidRPr="003B0662">
              <w:rPr>
                <w:rFonts w:eastAsia="Times New Roman" w:cs="Times New Roman"/>
                <w:szCs w:val="24"/>
                <w:lang w:eastAsia="lv-LV"/>
              </w:rPr>
              <w:t>tgriezeniskās saites sniegšan</w:t>
            </w:r>
            <w:r w:rsidR="00E8232B">
              <w:rPr>
                <w:rFonts w:eastAsia="Times New Roman" w:cs="Times New Roman"/>
                <w:szCs w:val="24"/>
                <w:lang w:eastAsia="lv-LV"/>
              </w:rPr>
              <w:t>u</w:t>
            </w:r>
            <w:r w:rsidR="00007A32" w:rsidRPr="003B0662">
              <w:rPr>
                <w:rFonts w:eastAsia="Times New Roman" w:cs="Times New Roman"/>
                <w:szCs w:val="24"/>
                <w:lang w:eastAsia="lv-LV"/>
              </w:rPr>
              <w:t xml:space="preserve"> </w:t>
            </w:r>
            <w:r w:rsidR="00007A32">
              <w:rPr>
                <w:rFonts w:eastAsia="Times New Roman" w:cs="Times New Roman"/>
                <w:szCs w:val="24"/>
                <w:lang w:eastAsia="lv-LV"/>
              </w:rPr>
              <w:t xml:space="preserve">(turpmāk – </w:t>
            </w:r>
            <w:r w:rsidR="00356074">
              <w:rPr>
                <w:rFonts w:eastAsia="Times New Roman" w:cs="Times New Roman"/>
                <w:szCs w:val="24"/>
                <w:lang w:eastAsia="lv-LV"/>
              </w:rPr>
              <w:t>Mācības</w:t>
            </w:r>
            <w:r w:rsidR="00007A32">
              <w:rPr>
                <w:rFonts w:eastAsia="Times New Roman" w:cs="Times New Roman"/>
                <w:szCs w:val="24"/>
                <w:lang w:eastAsia="lv-LV"/>
              </w:rPr>
              <w:t>)</w:t>
            </w:r>
            <w:r w:rsidR="005D1722">
              <w:rPr>
                <w:rFonts w:eastAsia="Times New Roman" w:cs="Times New Roman"/>
                <w:szCs w:val="24"/>
                <w:lang w:eastAsia="lv-LV"/>
              </w:rPr>
              <w:t>.</w:t>
            </w:r>
          </w:p>
        </w:tc>
      </w:tr>
      <w:tr w:rsidR="00356074" w:rsidRPr="00326F16" w14:paraId="21234E0D" w14:textId="77777777" w:rsidTr="000C3AE9">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65F79" w14:textId="77777777" w:rsidR="00356074" w:rsidRPr="00326F16" w:rsidRDefault="00356074" w:rsidP="0038606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7FF97C52" w14:textId="51DF05C4" w:rsidR="00356074" w:rsidRPr="003B0662" w:rsidRDefault="00356074" w:rsidP="000C3AE9">
            <w:pPr>
              <w:ind w:left="135" w:right="145"/>
              <w:jc w:val="center"/>
              <w:rPr>
                <w:szCs w:val="24"/>
              </w:rPr>
            </w:pPr>
            <w:r w:rsidRPr="00A629CA">
              <w:rPr>
                <w:rFonts w:cs="Times New Roman"/>
                <w:b/>
                <w:iCs/>
                <w:szCs w:val="24"/>
              </w:rPr>
              <w:t>Mācību izpildes mērķis</w:t>
            </w:r>
          </w:p>
        </w:tc>
      </w:tr>
      <w:tr w:rsidR="00944CBD" w:rsidRPr="00326F16" w14:paraId="600AE3F8" w14:textId="7E622D1B" w:rsidTr="00E31A8F">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2DAA701" w14:textId="77777777" w:rsidR="00944CBD" w:rsidRPr="00326F16" w:rsidRDefault="00944CBD"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left w:val="single" w:sz="4" w:space="0" w:color="auto"/>
              <w:bottom w:val="single" w:sz="4" w:space="0" w:color="auto"/>
            </w:tcBorders>
          </w:tcPr>
          <w:p w14:paraId="5945A655" w14:textId="6811B5F4" w:rsidR="00944CBD" w:rsidRPr="00A629CA" w:rsidRDefault="00944CBD" w:rsidP="00944CBD">
            <w:pPr>
              <w:ind w:left="135" w:right="145"/>
              <w:jc w:val="both"/>
              <w:rPr>
                <w:rFonts w:cs="Times New Roman"/>
                <w:b/>
                <w:iCs/>
                <w:szCs w:val="24"/>
              </w:rPr>
            </w:pPr>
            <w:r w:rsidRPr="003B0662">
              <w:rPr>
                <w:szCs w:val="24"/>
              </w:rPr>
              <w:t xml:space="preserve">Mācības visa līmeņa Valsts ieņēmumu dienesta vadītājiem </w:t>
            </w:r>
            <w:r w:rsidR="00E8232B">
              <w:rPr>
                <w:szCs w:val="24"/>
              </w:rPr>
              <w:t xml:space="preserve">par </w:t>
            </w:r>
            <w:r w:rsidRPr="003B0662">
              <w:rPr>
                <w:szCs w:val="24"/>
              </w:rPr>
              <w:t>atgriezenisk</w:t>
            </w:r>
            <w:r>
              <w:rPr>
                <w:szCs w:val="24"/>
              </w:rPr>
              <w:t>ā</w:t>
            </w:r>
            <w:r w:rsidRPr="003B0662">
              <w:rPr>
                <w:szCs w:val="24"/>
              </w:rPr>
              <w:t>s saites sniegšan</w:t>
            </w:r>
            <w:r w:rsidR="00E8232B">
              <w:rPr>
                <w:szCs w:val="24"/>
              </w:rPr>
              <w:t>u</w:t>
            </w:r>
            <w:r w:rsidRPr="003B0662">
              <w:rPr>
                <w:szCs w:val="24"/>
              </w:rPr>
              <w:t xml:space="preserve">. </w:t>
            </w:r>
            <w:r>
              <w:rPr>
                <w:szCs w:val="24"/>
              </w:rPr>
              <w:t>N</w:t>
            </w:r>
            <w:r w:rsidRPr="003B0662">
              <w:rPr>
                <w:szCs w:val="24"/>
              </w:rPr>
              <w:t>odrošināt vadītājiem prasmes un zināšanas, lai veiksmīgi sniegtu atgriezenisko saiti darbiniekiem, veicin</w:t>
            </w:r>
            <w:r w:rsidR="00E8232B">
              <w:rPr>
                <w:szCs w:val="24"/>
              </w:rPr>
              <w:t>ot</w:t>
            </w:r>
            <w:r w:rsidRPr="003B0662">
              <w:rPr>
                <w:szCs w:val="24"/>
              </w:rPr>
              <w:t xml:space="preserve"> darba produktivitāti un individuālo attīstību, t.sk., arī sarežģītās konflikta situācijās.</w:t>
            </w:r>
          </w:p>
        </w:tc>
        <w:tc>
          <w:tcPr>
            <w:tcW w:w="1289" w:type="pct"/>
            <w:tcBorders>
              <w:top w:val="single" w:sz="4" w:space="0" w:color="auto"/>
              <w:left w:val="single" w:sz="4" w:space="0" w:color="auto"/>
              <w:bottom w:val="single" w:sz="4" w:space="0" w:color="auto"/>
            </w:tcBorders>
          </w:tcPr>
          <w:p w14:paraId="176952E2" w14:textId="77777777" w:rsidR="00944CBD" w:rsidRPr="00A629CA" w:rsidRDefault="00944CBD" w:rsidP="00944CBD">
            <w:pPr>
              <w:ind w:right="145"/>
              <w:jc w:val="both"/>
              <w:rPr>
                <w:rFonts w:cs="Times New Roman"/>
                <w:b/>
                <w:iCs/>
                <w:szCs w:val="24"/>
              </w:rPr>
            </w:pPr>
          </w:p>
        </w:tc>
      </w:tr>
      <w:tr w:rsidR="00944CBD" w:rsidRPr="00326F16" w14:paraId="301E8117" w14:textId="77777777" w:rsidTr="00E31A8F">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389F0862" w14:textId="77777777" w:rsidR="00944CBD" w:rsidRPr="00326F16" w:rsidRDefault="00944CBD"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left w:val="single" w:sz="4" w:space="0" w:color="auto"/>
              <w:bottom w:val="single" w:sz="4" w:space="0" w:color="auto"/>
            </w:tcBorders>
          </w:tcPr>
          <w:p w14:paraId="48117CC1" w14:textId="0808CE6D" w:rsidR="00944CBD" w:rsidRPr="003B0662" w:rsidRDefault="00944CBD" w:rsidP="00944CBD">
            <w:pPr>
              <w:ind w:left="135" w:right="145"/>
              <w:jc w:val="both"/>
              <w:rPr>
                <w:szCs w:val="24"/>
              </w:rPr>
            </w:pPr>
            <w:r>
              <w:rPr>
                <w:szCs w:val="24"/>
              </w:rPr>
              <w:t xml:space="preserve">Mācības tiek veiktas saskaņā ar </w:t>
            </w:r>
            <w:r w:rsidRPr="0019308C">
              <w:rPr>
                <w:rFonts w:cs="Times New Roman"/>
                <w:bCs/>
                <w:sz w:val="28"/>
                <w:szCs w:val="28"/>
              </w:rPr>
              <w:t xml:space="preserve"> </w:t>
            </w:r>
            <w:r w:rsidRPr="000C3AE9">
              <w:rPr>
                <w:szCs w:val="24"/>
              </w:rPr>
              <w:t>Mācīb</w:t>
            </w:r>
            <w:r>
              <w:rPr>
                <w:szCs w:val="24"/>
              </w:rPr>
              <w:t>u</w:t>
            </w:r>
            <w:r w:rsidRPr="000C3AE9">
              <w:rPr>
                <w:szCs w:val="24"/>
              </w:rPr>
              <w:t xml:space="preserve"> programmas satur</w:t>
            </w:r>
            <w:r>
              <w:rPr>
                <w:szCs w:val="24"/>
              </w:rPr>
              <w:t>u</w:t>
            </w:r>
            <w:r w:rsidRPr="000C3AE9">
              <w:rPr>
                <w:szCs w:val="24"/>
              </w:rPr>
              <w:t xml:space="preserve"> </w:t>
            </w:r>
            <w:r>
              <w:rPr>
                <w:szCs w:val="24"/>
              </w:rPr>
              <w:t>(</w:t>
            </w:r>
            <w:r w:rsidRPr="005D1722">
              <w:rPr>
                <w:i/>
                <w:iCs/>
                <w:szCs w:val="24"/>
              </w:rPr>
              <w:t>1.pielikums</w:t>
            </w:r>
            <w:r>
              <w:rPr>
                <w:szCs w:val="24"/>
              </w:rPr>
              <w:t>).</w:t>
            </w:r>
          </w:p>
        </w:tc>
        <w:tc>
          <w:tcPr>
            <w:tcW w:w="1289" w:type="pct"/>
            <w:tcBorders>
              <w:top w:val="single" w:sz="4" w:space="0" w:color="auto"/>
              <w:left w:val="single" w:sz="4" w:space="0" w:color="auto"/>
              <w:bottom w:val="single" w:sz="4" w:space="0" w:color="auto"/>
            </w:tcBorders>
          </w:tcPr>
          <w:p w14:paraId="61EBDA31" w14:textId="77777777" w:rsidR="00944CBD" w:rsidRPr="00A629CA" w:rsidRDefault="00944CBD" w:rsidP="00944CBD">
            <w:pPr>
              <w:ind w:right="145"/>
              <w:jc w:val="both"/>
              <w:rPr>
                <w:rFonts w:cs="Times New Roman"/>
                <w:b/>
                <w:iCs/>
                <w:szCs w:val="24"/>
              </w:rPr>
            </w:pPr>
          </w:p>
        </w:tc>
      </w:tr>
      <w:tr w:rsidR="00356074" w:rsidRPr="00326F16" w14:paraId="4AE631B0" w14:textId="77777777" w:rsidTr="00944CBD">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356074" w:rsidRPr="00326F16" w:rsidRDefault="00356074" w:rsidP="0038606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048045F2" w:rsidR="00356074" w:rsidRPr="00005E79" w:rsidRDefault="00356074" w:rsidP="00944CBD">
            <w:pPr>
              <w:jc w:val="center"/>
              <w:rPr>
                <w:rFonts w:eastAsia="Times New Roman" w:cs="Times New Roman"/>
                <w:b/>
                <w:i/>
                <w:szCs w:val="24"/>
                <w:lang w:eastAsia="lv-LV"/>
              </w:rPr>
            </w:pPr>
            <w:r w:rsidRPr="003E3835">
              <w:rPr>
                <w:rFonts w:eastAsia="Times New Roman" w:cs="Times New Roman"/>
                <w:b/>
                <w:bCs/>
                <w:szCs w:val="24"/>
                <w:lang w:eastAsia="lv-LV"/>
              </w:rPr>
              <w:t>Mācību norises vieta, laiks un ilgums</w:t>
            </w:r>
            <w:r w:rsidRPr="003E3835" w:rsidDel="00AF4A6C">
              <w:rPr>
                <w:rFonts w:cs="Times New Roman"/>
                <w:b/>
                <w:i/>
                <w:szCs w:val="24"/>
              </w:rPr>
              <w:t xml:space="preserve"> </w:t>
            </w:r>
          </w:p>
        </w:tc>
      </w:tr>
      <w:tr w:rsidR="00356074" w:rsidRPr="00326F16" w14:paraId="24FF91FC" w14:textId="77777777" w:rsidTr="00944CBD">
        <w:trPr>
          <w:trHeight w:val="310"/>
        </w:trPr>
        <w:tc>
          <w:tcPr>
            <w:tcW w:w="452" w:type="pct"/>
            <w:tcBorders>
              <w:top w:val="single" w:sz="4" w:space="0" w:color="auto"/>
            </w:tcBorders>
            <w:vAlign w:val="center"/>
          </w:tcPr>
          <w:p w14:paraId="7C0D0593" w14:textId="6130F19A" w:rsidR="00356074" w:rsidRPr="00384803" w:rsidRDefault="00356074"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A9BD409" w14:textId="524E41FB" w:rsidR="00356074" w:rsidRPr="000C3AE9" w:rsidRDefault="00356074" w:rsidP="000C3AE9">
            <w:pPr>
              <w:ind w:left="135" w:right="145"/>
              <w:jc w:val="both"/>
              <w:rPr>
                <w:szCs w:val="24"/>
              </w:rPr>
            </w:pPr>
            <w:r w:rsidRPr="00BE1DAE">
              <w:rPr>
                <w:szCs w:val="24"/>
              </w:rPr>
              <w:t>Mācību norise klātienē pakalpojuma sniedzēja nodrošinātās telpās Rīgā, vai Pasūtītāja telpās Rīgā, Talejas ielā 1.</w:t>
            </w:r>
          </w:p>
        </w:tc>
        <w:tc>
          <w:tcPr>
            <w:tcW w:w="1289" w:type="pct"/>
          </w:tcPr>
          <w:p w14:paraId="1F461453" w14:textId="77777777" w:rsidR="00356074" w:rsidRPr="00BE1DAE" w:rsidRDefault="00356074" w:rsidP="00944CBD">
            <w:pPr>
              <w:jc w:val="center"/>
              <w:rPr>
                <w:rFonts w:eastAsia="Times New Roman" w:cs="Times New Roman"/>
                <w:i/>
                <w:sz w:val="20"/>
                <w:szCs w:val="16"/>
                <w:lang w:eastAsia="lv-LV"/>
              </w:rPr>
            </w:pPr>
            <w:r w:rsidRPr="00BE1DAE">
              <w:rPr>
                <w:rFonts w:eastAsia="Times New Roman" w:cs="Times New Roman"/>
                <w:i/>
                <w:sz w:val="20"/>
                <w:szCs w:val="16"/>
                <w:lang w:eastAsia="lv-LV"/>
              </w:rPr>
              <w:t xml:space="preserve">Mācībām </w:t>
            </w:r>
          </w:p>
          <w:p w14:paraId="5E867B55" w14:textId="77777777" w:rsidR="00356074" w:rsidRPr="00BE1DAE" w:rsidRDefault="00356074" w:rsidP="00944CBD">
            <w:pPr>
              <w:jc w:val="center"/>
              <w:rPr>
                <w:rFonts w:eastAsia="Times New Roman" w:cs="Times New Roman"/>
                <w:i/>
                <w:sz w:val="20"/>
                <w:szCs w:val="16"/>
                <w:lang w:eastAsia="lv-LV"/>
              </w:rPr>
            </w:pPr>
            <w:r w:rsidRPr="00BE1DAE">
              <w:rPr>
                <w:rFonts w:eastAsia="Times New Roman" w:cs="Times New Roman"/>
                <w:i/>
                <w:sz w:val="20"/>
                <w:szCs w:val="16"/>
                <w:lang w:eastAsia="lv-LV"/>
              </w:rPr>
              <w:t>Pretendenta telpās</w:t>
            </w:r>
          </w:p>
          <w:p w14:paraId="68365B25" w14:textId="77777777" w:rsidR="00356074" w:rsidRPr="00BE1DAE" w:rsidRDefault="00356074" w:rsidP="00944CBD">
            <w:pPr>
              <w:jc w:val="center"/>
              <w:rPr>
                <w:rFonts w:eastAsia="Times New Roman" w:cs="Times New Roman"/>
                <w:i/>
                <w:sz w:val="20"/>
                <w:szCs w:val="16"/>
                <w:lang w:eastAsia="lv-LV"/>
              </w:rPr>
            </w:pPr>
            <w:r w:rsidRPr="00BE1DAE">
              <w:rPr>
                <w:rFonts w:eastAsia="Times New Roman" w:cs="Times New Roman"/>
                <w:i/>
                <w:sz w:val="20"/>
                <w:szCs w:val="16"/>
                <w:lang w:eastAsia="lv-LV"/>
              </w:rPr>
              <w:lastRenderedPageBreak/>
              <w:t>norādīt mācību vietas</w:t>
            </w:r>
            <w:r w:rsidRPr="00BE1DAE">
              <w:rPr>
                <w:rFonts w:eastAsia="Times New Roman" w:cs="Times New Roman"/>
                <w:i/>
                <w:iCs/>
                <w:sz w:val="20"/>
                <w:szCs w:val="16"/>
                <w:lang w:eastAsia="lv-LV"/>
              </w:rPr>
              <w:t xml:space="preserve"> </w:t>
            </w:r>
            <w:r w:rsidRPr="00BE1DAE">
              <w:rPr>
                <w:rFonts w:eastAsia="Times New Roman" w:cs="Times New Roman"/>
                <w:i/>
                <w:sz w:val="20"/>
                <w:szCs w:val="16"/>
                <w:lang w:eastAsia="lv-LV"/>
              </w:rPr>
              <w:t>adresi ___________</w:t>
            </w:r>
          </w:p>
          <w:p w14:paraId="67222C04" w14:textId="73A8785C" w:rsidR="00356074" w:rsidRPr="00BE1DAE" w:rsidRDefault="00356074" w:rsidP="00944CBD">
            <w:pPr>
              <w:ind w:right="126"/>
              <w:jc w:val="both"/>
              <w:rPr>
                <w:rFonts w:eastAsia="Times New Roman" w:cs="Times New Roman"/>
                <w:szCs w:val="24"/>
                <w:lang w:eastAsia="lv-LV"/>
              </w:rPr>
            </w:pPr>
          </w:p>
        </w:tc>
      </w:tr>
      <w:tr w:rsidR="00356074" w:rsidRPr="00326F16" w14:paraId="2A9462A8" w14:textId="77777777" w:rsidTr="00944CBD">
        <w:trPr>
          <w:trHeight w:val="310"/>
        </w:trPr>
        <w:tc>
          <w:tcPr>
            <w:tcW w:w="452" w:type="pct"/>
            <w:tcBorders>
              <w:top w:val="single" w:sz="4" w:space="0" w:color="auto"/>
            </w:tcBorders>
            <w:vAlign w:val="center"/>
          </w:tcPr>
          <w:p w14:paraId="221B10F2" w14:textId="77777777" w:rsidR="00356074" w:rsidRPr="00384803" w:rsidRDefault="00356074"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365E55D" w14:textId="04F7D873" w:rsidR="00356074" w:rsidRDefault="00356074" w:rsidP="00944CBD">
            <w:pPr>
              <w:ind w:left="135" w:right="145"/>
              <w:jc w:val="both"/>
              <w:rPr>
                <w:szCs w:val="24"/>
              </w:rPr>
            </w:pPr>
            <w:r>
              <w:rPr>
                <w:szCs w:val="24"/>
              </w:rPr>
              <w:t>Mācību norise k</w:t>
            </w:r>
            <w:r w:rsidRPr="00356074">
              <w:rPr>
                <w:szCs w:val="24"/>
              </w:rPr>
              <w:t>lātien</w:t>
            </w:r>
            <w:r>
              <w:rPr>
                <w:szCs w:val="24"/>
              </w:rPr>
              <w:t>ē, Pasūtītāja</w:t>
            </w:r>
            <w:r w:rsidRPr="00356074">
              <w:rPr>
                <w:szCs w:val="24"/>
              </w:rPr>
              <w:t xml:space="preserve"> darba dienās no plkst.09</w:t>
            </w:r>
            <w:r>
              <w:rPr>
                <w:szCs w:val="24"/>
              </w:rPr>
              <w:t>:</w:t>
            </w:r>
            <w:r w:rsidRPr="00356074">
              <w:rPr>
                <w:szCs w:val="24"/>
              </w:rPr>
              <w:t>00 līdz 17</w:t>
            </w:r>
            <w:r>
              <w:rPr>
                <w:szCs w:val="24"/>
              </w:rPr>
              <w:t>:</w:t>
            </w:r>
            <w:r w:rsidRPr="00356074">
              <w:rPr>
                <w:szCs w:val="24"/>
              </w:rPr>
              <w:t>00</w:t>
            </w:r>
            <w:r w:rsidR="009C2618">
              <w:rPr>
                <w:szCs w:val="24"/>
              </w:rPr>
              <w:t xml:space="preserve"> </w:t>
            </w:r>
            <w:r w:rsidRPr="00356074">
              <w:rPr>
                <w:szCs w:val="24"/>
              </w:rPr>
              <w:t xml:space="preserve">atbilstoši </w:t>
            </w:r>
            <w:r w:rsidRPr="00BD13D4">
              <w:t xml:space="preserve">Pasūtītāja un Pretendenta </w:t>
            </w:r>
            <w:r w:rsidRPr="00356074">
              <w:rPr>
                <w:szCs w:val="24"/>
              </w:rPr>
              <w:t xml:space="preserve">savstarpēji saskaņotam </w:t>
            </w:r>
            <w:r>
              <w:rPr>
                <w:szCs w:val="24"/>
              </w:rPr>
              <w:t>M</w:t>
            </w:r>
            <w:r w:rsidRPr="00356074">
              <w:rPr>
                <w:szCs w:val="24"/>
              </w:rPr>
              <w:t>ācību grafikam.</w:t>
            </w:r>
          </w:p>
        </w:tc>
        <w:tc>
          <w:tcPr>
            <w:tcW w:w="1289" w:type="pct"/>
          </w:tcPr>
          <w:p w14:paraId="771CE544" w14:textId="77777777" w:rsidR="00356074" w:rsidRPr="00326F16" w:rsidRDefault="00356074" w:rsidP="00944CBD">
            <w:pPr>
              <w:ind w:right="126"/>
              <w:jc w:val="both"/>
              <w:rPr>
                <w:rFonts w:eastAsia="Times New Roman" w:cs="Times New Roman"/>
                <w:szCs w:val="24"/>
                <w:lang w:eastAsia="lv-LV"/>
              </w:rPr>
            </w:pPr>
          </w:p>
        </w:tc>
      </w:tr>
      <w:tr w:rsidR="008E00BA" w:rsidRPr="00326F16" w14:paraId="2E6ADBC6" w14:textId="77777777" w:rsidTr="00944CBD">
        <w:trPr>
          <w:trHeight w:val="310"/>
        </w:trPr>
        <w:tc>
          <w:tcPr>
            <w:tcW w:w="452" w:type="pct"/>
            <w:tcBorders>
              <w:top w:val="single" w:sz="4" w:space="0" w:color="auto"/>
            </w:tcBorders>
            <w:vAlign w:val="center"/>
          </w:tcPr>
          <w:p w14:paraId="7B904609" w14:textId="2DB19217" w:rsidR="008E00BA" w:rsidRPr="00384803" w:rsidRDefault="008E00BA"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3291F30" w14:textId="29A0B388" w:rsidR="006E4CD7" w:rsidRDefault="00356074" w:rsidP="00D40C8D">
            <w:pPr>
              <w:ind w:left="135" w:right="145"/>
              <w:jc w:val="both"/>
              <w:rPr>
                <w:szCs w:val="24"/>
              </w:rPr>
            </w:pPr>
            <w:r w:rsidRPr="00AC3B8A">
              <w:rPr>
                <w:szCs w:val="24"/>
              </w:rPr>
              <w:t>Mācību</w:t>
            </w:r>
            <w:r>
              <w:rPr>
                <w:szCs w:val="24"/>
              </w:rPr>
              <w:t xml:space="preserve"> kursa</w:t>
            </w:r>
            <w:r w:rsidRPr="00AC3B8A">
              <w:rPr>
                <w:szCs w:val="24"/>
              </w:rPr>
              <w:t xml:space="preserve"> ilgums</w:t>
            </w:r>
            <w:r>
              <w:rPr>
                <w:szCs w:val="24"/>
              </w:rPr>
              <w:t xml:space="preserve"> </w:t>
            </w:r>
            <w:r w:rsidRPr="00AC3B8A">
              <w:rPr>
                <w:szCs w:val="24"/>
              </w:rPr>
              <w:t xml:space="preserve"> </w:t>
            </w:r>
            <w:r w:rsidR="00E4475E" w:rsidRPr="00AC3B8A">
              <w:rPr>
                <w:szCs w:val="24"/>
              </w:rPr>
              <w:t>18</w:t>
            </w:r>
            <w:r w:rsidR="00E4475E">
              <w:rPr>
                <w:szCs w:val="24"/>
              </w:rPr>
              <w:t xml:space="preserve"> (astoņpadsmit)</w:t>
            </w:r>
            <w:r w:rsidR="00E4475E" w:rsidRPr="00AC3B8A">
              <w:rPr>
                <w:szCs w:val="24"/>
              </w:rPr>
              <w:t xml:space="preserve"> akadēmiskās stundas</w:t>
            </w:r>
            <w:r w:rsidR="00E8232B">
              <w:rPr>
                <w:szCs w:val="24"/>
              </w:rPr>
              <w:t>*</w:t>
            </w:r>
            <w:r w:rsidR="00E4475E">
              <w:rPr>
                <w:szCs w:val="24"/>
              </w:rPr>
              <w:t>,</w:t>
            </w:r>
            <w:r w:rsidR="00E4475E" w:rsidRPr="00AC3B8A">
              <w:rPr>
                <w:szCs w:val="24"/>
              </w:rPr>
              <w:t xml:space="preserve"> </w:t>
            </w:r>
            <w:r w:rsidRPr="00AC3B8A">
              <w:rPr>
                <w:szCs w:val="24"/>
              </w:rPr>
              <w:t>3</w:t>
            </w:r>
            <w:r>
              <w:rPr>
                <w:szCs w:val="24"/>
              </w:rPr>
              <w:t xml:space="preserve"> (trīs)</w:t>
            </w:r>
            <w:r w:rsidRPr="00AC3B8A">
              <w:rPr>
                <w:szCs w:val="24"/>
              </w:rPr>
              <w:t xml:space="preserve"> </w:t>
            </w:r>
            <w:r w:rsidR="00EC7D6B">
              <w:rPr>
                <w:szCs w:val="24"/>
              </w:rPr>
              <w:t>darba</w:t>
            </w:r>
            <w:r w:rsidRPr="00AC3B8A">
              <w:rPr>
                <w:szCs w:val="24"/>
              </w:rPr>
              <w:t xml:space="preserve"> dienas katrā pa 6</w:t>
            </w:r>
            <w:r>
              <w:rPr>
                <w:szCs w:val="24"/>
              </w:rPr>
              <w:t xml:space="preserve"> (sešām)</w:t>
            </w:r>
            <w:r w:rsidRPr="00AC3B8A">
              <w:rPr>
                <w:szCs w:val="24"/>
              </w:rPr>
              <w:t xml:space="preserve"> akadēmiskajām </w:t>
            </w:r>
            <w:r w:rsidRPr="006E4CD7">
              <w:rPr>
                <w:szCs w:val="24"/>
              </w:rPr>
              <w:t>stundām</w:t>
            </w:r>
            <w:r w:rsidR="00E8232B" w:rsidRPr="00D40C8D">
              <w:rPr>
                <w:szCs w:val="24"/>
              </w:rPr>
              <w:t>, neieskaitot pārtraukumu un reģistrācijas laiku</w:t>
            </w:r>
            <w:r w:rsidR="00E8232B" w:rsidRPr="006E4CD7">
              <w:rPr>
                <w:szCs w:val="24"/>
              </w:rPr>
              <w:t>.</w:t>
            </w:r>
          </w:p>
          <w:p w14:paraId="68DBD123" w14:textId="29C6D49B" w:rsidR="004E78CA" w:rsidRPr="00326F16" w:rsidRDefault="004E78CA" w:rsidP="00944CBD">
            <w:pPr>
              <w:tabs>
                <w:tab w:val="left" w:pos="1108"/>
              </w:tabs>
              <w:ind w:left="135" w:right="83"/>
              <w:jc w:val="both"/>
              <w:rPr>
                <w:rFonts w:eastAsia="Times New Roman" w:cs="Times New Roman"/>
                <w:szCs w:val="24"/>
                <w:lang w:eastAsia="lv-LV"/>
              </w:rPr>
            </w:pPr>
            <w:r w:rsidRPr="00D40C8D">
              <w:rPr>
                <w:sz w:val="20"/>
                <w:szCs w:val="20"/>
              </w:rPr>
              <w:t>*1 (v</w:t>
            </w:r>
            <w:r w:rsidRPr="00D40C8D">
              <w:rPr>
                <w:i/>
                <w:sz w:val="20"/>
                <w:szCs w:val="20"/>
              </w:rPr>
              <w:t>iena</w:t>
            </w:r>
            <w:r w:rsidR="006E4CD7" w:rsidRPr="00D40C8D">
              <w:rPr>
                <w:i/>
                <w:sz w:val="20"/>
                <w:szCs w:val="20"/>
              </w:rPr>
              <w:t>s</w:t>
            </w:r>
            <w:r w:rsidRPr="00D40C8D">
              <w:rPr>
                <w:i/>
                <w:sz w:val="20"/>
                <w:szCs w:val="20"/>
              </w:rPr>
              <w:t>) akadēmiskā</w:t>
            </w:r>
            <w:r w:rsidR="006E4CD7" w:rsidRPr="00D40C8D">
              <w:rPr>
                <w:i/>
                <w:sz w:val="20"/>
                <w:szCs w:val="20"/>
              </w:rPr>
              <w:t>s</w:t>
            </w:r>
            <w:r w:rsidRPr="00D40C8D">
              <w:rPr>
                <w:i/>
                <w:sz w:val="20"/>
                <w:szCs w:val="20"/>
              </w:rPr>
              <w:t xml:space="preserve"> stunda</w:t>
            </w:r>
            <w:r w:rsidR="006E4CD7" w:rsidRPr="00D40C8D">
              <w:rPr>
                <w:i/>
                <w:sz w:val="20"/>
                <w:szCs w:val="20"/>
              </w:rPr>
              <w:t>s ilgums ir</w:t>
            </w:r>
            <w:r w:rsidRPr="00D40C8D">
              <w:rPr>
                <w:i/>
                <w:sz w:val="20"/>
                <w:szCs w:val="20"/>
              </w:rPr>
              <w:t xml:space="preserve"> 45</w:t>
            </w:r>
            <w:r w:rsidR="006E4CD7" w:rsidRPr="00D40C8D">
              <w:rPr>
                <w:i/>
                <w:sz w:val="20"/>
                <w:szCs w:val="20"/>
              </w:rPr>
              <w:t xml:space="preserve"> (četrdesmit piecas)</w:t>
            </w:r>
            <w:r w:rsidRPr="00D40C8D">
              <w:rPr>
                <w:i/>
                <w:sz w:val="20"/>
                <w:szCs w:val="20"/>
              </w:rPr>
              <w:t xml:space="preserve"> minūtes</w:t>
            </w:r>
            <w:r w:rsidR="00E8232B" w:rsidRPr="00D40C8D">
              <w:rPr>
                <w:i/>
                <w:sz w:val="20"/>
                <w:szCs w:val="20"/>
              </w:rPr>
              <w:t>.</w:t>
            </w:r>
            <w:r w:rsidRPr="00D40C8D">
              <w:rPr>
                <w:i/>
                <w:sz w:val="20"/>
                <w:szCs w:val="20"/>
              </w:rPr>
              <w:t xml:space="preserve"> </w:t>
            </w:r>
          </w:p>
        </w:tc>
        <w:tc>
          <w:tcPr>
            <w:tcW w:w="1289" w:type="pct"/>
          </w:tcPr>
          <w:p w14:paraId="53F30DF2" w14:textId="77777777" w:rsidR="008E00BA" w:rsidRPr="00326F16" w:rsidRDefault="008E00BA" w:rsidP="00944CBD">
            <w:pPr>
              <w:ind w:left="148" w:right="126"/>
              <w:jc w:val="both"/>
              <w:rPr>
                <w:rFonts w:eastAsia="Times New Roman" w:cs="Times New Roman"/>
                <w:szCs w:val="24"/>
                <w:lang w:eastAsia="lv-LV"/>
              </w:rPr>
            </w:pPr>
          </w:p>
        </w:tc>
      </w:tr>
      <w:tr w:rsidR="004E78CA" w:rsidRPr="00326F16" w14:paraId="72E1D1EC" w14:textId="77777777" w:rsidTr="00944CBD">
        <w:trPr>
          <w:trHeight w:val="310"/>
        </w:trPr>
        <w:tc>
          <w:tcPr>
            <w:tcW w:w="452" w:type="pct"/>
            <w:tcBorders>
              <w:top w:val="single" w:sz="4" w:space="0" w:color="auto"/>
            </w:tcBorders>
            <w:vAlign w:val="center"/>
          </w:tcPr>
          <w:p w14:paraId="0109EC65" w14:textId="77777777" w:rsidR="004E78CA" w:rsidRPr="00384803" w:rsidRDefault="004E78CA"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4BE972F" w14:textId="28316769" w:rsidR="00B20ACE" w:rsidRPr="00AC3B8A" w:rsidRDefault="004E78CA" w:rsidP="00891079">
            <w:pPr>
              <w:ind w:left="135" w:right="145"/>
              <w:jc w:val="both"/>
              <w:rPr>
                <w:szCs w:val="24"/>
              </w:rPr>
            </w:pPr>
            <w:r w:rsidRPr="00B20ACE">
              <w:rPr>
                <w:szCs w:val="24"/>
              </w:rPr>
              <w:t xml:space="preserve">Līguma darbības termiņā  kopējais Mācību kursa grupu skaits līdz </w:t>
            </w:r>
            <w:r w:rsidR="00B20ACE" w:rsidRPr="000C3AE9">
              <w:rPr>
                <w:szCs w:val="24"/>
              </w:rPr>
              <w:t>18</w:t>
            </w:r>
            <w:r w:rsidRPr="00B20ACE">
              <w:rPr>
                <w:szCs w:val="24"/>
              </w:rPr>
              <w:t xml:space="preserve"> (</w:t>
            </w:r>
            <w:r w:rsidR="00B20ACE" w:rsidRPr="000C3AE9">
              <w:rPr>
                <w:szCs w:val="24"/>
              </w:rPr>
              <w:t>astoņpadsmit</w:t>
            </w:r>
            <w:r w:rsidRPr="00B20ACE">
              <w:rPr>
                <w:szCs w:val="24"/>
              </w:rPr>
              <w:t xml:space="preserve">) grupām ar </w:t>
            </w:r>
            <w:r w:rsidR="00B20ACE" w:rsidRPr="00B20ACE">
              <w:rPr>
                <w:szCs w:val="24"/>
              </w:rPr>
              <w:t xml:space="preserve">12 (divpadsmit) </w:t>
            </w:r>
            <w:r w:rsidRPr="00B20ACE">
              <w:rPr>
                <w:szCs w:val="24"/>
              </w:rPr>
              <w:t xml:space="preserve"> dalībniekiem grupā. </w:t>
            </w:r>
          </w:p>
        </w:tc>
        <w:tc>
          <w:tcPr>
            <w:tcW w:w="1289" w:type="pct"/>
          </w:tcPr>
          <w:p w14:paraId="4EBAE4A1" w14:textId="77777777" w:rsidR="004E78CA" w:rsidRPr="00326F16" w:rsidRDefault="004E78CA" w:rsidP="00944CBD">
            <w:pPr>
              <w:ind w:left="148" w:right="126"/>
              <w:jc w:val="both"/>
              <w:rPr>
                <w:rFonts w:eastAsia="Times New Roman" w:cs="Times New Roman"/>
                <w:szCs w:val="24"/>
                <w:lang w:eastAsia="lv-LV"/>
              </w:rPr>
            </w:pPr>
          </w:p>
        </w:tc>
      </w:tr>
      <w:tr w:rsidR="004E78CA" w:rsidRPr="00326F16" w14:paraId="78C6CBDA" w14:textId="77777777" w:rsidTr="00944CBD">
        <w:trPr>
          <w:trHeight w:val="310"/>
        </w:trPr>
        <w:tc>
          <w:tcPr>
            <w:tcW w:w="452" w:type="pct"/>
            <w:tcBorders>
              <w:top w:val="single" w:sz="4" w:space="0" w:color="auto"/>
            </w:tcBorders>
            <w:vAlign w:val="center"/>
          </w:tcPr>
          <w:p w14:paraId="6A42BBBD" w14:textId="77777777" w:rsidR="004E78CA" w:rsidRPr="00384803" w:rsidRDefault="004E78CA"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D293487" w14:textId="69097CBF" w:rsidR="004E78CA" w:rsidRPr="00AC3B8A" w:rsidRDefault="004E78CA" w:rsidP="000C3AE9">
            <w:pPr>
              <w:tabs>
                <w:tab w:val="left" w:pos="1108"/>
              </w:tabs>
              <w:ind w:left="135" w:right="83"/>
              <w:jc w:val="both"/>
              <w:rPr>
                <w:szCs w:val="24"/>
              </w:rPr>
            </w:pPr>
            <w:bookmarkStart w:id="1" w:name="_Hlk164865485"/>
            <w:r w:rsidRPr="00AC3B8A">
              <w:rPr>
                <w:szCs w:val="24"/>
              </w:rPr>
              <w:t>Nepieciešamības gadījumā pēc Pasūtītāja pieprasījuma, pakalpojuma sniedzējs nodrošina atbalsta sesij</w:t>
            </w:r>
            <w:r w:rsidR="00E8232B">
              <w:rPr>
                <w:szCs w:val="24"/>
              </w:rPr>
              <w:t>as</w:t>
            </w:r>
            <w:r w:rsidR="00215D96">
              <w:rPr>
                <w:szCs w:val="24"/>
              </w:rPr>
              <w:t>,</w:t>
            </w:r>
            <w:r w:rsidRPr="00AC3B8A">
              <w:rPr>
                <w:szCs w:val="24"/>
              </w:rPr>
              <w:t xml:space="preserve"> </w:t>
            </w:r>
            <w:r w:rsidR="00215D96">
              <w:rPr>
                <w:szCs w:val="24"/>
              </w:rPr>
              <w:t xml:space="preserve">līdz 6 (sešām) </w:t>
            </w:r>
            <w:r w:rsidRPr="00AC3B8A">
              <w:rPr>
                <w:szCs w:val="24"/>
              </w:rPr>
              <w:t>mācību grupām katrā grupā līdz 12</w:t>
            </w:r>
            <w:r>
              <w:rPr>
                <w:szCs w:val="24"/>
              </w:rPr>
              <w:t xml:space="preserve"> (divpadsmit)</w:t>
            </w:r>
            <w:r w:rsidRPr="00AC3B8A">
              <w:rPr>
                <w:szCs w:val="24"/>
              </w:rPr>
              <w:t xml:space="preserve"> dalībniekiem</w:t>
            </w:r>
            <w:bookmarkEnd w:id="1"/>
            <w:r w:rsidRPr="00AC3B8A">
              <w:rPr>
                <w:szCs w:val="24"/>
              </w:rPr>
              <w:t xml:space="preserve">. Katra </w:t>
            </w:r>
            <w:r w:rsidR="00215D96">
              <w:rPr>
                <w:szCs w:val="24"/>
              </w:rPr>
              <w:t>atbalsta sesija</w:t>
            </w:r>
            <w:r w:rsidR="00215D96" w:rsidRPr="00AC3B8A">
              <w:rPr>
                <w:szCs w:val="24"/>
              </w:rPr>
              <w:t xml:space="preserve"> </w:t>
            </w:r>
            <w:r w:rsidRPr="00AC3B8A">
              <w:rPr>
                <w:szCs w:val="24"/>
              </w:rPr>
              <w:t>līdz 4</w:t>
            </w:r>
            <w:r>
              <w:rPr>
                <w:szCs w:val="24"/>
              </w:rPr>
              <w:t xml:space="preserve"> (četrām)</w:t>
            </w:r>
            <w:r w:rsidRPr="00AC3B8A">
              <w:rPr>
                <w:szCs w:val="24"/>
              </w:rPr>
              <w:t xml:space="preserve"> akadēmiskajām stundām, atgriezeniskās saites sniegšanai un mācību rezultātu nostiprināšanai.</w:t>
            </w:r>
          </w:p>
        </w:tc>
        <w:tc>
          <w:tcPr>
            <w:tcW w:w="1289" w:type="pct"/>
          </w:tcPr>
          <w:p w14:paraId="50D0E3FA" w14:textId="77777777" w:rsidR="004E78CA" w:rsidRPr="00326F16" w:rsidRDefault="004E78CA" w:rsidP="00944CBD">
            <w:pPr>
              <w:ind w:left="148" w:right="126"/>
              <w:jc w:val="both"/>
              <w:rPr>
                <w:rFonts w:eastAsia="Times New Roman" w:cs="Times New Roman"/>
                <w:szCs w:val="24"/>
                <w:lang w:eastAsia="lv-LV"/>
              </w:rPr>
            </w:pPr>
          </w:p>
        </w:tc>
      </w:tr>
      <w:tr w:rsidR="004E78CA" w:rsidRPr="00326F16" w14:paraId="21D44E89" w14:textId="77777777" w:rsidTr="00944CBD">
        <w:trPr>
          <w:trHeight w:val="310"/>
        </w:trPr>
        <w:tc>
          <w:tcPr>
            <w:tcW w:w="452" w:type="pct"/>
            <w:tcBorders>
              <w:top w:val="single" w:sz="4" w:space="0" w:color="auto"/>
            </w:tcBorders>
            <w:shd w:val="clear" w:color="auto" w:fill="D9D9D9" w:themeFill="background1" w:themeFillShade="D9"/>
            <w:vAlign w:val="center"/>
          </w:tcPr>
          <w:p w14:paraId="6629D733" w14:textId="77777777" w:rsidR="004E78CA" w:rsidRPr="00384803" w:rsidRDefault="004E78CA" w:rsidP="0038606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04112C12" w14:textId="250BCF4E" w:rsidR="004E78CA" w:rsidRPr="00326F16" w:rsidRDefault="00944CBD" w:rsidP="000C3AE9">
            <w:pPr>
              <w:ind w:left="148" w:right="126"/>
              <w:jc w:val="center"/>
              <w:rPr>
                <w:rFonts w:eastAsia="Times New Roman" w:cs="Times New Roman"/>
                <w:szCs w:val="24"/>
                <w:lang w:eastAsia="lv-LV"/>
              </w:rPr>
            </w:pPr>
            <w:r w:rsidRPr="00BF4D5C">
              <w:rPr>
                <w:rFonts w:eastAsia="Times New Roman" w:cs="Times New Roman"/>
                <w:b/>
                <w:bCs/>
                <w:lang w:eastAsia="lv-LV"/>
              </w:rPr>
              <w:t>Metodiskais nodrošinājums un mācību kursa sniegšanas kārtība</w:t>
            </w:r>
          </w:p>
        </w:tc>
      </w:tr>
      <w:tr w:rsidR="008E00BA" w:rsidRPr="00326F16" w14:paraId="0EADA6FE" w14:textId="77777777" w:rsidTr="00944CBD">
        <w:trPr>
          <w:trHeight w:val="310"/>
        </w:trPr>
        <w:tc>
          <w:tcPr>
            <w:tcW w:w="452" w:type="pct"/>
            <w:tcBorders>
              <w:top w:val="single" w:sz="4" w:space="0" w:color="auto"/>
            </w:tcBorders>
            <w:vAlign w:val="center"/>
          </w:tcPr>
          <w:p w14:paraId="547E131F" w14:textId="3E55FDB0" w:rsidR="008E00BA" w:rsidRPr="00384803" w:rsidRDefault="008E00BA"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3B05E16" w14:textId="6D724230" w:rsidR="00007A32" w:rsidRPr="000C3AE9" w:rsidRDefault="00A232EF" w:rsidP="00944CBD">
            <w:pPr>
              <w:tabs>
                <w:tab w:val="left" w:pos="1108"/>
              </w:tabs>
              <w:ind w:left="135" w:right="83"/>
              <w:jc w:val="both"/>
              <w:rPr>
                <w:rFonts w:cs="Times New Roman"/>
                <w:sz w:val="28"/>
                <w:szCs w:val="28"/>
              </w:rPr>
            </w:pPr>
            <w:r w:rsidRPr="00017DE1">
              <w:rPr>
                <w:szCs w:val="24"/>
              </w:rPr>
              <w:t>Pirms Mācību uzsākšanas pakalpojumu sniedzējs nodrošina priekšizpēti</w:t>
            </w:r>
            <w:r>
              <w:rPr>
                <w:szCs w:val="24"/>
              </w:rPr>
              <w:t>.</w:t>
            </w:r>
            <w:r w:rsidR="00286EA5">
              <w:rPr>
                <w:szCs w:val="24"/>
              </w:rPr>
              <w:t xml:space="preserve"> </w:t>
            </w:r>
            <w:r>
              <w:rPr>
                <w:szCs w:val="24"/>
              </w:rPr>
              <w:t>P</w:t>
            </w:r>
            <w:r w:rsidRPr="00017DE1">
              <w:rPr>
                <w:rFonts w:eastAsia="Calibri"/>
                <w:color w:val="000000"/>
              </w:rPr>
              <w:t xml:space="preserve">ar </w:t>
            </w:r>
            <w:r w:rsidRPr="0070740C">
              <w:rPr>
                <w:szCs w:val="24"/>
              </w:rPr>
              <w:t>priekšizpētes veidu/veidiem un izmantojamajām metodēm</w:t>
            </w:r>
            <w:r>
              <w:rPr>
                <w:szCs w:val="24"/>
              </w:rPr>
              <w:t xml:space="preserve"> un priekšizpētei nepieciešamo stundu skaitu,</w:t>
            </w:r>
            <w:r w:rsidRPr="0070740C">
              <w:rPr>
                <w:szCs w:val="24"/>
              </w:rPr>
              <w:t xml:space="preserve"> Pakalpojuma sniedzējs un Pasūtītājs </w:t>
            </w:r>
            <w:r w:rsidRPr="002C6639">
              <w:rPr>
                <w:szCs w:val="24"/>
              </w:rPr>
              <w:t xml:space="preserve"> vienojas</w:t>
            </w:r>
            <w:r w:rsidRPr="008A796B">
              <w:rPr>
                <w:szCs w:val="24"/>
              </w:rPr>
              <w:t xml:space="preserve"> 2 (divu) nedēļu laikā no Līguma stāšanās spēkā</w:t>
            </w:r>
            <w:r>
              <w:rPr>
                <w:szCs w:val="24"/>
              </w:rPr>
              <w:t xml:space="preserve">. </w:t>
            </w:r>
            <w:r w:rsidRPr="0070740C">
              <w:rPr>
                <w:szCs w:val="24"/>
              </w:rPr>
              <w:t xml:space="preserve">Pakalpojuma sniedzējs norāda un pamato, viņaprāt, efektīvākās priekšizpētes darba metodes. </w:t>
            </w:r>
            <w:r w:rsidRPr="009C2FB6">
              <w:rPr>
                <w:szCs w:val="24"/>
              </w:rPr>
              <w:t xml:space="preserve"> Par </w:t>
            </w:r>
            <w:r>
              <w:rPr>
                <w:szCs w:val="24"/>
              </w:rPr>
              <w:t>priekš</w:t>
            </w:r>
            <w:r w:rsidRPr="009C2FB6">
              <w:rPr>
                <w:szCs w:val="24"/>
              </w:rPr>
              <w:t xml:space="preserve">izpētes rezultātiem </w:t>
            </w:r>
            <w:r>
              <w:rPr>
                <w:szCs w:val="24"/>
              </w:rPr>
              <w:t xml:space="preserve">rakstiski </w:t>
            </w:r>
            <w:r w:rsidRPr="009C2FB6">
              <w:rPr>
                <w:szCs w:val="24"/>
              </w:rPr>
              <w:t>informē pasūtītāju un nepieciešamības gadījumā var mainīt mācību programmu 20% apmērā</w:t>
            </w:r>
            <w:r>
              <w:rPr>
                <w:szCs w:val="24"/>
              </w:rPr>
              <w:t xml:space="preserve"> saskaņojot to ar Pasūtītāju</w:t>
            </w:r>
            <w:r w:rsidRPr="009C2FB6">
              <w:rPr>
                <w:szCs w:val="24"/>
              </w:rPr>
              <w:t>.</w:t>
            </w:r>
          </w:p>
        </w:tc>
        <w:tc>
          <w:tcPr>
            <w:tcW w:w="1289" w:type="pct"/>
          </w:tcPr>
          <w:p w14:paraId="201632F5" w14:textId="77777777" w:rsidR="008E00BA" w:rsidRPr="00326F16" w:rsidRDefault="008E00BA" w:rsidP="00944CBD">
            <w:pPr>
              <w:ind w:left="148" w:right="126"/>
              <w:jc w:val="both"/>
              <w:rPr>
                <w:rFonts w:eastAsia="Times New Roman" w:cs="Times New Roman"/>
                <w:szCs w:val="24"/>
                <w:lang w:eastAsia="lv-LV"/>
              </w:rPr>
            </w:pPr>
          </w:p>
        </w:tc>
      </w:tr>
      <w:tr w:rsidR="00A232EF" w:rsidRPr="00326F16" w14:paraId="52283F28" w14:textId="77777777" w:rsidTr="00944CBD">
        <w:trPr>
          <w:trHeight w:val="310"/>
        </w:trPr>
        <w:tc>
          <w:tcPr>
            <w:tcW w:w="452" w:type="pct"/>
            <w:tcBorders>
              <w:top w:val="single" w:sz="4" w:space="0" w:color="auto"/>
            </w:tcBorders>
            <w:vAlign w:val="center"/>
          </w:tcPr>
          <w:p w14:paraId="661FF653" w14:textId="77777777" w:rsidR="00A232EF" w:rsidRPr="00384803" w:rsidRDefault="00A232EF"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339CA75" w14:textId="094F171B" w:rsidR="00A232EF" w:rsidRPr="008A796B" w:rsidRDefault="00A232EF" w:rsidP="00944CBD">
            <w:pPr>
              <w:tabs>
                <w:tab w:val="left" w:pos="1108"/>
              </w:tabs>
              <w:ind w:left="135" w:right="83"/>
              <w:jc w:val="both"/>
              <w:rPr>
                <w:szCs w:val="24"/>
              </w:rPr>
            </w:pPr>
            <w:r w:rsidRPr="008A796B">
              <w:rPr>
                <w:szCs w:val="24"/>
              </w:rPr>
              <w:t xml:space="preserve">2 (divu) nedēļu laikā no </w:t>
            </w:r>
            <w:r>
              <w:rPr>
                <w:szCs w:val="24"/>
              </w:rPr>
              <w:t>priekšizpētes rezultātu iesniegšanas un mācību programmas saskaņošanas</w:t>
            </w:r>
            <w:r w:rsidRPr="008A796B">
              <w:rPr>
                <w:szCs w:val="24"/>
              </w:rPr>
              <w:t>, pakalpojuma sniedzējam ir jāsagatavo mācību grafiks</w:t>
            </w:r>
            <w:r>
              <w:rPr>
                <w:szCs w:val="24"/>
              </w:rPr>
              <w:t xml:space="preserve"> un </w:t>
            </w:r>
            <w:r w:rsidRPr="008A796B">
              <w:rPr>
                <w:szCs w:val="24"/>
              </w:rPr>
              <w:t>izmantojot elektroniskā pasta adresi, jāsaskaņo ar VID atbildīgo pilnvaroto personu.</w:t>
            </w:r>
          </w:p>
        </w:tc>
        <w:tc>
          <w:tcPr>
            <w:tcW w:w="1289" w:type="pct"/>
          </w:tcPr>
          <w:p w14:paraId="0B18D175" w14:textId="77777777" w:rsidR="00A232EF" w:rsidRPr="00326F16" w:rsidRDefault="00A232EF" w:rsidP="00944CBD">
            <w:pPr>
              <w:ind w:left="148" w:right="126"/>
              <w:jc w:val="both"/>
              <w:rPr>
                <w:rFonts w:eastAsia="Times New Roman" w:cs="Times New Roman"/>
                <w:szCs w:val="24"/>
                <w:lang w:eastAsia="lv-LV"/>
              </w:rPr>
            </w:pPr>
          </w:p>
        </w:tc>
      </w:tr>
      <w:tr w:rsidR="00E31A8F" w:rsidRPr="00326F16" w14:paraId="2185F2FF" w14:textId="77777777" w:rsidTr="00944CBD">
        <w:trPr>
          <w:trHeight w:val="310"/>
        </w:trPr>
        <w:tc>
          <w:tcPr>
            <w:tcW w:w="452" w:type="pct"/>
            <w:tcBorders>
              <w:top w:val="single" w:sz="4" w:space="0" w:color="auto"/>
            </w:tcBorders>
            <w:vAlign w:val="center"/>
          </w:tcPr>
          <w:p w14:paraId="5E4718F4" w14:textId="77777777" w:rsidR="00E31A8F" w:rsidRPr="00384803" w:rsidRDefault="00E31A8F"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89542FF" w14:textId="0E1D4AF1" w:rsidR="00E31A8F" w:rsidRPr="00944CBD" w:rsidRDefault="00E31A8F" w:rsidP="00944CBD">
            <w:pPr>
              <w:tabs>
                <w:tab w:val="left" w:pos="1108"/>
              </w:tabs>
              <w:ind w:left="135" w:right="83"/>
              <w:jc w:val="both"/>
              <w:rPr>
                <w:szCs w:val="24"/>
              </w:rPr>
            </w:pPr>
            <w:r w:rsidRPr="008A796B">
              <w:rPr>
                <w:szCs w:val="24"/>
              </w:rPr>
              <w:t>Pakalpojuma sniedzējam un VID savstarpēji vienojoties, mācību grafiku var grozīt.</w:t>
            </w:r>
          </w:p>
        </w:tc>
        <w:tc>
          <w:tcPr>
            <w:tcW w:w="1289" w:type="pct"/>
          </w:tcPr>
          <w:p w14:paraId="4138223A" w14:textId="77777777" w:rsidR="00E31A8F" w:rsidRPr="00326F16" w:rsidRDefault="00E31A8F" w:rsidP="00944CBD">
            <w:pPr>
              <w:ind w:left="148" w:right="126"/>
              <w:jc w:val="both"/>
              <w:rPr>
                <w:rFonts w:eastAsia="Times New Roman" w:cs="Times New Roman"/>
                <w:szCs w:val="24"/>
                <w:lang w:eastAsia="lv-LV"/>
              </w:rPr>
            </w:pPr>
          </w:p>
        </w:tc>
      </w:tr>
      <w:tr w:rsidR="00E31A8F" w:rsidRPr="00326F16" w14:paraId="7EFC7504" w14:textId="77777777" w:rsidTr="00944CBD">
        <w:trPr>
          <w:trHeight w:val="310"/>
        </w:trPr>
        <w:tc>
          <w:tcPr>
            <w:tcW w:w="452" w:type="pct"/>
            <w:tcBorders>
              <w:top w:val="single" w:sz="4" w:space="0" w:color="auto"/>
            </w:tcBorders>
            <w:vAlign w:val="center"/>
          </w:tcPr>
          <w:p w14:paraId="748853D1" w14:textId="77777777" w:rsidR="00E31A8F" w:rsidRPr="00384803" w:rsidRDefault="00E31A8F"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D0462F3" w14:textId="32C33173" w:rsidR="00BE1DAE" w:rsidRPr="00944CBD" w:rsidRDefault="00E31A8F" w:rsidP="00B20ACE">
            <w:pPr>
              <w:tabs>
                <w:tab w:val="left" w:pos="1108"/>
              </w:tabs>
              <w:ind w:left="135" w:right="83"/>
              <w:jc w:val="both"/>
              <w:rPr>
                <w:szCs w:val="24"/>
              </w:rPr>
            </w:pPr>
            <w:r>
              <w:rPr>
                <w:szCs w:val="24"/>
              </w:rPr>
              <w:t>Pretendentam</w:t>
            </w:r>
            <w:r w:rsidRPr="00A12C0F">
              <w:rPr>
                <w:szCs w:val="24"/>
              </w:rPr>
              <w:t xml:space="preserve"> jānodrošina mācību norise</w:t>
            </w:r>
            <w:r>
              <w:rPr>
                <w:szCs w:val="24"/>
              </w:rPr>
              <w:t xml:space="preserve"> klātienē</w:t>
            </w:r>
            <w:r w:rsidRPr="00D40C8D">
              <w:rPr>
                <w:szCs w:val="24"/>
              </w:rPr>
              <w:t>,</w:t>
            </w:r>
            <w:r w:rsidR="00BE1DAE" w:rsidRPr="00D40C8D">
              <w:rPr>
                <w:szCs w:val="24"/>
              </w:rPr>
              <w:t xml:space="preserve"> nodrošinot</w:t>
            </w:r>
            <w:r w:rsidR="00BE1DAE" w:rsidRPr="000C3AE9">
              <w:rPr>
                <w:szCs w:val="24"/>
              </w:rPr>
              <w:t xml:space="preserve"> Mācībām piemērotas, tehniski atbilstoši aprīkotas telpas</w:t>
            </w:r>
            <w:r w:rsidRPr="00A12C0F">
              <w:rPr>
                <w:szCs w:val="24"/>
              </w:rPr>
              <w:t xml:space="preserve">, jāvada </w:t>
            </w:r>
            <w:r w:rsidR="00B20ACE">
              <w:rPr>
                <w:szCs w:val="24"/>
              </w:rPr>
              <w:t>M</w:t>
            </w:r>
            <w:r w:rsidRPr="00A12C0F">
              <w:rPr>
                <w:szCs w:val="24"/>
              </w:rPr>
              <w:t>ācību nodarbības saskaņā ar kursa programmu</w:t>
            </w:r>
            <w:r w:rsidR="00BE1DAE">
              <w:rPr>
                <w:szCs w:val="24"/>
              </w:rPr>
              <w:t>,</w:t>
            </w:r>
            <w:r w:rsidR="00BE1DAE" w:rsidRPr="00A12C0F">
              <w:rPr>
                <w:szCs w:val="24"/>
              </w:rPr>
              <w:t xml:space="preserve"> jāpiereģistrē dalībnieki</w:t>
            </w:r>
            <w:r w:rsidR="00BE1DAE">
              <w:rPr>
                <w:szCs w:val="24"/>
              </w:rPr>
              <w:t>.</w:t>
            </w:r>
          </w:p>
        </w:tc>
        <w:tc>
          <w:tcPr>
            <w:tcW w:w="1289" w:type="pct"/>
          </w:tcPr>
          <w:p w14:paraId="1C54DF05" w14:textId="77777777" w:rsidR="00E31A8F" w:rsidRPr="00326F16" w:rsidRDefault="00E31A8F" w:rsidP="00944CBD">
            <w:pPr>
              <w:ind w:left="148" w:right="126"/>
              <w:jc w:val="both"/>
              <w:rPr>
                <w:rFonts w:eastAsia="Times New Roman" w:cs="Times New Roman"/>
                <w:szCs w:val="24"/>
                <w:lang w:eastAsia="lv-LV"/>
              </w:rPr>
            </w:pPr>
          </w:p>
        </w:tc>
      </w:tr>
      <w:tr w:rsidR="00BE1DAE" w:rsidRPr="00326F16" w14:paraId="4B177BBF" w14:textId="77777777" w:rsidTr="00944CBD">
        <w:trPr>
          <w:trHeight w:val="310"/>
        </w:trPr>
        <w:tc>
          <w:tcPr>
            <w:tcW w:w="452" w:type="pct"/>
            <w:tcBorders>
              <w:top w:val="single" w:sz="4" w:space="0" w:color="auto"/>
            </w:tcBorders>
            <w:vAlign w:val="center"/>
          </w:tcPr>
          <w:p w14:paraId="78BBE822" w14:textId="77777777" w:rsidR="00BE1DAE" w:rsidRPr="00384803" w:rsidRDefault="00BE1DAE"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BC54B0C" w14:textId="3B37D176" w:rsidR="00BE1DAE" w:rsidRDefault="00BE1DAE" w:rsidP="00944CBD">
            <w:pPr>
              <w:tabs>
                <w:tab w:val="left" w:pos="1108"/>
              </w:tabs>
              <w:ind w:left="135" w:right="83"/>
              <w:jc w:val="both"/>
              <w:rPr>
                <w:szCs w:val="24"/>
              </w:rPr>
            </w:pPr>
            <w:r w:rsidRPr="00BE1DAE">
              <w:rPr>
                <w:rFonts w:cs="Times New Roman"/>
                <w:szCs w:val="24"/>
              </w:rPr>
              <w:t>Lai nodrošinātu Mācību procesu</w:t>
            </w:r>
            <w:r w:rsidR="00320888">
              <w:rPr>
                <w:rFonts w:cs="Times New Roman"/>
                <w:szCs w:val="24"/>
              </w:rPr>
              <w:t xml:space="preserve"> </w:t>
            </w:r>
            <w:r w:rsidRPr="00BE1DAE">
              <w:rPr>
                <w:rFonts w:cs="Times New Roman"/>
                <w:szCs w:val="24"/>
              </w:rPr>
              <w:t xml:space="preserve"> pasūtītāja telpās mācību pakalpojuma sniedzējam </w:t>
            </w:r>
            <w:r w:rsidR="00320888">
              <w:rPr>
                <w:rFonts w:cs="Times New Roman"/>
                <w:szCs w:val="24"/>
              </w:rPr>
              <w:t>tiks</w:t>
            </w:r>
            <w:r w:rsidR="00320888" w:rsidRPr="00BE1DAE">
              <w:rPr>
                <w:rFonts w:cs="Times New Roman"/>
                <w:szCs w:val="24"/>
              </w:rPr>
              <w:t xml:space="preserve"> </w:t>
            </w:r>
            <w:r w:rsidRPr="00BE1DAE">
              <w:rPr>
                <w:rFonts w:cs="Times New Roman"/>
                <w:szCs w:val="24"/>
              </w:rPr>
              <w:t>nodrošināt</w:t>
            </w:r>
            <w:r w:rsidR="00320888">
              <w:rPr>
                <w:rFonts w:cs="Times New Roman"/>
                <w:szCs w:val="24"/>
              </w:rPr>
              <w:t>s</w:t>
            </w:r>
            <w:r w:rsidRPr="00BE1DAE">
              <w:rPr>
                <w:rFonts w:cs="Times New Roman"/>
                <w:szCs w:val="24"/>
              </w:rPr>
              <w:t xml:space="preserve"> projektor</w:t>
            </w:r>
            <w:r w:rsidR="00320888">
              <w:rPr>
                <w:rFonts w:cs="Times New Roman"/>
                <w:szCs w:val="24"/>
              </w:rPr>
              <w:t>s</w:t>
            </w:r>
            <w:r w:rsidRPr="00BE1DAE">
              <w:rPr>
                <w:rFonts w:cs="Times New Roman"/>
                <w:szCs w:val="24"/>
              </w:rPr>
              <w:t xml:space="preserve"> un dator</w:t>
            </w:r>
            <w:r w:rsidR="00320888">
              <w:rPr>
                <w:rFonts w:cs="Times New Roman"/>
                <w:szCs w:val="24"/>
              </w:rPr>
              <w:t>s.</w:t>
            </w:r>
          </w:p>
        </w:tc>
        <w:tc>
          <w:tcPr>
            <w:tcW w:w="1289" w:type="pct"/>
          </w:tcPr>
          <w:p w14:paraId="3ADCFE60" w14:textId="77777777" w:rsidR="00BE1DAE" w:rsidRPr="00326F16" w:rsidRDefault="00BE1DAE" w:rsidP="00944CBD">
            <w:pPr>
              <w:ind w:left="148" w:right="126"/>
              <w:jc w:val="both"/>
              <w:rPr>
                <w:rFonts w:eastAsia="Times New Roman" w:cs="Times New Roman"/>
                <w:szCs w:val="24"/>
                <w:lang w:eastAsia="lv-LV"/>
              </w:rPr>
            </w:pPr>
          </w:p>
        </w:tc>
      </w:tr>
      <w:tr w:rsidR="005C2298" w:rsidRPr="00326F16" w14:paraId="369ADE56" w14:textId="77777777" w:rsidTr="00944CBD">
        <w:trPr>
          <w:trHeight w:val="310"/>
        </w:trPr>
        <w:tc>
          <w:tcPr>
            <w:tcW w:w="452" w:type="pct"/>
            <w:tcBorders>
              <w:top w:val="single" w:sz="4" w:space="0" w:color="auto"/>
            </w:tcBorders>
            <w:vAlign w:val="center"/>
          </w:tcPr>
          <w:p w14:paraId="6EA67079" w14:textId="77777777" w:rsidR="005C2298" w:rsidRPr="00384803" w:rsidRDefault="005C2298"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235BEE9" w14:textId="60535DA6" w:rsidR="005C2298" w:rsidRPr="00BE1DAE" w:rsidRDefault="005C2298" w:rsidP="00944CBD">
            <w:pPr>
              <w:tabs>
                <w:tab w:val="left" w:pos="1108"/>
              </w:tabs>
              <w:ind w:left="135" w:right="83"/>
              <w:jc w:val="both"/>
              <w:rPr>
                <w:rFonts w:cs="Times New Roman"/>
                <w:szCs w:val="24"/>
              </w:rPr>
            </w:pPr>
            <w:r w:rsidRPr="00944CBD">
              <w:rPr>
                <w:szCs w:val="24"/>
              </w:rPr>
              <w:t>Mācību pakalpojumu sniedzējam jānodrošina mācības latviešu valodā.</w:t>
            </w:r>
          </w:p>
        </w:tc>
        <w:tc>
          <w:tcPr>
            <w:tcW w:w="1289" w:type="pct"/>
          </w:tcPr>
          <w:p w14:paraId="62E998E1" w14:textId="77777777" w:rsidR="005C2298" w:rsidRPr="00326F16" w:rsidRDefault="005C2298" w:rsidP="00944CBD">
            <w:pPr>
              <w:ind w:left="148" w:right="126"/>
              <w:jc w:val="both"/>
              <w:rPr>
                <w:rFonts w:eastAsia="Times New Roman" w:cs="Times New Roman"/>
                <w:szCs w:val="24"/>
                <w:lang w:eastAsia="lv-LV"/>
              </w:rPr>
            </w:pPr>
          </w:p>
        </w:tc>
      </w:tr>
      <w:tr w:rsidR="00944CBD" w:rsidRPr="00326F16" w14:paraId="3B4A0D96" w14:textId="77777777" w:rsidTr="00944CBD">
        <w:trPr>
          <w:trHeight w:val="310"/>
        </w:trPr>
        <w:tc>
          <w:tcPr>
            <w:tcW w:w="452" w:type="pct"/>
            <w:tcBorders>
              <w:top w:val="single" w:sz="4" w:space="0" w:color="auto"/>
            </w:tcBorders>
            <w:vAlign w:val="center"/>
          </w:tcPr>
          <w:p w14:paraId="1E3BF307" w14:textId="77777777" w:rsidR="00944CBD" w:rsidRPr="00384803" w:rsidRDefault="00944CBD"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CE70BF6" w14:textId="1E81CD3E" w:rsidR="00944CBD" w:rsidRPr="000C3AE9" w:rsidRDefault="00944CBD" w:rsidP="000C3AE9">
            <w:pPr>
              <w:tabs>
                <w:tab w:val="left" w:pos="1108"/>
              </w:tabs>
              <w:ind w:left="135" w:right="83"/>
              <w:jc w:val="both"/>
              <w:rPr>
                <w:szCs w:val="24"/>
              </w:rPr>
            </w:pPr>
            <w:r w:rsidRPr="000C3AE9">
              <w:rPr>
                <w:szCs w:val="24"/>
              </w:rPr>
              <w:t>Mācību kursā jābūt gan teorētiskajai daļai, gan praktiskajai daļai ar praktiskajiem piemēriem un uzdevumiem. Praktiskā daļa ar uzdevumiem, lai attīstītu prasmes atgriezeniskās saites sniegšanā veido 70% no programmas satura. Praktiskajos uzdevumos mācību dalībniekiem nepieciešams trenēt prasmi atgriezeniskās saites sniegšanā, piemēram, izstrādāt un formulēt konstruktīvu atgriezenisko saiti, kā sniegt pozitīvu un kritisko atgriezenisko saiti.</w:t>
            </w:r>
          </w:p>
        </w:tc>
        <w:tc>
          <w:tcPr>
            <w:tcW w:w="1289" w:type="pct"/>
          </w:tcPr>
          <w:p w14:paraId="46C2D3F4" w14:textId="77777777" w:rsidR="00944CBD" w:rsidRPr="00326F16" w:rsidRDefault="00944CBD" w:rsidP="00944CBD">
            <w:pPr>
              <w:ind w:left="148" w:right="126"/>
              <w:jc w:val="both"/>
              <w:rPr>
                <w:rFonts w:eastAsia="Times New Roman" w:cs="Times New Roman"/>
                <w:szCs w:val="24"/>
                <w:lang w:eastAsia="lv-LV"/>
              </w:rPr>
            </w:pPr>
          </w:p>
        </w:tc>
      </w:tr>
      <w:tr w:rsidR="00944CBD" w:rsidRPr="00326F16" w14:paraId="3127FC67" w14:textId="77777777" w:rsidTr="00944CBD">
        <w:trPr>
          <w:trHeight w:val="310"/>
        </w:trPr>
        <w:tc>
          <w:tcPr>
            <w:tcW w:w="452" w:type="pct"/>
            <w:tcBorders>
              <w:top w:val="single" w:sz="4" w:space="0" w:color="auto"/>
            </w:tcBorders>
            <w:vAlign w:val="center"/>
          </w:tcPr>
          <w:p w14:paraId="0FA0D6B8" w14:textId="77777777" w:rsidR="00944CBD" w:rsidRPr="00384803" w:rsidRDefault="00944CBD"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85A0A64" w14:textId="6E5BE4D0" w:rsidR="00944CBD" w:rsidRPr="00944CBD" w:rsidRDefault="00944CBD" w:rsidP="00944CBD">
            <w:pPr>
              <w:tabs>
                <w:tab w:val="left" w:pos="1108"/>
              </w:tabs>
              <w:ind w:left="135" w:right="83"/>
              <w:jc w:val="both"/>
              <w:rPr>
                <w:szCs w:val="24"/>
              </w:rPr>
            </w:pPr>
            <w:r w:rsidRPr="0032432D">
              <w:rPr>
                <w:szCs w:val="24"/>
              </w:rPr>
              <w:t>Mācību pakalpojumu sniedzējam jānodrošina elektroniski izdales materiāli latviešu valodā katram kursa dalībniekam atbilstoši mācību programmai.</w:t>
            </w:r>
          </w:p>
        </w:tc>
        <w:tc>
          <w:tcPr>
            <w:tcW w:w="1289" w:type="pct"/>
          </w:tcPr>
          <w:p w14:paraId="214D64FD" w14:textId="77777777" w:rsidR="00944CBD" w:rsidRPr="00326F16" w:rsidRDefault="00944CBD" w:rsidP="00944CBD">
            <w:pPr>
              <w:ind w:left="148" w:right="126"/>
              <w:jc w:val="both"/>
              <w:rPr>
                <w:rFonts w:eastAsia="Times New Roman" w:cs="Times New Roman"/>
                <w:szCs w:val="24"/>
                <w:lang w:eastAsia="lv-LV"/>
              </w:rPr>
            </w:pPr>
          </w:p>
        </w:tc>
      </w:tr>
      <w:tr w:rsidR="005C2298" w:rsidRPr="00326F16" w14:paraId="690BF6C1" w14:textId="77777777" w:rsidTr="00944CBD">
        <w:trPr>
          <w:trHeight w:val="310"/>
        </w:trPr>
        <w:tc>
          <w:tcPr>
            <w:tcW w:w="452" w:type="pct"/>
            <w:tcBorders>
              <w:top w:val="single" w:sz="4" w:space="0" w:color="auto"/>
            </w:tcBorders>
            <w:vAlign w:val="center"/>
          </w:tcPr>
          <w:p w14:paraId="6126E6AA" w14:textId="77777777" w:rsidR="005C2298" w:rsidRPr="00384803" w:rsidRDefault="005C2298"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C6BE9FE" w14:textId="44605106" w:rsidR="005C2298" w:rsidRPr="0032432D" w:rsidRDefault="005C2298" w:rsidP="005C2298">
            <w:pPr>
              <w:tabs>
                <w:tab w:val="left" w:pos="1108"/>
              </w:tabs>
              <w:ind w:left="135" w:right="83"/>
              <w:jc w:val="both"/>
              <w:rPr>
                <w:szCs w:val="24"/>
              </w:rPr>
            </w:pPr>
            <w:r w:rsidRPr="008159EF">
              <w:rPr>
                <w:szCs w:val="24"/>
              </w:rPr>
              <w:t>Pretendentam katra</w:t>
            </w:r>
            <w:r>
              <w:rPr>
                <w:szCs w:val="24"/>
              </w:rPr>
              <w:t>s  grupas M</w:t>
            </w:r>
            <w:r w:rsidRPr="008159EF">
              <w:rPr>
                <w:szCs w:val="24"/>
              </w:rPr>
              <w:t xml:space="preserve">ācību kursa </w:t>
            </w:r>
            <w:r>
              <w:rPr>
                <w:szCs w:val="24"/>
              </w:rPr>
              <w:t>noslēgumā</w:t>
            </w:r>
            <w:r w:rsidRPr="008159EF">
              <w:rPr>
                <w:szCs w:val="24"/>
              </w:rPr>
              <w:t xml:space="preserve"> jāizsniedz </w:t>
            </w:r>
            <w:r>
              <w:rPr>
                <w:szCs w:val="24"/>
              </w:rPr>
              <w:t xml:space="preserve">dalībniekiem </w:t>
            </w:r>
            <w:r w:rsidRPr="008159EF">
              <w:rPr>
                <w:szCs w:val="24"/>
              </w:rPr>
              <w:t xml:space="preserve">dokuments par piedalīšanos </w:t>
            </w:r>
            <w:r>
              <w:rPr>
                <w:szCs w:val="24"/>
              </w:rPr>
              <w:t>M</w:t>
            </w:r>
            <w:r w:rsidRPr="008159EF">
              <w:rPr>
                <w:szCs w:val="24"/>
              </w:rPr>
              <w:t>ācīb</w:t>
            </w:r>
            <w:r>
              <w:rPr>
                <w:szCs w:val="24"/>
              </w:rPr>
              <w:t>ās</w:t>
            </w:r>
            <w:r w:rsidRPr="003331A3">
              <w:rPr>
                <w:szCs w:val="24"/>
              </w:rPr>
              <w:t>.</w:t>
            </w:r>
            <w:r w:rsidRPr="008159EF">
              <w:rPr>
                <w:szCs w:val="24"/>
              </w:rPr>
              <w:t xml:space="preserve"> </w:t>
            </w:r>
          </w:p>
        </w:tc>
        <w:tc>
          <w:tcPr>
            <w:tcW w:w="1289" w:type="pct"/>
          </w:tcPr>
          <w:p w14:paraId="42FC6DC5" w14:textId="77777777" w:rsidR="005C2298" w:rsidRPr="00326F16" w:rsidRDefault="005C2298" w:rsidP="005C2298">
            <w:pPr>
              <w:ind w:left="148" w:right="126"/>
              <w:jc w:val="both"/>
              <w:rPr>
                <w:rFonts w:eastAsia="Times New Roman" w:cs="Times New Roman"/>
                <w:szCs w:val="24"/>
                <w:lang w:eastAsia="lv-LV"/>
              </w:rPr>
            </w:pPr>
          </w:p>
        </w:tc>
      </w:tr>
      <w:tr w:rsidR="005C2298" w:rsidRPr="00326F16" w14:paraId="36601226" w14:textId="77777777" w:rsidTr="00944CBD">
        <w:trPr>
          <w:trHeight w:val="310"/>
        </w:trPr>
        <w:tc>
          <w:tcPr>
            <w:tcW w:w="452" w:type="pct"/>
            <w:tcBorders>
              <w:top w:val="single" w:sz="4" w:space="0" w:color="auto"/>
            </w:tcBorders>
            <w:vAlign w:val="center"/>
          </w:tcPr>
          <w:p w14:paraId="6D4E8D15" w14:textId="77777777" w:rsidR="005C2298" w:rsidRPr="00384803" w:rsidRDefault="005C2298"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9874294" w14:textId="676B7A46" w:rsidR="005C2298" w:rsidRPr="008159EF" w:rsidRDefault="005C2298" w:rsidP="005C2298">
            <w:pPr>
              <w:tabs>
                <w:tab w:val="left" w:pos="1108"/>
              </w:tabs>
              <w:ind w:left="135" w:right="83"/>
              <w:jc w:val="both"/>
              <w:rPr>
                <w:szCs w:val="24"/>
              </w:rPr>
            </w:pPr>
            <w:r w:rsidRPr="00A629CA">
              <w:rPr>
                <w:szCs w:val="24"/>
              </w:rPr>
              <w:t>Pretendents katra</w:t>
            </w:r>
            <w:r>
              <w:rPr>
                <w:szCs w:val="24"/>
              </w:rPr>
              <w:t>s grupas</w:t>
            </w:r>
            <w:r w:rsidRPr="00A629CA" w:rsidDel="00D5541D">
              <w:rPr>
                <w:szCs w:val="24"/>
              </w:rPr>
              <w:t xml:space="preserve"> </w:t>
            </w:r>
            <w:r>
              <w:rPr>
                <w:szCs w:val="24"/>
              </w:rPr>
              <w:t>M</w:t>
            </w:r>
            <w:r w:rsidRPr="00A629CA">
              <w:rPr>
                <w:szCs w:val="24"/>
              </w:rPr>
              <w:t xml:space="preserve">ācību kursa beigās iesniedz Pasūtītājam </w:t>
            </w:r>
            <w:r>
              <w:rPr>
                <w:szCs w:val="24"/>
              </w:rPr>
              <w:t xml:space="preserve">Mācību </w:t>
            </w:r>
            <w:r w:rsidRPr="00A629CA">
              <w:rPr>
                <w:szCs w:val="24"/>
              </w:rPr>
              <w:t xml:space="preserve">kursa dalībnieku </w:t>
            </w:r>
            <w:r w:rsidRPr="00EE57B1">
              <w:t>parakstītas apmeklējuma lapas</w:t>
            </w:r>
            <w:r w:rsidRPr="00A629CA">
              <w:rPr>
                <w:szCs w:val="24"/>
              </w:rPr>
              <w:t xml:space="preserve">, </w:t>
            </w:r>
            <w:r w:rsidR="00472303" w:rsidRPr="0060377A">
              <w:rPr>
                <w:szCs w:val="24"/>
              </w:rPr>
              <w:t xml:space="preserve"> nodošanas </w:t>
            </w:r>
            <w:r w:rsidR="00472303">
              <w:rPr>
                <w:szCs w:val="24"/>
              </w:rPr>
              <w:t xml:space="preserve">- </w:t>
            </w:r>
            <w:r w:rsidR="00472303" w:rsidRPr="0060377A">
              <w:rPr>
                <w:szCs w:val="24"/>
              </w:rPr>
              <w:t xml:space="preserve">pieņemšanas </w:t>
            </w:r>
            <w:r w:rsidR="00472303">
              <w:rPr>
                <w:szCs w:val="24"/>
              </w:rPr>
              <w:t>a</w:t>
            </w:r>
            <w:r w:rsidR="00472303" w:rsidRPr="0060377A">
              <w:rPr>
                <w:szCs w:val="24"/>
              </w:rPr>
              <w:t xml:space="preserve">ktu </w:t>
            </w:r>
            <w:r w:rsidRPr="00A629CA">
              <w:rPr>
                <w:szCs w:val="24"/>
              </w:rPr>
              <w:t>un rēķinu.</w:t>
            </w:r>
          </w:p>
        </w:tc>
        <w:tc>
          <w:tcPr>
            <w:tcW w:w="1289" w:type="pct"/>
          </w:tcPr>
          <w:p w14:paraId="551233F5" w14:textId="77777777" w:rsidR="005C2298" w:rsidRPr="00326F16" w:rsidRDefault="005C2298" w:rsidP="005C2298">
            <w:pPr>
              <w:ind w:left="148" w:right="126"/>
              <w:jc w:val="both"/>
              <w:rPr>
                <w:rFonts w:eastAsia="Times New Roman" w:cs="Times New Roman"/>
                <w:szCs w:val="24"/>
                <w:lang w:eastAsia="lv-LV"/>
              </w:rPr>
            </w:pPr>
          </w:p>
        </w:tc>
      </w:tr>
      <w:tr w:rsidR="005C2298" w:rsidRPr="00326F16" w14:paraId="57B0F5CD" w14:textId="77777777" w:rsidTr="00944CBD">
        <w:trPr>
          <w:trHeight w:val="310"/>
        </w:trPr>
        <w:tc>
          <w:tcPr>
            <w:tcW w:w="452" w:type="pct"/>
            <w:tcBorders>
              <w:top w:val="single" w:sz="4" w:space="0" w:color="auto"/>
            </w:tcBorders>
            <w:vAlign w:val="center"/>
          </w:tcPr>
          <w:p w14:paraId="5F529BE8" w14:textId="77777777" w:rsidR="005C2298" w:rsidRPr="00384803" w:rsidRDefault="005C2298"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F33ECD1" w14:textId="3CACD65E" w:rsidR="005C2298" w:rsidRPr="008159EF" w:rsidRDefault="005C2298" w:rsidP="005C2298">
            <w:pPr>
              <w:tabs>
                <w:tab w:val="left" w:pos="1108"/>
              </w:tabs>
              <w:ind w:left="135" w:right="83"/>
              <w:jc w:val="both"/>
              <w:rPr>
                <w:szCs w:val="24"/>
              </w:rPr>
            </w:pPr>
            <w:r w:rsidRPr="009C2FB6">
              <w:rPr>
                <w:szCs w:val="24"/>
              </w:rPr>
              <w:t xml:space="preserve">Mācību pakalpojumu sniedzējs, ņemot vērā izpētes rezultātā iegūto informāciju, piedāvā piemērotākās atgriezeniskās saites sniegšanas metodes. Pēc pirmās dienas mācībām </w:t>
            </w:r>
            <w:r>
              <w:rPr>
                <w:szCs w:val="24"/>
              </w:rPr>
              <w:t>M</w:t>
            </w:r>
            <w:r w:rsidRPr="009C2FB6">
              <w:rPr>
                <w:szCs w:val="24"/>
              </w:rPr>
              <w:t xml:space="preserve">ācību pakalpojumu sniedzējs uzdod </w:t>
            </w:r>
            <w:r>
              <w:rPr>
                <w:szCs w:val="24"/>
              </w:rPr>
              <w:t>M</w:t>
            </w:r>
            <w:r w:rsidRPr="009C2FB6">
              <w:rPr>
                <w:szCs w:val="24"/>
              </w:rPr>
              <w:t xml:space="preserve">ācību dalībniekiem “mājasdarbu”, lai pirmajā dienā apgūto zināšanu pamatus izmēģinātu ikdienas darbā un otrajā </w:t>
            </w:r>
            <w:r>
              <w:rPr>
                <w:szCs w:val="24"/>
              </w:rPr>
              <w:t>M</w:t>
            </w:r>
            <w:r w:rsidRPr="009C2FB6">
              <w:rPr>
                <w:szCs w:val="24"/>
              </w:rPr>
              <w:t>ācību dienā dalītos ar pieredzi, lai uzlabotu praktisko izpildījumu.</w:t>
            </w:r>
          </w:p>
        </w:tc>
        <w:tc>
          <w:tcPr>
            <w:tcW w:w="1289" w:type="pct"/>
          </w:tcPr>
          <w:p w14:paraId="06111074" w14:textId="77777777" w:rsidR="005C2298" w:rsidRPr="00326F16" w:rsidRDefault="005C2298" w:rsidP="005C2298">
            <w:pPr>
              <w:ind w:left="148" w:right="126"/>
              <w:jc w:val="both"/>
              <w:rPr>
                <w:rFonts w:eastAsia="Times New Roman" w:cs="Times New Roman"/>
                <w:szCs w:val="24"/>
                <w:lang w:eastAsia="lv-LV"/>
              </w:rPr>
            </w:pPr>
          </w:p>
        </w:tc>
      </w:tr>
      <w:tr w:rsidR="008A796B" w:rsidRPr="00326F16" w14:paraId="37A9E9AA" w14:textId="77777777" w:rsidTr="000C3AE9">
        <w:trPr>
          <w:trHeight w:val="310"/>
        </w:trPr>
        <w:tc>
          <w:tcPr>
            <w:tcW w:w="452" w:type="pct"/>
            <w:tcBorders>
              <w:top w:val="single" w:sz="4" w:space="0" w:color="auto"/>
            </w:tcBorders>
            <w:shd w:val="clear" w:color="auto" w:fill="D9D9D9" w:themeFill="background1" w:themeFillShade="D9"/>
            <w:vAlign w:val="center"/>
          </w:tcPr>
          <w:p w14:paraId="76C7B610" w14:textId="77777777" w:rsidR="008A796B" w:rsidRPr="00384803" w:rsidRDefault="008A796B" w:rsidP="0038606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358B2F7F" w14:textId="0E58DF39" w:rsidR="008A796B" w:rsidRPr="00326F16" w:rsidRDefault="008A796B" w:rsidP="000C3AE9">
            <w:pPr>
              <w:ind w:left="148" w:right="126"/>
              <w:jc w:val="center"/>
              <w:rPr>
                <w:rFonts w:eastAsia="Times New Roman" w:cs="Times New Roman"/>
                <w:szCs w:val="24"/>
                <w:lang w:eastAsia="lv-LV"/>
              </w:rPr>
            </w:pPr>
            <w:r w:rsidRPr="00BF4D5C">
              <w:rPr>
                <w:rFonts w:eastAsia="Times New Roman" w:cs="Times New Roman"/>
                <w:b/>
                <w:bCs/>
                <w:lang w:eastAsia="lv-LV"/>
              </w:rPr>
              <w:t>Mācību kursa nodrošināšanas izmaksas</w:t>
            </w:r>
          </w:p>
        </w:tc>
      </w:tr>
      <w:tr w:rsidR="008A796B" w:rsidRPr="00326F16" w14:paraId="446B5697" w14:textId="77777777" w:rsidTr="00944CBD">
        <w:trPr>
          <w:trHeight w:val="310"/>
        </w:trPr>
        <w:tc>
          <w:tcPr>
            <w:tcW w:w="452" w:type="pct"/>
            <w:tcBorders>
              <w:top w:val="single" w:sz="4" w:space="0" w:color="auto"/>
            </w:tcBorders>
            <w:vAlign w:val="center"/>
          </w:tcPr>
          <w:p w14:paraId="5188BD36" w14:textId="77777777" w:rsidR="008A796B" w:rsidRPr="00384803" w:rsidRDefault="008A796B"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5CFABB2" w14:textId="3CA975BC" w:rsidR="008A796B" w:rsidRPr="00BF4D5C" w:rsidRDefault="008A796B" w:rsidP="005C2298">
            <w:pPr>
              <w:tabs>
                <w:tab w:val="left" w:pos="1108"/>
              </w:tabs>
              <w:ind w:left="135" w:right="83"/>
              <w:jc w:val="both"/>
              <w:rPr>
                <w:rFonts w:eastAsia="Times New Roman" w:cs="Times New Roman"/>
                <w:b/>
                <w:bCs/>
                <w:lang w:eastAsia="lv-LV"/>
              </w:rPr>
            </w:pPr>
            <w:r w:rsidRPr="00C335D4">
              <w:rPr>
                <w:szCs w:val="24"/>
              </w:rPr>
              <w:t>Pretendenta </w:t>
            </w:r>
            <w:r>
              <w:rPr>
                <w:szCs w:val="24"/>
              </w:rPr>
              <w:t>“</w:t>
            </w:r>
            <w:r w:rsidRPr="00C335D4">
              <w:rPr>
                <w:szCs w:val="24"/>
              </w:rPr>
              <w:t>Finanšu piedāvājuma</w:t>
            </w:r>
            <w:r>
              <w:rPr>
                <w:szCs w:val="24"/>
              </w:rPr>
              <w:t>”</w:t>
            </w:r>
            <w:r w:rsidRPr="00C335D4">
              <w:rPr>
                <w:szCs w:val="24"/>
              </w:rPr>
              <w:t xml:space="preserve"> norādītājās cenās jābūt iekļautām visām izmaksām, kas saistītas</w:t>
            </w:r>
            <w:r>
              <w:rPr>
                <w:szCs w:val="24"/>
              </w:rPr>
              <w:t xml:space="preserve"> </w:t>
            </w:r>
            <w:r w:rsidRPr="00C335D4">
              <w:rPr>
                <w:szCs w:val="24"/>
              </w:rPr>
              <w:t>ar</w:t>
            </w:r>
            <w:r>
              <w:rPr>
                <w:szCs w:val="24"/>
              </w:rPr>
              <w:t xml:space="preserve"> </w:t>
            </w:r>
            <w:r w:rsidRPr="00C335D4">
              <w:rPr>
                <w:szCs w:val="24"/>
              </w:rPr>
              <w:t>Pakalpojuma</w:t>
            </w:r>
            <w:r>
              <w:rPr>
                <w:szCs w:val="24"/>
              </w:rPr>
              <w:t xml:space="preserve"> </w:t>
            </w:r>
            <w:r w:rsidRPr="00C335D4">
              <w:rPr>
                <w:szCs w:val="24"/>
              </w:rPr>
              <w:t>nodrošināšanu,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w:t>
            </w:r>
            <w:r>
              <w:rPr>
                <w:rStyle w:val="normaltextrun"/>
                <w:color w:val="000000"/>
                <w:shd w:val="clear" w:color="auto" w:fill="FFFFFF"/>
              </w:rPr>
              <w:t> </w:t>
            </w:r>
            <w:r>
              <w:rPr>
                <w:rStyle w:val="eop"/>
                <w:color w:val="000000"/>
                <w:shd w:val="clear" w:color="auto" w:fill="FFFFFF"/>
              </w:rPr>
              <w:t> </w:t>
            </w:r>
          </w:p>
        </w:tc>
        <w:tc>
          <w:tcPr>
            <w:tcW w:w="1289" w:type="pct"/>
          </w:tcPr>
          <w:p w14:paraId="0AFA6E6F" w14:textId="77777777" w:rsidR="008A796B" w:rsidRPr="00326F16" w:rsidRDefault="008A796B" w:rsidP="005C2298">
            <w:pPr>
              <w:ind w:left="148" w:right="126"/>
              <w:jc w:val="both"/>
              <w:rPr>
                <w:rFonts w:eastAsia="Times New Roman" w:cs="Times New Roman"/>
                <w:szCs w:val="24"/>
                <w:lang w:eastAsia="lv-LV"/>
              </w:rPr>
            </w:pPr>
          </w:p>
        </w:tc>
      </w:tr>
      <w:tr w:rsidR="005C2298" w:rsidRPr="00326F16" w14:paraId="0F939C17" w14:textId="77777777" w:rsidTr="00944CBD">
        <w:trPr>
          <w:trHeight w:val="301"/>
        </w:trPr>
        <w:tc>
          <w:tcPr>
            <w:tcW w:w="452" w:type="pct"/>
            <w:tcBorders>
              <w:top w:val="single" w:sz="4" w:space="0" w:color="auto"/>
            </w:tcBorders>
            <w:shd w:val="clear" w:color="auto" w:fill="D9D9D9" w:themeFill="background1" w:themeFillShade="D9"/>
            <w:vAlign w:val="center"/>
          </w:tcPr>
          <w:p w14:paraId="36EC046A" w14:textId="03F21897" w:rsidR="005C2298" w:rsidRPr="00326F16" w:rsidRDefault="005C2298" w:rsidP="0038606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77C0AFCA" w:rsidR="005C2298" w:rsidRPr="00A47F92" w:rsidRDefault="005C2298" w:rsidP="005C2298">
            <w:pPr>
              <w:ind w:right="83"/>
              <w:jc w:val="center"/>
              <w:rPr>
                <w:rFonts w:eastAsia="Times New Roman" w:cs="Times New Roman"/>
                <w:i/>
                <w:szCs w:val="24"/>
                <w:lang w:eastAsia="lv-LV"/>
              </w:rPr>
            </w:pPr>
            <w:r w:rsidRPr="00326F16">
              <w:rPr>
                <w:rFonts w:cs="Times New Roman"/>
                <w:b/>
                <w:bCs/>
                <w:szCs w:val="24"/>
              </w:rPr>
              <w:t>Samaksas noteikumi</w:t>
            </w:r>
          </w:p>
        </w:tc>
      </w:tr>
      <w:tr w:rsidR="005C2298" w:rsidRPr="00326F16" w14:paraId="7B9F2880" w14:textId="77777777" w:rsidTr="00944CBD">
        <w:trPr>
          <w:trHeight w:val="310"/>
        </w:trPr>
        <w:tc>
          <w:tcPr>
            <w:tcW w:w="452" w:type="pct"/>
            <w:tcBorders>
              <w:top w:val="single" w:sz="4" w:space="0" w:color="auto"/>
            </w:tcBorders>
            <w:vAlign w:val="center"/>
          </w:tcPr>
          <w:p w14:paraId="2CD7D042" w14:textId="79A60F8D" w:rsidR="005C2298" w:rsidRPr="00384803" w:rsidRDefault="005C2298"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E5D4CC4" w14:textId="4533921B" w:rsidR="00D67DB7" w:rsidRPr="00D40C8D" w:rsidRDefault="00D67DB7" w:rsidP="00D67DB7">
            <w:pPr>
              <w:tabs>
                <w:tab w:val="left" w:pos="1108"/>
              </w:tabs>
              <w:ind w:left="135" w:right="83"/>
              <w:jc w:val="both"/>
              <w:rPr>
                <w:rFonts w:eastAsia="Times New Roman" w:cs="Times New Roman"/>
                <w:color w:val="000000"/>
                <w:szCs w:val="24"/>
                <w:lang w:eastAsia="lv-LV"/>
              </w:rPr>
            </w:pPr>
            <w:r>
              <w:rPr>
                <w:rFonts w:eastAsia="Times New Roman" w:cs="Times New Roman"/>
                <w:szCs w:val="24"/>
                <w:lang w:eastAsia="lv-LV"/>
              </w:rPr>
              <w:t>Pretendentam pēc katras</w:t>
            </w:r>
            <w:r w:rsidRPr="000C3AE9">
              <w:rPr>
                <w:rFonts w:eastAsia="Times New Roman" w:cs="Times New Roman"/>
                <w:szCs w:val="24"/>
                <w:lang w:eastAsia="lv-LV"/>
              </w:rPr>
              <w:t xml:space="preserve"> </w:t>
            </w:r>
            <w:r w:rsidR="00650A92" w:rsidRPr="000C3AE9">
              <w:rPr>
                <w:rFonts w:eastAsia="Times New Roman" w:cs="Times New Roman"/>
                <w:szCs w:val="24"/>
                <w:lang w:eastAsia="lv-LV"/>
              </w:rPr>
              <w:t>M</w:t>
            </w:r>
            <w:r w:rsidR="005C2298" w:rsidRPr="000C3AE9">
              <w:rPr>
                <w:rFonts w:eastAsia="Times New Roman" w:cs="Times New Roman"/>
                <w:szCs w:val="24"/>
                <w:lang w:eastAsia="lv-LV"/>
              </w:rPr>
              <w:t>ācību</w:t>
            </w:r>
            <w:r w:rsidR="00DB45FC">
              <w:rPr>
                <w:rFonts w:eastAsia="Times New Roman" w:cs="Times New Roman"/>
                <w:szCs w:val="24"/>
                <w:lang w:eastAsia="lv-LV"/>
              </w:rPr>
              <w:t xml:space="preserve"> grupa</w:t>
            </w:r>
            <w:r>
              <w:rPr>
                <w:rFonts w:eastAsia="Times New Roman" w:cs="Times New Roman"/>
                <w:szCs w:val="24"/>
                <w:lang w:eastAsia="lv-LV"/>
              </w:rPr>
              <w:t>s</w:t>
            </w:r>
            <w:r w:rsidR="00DB45FC">
              <w:rPr>
                <w:rFonts w:eastAsia="Times New Roman" w:cs="Times New Roman"/>
                <w:szCs w:val="24"/>
                <w:lang w:eastAsia="lv-LV"/>
              </w:rPr>
              <w:t>, vai atbalsta sesija</w:t>
            </w:r>
            <w:r>
              <w:rPr>
                <w:rFonts w:eastAsia="Times New Roman" w:cs="Times New Roman"/>
                <w:szCs w:val="24"/>
                <w:lang w:eastAsia="lv-LV"/>
              </w:rPr>
              <w:t>s</w:t>
            </w:r>
            <w:r w:rsidR="00650A92">
              <w:rPr>
                <w:rFonts w:eastAsia="Times New Roman" w:cs="Times New Roman"/>
                <w:szCs w:val="24"/>
                <w:lang w:eastAsia="lv-LV"/>
              </w:rPr>
              <w:t xml:space="preserve"> </w:t>
            </w:r>
            <w:r w:rsidR="005C2298" w:rsidRPr="000C3AE9">
              <w:rPr>
                <w:rFonts w:eastAsia="Times New Roman" w:cs="Times New Roman"/>
                <w:szCs w:val="24"/>
                <w:lang w:eastAsia="lv-LV"/>
              </w:rPr>
              <w:t xml:space="preserve"> </w:t>
            </w:r>
            <w:r w:rsidRPr="0060377A">
              <w:rPr>
                <w:szCs w:val="24"/>
              </w:rPr>
              <w:t>Pasūtītājam</w:t>
            </w:r>
            <w:r w:rsidR="00D40C8D">
              <w:rPr>
                <w:szCs w:val="24"/>
              </w:rPr>
              <w:t xml:space="preserve"> </w:t>
            </w:r>
            <w:r w:rsidR="00D40C8D">
              <w:rPr>
                <w:rFonts w:eastAsia="Times New Roman" w:cs="Times New Roman"/>
                <w:szCs w:val="24"/>
                <w:lang w:eastAsia="lv-LV"/>
              </w:rPr>
              <w:t>jāie</w:t>
            </w:r>
            <w:r w:rsidR="00D40C8D" w:rsidRPr="000C3AE9">
              <w:rPr>
                <w:rFonts w:eastAsia="Times New Roman" w:cs="Times New Roman"/>
                <w:szCs w:val="24"/>
                <w:lang w:eastAsia="lv-LV"/>
              </w:rPr>
              <w:t>sniedz</w:t>
            </w:r>
            <w:r w:rsidRPr="0060377A">
              <w:rPr>
                <w:szCs w:val="24"/>
              </w:rPr>
              <w:t xml:space="preserve"> mācību norisi apliecinošus dokumentus</w:t>
            </w:r>
            <w:r w:rsidR="00D40C8D">
              <w:rPr>
                <w:szCs w:val="24"/>
              </w:rPr>
              <w:t>,</w:t>
            </w:r>
            <w:r w:rsidR="009923E8" w:rsidRPr="0060377A">
              <w:rPr>
                <w:szCs w:val="24"/>
              </w:rPr>
              <w:t xml:space="preserve"> nodošanas </w:t>
            </w:r>
            <w:r w:rsidR="009923E8">
              <w:rPr>
                <w:szCs w:val="24"/>
              </w:rPr>
              <w:t xml:space="preserve">- </w:t>
            </w:r>
            <w:r w:rsidRPr="0060377A">
              <w:rPr>
                <w:szCs w:val="24"/>
              </w:rPr>
              <w:t xml:space="preserve">pieņemšanas </w:t>
            </w:r>
            <w:r w:rsidR="009923E8">
              <w:rPr>
                <w:szCs w:val="24"/>
              </w:rPr>
              <w:t>a</w:t>
            </w:r>
            <w:r w:rsidRPr="0060377A">
              <w:rPr>
                <w:szCs w:val="24"/>
              </w:rPr>
              <w:t xml:space="preserve">ktu un </w:t>
            </w:r>
            <w:r>
              <w:rPr>
                <w:szCs w:val="24"/>
              </w:rPr>
              <w:t>4</w:t>
            </w:r>
            <w:r w:rsidRPr="0060377A">
              <w:rPr>
                <w:szCs w:val="24"/>
              </w:rPr>
              <w:t>.</w:t>
            </w:r>
            <w:r>
              <w:rPr>
                <w:szCs w:val="24"/>
              </w:rPr>
              <w:t>9</w:t>
            </w:r>
            <w:r w:rsidRPr="0060377A">
              <w:rPr>
                <w:szCs w:val="24"/>
              </w:rPr>
              <w:t xml:space="preserve">.punktā minētos apliecinošos dokumentus par kursa dalībnieku apmeklējumu. Par vairākām vienā mēnesī notikušām Mācību grupām var iesniegt vienu </w:t>
            </w:r>
            <w:r w:rsidR="00472303" w:rsidRPr="0060377A">
              <w:rPr>
                <w:szCs w:val="24"/>
              </w:rPr>
              <w:t xml:space="preserve"> nodošanas </w:t>
            </w:r>
            <w:r w:rsidR="00472303">
              <w:rPr>
                <w:szCs w:val="24"/>
              </w:rPr>
              <w:t xml:space="preserve">- </w:t>
            </w:r>
            <w:r w:rsidR="00472303" w:rsidRPr="0060377A">
              <w:rPr>
                <w:szCs w:val="24"/>
              </w:rPr>
              <w:t xml:space="preserve">pieņemšanas </w:t>
            </w:r>
            <w:r w:rsidR="00472303">
              <w:rPr>
                <w:szCs w:val="24"/>
              </w:rPr>
              <w:t>a</w:t>
            </w:r>
            <w:r w:rsidR="00472303" w:rsidRPr="0060377A">
              <w:rPr>
                <w:szCs w:val="24"/>
              </w:rPr>
              <w:t xml:space="preserve">ktu </w:t>
            </w:r>
            <w:r w:rsidRPr="0060377A">
              <w:rPr>
                <w:szCs w:val="24"/>
              </w:rPr>
              <w:t>un rēķinu</w:t>
            </w:r>
            <w:r>
              <w:rPr>
                <w:rFonts w:eastAsia="Times New Roman" w:cs="Times New Roman"/>
                <w:color w:val="000000"/>
                <w:szCs w:val="24"/>
                <w:lang w:eastAsia="lv-LV"/>
              </w:rPr>
              <w:t>.</w:t>
            </w:r>
          </w:p>
        </w:tc>
        <w:tc>
          <w:tcPr>
            <w:tcW w:w="1289" w:type="pct"/>
          </w:tcPr>
          <w:p w14:paraId="0C56DE69" w14:textId="77777777" w:rsidR="005C2298" w:rsidRPr="00326F16" w:rsidRDefault="005C2298" w:rsidP="005C2298">
            <w:pPr>
              <w:ind w:left="148" w:right="126"/>
              <w:jc w:val="both"/>
              <w:rPr>
                <w:rFonts w:eastAsia="Times New Roman" w:cs="Times New Roman"/>
                <w:szCs w:val="24"/>
                <w:lang w:eastAsia="lv-LV"/>
              </w:rPr>
            </w:pPr>
          </w:p>
        </w:tc>
      </w:tr>
      <w:tr w:rsidR="008A796B" w:rsidRPr="00326F16" w14:paraId="6E145686" w14:textId="77777777" w:rsidTr="00944CBD">
        <w:trPr>
          <w:trHeight w:val="310"/>
        </w:trPr>
        <w:tc>
          <w:tcPr>
            <w:tcW w:w="452" w:type="pct"/>
            <w:tcBorders>
              <w:top w:val="single" w:sz="4" w:space="0" w:color="auto"/>
            </w:tcBorders>
            <w:vAlign w:val="center"/>
          </w:tcPr>
          <w:p w14:paraId="20FF34F4" w14:textId="77777777" w:rsidR="008A796B" w:rsidRPr="00384803" w:rsidRDefault="008A796B"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99F372C" w14:textId="07111680" w:rsidR="008A796B" w:rsidRPr="003B0662" w:rsidRDefault="008A796B" w:rsidP="005C2298">
            <w:pPr>
              <w:tabs>
                <w:tab w:val="left" w:pos="1108"/>
              </w:tabs>
              <w:ind w:left="135" w:right="83"/>
              <w:jc w:val="both"/>
              <w:rPr>
                <w:rFonts w:eastAsia="Times New Roman" w:cs="Times New Roman"/>
                <w:color w:val="000000"/>
                <w:szCs w:val="24"/>
                <w:lang w:eastAsia="lv-LV"/>
              </w:rPr>
            </w:pPr>
            <w:r w:rsidRPr="00BD13D4">
              <w:rPr>
                <w:rFonts w:eastAsia="Times New Roman" w:cs="Times New Roman"/>
                <w:lang w:eastAsia="lv-LV"/>
              </w:rPr>
              <w:t xml:space="preserve">Samaksu par īstenotajām Mācībām Pasūtītājs veic 30 (trīsdesmit) dienu laikā pēc </w:t>
            </w:r>
            <w:r w:rsidRPr="008A796B">
              <w:rPr>
                <w:rFonts w:eastAsia="Times New Roman" w:cs="Times New Roman"/>
                <w:lang w:eastAsia="lv-LV"/>
              </w:rPr>
              <w:t>6</w:t>
            </w:r>
            <w:r w:rsidRPr="000C3AE9">
              <w:rPr>
                <w:szCs w:val="24"/>
              </w:rPr>
              <w:t>.1.apakšpunktā</w:t>
            </w:r>
            <w:r w:rsidRPr="00BD13D4">
              <w:rPr>
                <w:szCs w:val="24"/>
              </w:rPr>
              <w:t xml:space="preserve"> minētās</w:t>
            </w:r>
            <w:r w:rsidRPr="00BD13D4">
              <w:t xml:space="preserve"> dokumentācijas </w:t>
            </w:r>
            <w:r w:rsidRPr="00BD13D4">
              <w:rPr>
                <w:rFonts w:eastAsia="Times New Roman" w:cs="Times New Roman"/>
                <w:lang w:eastAsia="lv-LV"/>
              </w:rPr>
              <w:t>saņemšanas.</w:t>
            </w:r>
          </w:p>
        </w:tc>
        <w:tc>
          <w:tcPr>
            <w:tcW w:w="1289" w:type="pct"/>
          </w:tcPr>
          <w:p w14:paraId="6C149E93" w14:textId="77777777" w:rsidR="008A796B" w:rsidRPr="00326F16" w:rsidRDefault="008A796B" w:rsidP="005C2298">
            <w:pPr>
              <w:ind w:left="148" w:right="126"/>
              <w:jc w:val="both"/>
              <w:rPr>
                <w:rFonts w:eastAsia="Times New Roman" w:cs="Times New Roman"/>
                <w:szCs w:val="24"/>
                <w:lang w:eastAsia="lv-LV"/>
              </w:rPr>
            </w:pPr>
          </w:p>
        </w:tc>
      </w:tr>
      <w:tr w:rsidR="005C2298" w:rsidRPr="00326F16" w14:paraId="19F6D538" w14:textId="77777777" w:rsidTr="00944CBD">
        <w:trPr>
          <w:trHeight w:val="196"/>
        </w:trPr>
        <w:tc>
          <w:tcPr>
            <w:tcW w:w="452" w:type="pct"/>
            <w:shd w:val="pct15" w:color="auto" w:fill="auto"/>
          </w:tcPr>
          <w:p w14:paraId="3F9CCC53" w14:textId="638268CA" w:rsidR="005C2298" w:rsidRPr="005C2298" w:rsidRDefault="005C2298" w:rsidP="0038606E">
            <w:pPr>
              <w:pStyle w:val="ListParagraph"/>
              <w:numPr>
                <w:ilvl w:val="0"/>
                <w:numId w:val="3"/>
              </w:numPr>
              <w:ind w:hanging="578"/>
              <w:rPr>
                <w:rFonts w:eastAsia="Times New Roman" w:cs="Times New Roman"/>
                <w:b/>
                <w:szCs w:val="24"/>
                <w:lang w:eastAsia="lv-LV"/>
              </w:rPr>
            </w:pPr>
          </w:p>
        </w:tc>
        <w:tc>
          <w:tcPr>
            <w:tcW w:w="4548" w:type="pct"/>
            <w:gridSpan w:val="2"/>
            <w:shd w:val="pct15" w:color="auto" w:fill="auto"/>
          </w:tcPr>
          <w:p w14:paraId="7D575222" w14:textId="06EEA5ED" w:rsidR="005C2298" w:rsidRPr="005C2298" w:rsidRDefault="00664161" w:rsidP="005C2298">
            <w:pPr>
              <w:jc w:val="center"/>
              <w:rPr>
                <w:rFonts w:eastAsia="Times New Roman" w:cs="Times New Roman"/>
                <w:b/>
                <w:szCs w:val="24"/>
                <w:lang w:eastAsia="lv-LV"/>
              </w:rPr>
            </w:pPr>
            <w:r w:rsidRPr="10A96B50">
              <w:rPr>
                <w:b/>
                <w:bCs/>
              </w:rPr>
              <w:t>Prasības attiecībā uz Pretendenta piesaistītajiem pasniedzējiem</w:t>
            </w:r>
            <w:r w:rsidRPr="005C2298">
              <w:rPr>
                <w:rFonts w:cs="Times New Roman"/>
                <w:b/>
                <w:szCs w:val="24"/>
              </w:rPr>
              <w:t xml:space="preserve"> </w:t>
            </w:r>
          </w:p>
        </w:tc>
      </w:tr>
      <w:tr w:rsidR="00664161" w:rsidRPr="00326F16" w14:paraId="6E9AC5FF" w14:textId="77777777" w:rsidTr="00944CBD">
        <w:trPr>
          <w:trHeight w:val="310"/>
        </w:trPr>
        <w:tc>
          <w:tcPr>
            <w:tcW w:w="452" w:type="pct"/>
            <w:tcBorders>
              <w:top w:val="single" w:sz="4" w:space="0" w:color="auto"/>
            </w:tcBorders>
            <w:vAlign w:val="center"/>
          </w:tcPr>
          <w:p w14:paraId="3813D33F" w14:textId="77777777" w:rsidR="00664161" w:rsidRPr="005C2298" w:rsidRDefault="00664161"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EAACC81" w14:textId="19C20E63" w:rsidR="00664161" w:rsidRPr="00BD13D4" w:rsidRDefault="00664161" w:rsidP="00664161">
            <w:pPr>
              <w:tabs>
                <w:tab w:val="left" w:pos="0"/>
                <w:tab w:val="left" w:pos="1108"/>
              </w:tabs>
              <w:ind w:left="135" w:right="83"/>
              <w:jc w:val="both"/>
              <w:rPr>
                <w:szCs w:val="24"/>
              </w:rPr>
            </w:pPr>
            <w:r w:rsidRPr="00E064B7">
              <w:rPr>
                <w:szCs w:val="24"/>
              </w:rPr>
              <w:t>Pretendent</w:t>
            </w:r>
            <w:r w:rsidR="00286EA5">
              <w:rPr>
                <w:szCs w:val="24"/>
              </w:rPr>
              <w:t>s</w:t>
            </w:r>
            <w:r w:rsidRPr="00E064B7">
              <w:rPr>
                <w:szCs w:val="24"/>
              </w:rPr>
              <w:t xml:space="preserve"> </w:t>
            </w:r>
            <w:r>
              <w:rPr>
                <w:szCs w:val="24"/>
              </w:rPr>
              <w:t>Mācību kursa</w:t>
            </w:r>
            <w:r w:rsidRPr="00E064B7">
              <w:rPr>
                <w:szCs w:val="24"/>
              </w:rPr>
              <w:t xml:space="preserve"> sniegšanā piesaista pasniedzēju</w:t>
            </w:r>
            <w:r>
              <w:rPr>
                <w:szCs w:val="24"/>
              </w:rPr>
              <w:t>* (-</w:t>
            </w:r>
            <w:proofErr w:type="spellStart"/>
            <w:r>
              <w:rPr>
                <w:szCs w:val="24"/>
              </w:rPr>
              <w:t>jus</w:t>
            </w:r>
            <w:proofErr w:type="spellEnd"/>
            <w:r>
              <w:rPr>
                <w:szCs w:val="24"/>
              </w:rPr>
              <w:t>)</w:t>
            </w:r>
            <w:r w:rsidRPr="00E064B7">
              <w:rPr>
                <w:szCs w:val="24"/>
              </w:rPr>
              <w:t>, kur</w:t>
            </w:r>
            <w:r>
              <w:rPr>
                <w:szCs w:val="24"/>
              </w:rPr>
              <w:t>am (-</w:t>
            </w:r>
            <w:proofErr w:type="spellStart"/>
            <w:r>
              <w:rPr>
                <w:szCs w:val="24"/>
              </w:rPr>
              <w:t>iem</w:t>
            </w:r>
            <w:proofErr w:type="spellEnd"/>
            <w:r>
              <w:rPr>
                <w:szCs w:val="24"/>
              </w:rPr>
              <w:t>)</w:t>
            </w:r>
            <w:r w:rsidRPr="00E064B7">
              <w:rPr>
                <w:szCs w:val="24"/>
              </w:rPr>
              <w:t xml:space="preserve"> </w:t>
            </w:r>
            <w:r w:rsidR="00A86723">
              <w:rPr>
                <w:szCs w:val="24"/>
              </w:rPr>
              <w:t xml:space="preserve">ir </w:t>
            </w:r>
            <w:r w:rsidRPr="009923E8">
              <w:rPr>
                <w:szCs w:val="24"/>
              </w:rPr>
              <w:t>Maģistra grāds sociālajās zinātnēs</w:t>
            </w:r>
            <w:r w:rsidR="009923E8" w:rsidRPr="00D40C8D">
              <w:rPr>
                <w:szCs w:val="24"/>
              </w:rPr>
              <w:t>.</w:t>
            </w:r>
            <w:r w:rsidRPr="009923E8">
              <w:rPr>
                <w:rFonts w:cs="Times New Roman"/>
                <w:szCs w:val="24"/>
              </w:rPr>
              <w:t xml:space="preserve"> </w:t>
            </w:r>
          </w:p>
          <w:p w14:paraId="6B9BEF07" w14:textId="276D03B8" w:rsidR="00664161" w:rsidRPr="00A629CA" w:rsidRDefault="00664161" w:rsidP="00664161">
            <w:pPr>
              <w:tabs>
                <w:tab w:val="left" w:pos="1108"/>
              </w:tabs>
              <w:ind w:left="135" w:right="83"/>
              <w:jc w:val="both"/>
              <w:rPr>
                <w:rStyle w:val="normaltextrun"/>
                <w:color w:val="000000"/>
                <w:shd w:val="clear" w:color="auto" w:fill="FFFFFF"/>
              </w:rPr>
            </w:pPr>
            <w:r w:rsidRPr="00D40C8D">
              <w:rPr>
                <w:i/>
                <w:color w:val="000000"/>
                <w:sz w:val="20"/>
                <w:szCs w:val="18"/>
                <w:shd w:val="clear" w:color="auto" w:fill="FFFFFF"/>
              </w:rPr>
              <w:lastRenderedPageBreak/>
              <w:t xml:space="preserve">*Katram no Pasniedzējiem jāatbilst </w:t>
            </w:r>
            <w:r w:rsidR="00E4475E" w:rsidRPr="00D40C8D">
              <w:rPr>
                <w:i/>
                <w:color w:val="000000"/>
                <w:sz w:val="20"/>
                <w:szCs w:val="18"/>
                <w:shd w:val="clear" w:color="auto" w:fill="FFFFFF"/>
              </w:rPr>
              <w:t>7</w:t>
            </w:r>
            <w:r w:rsidRPr="00D40C8D">
              <w:rPr>
                <w:i/>
                <w:color w:val="000000"/>
                <w:sz w:val="20"/>
                <w:szCs w:val="18"/>
                <w:shd w:val="clear" w:color="auto" w:fill="FFFFFF"/>
              </w:rPr>
              <w:t xml:space="preserve">.3. un </w:t>
            </w:r>
            <w:r w:rsidR="00E4475E" w:rsidRPr="00D40C8D">
              <w:rPr>
                <w:i/>
                <w:color w:val="000000"/>
                <w:sz w:val="20"/>
                <w:szCs w:val="18"/>
                <w:shd w:val="clear" w:color="auto" w:fill="FFFFFF"/>
              </w:rPr>
              <w:t>7</w:t>
            </w:r>
            <w:r w:rsidRPr="00D40C8D">
              <w:rPr>
                <w:i/>
                <w:color w:val="000000"/>
                <w:sz w:val="20"/>
                <w:szCs w:val="18"/>
                <w:shd w:val="clear" w:color="auto" w:fill="FFFFFF"/>
              </w:rPr>
              <w:t>.4. apakšpunktā noteiktajām prasībām</w:t>
            </w:r>
            <w:r w:rsidRPr="00D40C8D">
              <w:rPr>
                <w:color w:val="000000"/>
                <w:sz w:val="20"/>
                <w:szCs w:val="18"/>
                <w:shd w:val="clear" w:color="auto" w:fill="FFFFFF"/>
              </w:rPr>
              <w:t>.</w:t>
            </w:r>
          </w:p>
        </w:tc>
        <w:tc>
          <w:tcPr>
            <w:tcW w:w="1289" w:type="pct"/>
          </w:tcPr>
          <w:p w14:paraId="582DC2E6" w14:textId="5ED57C61" w:rsidR="00664161" w:rsidRPr="00664161" w:rsidRDefault="00664161" w:rsidP="00664161">
            <w:pPr>
              <w:ind w:left="148" w:right="126"/>
              <w:jc w:val="both"/>
              <w:rPr>
                <w:rFonts w:eastAsia="Times New Roman" w:cs="Times New Roman"/>
                <w:strike/>
                <w:szCs w:val="24"/>
                <w:lang w:eastAsia="lv-LV"/>
              </w:rPr>
            </w:pPr>
            <w:r w:rsidRPr="000373AC">
              <w:rPr>
                <w:rFonts w:eastAsia="Times New Roman" w:cs="Times New Roman"/>
                <w:i/>
                <w:iCs/>
                <w:sz w:val="20"/>
                <w:szCs w:val="8"/>
                <w:lang w:eastAsia="lv-LV"/>
              </w:rPr>
              <w:lastRenderedPageBreak/>
              <w:t xml:space="preserve">Lai apliecinātu atbilstību izvirzītajai </w:t>
            </w:r>
            <w:r w:rsidRPr="000373AC">
              <w:rPr>
                <w:rFonts w:eastAsia="Times New Roman" w:cs="Times New Roman"/>
                <w:i/>
                <w:iCs/>
                <w:sz w:val="20"/>
                <w:szCs w:val="8"/>
                <w:lang w:eastAsia="lv-LV"/>
              </w:rPr>
              <w:lastRenderedPageBreak/>
              <w:t>prasībai, pretendents iesniedz diplomu kopijas</w:t>
            </w:r>
          </w:p>
        </w:tc>
      </w:tr>
      <w:tr w:rsidR="00664161" w:rsidRPr="00326F16" w14:paraId="52D04572" w14:textId="77777777" w:rsidTr="00944CBD">
        <w:trPr>
          <w:trHeight w:val="310"/>
        </w:trPr>
        <w:tc>
          <w:tcPr>
            <w:tcW w:w="452" w:type="pct"/>
            <w:tcBorders>
              <w:top w:val="single" w:sz="4" w:space="0" w:color="auto"/>
            </w:tcBorders>
            <w:vAlign w:val="center"/>
          </w:tcPr>
          <w:p w14:paraId="0C8D4A3D" w14:textId="77777777" w:rsidR="00664161" w:rsidRPr="005C2298" w:rsidRDefault="00664161"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365B67E" w14:textId="2DF1B496" w:rsidR="00664161" w:rsidRPr="00A629CA" w:rsidRDefault="005A1E92" w:rsidP="00664161">
            <w:pPr>
              <w:tabs>
                <w:tab w:val="left" w:pos="1108"/>
              </w:tabs>
              <w:ind w:left="135" w:right="83"/>
              <w:jc w:val="both"/>
              <w:rPr>
                <w:rStyle w:val="normaltextrun"/>
                <w:color w:val="000000"/>
                <w:shd w:val="clear" w:color="auto" w:fill="FFFFFF"/>
              </w:rPr>
            </w:pPr>
            <w:r>
              <w:rPr>
                <w:rStyle w:val="normaltextrun"/>
                <w:color w:val="000000"/>
                <w:shd w:val="clear" w:color="auto" w:fill="FFFFFF"/>
              </w:rPr>
              <w:t xml:space="preserve">Pretendentam </w:t>
            </w:r>
            <w:r w:rsidR="00664161">
              <w:rPr>
                <w:rStyle w:val="normaltextrun"/>
                <w:color w:val="000000"/>
                <w:shd w:val="clear" w:color="auto" w:fill="FFFFFF"/>
              </w:rPr>
              <w:t>ir v</w:t>
            </w:r>
            <w:r w:rsidR="00664161" w:rsidRPr="00163FF1">
              <w:rPr>
                <w:rStyle w:val="normaltextrun"/>
                <w:color w:val="000000"/>
                <w:shd w:val="clear" w:color="auto" w:fill="FFFFFF"/>
              </w:rPr>
              <w:t>ismaz trīs gadu praktiskā darba pieredz</w:t>
            </w:r>
            <w:r w:rsidR="00664161">
              <w:rPr>
                <w:rStyle w:val="normaltextrun"/>
                <w:color w:val="000000"/>
                <w:shd w:val="clear" w:color="auto" w:fill="FFFFFF"/>
              </w:rPr>
              <w:t>e</w:t>
            </w:r>
            <w:r w:rsidR="00664161" w:rsidRPr="00163FF1">
              <w:rPr>
                <w:rStyle w:val="normaltextrun"/>
                <w:color w:val="000000"/>
                <w:shd w:val="clear" w:color="auto" w:fill="FFFFFF"/>
              </w:rPr>
              <w:t xml:space="preserve"> pēdējo 3 (trīs) gadu laikā (2021., 2022., 2023. un 2024.</w:t>
            </w:r>
            <w:r w:rsidR="00664161">
              <w:rPr>
                <w:rStyle w:val="normaltextrun"/>
                <w:color w:val="000000"/>
                <w:shd w:val="clear" w:color="auto" w:fill="FFFFFF"/>
              </w:rPr>
              <w:t> </w:t>
            </w:r>
            <w:r w:rsidR="00664161" w:rsidRPr="00163FF1">
              <w:rPr>
                <w:rStyle w:val="normaltextrun"/>
                <w:color w:val="000000"/>
                <w:shd w:val="clear" w:color="auto" w:fill="FFFFFF"/>
              </w:rPr>
              <w:t>gad</w:t>
            </w:r>
            <w:r w:rsidR="00664161">
              <w:rPr>
                <w:rStyle w:val="normaltextrun"/>
                <w:color w:val="000000"/>
                <w:shd w:val="clear" w:color="auto" w:fill="FFFFFF"/>
              </w:rPr>
              <w:t xml:space="preserve">ā </w:t>
            </w:r>
            <w:r w:rsidR="00664161" w:rsidRPr="00E064B7">
              <w:rPr>
                <w:szCs w:val="24"/>
              </w:rPr>
              <w:t xml:space="preserve"> līdz piedāvājuma iesniegšanas brīdim</w:t>
            </w:r>
            <w:r w:rsidR="00664161" w:rsidRPr="00163FF1">
              <w:rPr>
                <w:rStyle w:val="normaltextrun"/>
                <w:color w:val="000000"/>
                <w:shd w:val="clear" w:color="auto" w:fill="FFFFFF"/>
              </w:rPr>
              <w:t xml:space="preserve">) </w:t>
            </w:r>
            <w:r w:rsidR="00664161" w:rsidRPr="009923E8">
              <w:rPr>
                <w:rStyle w:val="normaltextrun"/>
                <w:color w:val="000000"/>
                <w:shd w:val="clear" w:color="auto" w:fill="FFFFFF"/>
              </w:rPr>
              <w:t xml:space="preserve">darbā </w:t>
            </w:r>
            <w:r w:rsidR="00664161" w:rsidRPr="00D40C8D">
              <w:rPr>
                <w:rStyle w:val="normaltextrun"/>
                <w:color w:val="000000"/>
                <w:shd w:val="clear" w:color="auto" w:fill="FFFFFF"/>
              </w:rPr>
              <w:t>ar vismaz diviem uzņēmumiem vai organizācijām,</w:t>
            </w:r>
            <w:r w:rsidR="00664161" w:rsidRPr="009923E8">
              <w:rPr>
                <w:rStyle w:val="normaltextrun"/>
                <w:color w:val="000000"/>
                <w:shd w:val="clear" w:color="auto" w:fill="FFFFFF"/>
              </w:rPr>
              <w:t xml:space="preserve"> </w:t>
            </w:r>
            <w:r w:rsidR="00664161" w:rsidRPr="009923E8">
              <w:rPr>
                <w:szCs w:val="24"/>
              </w:rPr>
              <w:t xml:space="preserve"> </w:t>
            </w:r>
            <w:r>
              <w:rPr>
                <w:szCs w:val="24"/>
              </w:rPr>
              <w:t>organizējot</w:t>
            </w:r>
            <w:r w:rsidRPr="009923E8">
              <w:rPr>
                <w:szCs w:val="24"/>
              </w:rPr>
              <w:t xml:space="preserve"> </w:t>
            </w:r>
            <w:r w:rsidR="00664161" w:rsidRPr="009923E8">
              <w:rPr>
                <w:szCs w:val="24"/>
              </w:rPr>
              <w:t>mācības</w:t>
            </w:r>
            <w:r w:rsidR="00664161" w:rsidRPr="009923E8">
              <w:rPr>
                <w:rFonts w:eastAsia="Times New Roman" w:cs="Times New Roman"/>
                <w:szCs w:val="24"/>
                <w:lang w:eastAsia="lv-LV"/>
              </w:rPr>
              <w:t xml:space="preserve"> </w:t>
            </w:r>
            <w:r>
              <w:rPr>
                <w:rFonts w:eastAsia="Times New Roman" w:cs="Times New Roman"/>
                <w:szCs w:val="24"/>
                <w:lang w:eastAsia="lv-LV"/>
              </w:rPr>
              <w:t xml:space="preserve">par </w:t>
            </w:r>
            <w:r w:rsidR="00664161" w:rsidRPr="009923E8">
              <w:rPr>
                <w:rFonts w:eastAsia="Times New Roman" w:cs="Times New Roman"/>
                <w:szCs w:val="24"/>
                <w:lang w:eastAsia="lv-LV"/>
              </w:rPr>
              <w:t>atgriezeniskās saites sniegšan</w:t>
            </w:r>
            <w:r>
              <w:rPr>
                <w:rFonts w:eastAsia="Times New Roman" w:cs="Times New Roman"/>
                <w:szCs w:val="24"/>
                <w:lang w:eastAsia="lv-LV"/>
              </w:rPr>
              <w:t>u</w:t>
            </w:r>
            <w:r w:rsidR="00664161" w:rsidRPr="009923E8">
              <w:rPr>
                <w:rStyle w:val="normaltextrun"/>
                <w:color w:val="000000"/>
                <w:shd w:val="clear" w:color="auto" w:fill="FFFFFF"/>
              </w:rPr>
              <w:t xml:space="preserve">, </w:t>
            </w:r>
            <w:r w:rsidR="00664161" w:rsidRPr="00D40C8D">
              <w:rPr>
                <w:rStyle w:val="normaltextrun"/>
                <w:color w:val="000000"/>
                <w:shd w:val="clear" w:color="auto" w:fill="FFFFFF"/>
              </w:rPr>
              <w:t>ne mazāk kā 40 (četrdesmit) astronomiskās stundas katrā no uzņēmumiem vai organizācijā</w:t>
            </w:r>
            <w:r>
              <w:rPr>
                <w:rStyle w:val="normaltextrun"/>
                <w:color w:val="000000"/>
                <w:shd w:val="clear" w:color="auto" w:fill="FFFFFF"/>
              </w:rPr>
              <w:t>m</w:t>
            </w:r>
            <w:r w:rsidR="00664161" w:rsidRPr="00D40C8D">
              <w:rPr>
                <w:rStyle w:val="normaltextrun"/>
                <w:color w:val="000000"/>
                <w:shd w:val="clear" w:color="auto" w:fill="FFFFFF"/>
              </w:rPr>
              <w:t>.</w:t>
            </w:r>
          </w:p>
        </w:tc>
        <w:tc>
          <w:tcPr>
            <w:tcW w:w="1289" w:type="pct"/>
          </w:tcPr>
          <w:p w14:paraId="1016B952" w14:textId="1B9FBB46" w:rsidR="00664161" w:rsidRPr="00664161" w:rsidRDefault="00664161" w:rsidP="00664161">
            <w:pPr>
              <w:ind w:left="148" w:right="126"/>
              <w:jc w:val="both"/>
              <w:rPr>
                <w:rFonts w:eastAsia="Times New Roman" w:cs="Times New Roman"/>
                <w:strike/>
                <w:szCs w:val="24"/>
                <w:lang w:eastAsia="lv-LV"/>
              </w:rPr>
            </w:pPr>
            <w:r w:rsidRPr="00A629CA">
              <w:rPr>
                <w:rFonts w:eastAsia="Times New Roman" w:cs="Times New Roman"/>
                <w:i/>
                <w:iCs/>
                <w:sz w:val="20"/>
                <w:szCs w:val="20"/>
                <w:lang w:eastAsia="lv-LV"/>
              </w:rPr>
              <w:t>Pretendents</w:t>
            </w:r>
            <w:r w:rsidRPr="00A629CA">
              <w:rPr>
                <w:i/>
                <w:iCs/>
                <w:sz w:val="20"/>
                <w:szCs w:val="20"/>
              </w:rPr>
              <w:t xml:space="preserve"> informāciju par pasniedzēj</w:t>
            </w:r>
            <w:r>
              <w:rPr>
                <w:i/>
                <w:iCs/>
                <w:sz w:val="20"/>
                <w:szCs w:val="20"/>
              </w:rPr>
              <w:t>a</w:t>
            </w:r>
            <w:r w:rsidRPr="00A629CA">
              <w:rPr>
                <w:i/>
                <w:iCs/>
                <w:sz w:val="20"/>
                <w:szCs w:val="20"/>
              </w:rPr>
              <w:t xml:space="preserve"> pieredzi norāda aizpildot 2.tabulu</w:t>
            </w:r>
          </w:p>
        </w:tc>
      </w:tr>
      <w:tr w:rsidR="00664161" w:rsidRPr="00326F16" w14:paraId="29BAB548" w14:textId="77777777" w:rsidTr="00944CBD">
        <w:trPr>
          <w:trHeight w:val="310"/>
        </w:trPr>
        <w:tc>
          <w:tcPr>
            <w:tcW w:w="452" w:type="pct"/>
            <w:tcBorders>
              <w:top w:val="single" w:sz="4" w:space="0" w:color="auto"/>
            </w:tcBorders>
            <w:vAlign w:val="center"/>
          </w:tcPr>
          <w:p w14:paraId="0891B11C" w14:textId="77777777" w:rsidR="00664161" w:rsidRPr="005C2298" w:rsidRDefault="00664161"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8443EEF" w14:textId="7C448520" w:rsidR="00664161" w:rsidRPr="00A629CA" w:rsidRDefault="00664161" w:rsidP="00664161">
            <w:pPr>
              <w:tabs>
                <w:tab w:val="left" w:pos="1108"/>
              </w:tabs>
              <w:ind w:left="135" w:right="83"/>
              <w:jc w:val="both"/>
              <w:rPr>
                <w:rStyle w:val="normaltextrun"/>
                <w:color w:val="000000"/>
                <w:shd w:val="clear" w:color="auto" w:fill="FFFFFF"/>
              </w:rPr>
            </w:pPr>
            <w:bookmarkStart w:id="2" w:name="_Hlk166765824"/>
            <w:r>
              <w:rPr>
                <w:rStyle w:val="normaltextrun"/>
                <w:color w:val="000000"/>
                <w:shd w:val="clear" w:color="auto" w:fill="FFFFFF"/>
              </w:rPr>
              <w:t>Pasniedzējs v</w:t>
            </w:r>
            <w:r w:rsidRPr="00163FF1">
              <w:rPr>
                <w:rStyle w:val="normaltextrun"/>
                <w:color w:val="000000"/>
                <w:shd w:val="clear" w:color="auto" w:fill="FFFFFF"/>
              </w:rPr>
              <w:t>ismaz pēdējo 3 (trīs) gadu laikā (2021., 2022., 2023. un 2024.gad</w:t>
            </w:r>
            <w:r>
              <w:rPr>
                <w:rStyle w:val="normaltextrun"/>
                <w:color w:val="000000"/>
                <w:shd w:val="clear" w:color="auto" w:fill="FFFFFF"/>
              </w:rPr>
              <w:t xml:space="preserve">ā </w:t>
            </w:r>
            <w:r w:rsidRPr="00E064B7">
              <w:rPr>
                <w:szCs w:val="24"/>
              </w:rPr>
              <w:t xml:space="preserve"> līdz piedāvājuma iesniegšanas brīdim</w:t>
            </w:r>
            <w:r w:rsidRPr="00163FF1">
              <w:rPr>
                <w:rStyle w:val="normaltextrun"/>
                <w:color w:val="000000"/>
                <w:shd w:val="clear" w:color="auto" w:fill="FFFFFF"/>
              </w:rPr>
              <w:t>)</w:t>
            </w:r>
            <w:r>
              <w:rPr>
                <w:rStyle w:val="normaltextrun"/>
                <w:color w:val="000000"/>
                <w:shd w:val="clear" w:color="auto" w:fill="FFFFFF"/>
              </w:rPr>
              <w:t xml:space="preserve"> v</w:t>
            </w:r>
            <w:r w:rsidRPr="001F05E8">
              <w:rPr>
                <w:rStyle w:val="normaltextrun"/>
                <w:color w:val="000000"/>
                <w:shd w:val="clear" w:color="auto" w:fill="FFFFFF"/>
              </w:rPr>
              <w:t>adī</w:t>
            </w:r>
            <w:r>
              <w:rPr>
                <w:rStyle w:val="normaltextrun"/>
                <w:color w:val="000000"/>
                <w:shd w:val="clear" w:color="auto" w:fill="FFFFFF"/>
              </w:rPr>
              <w:t>jis</w:t>
            </w:r>
            <w:r w:rsidRPr="001F05E8">
              <w:rPr>
                <w:rStyle w:val="normaltextrun"/>
                <w:color w:val="000000"/>
                <w:shd w:val="clear" w:color="auto" w:fill="FFFFFF"/>
              </w:rPr>
              <w:t xml:space="preserve"> vismaz </w:t>
            </w:r>
            <w:r w:rsidR="00903E8D">
              <w:rPr>
                <w:rStyle w:val="normaltextrun"/>
                <w:color w:val="000000"/>
                <w:shd w:val="clear" w:color="auto" w:fill="FFFFFF"/>
              </w:rPr>
              <w:t>2</w:t>
            </w:r>
            <w:r w:rsidRPr="001F05E8">
              <w:rPr>
                <w:rStyle w:val="normaltextrun"/>
                <w:color w:val="000000"/>
                <w:shd w:val="clear" w:color="auto" w:fill="FFFFFF"/>
              </w:rPr>
              <w:t>00</w:t>
            </w:r>
            <w:r>
              <w:rPr>
                <w:rStyle w:val="normaltextrun"/>
                <w:color w:val="000000"/>
                <w:shd w:val="clear" w:color="auto" w:fill="FFFFFF"/>
              </w:rPr>
              <w:t xml:space="preserve"> (</w:t>
            </w:r>
            <w:r w:rsidR="00903E8D">
              <w:rPr>
                <w:rStyle w:val="normaltextrun"/>
                <w:color w:val="000000"/>
                <w:shd w:val="clear" w:color="auto" w:fill="FFFFFF"/>
              </w:rPr>
              <w:t>divi</w:t>
            </w:r>
            <w:r>
              <w:rPr>
                <w:rStyle w:val="normaltextrun"/>
                <w:color w:val="000000"/>
                <w:shd w:val="clear" w:color="auto" w:fill="FFFFFF"/>
              </w:rPr>
              <w:t xml:space="preserve"> simti)</w:t>
            </w:r>
            <w:r w:rsidRPr="001F05E8">
              <w:rPr>
                <w:rStyle w:val="normaltextrun"/>
                <w:color w:val="000000"/>
                <w:shd w:val="clear" w:color="auto" w:fill="FFFFFF"/>
              </w:rPr>
              <w:t xml:space="preserve"> </w:t>
            </w:r>
            <w:r>
              <w:rPr>
                <w:rStyle w:val="normaltextrun"/>
                <w:color w:val="000000"/>
                <w:shd w:val="clear" w:color="auto" w:fill="FFFFFF"/>
              </w:rPr>
              <w:t>M</w:t>
            </w:r>
            <w:r w:rsidRPr="001F05E8">
              <w:rPr>
                <w:rStyle w:val="normaltextrun"/>
                <w:color w:val="000000"/>
                <w:shd w:val="clear" w:color="auto" w:fill="FFFFFF"/>
              </w:rPr>
              <w:t>ācību stundas</w:t>
            </w:r>
            <w:r>
              <w:rPr>
                <w:rStyle w:val="normaltextrun"/>
                <w:color w:val="000000"/>
                <w:shd w:val="clear" w:color="auto" w:fill="FFFFFF"/>
              </w:rPr>
              <w:t xml:space="preserve"> </w:t>
            </w:r>
            <w:bookmarkEnd w:id="2"/>
            <w:r>
              <w:rPr>
                <w:rStyle w:val="normaltextrun"/>
                <w:color w:val="000000"/>
                <w:shd w:val="clear" w:color="auto" w:fill="FFFFFF"/>
              </w:rPr>
              <w:t>(iekļaujot  teorētiskās  un praktiskās Mācības)</w:t>
            </w:r>
            <w:r w:rsidRPr="001F05E8">
              <w:rPr>
                <w:rStyle w:val="normaltextrun"/>
                <w:color w:val="000000"/>
                <w:shd w:val="clear" w:color="auto" w:fill="FFFFFF"/>
              </w:rPr>
              <w:t xml:space="preserve"> </w:t>
            </w:r>
            <w:r w:rsidRPr="00D40F4D">
              <w:rPr>
                <w:szCs w:val="24"/>
              </w:rPr>
              <w:t xml:space="preserve"> par</w:t>
            </w:r>
            <w:r>
              <w:rPr>
                <w:szCs w:val="24"/>
              </w:rPr>
              <w:t xml:space="preserve"> a</w:t>
            </w:r>
            <w:r w:rsidRPr="003B0662">
              <w:rPr>
                <w:rFonts w:eastAsia="Times New Roman" w:cs="Times New Roman"/>
                <w:szCs w:val="24"/>
                <w:lang w:eastAsia="lv-LV"/>
              </w:rPr>
              <w:t xml:space="preserve">tgriezeniskās saites </w:t>
            </w:r>
            <w:r w:rsidRPr="003033DE">
              <w:rPr>
                <w:rFonts w:eastAsia="Times New Roman" w:cs="Times New Roman"/>
                <w:szCs w:val="24"/>
                <w:lang w:eastAsia="lv-LV"/>
              </w:rPr>
              <w:t>sniegšanu dažāda līmeņa vadītājiem</w:t>
            </w:r>
            <w:r>
              <w:rPr>
                <w:rFonts w:eastAsia="Times New Roman" w:cs="Times New Roman"/>
                <w:szCs w:val="24"/>
                <w:lang w:eastAsia="lv-LV"/>
              </w:rPr>
              <w:t>.</w:t>
            </w:r>
          </w:p>
        </w:tc>
        <w:tc>
          <w:tcPr>
            <w:tcW w:w="1289" w:type="pct"/>
          </w:tcPr>
          <w:p w14:paraId="4D2F46C4" w14:textId="0AC10494" w:rsidR="00664161" w:rsidRPr="00664161" w:rsidRDefault="00664161" w:rsidP="00664161">
            <w:pPr>
              <w:ind w:left="148" w:right="126"/>
              <w:jc w:val="both"/>
              <w:rPr>
                <w:rFonts w:eastAsia="Times New Roman" w:cs="Times New Roman"/>
                <w:strike/>
                <w:szCs w:val="24"/>
                <w:lang w:eastAsia="lv-LV"/>
              </w:rPr>
            </w:pPr>
            <w:r w:rsidRPr="00A629CA">
              <w:rPr>
                <w:rFonts w:eastAsia="Times New Roman" w:cs="Times New Roman"/>
                <w:i/>
                <w:iCs/>
                <w:sz w:val="20"/>
                <w:szCs w:val="20"/>
                <w:lang w:eastAsia="lv-LV"/>
              </w:rPr>
              <w:t>Pretendents</w:t>
            </w:r>
            <w:r w:rsidRPr="00A629CA">
              <w:rPr>
                <w:i/>
                <w:iCs/>
                <w:sz w:val="20"/>
                <w:szCs w:val="20"/>
              </w:rPr>
              <w:t xml:space="preserve"> informāciju par pasniedzēj</w:t>
            </w:r>
            <w:r>
              <w:rPr>
                <w:i/>
                <w:iCs/>
                <w:sz w:val="20"/>
                <w:szCs w:val="20"/>
              </w:rPr>
              <w:t>a</w:t>
            </w:r>
            <w:r w:rsidRPr="00A629CA">
              <w:rPr>
                <w:i/>
                <w:iCs/>
                <w:sz w:val="20"/>
                <w:szCs w:val="20"/>
              </w:rPr>
              <w:t xml:space="preserve"> pieredzi norāda aizpildot </w:t>
            </w:r>
            <w:r>
              <w:rPr>
                <w:i/>
                <w:iCs/>
                <w:sz w:val="20"/>
                <w:szCs w:val="20"/>
              </w:rPr>
              <w:t>3</w:t>
            </w:r>
            <w:r w:rsidRPr="00A629CA">
              <w:rPr>
                <w:i/>
                <w:iCs/>
                <w:sz w:val="20"/>
                <w:szCs w:val="20"/>
              </w:rPr>
              <w:t>.tabulu</w:t>
            </w:r>
          </w:p>
        </w:tc>
      </w:tr>
      <w:tr w:rsidR="00664161" w:rsidRPr="00326F16" w14:paraId="7EC601DB" w14:textId="77777777" w:rsidTr="00944CBD">
        <w:trPr>
          <w:trHeight w:val="310"/>
        </w:trPr>
        <w:tc>
          <w:tcPr>
            <w:tcW w:w="452" w:type="pct"/>
            <w:tcBorders>
              <w:top w:val="single" w:sz="4" w:space="0" w:color="auto"/>
            </w:tcBorders>
            <w:vAlign w:val="center"/>
          </w:tcPr>
          <w:p w14:paraId="74D8A607" w14:textId="77777777" w:rsidR="00664161" w:rsidRPr="005C2298" w:rsidRDefault="00664161"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6666037" w14:textId="1ECB934F" w:rsidR="005A1E92" w:rsidRPr="003D20E4" w:rsidRDefault="00664161" w:rsidP="005A1E92">
            <w:pPr>
              <w:tabs>
                <w:tab w:val="left" w:pos="1108"/>
              </w:tabs>
              <w:ind w:left="135" w:right="83"/>
              <w:jc w:val="both"/>
              <w:rPr>
                <w:rStyle w:val="normaltextrun"/>
                <w:color w:val="FF0000"/>
                <w:szCs w:val="24"/>
              </w:rPr>
            </w:pPr>
            <w:r w:rsidRPr="00EF37F2">
              <w:rPr>
                <w:rStyle w:val="normaltextrun"/>
                <w:color w:val="000000"/>
                <w:shd w:val="clear" w:color="auto" w:fill="FFFFFF"/>
              </w:rPr>
              <w:t>Pretendent</w:t>
            </w:r>
            <w:r w:rsidR="005A1E92">
              <w:rPr>
                <w:rStyle w:val="normaltextrun"/>
                <w:color w:val="000000"/>
                <w:shd w:val="clear" w:color="auto" w:fill="FFFFFF"/>
              </w:rPr>
              <w:t>s</w:t>
            </w:r>
            <w:r w:rsidRPr="00EF37F2">
              <w:rPr>
                <w:rStyle w:val="normaltextrun"/>
                <w:color w:val="000000"/>
                <w:shd w:val="clear" w:color="auto" w:fill="FFFFFF"/>
              </w:rPr>
              <w:t xml:space="preserve"> iesniedz 2</w:t>
            </w:r>
            <w:r>
              <w:rPr>
                <w:rStyle w:val="normaltextrun"/>
                <w:color w:val="000000"/>
                <w:shd w:val="clear" w:color="auto" w:fill="FFFFFF"/>
              </w:rPr>
              <w:t xml:space="preserve"> (divas)</w:t>
            </w:r>
            <w:r w:rsidRPr="00EF37F2">
              <w:rPr>
                <w:rStyle w:val="normaltextrun"/>
                <w:color w:val="000000"/>
                <w:shd w:val="clear" w:color="auto" w:fill="FFFFFF"/>
              </w:rPr>
              <w:t xml:space="preserve"> atsauksmes</w:t>
            </w:r>
            <w:r w:rsidRPr="003033DE">
              <w:rPr>
                <w:szCs w:val="24"/>
              </w:rPr>
              <w:t xml:space="preserve"> par</w:t>
            </w:r>
            <w:r w:rsidR="005A1E92">
              <w:rPr>
                <w:szCs w:val="24"/>
              </w:rPr>
              <w:t xml:space="preserve"> piedāvātā pasniedzēja</w:t>
            </w:r>
            <w:r w:rsidRPr="00D40F4D">
              <w:rPr>
                <w:szCs w:val="24"/>
              </w:rPr>
              <w:t xml:space="preserve"> mācību kursu īstenošanu</w:t>
            </w:r>
            <w:r w:rsidR="005A1E92">
              <w:rPr>
                <w:szCs w:val="24"/>
              </w:rPr>
              <w:t xml:space="preserve"> par</w:t>
            </w:r>
            <w:r w:rsidRPr="00D40F4D">
              <w:rPr>
                <w:szCs w:val="24"/>
              </w:rPr>
              <w:t xml:space="preserve"> </w:t>
            </w:r>
            <w:r w:rsidR="005A1E92">
              <w:rPr>
                <w:szCs w:val="24"/>
              </w:rPr>
              <w:t xml:space="preserve">atgriezeniskās saites sniegšanu. </w:t>
            </w:r>
          </w:p>
        </w:tc>
        <w:tc>
          <w:tcPr>
            <w:tcW w:w="1289" w:type="pct"/>
          </w:tcPr>
          <w:p w14:paraId="1085F99F" w14:textId="66AF876A" w:rsidR="00664161" w:rsidRPr="00664161" w:rsidRDefault="00664161" w:rsidP="00664161">
            <w:pPr>
              <w:ind w:left="148" w:right="126"/>
              <w:jc w:val="both"/>
              <w:rPr>
                <w:rFonts w:eastAsia="Times New Roman" w:cs="Times New Roman"/>
                <w:strike/>
                <w:szCs w:val="24"/>
                <w:lang w:eastAsia="lv-LV"/>
              </w:rPr>
            </w:pPr>
            <w:r w:rsidRPr="00D40C8D">
              <w:rPr>
                <w:i/>
                <w:iCs/>
                <w:sz w:val="20"/>
                <w:szCs w:val="20"/>
              </w:rPr>
              <w:t>Iesniedz atsauksme</w:t>
            </w:r>
            <w:r w:rsidR="00965C28" w:rsidRPr="00D40C8D">
              <w:rPr>
                <w:i/>
                <w:iCs/>
                <w:sz w:val="20"/>
                <w:szCs w:val="20"/>
              </w:rPr>
              <w:t xml:space="preserve">s par </w:t>
            </w:r>
            <w:r w:rsidRPr="00D40C8D">
              <w:rPr>
                <w:i/>
                <w:iCs/>
                <w:sz w:val="20"/>
                <w:szCs w:val="20"/>
              </w:rPr>
              <w:t xml:space="preserve"> 3.tabulā norādītajiem</w:t>
            </w:r>
            <w:r w:rsidRPr="00D40C8D">
              <w:rPr>
                <w:rFonts w:eastAsia="Times New Roman" w:cs="Times New Roman"/>
                <w:i/>
                <w:iCs/>
                <w:sz w:val="20"/>
                <w:szCs w:val="20"/>
                <w:lang w:eastAsia="lv-LV"/>
              </w:rPr>
              <w:t xml:space="preserve"> Pakalpojuma saņēmējiem</w:t>
            </w:r>
            <w:r w:rsidRPr="00A629CA">
              <w:rPr>
                <w:i/>
                <w:iCs/>
                <w:sz w:val="20"/>
                <w:szCs w:val="20"/>
              </w:rPr>
              <w:t xml:space="preserve"> </w:t>
            </w:r>
          </w:p>
        </w:tc>
      </w:tr>
      <w:tr w:rsidR="00664161" w:rsidRPr="00326F16" w14:paraId="3AE10854" w14:textId="77777777" w:rsidTr="00664161">
        <w:trPr>
          <w:trHeight w:val="310"/>
        </w:trPr>
        <w:tc>
          <w:tcPr>
            <w:tcW w:w="452" w:type="pct"/>
            <w:tcBorders>
              <w:top w:val="single" w:sz="4" w:space="0" w:color="auto"/>
            </w:tcBorders>
            <w:shd w:val="clear" w:color="auto" w:fill="D9D9D9" w:themeFill="background1" w:themeFillShade="D9"/>
            <w:vAlign w:val="center"/>
          </w:tcPr>
          <w:p w14:paraId="01AEA602" w14:textId="77777777" w:rsidR="00664161" w:rsidRPr="005C2298" w:rsidRDefault="00664161" w:rsidP="0038606E">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787EFDF1" w14:textId="40548176" w:rsidR="00664161" w:rsidRPr="00664161" w:rsidRDefault="00664161" w:rsidP="000C3AE9">
            <w:pPr>
              <w:ind w:left="148" w:right="126"/>
              <w:jc w:val="center"/>
              <w:rPr>
                <w:rFonts w:eastAsia="Times New Roman" w:cs="Times New Roman"/>
                <w:strike/>
                <w:szCs w:val="24"/>
                <w:lang w:eastAsia="lv-LV"/>
              </w:rPr>
            </w:pPr>
            <w:r w:rsidRPr="005C2298">
              <w:rPr>
                <w:rFonts w:cs="Times New Roman"/>
                <w:b/>
                <w:szCs w:val="24"/>
              </w:rPr>
              <w:t>Līguma darbības termiņš</w:t>
            </w:r>
          </w:p>
        </w:tc>
      </w:tr>
      <w:tr w:rsidR="00664161" w:rsidRPr="00326F16" w14:paraId="02CA04B6" w14:textId="77777777" w:rsidTr="00944CBD">
        <w:trPr>
          <w:trHeight w:val="310"/>
        </w:trPr>
        <w:tc>
          <w:tcPr>
            <w:tcW w:w="452" w:type="pct"/>
            <w:tcBorders>
              <w:top w:val="single" w:sz="4" w:space="0" w:color="auto"/>
            </w:tcBorders>
            <w:vAlign w:val="center"/>
          </w:tcPr>
          <w:p w14:paraId="32B35268" w14:textId="77777777" w:rsidR="00664161" w:rsidRPr="005C2298" w:rsidRDefault="00664161" w:rsidP="0038606E">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46D205F" w14:textId="3759CABC" w:rsidR="00664161" w:rsidRPr="00A629CA" w:rsidRDefault="00664161" w:rsidP="00664161">
            <w:pPr>
              <w:tabs>
                <w:tab w:val="left" w:pos="1108"/>
              </w:tabs>
              <w:ind w:left="135" w:right="83"/>
              <w:jc w:val="both"/>
              <w:rPr>
                <w:rStyle w:val="normaltextrun"/>
                <w:color w:val="000000"/>
                <w:shd w:val="clear" w:color="auto" w:fill="FFFFFF"/>
              </w:rPr>
            </w:pPr>
            <w:r w:rsidRPr="00A629CA">
              <w:rPr>
                <w:rStyle w:val="normaltextrun"/>
                <w:color w:val="000000"/>
                <w:shd w:val="clear" w:color="auto" w:fill="FFFFFF"/>
              </w:rPr>
              <w:t>Līgums stājās spēkā ar tā abpusējas parakstīšanas dienu un ir spēkā līdz pušu saistību pilnīgai izpildei. Līguma darbības termiņš līdz 202</w:t>
            </w:r>
            <w:r>
              <w:rPr>
                <w:rStyle w:val="normaltextrun"/>
                <w:color w:val="000000"/>
                <w:shd w:val="clear" w:color="auto" w:fill="FFFFFF"/>
              </w:rPr>
              <w:t>5</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gada 1</w:t>
            </w:r>
            <w:r>
              <w:rPr>
                <w:rStyle w:val="normaltextrun"/>
                <w:color w:val="000000"/>
                <w:shd w:val="clear" w:color="auto" w:fill="FFFFFF"/>
              </w:rPr>
              <w:t>9</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1289" w:type="pct"/>
          </w:tcPr>
          <w:p w14:paraId="097FB186" w14:textId="4431DD1C" w:rsidR="00664161" w:rsidRPr="00664161" w:rsidRDefault="00664161" w:rsidP="00664161">
            <w:pPr>
              <w:ind w:left="148" w:right="126"/>
              <w:jc w:val="both"/>
              <w:rPr>
                <w:rFonts w:eastAsia="Times New Roman" w:cs="Times New Roman"/>
                <w:strike/>
                <w:szCs w:val="24"/>
                <w:lang w:eastAsia="lv-LV"/>
              </w:rPr>
            </w:pPr>
          </w:p>
        </w:tc>
      </w:tr>
      <w:tr w:rsidR="00664161" w:rsidRPr="00326F16" w14:paraId="2522867D" w14:textId="77777777" w:rsidTr="00944CBD">
        <w:trPr>
          <w:trHeight w:val="196"/>
        </w:trPr>
        <w:tc>
          <w:tcPr>
            <w:tcW w:w="452" w:type="pct"/>
            <w:shd w:val="pct15" w:color="auto" w:fill="auto"/>
          </w:tcPr>
          <w:p w14:paraId="786B798B" w14:textId="77777777" w:rsidR="00664161" w:rsidRPr="00326F16" w:rsidRDefault="00664161" w:rsidP="0038606E">
            <w:pPr>
              <w:pStyle w:val="ListParagraph"/>
              <w:numPr>
                <w:ilvl w:val="0"/>
                <w:numId w:val="3"/>
              </w:numPr>
              <w:ind w:hanging="578"/>
              <w:rPr>
                <w:rFonts w:eastAsia="Times New Roman" w:cs="Times New Roman"/>
                <w:b/>
                <w:szCs w:val="24"/>
                <w:lang w:eastAsia="lv-LV"/>
              </w:rPr>
            </w:pPr>
          </w:p>
        </w:tc>
        <w:tc>
          <w:tcPr>
            <w:tcW w:w="4548" w:type="pct"/>
            <w:gridSpan w:val="2"/>
            <w:shd w:val="pct15" w:color="auto" w:fill="auto"/>
          </w:tcPr>
          <w:p w14:paraId="4E22B910" w14:textId="0EB3293C" w:rsidR="00664161" w:rsidRPr="00326F16" w:rsidRDefault="00664161" w:rsidP="00664161">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664161" w:rsidRPr="00326F16" w14:paraId="084CF5DD" w14:textId="77777777" w:rsidTr="00944CBD">
        <w:trPr>
          <w:trHeight w:val="310"/>
        </w:trPr>
        <w:tc>
          <w:tcPr>
            <w:tcW w:w="452" w:type="pct"/>
            <w:tcBorders>
              <w:top w:val="single" w:sz="4" w:space="0" w:color="auto"/>
            </w:tcBorders>
            <w:vAlign w:val="center"/>
          </w:tcPr>
          <w:p w14:paraId="388E1D90" w14:textId="77777777" w:rsidR="00664161" w:rsidRPr="00384803" w:rsidRDefault="00664161" w:rsidP="0038606E">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664161" w:rsidRDefault="00664161" w:rsidP="00664161">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664161" w:rsidRPr="00326F16" w:rsidRDefault="00664161" w:rsidP="00664161">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664161" w:rsidRPr="00326F16" w14:paraId="488FAD56" w14:textId="77777777" w:rsidTr="00944CBD">
        <w:trPr>
          <w:trHeight w:val="310"/>
        </w:trPr>
        <w:tc>
          <w:tcPr>
            <w:tcW w:w="452" w:type="pct"/>
            <w:tcBorders>
              <w:top w:val="single" w:sz="4" w:space="0" w:color="auto"/>
            </w:tcBorders>
            <w:vAlign w:val="center"/>
          </w:tcPr>
          <w:p w14:paraId="0B80CB59" w14:textId="77777777" w:rsidR="00664161" w:rsidRPr="00384803" w:rsidRDefault="00664161" w:rsidP="0038606E">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664161" w:rsidRDefault="00664161" w:rsidP="00664161">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664161" w:rsidRPr="00162D66" w:rsidRDefault="00664161" w:rsidP="00664161">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664161" w:rsidRPr="00326F16" w14:paraId="21FBC504" w14:textId="77777777" w:rsidTr="00944CBD">
        <w:trPr>
          <w:trHeight w:val="310"/>
        </w:trPr>
        <w:tc>
          <w:tcPr>
            <w:tcW w:w="452" w:type="pct"/>
            <w:tcBorders>
              <w:top w:val="single" w:sz="4" w:space="0" w:color="auto"/>
              <w:bottom w:val="single" w:sz="4" w:space="0" w:color="auto"/>
            </w:tcBorders>
            <w:vAlign w:val="center"/>
          </w:tcPr>
          <w:p w14:paraId="4AF98B5E" w14:textId="77777777" w:rsidR="00664161" w:rsidRPr="00384803" w:rsidRDefault="00664161" w:rsidP="0038606E">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664161" w:rsidRDefault="00664161" w:rsidP="00664161">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664161" w:rsidRPr="00326F16" w:rsidRDefault="00664161" w:rsidP="00664161">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F86C66">
              <w:rPr>
                <w:rFonts w:eastAsia="Times New Roman" w:cs="Times New Roman"/>
                <w:i/>
                <w:iCs/>
                <w:szCs w:val="24"/>
                <w:lang w:eastAsia="lv-LV"/>
              </w:rPr>
              <w:t xml:space="preserve">. </w:t>
            </w:r>
          </w:p>
        </w:tc>
      </w:tr>
    </w:tbl>
    <w:p w14:paraId="07495A67" w14:textId="77777777" w:rsidR="00664161" w:rsidRDefault="00664161" w:rsidP="00664161">
      <w:pPr>
        <w:pStyle w:val="ListParagraph"/>
        <w:rPr>
          <w:rFonts w:eastAsia="Times New Roman" w:cs="Times New Roman"/>
          <w:b/>
          <w:caps/>
          <w:sz w:val="28"/>
          <w:szCs w:val="28"/>
          <w:lang w:eastAsia="lv-LV"/>
        </w:rPr>
      </w:pPr>
    </w:p>
    <w:p w14:paraId="1504FC14" w14:textId="6CA3025D" w:rsidR="008444A0" w:rsidRPr="00C335D4" w:rsidRDefault="00472303" w:rsidP="008444A0">
      <w:pPr>
        <w:pStyle w:val="ListParagraph"/>
        <w:jc w:val="center"/>
        <w:rPr>
          <w:rFonts w:eastAsia="Times New Roman" w:cs="Times New Roman"/>
          <w:b/>
          <w:i/>
          <w:iCs/>
          <w:caps/>
          <w:szCs w:val="24"/>
          <w:lang w:eastAsia="lv-LV"/>
        </w:rPr>
      </w:pPr>
      <w:r>
        <w:rPr>
          <w:rFonts w:eastAsia="Times New Roman" w:cs="Times New Roman"/>
          <w:b/>
          <w:sz w:val="28"/>
          <w:szCs w:val="28"/>
          <w:lang w:eastAsia="lv-LV"/>
        </w:rPr>
        <w:t xml:space="preserve">Pretendenta </w:t>
      </w:r>
      <w:r w:rsidR="008444A0" w:rsidRPr="00C335D4">
        <w:rPr>
          <w:rFonts w:eastAsia="Times New Roman" w:cs="Times New Roman"/>
          <w:b/>
          <w:sz w:val="28"/>
          <w:szCs w:val="28"/>
          <w:lang w:eastAsia="lv-LV"/>
        </w:rPr>
        <w:t>pieredze</w:t>
      </w:r>
    </w:p>
    <w:p w14:paraId="7B474AF4" w14:textId="77777777" w:rsidR="008444A0" w:rsidRPr="00C335D4" w:rsidRDefault="008444A0" w:rsidP="008444A0">
      <w:pPr>
        <w:pStyle w:val="ListParagraph"/>
        <w:jc w:val="right"/>
        <w:rPr>
          <w:rFonts w:eastAsia="Times New Roman" w:cs="Times New Roman"/>
          <w:b/>
          <w:i/>
          <w:iCs/>
          <w:caps/>
          <w:lang w:eastAsia="lv-LV"/>
        </w:rPr>
      </w:pPr>
      <w:r w:rsidRPr="00C335D4">
        <w:rPr>
          <w:i/>
          <w:iCs/>
        </w:rPr>
        <w:t>2.tabula</w:t>
      </w:r>
    </w:p>
    <w:tbl>
      <w:tblPr>
        <w:tblW w:w="935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417"/>
        <w:gridCol w:w="1843"/>
        <w:gridCol w:w="1843"/>
        <w:gridCol w:w="2126"/>
      </w:tblGrid>
      <w:tr w:rsidR="008444A0" w:rsidRPr="003F76C7" w14:paraId="6FE27370" w14:textId="77777777" w:rsidTr="00D40C8D">
        <w:trPr>
          <w:trHeight w:val="558"/>
        </w:trPr>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9135B9D" w14:textId="2A7535E8" w:rsidR="008444A0" w:rsidRPr="00BD13D4" w:rsidRDefault="00472303" w:rsidP="003A7234">
            <w:pPr>
              <w:jc w:val="center"/>
              <w:textAlignment w:val="baseline"/>
              <w:rPr>
                <w:rFonts w:eastAsia="Times New Roman" w:cs="Times New Roman"/>
                <w:b/>
                <w:sz w:val="22"/>
                <w:lang w:val="en-US" w:eastAsia="ru-RU"/>
              </w:rPr>
            </w:pPr>
            <w:bookmarkStart w:id="4" w:name="_Hlk142402462"/>
            <w:r w:rsidRPr="00D40C8D">
              <w:rPr>
                <w:rFonts w:eastAsia="Times New Roman" w:cs="Times New Roman"/>
                <w:b/>
                <w:bCs/>
                <w:sz w:val="22"/>
                <w:lang w:eastAsia="ru-RU"/>
              </w:rPr>
              <w:t>Pretendents</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AE824E" w14:textId="77777777" w:rsidR="008444A0" w:rsidRPr="00BD13D4" w:rsidRDefault="008444A0" w:rsidP="003A7234">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Pakalpojuma apraksts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C9D64F" w14:textId="77777777" w:rsidR="008444A0" w:rsidRPr="00BD13D4" w:rsidRDefault="008444A0" w:rsidP="003A7234">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Pakalpojuma sniegšanas</w:t>
            </w:r>
            <w:r w:rsidRPr="00BD13D4">
              <w:rPr>
                <w:rFonts w:eastAsia="Times New Roman" w:cs="Times New Roman"/>
                <w:b/>
                <w:sz w:val="22"/>
                <w:lang w:eastAsia="ru-RU"/>
              </w:rPr>
              <w:t xml:space="preserve"> periods*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2F64CD" w14:textId="3745C009" w:rsidR="008444A0" w:rsidRDefault="008444A0" w:rsidP="003A7234">
            <w:pPr>
              <w:jc w:val="center"/>
              <w:textAlignment w:val="baseline"/>
              <w:rPr>
                <w:rFonts w:eastAsia="Times New Roman" w:cs="Times New Roman"/>
                <w:b/>
                <w:bCs/>
                <w:sz w:val="22"/>
                <w:lang w:eastAsia="ru-RU"/>
              </w:rPr>
            </w:pPr>
            <w:r>
              <w:rPr>
                <w:rFonts w:eastAsia="Times New Roman" w:cs="Times New Roman"/>
                <w:b/>
                <w:bCs/>
                <w:sz w:val="22"/>
                <w:lang w:eastAsia="ru-RU"/>
              </w:rPr>
              <w:t>Stundu skaits saskaņā ar 7.2.apakšpuntā noteikto</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3AC69E" w14:textId="77777777" w:rsidR="008444A0" w:rsidRPr="00BD13D4" w:rsidRDefault="008444A0" w:rsidP="003A7234">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w:t>
            </w:r>
            <w:r w:rsidRPr="00BD13D4">
              <w:rPr>
                <w:rFonts w:eastAsia="Times New Roman" w:cs="Times New Roman"/>
                <w:b/>
                <w:sz w:val="22"/>
                <w:lang w:eastAsia="ru-RU"/>
              </w:rPr>
              <w:t>akalpojuma saņēmējs**</w:t>
            </w:r>
          </w:p>
        </w:tc>
      </w:tr>
      <w:tr w:rsidR="008444A0" w:rsidRPr="003F76C7" w14:paraId="2032B63C" w14:textId="77777777" w:rsidTr="003A7234">
        <w:trPr>
          <w:trHeight w:val="238"/>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D7379EF"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219B58B"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tcPr>
          <w:p w14:paraId="1F5668AB" w14:textId="77777777" w:rsidR="008444A0" w:rsidRPr="003F76C7" w:rsidRDefault="008444A0" w:rsidP="003A7234">
            <w:pPr>
              <w:jc w:val="both"/>
              <w:textAlignment w:val="baseline"/>
              <w:rPr>
                <w:rFonts w:eastAsia="Times New Roman" w:cs="Times New Roman"/>
                <w:sz w:val="28"/>
                <w:szCs w:val="28"/>
                <w:lang w:val="en-US"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0FA336C" w14:textId="77777777" w:rsidR="008444A0" w:rsidRPr="003F76C7" w:rsidRDefault="008444A0" w:rsidP="003A7234">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hideMark/>
          </w:tcPr>
          <w:p w14:paraId="2993A521"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8444A0" w:rsidRPr="003F76C7" w14:paraId="4535AB82" w14:textId="77777777" w:rsidTr="003A7234">
        <w:trPr>
          <w:trHeight w:val="23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485EE11"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lastRenderedPageBreak/>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10AECF3"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tcPr>
          <w:p w14:paraId="0B30F9E7" w14:textId="77777777" w:rsidR="008444A0" w:rsidRPr="003F76C7" w:rsidRDefault="008444A0" w:rsidP="003A7234">
            <w:pPr>
              <w:jc w:val="both"/>
              <w:textAlignment w:val="baseline"/>
              <w:rPr>
                <w:rFonts w:eastAsia="Times New Roman" w:cs="Times New Roman"/>
                <w:sz w:val="28"/>
                <w:szCs w:val="28"/>
                <w:lang w:val="en-US"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0EFBB4D" w14:textId="77777777" w:rsidR="008444A0" w:rsidRPr="003F76C7" w:rsidRDefault="008444A0" w:rsidP="003A7234">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hideMark/>
          </w:tcPr>
          <w:p w14:paraId="37F17581"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bookmarkEnd w:id="4"/>
    <w:p w14:paraId="3701654E" w14:textId="77777777" w:rsidR="008444A0" w:rsidRPr="00480035" w:rsidRDefault="008444A0" w:rsidP="008444A0">
      <w:pPr>
        <w:textAlignment w:val="baseline"/>
        <w:rPr>
          <w:rFonts w:ascii="Segoe UI" w:eastAsia="Times New Roman" w:hAnsi="Segoe UI" w:cs="Segoe UI"/>
          <w:sz w:val="18"/>
          <w:szCs w:val="18"/>
          <w:lang w:eastAsia="ru-RU"/>
        </w:rPr>
      </w:pPr>
      <w:r w:rsidRPr="00480035">
        <w:rPr>
          <w:rFonts w:eastAsia="Times New Roman" w:cs="Times New Roman"/>
          <w:b/>
          <w:i/>
          <w:szCs w:val="24"/>
          <w:lang w:eastAsia="ru-RU"/>
        </w:rPr>
        <w:t>*</w:t>
      </w:r>
      <w:r w:rsidRPr="00480035">
        <w:rPr>
          <w:rFonts w:eastAsia="Times New Roman" w:cs="Times New Roman"/>
          <w:i/>
          <w:szCs w:val="24"/>
          <w:lang w:eastAsia="ru-RU"/>
        </w:rPr>
        <w:t>Pretendents norāda pakalpojuma veikšanas sākumu un beigu datumu, mēnesi attiecīgajā gadā.</w:t>
      </w:r>
      <w:r w:rsidRPr="00480035">
        <w:rPr>
          <w:rFonts w:eastAsia="Times New Roman" w:cs="Times New Roman"/>
          <w:szCs w:val="24"/>
          <w:lang w:eastAsia="ru-RU"/>
        </w:rPr>
        <w:t> </w:t>
      </w:r>
    </w:p>
    <w:p w14:paraId="4B983B53" w14:textId="77777777" w:rsidR="008444A0" w:rsidRDefault="008444A0" w:rsidP="008444A0">
      <w:pPr>
        <w:textAlignment w:val="baseline"/>
        <w:rPr>
          <w:rFonts w:eastAsia="Times New Roman" w:cs="Times New Roman"/>
          <w:i/>
          <w:szCs w:val="24"/>
          <w:lang w:eastAsia="ru-RU"/>
        </w:rPr>
      </w:pPr>
      <w:r w:rsidRPr="00480035">
        <w:rPr>
          <w:rFonts w:eastAsia="Times New Roman" w:cs="Times New Roman"/>
          <w:i/>
          <w:szCs w:val="24"/>
          <w:lang w:eastAsia="ru-RU"/>
        </w:rPr>
        <w:t>**Komisijai ir tiesības ziņas pārbaudīt, sazinoties ar norādīto pakalpojuma saņēmēju</w:t>
      </w:r>
    </w:p>
    <w:p w14:paraId="2A28BEC3" w14:textId="77777777" w:rsidR="008444A0" w:rsidRDefault="008444A0" w:rsidP="008444A0">
      <w:pPr>
        <w:jc w:val="right"/>
        <w:textAlignment w:val="baseline"/>
        <w:rPr>
          <w:rFonts w:eastAsia="Times New Roman" w:cs="Times New Roman"/>
          <w:i/>
          <w:iCs/>
          <w:szCs w:val="24"/>
          <w:lang w:eastAsia="ru-RU"/>
        </w:rPr>
      </w:pPr>
    </w:p>
    <w:p w14:paraId="782B0FFC" w14:textId="3695BAEC" w:rsidR="008444A0" w:rsidRPr="00CD0EE9" w:rsidRDefault="00CD0EE9" w:rsidP="00CD0EE9">
      <w:pPr>
        <w:pStyle w:val="ListParagraph"/>
        <w:jc w:val="center"/>
        <w:rPr>
          <w:rFonts w:eastAsia="Times New Roman" w:cs="Times New Roman"/>
          <w:b/>
          <w:i/>
          <w:iCs/>
          <w:caps/>
          <w:szCs w:val="24"/>
          <w:lang w:eastAsia="lv-LV"/>
        </w:rPr>
      </w:pPr>
      <w:r>
        <w:rPr>
          <w:rFonts w:eastAsia="Times New Roman" w:cs="Times New Roman"/>
          <w:b/>
          <w:sz w:val="28"/>
          <w:szCs w:val="28"/>
          <w:lang w:eastAsia="lv-LV"/>
        </w:rPr>
        <w:t>Pretendenta p</w:t>
      </w:r>
      <w:r w:rsidRPr="00C335D4">
        <w:rPr>
          <w:rFonts w:eastAsia="Times New Roman" w:cs="Times New Roman"/>
          <w:b/>
          <w:sz w:val="28"/>
          <w:szCs w:val="28"/>
          <w:lang w:eastAsia="lv-LV"/>
        </w:rPr>
        <w:t>iesaistīt</w:t>
      </w:r>
      <w:r>
        <w:rPr>
          <w:rFonts w:eastAsia="Times New Roman" w:cs="Times New Roman"/>
          <w:b/>
          <w:sz w:val="28"/>
          <w:szCs w:val="28"/>
          <w:lang w:eastAsia="lv-LV"/>
        </w:rPr>
        <w:t>ā</w:t>
      </w:r>
      <w:r w:rsidRPr="00C335D4">
        <w:rPr>
          <w:rFonts w:eastAsia="Times New Roman" w:cs="Times New Roman"/>
          <w:b/>
          <w:sz w:val="28"/>
          <w:szCs w:val="28"/>
          <w:lang w:eastAsia="lv-LV"/>
        </w:rPr>
        <w:t xml:space="preserve"> pasniedzēj</w:t>
      </w:r>
      <w:r>
        <w:rPr>
          <w:rFonts w:eastAsia="Times New Roman" w:cs="Times New Roman"/>
          <w:b/>
          <w:sz w:val="28"/>
          <w:szCs w:val="28"/>
          <w:lang w:eastAsia="lv-LV"/>
        </w:rPr>
        <w:t>a</w:t>
      </w:r>
      <w:r w:rsidRPr="00C335D4">
        <w:rPr>
          <w:rFonts w:eastAsia="Times New Roman" w:cs="Times New Roman"/>
          <w:b/>
          <w:sz w:val="28"/>
          <w:szCs w:val="28"/>
          <w:lang w:eastAsia="lv-LV"/>
        </w:rPr>
        <w:t xml:space="preserve"> pieredze</w:t>
      </w:r>
    </w:p>
    <w:p w14:paraId="27112BE3" w14:textId="77777777" w:rsidR="008444A0" w:rsidRDefault="008444A0" w:rsidP="008444A0">
      <w:pPr>
        <w:jc w:val="right"/>
        <w:textAlignment w:val="baseline"/>
        <w:rPr>
          <w:rFonts w:eastAsia="Times New Roman" w:cs="Times New Roman"/>
          <w:b/>
          <w:caps/>
          <w:sz w:val="28"/>
          <w:szCs w:val="28"/>
          <w:lang w:eastAsia="lv-LV"/>
        </w:rPr>
      </w:pPr>
      <w:r w:rsidRPr="00BD13D4">
        <w:rPr>
          <w:rFonts w:eastAsia="Times New Roman" w:cs="Times New Roman"/>
          <w:i/>
          <w:iCs/>
          <w:szCs w:val="24"/>
          <w:lang w:eastAsia="ru-RU"/>
        </w:rPr>
        <w:t>3.tabula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843"/>
        <w:gridCol w:w="2268"/>
        <w:gridCol w:w="1559"/>
        <w:gridCol w:w="1985"/>
      </w:tblGrid>
      <w:tr w:rsidR="008444A0" w:rsidRPr="003F76C7" w14:paraId="44C9107D" w14:textId="77777777" w:rsidTr="00D40C8D">
        <w:tc>
          <w:tcPr>
            <w:tcW w:w="1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8CD6853" w14:textId="77777777" w:rsidR="008444A0" w:rsidRPr="00BD13D4" w:rsidRDefault="008444A0" w:rsidP="003A7234">
            <w:pPr>
              <w:jc w:val="center"/>
              <w:textAlignment w:val="baseline"/>
              <w:rPr>
                <w:rFonts w:eastAsia="Times New Roman" w:cs="Times New Roman"/>
                <w:b/>
                <w:bCs/>
                <w:sz w:val="22"/>
                <w:lang w:val="en-US" w:eastAsia="ru-RU"/>
              </w:rPr>
            </w:pPr>
            <w:r w:rsidRPr="00BD13D4">
              <w:rPr>
                <w:rFonts w:eastAsia="Times New Roman" w:cs="Times New Roman"/>
                <w:b/>
                <w:bCs/>
                <w:sz w:val="22"/>
                <w:lang w:val="en-US" w:eastAsia="ru-RU"/>
              </w:rPr>
              <w:t>Pasniedzēja vārds, uzvārds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B280F38" w14:textId="77777777" w:rsidR="008444A0" w:rsidRPr="00BD13D4" w:rsidRDefault="008444A0" w:rsidP="003A7234">
            <w:pPr>
              <w:jc w:val="center"/>
              <w:textAlignment w:val="baseline"/>
              <w:rPr>
                <w:rFonts w:eastAsia="Times New Roman" w:cs="Times New Roman"/>
                <w:b/>
                <w:bCs/>
                <w:sz w:val="22"/>
                <w:lang w:val="en-US" w:eastAsia="ru-RU"/>
              </w:rPr>
            </w:pPr>
            <w:r>
              <w:rPr>
                <w:rFonts w:eastAsia="Times New Roman" w:cs="Times New Roman"/>
                <w:b/>
                <w:bCs/>
                <w:sz w:val="22"/>
                <w:lang w:val="en-US" w:eastAsia="ru-RU"/>
              </w:rPr>
              <w:t>M</w:t>
            </w:r>
            <w:r w:rsidRPr="00E522EE">
              <w:rPr>
                <w:rFonts w:eastAsia="Times New Roman" w:cs="Times New Roman"/>
                <w:b/>
                <w:bCs/>
                <w:sz w:val="22"/>
                <w:lang w:val="en-US" w:eastAsia="ru-RU"/>
              </w:rPr>
              <w:t>ācību tēma</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ADCB3BB" w14:textId="14D2F946" w:rsidR="008444A0" w:rsidRPr="00BD13D4" w:rsidRDefault="008444A0" w:rsidP="003A7234">
            <w:pPr>
              <w:jc w:val="center"/>
              <w:textAlignment w:val="baseline"/>
              <w:rPr>
                <w:rFonts w:eastAsia="Times New Roman" w:cs="Times New Roman"/>
                <w:b/>
                <w:bCs/>
                <w:sz w:val="22"/>
                <w:lang w:eastAsia="ru-RU"/>
              </w:rPr>
            </w:pPr>
            <w:r>
              <w:rPr>
                <w:rFonts w:eastAsia="Times New Roman" w:cs="Times New Roman"/>
                <w:b/>
                <w:bCs/>
                <w:sz w:val="22"/>
                <w:lang w:eastAsia="ru-RU"/>
              </w:rPr>
              <w:t>M</w:t>
            </w:r>
            <w:r w:rsidRPr="00BD13D4">
              <w:rPr>
                <w:rFonts w:eastAsia="Times New Roman" w:cs="Times New Roman"/>
                <w:b/>
                <w:bCs/>
                <w:sz w:val="22"/>
                <w:lang w:eastAsia="ru-RU"/>
              </w:rPr>
              <w:t>ācību stundu skaits</w:t>
            </w:r>
            <w:r>
              <w:rPr>
                <w:rFonts w:eastAsia="Times New Roman" w:cs="Times New Roman"/>
                <w:b/>
                <w:bCs/>
                <w:sz w:val="22"/>
                <w:lang w:eastAsia="ru-RU"/>
              </w:rPr>
              <w:t xml:space="preserve"> saskaņā ar 7.3.apakšpuntā noteikto</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E7E559" w14:textId="77777777" w:rsidR="008444A0" w:rsidRPr="00BD13D4" w:rsidRDefault="008444A0" w:rsidP="003A7234">
            <w:pPr>
              <w:jc w:val="center"/>
              <w:textAlignment w:val="baseline"/>
              <w:rPr>
                <w:rFonts w:eastAsia="Times New Roman" w:cs="Times New Roman"/>
                <w:b/>
                <w:bCs/>
                <w:sz w:val="22"/>
                <w:lang w:val="en-US" w:eastAsia="ru-RU"/>
              </w:rPr>
            </w:pPr>
            <w:r w:rsidRPr="00BD13D4">
              <w:rPr>
                <w:rFonts w:eastAsia="Times New Roman" w:cs="Times New Roman"/>
                <w:b/>
                <w:bCs/>
                <w:sz w:val="22"/>
                <w:lang w:eastAsia="ru-RU"/>
              </w:rPr>
              <w:t>Mācību veikšanas periods*</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E566E0F" w14:textId="77777777" w:rsidR="008444A0" w:rsidRPr="00BD13D4" w:rsidRDefault="008444A0" w:rsidP="003A7234">
            <w:pPr>
              <w:jc w:val="center"/>
              <w:textAlignment w:val="baseline"/>
              <w:rPr>
                <w:rFonts w:eastAsia="Times New Roman" w:cs="Times New Roman"/>
                <w:b/>
                <w:bCs/>
                <w:sz w:val="22"/>
                <w:lang w:val="en-US" w:eastAsia="ru-RU"/>
              </w:rPr>
            </w:pPr>
            <w:r w:rsidRPr="00BD13D4">
              <w:rPr>
                <w:rFonts w:eastAsia="Times New Roman" w:cs="Times New Roman"/>
                <w:b/>
                <w:bCs/>
                <w:sz w:val="22"/>
                <w:lang w:eastAsia="ru-RU"/>
              </w:rPr>
              <w:t>Mācību pakalpojuma saņēmējs**</w:t>
            </w:r>
          </w:p>
        </w:tc>
      </w:tr>
      <w:tr w:rsidR="008444A0" w:rsidRPr="003F76C7" w14:paraId="5DEBF925" w14:textId="77777777" w:rsidTr="003A7234">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708A597C"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697CE3B"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8CF5B5E"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tcPr>
          <w:p w14:paraId="15F0E5E4" w14:textId="77777777" w:rsidR="008444A0" w:rsidRPr="003F76C7" w:rsidRDefault="008444A0" w:rsidP="003A7234">
            <w:pPr>
              <w:jc w:val="both"/>
              <w:textAlignment w:val="baseline"/>
              <w:rPr>
                <w:rFonts w:eastAsia="Times New Roman" w:cs="Times New Roman"/>
                <w:sz w:val="28"/>
                <w:szCs w:val="28"/>
                <w:lang w:val="en-US"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55B00CE8"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8444A0" w:rsidRPr="003F76C7" w14:paraId="792AA301" w14:textId="77777777" w:rsidTr="003A7234">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40C1EA9D"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A5271A2"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7DE4391"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tcPr>
          <w:p w14:paraId="24D30B36" w14:textId="77777777" w:rsidR="008444A0" w:rsidRPr="003F76C7" w:rsidRDefault="008444A0" w:rsidP="003A7234">
            <w:pPr>
              <w:jc w:val="both"/>
              <w:textAlignment w:val="baseline"/>
              <w:rPr>
                <w:rFonts w:eastAsia="Times New Roman" w:cs="Times New Roman"/>
                <w:sz w:val="28"/>
                <w:szCs w:val="28"/>
                <w:lang w:val="en-US"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F61E212" w14:textId="77777777" w:rsidR="008444A0" w:rsidRPr="003F76C7" w:rsidRDefault="008444A0" w:rsidP="003A7234">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p w14:paraId="73BC4EBA" w14:textId="77777777" w:rsidR="008444A0" w:rsidRPr="00BD13D4" w:rsidRDefault="008444A0" w:rsidP="008444A0">
      <w:pPr>
        <w:jc w:val="both"/>
        <w:textAlignment w:val="baseline"/>
        <w:rPr>
          <w:rFonts w:ascii="Segoe UI" w:eastAsia="Times New Roman" w:hAnsi="Segoe UI" w:cs="Segoe UI"/>
          <w:sz w:val="18"/>
          <w:szCs w:val="18"/>
          <w:lang w:eastAsia="ru-RU"/>
        </w:rPr>
      </w:pPr>
      <w:r w:rsidRPr="00BD13D4">
        <w:rPr>
          <w:rFonts w:eastAsia="Times New Roman" w:cs="Times New Roman"/>
          <w:b/>
          <w:bCs/>
          <w:i/>
          <w:iCs/>
          <w:szCs w:val="24"/>
          <w:lang w:eastAsia="ru-RU"/>
        </w:rPr>
        <w:t>*</w:t>
      </w:r>
      <w:r w:rsidRPr="00BD13D4" w:rsidDel="002B4506">
        <w:rPr>
          <w:rFonts w:eastAsia="Times New Roman" w:cs="Times New Roman"/>
          <w:i/>
          <w:iCs/>
          <w:szCs w:val="24"/>
          <w:lang w:eastAsia="ru-RU"/>
        </w:rPr>
        <w:t xml:space="preserve"> </w:t>
      </w:r>
      <w:r w:rsidRPr="00BD13D4">
        <w:rPr>
          <w:rFonts w:eastAsia="Times New Roman" w:cs="Times New Roman"/>
          <w:i/>
          <w:iCs/>
          <w:szCs w:val="24"/>
          <w:lang w:eastAsia="ru-RU"/>
        </w:rPr>
        <w:t>Norāda pakalpojuma/mācību veikšanas sākumu un beigu datumu, mēnesi attiecīgajā gadā.</w:t>
      </w:r>
      <w:r w:rsidRPr="00BD13D4">
        <w:rPr>
          <w:rFonts w:eastAsia="Times New Roman" w:cs="Times New Roman"/>
          <w:szCs w:val="24"/>
          <w:lang w:eastAsia="ru-RU"/>
        </w:rPr>
        <w:t> </w:t>
      </w:r>
    </w:p>
    <w:p w14:paraId="1A252F08" w14:textId="77777777" w:rsidR="008444A0" w:rsidRDefault="008444A0" w:rsidP="008444A0">
      <w:pPr>
        <w:jc w:val="both"/>
        <w:textAlignment w:val="baseline"/>
        <w:rPr>
          <w:rFonts w:eastAsia="Times New Roman" w:cs="Times New Roman"/>
          <w:szCs w:val="24"/>
          <w:lang w:eastAsia="ru-RU"/>
        </w:rPr>
      </w:pPr>
      <w:r w:rsidRPr="00BD13D4">
        <w:rPr>
          <w:rFonts w:eastAsia="Times New Roman" w:cs="Times New Roman"/>
          <w:i/>
          <w:iCs/>
          <w:szCs w:val="24"/>
          <w:lang w:eastAsia="ru-RU"/>
        </w:rPr>
        <w:t>**Komisijai ir tiesības ziņas pārbaudīt, sazinoties ar norādīto pakalpojuma saņēmēju.</w:t>
      </w:r>
      <w:r w:rsidRPr="006C0F94">
        <w:rPr>
          <w:rFonts w:eastAsia="Times New Roman" w:cs="Times New Roman"/>
          <w:szCs w:val="24"/>
          <w:lang w:eastAsia="ru-RU"/>
        </w:rPr>
        <w:t> </w:t>
      </w:r>
    </w:p>
    <w:p w14:paraId="49A4E507" w14:textId="77777777" w:rsidR="00664161" w:rsidRDefault="00664161" w:rsidP="000C3AE9">
      <w:pPr>
        <w:pStyle w:val="ListParagraph"/>
        <w:rPr>
          <w:rFonts w:eastAsia="Times New Roman" w:cs="Times New Roman"/>
          <w:b/>
          <w:caps/>
          <w:sz w:val="28"/>
          <w:szCs w:val="28"/>
          <w:lang w:eastAsia="lv-LV"/>
        </w:rPr>
      </w:pPr>
    </w:p>
    <w:p w14:paraId="527EB0A9" w14:textId="5A0830EA"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5"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5"/>
      <w:r>
        <w:rPr>
          <w:rFonts w:cs="Times New Roman"/>
          <w:szCs w:val="24"/>
        </w:rPr>
        <w:t>publiski pieejamās datubāzes,</w:t>
      </w:r>
      <w:r w:rsidRPr="00A0540A">
        <w:rPr>
          <w:rFonts w:cs="Times New Roman"/>
          <w:szCs w:val="24"/>
        </w:rPr>
        <w:t xml:space="preserve"> iegūst informāciju par to, vai pretendentam, </w:t>
      </w:r>
      <w:bookmarkStart w:id="6" w:name="_Hlk141942056"/>
      <w:r w:rsidRPr="00A0540A">
        <w:rPr>
          <w:rFonts w:cs="Times New Roman"/>
          <w:szCs w:val="24"/>
        </w:rPr>
        <w:t xml:space="preserve">kuram būtu piešķiramas Iepirkuma līguma slēgšanas tiesības </w:t>
      </w:r>
      <w:bookmarkEnd w:id="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8C39EFE"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7"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0C3AE9">
        <w:rPr>
          <w:rFonts w:cs="Times New Roman"/>
          <w:i/>
          <w:iCs/>
          <w:szCs w:val="24"/>
        </w:rPr>
        <w:t>euro</w:t>
      </w:r>
      <w:r w:rsidR="00140A85">
        <w:rPr>
          <w:rFonts w:cs="Times New Roman"/>
          <w:szCs w:val="24"/>
        </w:rPr>
        <w:t>)</w:t>
      </w:r>
      <w:r w:rsidRPr="0037158A">
        <w:rPr>
          <w:rFonts w:cs="Times New Roman"/>
          <w:szCs w:val="24"/>
        </w:rPr>
        <w:t xml:space="preserve">, </w:t>
      </w:r>
      <w:bookmarkStart w:id="8" w:name="_Hlk141942066"/>
      <w:bookmarkEnd w:id="7"/>
      <w:r w:rsidRPr="0037158A">
        <w:rPr>
          <w:rFonts w:cs="Times New Roman"/>
          <w:szCs w:val="24"/>
        </w:rPr>
        <w:t xml:space="preserve">komisija lūdz 3 (trīs) darba dienu laikā iesniegt </w:t>
      </w:r>
      <w:bookmarkEnd w:id="8"/>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9" w:name="_Hlk141942113"/>
      <w:r w:rsidRPr="0037158A">
        <w:rPr>
          <w:rFonts w:cs="Times New Roman"/>
          <w:szCs w:val="24"/>
        </w:rPr>
        <w:t xml:space="preserve">pretendentam dienā, kad pieņemts lēmums par iespējamu līguma slēgšanas tiesību piešķiršanu, </w:t>
      </w:r>
      <w:bookmarkEnd w:id="9"/>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0"/>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0C3AE9">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3B755A8"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1" w:name="_Hlk141942561"/>
      <w:r w:rsidR="00892D63">
        <w:rPr>
          <w:bCs/>
        </w:rPr>
        <w:t>kuram</w:t>
      </w:r>
      <w:r w:rsidR="00892D63" w:rsidRPr="00CA283C">
        <w:rPr>
          <w:bCs/>
        </w:rPr>
        <w:t xml:space="preserve"> būtu piešķiramas līguma slēgšanas tiesības</w:t>
      </w:r>
      <w:bookmarkEnd w:id="11"/>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2"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9415C8" w:rsidRDefault="00A91868" w:rsidP="00A91868">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lastRenderedPageBreak/>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2"/>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3"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3"/>
    </w:p>
    <w:p w14:paraId="22DDCEBA" w14:textId="77777777" w:rsidR="004567F0" w:rsidRPr="004567F0" w:rsidRDefault="004567F0" w:rsidP="004567F0"/>
    <w:p w14:paraId="20FE5284" w14:textId="761D04F1"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w:t>
      </w:r>
      <w:r w:rsidR="00140A85">
        <w:t>Iepirkuma uzaicinājumā</w:t>
      </w:r>
      <w:r w:rsidRPr="006B1729">
        <w:t xml:space="preserve"> norādītajām prasībām un kura piedāvājums ir saimnieciski visizdevīgākais. Par saimnieciski visizdevīgāko tiks atzīts piedāvājums, kurš būs ieguvis lielāko punktu skaitu saskaņā ar Pretendenta piedāvājuma </w:t>
      </w:r>
      <w:r>
        <w:t>3</w:t>
      </w:r>
      <w:r w:rsidRPr="006B1729">
        <w:t>.2. apakšpunkt</w:t>
      </w:r>
      <w:r w:rsidR="00502105">
        <w:t xml:space="preserve">a </w:t>
      </w:r>
      <w:r w:rsidR="008444A0">
        <w:t>4</w:t>
      </w:r>
      <w:r w:rsidR="00502105">
        <w:t>.tabulā</w:t>
      </w:r>
      <w:r w:rsidRPr="006B1729">
        <w:t xml:space="preserve"> noteiktajiem piedāvājumu vērtēšanas kritērijiem.</w:t>
      </w:r>
    </w:p>
    <w:p w14:paraId="57B04A26" w14:textId="50FD9C8A" w:rsidR="00936765" w:rsidRDefault="00936765" w:rsidP="00A73AF7">
      <w:pPr>
        <w:tabs>
          <w:tab w:val="left" w:pos="709"/>
          <w:tab w:val="left" w:pos="1560"/>
          <w:tab w:val="center" w:pos="4320"/>
          <w:tab w:val="left" w:pos="6096"/>
          <w:tab w:val="right" w:pos="8640"/>
        </w:tabs>
        <w:ind w:right="-1" w:firstLine="709"/>
        <w:jc w:val="both"/>
      </w:pPr>
      <w:r>
        <w:rPr>
          <w:b/>
        </w:rPr>
        <w:t>3</w:t>
      </w:r>
      <w:r w:rsidRPr="006B1729">
        <w:rPr>
          <w:b/>
        </w:rPr>
        <w:t>.2</w:t>
      </w:r>
      <w:bookmarkStart w:id="14" w:name="_Hlk166766249"/>
      <w:r w:rsidRPr="006B1729">
        <w:rPr>
          <w:b/>
        </w:rPr>
        <w:t>.</w:t>
      </w:r>
      <w:r w:rsidRPr="006B1729">
        <w:t xml:space="preserve"> Saimnieciski visizdevīgākā piedāvājuma izvēles kritēriji un to skaitliskās vērtības</w:t>
      </w:r>
      <w:bookmarkEnd w:id="14"/>
      <w:r w:rsidRPr="006B1729">
        <w:t xml:space="preserve">: </w:t>
      </w:r>
    </w:p>
    <w:p w14:paraId="6BC121AE" w14:textId="77777777" w:rsidR="0033135F" w:rsidRDefault="0033135F" w:rsidP="00502105">
      <w:pPr>
        <w:tabs>
          <w:tab w:val="left" w:pos="709"/>
          <w:tab w:val="left" w:pos="1560"/>
          <w:tab w:val="center" w:pos="4320"/>
          <w:tab w:val="left" w:pos="6096"/>
          <w:tab w:val="right" w:pos="8640"/>
        </w:tabs>
        <w:ind w:right="-1"/>
        <w:jc w:val="right"/>
        <w:rPr>
          <w:i/>
          <w:iCs/>
          <w:szCs w:val="24"/>
        </w:rPr>
      </w:pPr>
    </w:p>
    <w:p w14:paraId="2EB216F9" w14:textId="3459954B" w:rsidR="00502105" w:rsidRDefault="008444A0" w:rsidP="00502105">
      <w:pPr>
        <w:tabs>
          <w:tab w:val="left" w:pos="709"/>
          <w:tab w:val="left" w:pos="1560"/>
          <w:tab w:val="center" w:pos="4320"/>
          <w:tab w:val="left" w:pos="6096"/>
          <w:tab w:val="right" w:pos="8640"/>
        </w:tabs>
        <w:ind w:right="-1"/>
        <w:jc w:val="right"/>
        <w:rPr>
          <w:i/>
          <w:iCs/>
          <w:szCs w:val="24"/>
        </w:rPr>
      </w:pPr>
      <w:r>
        <w:rPr>
          <w:i/>
          <w:iCs/>
          <w:szCs w:val="24"/>
        </w:rPr>
        <w:t>4</w:t>
      </w:r>
      <w:r w:rsidR="00502105" w:rsidRPr="00502105">
        <w:rPr>
          <w:i/>
          <w:iCs/>
          <w:szCs w:val="24"/>
        </w:rPr>
        <w:t>.tabula</w:t>
      </w:r>
    </w:p>
    <w:tbl>
      <w:tblPr>
        <w:tblStyle w:val="TableGrid"/>
        <w:tblW w:w="9629" w:type="dxa"/>
        <w:tblInd w:w="-5" w:type="dxa"/>
        <w:tblLook w:val="04A0" w:firstRow="1" w:lastRow="0" w:firstColumn="1" w:lastColumn="0" w:noHBand="0" w:noVBand="1"/>
      </w:tblPr>
      <w:tblGrid>
        <w:gridCol w:w="1415"/>
        <w:gridCol w:w="2038"/>
        <w:gridCol w:w="1688"/>
        <w:gridCol w:w="4488"/>
      </w:tblGrid>
      <w:tr w:rsidR="008444A0" w:rsidRPr="0038606E" w14:paraId="564A3C16" w14:textId="77777777" w:rsidTr="000C3AE9">
        <w:tc>
          <w:tcPr>
            <w:tcW w:w="1415" w:type="dxa"/>
            <w:shd w:val="clear" w:color="auto" w:fill="D9D9D9" w:themeFill="background1" w:themeFillShade="D9"/>
          </w:tcPr>
          <w:p w14:paraId="0A6573B1" w14:textId="77777777" w:rsidR="008444A0" w:rsidRPr="0038606E" w:rsidRDefault="008444A0" w:rsidP="003A7234">
            <w:pPr>
              <w:jc w:val="center"/>
              <w:rPr>
                <w:rFonts w:ascii="Times New Roman" w:hAnsi="Times New Roman" w:cs="Times New Roman"/>
                <w:b/>
              </w:rPr>
            </w:pPr>
            <w:r w:rsidRPr="0038606E">
              <w:rPr>
                <w:rFonts w:ascii="Times New Roman" w:hAnsi="Times New Roman" w:cs="Times New Roman"/>
                <w:b/>
              </w:rPr>
              <w:t>Nr.</w:t>
            </w:r>
          </w:p>
          <w:p w14:paraId="71140D23" w14:textId="77777777" w:rsidR="008444A0" w:rsidRPr="0038606E" w:rsidRDefault="008444A0" w:rsidP="003A7234">
            <w:pPr>
              <w:jc w:val="center"/>
              <w:rPr>
                <w:rFonts w:ascii="Times New Roman" w:hAnsi="Times New Roman" w:cs="Times New Roman"/>
                <w:b/>
              </w:rPr>
            </w:pPr>
            <w:r w:rsidRPr="0038606E">
              <w:rPr>
                <w:rFonts w:ascii="Times New Roman" w:hAnsi="Times New Roman" w:cs="Times New Roman"/>
                <w:b/>
              </w:rPr>
              <w:t>p.k.</w:t>
            </w:r>
          </w:p>
        </w:tc>
        <w:tc>
          <w:tcPr>
            <w:tcW w:w="2038" w:type="dxa"/>
            <w:shd w:val="clear" w:color="auto" w:fill="D9D9D9" w:themeFill="background1" w:themeFillShade="D9"/>
          </w:tcPr>
          <w:p w14:paraId="2948EEA1" w14:textId="77777777" w:rsidR="008444A0" w:rsidRPr="0038606E" w:rsidRDefault="008444A0" w:rsidP="003A7234">
            <w:pPr>
              <w:jc w:val="center"/>
              <w:rPr>
                <w:rFonts w:ascii="Times New Roman" w:hAnsi="Times New Roman" w:cs="Times New Roman"/>
                <w:b/>
              </w:rPr>
            </w:pPr>
            <w:r w:rsidRPr="0038606E">
              <w:rPr>
                <w:rFonts w:ascii="Times New Roman" w:hAnsi="Times New Roman" w:cs="Times New Roman"/>
                <w:b/>
              </w:rPr>
              <w:t>Vērtēšanas kritērijs</w:t>
            </w:r>
          </w:p>
        </w:tc>
        <w:tc>
          <w:tcPr>
            <w:tcW w:w="1688" w:type="dxa"/>
            <w:shd w:val="clear" w:color="auto" w:fill="D9D9D9" w:themeFill="background1" w:themeFillShade="D9"/>
          </w:tcPr>
          <w:p w14:paraId="6DF75427" w14:textId="77777777" w:rsidR="008444A0" w:rsidRPr="0038606E" w:rsidRDefault="008444A0" w:rsidP="003A7234">
            <w:pPr>
              <w:ind w:left="102"/>
              <w:jc w:val="center"/>
              <w:rPr>
                <w:rFonts w:ascii="Times New Roman" w:hAnsi="Times New Roman" w:cs="Times New Roman"/>
                <w:b/>
              </w:rPr>
            </w:pPr>
            <w:r w:rsidRPr="0038606E">
              <w:rPr>
                <w:rFonts w:ascii="Times New Roman" w:hAnsi="Times New Roman" w:cs="Times New Roman"/>
                <w:b/>
              </w:rPr>
              <w:t>Maksimālais punktu skaits</w:t>
            </w:r>
          </w:p>
        </w:tc>
        <w:tc>
          <w:tcPr>
            <w:tcW w:w="4488" w:type="dxa"/>
            <w:shd w:val="clear" w:color="auto" w:fill="D9D9D9" w:themeFill="background1" w:themeFillShade="D9"/>
          </w:tcPr>
          <w:p w14:paraId="446448D0" w14:textId="77777777" w:rsidR="008444A0" w:rsidRPr="0038606E" w:rsidRDefault="008444A0" w:rsidP="003A7234">
            <w:pPr>
              <w:ind w:right="-108"/>
              <w:jc w:val="center"/>
              <w:rPr>
                <w:rFonts w:ascii="Times New Roman" w:hAnsi="Times New Roman" w:cs="Times New Roman"/>
                <w:b/>
              </w:rPr>
            </w:pPr>
            <w:r w:rsidRPr="0038606E">
              <w:rPr>
                <w:rFonts w:ascii="Times New Roman" w:hAnsi="Times New Roman" w:cs="Times New Roman"/>
                <w:b/>
              </w:rPr>
              <w:t>Punktu piešķiršanas metodika</w:t>
            </w:r>
          </w:p>
        </w:tc>
      </w:tr>
      <w:tr w:rsidR="008444A0" w:rsidRPr="0038606E" w14:paraId="0EB09837" w14:textId="77777777" w:rsidTr="000C3AE9">
        <w:tc>
          <w:tcPr>
            <w:tcW w:w="1415" w:type="dxa"/>
          </w:tcPr>
          <w:p w14:paraId="78F000BD" w14:textId="77777777" w:rsidR="008444A0" w:rsidRPr="0038606E" w:rsidRDefault="008444A0" w:rsidP="005D1722">
            <w:pPr>
              <w:jc w:val="center"/>
              <w:rPr>
                <w:rFonts w:ascii="Times New Roman" w:hAnsi="Times New Roman" w:cs="Times New Roman"/>
              </w:rPr>
            </w:pPr>
            <w:r w:rsidRPr="0038606E">
              <w:rPr>
                <w:rFonts w:ascii="Times New Roman" w:hAnsi="Times New Roman" w:cs="Times New Roman"/>
              </w:rPr>
              <w:t>1.</w:t>
            </w:r>
          </w:p>
        </w:tc>
        <w:tc>
          <w:tcPr>
            <w:tcW w:w="2038" w:type="dxa"/>
          </w:tcPr>
          <w:p w14:paraId="2A595051" w14:textId="77777777" w:rsidR="008444A0" w:rsidRPr="0038606E" w:rsidRDefault="008444A0" w:rsidP="003A7234">
            <w:pPr>
              <w:rPr>
                <w:rFonts w:ascii="Times New Roman" w:hAnsi="Times New Roman" w:cs="Times New Roman"/>
              </w:rPr>
            </w:pPr>
            <w:bookmarkStart w:id="15" w:name="_Hlk165276537"/>
            <w:r w:rsidRPr="0038606E">
              <w:rPr>
                <w:rFonts w:ascii="Times New Roman" w:hAnsi="Times New Roman" w:cs="Times New Roman"/>
              </w:rPr>
              <w:t>Pretendenta piedāvātā pasniedzēja pieredze</w:t>
            </w:r>
            <w:bookmarkEnd w:id="15"/>
          </w:p>
        </w:tc>
        <w:tc>
          <w:tcPr>
            <w:tcW w:w="1688" w:type="dxa"/>
          </w:tcPr>
          <w:p w14:paraId="3F6AFE6E" w14:textId="77777777" w:rsidR="008444A0" w:rsidRPr="0038606E" w:rsidRDefault="008444A0" w:rsidP="003A7234">
            <w:pPr>
              <w:jc w:val="center"/>
              <w:rPr>
                <w:rFonts w:ascii="Times New Roman" w:hAnsi="Times New Roman" w:cs="Times New Roman"/>
              </w:rPr>
            </w:pPr>
            <w:r w:rsidRPr="0038606E">
              <w:rPr>
                <w:rFonts w:ascii="Times New Roman" w:hAnsi="Times New Roman" w:cs="Times New Roman"/>
              </w:rPr>
              <w:t>60</w:t>
            </w:r>
          </w:p>
        </w:tc>
        <w:tc>
          <w:tcPr>
            <w:tcW w:w="4488" w:type="dxa"/>
          </w:tcPr>
          <w:p w14:paraId="06AF94FC" w14:textId="6AFCC177" w:rsidR="008444A0" w:rsidRPr="0038606E" w:rsidRDefault="008444A0" w:rsidP="003A7234">
            <w:pPr>
              <w:tabs>
                <w:tab w:val="left" w:pos="709"/>
                <w:tab w:val="left" w:pos="1560"/>
                <w:tab w:val="center" w:pos="4320"/>
                <w:tab w:val="left" w:pos="6096"/>
                <w:tab w:val="right" w:pos="8640"/>
              </w:tabs>
              <w:jc w:val="both"/>
              <w:rPr>
                <w:rFonts w:ascii="Times New Roman" w:hAnsi="Times New Roman" w:cs="Times New Roman"/>
                <w:bCs/>
              </w:rPr>
            </w:pPr>
            <w:r w:rsidRPr="0038606E">
              <w:rPr>
                <w:rFonts w:ascii="Times New Roman" w:hAnsi="Times New Roman" w:cs="Times New Roman"/>
                <w:b/>
              </w:rPr>
              <w:t xml:space="preserve">Vērtēšana tiek veikta, pamatojoties uz Pretendenta sniegto informāciju par piesaistītā pasniedzēja </w:t>
            </w:r>
            <w:r w:rsidR="00094DCE" w:rsidRPr="0038606E">
              <w:rPr>
                <w:rFonts w:ascii="Times New Roman" w:hAnsi="Times New Roman" w:cs="Times New Roman"/>
                <w:b/>
              </w:rPr>
              <w:t>pieredzi mācību vadīšanā</w:t>
            </w:r>
            <w:r w:rsidR="00472303" w:rsidRPr="0038606E">
              <w:rPr>
                <w:rFonts w:ascii="Times New Roman" w:hAnsi="Times New Roman" w:cs="Times New Roman"/>
                <w:b/>
              </w:rPr>
              <w:t xml:space="preserve">, </w:t>
            </w:r>
            <w:r w:rsidR="00472303" w:rsidRPr="0038606E">
              <w:rPr>
                <w:rFonts w:ascii="Times New Roman" w:hAnsi="Times New Roman" w:cs="Times New Roman"/>
                <w:b/>
                <w:szCs w:val="24"/>
              </w:rPr>
              <w:t>par a</w:t>
            </w:r>
            <w:r w:rsidR="00472303" w:rsidRPr="0038606E">
              <w:rPr>
                <w:rFonts w:ascii="Times New Roman" w:eastAsia="Times New Roman" w:hAnsi="Times New Roman" w:cs="Times New Roman"/>
                <w:b/>
                <w:szCs w:val="24"/>
                <w:lang w:eastAsia="lv-LV"/>
              </w:rPr>
              <w:t>tgriezeniskās saites sniegšanu dažāda līmeņa vadītājiem</w:t>
            </w:r>
            <w:r w:rsidR="00472303" w:rsidRPr="0038606E">
              <w:rPr>
                <w:rFonts w:ascii="Times New Roman" w:hAnsi="Times New Roman" w:cs="Times New Roman"/>
                <w:szCs w:val="24"/>
              </w:rPr>
              <w:t xml:space="preserve"> </w:t>
            </w:r>
            <w:r w:rsidRPr="0038606E">
              <w:rPr>
                <w:rFonts w:ascii="Times New Roman" w:hAnsi="Times New Roman" w:cs="Times New Roman"/>
                <w:bCs/>
              </w:rPr>
              <w:t>(</w:t>
            </w:r>
            <w:r w:rsidR="00472303" w:rsidRPr="0038606E">
              <w:rPr>
                <w:rFonts w:ascii="Times New Roman" w:hAnsi="Times New Roman" w:cs="Times New Roman"/>
                <w:bCs/>
              </w:rPr>
              <w:t>3</w:t>
            </w:r>
            <w:r w:rsidRPr="0038606E">
              <w:rPr>
                <w:rFonts w:ascii="Times New Roman" w:hAnsi="Times New Roman" w:cs="Times New Roman"/>
                <w:bCs/>
              </w:rPr>
              <w:t>.tabula)</w:t>
            </w:r>
            <w:r w:rsidR="00472303" w:rsidRPr="0038606E">
              <w:rPr>
                <w:rFonts w:ascii="Times New Roman" w:hAnsi="Times New Roman" w:cs="Times New Roman"/>
                <w:bCs/>
              </w:rPr>
              <w:t xml:space="preserve"> </w:t>
            </w:r>
          </w:p>
          <w:p w14:paraId="18F344EA" w14:textId="2163EF25" w:rsidR="008444A0" w:rsidRPr="0038606E" w:rsidRDefault="008444A0" w:rsidP="003A7234">
            <w:pPr>
              <w:tabs>
                <w:tab w:val="left" w:pos="709"/>
                <w:tab w:val="left" w:pos="1560"/>
                <w:tab w:val="center" w:pos="4320"/>
                <w:tab w:val="left" w:pos="6096"/>
                <w:tab w:val="right" w:pos="8640"/>
              </w:tabs>
              <w:jc w:val="both"/>
              <w:rPr>
                <w:rFonts w:ascii="Times New Roman" w:hAnsi="Times New Roman" w:cs="Times New Roman"/>
                <w:bCs/>
              </w:rPr>
            </w:pPr>
            <w:r w:rsidRPr="0038606E">
              <w:rPr>
                <w:rFonts w:ascii="Times New Roman" w:hAnsi="Times New Roman" w:cs="Times New Roman"/>
                <w:b/>
              </w:rPr>
              <w:t xml:space="preserve">0 punkti, </w:t>
            </w:r>
            <w:r w:rsidRPr="0038606E">
              <w:rPr>
                <w:rFonts w:ascii="Times New Roman" w:hAnsi="Times New Roman" w:cs="Times New Roman"/>
                <w:bCs/>
              </w:rPr>
              <w:t>tiek piešķirti Pretendenta piedāvātais</w:t>
            </w:r>
            <w:r w:rsidRPr="0038606E">
              <w:rPr>
                <w:rFonts w:ascii="Times New Roman" w:hAnsi="Times New Roman" w:cs="Times New Roman"/>
                <w:b/>
              </w:rPr>
              <w:t xml:space="preserve"> </w:t>
            </w:r>
            <w:r w:rsidRPr="0038606E">
              <w:rPr>
                <w:rFonts w:ascii="Times New Roman" w:hAnsi="Times New Roman" w:cs="Times New Roman"/>
                <w:bCs/>
              </w:rPr>
              <w:t xml:space="preserve">pasniedzējs </w:t>
            </w:r>
            <w:r w:rsidR="00472303" w:rsidRPr="0038606E">
              <w:rPr>
                <w:rFonts w:ascii="Times New Roman" w:hAnsi="Times New Roman" w:cs="Times New Roman"/>
                <w:bCs/>
              </w:rPr>
              <w:t xml:space="preserve">vadījis vismaz </w:t>
            </w:r>
            <w:r w:rsidR="00903E8D" w:rsidRPr="0038606E">
              <w:rPr>
                <w:rFonts w:ascii="Times New Roman" w:hAnsi="Times New Roman" w:cs="Times New Roman"/>
                <w:bCs/>
              </w:rPr>
              <w:t>2</w:t>
            </w:r>
            <w:r w:rsidR="00472303" w:rsidRPr="0038606E">
              <w:rPr>
                <w:rFonts w:ascii="Times New Roman" w:hAnsi="Times New Roman" w:cs="Times New Roman"/>
                <w:bCs/>
              </w:rPr>
              <w:t>00 (</w:t>
            </w:r>
            <w:r w:rsidR="00903E8D" w:rsidRPr="0038606E">
              <w:rPr>
                <w:rFonts w:ascii="Times New Roman" w:hAnsi="Times New Roman" w:cs="Times New Roman"/>
                <w:bCs/>
              </w:rPr>
              <w:t>divi</w:t>
            </w:r>
            <w:r w:rsidR="00472303" w:rsidRPr="0038606E">
              <w:rPr>
                <w:rFonts w:ascii="Times New Roman" w:hAnsi="Times New Roman" w:cs="Times New Roman"/>
                <w:bCs/>
              </w:rPr>
              <w:t xml:space="preserve"> simti) </w:t>
            </w:r>
            <w:r w:rsidR="00094DCE" w:rsidRPr="0038606E">
              <w:rPr>
                <w:rFonts w:ascii="Times New Roman" w:hAnsi="Times New Roman" w:cs="Times New Roman"/>
                <w:bCs/>
              </w:rPr>
              <w:t>m</w:t>
            </w:r>
            <w:r w:rsidR="00472303" w:rsidRPr="0038606E">
              <w:rPr>
                <w:rFonts w:ascii="Times New Roman" w:hAnsi="Times New Roman" w:cs="Times New Roman"/>
                <w:bCs/>
              </w:rPr>
              <w:t>ācību</w:t>
            </w:r>
            <w:r w:rsidR="00472303" w:rsidRPr="0038606E">
              <w:rPr>
                <w:rStyle w:val="normaltextrun"/>
                <w:rFonts w:ascii="Times New Roman" w:hAnsi="Times New Roman" w:cs="Times New Roman"/>
                <w:bCs/>
                <w:color w:val="000000"/>
                <w:shd w:val="clear" w:color="auto" w:fill="FFFFFF"/>
              </w:rPr>
              <w:t xml:space="preserve"> stundas</w:t>
            </w:r>
            <w:r w:rsidRPr="0038606E">
              <w:rPr>
                <w:rFonts w:ascii="Times New Roman" w:hAnsi="Times New Roman" w:cs="Times New Roman"/>
                <w:bCs/>
              </w:rPr>
              <w:t>;</w:t>
            </w:r>
          </w:p>
          <w:p w14:paraId="47A795C8" w14:textId="581E91B4" w:rsidR="008444A0" w:rsidRPr="0038606E" w:rsidRDefault="008444A0" w:rsidP="003A7234">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38606E">
              <w:rPr>
                <w:rStyle w:val="normaltextrun"/>
                <w:rFonts w:ascii="Times New Roman" w:hAnsi="Times New Roman" w:cs="Times New Roman"/>
                <w:b/>
                <w:bCs/>
                <w:color w:val="000000"/>
                <w:shd w:val="clear" w:color="auto" w:fill="FFFFFF"/>
              </w:rPr>
              <w:t xml:space="preserve">20 punkti, </w:t>
            </w:r>
            <w:r w:rsidRPr="0038606E">
              <w:rPr>
                <w:rStyle w:val="normaltextrun"/>
                <w:rFonts w:ascii="Times New Roman" w:hAnsi="Times New Roman" w:cs="Times New Roman"/>
                <w:color w:val="000000"/>
                <w:shd w:val="clear" w:color="auto" w:fill="FFFFFF"/>
              </w:rPr>
              <w:t xml:space="preserve">tiek piešķirti </w:t>
            </w:r>
            <w:r w:rsidRPr="0038606E">
              <w:rPr>
                <w:rFonts w:ascii="Times New Roman" w:hAnsi="Times New Roman" w:cs="Times New Roman"/>
                <w:bCs/>
              </w:rPr>
              <w:t>Pretendenta piedāvātais</w:t>
            </w:r>
            <w:r w:rsidRPr="0038606E">
              <w:rPr>
                <w:rStyle w:val="normaltextrun"/>
                <w:rFonts w:ascii="Times New Roman" w:hAnsi="Times New Roman" w:cs="Times New Roman"/>
                <w:color w:val="000000"/>
                <w:shd w:val="clear" w:color="auto" w:fill="FFFFFF"/>
              </w:rPr>
              <w:t xml:space="preserve"> </w:t>
            </w:r>
            <w:r w:rsidRPr="0038606E">
              <w:rPr>
                <w:rFonts w:ascii="Times New Roman" w:hAnsi="Times New Roman" w:cs="Times New Roman"/>
                <w:bCs/>
              </w:rPr>
              <w:t xml:space="preserve">pasniedzējs </w:t>
            </w:r>
            <w:r w:rsidR="00094DCE" w:rsidRPr="0038606E">
              <w:rPr>
                <w:rFonts w:ascii="Times New Roman" w:hAnsi="Times New Roman" w:cs="Times New Roman"/>
                <w:bCs/>
              </w:rPr>
              <w:t xml:space="preserve"> vadījis vismaz </w:t>
            </w:r>
            <w:r w:rsidR="00903E8D" w:rsidRPr="0038606E">
              <w:rPr>
                <w:rFonts w:ascii="Times New Roman" w:hAnsi="Times New Roman" w:cs="Times New Roman"/>
                <w:bCs/>
              </w:rPr>
              <w:t>25</w:t>
            </w:r>
            <w:r w:rsidR="00094DCE" w:rsidRPr="0038606E">
              <w:rPr>
                <w:rFonts w:ascii="Times New Roman" w:hAnsi="Times New Roman" w:cs="Times New Roman"/>
                <w:bCs/>
              </w:rPr>
              <w:t>0 (</w:t>
            </w:r>
            <w:r w:rsidR="00903E8D" w:rsidRPr="0038606E">
              <w:rPr>
                <w:rFonts w:ascii="Times New Roman" w:hAnsi="Times New Roman" w:cs="Times New Roman"/>
                <w:bCs/>
              </w:rPr>
              <w:t>divi</w:t>
            </w:r>
            <w:r w:rsidR="00094DCE" w:rsidRPr="0038606E">
              <w:rPr>
                <w:rFonts w:ascii="Times New Roman" w:hAnsi="Times New Roman" w:cs="Times New Roman"/>
                <w:bCs/>
              </w:rPr>
              <w:t xml:space="preserve"> simti</w:t>
            </w:r>
            <w:r w:rsidR="00903E8D" w:rsidRPr="0038606E">
              <w:rPr>
                <w:rFonts w:ascii="Times New Roman" w:hAnsi="Times New Roman" w:cs="Times New Roman"/>
                <w:bCs/>
              </w:rPr>
              <w:t xml:space="preserve"> piecdesmit</w:t>
            </w:r>
            <w:r w:rsidR="00094DCE" w:rsidRPr="0038606E">
              <w:rPr>
                <w:rFonts w:ascii="Times New Roman" w:hAnsi="Times New Roman" w:cs="Times New Roman"/>
                <w:bCs/>
              </w:rPr>
              <w:t>) mācību</w:t>
            </w:r>
            <w:r w:rsidR="00094DCE" w:rsidRPr="0038606E">
              <w:rPr>
                <w:rStyle w:val="normaltextrun"/>
                <w:rFonts w:ascii="Times New Roman" w:hAnsi="Times New Roman" w:cs="Times New Roman"/>
                <w:bCs/>
                <w:color w:val="000000"/>
                <w:shd w:val="clear" w:color="auto" w:fill="FFFFFF"/>
              </w:rPr>
              <w:t xml:space="preserve"> stundas;</w:t>
            </w:r>
          </w:p>
          <w:p w14:paraId="0329EC28" w14:textId="548CCAD8" w:rsidR="008444A0" w:rsidRPr="0038606E" w:rsidRDefault="008444A0" w:rsidP="003A7234">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38606E">
              <w:rPr>
                <w:rStyle w:val="normaltextrun"/>
                <w:rFonts w:ascii="Times New Roman" w:hAnsi="Times New Roman" w:cs="Times New Roman"/>
                <w:b/>
                <w:bCs/>
                <w:color w:val="000000"/>
                <w:shd w:val="clear" w:color="auto" w:fill="FFFFFF"/>
              </w:rPr>
              <w:t xml:space="preserve">40 punkti, </w:t>
            </w:r>
            <w:r w:rsidRPr="0038606E">
              <w:rPr>
                <w:rStyle w:val="normaltextrun"/>
                <w:rFonts w:ascii="Times New Roman" w:hAnsi="Times New Roman" w:cs="Times New Roman"/>
                <w:color w:val="000000"/>
                <w:shd w:val="clear" w:color="auto" w:fill="FFFFFF"/>
              </w:rPr>
              <w:t xml:space="preserve">tiek piešķirti </w:t>
            </w:r>
            <w:r w:rsidRPr="0038606E">
              <w:rPr>
                <w:rFonts w:ascii="Times New Roman" w:hAnsi="Times New Roman" w:cs="Times New Roman"/>
                <w:bCs/>
              </w:rPr>
              <w:t>Pretendenta piedāvātais</w:t>
            </w:r>
            <w:r w:rsidRPr="0038606E">
              <w:rPr>
                <w:rStyle w:val="normaltextrun"/>
                <w:rFonts w:ascii="Times New Roman" w:hAnsi="Times New Roman" w:cs="Times New Roman"/>
                <w:color w:val="000000"/>
                <w:shd w:val="clear" w:color="auto" w:fill="FFFFFF"/>
              </w:rPr>
              <w:t xml:space="preserve"> </w:t>
            </w:r>
            <w:r w:rsidRPr="0038606E">
              <w:rPr>
                <w:rFonts w:ascii="Times New Roman" w:hAnsi="Times New Roman" w:cs="Times New Roman"/>
                <w:bCs/>
              </w:rPr>
              <w:t xml:space="preserve">pasniedzējs </w:t>
            </w:r>
            <w:r w:rsidR="00094DCE" w:rsidRPr="0038606E">
              <w:rPr>
                <w:rFonts w:ascii="Times New Roman" w:hAnsi="Times New Roman" w:cs="Times New Roman"/>
                <w:bCs/>
              </w:rPr>
              <w:t xml:space="preserve">vadījis vismaz </w:t>
            </w:r>
            <w:r w:rsidR="00903E8D" w:rsidRPr="0038606E">
              <w:rPr>
                <w:rFonts w:ascii="Times New Roman" w:hAnsi="Times New Roman" w:cs="Times New Roman"/>
                <w:bCs/>
              </w:rPr>
              <w:t>3</w:t>
            </w:r>
            <w:r w:rsidR="00094DCE" w:rsidRPr="0038606E">
              <w:rPr>
                <w:rFonts w:ascii="Times New Roman" w:hAnsi="Times New Roman" w:cs="Times New Roman"/>
                <w:bCs/>
              </w:rPr>
              <w:t xml:space="preserve">00 </w:t>
            </w:r>
            <w:r w:rsidR="00903E8D" w:rsidRPr="0038606E">
              <w:rPr>
                <w:rFonts w:ascii="Times New Roman" w:hAnsi="Times New Roman" w:cs="Times New Roman"/>
                <w:bCs/>
              </w:rPr>
              <w:t>(trīs</w:t>
            </w:r>
            <w:r w:rsidR="00094DCE" w:rsidRPr="0038606E">
              <w:rPr>
                <w:rFonts w:ascii="Times New Roman" w:hAnsi="Times New Roman" w:cs="Times New Roman"/>
                <w:bCs/>
              </w:rPr>
              <w:t xml:space="preserve"> simti) mācību</w:t>
            </w:r>
            <w:r w:rsidR="00094DCE" w:rsidRPr="0038606E">
              <w:rPr>
                <w:rStyle w:val="normaltextrun"/>
                <w:rFonts w:ascii="Times New Roman" w:hAnsi="Times New Roman" w:cs="Times New Roman"/>
                <w:bCs/>
                <w:color w:val="000000"/>
                <w:shd w:val="clear" w:color="auto" w:fill="FFFFFF"/>
              </w:rPr>
              <w:t xml:space="preserve"> stundas</w:t>
            </w:r>
            <w:r w:rsidRPr="0038606E">
              <w:rPr>
                <w:rStyle w:val="normaltextrun"/>
                <w:rFonts w:ascii="Times New Roman" w:hAnsi="Times New Roman" w:cs="Times New Roman"/>
                <w:color w:val="000000"/>
                <w:shd w:val="clear" w:color="auto" w:fill="FFFFFF"/>
              </w:rPr>
              <w:t>;</w:t>
            </w:r>
          </w:p>
          <w:p w14:paraId="7A556D7B" w14:textId="39A82433" w:rsidR="008444A0" w:rsidRPr="0038606E" w:rsidRDefault="008444A0" w:rsidP="003A7234">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38606E">
              <w:rPr>
                <w:rStyle w:val="normaltextrun"/>
                <w:rFonts w:ascii="Times New Roman" w:hAnsi="Times New Roman" w:cs="Times New Roman"/>
                <w:b/>
                <w:bCs/>
                <w:color w:val="000000"/>
                <w:shd w:val="clear" w:color="auto" w:fill="FFFFFF"/>
              </w:rPr>
              <w:t xml:space="preserve">60 punkti, </w:t>
            </w:r>
            <w:r w:rsidRPr="0038606E">
              <w:rPr>
                <w:rStyle w:val="normaltextrun"/>
                <w:rFonts w:ascii="Times New Roman" w:hAnsi="Times New Roman" w:cs="Times New Roman"/>
                <w:color w:val="000000"/>
                <w:shd w:val="clear" w:color="auto" w:fill="FFFFFF"/>
              </w:rPr>
              <w:t xml:space="preserve">tiek piešķirti </w:t>
            </w:r>
            <w:r w:rsidRPr="0038606E">
              <w:rPr>
                <w:rFonts w:ascii="Times New Roman" w:hAnsi="Times New Roman" w:cs="Times New Roman"/>
                <w:bCs/>
              </w:rPr>
              <w:t>Pretendenta piedāvātais</w:t>
            </w:r>
            <w:r w:rsidRPr="0038606E">
              <w:rPr>
                <w:rStyle w:val="normaltextrun"/>
                <w:rFonts w:ascii="Times New Roman" w:hAnsi="Times New Roman" w:cs="Times New Roman"/>
                <w:color w:val="000000"/>
                <w:shd w:val="clear" w:color="auto" w:fill="FFFFFF"/>
              </w:rPr>
              <w:t xml:space="preserve"> </w:t>
            </w:r>
            <w:r w:rsidRPr="0038606E">
              <w:rPr>
                <w:rFonts w:ascii="Times New Roman" w:hAnsi="Times New Roman" w:cs="Times New Roman"/>
                <w:bCs/>
              </w:rPr>
              <w:t xml:space="preserve">pasniedzējs </w:t>
            </w:r>
            <w:r w:rsidR="00094DCE" w:rsidRPr="0038606E">
              <w:rPr>
                <w:rFonts w:ascii="Times New Roman" w:hAnsi="Times New Roman" w:cs="Times New Roman"/>
                <w:bCs/>
              </w:rPr>
              <w:t xml:space="preserve">vadījis vismaz </w:t>
            </w:r>
            <w:r w:rsidR="00903E8D" w:rsidRPr="0038606E">
              <w:rPr>
                <w:rFonts w:ascii="Times New Roman" w:hAnsi="Times New Roman" w:cs="Times New Roman"/>
                <w:bCs/>
              </w:rPr>
              <w:t>35</w:t>
            </w:r>
            <w:r w:rsidR="00094DCE" w:rsidRPr="0038606E">
              <w:rPr>
                <w:rFonts w:ascii="Times New Roman" w:hAnsi="Times New Roman" w:cs="Times New Roman"/>
                <w:bCs/>
              </w:rPr>
              <w:t>0 (</w:t>
            </w:r>
            <w:r w:rsidR="00903E8D" w:rsidRPr="0038606E">
              <w:rPr>
                <w:rFonts w:ascii="Times New Roman" w:hAnsi="Times New Roman" w:cs="Times New Roman"/>
                <w:bCs/>
              </w:rPr>
              <w:t>trīs</w:t>
            </w:r>
            <w:r w:rsidR="00094DCE" w:rsidRPr="0038606E">
              <w:rPr>
                <w:rFonts w:ascii="Times New Roman" w:hAnsi="Times New Roman" w:cs="Times New Roman"/>
                <w:bCs/>
              </w:rPr>
              <w:t xml:space="preserve"> simti</w:t>
            </w:r>
            <w:r w:rsidR="00903E8D" w:rsidRPr="0038606E">
              <w:rPr>
                <w:rFonts w:ascii="Times New Roman" w:hAnsi="Times New Roman" w:cs="Times New Roman"/>
                <w:bCs/>
              </w:rPr>
              <w:t xml:space="preserve"> piecdes</w:t>
            </w:r>
            <w:r w:rsidR="00EA2D24" w:rsidRPr="0038606E">
              <w:rPr>
                <w:rFonts w:ascii="Times New Roman" w:hAnsi="Times New Roman" w:cs="Times New Roman"/>
                <w:bCs/>
              </w:rPr>
              <w:t>mit</w:t>
            </w:r>
            <w:r w:rsidR="00094DCE" w:rsidRPr="0038606E">
              <w:rPr>
                <w:rFonts w:ascii="Times New Roman" w:hAnsi="Times New Roman" w:cs="Times New Roman"/>
                <w:bCs/>
              </w:rPr>
              <w:t>) mācību</w:t>
            </w:r>
            <w:r w:rsidR="00094DCE" w:rsidRPr="0038606E">
              <w:rPr>
                <w:rStyle w:val="normaltextrun"/>
                <w:rFonts w:ascii="Times New Roman" w:hAnsi="Times New Roman" w:cs="Times New Roman"/>
                <w:bCs/>
                <w:color w:val="000000"/>
                <w:shd w:val="clear" w:color="auto" w:fill="FFFFFF"/>
              </w:rPr>
              <w:t xml:space="preserve"> stundas</w:t>
            </w:r>
            <w:r w:rsidRPr="0038606E">
              <w:rPr>
                <w:rStyle w:val="normaltextrun"/>
                <w:rFonts w:ascii="Times New Roman" w:hAnsi="Times New Roman" w:cs="Times New Roman"/>
                <w:color w:val="000000"/>
                <w:shd w:val="clear" w:color="auto" w:fill="FFFFFF"/>
              </w:rPr>
              <w:t>.</w:t>
            </w:r>
          </w:p>
          <w:p w14:paraId="3A55F54F" w14:textId="40B927BC" w:rsidR="008444A0" w:rsidRPr="0038606E" w:rsidRDefault="008444A0" w:rsidP="003A7234">
            <w:pPr>
              <w:ind w:right="32"/>
              <w:jc w:val="both"/>
              <w:rPr>
                <w:rFonts w:ascii="Times New Roman" w:hAnsi="Times New Roman" w:cs="Times New Roman"/>
                <w:i/>
                <w:iCs/>
                <w:color w:val="000000"/>
                <w:shd w:val="clear" w:color="auto" w:fill="FFFFFF"/>
              </w:rPr>
            </w:pPr>
          </w:p>
        </w:tc>
      </w:tr>
      <w:tr w:rsidR="008444A0" w:rsidRPr="0038606E" w14:paraId="0549748D" w14:textId="77777777" w:rsidTr="000C3AE9">
        <w:tc>
          <w:tcPr>
            <w:tcW w:w="1415" w:type="dxa"/>
          </w:tcPr>
          <w:p w14:paraId="27CC3885" w14:textId="77777777" w:rsidR="008444A0" w:rsidRPr="0038606E" w:rsidRDefault="008444A0" w:rsidP="005D1722">
            <w:pPr>
              <w:jc w:val="center"/>
              <w:rPr>
                <w:rFonts w:ascii="Times New Roman" w:hAnsi="Times New Roman" w:cs="Times New Roman"/>
              </w:rPr>
            </w:pPr>
            <w:r w:rsidRPr="0038606E">
              <w:rPr>
                <w:rFonts w:ascii="Times New Roman" w:hAnsi="Times New Roman" w:cs="Times New Roman"/>
              </w:rPr>
              <w:t>2.</w:t>
            </w:r>
          </w:p>
        </w:tc>
        <w:tc>
          <w:tcPr>
            <w:tcW w:w="2038" w:type="dxa"/>
          </w:tcPr>
          <w:p w14:paraId="60A1052E" w14:textId="77777777" w:rsidR="008444A0" w:rsidRPr="0038606E" w:rsidRDefault="008444A0" w:rsidP="003A7234">
            <w:pPr>
              <w:rPr>
                <w:rFonts w:ascii="Times New Roman" w:hAnsi="Times New Roman" w:cs="Times New Roman"/>
              </w:rPr>
            </w:pPr>
            <w:r w:rsidRPr="0038606E">
              <w:rPr>
                <w:rFonts w:ascii="Times New Roman" w:hAnsi="Times New Roman" w:cs="Times New Roman"/>
              </w:rPr>
              <w:t xml:space="preserve">Finanšu piedāvājuma cena kopā </w:t>
            </w:r>
          </w:p>
        </w:tc>
        <w:tc>
          <w:tcPr>
            <w:tcW w:w="1688" w:type="dxa"/>
          </w:tcPr>
          <w:p w14:paraId="1C509EC3" w14:textId="77777777" w:rsidR="008444A0" w:rsidRPr="0038606E" w:rsidRDefault="008444A0" w:rsidP="003A7234">
            <w:pPr>
              <w:jc w:val="center"/>
              <w:rPr>
                <w:rFonts w:ascii="Times New Roman" w:hAnsi="Times New Roman" w:cs="Times New Roman"/>
              </w:rPr>
            </w:pPr>
            <w:r w:rsidRPr="0038606E">
              <w:rPr>
                <w:rFonts w:ascii="Times New Roman" w:hAnsi="Times New Roman" w:cs="Times New Roman"/>
              </w:rPr>
              <w:t>40</w:t>
            </w:r>
          </w:p>
        </w:tc>
        <w:tc>
          <w:tcPr>
            <w:tcW w:w="4488" w:type="dxa"/>
          </w:tcPr>
          <w:p w14:paraId="5BE76BA4" w14:textId="77777777" w:rsidR="008444A0" w:rsidRPr="0038606E" w:rsidRDefault="008444A0" w:rsidP="003A7234">
            <w:pPr>
              <w:tabs>
                <w:tab w:val="left" w:pos="709"/>
                <w:tab w:val="left" w:pos="1560"/>
                <w:tab w:val="center" w:pos="4320"/>
                <w:tab w:val="left" w:pos="6096"/>
                <w:tab w:val="right" w:pos="8640"/>
              </w:tabs>
              <w:jc w:val="both"/>
              <w:rPr>
                <w:rFonts w:ascii="Times New Roman" w:hAnsi="Times New Roman" w:cs="Times New Roman"/>
              </w:rPr>
            </w:pPr>
            <w:r w:rsidRPr="0038606E">
              <w:rPr>
                <w:rFonts w:ascii="Times New Roman" w:hAnsi="Times New Roman" w:cs="Times New Roman"/>
                <w:b/>
              </w:rPr>
              <w:t xml:space="preserve">Vērtēšana tiek veikta, pamatojoties uz </w:t>
            </w:r>
            <w:bookmarkStart w:id="16" w:name="_Hlk161999808"/>
            <w:r w:rsidRPr="0038606E">
              <w:rPr>
                <w:rFonts w:ascii="Times New Roman" w:hAnsi="Times New Roman" w:cs="Times New Roman"/>
                <w:b/>
              </w:rPr>
              <w:t>Pretendenta “Finanšu piedāvājums” sniegto informāciju</w:t>
            </w:r>
            <w:bookmarkEnd w:id="16"/>
            <w:r w:rsidRPr="0038606E">
              <w:rPr>
                <w:rFonts w:ascii="Times New Roman" w:hAnsi="Times New Roman" w:cs="Times New Roman"/>
                <w:b/>
              </w:rPr>
              <w:t>.</w:t>
            </w:r>
          </w:p>
          <w:p w14:paraId="58195362" w14:textId="77777777" w:rsidR="008444A0" w:rsidRPr="0038606E" w:rsidRDefault="008444A0" w:rsidP="003A7234">
            <w:pPr>
              <w:tabs>
                <w:tab w:val="left" w:pos="709"/>
                <w:tab w:val="left" w:pos="1560"/>
                <w:tab w:val="center" w:pos="4320"/>
                <w:tab w:val="left" w:pos="6096"/>
                <w:tab w:val="right" w:pos="8640"/>
              </w:tabs>
              <w:jc w:val="both"/>
              <w:rPr>
                <w:rFonts w:ascii="Times New Roman" w:hAnsi="Times New Roman" w:cs="Times New Roman"/>
              </w:rPr>
            </w:pPr>
            <w:r w:rsidRPr="0038606E">
              <w:rPr>
                <w:rFonts w:ascii="Times New Roman" w:hAnsi="Times New Roman" w:cs="Times New Roman"/>
              </w:rPr>
              <w:t>Maksimālo punktu skaitu piešķir piedāvājumam ar viszemāko piedāvāto cenu kopā, EUR bez PVN, pārējiem proporcionāli mazāk. Piešķiramo punktu skaitu aprēķina saskaņā ar šādu formulu:</w:t>
            </w:r>
          </w:p>
          <w:p w14:paraId="5EA0CA84" w14:textId="77777777" w:rsidR="008444A0" w:rsidRPr="0038606E" w:rsidRDefault="008444A0" w:rsidP="003A7234">
            <w:pPr>
              <w:tabs>
                <w:tab w:val="left" w:pos="709"/>
                <w:tab w:val="left" w:pos="1560"/>
                <w:tab w:val="center" w:pos="4320"/>
                <w:tab w:val="left" w:pos="6096"/>
                <w:tab w:val="right" w:pos="8640"/>
              </w:tabs>
              <w:jc w:val="both"/>
              <w:rPr>
                <w:rFonts w:ascii="Times New Roman" w:hAnsi="Times New Roman" w:cs="Times New Roman"/>
                <w:b/>
              </w:rPr>
            </w:pPr>
            <w:r w:rsidRPr="0038606E">
              <w:rPr>
                <w:rFonts w:ascii="Times New Roman" w:hAnsi="Times New Roman" w:cs="Times New Roman"/>
                <w:b/>
              </w:rPr>
              <w:t>Viszemākā piedāvātā cena kopā, EUR bez PVN ÷ Vērtējamā piedāvājuma piedāvātā cena kopā, EUR bez PVN x 40.</w:t>
            </w:r>
          </w:p>
          <w:p w14:paraId="598603B7" w14:textId="77777777" w:rsidR="008444A0" w:rsidRPr="0038606E" w:rsidRDefault="008444A0" w:rsidP="003A7234">
            <w:pPr>
              <w:rPr>
                <w:rFonts w:ascii="Times New Roman" w:hAnsi="Times New Roman" w:cs="Times New Roman"/>
                <w:i/>
                <w:iCs/>
                <w:highlight w:val="yellow"/>
              </w:rPr>
            </w:pPr>
            <w:r w:rsidRPr="0038606E">
              <w:rPr>
                <w:rFonts w:ascii="Times New Roman" w:hAnsi="Times New Roman" w:cs="Times New Roman"/>
                <w:i/>
                <w:iCs/>
              </w:rPr>
              <w:t>(Vērtējumu nosaka ar precizitāti divas zīmes aiz komata)</w:t>
            </w:r>
          </w:p>
        </w:tc>
      </w:tr>
      <w:tr w:rsidR="008444A0" w:rsidRPr="0038606E" w14:paraId="69199F32" w14:textId="77777777" w:rsidTr="00814D83">
        <w:tc>
          <w:tcPr>
            <w:tcW w:w="3453" w:type="dxa"/>
            <w:gridSpan w:val="2"/>
          </w:tcPr>
          <w:p w14:paraId="2032AA08" w14:textId="51FA4CC2" w:rsidR="008444A0" w:rsidRPr="0038606E" w:rsidRDefault="008444A0" w:rsidP="003A7234">
            <w:pPr>
              <w:rPr>
                <w:rFonts w:ascii="Times New Roman" w:hAnsi="Times New Roman" w:cs="Times New Roman"/>
              </w:rPr>
            </w:pPr>
            <w:r w:rsidRPr="0038606E">
              <w:rPr>
                <w:rFonts w:ascii="Times New Roman" w:hAnsi="Times New Roman" w:cs="Times New Roman"/>
                <w:b/>
              </w:rPr>
              <w:t>Maksimālais iespējamais kopējais punktu skaits</w:t>
            </w:r>
          </w:p>
        </w:tc>
        <w:tc>
          <w:tcPr>
            <w:tcW w:w="1688" w:type="dxa"/>
          </w:tcPr>
          <w:p w14:paraId="52B1CB13" w14:textId="41702CA7" w:rsidR="008444A0" w:rsidRPr="0038606E" w:rsidRDefault="008444A0" w:rsidP="003A7234">
            <w:pPr>
              <w:jc w:val="center"/>
              <w:rPr>
                <w:rFonts w:ascii="Times New Roman" w:hAnsi="Times New Roman" w:cs="Times New Roman"/>
              </w:rPr>
            </w:pPr>
            <w:r w:rsidRPr="0038606E">
              <w:rPr>
                <w:rFonts w:ascii="Times New Roman" w:hAnsi="Times New Roman" w:cs="Times New Roman"/>
                <w:b/>
              </w:rPr>
              <w:t>100</w:t>
            </w:r>
          </w:p>
        </w:tc>
        <w:tc>
          <w:tcPr>
            <w:tcW w:w="4488" w:type="dxa"/>
          </w:tcPr>
          <w:p w14:paraId="09C86D66" w14:textId="77777777" w:rsidR="008444A0" w:rsidRPr="0038606E" w:rsidRDefault="008444A0" w:rsidP="003A7234">
            <w:pPr>
              <w:tabs>
                <w:tab w:val="left" w:pos="709"/>
                <w:tab w:val="left" w:pos="1560"/>
                <w:tab w:val="center" w:pos="4320"/>
                <w:tab w:val="left" w:pos="6096"/>
                <w:tab w:val="right" w:pos="8640"/>
              </w:tabs>
              <w:jc w:val="both"/>
              <w:rPr>
                <w:rFonts w:ascii="Times New Roman" w:hAnsi="Times New Roman" w:cs="Times New Roman"/>
                <w:b/>
              </w:rPr>
            </w:pPr>
          </w:p>
        </w:tc>
      </w:tr>
    </w:tbl>
    <w:p w14:paraId="3C834683" w14:textId="77777777" w:rsidR="00936765" w:rsidRPr="006B1729" w:rsidRDefault="00936765" w:rsidP="00936765">
      <w:pPr>
        <w:tabs>
          <w:tab w:val="left" w:pos="709"/>
          <w:tab w:val="left" w:pos="1560"/>
          <w:tab w:val="center" w:pos="4320"/>
          <w:tab w:val="left" w:pos="6096"/>
          <w:tab w:val="right" w:pos="8640"/>
        </w:tabs>
        <w:ind w:right="-1"/>
        <w:jc w:val="both"/>
      </w:pPr>
    </w:p>
    <w:p w14:paraId="2119767D" w14:textId="4FCC0C06" w:rsidR="00936765" w:rsidRDefault="00936765" w:rsidP="000C3AE9">
      <w:pPr>
        <w:tabs>
          <w:tab w:val="left" w:pos="709"/>
          <w:tab w:val="left" w:pos="1560"/>
          <w:tab w:val="center" w:pos="4320"/>
          <w:tab w:val="left" w:pos="6096"/>
          <w:tab w:val="right" w:pos="8640"/>
        </w:tabs>
        <w:ind w:right="-1" w:firstLine="709"/>
        <w:jc w:val="both"/>
      </w:pPr>
      <w:r>
        <w:rPr>
          <w:b/>
          <w:bCs/>
        </w:rPr>
        <w:t>3</w:t>
      </w:r>
      <w:r w:rsidRPr="00936765">
        <w:rPr>
          <w:b/>
          <w:bCs/>
        </w:rPr>
        <w:t>.3.</w:t>
      </w:r>
      <w:r>
        <w:rPr>
          <w:i/>
        </w:rPr>
        <w:t xml:space="preserve"> </w:t>
      </w:r>
      <w:r w:rsidRPr="00B73374">
        <w:rPr>
          <w:lang w:eastAsia="lv-LV"/>
        </w:rPr>
        <w:t xml:space="preserve">Gadījumā, ja vairāki pretendenti saņēmuši </w:t>
      </w:r>
      <w:r w:rsidRPr="00B73374">
        <w:rPr>
          <w:i/>
          <w:lang w:eastAsia="lv-LV"/>
        </w:rPr>
        <w:t>vienādu punktu skaitu</w:t>
      </w:r>
      <w:r w:rsidRPr="00B73374">
        <w:rPr>
          <w:lang w:eastAsia="lv-LV"/>
        </w:rPr>
        <w:t xml:space="preserve"> līguma slēgšanas tiesības tiek piešķirtas pretendentam, </w:t>
      </w:r>
      <w:r w:rsidR="008444A0" w:rsidRPr="00B73374">
        <w:rPr>
          <w:lang w:eastAsia="lv-LV"/>
        </w:rPr>
        <w:t xml:space="preserve">kurš saņēmis lielāko </w:t>
      </w:r>
      <w:r w:rsidR="008444A0" w:rsidRPr="00355A51">
        <w:rPr>
          <w:lang w:eastAsia="lv-LV"/>
        </w:rPr>
        <w:t xml:space="preserve">punktu skaitu </w:t>
      </w:r>
      <w:r w:rsidR="008444A0" w:rsidRPr="00355A51">
        <w:rPr>
          <w:iCs/>
          <w:lang w:eastAsia="lv-LV"/>
        </w:rPr>
        <w:t>“</w:t>
      </w:r>
      <w:r w:rsidR="008444A0">
        <w:rPr>
          <w:iCs/>
          <w:lang w:eastAsia="lv-LV"/>
        </w:rPr>
        <w:t>P</w:t>
      </w:r>
      <w:r w:rsidR="008444A0" w:rsidRPr="00355A51">
        <w:rPr>
          <w:iCs/>
          <w:lang w:eastAsia="lv-LV"/>
        </w:rPr>
        <w:t xml:space="preserve">iedāvājuma izvēle un </w:t>
      </w:r>
      <w:r w:rsidR="008444A0" w:rsidRPr="00355A51">
        <w:rPr>
          <w:iCs/>
          <w:lang w:eastAsia="lv-LV"/>
        </w:rPr>
        <w:lastRenderedPageBreak/>
        <w:t xml:space="preserve">piedāvājuma izvēles kritēriji” </w:t>
      </w:r>
      <w:r w:rsidR="008444A0" w:rsidRPr="00BD13D4">
        <w:rPr>
          <w:lang w:eastAsia="lv-LV"/>
        </w:rPr>
        <w:t>4.tabul</w:t>
      </w:r>
      <w:r w:rsidR="008444A0">
        <w:rPr>
          <w:lang w:eastAsia="lv-LV"/>
        </w:rPr>
        <w:t>as</w:t>
      </w:r>
      <w:r w:rsidR="008444A0" w:rsidRPr="00BD13D4">
        <w:rPr>
          <w:lang w:eastAsia="lv-LV"/>
        </w:rPr>
        <w:t xml:space="preserve"> </w:t>
      </w:r>
      <w:r w:rsidR="008444A0" w:rsidRPr="00355A51">
        <w:rPr>
          <w:lang w:eastAsia="lv-LV"/>
        </w:rPr>
        <w:t xml:space="preserve"> </w:t>
      </w:r>
      <w:r w:rsidR="008444A0" w:rsidRPr="00355A51">
        <w:rPr>
          <w:iCs/>
          <w:lang w:eastAsia="lv-LV"/>
        </w:rPr>
        <w:t>1.punkta “</w:t>
      </w:r>
      <w:r w:rsidR="008444A0" w:rsidRPr="00355A51">
        <w:rPr>
          <w:rFonts w:cs="Times New Roman"/>
          <w:szCs w:val="24"/>
        </w:rPr>
        <w:t>Pretendenta</w:t>
      </w:r>
      <w:r w:rsidR="008444A0" w:rsidRPr="00E2783F">
        <w:rPr>
          <w:rFonts w:cs="Times New Roman"/>
          <w:szCs w:val="24"/>
        </w:rPr>
        <w:t xml:space="preserve"> piedāvātā pasniedzēja </w:t>
      </w:r>
      <w:r w:rsidR="008444A0" w:rsidRPr="004871B0">
        <w:rPr>
          <w:rFonts w:cs="Times New Roman"/>
          <w:szCs w:val="24"/>
        </w:rPr>
        <w:t>pieredze</w:t>
      </w:r>
      <w:r w:rsidR="008444A0" w:rsidRPr="00182C82">
        <w:rPr>
          <w:iCs/>
          <w:lang w:eastAsia="lv-LV"/>
        </w:rPr>
        <w:t>” pozīcijā.</w:t>
      </w:r>
      <w:r w:rsidR="008444A0" w:rsidRPr="001304AA">
        <w:rPr>
          <w:highlight w:val="yellow"/>
          <w:lang w:eastAsia="lv-LV"/>
        </w:rPr>
        <w:t xml:space="preserve"> </w:t>
      </w:r>
    </w:p>
    <w:p w14:paraId="370DA05A" w14:textId="19B27B61" w:rsidR="006A176E" w:rsidRDefault="008444A0" w:rsidP="005D1722">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3.4.</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175D79AF" w:rsidR="00A259CA" w:rsidRPr="00B66D1E" w:rsidRDefault="008444A0" w:rsidP="00B66D1E">
      <w:pPr>
        <w:jc w:val="right"/>
        <w:rPr>
          <w:rFonts w:eastAsia="Times New Roman" w:cs="Times New Roman"/>
          <w:i/>
          <w:iCs/>
          <w:szCs w:val="24"/>
          <w:lang w:eastAsia="lv-LV"/>
        </w:rPr>
      </w:pPr>
      <w:r>
        <w:rPr>
          <w:i/>
          <w:iCs/>
          <w:szCs w:val="24"/>
        </w:rPr>
        <w:t>5</w:t>
      </w:r>
      <w:r w:rsidR="003D20E4">
        <w:rPr>
          <w:i/>
          <w:iCs/>
          <w:szCs w:val="24"/>
        </w:rPr>
        <w:t>.</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487"/>
        <w:gridCol w:w="3067"/>
        <w:gridCol w:w="1578"/>
        <w:gridCol w:w="1380"/>
        <w:gridCol w:w="1036"/>
        <w:gridCol w:w="1796"/>
      </w:tblGrid>
      <w:tr w:rsidR="00094DCE" w:rsidRPr="0038606E" w14:paraId="0A9468AE" w14:textId="77777777" w:rsidTr="00D40C8D">
        <w:tc>
          <w:tcPr>
            <w:tcW w:w="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094DCE" w:rsidRPr="0038606E" w:rsidRDefault="00094DCE" w:rsidP="00984B9B">
            <w:pPr>
              <w:jc w:val="center"/>
              <w:rPr>
                <w:rFonts w:ascii="Times New Roman" w:eastAsia="Times New Roman" w:hAnsi="Times New Roman" w:cs="Times New Roman"/>
                <w:b/>
              </w:rPr>
            </w:pPr>
            <w:r w:rsidRPr="0038606E">
              <w:rPr>
                <w:rFonts w:ascii="Times New Roman" w:eastAsia="Times New Roman" w:hAnsi="Times New Roman" w:cs="Times New Roman"/>
                <w:b/>
              </w:rPr>
              <w:t>Nr. p.k.</w:t>
            </w:r>
          </w:p>
        </w:tc>
        <w:tc>
          <w:tcPr>
            <w:tcW w:w="3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094DCE" w:rsidRPr="0038606E" w:rsidRDefault="00094DCE" w:rsidP="00984B9B">
            <w:pPr>
              <w:jc w:val="center"/>
              <w:rPr>
                <w:rFonts w:ascii="Times New Roman" w:eastAsia="Times New Roman" w:hAnsi="Times New Roman" w:cs="Times New Roman"/>
                <w:b/>
              </w:rPr>
            </w:pPr>
            <w:r w:rsidRPr="0038606E">
              <w:rPr>
                <w:rFonts w:ascii="Times New Roman" w:eastAsia="Times New Roman" w:hAnsi="Times New Roman" w:cs="Times New Roman"/>
                <w:b/>
              </w:rPr>
              <w:t>Iepirkuma priekšmets</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9EB0D" w14:textId="722CCCF8" w:rsidR="00094DCE" w:rsidRPr="0038606E" w:rsidRDefault="00094DCE" w:rsidP="00984B9B">
            <w:pPr>
              <w:jc w:val="center"/>
              <w:rPr>
                <w:rFonts w:ascii="Times New Roman" w:eastAsia="Times New Roman" w:hAnsi="Times New Roman" w:cs="Times New Roman"/>
                <w:b/>
              </w:rPr>
            </w:pPr>
            <w:r w:rsidRPr="0038606E">
              <w:rPr>
                <w:rFonts w:ascii="Times New Roman" w:eastAsia="Times New Roman" w:hAnsi="Times New Roman" w:cs="Times New Roman"/>
                <w:b/>
              </w:rPr>
              <w:t>Vienība</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64520" w14:textId="77777777" w:rsidR="00094DCE" w:rsidRPr="0038606E" w:rsidRDefault="00094DCE" w:rsidP="00984B9B">
            <w:pPr>
              <w:jc w:val="center"/>
              <w:rPr>
                <w:rFonts w:ascii="Times New Roman" w:eastAsia="Times New Roman" w:hAnsi="Times New Roman" w:cs="Times New Roman"/>
                <w:b/>
              </w:rPr>
            </w:pPr>
            <w:r w:rsidRPr="0038606E">
              <w:rPr>
                <w:rFonts w:ascii="Times New Roman" w:eastAsia="Times New Roman" w:hAnsi="Times New Roman" w:cs="Times New Roman"/>
                <w:b/>
              </w:rPr>
              <w:t>Cena par 1 (vienu) vienību</w:t>
            </w:r>
          </w:p>
          <w:p w14:paraId="1A0A773F" w14:textId="1306C29B" w:rsidR="00094DCE" w:rsidRPr="0038606E" w:rsidRDefault="00094DCE" w:rsidP="00984B9B">
            <w:pPr>
              <w:jc w:val="center"/>
              <w:rPr>
                <w:rFonts w:ascii="Times New Roman" w:eastAsia="Times New Roman" w:hAnsi="Times New Roman" w:cs="Times New Roman"/>
                <w:b/>
              </w:rPr>
            </w:pPr>
            <w:r w:rsidRPr="0038606E">
              <w:rPr>
                <w:rFonts w:ascii="Times New Roman" w:eastAsia="Times New Roman" w:hAnsi="Times New Roman" w:cs="Times New Roman"/>
                <w:b/>
              </w:rPr>
              <w:t>EUR bez PVN</w:t>
            </w:r>
          </w:p>
        </w:tc>
        <w:tc>
          <w:tcPr>
            <w:tcW w:w="1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6E23F" w14:textId="77777777" w:rsidR="000F3353" w:rsidRPr="0038606E" w:rsidRDefault="00094DCE" w:rsidP="00984B9B">
            <w:pPr>
              <w:jc w:val="center"/>
              <w:rPr>
                <w:rFonts w:ascii="Times New Roman" w:eastAsia="Times New Roman" w:hAnsi="Times New Roman" w:cs="Times New Roman"/>
                <w:b/>
              </w:rPr>
            </w:pPr>
            <w:r w:rsidRPr="0038606E">
              <w:rPr>
                <w:rFonts w:ascii="Times New Roman" w:eastAsia="Times New Roman" w:hAnsi="Times New Roman" w:cs="Times New Roman"/>
                <w:b/>
              </w:rPr>
              <w:t>Vienību</w:t>
            </w:r>
          </w:p>
          <w:p w14:paraId="10AA49DD" w14:textId="44E2954F" w:rsidR="00094DCE" w:rsidRPr="0038606E" w:rsidRDefault="00094DCE" w:rsidP="00984B9B">
            <w:pPr>
              <w:jc w:val="center"/>
              <w:rPr>
                <w:rFonts w:ascii="Times New Roman" w:eastAsia="Times New Roman" w:hAnsi="Times New Roman" w:cs="Times New Roman"/>
                <w:b/>
              </w:rPr>
            </w:pPr>
            <w:r w:rsidRPr="0038606E">
              <w:rPr>
                <w:rFonts w:ascii="Times New Roman" w:eastAsia="Times New Roman" w:hAnsi="Times New Roman" w:cs="Times New Roman"/>
                <w:b/>
              </w:rPr>
              <w:t xml:space="preserve"> skaits</w:t>
            </w:r>
          </w:p>
        </w:tc>
        <w:tc>
          <w:tcPr>
            <w:tcW w:w="1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880C3C" w14:textId="77777777" w:rsidR="00984B9B" w:rsidRPr="0038606E" w:rsidRDefault="00094DCE" w:rsidP="00984B9B">
            <w:pPr>
              <w:jc w:val="center"/>
              <w:rPr>
                <w:rFonts w:ascii="Times New Roman" w:eastAsia="Times New Roman" w:hAnsi="Times New Roman" w:cs="Times New Roman"/>
                <w:b/>
              </w:rPr>
            </w:pPr>
            <w:r w:rsidRPr="0038606E">
              <w:rPr>
                <w:rFonts w:ascii="Times New Roman" w:eastAsia="Times New Roman" w:hAnsi="Times New Roman" w:cs="Times New Roman"/>
                <w:b/>
              </w:rPr>
              <w:t>Summa</w:t>
            </w:r>
            <w:r w:rsidR="00984B9B" w:rsidRPr="0038606E">
              <w:rPr>
                <w:rFonts w:ascii="Times New Roman" w:eastAsia="Times New Roman" w:hAnsi="Times New Roman" w:cs="Times New Roman"/>
                <w:b/>
              </w:rPr>
              <w:t xml:space="preserve">  </w:t>
            </w:r>
          </w:p>
          <w:p w14:paraId="31905EDF" w14:textId="1965278E" w:rsidR="00094DCE" w:rsidRPr="0038606E" w:rsidRDefault="00984B9B" w:rsidP="00984B9B">
            <w:pPr>
              <w:jc w:val="center"/>
              <w:rPr>
                <w:rFonts w:ascii="Times New Roman" w:eastAsia="Times New Roman" w:hAnsi="Times New Roman" w:cs="Times New Roman"/>
                <w:b/>
              </w:rPr>
            </w:pPr>
            <w:r w:rsidRPr="0038606E">
              <w:rPr>
                <w:rFonts w:ascii="Times New Roman" w:eastAsia="Times New Roman" w:hAnsi="Times New Roman" w:cs="Times New Roman"/>
                <w:b/>
              </w:rPr>
              <w:t>EUR bez PVN</w:t>
            </w:r>
            <w:r w:rsidRPr="0038606E" w:rsidDel="00094DCE">
              <w:rPr>
                <w:rFonts w:ascii="Times New Roman" w:eastAsia="Times New Roman" w:hAnsi="Times New Roman" w:cs="Times New Roman"/>
                <w:b/>
              </w:rPr>
              <w:t xml:space="preserve"> </w:t>
            </w:r>
          </w:p>
        </w:tc>
      </w:tr>
      <w:tr w:rsidR="00094DCE" w:rsidRPr="0038606E" w14:paraId="30819030" w14:textId="77777777" w:rsidTr="00D40C8D">
        <w:tc>
          <w:tcPr>
            <w:tcW w:w="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348FF" w14:textId="744F1207" w:rsidR="00094DCE" w:rsidRPr="0038606E" w:rsidRDefault="00094DCE" w:rsidP="00094DCE">
            <w:pPr>
              <w:jc w:val="center"/>
              <w:rPr>
                <w:rFonts w:ascii="Times New Roman" w:eastAsia="Times New Roman" w:hAnsi="Times New Roman" w:cs="Times New Roman"/>
                <w:b/>
              </w:rPr>
            </w:pPr>
            <w:r w:rsidRPr="0038606E">
              <w:rPr>
                <w:rFonts w:ascii="Times New Roman" w:hAnsi="Times New Roman" w:cs="Times New Roman"/>
                <w:sz w:val="24"/>
              </w:rPr>
              <w:t>1</w:t>
            </w:r>
          </w:p>
        </w:tc>
        <w:tc>
          <w:tcPr>
            <w:tcW w:w="3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445D0" w14:textId="187397A6" w:rsidR="00094DCE" w:rsidRPr="0038606E" w:rsidRDefault="00094DCE" w:rsidP="00094DCE">
            <w:pPr>
              <w:jc w:val="center"/>
              <w:rPr>
                <w:rFonts w:ascii="Times New Roman" w:eastAsia="Times New Roman" w:hAnsi="Times New Roman" w:cs="Times New Roman"/>
                <w:b/>
              </w:rPr>
            </w:pPr>
            <w:r w:rsidRPr="0038606E">
              <w:rPr>
                <w:rFonts w:ascii="Times New Roman" w:hAnsi="Times New Roman" w:cs="Times New Roman"/>
                <w:sz w:val="24"/>
              </w:rPr>
              <w:t>2</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71B0D" w14:textId="258D6D95" w:rsidR="00094DCE" w:rsidRPr="0038606E" w:rsidRDefault="00094DCE" w:rsidP="00094DCE">
            <w:pPr>
              <w:jc w:val="center"/>
              <w:rPr>
                <w:rFonts w:ascii="Times New Roman" w:eastAsia="Times New Roman" w:hAnsi="Times New Roman" w:cs="Times New Roman"/>
                <w:b/>
              </w:rPr>
            </w:pPr>
            <w:r w:rsidRPr="0038606E">
              <w:rPr>
                <w:rFonts w:ascii="Times New Roman" w:hAnsi="Times New Roman" w:cs="Times New Roman"/>
                <w:sz w:val="24"/>
              </w:rPr>
              <w:t>3</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ADDB" w14:textId="3E7E347A" w:rsidR="00094DCE" w:rsidRPr="0038606E" w:rsidRDefault="00094DCE" w:rsidP="00094DCE">
            <w:pPr>
              <w:jc w:val="center"/>
              <w:rPr>
                <w:rFonts w:ascii="Times New Roman" w:hAnsi="Times New Roman" w:cs="Times New Roman"/>
              </w:rPr>
            </w:pPr>
            <w:r w:rsidRPr="0038606E">
              <w:rPr>
                <w:rFonts w:ascii="Times New Roman" w:hAnsi="Times New Roman" w:cs="Times New Roman"/>
                <w:sz w:val="24"/>
              </w:rPr>
              <w:t>4</w:t>
            </w:r>
          </w:p>
        </w:tc>
        <w:tc>
          <w:tcPr>
            <w:tcW w:w="1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57713" w14:textId="20B2A2E2" w:rsidR="00094DCE" w:rsidRPr="0038606E" w:rsidRDefault="00094DCE" w:rsidP="00094DCE">
            <w:pPr>
              <w:jc w:val="center"/>
              <w:rPr>
                <w:rFonts w:ascii="Times New Roman" w:eastAsia="Times New Roman" w:hAnsi="Times New Roman" w:cs="Times New Roman"/>
                <w:b/>
              </w:rPr>
            </w:pPr>
            <w:r w:rsidRPr="0038606E">
              <w:rPr>
                <w:rFonts w:ascii="Times New Roman" w:eastAsia="Times New Roman" w:hAnsi="Times New Roman" w:cs="Times New Roman"/>
                <w:b/>
              </w:rPr>
              <w:t>5</w:t>
            </w:r>
          </w:p>
        </w:tc>
        <w:tc>
          <w:tcPr>
            <w:tcW w:w="1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5D3F7" w14:textId="39B762EC" w:rsidR="00094DCE" w:rsidRPr="0038606E" w:rsidRDefault="00094DCE" w:rsidP="00094DCE">
            <w:pPr>
              <w:jc w:val="center"/>
              <w:rPr>
                <w:rFonts w:ascii="Times New Roman" w:eastAsia="Times New Roman" w:hAnsi="Times New Roman" w:cs="Times New Roman"/>
                <w:b/>
              </w:rPr>
            </w:pPr>
            <w:r w:rsidRPr="0038606E">
              <w:rPr>
                <w:rFonts w:ascii="Times New Roman" w:eastAsia="Times New Roman" w:hAnsi="Times New Roman" w:cs="Times New Roman"/>
                <w:b/>
              </w:rPr>
              <w:t>6</w:t>
            </w:r>
          </w:p>
        </w:tc>
      </w:tr>
      <w:tr w:rsidR="00094DCE" w:rsidRPr="0038606E" w14:paraId="7284DAF9" w14:textId="77777777" w:rsidTr="00D40C8D">
        <w:trPr>
          <w:trHeight w:val="330"/>
        </w:trPr>
        <w:tc>
          <w:tcPr>
            <w:tcW w:w="489" w:type="dxa"/>
            <w:tcBorders>
              <w:top w:val="single" w:sz="4" w:space="0" w:color="auto"/>
              <w:left w:val="single" w:sz="4" w:space="0" w:color="auto"/>
              <w:bottom w:val="single" w:sz="4" w:space="0" w:color="auto"/>
              <w:right w:val="single" w:sz="4" w:space="0" w:color="auto"/>
            </w:tcBorders>
            <w:vAlign w:val="center"/>
          </w:tcPr>
          <w:p w14:paraId="7A80A29D" w14:textId="77777777" w:rsidR="00094DCE" w:rsidRPr="0038606E" w:rsidRDefault="00094DCE" w:rsidP="008444A0">
            <w:pPr>
              <w:ind w:right="101"/>
              <w:jc w:val="center"/>
              <w:rPr>
                <w:rFonts w:ascii="Times New Roman" w:eastAsia="Times New Roman" w:hAnsi="Times New Roman" w:cs="Times New Roman"/>
              </w:rPr>
            </w:pPr>
            <w:r w:rsidRPr="0038606E">
              <w:rPr>
                <w:rFonts w:ascii="Times New Roman" w:eastAsia="Times New Roman" w:hAnsi="Times New Roman" w:cs="Times New Roman"/>
              </w:rPr>
              <w:t>1.</w:t>
            </w:r>
          </w:p>
        </w:tc>
        <w:tc>
          <w:tcPr>
            <w:tcW w:w="3074" w:type="dxa"/>
            <w:tcBorders>
              <w:top w:val="single" w:sz="4" w:space="0" w:color="auto"/>
              <w:left w:val="single" w:sz="4" w:space="0" w:color="auto"/>
              <w:bottom w:val="single" w:sz="4" w:space="0" w:color="auto"/>
              <w:right w:val="single" w:sz="4" w:space="0" w:color="auto"/>
            </w:tcBorders>
            <w:vAlign w:val="center"/>
          </w:tcPr>
          <w:p w14:paraId="33EB6536" w14:textId="39A57210" w:rsidR="00094DCE" w:rsidRPr="0038606E" w:rsidRDefault="00094DCE" w:rsidP="008444A0">
            <w:pPr>
              <w:ind w:left="49" w:right="101"/>
              <w:jc w:val="both"/>
              <w:rPr>
                <w:rFonts w:ascii="Times New Roman" w:hAnsi="Times New Roman" w:cs="Times New Roman"/>
              </w:rPr>
            </w:pPr>
            <w:r w:rsidRPr="0038606E">
              <w:rPr>
                <w:rFonts w:ascii="Times New Roman" w:hAnsi="Times New Roman" w:cs="Times New Roman"/>
              </w:rPr>
              <w:t>Mācību kurss “Atgriezeniskās saites sniegšana vadītājiem”, Pasūtītāja telpās, Talejas ielā 1, Rīgā</w:t>
            </w:r>
          </w:p>
        </w:tc>
        <w:tc>
          <w:tcPr>
            <w:tcW w:w="1580" w:type="dxa"/>
            <w:tcBorders>
              <w:top w:val="single" w:sz="4" w:space="0" w:color="auto"/>
              <w:left w:val="single" w:sz="4" w:space="0" w:color="auto"/>
              <w:bottom w:val="single" w:sz="4" w:space="0" w:color="auto"/>
              <w:right w:val="single" w:sz="4" w:space="0" w:color="auto"/>
            </w:tcBorders>
            <w:vAlign w:val="center"/>
          </w:tcPr>
          <w:p w14:paraId="39B224D8" w14:textId="2DE8B892" w:rsidR="00094DCE" w:rsidRPr="0038606E" w:rsidRDefault="00094DCE" w:rsidP="00D40C8D">
            <w:pPr>
              <w:spacing w:before="120" w:after="120"/>
              <w:jc w:val="center"/>
              <w:rPr>
                <w:rFonts w:ascii="Times New Roman" w:hAnsi="Times New Roman" w:cs="Times New Roman"/>
              </w:rPr>
            </w:pPr>
            <w:r w:rsidRPr="0038606E">
              <w:rPr>
                <w:rFonts w:ascii="Times New Roman" w:hAnsi="Times New Roman" w:cs="Times New Roman"/>
              </w:rPr>
              <w:t>Mācību grupa līdz 12 dalībniekiem</w:t>
            </w:r>
          </w:p>
        </w:tc>
        <w:tc>
          <w:tcPr>
            <w:tcW w:w="1383" w:type="dxa"/>
            <w:tcBorders>
              <w:top w:val="single" w:sz="4" w:space="0" w:color="auto"/>
              <w:left w:val="single" w:sz="4" w:space="0" w:color="auto"/>
              <w:bottom w:val="single" w:sz="4" w:space="0" w:color="auto"/>
              <w:right w:val="single" w:sz="4" w:space="0" w:color="auto"/>
            </w:tcBorders>
          </w:tcPr>
          <w:p w14:paraId="67045EBC" w14:textId="77777777" w:rsidR="00094DCE" w:rsidRPr="0038606E" w:rsidRDefault="00094DCE" w:rsidP="008444A0">
            <w:pPr>
              <w:jc w:val="center"/>
              <w:rPr>
                <w:rFonts w:ascii="Times New Roman" w:eastAsia="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tcPr>
          <w:p w14:paraId="7EB2EE70" w14:textId="59FD5720" w:rsidR="00094DCE" w:rsidRPr="0038606E" w:rsidRDefault="00094DCE" w:rsidP="008444A0">
            <w:pPr>
              <w:jc w:val="center"/>
              <w:rPr>
                <w:rFonts w:ascii="Times New Roman" w:eastAsia="Times New Roman" w:hAnsi="Times New Roman" w:cs="Times New Roman"/>
              </w:rPr>
            </w:pPr>
            <w:r w:rsidRPr="0038606E">
              <w:rPr>
                <w:rFonts w:ascii="Times New Roman" w:eastAsia="Times New Roman" w:hAnsi="Times New Roman" w:cs="Times New Roman"/>
              </w:rPr>
              <w:t>18</w:t>
            </w:r>
          </w:p>
        </w:tc>
        <w:tc>
          <w:tcPr>
            <w:tcW w:w="1801" w:type="dxa"/>
            <w:tcBorders>
              <w:top w:val="single" w:sz="4" w:space="0" w:color="auto"/>
              <w:left w:val="single" w:sz="4" w:space="0" w:color="auto"/>
              <w:bottom w:val="single" w:sz="4" w:space="0" w:color="auto"/>
              <w:right w:val="single" w:sz="4" w:space="0" w:color="auto"/>
            </w:tcBorders>
            <w:vAlign w:val="center"/>
          </w:tcPr>
          <w:p w14:paraId="68968BFA" w14:textId="18B54F61" w:rsidR="00094DCE" w:rsidRPr="0038606E" w:rsidRDefault="00094DCE" w:rsidP="008444A0">
            <w:pPr>
              <w:jc w:val="center"/>
              <w:rPr>
                <w:rFonts w:ascii="Times New Roman" w:eastAsia="Times New Roman" w:hAnsi="Times New Roman" w:cs="Times New Roman"/>
              </w:rPr>
            </w:pPr>
          </w:p>
        </w:tc>
      </w:tr>
      <w:tr w:rsidR="00094DCE" w:rsidRPr="0038606E" w14:paraId="07172927" w14:textId="77777777" w:rsidTr="00D40C8D">
        <w:trPr>
          <w:trHeight w:val="330"/>
        </w:trPr>
        <w:tc>
          <w:tcPr>
            <w:tcW w:w="489" w:type="dxa"/>
            <w:tcBorders>
              <w:top w:val="single" w:sz="4" w:space="0" w:color="auto"/>
              <w:left w:val="single" w:sz="4" w:space="0" w:color="auto"/>
              <w:bottom w:val="single" w:sz="4" w:space="0" w:color="auto"/>
              <w:right w:val="single" w:sz="4" w:space="0" w:color="auto"/>
            </w:tcBorders>
            <w:vAlign w:val="center"/>
          </w:tcPr>
          <w:p w14:paraId="6DD16489" w14:textId="0574A27E" w:rsidR="00094DCE" w:rsidRPr="0038606E" w:rsidRDefault="00094DCE" w:rsidP="008444A0">
            <w:pPr>
              <w:ind w:right="101"/>
              <w:jc w:val="center"/>
              <w:rPr>
                <w:rFonts w:ascii="Times New Roman" w:eastAsia="Times New Roman" w:hAnsi="Times New Roman" w:cs="Times New Roman"/>
              </w:rPr>
            </w:pPr>
            <w:r w:rsidRPr="0038606E">
              <w:rPr>
                <w:rFonts w:ascii="Times New Roman" w:eastAsia="Times New Roman" w:hAnsi="Times New Roman" w:cs="Times New Roman"/>
              </w:rPr>
              <w:t>2.</w:t>
            </w:r>
          </w:p>
        </w:tc>
        <w:tc>
          <w:tcPr>
            <w:tcW w:w="3074" w:type="dxa"/>
            <w:tcBorders>
              <w:top w:val="single" w:sz="4" w:space="0" w:color="auto"/>
              <w:left w:val="single" w:sz="4" w:space="0" w:color="auto"/>
              <w:bottom w:val="single" w:sz="4" w:space="0" w:color="auto"/>
              <w:right w:val="single" w:sz="4" w:space="0" w:color="auto"/>
            </w:tcBorders>
            <w:vAlign w:val="center"/>
          </w:tcPr>
          <w:p w14:paraId="150AD322" w14:textId="5B741AFC" w:rsidR="00094DCE" w:rsidRPr="0038606E" w:rsidRDefault="00094DCE" w:rsidP="008444A0">
            <w:pPr>
              <w:ind w:left="49" w:right="101"/>
              <w:jc w:val="both"/>
              <w:rPr>
                <w:rFonts w:ascii="Times New Roman" w:hAnsi="Times New Roman" w:cs="Times New Roman"/>
              </w:rPr>
            </w:pPr>
            <w:r w:rsidRPr="0038606E">
              <w:rPr>
                <w:rFonts w:ascii="Times New Roman" w:hAnsi="Times New Roman" w:cs="Times New Roman"/>
              </w:rPr>
              <w:t>Mācību kurss  “Atgriezeniskās saites sniegšana vadītājiem”, Pretendenta telpās</w:t>
            </w:r>
          </w:p>
        </w:tc>
        <w:tc>
          <w:tcPr>
            <w:tcW w:w="1580" w:type="dxa"/>
            <w:tcBorders>
              <w:top w:val="single" w:sz="4" w:space="0" w:color="auto"/>
              <w:left w:val="single" w:sz="4" w:space="0" w:color="auto"/>
              <w:bottom w:val="single" w:sz="4" w:space="0" w:color="auto"/>
              <w:right w:val="single" w:sz="4" w:space="0" w:color="auto"/>
            </w:tcBorders>
            <w:vAlign w:val="center"/>
          </w:tcPr>
          <w:p w14:paraId="2829FA4E" w14:textId="644D46E2" w:rsidR="00094DCE" w:rsidRPr="0038606E" w:rsidRDefault="00094DCE" w:rsidP="006E4CD7">
            <w:pPr>
              <w:jc w:val="center"/>
              <w:rPr>
                <w:rFonts w:ascii="Times New Roman" w:hAnsi="Times New Roman" w:cs="Times New Roman"/>
              </w:rPr>
            </w:pPr>
            <w:r w:rsidRPr="0038606E">
              <w:rPr>
                <w:rFonts w:ascii="Times New Roman" w:hAnsi="Times New Roman" w:cs="Times New Roman"/>
              </w:rPr>
              <w:t>Mācību grupa līdz 12 dalībniekiem</w:t>
            </w:r>
          </w:p>
        </w:tc>
        <w:tc>
          <w:tcPr>
            <w:tcW w:w="1383" w:type="dxa"/>
            <w:tcBorders>
              <w:top w:val="single" w:sz="4" w:space="0" w:color="auto"/>
              <w:left w:val="single" w:sz="4" w:space="0" w:color="auto"/>
              <w:bottom w:val="single" w:sz="4" w:space="0" w:color="auto"/>
              <w:right w:val="single" w:sz="4" w:space="0" w:color="auto"/>
            </w:tcBorders>
          </w:tcPr>
          <w:p w14:paraId="58F0B1EC" w14:textId="77777777" w:rsidR="00094DCE" w:rsidRPr="0038606E" w:rsidRDefault="00094DCE" w:rsidP="008444A0">
            <w:pPr>
              <w:jc w:val="center"/>
              <w:rPr>
                <w:rFonts w:ascii="Times New Roman" w:eastAsia="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tcPr>
          <w:p w14:paraId="06D4C0B9" w14:textId="162307D8" w:rsidR="00094DCE" w:rsidRPr="0038606E" w:rsidRDefault="00094DCE" w:rsidP="008444A0">
            <w:pPr>
              <w:jc w:val="center"/>
              <w:rPr>
                <w:rFonts w:ascii="Times New Roman" w:eastAsia="Times New Roman" w:hAnsi="Times New Roman" w:cs="Times New Roman"/>
              </w:rPr>
            </w:pPr>
            <w:r w:rsidRPr="0038606E">
              <w:rPr>
                <w:rFonts w:ascii="Times New Roman" w:eastAsia="Times New Roman" w:hAnsi="Times New Roman" w:cs="Times New Roman"/>
              </w:rPr>
              <w:t>18</w:t>
            </w:r>
          </w:p>
        </w:tc>
        <w:tc>
          <w:tcPr>
            <w:tcW w:w="1801" w:type="dxa"/>
            <w:tcBorders>
              <w:top w:val="single" w:sz="4" w:space="0" w:color="auto"/>
              <w:left w:val="single" w:sz="4" w:space="0" w:color="auto"/>
              <w:bottom w:val="single" w:sz="4" w:space="0" w:color="auto"/>
              <w:right w:val="single" w:sz="4" w:space="0" w:color="auto"/>
            </w:tcBorders>
            <w:vAlign w:val="center"/>
          </w:tcPr>
          <w:p w14:paraId="5B528077" w14:textId="0AB96E9A" w:rsidR="00094DCE" w:rsidRPr="0038606E" w:rsidRDefault="00094DCE" w:rsidP="008444A0">
            <w:pPr>
              <w:jc w:val="center"/>
              <w:rPr>
                <w:rFonts w:ascii="Times New Roman" w:eastAsia="Times New Roman" w:hAnsi="Times New Roman" w:cs="Times New Roman"/>
              </w:rPr>
            </w:pPr>
          </w:p>
        </w:tc>
      </w:tr>
      <w:tr w:rsidR="00094DCE" w:rsidRPr="0038606E" w14:paraId="7F1204B6" w14:textId="77777777" w:rsidTr="00D40C8D">
        <w:trPr>
          <w:trHeight w:val="330"/>
        </w:trPr>
        <w:tc>
          <w:tcPr>
            <w:tcW w:w="489" w:type="dxa"/>
            <w:tcBorders>
              <w:top w:val="single" w:sz="4" w:space="0" w:color="auto"/>
              <w:left w:val="single" w:sz="4" w:space="0" w:color="auto"/>
              <w:bottom w:val="single" w:sz="4" w:space="0" w:color="auto"/>
              <w:right w:val="single" w:sz="4" w:space="0" w:color="auto"/>
            </w:tcBorders>
            <w:vAlign w:val="center"/>
          </w:tcPr>
          <w:p w14:paraId="097DCBA2" w14:textId="772DEC59" w:rsidR="00094DCE" w:rsidRPr="0038606E" w:rsidRDefault="00094DCE" w:rsidP="008444A0">
            <w:pPr>
              <w:ind w:right="101"/>
              <w:jc w:val="center"/>
              <w:rPr>
                <w:rFonts w:ascii="Times New Roman" w:eastAsia="Times New Roman" w:hAnsi="Times New Roman" w:cs="Times New Roman"/>
              </w:rPr>
            </w:pPr>
            <w:r w:rsidRPr="0038606E">
              <w:rPr>
                <w:rFonts w:ascii="Times New Roman" w:eastAsia="Times New Roman" w:hAnsi="Times New Roman" w:cs="Times New Roman"/>
              </w:rPr>
              <w:t>3.</w:t>
            </w:r>
          </w:p>
        </w:tc>
        <w:tc>
          <w:tcPr>
            <w:tcW w:w="3074" w:type="dxa"/>
            <w:tcBorders>
              <w:top w:val="single" w:sz="4" w:space="0" w:color="auto"/>
              <w:left w:val="single" w:sz="4" w:space="0" w:color="auto"/>
              <w:bottom w:val="single" w:sz="4" w:space="0" w:color="auto"/>
              <w:right w:val="single" w:sz="4" w:space="0" w:color="auto"/>
            </w:tcBorders>
            <w:vAlign w:val="center"/>
          </w:tcPr>
          <w:p w14:paraId="39F9B49C" w14:textId="383C2CDB" w:rsidR="00094DCE" w:rsidRPr="0038606E" w:rsidRDefault="00094DCE" w:rsidP="008444A0">
            <w:pPr>
              <w:ind w:left="49" w:right="101"/>
              <w:jc w:val="both"/>
              <w:rPr>
                <w:rFonts w:ascii="Times New Roman" w:hAnsi="Times New Roman" w:cs="Times New Roman"/>
              </w:rPr>
            </w:pPr>
            <w:r w:rsidRPr="0038606E">
              <w:rPr>
                <w:rFonts w:ascii="Times New Roman" w:hAnsi="Times New Roman" w:cs="Times New Roman"/>
              </w:rPr>
              <w:t xml:space="preserve">Cena par 1 (vienu) atbalsta sesijas stundu* </w:t>
            </w:r>
          </w:p>
        </w:tc>
        <w:tc>
          <w:tcPr>
            <w:tcW w:w="1580" w:type="dxa"/>
            <w:tcBorders>
              <w:top w:val="single" w:sz="4" w:space="0" w:color="auto"/>
              <w:left w:val="single" w:sz="4" w:space="0" w:color="auto"/>
              <w:bottom w:val="single" w:sz="4" w:space="0" w:color="auto"/>
              <w:right w:val="single" w:sz="4" w:space="0" w:color="auto"/>
            </w:tcBorders>
            <w:vAlign w:val="center"/>
          </w:tcPr>
          <w:p w14:paraId="7824119E" w14:textId="7CD7425B" w:rsidR="00094DCE" w:rsidRPr="0038606E" w:rsidRDefault="00094DCE" w:rsidP="006E4CD7">
            <w:pPr>
              <w:jc w:val="center"/>
              <w:rPr>
                <w:rFonts w:ascii="Times New Roman" w:hAnsi="Times New Roman" w:cs="Times New Roman"/>
              </w:rPr>
            </w:pPr>
            <w:r w:rsidRPr="0038606E">
              <w:rPr>
                <w:rFonts w:ascii="Times New Roman" w:hAnsi="Times New Roman" w:cs="Times New Roman"/>
              </w:rPr>
              <w:t>stunda*</w:t>
            </w:r>
          </w:p>
        </w:tc>
        <w:tc>
          <w:tcPr>
            <w:tcW w:w="1383" w:type="dxa"/>
            <w:tcBorders>
              <w:top w:val="single" w:sz="4" w:space="0" w:color="auto"/>
              <w:left w:val="single" w:sz="4" w:space="0" w:color="auto"/>
              <w:bottom w:val="single" w:sz="4" w:space="0" w:color="auto"/>
              <w:right w:val="single" w:sz="4" w:space="0" w:color="auto"/>
            </w:tcBorders>
          </w:tcPr>
          <w:p w14:paraId="13155D97" w14:textId="77777777" w:rsidR="00094DCE" w:rsidRPr="0038606E" w:rsidRDefault="00094DCE" w:rsidP="008444A0">
            <w:pPr>
              <w:jc w:val="center"/>
              <w:rPr>
                <w:rFonts w:ascii="Times New Roman" w:eastAsia="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tcPr>
          <w:p w14:paraId="735E6C1A" w14:textId="5C6B151A" w:rsidR="00094DCE" w:rsidRPr="0038606E" w:rsidRDefault="00094DCE" w:rsidP="008444A0">
            <w:pPr>
              <w:jc w:val="center"/>
              <w:rPr>
                <w:rFonts w:ascii="Times New Roman" w:eastAsia="Times New Roman" w:hAnsi="Times New Roman" w:cs="Times New Roman"/>
              </w:rPr>
            </w:pPr>
            <w:r w:rsidRPr="0038606E">
              <w:rPr>
                <w:rFonts w:ascii="Times New Roman" w:eastAsia="Times New Roman" w:hAnsi="Times New Roman" w:cs="Times New Roman"/>
              </w:rPr>
              <w:t>6</w:t>
            </w:r>
          </w:p>
        </w:tc>
        <w:tc>
          <w:tcPr>
            <w:tcW w:w="1801" w:type="dxa"/>
            <w:tcBorders>
              <w:top w:val="single" w:sz="4" w:space="0" w:color="auto"/>
              <w:left w:val="single" w:sz="4" w:space="0" w:color="auto"/>
              <w:bottom w:val="single" w:sz="4" w:space="0" w:color="auto"/>
              <w:right w:val="single" w:sz="4" w:space="0" w:color="auto"/>
            </w:tcBorders>
            <w:vAlign w:val="center"/>
          </w:tcPr>
          <w:p w14:paraId="3B928556" w14:textId="6D7317A1" w:rsidR="00094DCE" w:rsidRPr="0038606E" w:rsidRDefault="00094DCE" w:rsidP="008444A0">
            <w:pPr>
              <w:jc w:val="center"/>
              <w:rPr>
                <w:rFonts w:ascii="Times New Roman" w:eastAsia="Times New Roman" w:hAnsi="Times New Roman" w:cs="Times New Roman"/>
              </w:rPr>
            </w:pPr>
          </w:p>
        </w:tc>
      </w:tr>
      <w:tr w:rsidR="00094DCE" w:rsidRPr="0038606E" w14:paraId="1B5352C3" w14:textId="77777777" w:rsidTr="00D40C8D">
        <w:trPr>
          <w:trHeight w:val="330"/>
        </w:trPr>
        <w:tc>
          <w:tcPr>
            <w:tcW w:w="489" w:type="dxa"/>
            <w:tcBorders>
              <w:top w:val="single" w:sz="4" w:space="0" w:color="auto"/>
              <w:left w:val="single" w:sz="4" w:space="0" w:color="auto"/>
              <w:bottom w:val="single" w:sz="4" w:space="0" w:color="auto"/>
              <w:right w:val="single" w:sz="4" w:space="0" w:color="auto"/>
            </w:tcBorders>
            <w:vAlign w:val="center"/>
          </w:tcPr>
          <w:p w14:paraId="61416967" w14:textId="6ABF468D" w:rsidR="00094DCE" w:rsidRPr="0038606E" w:rsidRDefault="00094DCE" w:rsidP="008444A0">
            <w:pPr>
              <w:ind w:right="101"/>
              <w:jc w:val="center"/>
              <w:rPr>
                <w:rFonts w:ascii="Times New Roman" w:hAnsi="Times New Roman" w:cs="Times New Roman"/>
              </w:rPr>
            </w:pPr>
            <w:r w:rsidRPr="0038606E">
              <w:rPr>
                <w:rFonts w:ascii="Times New Roman" w:hAnsi="Times New Roman" w:cs="Times New Roman"/>
              </w:rPr>
              <w:t>4.</w:t>
            </w:r>
          </w:p>
        </w:tc>
        <w:tc>
          <w:tcPr>
            <w:tcW w:w="3074" w:type="dxa"/>
            <w:tcBorders>
              <w:top w:val="single" w:sz="4" w:space="0" w:color="auto"/>
              <w:left w:val="single" w:sz="4" w:space="0" w:color="auto"/>
              <w:bottom w:val="single" w:sz="4" w:space="0" w:color="auto"/>
              <w:right w:val="single" w:sz="4" w:space="0" w:color="auto"/>
            </w:tcBorders>
            <w:vAlign w:val="center"/>
          </w:tcPr>
          <w:p w14:paraId="257591DA" w14:textId="4D5B1A78" w:rsidR="00094DCE" w:rsidRPr="0038606E" w:rsidRDefault="00094DCE" w:rsidP="008444A0">
            <w:pPr>
              <w:ind w:left="49" w:right="101"/>
              <w:jc w:val="both"/>
              <w:rPr>
                <w:rFonts w:ascii="Times New Roman" w:hAnsi="Times New Roman" w:cs="Times New Roman"/>
              </w:rPr>
            </w:pPr>
            <w:r w:rsidRPr="0038606E">
              <w:rPr>
                <w:rFonts w:ascii="Times New Roman" w:hAnsi="Times New Roman" w:cs="Times New Roman"/>
              </w:rPr>
              <w:t>Cena par 1 (vienu) priekšizpētes stundu**</w:t>
            </w:r>
          </w:p>
        </w:tc>
        <w:tc>
          <w:tcPr>
            <w:tcW w:w="1580" w:type="dxa"/>
            <w:tcBorders>
              <w:top w:val="single" w:sz="4" w:space="0" w:color="auto"/>
              <w:left w:val="single" w:sz="4" w:space="0" w:color="auto"/>
              <w:bottom w:val="single" w:sz="4" w:space="0" w:color="auto"/>
              <w:right w:val="single" w:sz="4" w:space="0" w:color="auto"/>
            </w:tcBorders>
            <w:vAlign w:val="center"/>
          </w:tcPr>
          <w:p w14:paraId="11B8A3D4" w14:textId="01FCCAB1" w:rsidR="00094DCE" w:rsidRPr="0038606E" w:rsidRDefault="000F3353" w:rsidP="006E4CD7">
            <w:pPr>
              <w:jc w:val="center"/>
              <w:rPr>
                <w:rFonts w:ascii="Times New Roman" w:hAnsi="Times New Roman" w:cs="Times New Roman"/>
              </w:rPr>
            </w:pPr>
            <w:r w:rsidRPr="0038606E">
              <w:rPr>
                <w:rFonts w:ascii="Times New Roman" w:hAnsi="Times New Roman" w:cs="Times New Roman"/>
              </w:rPr>
              <w:t>s</w:t>
            </w:r>
            <w:r w:rsidR="00094DCE" w:rsidRPr="0038606E">
              <w:rPr>
                <w:rFonts w:ascii="Times New Roman" w:hAnsi="Times New Roman" w:cs="Times New Roman"/>
              </w:rPr>
              <w:t>tunda**</w:t>
            </w:r>
          </w:p>
        </w:tc>
        <w:tc>
          <w:tcPr>
            <w:tcW w:w="1383" w:type="dxa"/>
            <w:tcBorders>
              <w:top w:val="single" w:sz="4" w:space="0" w:color="auto"/>
              <w:left w:val="single" w:sz="4" w:space="0" w:color="auto"/>
              <w:bottom w:val="single" w:sz="4" w:space="0" w:color="auto"/>
              <w:right w:val="single" w:sz="4" w:space="0" w:color="auto"/>
            </w:tcBorders>
          </w:tcPr>
          <w:p w14:paraId="65870002" w14:textId="77777777" w:rsidR="00094DCE" w:rsidRPr="0038606E" w:rsidRDefault="00094DCE" w:rsidP="008444A0">
            <w:pPr>
              <w:jc w:val="center"/>
              <w:rPr>
                <w:rFonts w:ascii="Times New Roman" w:eastAsia="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tcPr>
          <w:p w14:paraId="49BF3E8B" w14:textId="3A40DDBA" w:rsidR="00094DCE" w:rsidRPr="0038606E" w:rsidRDefault="00094DCE" w:rsidP="008444A0">
            <w:pPr>
              <w:jc w:val="center"/>
              <w:rPr>
                <w:rFonts w:ascii="Times New Roman" w:eastAsia="Times New Roman" w:hAnsi="Times New Roman" w:cs="Times New Roman"/>
              </w:rPr>
            </w:pPr>
            <w:r w:rsidRPr="0038606E">
              <w:rPr>
                <w:rFonts w:ascii="Times New Roman" w:eastAsia="Times New Roman" w:hAnsi="Times New Roman" w:cs="Times New Roman"/>
              </w:rPr>
              <w:t>27</w:t>
            </w:r>
            <w:r w:rsidRPr="0038606E">
              <w:rPr>
                <w:rFonts w:ascii="Times New Roman" w:hAnsi="Times New Roman" w:cs="Times New Roman"/>
              </w:rPr>
              <w:t>***</w:t>
            </w:r>
          </w:p>
        </w:tc>
        <w:tc>
          <w:tcPr>
            <w:tcW w:w="1801" w:type="dxa"/>
            <w:tcBorders>
              <w:top w:val="single" w:sz="4" w:space="0" w:color="auto"/>
              <w:left w:val="single" w:sz="4" w:space="0" w:color="auto"/>
              <w:bottom w:val="single" w:sz="4" w:space="0" w:color="auto"/>
              <w:right w:val="single" w:sz="4" w:space="0" w:color="auto"/>
            </w:tcBorders>
            <w:vAlign w:val="center"/>
          </w:tcPr>
          <w:p w14:paraId="2A690E38" w14:textId="66D30DA4" w:rsidR="00094DCE" w:rsidRPr="0038606E" w:rsidRDefault="00094DCE" w:rsidP="008444A0">
            <w:pPr>
              <w:jc w:val="center"/>
              <w:rPr>
                <w:rFonts w:ascii="Times New Roman" w:eastAsia="Times New Roman" w:hAnsi="Times New Roman" w:cs="Times New Roman"/>
              </w:rPr>
            </w:pPr>
          </w:p>
        </w:tc>
      </w:tr>
      <w:tr w:rsidR="00984B9B" w:rsidRPr="0038606E" w14:paraId="35B076EF" w14:textId="77777777" w:rsidTr="00984B9B">
        <w:trPr>
          <w:trHeight w:val="330"/>
        </w:trPr>
        <w:tc>
          <w:tcPr>
            <w:tcW w:w="756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950431" w14:textId="455F9E27" w:rsidR="00984B9B" w:rsidRPr="0038606E" w:rsidRDefault="00984B9B" w:rsidP="008444A0">
            <w:pPr>
              <w:jc w:val="right"/>
              <w:rPr>
                <w:rFonts w:ascii="Times New Roman" w:eastAsia="Times New Roman" w:hAnsi="Times New Roman" w:cs="Times New Roman"/>
                <w:b/>
              </w:rPr>
            </w:pPr>
            <w:r w:rsidRPr="0038606E">
              <w:rPr>
                <w:rFonts w:ascii="Times New Roman" w:hAnsi="Times New Roman" w:cs="Times New Roman"/>
                <w:b/>
              </w:rPr>
              <w:t>Kopā EUR bez PVN:</w:t>
            </w:r>
          </w:p>
        </w:tc>
        <w:tc>
          <w:tcPr>
            <w:tcW w:w="1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6EBB5ABD" w:rsidR="00984B9B" w:rsidRPr="0038606E" w:rsidRDefault="00984B9B" w:rsidP="008444A0">
            <w:pPr>
              <w:jc w:val="right"/>
              <w:rPr>
                <w:rFonts w:ascii="Times New Roman" w:eastAsia="Times New Roman" w:hAnsi="Times New Roman" w:cs="Times New Roman"/>
                <w:b/>
              </w:rPr>
            </w:pPr>
          </w:p>
        </w:tc>
      </w:tr>
    </w:tbl>
    <w:p w14:paraId="50D8C784" w14:textId="5031A400" w:rsidR="006E4CD7" w:rsidRPr="006E4CD7" w:rsidRDefault="006E4CD7" w:rsidP="00D40C8D">
      <w:pPr>
        <w:rPr>
          <w:rFonts w:eastAsia="Times New Roman" w:cs="Times New Roman"/>
          <w:szCs w:val="24"/>
          <w:lang w:eastAsia="lv-LV"/>
        </w:rPr>
      </w:pPr>
      <w:r>
        <w:rPr>
          <w:szCs w:val="24"/>
        </w:rPr>
        <w:t xml:space="preserve">*1 </w:t>
      </w:r>
      <w:r w:rsidRPr="006E4CD7">
        <w:rPr>
          <w:szCs w:val="24"/>
        </w:rPr>
        <w:t>(v</w:t>
      </w:r>
      <w:r w:rsidRPr="00D40C8D">
        <w:rPr>
          <w:szCs w:val="24"/>
        </w:rPr>
        <w:t>iena) akadēmiskā</w:t>
      </w:r>
      <w:r>
        <w:rPr>
          <w:szCs w:val="24"/>
        </w:rPr>
        <w:t>s</w:t>
      </w:r>
      <w:r w:rsidRPr="00D40C8D">
        <w:rPr>
          <w:szCs w:val="24"/>
        </w:rPr>
        <w:t xml:space="preserve"> stunda</w:t>
      </w:r>
      <w:r>
        <w:rPr>
          <w:szCs w:val="24"/>
        </w:rPr>
        <w:t>s ilgums ir</w:t>
      </w:r>
      <w:r w:rsidRPr="00D40C8D">
        <w:rPr>
          <w:szCs w:val="24"/>
        </w:rPr>
        <w:t xml:space="preserve"> 45</w:t>
      </w:r>
      <w:r>
        <w:rPr>
          <w:szCs w:val="24"/>
        </w:rPr>
        <w:t xml:space="preserve"> (četrdesmit piecas)</w:t>
      </w:r>
      <w:r w:rsidRPr="00D40C8D">
        <w:rPr>
          <w:szCs w:val="24"/>
        </w:rPr>
        <w:t xml:space="preserve"> minūtes</w:t>
      </w:r>
      <w:r>
        <w:rPr>
          <w:szCs w:val="24"/>
        </w:rPr>
        <w:t>,</w:t>
      </w:r>
    </w:p>
    <w:p w14:paraId="12C536FC" w14:textId="339B3BF8" w:rsidR="006E4CD7" w:rsidRDefault="006E4CD7" w:rsidP="006E4CD7">
      <w:pPr>
        <w:pStyle w:val="ListParagraph"/>
        <w:ind w:left="0"/>
        <w:rPr>
          <w:bCs/>
        </w:rPr>
      </w:pPr>
      <w:r w:rsidRPr="007C11F1">
        <w:rPr>
          <w:bCs/>
        </w:rPr>
        <w:t xml:space="preserve">** 1 </w:t>
      </w:r>
      <w:r w:rsidRPr="006E4CD7">
        <w:rPr>
          <w:bCs/>
        </w:rPr>
        <w:t>(viena) astronomiskās stundas ilgums ir 60 (sešdesmit) minūtes</w:t>
      </w:r>
      <w:r>
        <w:rPr>
          <w:bCs/>
        </w:rPr>
        <w:t>.</w:t>
      </w:r>
    </w:p>
    <w:p w14:paraId="1433B3E5" w14:textId="17A9752F" w:rsidR="00AB7AB0" w:rsidRPr="006E4CD7" w:rsidRDefault="00AB7AB0" w:rsidP="006E4CD7">
      <w:pPr>
        <w:pStyle w:val="ListParagraph"/>
        <w:ind w:left="0"/>
        <w:rPr>
          <w:bCs/>
        </w:rPr>
      </w:pPr>
      <w:r w:rsidRPr="00D40C8D">
        <w:rPr>
          <w:bCs/>
        </w:rPr>
        <w:t>***norādīts orientējošais vienību skaits, kas netiks ietverts Līgumā. Līgumā tiks ietverta tikai cena par vienu vienību.</w:t>
      </w:r>
      <w:r w:rsidR="00AE4AC2" w:rsidRPr="00965C28">
        <w:rPr>
          <w:bCs/>
        </w:rPr>
        <w:t xml:space="preserve"> Tiks izmantots piedāvājumu salīdzināšanai.</w:t>
      </w:r>
    </w:p>
    <w:p w14:paraId="57705F07" w14:textId="77777777" w:rsidR="006E4CD7" w:rsidRPr="00326F16" w:rsidRDefault="006E4CD7"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38606E">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38606E">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7791ABAA" w:rsidR="00805617" w:rsidRPr="000C3AE9" w:rsidRDefault="005E63A5" w:rsidP="0038606E">
      <w:pPr>
        <w:pStyle w:val="ListParagraph"/>
        <w:numPr>
          <w:ilvl w:val="0"/>
          <w:numId w:val="2"/>
        </w:numPr>
        <w:tabs>
          <w:tab w:val="left" w:pos="1134"/>
        </w:tabs>
        <w:ind w:left="0" w:firstLine="709"/>
        <w:jc w:val="both"/>
        <w:rPr>
          <w:rFonts w:cs="Times New Roman"/>
          <w:szCs w:val="24"/>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w:t>
      </w:r>
      <w:r w:rsidR="00805617" w:rsidRPr="000C3AE9">
        <w:rPr>
          <w:rFonts w:cs="Times New Roman"/>
          <w:szCs w:val="24"/>
        </w:rPr>
        <w:t>norādītā cena kopā EUR bez PVN</w:t>
      </w:r>
      <w:r w:rsidR="00BC6432" w:rsidRPr="000C3AE9">
        <w:rPr>
          <w:rFonts w:cs="Times New Roman"/>
          <w:szCs w:val="24"/>
        </w:rPr>
        <w:t xml:space="preserve"> </w:t>
      </w:r>
      <w:r w:rsidR="00B674E6" w:rsidRPr="000C3AE9">
        <w:rPr>
          <w:rFonts w:cs="Times New Roman"/>
          <w:szCs w:val="24"/>
        </w:rPr>
        <w:t>neveidos</w:t>
      </w:r>
      <w:r w:rsidR="00805617" w:rsidRPr="000C3AE9">
        <w:rPr>
          <w:rFonts w:cs="Times New Roman"/>
          <w:szCs w:val="24"/>
        </w:rPr>
        <w:t xml:space="preserve"> iepirkuma kopējo cenu EUR bez PVN</w:t>
      </w:r>
      <w:r w:rsidR="00F61D38" w:rsidRPr="000C3AE9">
        <w:rPr>
          <w:rFonts w:cs="Times New Roman"/>
          <w:szCs w:val="24"/>
        </w:rPr>
        <w:t xml:space="preserve"> un</w:t>
      </w:r>
      <w:r w:rsidR="00805617" w:rsidRPr="000C3AE9">
        <w:rPr>
          <w:rFonts w:cs="Times New Roman"/>
          <w:szCs w:val="24"/>
        </w:rPr>
        <w:t xml:space="preserve"> tiks izmantota</w:t>
      </w:r>
      <w:r w:rsidR="00516B5A">
        <w:rPr>
          <w:rFonts w:cs="Times New Roman"/>
          <w:szCs w:val="24"/>
        </w:rPr>
        <w:t xml:space="preserve"> saimnieciski visizdevīgākā</w:t>
      </w:r>
      <w:r w:rsidR="00805617" w:rsidRPr="000C3AE9">
        <w:rPr>
          <w:rFonts w:cs="Times New Roman"/>
          <w:szCs w:val="24"/>
        </w:rPr>
        <w:t xml:space="preserve"> piedāvājum</w:t>
      </w:r>
      <w:r w:rsidR="00E910F0" w:rsidRPr="000C3AE9">
        <w:rPr>
          <w:rFonts w:cs="Times New Roman"/>
          <w:szCs w:val="24"/>
        </w:rPr>
        <w:t>a noteikšanai</w:t>
      </w:r>
      <w:r w:rsidR="00B674E6" w:rsidRPr="000C3AE9">
        <w:rPr>
          <w:rFonts w:cs="Times New Roman"/>
          <w:szCs w:val="24"/>
        </w:rPr>
        <w:t>.</w:t>
      </w:r>
    </w:p>
    <w:p w14:paraId="4B95FE7A" w14:textId="01CAE6A2" w:rsidR="00516B5A" w:rsidRPr="00C967ED" w:rsidRDefault="00516B5A" w:rsidP="0038606E">
      <w:pPr>
        <w:pStyle w:val="ListParagraph"/>
        <w:numPr>
          <w:ilvl w:val="0"/>
          <w:numId w:val="2"/>
        </w:numPr>
        <w:tabs>
          <w:tab w:val="left" w:pos="1134"/>
        </w:tabs>
        <w:ind w:left="0" w:firstLine="709"/>
        <w:jc w:val="both"/>
        <w:rPr>
          <w:rFonts w:cs="Times New Roman"/>
          <w:szCs w:val="24"/>
        </w:rPr>
      </w:pPr>
      <w:r>
        <w:t xml:space="preserve">Kopējā iepirkuma līgumcena, par kādu tiks slēgts iepirkuma līgums, ir </w:t>
      </w:r>
      <w:r w:rsidR="005F5D6E">
        <w:rPr>
          <w:szCs w:val="24"/>
        </w:rPr>
        <w:t>2</w:t>
      </w:r>
      <w:r>
        <w:rPr>
          <w:szCs w:val="24"/>
        </w:rPr>
        <w:t>9</w:t>
      </w:r>
      <w:r w:rsidRPr="00431381">
        <w:rPr>
          <w:szCs w:val="24"/>
        </w:rPr>
        <w:t xml:space="preserve"> </w:t>
      </w:r>
      <w:r>
        <w:rPr>
          <w:szCs w:val="24"/>
        </w:rPr>
        <w:t>752</w:t>
      </w:r>
      <w:r w:rsidRPr="00431381">
        <w:rPr>
          <w:szCs w:val="24"/>
        </w:rPr>
        <w:t>,</w:t>
      </w:r>
      <w:r>
        <w:rPr>
          <w:szCs w:val="24"/>
        </w:rPr>
        <w:t>07</w:t>
      </w:r>
      <w:r w:rsidRPr="00431381">
        <w:rPr>
          <w:szCs w:val="24"/>
        </w:rPr>
        <w:t xml:space="preserve"> EUR </w:t>
      </w:r>
      <w:r>
        <w:rPr>
          <w:szCs w:val="24"/>
        </w:rPr>
        <w:t>(</w:t>
      </w:r>
      <w:r w:rsidR="00E6261D">
        <w:rPr>
          <w:szCs w:val="24"/>
        </w:rPr>
        <w:t>divdesmit</w:t>
      </w:r>
      <w:r>
        <w:rPr>
          <w:szCs w:val="24"/>
        </w:rPr>
        <w:t xml:space="preserve"> deviņi tūkstoši septiņi simti piecdesmit divi </w:t>
      </w:r>
      <w:r w:rsidRPr="00C967ED">
        <w:rPr>
          <w:i/>
          <w:iCs/>
          <w:szCs w:val="24"/>
        </w:rPr>
        <w:t>euro</w:t>
      </w:r>
      <w:r>
        <w:rPr>
          <w:i/>
          <w:iCs/>
          <w:szCs w:val="24"/>
        </w:rPr>
        <w:t xml:space="preserve"> </w:t>
      </w:r>
      <w:r w:rsidRPr="00D40C8D">
        <w:rPr>
          <w:szCs w:val="24"/>
        </w:rPr>
        <w:t>un 0,07</w:t>
      </w:r>
      <w:r>
        <w:rPr>
          <w:i/>
          <w:iCs/>
          <w:szCs w:val="24"/>
        </w:rPr>
        <w:t xml:space="preserve"> euro </w:t>
      </w:r>
      <w:r w:rsidRPr="00D40C8D">
        <w:rPr>
          <w:szCs w:val="24"/>
        </w:rPr>
        <w:t>centi</w:t>
      </w:r>
      <w:r>
        <w:rPr>
          <w:szCs w:val="24"/>
        </w:rPr>
        <w:t xml:space="preserve">) </w:t>
      </w:r>
      <w:r w:rsidRPr="00431381">
        <w:rPr>
          <w:szCs w:val="24"/>
        </w:rPr>
        <w:t>bez PVN</w:t>
      </w:r>
      <w: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7"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384521DE" w:rsidR="006A176E" w:rsidRPr="00D40C8D" w:rsidRDefault="006A176E" w:rsidP="0038606E">
      <w:pPr>
        <w:pStyle w:val="ListParagraph"/>
        <w:numPr>
          <w:ilvl w:val="0"/>
          <w:numId w:val="7"/>
        </w:numPr>
        <w:tabs>
          <w:tab w:val="left" w:pos="1134"/>
        </w:tabs>
        <w:ind w:left="0" w:firstLine="709"/>
        <w:jc w:val="both"/>
        <w:rPr>
          <w:b/>
          <w:bCs/>
          <w:szCs w:val="24"/>
        </w:rPr>
      </w:pPr>
      <w:r w:rsidRPr="00D40C8D">
        <w:rPr>
          <w:b/>
          <w:bCs/>
          <w:szCs w:val="24"/>
        </w:rPr>
        <w:t>Piedāvājumu pretendents var iesniegt līdz 202</w:t>
      </w:r>
      <w:r w:rsidR="00791D57" w:rsidRPr="00D40C8D">
        <w:rPr>
          <w:b/>
          <w:bCs/>
          <w:szCs w:val="24"/>
        </w:rPr>
        <w:t>4</w:t>
      </w:r>
      <w:r w:rsidRPr="00D40C8D">
        <w:rPr>
          <w:b/>
          <w:bCs/>
          <w:szCs w:val="24"/>
        </w:rPr>
        <w:t xml:space="preserve">. gada </w:t>
      </w:r>
      <w:r w:rsidR="005D1722">
        <w:rPr>
          <w:b/>
          <w:bCs/>
          <w:szCs w:val="24"/>
        </w:rPr>
        <w:t>5</w:t>
      </w:r>
      <w:r w:rsidR="00D40C8D" w:rsidRPr="00D40C8D">
        <w:rPr>
          <w:b/>
          <w:bCs/>
          <w:szCs w:val="24"/>
        </w:rPr>
        <w:t>. jūnijam</w:t>
      </w:r>
      <w:r w:rsidRPr="00D40C8D">
        <w:rPr>
          <w:b/>
          <w:bCs/>
          <w:szCs w:val="24"/>
        </w:rPr>
        <w:t xml:space="preserve"> plkst. 10.00, nosūtot piedāvājumu uz elektroniskā pasta adresi:  </w:t>
      </w:r>
      <w:r w:rsidR="00791D57" w:rsidRPr="00D40C8D">
        <w:rPr>
          <w:b/>
          <w:bCs/>
          <w:szCs w:val="24"/>
        </w:rPr>
        <w:t>agrita.ozola.1</w:t>
      </w:r>
      <w:r w:rsidRPr="00D40C8D">
        <w:rPr>
          <w:b/>
          <w:bCs/>
          <w:szCs w:val="24"/>
        </w:rPr>
        <w:t xml:space="preserve">@vid.gov.lv. </w:t>
      </w:r>
    </w:p>
    <w:p w14:paraId="782CEA40" w14:textId="77777777" w:rsidR="006A176E" w:rsidRPr="00D40C8D" w:rsidRDefault="006A176E" w:rsidP="0038606E">
      <w:pPr>
        <w:pStyle w:val="ListParagraph"/>
        <w:numPr>
          <w:ilvl w:val="0"/>
          <w:numId w:val="7"/>
        </w:numPr>
        <w:tabs>
          <w:tab w:val="left" w:pos="1134"/>
        </w:tabs>
        <w:ind w:left="0" w:firstLine="709"/>
        <w:jc w:val="both"/>
        <w:rPr>
          <w:rFonts w:eastAsia="Times New Roman" w:cs="Times New Roman"/>
          <w:szCs w:val="24"/>
          <w:lang w:eastAsia="lv-LV"/>
        </w:rPr>
      </w:pPr>
      <w:r w:rsidRPr="00D40C8D">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D40C8D" w:rsidRDefault="006A176E" w:rsidP="0038606E">
      <w:pPr>
        <w:pStyle w:val="ListParagraph"/>
        <w:numPr>
          <w:ilvl w:val="0"/>
          <w:numId w:val="7"/>
        </w:numPr>
        <w:tabs>
          <w:tab w:val="left" w:pos="1134"/>
        </w:tabs>
        <w:ind w:left="0" w:firstLine="709"/>
        <w:jc w:val="both"/>
        <w:rPr>
          <w:rFonts w:eastAsia="Times New Roman" w:cs="Times New Roman"/>
          <w:szCs w:val="24"/>
          <w:lang w:eastAsia="lv-LV"/>
        </w:rPr>
      </w:pPr>
      <w:r w:rsidRPr="00D40C8D">
        <w:rPr>
          <w:szCs w:val="24"/>
        </w:rPr>
        <w:t>Pēc piedāvājuma iesniegšanas termiņa beigām pretendentam nav tiesību mainīt savu piedāvājumu.</w:t>
      </w:r>
    </w:p>
    <w:p w14:paraId="6E0CECE2" w14:textId="2B6CF8AF" w:rsidR="006A176E" w:rsidRPr="00D40C8D" w:rsidRDefault="006A176E" w:rsidP="0038606E">
      <w:pPr>
        <w:pStyle w:val="ListParagraph"/>
        <w:numPr>
          <w:ilvl w:val="0"/>
          <w:numId w:val="7"/>
        </w:numPr>
        <w:tabs>
          <w:tab w:val="left" w:pos="1134"/>
        </w:tabs>
        <w:ind w:left="0" w:firstLine="709"/>
        <w:jc w:val="both"/>
        <w:rPr>
          <w:rFonts w:eastAsia="Times New Roman" w:cs="Times New Roman"/>
          <w:szCs w:val="24"/>
          <w:lang w:eastAsia="lv-LV"/>
        </w:rPr>
      </w:pPr>
      <w:r w:rsidRPr="00D40C8D">
        <w:rPr>
          <w:rFonts w:eastAsia="Times New Roman" w:cs="Times New Roman"/>
          <w:szCs w:val="24"/>
          <w:lang w:eastAsia="lv-LV"/>
        </w:rPr>
        <w:t xml:space="preserve">Piedāvājumam  jābūt aizsargātam, izmantojot šifrēšanu. </w:t>
      </w:r>
      <w:r w:rsidR="0023453C" w:rsidRPr="00D40C8D">
        <w:rPr>
          <w:rFonts w:eastAsia="Times New Roman" w:cs="Times New Roman"/>
          <w:szCs w:val="24"/>
          <w:lang w:eastAsia="lv-LV"/>
        </w:rPr>
        <w:t xml:space="preserve">Instrukciju skat. </w:t>
      </w:r>
      <w:r w:rsidR="00791D57" w:rsidRPr="00D40C8D">
        <w:rPr>
          <w:rFonts w:eastAsia="Times New Roman" w:cs="Times New Roman"/>
          <w:szCs w:val="24"/>
          <w:lang w:eastAsia="lv-LV"/>
        </w:rPr>
        <w:t>2</w:t>
      </w:r>
      <w:r w:rsidR="0023453C" w:rsidRPr="00D40C8D">
        <w:rPr>
          <w:rFonts w:eastAsia="Times New Roman" w:cs="Times New Roman"/>
          <w:szCs w:val="24"/>
          <w:lang w:eastAsia="lv-LV"/>
        </w:rPr>
        <w:t>.pielikumā.</w:t>
      </w:r>
    </w:p>
    <w:p w14:paraId="00E88328" w14:textId="4F310190" w:rsidR="006A176E" w:rsidRPr="002221B8" w:rsidRDefault="006A176E" w:rsidP="0038606E">
      <w:pPr>
        <w:pStyle w:val="ListParagraph"/>
        <w:numPr>
          <w:ilvl w:val="0"/>
          <w:numId w:val="7"/>
        </w:numPr>
        <w:tabs>
          <w:tab w:val="left" w:pos="1134"/>
        </w:tabs>
        <w:ind w:left="0" w:firstLine="709"/>
        <w:jc w:val="both"/>
        <w:rPr>
          <w:rFonts w:eastAsia="Times New Roman" w:cs="Times New Roman"/>
          <w:b/>
          <w:bCs/>
          <w:szCs w:val="24"/>
          <w:lang w:eastAsia="lv-LV"/>
        </w:rPr>
      </w:pPr>
      <w:r w:rsidRPr="00D40C8D">
        <w:rPr>
          <w:rFonts w:eastAsia="Times New Roman" w:cs="Times New Roman"/>
          <w:b/>
          <w:bCs/>
          <w:szCs w:val="24"/>
          <w:lang w:eastAsia="lv-LV"/>
        </w:rPr>
        <w:t>Piedāvājuma iesniedzējs 202</w:t>
      </w:r>
      <w:r w:rsidR="00791D57" w:rsidRPr="00D40C8D">
        <w:rPr>
          <w:rFonts w:eastAsia="Times New Roman" w:cs="Times New Roman"/>
          <w:b/>
          <w:bCs/>
          <w:szCs w:val="24"/>
          <w:lang w:eastAsia="lv-LV"/>
        </w:rPr>
        <w:t>4</w:t>
      </w:r>
      <w:r w:rsidRPr="00D40C8D">
        <w:rPr>
          <w:rFonts w:eastAsia="Times New Roman" w:cs="Times New Roman"/>
          <w:b/>
          <w:bCs/>
          <w:szCs w:val="24"/>
          <w:lang w:eastAsia="lv-LV"/>
        </w:rPr>
        <w:t xml:space="preserve">. gada </w:t>
      </w:r>
      <w:r w:rsidR="005D1722">
        <w:rPr>
          <w:rFonts w:eastAsia="Times New Roman" w:cs="Times New Roman"/>
          <w:b/>
          <w:bCs/>
          <w:szCs w:val="24"/>
          <w:lang w:eastAsia="lv-LV"/>
        </w:rPr>
        <w:t>5</w:t>
      </w:r>
      <w:r w:rsidR="00D40C8D" w:rsidRPr="00D40C8D">
        <w:rPr>
          <w:rFonts w:eastAsia="Times New Roman" w:cs="Times New Roman"/>
          <w:b/>
          <w:bCs/>
          <w:szCs w:val="24"/>
          <w:lang w:eastAsia="lv-LV"/>
        </w:rPr>
        <w:t>. jūnijā</w:t>
      </w:r>
      <w:r w:rsidRPr="00D40C8D">
        <w:rPr>
          <w:rFonts w:eastAsia="Times New Roman" w:cs="Times New Roman"/>
          <w:b/>
          <w:bCs/>
          <w:szCs w:val="24"/>
          <w:lang w:eastAsia="lv-LV"/>
        </w:rPr>
        <w:t xml:space="preserve"> no plkst. 10.00 līdz plkst. 11.00 nosūta uz elektronisko pasta adresi: </w:t>
      </w:r>
      <w:r w:rsidR="00791D57" w:rsidRPr="00D40C8D">
        <w:rPr>
          <w:rFonts w:eastAsia="Times New Roman" w:cs="Times New Roman"/>
          <w:b/>
          <w:bCs/>
          <w:szCs w:val="24"/>
          <w:lang w:eastAsia="lv-LV"/>
        </w:rPr>
        <w:t>agrita.ozola.1@</w:t>
      </w:r>
      <w:r w:rsidRPr="00D40C8D">
        <w:rPr>
          <w:rFonts w:eastAsia="Times New Roman" w:cs="Times New Roman"/>
          <w:b/>
          <w:bCs/>
          <w:szCs w:val="24"/>
          <w:lang w:eastAsia="lv-LV"/>
        </w:rPr>
        <w:t>vid.gov.lv paroli</w:t>
      </w:r>
      <w:r w:rsidRPr="002221B8">
        <w:rPr>
          <w:rFonts w:eastAsia="Times New Roman" w:cs="Times New Roman"/>
          <w:b/>
          <w:bCs/>
          <w:szCs w:val="24"/>
          <w:lang w:eastAsia="lv-LV"/>
        </w:rPr>
        <w:t xml:space="preserve"> (šifru) šifrētā piedāvājuma atvēršanai. </w:t>
      </w:r>
    </w:p>
    <w:p w14:paraId="72FC3C1E" w14:textId="32AE5F28" w:rsidR="006A176E" w:rsidRPr="006F41DC" w:rsidRDefault="006A176E" w:rsidP="0038606E">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A86723">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7"/>
    <w:p w14:paraId="47109A75" w14:textId="3EB2C2C0" w:rsidR="008D4751" w:rsidRPr="00791D57" w:rsidRDefault="002E4DCA" w:rsidP="0038606E">
      <w:pPr>
        <w:pStyle w:val="ListParagraph"/>
        <w:numPr>
          <w:ilvl w:val="0"/>
          <w:numId w:val="7"/>
        </w:numPr>
        <w:tabs>
          <w:tab w:val="left" w:pos="993"/>
        </w:tabs>
        <w:ind w:left="0" w:firstLine="709"/>
        <w:jc w:val="both"/>
        <w:rPr>
          <w:rFonts w:eastAsia="Times New Roman" w:cs="Times New Roman"/>
          <w:sz w:val="26"/>
          <w:szCs w:val="26"/>
          <w:lang w:eastAsia="lv-LV"/>
        </w:rPr>
      </w:pPr>
      <w:r w:rsidRPr="00791D57">
        <w:rPr>
          <w:szCs w:val="24"/>
        </w:rPr>
        <w:lastRenderedPageBreak/>
        <w:t>Aicinām pretendentu pēc piedāvājuma nosūtīšanas</w:t>
      </w:r>
      <w:r w:rsidR="008D4751" w:rsidRPr="00791D57">
        <w:rPr>
          <w:szCs w:val="24"/>
        </w:rPr>
        <w:t xml:space="preserve"> pārliecināties</w:t>
      </w:r>
      <w:r w:rsidRPr="00791D57">
        <w:rPr>
          <w:szCs w:val="24"/>
        </w:rPr>
        <w:t xml:space="preserve"> </w:t>
      </w:r>
      <w:r w:rsidR="008D4751" w:rsidRPr="00791D57">
        <w:rPr>
          <w:szCs w:val="24"/>
        </w:rPr>
        <w:t xml:space="preserve">vai tiek saņemta atbilde, </w:t>
      </w:r>
      <w:r w:rsidR="00791D57" w:rsidRPr="00CF7ADA">
        <w:rPr>
          <w:iCs/>
          <w:szCs w:val="24"/>
        </w:rPr>
        <w:t xml:space="preserve">kas apliecina piedāvājuma saņemšanu. Atbildes nesaņemšanas gadījumā </w:t>
      </w:r>
      <w:r w:rsidR="00791D57" w:rsidRPr="00CF7ADA">
        <w:rPr>
          <w:rFonts w:eastAsia="Times New Roman" w:cs="Times New Roman"/>
          <w:szCs w:val="24"/>
          <w:lang w:eastAsia="lv-LV"/>
        </w:rPr>
        <w:t>vēlams sazināties galveno iepirkumu speciālisti Agritu Ozolu Tālr. 67120211.</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3AA09335" w14:textId="77777777" w:rsidR="00007A32" w:rsidRDefault="00007A32">
      <w:pPr>
        <w:rPr>
          <w:rFonts w:cs="Times New Roman"/>
          <w:sz w:val="20"/>
          <w:szCs w:val="20"/>
        </w:rPr>
      </w:pPr>
    </w:p>
    <w:p w14:paraId="3D035FD0" w14:textId="77777777" w:rsidR="00007A32" w:rsidRDefault="00007A32">
      <w:pPr>
        <w:rPr>
          <w:rFonts w:cs="Times New Roman"/>
          <w:sz w:val="20"/>
          <w:szCs w:val="20"/>
        </w:rPr>
      </w:pPr>
    </w:p>
    <w:p w14:paraId="7BE3F316" w14:textId="77777777" w:rsidR="00791D57" w:rsidRDefault="00791D57" w:rsidP="00007A32">
      <w:pPr>
        <w:shd w:val="clear" w:color="auto" w:fill="FFFFFF"/>
        <w:ind w:left="720"/>
        <w:jc w:val="right"/>
        <w:textAlignment w:val="baseline"/>
        <w:rPr>
          <w:rFonts w:eastAsia="Times New Roman" w:cs="Times New Roman"/>
          <w:i/>
          <w:iCs/>
          <w:sz w:val="28"/>
          <w:szCs w:val="28"/>
          <w:lang w:eastAsia="lv-LV"/>
        </w:rPr>
        <w:sectPr w:rsidR="00791D57" w:rsidSect="00385EAD">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pPr>
    </w:p>
    <w:p w14:paraId="2E57601F" w14:textId="77777777" w:rsidR="00007A32" w:rsidRDefault="00007A32" w:rsidP="00007A32">
      <w:pPr>
        <w:shd w:val="clear" w:color="auto" w:fill="FFFFFF"/>
        <w:ind w:left="720"/>
        <w:jc w:val="right"/>
        <w:textAlignment w:val="baseline"/>
        <w:rPr>
          <w:rFonts w:eastAsia="Times New Roman" w:cs="Times New Roman"/>
          <w:i/>
          <w:iCs/>
          <w:sz w:val="28"/>
          <w:szCs w:val="28"/>
          <w:lang w:eastAsia="lv-LV"/>
        </w:rPr>
      </w:pPr>
    </w:p>
    <w:p w14:paraId="6BDAA6CA" w14:textId="0FFE5908" w:rsidR="00007A32" w:rsidRPr="005D1722" w:rsidRDefault="00791D57" w:rsidP="00007A32">
      <w:pPr>
        <w:shd w:val="clear" w:color="auto" w:fill="FFFFFF"/>
        <w:ind w:left="720"/>
        <w:jc w:val="right"/>
        <w:textAlignment w:val="baseline"/>
        <w:rPr>
          <w:rFonts w:eastAsia="Times New Roman" w:cs="Times New Roman"/>
          <w:i/>
          <w:iCs/>
          <w:sz w:val="22"/>
          <w:lang w:eastAsia="lv-LV"/>
        </w:rPr>
      </w:pPr>
      <w:r w:rsidRPr="005D1722">
        <w:rPr>
          <w:rFonts w:eastAsia="Times New Roman" w:cs="Times New Roman"/>
          <w:i/>
          <w:iCs/>
          <w:sz w:val="22"/>
          <w:lang w:eastAsia="lv-LV"/>
        </w:rPr>
        <w:t>1.p</w:t>
      </w:r>
      <w:r w:rsidR="00007A32" w:rsidRPr="005D1722">
        <w:rPr>
          <w:rFonts w:eastAsia="Times New Roman" w:cs="Times New Roman"/>
          <w:i/>
          <w:iCs/>
          <w:sz w:val="22"/>
          <w:lang w:eastAsia="lv-LV"/>
        </w:rPr>
        <w:t xml:space="preserve">ielikums </w:t>
      </w:r>
    </w:p>
    <w:p w14:paraId="3E3D8460" w14:textId="77777777" w:rsidR="00007A32" w:rsidRPr="000C3AE9" w:rsidRDefault="00007A32" w:rsidP="00007A32">
      <w:pPr>
        <w:shd w:val="clear" w:color="auto" w:fill="FFFFFF"/>
        <w:ind w:left="720"/>
        <w:jc w:val="center"/>
        <w:textAlignment w:val="baseline"/>
        <w:rPr>
          <w:rFonts w:eastAsia="Times New Roman" w:cs="Times New Roman"/>
          <w:szCs w:val="24"/>
          <w:lang w:eastAsia="lv-LV"/>
        </w:rPr>
      </w:pPr>
    </w:p>
    <w:p w14:paraId="590C2D6A" w14:textId="77777777" w:rsidR="00007A32" w:rsidRPr="000C3AE9" w:rsidRDefault="00007A32" w:rsidP="00007A32">
      <w:pPr>
        <w:shd w:val="clear" w:color="auto" w:fill="FFFFFF"/>
        <w:ind w:left="720"/>
        <w:jc w:val="center"/>
        <w:textAlignment w:val="baseline"/>
        <w:rPr>
          <w:rFonts w:cs="Times New Roman"/>
          <w:b/>
          <w:bCs/>
          <w:szCs w:val="24"/>
        </w:rPr>
      </w:pPr>
      <w:r w:rsidRPr="000C3AE9">
        <w:rPr>
          <w:rFonts w:cs="Times New Roman"/>
          <w:b/>
          <w:bCs/>
          <w:szCs w:val="24"/>
        </w:rPr>
        <w:t>Atgriezeniskās saites sniegšana vadītājiem</w:t>
      </w:r>
    </w:p>
    <w:p w14:paraId="433733D8" w14:textId="77777777" w:rsidR="00007A32" w:rsidRPr="000C3AE9" w:rsidRDefault="00007A32" w:rsidP="00007A32">
      <w:pPr>
        <w:shd w:val="clear" w:color="auto" w:fill="FFFFFF"/>
        <w:textAlignment w:val="baseline"/>
        <w:rPr>
          <w:rFonts w:cs="Times New Roman"/>
          <w:szCs w:val="24"/>
        </w:rPr>
      </w:pPr>
    </w:p>
    <w:p w14:paraId="37CCB45E" w14:textId="77777777" w:rsidR="00007A32" w:rsidRPr="000C3AE9" w:rsidRDefault="00007A32" w:rsidP="0038606E">
      <w:pPr>
        <w:pStyle w:val="ListParagraph"/>
        <w:numPr>
          <w:ilvl w:val="0"/>
          <w:numId w:val="9"/>
        </w:numPr>
        <w:tabs>
          <w:tab w:val="left" w:pos="426"/>
        </w:tabs>
        <w:ind w:left="0" w:firstLine="0"/>
        <w:rPr>
          <w:rFonts w:cs="Times New Roman"/>
          <w:b/>
          <w:bCs/>
          <w:szCs w:val="24"/>
        </w:rPr>
      </w:pPr>
      <w:r w:rsidRPr="000C3AE9">
        <w:rPr>
          <w:rFonts w:cs="Times New Roman"/>
          <w:b/>
          <w:bCs/>
          <w:szCs w:val="24"/>
        </w:rPr>
        <w:t>Atgriezeniskās saites nozīme un jēga:</w:t>
      </w:r>
    </w:p>
    <w:p w14:paraId="43305E41"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noteikumi atgriezeniskās saites sniegšanā;</w:t>
      </w:r>
    </w:p>
    <w:p w14:paraId="319CB0DE"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skaidrojums par atgriezeniskās saites nozīmi produktivitātes un attīstības veicināšanā;</w:t>
      </w:r>
    </w:p>
    <w:p w14:paraId="6339F28A"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kas notiek ja netiek sniegta atgriezeniskā saite un iezīmes, kas veicina efektīvu atgriezeniskās saites sniegšanu.</w:t>
      </w:r>
    </w:p>
    <w:p w14:paraId="411A7352" w14:textId="77777777" w:rsidR="00007A32" w:rsidRPr="000C3AE9" w:rsidRDefault="00007A32" w:rsidP="00007A32">
      <w:pPr>
        <w:pStyle w:val="ListParagraph"/>
        <w:ind w:left="1440"/>
        <w:rPr>
          <w:rFonts w:cs="Times New Roman"/>
          <w:szCs w:val="24"/>
        </w:rPr>
      </w:pPr>
    </w:p>
    <w:p w14:paraId="2EC6ECCD" w14:textId="77777777" w:rsidR="00007A32" w:rsidRPr="000C3AE9" w:rsidRDefault="00007A32" w:rsidP="0038606E">
      <w:pPr>
        <w:pStyle w:val="ListParagraph"/>
        <w:numPr>
          <w:ilvl w:val="0"/>
          <w:numId w:val="9"/>
        </w:numPr>
        <w:tabs>
          <w:tab w:val="left" w:pos="426"/>
        </w:tabs>
        <w:ind w:left="0" w:firstLine="0"/>
        <w:rPr>
          <w:rFonts w:cs="Times New Roman"/>
          <w:b/>
          <w:bCs/>
          <w:szCs w:val="24"/>
        </w:rPr>
      </w:pPr>
      <w:r w:rsidRPr="000C3AE9">
        <w:rPr>
          <w:rFonts w:cs="Times New Roman"/>
          <w:b/>
          <w:bCs/>
          <w:szCs w:val="24"/>
        </w:rPr>
        <w:t>Atgriezeniskās saites veidi:</w:t>
      </w:r>
    </w:p>
    <w:p w14:paraId="20775069"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formālās un neformālās atgriezeniskās saites;</w:t>
      </w:r>
    </w:p>
    <w:p w14:paraId="1C54A11E"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kā iejūtīgāk izteikt kritiku un piesardzīgāk uzslavas;</w:t>
      </w:r>
    </w:p>
    <w:p w14:paraId="75B5AE9F"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atgriezeniskās saites virziens – uz leju, uz augšu – atšķirīgais un kopīgais;</w:t>
      </w:r>
    </w:p>
    <w:p w14:paraId="55F908D7"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kā sniegt atgriezenisko saiti ne tikai 1:1 sarunās, bet arī attīstīt atgriezeniskās saites došanas kultūru ikdienas darbā;</w:t>
      </w:r>
    </w:p>
    <w:p w14:paraId="4DD4FC57"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kā cieņpilni pasniegt negatīvu informāciju par darba sniegumu;</w:t>
      </w:r>
    </w:p>
    <w:p w14:paraId="7EE18672" w14:textId="1F26B5D5"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kā pielāgot atgriezenisko saiti atbilstoši individuālajām vajadzībām un situācijai</w:t>
      </w:r>
      <w:r w:rsidR="00E8232B">
        <w:rPr>
          <w:rFonts w:cs="Times New Roman"/>
          <w:szCs w:val="24"/>
        </w:rPr>
        <w:t>;</w:t>
      </w:r>
    </w:p>
    <w:p w14:paraId="2CEFB262" w14:textId="2B1A7AAE"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kā atgriezeniskā saite veicina darbinieku profesionālo un personīgo izaugsmi</w:t>
      </w:r>
      <w:r w:rsidR="00E8232B">
        <w:rPr>
          <w:rFonts w:cs="Times New Roman"/>
          <w:szCs w:val="24"/>
        </w:rPr>
        <w:t>;</w:t>
      </w:r>
    </w:p>
    <w:p w14:paraId="029B33E5" w14:textId="31E137EF"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kā sniegt atgriezenisko saiti konflikta situācijā</w:t>
      </w:r>
      <w:r w:rsidR="00E8232B">
        <w:rPr>
          <w:rFonts w:cs="Times New Roman"/>
          <w:szCs w:val="24"/>
        </w:rPr>
        <w:t>;</w:t>
      </w:r>
    </w:p>
    <w:p w14:paraId="172286F3"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plānošanas un sekošanas prakses attīstīšana pēc atgriezeniskās saites.</w:t>
      </w:r>
    </w:p>
    <w:p w14:paraId="229FD8F2" w14:textId="77777777" w:rsidR="00007A32" w:rsidRPr="000C3AE9" w:rsidRDefault="00007A32" w:rsidP="00007A32">
      <w:pPr>
        <w:rPr>
          <w:rFonts w:cs="Times New Roman"/>
          <w:szCs w:val="24"/>
        </w:rPr>
      </w:pPr>
    </w:p>
    <w:p w14:paraId="69527D06" w14:textId="77777777" w:rsidR="00007A32" w:rsidRPr="000C3AE9" w:rsidRDefault="00007A32" w:rsidP="0038606E">
      <w:pPr>
        <w:pStyle w:val="ListParagraph"/>
        <w:numPr>
          <w:ilvl w:val="0"/>
          <w:numId w:val="9"/>
        </w:numPr>
        <w:tabs>
          <w:tab w:val="left" w:pos="426"/>
        </w:tabs>
        <w:ind w:left="0" w:firstLine="0"/>
        <w:rPr>
          <w:rFonts w:cs="Times New Roman"/>
          <w:b/>
          <w:bCs/>
          <w:szCs w:val="24"/>
        </w:rPr>
      </w:pPr>
      <w:r w:rsidRPr="000C3AE9">
        <w:rPr>
          <w:rFonts w:cs="Times New Roman"/>
          <w:b/>
          <w:bCs/>
          <w:szCs w:val="24"/>
        </w:rPr>
        <w:t>Emocijas un reakcija atgriezeniskās saites sniegšanas laikā(sniedzēja un saņēmēja perspektīvas)</w:t>
      </w:r>
    </w:p>
    <w:p w14:paraId="1C934977"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vadītāja emocijas un izjūtas kā palīgs/šķērslis atgriezeniskā saites sniegšanā;</w:t>
      </w:r>
    </w:p>
    <w:p w14:paraId="59761E7D" w14:textId="282B93AF"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empātijas un sapratnes nozīme atgriezeniskajā saitē</w:t>
      </w:r>
      <w:r w:rsidR="00E8232B">
        <w:rPr>
          <w:rFonts w:cs="Times New Roman"/>
          <w:szCs w:val="24"/>
        </w:rPr>
        <w:t>;</w:t>
      </w:r>
    </w:p>
    <w:p w14:paraId="237C8D75" w14:textId="77777777" w:rsidR="00007A32" w:rsidRPr="000C3AE9" w:rsidRDefault="00007A32" w:rsidP="0038606E">
      <w:pPr>
        <w:pStyle w:val="ListParagraph"/>
        <w:numPr>
          <w:ilvl w:val="0"/>
          <w:numId w:val="10"/>
        </w:numPr>
        <w:tabs>
          <w:tab w:val="left" w:pos="993"/>
        </w:tabs>
        <w:ind w:left="0" w:firstLine="709"/>
        <w:jc w:val="both"/>
        <w:rPr>
          <w:rFonts w:cs="Times New Roman"/>
          <w:szCs w:val="24"/>
        </w:rPr>
      </w:pPr>
      <w:r w:rsidRPr="000C3AE9">
        <w:rPr>
          <w:rFonts w:cs="Times New Roman"/>
          <w:szCs w:val="24"/>
        </w:rPr>
        <w:t>bailes aizvainot sniedzot atgriezenisko saiti.</w:t>
      </w:r>
    </w:p>
    <w:p w14:paraId="0A1C2001" w14:textId="6F0F6786" w:rsidR="0023453C" w:rsidRPr="000C3AE9" w:rsidRDefault="0023453C">
      <w:pPr>
        <w:rPr>
          <w:rFonts w:cs="Times New Roman"/>
          <w:szCs w:val="24"/>
        </w:rPr>
      </w:pPr>
      <w:r w:rsidRPr="000C3AE9">
        <w:rPr>
          <w:rFonts w:cs="Times New Roman"/>
          <w:szCs w:val="24"/>
        </w:rPr>
        <w:br w:type="page"/>
      </w:r>
    </w:p>
    <w:p w14:paraId="7A6DF7A5" w14:textId="5B1ADBE8" w:rsidR="003B3847" w:rsidRPr="005D1722" w:rsidRDefault="00791D57" w:rsidP="0023453C">
      <w:pPr>
        <w:widowControl w:val="0"/>
        <w:jc w:val="right"/>
        <w:rPr>
          <w:rFonts w:cs="Times New Roman"/>
          <w:i/>
          <w:iCs/>
          <w:sz w:val="22"/>
        </w:rPr>
      </w:pPr>
      <w:r w:rsidRPr="005D1722">
        <w:rPr>
          <w:rFonts w:cs="Times New Roman"/>
          <w:i/>
          <w:iCs/>
          <w:sz w:val="22"/>
        </w:rPr>
        <w:lastRenderedPageBreak/>
        <w:t>2</w:t>
      </w:r>
      <w:r w:rsidR="0023453C" w:rsidRPr="005D1722">
        <w:rPr>
          <w:rFonts w:cs="Times New Roman"/>
          <w:i/>
          <w:iCs/>
          <w:sz w:val="22"/>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38606E">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38606E">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8"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38606E">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38606E">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38606E">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38606E">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9"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18A4ED8B"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11F9" w14:textId="77777777" w:rsidR="00952ABD" w:rsidRDefault="00952ABD" w:rsidP="00183526">
      <w:r>
        <w:separator/>
      </w:r>
    </w:p>
  </w:endnote>
  <w:endnote w:type="continuationSeparator" w:id="0">
    <w:p w14:paraId="645532DE" w14:textId="77777777" w:rsidR="00952ABD" w:rsidRDefault="00952ABD" w:rsidP="00183526">
      <w:r>
        <w:continuationSeparator/>
      </w:r>
    </w:p>
  </w:endnote>
  <w:endnote w:type="continuationNotice" w:id="1">
    <w:p w14:paraId="52082835" w14:textId="77777777" w:rsidR="00952ABD" w:rsidRDefault="00952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7EA4" w14:textId="77777777" w:rsidR="00952ABD" w:rsidRDefault="00952ABD" w:rsidP="00183526">
      <w:r>
        <w:separator/>
      </w:r>
    </w:p>
  </w:footnote>
  <w:footnote w:type="continuationSeparator" w:id="0">
    <w:p w14:paraId="141AB365" w14:textId="77777777" w:rsidR="00952ABD" w:rsidRDefault="00952ABD" w:rsidP="00183526">
      <w:r>
        <w:continuationSeparator/>
      </w:r>
    </w:p>
  </w:footnote>
  <w:footnote w:type="continuationNotice" w:id="1">
    <w:p w14:paraId="20FD98B6" w14:textId="77777777" w:rsidR="00952ABD" w:rsidRDefault="00952AB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2B494A8D"/>
    <w:multiLevelType w:val="multilevel"/>
    <w:tmpl w:val="20384EDC"/>
    <w:lvl w:ilvl="0">
      <w:start w:val="1"/>
      <w:numFmt w:val="decimal"/>
      <w:lvlText w:val="%1."/>
      <w:lvlJc w:val="left"/>
      <w:pPr>
        <w:ind w:left="502"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3D5649C8"/>
    <w:multiLevelType w:val="hybridMultilevel"/>
    <w:tmpl w:val="6674FB2A"/>
    <w:lvl w:ilvl="0" w:tplc="008C568A">
      <w:start w:val="1"/>
      <w:numFmt w:val="decimal"/>
      <w:lvlText w:val="%1."/>
      <w:lvlJc w:val="left"/>
      <w:pPr>
        <w:ind w:left="720" w:hanging="360"/>
      </w:pPr>
    </w:lvl>
    <w:lvl w:ilvl="1" w:tplc="70FCE74E">
      <w:start w:val="1"/>
      <w:numFmt w:val="decimal"/>
      <w:lvlText w:val="%2."/>
      <w:lvlJc w:val="left"/>
      <w:pPr>
        <w:ind w:left="720" w:hanging="360"/>
      </w:pPr>
    </w:lvl>
    <w:lvl w:ilvl="2" w:tplc="6138036E">
      <w:start w:val="1"/>
      <w:numFmt w:val="decimal"/>
      <w:lvlText w:val="%3."/>
      <w:lvlJc w:val="left"/>
      <w:pPr>
        <w:ind w:left="720" w:hanging="360"/>
      </w:pPr>
    </w:lvl>
    <w:lvl w:ilvl="3" w:tplc="04F20DA2">
      <w:start w:val="1"/>
      <w:numFmt w:val="decimal"/>
      <w:lvlText w:val="%4."/>
      <w:lvlJc w:val="left"/>
      <w:pPr>
        <w:ind w:left="720" w:hanging="360"/>
      </w:pPr>
    </w:lvl>
    <w:lvl w:ilvl="4" w:tplc="4ADC2D20">
      <w:start w:val="1"/>
      <w:numFmt w:val="decimal"/>
      <w:lvlText w:val="%5."/>
      <w:lvlJc w:val="left"/>
      <w:pPr>
        <w:ind w:left="720" w:hanging="360"/>
      </w:pPr>
    </w:lvl>
    <w:lvl w:ilvl="5" w:tplc="823CB978">
      <w:start w:val="1"/>
      <w:numFmt w:val="decimal"/>
      <w:lvlText w:val="%6."/>
      <w:lvlJc w:val="left"/>
      <w:pPr>
        <w:ind w:left="720" w:hanging="360"/>
      </w:pPr>
    </w:lvl>
    <w:lvl w:ilvl="6" w:tplc="E788EED0">
      <w:start w:val="1"/>
      <w:numFmt w:val="decimal"/>
      <w:lvlText w:val="%7."/>
      <w:lvlJc w:val="left"/>
      <w:pPr>
        <w:ind w:left="720" w:hanging="360"/>
      </w:pPr>
    </w:lvl>
    <w:lvl w:ilvl="7" w:tplc="57364A36">
      <w:start w:val="1"/>
      <w:numFmt w:val="decimal"/>
      <w:lvlText w:val="%8."/>
      <w:lvlJc w:val="left"/>
      <w:pPr>
        <w:ind w:left="720" w:hanging="360"/>
      </w:pPr>
    </w:lvl>
    <w:lvl w:ilvl="8" w:tplc="484E2A60">
      <w:start w:val="1"/>
      <w:numFmt w:val="decimal"/>
      <w:lvlText w:val="%9."/>
      <w:lvlJc w:val="left"/>
      <w:pPr>
        <w:ind w:left="720" w:hanging="360"/>
      </w:pPr>
    </w:lvl>
  </w:abstractNum>
  <w:abstractNum w:abstractNumId="5"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6" w15:restartNumberingAfterBreak="0">
    <w:nsid w:val="50121727"/>
    <w:multiLevelType w:val="hybridMultilevel"/>
    <w:tmpl w:val="74102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E71D07"/>
    <w:multiLevelType w:val="hybridMultilevel"/>
    <w:tmpl w:val="3DF8D8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633607031">
    <w:abstractNumId w:val="1"/>
  </w:num>
  <w:num w:numId="2" w16cid:durableId="1926918543">
    <w:abstractNumId w:val="8"/>
  </w:num>
  <w:num w:numId="3" w16cid:durableId="911039321">
    <w:abstractNumId w:val="5"/>
  </w:num>
  <w:num w:numId="4" w16cid:durableId="2107341477">
    <w:abstractNumId w:val="3"/>
  </w:num>
  <w:num w:numId="5" w16cid:durableId="1821925811">
    <w:abstractNumId w:val="0"/>
  </w:num>
  <w:num w:numId="6" w16cid:durableId="838889223">
    <w:abstractNumId w:val="9"/>
  </w:num>
  <w:num w:numId="7" w16cid:durableId="1652055705">
    <w:abstractNumId w:val="2"/>
  </w:num>
  <w:num w:numId="8" w16cid:durableId="1727488645">
    <w:abstractNumId w:val="7"/>
  </w:num>
  <w:num w:numId="9" w16cid:durableId="589508476">
    <w:abstractNumId w:val="6"/>
  </w:num>
  <w:num w:numId="10" w16cid:durableId="1883978794">
    <w:abstractNumId w:val="10"/>
  </w:num>
  <w:num w:numId="11" w16cid:durableId="26997304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2007"/>
    <w:rsid w:val="00002C22"/>
    <w:rsid w:val="000059E0"/>
    <w:rsid w:val="00005E79"/>
    <w:rsid w:val="00006C2C"/>
    <w:rsid w:val="00007175"/>
    <w:rsid w:val="00007A32"/>
    <w:rsid w:val="00010EA7"/>
    <w:rsid w:val="000128BA"/>
    <w:rsid w:val="000134CD"/>
    <w:rsid w:val="00014CEA"/>
    <w:rsid w:val="00014DFD"/>
    <w:rsid w:val="00015956"/>
    <w:rsid w:val="00017DE1"/>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94DCE"/>
    <w:rsid w:val="000A0838"/>
    <w:rsid w:val="000A163C"/>
    <w:rsid w:val="000A3F84"/>
    <w:rsid w:val="000A6141"/>
    <w:rsid w:val="000B29D6"/>
    <w:rsid w:val="000B6771"/>
    <w:rsid w:val="000C23CD"/>
    <w:rsid w:val="000C3AE9"/>
    <w:rsid w:val="000C6592"/>
    <w:rsid w:val="000D2092"/>
    <w:rsid w:val="000D2954"/>
    <w:rsid w:val="000D7490"/>
    <w:rsid w:val="000E345B"/>
    <w:rsid w:val="000F3353"/>
    <w:rsid w:val="000F4217"/>
    <w:rsid w:val="000F5054"/>
    <w:rsid w:val="001026E7"/>
    <w:rsid w:val="0010542E"/>
    <w:rsid w:val="00112522"/>
    <w:rsid w:val="00112C30"/>
    <w:rsid w:val="00113380"/>
    <w:rsid w:val="00122319"/>
    <w:rsid w:val="00123564"/>
    <w:rsid w:val="00127A17"/>
    <w:rsid w:val="00127DB0"/>
    <w:rsid w:val="001338F7"/>
    <w:rsid w:val="0013790B"/>
    <w:rsid w:val="00140A85"/>
    <w:rsid w:val="0014114F"/>
    <w:rsid w:val="001412FA"/>
    <w:rsid w:val="00147A96"/>
    <w:rsid w:val="00153721"/>
    <w:rsid w:val="00154282"/>
    <w:rsid w:val="00154725"/>
    <w:rsid w:val="001574FD"/>
    <w:rsid w:val="00162D66"/>
    <w:rsid w:val="0016491C"/>
    <w:rsid w:val="00166847"/>
    <w:rsid w:val="00166D68"/>
    <w:rsid w:val="0016742B"/>
    <w:rsid w:val="0017122C"/>
    <w:rsid w:val="001729A4"/>
    <w:rsid w:val="001737B5"/>
    <w:rsid w:val="00182713"/>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C4F08"/>
    <w:rsid w:val="001D0800"/>
    <w:rsid w:val="001D08A3"/>
    <w:rsid w:val="001D6A6E"/>
    <w:rsid w:val="001D7F8C"/>
    <w:rsid w:val="001E1C18"/>
    <w:rsid w:val="001E22B4"/>
    <w:rsid w:val="001E7089"/>
    <w:rsid w:val="001E7C30"/>
    <w:rsid w:val="001F0206"/>
    <w:rsid w:val="001F09F7"/>
    <w:rsid w:val="001F1B7B"/>
    <w:rsid w:val="001F1BE9"/>
    <w:rsid w:val="001F6B7E"/>
    <w:rsid w:val="001F75B4"/>
    <w:rsid w:val="00207472"/>
    <w:rsid w:val="00211D3D"/>
    <w:rsid w:val="00212746"/>
    <w:rsid w:val="00215D9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070E"/>
    <w:rsid w:val="002821EA"/>
    <w:rsid w:val="002867D5"/>
    <w:rsid w:val="00286EA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20888"/>
    <w:rsid w:val="00320940"/>
    <w:rsid w:val="00320A84"/>
    <w:rsid w:val="003219DE"/>
    <w:rsid w:val="00321B9B"/>
    <w:rsid w:val="00326F16"/>
    <w:rsid w:val="0033135F"/>
    <w:rsid w:val="00331763"/>
    <w:rsid w:val="00333C47"/>
    <w:rsid w:val="00333D54"/>
    <w:rsid w:val="00337B84"/>
    <w:rsid w:val="003435AD"/>
    <w:rsid w:val="00343FC8"/>
    <w:rsid w:val="00350730"/>
    <w:rsid w:val="00354E17"/>
    <w:rsid w:val="00356074"/>
    <w:rsid w:val="00360B63"/>
    <w:rsid w:val="00361DFE"/>
    <w:rsid w:val="00363CC4"/>
    <w:rsid w:val="00363DA9"/>
    <w:rsid w:val="00367B4E"/>
    <w:rsid w:val="0037158A"/>
    <w:rsid w:val="003723E1"/>
    <w:rsid w:val="00373DE8"/>
    <w:rsid w:val="003806B3"/>
    <w:rsid w:val="003828F1"/>
    <w:rsid w:val="0038448D"/>
    <w:rsid w:val="00384803"/>
    <w:rsid w:val="00385EAD"/>
    <w:rsid w:val="0038606E"/>
    <w:rsid w:val="003915D0"/>
    <w:rsid w:val="003A3B43"/>
    <w:rsid w:val="003B3847"/>
    <w:rsid w:val="003B3F08"/>
    <w:rsid w:val="003B426A"/>
    <w:rsid w:val="003B569E"/>
    <w:rsid w:val="003B5C4E"/>
    <w:rsid w:val="003B60DC"/>
    <w:rsid w:val="003C2BE6"/>
    <w:rsid w:val="003C3738"/>
    <w:rsid w:val="003C3BDC"/>
    <w:rsid w:val="003D20E4"/>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2E3"/>
    <w:rsid w:val="00425584"/>
    <w:rsid w:val="00425C2C"/>
    <w:rsid w:val="00427EE3"/>
    <w:rsid w:val="004308E1"/>
    <w:rsid w:val="004339AC"/>
    <w:rsid w:val="00433E2B"/>
    <w:rsid w:val="00437B95"/>
    <w:rsid w:val="00443A9C"/>
    <w:rsid w:val="00443C4E"/>
    <w:rsid w:val="00445A1A"/>
    <w:rsid w:val="00450B69"/>
    <w:rsid w:val="004567F0"/>
    <w:rsid w:val="00466C6B"/>
    <w:rsid w:val="00472303"/>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E78CA"/>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16B5A"/>
    <w:rsid w:val="0052064A"/>
    <w:rsid w:val="00522051"/>
    <w:rsid w:val="005226C2"/>
    <w:rsid w:val="00526901"/>
    <w:rsid w:val="00531E9F"/>
    <w:rsid w:val="0053283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1E92"/>
    <w:rsid w:val="005A703E"/>
    <w:rsid w:val="005A7A46"/>
    <w:rsid w:val="005B5532"/>
    <w:rsid w:val="005B5EAB"/>
    <w:rsid w:val="005C2298"/>
    <w:rsid w:val="005C2607"/>
    <w:rsid w:val="005C6571"/>
    <w:rsid w:val="005D1722"/>
    <w:rsid w:val="005D40C9"/>
    <w:rsid w:val="005E63A5"/>
    <w:rsid w:val="005E6EE6"/>
    <w:rsid w:val="005F1C2B"/>
    <w:rsid w:val="005F5D6E"/>
    <w:rsid w:val="00601696"/>
    <w:rsid w:val="0060292D"/>
    <w:rsid w:val="00603899"/>
    <w:rsid w:val="00604DB2"/>
    <w:rsid w:val="00604EC8"/>
    <w:rsid w:val="00612059"/>
    <w:rsid w:val="006167EF"/>
    <w:rsid w:val="00617097"/>
    <w:rsid w:val="006170E0"/>
    <w:rsid w:val="00625630"/>
    <w:rsid w:val="0062792C"/>
    <w:rsid w:val="0063092F"/>
    <w:rsid w:val="00631456"/>
    <w:rsid w:val="006335A4"/>
    <w:rsid w:val="0063748D"/>
    <w:rsid w:val="00637E4B"/>
    <w:rsid w:val="006447C9"/>
    <w:rsid w:val="00646770"/>
    <w:rsid w:val="00650A92"/>
    <w:rsid w:val="00652046"/>
    <w:rsid w:val="00654B90"/>
    <w:rsid w:val="006611D4"/>
    <w:rsid w:val="00662052"/>
    <w:rsid w:val="00662A90"/>
    <w:rsid w:val="00664161"/>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E4CD7"/>
    <w:rsid w:val="006F3D91"/>
    <w:rsid w:val="006F41DC"/>
    <w:rsid w:val="006F5FC3"/>
    <w:rsid w:val="006F7418"/>
    <w:rsid w:val="00706B3F"/>
    <w:rsid w:val="0071542A"/>
    <w:rsid w:val="00716500"/>
    <w:rsid w:val="00716787"/>
    <w:rsid w:val="00716850"/>
    <w:rsid w:val="00717370"/>
    <w:rsid w:val="00720779"/>
    <w:rsid w:val="00720948"/>
    <w:rsid w:val="007275A3"/>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779"/>
    <w:rsid w:val="00784B6B"/>
    <w:rsid w:val="007904D3"/>
    <w:rsid w:val="00791D57"/>
    <w:rsid w:val="00792541"/>
    <w:rsid w:val="00794D30"/>
    <w:rsid w:val="00794E85"/>
    <w:rsid w:val="007A1723"/>
    <w:rsid w:val="007A3B50"/>
    <w:rsid w:val="007A5894"/>
    <w:rsid w:val="007A7ED3"/>
    <w:rsid w:val="007B22C7"/>
    <w:rsid w:val="007B3954"/>
    <w:rsid w:val="007B7359"/>
    <w:rsid w:val="007C3840"/>
    <w:rsid w:val="007D1803"/>
    <w:rsid w:val="007D19C6"/>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44A0"/>
    <w:rsid w:val="0084624E"/>
    <w:rsid w:val="00855A52"/>
    <w:rsid w:val="00862024"/>
    <w:rsid w:val="00864BE0"/>
    <w:rsid w:val="008663DE"/>
    <w:rsid w:val="0086718C"/>
    <w:rsid w:val="0087071E"/>
    <w:rsid w:val="00870932"/>
    <w:rsid w:val="00874510"/>
    <w:rsid w:val="00880693"/>
    <w:rsid w:val="00891079"/>
    <w:rsid w:val="00892C30"/>
    <w:rsid w:val="00892D63"/>
    <w:rsid w:val="00893F7A"/>
    <w:rsid w:val="00896B8A"/>
    <w:rsid w:val="008A2342"/>
    <w:rsid w:val="008A6314"/>
    <w:rsid w:val="008A796B"/>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3E8D"/>
    <w:rsid w:val="0090677C"/>
    <w:rsid w:val="00906C03"/>
    <w:rsid w:val="0090759B"/>
    <w:rsid w:val="009113AC"/>
    <w:rsid w:val="0091169E"/>
    <w:rsid w:val="00913516"/>
    <w:rsid w:val="00917641"/>
    <w:rsid w:val="0092247C"/>
    <w:rsid w:val="0092250B"/>
    <w:rsid w:val="00926CFC"/>
    <w:rsid w:val="009302CD"/>
    <w:rsid w:val="0093300E"/>
    <w:rsid w:val="00936765"/>
    <w:rsid w:val="00936DA3"/>
    <w:rsid w:val="00942A7B"/>
    <w:rsid w:val="00944CBD"/>
    <w:rsid w:val="00945D7B"/>
    <w:rsid w:val="009507EB"/>
    <w:rsid w:val="00950F93"/>
    <w:rsid w:val="00951580"/>
    <w:rsid w:val="00952ABD"/>
    <w:rsid w:val="0095403E"/>
    <w:rsid w:val="00954A97"/>
    <w:rsid w:val="00957A49"/>
    <w:rsid w:val="00960CB5"/>
    <w:rsid w:val="009617C3"/>
    <w:rsid w:val="009626E8"/>
    <w:rsid w:val="0096341C"/>
    <w:rsid w:val="00965C28"/>
    <w:rsid w:val="009721DC"/>
    <w:rsid w:val="0097323A"/>
    <w:rsid w:val="00977382"/>
    <w:rsid w:val="009809E5"/>
    <w:rsid w:val="00984B9B"/>
    <w:rsid w:val="00984DDA"/>
    <w:rsid w:val="00985191"/>
    <w:rsid w:val="00985876"/>
    <w:rsid w:val="009863DC"/>
    <w:rsid w:val="009905FC"/>
    <w:rsid w:val="009923E8"/>
    <w:rsid w:val="00994B84"/>
    <w:rsid w:val="00996733"/>
    <w:rsid w:val="0099737C"/>
    <w:rsid w:val="009A0415"/>
    <w:rsid w:val="009A2A1B"/>
    <w:rsid w:val="009A5406"/>
    <w:rsid w:val="009B0DF6"/>
    <w:rsid w:val="009B1F8E"/>
    <w:rsid w:val="009B2996"/>
    <w:rsid w:val="009C2618"/>
    <w:rsid w:val="009C5CBB"/>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25C1"/>
    <w:rsid w:val="00A232EF"/>
    <w:rsid w:val="00A2470C"/>
    <w:rsid w:val="00A259CA"/>
    <w:rsid w:val="00A47F92"/>
    <w:rsid w:val="00A53A63"/>
    <w:rsid w:val="00A570C4"/>
    <w:rsid w:val="00A600AF"/>
    <w:rsid w:val="00A619ED"/>
    <w:rsid w:val="00A73AF7"/>
    <w:rsid w:val="00A7529C"/>
    <w:rsid w:val="00A77531"/>
    <w:rsid w:val="00A815AA"/>
    <w:rsid w:val="00A86723"/>
    <w:rsid w:val="00A90686"/>
    <w:rsid w:val="00A91868"/>
    <w:rsid w:val="00A930E5"/>
    <w:rsid w:val="00A939F5"/>
    <w:rsid w:val="00A94368"/>
    <w:rsid w:val="00A9733B"/>
    <w:rsid w:val="00AA0235"/>
    <w:rsid w:val="00AA0EE5"/>
    <w:rsid w:val="00AB26BC"/>
    <w:rsid w:val="00AB7AB0"/>
    <w:rsid w:val="00AC06A7"/>
    <w:rsid w:val="00AC3DDE"/>
    <w:rsid w:val="00AC56DA"/>
    <w:rsid w:val="00AC5E01"/>
    <w:rsid w:val="00AC644E"/>
    <w:rsid w:val="00AC6559"/>
    <w:rsid w:val="00AD4496"/>
    <w:rsid w:val="00AD5B07"/>
    <w:rsid w:val="00AE10A5"/>
    <w:rsid w:val="00AE4AC2"/>
    <w:rsid w:val="00AE6031"/>
    <w:rsid w:val="00AE75A9"/>
    <w:rsid w:val="00AF2D56"/>
    <w:rsid w:val="00B01743"/>
    <w:rsid w:val="00B06A37"/>
    <w:rsid w:val="00B126E8"/>
    <w:rsid w:val="00B127A4"/>
    <w:rsid w:val="00B13704"/>
    <w:rsid w:val="00B14DD6"/>
    <w:rsid w:val="00B1551D"/>
    <w:rsid w:val="00B203D1"/>
    <w:rsid w:val="00B20ACE"/>
    <w:rsid w:val="00B216D8"/>
    <w:rsid w:val="00B21C97"/>
    <w:rsid w:val="00B21CE4"/>
    <w:rsid w:val="00B2424E"/>
    <w:rsid w:val="00B31C7E"/>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3B49"/>
    <w:rsid w:val="00B8582B"/>
    <w:rsid w:val="00B86A8E"/>
    <w:rsid w:val="00B97326"/>
    <w:rsid w:val="00BA38CA"/>
    <w:rsid w:val="00BA5C96"/>
    <w:rsid w:val="00BA6247"/>
    <w:rsid w:val="00BB3080"/>
    <w:rsid w:val="00BB36C8"/>
    <w:rsid w:val="00BC4DC7"/>
    <w:rsid w:val="00BC6432"/>
    <w:rsid w:val="00BC6B5A"/>
    <w:rsid w:val="00BD4197"/>
    <w:rsid w:val="00BD6EEC"/>
    <w:rsid w:val="00BE0F9D"/>
    <w:rsid w:val="00BE1DAE"/>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74B"/>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70E1D"/>
    <w:rsid w:val="00C80EE4"/>
    <w:rsid w:val="00C85F37"/>
    <w:rsid w:val="00C8707D"/>
    <w:rsid w:val="00C91E57"/>
    <w:rsid w:val="00C921B6"/>
    <w:rsid w:val="00C94E20"/>
    <w:rsid w:val="00CA2C08"/>
    <w:rsid w:val="00CA618F"/>
    <w:rsid w:val="00CB4A24"/>
    <w:rsid w:val="00CB6379"/>
    <w:rsid w:val="00CB7C8F"/>
    <w:rsid w:val="00CC1573"/>
    <w:rsid w:val="00CC192B"/>
    <w:rsid w:val="00CC5FC7"/>
    <w:rsid w:val="00CC7947"/>
    <w:rsid w:val="00CD0506"/>
    <w:rsid w:val="00CD0EE9"/>
    <w:rsid w:val="00CD1BE4"/>
    <w:rsid w:val="00CD6A46"/>
    <w:rsid w:val="00CD6C40"/>
    <w:rsid w:val="00CE0759"/>
    <w:rsid w:val="00CE0883"/>
    <w:rsid w:val="00CE6B40"/>
    <w:rsid w:val="00CF2A59"/>
    <w:rsid w:val="00CF7024"/>
    <w:rsid w:val="00D01AAD"/>
    <w:rsid w:val="00D04525"/>
    <w:rsid w:val="00D068FE"/>
    <w:rsid w:val="00D079F8"/>
    <w:rsid w:val="00D16C44"/>
    <w:rsid w:val="00D236FF"/>
    <w:rsid w:val="00D40C8D"/>
    <w:rsid w:val="00D46CAF"/>
    <w:rsid w:val="00D50D71"/>
    <w:rsid w:val="00D560C7"/>
    <w:rsid w:val="00D57E75"/>
    <w:rsid w:val="00D67DB7"/>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0DD5"/>
    <w:rsid w:val="00DB45FC"/>
    <w:rsid w:val="00DB463C"/>
    <w:rsid w:val="00DB49E1"/>
    <w:rsid w:val="00DB6ABE"/>
    <w:rsid w:val="00DC0400"/>
    <w:rsid w:val="00DC4648"/>
    <w:rsid w:val="00DC5DF7"/>
    <w:rsid w:val="00DC7D53"/>
    <w:rsid w:val="00DD2488"/>
    <w:rsid w:val="00DE766A"/>
    <w:rsid w:val="00DF3B52"/>
    <w:rsid w:val="00DF3FBD"/>
    <w:rsid w:val="00E03766"/>
    <w:rsid w:val="00E057D8"/>
    <w:rsid w:val="00E1001A"/>
    <w:rsid w:val="00E13CE1"/>
    <w:rsid w:val="00E21016"/>
    <w:rsid w:val="00E31A8F"/>
    <w:rsid w:val="00E34BB3"/>
    <w:rsid w:val="00E37E47"/>
    <w:rsid w:val="00E41032"/>
    <w:rsid w:val="00E41CA1"/>
    <w:rsid w:val="00E4216B"/>
    <w:rsid w:val="00E43E86"/>
    <w:rsid w:val="00E4475E"/>
    <w:rsid w:val="00E47790"/>
    <w:rsid w:val="00E5157B"/>
    <w:rsid w:val="00E5447F"/>
    <w:rsid w:val="00E54612"/>
    <w:rsid w:val="00E57903"/>
    <w:rsid w:val="00E61101"/>
    <w:rsid w:val="00E6261D"/>
    <w:rsid w:val="00E67C4D"/>
    <w:rsid w:val="00E7532A"/>
    <w:rsid w:val="00E8232B"/>
    <w:rsid w:val="00E82744"/>
    <w:rsid w:val="00E82FCD"/>
    <w:rsid w:val="00E861A3"/>
    <w:rsid w:val="00E86B03"/>
    <w:rsid w:val="00E90E42"/>
    <w:rsid w:val="00E910F0"/>
    <w:rsid w:val="00E91A85"/>
    <w:rsid w:val="00E9201C"/>
    <w:rsid w:val="00EA2D24"/>
    <w:rsid w:val="00EB0F07"/>
    <w:rsid w:val="00EB0FFF"/>
    <w:rsid w:val="00EB3854"/>
    <w:rsid w:val="00EB448C"/>
    <w:rsid w:val="00EC0324"/>
    <w:rsid w:val="00EC2FBC"/>
    <w:rsid w:val="00EC4D7F"/>
    <w:rsid w:val="00EC7D6B"/>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44B7B"/>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2A3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8EEEA884-6025-449D-98DF-B9E2ED3A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normaltextrun">
    <w:name w:val="normaltextrun"/>
    <w:basedOn w:val="DefaultParagraphFont"/>
    <w:rsid w:val="005C2298"/>
  </w:style>
  <w:style w:type="character" w:customStyle="1" w:styleId="eop">
    <w:name w:val="eop"/>
    <w:basedOn w:val="DefaultParagraphFont"/>
    <w:rsid w:val="008A7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7182">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7-zip.org/"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raksts.l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ADFB13C936E66544985EF7281D07F392" ma:contentTypeVersion="0" ma:contentTypeDescription="Izveidot jaunu dokumentu." ma:contentTypeScope="" ma:versionID="068aea35b222cdb766461f14ec77fff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E3C1B3C-7FEE-4D15-8197-EAB0BE55E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13605</Words>
  <Characters>7755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Agrita Ozola</cp:lastModifiedBy>
  <cp:revision>4</cp:revision>
  <dcterms:created xsi:type="dcterms:W3CDTF">2024-05-23T04:18:00Z</dcterms:created>
  <dcterms:modified xsi:type="dcterms:W3CDTF">2024-05-23T07:46:00Z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0x010100ADFB13C936E66544985EF7281D07F392</vt:lpwstr>
  </property>
</Properties>
</file>