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4EE99E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C39AD" w:rsidRPr="00DC39AD">
        <w:rPr>
          <w:rFonts w:eastAsia="Times New Roman" w:cs="Times New Roman"/>
          <w:b/>
          <w:szCs w:val="24"/>
        </w:rPr>
        <w:t>Mācības radiācijas drošībā</w:t>
      </w:r>
      <w:r w:rsidRPr="00326F16">
        <w:rPr>
          <w:rFonts w:eastAsia="Times New Roman" w:cs="Times New Roman"/>
          <w:b/>
          <w:szCs w:val="24"/>
        </w:rPr>
        <w:t>”</w:t>
      </w:r>
    </w:p>
    <w:p w14:paraId="74304135" w14:textId="28931C5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C39AD">
        <w:rPr>
          <w:rFonts w:eastAsia="Times New Roman" w:cs="Times New Roman"/>
          <w:b/>
          <w:szCs w:val="24"/>
        </w:rPr>
        <w:t>5</w:t>
      </w:r>
      <w:r w:rsidR="00DC39AD" w:rsidRPr="00326F16">
        <w:rPr>
          <w:rFonts w:eastAsia="Times New Roman" w:cs="Times New Roman"/>
          <w:b/>
          <w:szCs w:val="24"/>
        </w:rPr>
        <w:t>/</w:t>
      </w:r>
      <w:r w:rsidR="00DC39AD">
        <w:rPr>
          <w:rFonts w:eastAsia="Times New Roman" w:cs="Times New Roman"/>
          <w:b/>
          <w:szCs w:val="24"/>
        </w:rPr>
        <w:t>104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77C411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C39AD" w:rsidRPr="00DC39AD">
        <w:rPr>
          <w:szCs w:val="24"/>
        </w:rPr>
        <w:t>Mācības radiācijas drošībā</w:t>
      </w:r>
      <w:r w:rsidRPr="00086A7A">
        <w:rPr>
          <w:szCs w:val="24"/>
        </w:rPr>
        <w:t>”, ID Nr.FM VID 20</w:t>
      </w:r>
      <w:r w:rsidR="008F6E9C" w:rsidRPr="00086A7A">
        <w:rPr>
          <w:szCs w:val="24"/>
        </w:rPr>
        <w:t>2</w:t>
      </w:r>
      <w:r w:rsidR="00DC39AD">
        <w:rPr>
          <w:szCs w:val="24"/>
        </w:rPr>
        <w:t>5</w:t>
      </w:r>
      <w:r w:rsidR="00DC39AD" w:rsidRPr="00086A7A">
        <w:rPr>
          <w:szCs w:val="24"/>
        </w:rPr>
        <w:t>/</w:t>
      </w:r>
      <w:r w:rsidR="00DC39AD">
        <w:rPr>
          <w:szCs w:val="24"/>
        </w:rPr>
        <w:t xml:space="preserve">104 </w:t>
      </w:r>
      <w:r w:rsidRPr="00086A7A">
        <w:rPr>
          <w:szCs w:val="24"/>
        </w:rPr>
        <w:t>izpildi atbilstoši obligātajām (minimālajām) tehniskajām prasībām un finanšu piedāvājumā noteiktajām cenām</w:t>
      </w:r>
      <w:r w:rsidR="00086A7A" w:rsidRPr="00086A7A">
        <w:rPr>
          <w:szCs w:val="24"/>
        </w:rPr>
        <w:t>;</w:t>
      </w:r>
    </w:p>
    <w:p w14:paraId="6E15FF21" w14:textId="64F5096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2E8D8D69" w14:textId="1A86547A" w:rsidR="00DC39AD" w:rsidRPr="00CF33E4" w:rsidRDefault="00DC39AD" w:rsidP="00DC39AD">
            <w:pPr>
              <w:pStyle w:val="ListParagraph"/>
              <w:ind w:left="0"/>
              <w:jc w:val="both"/>
              <w:rPr>
                <w:rFonts w:cs="Times New Roman"/>
                <w:szCs w:val="24"/>
              </w:rPr>
            </w:pPr>
            <w:r w:rsidRPr="00CF33E4">
              <w:rPr>
                <w:rFonts w:cs="Times New Roman"/>
                <w:szCs w:val="24"/>
              </w:rPr>
              <w:t xml:space="preserve">Nodrošināt </w:t>
            </w:r>
            <w:r w:rsidR="005A19CA" w:rsidRPr="00CF33E4">
              <w:rPr>
                <w:rFonts w:cs="Times New Roman"/>
                <w:szCs w:val="24"/>
              </w:rPr>
              <w:t xml:space="preserve">VID Muitas pārvaldes nodarbinātajiem </w:t>
            </w:r>
            <w:r w:rsidRPr="00CF33E4">
              <w:rPr>
                <w:rFonts w:cs="Times New Roman"/>
                <w:szCs w:val="24"/>
              </w:rPr>
              <w:t>mācības kursos</w:t>
            </w:r>
            <w:r w:rsidR="00302758">
              <w:rPr>
                <w:rFonts w:cs="Times New Roman"/>
                <w:szCs w:val="24"/>
              </w:rPr>
              <w:t xml:space="preserve"> (1.pielikums)</w:t>
            </w:r>
            <w:r w:rsidRPr="00CF33E4">
              <w:rPr>
                <w:rFonts w:cs="Times New Roman"/>
                <w:szCs w:val="24"/>
              </w:rPr>
              <w:t>:</w:t>
            </w:r>
          </w:p>
          <w:p w14:paraId="0776C8FE" w14:textId="3144670F" w:rsidR="00DC39AD" w:rsidRPr="00DC39AD" w:rsidRDefault="00DC39AD" w:rsidP="00DC39AD">
            <w:pPr>
              <w:pStyle w:val="ListParagraph"/>
              <w:numPr>
                <w:ilvl w:val="0"/>
                <w:numId w:val="45"/>
              </w:numPr>
              <w:spacing w:line="276" w:lineRule="auto"/>
              <w:ind w:hanging="438"/>
              <w:jc w:val="both"/>
              <w:rPr>
                <w:rFonts w:cs="Times New Roman"/>
                <w:szCs w:val="24"/>
              </w:rPr>
            </w:pPr>
            <w:r w:rsidRPr="00DC39AD">
              <w:rPr>
                <w:rFonts w:cs="Times New Roman"/>
                <w:szCs w:val="24"/>
              </w:rPr>
              <w:t>Radiācijas drošība darbā ar vidējas jaudas starojumu ģenerējošām iekārtām</w:t>
            </w:r>
            <w:r w:rsidR="00BD4B71">
              <w:rPr>
                <w:rFonts w:cs="Times New Roman"/>
                <w:szCs w:val="24"/>
              </w:rPr>
              <w:t xml:space="preserve">. </w:t>
            </w:r>
            <w:r w:rsidR="00BD4B71" w:rsidRPr="006D7D41">
              <w:t>1 (viena) kursa ilgums 8 (astoņas) astronomiskās stundas</w:t>
            </w:r>
            <w:r w:rsidRPr="00DC39AD">
              <w:rPr>
                <w:rFonts w:cs="Times New Roman"/>
                <w:szCs w:val="24"/>
              </w:rPr>
              <w:t>;</w:t>
            </w:r>
            <w:r w:rsidR="007A063C">
              <w:rPr>
                <w:rFonts w:cs="Times New Roman"/>
                <w:szCs w:val="24"/>
              </w:rPr>
              <w:t xml:space="preserve"> </w:t>
            </w:r>
          </w:p>
          <w:p w14:paraId="1F696E8F" w14:textId="5B75FD6B" w:rsidR="000D2092" w:rsidRPr="00E365CE" w:rsidRDefault="00DC39AD" w:rsidP="00E365CE">
            <w:pPr>
              <w:pStyle w:val="ListParagraph"/>
              <w:numPr>
                <w:ilvl w:val="0"/>
                <w:numId w:val="45"/>
              </w:numPr>
              <w:ind w:hanging="438"/>
              <w:jc w:val="both"/>
              <w:rPr>
                <w:rFonts w:eastAsia="Times New Roman" w:cs="Times New Roman"/>
                <w:bCs/>
                <w:szCs w:val="24"/>
                <w:lang w:eastAsia="lv-LV"/>
              </w:rPr>
            </w:pPr>
            <w:r w:rsidRPr="00DC39AD">
              <w:rPr>
                <w:rFonts w:cs="Times New Roman"/>
                <w:szCs w:val="24"/>
              </w:rPr>
              <w:t>Radiācijas drošība darbā ar lielas jaudas starojumu ģenerējošām iekārtām</w:t>
            </w:r>
            <w:r w:rsidR="00BD4B71">
              <w:rPr>
                <w:rFonts w:cs="Times New Roman"/>
                <w:szCs w:val="24"/>
              </w:rPr>
              <w:t xml:space="preserve">. </w:t>
            </w:r>
            <w:r w:rsidR="00BD4B71" w:rsidRPr="006D7D41">
              <w:t>1 (viena) kursa ilgums 14 (četrpadsmit) astronomiskās stundas</w:t>
            </w:r>
            <w:r w:rsidR="00BD4B71">
              <w:rPr>
                <w:rFonts w:cs="Times New Roman"/>
                <w:szCs w:val="24"/>
              </w:rPr>
              <w:t>.</w:t>
            </w:r>
          </w:p>
          <w:p w14:paraId="2928E2B9" w14:textId="77777777" w:rsidR="00E365CE" w:rsidRPr="00E365CE" w:rsidRDefault="00E365CE" w:rsidP="00E365CE">
            <w:pPr>
              <w:pStyle w:val="ListParagraph"/>
              <w:jc w:val="both"/>
              <w:rPr>
                <w:rFonts w:eastAsia="Times New Roman" w:cs="Times New Roman"/>
                <w:bCs/>
                <w:szCs w:val="24"/>
                <w:lang w:eastAsia="lv-LV"/>
              </w:rPr>
            </w:pPr>
          </w:p>
          <w:p w14:paraId="7D777384" w14:textId="1AD3BDDE" w:rsidR="00E365CE" w:rsidRPr="00E365CE" w:rsidRDefault="00E365CE" w:rsidP="00E365CE">
            <w:pPr>
              <w:pStyle w:val="ListParagraph"/>
              <w:ind w:left="141"/>
              <w:jc w:val="both"/>
              <w:rPr>
                <w:rFonts w:eastAsia="Times New Roman" w:cs="Times New Roman"/>
                <w:bCs/>
                <w:sz w:val="22"/>
                <w:lang w:eastAsia="lv-LV"/>
              </w:rPr>
            </w:pPr>
            <w:r w:rsidRPr="00E365CE">
              <w:rPr>
                <w:i/>
                <w:iCs/>
                <w:sz w:val="22"/>
              </w:rPr>
              <w:t>1 (viena) astronomiskā stunda atbilst 60 (sešdesmit) minūtēm, ieskaitot pārtraukumu un reģistrācijas laiku.</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83A2947" w:rsidR="00E86B03" w:rsidRPr="00005E79" w:rsidRDefault="005A19CA" w:rsidP="00E1001A">
            <w:pPr>
              <w:jc w:val="center"/>
              <w:rPr>
                <w:rFonts w:eastAsia="Times New Roman" w:cs="Times New Roman"/>
                <w:b/>
                <w:i/>
                <w:szCs w:val="24"/>
                <w:lang w:eastAsia="lv-LV"/>
              </w:rPr>
            </w:pPr>
            <w:r w:rsidRPr="005A19CA">
              <w:rPr>
                <w:rFonts w:eastAsia="Times New Roman" w:cs="Times New Roman"/>
                <w:b/>
                <w:bCs/>
                <w:szCs w:val="24"/>
                <w:lang w:eastAsia="lv-LV"/>
              </w:rPr>
              <w:t>Mācību dalībnieku skaits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094BBA06" w:rsidR="00240842" w:rsidRPr="00326F16" w:rsidRDefault="00302758" w:rsidP="005A19CA">
            <w:pPr>
              <w:tabs>
                <w:tab w:val="left" w:pos="1108"/>
              </w:tabs>
              <w:ind w:left="135" w:right="83"/>
              <w:jc w:val="both"/>
              <w:rPr>
                <w:rFonts w:eastAsia="Times New Roman" w:cs="Times New Roman"/>
                <w:szCs w:val="24"/>
                <w:lang w:eastAsia="lv-LV"/>
              </w:rPr>
            </w:pPr>
            <w:r w:rsidRPr="00C82DD7">
              <w:rPr>
                <w:bCs/>
                <w:szCs w:val="24"/>
              </w:rPr>
              <w:t>Saskaņā ar Pasūtītāja iesniegtu sarakstu</w:t>
            </w:r>
            <w:r>
              <w:rPr>
                <w:bCs/>
                <w:szCs w:val="24"/>
              </w:rPr>
              <w:t xml:space="preserve">, </w:t>
            </w:r>
            <w:r w:rsidRPr="00141329">
              <w:rPr>
                <w:bCs/>
                <w:szCs w:val="24"/>
              </w:rPr>
              <w:t>kurā ir norādīts dalībnieku skaits konkrētās mācību programmās</w:t>
            </w:r>
            <w:r w:rsidR="005A19CA" w:rsidRPr="002E0EE8">
              <w:rPr>
                <w:rFonts w:eastAsia="Times New Roman" w:cs="Times New Roman"/>
                <w:szCs w:val="24"/>
                <w:lang w:eastAsia="lv-LV"/>
              </w:rPr>
              <w:t xml:space="preserve">. </w:t>
            </w:r>
            <w:r w:rsidR="005A19CA" w:rsidRPr="002E0EE8">
              <w:t xml:space="preserve"> </w:t>
            </w:r>
            <w:r w:rsidR="005A19CA" w:rsidRPr="002E0EE8">
              <w:rPr>
                <w:rFonts w:eastAsia="Times New Roman" w:cs="Times New Roman"/>
                <w:szCs w:val="24"/>
                <w:lang w:eastAsia="lv-LV"/>
              </w:rPr>
              <w:t xml:space="preserve">Vienā grupā maksimālais dalībnieku skaits – </w:t>
            </w:r>
            <w:r w:rsidR="005A19CA">
              <w:rPr>
                <w:rFonts w:eastAsia="Times New Roman" w:cs="Times New Roman"/>
                <w:szCs w:val="24"/>
                <w:lang w:eastAsia="lv-LV"/>
              </w:rPr>
              <w:t>12</w:t>
            </w:r>
            <w:r w:rsidR="005A19CA" w:rsidRPr="002E0EE8">
              <w:rPr>
                <w:rFonts w:eastAsia="Times New Roman" w:cs="Times New Roman"/>
                <w:szCs w:val="24"/>
                <w:lang w:eastAsia="lv-LV"/>
              </w:rPr>
              <w:t xml:space="preserve"> cilvēki.</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E056C8D" w:rsidR="00240842" w:rsidRPr="00A47F92" w:rsidRDefault="005A19CA" w:rsidP="00E1001A">
            <w:pPr>
              <w:ind w:right="83"/>
              <w:jc w:val="center"/>
              <w:rPr>
                <w:rFonts w:eastAsia="Times New Roman" w:cs="Times New Roman"/>
                <w:i/>
                <w:szCs w:val="24"/>
                <w:lang w:eastAsia="lv-LV"/>
              </w:rPr>
            </w:pPr>
            <w:r>
              <w:rPr>
                <w:rFonts w:eastAsia="Times New Roman" w:cs="Times New Roman"/>
                <w:b/>
                <w:bCs/>
                <w:szCs w:val="24"/>
                <w:lang w:eastAsia="lv-LV"/>
              </w:rPr>
              <w:t>M</w:t>
            </w:r>
            <w:r w:rsidRPr="00C340D1">
              <w:rPr>
                <w:rFonts w:eastAsia="Times New Roman" w:cs="Times New Roman"/>
                <w:b/>
                <w:bCs/>
                <w:szCs w:val="24"/>
                <w:lang w:eastAsia="lv-LV"/>
              </w:rPr>
              <w:t>ācīb</w:t>
            </w:r>
            <w:r>
              <w:rPr>
                <w:rFonts w:eastAsia="Times New Roman" w:cs="Times New Roman"/>
                <w:b/>
                <w:bCs/>
                <w:szCs w:val="24"/>
                <w:lang w:eastAsia="lv-LV"/>
              </w:rPr>
              <w:t>u</w:t>
            </w:r>
            <w:r w:rsidRPr="00C340D1">
              <w:rPr>
                <w:rFonts w:eastAsia="Times New Roman" w:cs="Times New Roman"/>
                <w:b/>
                <w:bCs/>
                <w:szCs w:val="24"/>
                <w:lang w:eastAsia="lv-LV"/>
              </w:rPr>
              <w:t xml:space="preserve"> norises </w:t>
            </w:r>
            <w:r>
              <w:rPr>
                <w:rFonts w:eastAsia="Times New Roman" w:cs="Times New Roman"/>
                <w:b/>
                <w:bCs/>
                <w:szCs w:val="24"/>
                <w:lang w:eastAsia="lv-LV"/>
              </w:rPr>
              <w:t>vieta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654FAC7" w:rsidR="008E00BA" w:rsidRPr="00326F16" w:rsidRDefault="00684B76" w:rsidP="00684B76">
            <w:pPr>
              <w:ind w:left="142"/>
              <w:jc w:val="both"/>
              <w:rPr>
                <w:rFonts w:eastAsia="Times New Roman" w:cs="Times New Roman"/>
                <w:szCs w:val="24"/>
                <w:lang w:eastAsia="lv-LV"/>
              </w:rPr>
            </w:pPr>
            <w:r w:rsidRPr="00684B76">
              <w:rPr>
                <w:rFonts w:eastAsia="Times New Roman" w:cs="Times New Roman"/>
                <w:szCs w:val="24"/>
                <w:lang w:eastAsia="lv-LV"/>
              </w:rPr>
              <w:t xml:space="preserve">Kursam „Radiācijas drošība darbā ar vidējas jaudas starojumu ģenerējošām iekārtām” pakalpojuma sniedzēja telpās Rīgā. </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684B76" w:rsidRPr="00326F16" w14:paraId="5D28C346" w14:textId="77777777" w:rsidTr="00C51AB8">
        <w:trPr>
          <w:trHeight w:val="310"/>
        </w:trPr>
        <w:tc>
          <w:tcPr>
            <w:tcW w:w="452" w:type="pct"/>
            <w:tcBorders>
              <w:top w:val="single" w:sz="4" w:space="0" w:color="auto"/>
            </w:tcBorders>
            <w:vAlign w:val="center"/>
          </w:tcPr>
          <w:p w14:paraId="23E1A5D8" w14:textId="72AF84FD"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71CA4056" w:rsidR="00684B76" w:rsidRPr="00326F16" w:rsidRDefault="00684B76" w:rsidP="00684B76">
            <w:pPr>
              <w:tabs>
                <w:tab w:val="left" w:pos="1108"/>
              </w:tabs>
              <w:ind w:left="135" w:right="83"/>
              <w:jc w:val="both"/>
              <w:rPr>
                <w:rFonts w:eastAsia="Times New Roman" w:cs="Times New Roman"/>
                <w:szCs w:val="24"/>
                <w:lang w:eastAsia="lv-LV"/>
              </w:rPr>
            </w:pPr>
            <w:r w:rsidRPr="00E61789">
              <w:rPr>
                <w:rFonts w:eastAsia="Times New Roman" w:cs="Times New Roman"/>
                <w:szCs w:val="24"/>
                <w:lang w:eastAsia="lv-LV"/>
              </w:rPr>
              <w:t>Kursam „Radiācijas drošība darbā ar lielas jaudas starojumu ģenerējošām iekārtām” pasūtītāja telpās (muitas kontroles punktos) Latvijas teritorijā (turpmāk - izbraukuma mācības). Izbraukuma mācībās pasūtītājs nodrošina telpu teorētiskajām mācībām un vietu praktiskajām mācībām ar muitas kontroles punktos uzstādītajām kravu kontroles rentgena iekārtām.</w:t>
            </w:r>
          </w:p>
        </w:tc>
        <w:tc>
          <w:tcPr>
            <w:tcW w:w="1289" w:type="pct"/>
          </w:tcPr>
          <w:p w14:paraId="0E5E928C"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EEFD8D0" w:rsidR="00684B76" w:rsidRPr="00326F16" w:rsidRDefault="00684B76" w:rsidP="00684B76">
            <w:pPr>
              <w:jc w:val="center"/>
              <w:rPr>
                <w:rFonts w:cs="Times New Roman"/>
                <w:b/>
                <w:szCs w:val="24"/>
              </w:rPr>
            </w:pPr>
            <w:r w:rsidRPr="00684B76">
              <w:rPr>
                <w:rFonts w:eastAsia="Times New Roman" w:cs="Times New Roman"/>
                <w:b/>
                <w:bCs/>
                <w:szCs w:val="24"/>
                <w:lang w:eastAsia="lv-LV"/>
              </w:rPr>
              <w:t>Mācību norises laiks un ilgums</w:t>
            </w:r>
          </w:p>
        </w:tc>
      </w:tr>
      <w:tr w:rsidR="00684B76" w:rsidRPr="00326F16" w14:paraId="6F0C3FE6" w14:textId="77777777" w:rsidTr="00C51AB8">
        <w:trPr>
          <w:trHeight w:val="310"/>
        </w:trPr>
        <w:tc>
          <w:tcPr>
            <w:tcW w:w="452" w:type="pct"/>
            <w:tcBorders>
              <w:top w:val="single" w:sz="4" w:space="0" w:color="auto"/>
            </w:tcBorders>
            <w:vAlign w:val="center"/>
          </w:tcPr>
          <w:p w14:paraId="0D7693E7" w14:textId="7EA9C2C3"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2BF12D3" w:rsidR="00684B76" w:rsidRPr="00684B76" w:rsidRDefault="00684B76" w:rsidP="00684B76">
            <w:pPr>
              <w:tabs>
                <w:tab w:val="left" w:pos="1108"/>
              </w:tabs>
              <w:ind w:left="135" w:right="83"/>
              <w:jc w:val="both"/>
              <w:rPr>
                <w:szCs w:val="24"/>
              </w:rPr>
            </w:pPr>
            <w:r w:rsidRPr="00684B76">
              <w:rPr>
                <w:rFonts w:eastAsia="Times New Roman" w:cs="Times New Roman"/>
                <w:szCs w:val="24"/>
                <w:lang w:eastAsia="lv-LV"/>
              </w:rPr>
              <w:t>Darba dienās no plkst.08.00 līdz 17.00, atbilstoši VID un pakalpojuma sniedzēja savstarpēji saskaņotam mācību grafikam un konkrētajai mācību programmai.</w:t>
            </w:r>
          </w:p>
        </w:tc>
        <w:tc>
          <w:tcPr>
            <w:tcW w:w="1289" w:type="pct"/>
          </w:tcPr>
          <w:p w14:paraId="4CB8F7EE"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54CBECA" w:rsidR="00684B76" w:rsidRPr="006F772B" w:rsidRDefault="00684B76" w:rsidP="00684B76">
            <w:pPr>
              <w:jc w:val="center"/>
              <w:rPr>
                <w:rFonts w:eastAsia="Times New Roman" w:cs="Times New Roman"/>
                <w:b/>
                <w:bCs/>
                <w:szCs w:val="24"/>
                <w:lang w:eastAsia="lv-LV"/>
              </w:rPr>
            </w:pPr>
            <w:r w:rsidRPr="006F772B">
              <w:rPr>
                <w:rFonts w:eastAsia="Times New Roman" w:cs="Times New Roman"/>
                <w:b/>
                <w:bCs/>
                <w:szCs w:val="24"/>
                <w:lang w:eastAsia="lv-LV"/>
              </w:rPr>
              <w:t>Metodiskais un cits nodrošinājums</w:t>
            </w:r>
          </w:p>
        </w:tc>
      </w:tr>
      <w:tr w:rsidR="00684B76" w:rsidRPr="00326F16" w14:paraId="4ECDAE00" w14:textId="77777777" w:rsidTr="00C51AB8">
        <w:trPr>
          <w:trHeight w:val="310"/>
        </w:trPr>
        <w:tc>
          <w:tcPr>
            <w:tcW w:w="452" w:type="pct"/>
            <w:tcBorders>
              <w:top w:val="single" w:sz="4" w:space="0" w:color="auto"/>
            </w:tcBorders>
            <w:vAlign w:val="center"/>
          </w:tcPr>
          <w:p w14:paraId="2BB0C5E9" w14:textId="7E350819"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D1D8D91" w:rsidR="00684B76" w:rsidRPr="00684B76" w:rsidRDefault="00302758" w:rsidP="006F772B">
            <w:pPr>
              <w:pStyle w:val="ListParagraph"/>
              <w:ind w:left="136"/>
              <w:jc w:val="both"/>
              <w:rPr>
                <w:rFonts w:eastAsia="Times New Roman" w:cs="Times New Roman"/>
                <w:szCs w:val="24"/>
                <w:lang w:eastAsia="lv-LV"/>
              </w:rPr>
            </w:pPr>
            <w:r w:rsidRPr="00C82DD7">
              <w:rPr>
                <w:bCs/>
                <w:szCs w:val="24"/>
              </w:rPr>
              <w:t>Pretendentam ir jānodrošina kvalitatīvas Mācības latviešu valodā</w:t>
            </w:r>
          </w:p>
        </w:tc>
        <w:tc>
          <w:tcPr>
            <w:tcW w:w="1289" w:type="pct"/>
          </w:tcPr>
          <w:p w14:paraId="593B30D8"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4612703D" w14:textId="77777777" w:rsidTr="00C51AB8">
        <w:trPr>
          <w:trHeight w:val="310"/>
        </w:trPr>
        <w:tc>
          <w:tcPr>
            <w:tcW w:w="452" w:type="pct"/>
            <w:tcBorders>
              <w:top w:val="single" w:sz="4" w:space="0" w:color="auto"/>
            </w:tcBorders>
            <w:vAlign w:val="center"/>
          </w:tcPr>
          <w:p w14:paraId="4399268B" w14:textId="4674C15E"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47A07299" w:rsidR="00684B76" w:rsidRPr="00326F16" w:rsidRDefault="00302758" w:rsidP="00684B76">
            <w:pPr>
              <w:tabs>
                <w:tab w:val="left" w:pos="1108"/>
              </w:tabs>
              <w:ind w:left="135" w:right="83"/>
              <w:jc w:val="both"/>
              <w:rPr>
                <w:rFonts w:eastAsia="Times New Roman" w:cs="Times New Roman"/>
                <w:szCs w:val="24"/>
                <w:lang w:eastAsia="lv-LV"/>
              </w:rPr>
            </w:pPr>
            <w:r w:rsidRPr="00C82DD7">
              <w:rPr>
                <w:bCs/>
                <w:szCs w:val="24"/>
              </w:rPr>
              <w:t xml:space="preserve">Pretendentam ir jāsagatavo izdales materiāli latviešu valodā un jānodrošina </w:t>
            </w:r>
            <w:r>
              <w:rPr>
                <w:bCs/>
                <w:szCs w:val="24"/>
              </w:rPr>
              <w:t>m</w:t>
            </w:r>
            <w:r w:rsidRPr="00C82DD7">
              <w:rPr>
                <w:bCs/>
                <w:szCs w:val="24"/>
              </w:rPr>
              <w:t xml:space="preserve">ācību kursa dalībnieki ar </w:t>
            </w:r>
            <w:r>
              <w:rPr>
                <w:bCs/>
                <w:szCs w:val="24"/>
              </w:rPr>
              <w:t>m</w:t>
            </w:r>
            <w:r w:rsidRPr="00C82DD7">
              <w:rPr>
                <w:bCs/>
                <w:szCs w:val="24"/>
              </w:rPr>
              <w:t xml:space="preserve">ācībām nepieciešamo inventāru, uzskates līdzekļiem atbilstoši </w:t>
            </w:r>
            <w:r>
              <w:rPr>
                <w:bCs/>
                <w:szCs w:val="24"/>
              </w:rPr>
              <w:t>m</w:t>
            </w:r>
            <w:r w:rsidRPr="00C82DD7">
              <w:rPr>
                <w:bCs/>
                <w:szCs w:val="24"/>
              </w:rPr>
              <w:t>ācību kursa programmai</w:t>
            </w:r>
            <w:r w:rsidRPr="006F772B" w:rsidDel="00302758">
              <w:rPr>
                <w:rFonts w:eastAsia="Times New Roman" w:cs="Times New Roman"/>
                <w:szCs w:val="24"/>
                <w:lang w:eastAsia="lv-LV"/>
              </w:rPr>
              <w:t xml:space="preserve"> </w:t>
            </w:r>
          </w:p>
        </w:tc>
        <w:tc>
          <w:tcPr>
            <w:tcW w:w="1289" w:type="pct"/>
          </w:tcPr>
          <w:p w14:paraId="73740C8D" w14:textId="77777777" w:rsidR="00684B76" w:rsidRPr="00326F16" w:rsidRDefault="00684B76" w:rsidP="00684B76">
            <w:pPr>
              <w:ind w:left="148" w:right="126"/>
              <w:jc w:val="both"/>
              <w:rPr>
                <w:rFonts w:eastAsia="Times New Roman" w:cs="Times New Roman"/>
                <w:szCs w:val="24"/>
                <w:lang w:eastAsia="lv-LV"/>
              </w:rPr>
            </w:pPr>
          </w:p>
        </w:tc>
      </w:tr>
      <w:tr w:rsidR="00302758" w:rsidRPr="00326F16" w14:paraId="632B09D7" w14:textId="77777777" w:rsidTr="00C51AB8">
        <w:trPr>
          <w:trHeight w:val="310"/>
        </w:trPr>
        <w:tc>
          <w:tcPr>
            <w:tcW w:w="452" w:type="pct"/>
            <w:tcBorders>
              <w:top w:val="single" w:sz="4" w:space="0" w:color="auto"/>
            </w:tcBorders>
            <w:vAlign w:val="center"/>
          </w:tcPr>
          <w:p w14:paraId="4EFCB90F"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0545B66" w14:textId="71593910" w:rsidR="00302758" w:rsidRPr="00C82DD7" w:rsidRDefault="00302758" w:rsidP="00684B76">
            <w:pPr>
              <w:tabs>
                <w:tab w:val="left" w:pos="1108"/>
              </w:tabs>
              <w:ind w:left="135" w:right="83"/>
              <w:jc w:val="both"/>
              <w:rPr>
                <w:bCs/>
                <w:szCs w:val="24"/>
              </w:rPr>
            </w:pPr>
            <w:r w:rsidRPr="00C82DD7">
              <w:rPr>
                <w:bCs/>
                <w:szCs w:val="24"/>
              </w:rPr>
              <w:t xml:space="preserve">Pretendentam ir jānodrošina </w:t>
            </w:r>
            <w:r>
              <w:rPr>
                <w:bCs/>
                <w:szCs w:val="24"/>
              </w:rPr>
              <w:t>m</w:t>
            </w:r>
            <w:r w:rsidRPr="00C82DD7">
              <w:rPr>
                <w:bCs/>
                <w:szCs w:val="24"/>
              </w:rPr>
              <w:t>ācībām piemērotas telpas</w:t>
            </w:r>
          </w:p>
        </w:tc>
        <w:tc>
          <w:tcPr>
            <w:tcW w:w="1289" w:type="pct"/>
          </w:tcPr>
          <w:p w14:paraId="4F4347EC"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00605EB1" w14:textId="77777777" w:rsidTr="00C51AB8">
        <w:trPr>
          <w:trHeight w:val="310"/>
        </w:trPr>
        <w:tc>
          <w:tcPr>
            <w:tcW w:w="452" w:type="pct"/>
            <w:tcBorders>
              <w:top w:val="single" w:sz="4" w:space="0" w:color="auto"/>
            </w:tcBorders>
            <w:vAlign w:val="center"/>
          </w:tcPr>
          <w:p w14:paraId="458D9357"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5A5C0D" w14:textId="06EF00B8" w:rsidR="00302758" w:rsidRPr="00C82DD7" w:rsidRDefault="00302758" w:rsidP="00302758">
            <w:pPr>
              <w:ind w:left="142"/>
              <w:jc w:val="both"/>
              <w:rPr>
                <w:bCs/>
                <w:szCs w:val="24"/>
              </w:rPr>
            </w:pPr>
            <w:r w:rsidRPr="00C82DD7">
              <w:rPr>
                <w:bCs/>
                <w:szCs w:val="24"/>
              </w:rPr>
              <w:t xml:space="preserve">Pretendentam jānodrošina dalībniekiem </w:t>
            </w:r>
            <w:r>
              <w:rPr>
                <w:bCs/>
                <w:szCs w:val="24"/>
              </w:rPr>
              <w:t>m</w:t>
            </w:r>
            <w:r w:rsidRPr="00C82DD7">
              <w:rPr>
                <w:bCs/>
                <w:szCs w:val="24"/>
              </w:rPr>
              <w:t xml:space="preserve">ācībām nepieciešamās tehniskās iekārtas un materiāli praktiskajās nodarbībās (radioaktivitātes mērīšana, aparatūras kalibrēšana, mērīšanas efektivitāte, radioaktīvā objekta dozas jaudas mērīšana, aktivitātes novērtēšana, aizsardzības pārbaude un novērtēšana, radioaktīvā sasmērējuma kontrole un </w:t>
            </w:r>
            <w:proofErr w:type="spellStart"/>
            <w:r w:rsidRPr="00C82DD7">
              <w:rPr>
                <w:bCs/>
                <w:szCs w:val="24"/>
              </w:rPr>
              <w:t>dezaktivizācija</w:t>
            </w:r>
            <w:proofErr w:type="spellEnd"/>
            <w:r w:rsidRPr="00C82DD7">
              <w:rPr>
                <w:bCs/>
                <w:szCs w:val="24"/>
              </w:rPr>
              <w:t xml:space="preserve">). </w:t>
            </w:r>
          </w:p>
        </w:tc>
        <w:tc>
          <w:tcPr>
            <w:tcW w:w="1289" w:type="pct"/>
          </w:tcPr>
          <w:p w14:paraId="1C8A4AB2"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6348FFE" w14:textId="77777777" w:rsidTr="00C51AB8">
        <w:trPr>
          <w:trHeight w:val="310"/>
        </w:trPr>
        <w:tc>
          <w:tcPr>
            <w:tcW w:w="452" w:type="pct"/>
            <w:tcBorders>
              <w:top w:val="single" w:sz="4" w:space="0" w:color="auto"/>
            </w:tcBorders>
            <w:vAlign w:val="center"/>
          </w:tcPr>
          <w:p w14:paraId="6AB9E9DB"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4D62FA" w14:textId="44C865D6" w:rsidR="00302758" w:rsidRPr="00C82DD7" w:rsidRDefault="00302758" w:rsidP="00302758">
            <w:pPr>
              <w:ind w:left="142"/>
              <w:jc w:val="both"/>
              <w:rPr>
                <w:bCs/>
                <w:szCs w:val="24"/>
              </w:rPr>
            </w:pPr>
            <w:r w:rsidRPr="00C82DD7">
              <w:rPr>
                <w:bCs/>
                <w:szCs w:val="24"/>
              </w:rPr>
              <w:t>Izbraukuma mācībās Pasūtītājs nodrošina telpas teorētiskajām mācībām un vietu praktiskajām mācībām pie muitas kontroles punktos uzstādītajām kravu kontroles rentgena iekārtām.</w:t>
            </w:r>
          </w:p>
        </w:tc>
        <w:tc>
          <w:tcPr>
            <w:tcW w:w="1289" w:type="pct"/>
          </w:tcPr>
          <w:p w14:paraId="28DB0AA8"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E5F8091" w14:textId="77777777" w:rsidTr="00C51AB8">
        <w:trPr>
          <w:trHeight w:val="310"/>
        </w:trPr>
        <w:tc>
          <w:tcPr>
            <w:tcW w:w="452" w:type="pct"/>
            <w:tcBorders>
              <w:top w:val="single" w:sz="4" w:space="0" w:color="auto"/>
            </w:tcBorders>
            <w:vAlign w:val="center"/>
          </w:tcPr>
          <w:p w14:paraId="280B7910"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300FEF" w14:textId="19FB4785" w:rsidR="00302758" w:rsidRPr="00C82DD7" w:rsidRDefault="00302758" w:rsidP="00302758">
            <w:pPr>
              <w:ind w:left="142"/>
              <w:jc w:val="both"/>
              <w:rPr>
                <w:bCs/>
                <w:szCs w:val="24"/>
              </w:rPr>
            </w:pPr>
            <w:r w:rsidRPr="00C82DD7">
              <w:rPr>
                <w:bCs/>
                <w:szCs w:val="24"/>
              </w:rPr>
              <w:t xml:space="preserve">Pretendents pēc </w:t>
            </w:r>
            <w:r>
              <w:rPr>
                <w:bCs/>
                <w:szCs w:val="24"/>
              </w:rPr>
              <w:t>m</w:t>
            </w:r>
            <w:r w:rsidRPr="00C82DD7">
              <w:rPr>
                <w:bCs/>
                <w:szCs w:val="24"/>
              </w:rPr>
              <w:t>ācību kursa beigām nodrošina sertifikātu vai citu dokumentu, kas apliecina dalībnieku piedalīšanos Mācību kursa apguvē, izsniegšanu katram dalībniekam</w:t>
            </w:r>
          </w:p>
        </w:tc>
        <w:tc>
          <w:tcPr>
            <w:tcW w:w="1289" w:type="pct"/>
          </w:tcPr>
          <w:p w14:paraId="5DE03BB5" w14:textId="77777777" w:rsidR="00302758" w:rsidRPr="00326F16" w:rsidRDefault="00302758" w:rsidP="00684B76">
            <w:pPr>
              <w:ind w:left="148" w:right="126"/>
              <w:jc w:val="both"/>
              <w:rPr>
                <w:rFonts w:eastAsia="Times New Roman" w:cs="Times New Roman"/>
                <w:szCs w:val="24"/>
                <w:lang w:eastAsia="lv-LV"/>
              </w:rPr>
            </w:pPr>
          </w:p>
        </w:tc>
      </w:tr>
      <w:tr w:rsidR="00684B7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8739F74" w:rsidR="00684B76" w:rsidRPr="006F772B" w:rsidRDefault="006F772B" w:rsidP="00684B76">
            <w:pPr>
              <w:jc w:val="center"/>
              <w:rPr>
                <w:rFonts w:eastAsia="Times New Roman" w:cs="Times New Roman"/>
                <w:b/>
                <w:bCs/>
                <w:szCs w:val="24"/>
                <w:lang w:eastAsia="lv-LV"/>
              </w:rPr>
            </w:pPr>
            <w:r w:rsidRPr="006F772B">
              <w:rPr>
                <w:rFonts w:eastAsia="Times New Roman" w:cs="Times New Roman"/>
                <w:b/>
                <w:bCs/>
                <w:szCs w:val="24"/>
                <w:lang w:eastAsia="lv-LV"/>
              </w:rPr>
              <w:t>Mācību programmu saturs</w:t>
            </w:r>
          </w:p>
        </w:tc>
      </w:tr>
      <w:tr w:rsidR="006F772B" w:rsidRPr="00326F16" w14:paraId="578D3AE1" w14:textId="77777777" w:rsidTr="00C51AB8">
        <w:trPr>
          <w:trHeight w:val="310"/>
        </w:trPr>
        <w:tc>
          <w:tcPr>
            <w:tcW w:w="452" w:type="pct"/>
            <w:tcBorders>
              <w:top w:val="single" w:sz="4" w:space="0" w:color="auto"/>
            </w:tcBorders>
            <w:vAlign w:val="center"/>
          </w:tcPr>
          <w:p w14:paraId="729C0E38" w14:textId="082B158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DE81876" w:rsidR="006F772B" w:rsidRPr="00326F16" w:rsidRDefault="006F772B" w:rsidP="006F772B">
            <w:pPr>
              <w:tabs>
                <w:tab w:val="left" w:pos="1108"/>
              </w:tabs>
              <w:ind w:left="135" w:right="83"/>
              <w:jc w:val="both"/>
              <w:rPr>
                <w:rFonts w:eastAsia="Times New Roman" w:cs="Times New Roman"/>
                <w:szCs w:val="24"/>
                <w:lang w:eastAsia="lv-LV"/>
              </w:rPr>
            </w:pPr>
            <w:r w:rsidRPr="006F772B">
              <w:rPr>
                <w:rFonts w:eastAsia="Times New Roman" w:cs="Times New Roman"/>
                <w:szCs w:val="24"/>
                <w:lang w:eastAsia="lv-LV"/>
              </w:rPr>
              <w:t xml:space="preserve">Mācību programmai jāatbilst Ministru kabineta 2021.gada 28.janvāra noteikumu Nr.65 “Darbību ar jonizējošā starojuma avotiem paziņošanas, reģistrēšanas un licencēšanas noteikumi” prasībām un tajā jābūt iestrādātam arī Valsts vides dienesta Radiācijas drošības centra izveidotajam materiālam “Radiācijas drošības apmācību programma personālam, kas iesaistīts </w:t>
            </w:r>
            <w:proofErr w:type="spellStart"/>
            <w:r w:rsidRPr="006F772B">
              <w:rPr>
                <w:rFonts w:eastAsia="Times New Roman" w:cs="Times New Roman"/>
                <w:szCs w:val="24"/>
                <w:lang w:eastAsia="lv-LV"/>
              </w:rPr>
              <w:t>radiometriskajā</w:t>
            </w:r>
            <w:proofErr w:type="spellEnd"/>
            <w:r w:rsidRPr="006F772B">
              <w:rPr>
                <w:rFonts w:eastAsia="Times New Roman" w:cs="Times New Roman"/>
                <w:szCs w:val="24"/>
                <w:lang w:eastAsia="lv-LV"/>
              </w:rPr>
              <w:t xml:space="preserve"> kontrolē uz valsts robežas (Muitas un Pārtikas un veterinārā dienesta amatpersonas; ostas un lidlauka (lidostas) nodarbinātie)” tiktāl, cik tas attiecas uz muitu. Mācību programmā jābūt teorētiskajai daļai, praktiskajai daļai un pārbaudījumam, iekļaujot tēmas, kas apkopotas 1.pielikumā. Gan teorētiskajai, gan praktiskajai </w:t>
            </w:r>
            <w:r w:rsidRPr="006F772B">
              <w:rPr>
                <w:rFonts w:eastAsia="Times New Roman" w:cs="Times New Roman"/>
                <w:szCs w:val="24"/>
                <w:lang w:eastAsia="lv-LV"/>
              </w:rPr>
              <w:lastRenderedPageBreak/>
              <w:t>daļai jābūt pieskaņotai muitas darba specifikai – darbam ar bagāžas un kravu kontroles rentgena iekārtām.</w:t>
            </w:r>
          </w:p>
        </w:tc>
        <w:tc>
          <w:tcPr>
            <w:tcW w:w="1289" w:type="pct"/>
          </w:tcPr>
          <w:p w14:paraId="42266F6B"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5FCE4BC6" w14:textId="77777777" w:rsidTr="00C51AB8">
        <w:trPr>
          <w:trHeight w:val="196"/>
        </w:trPr>
        <w:tc>
          <w:tcPr>
            <w:tcW w:w="452" w:type="pct"/>
            <w:shd w:val="pct15" w:color="auto" w:fill="auto"/>
          </w:tcPr>
          <w:p w14:paraId="0D85BB5A" w14:textId="208FBEC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5AC4BA46" w:rsidR="006F772B" w:rsidRPr="00326F16" w:rsidRDefault="006F772B" w:rsidP="006F772B">
            <w:pPr>
              <w:jc w:val="center"/>
              <w:rPr>
                <w:rFonts w:eastAsia="Times New Roman" w:cs="Times New Roman"/>
                <w:b/>
                <w:szCs w:val="24"/>
                <w:lang w:eastAsia="lv-LV"/>
              </w:rPr>
            </w:pPr>
            <w:r w:rsidRPr="00BF4D5C">
              <w:rPr>
                <w:rFonts w:eastAsia="Times New Roman" w:cs="Times New Roman"/>
                <w:b/>
                <w:bCs/>
                <w:lang w:eastAsia="lv-LV"/>
              </w:rPr>
              <w:t>Mācību kursa nodrošināšanas izmaksas</w:t>
            </w:r>
          </w:p>
        </w:tc>
      </w:tr>
      <w:tr w:rsidR="006F772B" w:rsidRPr="00326F16" w14:paraId="76B5F833" w14:textId="77777777" w:rsidTr="00C51AB8">
        <w:trPr>
          <w:trHeight w:val="310"/>
        </w:trPr>
        <w:tc>
          <w:tcPr>
            <w:tcW w:w="452" w:type="pct"/>
            <w:tcBorders>
              <w:top w:val="single" w:sz="4" w:space="0" w:color="auto"/>
            </w:tcBorders>
            <w:vAlign w:val="center"/>
          </w:tcPr>
          <w:p w14:paraId="083DC393" w14:textId="15C0C80C"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548A34E8" w:rsidR="006F772B" w:rsidRPr="006F772B" w:rsidRDefault="006F772B" w:rsidP="006F772B">
            <w:pPr>
              <w:ind w:left="136"/>
              <w:jc w:val="both"/>
            </w:pPr>
            <w:r w:rsidRPr="00AB15D6">
              <w:t>Pretendent</w:t>
            </w:r>
            <w:r>
              <w:t>a</w:t>
            </w:r>
            <w:r w:rsidRPr="00AB15D6">
              <w:t xml:space="preserve"> finanšu piedāvājumā norādītājās cenās ir jābūt iekļautām</w:t>
            </w:r>
            <w:r>
              <w:t xml:space="preserve"> </w:t>
            </w:r>
            <w:r w:rsidRPr="009210F4">
              <w:t xml:space="preserve">visām izmaksām, kas saistītas ar </w:t>
            </w:r>
            <w:r>
              <w:t xml:space="preserve">mācību </w:t>
            </w:r>
            <w:r w:rsidRPr="009210F4">
              <w:t xml:space="preserve"> nodrošināšanu, darbaspēka </w:t>
            </w:r>
            <w:r w:rsidRPr="00423A66">
              <w:rPr>
                <w:lang w:eastAsia="lv-LV"/>
              </w:rPr>
              <w:t>un transporta izdevumiem, nepieciešamo palīgmateriālu izmantošanas izmaksām, metodisko materiālu sagatavošanas, pavairošanas un izsniegšanas izmaksām</w:t>
            </w:r>
            <w:r>
              <w:rPr>
                <w:lang w:eastAsia="lv-LV"/>
              </w:rPr>
              <w:t xml:space="preserve">, </w:t>
            </w:r>
            <w:r w:rsidRPr="00423A66">
              <w:rPr>
                <w:lang w:eastAsia="lv-LV"/>
              </w:rPr>
              <w:t xml:space="preserve">izmaksām, kas saistītas ar </w:t>
            </w:r>
            <w:r>
              <w:rPr>
                <w:lang w:eastAsia="lv-LV"/>
              </w:rPr>
              <w:t>m</w:t>
            </w:r>
            <w:r w:rsidRPr="00423A66">
              <w:rPr>
                <w:lang w:eastAsia="lv-LV"/>
              </w:rPr>
              <w:t>ācībām nepieciešamo tehnisko nodrošinājumu, nodokļiem, izņemot PVN, nodevām un citas ar Līguma savlaicīgu un kvalitatīvu izpildi saistītām izmaksām.</w:t>
            </w:r>
            <w:r w:rsidRPr="009164B8" w:rsidDel="009164B8">
              <w:t xml:space="preserve"> </w:t>
            </w:r>
          </w:p>
        </w:tc>
        <w:tc>
          <w:tcPr>
            <w:tcW w:w="1289" w:type="pct"/>
          </w:tcPr>
          <w:p w14:paraId="2C2DDE4D"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679FECB3" w14:textId="77777777" w:rsidTr="00C51AB8">
        <w:trPr>
          <w:trHeight w:val="196"/>
        </w:trPr>
        <w:tc>
          <w:tcPr>
            <w:tcW w:w="452" w:type="pct"/>
            <w:shd w:val="pct15" w:color="auto" w:fill="auto"/>
          </w:tcPr>
          <w:p w14:paraId="21560255" w14:textId="2FE8977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BA442B4" w14:textId="25414A18" w:rsidR="006F772B" w:rsidRPr="00326F16" w:rsidRDefault="006F772B" w:rsidP="006F772B">
            <w:pPr>
              <w:jc w:val="center"/>
              <w:rPr>
                <w:rFonts w:eastAsia="Times New Roman" w:cs="Times New Roman"/>
                <w:b/>
                <w:szCs w:val="24"/>
                <w:lang w:eastAsia="lv-LV"/>
              </w:rPr>
            </w:pPr>
            <w:r w:rsidRPr="10A96B50">
              <w:rPr>
                <w:b/>
                <w:bCs/>
              </w:rPr>
              <w:t>Prasības attiecībā uz Pretendent</w:t>
            </w:r>
            <w:r w:rsidR="00DD483F">
              <w:rPr>
                <w:b/>
                <w:bCs/>
              </w:rPr>
              <w:t>a</w:t>
            </w:r>
            <w:r w:rsidR="0074621D">
              <w:rPr>
                <w:b/>
                <w:bCs/>
              </w:rPr>
              <w:t xml:space="preserve"> un tā</w:t>
            </w:r>
            <w:r>
              <w:rPr>
                <w:b/>
                <w:bCs/>
              </w:rPr>
              <w:t xml:space="preserve"> </w:t>
            </w:r>
            <w:r w:rsidRPr="10A96B50">
              <w:rPr>
                <w:b/>
                <w:bCs/>
              </w:rPr>
              <w:t>piesaistītajiem pasniedzējiem</w:t>
            </w:r>
          </w:p>
        </w:tc>
      </w:tr>
      <w:tr w:rsidR="006F772B" w:rsidRPr="00326F16" w14:paraId="3570FFCA" w14:textId="77777777" w:rsidTr="00C51AB8">
        <w:trPr>
          <w:trHeight w:val="310"/>
        </w:trPr>
        <w:tc>
          <w:tcPr>
            <w:tcW w:w="452" w:type="pct"/>
            <w:tcBorders>
              <w:top w:val="single" w:sz="4" w:space="0" w:color="auto"/>
            </w:tcBorders>
            <w:vAlign w:val="center"/>
          </w:tcPr>
          <w:p w14:paraId="7D486BDC" w14:textId="6B5AC2C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5ED925" w14:textId="33A62298" w:rsidR="006F772B" w:rsidRPr="00326F16" w:rsidRDefault="0074621D" w:rsidP="006F772B">
            <w:pPr>
              <w:tabs>
                <w:tab w:val="left" w:pos="1108"/>
              </w:tabs>
              <w:ind w:left="135" w:right="83"/>
              <w:jc w:val="both"/>
              <w:rPr>
                <w:rFonts w:eastAsia="Times New Roman" w:cs="Times New Roman"/>
                <w:szCs w:val="24"/>
                <w:lang w:eastAsia="lv-LV"/>
              </w:rPr>
            </w:pPr>
            <w:r w:rsidRPr="0074621D">
              <w:rPr>
                <w:lang w:eastAsia="lv-LV"/>
              </w:rPr>
              <w:t>Pretendentam 3 (trīs) iepriekšējo gadu laikā skaitot no Iepirkuma izsludināšanas dienas (202</w:t>
            </w:r>
            <w:r>
              <w:rPr>
                <w:lang w:eastAsia="lv-LV"/>
              </w:rPr>
              <w:t>2</w:t>
            </w:r>
            <w:r w:rsidRPr="0074621D">
              <w:rPr>
                <w:lang w:eastAsia="lv-LV"/>
              </w:rPr>
              <w:t xml:space="preserve">., 2023., 2024. un 2025.gadā) ir pieredze mācību organizēšanā un/vai sniegšanā </w:t>
            </w:r>
            <w:r w:rsidRPr="00CF33E4">
              <w:rPr>
                <w:rFonts w:cs="Times New Roman"/>
                <w:szCs w:val="24"/>
              </w:rPr>
              <w:t xml:space="preserve"> radiācijas drošības jomā </w:t>
            </w:r>
            <w:r w:rsidRPr="0074621D">
              <w:rPr>
                <w:lang w:eastAsia="lv-LV"/>
              </w:rPr>
              <w:t>.</w:t>
            </w:r>
          </w:p>
        </w:tc>
        <w:tc>
          <w:tcPr>
            <w:tcW w:w="1289" w:type="pct"/>
          </w:tcPr>
          <w:p w14:paraId="77BD54F4" w14:textId="5C82DC63" w:rsidR="0074621D" w:rsidRPr="0074621D" w:rsidRDefault="0074621D" w:rsidP="0074621D">
            <w:pPr>
              <w:ind w:left="148" w:right="126"/>
              <w:jc w:val="both"/>
              <w:rPr>
                <w:i/>
                <w:iCs/>
              </w:rPr>
            </w:pPr>
            <w:r w:rsidRPr="00D31602">
              <w:rPr>
                <w:i/>
                <w:iCs/>
              </w:rPr>
              <w:t>pretendents</w:t>
            </w:r>
            <w:r w:rsidRPr="0074621D" w:rsidDel="0079326A">
              <w:rPr>
                <w:i/>
                <w:iCs/>
              </w:rPr>
              <w:t xml:space="preserve"> </w:t>
            </w:r>
            <w:r w:rsidRPr="00D31602">
              <w:rPr>
                <w:i/>
                <w:iCs/>
              </w:rPr>
              <w:t>iesniedz informāciju tabulas veidā (</w:t>
            </w:r>
            <w:r>
              <w:rPr>
                <w:i/>
                <w:iCs/>
              </w:rPr>
              <w:t>2</w:t>
            </w:r>
            <w:r w:rsidRPr="00D31602">
              <w:rPr>
                <w:i/>
                <w:iCs/>
              </w:rPr>
              <w:t>.tabula)</w:t>
            </w:r>
          </w:p>
        </w:tc>
      </w:tr>
      <w:tr w:rsidR="0074621D" w:rsidRPr="00326F16" w14:paraId="42529B80" w14:textId="77777777" w:rsidTr="00C51AB8">
        <w:trPr>
          <w:trHeight w:val="310"/>
        </w:trPr>
        <w:tc>
          <w:tcPr>
            <w:tcW w:w="452" w:type="pct"/>
            <w:tcBorders>
              <w:top w:val="single" w:sz="4" w:space="0" w:color="auto"/>
            </w:tcBorders>
            <w:vAlign w:val="center"/>
          </w:tcPr>
          <w:p w14:paraId="3F4989B2" w14:textId="77777777" w:rsidR="0074621D" w:rsidRPr="00384803" w:rsidRDefault="0074621D" w:rsidP="0074621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34425E" w14:textId="37EE462F" w:rsidR="0074621D" w:rsidRPr="00A20FC7" w:rsidRDefault="00BD4B71" w:rsidP="0074621D">
            <w:pPr>
              <w:tabs>
                <w:tab w:val="left" w:pos="1108"/>
              </w:tabs>
              <w:ind w:left="135" w:right="83"/>
              <w:jc w:val="both"/>
              <w:rPr>
                <w:szCs w:val="24"/>
              </w:rPr>
            </w:pPr>
            <w:r>
              <w:rPr>
                <w:szCs w:val="24"/>
              </w:rPr>
              <w:t xml:space="preserve">Pasniedzējam ir </w:t>
            </w:r>
            <w:r w:rsidR="0074621D" w:rsidRPr="00A20FC7">
              <w:rPr>
                <w:szCs w:val="24"/>
              </w:rPr>
              <w:t>mācību programmu pasniegšanai nepieciešam</w:t>
            </w:r>
            <w:r w:rsidR="0074621D">
              <w:rPr>
                <w:szCs w:val="24"/>
              </w:rPr>
              <w:t>ās</w:t>
            </w:r>
            <w:r w:rsidR="0074621D" w:rsidRPr="00A20FC7">
              <w:rPr>
                <w:szCs w:val="24"/>
              </w:rPr>
              <w:t xml:space="preserve"> teorētisk</w:t>
            </w:r>
            <w:r w:rsidR="0074621D">
              <w:rPr>
                <w:szCs w:val="24"/>
              </w:rPr>
              <w:t>ās</w:t>
            </w:r>
            <w:r w:rsidR="0074621D" w:rsidRPr="00A20FC7">
              <w:rPr>
                <w:szCs w:val="24"/>
              </w:rPr>
              <w:t xml:space="preserve"> zināšan</w:t>
            </w:r>
            <w:r w:rsidR="0074621D">
              <w:rPr>
                <w:szCs w:val="24"/>
              </w:rPr>
              <w:t>as</w:t>
            </w:r>
            <w:r w:rsidR="0074621D" w:rsidRPr="00A20FC7">
              <w:rPr>
                <w:szCs w:val="24"/>
              </w:rPr>
              <w:t xml:space="preserve"> (bakalaura vai maģistra grāds inženierzinātņu </w:t>
            </w:r>
            <w:r w:rsidR="00363B2C">
              <w:rPr>
                <w:szCs w:val="24"/>
              </w:rPr>
              <w:t>vai</w:t>
            </w:r>
            <w:r w:rsidR="00363B2C" w:rsidRPr="00A20FC7">
              <w:rPr>
                <w:szCs w:val="24"/>
              </w:rPr>
              <w:t xml:space="preserve"> </w:t>
            </w:r>
            <w:r w:rsidR="0074621D" w:rsidRPr="00A20FC7">
              <w:rPr>
                <w:szCs w:val="24"/>
              </w:rPr>
              <w:t>tehnoloģiju vai dzīvās dabas zinātņu, vai fizikālo zinātņu, vai vides aizsardzības, vai civilās un militārās aizsardzības jomā)</w:t>
            </w:r>
          </w:p>
        </w:tc>
        <w:tc>
          <w:tcPr>
            <w:tcW w:w="1289" w:type="pct"/>
          </w:tcPr>
          <w:p w14:paraId="06E2B551" w14:textId="5AEE654D" w:rsidR="0074621D" w:rsidRPr="00D31602" w:rsidRDefault="0074621D" w:rsidP="0074621D">
            <w:pPr>
              <w:ind w:left="148" w:right="126"/>
              <w:jc w:val="both"/>
              <w:rPr>
                <w:i/>
                <w:iCs/>
              </w:rPr>
            </w:pPr>
            <w:r w:rsidRPr="00D31602">
              <w:rPr>
                <w:i/>
                <w:iCs/>
              </w:rPr>
              <w:t>pretendents iesniedz izglītības dokumenta kopiju</w:t>
            </w:r>
          </w:p>
        </w:tc>
      </w:tr>
      <w:tr w:rsidR="006F772B" w:rsidRPr="00326F16" w14:paraId="481574C3" w14:textId="77777777" w:rsidTr="00C51AB8">
        <w:trPr>
          <w:trHeight w:val="310"/>
        </w:trPr>
        <w:tc>
          <w:tcPr>
            <w:tcW w:w="452" w:type="pct"/>
            <w:tcBorders>
              <w:top w:val="single" w:sz="4" w:space="0" w:color="auto"/>
            </w:tcBorders>
            <w:vAlign w:val="center"/>
          </w:tcPr>
          <w:p w14:paraId="4B11B8A1" w14:textId="0906F7BD"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1E4E6F0" w14:textId="1A8357C0" w:rsidR="006F772B" w:rsidRPr="00326F16" w:rsidRDefault="00BD4B71" w:rsidP="006F772B">
            <w:pPr>
              <w:tabs>
                <w:tab w:val="left" w:pos="1108"/>
              </w:tabs>
              <w:ind w:left="135" w:right="83"/>
              <w:jc w:val="both"/>
              <w:rPr>
                <w:rFonts w:eastAsia="Times New Roman" w:cs="Times New Roman"/>
                <w:szCs w:val="24"/>
                <w:lang w:eastAsia="lv-LV"/>
              </w:rPr>
            </w:pPr>
            <w:r>
              <w:rPr>
                <w:szCs w:val="24"/>
              </w:rPr>
              <w:t xml:space="preserve">Pasniedzējam ir </w:t>
            </w:r>
            <w:r w:rsidR="00DD483F" w:rsidRPr="006E4633">
              <w:t>praktisk</w:t>
            </w:r>
            <w:r w:rsidR="00DD483F">
              <w:t>ā</w:t>
            </w:r>
            <w:r w:rsidR="00DD483F" w:rsidRPr="006E4633">
              <w:t xml:space="preserve"> pieredz</w:t>
            </w:r>
            <w:r w:rsidR="00DD483F">
              <w:t>e</w:t>
            </w:r>
            <w:r w:rsidR="00DD483F" w:rsidRPr="006E4633">
              <w:t xml:space="preserve"> (pasniedzēja darbs vismaz 5 mācību grupu vadīšanā iepriekšējo 3 gadu laikā </w:t>
            </w:r>
            <w:r w:rsidR="00DD483F" w:rsidRPr="002A2B88">
              <w:rPr>
                <w:color w:val="000000"/>
                <w:shd w:val="clear" w:color="auto" w:fill="FFFFFF"/>
              </w:rPr>
              <w:t xml:space="preserve"> </w:t>
            </w:r>
            <w:r w:rsidR="00DD483F" w:rsidRPr="002A2B88">
              <w:rPr>
                <w:rStyle w:val="normaltextrun"/>
                <w:color w:val="000000"/>
                <w:shd w:val="clear" w:color="auto" w:fill="FFFFFF"/>
              </w:rPr>
              <w:t xml:space="preserve">no Iepirkuma izsludināšanas dienas (2022., 2023., 2024. un 2025.gadā) </w:t>
            </w:r>
            <w:r w:rsidR="00DD483F" w:rsidRPr="006E4633">
              <w:t xml:space="preserve">par radiācijas drošību darbā ar vidējas jaudas starojumu ģenerējošām iekārtām </w:t>
            </w:r>
          </w:p>
        </w:tc>
        <w:tc>
          <w:tcPr>
            <w:tcW w:w="1289" w:type="pct"/>
          </w:tcPr>
          <w:p w14:paraId="457C2E9F" w14:textId="234D9BE2" w:rsidR="006F772B" w:rsidRPr="00D31602" w:rsidRDefault="00DD483F" w:rsidP="006F772B">
            <w:pPr>
              <w:ind w:left="148" w:right="126"/>
              <w:jc w:val="both"/>
              <w:rPr>
                <w:rFonts w:eastAsia="Times New Roman" w:cs="Times New Roman"/>
                <w:i/>
                <w:iCs/>
                <w:szCs w:val="24"/>
                <w:lang w:eastAsia="lv-LV"/>
              </w:rPr>
            </w:pPr>
            <w:r w:rsidRPr="00D31602">
              <w:rPr>
                <w:i/>
                <w:iCs/>
              </w:rPr>
              <w:t>pretendents</w:t>
            </w:r>
            <w:r w:rsidRPr="00D31602" w:rsidDel="0079326A">
              <w:rPr>
                <w:b/>
                <w:i/>
                <w:iCs/>
              </w:rPr>
              <w:t xml:space="preserve"> </w:t>
            </w:r>
            <w:r w:rsidRPr="00D31602">
              <w:rPr>
                <w:i/>
                <w:iCs/>
              </w:rPr>
              <w:t>iesniedz informāciju tabulas veidā (</w:t>
            </w:r>
            <w:r w:rsidR="0074621D">
              <w:rPr>
                <w:i/>
                <w:iCs/>
              </w:rPr>
              <w:t>3</w:t>
            </w:r>
            <w:r w:rsidRPr="00D31602">
              <w:rPr>
                <w:i/>
                <w:iCs/>
              </w:rPr>
              <w:t>.tabula) par pasniedzēja pieredzi iepriekšējo 3 (trīs) gadu laikā</w:t>
            </w:r>
            <w:r w:rsidRPr="00D31602">
              <w:rPr>
                <w:i/>
                <w:iCs/>
                <w:color w:val="000000"/>
                <w:shd w:val="clear" w:color="auto" w:fill="FFFFFF"/>
              </w:rPr>
              <w:t xml:space="preserve"> </w:t>
            </w:r>
            <w:r w:rsidRPr="00D31602">
              <w:rPr>
                <w:rStyle w:val="normaltextrun"/>
                <w:i/>
                <w:iCs/>
                <w:color w:val="000000"/>
                <w:shd w:val="clear" w:color="auto" w:fill="FFFFFF"/>
              </w:rPr>
              <w:t xml:space="preserve">no Iepirkuma </w:t>
            </w:r>
            <w:r>
              <w:rPr>
                <w:rStyle w:val="normaltextrun"/>
                <w:i/>
                <w:iCs/>
                <w:color w:val="000000"/>
                <w:shd w:val="clear" w:color="auto" w:fill="FFFFFF"/>
              </w:rPr>
              <w:t>i</w:t>
            </w:r>
            <w:r w:rsidRPr="00D31602">
              <w:rPr>
                <w:rStyle w:val="normaltextrun"/>
                <w:i/>
                <w:iCs/>
                <w:color w:val="000000"/>
                <w:shd w:val="clear" w:color="auto" w:fill="FFFFFF"/>
              </w:rPr>
              <w:t xml:space="preserve">zsludināšanas dienas </w:t>
            </w:r>
          </w:p>
        </w:tc>
      </w:tr>
      <w:tr w:rsidR="006F772B" w:rsidRPr="00326F16" w14:paraId="19F6D538" w14:textId="77777777" w:rsidTr="00C51AB8">
        <w:trPr>
          <w:trHeight w:val="196"/>
        </w:trPr>
        <w:tc>
          <w:tcPr>
            <w:tcW w:w="452" w:type="pct"/>
            <w:shd w:val="pct15" w:color="auto" w:fill="auto"/>
          </w:tcPr>
          <w:p w14:paraId="3F9CCC53" w14:textId="638268CA"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0073C423" w:rsidR="006F772B" w:rsidRPr="00326F16" w:rsidRDefault="006F772B" w:rsidP="006F772B">
            <w:pPr>
              <w:jc w:val="center"/>
              <w:rPr>
                <w:rFonts w:eastAsia="Times New Roman" w:cs="Times New Roman"/>
                <w:b/>
                <w:szCs w:val="24"/>
                <w:lang w:eastAsia="lv-LV"/>
              </w:rPr>
            </w:pPr>
            <w:r w:rsidRPr="00326F16">
              <w:rPr>
                <w:rFonts w:cs="Times New Roman"/>
                <w:b/>
                <w:szCs w:val="24"/>
              </w:rPr>
              <w:t>Līguma darbības termiņš</w:t>
            </w:r>
            <w:r w:rsidRPr="0033337E">
              <w:rPr>
                <w:rFonts w:cs="Times New Roman"/>
                <w:b/>
                <w:szCs w:val="24"/>
              </w:rPr>
              <w:t xml:space="preserve"> </w:t>
            </w:r>
            <w:r w:rsidR="0033337E" w:rsidRPr="0033337E">
              <w:rPr>
                <w:rFonts w:cs="Times New Roman"/>
                <w:b/>
                <w:szCs w:val="24"/>
              </w:rPr>
              <w:t>un līgumcena</w:t>
            </w:r>
          </w:p>
        </w:tc>
      </w:tr>
      <w:tr w:rsidR="006F772B" w:rsidRPr="00326F16" w14:paraId="7840F725" w14:textId="77777777" w:rsidTr="00C51AB8">
        <w:trPr>
          <w:trHeight w:val="310"/>
        </w:trPr>
        <w:tc>
          <w:tcPr>
            <w:tcW w:w="452" w:type="pct"/>
            <w:tcBorders>
              <w:top w:val="single" w:sz="4" w:space="0" w:color="auto"/>
            </w:tcBorders>
            <w:vAlign w:val="center"/>
          </w:tcPr>
          <w:p w14:paraId="2D5E8A5B" w14:textId="1CFAFCCE"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E7F7ED1" w:rsidR="006F772B" w:rsidRPr="00326F16" w:rsidRDefault="00D31602" w:rsidP="006F772B">
            <w:pPr>
              <w:tabs>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289" w:type="pct"/>
          </w:tcPr>
          <w:p w14:paraId="3F3F3E2C" w14:textId="6AD0A6CB" w:rsidR="006F772B" w:rsidRPr="00326F16" w:rsidRDefault="006F772B" w:rsidP="006F772B">
            <w:pPr>
              <w:ind w:left="148" w:right="126"/>
              <w:jc w:val="both"/>
              <w:rPr>
                <w:rFonts w:eastAsia="Times New Roman" w:cs="Times New Roman"/>
                <w:szCs w:val="24"/>
                <w:lang w:eastAsia="lv-LV"/>
              </w:rPr>
            </w:pPr>
          </w:p>
        </w:tc>
      </w:tr>
      <w:tr w:rsidR="0033337E" w:rsidRPr="00326F16" w14:paraId="0CC9471E" w14:textId="77777777" w:rsidTr="00C51AB8">
        <w:trPr>
          <w:trHeight w:val="310"/>
        </w:trPr>
        <w:tc>
          <w:tcPr>
            <w:tcW w:w="452" w:type="pct"/>
            <w:tcBorders>
              <w:top w:val="single" w:sz="4" w:space="0" w:color="auto"/>
            </w:tcBorders>
            <w:vAlign w:val="center"/>
          </w:tcPr>
          <w:p w14:paraId="6435563E" w14:textId="77777777" w:rsidR="0033337E" w:rsidRPr="00384803" w:rsidRDefault="0033337E"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A6EA6" w14:textId="5D6F6B92" w:rsidR="0033337E" w:rsidRPr="00A629CA" w:rsidRDefault="0033337E" w:rsidP="00FC6794">
            <w:pPr>
              <w:tabs>
                <w:tab w:val="left" w:pos="1108"/>
              </w:tabs>
              <w:ind w:left="135" w:right="83"/>
              <w:jc w:val="both"/>
              <w:rPr>
                <w:rStyle w:val="normaltextrun"/>
                <w:color w:val="000000"/>
                <w:shd w:val="clear" w:color="auto" w:fill="FFFFFF"/>
              </w:rPr>
            </w:pPr>
            <w:r w:rsidRPr="0033337E">
              <w:rPr>
                <w:rStyle w:val="normaltextrun"/>
                <w:color w:val="000000"/>
                <w:shd w:val="clear" w:color="auto" w:fill="FFFFFF"/>
              </w:rPr>
              <w:t xml:space="preserve">Kopējā Iepirkuma līgumcena, par kādu tiks slēgts Iepirkuma līgums, ir 33 </w:t>
            </w:r>
            <w:r>
              <w:rPr>
                <w:rStyle w:val="normaltextrun"/>
                <w:color w:val="000000"/>
                <w:shd w:val="clear" w:color="auto" w:fill="FFFFFF"/>
              </w:rPr>
              <w:t>430</w:t>
            </w:r>
            <w:r w:rsidRPr="0033337E">
              <w:rPr>
                <w:rStyle w:val="normaltextrun"/>
                <w:color w:val="000000"/>
                <w:shd w:val="clear" w:color="auto" w:fill="FFFFFF"/>
              </w:rPr>
              <w:t>,</w:t>
            </w:r>
            <w:r>
              <w:rPr>
                <w:rStyle w:val="normaltextrun"/>
                <w:color w:val="000000"/>
                <w:shd w:val="clear" w:color="auto" w:fill="FFFFFF"/>
              </w:rPr>
              <w:t>58</w:t>
            </w:r>
            <w:r w:rsidRPr="0033337E">
              <w:rPr>
                <w:rStyle w:val="normaltextrun"/>
                <w:color w:val="000000"/>
                <w:shd w:val="clear" w:color="auto" w:fill="FFFFFF"/>
              </w:rPr>
              <w:t xml:space="preserve"> EUR (trīsdesmit trīs tūkstoši </w:t>
            </w:r>
            <w:r>
              <w:rPr>
                <w:rStyle w:val="normaltextrun"/>
                <w:color w:val="000000"/>
                <w:shd w:val="clear" w:color="auto" w:fill="FFFFFF"/>
              </w:rPr>
              <w:t>četri</w:t>
            </w:r>
            <w:r w:rsidRPr="0033337E">
              <w:rPr>
                <w:rStyle w:val="normaltextrun"/>
                <w:color w:val="000000"/>
                <w:shd w:val="clear" w:color="auto" w:fill="FFFFFF"/>
              </w:rPr>
              <w:t xml:space="preserve"> simt</w:t>
            </w:r>
            <w:r>
              <w:rPr>
                <w:rStyle w:val="normaltextrun"/>
                <w:color w:val="000000"/>
                <w:shd w:val="clear" w:color="auto" w:fill="FFFFFF"/>
              </w:rPr>
              <w:t>i trīsdesmit</w:t>
            </w:r>
            <w:r w:rsidRPr="0033337E">
              <w:rPr>
                <w:rStyle w:val="normaltextrun"/>
                <w:color w:val="000000"/>
                <w:shd w:val="clear" w:color="auto" w:fill="FFFFFF"/>
              </w:rPr>
              <w:t xml:space="preserve"> </w:t>
            </w:r>
            <w:proofErr w:type="spellStart"/>
            <w:r w:rsidRPr="00FC6794">
              <w:rPr>
                <w:rStyle w:val="normaltextrun"/>
                <w:i/>
                <w:iCs/>
                <w:color w:val="000000"/>
                <w:shd w:val="clear" w:color="auto" w:fill="FFFFFF"/>
              </w:rPr>
              <w:t>eur</w:t>
            </w:r>
            <w:r w:rsidR="00FC6794" w:rsidRPr="00FC6794">
              <w:rPr>
                <w:rStyle w:val="normaltextrun"/>
                <w:i/>
                <w:iCs/>
                <w:color w:val="000000"/>
                <w:shd w:val="clear" w:color="auto" w:fill="FFFFFF"/>
              </w:rPr>
              <w:t>o</w:t>
            </w:r>
            <w:proofErr w:type="spellEnd"/>
            <w:r w:rsidRPr="0033337E">
              <w:rPr>
                <w:rStyle w:val="normaltextrun"/>
                <w:color w:val="000000"/>
                <w:shd w:val="clear" w:color="auto" w:fill="FFFFFF"/>
              </w:rPr>
              <w:t xml:space="preserve"> </w:t>
            </w:r>
            <w:r>
              <w:rPr>
                <w:rStyle w:val="normaltextrun"/>
                <w:color w:val="000000"/>
                <w:shd w:val="clear" w:color="auto" w:fill="FFFFFF"/>
              </w:rPr>
              <w:t>58</w:t>
            </w:r>
            <w:r w:rsidRPr="0033337E">
              <w:rPr>
                <w:rStyle w:val="normaltextrun"/>
                <w:color w:val="000000"/>
                <w:shd w:val="clear" w:color="auto" w:fill="FFFFFF"/>
              </w:rPr>
              <w:t xml:space="preserve"> centi) bez pievienotās vērtības nodokļa (turpmāk – PVN).</w:t>
            </w:r>
          </w:p>
        </w:tc>
        <w:tc>
          <w:tcPr>
            <w:tcW w:w="1289" w:type="pct"/>
          </w:tcPr>
          <w:p w14:paraId="75B3C63F" w14:textId="77777777" w:rsidR="0033337E" w:rsidRPr="00326F16" w:rsidRDefault="0033337E" w:rsidP="006F772B">
            <w:pPr>
              <w:ind w:left="148" w:right="126"/>
              <w:jc w:val="both"/>
              <w:rPr>
                <w:rFonts w:eastAsia="Times New Roman" w:cs="Times New Roman"/>
                <w:szCs w:val="24"/>
                <w:lang w:eastAsia="lv-LV"/>
              </w:rPr>
            </w:pPr>
          </w:p>
        </w:tc>
      </w:tr>
      <w:tr w:rsidR="006F772B" w:rsidRPr="00326F16" w14:paraId="2522867D" w14:textId="77777777" w:rsidTr="00C51AB8">
        <w:trPr>
          <w:trHeight w:val="196"/>
        </w:trPr>
        <w:tc>
          <w:tcPr>
            <w:tcW w:w="452" w:type="pct"/>
            <w:shd w:val="pct15" w:color="auto" w:fill="auto"/>
          </w:tcPr>
          <w:p w14:paraId="786B798B" w14:textId="77777777"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6F772B" w:rsidRPr="00326F16" w:rsidRDefault="006F772B" w:rsidP="006F772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F772B" w:rsidRPr="00326F16" w14:paraId="084CF5DD" w14:textId="77777777" w:rsidTr="00C51AB8">
        <w:trPr>
          <w:trHeight w:val="310"/>
        </w:trPr>
        <w:tc>
          <w:tcPr>
            <w:tcW w:w="452" w:type="pct"/>
            <w:tcBorders>
              <w:top w:val="single" w:sz="4" w:space="0" w:color="auto"/>
            </w:tcBorders>
            <w:vAlign w:val="center"/>
          </w:tcPr>
          <w:p w14:paraId="388E1D90"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F772B" w:rsidRPr="00326F16" w14:paraId="488FAD56" w14:textId="77777777" w:rsidTr="00C51AB8">
        <w:trPr>
          <w:trHeight w:val="310"/>
        </w:trPr>
        <w:tc>
          <w:tcPr>
            <w:tcW w:w="452" w:type="pct"/>
            <w:tcBorders>
              <w:top w:val="single" w:sz="4" w:space="0" w:color="auto"/>
            </w:tcBorders>
            <w:vAlign w:val="center"/>
          </w:tcPr>
          <w:p w14:paraId="0B80CB59"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F772B" w:rsidRPr="00162D66" w:rsidRDefault="006F772B" w:rsidP="006F772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lastRenderedPageBreak/>
              <w:t>Informācija tiks pārbaudīta Valsts ieņēmumu dienesta publiski pieejamā datubāzē.</w:t>
            </w:r>
          </w:p>
        </w:tc>
      </w:tr>
      <w:tr w:rsidR="006F772B"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6F772B" w:rsidRDefault="006F772B" w:rsidP="006F772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26CD99F4" w14:textId="77777777" w:rsidR="0074621D" w:rsidRDefault="0074621D" w:rsidP="0074621D">
      <w:pPr>
        <w:pStyle w:val="ListParagraph"/>
        <w:ind w:left="0"/>
        <w:jc w:val="both"/>
        <w:rPr>
          <w:i/>
        </w:rPr>
      </w:pPr>
    </w:p>
    <w:p w14:paraId="3897FE95" w14:textId="77777777" w:rsidR="0074621D" w:rsidRPr="0074621D" w:rsidRDefault="0074621D" w:rsidP="0074621D">
      <w:pPr>
        <w:pStyle w:val="ListParagraph"/>
        <w:ind w:left="0"/>
        <w:jc w:val="right"/>
        <w:rPr>
          <w:i/>
          <w:iCs/>
          <w:szCs w:val="24"/>
        </w:rPr>
      </w:pPr>
      <w:r w:rsidRPr="0074621D">
        <w:rPr>
          <w:i/>
          <w:iCs/>
          <w:szCs w:val="24"/>
        </w:rPr>
        <w:t>2.tabula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977"/>
        <w:gridCol w:w="3402"/>
      </w:tblGrid>
      <w:tr w:rsidR="0074621D" w:rsidRPr="00D55A8F" w14:paraId="5D80AAFF" w14:textId="77777777" w:rsidTr="0074621D">
        <w:tc>
          <w:tcPr>
            <w:tcW w:w="2864" w:type="dxa"/>
            <w:tcBorders>
              <w:top w:val="single" w:sz="4" w:space="0" w:color="auto"/>
              <w:left w:val="single" w:sz="4" w:space="0" w:color="auto"/>
              <w:bottom w:val="single" w:sz="4" w:space="0" w:color="auto"/>
              <w:right w:val="single" w:sz="4" w:space="0" w:color="auto"/>
            </w:tcBorders>
            <w:hideMark/>
          </w:tcPr>
          <w:p w14:paraId="3A0E64E8" w14:textId="77777777" w:rsidR="0074621D" w:rsidRPr="00D55A8F" w:rsidRDefault="0074621D" w:rsidP="00E61789">
            <w:pPr>
              <w:shd w:val="clear" w:color="auto" w:fill="FFFFFF"/>
              <w:jc w:val="center"/>
              <w:rPr>
                <w:b/>
                <w:szCs w:val="24"/>
              </w:rPr>
            </w:pPr>
            <w:r w:rsidRPr="00D55A8F">
              <w:rPr>
                <w:b/>
                <w:szCs w:val="24"/>
              </w:rPr>
              <w:t>Laika periods</w:t>
            </w:r>
          </w:p>
        </w:tc>
        <w:tc>
          <w:tcPr>
            <w:tcW w:w="2977" w:type="dxa"/>
            <w:tcBorders>
              <w:top w:val="single" w:sz="4" w:space="0" w:color="auto"/>
              <w:left w:val="single" w:sz="4" w:space="0" w:color="auto"/>
              <w:bottom w:val="single" w:sz="4" w:space="0" w:color="auto"/>
              <w:right w:val="single" w:sz="4" w:space="0" w:color="auto"/>
            </w:tcBorders>
            <w:hideMark/>
          </w:tcPr>
          <w:p w14:paraId="5541FCC2" w14:textId="77777777" w:rsidR="0074621D" w:rsidRPr="00D55A8F" w:rsidRDefault="0074621D" w:rsidP="00E61789">
            <w:pPr>
              <w:shd w:val="clear" w:color="auto" w:fill="FFFFFF"/>
              <w:jc w:val="center"/>
              <w:rPr>
                <w:b/>
                <w:szCs w:val="24"/>
              </w:rPr>
            </w:pPr>
            <w:r>
              <w:rPr>
                <w:b/>
                <w:szCs w:val="24"/>
              </w:rPr>
              <w:t>Mācību saņēmējs</w:t>
            </w:r>
          </w:p>
        </w:tc>
        <w:tc>
          <w:tcPr>
            <w:tcW w:w="3402" w:type="dxa"/>
            <w:tcBorders>
              <w:top w:val="single" w:sz="4" w:space="0" w:color="auto"/>
              <w:left w:val="single" w:sz="4" w:space="0" w:color="auto"/>
              <w:bottom w:val="single" w:sz="4" w:space="0" w:color="auto"/>
              <w:right w:val="single" w:sz="4" w:space="0" w:color="auto"/>
            </w:tcBorders>
            <w:hideMark/>
          </w:tcPr>
          <w:p w14:paraId="5F8A8E91" w14:textId="77777777" w:rsidR="0074621D" w:rsidRPr="00D55A8F" w:rsidRDefault="0074621D" w:rsidP="00E61789">
            <w:pPr>
              <w:shd w:val="clear" w:color="auto" w:fill="FFFFFF"/>
              <w:jc w:val="center"/>
              <w:rPr>
                <w:b/>
                <w:szCs w:val="24"/>
              </w:rPr>
            </w:pPr>
            <w:r>
              <w:rPr>
                <w:b/>
                <w:szCs w:val="24"/>
              </w:rPr>
              <w:t>Kursa nosaukums</w:t>
            </w:r>
          </w:p>
        </w:tc>
      </w:tr>
      <w:tr w:rsidR="0074621D" w:rsidRPr="00D55A8F" w14:paraId="1766656D" w14:textId="77777777" w:rsidTr="0074621D">
        <w:tc>
          <w:tcPr>
            <w:tcW w:w="2864" w:type="dxa"/>
            <w:tcBorders>
              <w:top w:val="single" w:sz="4" w:space="0" w:color="auto"/>
              <w:left w:val="single" w:sz="4" w:space="0" w:color="auto"/>
              <w:bottom w:val="single" w:sz="4" w:space="0" w:color="auto"/>
              <w:right w:val="single" w:sz="4" w:space="0" w:color="auto"/>
            </w:tcBorders>
          </w:tcPr>
          <w:p w14:paraId="579A7334"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5B428607"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221CA937" w14:textId="77777777" w:rsidR="0074621D" w:rsidRPr="00D55A8F" w:rsidRDefault="0074621D" w:rsidP="00E61789">
            <w:pPr>
              <w:shd w:val="clear" w:color="auto" w:fill="FFFFFF"/>
              <w:rPr>
                <w:szCs w:val="24"/>
              </w:rPr>
            </w:pPr>
          </w:p>
        </w:tc>
      </w:tr>
      <w:tr w:rsidR="0074621D" w:rsidRPr="00D55A8F" w14:paraId="5E186011" w14:textId="77777777" w:rsidTr="0074621D">
        <w:tc>
          <w:tcPr>
            <w:tcW w:w="2864" w:type="dxa"/>
            <w:tcBorders>
              <w:top w:val="single" w:sz="4" w:space="0" w:color="auto"/>
              <w:left w:val="single" w:sz="4" w:space="0" w:color="auto"/>
              <w:bottom w:val="single" w:sz="4" w:space="0" w:color="auto"/>
              <w:right w:val="single" w:sz="4" w:space="0" w:color="auto"/>
            </w:tcBorders>
          </w:tcPr>
          <w:p w14:paraId="4E4DC9E2"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1946C14A"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4A71F3B9" w14:textId="77777777" w:rsidR="0074621D" w:rsidRPr="00D55A8F" w:rsidRDefault="0074621D" w:rsidP="00E61789">
            <w:pPr>
              <w:shd w:val="clear" w:color="auto" w:fill="FFFFFF"/>
              <w:rPr>
                <w:szCs w:val="24"/>
              </w:rPr>
            </w:pPr>
          </w:p>
        </w:tc>
      </w:tr>
      <w:tr w:rsidR="0074621D" w:rsidRPr="00D55A8F" w14:paraId="66C80043" w14:textId="77777777" w:rsidTr="0074621D">
        <w:tc>
          <w:tcPr>
            <w:tcW w:w="2864" w:type="dxa"/>
            <w:tcBorders>
              <w:top w:val="single" w:sz="4" w:space="0" w:color="auto"/>
              <w:left w:val="single" w:sz="4" w:space="0" w:color="auto"/>
              <w:bottom w:val="single" w:sz="4" w:space="0" w:color="auto"/>
              <w:right w:val="single" w:sz="4" w:space="0" w:color="auto"/>
            </w:tcBorders>
          </w:tcPr>
          <w:p w14:paraId="682A51DA"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3A9304B1"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3527D4BD" w14:textId="77777777" w:rsidR="0074621D" w:rsidRPr="00D55A8F" w:rsidRDefault="0074621D" w:rsidP="00E61789">
            <w:pPr>
              <w:shd w:val="clear" w:color="auto" w:fill="FFFFFF"/>
              <w:rPr>
                <w:szCs w:val="24"/>
              </w:rPr>
            </w:pPr>
          </w:p>
        </w:tc>
      </w:tr>
    </w:tbl>
    <w:p w14:paraId="6EFF2D16" w14:textId="77777777" w:rsidR="00DD483F" w:rsidRDefault="00DD483F" w:rsidP="00DD483F">
      <w:pPr>
        <w:pStyle w:val="Heading2"/>
        <w:numPr>
          <w:ilvl w:val="0"/>
          <w:numId w:val="0"/>
        </w:numPr>
        <w:tabs>
          <w:tab w:val="clear" w:pos="567"/>
          <w:tab w:val="left" w:pos="426"/>
        </w:tabs>
        <w:ind w:left="567"/>
        <w:rPr>
          <w:rFonts w:ascii="Times New Roman Bold" w:hAnsi="Times New Roman Bold"/>
          <w:caps/>
          <w:sz w:val="28"/>
          <w:szCs w:val="28"/>
        </w:rPr>
      </w:pPr>
    </w:p>
    <w:p w14:paraId="0B82D41B" w14:textId="2F791A50" w:rsidR="00DD483F" w:rsidRDefault="0074621D" w:rsidP="00DD483F">
      <w:pPr>
        <w:pStyle w:val="ListParagraph"/>
        <w:ind w:left="0"/>
        <w:jc w:val="right"/>
      </w:pPr>
      <w:r>
        <w:t>3</w:t>
      </w:r>
      <w:r w:rsidR="00DD483F" w:rsidRPr="0074621D">
        <w:rPr>
          <w:i/>
          <w:iCs/>
          <w:szCs w:val="24"/>
        </w:rPr>
        <w:t>.tabula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984"/>
        <w:gridCol w:w="2410"/>
        <w:gridCol w:w="1843"/>
        <w:gridCol w:w="1701"/>
      </w:tblGrid>
      <w:tr w:rsidR="00415669" w:rsidRPr="00D55A8F" w:rsidDel="00E954EF" w14:paraId="4E89D7BA" w14:textId="77777777" w:rsidTr="00415669">
        <w:tc>
          <w:tcPr>
            <w:tcW w:w="1305" w:type="dxa"/>
            <w:tcBorders>
              <w:top w:val="single" w:sz="4" w:space="0" w:color="auto"/>
              <w:left w:val="single" w:sz="4" w:space="0" w:color="auto"/>
              <w:bottom w:val="single" w:sz="4" w:space="0" w:color="auto"/>
              <w:right w:val="single" w:sz="4" w:space="0" w:color="auto"/>
            </w:tcBorders>
            <w:hideMark/>
          </w:tcPr>
          <w:p w14:paraId="350FD0A9" w14:textId="77777777" w:rsidR="00415669" w:rsidRPr="00D55A8F" w:rsidRDefault="00415669" w:rsidP="00E61789">
            <w:pPr>
              <w:shd w:val="clear" w:color="auto" w:fill="FFFFFF"/>
              <w:jc w:val="center"/>
              <w:rPr>
                <w:b/>
                <w:szCs w:val="24"/>
              </w:rPr>
            </w:pPr>
            <w:r w:rsidRPr="00D55A8F">
              <w:rPr>
                <w:b/>
                <w:szCs w:val="24"/>
              </w:rPr>
              <w:t>Laika periods</w:t>
            </w:r>
          </w:p>
        </w:tc>
        <w:tc>
          <w:tcPr>
            <w:tcW w:w="1984" w:type="dxa"/>
            <w:tcBorders>
              <w:top w:val="single" w:sz="4" w:space="0" w:color="auto"/>
              <w:left w:val="single" w:sz="4" w:space="0" w:color="auto"/>
              <w:bottom w:val="single" w:sz="4" w:space="0" w:color="auto"/>
              <w:right w:val="single" w:sz="4" w:space="0" w:color="auto"/>
            </w:tcBorders>
            <w:hideMark/>
          </w:tcPr>
          <w:p w14:paraId="3AC4B21B" w14:textId="77777777" w:rsidR="00415669" w:rsidRPr="00D55A8F" w:rsidRDefault="00415669" w:rsidP="00E61789">
            <w:pPr>
              <w:shd w:val="clear" w:color="auto" w:fill="FFFFFF"/>
              <w:jc w:val="center"/>
              <w:rPr>
                <w:b/>
                <w:szCs w:val="24"/>
              </w:rPr>
            </w:pPr>
            <w:r>
              <w:rPr>
                <w:b/>
                <w:szCs w:val="24"/>
              </w:rPr>
              <w:t>Mācību saņēmējs</w:t>
            </w:r>
          </w:p>
        </w:tc>
        <w:tc>
          <w:tcPr>
            <w:tcW w:w="2410" w:type="dxa"/>
            <w:tcBorders>
              <w:top w:val="single" w:sz="4" w:space="0" w:color="auto"/>
              <w:left w:val="single" w:sz="4" w:space="0" w:color="auto"/>
              <w:bottom w:val="single" w:sz="4" w:space="0" w:color="auto"/>
              <w:right w:val="single" w:sz="4" w:space="0" w:color="auto"/>
            </w:tcBorders>
          </w:tcPr>
          <w:p w14:paraId="0230C3BB" w14:textId="3AD977E3" w:rsidR="00415669" w:rsidRDefault="00415669" w:rsidP="00E61789">
            <w:pPr>
              <w:shd w:val="clear" w:color="auto" w:fill="FFFFFF"/>
              <w:jc w:val="center"/>
              <w:rPr>
                <w:b/>
                <w:szCs w:val="24"/>
              </w:rPr>
            </w:pPr>
            <w:r>
              <w:rPr>
                <w:b/>
                <w:szCs w:val="24"/>
              </w:rPr>
              <w:t>Pasniedzēja vārds, uzvārds</w:t>
            </w:r>
          </w:p>
        </w:tc>
        <w:tc>
          <w:tcPr>
            <w:tcW w:w="1843" w:type="dxa"/>
            <w:tcBorders>
              <w:top w:val="single" w:sz="4" w:space="0" w:color="auto"/>
              <w:left w:val="single" w:sz="4" w:space="0" w:color="auto"/>
              <w:bottom w:val="single" w:sz="4" w:space="0" w:color="auto"/>
              <w:right w:val="single" w:sz="4" w:space="0" w:color="auto"/>
            </w:tcBorders>
            <w:hideMark/>
          </w:tcPr>
          <w:p w14:paraId="26F19BAD" w14:textId="66EF377E" w:rsidR="00415669" w:rsidRPr="00D55A8F" w:rsidRDefault="00415669" w:rsidP="00E61789">
            <w:pPr>
              <w:shd w:val="clear" w:color="auto" w:fill="FFFFFF"/>
              <w:jc w:val="center"/>
              <w:rPr>
                <w:b/>
                <w:szCs w:val="24"/>
              </w:rPr>
            </w:pPr>
            <w:r>
              <w:rPr>
                <w:b/>
                <w:szCs w:val="24"/>
              </w:rPr>
              <w:t>Kursa nosaukums</w:t>
            </w:r>
          </w:p>
        </w:tc>
        <w:tc>
          <w:tcPr>
            <w:tcW w:w="1701" w:type="dxa"/>
            <w:tcBorders>
              <w:top w:val="single" w:sz="4" w:space="0" w:color="auto"/>
              <w:left w:val="single" w:sz="4" w:space="0" w:color="auto"/>
              <w:bottom w:val="single" w:sz="4" w:space="0" w:color="auto"/>
              <w:right w:val="single" w:sz="4" w:space="0" w:color="auto"/>
            </w:tcBorders>
          </w:tcPr>
          <w:p w14:paraId="1DEE002F" w14:textId="77777777" w:rsidR="00415669" w:rsidRPr="00D55A8F" w:rsidDel="00E954EF" w:rsidRDefault="00415669" w:rsidP="00E61789">
            <w:pPr>
              <w:shd w:val="clear" w:color="auto" w:fill="FFFFFF"/>
              <w:jc w:val="center"/>
              <w:rPr>
                <w:b/>
                <w:szCs w:val="24"/>
              </w:rPr>
            </w:pPr>
            <w:r>
              <w:rPr>
                <w:b/>
                <w:szCs w:val="24"/>
              </w:rPr>
              <w:t>Grupu skaits</w:t>
            </w:r>
          </w:p>
        </w:tc>
      </w:tr>
      <w:tr w:rsidR="00415669" w:rsidRPr="00D55A8F" w14:paraId="11DEBA2F" w14:textId="77777777" w:rsidTr="00415669">
        <w:tc>
          <w:tcPr>
            <w:tcW w:w="1305" w:type="dxa"/>
            <w:tcBorders>
              <w:top w:val="single" w:sz="4" w:space="0" w:color="auto"/>
              <w:left w:val="single" w:sz="4" w:space="0" w:color="auto"/>
              <w:bottom w:val="single" w:sz="4" w:space="0" w:color="auto"/>
              <w:right w:val="single" w:sz="4" w:space="0" w:color="auto"/>
            </w:tcBorders>
          </w:tcPr>
          <w:p w14:paraId="1925CD72"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5A473DD8"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340EA201"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7A1C607B" w14:textId="050BE2F6"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2DAE46CC" w14:textId="77777777" w:rsidR="00415669" w:rsidRPr="00D55A8F" w:rsidRDefault="00415669" w:rsidP="00E61789">
            <w:pPr>
              <w:shd w:val="clear" w:color="auto" w:fill="FFFFFF"/>
              <w:rPr>
                <w:szCs w:val="24"/>
              </w:rPr>
            </w:pPr>
          </w:p>
        </w:tc>
      </w:tr>
      <w:tr w:rsidR="00415669" w:rsidRPr="00D55A8F" w14:paraId="7D855EA3" w14:textId="77777777" w:rsidTr="00415669">
        <w:tc>
          <w:tcPr>
            <w:tcW w:w="1305" w:type="dxa"/>
            <w:tcBorders>
              <w:top w:val="single" w:sz="4" w:space="0" w:color="auto"/>
              <w:left w:val="single" w:sz="4" w:space="0" w:color="auto"/>
              <w:bottom w:val="single" w:sz="4" w:space="0" w:color="auto"/>
              <w:right w:val="single" w:sz="4" w:space="0" w:color="auto"/>
            </w:tcBorders>
          </w:tcPr>
          <w:p w14:paraId="289947C9"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1B63B207"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7FE76B7F"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5AB17F5F" w14:textId="3ACA59E5"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66704EA1" w14:textId="77777777" w:rsidR="00415669" w:rsidRPr="00D55A8F" w:rsidRDefault="00415669" w:rsidP="00E61789">
            <w:pPr>
              <w:shd w:val="clear" w:color="auto" w:fill="FFFFFF"/>
              <w:rPr>
                <w:szCs w:val="24"/>
              </w:rPr>
            </w:pPr>
          </w:p>
        </w:tc>
      </w:tr>
      <w:tr w:rsidR="00415669" w:rsidRPr="00D55A8F" w14:paraId="6F2E7A40" w14:textId="77777777" w:rsidTr="00415669">
        <w:tc>
          <w:tcPr>
            <w:tcW w:w="1305" w:type="dxa"/>
            <w:tcBorders>
              <w:top w:val="single" w:sz="4" w:space="0" w:color="auto"/>
              <w:left w:val="single" w:sz="4" w:space="0" w:color="auto"/>
              <w:bottom w:val="single" w:sz="4" w:space="0" w:color="auto"/>
              <w:right w:val="single" w:sz="4" w:space="0" w:color="auto"/>
            </w:tcBorders>
          </w:tcPr>
          <w:p w14:paraId="008C7F7E"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2903A405"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5DB369FE"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0BB823D8" w14:textId="10A32447"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3243D426" w14:textId="77777777" w:rsidR="00415669" w:rsidRPr="00D55A8F" w:rsidRDefault="00415669" w:rsidP="00E61789">
            <w:pPr>
              <w:shd w:val="clear" w:color="auto" w:fill="FFFFFF"/>
              <w:rPr>
                <w:szCs w:val="24"/>
              </w:rPr>
            </w:pPr>
          </w:p>
        </w:tc>
      </w:tr>
      <w:tr w:rsidR="00415669" w:rsidRPr="00D55A8F" w14:paraId="0B00F747" w14:textId="77777777" w:rsidTr="00415669">
        <w:tc>
          <w:tcPr>
            <w:tcW w:w="1305" w:type="dxa"/>
            <w:tcBorders>
              <w:top w:val="single" w:sz="4" w:space="0" w:color="auto"/>
              <w:left w:val="single" w:sz="4" w:space="0" w:color="auto"/>
              <w:bottom w:val="single" w:sz="4" w:space="0" w:color="auto"/>
              <w:right w:val="single" w:sz="4" w:space="0" w:color="auto"/>
            </w:tcBorders>
          </w:tcPr>
          <w:p w14:paraId="6514D389"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6B040EC0"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626957D4"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15B6CFBE" w14:textId="4449E880"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214C6665" w14:textId="77777777" w:rsidR="00415669" w:rsidRPr="00D55A8F" w:rsidRDefault="00415669" w:rsidP="00E61789">
            <w:pPr>
              <w:shd w:val="clear" w:color="auto" w:fill="FFFFFF"/>
              <w:rPr>
                <w:szCs w:val="24"/>
              </w:rPr>
            </w:pPr>
          </w:p>
        </w:tc>
      </w:tr>
    </w:tbl>
    <w:p w14:paraId="74BB013F" w14:textId="77777777" w:rsidR="00DD483F" w:rsidRPr="00D31602" w:rsidRDefault="00DD483F" w:rsidP="00D31602"/>
    <w:p w14:paraId="52A609CB" w14:textId="4E3F5726"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53F337E4" w:rsidR="00D62CC1" w:rsidRPr="00B66D1E" w:rsidRDefault="0074621D"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427"/>
        <w:gridCol w:w="3260"/>
      </w:tblGrid>
      <w:tr w:rsidR="00F85787" w:rsidRPr="00326F16" w14:paraId="14A61D7E" w14:textId="77777777" w:rsidTr="00F8578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40C4252" w:rsidR="00F85787" w:rsidRPr="00326F16" w:rsidRDefault="00F85787" w:rsidP="00F85787">
            <w:pPr>
              <w:jc w:val="center"/>
              <w:rPr>
                <w:rFonts w:ascii="Times New Roman" w:eastAsia="Times New Roman" w:hAnsi="Times New Roman" w:cs="Times New Roman"/>
                <w:b/>
                <w:sz w:val="24"/>
                <w:szCs w:val="24"/>
              </w:rPr>
            </w:pPr>
            <w:r w:rsidRPr="00F85787">
              <w:rPr>
                <w:rFonts w:ascii="Times New Roman" w:eastAsia="Times New Roman" w:hAnsi="Times New Roman" w:cs="Times New Roman"/>
                <w:b/>
                <w:sz w:val="24"/>
                <w:szCs w:val="24"/>
              </w:rPr>
              <w:t>Mācību kurss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5593BC1"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Pr="00F85787">
              <w:rPr>
                <w:rFonts w:ascii="Times New Roman" w:eastAsia="Times New Roman" w:hAnsi="Times New Roman" w:cs="Times New Roman"/>
                <w:b/>
                <w:sz w:val="24"/>
                <w:szCs w:val="24"/>
              </w:rPr>
              <w:t>1 (vienu) dalībnieku</w:t>
            </w:r>
          </w:p>
          <w:p w14:paraId="22E70B38"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F85787" w:rsidRPr="00326F16" w14:paraId="10464DFD"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F85787" w:rsidRPr="00326F16" w:rsidRDefault="00F85787" w:rsidP="00F85787">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427" w:type="dxa"/>
            <w:tcBorders>
              <w:top w:val="single" w:sz="4" w:space="0" w:color="auto"/>
              <w:left w:val="single" w:sz="4" w:space="0" w:color="auto"/>
              <w:bottom w:val="single" w:sz="4" w:space="0" w:color="auto"/>
              <w:right w:val="single" w:sz="4" w:space="0" w:color="auto"/>
            </w:tcBorders>
            <w:vAlign w:val="center"/>
          </w:tcPr>
          <w:p w14:paraId="48772D15" w14:textId="77777777" w:rsidR="00F85787" w:rsidRPr="00F85787" w:rsidRDefault="00F85787" w:rsidP="00F85787">
            <w:pPr>
              <w:pStyle w:val="BodyText"/>
              <w:jc w:val="center"/>
              <w:rPr>
                <w:rFonts w:ascii="Times New Roman" w:hAnsi="Times New Roman"/>
                <w:b/>
                <w:sz w:val="24"/>
                <w:szCs w:val="24"/>
              </w:rPr>
            </w:pPr>
            <w:r w:rsidRPr="0074431C">
              <w:rPr>
                <w:rFonts w:ascii="Times New Roman" w:hAnsi="Times New Roman"/>
                <w:b/>
                <w:sz w:val="24"/>
                <w:szCs w:val="24"/>
              </w:rPr>
              <w:t xml:space="preserve">“Radiācijas drošība darbā ar vidējas jaudas </w:t>
            </w:r>
            <w:r w:rsidRPr="00F85787">
              <w:rPr>
                <w:rFonts w:ascii="Times New Roman" w:hAnsi="Times New Roman"/>
                <w:b/>
                <w:sz w:val="24"/>
                <w:szCs w:val="24"/>
              </w:rPr>
              <w:t xml:space="preserve">starojumu ģenerējošām iekārtām” </w:t>
            </w:r>
          </w:p>
          <w:p w14:paraId="223E5207" w14:textId="29889651"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(8 (astoņu) astronomisko* 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4BDD9FBF" w14:textId="77777777" w:rsidR="00F85787" w:rsidRPr="00326F16" w:rsidRDefault="00F85787" w:rsidP="00F85787">
            <w:pPr>
              <w:jc w:val="center"/>
              <w:rPr>
                <w:rFonts w:ascii="Times New Roman" w:eastAsia="Times New Roman" w:hAnsi="Times New Roman" w:cs="Times New Roman"/>
                <w:sz w:val="24"/>
                <w:szCs w:val="24"/>
              </w:rPr>
            </w:pPr>
          </w:p>
        </w:tc>
      </w:tr>
      <w:tr w:rsidR="00F85787" w:rsidRPr="00326F16" w14:paraId="6313F23E"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1B560740" w:rsidR="00F85787" w:rsidRPr="00326F16" w:rsidRDefault="00F85787" w:rsidP="00F85787">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 xml:space="preserve">2. </w:t>
            </w:r>
          </w:p>
        </w:tc>
        <w:tc>
          <w:tcPr>
            <w:tcW w:w="5427" w:type="dxa"/>
            <w:tcBorders>
              <w:top w:val="single" w:sz="4" w:space="0" w:color="auto"/>
              <w:left w:val="single" w:sz="4" w:space="0" w:color="auto"/>
              <w:bottom w:val="single" w:sz="4" w:space="0" w:color="auto"/>
              <w:right w:val="single" w:sz="4" w:space="0" w:color="auto"/>
            </w:tcBorders>
            <w:vAlign w:val="center"/>
          </w:tcPr>
          <w:p w14:paraId="7CE87154" w14:textId="77777777" w:rsidR="00F85787" w:rsidRPr="00F85787" w:rsidRDefault="00F85787" w:rsidP="00F85787">
            <w:pPr>
              <w:pStyle w:val="BodyText"/>
              <w:jc w:val="center"/>
              <w:rPr>
                <w:rFonts w:ascii="Times New Roman" w:hAnsi="Times New Roman"/>
                <w:b/>
                <w:sz w:val="24"/>
                <w:szCs w:val="24"/>
              </w:rPr>
            </w:pPr>
            <w:r w:rsidRPr="00F85787">
              <w:rPr>
                <w:rFonts w:ascii="Times New Roman" w:hAnsi="Times New Roman"/>
                <w:b/>
                <w:sz w:val="24"/>
                <w:szCs w:val="24"/>
              </w:rPr>
              <w:t xml:space="preserve">“Radiācijas drošība darbā ar lielas jaudas starojumu ģenerējošām iekārtām” </w:t>
            </w:r>
          </w:p>
          <w:p w14:paraId="1FE6B081" w14:textId="7545DA1F"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 xml:space="preserve">14 (četrpadsmit) </w:t>
            </w:r>
            <w:r w:rsidRPr="00E365CE">
              <w:rPr>
                <w:rFonts w:ascii="Times New Roman" w:hAnsi="Times New Roman" w:cs="Times New Roman"/>
                <w:i/>
                <w:iCs/>
                <w:sz w:val="24"/>
                <w:szCs w:val="24"/>
              </w:rPr>
              <w:t xml:space="preserve">astronomisko* </w:t>
            </w:r>
            <w:r w:rsidRPr="00E365CE">
              <w:rPr>
                <w:rFonts w:ascii="Times New Roman" w:hAnsi="Times New Roman" w:cs="Times New Roman"/>
                <w:bCs/>
                <w:i/>
                <w:iCs/>
                <w:sz w:val="24"/>
                <w:szCs w:val="24"/>
              </w:rPr>
              <w:t>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700DF8F0" w14:textId="77777777" w:rsidR="00F85787" w:rsidRPr="00326F16" w:rsidRDefault="00F85787" w:rsidP="00F85787">
            <w:pPr>
              <w:jc w:val="center"/>
              <w:rPr>
                <w:rFonts w:ascii="Times New Roman" w:eastAsia="Times New Roman" w:hAnsi="Times New Roman" w:cs="Times New Roman"/>
                <w:szCs w:val="24"/>
              </w:rPr>
            </w:pPr>
          </w:p>
        </w:tc>
      </w:tr>
      <w:tr w:rsidR="00D62CC1" w:rsidRPr="00326F16" w14:paraId="2A9A9D76" w14:textId="77777777" w:rsidTr="00F85787">
        <w:trPr>
          <w:trHeight w:val="330"/>
        </w:trPr>
        <w:tc>
          <w:tcPr>
            <w:tcW w:w="60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5C13B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5C13BD">
            <w:pPr>
              <w:jc w:val="right"/>
              <w:rPr>
                <w:rFonts w:ascii="Times New Roman" w:eastAsia="Times New Roman" w:hAnsi="Times New Roman" w:cs="Times New Roman"/>
                <w:b/>
                <w:sz w:val="24"/>
                <w:szCs w:val="24"/>
              </w:rPr>
            </w:pPr>
          </w:p>
        </w:tc>
      </w:tr>
    </w:tbl>
    <w:p w14:paraId="08977935" w14:textId="1AE8E491" w:rsidR="00D62CC1" w:rsidRDefault="00E365CE" w:rsidP="00E365CE">
      <w:pPr>
        <w:rPr>
          <w:i/>
          <w:sz w:val="22"/>
        </w:rPr>
      </w:pPr>
      <w:r w:rsidRPr="00E365CE">
        <w:rPr>
          <w:b/>
          <w:sz w:val="22"/>
        </w:rPr>
        <w:t xml:space="preserve">*- </w:t>
      </w:r>
      <w:r w:rsidRPr="00E365CE">
        <w:rPr>
          <w:i/>
          <w:sz w:val="22"/>
        </w:rPr>
        <w:t>1 (viena) astronomiskā stunda atbilst 60 (sešdesmit) minūtēm, ieskaitot pārtraukumu un reģistrācijas laiku</w:t>
      </w:r>
    </w:p>
    <w:p w14:paraId="79EBBD95" w14:textId="77777777" w:rsidR="00E365CE" w:rsidRPr="00E365CE" w:rsidRDefault="00E365CE" w:rsidP="00E365CE">
      <w:pPr>
        <w:rPr>
          <w:rFonts w:eastAsia="Times New Roman" w:cs="Times New Roman"/>
          <w:sz w:val="22"/>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F525829" w:rsidR="00D62CC1" w:rsidRPr="00F85787" w:rsidRDefault="00D62CC1" w:rsidP="00D62CC1">
      <w:pPr>
        <w:pStyle w:val="ListParagraph"/>
        <w:numPr>
          <w:ilvl w:val="0"/>
          <w:numId w:val="12"/>
        </w:numPr>
        <w:tabs>
          <w:tab w:val="left" w:pos="1134"/>
        </w:tabs>
        <w:ind w:left="0" w:firstLine="709"/>
        <w:jc w:val="both"/>
        <w:rPr>
          <w:rFonts w:cs="Times New Roman"/>
          <w:szCs w:val="24"/>
        </w:rPr>
      </w:pPr>
      <w:r w:rsidRPr="00326F16">
        <w:rPr>
          <w:rFonts w:cs="Times New Roman"/>
          <w:szCs w:val="24"/>
        </w:rPr>
        <w:t xml:space="preserve">Pretendenta iesniegtajā </w:t>
      </w:r>
      <w:r w:rsidRPr="00F85787">
        <w:rPr>
          <w:rFonts w:cs="Times New Roman"/>
          <w:szCs w:val="24"/>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F86A1E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1C7DFE6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4355A7F6"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F85787">
        <w:t>kopā</w:t>
      </w:r>
      <w:r w:rsidR="00936765" w:rsidRPr="006B1729">
        <w:t xml:space="preserve"> ir viszemākā. </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2119767D" w14:textId="66540DB6"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85787">
        <w:t>piedāvā vienādu finanšu piedāvājuma zemāko cenu</w:t>
      </w:r>
      <w:r w:rsidR="00936765" w:rsidRPr="00B73374">
        <w:rPr>
          <w:lang w:eastAsia="lv-LV"/>
        </w:rPr>
        <w:t xml:space="preserve">, līguma slēgšanas tiesības tiek piešķirtas pretendentam, kurš </w:t>
      </w:r>
      <w:r w:rsidR="00F85787">
        <w:rPr>
          <w:lang w:eastAsia="lv-LV"/>
        </w:rPr>
        <w:t>piedāvā zemāko cenu</w:t>
      </w:r>
      <w:r w:rsidR="00936765" w:rsidRPr="00B73374">
        <w:rPr>
          <w:lang w:eastAsia="lv-LV"/>
        </w:rPr>
        <w:t xml:space="preserve"> </w:t>
      </w:r>
      <w:r w:rsidR="007A7ED3">
        <w:rPr>
          <w:lang w:eastAsia="lv-LV"/>
        </w:rPr>
        <w:t xml:space="preserve">“Finanšu piedāvājuma” </w:t>
      </w:r>
      <w:r w:rsidR="00F85787">
        <w:rPr>
          <w:lang w:eastAsia="lv-LV"/>
        </w:rPr>
        <w:t>1</w:t>
      </w:r>
      <w:r w:rsidR="007A7ED3">
        <w:rPr>
          <w:lang w:eastAsia="lv-LV"/>
        </w:rPr>
        <w:t>.punktā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D78818F"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2D065A" w:rsidRPr="002472AB">
        <w:rPr>
          <w:szCs w:val="24"/>
        </w:rPr>
        <w:t>202</w:t>
      </w:r>
      <w:r w:rsidR="002D065A">
        <w:rPr>
          <w:szCs w:val="24"/>
        </w:rPr>
        <w:t>5</w:t>
      </w:r>
      <w:r w:rsidRPr="002472AB">
        <w:rPr>
          <w:szCs w:val="24"/>
        </w:rPr>
        <w:t xml:space="preserve">. gada </w:t>
      </w:r>
      <w:r w:rsidR="004369DE">
        <w:rPr>
          <w:szCs w:val="24"/>
        </w:rPr>
        <w:t>1</w:t>
      </w:r>
      <w:r w:rsidR="002D065A">
        <w:rPr>
          <w:szCs w:val="24"/>
        </w:rPr>
        <w:t>.</w:t>
      </w:r>
      <w:r w:rsidR="004369DE">
        <w:rPr>
          <w:szCs w:val="24"/>
        </w:rPr>
        <w:t>aprīlim</w:t>
      </w:r>
      <w:r w:rsidR="002D065A" w:rsidRPr="002472AB">
        <w:rPr>
          <w:szCs w:val="24"/>
        </w:rPr>
        <w:t xml:space="preserve"> </w:t>
      </w:r>
      <w:r w:rsidRPr="002472AB">
        <w:rPr>
          <w:szCs w:val="24"/>
        </w:rPr>
        <w:t xml:space="preserve">plkst. 10.00, nosūtot piedāvājumu uz elektroniskā pasta adresi:  </w:t>
      </w:r>
      <w:r w:rsidR="00F85787">
        <w:rPr>
          <w:szCs w:val="24"/>
        </w:rPr>
        <w:t>Ramona.Jurke</w:t>
      </w:r>
      <w:r w:rsidR="00F85787"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D2BCA4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F85787">
        <w:rPr>
          <w:szCs w:val="24"/>
        </w:rPr>
        <w:t>2</w:t>
      </w:r>
      <w:r w:rsidRPr="002472AB">
        <w:rPr>
          <w:szCs w:val="24"/>
        </w:rPr>
        <w:t>.pielikumā.</w:t>
      </w:r>
    </w:p>
    <w:p w14:paraId="2F387C65" w14:textId="0089DE72"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2D065A" w:rsidRPr="002472AB">
        <w:rPr>
          <w:b/>
          <w:bCs/>
          <w:szCs w:val="24"/>
        </w:rPr>
        <w:t>202</w:t>
      </w:r>
      <w:r w:rsidR="002D065A">
        <w:rPr>
          <w:b/>
          <w:bCs/>
          <w:szCs w:val="24"/>
        </w:rPr>
        <w:t>5</w:t>
      </w:r>
      <w:r w:rsidRPr="002472AB">
        <w:rPr>
          <w:b/>
          <w:bCs/>
          <w:szCs w:val="24"/>
        </w:rPr>
        <w:t xml:space="preserve">. gada </w:t>
      </w:r>
      <w:r w:rsidR="004369DE">
        <w:rPr>
          <w:b/>
          <w:bCs/>
          <w:szCs w:val="24"/>
        </w:rPr>
        <w:t>1</w:t>
      </w:r>
      <w:r w:rsidR="002D065A">
        <w:rPr>
          <w:b/>
          <w:bCs/>
          <w:szCs w:val="24"/>
        </w:rPr>
        <w:t>.</w:t>
      </w:r>
      <w:r w:rsidR="004369DE">
        <w:rPr>
          <w:b/>
          <w:bCs/>
          <w:szCs w:val="24"/>
        </w:rPr>
        <w:t>aprīlī</w:t>
      </w:r>
      <w:r w:rsidR="002D065A"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85787">
        <w:rPr>
          <w:b/>
          <w:bCs/>
          <w:szCs w:val="24"/>
        </w:rPr>
        <w:t>Ramona.Jurke</w:t>
      </w:r>
      <w:r w:rsidR="00F85787"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34E3ADC"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 xml:space="preserve">Lai piedāvājums tiktu saņemts VID, lūdzam personas piedāvājumu iesniegšanai izmantot e-pastu, kura sūtījuma FROM adreses domēns sakrīt ar faktiskā sūtītāja domēnu. </w:t>
      </w:r>
    </w:p>
    <w:p w14:paraId="2084D105" w14:textId="5B4BCA49"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Aicinām</w:t>
      </w:r>
      <w:r w:rsidRPr="002472AB">
        <w:rPr>
          <w:szCs w:val="24"/>
        </w:rPr>
        <w:t xml:space="preserve"> pretendentu pēc piedāvājuma nosūtīšanas pārliecināties vai tiek saņemta atbilde, kas apliecina</w:t>
      </w:r>
      <w:r w:rsidRPr="0033337E">
        <w:rPr>
          <w:szCs w:val="24"/>
        </w:rPr>
        <w:t xml:space="preserve"> piedāvājuma saņemšanu. Atbildes nesaņemšanas gadījumā zvanīt – </w:t>
      </w:r>
      <w:r w:rsidR="00F85787" w:rsidRPr="0033337E">
        <w:rPr>
          <w:szCs w:val="24"/>
        </w:rPr>
        <w:t xml:space="preserve">Ramonai </w:t>
      </w:r>
      <w:proofErr w:type="spellStart"/>
      <w:r w:rsidR="00F85787" w:rsidRPr="0033337E">
        <w:rPr>
          <w:szCs w:val="24"/>
        </w:rPr>
        <w:t>Jurķei</w:t>
      </w:r>
      <w:proofErr w:type="spellEnd"/>
      <w:r w:rsidRPr="0033337E">
        <w:rPr>
          <w:szCs w:val="24"/>
        </w:rPr>
        <w:t xml:space="preserve">, </w:t>
      </w:r>
      <w:r w:rsidR="0033337E" w:rsidRPr="00731B68">
        <w:t>(tālr</w:t>
      </w:r>
      <w:r w:rsidR="0033337E">
        <w:t>unis</w:t>
      </w:r>
      <w:r w:rsidR="0033337E" w:rsidRPr="00731B68">
        <w:t xml:space="preserve"> +371</w:t>
      </w:r>
      <w:r w:rsidR="0033337E">
        <w:t> </w:t>
      </w:r>
      <w:r w:rsidR="0033337E" w:rsidRPr="798988A5">
        <w:t>67120208</w:t>
      </w:r>
      <w:r w:rsidR="0033337E" w:rsidRPr="00731B68">
        <w:t>)</w:t>
      </w:r>
      <w:r w:rsidR="0033337E">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27C51618" w14:textId="77777777" w:rsidR="0033337E" w:rsidRDefault="0033337E">
      <w:pPr>
        <w:rPr>
          <w:rFonts w:cs="Times New Roman"/>
          <w:sz w:val="20"/>
          <w:szCs w:val="20"/>
          <w:highlight w:val="yellow"/>
        </w:rPr>
      </w:pPr>
      <w:r>
        <w:rPr>
          <w:rFonts w:cs="Times New Roman"/>
          <w:sz w:val="20"/>
          <w:szCs w:val="20"/>
          <w:highlight w:val="yellow"/>
        </w:rPr>
        <w:br w:type="page"/>
      </w:r>
    </w:p>
    <w:p w14:paraId="4FA41482" w14:textId="77777777" w:rsidR="0033337E" w:rsidRDefault="0033337E" w:rsidP="0033337E">
      <w:pPr>
        <w:jc w:val="right"/>
        <w:rPr>
          <w:rFonts w:cs="Times New Roman"/>
          <w:szCs w:val="24"/>
        </w:rPr>
      </w:pPr>
      <w:r>
        <w:rPr>
          <w:rFonts w:cs="Times New Roman"/>
          <w:szCs w:val="24"/>
        </w:rPr>
        <w:lastRenderedPageBreak/>
        <w:t>1.pielikums</w:t>
      </w:r>
    </w:p>
    <w:p w14:paraId="64B3A0EE" w14:textId="77777777" w:rsidR="0033337E" w:rsidRDefault="0033337E" w:rsidP="0033337E">
      <w:pPr>
        <w:jc w:val="right"/>
        <w:rPr>
          <w:rFonts w:cs="Times New Roman"/>
          <w:szCs w:val="24"/>
        </w:rPr>
      </w:pPr>
    </w:p>
    <w:p w14:paraId="5A31C544" w14:textId="77777777" w:rsidR="0033337E" w:rsidRPr="00854BB5" w:rsidRDefault="0033337E" w:rsidP="0033337E">
      <w:pPr>
        <w:jc w:val="center"/>
        <w:rPr>
          <w:rFonts w:cs="Times New Roman"/>
          <w:b/>
          <w:bCs/>
          <w:szCs w:val="24"/>
        </w:rPr>
      </w:pPr>
      <w:r w:rsidRPr="00854BB5">
        <w:rPr>
          <w:rFonts w:cs="Times New Roman"/>
          <w:b/>
          <w:bCs/>
          <w:szCs w:val="24"/>
        </w:rPr>
        <w:t>Mācību programma kursam “Radiācijas drošība darbā ar vidējas jaudas starojumu ģenerējošām iekārtām”</w:t>
      </w:r>
    </w:p>
    <w:p w14:paraId="4269B6BE" w14:textId="77777777" w:rsidR="0033337E" w:rsidRDefault="0033337E" w:rsidP="0033337E">
      <w:pPr>
        <w:jc w:val="center"/>
        <w:rPr>
          <w:rFonts w:cs="Times New Roman"/>
          <w:szCs w:val="24"/>
        </w:rPr>
      </w:pPr>
    </w:p>
    <w:p w14:paraId="6C946638" w14:textId="77777777" w:rsidR="0033337E" w:rsidRPr="00854BB5" w:rsidRDefault="0033337E" w:rsidP="0033337E">
      <w:pPr>
        <w:jc w:val="center"/>
        <w:rPr>
          <w:rFonts w:cs="Times New Roman"/>
          <w:b/>
          <w:bCs/>
          <w:szCs w:val="24"/>
        </w:rPr>
      </w:pPr>
      <w:r w:rsidRPr="00854BB5">
        <w:rPr>
          <w:rFonts w:cs="Times New Roman"/>
          <w:b/>
          <w:bCs/>
          <w:szCs w:val="24"/>
        </w:rPr>
        <w:t>1. Radioaktivitāte un jonizējošais starojums</w:t>
      </w:r>
    </w:p>
    <w:p w14:paraId="14227253" w14:textId="77777777" w:rsidR="0033337E" w:rsidRPr="00314057" w:rsidRDefault="0033337E" w:rsidP="0033337E">
      <w:pPr>
        <w:jc w:val="both"/>
        <w:rPr>
          <w:rFonts w:cs="Times New Roman"/>
          <w:szCs w:val="24"/>
        </w:rPr>
      </w:pPr>
      <w:r w:rsidRPr="00314057">
        <w:rPr>
          <w:rFonts w:cs="Times New Roman"/>
          <w:szCs w:val="24"/>
        </w:rPr>
        <w:t>Jēdziens par jonizējošā starojuma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088896EC" w14:textId="77777777" w:rsidR="0033337E" w:rsidRPr="00314057" w:rsidRDefault="0033337E" w:rsidP="0033337E">
      <w:pPr>
        <w:jc w:val="both"/>
        <w:rPr>
          <w:rFonts w:cs="Times New Roman"/>
          <w:szCs w:val="24"/>
        </w:rPr>
      </w:pPr>
    </w:p>
    <w:p w14:paraId="7B129B1F" w14:textId="77777777" w:rsidR="0033337E" w:rsidRPr="00854BB5" w:rsidRDefault="0033337E" w:rsidP="0033337E">
      <w:pPr>
        <w:jc w:val="center"/>
        <w:rPr>
          <w:rFonts w:cs="Times New Roman"/>
          <w:b/>
          <w:bCs/>
          <w:szCs w:val="24"/>
        </w:rPr>
      </w:pPr>
      <w:r w:rsidRPr="00854BB5">
        <w:rPr>
          <w:rFonts w:cs="Times New Roman"/>
          <w:b/>
          <w:bCs/>
          <w:szCs w:val="24"/>
        </w:rPr>
        <w:t xml:space="preserve">2. </w:t>
      </w:r>
      <w:proofErr w:type="spellStart"/>
      <w:r w:rsidRPr="00854BB5">
        <w:rPr>
          <w:rFonts w:cs="Times New Roman"/>
          <w:b/>
          <w:bCs/>
          <w:szCs w:val="24"/>
        </w:rPr>
        <w:t>Radiometrijas</w:t>
      </w:r>
      <w:proofErr w:type="spellEnd"/>
      <w:r w:rsidRPr="00854BB5">
        <w:rPr>
          <w:rFonts w:cs="Times New Roman"/>
          <w:b/>
          <w:bCs/>
          <w:szCs w:val="24"/>
        </w:rPr>
        <w:t xml:space="preserve"> un </w:t>
      </w:r>
      <w:proofErr w:type="spellStart"/>
      <w:r w:rsidRPr="00854BB5">
        <w:rPr>
          <w:rFonts w:cs="Times New Roman"/>
          <w:b/>
          <w:bCs/>
          <w:szCs w:val="24"/>
        </w:rPr>
        <w:t>dozimetrijas</w:t>
      </w:r>
      <w:proofErr w:type="spellEnd"/>
      <w:r w:rsidRPr="00854BB5">
        <w:rPr>
          <w:rFonts w:cs="Times New Roman"/>
          <w:b/>
          <w:bCs/>
          <w:szCs w:val="24"/>
        </w:rPr>
        <w:t xml:space="preserve"> pamati</w:t>
      </w:r>
    </w:p>
    <w:p w14:paraId="13D5E7BB" w14:textId="77777777" w:rsidR="0033337E" w:rsidRPr="00314057" w:rsidRDefault="0033337E" w:rsidP="0033337E">
      <w:pPr>
        <w:jc w:val="both"/>
        <w:rPr>
          <w:rFonts w:cs="Times New Roman"/>
          <w:szCs w:val="24"/>
        </w:rPr>
      </w:pPr>
      <w:r w:rsidRPr="00314057">
        <w:rPr>
          <w:rFonts w:cs="Times New Roman"/>
          <w:szCs w:val="24"/>
        </w:rPr>
        <w:t xml:space="preserve">Radioaktivitātes mērīšanas metodes, detektoru veidi, mēraparāti. Dozas mērīšana. Radiometru un dozimetru kalibrēšana, pārbaude ar </w:t>
      </w:r>
      <w:proofErr w:type="spellStart"/>
      <w:r w:rsidRPr="00314057">
        <w:rPr>
          <w:rFonts w:cs="Times New Roman"/>
          <w:szCs w:val="24"/>
        </w:rPr>
        <w:t>etalonavotiem</w:t>
      </w:r>
      <w:proofErr w:type="spellEnd"/>
      <w:r w:rsidRPr="00314057">
        <w:rPr>
          <w:rFonts w:cs="Times New Roman"/>
          <w:szCs w:val="24"/>
        </w:rPr>
        <w:t xml:space="preserve">. Praktiskās radioaktīvā sasmērējuma pārbaudes metodes dažādiem objektiem, dozas novērtēšana, iekšējais un ārējais apstarojums. Individuālā </w:t>
      </w:r>
      <w:proofErr w:type="spellStart"/>
      <w:r w:rsidRPr="00314057">
        <w:rPr>
          <w:rFonts w:cs="Times New Roman"/>
          <w:szCs w:val="24"/>
        </w:rPr>
        <w:t>dozimetrija</w:t>
      </w:r>
      <w:proofErr w:type="spellEnd"/>
      <w:r w:rsidRPr="00314057">
        <w:rPr>
          <w:rFonts w:cs="Times New Roman"/>
          <w:szCs w:val="24"/>
        </w:rPr>
        <w:t>, tās principi un veidi.</w:t>
      </w:r>
    </w:p>
    <w:p w14:paraId="1027A0F7" w14:textId="77777777" w:rsidR="0033337E" w:rsidRPr="00314057" w:rsidRDefault="0033337E" w:rsidP="0033337E">
      <w:pPr>
        <w:jc w:val="both"/>
        <w:rPr>
          <w:rFonts w:cs="Times New Roman"/>
          <w:szCs w:val="24"/>
        </w:rPr>
      </w:pPr>
    </w:p>
    <w:p w14:paraId="5B56E7C4" w14:textId="77777777" w:rsidR="0033337E" w:rsidRPr="00854BB5" w:rsidRDefault="0033337E" w:rsidP="0033337E">
      <w:pPr>
        <w:jc w:val="center"/>
        <w:rPr>
          <w:rFonts w:cs="Times New Roman"/>
          <w:b/>
          <w:bCs/>
          <w:szCs w:val="24"/>
        </w:rPr>
      </w:pPr>
      <w:r w:rsidRPr="00854BB5">
        <w:rPr>
          <w:rFonts w:cs="Times New Roman"/>
          <w:b/>
          <w:bCs/>
          <w:szCs w:val="24"/>
        </w:rPr>
        <w:t>3. Iekārtas ar radioaktīvā starojuma avotu raksturojums, uzbūve, parametri</w:t>
      </w:r>
    </w:p>
    <w:p w14:paraId="30062159" w14:textId="77777777" w:rsidR="0033337E" w:rsidRPr="00314057" w:rsidRDefault="0033337E" w:rsidP="0033337E">
      <w:pPr>
        <w:jc w:val="both"/>
        <w:rPr>
          <w:rFonts w:cs="Times New Roman"/>
          <w:szCs w:val="24"/>
        </w:rPr>
      </w:pPr>
      <w:r w:rsidRPr="00314057">
        <w:rPr>
          <w:rFonts w:cs="Times New Roman"/>
          <w:szCs w:val="24"/>
        </w:rPr>
        <w:t xml:space="preserve">To darba zonas, dozu sadalījums, darbības specifika. Avota radioaktivitāte un tā radītās dozas sakarības. Aizsardzība pret konkrēto jonizējošo starojumu – tās veidi un pamatprincipi: attālums, laiks, ekrāni –absorbenti. Iespējamie avotu </w:t>
      </w:r>
      <w:proofErr w:type="spellStart"/>
      <w:r w:rsidRPr="00314057">
        <w:rPr>
          <w:rFonts w:cs="Times New Roman"/>
          <w:szCs w:val="24"/>
        </w:rPr>
        <w:t>dehermetizācijas</w:t>
      </w:r>
      <w:proofErr w:type="spellEnd"/>
      <w:r w:rsidRPr="00314057">
        <w:rPr>
          <w:rFonts w:cs="Times New Roman"/>
          <w:szCs w:val="24"/>
        </w:rPr>
        <w:t xml:space="preserve"> apstākļi. Radioaktīvais sasmērējums, tā konstatēšana, dezaktivācija.</w:t>
      </w:r>
    </w:p>
    <w:p w14:paraId="763A1052" w14:textId="77777777" w:rsidR="0033337E" w:rsidRPr="00314057" w:rsidRDefault="0033337E" w:rsidP="0033337E">
      <w:pPr>
        <w:jc w:val="both"/>
        <w:rPr>
          <w:rFonts w:cs="Times New Roman"/>
          <w:szCs w:val="24"/>
        </w:rPr>
      </w:pPr>
    </w:p>
    <w:p w14:paraId="2C911473" w14:textId="77777777" w:rsidR="0033337E" w:rsidRPr="00854BB5" w:rsidRDefault="0033337E" w:rsidP="0033337E">
      <w:pPr>
        <w:jc w:val="center"/>
        <w:rPr>
          <w:rFonts w:cs="Times New Roman"/>
          <w:b/>
          <w:bCs/>
          <w:szCs w:val="24"/>
        </w:rPr>
      </w:pPr>
      <w:r w:rsidRPr="00854BB5">
        <w:rPr>
          <w:rFonts w:cs="Times New Roman"/>
          <w:b/>
          <w:bCs/>
          <w:szCs w:val="24"/>
        </w:rPr>
        <w:t>4. Jonizējošā starojuma iedarbība uz cilvēkiem un vidi</w:t>
      </w:r>
    </w:p>
    <w:p w14:paraId="54CA4097" w14:textId="77777777" w:rsidR="0033337E" w:rsidRPr="00314057" w:rsidRDefault="0033337E" w:rsidP="0033337E">
      <w:pPr>
        <w:jc w:val="both"/>
        <w:rPr>
          <w:rFonts w:cs="Times New Roman"/>
          <w:szCs w:val="24"/>
        </w:rPr>
      </w:pPr>
      <w:r w:rsidRPr="00314057">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314057">
        <w:rPr>
          <w:rFonts w:cs="Times New Roman"/>
          <w:szCs w:val="24"/>
        </w:rPr>
        <w:t>radioekoloģiskas</w:t>
      </w:r>
      <w:proofErr w:type="spellEnd"/>
      <w:r w:rsidRPr="00314057">
        <w:rPr>
          <w:rFonts w:cs="Times New Roman"/>
          <w:szCs w:val="24"/>
        </w:rPr>
        <w:t xml:space="preserve"> avārijas gadījumā, to profilakse. Radioaktīvā sasmērējuma dezaktivācija. Radioaktīvā piesārņojuma izplatīšanās vidē. Dabiskais fons, tā parametri. Apstarošanas normas personālam un iedzīvotājiem.</w:t>
      </w:r>
    </w:p>
    <w:p w14:paraId="6E1CBF43" w14:textId="77777777" w:rsidR="0033337E" w:rsidRPr="00314057" w:rsidRDefault="0033337E" w:rsidP="0033337E">
      <w:pPr>
        <w:jc w:val="both"/>
        <w:rPr>
          <w:rFonts w:cs="Times New Roman"/>
          <w:szCs w:val="24"/>
        </w:rPr>
      </w:pPr>
    </w:p>
    <w:p w14:paraId="5FE26872" w14:textId="77777777" w:rsidR="0033337E" w:rsidRPr="00854BB5" w:rsidRDefault="0033337E" w:rsidP="0033337E">
      <w:pPr>
        <w:jc w:val="center"/>
        <w:rPr>
          <w:rFonts w:cs="Times New Roman"/>
          <w:b/>
          <w:bCs/>
          <w:szCs w:val="24"/>
        </w:rPr>
      </w:pPr>
      <w:r w:rsidRPr="00854BB5">
        <w:rPr>
          <w:rFonts w:cs="Times New Roman"/>
          <w:b/>
          <w:bCs/>
          <w:szCs w:val="24"/>
        </w:rPr>
        <w:t>5. Radiācijas drošības sistēma valstī</w:t>
      </w:r>
    </w:p>
    <w:p w14:paraId="0BCDC80A" w14:textId="77777777" w:rsidR="0033337E" w:rsidRPr="00314057" w:rsidRDefault="0033337E" w:rsidP="0033337E">
      <w:pPr>
        <w:jc w:val="both"/>
        <w:rPr>
          <w:rFonts w:cs="Times New Roman"/>
          <w:szCs w:val="24"/>
        </w:rPr>
      </w:pPr>
      <w:r w:rsidRPr="00314057">
        <w:rPr>
          <w:rFonts w:cs="Times New Roman"/>
          <w:szCs w:val="24"/>
        </w:rPr>
        <w:t>5.1. Normatīvo aktu bāze (piemēram, likums “Par radiācijas drošību un kodoldrošību”, Ministru kabineta 09.04.2002. noteikumi Nr.149 “Noteikumi par aizsardzību pret jonizējošo starojumu” u.c.).</w:t>
      </w:r>
    </w:p>
    <w:p w14:paraId="707FED50" w14:textId="77777777" w:rsidR="0033337E" w:rsidRPr="00314057" w:rsidRDefault="0033337E" w:rsidP="0033337E">
      <w:pPr>
        <w:jc w:val="both"/>
        <w:rPr>
          <w:rFonts w:cs="Times New Roman"/>
          <w:szCs w:val="24"/>
        </w:rPr>
      </w:pPr>
      <w:r w:rsidRPr="00314057">
        <w:rPr>
          <w:rFonts w:cs="Times New Roman"/>
          <w:szCs w:val="24"/>
        </w:rPr>
        <w:t>5.2. A</w:t>
      </w:r>
      <w:r>
        <w:rPr>
          <w:rFonts w:cs="Times New Roman"/>
          <w:szCs w:val="24"/>
        </w:rPr>
        <w:t>t</w:t>
      </w:r>
      <w:r w:rsidRPr="00314057">
        <w:rPr>
          <w:rFonts w:cs="Times New Roman"/>
          <w:szCs w:val="24"/>
        </w:rPr>
        <w:t>bildīgās institūcijas (piemēram, Valsts vides dienesta Radiācijas drošības centrs, Radiācijas drošības padome, muita, Valsts robežsardze, Drošības policija, Labklājības ministrija).</w:t>
      </w:r>
    </w:p>
    <w:p w14:paraId="76C0136A" w14:textId="77777777" w:rsidR="0033337E" w:rsidRPr="00314057" w:rsidRDefault="0033337E" w:rsidP="0033337E">
      <w:pPr>
        <w:jc w:val="both"/>
        <w:rPr>
          <w:rFonts w:cs="Times New Roman"/>
          <w:szCs w:val="24"/>
        </w:rPr>
      </w:pPr>
      <w:r w:rsidRPr="00314057">
        <w:rPr>
          <w:rFonts w:cs="Times New Roman"/>
          <w:szCs w:val="24"/>
        </w:rPr>
        <w:t xml:space="preserve">5.3. Galvenās radiācijas drošības prasības un pasākumi, licences darbībām ar jonizējošā starojuma avotu (turpmāk – JSA) nepieciešamība, uzraudzība. Prasības attiecībā uz JSA, dozimetrisko un </w:t>
      </w:r>
      <w:proofErr w:type="spellStart"/>
      <w:r w:rsidRPr="00314057">
        <w:rPr>
          <w:rFonts w:cs="Times New Roman"/>
          <w:szCs w:val="24"/>
        </w:rPr>
        <w:t>radiometrisko</w:t>
      </w:r>
      <w:proofErr w:type="spellEnd"/>
      <w:r w:rsidRPr="00314057">
        <w:rPr>
          <w:rFonts w:cs="Times New Roman"/>
          <w:szCs w:val="24"/>
        </w:rPr>
        <w:t xml:space="preserve"> aparatūru, personālu, organizatoriski – tehniskie pasākumi (instrukcijas, apdrošināšana u.c.). Galvenās prasības attiecībā uz metālu atgriezumu un lūžņu </w:t>
      </w:r>
      <w:proofErr w:type="spellStart"/>
      <w:r w:rsidRPr="00314057">
        <w:rPr>
          <w:rFonts w:cs="Times New Roman"/>
          <w:szCs w:val="24"/>
        </w:rPr>
        <w:t>radimetrisko</w:t>
      </w:r>
      <w:proofErr w:type="spellEnd"/>
      <w:r w:rsidRPr="00314057">
        <w:rPr>
          <w:rFonts w:cs="Times New Roman"/>
          <w:szCs w:val="24"/>
        </w:rPr>
        <w:t xml:space="preserve"> kontroli. Radiācijas drošības centra metodiskās rekomendācijas.</w:t>
      </w:r>
    </w:p>
    <w:p w14:paraId="41B5C55D" w14:textId="77777777" w:rsidR="0033337E" w:rsidRPr="00314057" w:rsidRDefault="0033337E" w:rsidP="0033337E">
      <w:pPr>
        <w:jc w:val="both"/>
        <w:rPr>
          <w:rFonts w:cs="Times New Roman"/>
          <w:szCs w:val="24"/>
        </w:rPr>
      </w:pPr>
    </w:p>
    <w:p w14:paraId="7561645D" w14:textId="77777777" w:rsidR="0033337E" w:rsidRPr="00854BB5" w:rsidRDefault="0033337E" w:rsidP="0033337E">
      <w:pPr>
        <w:jc w:val="center"/>
        <w:rPr>
          <w:rFonts w:cs="Times New Roman"/>
          <w:b/>
          <w:bCs/>
          <w:szCs w:val="24"/>
        </w:rPr>
      </w:pPr>
      <w:r w:rsidRPr="00854BB5">
        <w:rPr>
          <w:rFonts w:cs="Times New Roman"/>
          <w:b/>
          <w:bCs/>
          <w:szCs w:val="24"/>
        </w:rPr>
        <w:t>Praktiskās nodarbības</w:t>
      </w:r>
    </w:p>
    <w:p w14:paraId="34542CFC" w14:textId="77777777" w:rsidR="0033337E" w:rsidRPr="00314057" w:rsidRDefault="0033337E" w:rsidP="0033337E">
      <w:pPr>
        <w:jc w:val="both"/>
        <w:rPr>
          <w:rFonts w:cs="Times New Roman"/>
          <w:szCs w:val="24"/>
        </w:rPr>
      </w:pPr>
    </w:p>
    <w:p w14:paraId="1C4E9A4A" w14:textId="77777777" w:rsidR="0033337E" w:rsidRPr="00314057" w:rsidRDefault="0033337E" w:rsidP="0033337E">
      <w:pPr>
        <w:jc w:val="both"/>
        <w:rPr>
          <w:rFonts w:cs="Times New Roman"/>
          <w:szCs w:val="24"/>
        </w:rPr>
      </w:pPr>
      <w:r w:rsidRPr="00314057">
        <w:rPr>
          <w:rFonts w:cs="Times New Roman"/>
          <w:szCs w:val="24"/>
        </w:rPr>
        <w:t>1. Radioaktivitātes mērīšana dažādiem starojuma veidiem, aparatūras kalibrēšana, mērīšanas efektivitāte.</w:t>
      </w:r>
    </w:p>
    <w:p w14:paraId="0E81BB17" w14:textId="77777777" w:rsidR="0033337E" w:rsidRPr="00314057" w:rsidRDefault="0033337E" w:rsidP="0033337E">
      <w:pPr>
        <w:jc w:val="both"/>
        <w:rPr>
          <w:rFonts w:cs="Times New Roman"/>
          <w:szCs w:val="24"/>
        </w:rPr>
      </w:pPr>
      <w:r w:rsidRPr="00314057">
        <w:rPr>
          <w:rFonts w:cs="Times New Roman"/>
          <w:szCs w:val="24"/>
        </w:rPr>
        <w:t>2. Radioaktīvā objekta dozas jaudas mērīšana, aktivitātes novērtēšana.</w:t>
      </w:r>
    </w:p>
    <w:p w14:paraId="21F3094B" w14:textId="77777777" w:rsidR="0033337E" w:rsidRPr="00314057" w:rsidRDefault="0033337E" w:rsidP="0033337E">
      <w:pPr>
        <w:jc w:val="both"/>
        <w:rPr>
          <w:rFonts w:cs="Times New Roman"/>
          <w:szCs w:val="24"/>
        </w:rPr>
      </w:pPr>
      <w:r w:rsidRPr="00314057">
        <w:rPr>
          <w:rFonts w:cs="Times New Roman"/>
          <w:szCs w:val="24"/>
        </w:rPr>
        <w:t>3. Aizsardzības pārbaude un veidošana.</w:t>
      </w:r>
    </w:p>
    <w:p w14:paraId="03B854F9" w14:textId="77777777" w:rsidR="0033337E" w:rsidRDefault="0033337E" w:rsidP="0033337E">
      <w:pPr>
        <w:jc w:val="both"/>
        <w:rPr>
          <w:rFonts w:cs="Times New Roman"/>
          <w:szCs w:val="24"/>
        </w:rPr>
      </w:pPr>
      <w:r w:rsidRPr="00314057">
        <w:rPr>
          <w:rFonts w:cs="Times New Roman"/>
          <w:szCs w:val="24"/>
        </w:rPr>
        <w:t>4. Radioaktīvā sasmērējuma kontrole un dezaktivācija.</w:t>
      </w:r>
    </w:p>
    <w:p w14:paraId="51A075F3" w14:textId="77777777" w:rsidR="0033337E" w:rsidRDefault="0033337E" w:rsidP="0033337E">
      <w:pPr>
        <w:jc w:val="both"/>
        <w:rPr>
          <w:rFonts w:cs="Times New Roman"/>
          <w:szCs w:val="24"/>
        </w:rPr>
      </w:pPr>
    </w:p>
    <w:p w14:paraId="13D9CC8A" w14:textId="77777777" w:rsidR="0033337E" w:rsidRDefault="0033337E" w:rsidP="0033337E">
      <w:pPr>
        <w:jc w:val="both"/>
        <w:rPr>
          <w:rFonts w:cs="Times New Roman"/>
          <w:szCs w:val="24"/>
        </w:rPr>
      </w:pPr>
    </w:p>
    <w:p w14:paraId="258874C5" w14:textId="77777777" w:rsidR="0033337E" w:rsidRDefault="0033337E" w:rsidP="0033337E">
      <w:pPr>
        <w:jc w:val="center"/>
        <w:rPr>
          <w:rFonts w:cs="Times New Roman"/>
          <w:b/>
          <w:bCs/>
          <w:szCs w:val="24"/>
        </w:rPr>
      </w:pPr>
      <w:r w:rsidRPr="00854BB5">
        <w:rPr>
          <w:rFonts w:cs="Times New Roman"/>
          <w:b/>
          <w:bCs/>
          <w:szCs w:val="24"/>
        </w:rPr>
        <w:lastRenderedPageBreak/>
        <w:t>Mācību programma kursam “Radiācijas drošība darbā ar lielas jaudas starojumu ģenerējošām iekārtām”</w:t>
      </w:r>
    </w:p>
    <w:p w14:paraId="7EF46A9A" w14:textId="77777777" w:rsidR="0033337E" w:rsidRDefault="0033337E" w:rsidP="0033337E">
      <w:pPr>
        <w:jc w:val="center"/>
        <w:rPr>
          <w:rFonts w:cs="Times New Roman"/>
          <w:b/>
          <w:bCs/>
          <w:szCs w:val="24"/>
        </w:rPr>
      </w:pPr>
    </w:p>
    <w:p w14:paraId="01AA8944" w14:textId="77777777" w:rsidR="0033337E" w:rsidRPr="00E85038" w:rsidRDefault="0033337E" w:rsidP="0033337E">
      <w:pPr>
        <w:jc w:val="center"/>
        <w:rPr>
          <w:rFonts w:cs="Times New Roman"/>
          <w:b/>
          <w:bCs/>
          <w:szCs w:val="24"/>
        </w:rPr>
      </w:pPr>
      <w:r w:rsidRPr="00E85038">
        <w:rPr>
          <w:rFonts w:cs="Times New Roman"/>
          <w:b/>
          <w:bCs/>
          <w:szCs w:val="24"/>
        </w:rPr>
        <w:t>1. Radioaktivitāte un jonizējošais starojums</w:t>
      </w:r>
    </w:p>
    <w:p w14:paraId="066097CD" w14:textId="77777777" w:rsidR="0033337E" w:rsidRPr="00854BB5" w:rsidRDefault="0033337E" w:rsidP="0033337E">
      <w:pPr>
        <w:jc w:val="both"/>
        <w:rPr>
          <w:rFonts w:cs="Times New Roman"/>
          <w:szCs w:val="24"/>
        </w:rPr>
      </w:pPr>
      <w:r w:rsidRPr="00854BB5">
        <w:rPr>
          <w:rFonts w:cs="Times New Roman"/>
          <w:szCs w:val="24"/>
        </w:rPr>
        <w:t>Jēdziens par JSA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42AC3964" w14:textId="77777777" w:rsidR="0033337E" w:rsidRPr="00854BB5" w:rsidRDefault="0033337E" w:rsidP="0033337E">
      <w:pPr>
        <w:jc w:val="both"/>
        <w:rPr>
          <w:rFonts w:cs="Times New Roman"/>
          <w:szCs w:val="24"/>
        </w:rPr>
      </w:pPr>
    </w:p>
    <w:p w14:paraId="64227859" w14:textId="77777777" w:rsidR="0033337E" w:rsidRPr="00E85038" w:rsidRDefault="0033337E" w:rsidP="0033337E">
      <w:pPr>
        <w:jc w:val="center"/>
        <w:rPr>
          <w:rFonts w:cs="Times New Roman"/>
          <w:b/>
          <w:bCs/>
          <w:szCs w:val="24"/>
        </w:rPr>
      </w:pPr>
      <w:r w:rsidRPr="00E85038">
        <w:rPr>
          <w:rFonts w:cs="Times New Roman"/>
          <w:b/>
          <w:bCs/>
          <w:szCs w:val="24"/>
        </w:rPr>
        <w:t xml:space="preserve">2. </w:t>
      </w:r>
      <w:proofErr w:type="spellStart"/>
      <w:r w:rsidRPr="00E85038">
        <w:rPr>
          <w:rFonts w:cs="Times New Roman"/>
          <w:b/>
          <w:bCs/>
          <w:szCs w:val="24"/>
        </w:rPr>
        <w:t>Radiometrijas</w:t>
      </w:r>
      <w:proofErr w:type="spellEnd"/>
      <w:r w:rsidRPr="00E85038">
        <w:rPr>
          <w:rFonts w:cs="Times New Roman"/>
          <w:b/>
          <w:bCs/>
          <w:szCs w:val="24"/>
        </w:rPr>
        <w:t xml:space="preserve"> un </w:t>
      </w:r>
      <w:proofErr w:type="spellStart"/>
      <w:r w:rsidRPr="00E85038">
        <w:rPr>
          <w:rFonts w:cs="Times New Roman"/>
          <w:b/>
          <w:bCs/>
          <w:szCs w:val="24"/>
        </w:rPr>
        <w:t>dozimetrijas</w:t>
      </w:r>
      <w:proofErr w:type="spellEnd"/>
      <w:r w:rsidRPr="00E85038">
        <w:rPr>
          <w:rFonts w:cs="Times New Roman"/>
          <w:b/>
          <w:bCs/>
          <w:szCs w:val="24"/>
        </w:rPr>
        <w:t xml:space="preserve"> pamati</w:t>
      </w:r>
    </w:p>
    <w:p w14:paraId="196FE6BF" w14:textId="77777777" w:rsidR="0033337E" w:rsidRPr="00854BB5" w:rsidRDefault="0033337E" w:rsidP="0033337E">
      <w:pPr>
        <w:jc w:val="both"/>
        <w:rPr>
          <w:rFonts w:cs="Times New Roman"/>
          <w:szCs w:val="24"/>
        </w:rPr>
      </w:pPr>
      <w:r w:rsidRPr="00854BB5">
        <w:rPr>
          <w:rFonts w:cs="Times New Roman"/>
          <w:szCs w:val="24"/>
        </w:rPr>
        <w:t xml:space="preserve">Radioaktivitātes mērīšanas principi, metodes, detektoru veidi, mēraparāti. Radiometru un dozimetru kalibrēšana, pārbaude ar </w:t>
      </w:r>
      <w:proofErr w:type="spellStart"/>
      <w:r w:rsidRPr="00854BB5">
        <w:rPr>
          <w:rFonts w:cs="Times New Roman"/>
          <w:szCs w:val="24"/>
        </w:rPr>
        <w:t>etalonavotiem</w:t>
      </w:r>
      <w:proofErr w:type="spellEnd"/>
      <w:r w:rsidRPr="00854BB5">
        <w:rPr>
          <w:rFonts w:cs="Times New Roman"/>
          <w:szCs w:val="24"/>
        </w:rPr>
        <w:t xml:space="preserve">. Absorbētā, ekvivalentā un efektīvā doza. Iekšējais un ārējais apstarojums. Individuālā </w:t>
      </w:r>
      <w:proofErr w:type="spellStart"/>
      <w:r w:rsidRPr="00854BB5">
        <w:rPr>
          <w:rFonts w:cs="Times New Roman"/>
          <w:szCs w:val="24"/>
        </w:rPr>
        <w:t>dozimetrija</w:t>
      </w:r>
      <w:proofErr w:type="spellEnd"/>
      <w:r w:rsidRPr="00854BB5">
        <w:rPr>
          <w:rFonts w:cs="Times New Roman"/>
          <w:szCs w:val="24"/>
        </w:rPr>
        <w:t>, tās principi, veidi, mēriekārtas.</w:t>
      </w:r>
    </w:p>
    <w:p w14:paraId="74F3DCE3" w14:textId="77777777" w:rsidR="0033337E" w:rsidRPr="00854BB5" w:rsidRDefault="0033337E" w:rsidP="0033337E">
      <w:pPr>
        <w:jc w:val="both"/>
        <w:rPr>
          <w:rFonts w:cs="Times New Roman"/>
          <w:szCs w:val="24"/>
        </w:rPr>
      </w:pPr>
    </w:p>
    <w:p w14:paraId="4A6DF6D0" w14:textId="77777777" w:rsidR="0033337E" w:rsidRPr="00E85038" w:rsidRDefault="0033337E" w:rsidP="0033337E">
      <w:pPr>
        <w:jc w:val="center"/>
        <w:rPr>
          <w:rFonts w:cs="Times New Roman"/>
          <w:b/>
          <w:bCs/>
          <w:szCs w:val="24"/>
        </w:rPr>
      </w:pPr>
      <w:r w:rsidRPr="00E85038">
        <w:rPr>
          <w:rFonts w:cs="Times New Roman"/>
          <w:b/>
          <w:bCs/>
          <w:szCs w:val="24"/>
        </w:rPr>
        <w:t>3. Aizsardzība pret jonizējošo starojumu</w:t>
      </w:r>
    </w:p>
    <w:p w14:paraId="77A25743" w14:textId="77777777" w:rsidR="0033337E" w:rsidRPr="00854BB5" w:rsidRDefault="0033337E" w:rsidP="0033337E">
      <w:pPr>
        <w:jc w:val="both"/>
        <w:rPr>
          <w:rFonts w:cs="Times New Roman"/>
          <w:szCs w:val="24"/>
        </w:rPr>
      </w:pPr>
      <w:proofErr w:type="spellStart"/>
      <w:r w:rsidRPr="00854BB5">
        <w:rPr>
          <w:rFonts w:cs="Times New Roman"/>
          <w:szCs w:val="24"/>
        </w:rPr>
        <w:t>Punktveida</w:t>
      </w:r>
      <w:proofErr w:type="spellEnd"/>
      <w:r w:rsidRPr="00854BB5">
        <w:rPr>
          <w:rFonts w:cs="Times New Roman"/>
          <w:szCs w:val="24"/>
        </w:rPr>
        <w:t xml:space="preserve"> avoti, sakarība starp konkrēta avota aktivitāti un tā radīto dozas jaudu. Tehniskie starojuma avoti reālā vidē – to dozas jaudas sadalījums telpā. Aizsardzības pret konkrētiem starojumu veidiem īpatnības. Dažādu vielu starojuma absorbcijas īpatnības. Aizsardzības pret starojumu pamatprincipi: attālums, laiks, ekrāni – absorbenti.</w:t>
      </w:r>
    </w:p>
    <w:p w14:paraId="29FA8D0B" w14:textId="77777777" w:rsidR="0033337E" w:rsidRPr="00854BB5" w:rsidRDefault="0033337E" w:rsidP="0033337E">
      <w:pPr>
        <w:jc w:val="both"/>
        <w:rPr>
          <w:rFonts w:cs="Times New Roman"/>
          <w:szCs w:val="24"/>
        </w:rPr>
      </w:pPr>
    </w:p>
    <w:p w14:paraId="0C01A176" w14:textId="77777777" w:rsidR="0033337E" w:rsidRPr="00E85038" w:rsidRDefault="0033337E" w:rsidP="0033337E">
      <w:pPr>
        <w:jc w:val="center"/>
        <w:rPr>
          <w:rFonts w:cs="Times New Roman"/>
          <w:b/>
          <w:bCs/>
          <w:szCs w:val="24"/>
        </w:rPr>
      </w:pPr>
      <w:r w:rsidRPr="00E85038">
        <w:rPr>
          <w:rFonts w:cs="Times New Roman"/>
          <w:b/>
          <w:bCs/>
          <w:szCs w:val="24"/>
        </w:rPr>
        <w:t>4. Jonizējošā starojuma iedarbība uz cilvēkiem un vidi</w:t>
      </w:r>
    </w:p>
    <w:p w14:paraId="359BE3C4" w14:textId="77777777" w:rsidR="0033337E" w:rsidRPr="00854BB5" w:rsidRDefault="0033337E" w:rsidP="0033337E">
      <w:pPr>
        <w:jc w:val="both"/>
        <w:rPr>
          <w:rFonts w:cs="Times New Roman"/>
          <w:szCs w:val="24"/>
        </w:rPr>
      </w:pPr>
      <w:r w:rsidRPr="00854BB5">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854BB5">
        <w:rPr>
          <w:rFonts w:cs="Times New Roman"/>
          <w:szCs w:val="24"/>
        </w:rPr>
        <w:t>radioekoloģiskas</w:t>
      </w:r>
      <w:proofErr w:type="spellEnd"/>
      <w:r w:rsidRPr="00854BB5">
        <w:rPr>
          <w:rFonts w:cs="Times New Roman"/>
          <w:szCs w:val="24"/>
        </w:rPr>
        <w:t xml:space="preserve"> avārijas gadījumā, to profilakse. Radioaktīvā sasmērējuma dezaktivācija. Radioaktīvā piesārņojuma izplatīšanās vidē. Pieļaujamās apstarošanās dozas personālam un iedzīvotājiem.</w:t>
      </w:r>
    </w:p>
    <w:p w14:paraId="387D9D03" w14:textId="77777777" w:rsidR="0033337E" w:rsidRPr="00854BB5" w:rsidRDefault="0033337E" w:rsidP="0033337E">
      <w:pPr>
        <w:jc w:val="both"/>
        <w:rPr>
          <w:rFonts w:cs="Times New Roman"/>
          <w:szCs w:val="24"/>
        </w:rPr>
      </w:pPr>
    </w:p>
    <w:p w14:paraId="45FD4884" w14:textId="77777777" w:rsidR="0033337E" w:rsidRPr="00E85038" w:rsidRDefault="0033337E" w:rsidP="0033337E">
      <w:pPr>
        <w:jc w:val="center"/>
        <w:rPr>
          <w:rFonts w:cs="Times New Roman"/>
          <w:b/>
          <w:bCs/>
          <w:szCs w:val="24"/>
        </w:rPr>
      </w:pPr>
      <w:r w:rsidRPr="00E85038">
        <w:rPr>
          <w:rFonts w:cs="Times New Roman"/>
          <w:b/>
          <w:bCs/>
          <w:szCs w:val="24"/>
        </w:rPr>
        <w:t>5. Radiācijas drošības sistēma valstī</w:t>
      </w:r>
    </w:p>
    <w:p w14:paraId="20D3D449" w14:textId="77777777" w:rsidR="0033337E" w:rsidRPr="00854BB5" w:rsidRDefault="0033337E" w:rsidP="0033337E">
      <w:pPr>
        <w:jc w:val="both"/>
        <w:rPr>
          <w:rFonts w:cs="Times New Roman"/>
          <w:szCs w:val="24"/>
        </w:rPr>
      </w:pPr>
      <w:r w:rsidRPr="00854BB5">
        <w:rPr>
          <w:rFonts w:cs="Times New Roman"/>
          <w:szCs w:val="24"/>
        </w:rPr>
        <w:t>5.1. Normatīvo aktu bāze (piemēram, likums “Par radiācijas drošību un kodoldrošību”, Ministru kabineta 09.04.2002. noteikumi Nr.149 “Noteikumi par aizsardzību pret jonizējošo starojumu” u.c.).</w:t>
      </w:r>
    </w:p>
    <w:p w14:paraId="7983B04F" w14:textId="77777777" w:rsidR="0033337E" w:rsidRPr="00854BB5" w:rsidRDefault="0033337E" w:rsidP="0033337E">
      <w:pPr>
        <w:jc w:val="both"/>
        <w:rPr>
          <w:rFonts w:cs="Times New Roman"/>
          <w:szCs w:val="24"/>
        </w:rPr>
      </w:pPr>
      <w:r w:rsidRPr="00854BB5">
        <w:rPr>
          <w:rFonts w:cs="Times New Roman"/>
          <w:szCs w:val="24"/>
        </w:rPr>
        <w:t>5.2. Atbildīgās institūcijas (piemēram, Valsts vides dienesta Radiācijas drošības centrs, Radiācijas drošības padome, muita, Valsts robežsardze, Drošības policija, Labklājības. ministrija)</w:t>
      </w:r>
    </w:p>
    <w:p w14:paraId="4C0FC4F4" w14:textId="77777777" w:rsidR="0033337E" w:rsidRPr="00854BB5" w:rsidRDefault="0033337E" w:rsidP="0033337E">
      <w:pPr>
        <w:jc w:val="both"/>
        <w:rPr>
          <w:rFonts w:cs="Times New Roman"/>
          <w:szCs w:val="24"/>
        </w:rPr>
      </w:pPr>
      <w:r w:rsidRPr="00854BB5">
        <w:rPr>
          <w:rFonts w:cs="Times New Roman"/>
          <w:szCs w:val="24"/>
        </w:rPr>
        <w:t xml:space="preserve">5.3. Galvenās radiācijas drošības prasības un pasākumi, licences darbībām ar JSA nepieciešamība, uzraudzība. Prasības attiecībā uz JSA, dozimetrisko un </w:t>
      </w:r>
      <w:proofErr w:type="spellStart"/>
      <w:r w:rsidRPr="00854BB5">
        <w:rPr>
          <w:rFonts w:cs="Times New Roman"/>
          <w:szCs w:val="24"/>
        </w:rPr>
        <w:t>radiometrisko</w:t>
      </w:r>
      <w:proofErr w:type="spellEnd"/>
      <w:r w:rsidRPr="00854BB5">
        <w:rPr>
          <w:rFonts w:cs="Times New Roman"/>
          <w:szCs w:val="24"/>
        </w:rPr>
        <w:t xml:space="preserve"> aparatūru, personālu, organizatoriski – tehniskie pasākumi (instrukcijas, apdrošināšana u.c.). Galvenās prasības attiecībā uz metālu atgriezumu un lūžņu </w:t>
      </w:r>
      <w:proofErr w:type="spellStart"/>
      <w:r w:rsidRPr="00854BB5">
        <w:rPr>
          <w:rFonts w:cs="Times New Roman"/>
          <w:szCs w:val="24"/>
        </w:rPr>
        <w:t>radiometrisko</w:t>
      </w:r>
      <w:proofErr w:type="spellEnd"/>
      <w:r w:rsidRPr="00854BB5">
        <w:rPr>
          <w:rFonts w:cs="Times New Roman"/>
          <w:szCs w:val="24"/>
        </w:rPr>
        <w:t xml:space="preserve"> kontroli. Radiācijas drošības centra metodiskās rekomendācijas.</w:t>
      </w:r>
    </w:p>
    <w:p w14:paraId="1403A108" w14:textId="77777777" w:rsidR="0033337E" w:rsidRPr="00854BB5" w:rsidRDefault="0033337E" w:rsidP="0033337E">
      <w:pPr>
        <w:jc w:val="both"/>
        <w:rPr>
          <w:rFonts w:cs="Times New Roman"/>
          <w:szCs w:val="24"/>
        </w:rPr>
      </w:pPr>
    </w:p>
    <w:p w14:paraId="6A4561F5" w14:textId="77777777" w:rsidR="0033337E" w:rsidRPr="00E85038" w:rsidRDefault="0033337E" w:rsidP="0033337E">
      <w:pPr>
        <w:jc w:val="center"/>
        <w:rPr>
          <w:rFonts w:cs="Times New Roman"/>
          <w:b/>
          <w:bCs/>
          <w:szCs w:val="24"/>
        </w:rPr>
      </w:pPr>
      <w:r w:rsidRPr="00E85038">
        <w:rPr>
          <w:rFonts w:cs="Times New Roman"/>
          <w:b/>
          <w:bCs/>
          <w:szCs w:val="24"/>
        </w:rPr>
        <w:t>6. Lielu jonizējošā starojuma avotu bīstamība un to radiācijas drošība</w:t>
      </w:r>
    </w:p>
    <w:p w14:paraId="02CBDABC" w14:textId="77777777" w:rsidR="0033337E" w:rsidRPr="00854BB5" w:rsidRDefault="0033337E" w:rsidP="0033337E">
      <w:pPr>
        <w:jc w:val="both"/>
        <w:rPr>
          <w:rFonts w:cs="Times New Roman"/>
          <w:szCs w:val="24"/>
        </w:rPr>
      </w:pPr>
      <w:r w:rsidRPr="00854BB5">
        <w:rPr>
          <w:rFonts w:cs="Times New Roman"/>
          <w:szCs w:val="24"/>
        </w:rPr>
        <w:t>Ministru kabineta 09.04.2002. noteikumu Nr.149 “Noteikumi par aizsardzību pret jonizējošo starojumu” prasības lielas jaudas JSA lietošanai (telpu sadalījums zonās, iekārtas iedarbināšanas, apturēšanas un bloķēšanas sistēmas, daudzpakāpju aizsardzības sistēma, tehniskā apkope, kalibrēšana. Iespējamās radiācijas avārijas, to profilakse. Radioaktīvā piesārņojuma izplatīšanās vidē veidi un tās novēršana. Rīcība avārijas situācijās.</w:t>
      </w:r>
    </w:p>
    <w:p w14:paraId="619312E5" w14:textId="77777777" w:rsidR="0033337E" w:rsidRPr="00854BB5" w:rsidRDefault="0033337E" w:rsidP="0033337E">
      <w:pPr>
        <w:jc w:val="both"/>
        <w:rPr>
          <w:rFonts w:cs="Times New Roman"/>
          <w:szCs w:val="24"/>
        </w:rPr>
      </w:pPr>
    </w:p>
    <w:p w14:paraId="6248C8AA" w14:textId="77777777" w:rsidR="0033337E" w:rsidRPr="00E85038" w:rsidRDefault="0033337E" w:rsidP="0033337E">
      <w:pPr>
        <w:jc w:val="center"/>
        <w:rPr>
          <w:rFonts w:cs="Times New Roman"/>
          <w:b/>
          <w:bCs/>
          <w:szCs w:val="24"/>
        </w:rPr>
      </w:pPr>
      <w:r w:rsidRPr="00E85038">
        <w:rPr>
          <w:rFonts w:cs="Times New Roman"/>
          <w:b/>
          <w:bCs/>
          <w:szCs w:val="24"/>
        </w:rPr>
        <w:t>7. Lielu jonizējošā starojuma avotu fiziskā aizsardzība</w:t>
      </w:r>
    </w:p>
    <w:p w14:paraId="1D46FAB3" w14:textId="77777777" w:rsidR="0033337E" w:rsidRPr="00854BB5" w:rsidRDefault="0033337E" w:rsidP="0033337E">
      <w:pPr>
        <w:jc w:val="both"/>
        <w:rPr>
          <w:rFonts w:cs="Times New Roman"/>
          <w:szCs w:val="24"/>
        </w:rPr>
      </w:pPr>
      <w:r w:rsidRPr="00854BB5">
        <w:rPr>
          <w:rFonts w:cs="Times New Roman"/>
          <w:szCs w:val="24"/>
        </w:rPr>
        <w:t xml:space="preserve">Ministru kabineta 24.09.2024. noteikumi Nr.615 “Jonizējošā starojuma avotu fiziskās aizsardzības prasības” prasības lielas jaudas JSA lietošanai. Objekta radioaktivitātes un tā radītās dozas sakarības. Aizsardzība pret jonizējošo starojumu, tās veidi un aprēķini. Lielas aktivitātes slēgto </w:t>
      </w:r>
      <w:proofErr w:type="spellStart"/>
      <w:r w:rsidRPr="00854BB5">
        <w:rPr>
          <w:rFonts w:cs="Times New Roman"/>
          <w:szCs w:val="24"/>
        </w:rPr>
        <w:t>izotopisko</w:t>
      </w:r>
      <w:proofErr w:type="spellEnd"/>
      <w:r w:rsidRPr="00854BB5">
        <w:rPr>
          <w:rFonts w:cs="Times New Roman"/>
          <w:szCs w:val="24"/>
        </w:rPr>
        <w:t xml:space="preserve"> starojuma avotu bīstamība, tās novēršana, profilaktiskie pasākumi. Drošības pasākumi slēgto avotu </w:t>
      </w:r>
      <w:proofErr w:type="spellStart"/>
      <w:r w:rsidRPr="00854BB5">
        <w:rPr>
          <w:rFonts w:cs="Times New Roman"/>
          <w:szCs w:val="24"/>
        </w:rPr>
        <w:t>dehermetizācijas</w:t>
      </w:r>
      <w:proofErr w:type="spellEnd"/>
      <w:r w:rsidRPr="00854BB5">
        <w:rPr>
          <w:rFonts w:cs="Times New Roman"/>
          <w:szCs w:val="24"/>
        </w:rPr>
        <w:t xml:space="preserve"> un </w:t>
      </w:r>
      <w:proofErr w:type="spellStart"/>
      <w:r w:rsidRPr="00854BB5">
        <w:rPr>
          <w:rFonts w:cs="Times New Roman"/>
          <w:szCs w:val="24"/>
        </w:rPr>
        <w:t>delokalizācijas</w:t>
      </w:r>
      <w:proofErr w:type="spellEnd"/>
      <w:r w:rsidRPr="00854BB5">
        <w:rPr>
          <w:rFonts w:cs="Times New Roman"/>
          <w:szCs w:val="24"/>
        </w:rPr>
        <w:t xml:space="preserve"> gadījumā.</w:t>
      </w:r>
    </w:p>
    <w:p w14:paraId="470C6FCE" w14:textId="77777777" w:rsidR="0033337E" w:rsidRPr="00854BB5" w:rsidRDefault="0033337E" w:rsidP="0033337E">
      <w:pPr>
        <w:jc w:val="both"/>
        <w:rPr>
          <w:rFonts w:cs="Times New Roman"/>
          <w:szCs w:val="24"/>
        </w:rPr>
      </w:pPr>
    </w:p>
    <w:p w14:paraId="432A1651" w14:textId="77777777" w:rsidR="0033337E" w:rsidRPr="00E85038" w:rsidRDefault="0033337E" w:rsidP="0033337E">
      <w:pPr>
        <w:jc w:val="center"/>
        <w:rPr>
          <w:rFonts w:cs="Times New Roman"/>
          <w:b/>
          <w:bCs/>
          <w:szCs w:val="24"/>
        </w:rPr>
      </w:pPr>
      <w:r w:rsidRPr="00E85038">
        <w:rPr>
          <w:rFonts w:cs="Times New Roman"/>
          <w:b/>
          <w:bCs/>
          <w:szCs w:val="24"/>
        </w:rPr>
        <w:t>Praktiskās nodarbības</w:t>
      </w:r>
    </w:p>
    <w:p w14:paraId="40A6EB28" w14:textId="77777777" w:rsidR="0033337E" w:rsidRPr="00854BB5" w:rsidRDefault="0033337E" w:rsidP="0033337E">
      <w:pPr>
        <w:jc w:val="both"/>
        <w:rPr>
          <w:rFonts w:cs="Times New Roman"/>
          <w:szCs w:val="24"/>
        </w:rPr>
      </w:pPr>
    </w:p>
    <w:p w14:paraId="5E982D2E" w14:textId="77777777" w:rsidR="0033337E" w:rsidRPr="00854BB5" w:rsidRDefault="0033337E" w:rsidP="0033337E">
      <w:pPr>
        <w:jc w:val="both"/>
        <w:rPr>
          <w:rFonts w:cs="Times New Roman"/>
          <w:szCs w:val="24"/>
        </w:rPr>
      </w:pPr>
      <w:r w:rsidRPr="00854BB5">
        <w:rPr>
          <w:rFonts w:cs="Times New Roman"/>
          <w:szCs w:val="24"/>
        </w:rPr>
        <w:t>1. Radioaktivitātes mērīšana dažādiem starojuma veidiem, aparatūras kalibrēšana, mērīšanas efektivitāte.</w:t>
      </w:r>
    </w:p>
    <w:p w14:paraId="0F0A1AC6" w14:textId="77777777" w:rsidR="0033337E" w:rsidRPr="00854BB5" w:rsidRDefault="0033337E" w:rsidP="0033337E">
      <w:pPr>
        <w:jc w:val="both"/>
        <w:rPr>
          <w:rFonts w:cs="Times New Roman"/>
          <w:szCs w:val="24"/>
        </w:rPr>
      </w:pPr>
      <w:r w:rsidRPr="00854BB5">
        <w:rPr>
          <w:rFonts w:cs="Times New Roman"/>
          <w:szCs w:val="24"/>
        </w:rPr>
        <w:t>2. Radioaktīvā objekta dozas jaudas mērīšana, aktivitātes novērtēšana.</w:t>
      </w:r>
    </w:p>
    <w:p w14:paraId="11B1E856" w14:textId="77777777" w:rsidR="0033337E" w:rsidRPr="00854BB5" w:rsidRDefault="0033337E" w:rsidP="0033337E">
      <w:pPr>
        <w:jc w:val="both"/>
        <w:rPr>
          <w:rFonts w:cs="Times New Roman"/>
          <w:szCs w:val="24"/>
        </w:rPr>
      </w:pPr>
      <w:r w:rsidRPr="00854BB5">
        <w:rPr>
          <w:rFonts w:cs="Times New Roman"/>
          <w:szCs w:val="24"/>
        </w:rPr>
        <w:t>3. Aizsardzības pārbaude un veidošana.</w:t>
      </w:r>
    </w:p>
    <w:p w14:paraId="712AECE0" w14:textId="77777777" w:rsidR="0033337E" w:rsidRPr="009F5509" w:rsidRDefault="0033337E" w:rsidP="0033337E">
      <w:pPr>
        <w:jc w:val="both"/>
        <w:rPr>
          <w:rFonts w:cs="Times New Roman"/>
          <w:szCs w:val="24"/>
        </w:rPr>
      </w:pPr>
      <w:r w:rsidRPr="00854BB5">
        <w:rPr>
          <w:rFonts w:cs="Times New Roman"/>
          <w:szCs w:val="24"/>
        </w:rPr>
        <w:t>4. Radioaktīvā sasmērējuma kontrole un dezaktivācija.</w:t>
      </w:r>
    </w:p>
    <w:p w14:paraId="09CCBB6C" w14:textId="5A23BAE0" w:rsidR="00B32AE1" w:rsidRDefault="00B32AE1">
      <w:pPr>
        <w:rPr>
          <w:rFonts w:cs="Times New Roman"/>
          <w:sz w:val="20"/>
          <w:szCs w:val="20"/>
          <w:highlight w:val="yellow"/>
        </w:rPr>
      </w:pPr>
      <w:r>
        <w:rPr>
          <w:rFonts w:cs="Times New Roman"/>
          <w:sz w:val="20"/>
          <w:szCs w:val="20"/>
          <w:highlight w:val="yellow"/>
        </w:rPr>
        <w:br w:type="page"/>
      </w:r>
    </w:p>
    <w:p w14:paraId="7A6DF7A5" w14:textId="6F6073CF" w:rsidR="003B3847" w:rsidRDefault="0033337E"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4211" w14:textId="77777777" w:rsidR="00E4624E" w:rsidRDefault="00E4624E" w:rsidP="00183526">
      <w:r>
        <w:separator/>
      </w:r>
    </w:p>
  </w:endnote>
  <w:endnote w:type="continuationSeparator" w:id="0">
    <w:p w14:paraId="23294C29" w14:textId="77777777" w:rsidR="00E4624E" w:rsidRDefault="00E4624E" w:rsidP="00183526">
      <w:r>
        <w:continuationSeparator/>
      </w:r>
    </w:p>
  </w:endnote>
  <w:endnote w:type="continuationNotice" w:id="1">
    <w:p w14:paraId="0E6BBA0F" w14:textId="77777777" w:rsidR="00E4624E" w:rsidRDefault="00E4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DEF5" w14:textId="77777777" w:rsidR="00E4624E" w:rsidRDefault="00E4624E" w:rsidP="00183526">
      <w:r>
        <w:separator/>
      </w:r>
    </w:p>
  </w:footnote>
  <w:footnote w:type="continuationSeparator" w:id="0">
    <w:p w14:paraId="29CEF890" w14:textId="77777777" w:rsidR="00E4624E" w:rsidRDefault="00E4624E" w:rsidP="00183526">
      <w:r>
        <w:continuationSeparator/>
      </w:r>
    </w:p>
  </w:footnote>
  <w:footnote w:type="continuationNotice" w:id="1">
    <w:p w14:paraId="370F0B0E" w14:textId="77777777" w:rsidR="00E4624E" w:rsidRDefault="00E4624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7250C0"/>
    <w:multiLevelType w:val="hybridMultilevel"/>
    <w:tmpl w:val="48427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E0B99"/>
    <w:multiLevelType w:val="hybridMultilevel"/>
    <w:tmpl w:val="5052C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F6A6306"/>
    <w:multiLevelType w:val="hybridMultilevel"/>
    <w:tmpl w:val="8A0EA8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1"/>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5"/>
  </w:num>
  <w:num w:numId="23" w16cid:durableId="122433928">
    <w:abstractNumId w:val="28"/>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30"/>
  </w:num>
  <w:num w:numId="33" w16cid:durableId="2107341477">
    <w:abstractNumId w:val="27"/>
  </w:num>
  <w:num w:numId="34" w16cid:durableId="1821925811">
    <w:abstractNumId w:val="0"/>
  </w:num>
  <w:num w:numId="35" w16cid:durableId="838889223">
    <w:abstractNumId w:val="34"/>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2"/>
  </w:num>
  <w:num w:numId="43" w16cid:durableId="871380624">
    <w:abstractNumId w:val="26"/>
  </w:num>
  <w:num w:numId="44" w16cid:durableId="1218205771">
    <w:abstractNumId w:val="17"/>
  </w:num>
  <w:num w:numId="45" w16cid:durableId="811142470">
    <w:abstractNumId w:val="43"/>
  </w:num>
  <w:num w:numId="46" w16cid:durableId="526135993">
    <w:abstractNumId w:val="44"/>
  </w:num>
  <w:num w:numId="47" w16cid:durableId="4503253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69E3"/>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15713"/>
    <w:rsid w:val="00115F54"/>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064"/>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180"/>
    <w:rsid w:val="001F75B4"/>
    <w:rsid w:val="0020584A"/>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065A"/>
    <w:rsid w:val="002D2490"/>
    <w:rsid w:val="002D299B"/>
    <w:rsid w:val="002E4DCA"/>
    <w:rsid w:val="002E4F68"/>
    <w:rsid w:val="002E7319"/>
    <w:rsid w:val="002E74A7"/>
    <w:rsid w:val="002F42A8"/>
    <w:rsid w:val="002F4891"/>
    <w:rsid w:val="002F5E25"/>
    <w:rsid w:val="002F797F"/>
    <w:rsid w:val="00302758"/>
    <w:rsid w:val="003127E8"/>
    <w:rsid w:val="00313B3B"/>
    <w:rsid w:val="00320940"/>
    <w:rsid w:val="00320A84"/>
    <w:rsid w:val="003219DE"/>
    <w:rsid w:val="00321B9B"/>
    <w:rsid w:val="00326F16"/>
    <w:rsid w:val="00331763"/>
    <w:rsid w:val="0033337E"/>
    <w:rsid w:val="00333C47"/>
    <w:rsid w:val="00337B84"/>
    <w:rsid w:val="003435AD"/>
    <w:rsid w:val="00343FC8"/>
    <w:rsid w:val="00350730"/>
    <w:rsid w:val="00354E17"/>
    <w:rsid w:val="00360B63"/>
    <w:rsid w:val="00361DFE"/>
    <w:rsid w:val="00363B2C"/>
    <w:rsid w:val="00363CC4"/>
    <w:rsid w:val="00363DA9"/>
    <w:rsid w:val="00367518"/>
    <w:rsid w:val="00367B46"/>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58E2"/>
    <w:rsid w:val="004060B7"/>
    <w:rsid w:val="00412D93"/>
    <w:rsid w:val="00413119"/>
    <w:rsid w:val="00415669"/>
    <w:rsid w:val="00421687"/>
    <w:rsid w:val="0042318C"/>
    <w:rsid w:val="00425584"/>
    <w:rsid w:val="00425C2C"/>
    <w:rsid w:val="004308E1"/>
    <w:rsid w:val="00433E2B"/>
    <w:rsid w:val="004369DE"/>
    <w:rsid w:val="00437B95"/>
    <w:rsid w:val="00443A9C"/>
    <w:rsid w:val="00443C4E"/>
    <w:rsid w:val="00445A1A"/>
    <w:rsid w:val="00450B69"/>
    <w:rsid w:val="004567F0"/>
    <w:rsid w:val="004642EC"/>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2F0D"/>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1C27"/>
    <w:rsid w:val="00522051"/>
    <w:rsid w:val="005226C2"/>
    <w:rsid w:val="00526901"/>
    <w:rsid w:val="00531E9F"/>
    <w:rsid w:val="00540128"/>
    <w:rsid w:val="005449CA"/>
    <w:rsid w:val="005478D1"/>
    <w:rsid w:val="00550C85"/>
    <w:rsid w:val="005519D6"/>
    <w:rsid w:val="00552D7C"/>
    <w:rsid w:val="00552E95"/>
    <w:rsid w:val="0055402F"/>
    <w:rsid w:val="005573A4"/>
    <w:rsid w:val="005641EB"/>
    <w:rsid w:val="00565858"/>
    <w:rsid w:val="00566785"/>
    <w:rsid w:val="00566939"/>
    <w:rsid w:val="00592ECD"/>
    <w:rsid w:val="005933A4"/>
    <w:rsid w:val="00593DB3"/>
    <w:rsid w:val="0059620C"/>
    <w:rsid w:val="005A19CA"/>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33A2"/>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4B76"/>
    <w:rsid w:val="0068632A"/>
    <w:rsid w:val="0069319E"/>
    <w:rsid w:val="00697781"/>
    <w:rsid w:val="006A0FEE"/>
    <w:rsid w:val="006A176E"/>
    <w:rsid w:val="006A1B64"/>
    <w:rsid w:val="006A1EB2"/>
    <w:rsid w:val="006A6D7C"/>
    <w:rsid w:val="006B1729"/>
    <w:rsid w:val="006B4756"/>
    <w:rsid w:val="006B5BF8"/>
    <w:rsid w:val="006B6715"/>
    <w:rsid w:val="006C11A2"/>
    <w:rsid w:val="006C6414"/>
    <w:rsid w:val="006D6B57"/>
    <w:rsid w:val="006D7451"/>
    <w:rsid w:val="006E1284"/>
    <w:rsid w:val="006E1EED"/>
    <w:rsid w:val="006E2BD1"/>
    <w:rsid w:val="006E2C24"/>
    <w:rsid w:val="006E3CA1"/>
    <w:rsid w:val="006F3D91"/>
    <w:rsid w:val="006F41DC"/>
    <w:rsid w:val="006F5FC3"/>
    <w:rsid w:val="006F7418"/>
    <w:rsid w:val="006F772B"/>
    <w:rsid w:val="0070597F"/>
    <w:rsid w:val="00706B3F"/>
    <w:rsid w:val="0071542A"/>
    <w:rsid w:val="00716500"/>
    <w:rsid w:val="00716787"/>
    <w:rsid w:val="00716850"/>
    <w:rsid w:val="00717370"/>
    <w:rsid w:val="00720779"/>
    <w:rsid w:val="00720948"/>
    <w:rsid w:val="007312E1"/>
    <w:rsid w:val="007315BB"/>
    <w:rsid w:val="00731AF5"/>
    <w:rsid w:val="00736B8A"/>
    <w:rsid w:val="00736C4C"/>
    <w:rsid w:val="0074621D"/>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063C"/>
    <w:rsid w:val="007A1723"/>
    <w:rsid w:val="007A3B50"/>
    <w:rsid w:val="007A66FA"/>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365E"/>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717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47F8"/>
    <w:rsid w:val="00A9733B"/>
    <w:rsid w:val="00AA0235"/>
    <w:rsid w:val="00AA0EE5"/>
    <w:rsid w:val="00AA137E"/>
    <w:rsid w:val="00AA5770"/>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3A58"/>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4B71"/>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361C9"/>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51B3"/>
    <w:rsid w:val="00CA2C08"/>
    <w:rsid w:val="00CA3B4B"/>
    <w:rsid w:val="00CA618F"/>
    <w:rsid w:val="00CB4A24"/>
    <w:rsid w:val="00CB4FCB"/>
    <w:rsid w:val="00CB6379"/>
    <w:rsid w:val="00CB7C8F"/>
    <w:rsid w:val="00CC1573"/>
    <w:rsid w:val="00CC192B"/>
    <w:rsid w:val="00CC5FC7"/>
    <w:rsid w:val="00CC7947"/>
    <w:rsid w:val="00CD0506"/>
    <w:rsid w:val="00CD1BE4"/>
    <w:rsid w:val="00CD6A46"/>
    <w:rsid w:val="00CD6C40"/>
    <w:rsid w:val="00CE0759"/>
    <w:rsid w:val="00CE0883"/>
    <w:rsid w:val="00CE6B40"/>
    <w:rsid w:val="00CF119C"/>
    <w:rsid w:val="00CF2A59"/>
    <w:rsid w:val="00CF5F73"/>
    <w:rsid w:val="00CF7024"/>
    <w:rsid w:val="00D01AAD"/>
    <w:rsid w:val="00D04525"/>
    <w:rsid w:val="00D079F8"/>
    <w:rsid w:val="00D16C44"/>
    <w:rsid w:val="00D236FF"/>
    <w:rsid w:val="00D31602"/>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AD"/>
    <w:rsid w:val="00DC39F9"/>
    <w:rsid w:val="00DC45EE"/>
    <w:rsid w:val="00DC4648"/>
    <w:rsid w:val="00DC5D8F"/>
    <w:rsid w:val="00DC5DF7"/>
    <w:rsid w:val="00DC7D53"/>
    <w:rsid w:val="00DD2488"/>
    <w:rsid w:val="00DD483F"/>
    <w:rsid w:val="00DE766A"/>
    <w:rsid w:val="00DF3FBD"/>
    <w:rsid w:val="00E03766"/>
    <w:rsid w:val="00E057D8"/>
    <w:rsid w:val="00E1001A"/>
    <w:rsid w:val="00E10356"/>
    <w:rsid w:val="00E13CE1"/>
    <w:rsid w:val="00E21016"/>
    <w:rsid w:val="00E34BB3"/>
    <w:rsid w:val="00E365CE"/>
    <w:rsid w:val="00E37E47"/>
    <w:rsid w:val="00E41032"/>
    <w:rsid w:val="00E4216B"/>
    <w:rsid w:val="00E43E86"/>
    <w:rsid w:val="00E4624E"/>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5787"/>
    <w:rsid w:val="00F86C66"/>
    <w:rsid w:val="00F950A6"/>
    <w:rsid w:val="00FA0EF8"/>
    <w:rsid w:val="00FA26FE"/>
    <w:rsid w:val="00FB1AFE"/>
    <w:rsid w:val="00FB2753"/>
    <w:rsid w:val="00FB5AC1"/>
    <w:rsid w:val="00FB6A95"/>
    <w:rsid w:val="00FC041F"/>
    <w:rsid w:val="00FC2874"/>
    <w:rsid w:val="00FC46D3"/>
    <w:rsid w:val="00FC6794"/>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DD483F"/>
  </w:style>
  <w:style w:type="paragraph" w:styleId="BodyText">
    <w:name w:val="Body Text"/>
    <w:basedOn w:val="Normal"/>
    <w:link w:val="BodyTextChar"/>
    <w:rsid w:val="00F85787"/>
    <w:pPr>
      <w:jc w:val="both"/>
    </w:pPr>
    <w:rPr>
      <w:rFonts w:eastAsia="Times New Roman" w:cs="Times New Roman"/>
      <w:szCs w:val="20"/>
    </w:rPr>
  </w:style>
  <w:style w:type="character" w:customStyle="1" w:styleId="BodyTextChar">
    <w:name w:val="Body Text Char"/>
    <w:basedOn w:val="DefaultParagraphFont"/>
    <w:link w:val="BodyText"/>
    <w:rsid w:val="00F85787"/>
    <w:rPr>
      <w:rFonts w:eastAsia="Times New Roman" w:cs="Times New Roman"/>
      <w:szCs w:val="20"/>
    </w:rPr>
  </w:style>
  <w:style w:type="paragraph" w:customStyle="1" w:styleId="Heading41">
    <w:name w:val="Heading 41"/>
    <w:basedOn w:val="Normal"/>
    <w:next w:val="Normal"/>
    <w:autoRedefine/>
    <w:rsid w:val="00F85787"/>
    <w:pPr>
      <w:widowControl w:val="0"/>
      <w:numPr>
        <w:ilvl w:val="3"/>
        <w:numId w:val="47"/>
      </w:numPr>
      <w:tabs>
        <w:tab w:val="clear" w:pos="360"/>
        <w:tab w:val="num" w:pos="720"/>
      </w:tabs>
      <w:ind w:left="714" w:hanging="357"/>
      <w:jc w:val="both"/>
      <w:outlineLvl w:val="3"/>
    </w:pPr>
    <w:rPr>
      <w:rFonts w:eastAsia="Times New Roman" w:cs="Times New Roman"/>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6FD7C4A5446C7469B1BCEA37C831642" ma:contentTypeVersion="0" ma:contentTypeDescription="Izveidot jaunu dokumentu." ma:contentTypeScope="" ma:versionID="3461d8df942510350d6b32150b0058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793BA-538F-42F1-BC7E-6DACF54D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14243</Words>
  <Characters>8120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4</cp:revision>
  <dcterms:created xsi:type="dcterms:W3CDTF">2025-03-25T12:46:00Z</dcterms:created>
  <dcterms:modified xsi:type="dcterms:W3CDTF">2025-03-25T12:48:00Z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0x010100E6FD7C4A5446C7469B1BCEA37C831642</vt:lpwstr>
  </property>
</Properties>
</file>