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53D0" w14:textId="77777777" w:rsidR="009767B8" w:rsidRDefault="009767B8" w:rsidP="00D01AAD">
      <w:pPr>
        <w:jc w:val="center"/>
        <w:rPr>
          <w:rFonts w:eastAsia="Times New Roman" w:cs="Times New Roman"/>
          <w:b/>
          <w:szCs w:val="24"/>
          <w:lang w:eastAsia="lv-LV"/>
        </w:rPr>
      </w:pPr>
      <w:bookmarkStart w:id="0" w:name="_Hlk152746968"/>
      <w:bookmarkEnd w:id="0"/>
    </w:p>
    <w:p w14:paraId="70E934CA" w14:textId="33A60E17" w:rsidR="00E86B03" w:rsidRPr="00A65330" w:rsidRDefault="00E86B03" w:rsidP="00D01AAD">
      <w:pPr>
        <w:jc w:val="center"/>
        <w:rPr>
          <w:rFonts w:cs="Times New Roman"/>
          <w:b/>
          <w:szCs w:val="24"/>
        </w:rPr>
      </w:pPr>
      <w:r w:rsidRPr="00A65330">
        <w:rPr>
          <w:rFonts w:eastAsia="Times New Roman" w:cs="Times New Roman"/>
          <w:b/>
          <w:szCs w:val="24"/>
          <w:lang w:eastAsia="lv-LV"/>
        </w:rPr>
        <w:t>PRETENDENTA PIEDĀVĀJUMS</w:t>
      </w:r>
    </w:p>
    <w:p w14:paraId="3D9B2F48" w14:textId="77777777" w:rsidR="00E86B03" w:rsidRPr="00A65330" w:rsidRDefault="00E86B03" w:rsidP="00D01AAD">
      <w:pPr>
        <w:jc w:val="center"/>
        <w:rPr>
          <w:rFonts w:eastAsia="Times New Roman" w:cs="Times New Roman"/>
          <w:b/>
          <w:szCs w:val="24"/>
        </w:rPr>
      </w:pPr>
      <w:r w:rsidRPr="00A65330">
        <w:rPr>
          <w:rFonts w:eastAsia="Times New Roman" w:cs="Times New Roman"/>
          <w:b/>
          <w:szCs w:val="24"/>
        </w:rPr>
        <w:t>Valsts ieņēmumu dienesta rīkotajam iepirkumam</w:t>
      </w:r>
    </w:p>
    <w:p w14:paraId="0571A76A" w14:textId="2B489490" w:rsidR="00E86B03" w:rsidRPr="00A65330" w:rsidRDefault="004B3C64" w:rsidP="00D01AAD">
      <w:pPr>
        <w:jc w:val="center"/>
        <w:rPr>
          <w:rFonts w:eastAsia="Times New Roman" w:cs="Times New Roman"/>
          <w:b/>
          <w:szCs w:val="24"/>
        </w:rPr>
      </w:pPr>
      <w:r w:rsidRPr="00A65330">
        <w:rPr>
          <w:rFonts w:eastAsia="Times New Roman" w:cs="Times New Roman"/>
          <w:b/>
          <w:szCs w:val="24"/>
        </w:rPr>
        <w:t>“</w:t>
      </w:r>
      <w:bookmarkStart w:id="1" w:name="_Hlk167045279"/>
      <w:r w:rsidR="00FC5208" w:rsidRPr="00A65330">
        <w:rPr>
          <w:rFonts w:eastAsia="Times New Roman" w:cs="Times New Roman"/>
          <w:b/>
          <w:szCs w:val="24"/>
        </w:rPr>
        <w:t>Transportlīdzekļu glabāšana</w:t>
      </w:r>
      <w:r w:rsidR="00FC5208" w:rsidRPr="002B3323">
        <w:rPr>
          <w:rFonts w:eastAsia="Times New Roman" w:cs="Times New Roman"/>
          <w:b/>
          <w:szCs w:val="24"/>
        </w:rPr>
        <w:t>s vietas nodrošināšana</w:t>
      </w:r>
      <w:r w:rsidR="00FC5208" w:rsidRPr="00A65330">
        <w:rPr>
          <w:rFonts w:eastAsia="Times New Roman" w:cs="Times New Roman"/>
          <w:b/>
          <w:szCs w:val="24"/>
        </w:rPr>
        <w:t xml:space="preserve"> Daugavpilī</w:t>
      </w:r>
      <w:bookmarkEnd w:id="1"/>
      <w:r w:rsidRPr="00A65330">
        <w:rPr>
          <w:rFonts w:eastAsia="Times New Roman" w:cs="Times New Roman"/>
          <w:b/>
          <w:szCs w:val="24"/>
        </w:rPr>
        <w:t>”</w:t>
      </w:r>
    </w:p>
    <w:p w14:paraId="74304135" w14:textId="13C7366B" w:rsidR="00E86B03" w:rsidRPr="00A65330" w:rsidRDefault="00E86B03" w:rsidP="00D01AAD">
      <w:pPr>
        <w:jc w:val="center"/>
        <w:rPr>
          <w:rFonts w:eastAsia="Times New Roman" w:cs="Times New Roman"/>
          <w:b/>
          <w:szCs w:val="24"/>
        </w:rPr>
      </w:pPr>
      <w:r w:rsidRPr="00A65330">
        <w:rPr>
          <w:rFonts w:eastAsia="Times New Roman" w:cs="Times New Roman"/>
          <w:b/>
          <w:szCs w:val="24"/>
          <w:lang w:eastAsia="lv-LV"/>
        </w:rPr>
        <w:t xml:space="preserve">Iepirkuma </w:t>
      </w:r>
      <w:r w:rsidRPr="00A65330">
        <w:rPr>
          <w:rFonts w:eastAsia="Times New Roman" w:cs="Times New Roman"/>
          <w:b/>
          <w:szCs w:val="24"/>
        </w:rPr>
        <w:t xml:space="preserve">identifikācijas Nr. FM VID </w:t>
      </w:r>
      <w:r w:rsidR="00E62E84">
        <w:rPr>
          <w:rFonts w:eastAsia="Times New Roman" w:cs="Times New Roman"/>
          <w:b/>
          <w:szCs w:val="24"/>
        </w:rPr>
        <w:t>2025/138</w:t>
      </w:r>
    </w:p>
    <w:p w14:paraId="20A034DD" w14:textId="77777777" w:rsidR="00B674E6" w:rsidRPr="00A65330" w:rsidRDefault="00B674E6" w:rsidP="00B674E6">
      <w:pPr>
        <w:ind w:firstLine="709"/>
        <w:jc w:val="both"/>
        <w:rPr>
          <w:rFonts w:cs="Times New Roman"/>
          <w:szCs w:val="24"/>
        </w:rPr>
      </w:pPr>
    </w:p>
    <w:p w14:paraId="323C4A9C" w14:textId="77777777" w:rsidR="00086A7A" w:rsidRPr="00A65330" w:rsidRDefault="00B674E6" w:rsidP="00B674E6">
      <w:pPr>
        <w:ind w:firstLine="709"/>
        <w:jc w:val="both"/>
        <w:rPr>
          <w:rFonts w:cs="Times New Roman"/>
          <w:szCs w:val="24"/>
        </w:rPr>
      </w:pPr>
      <w:r w:rsidRPr="00A65330">
        <w:rPr>
          <w:rFonts w:cs="Times New Roman"/>
          <w:szCs w:val="24"/>
        </w:rPr>
        <w:t xml:space="preserve">Pretendents______________________, reģistrācijas Nr. _____________, parakstot pretendenta piedāvājumu, </w:t>
      </w:r>
    </w:p>
    <w:p w14:paraId="7D446F2A" w14:textId="00F77D5D" w:rsidR="00B674E6" w:rsidRDefault="00B674E6" w:rsidP="006A176E">
      <w:pPr>
        <w:pStyle w:val="ListParagraph"/>
        <w:numPr>
          <w:ilvl w:val="0"/>
          <w:numId w:val="33"/>
        </w:numPr>
        <w:tabs>
          <w:tab w:val="left" w:pos="1134"/>
        </w:tabs>
        <w:ind w:left="0" w:firstLine="709"/>
        <w:jc w:val="both"/>
        <w:rPr>
          <w:szCs w:val="24"/>
        </w:rPr>
      </w:pPr>
      <w:r w:rsidRPr="00A65330">
        <w:rPr>
          <w:szCs w:val="24"/>
        </w:rPr>
        <w:t>apliecina, ka nodrošinās iepirkuma “</w:t>
      </w:r>
      <w:r w:rsidR="00FC5208" w:rsidRPr="00A65330">
        <w:rPr>
          <w:b/>
          <w:szCs w:val="24"/>
        </w:rPr>
        <w:t>Transportlīdzekļu glabāšanas vietas nodrošināšana Daugavpilī</w:t>
      </w:r>
      <w:r w:rsidRPr="00A65330">
        <w:rPr>
          <w:szCs w:val="24"/>
        </w:rPr>
        <w:t xml:space="preserve">”, ID Nr.FM VID </w:t>
      </w:r>
      <w:r w:rsidR="005F6479">
        <w:rPr>
          <w:szCs w:val="24"/>
        </w:rPr>
        <w:t>2025/138</w:t>
      </w:r>
      <w:r w:rsidRPr="00A65330">
        <w:rPr>
          <w:szCs w:val="24"/>
        </w:rPr>
        <w:t xml:space="preserve"> izpildi atbilstoši obligātajām (minimālajām) tehniskajām prasībām un finanšu piedāvājumā noteiktajām cenām</w:t>
      </w:r>
      <w:r w:rsidR="00086A7A" w:rsidRPr="00A65330">
        <w:rPr>
          <w:szCs w:val="24"/>
        </w:rPr>
        <w:t>;</w:t>
      </w:r>
    </w:p>
    <w:p w14:paraId="64E7CFA3" w14:textId="4C3FCAE3" w:rsidR="009767B8" w:rsidRPr="00A65330" w:rsidRDefault="009767B8" w:rsidP="006A176E">
      <w:pPr>
        <w:pStyle w:val="ListParagraph"/>
        <w:numPr>
          <w:ilvl w:val="0"/>
          <w:numId w:val="33"/>
        </w:numPr>
        <w:tabs>
          <w:tab w:val="left" w:pos="1134"/>
        </w:tabs>
        <w:ind w:left="0" w:firstLine="709"/>
        <w:jc w:val="both"/>
        <w:rPr>
          <w:szCs w:val="24"/>
        </w:rPr>
      </w:pPr>
      <w:r w:rsidRPr="00923A59">
        <w:rPr>
          <w:szCs w:val="24"/>
        </w:rPr>
        <w:t>piekrīt visiem Iepirkuma līguma noteikumiem un apņemas līguma slēgšanas tiesību piešķiršanas gadījumā bez ierunām parakstīt minēto līgumu un pildīt visus tā noteikumus;</w:t>
      </w:r>
    </w:p>
    <w:p w14:paraId="517903A4" w14:textId="77777777" w:rsidR="00763541" w:rsidRPr="0055402F" w:rsidRDefault="00763541" w:rsidP="00763541">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szCs w:val="24"/>
        </w:rPr>
        <w:t>;</w:t>
      </w:r>
    </w:p>
    <w:p w14:paraId="2A8D9068" w14:textId="77777777" w:rsidR="00763541" w:rsidRPr="009930AD" w:rsidRDefault="00763541" w:rsidP="00763541">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3E9B9DB" w14:textId="77777777" w:rsidR="00763541" w:rsidRPr="009930AD" w:rsidRDefault="00763541" w:rsidP="00763541">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088BB265" w14:textId="77777777" w:rsidR="00763541" w:rsidRPr="009930AD" w:rsidRDefault="00763541" w:rsidP="00763541">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72478A21" w14:textId="77777777" w:rsidR="00763541" w:rsidRPr="009930AD" w:rsidRDefault="00763541" w:rsidP="00763541">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A65330" w:rsidRDefault="00E86B03" w:rsidP="00D01AAD">
      <w:pPr>
        <w:jc w:val="center"/>
        <w:rPr>
          <w:rFonts w:eastAsia="Times New Roman" w:cs="Times New Roman"/>
          <w:b/>
          <w:szCs w:val="24"/>
          <w:lang w:eastAsia="lv-LV"/>
        </w:rPr>
      </w:pPr>
    </w:p>
    <w:p w14:paraId="6288DC7A" w14:textId="3F13688A" w:rsidR="00E86B03" w:rsidRPr="00A65330" w:rsidRDefault="00E86B03" w:rsidP="00D01AAD">
      <w:pPr>
        <w:numPr>
          <w:ilvl w:val="0"/>
          <w:numId w:val="1"/>
        </w:numPr>
        <w:ind w:left="426"/>
        <w:contextualSpacing/>
        <w:jc w:val="center"/>
        <w:rPr>
          <w:rFonts w:eastAsia="Times New Roman" w:cs="Times New Roman"/>
          <w:b/>
          <w:caps/>
          <w:sz w:val="28"/>
          <w:szCs w:val="28"/>
          <w:lang w:eastAsia="lv-LV"/>
        </w:rPr>
      </w:pPr>
      <w:r w:rsidRPr="00A65330">
        <w:rPr>
          <w:rFonts w:eastAsia="Times New Roman" w:cs="Times New Roman"/>
          <w:b/>
          <w:caps/>
          <w:sz w:val="28"/>
          <w:szCs w:val="28"/>
          <w:lang w:eastAsia="lv-LV"/>
        </w:rPr>
        <w:t>Tehniskais piedāvājums</w:t>
      </w:r>
    </w:p>
    <w:p w14:paraId="08784DB2" w14:textId="77777777" w:rsidR="00FC5208" w:rsidRPr="00A65330" w:rsidRDefault="00FC5208" w:rsidP="00FC5208">
      <w:pPr>
        <w:ind w:left="66"/>
        <w:contextualSpacing/>
        <w:jc w:val="right"/>
        <w:rPr>
          <w:rFonts w:eastAsia="Times New Roman" w:cs="Times New Roman"/>
          <w:b/>
          <w:i/>
          <w:iCs/>
          <w:caps/>
          <w:sz w:val="28"/>
          <w:szCs w:val="28"/>
          <w:lang w:eastAsia="lv-LV"/>
        </w:rPr>
      </w:pPr>
      <w:r w:rsidRPr="00A65330">
        <w:rPr>
          <w:i/>
          <w:iCs/>
          <w:szCs w:val="24"/>
        </w:rPr>
        <w:t>1.tabula</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7"/>
        <w:gridCol w:w="6059"/>
        <w:gridCol w:w="2398"/>
      </w:tblGrid>
      <w:tr w:rsidR="00FC5208" w:rsidRPr="00A65330" w14:paraId="7685833F" w14:textId="77777777" w:rsidTr="001811C0">
        <w:trPr>
          <w:trHeight w:val="123"/>
          <w:tblHeader/>
        </w:trPr>
        <w:tc>
          <w:tcPr>
            <w:tcW w:w="475" w:type="pct"/>
            <w:shd w:val="clear" w:color="auto" w:fill="BFBFBF" w:themeFill="background1" w:themeFillShade="BF"/>
            <w:vAlign w:val="center"/>
          </w:tcPr>
          <w:p w14:paraId="0A495C4A" w14:textId="77777777" w:rsidR="00FC5208" w:rsidRPr="00A65330" w:rsidRDefault="00FC5208" w:rsidP="001811C0">
            <w:pPr>
              <w:jc w:val="center"/>
              <w:rPr>
                <w:rFonts w:eastAsia="Times New Roman" w:cs="Times New Roman"/>
                <w:b/>
                <w:szCs w:val="24"/>
                <w:lang w:eastAsia="lv-LV"/>
              </w:rPr>
            </w:pPr>
            <w:r w:rsidRPr="00A65330">
              <w:rPr>
                <w:rFonts w:eastAsia="Times New Roman" w:cs="Times New Roman"/>
                <w:b/>
                <w:szCs w:val="24"/>
                <w:lang w:eastAsia="lv-LV"/>
              </w:rPr>
              <w:t xml:space="preserve">Nr. </w:t>
            </w:r>
          </w:p>
          <w:p w14:paraId="3B664652" w14:textId="77777777" w:rsidR="00FC5208" w:rsidRPr="00A65330" w:rsidRDefault="00FC5208" w:rsidP="001811C0">
            <w:pPr>
              <w:jc w:val="center"/>
              <w:rPr>
                <w:rFonts w:eastAsia="Times New Roman" w:cs="Times New Roman"/>
                <w:b/>
                <w:szCs w:val="24"/>
                <w:lang w:eastAsia="lv-LV"/>
              </w:rPr>
            </w:pPr>
            <w:r w:rsidRPr="00A65330">
              <w:rPr>
                <w:rFonts w:eastAsia="Times New Roman" w:cs="Times New Roman"/>
                <w:b/>
                <w:szCs w:val="24"/>
                <w:lang w:eastAsia="lv-LV"/>
              </w:rPr>
              <w:t>p.k.</w:t>
            </w:r>
          </w:p>
        </w:tc>
        <w:tc>
          <w:tcPr>
            <w:tcW w:w="3242" w:type="pct"/>
            <w:shd w:val="clear" w:color="auto" w:fill="BFBFBF" w:themeFill="background1" w:themeFillShade="BF"/>
            <w:vAlign w:val="center"/>
          </w:tcPr>
          <w:p w14:paraId="5DA47D8C" w14:textId="77777777" w:rsidR="00FC5208" w:rsidRPr="00A65330" w:rsidRDefault="00FC5208" w:rsidP="001811C0">
            <w:pPr>
              <w:tabs>
                <w:tab w:val="left" w:pos="1725"/>
              </w:tabs>
              <w:jc w:val="center"/>
              <w:rPr>
                <w:rFonts w:eastAsia="Times New Roman" w:cs="Times New Roman"/>
                <w:b/>
                <w:szCs w:val="24"/>
                <w:lang w:eastAsia="lv-LV"/>
              </w:rPr>
            </w:pPr>
            <w:r w:rsidRPr="00A65330">
              <w:rPr>
                <w:rFonts w:eastAsia="Times New Roman" w:cs="Times New Roman"/>
                <w:b/>
                <w:szCs w:val="24"/>
                <w:lang w:eastAsia="lv-LV"/>
              </w:rPr>
              <w:t>Obligātās (minimālās) prasības</w:t>
            </w:r>
          </w:p>
        </w:tc>
        <w:tc>
          <w:tcPr>
            <w:tcW w:w="1283" w:type="pct"/>
            <w:shd w:val="clear" w:color="auto" w:fill="BFBFBF" w:themeFill="background1" w:themeFillShade="BF"/>
            <w:vAlign w:val="center"/>
          </w:tcPr>
          <w:p w14:paraId="0A7141D3" w14:textId="77777777" w:rsidR="00FC5208" w:rsidRPr="00A65330" w:rsidRDefault="00FC5208" w:rsidP="001811C0">
            <w:pPr>
              <w:jc w:val="center"/>
              <w:rPr>
                <w:rFonts w:eastAsia="Times New Roman" w:cs="Times New Roman"/>
                <w:b/>
                <w:szCs w:val="24"/>
                <w:lang w:eastAsia="lv-LV"/>
              </w:rPr>
            </w:pPr>
            <w:r w:rsidRPr="00A65330">
              <w:rPr>
                <w:rFonts w:eastAsia="Times New Roman" w:cs="Times New Roman"/>
                <w:b/>
                <w:szCs w:val="24"/>
                <w:lang w:eastAsia="lv-LV"/>
              </w:rPr>
              <w:t>Pretendenta piedāvātais</w:t>
            </w:r>
          </w:p>
          <w:p w14:paraId="35F6E696" w14:textId="77777777" w:rsidR="00FC5208" w:rsidRPr="00A65330" w:rsidRDefault="00FC5208" w:rsidP="001811C0">
            <w:pPr>
              <w:jc w:val="center"/>
              <w:rPr>
                <w:rFonts w:cs="Times New Roman"/>
                <w:i/>
                <w:sz w:val="20"/>
                <w:szCs w:val="20"/>
                <w:u w:val="single"/>
              </w:rPr>
            </w:pPr>
            <w:r w:rsidRPr="00A65330">
              <w:rPr>
                <w:rFonts w:cs="Times New Roman"/>
                <w:i/>
                <w:sz w:val="20"/>
                <w:szCs w:val="20"/>
              </w:rPr>
              <w:t>(</w:t>
            </w:r>
            <w:r w:rsidRPr="00A65330">
              <w:rPr>
                <w:rFonts w:cs="Times New Roman"/>
                <w:i/>
                <w:sz w:val="20"/>
                <w:szCs w:val="20"/>
                <w:u w:val="single"/>
              </w:rPr>
              <w:t>pretendents</w:t>
            </w:r>
            <w:r w:rsidRPr="00A65330">
              <w:rPr>
                <w:rStyle w:val="FootnoteReference"/>
                <w:rFonts w:cs="Times New Roman"/>
                <w:i/>
                <w:sz w:val="20"/>
                <w:szCs w:val="20"/>
                <w:u w:val="single"/>
              </w:rPr>
              <w:footnoteReference w:id="2"/>
            </w:r>
            <w:r w:rsidRPr="00A65330">
              <w:rPr>
                <w:rFonts w:cs="Times New Roman"/>
                <w:i/>
                <w:sz w:val="20"/>
                <w:szCs w:val="20"/>
                <w:u w:val="single"/>
              </w:rPr>
              <w:t xml:space="preserve"> aizpilda </w:t>
            </w:r>
          </w:p>
          <w:p w14:paraId="5BF8E567" w14:textId="77777777" w:rsidR="00FC5208" w:rsidRPr="00A65330" w:rsidRDefault="00FC5208" w:rsidP="001811C0">
            <w:pPr>
              <w:jc w:val="center"/>
              <w:rPr>
                <w:rFonts w:eastAsia="Times New Roman" w:cs="Times New Roman"/>
                <w:i/>
                <w:sz w:val="20"/>
                <w:szCs w:val="20"/>
                <w:lang w:eastAsia="lv-LV"/>
              </w:rPr>
            </w:pPr>
            <w:r w:rsidRPr="00A65330">
              <w:rPr>
                <w:rFonts w:cs="Times New Roman"/>
                <w:i/>
                <w:sz w:val="20"/>
                <w:szCs w:val="20"/>
                <w:u w:val="single"/>
              </w:rPr>
              <w:t>katru aili</w:t>
            </w:r>
            <w:r w:rsidRPr="00A65330">
              <w:rPr>
                <w:rFonts w:cs="Times New Roman"/>
                <w:i/>
                <w:sz w:val="20"/>
                <w:szCs w:val="20"/>
              </w:rPr>
              <w:t>)</w:t>
            </w:r>
          </w:p>
        </w:tc>
      </w:tr>
      <w:tr w:rsidR="00FC5208" w:rsidRPr="00A65330" w14:paraId="567D8709" w14:textId="77777777" w:rsidTr="001811C0">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08F820"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2223E7BA" w14:textId="77777777" w:rsidR="00FC5208" w:rsidRPr="00A65330" w:rsidRDefault="00FC5208" w:rsidP="001811C0">
            <w:pPr>
              <w:jc w:val="center"/>
              <w:rPr>
                <w:rFonts w:eastAsia="Times New Roman" w:cs="Times New Roman"/>
                <w:szCs w:val="24"/>
                <w:lang w:eastAsia="lv-LV"/>
              </w:rPr>
            </w:pPr>
            <w:r w:rsidRPr="00A65330">
              <w:rPr>
                <w:rFonts w:eastAsia="Times New Roman" w:cs="Times New Roman"/>
                <w:b/>
                <w:bCs/>
                <w:szCs w:val="24"/>
                <w:lang w:eastAsia="lv-LV"/>
              </w:rPr>
              <w:t>Iepirkuma priekšmets</w:t>
            </w:r>
          </w:p>
        </w:tc>
      </w:tr>
      <w:tr w:rsidR="00FC5208" w:rsidRPr="00A65330" w14:paraId="10C3AA2B" w14:textId="77777777" w:rsidTr="001811C0">
        <w:trPr>
          <w:trHeight w:val="234"/>
        </w:trPr>
        <w:tc>
          <w:tcPr>
            <w:tcW w:w="475" w:type="pct"/>
            <w:tcBorders>
              <w:top w:val="single" w:sz="4" w:space="0" w:color="auto"/>
              <w:left w:val="single" w:sz="4" w:space="0" w:color="auto"/>
              <w:bottom w:val="single" w:sz="4" w:space="0" w:color="auto"/>
              <w:right w:val="single" w:sz="4" w:space="0" w:color="auto"/>
            </w:tcBorders>
            <w:vAlign w:val="center"/>
          </w:tcPr>
          <w:p w14:paraId="28B2548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tcPr>
          <w:p w14:paraId="5C61032D" w14:textId="77777777" w:rsidR="00FC5208" w:rsidRPr="00A65330" w:rsidRDefault="00FC5208" w:rsidP="001811C0">
            <w:pPr>
              <w:ind w:left="135" w:right="145"/>
              <w:jc w:val="both"/>
              <w:rPr>
                <w:rFonts w:eastAsia="Times New Roman" w:cs="Times New Roman"/>
                <w:bCs/>
                <w:szCs w:val="24"/>
                <w:lang w:eastAsia="lv-LV"/>
              </w:rPr>
            </w:pPr>
            <w:r w:rsidRPr="00A65330">
              <w:rPr>
                <w:rFonts w:eastAsia="Times New Roman" w:cs="Times New Roman"/>
                <w:bCs/>
                <w:szCs w:val="24"/>
                <w:lang w:eastAsia="lv-LV"/>
              </w:rPr>
              <w:t xml:space="preserve">Transportlīdzekļu glabāšanas vietas nodrošināšana Daugavpilī (turpmāk – Pakalpojums) atbilstoši </w:t>
            </w:r>
            <w:bookmarkStart w:id="2" w:name="_Hlk33617015"/>
            <w:r w:rsidRPr="00A65330">
              <w:rPr>
                <w:rFonts w:eastAsia="Times New Roman" w:cs="Times New Roman"/>
                <w:bCs/>
                <w:szCs w:val="24"/>
                <w:lang w:eastAsia="lv-LV"/>
              </w:rPr>
              <w:t xml:space="preserve">Valsts ieņēmumu dienesta </w:t>
            </w:r>
            <w:bookmarkEnd w:id="2"/>
            <w:r w:rsidRPr="00A65330">
              <w:rPr>
                <w:rFonts w:eastAsia="Times New Roman" w:cs="Times New Roman"/>
                <w:bCs/>
                <w:szCs w:val="24"/>
                <w:lang w:eastAsia="lv-LV"/>
              </w:rPr>
              <w:t>(turpmāk – Pasūtītājs) vajadzībām.</w:t>
            </w:r>
          </w:p>
        </w:tc>
      </w:tr>
      <w:tr w:rsidR="00FC5208" w:rsidRPr="00A65330" w14:paraId="527429F4" w14:textId="77777777" w:rsidTr="001811C0">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63FEC6"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4031D2E3" w14:textId="77777777" w:rsidR="00FC5208" w:rsidRPr="00A65330" w:rsidRDefault="00FC5208" w:rsidP="001811C0">
            <w:pPr>
              <w:jc w:val="center"/>
              <w:rPr>
                <w:rFonts w:eastAsia="Times New Roman" w:cs="Times New Roman"/>
                <w:b/>
                <w:iCs/>
                <w:szCs w:val="24"/>
                <w:lang w:eastAsia="lv-LV"/>
              </w:rPr>
            </w:pPr>
            <w:r w:rsidRPr="00A65330">
              <w:rPr>
                <w:rFonts w:cs="Times New Roman"/>
                <w:b/>
                <w:iCs/>
                <w:szCs w:val="24"/>
              </w:rPr>
              <w:t>Pakalpojuma nodrošināšana</w:t>
            </w:r>
          </w:p>
        </w:tc>
      </w:tr>
      <w:tr w:rsidR="00FC5208" w:rsidRPr="00A65330" w14:paraId="6C4C4D28" w14:textId="77777777" w:rsidTr="001811C0">
        <w:trPr>
          <w:trHeight w:val="310"/>
        </w:trPr>
        <w:tc>
          <w:tcPr>
            <w:tcW w:w="475" w:type="pct"/>
            <w:vMerge w:val="restart"/>
            <w:tcBorders>
              <w:top w:val="single" w:sz="4" w:space="0" w:color="auto"/>
            </w:tcBorders>
            <w:vAlign w:val="center"/>
          </w:tcPr>
          <w:p w14:paraId="4D7A472A"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B1140BA" w14:textId="213723DB" w:rsidR="002B2A17" w:rsidRPr="002B2A17" w:rsidRDefault="00FC5208" w:rsidP="002B2A17">
            <w:pPr>
              <w:tabs>
                <w:tab w:val="left" w:pos="1108"/>
              </w:tabs>
              <w:ind w:left="135" w:right="83"/>
              <w:jc w:val="both"/>
              <w:rPr>
                <w:rFonts w:eastAsia="Times New Roman" w:cs="Times New Roman"/>
              </w:rPr>
            </w:pPr>
            <w:r w:rsidRPr="00A65330">
              <w:rPr>
                <w:rFonts w:eastAsia="Times New Roman" w:cs="Times New Roman"/>
                <w:szCs w:val="24"/>
                <w:lang w:eastAsia="lv-LV"/>
              </w:rPr>
              <w:t>Transportlīdzekļu</w:t>
            </w:r>
            <w:r w:rsidR="0071570F" w:rsidRPr="0071570F">
              <w:rPr>
                <w:rFonts w:eastAsia="Times New Roman" w:cs="Times New Roman"/>
                <w:szCs w:val="24"/>
                <w:lang w:eastAsia="lv-LV"/>
              </w:rPr>
              <w:t>,</w:t>
            </w:r>
            <w:r w:rsidR="0071570F" w:rsidRPr="002B2A17">
              <w:rPr>
                <w:rFonts w:eastAsia="Times New Roman" w:cs="Times New Roman"/>
              </w:rPr>
              <w:t xml:space="preserve"> kuru pilna masa </w:t>
            </w:r>
            <w:proofErr w:type="spellStart"/>
            <w:r w:rsidR="0071570F" w:rsidRPr="002B2A17">
              <w:rPr>
                <w:rFonts w:eastAsia="Times New Roman" w:cs="Times New Roman"/>
              </w:rPr>
              <w:t>ir</w:t>
            </w:r>
            <w:r w:rsidR="002B2A17">
              <w:rPr>
                <w:rFonts w:eastAsia="Times New Roman" w:cs="Times New Roman"/>
              </w:rPr>
              <w:t>:</w:t>
            </w:r>
            <w:r w:rsidR="0071570F" w:rsidRPr="002B2A17">
              <w:rPr>
                <w:rFonts w:eastAsia="Times New Roman" w:cs="Times New Roman"/>
              </w:rPr>
              <w:t>līdz</w:t>
            </w:r>
            <w:proofErr w:type="spellEnd"/>
            <w:r w:rsidR="0071570F" w:rsidRPr="002B2A17">
              <w:rPr>
                <w:rFonts w:eastAsia="Times New Roman" w:cs="Times New Roman"/>
              </w:rPr>
              <w:t xml:space="preserve"> 3,5 t</w:t>
            </w:r>
            <w:r w:rsidR="0071570F" w:rsidRPr="00A65330">
              <w:rPr>
                <w:rFonts w:eastAsia="Times New Roman" w:cs="Times New Roman"/>
                <w:b/>
              </w:rPr>
              <w:t xml:space="preserve"> </w:t>
            </w:r>
            <w:r w:rsidR="002B2A17" w:rsidRPr="00A65330">
              <w:rPr>
                <w:rFonts w:eastAsia="Times New Roman" w:cs="Times New Roman"/>
                <w:szCs w:val="24"/>
                <w:lang w:eastAsia="lv-LV"/>
              </w:rPr>
              <w:t>glabāšanas vieta jānodrošina Daugavpils valstspilsētas administratīvajā teritorijā</w:t>
            </w:r>
            <w:r w:rsidR="002B2A17">
              <w:rPr>
                <w:rFonts w:eastAsia="Times New Roman" w:cs="Times New Roman"/>
                <w:szCs w:val="24"/>
                <w:lang w:eastAsia="lv-LV"/>
              </w:rPr>
              <w:t>.</w:t>
            </w:r>
          </w:p>
          <w:p w14:paraId="6708E1B5" w14:textId="04FF5866" w:rsidR="00FC5208" w:rsidRPr="00A65330" w:rsidRDefault="002B2A17" w:rsidP="001811C0">
            <w:pPr>
              <w:tabs>
                <w:tab w:val="left" w:pos="1108"/>
              </w:tabs>
              <w:ind w:left="135" w:right="83"/>
              <w:jc w:val="both"/>
              <w:rPr>
                <w:rFonts w:eastAsia="Times New Roman" w:cs="Times New Roman"/>
                <w:szCs w:val="24"/>
                <w:lang w:eastAsia="lv-LV"/>
              </w:rPr>
            </w:pPr>
            <w:r>
              <w:rPr>
                <w:rFonts w:eastAsia="Times New Roman" w:cs="Times New Roman"/>
              </w:rPr>
              <w:t>-</w:t>
            </w:r>
            <w:r>
              <w:rPr>
                <w:rFonts w:eastAsia="Times New Roman" w:cs="Times New Roman"/>
                <w:b/>
              </w:rPr>
              <w:t xml:space="preserve"> </w:t>
            </w:r>
          </w:p>
        </w:tc>
        <w:tc>
          <w:tcPr>
            <w:tcW w:w="1283" w:type="pct"/>
          </w:tcPr>
          <w:p w14:paraId="5AC7D995" w14:textId="77777777" w:rsidR="00FC5208" w:rsidRPr="00A65330" w:rsidRDefault="00FC5208" w:rsidP="001811C0">
            <w:pPr>
              <w:ind w:left="132" w:right="136"/>
              <w:jc w:val="both"/>
              <w:rPr>
                <w:rFonts w:eastAsia="Times New Roman" w:cs="Times New Roman"/>
                <w:i/>
                <w:sz w:val="18"/>
                <w:szCs w:val="18"/>
                <w:lang w:eastAsia="lv-LV"/>
              </w:rPr>
            </w:pPr>
            <w:r w:rsidRPr="00A65330">
              <w:rPr>
                <w:rFonts w:eastAsia="Times New Roman" w:cs="Times New Roman"/>
                <w:i/>
                <w:sz w:val="18"/>
                <w:szCs w:val="18"/>
                <w:lang w:eastAsia="lv-LV"/>
              </w:rPr>
              <w:t>______________________</w:t>
            </w:r>
          </w:p>
          <w:p w14:paraId="3FF31A7F" w14:textId="77777777" w:rsidR="00FC5208" w:rsidRPr="00A65330" w:rsidRDefault="00FC5208" w:rsidP="001811C0">
            <w:pPr>
              <w:ind w:left="132" w:right="126"/>
              <w:jc w:val="both"/>
              <w:rPr>
                <w:rFonts w:eastAsia="Times New Roman" w:cs="Times New Roman"/>
                <w:szCs w:val="24"/>
                <w:lang w:eastAsia="lv-LV"/>
              </w:rPr>
            </w:pPr>
            <w:r w:rsidRPr="00A65330">
              <w:rPr>
                <w:rFonts w:eastAsia="Times New Roman" w:cs="Times New Roman"/>
                <w:i/>
                <w:sz w:val="18"/>
                <w:szCs w:val="18"/>
                <w:lang w:eastAsia="lv-LV"/>
              </w:rPr>
              <w:t>/Pretendents norāda glabāšanas vietas adresi/</w:t>
            </w:r>
          </w:p>
        </w:tc>
      </w:tr>
      <w:tr w:rsidR="002B2A17" w:rsidRPr="00A65330" w14:paraId="77CD2459" w14:textId="77777777" w:rsidTr="00B906F8">
        <w:trPr>
          <w:trHeight w:val="310"/>
        </w:trPr>
        <w:tc>
          <w:tcPr>
            <w:tcW w:w="475" w:type="pct"/>
            <w:vMerge/>
            <w:vAlign w:val="center"/>
          </w:tcPr>
          <w:p w14:paraId="4D00DBB8" w14:textId="77777777" w:rsidR="002B2A17" w:rsidRPr="00A65330" w:rsidRDefault="002B2A17"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4FA1190" w14:textId="22B8DA5E" w:rsidR="002B2A17" w:rsidRPr="00A65330" w:rsidRDefault="002B2A17"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Transportlīdzekļu</w:t>
            </w:r>
            <w:r w:rsidRPr="0071570F">
              <w:rPr>
                <w:rFonts w:eastAsia="Times New Roman" w:cs="Times New Roman"/>
                <w:szCs w:val="24"/>
                <w:lang w:eastAsia="lv-LV"/>
              </w:rPr>
              <w:t>,</w:t>
            </w:r>
            <w:r w:rsidRPr="002B2A17">
              <w:rPr>
                <w:rFonts w:eastAsia="Times New Roman" w:cs="Times New Roman"/>
              </w:rPr>
              <w:t xml:space="preserve"> kuru pilna masa i</w:t>
            </w:r>
            <w:r>
              <w:rPr>
                <w:rFonts w:eastAsia="Times New Roman" w:cs="Times New Roman"/>
              </w:rPr>
              <w:t xml:space="preserve">r </w:t>
            </w:r>
            <w:r>
              <w:rPr>
                <w:rFonts w:eastAsia="Times New Roman" w:cs="Times New Roman"/>
                <w:b/>
              </w:rPr>
              <w:t xml:space="preserve">virs 3,5,un </w:t>
            </w:r>
            <w:r w:rsidRPr="00A65330">
              <w:rPr>
                <w:rFonts w:eastAsia="Times New Roman" w:cs="Times New Roman"/>
                <w:szCs w:val="24"/>
                <w:lang w:eastAsia="lv-LV"/>
              </w:rPr>
              <w:t xml:space="preserve"> glabāšanas vieta jānodrošina Daugavpils valstspilsētas administratīvajā teritorijā.</w:t>
            </w:r>
          </w:p>
        </w:tc>
        <w:tc>
          <w:tcPr>
            <w:tcW w:w="1283" w:type="pct"/>
          </w:tcPr>
          <w:p w14:paraId="43A502C8" w14:textId="77777777" w:rsidR="002B2A17" w:rsidRPr="00A65330" w:rsidRDefault="002B2A17" w:rsidP="002B2A17">
            <w:pPr>
              <w:ind w:left="132" w:right="136"/>
              <w:jc w:val="both"/>
              <w:rPr>
                <w:rFonts w:eastAsia="Times New Roman" w:cs="Times New Roman"/>
                <w:i/>
                <w:sz w:val="18"/>
                <w:szCs w:val="18"/>
                <w:lang w:eastAsia="lv-LV"/>
              </w:rPr>
            </w:pPr>
            <w:r w:rsidRPr="00A65330">
              <w:rPr>
                <w:rFonts w:eastAsia="Times New Roman" w:cs="Times New Roman"/>
                <w:i/>
                <w:sz w:val="18"/>
                <w:szCs w:val="18"/>
                <w:lang w:eastAsia="lv-LV"/>
              </w:rPr>
              <w:t>______________________</w:t>
            </w:r>
          </w:p>
          <w:p w14:paraId="7880947B" w14:textId="2C688108" w:rsidR="002B2A17" w:rsidRPr="00A65330" w:rsidRDefault="002B2A17" w:rsidP="002B2A17">
            <w:pPr>
              <w:ind w:left="132" w:right="136"/>
              <w:jc w:val="both"/>
              <w:rPr>
                <w:rFonts w:eastAsia="Times New Roman" w:cs="Times New Roman"/>
                <w:i/>
                <w:sz w:val="18"/>
                <w:szCs w:val="18"/>
                <w:lang w:eastAsia="lv-LV"/>
              </w:rPr>
            </w:pPr>
            <w:r w:rsidRPr="00A65330">
              <w:rPr>
                <w:rFonts w:eastAsia="Times New Roman" w:cs="Times New Roman"/>
                <w:i/>
                <w:sz w:val="18"/>
                <w:szCs w:val="18"/>
                <w:lang w:eastAsia="lv-LV"/>
              </w:rPr>
              <w:t>/Pretendents norāda glabāšanas vietas adresi/</w:t>
            </w:r>
          </w:p>
        </w:tc>
      </w:tr>
      <w:tr w:rsidR="00FC5208" w:rsidRPr="00A65330" w14:paraId="3FC84F1D" w14:textId="77777777" w:rsidTr="001811C0">
        <w:trPr>
          <w:trHeight w:val="310"/>
        </w:trPr>
        <w:tc>
          <w:tcPr>
            <w:tcW w:w="475" w:type="pct"/>
            <w:tcBorders>
              <w:top w:val="single" w:sz="4" w:space="0" w:color="auto"/>
            </w:tcBorders>
            <w:vAlign w:val="center"/>
          </w:tcPr>
          <w:p w14:paraId="4638DB43"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0E406A31" w14:textId="122AC96A"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Transportlīdzekļu glabāšanas vietai var piebraukt transportlīdzekļi bez masas ierobežojumiem.</w:t>
            </w:r>
          </w:p>
        </w:tc>
        <w:tc>
          <w:tcPr>
            <w:tcW w:w="1283" w:type="pct"/>
          </w:tcPr>
          <w:p w14:paraId="58368CE7"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3ADFAC35" w14:textId="77777777" w:rsidTr="001811C0">
        <w:trPr>
          <w:trHeight w:val="310"/>
        </w:trPr>
        <w:tc>
          <w:tcPr>
            <w:tcW w:w="475" w:type="pct"/>
            <w:tcBorders>
              <w:top w:val="single" w:sz="4" w:space="0" w:color="auto"/>
            </w:tcBorders>
            <w:vAlign w:val="center"/>
          </w:tcPr>
          <w:p w14:paraId="028FD32C"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2A4E4F9"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 xml:space="preserve">Glabāšanas vieta jānodrošina  norobežotā, trešajām personām nepieejamā un </w:t>
            </w:r>
            <w:bookmarkStart w:id="3" w:name="_Hlk41648492"/>
            <w:r w:rsidRPr="00542959">
              <w:rPr>
                <w:rFonts w:eastAsia="Times New Roman" w:cs="Times New Roman"/>
                <w:szCs w:val="24"/>
                <w:lang w:eastAsia="lv-LV"/>
              </w:rPr>
              <w:t>24 (divdesmit četras) stundas diennaktī, 7 (septiņas) dienas nedēļā apsargātā (fiziskā vai tehniskā apsardze) teritorijā</w:t>
            </w:r>
            <w:bookmarkEnd w:id="3"/>
            <w:r w:rsidRPr="00542959">
              <w:rPr>
                <w:rFonts w:eastAsia="Times New Roman" w:cs="Times New Roman"/>
                <w:szCs w:val="24"/>
                <w:lang w:eastAsia="lv-LV"/>
              </w:rPr>
              <w:t>.</w:t>
            </w:r>
          </w:p>
        </w:tc>
        <w:tc>
          <w:tcPr>
            <w:tcW w:w="1283" w:type="pct"/>
          </w:tcPr>
          <w:p w14:paraId="6AF101D1"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3A87C040" w14:textId="77777777" w:rsidTr="001811C0">
        <w:trPr>
          <w:trHeight w:val="310"/>
        </w:trPr>
        <w:tc>
          <w:tcPr>
            <w:tcW w:w="475" w:type="pct"/>
            <w:tcBorders>
              <w:top w:val="single" w:sz="4" w:space="0" w:color="auto"/>
            </w:tcBorders>
            <w:vAlign w:val="center"/>
          </w:tcPr>
          <w:p w14:paraId="31DE3BB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5A5490D"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Calibri" w:cs="Times New Roman"/>
                <w:lang w:eastAsia="lv-LV"/>
              </w:rPr>
              <w:t>Ja glabāšanas vieta tiek izmantota arī cita autotransporta glabāšanai, pretendents nodrošina, ka Pasūtītāja transportlīdzekļi glabājas norobežoti, un tiem nav brīva piekļuve.</w:t>
            </w:r>
          </w:p>
        </w:tc>
        <w:tc>
          <w:tcPr>
            <w:tcW w:w="1283" w:type="pct"/>
          </w:tcPr>
          <w:p w14:paraId="20F03757"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5BCDBE10" w14:textId="77777777" w:rsidTr="001811C0">
        <w:trPr>
          <w:trHeight w:val="310"/>
        </w:trPr>
        <w:tc>
          <w:tcPr>
            <w:tcW w:w="475" w:type="pct"/>
            <w:tcBorders>
              <w:top w:val="single" w:sz="4" w:space="0" w:color="auto"/>
            </w:tcBorders>
            <w:vAlign w:val="center"/>
          </w:tcPr>
          <w:p w14:paraId="04E72135"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1F1AC72"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Glabāšanas vietas seguma virsma nodrošina brīvu dažādu svaru, gabarītu un kravnesības transportlīdzekļu stāvēšanu un kustību.</w:t>
            </w:r>
          </w:p>
        </w:tc>
        <w:tc>
          <w:tcPr>
            <w:tcW w:w="1283" w:type="pct"/>
          </w:tcPr>
          <w:p w14:paraId="1F71621D"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2A97D96A" w14:textId="77777777" w:rsidTr="001811C0">
        <w:trPr>
          <w:trHeight w:val="310"/>
        </w:trPr>
        <w:tc>
          <w:tcPr>
            <w:tcW w:w="475" w:type="pct"/>
            <w:tcBorders>
              <w:top w:val="single" w:sz="4" w:space="0" w:color="auto"/>
            </w:tcBorders>
            <w:vAlign w:val="center"/>
          </w:tcPr>
          <w:p w14:paraId="7F01493F"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F63E321"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Līguma darbības laikā glabāšanas vietā jānodrošina stāvvietas no 1 (viena) līdz 9 (deviņiem) transportlīdzekļiem vienlaicīgi.</w:t>
            </w:r>
          </w:p>
        </w:tc>
        <w:tc>
          <w:tcPr>
            <w:tcW w:w="1283" w:type="pct"/>
          </w:tcPr>
          <w:p w14:paraId="660D62E5"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6673698" w14:textId="77777777" w:rsidTr="001811C0">
        <w:trPr>
          <w:trHeight w:val="310"/>
        </w:trPr>
        <w:tc>
          <w:tcPr>
            <w:tcW w:w="475" w:type="pct"/>
            <w:tcBorders>
              <w:top w:val="single" w:sz="4" w:space="0" w:color="auto"/>
            </w:tcBorders>
            <w:vAlign w:val="center"/>
          </w:tcPr>
          <w:p w14:paraId="1E7C7267"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73DAA6B"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Transportlīdzekļu glabāšanas vietai jāatbilst visām prasībām, kas nepieciešamas transportlīdzekļu glabāšanai saskaņā ar līgumu, kā arī jāatbilst visu Latvijas Republikas normatīvo aktu prasībām, kas regulē šādu teritoriju izmantošanu  transportlīdzekļu glabāšanai.</w:t>
            </w:r>
          </w:p>
        </w:tc>
        <w:tc>
          <w:tcPr>
            <w:tcW w:w="1283" w:type="pct"/>
          </w:tcPr>
          <w:p w14:paraId="03BF8BEA"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20389778" w14:textId="77777777" w:rsidTr="001811C0">
        <w:trPr>
          <w:trHeight w:val="310"/>
        </w:trPr>
        <w:tc>
          <w:tcPr>
            <w:tcW w:w="475" w:type="pct"/>
            <w:tcBorders>
              <w:top w:val="single" w:sz="4" w:space="0" w:color="auto"/>
            </w:tcBorders>
            <w:vAlign w:val="center"/>
          </w:tcPr>
          <w:p w14:paraId="20A653F7"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7EFF00A"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 xml:space="preserve">Pirms lēmuma par </w:t>
            </w:r>
            <w:r w:rsidRPr="00542959">
              <w:rPr>
                <w:bCs/>
              </w:rPr>
              <w:t xml:space="preserve"> </w:t>
            </w:r>
            <w:r w:rsidRPr="00542959">
              <w:rPr>
                <w:rFonts w:eastAsia="Times New Roman" w:cs="Times New Roman"/>
                <w:bCs/>
                <w:szCs w:val="24"/>
                <w:lang w:eastAsia="lv-LV"/>
              </w:rPr>
              <w:t>līguma slēgšanas tiesību piešķiršanu pieņemšanas Pasūtītājam ir tiesības apsekot pretendenta piedāvāto</w:t>
            </w:r>
            <w:r w:rsidRPr="00542959">
              <w:rPr>
                <w:rFonts w:eastAsia="Times New Roman" w:cs="Times New Roman"/>
                <w:szCs w:val="24"/>
                <w:lang w:eastAsia="lv-LV"/>
              </w:rPr>
              <w:t xml:space="preserve"> t</w:t>
            </w:r>
            <w:r w:rsidRPr="00542959">
              <w:rPr>
                <w:rFonts w:eastAsia="Times New Roman" w:cs="Times New Roman"/>
                <w:bCs/>
                <w:szCs w:val="24"/>
                <w:lang w:eastAsia="lv-LV"/>
              </w:rPr>
              <w:t>ransportlīdzekļu glabāšanas vietu dabā, lai pārliecinātos par tās atbilstību</w:t>
            </w:r>
            <w:r w:rsidRPr="00542959">
              <w:t xml:space="preserve"> t</w:t>
            </w:r>
            <w:r w:rsidRPr="00542959">
              <w:rPr>
                <w:rFonts w:eastAsia="Times New Roman" w:cs="Times New Roman"/>
                <w:bCs/>
                <w:szCs w:val="24"/>
                <w:lang w:eastAsia="lv-LV"/>
              </w:rPr>
              <w:t>ehniskajā piedāvājumā noteiktajām prasībām, iepriekš sazinoties ar pretendentu.</w:t>
            </w:r>
          </w:p>
        </w:tc>
        <w:tc>
          <w:tcPr>
            <w:tcW w:w="1283" w:type="pct"/>
          </w:tcPr>
          <w:p w14:paraId="3AD88A26"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49B3CBCE" w14:textId="77777777" w:rsidTr="001811C0">
        <w:trPr>
          <w:trHeight w:val="301"/>
        </w:trPr>
        <w:tc>
          <w:tcPr>
            <w:tcW w:w="475" w:type="pct"/>
            <w:tcBorders>
              <w:top w:val="single" w:sz="4" w:space="0" w:color="auto"/>
            </w:tcBorders>
            <w:shd w:val="clear" w:color="auto" w:fill="D9D9D9" w:themeFill="background1" w:themeFillShade="D9"/>
            <w:vAlign w:val="center"/>
          </w:tcPr>
          <w:p w14:paraId="36178AE5"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tcBorders>
            <w:shd w:val="clear" w:color="auto" w:fill="D9D9D9" w:themeFill="background1" w:themeFillShade="D9"/>
            <w:vAlign w:val="center"/>
          </w:tcPr>
          <w:p w14:paraId="403844CA" w14:textId="77777777" w:rsidR="00FC5208" w:rsidRPr="00542959" w:rsidRDefault="00FC5208" w:rsidP="001811C0">
            <w:pPr>
              <w:ind w:right="83"/>
              <w:jc w:val="center"/>
              <w:rPr>
                <w:rFonts w:eastAsia="Times New Roman" w:cs="Times New Roman"/>
                <w:iCs/>
                <w:szCs w:val="24"/>
                <w:lang w:eastAsia="lv-LV"/>
              </w:rPr>
            </w:pPr>
            <w:r w:rsidRPr="00542959">
              <w:rPr>
                <w:rFonts w:cs="Times New Roman"/>
                <w:b/>
                <w:iCs/>
                <w:szCs w:val="24"/>
              </w:rPr>
              <w:t xml:space="preserve">Pakalpojuma sniegšanas kārtība </w:t>
            </w:r>
          </w:p>
        </w:tc>
      </w:tr>
      <w:tr w:rsidR="00FC5208" w:rsidRPr="00A65330" w14:paraId="718C65B3" w14:textId="77777777" w:rsidTr="001811C0">
        <w:trPr>
          <w:trHeight w:val="310"/>
        </w:trPr>
        <w:tc>
          <w:tcPr>
            <w:tcW w:w="475" w:type="pct"/>
            <w:tcBorders>
              <w:top w:val="single" w:sz="4" w:space="0" w:color="auto"/>
            </w:tcBorders>
            <w:vAlign w:val="center"/>
          </w:tcPr>
          <w:p w14:paraId="119E702F"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06428675"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Pretendents uzsāk Pakalpojuma sniegšanu 3 (trīs) darba dienu laikā no Pasūtītāja pilnvarotās personas pieteikuma par Pakalpojuma uzsākšanas nepieciešamību nosūtīšanas dienas.</w:t>
            </w:r>
          </w:p>
        </w:tc>
        <w:tc>
          <w:tcPr>
            <w:tcW w:w="1283" w:type="pct"/>
          </w:tcPr>
          <w:p w14:paraId="412CDFA4" w14:textId="77777777" w:rsidR="00FC5208" w:rsidRPr="00A65330" w:rsidRDefault="00FC5208" w:rsidP="001811C0">
            <w:pPr>
              <w:ind w:left="148" w:right="126"/>
              <w:jc w:val="both"/>
              <w:rPr>
                <w:rFonts w:eastAsia="Times New Roman" w:cs="Times New Roman"/>
                <w:szCs w:val="24"/>
                <w:lang w:eastAsia="lv-LV"/>
              </w:rPr>
            </w:pPr>
          </w:p>
        </w:tc>
      </w:tr>
      <w:tr w:rsidR="001D2A9D" w:rsidRPr="00A65330" w14:paraId="0E0FC4A6" w14:textId="77777777" w:rsidTr="001811C0">
        <w:trPr>
          <w:trHeight w:val="310"/>
        </w:trPr>
        <w:tc>
          <w:tcPr>
            <w:tcW w:w="475" w:type="pct"/>
            <w:tcBorders>
              <w:top w:val="single" w:sz="4" w:space="0" w:color="auto"/>
            </w:tcBorders>
            <w:vAlign w:val="center"/>
          </w:tcPr>
          <w:p w14:paraId="661DBBE4" w14:textId="77777777" w:rsidR="001D2A9D" w:rsidRPr="00A65330" w:rsidRDefault="001D2A9D"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DBE0474" w14:textId="51D21B39" w:rsidR="001D2A9D" w:rsidRPr="00542959" w:rsidRDefault="001D2A9D" w:rsidP="005F6479">
            <w:pPr>
              <w:tabs>
                <w:tab w:val="left" w:pos="1108"/>
              </w:tabs>
              <w:ind w:left="135" w:right="83"/>
              <w:jc w:val="both"/>
              <w:rPr>
                <w:rFonts w:eastAsia="Times New Roman" w:cs="Times New Roman"/>
                <w:szCs w:val="24"/>
                <w:lang w:eastAsia="lv-LV"/>
              </w:rPr>
            </w:pPr>
            <w:r w:rsidRPr="00542959">
              <w:rPr>
                <w:szCs w:val="24"/>
                <w:lang w:eastAsia="lv-LV"/>
              </w:rPr>
              <w:t>Pretendents transportlīdzekli pieņem glabāšanā ar abpusēji parakstītu Transportlīdzekļu</w:t>
            </w:r>
            <w:r w:rsidRPr="00542959">
              <w:rPr>
                <w:szCs w:val="24"/>
              </w:rPr>
              <w:t xml:space="preserve"> pieņemšanas – nodošanas aktu, kurā tiek detalizēti norādīts: Transportlīdzekļa virsbūves stāvoklis (bojājumu raksturs, apjoms un izvietojums), odometra stāvoklis, salona, bagāžas un motora telpas stāvoklis un priekšmeti, kas tajos atrodas, tehniskais stāvoklis, Transportlīdzekļa nodošanas datums un laiks, u.c.</w:t>
            </w:r>
          </w:p>
        </w:tc>
        <w:tc>
          <w:tcPr>
            <w:tcW w:w="1283" w:type="pct"/>
          </w:tcPr>
          <w:p w14:paraId="1DBD9BD4" w14:textId="77777777" w:rsidR="001D2A9D" w:rsidRDefault="001D2A9D" w:rsidP="001D2A9D">
            <w:pPr>
              <w:ind w:right="126"/>
              <w:jc w:val="both"/>
              <w:rPr>
                <w:rFonts w:eastAsia="Times New Roman" w:cs="Times New Roman"/>
                <w:szCs w:val="24"/>
                <w:lang w:eastAsia="lv-LV"/>
              </w:rPr>
            </w:pPr>
          </w:p>
        </w:tc>
      </w:tr>
      <w:tr w:rsidR="00FC5208" w:rsidRPr="00A65330" w14:paraId="44D58CA5" w14:textId="77777777" w:rsidTr="001811C0">
        <w:trPr>
          <w:trHeight w:val="310"/>
        </w:trPr>
        <w:tc>
          <w:tcPr>
            <w:tcW w:w="475" w:type="pct"/>
            <w:tcBorders>
              <w:top w:val="single" w:sz="4" w:space="0" w:color="auto"/>
            </w:tcBorders>
            <w:vAlign w:val="center"/>
          </w:tcPr>
          <w:p w14:paraId="32267D0A"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5FF75A9B" w14:textId="69F3350B" w:rsidR="001D2A9D" w:rsidRPr="00542959" w:rsidRDefault="000E6E5B" w:rsidP="001D2A9D">
            <w:pPr>
              <w:pStyle w:val="ListParagraph"/>
              <w:ind w:left="0"/>
              <w:jc w:val="both"/>
              <w:rPr>
                <w:szCs w:val="24"/>
              </w:rPr>
            </w:pPr>
            <w:r w:rsidRPr="00542959">
              <w:rPr>
                <w:rFonts w:eastAsia="Times New Roman" w:cs="Times New Roman"/>
                <w:szCs w:val="24"/>
                <w:lang w:eastAsia="lv-LV"/>
              </w:rPr>
              <w:t xml:space="preserve">Glabāšanas </w:t>
            </w:r>
            <w:r w:rsidR="00321C1E" w:rsidRPr="00542959">
              <w:rPr>
                <w:rFonts w:eastAsia="Times New Roman" w:cs="Times New Roman"/>
                <w:szCs w:val="24"/>
                <w:lang w:eastAsia="lv-LV"/>
              </w:rPr>
              <w:t>laikam</w:t>
            </w:r>
            <w:r w:rsidRPr="00542959">
              <w:rPr>
                <w:rFonts w:eastAsia="Times New Roman" w:cs="Times New Roman"/>
                <w:szCs w:val="24"/>
                <w:lang w:eastAsia="lv-LV"/>
              </w:rPr>
              <w:t xml:space="preserve"> beidzoties pretendentam glabāšanā nodotie transportlīdzekļi </w:t>
            </w:r>
            <w:r w:rsidR="00FC5208" w:rsidRPr="00542959">
              <w:rPr>
                <w:rFonts w:eastAsia="Times New Roman" w:cs="Times New Roman"/>
                <w:szCs w:val="24"/>
                <w:lang w:eastAsia="lv-LV"/>
              </w:rPr>
              <w:t xml:space="preserve">atpakaļ Pasūtītājam tiek nodoti ar pieņemšanas – nodošanas aktu, norādot </w:t>
            </w:r>
            <w:r w:rsidR="001D2A9D" w:rsidRPr="00542959">
              <w:rPr>
                <w:szCs w:val="24"/>
              </w:rPr>
              <w:t xml:space="preserve"> Transportlīdzekļa virsbūves stāvoklis (bojājumu raksturs, apjoms un izvietojums), odometra stāvoklis, salona, bagāžas un motora telpas stāvoklis un priekšmeti, kas tajos atrodas, tehniskais stāvoklis, Transportlīdzekļa nodošanas datums un laiks, pieļautie līguma nosacījumu pārkāpumi, par kuriem paredzēta atbildība.</w:t>
            </w:r>
          </w:p>
          <w:p w14:paraId="1A521891" w14:textId="3246D9DD" w:rsidR="00FC5208" w:rsidRPr="00542959" w:rsidRDefault="00FC5208" w:rsidP="00D90F1D">
            <w:pPr>
              <w:tabs>
                <w:tab w:val="left" w:pos="1108"/>
              </w:tabs>
              <w:ind w:right="83"/>
              <w:jc w:val="both"/>
              <w:rPr>
                <w:rFonts w:eastAsia="Times New Roman" w:cs="Times New Roman"/>
                <w:szCs w:val="24"/>
                <w:lang w:eastAsia="lv-LV"/>
              </w:rPr>
            </w:pPr>
          </w:p>
        </w:tc>
        <w:tc>
          <w:tcPr>
            <w:tcW w:w="1283" w:type="pct"/>
          </w:tcPr>
          <w:p w14:paraId="15280C2A" w14:textId="77777777" w:rsidR="00FC5208" w:rsidRDefault="00FC5208" w:rsidP="00D90F1D">
            <w:pPr>
              <w:ind w:right="126"/>
              <w:jc w:val="both"/>
              <w:rPr>
                <w:rFonts w:eastAsia="Times New Roman" w:cs="Times New Roman"/>
                <w:szCs w:val="24"/>
                <w:lang w:eastAsia="lv-LV"/>
              </w:rPr>
            </w:pPr>
          </w:p>
          <w:p w14:paraId="5A853F2D" w14:textId="77777777" w:rsidR="001D2A9D" w:rsidRPr="001D2A9D" w:rsidRDefault="001D2A9D" w:rsidP="00D90F1D">
            <w:pPr>
              <w:ind w:firstLine="720"/>
              <w:rPr>
                <w:rFonts w:eastAsia="Times New Roman" w:cs="Times New Roman"/>
                <w:szCs w:val="24"/>
                <w:lang w:eastAsia="lv-LV"/>
              </w:rPr>
            </w:pPr>
          </w:p>
        </w:tc>
      </w:tr>
      <w:tr w:rsidR="00FC5208" w:rsidRPr="00A65330" w14:paraId="2D2925A5" w14:textId="77777777" w:rsidTr="001811C0">
        <w:trPr>
          <w:trHeight w:val="310"/>
        </w:trPr>
        <w:tc>
          <w:tcPr>
            <w:tcW w:w="475" w:type="pct"/>
            <w:tcBorders>
              <w:top w:val="single" w:sz="4" w:space="0" w:color="auto"/>
            </w:tcBorders>
            <w:vAlign w:val="center"/>
          </w:tcPr>
          <w:p w14:paraId="4F8173FA"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44B1616" w14:textId="6320B838" w:rsidR="00FC5208" w:rsidRPr="00542959" w:rsidRDefault="00FC5208" w:rsidP="001811C0">
            <w:pPr>
              <w:tabs>
                <w:tab w:val="left" w:pos="1108"/>
              </w:tabs>
              <w:ind w:left="135" w:right="83"/>
              <w:jc w:val="both"/>
              <w:rPr>
                <w:rFonts w:eastAsia="Times New Roman" w:cs="Times New Roman"/>
                <w:szCs w:val="24"/>
                <w:lang w:eastAsia="lv-LV"/>
              </w:rPr>
            </w:pPr>
            <w:bookmarkStart w:id="4" w:name="_Hlk134783393"/>
            <w:r w:rsidRPr="00542959">
              <w:rPr>
                <w:rFonts w:eastAsia="Times New Roman" w:cs="Times New Roman"/>
                <w:szCs w:val="24"/>
                <w:lang w:eastAsia="lv-LV"/>
              </w:rPr>
              <w:t xml:space="preserve">Transportlīdzekļa glabāšanas laiks tiek rēķināts diennaktīs, kas ir 24 </w:t>
            </w:r>
            <w:r w:rsidR="000E6E5B" w:rsidRPr="00542959">
              <w:rPr>
                <w:rFonts w:eastAsia="Times New Roman" w:cs="Times New Roman"/>
                <w:szCs w:val="24"/>
                <w:lang w:eastAsia="lv-LV"/>
              </w:rPr>
              <w:t xml:space="preserve">(divdesmit četras) </w:t>
            </w:r>
            <w:r w:rsidRPr="00542959">
              <w:rPr>
                <w:rFonts w:eastAsia="Times New Roman" w:cs="Times New Roman"/>
                <w:szCs w:val="24"/>
                <w:lang w:eastAsia="lv-LV"/>
              </w:rPr>
              <w:t>stundas no transportlīdzekļa nodošanas glabāšanā brīža. Glabāšanas laiku, kas pārsniedz pilnu diennakti, rēķina stundās.</w:t>
            </w:r>
          </w:p>
          <w:p w14:paraId="3F9B22C8"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Ja Transportlīdzekļa glabāšanas laiks mazāks par 30 minūtēm, noapaļo uz leju, ja 30 minūtes un vairāk – noapaļo uz augšu.</w:t>
            </w:r>
            <w:bookmarkEnd w:id="4"/>
          </w:p>
        </w:tc>
        <w:tc>
          <w:tcPr>
            <w:tcW w:w="1283" w:type="pct"/>
          </w:tcPr>
          <w:p w14:paraId="3D9235DD"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0D9D15E3" w14:textId="77777777" w:rsidTr="001811C0">
        <w:trPr>
          <w:trHeight w:val="310"/>
        </w:trPr>
        <w:tc>
          <w:tcPr>
            <w:tcW w:w="475" w:type="pct"/>
            <w:tcBorders>
              <w:top w:val="single" w:sz="4" w:space="0" w:color="auto"/>
            </w:tcBorders>
            <w:vAlign w:val="center"/>
          </w:tcPr>
          <w:p w14:paraId="1E95F3ED"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9BB7B6C" w14:textId="123263D3"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Pretendents</w:t>
            </w:r>
            <w:r w:rsidRPr="00542959" w:rsidDel="00BA52ED">
              <w:rPr>
                <w:rFonts w:eastAsia="Times New Roman" w:cs="Times New Roman"/>
                <w:szCs w:val="24"/>
                <w:lang w:eastAsia="lv-LV"/>
              </w:rPr>
              <w:t xml:space="preserve"> </w:t>
            </w:r>
            <w:r w:rsidRPr="00542959">
              <w:rPr>
                <w:rFonts w:eastAsia="Times New Roman" w:cs="Times New Roman"/>
                <w:szCs w:val="24"/>
                <w:lang w:eastAsia="lv-LV"/>
              </w:rPr>
              <w:t>nodrošina iespēju netraucēti novietot transportlīdzekli/-</w:t>
            </w:r>
            <w:proofErr w:type="spellStart"/>
            <w:r w:rsidRPr="00542959">
              <w:rPr>
                <w:rFonts w:eastAsia="Times New Roman" w:cs="Times New Roman"/>
                <w:szCs w:val="24"/>
                <w:lang w:eastAsia="lv-LV"/>
              </w:rPr>
              <w:t>ļus</w:t>
            </w:r>
            <w:proofErr w:type="spellEnd"/>
            <w:r w:rsidRPr="00542959">
              <w:rPr>
                <w:rFonts w:eastAsia="Times New Roman" w:cs="Times New Roman"/>
                <w:szCs w:val="24"/>
                <w:lang w:eastAsia="lv-LV"/>
              </w:rPr>
              <w:t xml:space="preserve"> stāvvietā</w:t>
            </w:r>
            <w:r w:rsidR="000E6E5B" w:rsidRPr="00542959">
              <w:rPr>
                <w:rFonts w:eastAsia="Times New Roman" w:cs="Times New Roman"/>
                <w:szCs w:val="24"/>
                <w:lang w:eastAsia="lv-LV"/>
              </w:rPr>
              <w:t>,</w:t>
            </w:r>
            <w:r w:rsidRPr="00542959">
              <w:rPr>
                <w:rFonts w:eastAsia="Times New Roman" w:cs="Times New Roman"/>
                <w:szCs w:val="24"/>
                <w:lang w:eastAsia="lv-LV"/>
              </w:rPr>
              <w:t xml:space="preserve"> </w:t>
            </w:r>
            <w:r w:rsidR="000E6E5B" w:rsidRPr="00542959">
              <w:rPr>
                <w:rFonts w:eastAsia="Times New Roman" w:cs="Times New Roman"/>
                <w:szCs w:val="24"/>
                <w:lang w:eastAsia="lv-LV"/>
              </w:rPr>
              <w:t xml:space="preserve">iebraukt un izbraukt no tās </w:t>
            </w:r>
            <w:r w:rsidRPr="00542959">
              <w:rPr>
                <w:rFonts w:eastAsia="Times New Roman" w:cs="Times New Roman"/>
                <w:szCs w:val="24"/>
                <w:lang w:eastAsia="lv-LV"/>
              </w:rPr>
              <w:t>darbdienās 24 (divdesmit četras) stundas diennaktī.</w:t>
            </w:r>
          </w:p>
        </w:tc>
        <w:tc>
          <w:tcPr>
            <w:tcW w:w="1283" w:type="pct"/>
          </w:tcPr>
          <w:p w14:paraId="287AE482"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1AF14E1E" w14:textId="77777777" w:rsidTr="001811C0">
        <w:trPr>
          <w:trHeight w:val="310"/>
        </w:trPr>
        <w:tc>
          <w:tcPr>
            <w:tcW w:w="475" w:type="pct"/>
            <w:tcBorders>
              <w:top w:val="single" w:sz="4" w:space="0" w:color="auto"/>
            </w:tcBorders>
            <w:vAlign w:val="center"/>
          </w:tcPr>
          <w:p w14:paraId="5E5D63F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FD07436"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Pretendentam nav tiesību izmantot, nodot lietošanā citām personām, ieķīlāt, pārdot vai kādā citā veidā apgrūtināt glabāšanā nodotos transportlīdzekļus, kā arī pārvietot tos ārpus glabāšanas vietas bez Pasūtītāja pilnvarotās personas</w:t>
            </w:r>
            <w:r w:rsidRPr="00542959">
              <w:rPr>
                <w:rFonts w:eastAsia="Times New Roman" w:cs="Times New Roman"/>
                <w:i/>
                <w:szCs w:val="24"/>
                <w:lang w:eastAsia="lv-LV"/>
              </w:rPr>
              <w:t xml:space="preserve"> </w:t>
            </w:r>
            <w:r w:rsidRPr="00542959">
              <w:rPr>
                <w:rFonts w:eastAsia="Times New Roman" w:cs="Times New Roman"/>
                <w:szCs w:val="24"/>
                <w:lang w:eastAsia="lv-LV"/>
              </w:rPr>
              <w:t>rakstiskas atļaujas.</w:t>
            </w:r>
          </w:p>
        </w:tc>
        <w:tc>
          <w:tcPr>
            <w:tcW w:w="1283" w:type="pct"/>
          </w:tcPr>
          <w:p w14:paraId="3B071D06"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118B23E0" w14:textId="77777777" w:rsidTr="001811C0">
        <w:trPr>
          <w:trHeight w:val="310"/>
        </w:trPr>
        <w:tc>
          <w:tcPr>
            <w:tcW w:w="475" w:type="pct"/>
            <w:tcBorders>
              <w:top w:val="single" w:sz="4" w:space="0" w:color="auto"/>
            </w:tcBorders>
            <w:vAlign w:val="center"/>
          </w:tcPr>
          <w:p w14:paraId="364E8DB2"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E9EB35C"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Pasūtītāja pilnvarotajai personai ir tiesības līguma darbības laikā pārbaudīt transportlīdzekļu veselumu, to komplektējumu, glabāšanas vietas stāvokli un citus līgumā paredzētos transportlīdzekļu glabāšanas noteikumus.</w:t>
            </w:r>
          </w:p>
        </w:tc>
        <w:tc>
          <w:tcPr>
            <w:tcW w:w="1283" w:type="pct"/>
          </w:tcPr>
          <w:p w14:paraId="2953DE7D"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BCFF2D2" w14:textId="77777777" w:rsidTr="001811C0">
        <w:trPr>
          <w:trHeight w:val="310"/>
        </w:trPr>
        <w:tc>
          <w:tcPr>
            <w:tcW w:w="475" w:type="pct"/>
            <w:tcBorders>
              <w:top w:val="single" w:sz="4" w:space="0" w:color="auto"/>
            </w:tcBorders>
            <w:vAlign w:val="center"/>
          </w:tcPr>
          <w:p w14:paraId="21EC0046"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5D3443C" w14:textId="42C29CF0"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 xml:space="preserve">Gadījumā, ja Pasūtītājs konstatē nekvalitatīvu Pakalpojuma sniegšanu (piem., netiek nodrošināta norobežota, trešajām personām nepieejama teritorija, apsardze netiek nodrošināta 24 (divdesmit četras) stundas diennaktī, 7 (septiņas) dienas nedēļā, transportlīdzekļi netiek norobežoti no citiem transportlīdzekļiem vai tiem ir brīva piekļuve, netiek nodrošināts līgumā noteiktais stāvvietu skaits, u.c.), Pasūtītāja pilnvarotā persona pa tālruni informē </w:t>
            </w:r>
            <w:r w:rsidRPr="00542959">
              <w:rPr>
                <w:rFonts w:eastAsia="Times New Roman" w:cs="Times New Roman"/>
                <w:bCs/>
                <w:szCs w:val="24"/>
                <w:lang w:eastAsia="lv-LV"/>
              </w:rPr>
              <w:t>p</w:t>
            </w:r>
            <w:r w:rsidRPr="00542959">
              <w:rPr>
                <w:rFonts w:eastAsia="Times New Roman" w:cs="Times New Roman"/>
                <w:szCs w:val="24"/>
                <w:lang w:eastAsia="lv-LV"/>
              </w:rPr>
              <w:t xml:space="preserve">retendenta  pilnvaroto personu par izveidojušos situāciju un </w:t>
            </w:r>
            <w:proofErr w:type="spellStart"/>
            <w:r w:rsidRPr="00542959">
              <w:rPr>
                <w:rFonts w:eastAsia="Times New Roman" w:cs="Times New Roman"/>
                <w:szCs w:val="24"/>
                <w:lang w:eastAsia="lv-LV"/>
              </w:rPr>
              <w:t>nosūta</w:t>
            </w:r>
            <w:proofErr w:type="spellEnd"/>
            <w:r w:rsidRPr="00542959">
              <w:rPr>
                <w:rFonts w:eastAsia="Times New Roman" w:cs="Times New Roman"/>
                <w:szCs w:val="24"/>
                <w:lang w:eastAsia="lv-LV"/>
              </w:rPr>
              <w:t xml:space="preserve"> īsziņu. Pretendenta pienākums ir </w:t>
            </w:r>
            <w:r w:rsidR="000E6E5B" w:rsidRPr="00542959">
              <w:rPr>
                <w:rFonts w:eastAsia="Times New Roman" w:cs="Times New Roman"/>
                <w:szCs w:val="24"/>
                <w:lang w:eastAsia="lv-LV"/>
              </w:rPr>
              <w:t xml:space="preserve">1 (vienas) </w:t>
            </w:r>
            <w:r w:rsidRPr="00542959">
              <w:rPr>
                <w:rFonts w:eastAsia="Times New Roman" w:cs="Times New Roman"/>
                <w:szCs w:val="24"/>
                <w:lang w:eastAsia="lv-LV"/>
              </w:rPr>
              <w:t xml:space="preserve">darba dienās laikā no </w:t>
            </w:r>
            <w:r w:rsidR="007820F1" w:rsidRPr="00542959">
              <w:rPr>
                <w:rFonts w:eastAsia="Times New Roman" w:cs="Times New Roman"/>
                <w:szCs w:val="24"/>
                <w:lang w:eastAsia="lv-LV"/>
              </w:rPr>
              <w:t xml:space="preserve">plkst. </w:t>
            </w:r>
            <w:r w:rsidRPr="00542959">
              <w:rPr>
                <w:rFonts w:eastAsia="Times New Roman" w:cs="Times New Roman"/>
                <w:szCs w:val="24"/>
                <w:lang w:eastAsia="lv-LV"/>
              </w:rPr>
              <w:t xml:space="preserve">07.00 līdz </w:t>
            </w:r>
            <w:r w:rsidR="007820F1" w:rsidRPr="00542959">
              <w:rPr>
                <w:rFonts w:eastAsia="Times New Roman" w:cs="Times New Roman"/>
                <w:szCs w:val="24"/>
                <w:lang w:eastAsia="lv-LV"/>
              </w:rPr>
              <w:t xml:space="preserve">plkst. </w:t>
            </w:r>
            <w:r w:rsidRPr="00542959">
              <w:rPr>
                <w:rFonts w:eastAsia="Times New Roman" w:cs="Times New Roman"/>
                <w:szCs w:val="24"/>
                <w:lang w:eastAsia="lv-LV"/>
              </w:rPr>
              <w:t xml:space="preserve">19.00 1 (vienas) stundas laikā, bet pārējā laikā 3 (trīs) stundu laikā novērst Pasūtītāja pilnvarotās personas telefoniskā pieteikumā norādītos Pakalpojuma nekvalitatīvas sniegšanas apstākļus. Pretendenta pienākums nodrošināt, ka tā pilnvarotā persona ir sazvanāma uz </w:t>
            </w:r>
            <w:r w:rsidR="000E6E5B" w:rsidRPr="00542959">
              <w:rPr>
                <w:rFonts w:eastAsia="Times New Roman" w:cs="Times New Roman"/>
                <w:szCs w:val="24"/>
                <w:lang w:eastAsia="lv-LV"/>
              </w:rPr>
              <w:t xml:space="preserve">līgumā norādītā </w:t>
            </w:r>
            <w:r w:rsidR="00014D12" w:rsidRPr="00542959">
              <w:rPr>
                <w:rFonts w:eastAsia="Times New Roman" w:cs="Times New Roman"/>
                <w:szCs w:val="24"/>
                <w:lang w:eastAsia="lv-LV"/>
              </w:rPr>
              <w:t>Pretendenta</w:t>
            </w:r>
            <w:r w:rsidR="000E6E5B" w:rsidRPr="00542959">
              <w:rPr>
                <w:rFonts w:eastAsia="Times New Roman" w:cs="Times New Roman"/>
                <w:szCs w:val="24"/>
                <w:lang w:eastAsia="lv-LV"/>
              </w:rPr>
              <w:t xml:space="preserve"> pilnvarotās personas </w:t>
            </w:r>
            <w:r w:rsidRPr="00542959">
              <w:rPr>
                <w:rFonts w:eastAsia="Times New Roman" w:cs="Times New Roman"/>
                <w:szCs w:val="24"/>
                <w:lang w:eastAsia="lv-LV"/>
              </w:rPr>
              <w:t>norādīto tālruņa numuru 24 (divdesmit četras) stundas diennaktī, 7 (septiņas) dienas nedēļā.</w:t>
            </w:r>
          </w:p>
        </w:tc>
        <w:tc>
          <w:tcPr>
            <w:tcW w:w="1283" w:type="pct"/>
          </w:tcPr>
          <w:p w14:paraId="44EDA496" w14:textId="111F7E6C" w:rsidR="00FC5208" w:rsidRPr="00A65330" w:rsidRDefault="001A262A" w:rsidP="001811C0">
            <w:pPr>
              <w:ind w:left="148" w:right="126"/>
              <w:jc w:val="both"/>
              <w:rPr>
                <w:rFonts w:eastAsia="Times New Roman" w:cs="Times New Roman"/>
                <w:szCs w:val="24"/>
                <w:lang w:eastAsia="lv-LV"/>
              </w:rPr>
            </w:pPr>
            <w:r>
              <w:rPr>
                <w:rFonts w:eastAsia="Times New Roman" w:cs="Times New Roman"/>
                <w:szCs w:val="24"/>
                <w:lang w:eastAsia="lv-LV"/>
              </w:rPr>
              <w:t>Norādīt tālruņa Nr.</w:t>
            </w:r>
          </w:p>
        </w:tc>
      </w:tr>
      <w:tr w:rsidR="00FC5208" w:rsidRPr="00A65330" w14:paraId="752DCA88" w14:textId="77777777" w:rsidTr="001811C0">
        <w:trPr>
          <w:trHeight w:val="310"/>
        </w:trPr>
        <w:tc>
          <w:tcPr>
            <w:tcW w:w="475" w:type="pct"/>
            <w:tcBorders>
              <w:top w:val="single" w:sz="4" w:space="0" w:color="auto"/>
            </w:tcBorders>
            <w:vAlign w:val="center"/>
          </w:tcPr>
          <w:p w14:paraId="23A34472"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4985A174" w14:textId="2C4FF61D"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Pasūtītāja pilnvarotā persona nekvalitatīva Pakalpojuma sniegšanas gadījumā (piem., netiek nodrošināta norobežota, trešajām personām nepieejama teritorija, apsardze netiek nodrošināta 24 (divdesmit četras) stundas diennaktī, 7 (septiņas) dienas nedēļā, transportlīdzekļi netiek norobežoti no citiem transportlīdzekļiem vai tiem ir brīva piekļuve,</w:t>
            </w:r>
            <w:r w:rsidR="0031210A" w:rsidRPr="00542959">
              <w:rPr>
                <w:rFonts w:eastAsia="Times New Roman" w:cs="Times New Roman"/>
                <w:szCs w:val="24"/>
                <w:lang w:eastAsia="lv-LV"/>
              </w:rPr>
              <w:t xml:space="preserve"> </w:t>
            </w:r>
            <w:r w:rsidRPr="00542959">
              <w:rPr>
                <w:rFonts w:eastAsia="Times New Roman" w:cs="Times New Roman"/>
                <w:szCs w:val="24"/>
                <w:lang w:eastAsia="lv-LV"/>
              </w:rPr>
              <w:t xml:space="preserve">netiek nodrošināts līgumā noteiktais stāvvietu skaits, u.c.) ne vēlāk kā nākamajā darba dienā nosūta </w:t>
            </w:r>
            <w:r w:rsidR="00DF32BB" w:rsidRPr="00542959">
              <w:rPr>
                <w:rFonts w:eastAsia="Times New Roman" w:cs="Times New Roman"/>
                <w:bCs/>
                <w:szCs w:val="24"/>
                <w:lang w:eastAsia="lv-LV"/>
              </w:rPr>
              <w:t>P</w:t>
            </w:r>
            <w:r w:rsidRPr="00542959">
              <w:rPr>
                <w:rFonts w:eastAsia="Times New Roman" w:cs="Times New Roman"/>
                <w:szCs w:val="24"/>
                <w:lang w:eastAsia="lv-LV"/>
              </w:rPr>
              <w:t xml:space="preserve">retendentam rakstveida pretenziju, kurai tiek pievienoti, Pasūtītāja rīcībā esošie, nekvalitatīva Pakalpojuma sniegšanas pierādījumi </w:t>
            </w:r>
            <w:r w:rsidRPr="00542959">
              <w:rPr>
                <w:rFonts w:eastAsia="Times New Roman" w:cs="Times New Roman"/>
                <w:szCs w:val="24"/>
                <w:lang w:eastAsia="lv-LV"/>
              </w:rPr>
              <w:lastRenderedPageBreak/>
              <w:t>(piem., sastādīts akts/ziņojums par Pakalpojuma nekvalitatīvu sniegšanu, video materiāli, foto materiāli, u.c.).</w:t>
            </w:r>
          </w:p>
        </w:tc>
        <w:tc>
          <w:tcPr>
            <w:tcW w:w="1283" w:type="pct"/>
          </w:tcPr>
          <w:p w14:paraId="268FC964"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015AA5D6" w14:textId="77777777" w:rsidTr="001811C0">
        <w:trPr>
          <w:trHeight w:val="310"/>
        </w:trPr>
        <w:tc>
          <w:tcPr>
            <w:tcW w:w="475" w:type="pct"/>
            <w:tcBorders>
              <w:top w:val="single" w:sz="4" w:space="0" w:color="auto"/>
            </w:tcBorders>
            <w:vAlign w:val="center"/>
          </w:tcPr>
          <w:p w14:paraId="78BFAF00"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CA98CE8" w14:textId="12A1769A" w:rsidR="00FC5208" w:rsidRPr="00542959" w:rsidRDefault="00FC5208" w:rsidP="001811C0">
            <w:pPr>
              <w:tabs>
                <w:tab w:val="left" w:pos="1108"/>
              </w:tabs>
              <w:ind w:left="135" w:right="83"/>
              <w:jc w:val="both"/>
              <w:rPr>
                <w:rFonts w:eastAsia="Times New Roman" w:cs="Times New Roman"/>
                <w:szCs w:val="24"/>
                <w:lang w:eastAsia="lv-LV"/>
              </w:rPr>
            </w:pPr>
            <w:commentRangeStart w:id="5"/>
            <w:commentRangeStart w:id="6"/>
            <w:r w:rsidRPr="00542959">
              <w:rPr>
                <w:rFonts w:eastAsia="Times New Roman" w:cs="Times New Roman"/>
                <w:szCs w:val="24"/>
                <w:lang w:eastAsia="lv-LV"/>
              </w:rPr>
              <w:t>Izbeidzoties līguma termiņam</w:t>
            </w:r>
            <w:commentRangeEnd w:id="5"/>
            <w:r w:rsidR="001D2A9D" w:rsidRPr="00542959">
              <w:rPr>
                <w:rStyle w:val="CommentReference"/>
              </w:rPr>
              <w:commentReference w:id="5"/>
            </w:r>
            <w:commentRangeEnd w:id="6"/>
            <w:r w:rsidR="00E067A5" w:rsidRPr="00542959">
              <w:rPr>
                <w:rStyle w:val="CommentReference"/>
              </w:rPr>
              <w:commentReference w:id="6"/>
            </w:r>
            <w:r w:rsidRPr="00542959">
              <w:rPr>
                <w:rFonts w:eastAsia="Times New Roman" w:cs="Times New Roman"/>
                <w:szCs w:val="24"/>
                <w:lang w:eastAsia="lv-LV"/>
              </w:rPr>
              <w:t xml:space="preserve">, </w:t>
            </w:r>
            <w:bookmarkStart w:id="7" w:name="_Hlk194668821"/>
            <w:r w:rsidRPr="00542959">
              <w:rPr>
                <w:rFonts w:eastAsia="Times New Roman" w:cs="Times New Roman"/>
                <w:szCs w:val="24"/>
                <w:lang w:eastAsia="lv-LV"/>
              </w:rPr>
              <w:t>kā arī jebkurā laikā pēc Pasūtītāja pilnvarotās personas pieprasījuma</w:t>
            </w:r>
            <w:bookmarkEnd w:id="7"/>
            <w:r w:rsidRPr="00542959">
              <w:rPr>
                <w:rFonts w:eastAsia="Times New Roman" w:cs="Times New Roman"/>
                <w:szCs w:val="24"/>
                <w:lang w:eastAsia="lv-LV"/>
              </w:rPr>
              <w:t xml:space="preserve">, </w:t>
            </w:r>
            <w:r w:rsidR="00DF32BB" w:rsidRPr="00542959">
              <w:rPr>
                <w:rFonts w:eastAsia="Times New Roman" w:cs="Times New Roman"/>
                <w:bCs/>
                <w:szCs w:val="24"/>
                <w:lang w:eastAsia="lv-LV"/>
              </w:rPr>
              <w:t>P</w:t>
            </w:r>
            <w:r w:rsidRPr="00542959">
              <w:rPr>
                <w:rFonts w:eastAsia="Times New Roman" w:cs="Times New Roman"/>
                <w:szCs w:val="24"/>
                <w:lang w:eastAsia="lv-LV"/>
              </w:rPr>
              <w:t xml:space="preserve">retendentam  ir jāatdod transportlīdzekļi Pasūtītājam </w:t>
            </w:r>
            <w:bookmarkStart w:id="8" w:name="_Hlk194668944"/>
            <w:r w:rsidRPr="00542959">
              <w:rPr>
                <w:rFonts w:eastAsia="Times New Roman" w:cs="Times New Roman"/>
                <w:szCs w:val="24"/>
                <w:lang w:eastAsia="lv-LV"/>
              </w:rPr>
              <w:t xml:space="preserve">tādā pašā stāvoklī un daudzumā, kādā tie bija, kad tie tika </w:t>
            </w:r>
            <w:r w:rsidR="0031210A" w:rsidRPr="00542959">
              <w:rPr>
                <w:rFonts w:eastAsia="Times New Roman" w:cs="Times New Roman"/>
                <w:szCs w:val="24"/>
                <w:lang w:eastAsia="lv-LV"/>
              </w:rPr>
              <w:t xml:space="preserve">nodoti </w:t>
            </w:r>
            <w:r w:rsidRPr="00542959">
              <w:rPr>
                <w:rFonts w:eastAsia="Times New Roman" w:cs="Times New Roman"/>
                <w:bCs/>
                <w:szCs w:val="24"/>
                <w:lang w:eastAsia="lv-LV"/>
              </w:rPr>
              <w:t>p</w:t>
            </w:r>
            <w:r w:rsidRPr="00542959">
              <w:rPr>
                <w:rFonts w:eastAsia="Times New Roman" w:cs="Times New Roman"/>
                <w:szCs w:val="24"/>
                <w:lang w:eastAsia="lv-LV"/>
              </w:rPr>
              <w:t>retendentam</w:t>
            </w:r>
            <w:bookmarkEnd w:id="8"/>
            <w:r w:rsidRPr="00542959">
              <w:rPr>
                <w:rFonts w:eastAsia="Times New Roman" w:cs="Times New Roman"/>
                <w:szCs w:val="24"/>
                <w:lang w:eastAsia="lv-LV"/>
              </w:rPr>
              <w:t>.</w:t>
            </w:r>
          </w:p>
        </w:tc>
        <w:tc>
          <w:tcPr>
            <w:tcW w:w="1283" w:type="pct"/>
          </w:tcPr>
          <w:p w14:paraId="3F8F8E80"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7F1F1BC" w14:textId="77777777" w:rsidTr="001811C0">
        <w:trPr>
          <w:trHeight w:val="310"/>
        </w:trPr>
        <w:tc>
          <w:tcPr>
            <w:tcW w:w="475" w:type="pct"/>
            <w:tcBorders>
              <w:top w:val="single" w:sz="4" w:space="0" w:color="auto"/>
            </w:tcBorders>
            <w:vAlign w:val="center"/>
          </w:tcPr>
          <w:p w14:paraId="0D98B459"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364B7740" w14:textId="0DC7CC4F"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Pretendents sedz visus</w:t>
            </w:r>
            <w:r w:rsidR="005951C1" w:rsidRPr="00542959">
              <w:rPr>
                <w:rFonts w:eastAsia="Times New Roman" w:cs="Times New Roman"/>
                <w:szCs w:val="24"/>
                <w:lang w:eastAsia="lv-LV"/>
              </w:rPr>
              <w:t xml:space="preserve"> zaudējumus </w:t>
            </w:r>
            <w:r w:rsidRPr="00542959">
              <w:rPr>
                <w:rFonts w:eastAsia="Times New Roman" w:cs="Times New Roman"/>
                <w:szCs w:val="24"/>
                <w:lang w:eastAsia="lv-LV"/>
              </w:rPr>
              <w:t xml:space="preserve">Pasūtītājam, kas tam radušies saistībā ar tādu transportlīdzekļu atdošanu, kuru kvalitāte un/vai daudzums neatbilst tai kvalitātei un/vai daudzumam, kādā tie bija nodošanas brīdī </w:t>
            </w:r>
            <w:r w:rsidR="00DF32BB" w:rsidRPr="00542959">
              <w:rPr>
                <w:rFonts w:eastAsia="Times New Roman" w:cs="Times New Roman"/>
                <w:bCs/>
                <w:szCs w:val="24"/>
                <w:lang w:eastAsia="lv-LV"/>
              </w:rPr>
              <w:t>P</w:t>
            </w:r>
            <w:r w:rsidRPr="00542959">
              <w:rPr>
                <w:rFonts w:eastAsia="Times New Roman" w:cs="Times New Roman"/>
                <w:szCs w:val="24"/>
                <w:lang w:eastAsia="lv-LV"/>
              </w:rPr>
              <w:t>retendentam.</w:t>
            </w:r>
          </w:p>
        </w:tc>
        <w:tc>
          <w:tcPr>
            <w:tcW w:w="1283" w:type="pct"/>
          </w:tcPr>
          <w:p w14:paraId="082AAB15"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3D2B3760" w14:textId="77777777" w:rsidTr="001811C0">
        <w:trPr>
          <w:trHeight w:val="310"/>
        </w:trPr>
        <w:tc>
          <w:tcPr>
            <w:tcW w:w="475" w:type="pct"/>
            <w:tcBorders>
              <w:top w:val="single" w:sz="4" w:space="0" w:color="auto"/>
            </w:tcBorders>
            <w:vAlign w:val="center"/>
          </w:tcPr>
          <w:p w14:paraId="47D3A079"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CC0205F" w14:textId="44F59936"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 xml:space="preserve">Pretendents apņemas segt zaudējumus, kas radušies transportlīdzekļa/-u zaudējuma, bojājuma rezultātā, neatkarīgi no tā vai ir notikusi transportlīdzekļa/-u bojāeja, zaudējums vai bojājums </w:t>
            </w:r>
            <w:r w:rsidR="00DF32BB" w:rsidRPr="00542959">
              <w:rPr>
                <w:rFonts w:eastAsia="Times New Roman" w:cs="Times New Roman"/>
                <w:szCs w:val="24"/>
                <w:lang w:eastAsia="lv-LV"/>
              </w:rPr>
              <w:t>P</w:t>
            </w:r>
            <w:r w:rsidRPr="00542959">
              <w:rPr>
                <w:rFonts w:eastAsia="Times New Roman" w:cs="Times New Roman"/>
                <w:szCs w:val="24"/>
                <w:lang w:eastAsia="lv-LV"/>
              </w:rPr>
              <w:t>retendenta vai trešo personu vainas dēļ, kā arī citos līguma noteikumu pārkāpšanas gadījumos.</w:t>
            </w:r>
          </w:p>
        </w:tc>
        <w:tc>
          <w:tcPr>
            <w:tcW w:w="1283" w:type="pct"/>
          </w:tcPr>
          <w:p w14:paraId="11A68AE5"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61948AA" w14:textId="77777777" w:rsidTr="001811C0">
        <w:trPr>
          <w:trHeight w:val="310"/>
        </w:trPr>
        <w:tc>
          <w:tcPr>
            <w:tcW w:w="475" w:type="pct"/>
            <w:tcBorders>
              <w:top w:val="single" w:sz="4" w:space="0" w:color="auto"/>
            </w:tcBorders>
            <w:vAlign w:val="center"/>
          </w:tcPr>
          <w:p w14:paraId="3DF842F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82D65C0"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Pretendentam ir pienākums nekavējoties paziņot Pasūtītājam par transportlīdzekļa/-u bojāeju vai bojājumu, kā arī par visām trešo personu izvirzītajām pretenzijām.</w:t>
            </w:r>
          </w:p>
        </w:tc>
        <w:tc>
          <w:tcPr>
            <w:tcW w:w="1283" w:type="pct"/>
          </w:tcPr>
          <w:p w14:paraId="00A57229"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4F94DCDA" w14:textId="77777777" w:rsidTr="001811C0">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057D52"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34A596BF" w14:textId="77777777" w:rsidR="00FC5208" w:rsidRPr="00542959" w:rsidRDefault="00FC5208" w:rsidP="001811C0">
            <w:pPr>
              <w:jc w:val="center"/>
              <w:rPr>
                <w:rFonts w:cs="Times New Roman"/>
                <w:b/>
                <w:iCs/>
                <w:szCs w:val="24"/>
              </w:rPr>
            </w:pPr>
            <w:r w:rsidRPr="00542959">
              <w:rPr>
                <w:rFonts w:cs="Times New Roman"/>
                <w:b/>
                <w:iCs/>
                <w:szCs w:val="24"/>
              </w:rPr>
              <w:t>Pakalpojuma izmaksas</w:t>
            </w:r>
          </w:p>
        </w:tc>
      </w:tr>
      <w:tr w:rsidR="00FC5208" w:rsidRPr="00A65330" w14:paraId="5F825929" w14:textId="77777777" w:rsidTr="001811C0">
        <w:trPr>
          <w:trHeight w:val="2050"/>
        </w:trPr>
        <w:tc>
          <w:tcPr>
            <w:tcW w:w="475" w:type="pct"/>
            <w:tcBorders>
              <w:top w:val="single" w:sz="4" w:space="0" w:color="auto"/>
            </w:tcBorders>
            <w:vAlign w:val="center"/>
          </w:tcPr>
          <w:p w14:paraId="1CE96B4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41C4E1E6" w14:textId="219EDFE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Pakalpojuma kopējā cenā ir jābūt iekļautām visām izmaksām, kas saistītas ar transportlīdzekļu glabāšanas vietas nodrošināšanu, nodokļiem (izņemot – PVN), nodevām, ar nepieciešamo atļauju saņemšanu no trešajām personām saistītās izmaksas, darbaspēka izmaksas un visas citas izmaksas, kas nepieciešamas Iepirkuma līguma savlaicīgai un kvalitatīvai izpildei.</w:t>
            </w:r>
          </w:p>
        </w:tc>
        <w:tc>
          <w:tcPr>
            <w:tcW w:w="1283" w:type="pct"/>
          </w:tcPr>
          <w:p w14:paraId="391B185C"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24C13711" w14:textId="77777777" w:rsidTr="001811C0">
        <w:trPr>
          <w:trHeight w:val="1257"/>
        </w:trPr>
        <w:tc>
          <w:tcPr>
            <w:tcW w:w="475" w:type="pct"/>
            <w:tcBorders>
              <w:top w:val="single" w:sz="4" w:space="0" w:color="auto"/>
            </w:tcBorders>
            <w:vAlign w:val="center"/>
          </w:tcPr>
          <w:p w14:paraId="26A36EA2"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6D8168A"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Pakalpojuma cena ir norādīta, paredzot prognozējamo cenu svārstību risku un ir nemainīga visā līguma darbības laikā. Pasūtītājs veic samaksu saskaņā ar Pretendenta piedāvājuma 4.daļā “Finanšu piedāvājums” norādīto Pakalpojuma cenu.</w:t>
            </w:r>
          </w:p>
        </w:tc>
        <w:tc>
          <w:tcPr>
            <w:tcW w:w="1283" w:type="pct"/>
          </w:tcPr>
          <w:p w14:paraId="0AE5963C"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10946D0F" w14:textId="77777777" w:rsidTr="001811C0">
        <w:trPr>
          <w:trHeight w:val="234"/>
        </w:trPr>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6A54A7"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left w:val="single" w:sz="4" w:space="0" w:color="auto"/>
              <w:bottom w:val="single" w:sz="4" w:space="0" w:color="auto"/>
            </w:tcBorders>
            <w:shd w:val="clear" w:color="auto" w:fill="D9D9D9" w:themeFill="background1" w:themeFillShade="D9"/>
          </w:tcPr>
          <w:p w14:paraId="413E5D77" w14:textId="77777777" w:rsidR="00FC5208" w:rsidRPr="00A65330" w:rsidRDefault="00FC5208" w:rsidP="001811C0">
            <w:pPr>
              <w:jc w:val="center"/>
              <w:rPr>
                <w:rFonts w:cs="Times New Roman"/>
                <w:b/>
                <w:szCs w:val="24"/>
              </w:rPr>
            </w:pPr>
            <w:r w:rsidRPr="00A65330">
              <w:rPr>
                <w:rFonts w:cs="Times New Roman"/>
                <w:b/>
                <w:bCs/>
                <w:szCs w:val="24"/>
              </w:rPr>
              <w:t>Samaksas noteikumi</w:t>
            </w:r>
          </w:p>
        </w:tc>
      </w:tr>
      <w:tr w:rsidR="00FC5208" w:rsidRPr="00A65330" w14:paraId="52BDE826" w14:textId="77777777" w:rsidTr="001811C0">
        <w:trPr>
          <w:trHeight w:val="310"/>
        </w:trPr>
        <w:tc>
          <w:tcPr>
            <w:tcW w:w="475" w:type="pct"/>
            <w:tcBorders>
              <w:top w:val="single" w:sz="4" w:space="0" w:color="auto"/>
            </w:tcBorders>
            <w:vAlign w:val="center"/>
          </w:tcPr>
          <w:p w14:paraId="29288F39"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40B4F15"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 xml:space="preserve">Līguma kopējā summa ir </w:t>
            </w:r>
            <w:r w:rsidRPr="00542959">
              <w:rPr>
                <w:rFonts w:cs="Times New Roman"/>
                <w:color w:val="000000"/>
                <w:sz w:val="20"/>
                <w:szCs w:val="20"/>
                <w:lang w:eastAsia="lv-LV"/>
              </w:rPr>
              <w:t xml:space="preserve"> </w:t>
            </w:r>
            <w:r w:rsidRPr="00542959">
              <w:rPr>
                <w:rFonts w:eastAsia="Times New Roman" w:cs="Times New Roman"/>
                <w:b/>
                <w:bCs/>
                <w:szCs w:val="24"/>
                <w:lang w:eastAsia="lv-LV"/>
              </w:rPr>
              <w:t>1000,00 EUR</w:t>
            </w:r>
            <w:r w:rsidRPr="00542959">
              <w:rPr>
                <w:rFonts w:eastAsia="Times New Roman" w:cs="Times New Roman"/>
                <w:szCs w:val="24"/>
                <w:lang w:eastAsia="lv-LV"/>
              </w:rPr>
              <w:t xml:space="preserve"> (viens tūkstotis </w:t>
            </w:r>
            <w:r w:rsidRPr="00542959">
              <w:rPr>
                <w:rFonts w:eastAsia="Times New Roman" w:cs="Times New Roman"/>
                <w:i/>
                <w:szCs w:val="24"/>
                <w:lang w:eastAsia="lv-LV"/>
              </w:rPr>
              <w:t>euro</w:t>
            </w:r>
            <w:r w:rsidRPr="00542959">
              <w:rPr>
                <w:rFonts w:eastAsia="Times New Roman" w:cs="Times New Roman"/>
                <w:szCs w:val="24"/>
                <w:lang w:eastAsia="lv-LV"/>
              </w:rPr>
              <w:t xml:space="preserve"> un 00 centi) bez PVN. PVN tiek aprēķināts un maksāts papildus saskaņā ar spēkā esošo nodokļa likmi. Līguma kopējā summā ir ietvertas visas Pretendenta piedāvājuma 4.1.apakšpunktā minētās izmaksas.</w:t>
            </w:r>
          </w:p>
        </w:tc>
        <w:tc>
          <w:tcPr>
            <w:tcW w:w="1283" w:type="pct"/>
          </w:tcPr>
          <w:p w14:paraId="10E59626"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0FA3838B" w14:textId="77777777" w:rsidTr="001811C0">
        <w:trPr>
          <w:trHeight w:val="310"/>
        </w:trPr>
        <w:tc>
          <w:tcPr>
            <w:tcW w:w="475" w:type="pct"/>
            <w:tcBorders>
              <w:top w:val="single" w:sz="4" w:space="0" w:color="auto"/>
            </w:tcBorders>
            <w:vAlign w:val="center"/>
          </w:tcPr>
          <w:p w14:paraId="5A7FEA6C"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78510B4C" w14:textId="168C6C02"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cs="Times New Roman"/>
                <w:bCs/>
                <w:szCs w:val="24"/>
              </w:rPr>
              <w:t xml:space="preserve">Pasūtītājs par saņemto Pakalpojumu veic samaksu ar pārskaitījumu uz Pretendenta norādīto bankas norēķinu kontu </w:t>
            </w:r>
            <w:r w:rsidR="00E067A5" w:rsidRPr="00542959">
              <w:rPr>
                <w:rFonts w:cs="Times New Roman"/>
                <w:bCs/>
                <w:szCs w:val="24"/>
              </w:rPr>
              <w:t>3</w:t>
            </w:r>
            <w:r w:rsidRPr="00542959">
              <w:rPr>
                <w:rFonts w:cs="Times New Roman"/>
                <w:bCs/>
                <w:szCs w:val="24"/>
              </w:rPr>
              <w:t>0 (</w:t>
            </w:r>
            <w:r w:rsidR="00E067A5" w:rsidRPr="00542959">
              <w:rPr>
                <w:rFonts w:cs="Times New Roman"/>
                <w:bCs/>
                <w:szCs w:val="24"/>
              </w:rPr>
              <w:t>trīsdesmit</w:t>
            </w:r>
            <w:r w:rsidRPr="00542959">
              <w:rPr>
                <w:rFonts w:cs="Times New Roman"/>
                <w:bCs/>
                <w:szCs w:val="24"/>
              </w:rPr>
              <w:t xml:space="preserve">) dienu laikā no abpusēji parakstīta rēķina kopā ar pušu pilnvaroto personu abpusēji parakstīta </w:t>
            </w:r>
            <w:r w:rsidRPr="00542959">
              <w:rPr>
                <w:lang w:eastAsia="lv-LV"/>
              </w:rPr>
              <w:t xml:space="preserve"> </w:t>
            </w:r>
            <w:r w:rsidRPr="00542959">
              <w:rPr>
                <w:rFonts w:cs="Times New Roman"/>
                <w:bCs/>
                <w:szCs w:val="24"/>
              </w:rPr>
              <w:t>rēķina-pārskata un rēķina saņemšanas.</w:t>
            </w:r>
          </w:p>
        </w:tc>
        <w:tc>
          <w:tcPr>
            <w:tcW w:w="1283" w:type="pct"/>
          </w:tcPr>
          <w:p w14:paraId="582B492F"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217AA4F0" w14:textId="77777777" w:rsidTr="001811C0">
        <w:trPr>
          <w:trHeight w:val="310"/>
        </w:trPr>
        <w:tc>
          <w:tcPr>
            <w:tcW w:w="475" w:type="pct"/>
            <w:tcBorders>
              <w:top w:val="single" w:sz="4" w:space="0" w:color="auto"/>
            </w:tcBorders>
            <w:vAlign w:val="center"/>
          </w:tcPr>
          <w:p w14:paraId="0EFA1B7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BFBEE35"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 xml:space="preserve">Par samaksas brīdi uzskatāms naudas pārskaitīšanas datums no Pasūtītāja </w:t>
            </w:r>
            <w:r w:rsidRPr="00542959">
              <w:rPr>
                <w:rFonts w:eastAsia="Times New Roman" w:cs="Times New Roman"/>
                <w:bCs/>
                <w:szCs w:val="24"/>
                <w:lang w:eastAsia="lv-LV"/>
              </w:rPr>
              <w:t xml:space="preserve">norēķinu </w:t>
            </w:r>
            <w:r w:rsidRPr="00542959">
              <w:rPr>
                <w:rFonts w:eastAsia="Times New Roman" w:cs="Times New Roman"/>
                <w:szCs w:val="24"/>
                <w:lang w:eastAsia="lv-LV"/>
              </w:rPr>
              <w:t>konta.</w:t>
            </w:r>
          </w:p>
        </w:tc>
        <w:tc>
          <w:tcPr>
            <w:tcW w:w="1283" w:type="pct"/>
          </w:tcPr>
          <w:p w14:paraId="7AEE4283"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342204D2" w14:textId="77777777" w:rsidTr="001811C0">
        <w:trPr>
          <w:trHeight w:val="310"/>
        </w:trPr>
        <w:tc>
          <w:tcPr>
            <w:tcW w:w="475" w:type="pct"/>
            <w:tcBorders>
              <w:top w:val="single" w:sz="4" w:space="0" w:color="auto"/>
            </w:tcBorders>
            <w:vAlign w:val="center"/>
          </w:tcPr>
          <w:p w14:paraId="79163CB6"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52414CA"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 xml:space="preserve">Par iepriekšējā mēnesī Pakalpojuma izmantošanu pretendents sagatavo rēķinu un rēķina pārskatu, kurā norādīts maksājamās summas aprēķins, ņemot vērā Pasūtītāja transportlīdzekļu skaitu, kas iepriekšējā mēnesī tika novietoti </w:t>
            </w:r>
            <w:r w:rsidRPr="00542959">
              <w:rPr>
                <w:rFonts w:eastAsia="Times New Roman" w:cs="Times New Roman"/>
                <w:szCs w:val="24"/>
                <w:lang w:eastAsia="lv-LV"/>
              </w:rPr>
              <w:lastRenderedPageBreak/>
              <w:t xml:space="preserve">transportlīdzekļu glabāšanas vietā, un reizinot to ar transportlīdzekļu faktisko diennakts skaitu, kurās tie atradās glabāšanas vietā. </w:t>
            </w:r>
          </w:p>
          <w:p w14:paraId="343E8132" w14:textId="77777777" w:rsidR="00FC5208" w:rsidRPr="00542959" w:rsidRDefault="00FC5208" w:rsidP="001811C0">
            <w:pPr>
              <w:tabs>
                <w:tab w:val="left" w:pos="1108"/>
              </w:tabs>
              <w:ind w:left="135" w:right="83"/>
              <w:jc w:val="both"/>
              <w:rPr>
                <w:rFonts w:eastAsia="Times New Roman" w:cs="Times New Roman"/>
                <w:szCs w:val="24"/>
                <w:lang w:eastAsia="lv-LV"/>
              </w:rPr>
            </w:pPr>
            <w:bookmarkStart w:id="9" w:name="_Hlk134784861"/>
            <w:r w:rsidRPr="00542959">
              <w:rPr>
                <w:rFonts w:eastAsia="Times New Roman" w:cs="Times New Roman"/>
                <w:szCs w:val="24"/>
                <w:lang w:eastAsia="lv-LV"/>
              </w:rPr>
              <w:t>Par nepilnu diennakti sniegtu pakalpojumu samaksa tiek aprēķināta pēc šādas formulas: diennakts piedāvātā cena tiek dalīta uz 24 un reizināta ar faktisko stundu skaitu, kas pārsniedz pilnu diennakti.</w:t>
            </w:r>
          </w:p>
          <w:bookmarkEnd w:id="9"/>
          <w:p w14:paraId="5CEF1FA6"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Sagatavoto rēķinu kopā ar rēķina pārskatu pretendents iesniedz Pasūtītājam līdz nākamā mēneša 15 (piecpadsmitajam) datumam.</w:t>
            </w:r>
          </w:p>
        </w:tc>
        <w:tc>
          <w:tcPr>
            <w:tcW w:w="1283" w:type="pct"/>
          </w:tcPr>
          <w:p w14:paraId="5C9DFDE4"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9AB1952" w14:textId="77777777" w:rsidTr="001811C0">
        <w:trPr>
          <w:trHeight w:val="310"/>
        </w:trPr>
        <w:tc>
          <w:tcPr>
            <w:tcW w:w="475" w:type="pct"/>
            <w:tcBorders>
              <w:top w:val="single" w:sz="4" w:space="0" w:color="auto"/>
            </w:tcBorders>
            <w:vAlign w:val="center"/>
          </w:tcPr>
          <w:p w14:paraId="181FC2D6"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582375A" w14:textId="56DBCA26"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Ja Pasūtītājs nepiekrīt rēķinam un/vai rēķina pārskatā norādīta</w:t>
            </w:r>
            <w:r w:rsidR="0031210A" w:rsidRPr="00542959">
              <w:rPr>
                <w:rFonts w:eastAsia="Times New Roman" w:cs="Times New Roman"/>
                <w:szCs w:val="24"/>
                <w:lang w:eastAsia="lv-LV"/>
              </w:rPr>
              <w:t>ja</w:t>
            </w:r>
            <w:r w:rsidRPr="00542959">
              <w:rPr>
                <w:rFonts w:eastAsia="Times New Roman" w:cs="Times New Roman"/>
                <w:szCs w:val="24"/>
                <w:lang w:eastAsia="lv-LV"/>
              </w:rPr>
              <w:t>m, tad Pasūtītāja pilnvarotā persona 5 (piecu) darba dienu laikā no rēķina un rēķina pārskata saņemšanas dienas iesniedz pretendentam pretenziju, nosūtot to uz pretendenta pilnvarotās personas elektroniskā pasta adresi. Ja 5 (piecu) darba dienu laikā pēc rēķina un rēķina pārskata iesniegšanas pretendentam netiek iesniegta pretenzija, tad rēķins un rēķina pārskats ir uzskatāms par saskaņotu un Pasūtītājam  Pretendenta piedāvājuma 5.2.apakšpunktā norādīt</w:t>
            </w:r>
            <w:r w:rsidR="0031210A" w:rsidRPr="00542959">
              <w:rPr>
                <w:rFonts w:eastAsia="Times New Roman" w:cs="Times New Roman"/>
                <w:szCs w:val="24"/>
                <w:lang w:eastAsia="lv-LV"/>
              </w:rPr>
              <w:t>aj</w:t>
            </w:r>
            <w:r w:rsidRPr="00542959">
              <w:rPr>
                <w:rFonts w:eastAsia="Times New Roman" w:cs="Times New Roman"/>
                <w:szCs w:val="24"/>
                <w:lang w:eastAsia="lv-LV"/>
              </w:rPr>
              <w:t>ā termiņā ir pienākums veikt iesniegtā rēķina apmaksu.</w:t>
            </w:r>
          </w:p>
        </w:tc>
        <w:tc>
          <w:tcPr>
            <w:tcW w:w="1283" w:type="pct"/>
          </w:tcPr>
          <w:p w14:paraId="3F924698"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157DE480" w14:textId="77777777" w:rsidTr="001811C0">
        <w:trPr>
          <w:trHeight w:val="310"/>
        </w:trPr>
        <w:tc>
          <w:tcPr>
            <w:tcW w:w="475" w:type="pct"/>
            <w:tcBorders>
              <w:top w:val="single" w:sz="4" w:space="0" w:color="auto"/>
            </w:tcBorders>
            <w:vAlign w:val="center"/>
          </w:tcPr>
          <w:p w14:paraId="63F75267"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22211DAD"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Pretendentam, saņemot Pasūtītāja pretenziju par rēķinu un/vai rēķina pārskatu, iespējami īsākā laikā, bet ne ilgāk kā 3 (trīs) darba dienu laikā ir jānovērš trūkumi rēķinā un/vai rēķina pārskatā, nosūtot Pasūtītājam precizētu rēķinu un/vai rēķina pārskatu. Tikai pēc rēķina pārskata abpusējas parakstīšanas un rēķina saskaņošanas, Pasūtītājam ir pienākums veikt iesniegtā rēķina apmaksu  Pretendenta piedāvājuma 5.2.apakšpunktā norādītā termiņā.</w:t>
            </w:r>
          </w:p>
        </w:tc>
        <w:tc>
          <w:tcPr>
            <w:tcW w:w="1283" w:type="pct"/>
          </w:tcPr>
          <w:p w14:paraId="6B7C2AAB"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4E41DF29" w14:textId="77777777" w:rsidTr="001811C0">
        <w:trPr>
          <w:trHeight w:val="310"/>
        </w:trPr>
        <w:tc>
          <w:tcPr>
            <w:tcW w:w="475" w:type="pct"/>
            <w:tcBorders>
              <w:top w:val="single" w:sz="4" w:space="0" w:color="auto"/>
            </w:tcBorders>
            <w:vAlign w:val="center"/>
          </w:tcPr>
          <w:p w14:paraId="19B3B814"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1EA985E0" w14:textId="77777777" w:rsidR="00FC5208" w:rsidRPr="00542959" w:rsidRDefault="00FC5208" w:rsidP="001811C0">
            <w:pPr>
              <w:tabs>
                <w:tab w:val="left" w:pos="1108"/>
              </w:tabs>
              <w:ind w:left="135" w:right="83"/>
              <w:jc w:val="both"/>
              <w:rPr>
                <w:rFonts w:eastAsia="Times New Roman" w:cs="Times New Roman"/>
                <w:szCs w:val="24"/>
                <w:lang w:eastAsia="lv-LV"/>
              </w:rPr>
            </w:pPr>
            <w:r w:rsidRPr="00542959">
              <w:rPr>
                <w:rFonts w:eastAsia="Times New Roman" w:cs="Times New Roman"/>
                <w:szCs w:val="24"/>
                <w:lang w:eastAsia="lv-LV"/>
              </w:rPr>
              <w:t xml:space="preserve">Pasūtītājam nav pienākuma Līguma darbības laikā izlietot visu  Pretendenta piedāvājuma 5.1.apakšpunktā noteikto kopējo līguma summu. </w:t>
            </w:r>
          </w:p>
        </w:tc>
        <w:tc>
          <w:tcPr>
            <w:tcW w:w="1283" w:type="pct"/>
          </w:tcPr>
          <w:p w14:paraId="68819519"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6B61F1FB" w14:textId="77777777" w:rsidTr="001811C0">
        <w:trPr>
          <w:trHeight w:val="196"/>
        </w:trPr>
        <w:tc>
          <w:tcPr>
            <w:tcW w:w="475" w:type="pct"/>
            <w:shd w:val="pct15" w:color="auto" w:fill="auto"/>
          </w:tcPr>
          <w:p w14:paraId="501B0421" w14:textId="77777777" w:rsidR="00FC5208" w:rsidRPr="00A65330" w:rsidRDefault="00FC5208" w:rsidP="00FC5208">
            <w:pPr>
              <w:pStyle w:val="ListParagraph"/>
              <w:numPr>
                <w:ilvl w:val="0"/>
                <w:numId w:val="32"/>
              </w:numPr>
              <w:ind w:hanging="578"/>
              <w:rPr>
                <w:rFonts w:eastAsia="Times New Roman" w:cs="Times New Roman"/>
                <w:b/>
                <w:szCs w:val="24"/>
                <w:lang w:eastAsia="lv-LV"/>
              </w:rPr>
            </w:pPr>
          </w:p>
        </w:tc>
        <w:tc>
          <w:tcPr>
            <w:tcW w:w="4525" w:type="pct"/>
            <w:gridSpan w:val="2"/>
            <w:shd w:val="pct15" w:color="auto" w:fill="auto"/>
          </w:tcPr>
          <w:p w14:paraId="377A56D5" w14:textId="77777777" w:rsidR="00FC5208" w:rsidRPr="00A65330" w:rsidRDefault="00FC5208" w:rsidP="001811C0">
            <w:pPr>
              <w:jc w:val="center"/>
              <w:rPr>
                <w:rFonts w:eastAsia="Times New Roman" w:cs="Times New Roman"/>
                <w:b/>
                <w:szCs w:val="24"/>
                <w:lang w:eastAsia="lv-LV"/>
              </w:rPr>
            </w:pPr>
            <w:r w:rsidRPr="00A65330">
              <w:rPr>
                <w:rFonts w:cs="Times New Roman"/>
                <w:b/>
                <w:szCs w:val="24"/>
              </w:rPr>
              <w:t>Līguma darbības termiņš</w:t>
            </w:r>
            <w:r w:rsidRPr="0093404B">
              <w:rPr>
                <w:i/>
              </w:rPr>
              <w:t xml:space="preserve"> </w:t>
            </w:r>
          </w:p>
        </w:tc>
      </w:tr>
      <w:tr w:rsidR="00FC5208" w:rsidRPr="00A65330" w14:paraId="0922F8B3" w14:textId="77777777" w:rsidTr="001811C0">
        <w:trPr>
          <w:trHeight w:val="310"/>
        </w:trPr>
        <w:tc>
          <w:tcPr>
            <w:tcW w:w="475" w:type="pct"/>
            <w:tcBorders>
              <w:top w:val="single" w:sz="4" w:space="0" w:color="auto"/>
            </w:tcBorders>
            <w:vAlign w:val="center"/>
          </w:tcPr>
          <w:p w14:paraId="278D2AC3"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tcBorders>
          </w:tcPr>
          <w:p w14:paraId="6DAE48FD"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szCs w:val="24"/>
                <w:lang w:eastAsia="lv-LV"/>
              </w:rPr>
              <w:t xml:space="preserve">Līgums stājās spēkā ar tā abpusējas parakstīšanas dienu. Līgums ir spēkā līdz pušu saistību pilnīgai izpildei. Pasūtītājs izmanto Pakalpojumus 12 (divpadsmit) mēnešus, skaitot no </w:t>
            </w:r>
            <w:bookmarkStart w:id="10" w:name="_Hlk134973738"/>
            <w:r w:rsidRPr="00A65330">
              <w:rPr>
                <w:lang w:eastAsia="lv-LV"/>
              </w:rPr>
              <w:t xml:space="preserve"> </w:t>
            </w:r>
            <w:r w:rsidRPr="00A65330">
              <w:rPr>
                <w:rFonts w:eastAsia="Times New Roman" w:cs="Times New Roman"/>
                <w:szCs w:val="24"/>
                <w:lang w:eastAsia="lv-LV"/>
              </w:rPr>
              <w:t>Pasūtītāja pilnvarotās personas pieteikuma par Pakalpojuma uzsākšanas nepieciešamību nosūtīšanas dienas</w:t>
            </w:r>
            <w:bookmarkEnd w:id="10"/>
            <w:r w:rsidRPr="00A65330">
              <w:rPr>
                <w:rFonts w:eastAsia="Times New Roman" w:cs="Times New Roman"/>
                <w:szCs w:val="24"/>
                <w:lang w:eastAsia="lv-LV"/>
              </w:rPr>
              <w:t xml:space="preserve"> vai līdz brīdim, kad Pasūtītājs ir izlietojis līgumā noteikto līguma kopējo summu bez PVN, atkarībā no tā, kurš no nosacījumiem iestājas pirmais.</w:t>
            </w:r>
          </w:p>
        </w:tc>
        <w:tc>
          <w:tcPr>
            <w:tcW w:w="1283" w:type="pct"/>
          </w:tcPr>
          <w:p w14:paraId="5232FD0F" w14:textId="77777777" w:rsidR="00FC5208" w:rsidRPr="00A65330" w:rsidRDefault="00FC5208" w:rsidP="001811C0">
            <w:pPr>
              <w:ind w:left="148" w:right="126"/>
              <w:jc w:val="both"/>
              <w:rPr>
                <w:rFonts w:eastAsia="Times New Roman" w:cs="Times New Roman"/>
                <w:szCs w:val="24"/>
                <w:lang w:eastAsia="lv-LV"/>
              </w:rPr>
            </w:pPr>
          </w:p>
        </w:tc>
      </w:tr>
      <w:tr w:rsidR="00FC5208" w:rsidRPr="00A65330" w14:paraId="39A943E2" w14:textId="77777777" w:rsidTr="0076734E">
        <w:trPr>
          <w:trHeight w:val="310"/>
        </w:trPr>
        <w:tc>
          <w:tcPr>
            <w:tcW w:w="475" w:type="pct"/>
            <w:tcBorders>
              <w:top w:val="single" w:sz="4" w:space="0" w:color="auto"/>
              <w:bottom w:val="single" w:sz="4" w:space="0" w:color="auto"/>
            </w:tcBorders>
            <w:vAlign w:val="center"/>
          </w:tcPr>
          <w:p w14:paraId="1DABB31C" w14:textId="77777777" w:rsidR="00FC5208" w:rsidRPr="00A65330" w:rsidRDefault="00FC5208" w:rsidP="00FC5208">
            <w:pPr>
              <w:pStyle w:val="ListParagraph"/>
              <w:numPr>
                <w:ilvl w:val="1"/>
                <w:numId w:val="32"/>
              </w:numPr>
              <w:ind w:hanging="578"/>
              <w:rPr>
                <w:rFonts w:eastAsia="Times New Roman" w:cs="Times New Roman"/>
                <w:b/>
                <w:szCs w:val="24"/>
                <w:lang w:eastAsia="lv-LV"/>
              </w:rPr>
            </w:pPr>
          </w:p>
        </w:tc>
        <w:tc>
          <w:tcPr>
            <w:tcW w:w="3242" w:type="pct"/>
            <w:tcBorders>
              <w:top w:val="single" w:sz="4" w:space="0" w:color="auto"/>
              <w:bottom w:val="single" w:sz="4" w:space="0" w:color="auto"/>
            </w:tcBorders>
          </w:tcPr>
          <w:p w14:paraId="5F0308F8" w14:textId="77777777" w:rsidR="00FC5208" w:rsidRPr="00A65330" w:rsidRDefault="00FC5208" w:rsidP="001811C0">
            <w:pPr>
              <w:tabs>
                <w:tab w:val="left" w:pos="1108"/>
              </w:tabs>
              <w:ind w:left="135" w:right="83"/>
              <w:jc w:val="both"/>
              <w:rPr>
                <w:rFonts w:eastAsia="Times New Roman" w:cs="Times New Roman"/>
                <w:szCs w:val="24"/>
                <w:lang w:eastAsia="lv-LV"/>
              </w:rPr>
            </w:pPr>
            <w:r w:rsidRPr="00A65330">
              <w:rPr>
                <w:rFonts w:eastAsia="Times New Roman" w:cs="Times New Roman"/>
                <w:bCs/>
                <w:szCs w:val="24"/>
                <w:lang w:eastAsia="lv-LV"/>
              </w:rPr>
              <w:t>Pusēm ir tiesības vienpusēji izbeigt līguma darbību, vismaz 30 (trīsdesmit) dienas iepriekš rakstiski paziņojot par to otrai Pusei.</w:t>
            </w:r>
          </w:p>
        </w:tc>
        <w:tc>
          <w:tcPr>
            <w:tcW w:w="1283" w:type="pct"/>
          </w:tcPr>
          <w:p w14:paraId="127BFD18" w14:textId="77777777" w:rsidR="00FC5208" w:rsidRPr="00A65330" w:rsidRDefault="00FC5208" w:rsidP="001811C0">
            <w:pPr>
              <w:ind w:left="148" w:right="126"/>
              <w:jc w:val="both"/>
              <w:rPr>
                <w:rFonts w:eastAsia="Times New Roman" w:cs="Times New Roman"/>
                <w:szCs w:val="24"/>
                <w:lang w:eastAsia="lv-LV"/>
              </w:rPr>
            </w:pPr>
          </w:p>
        </w:tc>
      </w:tr>
      <w:tr w:rsidR="0096737A" w:rsidRPr="00A65330" w14:paraId="52EFAAA3" w14:textId="77777777" w:rsidTr="00C1430A">
        <w:trPr>
          <w:trHeight w:val="310"/>
        </w:trPr>
        <w:tc>
          <w:tcPr>
            <w:tcW w:w="475" w:type="pct"/>
            <w:tcBorders>
              <w:top w:val="single" w:sz="4" w:space="0" w:color="auto"/>
              <w:bottom w:val="single" w:sz="4" w:space="0" w:color="auto"/>
            </w:tcBorders>
            <w:shd w:val="clear" w:color="auto" w:fill="D9D9D9" w:themeFill="background1" w:themeFillShade="D9"/>
            <w:vAlign w:val="center"/>
          </w:tcPr>
          <w:p w14:paraId="42E52CC0" w14:textId="77777777" w:rsidR="0096737A" w:rsidRPr="00A65330" w:rsidRDefault="0096737A" w:rsidP="0076734E">
            <w:pPr>
              <w:pStyle w:val="ListParagraph"/>
              <w:numPr>
                <w:ilvl w:val="0"/>
                <w:numId w:val="32"/>
              </w:numPr>
              <w:ind w:hanging="578"/>
              <w:rPr>
                <w:rFonts w:eastAsia="Times New Roman" w:cs="Times New Roman"/>
                <w:b/>
                <w:szCs w:val="24"/>
                <w:lang w:eastAsia="lv-LV"/>
              </w:rPr>
            </w:pPr>
          </w:p>
        </w:tc>
        <w:tc>
          <w:tcPr>
            <w:tcW w:w="4525" w:type="pct"/>
            <w:gridSpan w:val="2"/>
            <w:tcBorders>
              <w:top w:val="single" w:sz="4" w:space="0" w:color="auto"/>
              <w:bottom w:val="single" w:sz="4" w:space="0" w:color="auto"/>
            </w:tcBorders>
            <w:shd w:val="clear" w:color="auto" w:fill="D9D9D9" w:themeFill="background1" w:themeFillShade="D9"/>
          </w:tcPr>
          <w:p w14:paraId="308755B4" w14:textId="2E269A1E" w:rsidR="0096737A" w:rsidRPr="0076734E" w:rsidRDefault="0096737A" w:rsidP="0076734E">
            <w:pPr>
              <w:ind w:left="148" w:right="126"/>
              <w:jc w:val="center"/>
              <w:rPr>
                <w:rFonts w:eastAsia="Times New Roman" w:cs="Times New Roman"/>
                <w:b/>
                <w:szCs w:val="24"/>
                <w:lang w:eastAsia="lv-LV"/>
              </w:rPr>
            </w:pPr>
            <w:r w:rsidRPr="0076734E">
              <w:rPr>
                <w:rFonts w:eastAsia="Times New Roman" w:cs="Times New Roman"/>
                <w:b/>
                <w:szCs w:val="24"/>
                <w:lang w:eastAsia="lv-LV"/>
              </w:rPr>
              <w:t>Pretendenta atbilstība profesionālās darbības veikšanai</w:t>
            </w:r>
          </w:p>
        </w:tc>
      </w:tr>
      <w:tr w:rsidR="0096737A" w:rsidRPr="00A65330" w14:paraId="7E85C5C8" w14:textId="77777777" w:rsidTr="0096737A">
        <w:trPr>
          <w:trHeight w:val="310"/>
        </w:trPr>
        <w:tc>
          <w:tcPr>
            <w:tcW w:w="475" w:type="pct"/>
            <w:tcBorders>
              <w:top w:val="single" w:sz="4" w:space="0" w:color="auto"/>
              <w:bottom w:val="single" w:sz="4" w:space="0" w:color="auto"/>
            </w:tcBorders>
            <w:vAlign w:val="center"/>
          </w:tcPr>
          <w:p w14:paraId="0A73CF48" w14:textId="77777777" w:rsidR="0096737A" w:rsidRPr="00A65330" w:rsidRDefault="0096737A" w:rsidP="00FC5208">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bottom w:val="single" w:sz="4" w:space="0" w:color="auto"/>
            </w:tcBorders>
          </w:tcPr>
          <w:p w14:paraId="2287022D" w14:textId="77777777" w:rsidR="0096737A" w:rsidRPr="0096737A" w:rsidRDefault="0096737A" w:rsidP="0096737A">
            <w:pPr>
              <w:ind w:left="148" w:right="126"/>
              <w:jc w:val="both"/>
              <w:rPr>
                <w:rFonts w:eastAsia="Times New Roman" w:cs="Times New Roman"/>
                <w:szCs w:val="24"/>
                <w:lang w:eastAsia="lv-LV"/>
              </w:rPr>
            </w:pPr>
            <w:r w:rsidRPr="0096737A">
              <w:rPr>
                <w:rFonts w:eastAsia="Times New Roman" w:cs="Times New Roman"/>
                <w:szCs w:val="24"/>
                <w:lang w:eastAsia="lv-LV"/>
              </w:rPr>
              <w:t xml:space="preserve">Pretendents ir Latvijas Republikas Uzņēmumu reģistra Komercreģistrā reģistrēts komersants. </w:t>
            </w:r>
          </w:p>
          <w:p w14:paraId="149A4CEC" w14:textId="306B4586" w:rsidR="0096737A" w:rsidRPr="0076734E" w:rsidRDefault="0096737A" w:rsidP="0096737A">
            <w:pPr>
              <w:ind w:left="148" w:right="126"/>
              <w:jc w:val="both"/>
              <w:rPr>
                <w:rFonts w:eastAsia="Times New Roman" w:cs="Times New Roman"/>
                <w:i/>
                <w:iCs/>
                <w:szCs w:val="24"/>
                <w:lang w:eastAsia="lv-LV"/>
              </w:rPr>
            </w:pPr>
            <w:r w:rsidRPr="0076734E">
              <w:rPr>
                <w:rFonts w:eastAsia="Times New Roman" w:cs="Times New Roman"/>
                <w:i/>
                <w:iCs/>
                <w:szCs w:val="24"/>
                <w:lang w:eastAsia="lv-LV"/>
              </w:rPr>
              <w:t>Informācija tiks pārbaudīta Latvijas Republikas Uzņēmumu reģistra vestajos reģistros.</w:t>
            </w:r>
          </w:p>
        </w:tc>
      </w:tr>
      <w:tr w:rsidR="0096737A" w:rsidRPr="00A65330" w14:paraId="131EB124" w14:textId="77777777" w:rsidTr="0096737A">
        <w:trPr>
          <w:trHeight w:val="310"/>
        </w:trPr>
        <w:tc>
          <w:tcPr>
            <w:tcW w:w="475" w:type="pct"/>
            <w:tcBorders>
              <w:top w:val="single" w:sz="4" w:space="0" w:color="auto"/>
              <w:bottom w:val="single" w:sz="4" w:space="0" w:color="auto"/>
            </w:tcBorders>
            <w:vAlign w:val="center"/>
          </w:tcPr>
          <w:p w14:paraId="6A09E5E6" w14:textId="77777777" w:rsidR="0096737A" w:rsidRPr="00A65330" w:rsidRDefault="0096737A" w:rsidP="00FC5208">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bottom w:val="single" w:sz="4" w:space="0" w:color="auto"/>
            </w:tcBorders>
          </w:tcPr>
          <w:p w14:paraId="6BFA3D6A" w14:textId="77777777" w:rsidR="0096737A" w:rsidRPr="0096737A" w:rsidRDefault="0096737A" w:rsidP="0096737A">
            <w:pPr>
              <w:ind w:left="148" w:right="126"/>
              <w:jc w:val="both"/>
              <w:rPr>
                <w:rFonts w:eastAsia="Times New Roman" w:cs="Times New Roman"/>
                <w:szCs w:val="24"/>
                <w:lang w:eastAsia="lv-LV"/>
              </w:rPr>
            </w:pPr>
            <w:r w:rsidRPr="0096737A">
              <w:rPr>
                <w:rFonts w:eastAsia="Times New Roman" w:cs="Times New Roman"/>
                <w:szCs w:val="24"/>
                <w:lang w:eastAsia="lv-LV"/>
              </w:rPr>
              <w:t xml:space="preserve">Pretendents ir fiziskā persona, kura reģistrēta kā saimnieciskās darbības veicēja, – ir reģistrēta VID kā nodokļu maksātāja. </w:t>
            </w:r>
          </w:p>
          <w:p w14:paraId="6F726878" w14:textId="7A12FC6C" w:rsidR="0096737A" w:rsidRPr="0076734E" w:rsidRDefault="0096737A" w:rsidP="0096737A">
            <w:pPr>
              <w:ind w:left="148" w:right="126"/>
              <w:jc w:val="both"/>
              <w:rPr>
                <w:rFonts w:eastAsia="Times New Roman" w:cs="Times New Roman"/>
                <w:i/>
                <w:iCs/>
                <w:szCs w:val="24"/>
                <w:lang w:eastAsia="lv-LV"/>
              </w:rPr>
            </w:pPr>
            <w:r w:rsidRPr="0076734E">
              <w:rPr>
                <w:rFonts w:eastAsia="Times New Roman" w:cs="Times New Roman"/>
                <w:i/>
                <w:iCs/>
                <w:szCs w:val="24"/>
                <w:lang w:eastAsia="lv-LV"/>
              </w:rPr>
              <w:t>Informācija tiks pārbaudīta Valsts ieņēmumu dienesta publiski pieejamā datubāzē.</w:t>
            </w:r>
          </w:p>
        </w:tc>
      </w:tr>
      <w:tr w:rsidR="0096737A" w:rsidRPr="00A65330" w14:paraId="39A0D4A1" w14:textId="77777777" w:rsidTr="0096737A">
        <w:trPr>
          <w:trHeight w:val="310"/>
        </w:trPr>
        <w:tc>
          <w:tcPr>
            <w:tcW w:w="475" w:type="pct"/>
            <w:tcBorders>
              <w:top w:val="single" w:sz="4" w:space="0" w:color="auto"/>
            </w:tcBorders>
            <w:vAlign w:val="center"/>
          </w:tcPr>
          <w:p w14:paraId="41AF7954" w14:textId="77777777" w:rsidR="0096737A" w:rsidRPr="00A65330" w:rsidRDefault="0096737A" w:rsidP="00FC5208">
            <w:pPr>
              <w:pStyle w:val="ListParagraph"/>
              <w:numPr>
                <w:ilvl w:val="1"/>
                <w:numId w:val="32"/>
              </w:numPr>
              <w:ind w:hanging="578"/>
              <w:rPr>
                <w:rFonts w:eastAsia="Times New Roman" w:cs="Times New Roman"/>
                <w:b/>
                <w:szCs w:val="24"/>
                <w:lang w:eastAsia="lv-LV"/>
              </w:rPr>
            </w:pPr>
          </w:p>
        </w:tc>
        <w:tc>
          <w:tcPr>
            <w:tcW w:w="4525" w:type="pct"/>
            <w:gridSpan w:val="2"/>
            <w:tcBorders>
              <w:top w:val="single" w:sz="4" w:space="0" w:color="auto"/>
            </w:tcBorders>
          </w:tcPr>
          <w:p w14:paraId="4BB99C6F" w14:textId="77777777" w:rsidR="0096737A" w:rsidRPr="0096737A" w:rsidRDefault="0096737A" w:rsidP="0096737A">
            <w:pPr>
              <w:ind w:left="148" w:right="126"/>
              <w:jc w:val="both"/>
              <w:rPr>
                <w:rFonts w:eastAsia="Times New Roman" w:cs="Times New Roman"/>
                <w:szCs w:val="24"/>
                <w:lang w:eastAsia="lv-LV"/>
              </w:rPr>
            </w:pPr>
            <w:r w:rsidRPr="0096737A">
              <w:rPr>
                <w:rFonts w:eastAsia="Times New Roman" w:cs="Times New Roman"/>
                <w:szCs w:val="24"/>
                <w:lang w:eastAsia="lv-LV"/>
              </w:rPr>
              <w:t>Pretendents ir ārvalstī reģistrēta vai pastāvīgi dzīvojoša persona.</w:t>
            </w:r>
          </w:p>
          <w:p w14:paraId="1E1C2AC0" w14:textId="2AB31CA0" w:rsidR="0096737A" w:rsidRPr="0076734E" w:rsidRDefault="0096737A" w:rsidP="0096737A">
            <w:pPr>
              <w:ind w:left="148" w:right="126"/>
              <w:jc w:val="both"/>
              <w:rPr>
                <w:rFonts w:eastAsia="Times New Roman" w:cs="Times New Roman"/>
                <w:i/>
                <w:iCs/>
                <w:szCs w:val="24"/>
                <w:lang w:eastAsia="lv-LV"/>
              </w:rPr>
            </w:pPr>
            <w:r w:rsidRPr="0076734E">
              <w:rPr>
                <w:rFonts w:eastAsia="Times New Roman" w:cs="Times New Roman"/>
                <w:i/>
                <w:iCs/>
                <w:szCs w:val="24"/>
                <w:lang w:eastAsia="lv-LV"/>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2D9DF77D" w14:textId="77777777" w:rsidR="00FC5208" w:rsidRPr="00A65330" w:rsidRDefault="00FC5208" w:rsidP="00FC5208">
      <w:pPr>
        <w:rPr>
          <w:rFonts w:eastAsia="Times New Roman" w:cs="Times New Roman"/>
          <w:b/>
          <w:szCs w:val="24"/>
          <w:lang w:eastAsia="lv-LV"/>
        </w:rPr>
      </w:pPr>
    </w:p>
    <w:p w14:paraId="5CAC0962" w14:textId="77777777" w:rsidR="00FC5208" w:rsidRPr="00A65330" w:rsidRDefault="00FC5208" w:rsidP="00D90F1D">
      <w:pPr>
        <w:rPr>
          <w:rFonts w:eastAsia="Times New Roman" w:cs="Times New Roman"/>
          <w:b/>
          <w:caps/>
          <w:sz w:val="28"/>
          <w:szCs w:val="28"/>
          <w:lang w:eastAsia="lv-LV"/>
        </w:rPr>
      </w:pPr>
    </w:p>
    <w:p w14:paraId="614C2998" w14:textId="24F5DC24" w:rsidR="0037158A" w:rsidRPr="002261B4" w:rsidRDefault="0037158A" w:rsidP="000B51C1">
      <w:pPr>
        <w:pStyle w:val="ListParagraph"/>
        <w:numPr>
          <w:ilvl w:val="0"/>
          <w:numId w:val="1"/>
        </w:numPr>
        <w:jc w:val="center"/>
        <w:rPr>
          <w:rFonts w:eastAsia="Times New Roman" w:cs="Times New Roman"/>
          <w:b/>
          <w:caps/>
          <w:sz w:val="28"/>
          <w:szCs w:val="28"/>
          <w:lang w:eastAsia="lv-LV"/>
        </w:rPr>
      </w:pPr>
      <w:r w:rsidRPr="002261B4">
        <w:rPr>
          <w:rFonts w:eastAsia="Times New Roman" w:cs="Times New Roman"/>
          <w:b/>
          <w:caps/>
          <w:sz w:val="28"/>
          <w:szCs w:val="28"/>
          <w:lang w:eastAsia="lv-LV"/>
        </w:rPr>
        <w:t>Komisijas iegūstamā informācija</w:t>
      </w:r>
    </w:p>
    <w:p w14:paraId="4BDE9B35" w14:textId="3AD83CF9" w:rsidR="00C1430A" w:rsidRPr="00C1430A" w:rsidRDefault="00C1430A" w:rsidP="002261B4">
      <w:pPr>
        <w:tabs>
          <w:tab w:val="left" w:pos="1134"/>
        </w:tabs>
        <w:ind w:left="427"/>
        <w:jc w:val="both"/>
        <w:rPr>
          <w:rFonts w:cs="Times New Roman"/>
          <w:szCs w:val="24"/>
        </w:rPr>
      </w:pPr>
    </w:p>
    <w:p w14:paraId="452EF239" w14:textId="77777777" w:rsidR="00C1430A" w:rsidRPr="00A0540A" w:rsidRDefault="00C1430A" w:rsidP="00C1430A">
      <w:pPr>
        <w:pStyle w:val="ListParagraph"/>
        <w:numPr>
          <w:ilvl w:val="1"/>
          <w:numId w:val="1"/>
        </w:numPr>
        <w:tabs>
          <w:tab w:val="left" w:pos="1134"/>
        </w:tabs>
        <w:ind w:left="0" w:firstLine="709"/>
        <w:jc w:val="both"/>
        <w:rPr>
          <w:rFonts w:cs="Times New Roman"/>
          <w:szCs w:val="24"/>
        </w:rPr>
      </w:pPr>
      <w:r w:rsidRPr="00A0540A">
        <w:rPr>
          <w:rFonts w:cs="Times New Roman"/>
          <w:szCs w:val="24"/>
        </w:rPr>
        <w:t>Komisija no Valsts ieņēmumu dienesta</w:t>
      </w:r>
      <w:r>
        <w:rPr>
          <w:rFonts w:cs="Times New Roman"/>
          <w:szCs w:val="24"/>
        </w:rPr>
        <w:t xml:space="preserve"> (turpmāk – VID) publiski pieejamās datubāzes,</w:t>
      </w:r>
      <w:r w:rsidRPr="00A0540A">
        <w:rPr>
          <w:rFonts w:cs="Times New Roman"/>
          <w:szCs w:val="24"/>
        </w:rPr>
        <w:t xml:space="preserve"> iegūst informāciju par to, vai pretendentam, kuram būtu piešķiramas Iepirkuma līguma slēgšanas tiesības 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350F44A8" w14:textId="77777777" w:rsidR="00C1430A" w:rsidRPr="0037158A" w:rsidRDefault="00C1430A" w:rsidP="00CB7434">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kas kopsummā pārsniedz </w:t>
      </w:r>
      <w:r>
        <w:rPr>
          <w:rFonts w:cs="Times New Roman"/>
          <w:szCs w:val="24"/>
        </w:rPr>
        <w:t xml:space="preserve">EUR </w:t>
      </w:r>
      <w:r w:rsidRPr="0037158A">
        <w:rPr>
          <w:rFonts w:cs="Times New Roman"/>
          <w:szCs w:val="24"/>
        </w:rPr>
        <w:t xml:space="preserve">150 </w:t>
      </w:r>
      <w:r>
        <w:rPr>
          <w:rFonts w:cs="Times New Roman"/>
          <w:szCs w:val="24"/>
        </w:rPr>
        <w:t>(</w:t>
      </w:r>
      <w:r w:rsidRPr="00A0540A">
        <w:rPr>
          <w:rFonts w:cs="Times New Roman"/>
          <w:szCs w:val="24"/>
        </w:rPr>
        <w:t xml:space="preserve">viens simts piecdesmit </w:t>
      </w:r>
      <w:r w:rsidRPr="002472AB">
        <w:rPr>
          <w:rFonts w:cs="Times New Roman"/>
          <w:i/>
          <w:iCs/>
          <w:szCs w:val="24"/>
        </w:rPr>
        <w:t>euro</w:t>
      </w:r>
      <w:r>
        <w:rPr>
          <w:rFonts w:cs="Times New Roman"/>
          <w:szCs w:val="24"/>
        </w:rPr>
        <w:t>)</w:t>
      </w:r>
      <w:r w:rsidRPr="0037158A">
        <w:rPr>
          <w:rFonts w:cs="Times New Roman"/>
          <w:szCs w:val="24"/>
        </w:rPr>
        <w:t xml:space="preserve">, komisija lūdz 3 (trīs) darba dienu laikā iesniegt izdruku no </w:t>
      </w:r>
      <w:r>
        <w:rPr>
          <w:rFonts w:cs="Times New Roman"/>
          <w:szCs w:val="24"/>
        </w:rPr>
        <w:t>VID</w:t>
      </w:r>
      <w:r w:rsidRPr="0037158A">
        <w:rPr>
          <w:rFonts w:cs="Times New Roman"/>
          <w:szCs w:val="24"/>
        </w:rPr>
        <w:t xml:space="preserve"> elektroniskās deklarēšanas sistēmas par to, ka pretendentam dienā, kad pieņemts lēmums par iespējamu līguma slēgšanas tiesību piešķiršanu, Latvijā nav nodokļu parādu, kas kopsummā pārsniedz EUR 150 (viens simts piecdesmit </w:t>
      </w:r>
      <w:r w:rsidRPr="00443A9C">
        <w:rPr>
          <w:rFonts w:cs="Times New Roman"/>
          <w:i/>
          <w:szCs w:val="24"/>
        </w:rPr>
        <w:t>euro</w:t>
      </w:r>
      <w:r w:rsidRPr="0037158A">
        <w:rPr>
          <w:rFonts w:cs="Times New Roman"/>
          <w:szCs w:val="24"/>
        </w:rPr>
        <w:t>).</w:t>
      </w:r>
    </w:p>
    <w:p w14:paraId="25C9B39B" w14:textId="77777777" w:rsidR="00C1430A" w:rsidRDefault="00C1430A" w:rsidP="000B51C1">
      <w:pPr>
        <w:jc w:val="both"/>
      </w:pPr>
      <w:r>
        <w:rPr>
          <w:rFonts w:cs="Times New Roman"/>
          <w:szCs w:val="24"/>
        </w:rPr>
        <w:tab/>
      </w:r>
      <w:r w:rsidRPr="00A0540A">
        <w:t xml:space="preserve">Ja </w:t>
      </w:r>
      <w:r>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45FBFB3A" w14:textId="77777777" w:rsidR="00C1430A" w:rsidRPr="008C3050" w:rsidRDefault="00C1430A" w:rsidP="00C1430A">
      <w:pPr>
        <w:pStyle w:val="ListParagraph"/>
        <w:numPr>
          <w:ilvl w:val="1"/>
          <w:numId w:val="1"/>
        </w:numPr>
        <w:tabs>
          <w:tab w:val="left" w:pos="1276"/>
        </w:tabs>
        <w:ind w:left="0" w:firstLine="709"/>
        <w:jc w:val="both"/>
      </w:pPr>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t xml:space="preserve">, </w:t>
      </w:r>
      <w:r w:rsidRPr="00896B8A">
        <w:t>komisija lūdz 3 (trīs) darba dienu laikā iesniegt</w:t>
      </w:r>
      <w:r>
        <w:t xml:space="preserve"> apliecinājumu, ka  </w:t>
      </w:r>
      <w:r w:rsidRPr="00896B8A">
        <w:t>pretendentam dienā, kad pieņemts lēmums par iespējamu līguma slēgšanas tiesību piešķiršanu,</w:t>
      </w:r>
      <w:r w:rsidRPr="00CD1BE4">
        <w:rPr>
          <w:rFonts w:ascii="Arial" w:hAnsi="Arial" w:cs="Arial"/>
          <w:color w:val="414142"/>
          <w:sz w:val="20"/>
          <w:szCs w:val="20"/>
          <w:shd w:val="clear" w:color="auto" w:fill="FFFFFF"/>
        </w:rPr>
        <w:t xml:space="preserve"> </w:t>
      </w:r>
      <w:r w:rsidRPr="00C60F0C">
        <w:t>Latvijā</w:t>
      </w:r>
      <w:r>
        <w:t xml:space="preserve"> </w:t>
      </w:r>
      <w:r w:rsidRPr="0037158A">
        <w:rPr>
          <w:rFonts w:cs="Times New Roman"/>
          <w:szCs w:val="24"/>
        </w:rPr>
        <w:t>nav nodokļu parādu</w:t>
      </w:r>
      <w:r>
        <w:t xml:space="preserve">, </w:t>
      </w:r>
      <w:r w:rsidRPr="00CD1BE4">
        <w:t xml:space="preserve">kas kopsummā pārsniedz </w:t>
      </w:r>
      <w:r>
        <w:t xml:space="preserve">EUR </w:t>
      </w:r>
      <w:r w:rsidRPr="00CD1BE4">
        <w:t>150</w:t>
      </w:r>
      <w:r>
        <w:t xml:space="preserve"> (</w:t>
      </w:r>
      <w:r w:rsidRPr="00A0540A">
        <w:rPr>
          <w:rFonts w:cs="Times New Roman"/>
          <w:szCs w:val="24"/>
        </w:rPr>
        <w:t>viens simts piecdesmit</w:t>
      </w:r>
      <w:r w:rsidRPr="00CD1BE4">
        <w:t xml:space="preserve"> </w:t>
      </w:r>
      <w:r w:rsidRPr="002472AB">
        <w:rPr>
          <w:i/>
          <w:iCs/>
        </w:rPr>
        <w:t>euro</w:t>
      </w:r>
      <w:r>
        <w:t>)</w:t>
      </w:r>
      <w:r w:rsidRPr="00CD1BE4">
        <w:t xml:space="preserve">, </w:t>
      </w:r>
      <w:r>
        <w:t xml:space="preserve">un valstī, </w:t>
      </w:r>
      <w:r w:rsidRPr="00F167CC">
        <w:t>kurā tas reģistrēts vai kurā atrodas tā pastāvīgā dzīvesvieta, saskaņā ar attiecīgās ārvalsts normatīvajiem aktiem</w:t>
      </w:r>
      <w:r>
        <w:t xml:space="preserve"> nav nodokļu parādu.</w:t>
      </w:r>
    </w:p>
    <w:p w14:paraId="6EE1C991" w14:textId="77777777" w:rsidR="00C1430A" w:rsidRDefault="00C1430A" w:rsidP="00C1430A">
      <w:pPr>
        <w:pStyle w:val="ListParagraph"/>
        <w:numPr>
          <w:ilvl w:val="1"/>
          <w:numId w:val="1"/>
        </w:numPr>
        <w:tabs>
          <w:tab w:val="left" w:pos="1276"/>
        </w:tabs>
        <w:ind w:left="0" w:firstLine="709"/>
        <w:jc w:val="both"/>
        <w:rPr>
          <w:bCs/>
        </w:rPr>
      </w:pPr>
      <w:r>
        <w:rPr>
          <w:bCs/>
        </w:rPr>
        <w:t>Komisija</w:t>
      </w:r>
      <w:r w:rsidRPr="00CA283C">
        <w:rPr>
          <w:bCs/>
        </w:rPr>
        <w:t xml:space="preserve"> attiecībā uz </w:t>
      </w:r>
      <w:r>
        <w:rPr>
          <w:bCs/>
        </w:rPr>
        <w:t>pretendentu, kuram</w:t>
      </w:r>
      <w:r w:rsidRPr="00CA283C">
        <w:rPr>
          <w:bCs/>
        </w:rPr>
        <w:t xml:space="preserve"> būtu piešķiramas līguma slēgšanas tiesības, pārbauda, vai attiecībā uz šo pretendentu, </w:t>
      </w:r>
      <w:r w:rsidRPr="008D5B93" w:rsidDel="00593DB3">
        <w:rPr>
          <w:bCs/>
        </w:rPr>
        <w:t xml:space="preserve">tā </w:t>
      </w:r>
      <w:r w:rsidRPr="005D5988">
        <w:rPr>
          <w:bCs/>
        </w:rPr>
        <w:t xml:space="preserve">valdes vai padomes locekli, patieso labuma guvēju, </w:t>
      </w:r>
      <w:proofErr w:type="spellStart"/>
      <w:r w:rsidRPr="005D5988">
        <w:rPr>
          <w:bCs/>
        </w:rPr>
        <w:t>pārstāvēttiesīgo</w:t>
      </w:r>
      <w:proofErr w:type="spellEnd"/>
      <w:r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Pr="005D5988">
        <w:rPr>
          <w:bCs/>
        </w:rPr>
        <w:t>pārstāvēttiesīgo</w:t>
      </w:r>
      <w:proofErr w:type="spellEnd"/>
      <w:r w:rsidRPr="005D5988">
        <w:rPr>
          <w:bCs/>
        </w:rPr>
        <w:t xml:space="preserve"> personu vai prokūristu, ja pretendents ir personālsabiedrība</w:t>
      </w:r>
      <w:r w:rsidRPr="00CA283C">
        <w:rPr>
          <w:bCs/>
        </w:rPr>
        <w:t>, ir noteiktas Starptautisko un Latvijas Republikas nacionālo sankciju likuma 11.</w:t>
      </w:r>
      <w:r w:rsidRPr="00CA283C">
        <w:rPr>
          <w:bCs/>
          <w:vertAlign w:val="superscript"/>
        </w:rPr>
        <w:t xml:space="preserve">1 </w:t>
      </w:r>
      <w:r w:rsidRPr="00CA283C">
        <w:rPr>
          <w:bCs/>
        </w:rPr>
        <w:t>panta pirm</w:t>
      </w:r>
      <w:r>
        <w:rPr>
          <w:bCs/>
        </w:rPr>
        <w:t>ajā</w:t>
      </w:r>
      <w:r w:rsidRPr="00CA283C">
        <w:rPr>
          <w:bCs/>
        </w:rPr>
        <w:t xml:space="preserve"> </w:t>
      </w:r>
      <w:r>
        <w:rPr>
          <w:bCs/>
        </w:rPr>
        <w:t xml:space="preserve">daļā noteiktās sankcijas, </w:t>
      </w:r>
      <w:r w:rsidRPr="00CA283C">
        <w:rPr>
          <w:bCs/>
        </w:rPr>
        <w:t>kuras ietekmē līguma izpildi. Ja attiecībā uz pretendentu</w:t>
      </w:r>
      <w:r>
        <w:rPr>
          <w:bCs/>
        </w:rPr>
        <w:t xml:space="preserve"> </w:t>
      </w:r>
      <w:r w:rsidRPr="005D5988">
        <w:rPr>
          <w:bCs/>
        </w:rPr>
        <w:t xml:space="preserve">vai kādu no minētajām personām </w:t>
      </w:r>
      <w:r w:rsidRPr="00CA283C">
        <w:rPr>
          <w:bCs/>
        </w:rPr>
        <w:t>ir noteiktas Starptautisko un Latvijas Republikas nacionālo sankciju likuma 11.</w:t>
      </w:r>
      <w:r w:rsidRPr="00CA283C">
        <w:rPr>
          <w:bCs/>
          <w:vertAlign w:val="superscript"/>
        </w:rPr>
        <w:t xml:space="preserve">1 </w:t>
      </w:r>
      <w:r w:rsidRPr="00CA283C">
        <w:rPr>
          <w:bCs/>
        </w:rPr>
        <w:t>panta</w:t>
      </w:r>
      <w:r>
        <w:rPr>
          <w:bCs/>
        </w:rPr>
        <w:t xml:space="preserve"> pirmajā</w:t>
      </w:r>
      <w:r w:rsidRPr="00CA283C">
        <w:rPr>
          <w:bCs/>
        </w:rPr>
        <w:t xml:space="preserve"> </w:t>
      </w:r>
      <w:r>
        <w:rPr>
          <w:bCs/>
        </w:rPr>
        <w:t>daļā noteiktās sankcijas</w:t>
      </w:r>
      <w:r w:rsidRPr="00CA283C">
        <w:rPr>
          <w:bCs/>
        </w:rPr>
        <w:t>, kuras kavē</w:t>
      </w:r>
      <w:r>
        <w:rPr>
          <w:bCs/>
        </w:rPr>
        <w:t>s</w:t>
      </w:r>
      <w:r w:rsidRPr="00CA283C">
        <w:rPr>
          <w:bCs/>
        </w:rPr>
        <w:t xml:space="preserve"> līguma izpildi, </w:t>
      </w:r>
      <w:r>
        <w:rPr>
          <w:bCs/>
        </w:rPr>
        <w:t>pretendents</w:t>
      </w:r>
      <w:r w:rsidRPr="00CA283C">
        <w:rPr>
          <w:bCs/>
        </w:rPr>
        <w:t xml:space="preserve"> ir izslēdzams no dalības līguma slēgšanas tiesību piešķiršanas procedūrā.</w:t>
      </w:r>
    </w:p>
    <w:p w14:paraId="66FEB649" w14:textId="77777777" w:rsidR="00C1430A" w:rsidRPr="009415C8" w:rsidRDefault="00C1430A" w:rsidP="00C1430A">
      <w:pPr>
        <w:pStyle w:val="ListParagraph"/>
        <w:numPr>
          <w:ilvl w:val="1"/>
          <w:numId w:val="1"/>
        </w:numPr>
        <w:tabs>
          <w:tab w:val="left" w:pos="1276"/>
        </w:tabs>
        <w:ind w:left="0" w:firstLine="709"/>
        <w:jc w:val="both"/>
        <w:rPr>
          <w:rFonts w:cs="Times New Roman"/>
          <w:bCs/>
          <w:szCs w:val="24"/>
        </w:rPr>
      </w:pPr>
      <w:r>
        <w:rPr>
          <w:bCs/>
        </w:rPr>
        <w:t>Komisija</w:t>
      </w:r>
      <w:r w:rsidRPr="006B1AE6">
        <w:rPr>
          <w:bCs/>
        </w:rPr>
        <w:t xml:space="preserve"> </w:t>
      </w:r>
      <w:r>
        <w:rPr>
          <w:bCs/>
        </w:rPr>
        <w:t>3.4. apakšpunktā</w:t>
      </w:r>
      <w:r w:rsidRPr="006B1AE6">
        <w:rPr>
          <w:bCs/>
        </w:rPr>
        <w:t xml:space="preserve"> minēto informāciju iegūst </w:t>
      </w:r>
      <w:r>
        <w:rPr>
          <w:bCs/>
        </w:rPr>
        <w:t xml:space="preserve">no </w:t>
      </w:r>
      <w:r w:rsidRPr="006B1AE6">
        <w:rPr>
          <w:bCs/>
        </w:rPr>
        <w:t xml:space="preserve">Latvijas Republikas </w:t>
      </w:r>
      <w:hyperlink r:id="rId15"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3.4</w:t>
      </w:r>
      <w:r w:rsidRPr="006B1AE6">
        <w:rPr>
          <w:bCs/>
        </w:rPr>
        <w:t xml:space="preserve">. apakšpunktā minētajām </w:t>
      </w:r>
      <w:r w:rsidRPr="009415C8">
        <w:rPr>
          <w:rFonts w:cs="Times New Roman"/>
          <w:bCs/>
          <w:szCs w:val="24"/>
        </w:rPr>
        <w:t>personām vietnē nav publicēta, pretendentam tā jāiesniedz:</w:t>
      </w:r>
    </w:p>
    <w:p w14:paraId="54A3FD0A" w14:textId="77777777" w:rsidR="00C1430A" w:rsidRPr="009415C8" w:rsidRDefault="00C1430A" w:rsidP="00C1430A">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322F3F67" w14:textId="77777777" w:rsidR="00C1430A" w:rsidRPr="009415C8" w:rsidRDefault="00C1430A" w:rsidP="00C1430A">
      <w:pPr>
        <w:pStyle w:val="ListParagraph"/>
        <w:numPr>
          <w:ilvl w:val="2"/>
          <w:numId w:val="1"/>
        </w:numPr>
        <w:ind w:left="1843"/>
        <w:jc w:val="both"/>
        <w:rPr>
          <w:rFonts w:cs="Times New Roman"/>
          <w:bCs/>
          <w:szCs w:val="24"/>
        </w:rPr>
      </w:pPr>
      <w:r>
        <w:rPr>
          <w:rFonts w:cs="Times New Roman"/>
          <w:bCs/>
          <w:szCs w:val="24"/>
        </w:rPr>
        <w:lastRenderedPageBreak/>
        <w:t>3 (trīs</w:t>
      </w:r>
      <w:r w:rsidRPr="009415C8">
        <w:rPr>
          <w:rFonts w:cs="Times New Roman"/>
          <w:bCs/>
          <w:szCs w:val="24"/>
        </w:rPr>
        <w:t>) darba dienu laikā no Komisijas pieprasījuma nosūtīšanas datuma.</w:t>
      </w:r>
    </w:p>
    <w:p w14:paraId="59A012EE" w14:textId="77777777" w:rsidR="00C1430A" w:rsidRPr="00D62CC1" w:rsidRDefault="00C1430A" w:rsidP="00C1430A">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sešus mēnešus pirms iesniegšanas dienas, ja izziņas vai dokumenta izdevējs nav norādījis īsāku tā derīguma termiņu.</w:t>
      </w:r>
    </w:p>
    <w:p w14:paraId="4E098E40" w14:textId="77777777" w:rsidR="0037158A" w:rsidRPr="000B51C1" w:rsidRDefault="0037158A" w:rsidP="000B51C1">
      <w:pPr>
        <w:tabs>
          <w:tab w:val="left" w:pos="1134"/>
        </w:tabs>
        <w:ind w:left="427"/>
        <w:jc w:val="both"/>
        <w:rPr>
          <w:rFonts w:eastAsia="Times New Roman" w:cs="Times New Roman"/>
          <w:b/>
          <w:caps/>
          <w:sz w:val="28"/>
          <w:szCs w:val="28"/>
          <w:lang w:eastAsia="lv-LV"/>
        </w:rPr>
      </w:pPr>
    </w:p>
    <w:p w14:paraId="189ED92D" w14:textId="425A7240" w:rsidR="00936765" w:rsidRPr="00A65330" w:rsidRDefault="00BA6247" w:rsidP="006A176E">
      <w:pPr>
        <w:pStyle w:val="Heading2"/>
        <w:numPr>
          <w:ilvl w:val="0"/>
          <w:numId w:val="1"/>
        </w:numPr>
        <w:tabs>
          <w:tab w:val="clear" w:pos="567"/>
          <w:tab w:val="left" w:pos="426"/>
        </w:tabs>
        <w:ind w:left="567"/>
        <w:jc w:val="center"/>
        <w:rPr>
          <w:sz w:val="28"/>
          <w:szCs w:val="28"/>
        </w:rPr>
      </w:pPr>
      <w:bookmarkStart w:id="11" w:name="_Toc476310548"/>
      <w:r w:rsidRPr="00A65330">
        <w:rPr>
          <w:sz w:val="28"/>
          <w:szCs w:val="28"/>
        </w:rPr>
        <w:t xml:space="preserve"> </w:t>
      </w:r>
      <w:r w:rsidR="00936765" w:rsidRPr="00A65330">
        <w:rPr>
          <w:sz w:val="28"/>
          <w:szCs w:val="28"/>
        </w:rPr>
        <w:t>P</w:t>
      </w:r>
      <w:r w:rsidR="00153721" w:rsidRPr="00A65330">
        <w:rPr>
          <w:sz w:val="28"/>
          <w:szCs w:val="28"/>
        </w:rPr>
        <w:t>IEDĀVĀJUMA IZVĒLE UN PIEDĀVĀJUMA IZVĒLES KRITĒRIJI</w:t>
      </w:r>
      <w:bookmarkEnd w:id="11"/>
    </w:p>
    <w:p w14:paraId="22DDCEBA" w14:textId="77777777" w:rsidR="004567F0" w:rsidRPr="00A65330" w:rsidRDefault="004567F0" w:rsidP="004567F0"/>
    <w:p w14:paraId="597E109C" w14:textId="3910A7CD" w:rsidR="00FC5208" w:rsidRPr="00A65330" w:rsidRDefault="00936765" w:rsidP="00FC5208">
      <w:pPr>
        <w:tabs>
          <w:tab w:val="left" w:pos="709"/>
          <w:tab w:val="left" w:pos="1560"/>
          <w:tab w:val="center" w:pos="4320"/>
          <w:tab w:val="left" w:pos="6096"/>
          <w:tab w:val="right" w:pos="8640"/>
        </w:tabs>
        <w:ind w:right="-1" w:firstLine="709"/>
        <w:jc w:val="both"/>
      </w:pPr>
      <w:r w:rsidRPr="00A65330">
        <w:rPr>
          <w:b/>
        </w:rPr>
        <w:t xml:space="preserve">3.1. </w:t>
      </w:r>
      <w:r w:rsidRPr="00A65330">
        <w:t xml:space="preserve">Komisija par iepirkuma uzvarētāju atzīst to pretendentu, kura piedāvājums atbilst </w:t>
      </w:r>
      <w:r w:rsidR="00140A85" w:rsidRPr="00A65330">
        <w:t>Iepirkuma uzaicinājumā</w:t>
      </w:r>
      <w:r w:rsidRPr="00A65330">
        <w:t xml:space="preserve"> norādītajām prasībām un kura piedāvājuma </w:t>
      </w:r>
      <w:r w:rsidRPr="000B51C1">
        <w:rPr>
          <w:b/>
          <w:bCs/>
        </w:rPr>
        <w:t>cena ir viszemākā</w:t>
      </w:r>
      <w:r w:rsidRPr="00A65330">
        <w:t>.</w:t>
      </w:r>
    </w:p>
    <w:p w14:paraId="4106234F" w14:textId="0F82B646" w:rsidR="00FC5208" w:rsidRPr="00A65330" w:rsidRDefault="00FC5208" w:rsidP="00FC5208">
      <w:pPr>
        <w:tabs>
          <w:tab w:val="left" w:pos="709"/>
          <w:tab w:val="left" w:pos="1560"/>
          <w:tab w:val="center" w:pos="4320"/>
          <w:tab w:val="left" w:pos="6096"/>
          <w:tab w:val="right" w:pos="8640"/>
        </w:tabs>
        <w:ind w:right="-1" w:firstLine="709"/>
        <w:jc w:val="both"/>
        <w:rPr>
          <w:lang w:eastAsia="lv-LV"/>
        </w:rPr>
      </w:pPr>
      <w:r w:rsidRPr="00A65330">
        <w:rPr>
          <w:b/>
          <w:bCs/>
        </w:rPr>
        <w:t>3.2.</w:t>
      </w:r>
      <w:r w:rsidR="00936765" w:rsidRPr="00A65330">
        <w:rPr>
          <w:i/>
        </w:rPr>
        <w:t xml:space="preserve"> </w:t>
      </w:r>
      <w:r w:rsidR="00936765" w:rsidRPr="00A65330">
        <w:rPr>
          <w:lang w:eastAsia="lv-LV"/>
        </w:rPr>
        <w:t xml:space="preserve">Gadījumā, </w:t>
      </w:r>
      <w:r w:rsidRPr="00A65330">
        <w:rPr>
          <w:lang w:eastAsia="lv-LV"/>
        </w:rPr>
        <w:t xml:space="preserve">ja vairāki pretendenti </w:t>
      </w:r>
      <w:r w:rsidRPr="00A65330">
        <w:t>piedāvā vienādu finanšu piedāvājuma zemāko cenu</w:t>
      </w:r>
      <w:r w:rsidRPr="00A65330">
        <w:rPr>
          <w:lang w:eastAsia="lv-LV"/>
        </w:rPr>
        <w:t>, līguma slēgšanas tiesības tiek piešķirtas pretendentam, kurš piedāvājis zemāko cenu par stāvvietas izmantošanu  1 (vienu) diennakti 1 (vienam) transportlīdzeklim, kura pilna masa ir līdz 3,5 t (ieskaitot), EUR (bez PVN).</w:t>
      </w:r>
    </w:p>
    <w:p w14:paraId="5D46A29A" w14:textId="5BA6CCDB" w:rsidR="003E5984" w:rsidRPr="00A65330" w:rsidRDefault="00FC5208" w:rsidP="0093404B">
      <w:pPr>
        <w:tabs>
          <w:tab w:val="left" w:pos="709"/>
          <w:tab w:val="left" w:pos="1560"/>
          <w:tab w:val="center" w:pos="4320"/>
          <w:tab w:val="left" w:pos="6096"/>
          <w:tab w:val="right" w:pos="8640"/>
        </w:tabs>
        <w:ind w:right="-1" w:firstLine="709"/>
        <w:jc w:val="both"/>
      </w:pPr>
      <w:r w:rsidRPr="0093404B">
        <w:rPr>
          <w:b/>
          <w:bCs/>
          <w:lang w:eastAsia="lv-LV"/>
        </w:rPr>
        <w:t>3.3.</w:t>
      </w:r>
      <w:r w:rsidRPr="00A65330">
        <w:rPr>
          <w:lang w:eastAsia="lv-LV"/>
        </w:rPr>
        <w:t xml:space="preserve"> </w:t>
      </w:r>
      <w:r w:rsidR="003E5984" w:rsidRPr="00A65330">
        <w:rPr>
          <w:lang w:eastAsia="lv-LV"/>
        </w:rPr>
        <w:t xml:space="preserve">Komisija pēc lēmuma pieņemšanas sazināsies tikai ar to pretendentu, kurš tiks atzīts par uzvarētāju iepirkumā, un informāciju par pieņemto lēmumu publicēs VID tīmekļvietnē paziņojumā par iepirkumu. </w:t>
      </w:r>
    </w:p>
    <w:p w14:paraId="370DA05A" w14:textId="77777777" w:rsidR="006A176E" w:rsidRPr="00A65330" w:rsidRDefault="006A176E" w:rsidP="006A176E">
      <w:pPr>
        <w:rPr>
          <w:lang w:eastAsia="lv-LV"/>
        </w:rPr>
      </w:pPr>
    </w:p>
    <w:p w14:paraId="7753D256" w14:textId="79F2DF73" w:rsidR="0037158A" w:rsidRPr="00A65330"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sidRPr="00A65330">
        <w:rPr>
          <w:rFonts w:ascii="Times New Roman Bold" w:hAnsi="Times New Roman Bold"/>
          <w:caps/>
          <w:sz w:val="28"/>
          <w:szCs w:val="28"/>
        </w:rPr>
        <w:t xml:space="preserve"> </w:t>
      </w:r>
      <w:r w:rsidR="0037158A" w:rsidRPr="00A65330">
        <w:rPr>
          <w:rFonts w:ascii="Times New Roman Bold" w:hAnsi="Times New Roman Bold"/>
          <w:caps/>
          <w:sz w:val="28"/>
          <w:szCs w:val="28"/>
        </w:rPr>
        <w:t>Finanšu piedāvājums</w:t>
      </w:r>
    </w:p>
    <w:p w14:paraId="48700729" w14:textId="290DE3CC" w:rsidR="00A259CA" w:rsidRPr="00A65330" w:rsidRDefault="00FC5208" w:rsidP="00B66D1E">
      <w:pPr>
        <w:jc w:val="right"/>
        <w:rPr>
          <w:rFonts w:eastAsia="Times New Roman" w:cs="Times New Roman"/>
          <w:i/>
          <w:iCs/>
          <w:szCs w:val="24"/>
          <w:lang w:eastAsia="lv-LV"/>
        </w:rPr>
      </w:pPr>
      <w:r w:rsidRPr="00A65330">
        <w:rPr>
          <w:i/>
          <w:iCs/>
          <w:szCs w:val="24"/>
        </w:rPr>
        <w:t>2</w:t>
      </w:r>
      <w:r w:rsidR="00B66D1E" w:rsidRPr="00A65330">
        <w:rPr>
          <w:i/>
          <w:iCs/>
          <w:szCs w:val="24"/>
        </w:rPr>
        <w:t>.tabula</w:t>
      </w:r>
    </w:p>
    <w:tbl>
      <w:tblPr>
        <w:tblStyle w:val="TableGrid1"/>
        <w:tblW w:w="0" w:type="auto"/>
        <w:jc w:val="center"/>
        <w:tblCellMar>
          <w:left w:w="0" w:type="dxa"/>
          <w:right w:w="0" w:type="dxa"/>
        </w:tblCellMar>
        <w:tblLook w:val="04A0" w:firstRow="1" w:lastRow="0" w:firstColumn="1" w:lastColumn="0" w:noHBand="0" w:noVBand="1"/>
      </w:tblPr>
      <w:tblGrid>
        <w:gridCol w:w="2689"/>
        <w:gridCol w:w="3402"/>
        <w:gridCol w:w="3253"/>
      </w:tblGrid>
      <w:tr w:rsidR="00FC5208" w:rsidRPr="00A65330" w14:paraId="25C0DD2C" w14:textId="77777777" w:rsidTr="00496A62">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8FF034" w14:textId="77777777" w:rsidR="00FC5208" w:rsidRPr="00A65330" w:rsidRDefault="00FC5208" w:rsidP="00A2655B">
            <w:pPr>
              <w:ind w:right="140"/>
              <w:jc w:val="center"/>
              <w:rPr>
                <w:rFonts w:ascii="Times New Roman" w:eastAsia="Times New Roman" w:hAnsi="Times New Roman" w:cs="Times New Roman"/>
                <w:b/>
                <w:sz w:val="24"/>
              </w:rPr>
            </w:pPr>
            <w:r w:rsidRPr="00A65330">
              <w:rPr>
                <w:rFonts w:ascii="Times New Roman" w:eastAsia="Times New Roman" w:hAnsi="Times New Roman" w:cs="Times New Roman"/>
                <w:b/>
                <w:sz w:val="24"/>
              </w:rPr>
              <w:t>Iepirkuma priekšmets</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FEF193" w14:textId="77777777" w:rsidR="00FC5208" w:rsidRPr="00A65330" w:rsidRDefault="00FC5208" w:rsidP="00A2655B">
            <w:pPr>
              <w:ind w:right="132"/>
              <w:jc w:val="center"/>
              <w:rPr>
                <w:rFonts w:ascii="Times New Roman" w:eastAsia="Times New Roman" w:hAnsi="Times New Roman" w:cs="Times New Roman"/>
                <w:b/>
                <w:sz w:val="24"/>
              </w:rPr>
            </w:pPr>
            <w:r w:rsidRPr="00A65330">
              <w:rPr>
                <w:rFonts w:ascii="Times New Roman" w:eastAsia="Times New Roman" w:hAnsi="Times New Roman" w:cs="Times New Roman"/>
                <w:b/>
                <w:sz w:val="24"/>
              </w:rPr>
              <w:t xml:space="preserve">Cena par stāvvietas izmantošanu  1 (vienu) diennakti 1 (vienam) </w:t>
            </w:r>
            <w:bookmarkStart w:id="12" w:name="_Hlk194492922"/>
            <w:r w:rsidRPr="00A65330">
              <w:rPr>
                <w:rFonts w:ascii="Times New Roman" w:eastAsia="Times New Roman" w:hAnsi="Times New Roman" w:cs="Times New Roman"/>
                <w:b/>
                <w:sz w:val="24"/>
              </w:rPr>
              <w:t xml:space="preserve">transportlīdzeklim, </w:t>
            </w:r>
            <w:bookmarkStart w:id="13" w:name="_Hlk194492767"/>
            <w:r w:rsidRPr="00A65330">
              <w:rPr>
                <w:rFonts w:ascii="Times New Roman" w:eastAsia="Times New Roman" w:hAnsi="Times New Roman" w:cs="Times New Roman"/>
                <w:b/>
                <w:sz w:val="24"/>
              </w:rPr>
              <w:t xml:space="preserve">kura pilna masa ir līdz 3,5 t </w:t>
            </w:r>
            <w:bookmarkEnd w:id="13"/>
            <w:r w:rsidRPr="00A65330">
              <w:rPr>
                <w:rFonts w:ascii="Times New Roman" w:eastAsia="Times New Roman" w:hAnsi="Times New Roman" w:cs="Times New Roman"/>
                <w:b/>
                <w:sz w:val="24"/>
              </w:rPr>
              <w:t>(ieskaitot)</w:t>
            </w:r>
            <w:bookmarkEnd w:id="12"/>
            <w:r w:rsidRPr="00A65330">
              <w:rPr>
                <w:rFonts w:ascii="Times New Roman" w:eastAsia="Times New Roman" w:hAnsi="Times New Roman" w:cs="Times New Roman"/>
                <w:b/>
                <w:sz w:val="24"/>
              </w:rPr>
              <w:t>,</w:t>
            </w:r>
          </w:p>
          <w:p w14:paraId="748689D0" w14:textId="77777777" w:rsidR="00FC5208" w:rsidRPr="00A65330" w:rsidRDefault="00FC5208" w:rsidP="00A2655B">
            <w:pPr>
              <w:ind w:right="132"/>
              <w:jc w:val="center"/>
              <w:rPr>
                <w:rFonts w:ascii="Times New Roman" w:eastAsia="Times New Roman" w:hAnsi="Times New Roman" w:cs="Times New Roman"/>
                <w:b/>
                <w:sz w:val="24"/>
              </w:rPr>
            </w:pPr>
            <w:r w:rsidRPr="00A65330">
              <w:rPr>
                <w:rFonts w:ascii="Times New Roman" w:eastAsia="Times New Roman" w:hAnsi="Times New Roman" w:cs="Times New Roman"/>
                <w:b/>
                <w:sz w:val="24"/>
              </w:rPr>
              <w:t>EUR (bez PVN)</w:t>
            </w:r>
          </w:p>
        </w:tc>
        <w:tc>
          <w:tcPr>
            <w:tcW w:w="3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1E29A" w14:textId="77777777" w:rsidR="00FC5208" w:rsidRPr="00A65330" w:rsidRDefault="00FC5208" w:rsidP="00A2655B">
            <w:pPr>
              <w:ind w:right="132"/>
              <w:jc w:val="center"/>
              <w:rPr>
                <w:rFonts w:ascii="Times New Roman" w:eastAsia="Times New Roman" w:hAnsi="Times New Roman" w:cs="Times New Roman"/>
                <w:b/>
                <w:sz w:val="24"/>
              </w:rPr>
            </w:pPr>
            <w:r w:rsidRPr="00A65330">
              <w:rPr>
                <w:rFonts w:ascii="Times New Roman" w:eastAsia="Times New Roman" w:hAnsi="Times New Roman" w:cs="Times New Roman"/>
                <w:b/>
                <w:sz w:val="24"/>
              </w:rPr>
              <w:t>Cena par stāvvietas izmantošanu  1 (vienu) diennakti 1 (vienam) transportlīdzeklim, kura pilna masa pārsniedz 3,5 t,</w:t>
            </w:r>
          </w:p>
          <w:p w14:paraId="0E3F1979" w14:textId="77777777" w:rsidR="00FC5208" w:rsidRPr="00A65330" w:rsidRDefault="00FC5208" w:rsidP="00A2655B">
            <w:pPr>
              <w:ind w:right="132"/>
              <w:jc w:val="center"/>
              <w:rPr>
                <w:b/>
                <w:sz w:val="24"/>
              </w:rPr>
            </w:pPr>
            <w:r w:rsidRPr="00A65330">
              <w:rPr>
                <w:rFonts w:ascii="Times New Roman" w:eastAsia="Times New Roman" w:hAnsi="Times New Roman" w:cs="Times New Roman"/>
                <w:b/>
                <w:sz w:val="24"/>
              </w:rPr>
              <w:t>EUR (bez PVN)</w:t>
            </w:r>
          </w:p>
        </w:tc>
      </w:tr>
      <w:tr w:rsidR="00FC5208" w:rsidRPr="00A65330" w14:paraId="69517401" w14:textId="77777777" w:rsidTr="001811C0">
        <w:trPr>
          <w:trHeight w:val="330"/>
          <w:jc w:val="center"/>
        </w:trPr>
        <w:tc>
          <w:tcPr>
            <w:tcW w:w="2689" w:type="dxa"/>
            <w:tcBorders>
              <w:top w:val="single" w:sz="4" w:space="0" w:color="auto"/>
              <w:left w:val="single" w:sz="4" w:space="0" w:color="auto"/>
              <w:bottom w:val="single" w:sz="4" w:space="0" w:color="auto"/>
              <w:right w:val="single" w:sz="4" w:space="0" w:color="auto"/>
            </w:tcBorders>
            <w:vAlign w:val="center"/>
          </w:tcPr>
          <w:p w14:paraId="72F1ACE2" w14:textId="77777777" w:rsidR="00FC5208" w:rsidRPr="00A65330" w:rsidRDefault="00FC5208" w:rsidP="001811C0">
            <w:pPr>
              <w:ind w:left="49" w:right="101"/>
              <w:jc w:val="both"/>
              <w:rPr>
                <w:rFonts w:ascii="Times New Roman" w:hAnsi="Times New Roman" w:cs="Times New Roman"/>
                <w:sz w:val="24"/>
              </w:rPr>
            </w:pPr>
            <w:r w:rsidRPr="00A65330">
              <w:rPr>
                <w:rFonts w:ascii="Times New Roman" w:eastAsia="Times New Roman" w:hAnsi="Times New Roman" w:cs="Times New Roman"/>
                <w:bCs/>
                <w:sz w:val="24"/>
                <w:lang w:eastAsia="lv-LV"/>
              </w:rPr>
              <w:t>Transportlīdzekļu glabāšanas vietas nodrošināšana Daugavpilī</w:t>
            </w:r>
          </w:p>
        </w:tc>
        <w:tc>
          <w:tcPr>
            <w:tcW w:w="3402" w:type="dxa"/>
            <w:tcBorders>
              <w:top w:val="single" w:sz="4" w:space="0" w:color="auto"/>
              <w:left w:val="single" w:sz="4" w:space="0" w:color="auto"/>
              <w:bottom w:val="single" w:sz="4" w:space="0" w:color="auto"/>
              <w:right w:val="single" w:sz="4" w:space="0" w:color="auto"/>
            </w:tcBorders>
            <w:vAlign w:val="center"/>
          </w:tcPr>
          <w:p w14:paraId="3C825A61" w14:textId="77777777" w:rsidR="00FC5208" w:rsidRPr="00A65330" w:rsidRDefault="00FC5208" w:rsidP="001811C0">
            <w:pPr>
              <w:jc w:val="center"/>
              <w:rPr>
                <w:rFonts w:ascii="Times New Roman" w:eastAsia="Times New Roman" w:hAnsi="Times New Roman" w:cs="Times New Roman"/>
                <w:sz w:val="24"/>
              </w:rPr>
            </w:pPr>
          </w:p>
        </w:tc>
        <w:tc>
          <w:tcPr>
            <w:tcW w:w="3253" w:type="dxa"/>
            <w:tcBorders>
              <w:top w:val="single" w:sz="4" w:space="0" w:color="auto"/>
              <w:left w:val="single" w:sz="4" w:space="0" w:color="auto"/>
              <w:bottom w:val="single" w:sz="4" w:space="0" w:color="auto"/>
              <w:right w:val="single" w:sz="4" w:space="0" w:color="auto"/>
            </w:tcBorders>
          </w:tcPr>
          <w:p w14:paraId="6FD213E0" w14:textId="77777777" w:rsidR="00FC5208" w:rsidRPr="00A65330" w:rsidRDefault="00FC5208" w:rsidP="001811C0">
            <w:pPr>
              <w:jc w:val="center"/>
              <w:rPr>
                <w:sz w:val="24"/>
              </w:rPr>
            </w:pPr>
          </w:p>
        </w:tc>
      </w:tr>
      <w:tr w:rsidR="00FC5208" w:rsidRPr="00A65330" w14:paraId="7051EE0D" w14:textId="77777777" w:rsidTr="001811C0">
        <w:trPr>
          <w:trHeight w:val="330"/>
          <w:jc w:val="center"/>
        </w:trPr>
        <w:tc>
          <w:tcPr>
            <w:tcW w:w="2689" w:type="dxa"/>
            <w:tcBorders>
              <w:top w:val="single" w:sz="4" w:space="0" w:color="auto"/>
              <w:left w:val="single" w:sz="4" w:space="0" w:color="auto"/>
              <w:bottom w:val="single" w:sz="4" w:space="0" w:color="auto"/>
              <w:right w:val="single" w:sz="4" w:space="0" w:color="auto"/>
            </w:tcBorders>
            <w:vAlign w:val="center"/>
          </w:tcPr>
          <w:p w14:paraId="74DC3F79" w14:textId="77777777" w:rsidR="00FC5208" w:rsidRPr="00496A62" w:rsidRDefault="00FC5208" w:rsidP="001811C0">
            <w:pPr>
              <w:ind w:left="49" w:right="101"/>
              <w:jc w:val="right"/>
              <w:rPr>
                <w:rFonts w:ascii="Times New Roman" w:hAnsi="Times New Roman" w:cs="Times New Roman"/>
                <w:b/>
                <w:bCs/>
                <w:sz w:val="24"/>
                <w:lang w:eastAsia="lv-LV"/>
              </w:rPr>
            </w:pPr>
            <w:r w:rsidRPr="00A2655B">
              <w:rPr>
                <w:rFonts w:ascii="Times New Roman" w:hAnsi="Times New Roman" w:cs="Times New Roman"/>
                <w:b/>
                <w:bCs/>
                <w:sz w:val="24"/>
                <w:lang w:eastAsia="lv-LV"/>
              </w:rPr>
              <w:t>Kopā</w:t>
            </w:r>
            <w:r w:rsidRPr="00496A62">
              <w:rPr>
                <w:rFonts w:ascii="Times New Roman" w:hAnsi="Times New Roman" w:cs="Times New Roman"/>
                <w:b/>
                <w:bCs/>
                <w:sz w:val="24"/>
                <w:lang w:eastAsia="lv-LV"/>
              </w:rPr>
              <w:t>, EUR (bez PVN):</w:t>
            </w:r>
          </w:p>
        </w:tc>
        <w:tc>
          <w:tcPr>
            <w:tcW w:w="6655" w:type="dxa"/>
            <w:gridSpan w:val="2"/>
            <w:tcBorders>
              <w:top w:val="single" w:sz="4" w:space="0" w:color="auto"/>
              <w:left w:val="single" w:sz="4" w:space="0" w:color="auto"/>
              <w:bottom w:val="single" w:sz="4" w:space="0" w:color="auto"/>
              <w:right w:val="single" w:sz="4" w:space="0" w:color="auto"/>
            </w:tcBorders>
            <w:vAlign w:val="center"/>
          </w:tcPr>
          <w:p w14:paraId="407C017D" w14:textId="77777777" w:rsidR="00FC5208" w:rsidRPr="00A65330" w:rsidRDefault="00FC5208" w:rsidP="001811C0">
            <w:pPr>
              <w:jc w:val="center"/>
              <w:rPr>
                <w:sz w:val="24"/>
              </w:rPr>
            </w:pPr>
          </w:p>
        </w:tc>
      </w:tr>
    </w:tbl>
    <w:p w14:paraId="4DCF8451" w14:textId="77777777" w:rsidR="00A259CA" w:rsidRPr="00A65330" w:rsidRDefault="00A259CA" w:rsidP="00D01AAD">
      <w:pPr>
        <w:ind w:left="360"/>
        <w:jc w:val="right"/>
        <w:rPr>
          <w:rFonts w:eastAsia="Times New Roman" w:cs="Times New Roman"/>
          <w:szCs w:val="24"/>
          <w:lang w:eastAsia="lv-LV"/>
        </w:rPr>
      </w:pPr>
    </w:p>
    <w:p w14:paraId="2D13FAEF" w14:textId="77777777" w:rsidR="00E861A3" w:rsidRPr="00A65330" w:rsidRDefault="00E861A3" w:rsidP="00D01AAD">
      <w:pPr>
        <w:jc w:val="both"/>
        <w:rPr>
          <w:rFonts w:cs="Times New Roman"/>
          <w:szCs w:val="24"/>
        </w:rPr>
      </w:pPr>
      <w:r w:rsidRPr="00A65330">
        <w:rPr>
          <w:rFonts w:cs="Times New Roman"/>
          <w:szCs w:val="24"/>
        </w:rPr>
        <w:t>Nosacījumi finanšu piedāvājuma iesniegšanai:</w:t>
      </w:r>
    </w:p>
    <w:p w14:paraId="728E5EB0" w14:textId="77777777" w:rsidR="00E861A3" w:rsidRPr="00A65330"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A65330">
        <w:rPr>
          <w:rFonts w:cs="Times New Roman"/>
          <w:szCs w:val="24"/>
        </w:rPr>
        <w:t>Pretendents</w:t>
      </w:r>
      <w:r w:rsidR="00D01AAD" w:rsidRPr="00A65330">
        <w:rPr>
          <w:rFonts w:cs="Times New Roman"/>
          <w:szCs w:val="24"/>
        </w:rPr>
        <w:t xml:space="preserve"> nedrīkst iesniegt vairākus piedāvājum</w:t>
      </w:r>
      <w:r w:rsidR="007E3FA1" w:rsidRPr="00A65330">
        <w:rPr>
          <w:rFonts w:cs="Times New Roman"/>
          <w:szCs w:val="24"/>
        </w:rPr>
        <w:t>a</w:t>
      </w:r>
      <w:r w:rsidR="00D01AAD" w:rsidRPr="00A65330">
        <w:rPr>
          <w:rFonts w:cs="Times New Roman"/>
          <w:szCs w:val="24"/>
        </w:rPr>
        <w:t xml:space="preserve"> variantus. </w:t>
      </w:r>
    </w:p>
    <w:p w14:paraId="6C4A2F14" w14:textId="1F29142F" w:rsidR="00FB2753" w:rsidRPr="00A65330" w:rsidRDefault="00FB2753" w:rsidP="00FB2753">
      <w:pPr>
        <w:pStyle w:val="ListParagraph"/>
        <w:numPr>
          <w:ilvl w:val="0"/>
          <w:numId w:val="12"/>
        </w:numPr>
        <w:tabs>
          <w:tab w:val="left" w:pos="1134"/>
        </w:tabs>
        <w:ind w:left="0" w:firstLine="709"/>
        <w:jc w:val="both"/>
        <w:rPr>
          <w:rFonts w:eastAsia="Times New Roman" w:cs="Times New Roman"/>
          <w:szCs w:val="24"/>
          <w:lang w:eastAsia="lv-LV"/>
        </w:rPr>
      </w:pPr>
      <w:r w:rsidRPr="00A65330">
        <w:t xml:space="preserve">Cenām jābūt norādītām EUR bez PVN, norādot ne vairāk kā </w:t>
      </w:r>
      <w:r w:rsidRPr="00A65330">
        <w:rPr>
          <w:i/>
        </w:rPr>
        <w:t>2 (divas)</w:t>
      </w:r>
      <w:r w:rsidRPr="00A65330">
        <w:t xml:space="preserve"> zīmes aiz komata.</w:t>
      </w:r>
    </w:p>
    <w:p w14:paraId="5AD38B29" w14:textId="43352E85" w:rsidR="00805617" w:rsidRPr="00A65330" w:rsidRDefault="005E63A5" w:rsidP="00122319">
      <w:pPr>
        <w:pStyle w:val="ListParagraph"/>
        <w:numPr>
          <w:ilvl w:val="0"/>
          <w:numId w:val="12"/>
        </w:numPr>
        <w:tabs>
          <w:tab w:val="left" w:pos="1134"/>
        </w:tabs>
        <w:ind w:left="0" w:firstLine="709"/>
        <w:jc w:val="both"/>
        <w:rPr>
          <w:rFonts w:eastAsia="Times New Roman" w:cs="Times New Roman"/>
          <w:szCs w:val="24"/>
          <w:lang w:eastAsia="lv-LV"/>
        </w:rPr>
      </w:pPr>
      <w:r w:rsidRPr="00A65330">
        <w:rPr>
          <w:rFonts w:cs="Times New Roman"/>
          <w:szCs w:val="24"/>
        </w:rPr>
        <w:t xml:space="preserve">Pretendenta </w:t>
      </w:r>
      <w:r w:rsidR="0042318C" w:rsidRPr="00A65330">
        <w:rPr>
          <w:rFonts w:cs="Times New Roman"/>
          <w:szCs w:val="24"/>
        </w:rPr>
        <w:t xml:space="preserve">iesniegtajā </w:t>
      </w:r>
      <w:r w:rsidR="00805617" w:rsidRPr="00A65330">
        <w:rPr>
          <w:rFonts w:eastAsia="Times New Roman" w:cs="Times New Roman"/>
          <w:szCs w:val="24"/>
          <w:lang w:eastAsia="lv-LV"/>
        </w:rPr>
        <w:t>finanšu piedāvājumā norādītā cena kopā EUR bez PVN</w:t>
      </w:r>
      <w:r w:rsidR="00BC6432" w:rsidRPr="00A65330">
        <w:rPr>
          <w:rFonts w:eastAsia="Times New Roman" w:cs="Times New Roman"/>
          <w:szCs w:val="24"/>
          <w:lang w:eastAsia="lv-LV"/>
        </w:rPr>
        <w:t xml:space="preserve"> </w:t>
      </w:r>
      <w:r w:rsidR="00B674E6" w:rsidRPr="0093404B">
        <w:rPr>
          <w:rFonts w:eastAsia="Times New Roman" w:cs="Times New Roman"/>
          <w:szCs w:val="24"/>
          <w:lang w:eastAsia="lv-LV"/>
        </w:rPr>
        <w:t>neveidos</w:t>
      </w:r>
      <w:r w:rsidR="00805617" w:rsidRPr="0093404B">
        <w:rPr>
          <w:rFonts w:eastAsia="Times New Roman" w:cs="Times New Roman"/>
          <w:szCs w:val="24"/>
          <w:lang w:eastAsia="lv-LV"/>
        </w:rPr>
        <w:t xml:space="preserve"> iepirkuma kopējo cenu EUR bez PVN</w:t>
      </w:r>
      <w:r w:rsidR="00F61D38" w:rsidRPr="0093404B">
        <w:rPr>
          <w:rFonts w:eastAsia="Times New Roman" w:cs="Times New Roman"/>
          <w:szCs w:val="24"/>
          <w:lang w:eastAsia="lv-LV"/>
        </w:rPr>
        <w:t xml:space="preserve"> un</w:t>
      </w:r>
      <w:r w:rsidR="00805617" w:rsidRPr="0093404B">
        <w:rPr>
          <w:rFonts w:eastAsia="Times New Roman" w:cs="Times New Roman"/>
          <w:szCs w:val="24"/>
          <w:lang w:eastAsia="lv-LV"/>
        </w:rPr>
        <w:t xml:space="preserve"> tiks izmantota piedāvājum</w:t>
      </w:r>
      <w:r w:rsidR="00E910F0" w:rsidRPr="0093404B">
        <w:rPr>
          <w:rFonts w:eastAsia="Times New Roman" w:cs="Times New Roman"/>
          <w:szCs w:val="24"/>
          <w:lang w:eastAsia="lv-LV"/>
        </w:rPr>
        <w:t>a ar viszemāko cenu noteikšanai</w:t>
      </w:r>
      <w:r w:rsidR="00B674E6" w:rsidRPr="00A65330">
        <w:rPr>
          <w:rFonts w:eastAsia="Times New Roman" w:cs="Times New Roman"/>
          <w:szCs w:val="24"/>
          <w:lang w:eastAsia="lv-LV"/>
        </w:rPr>
        <w:t>.</w:t>
      </w:r>
    </w:p>
    <w:p w14:paraId="084F22ED" w14:textId="67398AB1" w:rsidR="006F41DC" w:rsidRPr="00A65330" w:rsidRDefault="006F41DC" w:rsidP="006F41DC">
      <w:pPr>
        <w:tabs>
          <w:tab w:val="left" w:pos="1134"/>
        </w:tabs>
        <w:jc w:val="both"/>
        <w:rPr>
          <w:rFonts w:eastAsia="Times New Roman" w:cs="Times New Roman"/>
          <w:szCs w:val="24"/>
          <w:lang w:eastAsia="lv-LV"/>
        </w:rPr>
      </w:pPr>
    </w:p>
    <w:p w14:paraId="33411E26" w14:textId="77777777" w:rsidR="006F41DC" w:rsidRPr="00A65330" w:rsidRDefault="006F41DC" w:rsidP="006F41DC">
      <w:pPr>
        <w:pStyle w:val="ListParagraph"/>
        <w:numPr>
          <w:ilvl w:val="0"/>
          <w:numId w:val="1"/>
        </w:numPr>
        <w:jc w:val="center"/>
        <w:rPr>
          <w:rFonts w:eastAsia="Times New Roman" w:cs="Times New Roman"/>
          <w:b/>
          <w:bCs/>
          <w:sz w:val="28"/>
          <w:szCs w:val="28"/>
          <w:lang w:eastAsia="lv-LV"/>
        </w:rPr>
      </w:pPr>
      <w:bookmarkStart w:id="14" w:name="_Hlk142462671"/>
      <w:r w:rsidRPr="00A65330">
        <w:rPr>
          <w:rFonts w:eastAsia="Times New Roman" w:cs="Times New Roman"/>
          <w:b/>
          <w:bCs/>
          <w:sz w:val="28"/>
          <w:szCs w:val="28"/>
          <w:lang w:eastAsia="lv-LV"/>
        </w:rPr>
        <w:t>NOSACĪJUMI PIEDĀVĀJUMA IESNIEGŠANAI</w:t>
      </w:r>
    </w:p>
    <w:p w14:paraId="096F106C" w14:textId="77777777" w:rsidR="006F41DC" w:rsidRPr="00A65330" w:rsidRDefault="006F41DC" w:rsidP="0023453C">
      <w:pPr>
        <w:tabs>
          <w:tab w:val="left" w:pos="1134"/>
        </w:tabs>
        <w:jc w:val="both"/>
        <w:rPr>
          <w:rFonts w:eastAsia="Times New Roman" w:cs="Times New Roman"/>
          <w:szCs w:val="24"/>
          <w:lang w:eastAsia="lv-LV"/>
        </w:rPr>
      </w:pPr>
    </w:p>
    <w:p w14:paraId="0C8C29D1" w14:textId="39805767" w:rsidR="006A176E" w:rsidRPr="009767B8" w:rsidRDefault="006A176E" w:rsidP="0023453C">
      <w:pPr>
        <w:pStyle w:val="ListParagraph"/>
        <w:numPr>
          <w:ilvl w:val="0"/>
          <w:numId w:val="36"/>
        </w:numPr>
        <w:tabs>
          <w:tab w:val="left" w:pos="1134"/>
        </w:tabs>
        <w:ind w:left="0" w:firstLine="709"/>
        <w:jc w:val="both"/>
        <w:rPr>
          <w:b/>
          <w:bCs/>
          <w:szCs w:val="24"/>
        </w:rPr>
      </w:pPr>
      <w:r w:rsidRPr="009767B8">
        <w:rPr>
          <w:b/>
          <w:bCs/>
          <w:szCs w:val="24"/>
        </w:rPr>
        <w:t>Piedāvājumu pretendents var iesniegt līdz 202</w:t>
      </w:r>
      <w:r w:rsidR="005F6479" w:rsidRPr="009767B8">
        <w:rPr>
          <w:b/>
          <w:bCs/>
          <w:szCs w:val="24"/>
        </w:rPr>
        <w:t>5</w:t>
      </w:r>
      <w:r w:rsidRPr="009767B8">
        <w:rPr>
          <w:b/>
          <w:bCs/>
          <w:szCs w:val="24"/>
        </w:rPr>
        <w:t xml:space="preserve">. gada </w:t>
      </w:r>
      <w:r w:rsidR="00D90F1D">
        <w:rPr>
          <w:b/>
          <w:bCs/>
          <w:szCs w:val="24"/>
        </w:rPr>
        <w:t>17</w:t>
      </w:r>
      <w:r w:rsidR="00D90F1D" w:rsidRPr="009767B8">
        <w:rPr>
          <w:b/>
          <w:bCs/>
          <w:szCs w:val="24"/>
        </w:rPr>
        <w:t>. </w:t>
      </w:r>
      <w:r w:rsidR="005F6479" w:rsidRPr="009767B8">
        <w:rPr>
          <w:b/>
          <w:bCs/>
          <w:szCs w:val="24"/>
        </w:rPr>
        <w:t xml:space="preserve">aprīļa </w:t>
      </w:r>
      <w:r w:rsidRPr="009767B8">
        <w:rPr>
          <w:b/>
          <w:bCs/>
          <w:szCs w:val="24"/>
        </w:rPr>
        <w:t xml:space="preserve">plkst. 10.00, nosūtot piedāvājumu uz elektroniskā pasta adresi: </w:t>
      </w:r>
      <w:r w:rsidR="009767B8" w:rsidRPr="009767B8">
        <w:rPr>
          <w:b/>
          <w:bCs/>
          <w:szCs w:val="24"/>
        </w:rPr>
        <w:t>Gunta.Borisevica@vid.gov.lv</w:t>
      </w:r>
      <w:r w:rsidR="00CB7434" w:rsidRPr="009767B8">
        <w:rPr>
          <w:b/>
          <w:bCs/>
          <w:szCs w:val="24"/>
        </w:rPr>
        <w:t xml:space="preserve"> </w:t>
      </w:r>
      <w:r w:rsidRPr="009767B8">
        <w:rPr>
          <w:b/>
          <w:bCs/>
          <w:szCs w:val="24"/>
        </w:rPr>
        <w:t xml:space="preserve">. </w:t>
      </w:r>
    </w:p>
    <w:p w14:paraId="782CEA40" w14:textId="77777777" w:rsidR="006A176E" w:rsidRPr="00A65330"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65330">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A65330"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65330">
        <w:rPr>
          <w:szCs w:val="24"/>
        </w:rPr>
        <w:t>Pēc piedāvājuma iesniegšanas termiņa beigām pretendentam nav tiesību mainīt savu piedāvājumu.</w:t>
      </w:r>
    </w:p>
    <w:p w14:paraId="6E0CECE2" w14:textId="17180320" w:rsidR="006A176E" w:rsidRPr="00A65330"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A65330">
        <w:rPr>
          <w:rFonts w:eastAsia="Times New Roman" w:cs="Times New Roman"/>
          <w:szCs w:val="24"/>
          <w:lang w:eastAsia="lv-LV"/>
        </w:rPr>
        <w:t xml:space="preserve">Piedāvājumam  jābūt aizsargātam, izmantojot šifrēšanu. </w:t>
      </w:r>
      <w:r w:rsidR="0023453C" w:rsidRPr="00A65330">
        <w:rPr>
          <w:rFonts w:eastAsia="Times New Roman" w:cs="Times New Roman"/>
          <w:szCs w:val="24"/>
          <w:lang w:eastAsia="lv-LV"/>
        </w:rPr>
        <w:t xml:space="preserve">Instrukciju skat. </w:t>
      </w:r>
      <w:r w:rsidR="0023453C" w:rsidRPr="0093404B">
        <w:rPr>
          <w:rFonts w:eastAsia="Times New Roman" w:cs="Times New Roman"/>
          <w:szCs w:val="24"/>
          <w:lang w:eastAsia="lv-LV"/>
        </w:rPr>
        <w:t>1.</w:t>
      </w:r>
      <w:r w:rsidR="0023453C" w:rsidRPr="00A65330">
        <w:rPr>
          <w:rFonts w:eastAsia="Times New Roman" w:cs="Times New Roman"/>
          <w:szCs w:val="24"/>
          <w:lang w:eastAsia="lv-LV"/>
        </w:rPr>
        <w:t>pielikumā.</w:t>
      </w:r>
    </w:p>
    <w:p w14:paraId="00E88328" w14:textId="74807D2C" w:rsidR="006A176E" w:rsidRPr="009767B8" w:rsidRDefault="006A176E" w:rsidP="006A176E">
      <w:pPr>
        <w:pStyle w:val="ListParagraph"/>
        <w:numPr>
          <w:ilvl w:val="0"/>
          <w:numId w:val="36"/>
        </w:numPr>
        <w:tabs>
          <w:tab w:val="left" w:pos="1134"/>
        </w:tabs>
        <w:ind w:left="0" w:firstLine="709"/>
        <w:jc w:val="both"/>
        <w:rPr>
          <w:rFonts w:eastAsia="Times New Roman" w:cs="Times New Roman"/>
          <w:b/>
          <w:bCs/>
          <w:szCs w:val="24"/>
          <w:lang w:eastAsia="lv-LV"/>
        </w:rPr>
      </w:pPr>
      <w:r w:rsidRPr="009767B8">
        <w:rPr>
          <w:rFonts w:eastAsia="Times New Roman" w:cs="Times New Roman"/>
          <w:b/>
          <w:bCs/>
          <w:szCs w:val="24"/>
          <w:lang w:eastAsia="lv-LV"/>
        </w:rPr>
        <w:lastRenderedPageBreak/>
        <w:t>Piedāvājuma iesniedzējs 202</w:t>
      </w:r>
      <w:r w:rsidR="005F6479" w:rsidRPr="009767B8">
        <w:rPr>
          <w:rFonts w:eastAsia="Times New Roman" w:cs="Times New Roman"/>
          <w:b/>
          <w:bCs/>
          <w:szCs w:val="24"/>
          <w:lang w:eastAsia="lv-LV"/>
        </w:rPr>
        <w:t>5</w:t>
      </w:r>
      <w:r w:rsidRPr="009767B8">
        <w:rPr>
          <w:rFonts w:eastAsia="Times New Roman" w:cs="Times New Roman"/>
          <w:b/>
          <w:bCs/>
          <w:szCs w:val="24"/>
          <w:lang w:eastAsia="lv-LV"/>
        </w:rPr>
        <w:t>. gada</w:t>
      </w:r>
      <w:r w:rsidR="005F6479" w:rsidRPr="009767B8">
        <w:rPr>
          <w:rFonts w:eastAsia="Times New Roman" w:cs="Times New Roman"/>
          <w:b/>
          <w:bCs/>
          <w:szCs w:val="24"/>
          <w:lang w:eastAsia="lv-LV"/>
        </w:rPr>
        <w:t xml:space="preserve"> </w:t>
      </w:r>
      <w:r w:rsidR="00D90F1D">
        <w:rPr>
          <w:rFonts w:eastAsia="Times New Roman" w:cs="Times New Roman"/>
          <w:b/>
          <w:bCs/>
          <w:szCs w:val="24"/>
          <w:lang w:eastAsia="lv-LV"/>
        </w:rPr>
        <w:t>17</w:t>
      </w:r>
      <w:r w:rsidR="00D90F1D" w:rsidRPr="009767B8">
        <w:rPr>
          <w:rFonts w:eastAsia="Times New Roman" w:cs="Times New Roman"/>
          <w:b/>
          <w:bCs/>
          <w:szCs w:val="24"/>
          <w:lang w:eastAsia="lv-LV"/>
        </w:rPr>
        <w:t>. </w:t>
      </w:r>
      <w:r w:rsidR="005F6479" w:rsidRPr="009767B8">
        <w:rPr>
          <w:rFonts w:eastAsia="Times New Roman" w:cs="Times New Roman"/>
          <w:b/>
          <w:bCs/>
          <w:szCs w:val="24"/>
          <w:lang w:eastAsia="lv-LV"/>
        </w:rPr>
        <w:t xml:space="preserve">aprīlī </w:t>
      </w:r>
      <w:r w:rsidRPr="009767B8">
        <w:rPr>
          <w:rFonts w:eastAsia="Times New Roman" w:cs="Times New Roman"/>
          <w:b/>
          <w:bCs/>
          <w:szCs w:val="24"/>
          <w:lang w:eastAsia="lv-LV"/>
        </w:rPr>
        <w:t xml:space="preserve">no plkst. 10.00 līdz plkst. 11.00 nosūta uz elektronisko pasta adresi: </w:t>
      </w:r>
      <w:r w:rsidR="009767B8" w:rsidRPr="009767B8">
        <w:rPr>
          <w:b/>
          <w:bCs/>
          <w:szCs w:val="24"/>
        </w:rPr>
        <w:t>Gunta.Borisevica@vid.gov.lv</w:t>
      </w:r>
      <w:r w:rsidR="00CB7434" w:rsidRPr="009767B8">
        <w:rPr>
          <w:rFonts w:eastAsia="Times New Roman" w:cs="Times New Roman"/>
          <w:b/>
          <w:bCs/>
          <w:szCs w:val="24"/>
          <w:lang w:eastAsia="lv-LV"/>
        </w:rPr>
        <w:t xml:space="preserve"> </w:t>
      </w:r>
      <w:r w:rsidRPr="009767B8">
        <w:rPr>
          <w:rFonts w:eastAsia="Times New Roman" w:cs="Times New Roman"/>
          <w:b/>
          <w:bCs/>
          <w:szCs w:val="24"/>
          <w:lang w:eastAsia="lv-LV"/>
        </w:rPr>
        <w:t xml:space="preserve">paroli (šifru) šifrētā piedāvājuma atvēršanai. </w:t>
      </w:r>
    </w:p>
    <w:p w14:paraId="72FC3C1E" w14:textId="519C3F1F" w:rsidR="006A176E" w:rsidRPr="00A65330" w:rsidRDefault="006A176E" w:rsidP="006A176E">
      <w:pPr>
        <w:pStyle w:val="ListParagraph"/>
        <w:numPr>
          <w:ilvl w:val="0"/>
          <w:numId w:val="36"/>
        </w:numPr>
        <w:tabs>
          <w:tab w:val="left" w:pos="1134"/>
        </w:tabs>
        <w:ind w:left="0" w:firstLine="709"/>
        <w:jc w:val="both"/>
        <w:rPr>
          <w:rFonts w:eastAsia="Times New Roman" w:cs="Times New Roman"/>
          <w:szCs w:val="24"/>
          <w:lang w:eastAsia="lv-LV"/>
        </w:rPr>
      </w:pPr>
      <w:r w:rsidRPr="000B51C1">
        <w:rPr>
          <w:rFonts w:eastAsia="Times New Roman" w:cs="Times New Roman"/>
          <w:szCs w:val="24"/>
          <w:u w:val="single"/>
          <w:lang w:eastAsia="lv-LV"/>
        </w:rPr>
        <w:t>Piedāvājumu, kas nav iesniegts noteiktajā kārtībā vai kas ir iesniegts nešifrētā veidā un/vai kuram</w:t>
      </w:r>
      <w:r w:rsidR="001E7089" w:rsidRPr="000B51C1">
        <w:rPr>
          <w:rFonts w:eastAsia="Times New Roman" w:cs="Times New Roman"/>
          <w:szCs w:val="24"/>
          <w:u w:val="single"/>
          <w:lang w:eastAsia="lv-LV"/>
        </w:rPr>
        <w:t xml:space="preserve"> šīs sadaļas</w:t>
      </w:r>
      <w:r w:rsidRPr="000B51C1">
        <w:rPr>
          <w:rFonts w:eastAsia="Times New Roman" w:cs="Times New Roman"/>
          <w:szCs w:val="24"/>
          <w:u w:val="single"/>
          <w:lang w:eastAsia="lv-LV"/>
        </w:rPr>
        <w:t xml:space="preserve"> </w:t>
      </w:r>
      <w:r w:rsidR="00E10356" w:rsidRPr="000B51C1">
        <w:rPr>
          <w:rFonts w:eastAsia="Times New Roman" w:cs="Times New Roman"/>
          <w:szCs w:val="24"/>
          <w:u w:val="single"/>
          <w:lang w:eastAsia="lv-LV"/>
        </w:rPr>
        <w:t>5</w:t>
      </w:r>
      <w:r w:rsidRPr="000B51C1">
        <w:rPr>
          <w:rFonts w:eastAsia="Times New Roman" w:cs="Times New Roman"/>
          <w:szCs w:val="24"/>
          <w:u w:val="single"/>
          <w:lang w:eastAsia="lv-LV"/>
        </w:rPr>
        <w:t>.</w:t>
      </w:r>
      <w:r w:rsidR="00350730" w:rsidRPr="000B51C1">
        <w:rPr>
          <w:rFonts w:eastAsia="Times New Roman" w:cs="Times New Roman"/>
          <w:szCs w:val="24"/>
          <w:u w:val="single"/>
          <w:lang w:eastAsia="lv-LV"/>
        </w:rPr>
        <w:t> </w:t>
      </w:r>
      <w:r w:rsidRPr="000B51C1">
        <w:rPr>
          <w:rFonts w:eastAsia="Times New Roman" w:cs="Times New Roman"/>
          <w:szCs w:val="24"/>
          <w:u w:val="single"/>
          <w:lang w:eastAsia="lv-LV"/>
        </w:rPr>
        <w:t>punktā noteiktajā termiņā nav atsūtīta parole, Pasūtītājs neizska</w:t>
      </w:r>
      <w:r w:rsidR="001F1BE9" w:rsidRPr="000B51C1">
        <w:rPr>
          <w:rFonts w:eastAsia="Times New Roman" w:cs="Times New Roman"/>
          <w:szCs w:val="24"/>
          <w:u w:val="single"/>
          <w:lang w:eastAsia="lv-LV"/>
        </w:rPr>
        <w:t>t</w:t>
      </w:r>
      <w:r w:rsidRPr="000B51C1">
        <w:rPr>
          <w:rFonts w:eastAsia="Times New Roman" w:cs="Times New Roman"/>
          <w:szCs w:val="24"/>
          <w:u w:val="single"/>
          <w:lang w:eastAsia="lv-LV"/>
        </w:rPr>
        <w:t>a</w:t>
      </w:r>
      <w:r w:rsidRPr="00A65330">
        <w:rPr>
          <w:rFonts w:eastAsia="Times New Roman" w:cs="Times New Roman"/>
          <w:szCs w:val="24"/>
          <w:lang w:eastAsia="lv-LV"/>
        </w:rPr>
        <w:t>.</w:t>
      </w:r>
    </w:p>
    <w:bookmarkEnd w:id="14"/>
    <w:p w14:paraId="2202551D" w14:textId="0A246A95" w:rsidR="009767B8" w:rsidRPr="009767B8" w:rsidRDefault="009767B8" w:rsidP="009767B8">
      <w:pPr>
        <w:pStyle w:val="ListParagraph"/>
        <w:numPr>
          <w:ilvl w:val="0"/>
          <w:numId w:val="36"/>
        </w:numPr>
        <w:ind w:left="0" w:firstLine="709"/>
        <w:rPr>
          <w:szCs w:val="24"/>
        </w:rPr>
      </w:pPr>
      <w:r w:rsidRPr="009767B8">
        <w:rPr>
          <w:szCs w:val="24"/>
        </w:rPr>
        <w:t>Aicinām pretendentu pēc piedāvājuma nosūtīšanas pārliecināties vai tiek saņemta atbilde, kas apliecina piedāvājuma saņemšanu. Atbildes nesaņemšanas gadījumā zvanīt – Gunta Borisēviča,  tālr. 67120238</w:t>
      </w:r>
      <w:r>
        <w:rPr>
          <w:szCs w:val="24"/>
        </w:rPr>
        <w:t>.</w:t>
      </w:r>
    </w:p>
    <w:p w14:paraId="47109A75" w14:textId="375A65B9" w:rsidR="008D4751" w:rsidRPr="00496A62" w:rsidRDefault="008D4751" w:rsidP="009767B8">
      <w:pPr>
        <w:pStyle w:val="ListParagraph"/>
        <w:tabs>
          <w:tab w:val="left" w:pos="993"/>
        </w:tabs>
        <w:ind w:left="709"/>
        <w:jc w:val="both"/>
        <w:rPr>
          <w:rFonts w:eastAsia="Times New Roman" w:cs="Times New Roman"/>
          <w:sz w:val="26"/>
          <w:szCs w:val="26"/>
          <w:highlight w:val="yellow"/>
          <w:lang w:eastAsia="lv-LV"/>
        </w:rPr>
      </w:pPr>
    </w:p>
    <w:tbl>
      <w:tblPr>
        <w:tblStyle w:val="TableGrid"/>
        <w:tblW w:w="9203" w:type="dxa"/>
        <w:tblLook w:val="04A0" w:firstRow="1" w:lastRow="0" w:firstColumn="1" w:lastColumn="0" w:noHBand="0" w:noVBand="1"/>
      </w:tblPr>
      <w:tblGrid>
        <w:gridCol w:w="2972"/>
        <w:gridCol w:w="6231"/>
      </w:tblGrid>
      <w:tr w:rsidR="00B127A4" w:rsidRPr="00A65330"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A65330" w:rsidRDefault="00B127A4" w:rsidP="00716787">
            <w:pPr>
              <w:widowControl w:val="0"/>
              <w:spacing w:before="120"/>
              <w:rPr>
                <w:rFonts w:cs="Times New Roman"/>
                <w:b/>
                <w:sz w:val="24"/>
                <w:szCs w:val="24"/>
              </w:rPr>
            </w:pPr>
            <w:r w:rsidRPr="00A65330">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A65330" w:rsidRDefault="00B127A4" w:rsidP="00716787">
            <w:pPr>
              <w:widowControl w:val="0"/>
              <w:spacing w:before="120"/>
              <w:rPr>
                <w:rFonts w:cs="Times New Roman"/>
                <w:b/>
                <w:sz w:val="24"/>
                <w:szCs w:val="24"/>
              </w:rPr>
            </w:pPr>
          </w:p>
        </w:tc>
      </w:tr>
      <w:tr w:rsidR="00B127A4" w:rsidRPr="00A65330"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A65330" w:rsidRDefault="00B127A4" w:rsidP="00716787">
            <w:pPr>
              <w:widowControl w:val="0"/>
              <w:spacing w:before="120"/>
              <w:rPr>
                <w:rFonts w:cs="Times New Roman"/>
                <w:sz w:val="24"/>
                <w:szCs w:val="24"/>
              </w:rPr>
            </w:pPr>
            <w:r w:rsidRPr="00A65330">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A65330" w:rsidRDefault="00B127A4" w:rsidP="00716787">
            <w:pPr>
              <w:widowControl w:val="0"/>
              <w:spacing w:before="120"/>
              <w:rPr>
                <w:rFonts w:cs="Times New Roman"/>
                <w:sz w:val="24"/>
                <w:szCs w:val="24"/>
              </w:rPr>
            </w:pPr>
          </w:p>
        </w:tc>
      </w:tr>
      <w:tr w:rsidR="00B127A4" w:rsidRPr="00A65330"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A65330" w:rsidRDefault="00B127A4" w:rsidP="00716787">
            <w:pPr>
              <w:widowControl w:val="0"/>
              <w:spacing w:before="120"/>
              <w:rPr>
                <w:rFonts w:cs="Times New Roman"/>
                <w:sz w:val="24"/>
                <w:szCs w:val="24"/>
              </w:rPr>
            </w:pPr>
            <w:r w:rsidRPr="00A65330">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A65330" w:rsidRDefault="00B127A4" w:rsidP="00716787">
            <w:pPr>
              <w:widowControl w:val="0"/>
              <w:spacing w:before="120"/>
              <w:rPr>
                <w:rFonts w:cs="Times New Roman"/>
                <w:sz w:val="24"/>
                <w:szCs w:val="24"/>
              </w:rPr>
            </w:pPr>
          </w:p>
        </w:tc>
      </w:tr>
      <w:tr w:rsidR="00B127A4" w:rsidRPr="00A65330"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A65330" w:rsidRDefault="00B127A4" w:rsidP="00716787">
            <w:pPr>
              <w:widowControl w:val="0"/>
              <w:spacing w:before="120"/>
              <w:rPr>
                <w:rFonts w:ascii="Times New Roman" w:hAnsi="Times New Roman" w:cs="Times New Roman"/>
                <w:sz w:val="24"/>
                <w:szCs w:val="24"/>
              </w:rPr>
            </w:pPr>
            <w:r w:rsidRPr="00A65330">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A65330" w:rsidRDefault="00B127A4" w:rsidP="00716787">
            <w:pPr>
              <w:widowControl w:val="0"/>
              <w:spacing w:before="120"/>
              <w:rPr>
                <w:rFonts w:ascii="Times New Roman" w:hAnsi="Times New Roman" w:cs="Times New Roman"/>
                <w:sz w:val="24"/>
                <w:szCs w:val="24"/>
              </w:rPr>
            </w:pPr>
          </w:p>
        </w:tc>
      </w:tr>
      <w:tr w:rsidR="00B127A4" w:rsidRPr="00A65330"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A65330" w:rsidRDefault="00B127A4" w:rsidP="00716787">
            <w:pPr>
              <w:widowControl w:val="0"/>
              <w:spacing w:before="120"/>
              <w:rPr>
                <w:rFonts w:ascii="Times New Roman" w:hAnsi="Times New Roman" w:cs="Times New Roman"/>
                <w:sz w:val="24"/>
                <w:szCs w:val="24"/>
              </w:rPr>
            </w:pPr>
            <w:r w:rsidRPr="00A65330">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A65330" w:rsidRDefault="00B127A4" w:rsidP="00716787">
            <w:pPr>
              <w:widowControl w:val="0"/>
              <w:spacing w:before="120"/>
              <w:rPr>
                <w:rFonts w:ascii="Times New Roman" w:hAnsi="Times New Roman" w:cs="Times New Roman"/>
                <w:sz w:val="24"/>
                <w:szCs w:val="24"/>
              </w:rPr>
            </w:pPr>
          </w:p>
        </w:tc>
      </w:tr>
      <w:tr w:rsidR="00B127A4" w:rsidRPr="00A65330"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A65330" w:rsidRDefault="00B127A4" w:rsidP="00716787">
            <w:pPr>
              <w:widowControl w:val="0"/>
              <w:spacing w:before="120"/>
              <w:rPr>
                <w:rFonts w:ascii="Times New Roman" w:hAnsi="Times New Roman" w:cs="Times New Roman"/>
                <w:sz w:val="24"/>
                <w:szCs w:val="24"/>
              </w:rPr>
            </w:pPr>
            <w:r w:rsidRPr="00A65330">
              <w:rPr>
                <w:rFonts w:ascii="Times New Roman" w:hAnsi="Times New Roman" w:cs="Times New Roman"/>
                <w:sz w:val="24"/>
                <w:szCs w:val="24"/>
              </w:rPr>
              <w:t>E-pasta adrese</w:t>
            </w:r>
            <w:r w:rsidR="006A176E" w:rsidRPr="00A65330">
              <w:rPr>
                <w:rFonts w:ascii="Times New Roman" w:hAnsi="Times New Roman" w:cs="Times New Roman"/>
                <w:sz w:val="24"/>
                <w:szCs w:val="24"/>
              </w:rPr>
              <w:t xml:space="preserve"> un e-Adrese</w:t>
            </w:r>
            <w:r w:rsidRPr="00A65330">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A65330" w:rsidRDefault="00B127A4" w:rsidP="00716787">
            <w:pPr>
              <w:widowControl w:val="0"/>
              <w:spacing w:before="120"/>
              <w:rPr>
                <w:rFonts w:ascii="Times New Roman" w:hAnsi="Times New Roman" w:cs="Times New Roman"/>
                <w:sz w:val="24"/>
                <w:szCs w:val="24"/>
              </w:rPr>
            </w:pPr>
          </w:p>
        </w:tc>
      </w:tr>
      <w:tr w:rsidR="00B127A4" w:rsidRPr="00A65330"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A65330" w:rsidRDefault="00B127A4" w:rsidP="00716787">
            <w:pPr>
              <w:widowControl w:val="0"/>
              <w:spacing w:before="120"/>
              <w:rPr>
                <w:rFonts w:ascii="Times New Roman" w:hAnsi="Times New Roman" w:cs="Times New Roman"/>
                <w:sz w:val="24"/>
                <w:szCs w:val="24"/>
              </w:rPr>
            </w:pPr>
            <w:r w:rsidRPr="00A65330">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A65330" w:rsidRDefault="00B127A4" w:rsidP="00716787">
            <w:pPr>
              <w:widowControl w:val="0"/>
              <w:spacing w:before="120"/>
              <w:rPr>
                <w:rFonts w:ascii="Times New Roman" w:hAnsi="Times New Roman" w:cs="Times New Roman"/>
                <w:sz w:val="24"/>
                <w:szCs w:val="24"/>
              </w:rPr>
            </w:pPr>
          </w:p>
        </w:tc>
      </w:tr>
    </w:tbl>
    <w:p w14:paraId="15C52C32" w14:textId="77777777" w:rsidR="00D01AAD" w:rsidRPr="00A65330" w:rsidRDefault="00D01AAD" w:rsidP="00D01AAD">
      <w:pPr>
        <w:widowControl w:val="0"/>
        <w:rPr>
          <w:rFonts w:cs="Times New Roman"/>
          <w:sz w:val="20"/>
          <w:szCs w:val="20"/>
        </w:rPr>
      </w:pPr>
    </w:p>
    <w:p w14:paraId="2D8D633B" w14:textId="77777777" w:rsidR="00A77531" w:rsidRPr="00A65330" w:rsidRDefault="00A77531" w:rsidP="00A77531">
      <w:pPr>
        <w:widowControl w:val="0"/>
        <w:rPr>
          <w:rFonts w:cs="Times New Roman"/>
          <w:sz w:val="20"/>
          <w:szCs w:val="20"/>
        </w:rPr>
      </w:pPr>
      <w:r w:rsidRPr="00A65330">
        <w:rPr>
          <w:rFonts w:cs="Times New Roman"/>
          <w:sz w:val="20"/>
          <w:szCs w:val="20"/>
        </w:rPr>
        <w:t xml:space="preserve">Pretendenta pilnvarotā persona_________________________________(vārds, uzvārds) </w:t>
      </w:r>
    </w:p>
    <w:p w14:paraId="24249385" w14:textId="77777777" w:rsidR="00A77531" w:rsidRPr="00A65330" w:rsidRDefault="00A77531" w:rsidP="00A77531">
      <w:pPr>
        <w:widowControl w:val="0"/>
        <w:rPr>
          <w:rFonts w:cs="Times New Roman"/>
          <w:sz w:val="20"/>
          <w:szCs w:val="20"/>
        </w:rPr>
      </w:pPr>
    </w:p>
    <w:p w14:paraId="2A3C1AED" w14:textId="77777777" w:rsidR="00A77531" w:rsidRPr="00A65330" w:rsidRDefault="00A77531" w:rsidP="00A77531">
      <w:pPr>
        <w:widowControl w:val="0"/>
        <w:rPr>
          <w:rFonts w:cs="Times New Roman"/>
          <w:sz w:val="20"/>
          <w:szCs w:val="20"/>
        </w:rPr>
      </w:pPr>
      <w:r w:rsidRPr="00A65330">
        <w:rPr>
          <w:rFonts w:cs="Times New Roman"/>
          <w:sz w:val="20"/>
          <w:szCs w:val="20"/>
        </w:rPr>
        <w:t>_________________________________________________________</w:t>
      </w:r>
      <w:r w:rsidRPr="00A65330">
        <w:rPr>
          <w:rFonts w:cs="Times New Roman"/>
          <w:sz w:val="20"/>
          <w:szCs w:val="20"/>
        </w:rPr>
        <w:tab/>
      </w:r>
      <w:r w:rsidRPr="00A65330">
        <w:rPr>
          <w:rFonts w:cs="Times New Roman"/>
          <w:sz w:val="20"/>
          <w:szCs w:val="20"/>
        </w:rPr>
        <w:tab/>
      </w:r>
      <w:r w:rsidRPr="00A65330">
        <w:rPr>
          <w:rFonts w:cs="Times New Roman"/>
          <w:sz w:val="20"/>
          <w:szCs w:val="20"/>
        </w:rPr>
        <w:tab/>
        <w:t>________________</w:t>
      </w:r>
    </w:p>
    <w:p w14:paraId="5EE1C61F" w14:textId="77777777" w:rsidR="00A77531" w:rsidRPr="00A65330" w:rsidRDefault="00A77531" w:rsidP="00A77531">
      <w:pPr>
        <w:widowControl w:val="0"/>
        <w:rPr>
          <w:rFonts w:cs="Times New Roman"/>
          <w:sz w:val="20"/>
          <w:szCs w:val="20"/>
        </w:rPr>
      </w:pPr>
      <w:r w:rsidRPr="00A65330">
        <w:rPr>
          <w:rFonts w:cs="Times New Roman"/>
          <w:sz w:val="20"/>
          <w:szCs w:val="20"/>
        </w:rPr>
        <w:t xml:space="preserve">Paraksts (ja nav parakstīts elektroniski), </w:t>
      </w:r>
      <w:r w:rsidRPr="00A65330">
        <w:rPr>
          <w:rFonts w:cs="Times New Roman"/>
          <w:sz w:val="20"/>
          <w:szCs w:val="20"/>
        </w:rPr>
        <w:tab/>
      </w:r>
      <w:r w:rsidRPr="00A65330">
        <w:rPr>
          <w:rFonts w:cs="Times New Roman"/>
          <w:sz w:val="20"/>
          <w:szCs w:val="20"/>
        </w:rPr>
        <w:tab/>
      </w:r>
      <w:r w:rsidRPr="00A65330">
        <w:rPr>
          <w:rFonts w:cs="Times New Roman"/>
          <w:sz w:val="20"/>
          <w:szCs w:val="20"/>
        </w:rPr>
        <w:tab/>
      </w:r>
      <w:r w:rsidRPr="00A65330">
        <w:rPr>
          <w:rFonts w:cs="Times New Roman"/>
          <w:sz w:val="20"/>
          <w:szCs w:val="20"/>
        </w:rPr>
        <w:tab/>
      </w:r>
      <w:r w:rsidRPr="00A65330">
        <w:rPr>
          <w:rFonts w:cs="Times New Roman"/>
          <w:sz w:val="20"/>
          <w:szCs w:val="20"/>
        </w:rPr>
        <w:tab/>
      </w:r>
      <w:r w:rsidRPr="00A65330">
        <w:rPr>
          <w:rFonts w:cs="Times New Roman"/>
          <w:sz w:val="20"/>
          <w:szCs w:val="20"/>
        </w:rPr>
        <w:tab/>
      </w:r>
      <w:r w:rsidRPr="00A65330">
        <w:rPr>
          <w:rFonts w:cs="Times New Roman"/>
          <w:sz w:val="20"/>
          <w:szCs w:val="20"/>
        </w:rPr>
        <w:tab/>
        <w:t>Datums</w:t>
      </w:r>
    </w:p>
    <w:p w14:paraId="167A6CCE" w14:textId="77777777" w:rsidR="00A77531" w:rsidRPr="00A65330" w:rsidRDefault="00A77531" w:rsidP="00A77531">
      <w:pPr>
        <w:tabs>
          <w:tab w:val="left" w:pos="2127"/>
          <w:tab w:val="left" w:pos="6096"/>
        </w:tabs>
        <w:jc w:val="both"/>
        <w:rPr>
          <w:rFonts w:eastAsia="Times New Roman" w:cs="Times New Roman"/>
          <w:sz w:val="16"/>
          <w:szCs w:val="16"/>
          <w:lang w:eastAsia="lv-LV"/>
        </w:rPr>
      </w:pPr>
    </w:p>
    <w:p w14:paraId="71ACD0A2" w14:textId="77777777" w:rsidR="00A77531" w:rsidRPr="00A65330" w:rsidRDefault="00A77531" w:rsidP="00A77531">
      <w:pPr>
        <w:tabs>
          <w:tab w:val="left" w:pos="2127"/>
          <w:tab w:val="left" w:pos="6096"/>
        </w:tabs>
        <w:jc w:val="both"/>
        <w:rPr>
          <w:rFonts w:eastAsia="Times New Roman" w:cs="Times New Roman"/>
          <w:sz w:val="16"/>
          <w:szCs w:val="16"/>
          <w:lang w:eastAsia="lv-LV"/>
        </w:rPr>
      </w:pPr>
      <w:r w:rsidRPr="00A65330">
        <w:rPr>
          <w:rFonts w:eastAsia="Times New Roman" w:cs="Times New Roman"/>
          <w:sz w:val="16"/>
          <w:szCs w:val="16"/>
          <w:lang w:eastAsia="lv-LV"/>
        </w:rPr>
        <w:t>DOKUMENTS IR ELEKTRONISKI PARAKSTĪTS AR DROŠU ELEKTRONISKO PARAKSTU UN SATUR LAIKA ZĪMOGU</w:t>
      </w:r>
    </w:p>
    <w:p w14:paraId="0A1C2001" w14:textId="4E6E598B" w:rsidR="0023453C" w:rsidRPr="00A65330" w:rsidRDefault="0023453C">
      <w:pPr>
        <w:rPr>
          <w:rFonts w:cs="Times New Roman"/>
          <w:sz w:val="20"/>
          <w:szCs w:val="20"/>
        </w:rPr>
      </w:pPr>
      <w:r w:rsidRPr="00A65330">
        <w:rPr>
          <w:rFonts w:cs="Times New Roman"/>
          <w:sz w:val="20"/>
          <w:szCs w:val="20"/>
        </w:rPr>
        <w:br w:type="page"/>
      </w:r>
    </w:p>
    <w:p w14:paraId="7A6DF7A5" w14:textId="1DDB51BD" w:rsidR="003B3847" w:rsidRPr="00A65330" w:rsidRDefault="0023453C" w:rsidP="0023453C">
      <w:pPr>
        <w:widowControl w:val="0"/>
        <w:jc w:val="right"/>
        <w:rPr>
          <w:rFonts w:cs="Times New Roman"/>
          <w:sz w:val="20"/>
          <w:szCs w:val="20"/>
        </w:rPr>
      </w:pPr>
      <w:r w:rsidRPr="0093404B">
        <w:rPr>
          <w:rFonts w:cs="Times New Roman"/>
          <w:sz w:val="20"/>
          <w:szCs w:val="20"/>
        </w:rPr>
        <w:lastRenderedPageBreak/>
        <w:t>1</w:t>
      </w:r>
      <w:r w:rsidRPr="00A65330">
        <w:rPr>
          <w:rFonts w:cs="Times New Roman"/>
          <w:sz w:val="20"/>
          <w:szCs w:val="20"/>
        </w:rPr>
        <w:t>.pielikums</w:t>
      </w:r>
    </w:p>
    <w:p w14:paraId="01DB74F0" w14:textId="5B21D448" w:rsidR="0023453C" w:rsidRPr="00A65330" w:rsidRDefault="0023453C" w:rsidP="0023453C">
      <w:pPr>
        <w:widowControl w:val="0"/>
        <w:jc w:val="right"/>
        <w:rPr>
          <w:rFonts w:cs="Times New Roman"/>
          <w:sz w:val="20"/>
          <w:szCs w:val="20"/>
        </w:rPr>
      </w:pPr>
    </w:p>
    <w:p w14:paraId="21B67CDD" w14:textId="4E737CCA" w:rsidR="0023453C" w:rsidRPr="00A65330" w:rsidRDefault="0023453C" w:rsidP="0023453C">
      <w:pPr>
        <w:widowControl w:val="0"/>
        <w:jc w:val="center"/>
        <w:rPr>
          <w:rFonts w:eastAsia="Times New Roman" w:cs="Times New Roman"/>
          <w:b/>
          <w:bCs/>
          <w:szCs w:val="24"/>
          <w:lang w:eastAsia="lv-LV"/>
        </w:rPr>
      </w:pPr>
      <w:r w:rsidRPr="00A65330">
        <w:rPr>
          <w:rFonts w:eastAsia="Times New Roman" w:cs="Times New Roman"/>
          <w:b/>
          <w:bCs/>
          <w:szCs w:val="24"/>
          <w:lang w:eastAsia="lv-LV"/>
        </w:rPr>
        <w:t>Piedāvājuma  šifrēšan</w:t>
      </w:r>
      <w:r w:rsidR="001F09F7" w:rsidRPr="00A65330">
        <w:rPr>
          <w:rFonts w:eastAsia="Times New Roman" w:cs="Times New Roman"/>
          <w:b/>
          <w:bCs/>
          <w:szCs w:val="24"/>
          <w:lang w:eastAsia="lv-LV"/>
        </w:rPr>
        <w:t>a</w:t>
      </w:r>
    </w:p>
    <w:p w14:paraId="005474BD" w14:textId="77777777" w:rsidR="0023453C" w:rsidRPr="00A65330" w:rsidRDefault="0023453C" w:rsidP="0023453C">
      <w:pPr>
        <w:widowControl w:val="0"/>
        <w:rPr>
          <w:rFonts w:eastAsia="Times New Roman" w:cs="Times New Roman"/>
          <w:szCs w:val="24"/>
          <w:lang w:eastAsia="lv-LV"/>
        </w:rPr>
      </w:pPr>
    </w:p>
    <w:p w14:paraId="2D2A245E" w14:textId="77777777" w:rsidR="0023453C" w:rsidRPr="00A65330" w:rsidRDefault="0023453C" w:rsidP="0023453C">
      <w:pPr>
        <w:widowControl w:val="0"/>
        <w:rPr>
          <w:rFonts w:eastAsia="Times New Roman" w:cs="Times New Roman"/>
          <w:szCs w:val="24"/>
          <w:lang w:eastAsia="lv-LV"/>
        </w:rPr>
      </w:pPr>
      <w:r w:rsidRPr="00A65330">
        <w:rPr>
          <w:rFonts w:eastAsia="Times New Roman" w:cs="Times New Roman"/>
          <w:szCs w:val="24"/>
          <w:lang w:eastAsia="lv-LV"/>
        </w:rPr>
        <w:t xml:space="preserve">Instrukcija: </w:t>
      </w:r>
    </w:p>
    <w:p w14:paraId="281DD657" w14:textId="6C17FB94" w:rsidR="0023453C" w:rsidRPr="00A65330" w:rsidRDefault="0023453C" w:rsidP="0023453C">
      <w:pPr>
        <w:pStyle w:val="ListParagraph"/>
        <w:widowControl w:val="0"/>
        <w:numPr>
          <w:ilvl w:val="0"/>
          <w:numId w:val="40"/>
        </w:numPr>
        <w:rPr>
          <w:rFonts w:eastAsia="Times New Roman" w:cs="Times New Roman"/>
          <w:szCs w:val="24"/>
          <w:lang w:eastAsia="lv-LV"/>
        </w:rPr>
      </w:pPr>
      <w:r w:rsidRPr="00A65330">
        <w:rPr>
          <w:rFonts w:eastAsia="Times New Roman" w:cs="Times New Roman"/>
          <w:szCs w:val="24"/>
          <w:lang w:eastAsia="lv-LV"/>
        </w:rPr>
        <w:t xml:space="preserve">Uz faila nosaukuma </w:t>
      </w:r>
      <w:r w:rsidR="00DA2A60" w:rsidRPr="00A65330">
        <w:rPr>
          <w:rFonts w:eastAsia="Times New Roman" w:cs="Times New Roman"/>
          <w:szCs w:val="24"/>
          <w:lang w:eastAsia="lv-LV"/>
        </w:rPr>
        <w:t xml:space="preserve">vienu reizi </w:t>
      </w:r>
      <w:r w:rsidRPr="00A65330">
        <w:rPr>
          <w:rFonts w:eastAsia="Times New Roman" w:cs="Times New Roman"/>
          <w:szCs w:val="24"/>
          <w:lang w:eastAsia="lv-LV"/>
        </w:rPr>
        <w:t>nospiež labo peles taustiņu;</w:t>
      </w:r>
    </w:p>
    <w:p w14:paraId="1D59FE11" w14:textId="075C0014" w:rsidR="0023453C" w:rsidRPr="00A65330" w:rsidRDefault="0023453C" w:rsidP="001F09F7">
      <w:pPr>
        <w:pStyle w:val="ListParagraph"/>
        <w:widowControl w:val="0"/>
        <w:numPr>
          <w:ilvl w:val="0"/>
          <w:numId w:val="40"/>
        </w:numPr>
        <w:jc w:val="both"/>
        <w:rPr>
          <w:rFonts w:eastAsia="Times New Roman" w:cs="Times New Roman"/>
          <w:szCs w:val="24"/>
          <w:lang w:eastAsia="lv-LV"/>
        </w:rPr>
      </w:pPr>
      <w:r w:rsidRPr="00A65330">
        <w:rPr>
          <w:rFonts w:eastAsia="Times New Roman" w:cs="Times New Roman"/>
          <w:szCs w:val="24"/>
          <w:lang w:eastAsia="lv-LV"/>
        </w:rPr>
        <w:t>7-Zip (</w:t>
      </w:r>
      <w:r w:rsidRPr="00A65330">
        <w:rPr>
          <w:rFonts w:eastAsia="Times New Roman" w:cs="Times New Roman"/>
          <w:i/>
          <w:iCs/>
          <w:szCs w:val="24"/>
          <w:lang w:eastAsia="lv-LV"/>
        </w:rPr>
        <w:t xml:space="preserve">ja šāds nosaukums neuzrādās, tad ir nepieciešams lejupielādēt attiecīgo programmu – </w:t>
      </w:r>
      <w:hyperlink r:id="rId16" w:history="1">
        <w:r w:rsidRPr="00A65330">
          <w:rPr>
            <w:rStyle w:val="Hyperlink"/>
            <w:rFonts w:eastAsia="Times New Roman" w:cs="Times New Roman"/>
            <w:i/>
            <w:iCs/>
            <w:szCs w:val="24"/>
            <w:lang w:eastAsia="lv-LV"/>
          </w:rPr>
          <w:t>https://www.7-zip.org/</w:t>
        </w:r>
      </w:hyperlink>
      <w:r w:rsidRPr="00A65330">
        <w:rPr>
          <w:rFonts w:eastAsia="Times New Roman" w:cs="Times New Roman"/>
          <w:szCs w:val="24"/>
          <w:lang w:eastAsia="lv-LV"/>
        </w:rPr>
        <w:t>);</w:t>
      </w:r>
    </w:p>
    <w:p w14:paraId="41CEE6A5" w14:textId="71B967BA" w:rsidR="0023453C" w:rsidRPr="00A65330" w:rsidRDefault="0023453C" w:rsidP="0023453C">
      <w:pPr>
        <w:pStyle w:val="ListParagraph"/>
        <w:widowControl w:val="0"/>
        <w:numPr>
          <w:ilvl w:val="0"/>
          <w:numId w:val="40"/>
        </w:numPr>
        <w:rPr>
          <w:rFonts w:eastAsia="Times New Roman" w:cs="Times New Roman"/>
          <w:szCs w:val="24"/>
          <w:lang w:eastAsia="lv-LV"/>
        </w:rPr>
      </w:pPr>
      <w:r w:rsidRPr="00A65330">
        <w:rPr>
          <w:rFonts w:eastAsia="Times New Roman" w:cs="Times New Roman"/>
          <w:szCs w:val="24"/>
          <w:lang w:eastAsia="lv-LV"/>
        </w:rPr>
        <w:t>Ielikt arhīvā;</w:t>
      </w:r>
    </w:p>
    <w:p w14:paraId="07321532" w14:textId="0172596A" w:rsidR="0023453C" w:rsidRPr="00A65330" w:rsidRDefault="0023453C" w:rsidP="0023453C">
      <w:pPr>
        <w:pStyle w:val="ListParagraph"/>
        <w:widowControl w:val="0"/>
        <w:numPr>
          <w:ilvl w:val="0"/>
          <w:numId w:val="40"/>
        </w:numPr>
        <w:rPr>
          <w:rFonts w:eastAsia="Times New Roman" w:cs="Times New Roman"/>
          <w:szCs w:val="24"/>
          <w:lang w:eastAsia="lv-LV"/>
        </w:rPr>
      </w:pPr>
      <w:r w:rsidRPr="00A65330">
        <w:rPr>
          <w:rFonts w:eastAsia="Times New Roman" w:cs="Times New Roman"/>
          <w:szCs w:val="24"/>
          <w:lang w:eastAsia="lv-LV"/>
        </w:rPr>
        <w:t>Ievadīt savu paroli;</w:t>
      </w:r>
    </w:p>
    <w:p w14:paraId="3BD9B7BC" w14:textId="4333EFA8" w:rsidR="0023453C" w:rsidRPr="00A65330" w:rsidRDefault="0023453C" w:rsidP="0023453C">
      <w:pPr>
        <w:pStyle w:val="ListParagraph"/>
        <w:widowControl w:val="0"/>
        <w:numPr>
          <w:ilvl w:val="0"/>
          <w:numId w:val="40"/>
        </w:numPr>
        <w:rPr>
          <w:rFonts w:eastAsia="Times New Roman" w:cs="Times New Roman"/>
          <w:szCs w:val="24"/>
          <w:lang w:eastAsia="lv-LV"/>
        </w:rPr>
      </w:pPr>
      <w:r w:rsidRPr="00A65330">
        <w:rPr>
          <w:rFonts w:eastAsia="Times New Roman" w:cs="Times New Roman"/>
          <w:szCs w:val="24"/>
          <w:lang w:eastAsia="lv-LV"/>
        </w:rPr>
        <w:t>Labi</w:t>
      </w:r>
      <w:r w:rsidR="00C53C40" w:rsidRPr="00A65330">
        <w:rPr>
          <w:rFonts w:eastAsia="Times New Roman" w:cs="Times New Roman"/>
          <w:szCs w:val="24"/>
          <w:lang w:eastAsia="lv-LV"/>
        </w:rPr>
        <w:t>;</w:t>
      </w:r>
    </w:p>
    <w:p w14:paraId="1235EC8A" w14:textId="79D9525B" w:rsidR="00C53C40" w:rsidRPr="00A65330" w:rsidRDefault="00C53C40" w:rsidP="0023453C">
      <w:pPr>
        <w:pStyle w:val="ListParagraph"/>
        <w:widowControl w:val="0"/>
        <w:numPr>
          <w:ilvl w:val="0"/>
          <w:numId w:val="40"/>
        </w:numPr>
        <w:rPr>
          <w:rFonts w:eastAsia="Times New Roman" w:cs="Times New Roman"/>
          <w:szCs w:val="24"/>
          <w:lang w:eastAsia="lv-LV"/>
        </w:rPr>
      </w:pPr>
      <w:r w:rsidRPr="00A65330">
        <w:rPr>
          <w:rFonts w:eastAsia="Times New Roman" w:cs="Times New Roman"/>
          <w:szCs w:val="24"/>
          <w:u w:val="single"/>
          <w:lang w:eastAsia="lv-LV"/>
        </w:rPr>
        <w:t>Šifrēto</w:t>
      </w:r>
      <w:r w:rsidRPr="00A65330">
        <w:rPr>
          <w:rFonts w:eastAsia="Times New Roman" w:cs="Times New Roman"/>
          <w:szCs w:val="24"/>
          <w:lang w:eastAsia="lv-LV"/>
        </w:rPr>
        <w:t xml:space="preserve"> failu paraksta ar drošu elektronisko parakstu</w:t>
      </w:r>
      <w:r w:rsidR="00480763" w:rsidRPr="00A65330">
        <w:rPr>
          <w:rFonts w:eastAsia="Times New Roman" w:cs="Times New Roman"/>
          <w:szCs w:val="24"/>
          <w:lang w:eastAsia="lv-LV"/>
        </w:rPr>
        <w:t xml:space="preserve"> – </w:t>
      </w:r>
      <w:hyperlink r:id="rId17" w:history="1">
        <w:r w:rsidR="00480763" w:rsidRPr="00A65330">
          <w:rPr>
            <w:rStyle w:val="Hyperlink"/>
            <w:rFonts w:eastAsia="Times New Roman" w:cs="Times New Roman"/>
            <w:szCs w:val="24"/>
            <w:lang w:eastAsia="lv-LV"/>
          </w:rPr>
          <w:t>https://www.eparaksts.lv/lv/</w:t>
        </w:r>
      </w:hyperlink>
      <w:r w:rsidRPr="00A65330">
        <w:rPr>
          <w:rFonts w:eastAsia="Times New Roman" w:cs="Times New Roman"/>
          <w:szCs w:val="24"/>
          <w:lang w:eastAsia="lv-LV"/>
        </w:rPr>
        <w:t>.</w:t>
      </w:r>
      <w:r w:rsidR="001F09F7" w:rsidRPr="00A65330">
        <w:rPr>
          <w:rFonts w:eastAsia="Times New Roman" w:cs="Times New Roman"/>
          <w:szCs w:val="24"/>
          <w:lang w:eastAsia="lv-LV"/>
        </w:rPr>
        <w:t xml:space="preserve"> </w:t>
      </w:r>
    </w:p>
    <w:p w14:paraId="0A41460C" w14:textId="5FD1367A" w:rsidR="0023453C" w:rsidRPr="00A65330" w:rsidRDefault="0023453C" w:rsidP="00A77531">
      <w:pPr>
        <w:widowControl w:val="0"/>
        <w:rPr>
          <w:rFonts w:cs="Times New Roman"/>
          <w:sz w:val="20"/>
          <w:szCs w:val="20"/>
        </w:rPr>
      </w:pPr>
    </w:p>
    <w:p w14:paraId="299FA4BC" w14:textId="0699A6C2" w:rsidR="0023453C" w:rsidRPr="00A65330" w:rsidRDefault="00DA2A60" w:rsidP="00343FC8">
      <w:pPr>
        <w:widowControl w:val="0"/>
        <w:jc w:val="center"/>
        <w:rPr>
          <w:rFonts w:cs="Times New Roman"/>
          <w:sz w:val="20"/>
          <w:szCs w:val="20"/>
        </w:rPr>
      </w:pPr>
      <w:r w:rsidRPr="00A65330">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A65330" w:rsidRDefault="0023453C" w:rsidP="00A77531">
      <w:pPr>
        <w:widowControl w:val="0"/>
        <w:rPr>
          <w:rFonts w:cs="Times New Roman"/>
          <w:sz w:val="20"/>
          <w:szCs w:val="20"/>
        </w:rPr>
      </w:pPr>
    </w:p>
    <w:p w14:paraId="1437BC72" w14:textId="0460B75E" w:rsidR="0023453C" w:rsidRPr="00A65330" w:rsidRDefault="00DA2A60" w:rsidP="00343FC8">
      <w:pPr>
        <w:widowControl w:val="0"/>
        <w:jc w:val="center"/>
        <w:rPr>
          <w:rFonts w:cs="Times New Roman"/>
          <w:sz w:val="20"/>
          <w:szCs w:val="20"/>
        </w:rPr>
      </w:pPr>
      <w:r w:rsidRPr="00A65330">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29695" cy="3219336"/>
                    </a:xfrm>
                    <a:prstGeom prst="rect">
                      <a:avLst/>
                    </a:prstGeom>
                  </pic:spPr>
                </pic:pic>
              </a:graphicData>
            </a:graphic>
          </wp:inline>
        </w:drawing>
      </w:r>
    </w:p>
    <w:p w14:paraId="296D69F1" w14:textId="77777777" w:rsidR="0023453C" w:rsidRPr="00A65330" w:rsidRDefault="0023453C" w:rsidP="00A77531">
      <w:pPr>
        <w:widowControl w:val="0"/>
        <w:rPr>
          <w:rFonts w:cs="Times New Roman"/>
          <w:sz w:val="20"/>
          <w:szCs w:val="20"/>
        </w:rPr>
      </w:pPr>
    </w:p>
    <w:p w14:paraId="21C76CB0" w14:textId="4DD3F69F" w:rsidR="0023453C" w:rsidRPr="00A65330" w:rsidRDefault="0023453C" w:rsidP="00A77531">
      <w:pPr>
        <w:widowControl w:val="0"/>
        <w:rPr>
          <w:rFonts w:cs="Times New Roman"/>
          <w:sz w:val="20"/>
          <w:szCs w:val="20"/>
        </w:rPr>
      </w:pPr>
      <w:r w:rsidRPr="00A65330">
        <w:rPr>
          <w:rFonts w:cs="Times New Roman"/>
          <w:sz w:val="20"/>
          <w:szCs w:val="20"/>
        </w:rPr>
        <w:t>Izveidotais šifrētais piedāvājums (dzeltenā mapīte</w:t>
      </w:r>
      <w:r w:rsidR="00DA2A60" w:rsidRPr="00A65330">
        <w:rPr>
          <w:rFonts w:cs="Times New Roman"/>
          <w:sz w:val="20"/>
          <w:szCs w:val="20"/>
        </w:rPr>
        <w:t>).</w:t>
      </w:r>
    </w:p>
    <w:p w14:paraId="0CD48C74" w14:textId="2EB64498" w:rsidR="0023453C" w:rsidRDefault="00DA2A60" w:rsidP="00343FC8">
      <w:pPr>
        <w:widowControl w:val="0"/>
        <w:jc w:val="center"/>
        <w:rPr>
          <w:rFonts w:cs="Times New Roman"/>
          <w:sz w:val="20"/>
          <w:szCs w:val="20"/>
        </w:rPr>
      </w:pPr>
      <w:r w:rsidRPr="00A65330">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Inga Kalniņa" w:date="2025-04-02T13:45:00Z" w:initials="IK">
    <w:p w14:paraId="29D797D2" w14:textId="77777777" w:rsidR="001D2A9D" w:rsidRDefault="001D2A9D" w:rsidP="001D2A9D">
      <w:pPr>
        <w:pStyle w:val="CommentText"/>
      </w:pPr>
      <w:r>
        <w:rPr>
          <w:rStyle w:val="CommentReference"/>
        </w:rPr>
        <w:annotationRef/>
      </w:r>
      <w:r>
        <w:t>Teiksim līgums beidzās 03.04.2026. - vai VIDam jāizved visi TTL līdz plkst.24:00?</w:t>
      </w:r>
    </w:p>
  </w:comment>
  <w:comment w:id="6" w:author="Gunta Borisēviča" w:date="2025-04-02T14:18:00Z" w:initials="GB">
    <w:p w14:paraId="70B1FB4D" w14:textId="77777777" w:rsidR="00AA3206" w:rsidRDefault="00E067A5" w:rsidP="00AA3206">
      <w:pPr>
        <w:pStyle w:val="CommentText"/>
      </w:pPr>
      <w:r>
        <w:rPr>
          <w:rStyle w:val="CommentReference"/>
        </w:rPr>
        <w:annotationRef/>
      </w:r>
      <w:r w:rsidR="00AA3206">
        <w:t>Atstājam esošo redakciju saskaņā ar VPM  eksperta viedokli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D797D2" w15:done="0"/>
  <w15:commentEx w15:paraId="70B1FB4D" w15:paraIdParent="29D79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25FAD7" w16cex:dateUtc="2025-04-02T10:45:00Z"/>
  <w16cex:commentExtensible w16cex:durableId="7F1DC9ED" w16cex:dateUtc="2025-04-02T1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D797D2" w16cid:durableId="6825FAD7"/>
  <w16cid:commentId w16cid:paraId="70B1FB4D" w16cid:durableId="7F1DC9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1C03" w14:textId="77777777" w:rsidR="00EF6716" w:rsidRDefault="00EF6716" w:rsidP="00183526">
      <w:r>
        <w:separator/>
      </w:r>
    </w:p>
  </w:endnote>
  <w:endnote w:type="continuationSeparator" w:id="0">
    <w:p w14:paraId="3D30B7FF" w14:textId="77777777" w:rsidR="00EF6716" w:rsidRDefault="00EF6716" w:rsidP="00183526">
      <w:r>
        <w:continuationSeparator/>
      </w:r>
    </w:p>
  </w:endnote>
  <w:endnote w:type="continuationNotice" w:id="1">
    <w:p w14:paraId="1CA01668" w14:textId="77777777" w:rsidR="00EF6716" w:rsidRDefault="00EF6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AC2F" w14:textId="77777777" w:rsidR="00EF6716" w:rsidRDefault="00EF6716" w:rsidP="00183526">
      <w:r>
        <w:separator/>
      </w:r>
    </w:p>
  </w:footnote>
  <w:footnote w:type="continuationSeparator" w:id="0">
    <w:p w14:paraId="3962D263" w14:textId="77777777" w:rsidR="00EF6716" w:rsidRDefault="00EF6716" w:rsidP="00183526">
      <w:r>
        <w:continuationSeparator/>
      </w:r>
    </w:p>
  </w:footnote>
  <w:footnote w:type="continuationNotice" w:id="1">
    <w:p w14:paraId="41CC85E5" w14:textId="77777777" w:rsidR="00EF6716" w:rsidRDefault="00EF6716"/>
  </w:footnote>
  <w:footnote w:id="2">
    <w:p w14:paraId="5EADBD51" w14:textId="77777777" w:rsidR="00FC5208" w:rsidRPr="004B501C" w:rsidRDefault="00FC5208" w:rsidP="00FC5208">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7"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8"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4"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1"/>
  </w:num>
  <w:num w:numId="3" w16cid:durableId="767383059">
    <w:abstractNumId w:val="1"/>
  </w:num>
  <w:num w:numId="4" w16cid:durableId="771781543">
    <w:abstractNumId w:val="34"/>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0"/>
  </w:num>
  <w:num w:numId="13" w16cid:durableId="1606426433">
    <w:abstractNumId w:val="7"/>
  </w:num>
  <w:num w:numId="14" w16cid:durableId="298806307">
    <w:abstractNumId w:val="37"/>
  </w:num>
  <w:num w:numId="15" w16cid:durableId="1364211704">
    <w:abstractNumId w:val="28"/>
  </w:num>
  <w:num w:numId="16" w16cid:durableId="1727993836">
    <w:abstractNumId w:val="26"/>
  </w:num>
  <w:num w:numId="17" w16cid:durableId="185801260">
    <w:abstractNumId w:val="6"/>
  </w:num>
  <w:num w:numId="18" w16cid:durableId="1604146751">
    <w:abstractNumId w:val="5"/>
  </w:num>
  <w:num w:numId="19" w16cid:durableId="82386620">
    <w:abstractNumId w:val="38"/>
  </w:num>
  <w:num w:numId="20" w16cid:durableId="791241671">
    <w:abstractNumId w:val="2"/>
  </w:num>
  <w:num w:numId="21" w16cid:durableId="1472362145">
    <w:abstractNumId w:val="17"/>
  </w:num>
  <w:num w:numId="22" w16cid:durableId="1099524379">
    <w:abstractNumId w:val="32"/>
  </w:num>
  <w:num w:numId="23" w16cid:durableId="122433928">
    <w:abstractNumId w:val="25"/>
  </w:num>
  <w:num w:numId="24" w16cid:durableId="1359232207">
    <w:abstractNumId w:val="36"/>
  </w:num>
  <w:num w:numId="25" w16cid:durableId="303237464">
    <w:abstractNumId w:val="8"/>
  </w:num>
  <w:num w:numId="26" w16cid:durableId="562646045">
    <w:abstractNumId w:val="23"/>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3"/>
  </w:num>
  <w:num w:numId="32" w16cid:durableId="911039321">
    <w:abstractNumId w:val="27"/>
  </w:num>
  <w:num w:numId="33" w16cid:durableId="2107341477">
    <w:abstractNumId w:val="24"/>
  </w:num>
  <w:num w:numId="34" w16cid:durableId="1821925811">
    <w:abstractNumId w:val="0"/>
  </w:num>
  <w:num w:numId="35" w16cid:durableId="838889223">
    <w:abstractNumId w:val="31"/>
  </w:num>
  <w:num w:numId="36" w16cid:durableId="1652055705">
    <w:abstractNumId w:val="22"/>
  </w:num>
  <w:num w:numId="37" w16cid:durableId="1669020823">
    <w:abstractNumId w:val="0"/>
  </w:num>
  <w:num w:numId="38" w16cid:durableId="1021661606">
    <w:abstractNumId w:val="0"/>
  </w:num>
  <w:num w:numId="39" w16cid:durableId="206072610">
    <w:abstractNumId w:val="9"/>
  </w:num>
  <w:num w:numId="40" w16cid:durableId="1727488645">
    <w:abstractNumId w:val="29"/>
  </w:num>
  <w:num w:numId="41" w16cid:durableId="23331590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a Kalniņa">
    <w15:presenceInfo w15:providerId="AD" w15:userId="S::Inga.Kalnina.1@vid.gov.lv::c48e6bb8-c806-4f34-81cd-7013838815e0"/>
  </w15:person>
  <w15:person w15:author="Gunta Borisēviča">
    <w15:presenceInfo w15:providerId="AD" w15:userId="S::Gunta.Borisevica@vid.gov.lv::2a5bc195-6f1a-4005-8e3c-8cfed3d4d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12"/>
    <w:rsid w:val="00014DFD"/>
    <w:rsid w:val="000253D3"/>
    <w:rsid w:val="00025B6C"/>
    <w:rsid w:val="00032351"/>
    <w:rsid w:val="000341F3"/>
    <w:rsid w:val="00034770"/>
    <w:rsid w:val="00054748"/>
    <w:rsid w:val="00055163"/>
    <w:rsid w:val="00056721"/>
    <w:rsid w:val="0006163F"/>
    <w:rsid w:val="00061AAB"/>
    <w:rsid w:val="000664A4"/>
    <w:rsid w:val="00070641"/>
    <w:rsid w:val="00070B01"/>
    <w:rsid w:val="000776A7"/>
    <w:rsid w:val="00085BE6"/>
    <w:rsid w:val="00086A7A"/>
    <w:rsid w:val="00087D18"/>
    <w:rsid w:val="0009245D"/>
    <w:rsid w:val="00094605"/>
    <w:rsid w:val="000A0838"/>
    <w:rsid w:val="000A163C"/>
    <w:rsid w:val="000A3F84"/>
    <w:rsid w:val="000B29D6"/>
    <w:rsid w:val="000B51C1"/>
    <w:rsid w:val="000C23CD"/>
    <w:rsid w:val="000C6592"/>
    <w:rsid w:val="000D2092"/>
    <w:rsid w:val="000D2954"/>
    <w:rsid w:val="000D7490"/>
    <w:rsid w:val="000E345B"/>
    <w:rsid w:val="000E6E5B"/>
    <w:rsid w:val="000F4217"/>
    <w:rsid w:val="000F5054"/>
    <w:rsid w:val="001026E7"/>
    <w:rsid w:val="0010542E"/>
    <w:rsid w:val="00112522"/>
    <w:rsid w:val="0011287B"/>
    <w:rsid w:val="00112C30"/>
    <w:rsid w:val="00113380"/>
    <w:rsid w:val="00122319"/>
    <w:rsid w:val="00123564"/>
    <w:rsid w:val="00127A17"/>
    <w:rsid w:val="00127B5E"/>
    <w:rsid w:val="00127DB0"/>
    <w:rsid w:val="001338F7"/>
    <w:rsid w:val="00136B75"/>
    <w:rsid w:val="0013790B"/>
    <w:rsid w:val="00140A85"/>
    <w:rsid w:val="001412FA"/>
    <w:rsid w:val="00147A96"/>
    <w:rsid w:val="00152AA2"/>
    <w:rsid w:val="00153721"/>
    <w:rsid w:val="00154282"/>
    <w:rsid w:val="00154725"/>
    <w:rsid w:val="001574FD"/>
    <w:rsid w:val="00162D66"/>
    <w:rsid w:val="0016491C"/>
    <w:rsid w:val="00166847"/>
    <w:rsid w:val="00166D68"/>
    <w:rsid w:val="0016742B"/>
    <w:rsid w:val="0017122C"/>
    <w:rsid w:val="001737B5"/>
    <w:rsid w:val="00181A4D"/>
    <w:rsid w:val="001834F2"/>
    <w:rsid w:val="00183526"/>
    <w:rsid w:val="001853F2"/>
    <w:rsid w:val="00190198"/>
    <w:rsid w:val="0019250D"/>
    <w:rsid w:val="00193220"/>
    <w:rsid w:val="001940CB"/>
    <w:rsid w:val="00194A2E"/>
    <w:rsid w:val="001A00E5"/>
    <w:rsid w:val="001A1CC5"/>
    <w:rsid w:val="001A262A"/>
    <w:rsid w:val="001A579D"/>
    <w:rsid w:val="001B1734"/>
    <w:rsid w:val="001B293F"/>
    <w:rsid w:val="001B3229"/>
    <w:rsid w:val="001B77CF"/>
    <w:rsid w:val="001C0483"/>
    <w:rsid w:val="001C28B3"/>
    <w:rsid w:val="001C2CE7"/>
    <w:rsid w:val="001C327F"/>
    <w:rsid w:val="001D0800"/>
    <w:rsid w:val="001D08A3"/>
    <w:rsid w:val="001D2A9D"/>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2ADE"/>
    <w:rsid w:val="00217107"/>
    <w:rsid w:val="002221B8"/>
    <w:rsid w:val="00224AB8"/>
    <w:rsid w:val="002261B4"/>
    <w:rsid w:val="002276BD"/>
    <w:rsid w:val="00227D10"/>
    <w:rsid w:val="00231AAF"/>
    <w:rsid w:val="00233CE4"/>
    <w:rsid w:val="00233DB3"/>
    <w:rsid w:val="0023453C"/>
    <w:rsid w:val="00236B9A"/>
    <w:rsid w:val="00240842"/>
    <w:rsid w:val="00243089"/>
    <w:rsid w:val="0024395C"/>
    <w:rsid w:val="00247646"/>
    <w:rsid w:val="00251438"/>
    <w:rsid w:val="00252978"/>
    <w:rsid w:val="002540C5"/>
    <w:rsid w:val="002549E3"/>
    <w:rsid w:val="00254D9C"/>
    <w:rsid w:val="00257E53"/>
    <w:rsid w:val="00263A8B"/>
    <w:rsid w:val="00264ACD"/>
    <w:rsid w:val="002652F2"/>
    <w:rsid w:val="00274B0D"/>
    <w:rsid w:val="00275CE1"/>
    <w:rsid w:val="0028070E"/>
    <w:rsid w:val="002821EA"/>
    <w:rsid w:val="002867D5"/>
    <w:rsid w:val="0029358F"/>
    <w:rsid w:val="002A574D"/>
    <w:rsid w:val="002A630D"/>
    <w:rsid w:val="002A72E0"/>
    <w:rsid w:val="002B0FCF"/>
    <w:rsid w:val="002B1941"/>
    <w:rsid w:val="002B2A17"/>
    <w:rsid w:val="002B334F"/>
    <w:rsid w:val="002B79AD"/>
    <w:rsid w:val="002C3CA6"/>
    <w:rsid w:val="002D2490"/>
    <w:rsid w:val="002D299B"/>
    <w:rsid w:val="002E4DCA"/>
    <w:rsid w:val="002E4F68"/>
    <w:rsid w:val="002E7319"/>
    <w:rsid w:val="002E74A7"/>
    <w:rsid w:val="002F42A8"/>
    <w:rsid w:val="002F4891"/>
    <w:rsid w:val="002F797F"/>
    <w:rsid w:val="0031210A"/>
    <w:rsid w:val="003127E8"/>
    <w:rsid w:val="00313B3B"/>
    <w:rsid w:val="00320940"/>
    <w:rsid w:val="00320A84"/>
    <w:rsid w:val="003219DE"/>
    <w:rsid w:val="00321B9B"/>
    <w:rsid w:val="00321C1E"/>
    <w:rsid w:val="00326F16"/>
    <w:rsid w:val="00331763"/>
    <w:rsid w:val="00333C47"/>
    <w:rsid w:val="00337B84"/>
    <w:rsid w:val="003435AD"/>
    <w:rsid w:val="00343FC8"/>
    <w:rsid w:val="00350730"/>
    <w:rsid w:val="00354E17"/>
    <w:rsid w:val="00360B63"/>
    <w:rsid w:val="00361DFE"/>
    <w:rsid w:val="00363CC4"/>
    <w:rsid w:val="00363DA9"/>
    <w:rsid w:val="00365EB0"/>
    <w:rsid w:val="0037158A"/>
    <w:rsid w:val="003723E1"/>
    <w:rsid w:val="00373DE8"/>
    <w:rsid w:val="003806B3"/>
    <w:rsid w:val="00380D80"/>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56AD"/>
    <w:rsid w:val="003D6890"/>
    <w:rsid w:val="003E20DD"/>
    <w:rsid w:val="003E3655"/>
    <w:rsid w:val="003E5984"/>
    <w:rsid w:val="003E5C05"/>
    <w:rsid w:val="003F040B"/>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49ED"/>
    <w:rsid w:val="00466C6B"/>
    <w:rsid w:val="00475B0E"/>
    <w:rsid w:val="00480763"/>
    <w:rsid w:val="0048494D"/>
    <w:rsid w:val="00484C79"/>
    <w:rsid w:val="00486BEC"/>
    <w:rsid w:val="0049218D"/>
    <w:rsid w:val="00496A62"/>
    <w:rsid w:val="00497900"/>
    <w:rsid w:val="004B11A0"/>
    <w:rsid w:val="004B36DC"/>
    <w:rsid w:val="004B3C64"/>
    <w:rsid w:val="004B47CE"/>
    <w:rsid w:val="004B501C"/>
    <w:rsid w:val="004B67A8"/>
    <w:rsid w:val="004C4561"/>
    <w:rsid w:val="004D2039"/>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6901"/>
    <w:rsid w:val="00531E9F"/>
    <w:rsid w:val="00542959"/>
    <w:rsid w:val="005449CA"/>
    <w:rsid w:val="005478D1"/>
    <w:rsid w:val="00550C85"/>
    <w:rsid w:val="005519D6"/>
    <w:rsid w:val="00552D7C"/>
    <w:rsid w:val="0055402F"/>
    <w:rsid w:val="005573A4"/>
    <w:rsid w:val="005641EB"/>
    <w:rsid w:val="00565858"/>
    <w:rsid w:val="00566785"/>
    <w:rsid w:val="00566939"/>
    <w:rsid w:val="00592ECD"/>
    <w:rsid w:val="005933A4"/>
    <w:rsid w:val="005951C1"/>
    <w:rsid w:val="0059527D"/>
    <w:rsid w:val="0059620C"/>
    <w:rsid w:val="005A703E"/>
    <w:rsid w:val="005A7A46"/>
    <w:rsid w:val="005B5EAB"/>
    <w:rsid w:val="005C2607"/>
    <w:rsid w:val="005C6571"/>
    <w:rsid w:val="005D40C9"/>
    <w:rsid w:val="005E0307"/>
    <w:rsid w:val="005E4B66"/>
    <w:rsid w:val="005E63A5"/>
    <w:rsid w:val="005E6EE6"/>
    <w:rsid w:val="005E6F69"/>
    <w:rsid w:val="005F1C2B"/>
    <w:rsid w:val="005F6479"/>
    <w:rsid w:val="00601696"/>
    <w:rsid w:val="0060292D"/>
    <w:rsid w:val="00603899"/>
    <w:rsid w:val="00604DB2"/>
    <w:rsid w:val="00604EC8"/>
    <w:rsid w:val="00612059"/>
    <w:rsid w:val="006167EF"/>
    <w:rsid w:val="00617097"/>
    <w:rsid w:val="006170E0"/>
    <w:rsid w:val="00622BC2"/>
    <w:rsid w:val="0063092F"/>
    <w:rsid w:val="00631456"/>
    <w:rsid w:val="006335A4"/>
    <w:rsid w:val="0063748D"/>
    <w:rsid w:val="00637E4B"/>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292"/>
    <w:rsid w:val="0068632A"/>
    <w:rsid w:val="0069319E"/>
    <w:rsid w:val="00697781"/>
    <w:rsid w:val="006A0FEE"/>
    <w:rsid w:val="006A176E"/>
    <w:rsid w:val="006A1B64"/>
    <w:rsid w:val="006A1EB2"/>
    <w:rsid w:val="006A6D7C"/>
    <w:rsid w:val="006B1729"/>
    <w:rsid w:val="006B4756"/>
    <w:rsid w:val="006B5BF8"/>
    <w:rsid w:val="006B6715"/>
    <w:rsid w:val="006C6414"/>
    <w:rsid w:val="006D6B57"/>
    <w:rsid w:val="006D7451"/>
    <w:rsid w:val="006E1284"/>
    <w:rsid w:val="006E1EED"/>
    <w:rsid w:val="006E2BD1"/>
    <w:rsid w:val="006E2C24"/>
    <w:rsid w:val="006E3CA1"/>
    <w:rsid w:val="006F3D91"/>
    <w:rsid w:val="006F41DC"/>
    <w:rsid w:val="006F5FC3"/>
    <w:rsid w:val="006F7418"/>
    <w:rsid w:val="00706B3F"/>
    <w:rsid w:val="0071542A"/>
    <w:rsid w:val="0071570F"/>
    <w:rsid w:val="00716500"/>
    <w:rsid w:val="00716787"/>
    <w:rsid w:val="00716850"/>
    <w:rsid w:val="00717370"/>
    <w:rsid w:val="00720779"/>
    <w:rsid w:val="00720948"/>
    <w:rsid w:val="007312E1"/>
    <w:rsid w:val="007315BB"/>
    <w:rsid w:val="00731AF5"/>
    <w:rsid w:val="00731C86"/>
    <w:rsid w:val="00736C4C"/>
    <w:rsid w:val="00743F2E"/>
    <w:rsid w:val="007462BE"/>
    <w:rsid w:val="0074644B"/>
    <w:rsid w:val="007467D2"/>
    <w:rsid w:val="00746BDD"/>
    <w:rsid w:val="00761FF8"/>
    <w:rsid w:val="00763541"/>
    <w:rsid w:val="007636B3"/>
    <w:rsid w:val="00767071"/>
    <w:rsid w:val="0076734E"/>
    <w:rsid w:val="0077090C"/>
    <w:rsid w:val="007716C9"/>
    <w:rsid w:val="007728B1"/>
    <w:rsid w:val="00777AD7"/>
    <w:rsid w:val="007820F1"/>
    <w:rsid w:val="00784B6B"/>
    <w:rsid w:val="007904D3"/>
    <w:rsid w:val="00792541"/>
    <w:rsid w:val="00794D30"/>
    <w:rsid w:val="00794E85"/>
    <w:rsid w:val="007A1723"/>
    <w:rsid w:val="007A3B50"/>
    <w:rsid w:val="007A7ED3"/>
    <w:rsid w:val="007B22C7"/>
    <w:rsid w:val="007B3954"/>
    <w:rsid w:val="007B59E3"/>
    <w:rsid w:val="007B7359"/>
    <w:rsid w:val="007C3840"/>
    <w:rsid w:val="007C5B53"/>
    <w:rsid w:val="007D1803"/>
    <w:rsid w:val="007D2A2A"/>
    <w:rsid w:val="007D3FB1"/>
    <w:rsid w:val="007E18F1"/>
    <w:rsid w:val="007E2B85"/>
    <w:rsid w:val="007E3FA1"/>
    <w:rsid w:val="007E71A5"/>
    <w:rsid w:val="007E72DA"/>
    <w:rsid w:val="007F2F8D"/>
    <w:rsid w:val="0080182F"/>
    <w:rsid w:val="00801D6B"/>
    <w:rsid w:val="00801FE9"/>
    <w:rsid w:val="00802419"/>
    <w:rsid w:val="00802627"/>
    <w:rsid w:val="008032CC"/>
    <w:rsid w:val="00805617"/>
    <w:rsid w:val="0080703E"/>
    <w:rsid w:val="00812FAA"/>
    <w:rsid w:val="008154C3"/>
    <w:rsid w:val="008165F8"/>
    <w:rsid w:val="008208B3"/>
    <w:rsid w:val="008229F9"/>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77A92"/>
    <w:rsid w:val="00880693"/>
    <w:rsid w:val="008855D8"/>
    <w:rsid w:val="00885D83"/>
    <w:rsid w:val="00892C30"/>
    <w:rsid w:val="00892D63"/>
    <w:rsid w:val="00893F7A"/>
    <w:rsid w:val="00896B8A"/>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2524"/>
    <w:rsid w:val="008F5114"/>
    <w:rsid w:val="008F6BC8"/>
    <w:rsid w:val="008F6E9C"/>
    <w:rsid w:val="009024E6"/>
    <w:rsid w:val="0090677C"/>
    <w:rsid w:val="0090759B"/>
    <w:rsid w:val="009113AC"/>
    <w:rsid w:val="0091169E"/>
    <w:rsid w:val="00913516"/>
    <w:rsid w:val="00917641"/>
    <w:rsid w:val="0092247C"/>
    <w:rsid w:val="0092250B"/>
    <w:rsid w:val="0092257C"/>
    <w:rsid w:val="00924849"/>
    <w:rsid w:val="00926CFC"/>
    <w:rsid w:val="009302CD"/>
    <w:rsid w:val="0093300E"/>
    <w:rsid w:val="0093404B"/>
    <w:rsid w:val="00936765"/>
    <w:rsid w:val="00936DA3"/>
    <w:rsid w:val="00942298"/>
    <w:rsid w:val="00942A7B"/>
    <w:rsid w:val="00945D7B"/>
    <w:rsid w:val="009507EB"/>
    <w:rsid w:val="00950F93"/>
    <w:rsid w:val="00951580"/>
    <w:rsid w:val="0095403E"/>
    <w:rsid w:val="00954A97"/>
    <w:rsid w:val="00957A49"/>
    <w:rsid w:val="00960CB5"/>
    <w:rsid w:val="009617C3"/>
    <w:rsid w:val="009626E8"/>
    <w:rsid w:val="0096341C"/>
    <w:rsid w:val="0096737A"/>
    <w:rsid w:val="009721DC"/>
    <w:rsid w:val="009767B8"/>
    <w:rsid w:val="00977382"/>
    <w:rsid w:val="009809E5"/>
    <w:rsid w:val="00984A87"/>
    <w:rsid w:val="00984DDA"/>
    <w:rsid w:val="00985191"/>
    <w:rsid w:val="009863DC"/>
    <w:rsid w:val="009905FC"/>
    <w:rsid w:val="00994B84"/>
    <w:rsid w:val="00996733"/>
    <w:rsid w:val="0099737C"/>
    <w:rsid w:val="009A0415"/>
    <w:rsid w:val="009A2A1B"/>
    <w:rsid w:val="009A5406"/>
    <w:rsid w:val="009B0DF6"/>
    <w:rsid w:val="009B1F8E"/>
    <w:rsid w:val="009B2996"/>
    <w:rsid w:val="009E08E9"/>
    <w:rsid w:val="009E4410"/>
    <w:rsid w:val="009F0135"/>
    <w:rsid w:val="009F0566"/>
    <w:rsid w:val="009F19E8"/>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2655B"/>
    <w:rsid w:val="00A34B84"/>
    <w:rsid w:val="00A47F92"/>
    <w:rsid w:val="00A50586"/>
    <w:rsid w:val="00A53A63"/>
    <w:rsid w:val="00A570C4"/>
    <w:rsid w:val="00A600AF"/>
    <w:rsid w:val="00A619ED"/>
    <w:rsid w:val="00A65330"/>
    <w:rsid w:val="00A73AF7"/>
    <w:rsid w:val="00A7529C"/>
    <w:rsid w:val="00A77531"/>
    <w:rsid w:val="00A815AA"/>
    <w:rsid w:val="00A90686"/>
    <w:rsid w:val="00A91868"/>
    <w:rsid w:val="00A939F5"/>
    <w:rsid w:val="00A94368"/>
    <w:rsid w:val="00A9733B"/>
    <w:rsid w:val="00AA0235"/>
    <w:rsid w:val="00AA0EE5"/>
    <w:rsid w:val="00AA3206"/>
    <w:rsid w:val="00AA5D90"/>
    <w:rsid w:val="00AB26BC"/>
    <w:rsid w:val="00AC06A7"/>
    <w:rsid w:val="00AC3DDE"/>
    <w:rsid w:val="00AC56DA"/>
    <w:rsid w:val="00AC644E"/>
    <w:rsid w:val="00AC6559"/>
    <w:rsid w:val="00AD4496"/>
    <w:rsid w:val="00AD5B07"/>
    <w:rsid w:val="00AE0115"/>
    <w:rsid w:val="00AE10A5"/>
    <w:rsid w:val="00AE6031"/>
    <w:rsid w:val="00AF1FD4"/>
    <w:rsid w:val="00AF2D56"/>
    <w:rsid w:val="00B01743"/>
    <w:rsid w:val="00B06A37"/>
    <w:rsid w:val="00B126E8"/>
    <w:rsid w:val="00B127A4"/>
    <w:rsid w:val="00B13704"/>
    <w:rsid w:val="00B14DD6"/>
    <w:rsid w:val="00B203D1"/>
    <w:rsid w:val="00B216D8"/>
    <w:rsid w:val="00B21CE4"/>
    <w:rsid w:val="00B22CEB"/>
    <w:rsid w:val="00B2424E"/>
    <w:rsid w:val="00B31C7E"/>
    <w:rsid w:val="00B34373"/>
    <w:rsid w:val="00B35252"/>
    <w:rsid w:val="00B358E5"/>
    <w:rsid w:val="00B37378"/>
    <w:rsid w:val="00B46466"/>
    <w:rsid w:val="00B47BD2"/>
    <w:rsid w:val="00B60556"/>
    <w:rsid w:val="00B6215F"/>
    <w:rsid w:val="00B66D1E"/>
    <w:rsid w:val="00B6741A"/>
    <w:rsid w:val="00B674E6"/>
    <w:rsid w:val="00B67E29"/>
    <w:rsid w:val="00B73EA6"/>
    <w:rsid w:val="00B73F60"/>
    <w:rsid w:val="00B76CB6"/>
    <w:rsid w:val="00B81403"/>
    <w:rsid w:val="00B823C7"/>
    <w:rsid w:val="00B83755"/>
    <w:rsid w:val="00B86A8E"/>
    <w:rsid w:val="00B8748B"/>
    <w:rsid w:val="00B97326"/>
    <w:rsid w:val="00BA38CA"/>
    <w:rsid w:val="00BA5C96"/>
    <w:rsid w:val="00BA6247"/>
    <w:rsid w:val="00BB3080"/>
    <w:rsid w:val="00BB36C8"/>
    <w:rsid w:val="00BC4268"/>
    <w:rsid w:val="00BC6432"/>
    <w:rsid w:val="00BC6569"/>
    <w:rsid w:val="00BC6B5A"/>
    <w:rsid w:val="00BD4197"/>
    <w:rsid w:val="00BD6EEC"/>
    <w:rsid w:val="00BE0F9D"/>
    <w:rsid w:val="00BE32EB"/>
    <w:rsid w:val="00BF1B43"/>
    <w:rsid w:val="00BF315D"/>
    <w:rsid w:val="00BF57DA"/>
    <w:rsid w:val="00C020E3"/>
    <w:rsid w:val="00C03717"/>
    <w:rsid w:val="00C050CE"/>
    <w:rsid w:val="00C1430A"/>
    <w:rsid w:val="00C14327"/>
    <w:rsid w:val="00C1541E"/>
    <w:rsid w:val="00C15993"/>
    <w:rsid w:val="00C15BDB"/>
    <w:rsid w:val="00C21854"/>
    <w:rsid w:val="00C23883"/>
    <w:rsid w:val="00C333C6"/>
    <w:rsid w:val="00C35AA7"/>
    <w:rsid w:val="00C3759B"/>
    <w:rsid w:val="00C4082D"/>
    <w:rsid w:val="00C40C05"/>
    <w:rsid w:val="00C41BED"/>
    <w:rsid w:val="00C4211E"/>
    <w:rsid w:val="00C42B1A"/>
    <w:rsid w:val="00C45842"/>
    <w:rsid w:val="00C45913"/>
    <w:rsid w:val="00C51AB8"/>
    <w:rsid w:val="00C51E12"/>
    <w:rsid w:val="00C53108"/>
    <w:rsid w:val="00C53C40"/>
    <w:rsid w:val="00C550FA"/>
    <w:rsid w:val="00C56A53"/>
    <w:rsid w:val="00C60F0C"/>
    <w:rsid w:val="00C80EE4"/>
    <w:rsid w:val="00C85F37"/>
    <w:rsid w:val="00C8707D"/>
    <w:rsid w:val="00C91E57"/>
    <w:rsid w:val="00C921B6"/>
    <w:rsid w:val="00CA2C08"/>
    <w:rsid w:val="00CA618F"/>
    <w:rsid w:val="00CB4A24"/>
    <w:rsid w:val="00CB6379"/>
    <w:rsid w:val="00CB7434"/>
    <w:rsid w:val="00CB7C8F"/>
    <w:rsid w:val="00CC1573"/>
    <w:rsid w:val="00CC192B"/>
    <w:rsid w:val="00CC5FC7"/>
    <w:rsid w:val="00CC7947"/>
    <w:rsid w:val="00CD0506"/>
    <w:rsid w:val="00CD1BE4"/>
    <w:rsid w:val="00CD5DF8"/>
    <w:rsid w:val="00CD6A46"/>
    <w:rsid w:val="00CD6C40"/>
    <w:rsid w:val="00CE0759"/>
    <w:rsid w:val="00CE0883"/>
    <w:rsid w:val="00CE6B40"/>
    <w:rsid w:val="00CE7F62"/>
    <w:rsid w:val="00CF2A59"/>
    <w:rsid w:val="00CF7024"/>
    <w:rsid w:val="00D01AAD"/>
    <w:rsid w:val="00D04525"/>
    <w:rsid w:val="00D079F8"/>
    <w:rsid w:val="00D16C44"/>
    <w:rsid w:val="00D236FF"/>
    <w:rsid w:val="00D2613A"/>
    <w:rsid w:val="00D46CAF"/>
    <w:rsid w:val="00D50D71"/>
    <w:rsid w:val="00D542EC"/>
    <w:rsid w:val="00D560C7"/>
    <w:rsid w:val="00D57E75"/>
    <w:rsid w:val="00D71476"/>
    <w:rsid w:val="00D76408"/>
    <w:rsid w:val="00D834E2"/>
    <w:rsid w:val="00D84677"/>
    <w:rsid w:val="00D8521E"/>
    <w:rsid w:val="00D87D36"/>
    <w:rsid w:val="00D90F1D"/>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E766A"/>
    <w:rsid w:val="00DF32BB"/>
    <w:rsid w:val="00DF3FBD"/>
    <w:rsid w:val="00E03766"/>
    <w:rsid w:val="00E057D8"/>
    <w:rsid w:val="00E067A5"/>
    <w:rsid w:val="00E1001A"/>
    <w:rsid w:val="00E10356"/>
    <w:rsid w:val="00E13CE1"/>
    <w:rsid w:val="00E21016"/>
    <w:rsid w:val="00E33B57"/>
    <w:rsid w:val="00E34BB3"/>
    <w:rsid w:val="00E37E47"/>
    <w:rsid w:val="00E41032"/>
    <w:rsid w:val="00E4216B"/>
    <w:rsid w:val="00E43E86"/>
    <w:rsid w:val="00E47790"/>
    <w:rsid w:val="00E5157B"/>
    <w:rsid w:val="00E5447F"/>
    <w:rsid w:val="00E54612"/>
    <w:rsid w:val="00E61101"/>
    <w:rsid w:val="00E62E84"/>
    <w:rsid w:val="00E67C4D"/>
    <w:rsid w:val="00E7532A"/>
    <w:rsid w:val="00E7725C"/>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C5A46"/>
    <w:rsid w:val="00ED4B77"/>
    <w:rsid w:val="00EE0105"/>
    <w:rsid w:val="00EE02A0"/>
    <w:rsid w:val="00EE135F"/>
    <w:rsid w:val="00EE1632"/>
    <w:rsid w:val="00EE27ED"/>
    <w:rsid w:val="00EE76A0"/>
    <w:rsid w:val="00EE7C1B"/>
    <w:rsid w:val="00EF1159"/>
    <w:rsid w:val="00EF2D6E"/>
    <w:rsid w:val="00EF322D"/>
    <w:rsid w:val="00EF4161"/>
    <w:rsid w:val="00EF6716"/>
    <w:rsid w:val="00F00565"/>
    <w:rsid w:val="00F04947"/>
    <w:rsid w:val="00F117FB"/>
    <w:rsid w:val="00F1382C"/>
    <w:rsid w:val="00F13A58"/>
    <w:rsid w:val="00F167CC"/>
    <w:rsid w:val="00F2346B"/>
    <w:rsid w:val="00F237EB"/>
    <w:rsid w:val="00F347E2"/>
    <w:rsid w:val="00F40AB6"/>
    <w:rsid w:val="00F5122E"/>
    <w:rsid w:val="00F52460"/>
    <w:rsid w:val="00F5717C"/>
    <w:rsid w:val="00F57A79"/>
    <w:rsid w:val="00F61D38"/>
    <w:rsid w:val="00F63462"/>
    <w:rsid w:val="00F70C28"/>
    <w:rsid w:val="00F733FA"/>
    <w:rsid w:val="00F7464B"/>
    <w:rsid w:val="00F80AAB"/>
    <w:rsid w:val="00F81BFA"/>
    <w:rsid w:val="00F841E8"/>
    <w:rsid w:val="00F86C66"/>
    <w:rsid w:val="00F950A6"/>
    <w:rsid w:val="00FA0EF8"/>
    <w:rsid w:val="00FA26FE"/>
    <w:rsid w:val="00FA2D92"/>
    <w:rsid w:val="00FB1AFE"/>
    <w:rsid w:val="00FB2753"/>
    <w:rsid w:val="00FB5AC1"/>
    <w:rsid w:val="00FB6A95"/>
    <w:rsid w:val="00FC041F"/>
    <w:rsid w:val="00FC2874"/>
    <w:rsid w:val="00FC46D3"/>
    <w:rsid w:val="00FC5208"/>
    <w:rsid w:val="00FC5A35"/>
    <w:rsid w:val="00FC7100"/>
    <w:rsid w:val="00FD08AC"/>
    <w:rsid w:val="00FD0903"/>
    <w:rsid w:val="00FD2941"/>
    <w:rsid w:val="00FD5149"/>
    <w:rsid w:val="00FD649B"/>
    <w:rsid w:val="00FD683C"/>
    <w:rsid w:val="00FD7449"/>
    <w:rsid w:val="00FE5495"/>
    <w:rsid w:val="00FF4703"/>
    <w:rsid w:val="00FF52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eparaksts.l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7-zip.org/" TargetMode="Externa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nfo.ur.gov.lv/"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4AAA60FEAB52F4BBC4D0252F46448F4" ma:contentTypeVersion="0" ma:contentTypeDescription="Izveidot jaunu dokumentu." ma:contentTypeScope="" ma:versionID="a7a492ef17c8831cd5d92d48b73969c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6EC9E0-6B39-44FD-A261-54982ED7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Gunta Borisēviča</cp:lastModifiedBy>
  <cp:revision>3</cp:revision>
  <dcterms:created xsi:type="dcterms:W3CDTF">2025-04-10T08:04:00Z</dcterms:created>
  <dcterms:modified xsi:type="dcterms:W3CDTF">2025-04-10T08:13:00Z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0x010100E4AAA60FEAB52F4BBC4D0252F46448F4</vt:lpwstr>
  </property>
</Properties>
</file>