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0E934CA" w14:textId="77777777" w:rsidR="00E86B03" w:rsidRPr="00326F16" w:rsidRDefault="00E86B03" w:rsidP="00D01AAD">
      <w:pPr>
        <w:jc w:val="center"/>
        <w:rPr>
          <w:rFonts w:cs="Times New Roman"/>
          <w:b/>
          <w:szCs w:val="24"/>
        </w:rPr>
      </w:pPr>
      <w:bookmarkStart w:id="0" w:name="_Hlk152746968"/>
      <w:bookmarkEnd w:id="0"/>
      <w:r w:rsidRPr="00326F16">
        <w:rPr>
          <w:rFonts w:eastAsia="Times New Roman" w:cs="Times New Roman"/>
          <w:b/>
          <w:szCs w:val="24"/>
          <w:lang w:eastAsia="lv-LV"/>
        </w:rPr>
        <w:t>PRETENDENTA PIEDĀVĀJUMS</w:t>
      </w:r>
    </w:p>
    <w:p w14:paraId="3D9B2F48" w14:textId="77777777" w:rsidR="00E86B03" w:rsidRPr="00326F16" w:rsidRDefault="00E86B03" w:rsidP="00D01AAD">
      <w:pPr>
        <w:jc w:val="center"/>
        <w:rPr>
          <w:rFonts w:eastAsia="Times New Roman" w:cs="Times New Roman"/>
          <w:b/>
          <w:szCs w:val="24"/>
        </w:rPr>
      </w:pPr>
      <w:r w:rsidRPr="00326F16">
        <w:rPr>
          <w:rFonts w:eastAsia="Times New Roman" w:cs="Times New Roman"/>
          <w:b/>
          <w:szCs w:val="24"/>
        </w:rPr>
        <w:t>Valsts ieņēmumu dienesta rīkotajam iepirkumam</w:t>
      </w:r>
    </w:p>
    <w:p w14:paraId="043C4E92" w14:textId="7571AB5D" w:rsidR="007C76F8" w:rsidRDefault="004B3C64" w:rsidP="00D01AAD">
      <w:pPr>
        <w:jc w:val="center"/>
        <w:rPr>
          <w:rFonts w:eastAsia="Times New Roman" w:cs="Times New Roman"/>
          <w:b/>
          <w:szCs w:val="24"/>
        </w:rPr>
      </w:pPr>
      <w:r w:rsidRPr="00326F16">
        <w:rPr>
          <w:rFonts w:eastAsia="Times New Roman" w:cs="Times New Roman"/>
          <w:b/>
          <w:szCs w:val="24"/>
        </w:rPr>
        <w:t>“</w:t>
      </w:r>
      <w:r w:rsidR="007C76F8" w:rsidRPr="00E90DE0">
        <w:rPr>
          <w:rFonts w:eastAsia="Times New Roman" w:cs="Times New Roman"/>
          <w:b/>
          <w:szCs w:val="24"/>
        </w:rPr>
        <w:t>Narkotisko un psihotropo vielu</w:t>
      </w:r>
      <w:r w:rsidR="00801005">
        <w:rPr>
          <w:rFonts w:eastAsia="Times New Roman" w:cs="Times New Roman"/>
          <w:b/>
          <w:szCs w:val="24"/>
        </w:rPr>
        <w:t>,</w:t>
      </w:r>
      <w:r w:rsidR="007C76F8" w:rsidRPr="00E90DE0">
        <w:rPr>
          <w:rFonts w:eastAsia="Times New Roman" w:cs="Times New Roman"/>
          <w:b/>
          <w:szCs w:val="24"/>
        </w:rPr>
        <w:t xml:space="preserve"> </w:t>
      </w:r>
      <w:r w:rsidR="00801005">
        <w:rPr>
          <w:rFonts w:eastAsia="Times New Roman" w:cs="Times New Roman"/>
          <w:b/>
          <w:szCs w:val="24"/>
        </w:rPr>
        <w:t xml:space="preserve">izņemot šķidrumu, </w:t>
      </w:r>
      <w:r w:rsidR="007C76F8" w:rsidRPr="00E90DE0">
        <w:rPr>
          <w:rFonts w:eastAsia="Times New Roman" w:cs="Times New Roman"/>
          <w:b/>
          <w:szCs w:val="24"/>
        </w:rPr>
        <w:t>iznīcināšana</w:t>
      </w:r>
      <w:r w:rsidR="00801005">
        <w:rPr>
          <w:rFonts w:eastAsia="Times New Roman" w:cs="Times New Roman"/>
          <w:b/>
          <w:szCs w:val="24"/>
        </w:rPr>
        <w:t>”</w:t>
      </w:r>
    </w:p>
    <w:p w14:paraId="74304135" w14:textId="507E5226" w:rsidR="00E86B03" w:rsidRPr="00326F16" w:rsidRDefault="00E86B03" w:rsidP="00D01AAD">
      <w:pPr>
        <w:jc w:val="center"/>
        <w:rPr>
          <w:rFonts w:eastAsia="Times New Roman" w:cs="Times New Roman"/>
          <w:b/>
          <w:szCs w:val="24"/>
        </w:rPr>
      </w:pPr>
      <w:r w:rsidRPr="00326F16">
        <w:rPr>
          <w:rFonts w:eastAsia="Times New Roman" w:cs="Times New Roman"/>
          <w:b/>
          <w:szCs w:val="24"/>
          <w:lang w:eastAsia="lv-LV"/>
        </w:rPr>
        <w:t xml:space="preserve">Iepirkuma </w:t>
      </w:r>
      <w:r w:rsidRPr="00326F16">
        <w:rPr>
          <w:rFonts w:eastAsia="Times New Roman" w:cs="Times New Roman"/>
          <w:b/>
          <w:szCs w:val="24"/>
        </w:rPr>
        <w:t>identifikācijas Nr. FM VID 20</w:t>
      </w:r>
      <w:r w:rsidR="008F6E9C">
        <w:rPr>
          <w:rFonts w:eastAsia="Times New Roman" w:cs="Times New Roman"/>
          <w:b/>
          <w:szCs w:val="24"/>
        </w:rPr>
        <w:t>2</w:t>
      </w:r>
      <w:r w:rsidR="007C76F8">
        <w:rPr>
          <w:rFonts w:eastAsia="Times New Roman" w:cs="Times New Roman"/>
          <w:b/>
          <w:szCs w:val="24"/>
        </w:rPr>
        <w:t>4</w:t>
      </w:r>
      <w:r w:rsidRPr="00326F16">
        <w:rPr>
          <w:rFonts w:eastAsia="Times New Roman" w:cs="Times New Roman"/>
          <w:b/>
          <w:szCs w:val="24"/>
        </w:rPr>
        <w:t>/</w:t>
      </w:r>
      <w:r w:rsidR="007C76F8">
        <w:rPr>
          <w:rFonts w:eastAsia="Times New Roman" w:cs="Times New Roman"/>
          <w:b/>
          <w:szCs w:val="24"/>
        </w:rPr>
        <w:t>274</w:t>
      </w:r>
      <w:r w:rsidR="009E72F9">
        <w:rPr>
          <w:rFonts w:eastAsia="Times New Roman" w:cs="Times New Roman"/>
          <w:b/>
          <w:szCs w:val="24"/>
        </w:rPr>
        <w:t>-1</w:t>
      </w:r>
    </w:p>
    <w:p w14:paraId="20A034DD" w14:textId="77777777" w:rsidR="00B674E6" w:rsidRDefault="00B674E6" w:rsidP="00B674E6">
      <w:pPr>
        <w:ind w:firstLine="709"/>
        <w:jc w:val="both"/>
        <w:rPr>
          <w:rFonts w:cs="Times New Roman"/>
          <w:szCs w:val="24"/>
        </w:rPr>
      </w:pPr>
    </w:p>
    <w:p w14:paraId="323C4A9C" w14:textId="77777777" w:rsidR="00086A7A" w:rsidRDefault="00B674E6" w:rsidP="00B674E6">
      <w:pPr>
        <w:ind w:firstLine="709"/>
        <w:jc w:val="both"/>
        <w:rPr>
          <w:rFonts w:cs="Times New Roman"/>
          <w:szCs w:val="24"/>
        </w:rPr>
      </w:pPr>
      <w:r w:rsidRPr="00326F16">
        <w:rPr>
          <w:rFonts w:cs="Times New Roman"/>
          <w:szCs w:val="24"/>
        </w:rPr>
        <w:t>Pretendents</w:t>
      </w:r>
      <w:r>
        <w:rPr>
          <w:rFonts w:cs="Times New Roman"/>
          <w:szCs w:val="24"/>
        </w:rPr>
        <w:t>______________________</w:t>
      </w:r>
      <w:r w:rsidRPr="00326F16">
        <w:rPr>
          <w:rFonts w:cs="Times New Roman"/>
          <w:szCs w:val="24"/>
        </w:rPr>
        <w:t>,</w:t>
      </w:r>
      <w:r>
        <w:rPr>
          <w:rFonts w:cs="Times New Roman"/>
          <w:szCs w:val="24"/>
        </w:rPr>
        <w:t xml:space="preserve"> reģistrācijas Nr. _____________,</w:t>
      </w:r>
      <w:r w:rsidRPr="00326F16">
        <w:rPr>
          <w:rFonts w:cs="Times New Roman"/>
          <w:szCs w:val="24"/>
        </w:rPr>
        <w:t xml:space="preserve"> parakstot pretendenta piedāvājum</w:t>
      </w:r>
      <w:r>
        <w:rPr>
          <w:rFonts w:cs="Times New Roman"/>
          <w:szCs w:val="24"/>
        </w:rPr>
        <w:t>u,</w:t>
      </w:r>
      <w:r w:rsidRPr="00326F16">
        <w:rPr>
          <w:rFonts w:cs="Times New Roman"/>
          <w:szCs w:val="24"/>
        </w:rPr>
        <w:t xml:space="preserve"> </w:t>
      </w:r>
    </w:p>
    <w:p w14:paraId="7D446F2A" w14:textId="24C800E7" w:rsidR="00B674E6" w:rsidRPr="00086A7A" w:rsidRDefault="00B674E6" w:rsidP="006A176E">
      <w:pPr>
        <w:pStyle w:val="ListParagraph"/>
        <w:numPr>
          <w:ilvl w:val="0"/>
          <w:numId w:val="33"/>
        </w:numPr>
        <w:tabs>
          <w:tab w:val="left" w:pos="1134"/>
        </w:tabs>
        <w:ind w:left="0" w:firstLine="709"/>
        <w:jc w:val="both"/>
        <w:rPr>
          <w:szCs w:val="24"/>
        </w:rPr>
      </w:pPr>
      <w:r w:rsidRPr="00086A7A">
        <w:rPr>
          <w:szCs w:val="24"/>
        </w:rPr>
        <w:t>apliecina, ka nodrošinās iepirkuma “</w:t>
      </w:r>
      <w:r w:rsidR="00800300" w:rsidRPr="00800300">
        <w:rPr>
          <w:szCs w:val="24"/>
        </w:rPr>
        <w:t>Narkotisko un psihotropo vielu,</w:t>
      </w:r>
      <w:r w:rsidR="00800300">
        <w:rPr>
          <w:szCs w:val="24"/>
        </w:rPr>
        <w:t xml:space="preserve"> </w:t>
      </w:r>
      <w:r w:rsidR="00800300" w:rsidRPr="00800300">
        <w:rPr>
          <w:szCs w:val="24"/>
        </w:rPr>
        <w:t>izņemot šķidrumu, iznīcināšana</w:t>
      </w:r>
      <w:r w:rsidRPr="00086A7A">
        <w:rPr>
          <w:szCs w:val="24"/>
        </w:rPr>
        <w:t>”, ID Nr.</w:t>
      </w:r>
      <w:r w:rsidR="00800300">
        <w:rPr>
          <w:szCs w:val="24"/>
        </w:rPr>
        <w:t xml:space="preserve"> </w:t>
      </w:r>
      <w:r w:rsidRPr="00086A7A">
        <w:rPr>
          <w:szCs w:val="24"/>
        </w:rPr>
        <w:t>FM VID 20</w:t>
      </w:r>
      <w:r w:rsidR="008F6E9C" w:rsidRPr="00086A7A">
        <w:rPr>
          <w:szCs w:val="24"/>
        </w:rPr>
        <w:t>2</w:t>
      </w:r>
      <w:r w:rsidR="007C76F8">
        <w:rPr>
          <w:szCs w:val="24"/>
        </w:rPr>
        <w:t>4</w:t>
      </w:r>
      <w:r w:rsidRPr="00086A7A">
        <w:rPr>
          <w:szCs w:val="24"/>
        </w:rPr>
        <w:t>/</w:t>
      </w:r>
      <w:r w:rsidR="007C76F8">
        <w:rPr>
          <w:szCs w:val="24"/>
        </w:rPr>
        <w:t>274</w:t>
      </w:r>
      <w:r w:rsidR="00E90DE0">
        <w:rPr>
          <w:szCs w:val="24"/>
        </w:rPr>
        <w:t>-1</w:t>
      </w:r>
      <w:r w:rsidRPr="00086A7A">
        <w:rPr>
          <w:szCs w:val="24"/>
        </w:rPr>
        <w:t xml:space="preserve"> izpildi atbilstoši obligātajām (minimālajām) tehniskajām prasībām un finanšu piedāvājumā noteiktajām cenām</w:t>
      </w:r>
      <w:r w:rsidR="00086A7A" w:rsidRPr="00086A7A">
        <w:rPr>
          <w:szCs w:val="24"/>
        </w:rPr>
        <w:t>;</w:t>
      </w:r>
    </w:p>
    <w:p w14:paraId="6E15FF21" w14:textId="2FEAD4FF" w:rsidR="00AC3DDE" w:rsidRPr="00800300" w:rsidRDefault="00086A7A" w:rsidP="006A176E">
      <w:pPr>
        <w:pStyle w:val="ListParagraph"/>
        <w:numPr>
          <w:ilvl w:val="0"/>
          <w:numId w:val="33"/>
        </w:numPr>
        <w:tabs>
          <w:tab w:val="left" w:pos="1134"/>
        </w:tabs>
        <w:ind w:left="0" w:firstLine="709"/>
        <w:jc w:val="both"/>
        <w:rPr>
          <w:strike/>
          <w:szCs w:val="24"/>
        </w:rPr>
      </w:pPr>
      <w:r w:rsidRPr="00913249">
        <w:rPr>
          <w:szCs w:val="24"/>
        </w:rPr>
        <w:t>apliecina, ka iepirkuma līguma saistību izpildē neveiks darījumus (neiegādāsies preces vai pakalpojumus) ar tādu fizisku vai juridisku personu, kurai ir piemērotas (tai skaitā tās valdes vai padomes loceklim, patiesā labuma guvējam, pārstāvēttiesīgai personai vai prokūristam, vai personai, kura ir pilnvarota pārstāvēt juridisko personu darbībās, kas saistītas ar filiāli, vai personālsabiedrības biedram, tā valdes vai padomes loceklim, patiesā labuma guvējam, pārstāvēttiesīgai personai vai prokūristam, ja juridiskā persona ir personālsabiedrība) starptautiskās vai nacionālās sankcijas vai būtiskas finanšu un kapitāla tirgus intereses ietekmējošas Eiropas Savienības vai Ziemeļatlantijas līguma organizācijas dalībvalsts sankcijas</w:t>
      </w:r>
      <w:r w:rsidR="00AC3DDE">
        <w:rPr>
          <w:szCs w:val="24"/>
        </w:rPr>
        <w:t>;</w:t>
      </w:r>
    </w:p>
    <w:p w14:paraId="56FCFABD" w14:textId="4458D4D5" w:rsidR="00801005" w:rsidRPr="0055402F" w:rsidRDefault="00801005" w:rsidP="006A176E">
      <w:pPr>
        <w:pStyle w:val="ListParagraph"/>
        <w:numPr>
          <w:ilvl w:val="0"/>
          <w:numId w:val="33"/>
        </w:numPr>
        <w:tabs>
          <w:tab w:val="left" w:pos="1134"/>
        </w:tabs>
        <w:ind w:left="0" w:firstLine="709"/>
        <w:jc w:val="both"/>
        <w:rPr>
          <w:strike/>
          <w:szCs w:val="24"/>
        </w:rPr>
      </w:pPr>
      <w:r>
        <w:t>piekrīt visiem Iepirkuma 1. pielikumā ietvertā līguma noteikumiem un apņemas līguma slēgšanas tiesību piešķiršanas gadījumā bez ierunām parakstīt minēto līgumu un pildīt visus tā noteikumus; </w:t>
      </w:r>
    </w:p>
    <w:p w14:paraId="354E4091" w14:textId="01FA7235" w:rsidR="00AC3DDE" w:rsidRPr="009930AD" w:rsidRDefault="00AC3DDE" w:rsidP="006A176E">
      <w:pPr>
        <w:pStyle w:val="ListParagraph"/>
        <w:numPr>
          <w:ilvl w:val="0"/>
          <w:numId w:val="35"/>
        </w:numPr>
        <w:tabs>
          <w:tab w:val="left" w:pos="1134"/>
        </w:tabs>
        <w:ind w:left="0" w:firstLine="709"/>
        <w:jc w:val="both"/>
        <w:rPr>
          <w:rFonts w:cs="Times New Roman"/>
          <w:szCs w:val="24"/>
        </w:rPr>
      </w:pPr>
      <w:r w:rsidRPr="009930AD">
        <w:rPr>
          <w:rFonts w:cs="Times New Roman"/>
          <w:szCs w:val="24"/>
        </w:rPr>
        <w:t xml:space="preserve">apliecina, ka uz pretendentu neattiecas  Padomes Regulas (ES) Nr. 833/2014 </w:t>
      </w:r>
      <w:r w:rsidRPr="00AC3DDE">
        <w:rPr>
          <w:rFonts w:cs="Times New Roman"/>
          <w:szCs w:val="24"/>
        </w:rPr>
        <w:t>(2014. gada 31. jūlijs)</w:t>
      </w:r>
      <w:r>
        <w:rPr>
          <w:rFonts w:cs="Times New Roman"/>
          <w:szCs w:val="24"/>
        </w:rPr>
        <w:t xml:space="preserve"> </w:t>
      </w:r>
      <w:r w:rsidRPr="009930AD">
        <w:rPr>
          <w:rFonts w:cs="Times New Roman"/>
          <w:szCs w:val="24"/>
        </w:rPr>
        <w:t xml:space="preserve">5.k. panta 1.punktā noteiktais, proti, pretendents (tai skaitā pretendenta apakšuzņēmējs/-i) nav: </w:t>
      </w:r>
    </w:p>
    <w:p w14:paraId="160FB918" w14:textId="77777777" w:rsidR="00AC3DDE" w:rsidRPr="009930AD" w:rsidRDefault="00AC3DDE" w:rsidP="006A176E">
      <w:pPr>
        <w:pStyle w:val="ListParagraph"/>
        <w:tabs>
          <w:tab w:val="left" w:pos="1134"/>
        </w:tabs>
        <w:ind w:left="0" w:firstLine="709"/>
        <w:jc w:val="both"/>
        <w:rPr>
          <w:rFonts w:cs="Times New Roman"/>
        </w:rPr>
      </w:pPr>
      <w:r w:rsidRPr="009930AD">
        <w:rPr>
          <w:rFonts w:cs="Times New Roman"/>
          <w:szCs w:val="24"/>
        </w:rPr>
        <w:t xml:space="preserve">a) </w:t>
      </w:r>
      <w:r w:rsidRPr="009930AD">
        <w:rPr>
          <w:rFonts w:cs="Times New Roman"/>
        </w:rPr>
        <w:t>Krievijas valstspiederīgais, fiziska persona, kas uzturas Krievijā, vai juridiska persona, vienība vai struktūra, kura iedibināta Krievijā;</w:t>
      </w:r>
    </w:p>
    <w:p w14:paraId="743C8CF5" w14:textId="4AC21816" w:rsidR="00AC3DDE" w:rsidRPr="009930AD" w:rsidRDefault="00AC3DDE" w:rsidP="006A176E">
      <w:pPr>
        <w:pStyle w:val="ListParagraph"/>
        <w:tabs>
          <w:tab w:val="left" w:pos="1134"/>
        </w:tabs>
        <w:ind w:left="0" w:firstLine="709"/>
        <w:jc w:val="both"/>
        <w:rPr>
          <w:rFonts w:cs="Times New Roman"/>
          <w:szCs w:val="24"/>
        </w:rPr>
      </w:pPr>
      <w:r w:rsidRPr="009930AD">
        <w:rPr>
          <w:rFonts w:cs="Times New Roman"/>
          <w:szCs w:val="24"/>
        </w:rPr>
        <w:t xml:space="preserve">b) juridiska persona, vienība vai struktūra, kuras īpašumtiesības vairāk nekā 50 % apmērā tieši vai netieši pieder šā punkta a) apakšpunktā minētajai vienībai; </w:t>
      </w:r>
    </w:p>
    <w:p w14:paraId="51F87888" w14:textId="62F18061" w:rsidR="00AC3DDE" w:rsidRPr="009930AD" w:rsidRDefault="00AC3DDE" w:rsidP="006A176E">
      <w:pPr>
        <w:pStyle w:val="ListParagraph"/>
        <w:tabs>
          <w:tab w:val="num" w:pos="360"/>
          <w:tab w:val="left" w:pos="1134"/>
        </w:tabs>
        <w:ind w:left="0" w:firstLine="709"/>
        <w:jc w:val="both"/>
        <w:rPr>
          <w:rFonts w:cs="Times New Roman"/>
          <w:szCs w:val="24"/>
        </w:rPr>
      </w:pPr>
      <w:r w:rsidRPr="009930AD">
        <w:rPr>
          <w:rFonts w:cs="Times New Roman"/>
          <w:szCs w:val="24"/>
        </w:rPr>
        <w:t>c) fiziska vai juridiska persona, vienība vai struktūra, kas darbojas a) vai b) apakšpunktā minētās vienības vārdā vai saskaņā ar tās norādēm, tostarp, ja uz tiem attiecas vairāk nekā 10 % no līguma vērtības, apakšuzņēmēji, piegādātāji vai vienības, uz kuru spējām paļaujas publiskā iepirkuma direktīvu nozīmē</w:t>
      </w:r>
      <w:r>
        <w:rPr>
          <w:rFonts w:cs="Times New Roman"/>
          <w:szCs w:val="24"/>
        </w:rPr>
        <w:t>.</w:t>
      </w:r>
    </w:p>
    <w:p w14:paraId="7A4274D4" w14:textId="77777777" w:rsidR="00E86B03" w:rsidRPr="00326F16" w:rsidRDefault="00E86B03" w:rsidP="00D01AAD">
      <w:pPr>
        <w:jc w:val="center"/>
        <w:rPr>
          <w:rFonts w:eastAsia="Times New Roman" w:cs="Times New Roman"/>
          <w:b/>
          <w:szCs w:val="24"/>
          <w:lang w:eastAsia="lv-LV"/>
        </w:rPr>
      </w:pPr>
    </w:p>
    <w:p w14:paraId="6288DC7A" w14:textId="3F13688A" w:rsidR="00E86B03" w:rsidRDefault="00E86B03" w:rsidP="00D01AAD">
      <w:pPr>
        <w:numPr>
          <w:ilvl w:val="0"/>
          <w:numId w:val="1"/>
        </w:numPr>
        <w:ind w:left="426"/>
        <w:contextualSpacing/>
        <w:jc w:val="center"/>
        <w:rPr>
          <w:rFonts w:eastAsia="Times New Roman" w:cs="Times New Roman"/>
          <w:b/>
          <w:caps/>
          <w:sz w:val="28"/>
          <w:szCs w:val="28"/>
          <w:lang w:eastAsia="lv-LV"/>
        </w:rPr>
      </w:pPr>
      <w:r w:rsidRPr="00DD2488">
        <w:rPr>
          <w:rFonts w:eastAsia="Times New Roman" w:cs="Times New Roman"/>
          <w:b/>
          <w:caps/>
          <w:sz w:val="28"/>
          <w:szCs w:val="28"/>
          <w:lang w:eastAsia="lv-LV"/>
        </w:rPr>
        <w:t>Tehniskais piedāvājums</w:t>
      </w:r>
    </w:p>
    <w:p w14:paraId="669E5A16" w14:textId="30712DAB" w:rsidR="00936765" w:rsidRPr="00502105" w:rsidRDefault="00502105" w:rsidP="00502105">
      <w:pPr>
        <w:ind w:left="66"/>
        <w:contextualSpacing/>
        <w:jc w:val="right"/>
        <w:rPr>
          <w:rFonts w:eastAsia="Times New Roman" w:cs="Times New Roman"/>
          <w:b/>
          <w:i/>
          <w:iCs/>
          <w:caps/>
          <w:sz w:val="28"/>
          <w:szCs w:val="28"/>
          <w:lang w:eastAsia="lv-LV"/>
        </w:rPr>
      </w:pPr>
      <w:r w:rsidRPr="00502105">
        <w:rPr>
          <w:i/>
          <w:iCs/>
          <w:szCs w:val="24"/>
        </w:rPr>
        <w:t>1.tabula</w:t>
      </w:r>
    </w:p>
    <w:tbl>
      <w:tblPr>
        <w:tblpPr w:leftFromText="180" w:rightFromText="180" w:vertAnchor="text" w:tblpY="1"/>
        <w:tblOverlap w:val="never"/>
        <w:tblW w:w="500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769"/>
        <w:gridCol w:w="6018"/>
        <w:gridCol w:w="2564"/>
      </w:tblGrid>
      <w:tr w:rsidR="00E86B03" w:rsidRPr="00326F16" w14:paraId="592DCC3C" w14:textId="77777777" w:rsidTr="00CD3624">
        <w:trPr>
          <w:trHeight w:val="123"/>
          <w:tblHeader/>
        </w:trPr>
        <w:tc>
          <w:tcPr>
            <w:tcW w:w="411" w:type="pct"/>
            <w:shd w:val="clear" w:color="auto" w:fill="BFBFBF" w:themeFill="background1" w:themeFillShade="BF"/>
            <w:vAlign w:val="center"/>
          </w:tcPr>
          <w:p w14:paraId="09887A92" w14:textId="77777777" w:rsidR="00E1001A" w:rsidRDefault="00E86B03" w:rsidP="00E1001A">
            <w:pPr>
              <w:jc w:val="center"/>
              <w:rPr>
                <w:rFonts w:eastAsia="Times New Roman" w:cs="Times New Roman"/>
                <w:b/>
                <w:szCs w:val="24"/>
                <w:lang w:eastAsia="lv-LV"/>
              </w:rPr>
            </w:pPr>
            <w:r w:rsidRPr="00326F16">
              <w:rPr>
                <w:rFonts w:eastAsia="Times New Roman" w:cs="Times New Roman"/>
                <w:b/>
                <w:szCs w:val="24"/>
                <w:lang w:eastAsia="lv-LV"/>
              </w:rPr>
              <w:t xml:space="preserve">Nr. </w:t>
            </w:r>
          </w:p>
          <w:p w14:paraId="4FCEB11D" w14:textId="04BE09BE" w:rsidR="00E86B03" w:rsidRPr="00326F16" w:rsidRDefault="00E86B03" w:rsidP="00E1001A">
            <w:pPr>
              <w:jc w:val="center"/>
              <w:rPr>
                <w:rFonts w:eastAsia="Times New Roman" w:cs="Times New Roman"/>
                <w:b/>
                <w:szCs w:val="24"/>
                <w:lang w:eastAsia="lv-LV"/>
              </w:rPr>
            </w:pPr>
            <w:r w:rsidRPr="00326F16">
              <w:rPr>
                <w:rFonts w:eastAsia="Times New Roman" w:cs="Times New Roman"/>
                <w:b/>
                <w:szCs w:val="24"/>
                <w:lang w:eastAsia="lv-LV"/>
              </w:rPr>
              <w:t>p.k.</w:t>
            </w:r>
          </w:p>
        </w:tc>
        <w:tc>
          <w:tcPr>
            <w:tcW w:w="3218" w:type="pct"/>
            <w:shd w:val="clear" w:color="auto" w:fill="BFBFBF" w:themeFill="background1" w:themeFillShade="BF"/>
            <w:vAlign w:val="center"/>
          </w:tcPr>
          <w:p w14:paraId="476D88E4" w14:textId="77777777" w:rsidR="00E86B03" w:rsidRPr="00326F16" w:rsidRDefault="00E86B03" w:rsidP="00E1001A">
            <w:pPr>
              <w:tabs>
                <w:tab w:val="left" w:pos="1725"/>
              </w:tabs>
              <w:jc w:val="center"/>
              <w:rPr>
                <w:rFonts w:eastAsia="Times New Roman" w:cs="Times New Roman"/>
                <w:b/>
                <w:szCs w:val="24"/>
                <w:lang w:eastAsia="lv-LV"/>
              </w:rPr>
            </w:pPr>
            <w:r w:rsidRPr="00326F16">
              <w:rPr>
                <w:rFonts w:eastAsia="Times New Roman" w:cs="Times New Roman"/>
                <w:b/>
                <w:szCs w:val="24"/>
                <w:lang w:eastAsia="lv-LV"/>
              </w:rPr>
              <w:t>Obligātās</w:t>
            </w:r>
            <w:r w:rsidR="00194A2E" w:rsidRPr="00326F16">
              <w:rPr>
                <w:rFonts w:eastAsia="Times New Roman" w:cs="Times New Roman"/>
                <w:b/>
                <w:szCs w:val="24"/>
                <w:lang w:eastAsia="lv-LV"/>
              </w:rPr>
              <w:t xml:space="preserve"> (minimālās)</w:t>
            </w:r>
            <w:r w:rsidRPr="00326F16">
              <w:rPr>
                <w:rFonts w:eastAsia="Times New Roman" w:cs="Times New Roman"/>
                <w:b/>
                <w:szCs w:val="24"/>
                <w:lang w:eastAsia="lv-LV"/>
              </w:rPr>
              <w:t xml:space="preserve"> prasības</w:t>
            </w:r>
          </w:p>
        </w:tc>
        <w:tc>
          <w:tcPr>
            <w:tcW w:w="1371" w:type="pct"/>
            <w:shd w:val="clear" w:color="auto" w:fill="BFBFBF" w:themeFill="background1" w:themeFillShade="BF"/>
            <w:vAlign w:val="center"/>
          </w:tcPr>
          <w:p w14:paraId="5029671F" w14:textId="77777777" w:rsidR="00E86B03" w:rsidRPr="00326F16" w:rsidRDefault="00E86B03" w:rsidP="00E1001A">
            <w:pPr>
              <w:jc w:val="center"/>
              <w:rPr>
                <w:rFonts w:eastAsia="Times New Roman" w:cs="Times New Roman"/>
                <w:b/>
                <w:szCs w:val="24"/>
                <w:lang w:eastAsia="lv-LV"/>
              </w:rPr>
            </w:pPr>
            <w:r w:rsidRPr="00326F16">
              <w:rPr>
                <w:rFonts w:eastAsia="Times New Roman" w:cs="Times New Roman"/>
                <w:b/>
                <w:szCs w:val="24"/>
                <w:lang w:eastAsia="lv-LV"/>
              </w:rPr>
              <w:t>Pretendenta piedāvātais</w:t>
            </w:r>
          </w:p>
          <w:p w14:paraId="5F65F75D" w14:textId="77777777" w:rsidR="004D2AC6" w:rsidRPr="00326F16" w:rsidRDefault="00D01AAD" w:rsidP="00E1001A">
            <w:pPr>
              <w:jc w:val="center"/>
              <w:rPr>
                <w:rFonts w:cs="Times New Roman"/>
                <w:i/>
                <w:sz w:val="20"/>
                <w:szCs w:val="20"/>
                <w:u w:val="single"/>
              </w:rPr>
            </w:pPr>
            <w:r w:rsidRPr="00326F16">
              <w:rPr>
                <w:rFonts w:cs="Times New Roman"/>
                <w:i/>
                <w:sz w:val="20"/>
                <w:szCs w:val="20"/>
              </w:rPr>
              <w:t>(</w:t>
            </w:r>
            <w:r w:rsidRPr="00326F16">
              <w:rPr>
                <w:rFonts w:cs="Times New Roman"/>
                <w:i/>
                <w:sz w:val="20"/>
                <w:szCs w:val="20"/>
                <w:u w:val="single"/>
              </w:rPr>
              <w:t>pretendents</w:t>
            </w:r>
            <w:r w:rsidR="000F4217" w:rsidRPr="00326F16">
              <w:rPr>
                <w:rStyle w:val="FootnoteReference"/>
                <w:rFonts w:cs="Times New Roman"/>
                <w:i/>
                <w:sz w:val="20"/>
                <w:szCs w:val="20"/>
                <w:u w:val="single"/>
              </w:rPr>
              <w:footnoteReference w:id="2"/>
            </w:r>
            <w:r w:rsidRPr="00326F16">
              <w:rPr>
                <w:rFonts w:cs="Times New Roman"/>
                <w:i/>
                <w:sz w:val="20"/>
                <w:szCs w:val="20"/>
                <w:u w:val="single"/>
              </w:rPr>
              <w:t xml:space="preserve"> aizpilda </w:t>
            </w:r>
          </w:p>
          <w:p w14:paraId="454091FF" w14:textId="77777777" w:rsidR="00E86B03" w:rsidRPr="00326F16" w:rsidRDefault="00D01AAD" w:rsidP="00E1001A">
            <w:pPr>
              <w:jc w:val="center"/>
              <w:rPr>
                <w:rFonts w:eastAsia="Times New Roman" w:cs="Times New Roman"/>
                <w:i/>
                <w:sz w:val="20"/>
                <w:szCs w:val="20"/>
                <w:lang w:eastAsia="lv-LV"/>
              </w:rPr>
            </w:pPr>
            <w:r w:rsidRPr="00326F16">
              <w:rPr>
                <w:rFonts w:cs="Times New Roman"/>
                <w:i/>
                <w:sz w:val="20"/>
                <w:szCs w:val="20"/>
                <w:u w:val="single"/>
              </w:rPr>
              <w:t>katru aili</w:t>
            </w:r>
            <w:r w:rsidRPr="00326F16">
              <w:rPr>
                <w:rFonts w:cs="Times New Roman"/>
                <w:i/>
                <w:sz w:val="20"/>
                <w:szCs w:val="20"/>
              </w:rPr>
              <w:t>)</w:t>
            </w:r>
          </w:p>
        </w:tc>
      </w:tr>
      <w:tr w:rsidR="00E86B03" w:rsidRPr="00326F16" w14:paraId="3D60F6EE" w14:textId="77777777" w:rsidTr="00CD3624">
        <w:trPr>
          <w:trHeight w:val="234"/>
        </w:trPr>
        <w:tc>
          <w:tcPr>
            <w:tcW w:w="411"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4D010984" w14:textId="469A3A19" w:rsidR="00E86B03" w:rsidRPr="00384803" w:rsidRDefault="00E86B03" w:rsidP="00E1001A">
            <w:pPr>
              <w:pStyle w:val="ListParagraph"/>
              <w:numPr>
                <w:ilvl w:val="0"/>
                <w:numId w:val="32"/>
              </w:numPr>
              <w:ind w:hanging="578"/>
              <w:rPr>
                <w:rFonts w:eastAsia="Times New Roman" w:cs="Times New Roman"/>
                <w:b/>
                <w:szCs w:val="24"/>
                <w:lang w:eastAsia="lv-LV"/>
              </w:rPr>
            </w:pPr>
          </w:p>
        </w:tc>
        <w:tc>
          <w:tcPr>
            <w:tcW w:w="4589" w:type="pct"/>
            <w:gridSpan w:val="2"/>
            <w:tcBorders>
              <w:top w:val="single" w:sz="4" w:space="0" w:color="auto"/>
              <w:left w:val="single" w:sz="4" w:space="0" w:color="auto"/>
              <w:bottom w:val="single" w:sz="4" w:space="0" w:color="auto"/>
            </w:tcBorders>
            <w:shd w:val="clear" w:color="auto" w:fill="D9D9D9" w:themeFill="background1" w:themeFillShade="D9"/>
          </w:tcPr>
          <w:p w14:paraId="3BD6E020" w14:textId="77777777" w:rsidR="00E86B03" w:rsidRPr="00326F16" w:rsidRDefault="00E86B03" w:rsidP="00E1001A">
            <w:pPr>
              <w:jc w:val="center"/>
              <w:rPr>
                <w:rFonts w:eastAsia="Times New Roman" w:cs="Times New Roman"/>
                <w:szCs w:val="24"/>
                <w:lang w:eastAsia="lv-LV"/>
              </w:rPr>
            </w:pPr>
            <w:r w:rsidRPr="00326F16">
              <w:rPr>
                <w:rFonts w:eastAsia="Times New Roman" w:cs="Times New Roman"/>
                <w:b/>
                <w:bCs/>
                <w:szCs w:val="24"/>
                <w:lang w:eastAsia="lv-LV"/>
              </w:rPr>
              <w:t>Iepirkuma priekšmets</w:t>
            </w:r>
          </w:p>
        </w:tc>
      </w:tr>
      <w:tr w:rsidR="00E86B03" w:rsidRPr="00326F16" w14:paraId="6A978796" w14:textId="77777777" w:rsidTr="00CD3624">
        <w:trPr>
          <w:trHeight w:val="234"/>
        </w:trPr>
        <w:tc>
          <w:tcPr>
            <w:tcW w:w="411" w:type="pct"/>
            <w:tcBorders>
              <w:top w:val="single" w:sz="4" w:space="0" w:color="auto"/>
              <w:left w:val="single" w:sz="4" w:space="0" w:color="auto"/>
              <w:bottom w:val="single" w:sz="4" w:space="0" w:color="auto"/>
              <w:right w:val="single" w:sz="4" w:space="0" w:color="auto"/>
            </w:tcBorders>
            <w:vAlign w:val="center"/>
          </w:tcPr>
          <w:p w14:paraId="4BEDD0FE" w14:textId="7B4EB345" w:rsidR="00E86B03" w:rsidRPr="00326F16" w:rsidRDefault="00E86B03" w:rsidP="00E1001A">
            <w:pPr>
              <w:pStyle w:val="ListParagraph"/>
              <w:numPr>
                <w:ilvl w:val="1"/>
                <w:numId w:val="32"/>
              </w:numPr>
              <w:ind w:hanging="578"/>
              <w:rPr>
                <w:rFonts w:eastAsia="Times New Roman" w:cs="Times New Roman"/>
                <w:b/>
                <w:szCs w:val="24"/>
                <w:lang w:eastAsia="lv-LV"/>
              </w:rPr>
            </w:pPr>
          </w:p>
        </w:tc>
        <w:tc>
          <w:tcPr>
            <w:tcW w:w="4589" w:type="pct"/>
            <w:gridSpan w:val="2"/>
            <w:tcBorders>
              <w:top w:val="single" w:sz="4" w:space="0" w:color="auto"/>
              <w:left w:val="single" w:sz="4" w:space="0" w:color="auto"/>
              <w:bottom w:val="single" w:sz="4" w:space="0" w:color="auto"/>
            </w:tcBorders>
          </w:tcPr>
          <w:p w14:paraId="7D777384" w14:textId="1873B976" w:rsidR="000D2092" w:rsidRPr="00326F16" w:rsidRDefault="007C76F8" w:rsidP="00E1001A">
            <w:pPr>
              <w:ind w:left="135" w:right="145"/>
              <w:jc w:val="both"/>
              <w:rPr>
                <w:rFonts w:eastAsia="Times New Roman" w:cs="Times New Roman"/>
                <w:bCs/>
                <w:szCs w:val="24"/>
                <w:lang w:eastAsia="lv-LV"/>
              </w:rPr>
            </w:pPr>
            <w:r w:rsidRPr="009B3FB6">
              <w:rPr>
                <w:rFonts w:cs="Times New Roman"/>
                <w:szCs w:val="24"/>
              </w:rPr>
              <w:t>Narkotisko un psihotropo</w:t>
            </w:r>
            <w:r w:rsidR="00CB6F33">
              <w:rPr>
                <w:rFonts w:cs="Times New Roman"/>
                <w:szCs w:val="24"/>
              </w:rPr>
              <w:t xml:space="preserve"> vielu</w:t>
            </w:r>
            <w:r w:rsidRPr="009B3FB6">
              <w:rPr>
                <w:rFonts w:cs="Times New Roman"/>
                <w:szCs w:val="24"/>
              </w:rPr>
              <w:t>, kā arī prekursoru, zāļu un augu</w:t>
            </w:r>
            <w:r w:rsidR="0066683F">
              <w:rPr>
                <w:rFonts w:cs="Times New Roman"/>
                <w:szCs w:val="24"/>
              </w:rPr>
              <w:t xml:space="preserve"> izcelsmes</w:t>
            </w:r>
            <w:r w:rsidR="0066683F" w:rsidRPr="009B3FB6">
              <w:rPr>
                <w:rFonts w:cs="Times New Roman"/>
                <w:szCs w:val="24"/>
              </w:rPr>
              <w:t xml:space="preserve"> vielu</w:t>
            </w:r>
            <w:r w:rsidR="0066683F">
              <w:rPr>
                <w:rFonts w:cs="Times New Roman"/>
                <w:szCs w:val="24"/>
              </w:rPr>
              <w:t xml:space="preserve"> (</w:t>
            </w:r>
            <w:r w:rsidR="0066683F" w:rsidRPr="00E90DE0">
              <w:rPr>
                <w:rFonts w:cs="Times New Roman"/>
                <w:szCs w:val="24"/>
              </w:rPr>
              <w:t>dažādas cietas, pulverveida vielas)</w:t>
            </w:r>
            <w:r w:rsidR="0066683F" w:rsidRPr="009B3FB6">
              <w:rPr>
                <w:rFonts w:cs="Times New Roman"/>
                <w:szCs w:val="24"/>
              </w:rPr>
              <w:t xml:space="preserve"> </w:t>
            </w:r>
            <w:r w:rsidRPr="009B3FB6">
              <w:rPr>
                <w:rFonts w:cs="Times New Roman"/>
                <w:szCs w:val="24"/>
              </w:rPr>
              <w:t>izņemot šķidrumus, (turpmāk – Vielas) iznīcināšana, tās sadedzinot (līdzsadedzināšana) (turpmāk – Pakalpojumi) saskaņā ar Valsts ieņēmumu dienesta (turpmāk – Pasūtītājs) izvirzītajām prasībām.</w:t>
            </w:r>
          </w:p>
        </w:tc>
      </w:tr>
      <w:tr w:rsidR="007C76F8" w:rsidRPr="00326F16" w14:paraId="1C6ED6FD" w14:textId="77777777" w:rsidTr="00CD3624">
        <w:trPr>
          <w:trHeight w:val="234"/>
        </w:trPr>
        <w:tc>
          <w:tcPr>
            <w:tcW w:w="411" w:type="pct"/>
            <w:tcBorders>
              <w:top w:val="single" w:sz="4" w:space="0" w:color="auto"/>
              <w:left w:val="single" w:sz="4" w:space="0" w:color="auto"/>
              <w:bottom w:val="single" w:sz="4" w:space="0" w:color="auto"/>
              <w:right w:val="single" w:sz="4" w:space="0" w:color="auto"/>
            </w:tcBorders>
            <w:vAlign w:val="center"/>
          </w:tcPr>
          <w:p w14:paraId="01794548" w14:textId="77777777" w:rsidR="007C76F8" w:rsidRPr="00326F16" w:rsidRDefault="007C76F8" w:rsidP="00E1001A">
            <w:pPr>
              <w:pStyle w:val="ListParagraph"/>
              <w:numPr>
                <w:ilvl w:val="1"/>
                <w:numId w:val="32"/>
              </w:numPr>
              <w:ind w:hanging="578"/>
              <w:rPr>
                <w:rFonts w:eastAsia="Times New Roman" w:cs="Times New Roman"/>
                <w:b/>
                <w:szCs w:val="24"/>
                <w:lang w:eastAsia="lv-LV"/>
              </w:rPr>
            </w:pPr>
          </w:p>
        </w:tc>
        <w:tc>
          <w:tcPr>
            <w:tcW w:w="4589" w:type="pct"/>
            <w:gridSpan w:val="2"/>
            <w:tcBorders>
              <w:top w:val="single" w:sz="4" w:space="0" w:color="auto"/>
              <w:left w:val="single" w:sz="4" w:space="0" w:color="auto"/>
              <w:bottom w:val="single" w:sz="4" w:space="0" w:color="auto"/>
            </w:tcBorders>
          </w:tcPr>
          <w:p w14:paraId="1C6AD039" w14:textId="77777777" w:rsidR="007C76F8" w:rsidRPr="009B3FB6" w:rsidRDefault="007C76F8" w:rsidP="007C76F8">
            <w:pPr>
              <w:ind w:left="41" w:right="126"/>
              <w:jc w:val="both"/>
              <w:rPr>
                <w:rFonts w:cs="Times New Roman"/>
                <w:bCs/>
                <w:color w:val="000000" w:themeColor="text1"/>
                <w:szCs w:val="24"/>
                <w:shd w:val="clear" w:color="auto" w:fill="FFFFFF"/>
              </w:rPr>
            </w:pPr>
            <w:r w:rsidRPr="009B3FB6">
              <w:rPr>
                <w:rFonts w:cs="Times New Roman"/>
                <w:szCs w:val="24"/>
              </w:rPr>
              <w:t>Saskaņā ar Latvijas Republikas “</w:t>
            </w:r>
            <w:r w:rsidRPr="009B3FB6">
              <w:rPr>
                <w:rFonts w:cs="Times New Roman"/>
                <w:bCs/>
                <w:color w:val="000000" w:themeColor="text1"/>
                <w:szCs w:val="24"/>
                <w:shd w:val="clear" w:color="auto" w:fill="FFFFFF"/>
              </w:rPr>
              <w:t>Narkotisko un psihotropo vielu un zāļu, kā arī prekursoru likumīgās aprites likuma”:</w:t>
            </w:r>
          </w:p>
          <w:p w14:paraId="48C2EC74" w14:textId="52FC2669" w:rsidR="007C76F8" w:rsidRPr="00ED4869" w:rsidRDefault="007C76F8" w:rsidP="007C76F8">
            <w:pPr>
              <w:pStyle w:val="ListParagraph"/>
              <w:numPr>
                <w:ilvl w:val="0"/>
                <w:numId w:val="44"/>
              </w:numPr>
              <w:ind w:right="126"/>
              <w:jc w:val="both"/>
              <w:rPr>
                <w:rFonts w:cs="Times New Roman"/>
                <w:szCs w:val="24"/>
              </w:rPr>
            </w:pPr>
            <w:r w:rsidRPr="009B3FB6">
              <w:rPr>
                <w:rFonts w:cs="Times New Roman"/>
                <w:bCs/>
                <w:color w:val="000000" w:themeColor="text1"/>
                <w:szCs w:val="24"/>
                <w:shd w:val="clear" w:color="auto" w:fill="FFFFFF"/>
              </w:rPr>
              <w:t xml:space="preserve">1.panta septīto </w:t>
            </w:r>
            <w:r w:rsidR="00CB6F33">
              <w:rPr>
                <w:rFonts w:cs="Times New Roman"/>
                <w:bCs/>
                <w:color w:val="000000" w:themeColor="text1"/>
                <w:szCs w:val="24"/>
                <w:shd w:val="clear" w:color="auto" w:fill="FFFFFF"/>
              </w:rPr>
              <w:t>punktu</w:t>
            </w:r>
            <w:r w:rsidRPr="009B3FB6">
              <w:rPr>
                <w:rFonts w:cs="Times New Roman"/>
                <w:bCs/>
                <w:color w:val="000000" w:themeColor="text1"/>
                <w:szCs w:val="24"/>
                <w:shd w:val="clear" w:color="auto" w:fill="FFFFFF"/>
              </w:rPr>
              <w:t xml:space="preserve"> “</w:t>
            </w:r>
            <w:r w:rsidRPr="009B3FB6">
              <w:rPr>
                <w:rFonts w:cs="Times New Roman"/>
                <w:b/>
                <w:bCs/>
                <w:color w:val="414142"/>
                <w:szCs w:val="24"/>
                <w:shd w:val="clear" w:color="auto" w:fill="FFFFFF"/>
              </w:rPr>
              <w:t>Narkotiskā viela</w:t>
            </w:r>
            <w:r w:rsidRPr="009B3FB6">
              <w:rPr>
                <w:rFonts w:cs="Times New Roman"/>
                <w:color w:val="414142"/>
                <w:szCs w:val="24"/>
                <w:shd w:val="clear" w:color="auto" w:fill="FFFFFF"/>
              </w:rPr>
              <w:t> — jebkura dabīga vai sintētiska viela, kas ir klasificēta atbilstoši 1961.</w:t>
            </w:r>
            <w:r w:rsidR="00E90DE0">
              <w:rPr>
                <w:rFonts w:cs="Times New Roman"/>
                <w:color w:val="414142"/>
                <w:szCs w:val="24"/>
                <w:shd w:val="clear" w:color="auto" w:fill="FFFFFF"/>
              </w:rPr>
              <w:t> </w:t>
            </w:r>
            <w:r w:rsidRPr="009B3FB6">
              <w:rPr>
                <w:rFonts w:cs="Times New Roman"/>
                <w:color w:val="414142"/>
                <w:szCs w:val="24"/>
                <w:shd w:val="clear" w:color="auto" w:fill="FFFFFF"/>
              </w:rPr>
              <w:t>gada 30.</w:t>
            </w:r>
            <w:r w:rsidR="00E90DE0">
              <w:rPr>
                <w:rFonts w:cs="Times New Roman"/>
                <w:color w:val="414142"/>
                <w:szCs w:val="24"/>
                <w:shd w:val="clear" w:color="auto" w:fill="FFFFFF"/>
              </w:rPr>
              <w:t> </w:t>
            </w:r>
            <w:r w:rsidRPr="009B3FB6">
              <w:rPr>
                <w:rFonts w:cs="Times New Roman"/>
                <w:color w:val="414142"/>
                <w:szCs w:val="24"/>
                <w:shd w:val="clear" w:color="auto" w:fill="FFFFFF"/>
              </w:rPr>
              <w:t xml:space="preserve">marta Vienotajai konvencijai par narkotiskajām vielām </w:t>
            </w:r>
            <w:r w:rsidRPr="00ED4869">
              <w:rPr>
                <w:rFonts w:cs="Times New Roman"/>
                <w:color w:val="414142"/>
                <w:szCs w:val="24"/>
                <w:shd w:val="clear" w:color="auto" w:fill="FFFFFF"/>
              </w:rPr>
              <w:t>un 1972.</w:t>
            </w:r>
            <w:r w:rsidR="00E90DE0">
              <w:rPr>
                <w:rFonts w:cs="Times New Roman"/>
                <w:color w:val="414142"/>
                <w:szCs w:val="24"/>
                <w:shd w:val="clear" w:color="auto" w:fill="FFFFFF"/>
              </w:rPr>
              <w:t> </w:t>
            </w:r>
            <w:r w:rsidRPr="00ED4869">
              <w:rPr>
                <w:rFonts w:cs="Times New Roman"/>
                <w:color w:val="414142"/>
                <w:szCs w:val="24"/>
                <w:shd w:val="clear" w:color="auto" w:fill="FFFFFF"/>
              </w:rPr>
              <w:t>gada Protokolam par grozījumiem 1961.</w:t>
            </w:r>
            <w:r w:rsidR="00E90DE0">
              <w:rPr>
                <w:rFonts w:cs="Times New Roman"/>
                <w:color w:val="414142"/>
                <w:szCs w:val="24"/>
                <w:shd w:val="clear" w:color="auto" w:fill="FFFFFF"/>
              </w:rPr>
              <w:t> </w:t>
            </w:r>
            <w:r w:rsidRPr="00ED4869">
              <w:rPr>
                <w:rFonts w:cs="Times New Roman"/>
                <w:color w:val="414142"/>
                <w:szCs w:val="24"/>
                <w:shd w:val="clear" w:color="auto" w:fill="FFFFFF"/>
              </w:rPr>
              <w:t xml:space="preserve">gada </w:t>
            </w:r>
            <w:r w:rsidRPr="00ED4869">
              <w:rPr>
                <w:rFonts w:cs="Times New Roman"/>
                <w:color w:val="414142"/>
                <w:szCs w:val="24"/>
                <w:shd w:val="clear" w:color="auto" w:fill="FFFFFF"/>
              </w:rPr>
              <w:lastRenderedPageBreak/>
              <w:t>30.</w:t>
            </w:r>
            <w:r w:rsidR="0066683F">
              <w:rPr>
                <w:rFonts w:cs="Times New Roman"/>
                <w:color w:val="414142"/>
                <w:szCs w:val="24"/>
                <w:shd w:val="clear" w:color="auto" w:fill="FFFFFF"/>
              </w:rPr>
              <w:t> </w:t>
            </w:r>
            <w:r w:rsidRPr="00ED4869">
              <w:rPr>
                <w:rFonts w:cs="Times New Roman"/>
                <w:color w:val="414142"/>
                <w:szCs w:val="24"/>
                <w:shd w:val="clear" w:color="auto" w:fill="FFFFFF"/>
              </w:rPr>
              <w:t>marta Vienotajā konvencijā par narkotiskajām vielām un iekļauta Latvijā kontrolējamo narkotisko vielu, psihotropo vielu un prekursoru sarakstos”;</w:t>
            </w:r>
          </w:p>
          <w:p w14:paraId="6B3A0FFB" w14:textId="2E5A76DE" w:rsidR="00FF10FC" w:rsidRPr="00ED4869" w:rsidRDefault="007C76F8" w:rsidP="007C76F8">
            <w:pPr>
              <w:pStyle w:val="ListParagraph"/>
              <w:numPr>
                <w:ilvl w:val="0"/>
                <w:numId w:val="44"/>
              </w:numPr>
              <w:ind w:right="126"/>
              <w:jc w:val="both"/>
              <w:rPr>
                <w:rFonts w:cs="Times New Roman"/>
                <w:color w:val="414142"/>
                <w:szCs w:val="24"/>
                <w:shd w:val="clear" w:color="auto" w:fill="FFFFFF"/>
              </w:rPr>
            </w:pPr>
            <w:r w:rsidRPr="00ED4869">
              <w:rPr>
                <w:rFonts w:cs="Times New Roman"/>
                <w:color w:val="414142"/>
                <w:szCs w:val="24"/>
                <w:shd w:val="clear" w:color="auto" w:fill="FFFFFF"/>
              </w:rPr>
              <w:t xml:space="preserve">1.panta desmito </w:t>
            </w:r>
            <w:r w:rsidR="00CB6F33">
              <w:rPr>
                <w:rFonts w:cs="Times New Roman"/>
                <w:color w:val="414142"/>
                <w:szCs w:val="24"/>
                <w:shd w:val="clear" w:color="auto" w:fill="FFFFFF"/>
              </w:rPr>
              <w:t>punktu</w:t>
            </w:r>
            <w:r w:rsidR="00CB6F33" w:rsidRPr="00ED4869">
              <w:rPr>
                <w:rFonts w:cs="Times New Roman"/>
                <w:color w:val="414142"/>
                <w:szCs w:val="24"/>
                <w:shd w:val="clear" w:color="auto" w:fill="FFFFFF"/>
              </w:rPr>
              <w:t> </w:t>
            </w:r>
            <w:r w:rsidRPr="00ED4869">
              <w:rPr>
                <w:rFonts w:cs="Times New Roman"/>
                <w:color w:val="414142"/>
                <w:szCs w:val="24"/>
                <w:shd w:val="clear" w:color="auto" w:fill="FFFFFF"/>
              </w:rPr>
              <w:t>“</w:t>
            </w:r>
            <w:r w:rsidRPr="00ED4869">
              <w:rPr>
                <w:rFonts w:cs="Times New Roman"/>
                <w:b/>
                <w:bCs/>
                <w:color w:val="414142"/>
                <w:szCs w:val="24"/>
                <w:shd w:val="clear" w:color="auto" w:fill="FFFFFF"/>
              </w:rPr>
              <w:t>Psihotropā viela</w:t>
            </w:r>
            <w:r w:rsidRPr="00ED4869">
              <w:rPr>
                <w:rFonts w:cs="Times New Roman"/>
                <w:color w:val="414142"/>
                <w:szCs w:val="24"/>
                <w:shd w:val="clear" w:color="auto" w:fill="FFFFFF"/>
              </w:rPr>
              <w:t> — jebkura dabīga vai sintētiska viela, kas ir klasificēta atbilstoši 1971.</w:t>
            </w:r>
            <w:r w:rsidR="00E90DE0">
              <w:rPr>
                <w:rFonts w:cs="Times New Roman"/>
                <w:color w:val="414142"/>
                <w:szCs w:val="24"/>
                <w:shd w:val="clear" w:color="auto" w:fill="FFFFFF"/>
              </w:rPr>
              <w:t> </w:t>
            </w:r>
            <w:r w:rsidRPr="00ED4869">
              <w:rPr>
                <w:rFonts w:cs="Times New Roman"/>
                <w:color w:val="414142"/>
                <w:szCs w:val="24"/>
                <w:shd w:val="clear" w:color="auto" w:fill="FFFFFF"/>
              </w:rPr>
              <w:t>gada 21.</w:t>
            </w:r>
            <w:r w:rsidR="00E90DE0">
              <w:rPr>
                <w:rFonts w:cs="Times New Roman"/>
                <w:color w:val="414142"/>
                <w:szCs w:val="24"/>
                <w:shd w:val="clear" w:color="auto" w:fill="FFFFFF"/>
              </w:rPr>
              <w:t> </w:t>
            </w:r>
            <w:r w:rsidRPr="00ED4869">
              <w:rPr>
                <w:rFonts w:cs="Times New Roman"/>
                <w:color w:val="414142"/>
                <w:szCs w:val="24"/>
                <w:shd w:val="clear" w:color="auto" w:fill="FFFFFF"/>
              </w:rPr>
              <w:t>februāra Konvencijai par psihotropajām vielām un iekļauta Latvijā kontrolējamo narkotisko vielu, psihotropo vielu un prekursoru sarakstos”;</w:t>
            </w:r>
          </w:p>
          <w:p w14:paraId="24639C45" w14:textId="5F8EEBA1" w:rsidR="007C76F8" w:rsidRPr="00FF10FC" w:rsidRDefault="007C76F8" w:rsidP="00FF10FC">
            <w:pPr>
              <w:pStyle w:val="ListParagraph"/>
              <w:numPr>
                <w:ilvl w:val="0"/>
                <w:numId w:val="44"/>
              </w:numPr>
              <w:ind w:right="126"/>
              <w:jc w:val="both"/>
              <w:rPr>
                <w:rFonts w:cs="Times New Roman"/>
                <w:szCs w:val="24"/>
              </w:rPr>
            </w:pPr>
            <w:r w:rsidRPr="00FF10FC">
              <w:rPr>
                <w:rFonts w:cs="Times New Roman"/>
                <w:color w:val="414142"/>
                <w:szCs w:val="24"/>
                <w:shd w:val="clear" w:color="auto" w:fill="FFFFFF"/>
              </w:rPr>
              <w:t xml:space="preserve">1.panta četrpadsmito </w:t>
            </w:r>
            <w:r w:rsidR="00CB6F33">
              <w:rPr>
                <w:rFonts w:cs="Times New Roman"/>
                <w:color w:val="414142"/>
                <w:szCs w:val="24"/>
                <w:shd w:val="clear" w:color="auto" w:fill="FFFFFF"/>
              </w:rPr>
              <w:t>punktu</w:t>
            </w:r>
            <w:r w:rsidR="00CB6F33" w:rsidRPr="00FF10FC">
              <w:rPr>
                <w:rFonts w:cs="Times New Roman"/>
                <w:color w:val="414142"/>
                <w:szCs w:val="24"/>
                <w:shd w:val="clear" w:color="auto" w:fill="FFFFFF"/>
              </w:rPr>
              <w:t xml:space="preserve"> </w:t>
            </w:r>
            <w:r w:rsidRPr="00FF10FC">
              <w:rPr>
                <w:rFonts w:cs="Times New Roman"/>
                <w:color w:val="414142"/>
                <w:szCs w:val="24"/>
                <w:shd w:val="clear" w:color="auto" w:fill="FFFFFF"/>
              </w:rPr>
              <w:t>“</w:t>
            </w:r>
            <w:r w:rsidRPr="00FF10FC">
              <w:rPr>
                <w:rFonts w:cs="Times New Roman"/>
                <w:b/>
                <w:bCs/>
                <w:color w:val="414142"/>
                <w:szCs w:val="24"/>
                <w:shd w:val="clear" w:color="auto" w:fill="FFFFFF"/>
              </w:rPr>
              <w:t>Prekursori (sarakstos iekļautās vielas)</w:t>
            </w:r>
            <w:r w:rsidRPr="00FF10FC">
              <w:rPr>
                <w:rFonts w:cs="Times New Roman"/>
                <w:color w:val="414142"/>
                <w:szCs w:val="24"/>
                <w:shd w:val="clear" w:color="auto" w:fill="FFFFFF"/>
              </w:rPr>
              <w:t> — vielas, kuras var izmantot narkotisko vai psihotropo vielu nelegālai izgatavošanai un kuras atbilst Eiropas Parlamenta un Padomes 2004. gada 11. februāra regulas (EK) Nr. </w:t>
            </w:r>
            <w:r w:rsidR="00DC3A3B" w:rsidRPr="00800300">
              <w:t>273/2004</w:t>
            </w:r>
            <w:r w:rsidRPr="00FF10FC">
              <w:rPr>
                <w:rFonts w:cs="Times New Roman"/>
                <w:color w:val="414142"/>
                <w:szCs w:val="24"/>
                <w:shd w:val="clear" w:color="auto" w:fill="FFFFFF"/>
              </w:rPr>
              <w:t> par narkotisko vielu prekursoriem (turpmāk — regula Nr. </w:t>
            </w:r>
            <w:r w:rsidR="00DC3A3B" w:rsidRPr="00800300">
              <w:t>273/2004</w:t>
            </w:r>
            <w:r w:rsidRPr="00FF10FC">
              <w:rPr>
                <w:rFonts w:cs="Times New Roman"/>
                <w:color w:val="414142"/>
                <w:szCs w:val="24"/>
                <w:shd w:val="clear" w:color="auto" w:fill="FFFFFF"/>
              </w:rPr>
              <w:t>) 2. panta "a" apakšpunktam un Padomes 2004. gada 22. decembra regulas (EK) Nr. </w:t>
            </w:r>
            <w:r w:rsidR="00DC3A3B" w:rsidRPr="00800300">
              <w:t>111/2005</w:t>
            </w:r>
            <w:r w:rsidRPr="00FF10FC">
              <w:rPr>
                <w:rFonts w:cs="Times New Roman"/>
                <w:color w:val="414142"/>
                <w:szCs w:val="24"/>
                <w:shd w:val="clear" w:color="auto" w:fill="FFFFFF"/>
              </w:rPr>
              <w:t>, ar ko paredz noteikumus par uzraudzību attiecībā uz narkotisko vielu prekursoru tirdzniecību starp Kopienu un trešām valstīm (turpmāk — regula Nr. </w:t>
            </w:r>
            <w:r w:rsidR="00DC3A3B" w:rsidRPr="00800300">
              <w:t>111/2005</w:t>
            </w:r>
            <w:r w:rsidRPr="00FF10FC">
              <w:rPr>
                <w:rFonts w:cs="Times New Roman"/>
                <w:color w:val="414142"/>
                <w:szCs w:val="24"/>
                <w:shd w:val="clear" w:color="auto" w:fill="FFFFFF"/>
              </w:rPr>
              <w:t>) 2. panta "a" apakšpunktam”.</w:t>
            </w:r>
          </w:p>
        </w:tc>
      </w:tr>
      <w:tr w:rsidR="00E86B03" w:rsidRPr="00326F16" w14:paraId="4AE631B0" w14:textId="77777777" w:rsidTr="00CD3624">
        <w:trPr>
          <w:trHeight w:val="234"/>
        </w:trPr>
        <w:tc>
          <w:tcPr>
            <w:tcW w:w="411"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5239706A" w14:textId="15405CB3" w:rsidR="00E86B03" w:rsidRPr="00326F16" w:rsidRDefault="00E86B03" w:rsidP="00E1001A">
            <w:pPr>
              <w:pStyle w:val="ListParagraph"/>
              <w:numPr>
                <w:ilvl w:val="0"/>
                <w:numId w:val="32"/>
              </w:numPr>
              <w:ind w:hanging="578"/>
              <w:rPr>
                <w:rFonts w:eastAsia="Times New Roman" w:cs="Times New Roman"/>
                <w:b/>
                <w:szCs w:val="24"/>
                <w:lang w:eastAsia="lv-LV"/>
              </w:rPr>
            </w:pPr>
          </w:p>
        </w:tc>
        <w:tc>
          <w:tcPr>
            <w:tcW w:w="4589" w:type="pct"/>
            <w:gridSpan w:val="2"/>
            <w:tcBorders>
              <w:top w:val="single" w:sz="4" w:space="0" w:color="auto"/>
              <w:left w:val="single" w:sz="4" w:space="0" w:color="auto"/>
              <w:bottom w:val="single" w:sz="4" w:space="0" w:color="auto"/>
            </w:tcBorders>
            <w:shd w:val="clear" w:color="auto" w:fill="D9D9D9" w:themeFill="background1" w:themeFillShade="D9"/>
          </w:tcPr>
          <w:p w14:paraId="009A7412" w14:textId="11625FED" w:rsidR="00E86B03" w:rsidRPr="00005E79" w:rsidRDefault="007C76F8" w:rsidP="00E1001A">
            <w:pPr>
              <w:jc w:val="center"/>
              <w:rPr>
                <w:rFonts w:eastAsia="Times New Roman" w:cs="Times New Roman"/>
                <w:b/>
                <w:i/>
                <w:szCs w:val="24"/>
                <w:lang w:eastAsia="lv-LV"/>
              </w:rPr>
            </w:pPr>
            <w:r w:rsidRPr="00E90DE0">
              <w:rPr>
                <w:rFonts w:cs="Times New Roman"/>
                <w:b/>
                <w:iCs/>
                <w:szCs w:val="24"/>
              </w:rPr>
              <w:t>Pakalpojuma nodrošināšana</w:t>
            </w:r>
          </w:p>
        </w:tc>
      </w:tr>
      <w:tr w:rsidR="007C76F8" w:rsidRPr="00326F16" w14:paraId="24FF91FC" w14:textId="77777777" w:rsidTr="00CD3624">
        <w:trPr>
          <w:trHeight w:val="310"/>
        </w:trPr>
        <w:tc>
          <w:tcPr>
            <w:tcW w:w="411" w:type="pct"/>
            <w:tcBorders>
              <w:top w:val="single" w:sz="4" w:space="0" w:color="auto"/>
            </w:tcBorders>
            <w:vAlign w:val="center"/>
          </w:tcPr>
          <w:p w14:paraId="7C0D0593" w14:textId="6130F19A" w:rsidR="007C76F8" w:rsidRPr="00384803" w:rsidRDefault="007C76F8" w:rsidP="007C76F8">
            <w:pPr>
              <w:pStyle w:val="ListParagraph"/>
              <w:numPr>
                <w:ilvl w:val="1"/>
                <w:numId w:val="32"/>
              </w:numPr>
              <w:ind w:hanging="578"/>
              <w:rPr>
                <w:rFonts w:eastAsia="Times New Roman" w:cs="Times New Roman"/>
                <w:b/>
                <w:szCs w:val="24"/>
                <w:lang w:eastAsia="lv-LV"/>
              </w:rPr>
            </w:pPr>
          </w:p>
        </w:tc>
        <w:tc>
          <w:tcPr>
            <w:tcW w:w="3218" w:type="pct"/>
            <w:tcBorders>
              <w:top w:val="single" w:sz="4" w:space="0" w:color="auto"/>
            </w:tcBorders>
          </w:tcPr>
          <w:p w14:paraId="1A9BD409" w14:textId="45B48AF3" w:rsidR="007C76F8" w:rsidRPr="00326F16" w:rsidRDefault="007C76F8" w:rsidP="007C76F8">
            <w:pPr>
              <w:tabs>
                <w:tab w:val="left" w:pos="1108"/>
              </w:tabs>
              <w:ind w:left="135" w:right="83"/>
              <w:jc w:val="both"/>
              <w:rPr>
                <w:rFonts w:eastAsia="Times New Roman" w:cs="Times New Roman"/>
                <w:szCs w:val="24"/>
                <w:lang w:eastAsia="lv-LV"/>
              </w:rPr>
            </w:pPr>
            <w:r w:rsidRPr="00E70B0C">
              <w:rPr>
                <w:rFonts w:eastAsia="Times New Roman" w:cs="Times New Roman"/>
                <w:szCs w:val="24"/>
                <w:lang w:eastAsia="lv-LV"/>
              </w:rPr>
              <w:t xml:space="preserve">Pretendents apliecina, ka nodrošinās </w:t>
            </w:r>
            <w:r>
              <w:rPr>
                <w:rFonts w:cs="Times New Roman"/>
                <w:szCs w:val="24"/>
              </w:rPr>
              <w:t>Pakalpojuma sniegšanu</w:t>
            </w:r>
            <w:r w:rsidRPr="00E70B0C">
              <w:rPr>
                <w:rFonts w:cs="Times New Roman"/>
                <w:szCs w:val="24"/>
              </w:rPr>
              <w:t xml:space="preserve">  </w:t>
            </w:r>
            <w:r w:rsidRPr="007535E4">
              <w:t>ievērojot attiecīgās jomas Latvijas Republikas normatīvajos aktos noteiktās prasības.</w:t>
            </w:r>
          </w:p>
        </w:tc>
        <w:tc>
          <w:tcPr>
            <w:tcW w:w="1371" w:type="pct"/>
          </w:tcPr>
          <w:p w14:paraId="67222C04" w14:textId="73A8785C" w:rsidR="007C76F8" w:rsidRPr="00326F16" w:rsidRDefault="007C76F8" w:rsidP="007C76F8">
            <w:pPr>
              <w:ind w:right="126"/>
              <w:jc w:val="both"/>
              <w:rPr>
                <w:rFonts w:eastAsia="Times New Roman" w:cs="Times New Roman"/>
                <w:szCs w:val="24"/>
                <w:lang w:eastAsia="lv-LV"/>
              </w:rPr>
            </w:pPr>
          </w:p>
        </w:tc>
      </w:tr>
      <w:tr w:rsidR="007C76F8" w:rsidRPr="00326F16" w14:paraId="2E6ADBC6" w14:textId="77777777" w:rsidTr="00CD3624">
        <w:trPr>
          <w:trHeight w:val="310"/>
        </w:trPr>
        <w:tc>
          <w:tcPr>
            <w:tcW w:w="411" w:type="pct"/>
            <w:tcBorders>
              <w:top w:val="single" w:sz="4" w:space="0" w:color="auto"/>
            </w:tcBorders>
            <w:vAlign w:val="center"/>
          </w:tcPr>
          <w:p w14:paraId="7B904609" w14:textId="2DB19217" w:rsidR="007C76F8" w:rsidRPr="00384803" w:rsidRDefault="007C76F8" w:rsidP="007C76F8">
            <w:pPr>
              <w:pStyle w:val="ListParagraph"/>
              <w:numPr>
                <w:ilvl w:val="1"/>
                <w:numId w:val="32"/>
              </w:numPr>
              <w:ind w:hanging="578"/>
              <w:rPr>
                <w:rFonts w:eastAsia="Times New Roman" w:cs="Times New Roman"/>
                <w:b/>
                <w:szCs w:val="24"/>
                <w:lang w:eastAsia="lv-LV"/>
              </w:rPr>
            </w:pPr>
          </w:p>
        </w:tc>
        <w:tc>
          <w:tcPr>
            <w:tcW w:w="3218" w:type="pct"/>
            <w:tcBorders>
              <w:top w:val="single" w:sz="4" w:space="0" w:color="auto"/>
            </w:tcBorders>
          </w:tcPr>
          <w:p w14:paraId="68DBD123" w14:textId="55D33E96" w:rsidR="007C76F8" w:rsidRPr="00326F16" w:rsidRDefault="007C76F8" w:rsidP="007C76F8">
            <w:pPr>
              <w:tabs>
                <w:tab w:val="left" w:pos="1108"/>
              </w:tabs>
              <w:ind w:left="135" w:right="83"/>
              <w:jc w:val="both"/>
              <w:rPr>
                <w:rFonts w:eastAsia="Times New Roman" w:cs="Times New Roman"/>
                <w:szCs w:val="24"/>
                <w:lang w:eastAsia="lv-LV"/>
              </w:rPr>
            </w:pPr>
            <w:r w:rsidRPr="007535E4">
              <w:rPr>
                <w:bCs/>
                <w:lang w:eastAsia="lv-LV"/>
              </w:rPr>
              <w:t xml:space="preserve">Pretendents apliecina, ka tam visu līguma darbības laiku būs  spēkā esoša Valsts vides dienesta </w:t>
            </w:r>
            <w:r>
              <w:rPr>
                <w:bCs/>
                <w:lang w:eastAsia="lv-LV"/>
              </w:rPr>
              <w:t xml:space="preserve">izsniegta </w:t>
            </w:r>
            <w:r w:rsidRPr="007535E4">
              <w:rPr>
                <w:bCs/>
                <w:lang w:eastAsia="lv-LV"/>
              </w:rPr>
              <w:t xml:space="preserve">“A” vai “B” kategorijas piesārņojošas darbības atļauja </w:t>
            </w:r>
            <w:r>
              <w:rPr>
                <w:bCs/>
                <w:lang w:eastAsia="lv-LV"/>
              </w:rPr>
              <w:t>Pakalpojuma nodrošināšanai</w:t>
            </w:r>
            <w:r w:rsidRPr="007535E4">
              <w:rPr>
                <w:bCs/>
                <w:lang w:eastAsia="lv-LV"/>
              </w:rPr>
              <w:t xml:space="preserve"> saskaņā ar Ministru kabineta 2010.</w:t>
            </w:r>
            <w:r w:rsidR="00FF10FC">
              <w:rPr>
                <w:bCs/>
                <w:lang w:eastAsia="lv-LV"/>
              </w:rPr>
              <w:t> </w:t>
            </w:r>
            <w:r w:rsidRPr="007535E4">
              <w:rPr>
                <w:bCs/>
                <w:lang w:eastAsia="lv-LV"/>
              </w:rPr>
              <w:t>gada 30.</w:t>
            </w:r>
            <w:r w:rsidR="00FF10FC">
              <w:rPr>
                <w:bCs/>
                <w:lang w:eastAsia="lv-LV"/>
              </w:rPr>
              <w:t> </w:t>
            </w:r>
            <w:r w:rsidRPr="007535E4">
              <w:rPr>
                <w:bCs/>
                <w:lang w:eastAsia="lv-LV"/>
              </w:rPr>
              <w:t>novembra noteikumiem Nr.1082 “</w:t>
            </w:r>
            <w:r w:rsidRPr="007535E4">
              <w:rPr>
                <w:bCs/>
                <w:shd w:val="clear" w:color="auto" w:fill="FFFFFF"/>
              </w:rPr>
              <w:t>Kārtība, kādā piesakāmas A, B un C kategorijas piesārņojošas darbības un izsniedzamas atļaujas A un B kategorijas piesārņojošo darbību veikšanai”.</w:t>
            </w:r>
          </w:p>
        </w:tc>
        <w:tc>
          <w:tcPr>
            <w:tcW w:w="1371" w:type="pct"/>
          </w:tcPr>
          <w:p w14:paraId="5D0355D5" w14:textId="77777777" w:rsidR="007C76F8" w:rsidRPr="007535E4" w:rsidRDefault="007C76F8" w:rsidP="007C76F8">
            <w:pPr>
              <w:ind w:left="179" w:right="169"/>
              <w:jc w:val="both"/>
              <w:rPr>
                <w:rFonts w:eastAsia="Times New Roman" w:cs="Times New Roman"/>
                <w:bCs/>
                <w:i/>
                <w:lang w:eastAsia="lv-LV"/>
              </w:rPr>
            </w:pPr>
            <w:r w:rsidRPr="007535E4">
              <w:rPr>
                <w:rFonts w:eastAsia="Times New Roman" w:cs="Times New Roman"/>
                <w:bCs/>
                <w:i/>
                <w:lang w:eastAsia="lv-LV"/>
              </w:rPr>
              <w:t>Atļaujas Nr.: ______________</w:t>
            </w:r>
          </w:p>
          <w:p w14:paraId="6400B49A" w14:textId="77777777" w:rsidR="007C76F8" w:rsidRPr="007535E4" w:rsidRDefault="007C76F8" w:rsidP="007C76F8">
            <w:pPr>
              <w:ind w:left="179" w:right="169"/>
              <w:jc w:val="both"/>
              <w:rPr>
                <w:rFonts w:eastAsia="Times New Roman" w:cs="Times New Roman"/>
                <w:bCs/>
                <w:i/>
                <w:lang w:eastAsia="lv-LV"/>
              </w:rPr>
            </w:pPr>
            <w:r w:rsidRPr="007535E4">
              <w:rPr>
                <w:rFonts w:eastAsia="Times New Roman" w:cs="Times New Roman"/>
                <w:bCs/>
                <w:i/>
                <w:lang w:eastAsia="lv-LV"/>
              </w:rPr>
              <w:t>Piesārņojošās darbības vieta (adres</w:t>
            </w:r>
            <w:r w:rsidRPr="00D43090">
              <w:rPr>
                <w:rFonts w:eastAsia="Times New Roman" w:cs="Times New Roman"/>
                <w:bCs/>
                <w:i/>
                <w:lang w:eastAsia="lv-LV"/>
              </w:rPr>
              <w:t>e)</w:t>
            </w:r>
            <w:r w:rsidRPr="00D43090">
              <w:rPr>
                <w:rStyle w:val="FootnoteReference"/>
                <w:rFonts w:eastAsia="Times New Roman" w:cs="Times New Roman"/>
                <w:bCs/>
                <w:i/>
                <w:lang w:eastAsia="lv-LV"/>
              </w:rPr>
              <w:footnoteReference w:id="3"/>
            </w:r>
            <w:r w:rsidRPr="00D43090">
              <w:rPr>
                <w:rFonts w:eastAsia="Times New Roman" w:cs="Times New Roman"/>
                <w:bCs/>
                <w:i/>
                <w:lang w:eastAsia="lv-LV"/>
              </w:rPr>
              <w:t>:</w:t>
            </w:r>
          </w:p>
          <w:p w14:paraId="0A1D6B30" w14:textId="77777777" w:rsidR="007C76F8" w:rsidRPr="007535E4" w:rsidRDefault="007C76F8" w:rsidP="007C76F8">
            <w:pPr>
              <w:ind w:left="179" w:right="169"/>
              <w:jc w:val="both"/>
              <w:rPr>
                <w:rFonts w:eastAsia="Times New Roman" w:cs="Times New Roman"/>
                <w:i/>
                <w:lang w:eastAsia="lv-LV"/>
              </w:rPr>
            </w:pPr>
            <w:r w:rsidRPr="007535E4">
              <w:rPr>
                <w:rFonts w:eastAsia="Times New Roman" w:cs="Times New Roman"/>
                <w:bCs/>
                <w:i/>
                <w:lang w:eastAsia="lv-LV"/>
              </w:rPr>
              <w:t>______________</w:t>
            </w:r>
            <w:r w:rsidRPr="007535E4" w:rsidDel="00490957">
              <w:rPr>
                <w:rFonts w:eastAsia="Times New Roman" w:cs="Times New Roman"/>
                <w:i/>
                <w:lang w:eastAsia="lv-LV"/>
              </w:rPr>
              <w:t xml:space="preserve"> </w:t>
            </w:r>
          </w:p>
          <w:p w14:paraId="53F30DF2" w14:textId="77777777" w:rsidR="007C76F8" w:rsidRPr="00326F16" w:rsidRDefault="007C76F8" w:rsidP="007C76F8">
            <w:pPr>
              <w:ind w:left="148" w:right="126"/>
              <w:jc w:val="both"/>
              <w:rPr>
                <w:rFonts w:eastAsia="Times New Roman" w:cs="Times New Roman"/>
                <w:szCs w:val="24"/>
                <w:lang w:eastAsia="lv-LV"/>
              </w:rPr>
            </w:pPr>
          </w:p>
        </w:tc>
      </w:tr>
      <w:tr w:rsidR="007C76F8" w:rsidRPr="00326F16" w14:paraId="0EADA6FE" w14:textId="77777777" w:rsidTr="00CD3624">
        <w:trPr>
          <w:trHeight w:val="310"/>
        </w:trPr>
        <w:tc>
          <w:tcPr>
            <w:tcW w:w="411" w:type="pct"/>
            <w:tcBorders>
              <w:top w:val="single" w:sz="4" w:space="0" w:color="auto"/>
            </w:tcBorders>
            <w:vAlign w:val="center"/>
          </w:tcPr>
          <w:p w14:paraId="547E131F" w14:textId="3E55FDB0" w:rsidR="007C76F8" w:rsidRPr="00384803" w:rsidRDefault="007C76F8" w:rsidP="007C76F8">
            <w:pPr>
              <w:pStyle w:val="ListParagraph"/>
              <w:numPr>
                <w:ilvl w:val="1"/>
                <w:numId w:val="32"/>
              </w:numPr>
              <w:ind w:hanging="578"/>
              <w:rPr>
                <w:rFonts w:eastAsia="Times New Roman" w:cs="Times New Roman"/>
                <w:b/>
                <w:szCs w:val="24"/>
                <w:lang w:eastAsia="lv-LV"/>
              </w:rPr>
            </w:pPr>
          </w:p>
        </w:tc>
        <w:tc>
          <w:tcPr>
            <w:tcW w:w="3218" w:type="pct"/>
            <w:tcBorders>
              <w:top w:val="single" w:sz="4" w:space="0" w:color="auto"/>
            </w:tcBorders>
          </w:tcPr>
          <w:p w14:paraId="657061A0" w14:textId="77777777" w:rsidR="007C76F8" w:rsidRDefault="007C76F8" w:rsidP="007C76F8">
            <w:pPr>
              <w:tabs>
                <w:tab w:val="left" w:pos="1108"/>
              </w:tabs>
              <w:ind w:left="135" w:right="83"/>
              <w:jc w:val="both"/>
              <w:rPr>
                <w:rFonts w:eastAsia="Times New Roman" w:cs="Times New Roman"/>
                <w:color w:val="000000"/>
                <w:szCs w:val="24"/>
                <w:lang w:eastAsia="lv-LV"/>
              </w:rPr>
            </w:pPr>
            <w:r>
              <w:rPr>
                <w:rFonts w:eastAsia="Times New Roman" w:cs="Times New Roman"/>
                <w:color w:val="000000"/>
                <w:szCs w:val="24"/>
                <w:lang w:eastAsia="lv-LV"/>
              </w:rPr>
              <w:t>Pretendents norāda kāda izmēra kartona kastē ir jābūt iepakotām vielām.</w:t>
            </w:r>
          </w:p>
          <w:p w14:paraId="03B05E16" w14:textId="77777777" w:rsidR="007C76F8" w:rsidRPr="00326F16" w:rsidRDefault="007C76F8" w:rsidP="007C76F8">
            <w:pPr>
              <w:tabs>
                <w:tab w:val="left" w:pos="1108"/>
              </w:tabs>
              <w:ind w:left="135" w:right="83"/>
              <w:jc w:val="both"/>
              <w:rPr>
                <w:rFonts w:eastAsia="Times New Roman" w:cs="Times New Roman"/>
                <w:szCs w:val="24"/>
                <w:lang w:eastAsia="lv-LV"/>
              </w:rPr>
            </w:pPr>
          </w:p>
        </w:tc>
        <w:tc>
          <w:tcPr>
            <w:tcW w:w="1371" w:type="pct"/>
          </w:tcPr>
          <w:p w14:paraId="235E1144" w14:textId="77777777" w:rsidR="007C76F8" w:rsidRPr="00800300" w:rsidRDefault="007C76F8" w:rsidP="007C76F8">
            <w:pPr>
              <w:ind w:left="148" w:right="126"/>
              <w:jc w:val="both"/>
              <w:rPr>
                <w:rFonts w:eastAsia="Times New Roman" w:cs="Times New Roman"/>
                <w:i/>
                <w:iCs/>
                <w:szCs w:val="24"/>
                <w:lang w:eastAsia="lv-LV"/>
              </w:rPr>
            </w:pPr>
            <w:r w:rsidRPr="00800300">
              <w:rPr>
                <w:rFonts w:eastAsia="Times New Roman" w:cs="Times New Roman"/>
                <w:i/>
                <w:iCs/>
                <w:szCs w:val="24"/>
                <w:lang w:eastAsia="lv-LV"/>
              </w:rPr>
              <w:t>Pretendents norāda kastes izmēru:</w:t>
            </w:r>
          </w:p>
          <w:p w14:paraId="6AC924E2" w14:textId="77777777" w:rsidR="007C76F8" w:rsidRPr="00800300" w:rsidRDefault="007C76F8" w:rsidP="007C76F8">
            <w:pPr>
              <w:ind w:left="148" w:right="126"/>
              <w:jc w:val="both"/>
              <w:rPr>
                <w:rFonts w:eastAsia="Times New Roman" w:cs="Times New Roman"/>
                <w:i/>
                <w:iCs/>
                <w:szCs w:val="24"/>
                <w:lang w:eastAsia="lv-LV"/>
              </w:rPr>
            </w:pPr>
            <w:r w:rsidRPr="00800300">
              <w:rPr>
                <w:rFonts w:eastAsia="Times New Roman" w:cs="Times New Roman"/>
                <w:i/>
                <w:iCs/>
                <w:szCs w:val="24"/>
                <w:lang w:eastAsia="lv-LV"/>
              </w:rPr>
              <w:t>_________________</w:t>
            </w:r>
          </w:p>
          <w:p w14:paraId="201632F5" w14:textId="77777777" w:rsidR="007C76F8" w:rsidRPr="00800300" w:rsidRDefault="007C76F8" w:rsidP="007C76F8">
            <w:pPr>
              <w:ind w:left="148" w:right="126"/>
              <w:jc w:val="both"/>
              <w:rPr>
                <w:rFonts w:eastAsia="Times New Roman" w:cs="Times New Roman"/>
                <w:i/>
                <w:iCs/>
                <w:szCs w:val="24"/>
                <w:lang w:eastAsia="lv-LV"/>
              </w:rPr>
            </w:pPr>
          </w:p>
        </w:tc>
      </w:tr>
      <w:tr w:rsidR="007C76F8" w:rsidRPr="00326F16" w14:paraId="0089AD65" w14:textId="77777777" w:rsidTr="00CD3624">
        <w:trPr>
          <w:trHeight w:val="310"/>
        </w:trPr>
        <w:tc>
          <w:tcPr>
            <w:tcW w:w="411" w:type="pct"/>
            <w:tcBorders>
              <w:top w:val="single" w:sz="4" w:space="0" w:color="auto"/>
            </w:tcBorders>
            <w:vAlign w:val="center"/>
          </w:tcPr>
          <w:p w14:paraId="5A930B04" w14:textId="77777777" w:rsidR="007C76F8" w:rsidRPr="00384803" w:rsidRDefault="007C76F8" w:rsidP="007C76F8">
            <w:pPr>
              <w:pStyle w:val="ListParagraph"/>
              <w:numPr>
                <w:ilvl w:val="1"/>
                <w:numId w:val="32"/>
              </w:numPr>
              <w:ind w:hanging="578"/>
              <w:rPr>
                <w:rFonts w:eastAsia="Times New Roman" w:cs="Times New Roman"/>
                <w:b/>
                <w:szCs w:val="24"/>
                <w:lang w:eastAsia="lv-LV"/>
              </w:rPr>
            </w:pPr>
          </w:p>
        </w:tc>
        <w:tc>
          <w:tcPr>
            <w:tcW w:w="3218" w:type="pct"/>
            <w:tcBorders>
              <w:top w:val="single" w:sz="4" w:space="0" w:color="auto"/>
            </w:tcBorders>
          </w:tcPr>
          <w:p w14:paraId="561A7A15" w14:textId="4198E15F" w:rsidR="007C76F8" w:rsidRPr="00326F16" w:rsidRDefault="007C76F8" w:rsidP="007C76F8">
            <w:pPr>
              <w:tabs>
                <w:tab w:val="left" w:pos="1108"/>
              </w:tabs>
              <w:ind w:left="135" w:right="83"/>
              <w:jc w:val="both"/>
              <w:rPr>
                <w:rFonts w:eastAsia="Times New Roman" w:cs="Times New Roman"/>
                <w:szCs w:val="24"/>
                <w:lang w:eastAsia="lv-LV"/>
              </w:rPr>
            </w:pPr>
            <w:r>
              <w:rPr>
                <w:rFonts w:eastAsia="Times New Roman" w:cs="Times New Roman"/>
                <w:szCs w:val="24"/>
                <w:lang w:eastAsia="lv-LV"/>
              </w:rPr>
              <w:t>Pretendents norāda pakalpojuma sniegšanas vietu un krāsns veidu.</w:t>
            </w:r>
          </w:p>
        </w:tc>
        <w:tc>
          <w:tcPr>
            <w:tcW w:w="1371" w:type="pct"/>
          </w:tcPr>
          <w:p w14:paraId="210AC950" w14:textId="77777777" w:rsidR="007C76F8" w:rsidRPr="00800300" w:rsidRDefault="007C76F8" w:rsidP="007C76F8">
            <w:pPr>
              <w:ind w:left="148" w:right="126"/>
              <w:jc w:val="both"/>
              <w:rPr>
                <w:rFonts w:eastAsia="Times New Roman" w:cs="Times New Roman"/>
                <w:i/>
                <w:iCs/>
                <w:szCs w:val="24"/>
                <w:lang w:eastAsia="lv-LV"/>
              </w:rPr>
            </w:pPr>
            <w:r w:rsidRPr="00800300">
              <w:rPr>
                <w:rFonts w:eastAsia="Times New Roman" w:cs="Times New Roman"/>
                <w:i/>
                <w:iCs/>
                <w:szCs w:val="24"/>
                <w:lang w:eastAsia="lv-LV"/>
              </w:rPr>
              <w:t>Krāsns veids:</w:t>
            </w:r>
          </w:p>
          <w:p w14:paraId="35D9C6B3" w14:textId="77777777" w:rsidR="007C76F8" w:rsidRPr="00800300" w:rsidRDefault="007C76F8" w:rsidP="007C76F8">
            <w:pPr>
              <w:ind w:left="148" w:right="126"/>
              <w:jc w:val="both"/>
              <w:rPr>
                <w:rFonts w:eastAsia="Times New Roman" w:cs="Times New Roman"/>
                <w:i/>
                <w:iCs/>
                <w:szCs w:val="24"/>
                <w:lang w:eastAsia="lv-LV"/>
              </w:rPr>
            </w:pPr>
            <w:r w:rsidRPr="00800300">
              <w:rPr>
                <w:rFonts w:eastAsia="Times New Roman" w:cs="Times New Roman"/>
                <w:i/>
                <w:iCs/>
                <w:szCs w:val="24"/>
                <w:lang w:eastAsia="lv-LV"/>
              </w:rPr>
              <w:t>_________________</w:t>
            </w:r>
          </w:p>
          <w:p w14:paraId="7EA8832F" w14:textId="77777777" w:rsidR="007C76F8" w:rsidRPr="00800300" w:rsidRDefault="007C76F8" w:rsidP="007C76F8">
            <w:pPr>
              <w:ind w:left="148" w:right="126"/>
              <w:jc w:val="both"/>
              <w:rPr>
                <w:rFonts w:eastAsia="Times New Roman" w:cs="Times New Roman"/>
                <w:i/>
                <w:iCs/>
                <w:szCs w:val="24"/>
                <w:lang w:eastAsia="lv-LV"/>
              </w:rPr>
            </w:pPr>
            <w:r w:rsidRPr="00800300">
              <w:rPr>
                <w:rFonts w:eastAsia="Times New Roman" w:cs="Times New Roman"/>
                <w:i/>
                <w:iCs/>
                <w:szCs w:val="24"/>
                <w:lang w:eastAsia="lv-LV"/>
              </w:rPr>
              <w:t>Adrese:</w:t>
            </w:r>
          </w:p>
          <w:p w14:paraId="21BDB130" w14:textId="77777777" w:rsidR="007C76F8" w:rsidRPr="00800300" w:rsidRDefault="007C76F8" w:rsidP="007C76F8">
            <w:pPr>
              <w:ind w:left="148" w:right="126"/>
              <w:jc w:val="both"/>
              <w:rPr>
                <w:rFonts w:eastAsia="Times New Roman" w:cs="Times New Roman"/>
                <w:i/>
                <w:iCs/>
                <w:szCs w:val="24"/>
                <w:lang w:eastAsia="lv-LV"/>
              </w:rPr>
            </w:pPr>
            <w:r w:rsidRPr="00800300">
              <w:rPr>
                <w:rFonts w:eastAsia="Times New Roman" w:cs="Times New Roman"/>
                <w:i/>
                <w:iCs/>
                <w:szCs w:val="24"/>
                <w:lang w:eastAsia="lv-LV"/>
              </w:rPr>
              <w:t>___________________</w:t>
            </w:r>
          </w:p>
          <w:p w14:paraId="50CA6B78" w14:textId="77777777" w:rsidR="007C76F8" w:rsidRPr="00800300" w:rsidRDefault="007C76F8" w:rsidP="007C76F8">
            <w:pPr>
              <w:ind w:left="148" w:right="126"/>
              <w:jc w:val="both"/>
              <w:rPr>
                <w:rFonts w:eastAsia="Times New Roman" w:cs="Times New Roman"/>
                <w:i/>
                <w:iCs/>
                <w:szCs w:val="24"/>
                <w:lang w:eastAsia="lv-LV"/>
              </w:rPr>
            </w:pPr>
          </w:p>
        </w:tc>
      </w:tr>
      <w:tr w:rsidR="003002F6" w:rsidRPr="00326F16" w14:paraId="5518ACB3" w14:textId="77777777" w:rsidTr="00CD3624">
        <w:trPr>
          <w:trHeight w:val="310"/>
        </w:trPr>
        <w:tc>
          <w:tcPr>
            <w:tcW w:w="411" w:type="pct"/>
            <w:tcBorders>
              <w:top w:val="single" w:sz="4" w:space="0" w:color="auto"/>
            </w:tcBorders>
            <w:vAlign w:val="center"/>
          </w:tcPr>
          <w:p w14:paraId="53072C5E" w14:textId="77777777" w:rsidR="003002F6" w:rsidRPr="00384803" w:rsidRDefault="003002F6" w:rsidP="007C76F8">
            <w:pPr>
              <w:pStyle w:val="ListParagraph"/>
              <w:numPr>
                <w:ilvl w:val="1"/>
                <w:numId w:val="32"/>
              </w:numPr>
              <w:ind w:hanging="578"/>
              <w:rPr>
                <w:rFonts w:eastAsia="Times New Roman" w:cs="Times New Roman"/>
                <w:b/>
                <w:szCs w:val="24"/>
                <w:lang w:eastAsia="lv-LV"/>
              </w:rPr>
            </w:pPr>
          </w:p>
        </w:tc>
        <w:tc>
          <w:tcPr>
            <w:tcW w:w="3218" w:type="pct"/>
            <w:tcBorders>
              <w:top w:val="single" w:sz="4" w:space="0" w:color="auto"/>
            </w:tcBorders>
          </w:tcPr>
          <w:p w14:paraId="553DFE92" w14:textId="6725B820" w:rsidR="003002F6" w:rsidRDefault="003002F6" w:rsidP="00D43090">
            <w:pPr>
              <w:tabs>
                <w:tab w:val="left" w:pos="1108"/>
              </w:tabs>
              <w:ind w:left="135" w:right="83"/>
              <w:jc w:val="both"/>
              <w:rPr>
                <w:rFonts w:eastAsia="Times New Roman" w:cs="Times New Roman"/>
                <w:szCs w:val="24"/>
                <w:lang w:eastAsia="lv-LV"/>
              </w:rPr>
            </w:pPr>
            <w:r>
              <w:rPr>
                <w:rFonts w:eastAsia="Times New Roman" w:cs="Times New Roman"/>
                <w:szCs w:val="24"/>
                <w:lang w:eastAsia="lv-LV"/>
              </w:rPr>
              <w:t>Pretendents nodrošina V</w:t>
            </w:r>
            <w:r w:rsidRPr="00D43090">
              <w:rPr>
                <w:rFonts w:eastAsia="Times New Roman" w:cs="Times New Roman"/>
                <w:szCs w:val="24"/>
                <w:lang w:eastAsia="lv-LV"/>
              </w:rPr>
              <w:t>ielu iznīcināšan</w:t>
            </w:r>
            <w:r>
              <w:rPr>
                <w:rFonts w:eastAsia="Times New Roman" w:cs="Times New Roman"/>
                <w:szCs w:val="24"/>
                <w:lang w:eastAsia="lv-LV"/>
              </w:rPr>
              <w:t>u</w:t>
            </w:r>
            <w:r w:rsidRPr="00D43090">
              <w:rPr>
                <w:rFonts w:eastAsia="Times New Roman" w:cs="Times New Roman"/>
                <w:szCs w:val="24"/>
                <w:lang w:eastAsia="lv-LV"/>
              </w:rPr>
              <w:t xml:space="preserve"> tās sadedzinot</w:t>
            </w:r>
            <w:r>
              <w:rPr>
                <w:rFonts w:eastAsia="Times New Roman" w:cs="Times New Roman"/>
                <w:szCs w:val="24"/>
                <w:lang w:eastAsia="lv-LV"/>
              </w:rPr>
              <w:t>.</w:t>
            </w:r>
          </w:p>
        </w:tc>
        <w:tc>
          <w:tcPr>
            <w:tcW w:w="1371" w:type="pct"/>
          </w:tcPr>
          <w:p w14:paraId="465C1183" w14:textId="77777777" w:rsidR="003002F6" w:rsidRPr="00E70B0C" w:rsidRDefault="003002F6" w:rsidP="007C76F8">
            <w:pPr>
              <w:ind w:left="148" w:right="126"/>
              <w:jc w:val="both"/>
              <w:rPr>
                <w:rFonts w:eastAsia="Times New Roman" w:cs="Times New Roman"/>
                <w:szCs w:val="24"/>
                <w:lang w:eastAsia="lv-LV"/>
              </w:rPr>
            </w:pPr>
          </w:p>
        </w:tc>
      </w:tr>
      <w:tr w:rsidR="007C76F8" w:rsidRPr="00326F16" w14:paraId="0F939C17" w14:textId="77777777" w:rsidTr="00CD3624">
        <w:trPr>
          <w:trHeight w:val="301"/>
        </w:trPr>
        <w:tc>
          <w:tcPr>
            <w:tcW w:w="411" w:type="pct"/>
            <w:tcBorders>
              <w:top w:val="single" w:sz="4" w:space="0" w:color="auto"/>
            </w:tcBorders>
            <w:shd w:val="clear" w:color="auto" w:fill="D9D9D9" w:themeFill="background1" w:themeFillShade="D9"/>
            <w:vAlign w:val="center"/>
          </w:tcPr>
          <w:p w14:paraId="36EC046A" w14:textId="03F21897" w:rsidR="007C76F8" w:rsidRPr="00326F16" w:rsidRDefault="007C76F8" w:rsidP="007C76F8">
            <w:pPr>
              <w:pStyle w:val="ListParagraph"/>
              <w:numPr>
                <w:ilvl w:val="0"/>
                <w:numId w:val="32"/>
              </w:numPr>
              <w:ind w:hanging="578"/>
              <w:rPr>
                <w:rFonts w:eastAsia="Times New Roman" w:cs="Times New Roman"/>
                <w:b/>
                <w:szCs w:val="24"/>
                <w:lang w:eastAsia="lv-LV"/>
              </w:rPr>
            </w:pPr>
          </w:p>
        </w:tc>
        <w:tc>
          <w:tcPr>
            <w:tcW w:w="4589" w:type="pct"/>
            <w:gridSpan w:val="2"/>
            <w:tcBorders>
              <w:top w:val="single" w:sz="4" w:space="0" w:color="auto"/>
            </w:tcBorders>
            <w:shd w:val="clear" w:color="auto" w:fill="D9D9D9" w:themeFill="background1" w:themeFillShade="D9"/>
            <w:vAlign w:val="center"/>
          </w:tcPr>
          <w:p w14:paraId="17721B72" w14:textId="0606CECF" w:rsidR="007C76F8" w:rsidRPr="00E90DE0" w:rsidRDefault="007C76F8" w:rsidP="007C76F8">
            <w:pPr>
              <w:ind w:right="83"/>
              <w:jc w:val="center"/>
              <w:rPr>
                <w:rFonts w:eastAsia="Times New Roman" w:cs="Times New Roman"/>
                <w:iCs/>
                <w:szCs w:val="24"/>
                <w:lang w:eastAsia="lv-LV"/>
              </w:rPr>
            </w:pPr>
            <w:r w:rsidRPr="00E90DE0">
              <w:rPr>
                <w:rFonts w:cs="Times New Roman"/>
                <w:b/>
                <w:iCs/>
                <w:szCs w:val="24"/>
              </w:rPr>
              <w:t>Pakalpojuma sniegšanas kārtība</w:t>
            </w:r>
          </w:p>
        </w:tc>
      </w:tr>
      <w:tr w:rsidR="005B2F7E" w:rsidRPr="00326F16" w14:paraId="7B9F2880" w14:textId="77777777" w:rsidTr="00CD3624">
        <w:trPr>
          <w:trHeight w:val="310"/>
        </w:trPr>
        <w:tc>
          <w:tcPr>
            <w:tcW w:w="411" w:type="pct"/>
            <w:tcBorders>
              <w:top w:val="single" w:sz="4" w:space="0" w:color="auto"/>
            </w:tcBorders>
            <w:vAlign w:val="center"/>
          </w:tcPr>
          <w:p w14:paraId="2CD7D042" w14:textId="79A60F8D" w:rsidR="005B2F7E" w:rsidRPr="00384803" w:rsidRDefault="005B2F7E" w:rsidP="005B2F7E">
            <w:pPr>
              <w:pStyle w:val="ListParagraph"/>
              <w:numPr>
                <w:ilvl w:val="1"/>
                <w:numId w:val="32"/>
              </w:numPr>
              <w:ind w:hanging="578"/>
              <w:rPr>
                <w:rFonts w:eastAsia="Times New Roman" w:cs="Times New Roman"/>
                <w:b/>
                <w:szCs w:val="24"/>
                <w:lang w:eastAsia="lv-LV"/>
              </w:rPr>
            </w:pPr>
          </w:p>
        </w:tc>
        <w:tc>
          <w:tcPr>
            <w:tcW w:w="3218" w:type="pct"/>
            <w:tcBorders>
              <w:top w:val="single" w:sz="4" w:space="0" w:color="auto"/>
            </w:tcBorders>
          </w:tcPr>
          <w:p w14:paraId="6E5D4CC4" w14:textId="2F5D4430" w:rsidR="00E06D40" w:rsidRPr="00E90DE0" w:rsidRDefault="00E06D40" w:rsidP="00E90DE0">
            <w:pPr>
              <w:tabs>
                <w:tab w:val="left" w:pos="1108"/>
              </w:tabs>
              <w:ind w:left="135" w:right="83"/>
              <w:jc w:val="both"/>
              <w:rPr>
                <w:rFonts w:eastAsia="Times New Roman" w:cs="Times New Roman"/>
                <w:color w:val="000000"/>
                <w:szCs w:val="24"/>
                <w:lang w:eastAsia="lv-LV"/>
              </w:rPr>
            </w:pPr>
            <w:r w:rsidRPr="004B01D8">
              <w:rPr>
                <w:szCs w:val="24"/>
              </w:rPr>
              <w:t xml:space="preserve">Pasūtītāja pilnvarotā persona ne vēlāk kā 15 (piecpadsmit) darba dienas pirms nepieciešamā Pakalpojuma sniegšanas sazinās ar </w:t>
            </w:r>
            <w:r>
              <w:rPr>
                <w:szCs w:val="24"/>
              </w:rPr>
              <w:t>Pretendenta</w:t>
            </w:r>
            <w:r w:rsidRPr="004B01D8">
              <w:rPr>
                <w:szCs w:val="24"/>
              </w:rPr>
              <w:t xml:space="preserve"> pilnvaroto personu un sākotnēji vienojas par Vielu iznīcināšanas datumu, laiku un apjomu</w:t>
            </w:r>
            <w:r w:rsidR="00A52A26">
              <w:rPr>
                <w:szCs w:val="24"/>
              </w:rPr>
              <w:t xml:space="preserve">. </w:t>
            </w:r>
          </w:p>
        </w:tc>
        <w:tc>
          <w:tcPr>
            <w:tcW w:w="1371" w:type="pct"/>
          </w:tcPr>
          <w:p w14:paraId="0C56DE69" w14:textId="77777777" w:rsidR="005B2F7E" w:rsidRPr="00326F16" w:rsidRDefault="005B2F7E" w:rsidP="005B2F7E">
            <w:pPr>
              <w:ind w:left="148" w:right="126"/>
              <w:jc w:val="both"/>
              <w:rPr>
                <w:rFonts w:eastAsia="Times New Roman" w:cs="Times New Roman"/>
                <w:szCs w:val="24"/>
                <w:lang w:eastAsia="lv-LV"/>
              </w:rPr>
            </w:pPr>
          </w:p>
        </w:tc>
      </w:tr>
      <w:tr w:rsidR="00E06D40" w:rsidRPr="00326F16" w14:paraId="7E4D4AAD" w14:textId="77777777" w:rsidTr="00CD3624">
        <w:trPr>
          <w:trHeight w:val="310"/>
        </w:trPr>
        <w:tc>
          <w:tcPr>
            <w:tcW w:w="411" w:type="pct"/>
            <w:tcBorders>
              <w:top w:val="single" w:sz="4" w:space="0" w:color="auto"/>
            </w:tcBorders>
            <w:vAlign w:val="center"/>
          </w:tcPr>
          <w:p w14:paraId="1AF47E05" w14:textId="77777777" w:rsidR="00E06D40" w:rsidRPr="00384803" w:rsidRDefault="00E06D40" w:rsidP="005B2F7E">
            <w:pPr>
              <w:pStyle w:val="ListParagraph"/>
              <w:numPr>
                <w:ilvl w:val="1"/>
                <w:numId w:val="32"/>
              </w:numPr>
              <w:ind w:hanging="578"/>
              <w:rPr>
                <w:rFonts w:eastAsia="Times New Roman" w:cs="Times New Roman"/>
                <w:b/>
                <w:szCs w:val="24"/>
                <w:lang w:eastAsia="lv-LV"/>
              </w:rPr>
            </w:pPr>
          </w:p>
        </w:tc>
        <w:tc>
          <w:tcPr>
            <w:tcW w:w="3218" w:type="pct"/>
            <w:tcBorders>
              <w:top w:val="single" w:sz="4" w:space="0" w:color="auto"/>
            </w:tcBorders>
          </w:tcPr>
          <w:p w14:paraId="309335EC" w14:textId="0E3CB2EE" w:rsidR="00E06D40" w:rsidRPr="00E06D40" w:rsidRDefault="00E06D40" w:rsidP="00800300">
            <w:pPr>
              <w:ind w:left="72" w:right="117"/>
              <w:jc w:val="both"/>
              <w:rPr>
                <w:bCs/>
                <w:strike/>
              </w:rPr>
            </w:pPr>
            <w:r w:rsidRPr="004B01D8">
              <w:rPr>
                <w:szCs w:val="24"/>
              </w:rPr>
              <w:t xml:space="preserve">Pasūtītāja pilnvarotā persona ne vēlāk kā 5 (piecas) darba dienas pirms nepieciešamā Pakalpojuma sniegšanas nosūta </w:t>
            </w:r>
            <w:r>
              <w:rPr>
                <w:szCs w:val="24"/>
              </w:rPr>
              <w:t>Pretendenta</w:t>
            </w:r>
            <w:r w:rsidRPr="004B01D8">
              <w:rPr>
                <w:szCs w:val="24"/>
              </w:rPr>
              <w:t xml:space="preserve"> pilnvarotajai personai e</w:t>
            </w:r>
            <w:r>
              <w:rPr>
                <w:szCs w:val="24"/>
              </w:rPr>
              <w:t xml:space="preserve">lektroniskā pasta </w:t>
            </w:r>
            <w:r w:rsidRPr="004B01D8">
              <w:rPr>
                <w:szCs w:val="24"/>
              </w:rPr>
              <w:t>vēstuli, rakstiski informējot par Vielu iznīcināšanas datumu, laiku  un apjomu, kā arī paziņo Pasūtītāja amatpersonas</w:t>
            </w:r>
            <w:r w:rsidR="005D71C7">
              <w:rPr>
                <w:szCs w:val="24"/>
              </w:rPr>
              <w:t xml:space="preserve"> Pasūtītāja </w:t>
            </w:r>
            <w:r w:rsidR="005D71C7">
              <w:rPr>
                <w:szCs w:val="24"/>
              </w:rPr>
              <w:lastRenderedPageBreak/>
              <w:t>pieaicinātās personas Vielu pārvadāšanai un/vai pavadīšanai,</w:t>
            </w:r>
            <w:r w:rsidRPr="004B01D8">
              <w:rPr>
                <w:szCs w:val="24"/>
              </w:rPr>
              <w:t xml:space="preserve"> kuras plāno būt klāt pie Pakalpojuma sniegšanas.</w:t>
            </w:r>
          </w:p>
        </w:tc>
        <w:tc>
          <w:tcPr>
            <w:tcW w:w="1371" w:type="pct"/>
          </w:tcPr>
          <w:p w14:paraId="1A8869BD" w14:textId="77777777" w:rsidR="00E06D40" w:rsidRPr="00326F16" w:rsidRDefault="00E06D40" w:rsidP="005B2F7E">
            <w:pPr>
              <w:ind w:left="148" w:right="126"/>
              <w:jc w:val="both"/>
              <w:rPr>
                <w:rFonts w:eastAsia="Times New Roman" w:cs="Times New Roman"/>
                <w:szCs w:val="24"/>
                <w:lang w:eastAsia="lv-LV"/>
              </w:rPr>
            </w:pPr>
          </w:p>
        </w:tc>
      </w:tr>
      <w:tr w:rsidR="005B2F7E" w:rsidRPr="00326F16" w14:paraId="41E5E8F6" w14:textId="77777777" w:rsidTr="00CD3624">
        <w:trPr>
          <w:trHeight w:val="310"/>
        </w:trPr>
        <w:tc>
          <w:tcPr>
            <w:tcW w:w="411" w:type="pct"/>
            <w:tcBorders>
              <w:top w:val="single" w:sz="4" w:space="0" w:color="auto"/>
            </w:tcBorders>
            <w:vAlign w:val="center"/>
          </w:tcPr>
          <w:p w14:paraId="67362F08" w14:textId="77777777" w:rsidR="005B2F7E" w:rsidRPr="00384803" w:rsidRDefault="005B2F7E" w:rsidP="005B2F7E">
            <w:pPr>
              <w:pStyle w:val="ListParagraph"/>
              <w:numPr>
                <w:ilvl w:val="1"/>
                <w:numId w:val="32"/>
              </w:numPr>
              <w:ind w:hanging="578"/>
              <w:rPr>
                <w:rFonts w:eastAsia="Times New Roman" w:cs="Times New Roman"/>
                <w:b/>
                <w:szCs w:val="24"/>
                <w:lang w:eastAsia="lv-LV"/>
              </w:rPr>
            </w:pPr>
          </w:p>
        </w:tc>
        <w:tc>
          <w:tcPr>
            <w:tcW w:w="3218" w:type="pct"/>
            <w:tcBorders>
              <w:top w:val="single" w:sz="4" w:space="0" w:color="auto"/>
            </w:tcBorders>
          </w:tcPr>
          <w:p w14:paraId="24B73C72" w14:textId="1CD3C107" w:rsidR="00E06D40" w:rsidRPr="005B2F7E" w:rsidRDefault="00E06D40" w:rsidP="005B2F7E">
            <w:pPr>
              <w:tabs>
                <w:tab w:val="left" w:pos="1108"/>
              </w:tabs>
              <w:ind w:left="135" w:right="83"/>
              <w:jc w:val="both"/>
              <w:rPr>
                <w:rFonts w:eastAsia="Times New Roman" w:cs="Times New Roman"/>
                <w:color w:val="000000"/>
                <w:szCs w:val="24"/>
                <w:lang w:eastAsia="lv-LV"/>
              </w:rPr>
            </w:pPr>
            <w:r>
              <w:rPr>
                <w:szCs w:val="24"/>
              </w:rPr>
              <w:t>Pretendenta</w:t>
            </w:r>
            <w:r w:rsidRPr="004B01D8">
              <w:rPr>
                <w:szCs w:val="24"/>
              </w:rPr>
              <w:t xml:space="preserve"> pilnvarotā persona </w:t>
            </w:r>
            <w:r>
              <w:rPr>
                <w:szCs w:val="24"/>
              </w:rPr>
              <w:t>2</w:t>
            </w:r>
            <w:r w:rsidRPr="004B01D8">
              <w:rPr>
                <w:szCs w:val="24"/>
              </w:rPr>
              <w:t xml:space="preserve"> (</w:t>
            </w:r>
            <w:r>
              <w:rPr>
                <w:szCs w:val="24"/>
              </w:rPr>
              <w:t>divu</w:t>
            </w:r>
            <w:r w:rsidRPr="004B01D8">
              <w:rPr>
                <w:szCs w:val="24"/>
              </w:rPr>
              <w:t>) darba dien</w:t>
            </w:r>
            <w:r>
              <w:rPr>
                <w:szCs w:val="24"/>
              </w:rPr>
              <w:t>u</w:t>
            </w:r>
            <w:r w:rsidRPr="004B01D8">
              <w:rPr>
                <w:szCs w:val="24"/>
              </w:rPr>
              <w:t xml:space="preserve"> laikā pēc 3.</w:t>
            </w:r>
            <w:r>
              <w:rPr>
                <w:szCs w:val="24"/>
              </w:rPr>
              <w:t>2</w:t>
            </w:r>
            <w:r w:rsidRPr="004B01D8">
              <w:rPr>
                <w:szCs w:val="24"/>
              </w:rPr>
              <w:t>.apakšpunktā norādītās e</w:t>
            </w:r>
            <w:r>
              <w:rPr>
                <w:szCs w:val="24"/>
              </w:rPr>
              <w:t xml:space="preserve">lektroniskā pasta </w:t>
            </w:r>
            <w:r w:rsidRPr="004B01D8">
              <w:rPr>
                <w:szCs w:val="24"/>
              </w:rPr>
              <w:t xml:space="preserve">vēstules </w:t>
            </w:r>
            <w:r>
              <w:rPr>
                <w:szCs w:val="24"/>
              </w:rPr>
              <w:t>saņemšanas</w:t>
            </w:r>
            <w:r w:rsidRPr="004B01D8">
              <w:rPr>
                <w:szCs w:val="24"/>
              </w:rPr>
              <w:t xml:space="preserve"> sniedz rakstisku atbildi – apstiprinājumu Pakalpojuma sniegšanai Pasūtītāja pilnvarotās personas norādītajā datumā un laikā, kā arī norāda personas, kas no Izpildītāja puses piedalīsies Pakalpojuma sniegšan</w:t>
            </w:r>
            <w:r w:rsidR="00645239">
              <w:rPr>
                <w:szCs w:val="24"/>
              </w:rPr>
              <w:t>ā</w:t>
            </w:r>
            <w:r w:rsidRPr="004B01D8">
              <w:rPr>
                <w:szCs w:val="24"/>
              </w:rPr>
              <w:t xml:space="preserve"> vai arī sniedz rakstisku atbildi, kurā norāda Pakalpojuma sniegšanas </w:t>
            </w:r>
            <w:r w:rsidR="00645239" w:rsidRPr="004B01D8">
              <w:rPr>
                <w:szCs w:val="24"/>
              </w:rPr>
              <w:t xml:space="preserve"> konkrētajā datumā un laikā </w:t>
            </w:r>
            <w:r w:rsidRPr="004B01D8">
              <w:rPr>
                <w:szCs w:val="24"/>
              </w:rPr>
              <w:t>atteikuma iemeslu</w:t>
            </w:r>
            <w:r w:rsidR="00645239">
              <w:rPr>
                <w:szCs w:val="24"/>
              </w:rPr>
              <w:t>.</w:t>
            </w:r>
          </w:p>
        </w:tc>
        <w:tc>
          <w:tcPr>
            <w:tcW w:w="1371" w:type="pct"/>
          </w:tcPr>
          <w:p w14:paraId="2496A287" w14:textId="77777777" w:rsidR="005B2F7E" w:rsidRPr="00326F16" w:rsidRDefault="005B2F7E" w:rsidP="005B2F7E">
            <w:pPr>
              <w:ind w:left="148" w:right="126"/>
              <w:jc w:val="both"/>
              <w:rPr>
                <w:rFonts w:eastAsia="Times New Roman" w:cs="Times New Roman"/>
                <w:szCs w:val="24"/>
                <w:lang w:eastAsia="lv-LV"/>
              </w:rPr>
            </w:pPr>
          </w:p>
        </w:tc>
      </w:tr>
      <w:tr w:rsidR="005B2F7E" w:rsidRPr="00326F16" w14:paraId="402A74CE" w14:textId="77777777" w:rsidTr="00CD3624">
        <w:trPr>
          <w:trHeight w:val="310"/>
        </w:trPr>
        <w:tc>
          <w:tcPr>
            <w:tcW w:w="411" w:type="pct"/>
            <w:tcBorders>
              <w:top w:val="single" w:sz="4" w:space="0" w:color="auto"/>
            </w:tcBorders>
            <w:vAlign w:val="center"/>
          </w:tcPr>
          <w:p w14:paraId="23AE0D14" w14:textId="77777777" w:rsidR="005B2F7E" w:rsidRPr="00384803" w:rsidRDefault="005B2F7E" w:rsidP="005B2F7E">
            <w:pPr>
              <w:pStyle w:val="ListParagraph"/>
              <w:numPr>
                <w:ilvl w:val="1"/>
                <w:numId w:val="32"/>
              </w:numPr>
              <w:ind w:hanging="578"/>
              <w:rPr>
                <w:rFonts w:eastAsia="Times New Roman" w:cs="Times New Roman"/>
                <w:b/>
                <w:szCs w:val="24"/>
                <w:lang w:eastAsia="lv-LV"/>
              </w:rPr>
            </w:pPr>
          </w:p>
        </w:tc>
        <w:tc>
          <w:tcPr>
            <w:tcW w:w="3218" w:type="pct"/>
            <w:tcBorders>
              <w:top w:val="single" w:sz="4" w:space="0" w:color="auto"/>
            </w:tcBorders>
          </w:tcPr>
          <w:p w14:paraId="67388AB9" w14:textId="39D212DF" w:rsidR="005B2F7E" w:rsidRPr="005B2F7E" w:rsidRDefault="005B2F7E" w:rsidP="005B2F7E">
            <w:pPr>
              <w:tabs>
                <w:tab w:val="left" w:pos="1108"/>
              </w:tabs>
              <w:ind w:left="135" w:right="83"/>
              <w:jc w:val="both"/>
              <w:rPr>
                <w:rFonts w:eastAsia="Times New Roman" w:cs="Times New Roman"/>
                <w:color w:val="000000"/>
                <w:szCs w:val="24"/>
                <w:lang w:eastAsia="lv-LV"/>
              </w:rPr>
            </w:pPr>
            <w:r>
              <w:rPr>
                <w:bCs/>
              </w:rPr>
              <w:t xml:space="preserve">Pretendents </w:t>
            </w:r>
            <w:r w:rsidRPr="0036202E">
              <w:rPr>
                <w:bCs/>
              </w:rPr>
              <w:t xml:space="preserve">nodrošina </w:t>
            </w:r>
            <w:r>
              <w:rPr>
                <w:bCs/>
              </w:rPr>
              <w:t>Pakalpojuma sniegšanu</w:t>
            </w:r>
            <w:r w:rsidRPr="0036202E">
              <w:rPr>
                <w:bCs/>
              </w:rPr>
              <w:t xml:space="preserve"> </w:t>
            </w:r>
            <w:bookmarkStart w:id="1" w:name="_Hlk192066053"/>
            <w:r w:rsidRPr="0036202E">
              <w:rPr>
                <w:bCs/>
              </w:rPr>
              <w:t>darba dienā</w:t>
            </w:r>
            <w:r>
              <w:rPr>
                <w:bCs/>
              </w:rPr>
              <w:t>s</w:t>
            </w:r>
            <w:r w:rsidRPr="0036202E">
              <w:rPr>
                <w:bCs/>
              </w:rPr>
              <w:t xml:space="preserve"> darba laikā </w:t>
            </w:r>
            <w:r>
              <w:rPr>
                <w:bCs/>
              </w:rPr>
              <w:t xml:space="preserve">no </w:t>
            </w:r>
            <w:r w:rsidRPr="00800300">
              <w:rPr>
                <w:bCs/>
              </w:rPr>
              <w:t>plkst. 8:30 līdz plkst. 17:00.</w:t>
            </w:r>
            <w:r w:rsidRPr="0036202E">
              <w:rPr>
                <w:bCs/>
              </w:rPr>
              <w:t xml:space="preserve"> </w:t>
            </w:r>
            <w:bookmarkEnd w:id="1"/>
          </w:p>
        </w:tc>
        <w:tc>
          <w:tcPr>
            <w:tcW w:w="1371" w:type="pct"/>
          </w:tcPr>
          <w:p w14:paraId="7F2EC437" w14:textId="77777777" w:rsidR="005B2F7E" w:rsidRPr="00326F16" w:rsidRDefault="005B2F7E" w:rsidP="005B2F7E">
            <w:pPr>
              <w:ind w:left="148" w:right="126"/>
              <w:jc w:val="both"/>
              <w:rPr>
                <w:rFonts w:eastAsia="Times New Roman" w:cs="Times New Roman"/>
                <w:szCs w:val="24"/>
                <w:lang w:eastAsia="lv-LV"/>
              </w:rPr>
            </w:pPr>
          </w:p>
        </w:tc>
      </w:tr>
      <w:tr w:rsidR="00642DFC" w:rsidRPr="00326F16" w14:paraId="4C6E5189" w14:textId="77777777" w:rsidTr="00CD3624">
        <w:trPr>
          <w:trHeight w:val="310"/>
        </w:trPr>
        <w:tc>
          <w:tcPr>
            <w:tcW w:w="411" w:type="pct"/>
            <w:tcBorders>
              <w:top w:val="single" w:sz="4" w:space="0" w:color="auto"/>
            </w:tcBorders>
            <w:vAlign w:val="center"/>
          </w:tcPr>
          <w:p w14:paraId="59FA821A" w14:textId="77777777" w:rsidR="00642DFC" w:rsidRPr="00384803" w:rsidRDefault="00642DFC" w:rsidP="00642DFC">
            <w:pPr>
              <w:pStyle w:val="ListParagraph"/>
              <w:numPr>
                <w:ilvl w:val="1"/>
                <w:numId w:val="32"/>
              </w:numPr>
              <w:ind w:hanging="578"/>
              <w:rPr>
                <w:rFonts w:eastAsia="Times New Roman" w:cs="Times New Roman"/>
                <w:b/>
                <w:szCs w:val="24"/>
                <w:lang w:eastAsia="lv-LV"/>
              </w:rPr>
            </w:pPr>
          </w:p>
        </w:tc>
        <w:tc>
          <w:tcPr>
            <w:tcW w:w="3218" w:type="pct"/>
            <w:tcBorders>
              <w:top w:val="single" w:sz="4" w:space="0" w:color="auto"/>
            </w:tcBorders>
          </w:tcPr>
          <w:p w14:paraId="7A5E062B" w14:textId="79A3F3C2" w:rsidR="00642DFC" w:rsidRDefault="00642DFC" w:rsidP="00642DFC">
            <w:pPr>
              <w:tabs>
                <w:tab w:val="left" w:pos="1108"/>
              </w:tabs>
              <w:ind w:left="135" w:right="83"/>
              <w:jc w:val="both"/>
              <w:rPr>
                <w:bCs/>
              </w:rPr>
            </w:pPr>
            <w:r w:rsidRPr="004B01D8">
              <w:rPr>
                <w:szCs w:val="24"/>
              </w:rPr>
              <w:t xml:space="preserve">Pēc Pakalpojuma izpildes – pilnīgas Vielu iznīcināšanas, Pušu pilnvarotās personas paraksta </w:t>
            </w:r>
            <w:r w:rsidRPr="00295929">
              <w:rPr>
                <w:bCs/>
              </w:rPr>
              <w:t xml:space="preserve"> pieņemšanas – nodošanas </w:t>
            </w:r>
            <w:r w:rsidRPr="004B01D8">
              <w:rPr>
                <w:szCs w:val="24"/>
              </w:rPr>
              <w:t>aktu par Pakalpojuma sniegšanu.</w:t>
            </w:r>
          </w:p>
        </w:tc>
        <w:tc>
          <w:tcPr>
            <w:tcW w:w="1371" w:type="pct"/>
          </w:tcPr>
          <w:p w14:paraId="041FA0F4" w14:textId="77777777" w:rsidR="00642DFC" w:rsidRPr="00326F16" w:rsidRDefault="00642DFC" w:rsidP="00642DFC">
            <w:pPr>
              <w:ind w:left="148" w:right="126"/>
              <w:jc w:val="both"/>
              <w:rPr>
                <w:rFonts w:eastAsia="Times New Roman" w:cs="Times New Roman"/>
                <w:szCs w:val="24"/>
                <w:lang w:eastAsia="lv-LV"/>
              </w:rPr>
            </w:pPr>
          </w:p>
        </w:tc>
      </w:tr>
      <w:tr w:rsidR="00642DFC" w:rsidRPr="00326F16" w14:paraId="7C1C7B2A" w14:textId="77777777" w:rsidTr="00CD3624">
        <w:trPr>
          <w:trHeight w:val="310"/>
        </w:trPr>
        <w:tc>
          <w:tcPr>
            <w:tcW w:w="411" w:type="pct"/>
            <w:tcBorders>
              <w:top w:val="single" w:sz="4" w:space="0" w:color="auto"/>
            </w:tcBorders>
            <w:vAlign w:val="center"/>
          </w:tcPr>
          <w:p w14:paraId="6EFCAE16" w14:textId="77777777" w:rsidR="00642DFC" w:rsidRPr="00384803" w:rsidRDefault="00642DFC" w:rsidP="00642DFC">
            <w:pPr>
              <w:pStyle w:val="ListParagraph"/>
              <w:numPr>
                <w:ilvl w:val="1"/>
                <w:numId w:val="32"/>
              </w:numPr>
              <w:ind w:hanging="578"/>
              <w:rPr>
                <w:rFonts w:eastAsia="Times New Roman" w:cs="Times New Roman"/>
                <w:b/>
                <w:szCs w:val="24"/>
                <w:lang w:eastAsia="lv-LV"/>
              </w:rPr>
            </w:pPr>
          </w:p>
        </w:tc>
        <w:tc>
          <w:tcPr>
            <w:tcW w:w="3218" w:type="pct"/>
            <w:tcBorders>
              <w:top w:val="single" w:sz="4" w:space="0" w:color="auto"/>
            </w:tcBorders>
          </w:tcPr>
          <w:p w14:paraId="6EAF77DA" w14:textId="7E3C9C01" w:rsidR="00642DFC" w:rsidRPr="005B2F7E" w:rsidRDefault="00642DFC" w:rsidP="00642DFC">
            <w:pPr>
              <w:tabs>
                <w:tab w:val="left" w:pos="1108"/>
              </w:tabs>
              <w:ind w:left="135" w:right="83"/>
              <w:jc w:val="both"/>
              <w:rPr>
                <w:rFonts w:eastAsia="Times New Roman" w:cs="Times New Roman"/>
                <w:color w:val="000000"/>
                <w:szCs w:val="24"/>
                <w:lang w:eastAsia="lv-LV"/>
              </w:rPr>
            </w:pPr>
            <w:r w:rsidRPr="00A86C2A">
              <w:rPr>
                <w:rFonts w:eastAsia="Times New Roman" w:cs="Times New Roman"/>
                <w:color w:val="000000"/>
                <w:szCs w:val="24"/>
                <w:lang w:eastAsia="lv-LV"/>
              </w:rPr>
              <w:t xml:space="preserve">Vielas atkarībā no to veida un iepakojuma var tikt sadedzinātas piemērotas krāsns ieejas zonā, vai alternatīvā </w:t>
            </w:r>
            <w:bookmarkStart w:id="2" w:name="_Hlk193971773"/>
            <w:r w:rsidRPr="00A86C2A">
              <w:rPr>
                <w:rFonts w:eastAsia="Times New Roman" w:cs="Times New Roman"/>
                <w:color w:val="000000"/>
                <w:szCs w:val="24"/>
                <w:lang w:eastAsia="lv-LV"/>
              </w:rPr>
              <w:t xml:space="preserve">kurināmā bunkurā. </w:t>
            </w:r>
            <w:bookmarkEnd w:id="2"/>
          </w:p>
        </w:tc>
        <w:tc>
          <w:tcPr>
            <w:tcW w:w="1371" w:type="pct"/>
          </w:tcPr>
          <w:p w14:paraId="5C95DBC2" w14:textId="77777777" w:rsidR="00642DFC" w:rsidRPr="00326F16" w:rsidRDefault="00642DFC" w:rsidP="00642DFC">
            <w:pPr>
              <w:ind w:left="148" w:right="126"/>
              <w:jc w:val="both"/>
              <w:rPr>
                <w:rFonts w:eastAsia="Times New Roman" w:cs="Times New Roman"/>
                <w:szCs w:val="24"/>
                <w:lang w:eastAsia="lv-LV"/>
              </w:rPr>
            </w:pPr>
          </w:p>
        </w:tc>
      </w:tr>
      <w:tr w:rsidR="00642DFC" w:rsidRPr="00326F16" w14:paraId="5D28C346" w14:textId="77777777" w:rsidTr="00CD3624">
        <w:trPr>
          <w:trHeight w:val="310"/>
        </w:trPr>
        <w:tc>
          <w:tcPr>
            <w:tcW w:w="411" w:type="pct"/>
            <w:tcBorders>
              <w:top w:val="single" w:sz="4" w:space="0" w:color="auto"/>
            </w:tcBorders>
            <w:vAlign w:val="center"/>
          </w:tcPr>
          <w:p w14:paraId="23E1A5D8" w14:textId="72AF84FD" w:rsidR="00642DFC" w:rsidRPr="00384803" w:rsidRDefault="00642DFC" w:rsidP="00642DFC">
            <w:pPr>
              <w:pStyle w:val="ListParagraph"/>
              <w:numPr>
                <w:ilvl w:val="1"/>
                <w:numId w:val="32"/>
              </w:numPr>
              <w:ind w:hanging="578"/>
              <w:rPr>
                <w:rFonts w:eastAsia="Times New Roman" w:cs="Times New Roman"/>
                <w:b/>
                <w:szCs w:val="24"/>
                <w:lang w:eastAsia="lv-LV"/>
              </w:rPr>
            </w:pPr>
          </w:p>
        </w:tc>
        <w:tc>
          <w:tcPr>
            <w:tcW w:w="3218" w:type="pct"/>
            <w:tcBorders>
              <w:top w:val="single" w:sz="4" w:space="0" w:color="auto"/>
            </w:tcBorders>
          </w:tcPr>
          <w:p w14:paraId="7D420B0B" w14:textId="7639BCE9" w:rsidR="00C64470" w:rsidRDefault="007E1DA7" w:rsidP="007E1DA7">
            <w:pPr>
              <w:ind w:left="72" w:right="117"/>
              <w:jc w:val="both"/>
              <w:rPr>
                <w:szCs w:val="24"/>
              </w:rPr>
            </w:pPr>
            <w:r>
              <w:rPr>
                <w:szCs w:val="24"/>
              </w:rPr>
              <w:t>Pretendents</w:t>
            </w:r>
            <w:r w:rsidRPr="004B01D8">
              <w:rPr>
                <w:szCs w:val="24"/>
              </w:rPr>
              <w:t xml:space="preserve"> nodrošina Pasūtītāja norādītajām amatpersonām un, iespēju robežās, Pasūtītāja</w:t>
            </w:r>
            <w:r w:rsidR="00317AF1">
              <w:rPr>
                <w:szCs w:val="24"/>
              </w:rPr>
              <w:t>, vai Pasūtītājai piesaistītā Vielu pārvadātāja</w:t>
            </w:r>
            <w:r w:rsidR="002D15A0">
              <w:rPr>
                <w:szCs w:val="24"/>
              </w:rPr>
              <w:t xml:space="preserve"> </w:t>
            </w:r>
            <w:r w:rsidR="005D71C7">
              <w:rPr>
                <w:szCs w:val="24"/>
              </w:rPr>
              <w:t>un/</w:t>
            </w:r>
            <w:r w:rsidR="002D15A0">
              <w:rPr>
                <w:szCs w:val="24"/>
              </w:rPr>
              <w:t>vai Vielu pavadošo personu</w:t>
            </w:r>
            <w:r w:rsidRPr="004B01D8">
              <w:rPr>
                <w:szCs w:val="24"/>
              </w:rPr>
              <w:t xml:space="preserve"> transportlīdzekļiem netraucētu piekļuvi līdz Pakalpojuma sniegšanas vietai.</w:t>
            </w:r>
          </w:p>
          <w:p w14:paraId="22A42650" w14:textId="48E3D8F3" w:rsidR="00642DFC" w:rsidRPr="00E90DE0" w:rsidRDefault="0078685B" w:rsidP="00800300">
            <w:pPr>
              <w:ind w:left="72" w:right="117"/>
              <w:jc w:val="both"/>
              <w:rPr>
                <w:rFonts w:eastAsia="Times New Roman" w:cs="Times New Roman"/>
                <w:color w:val="000000"/>
                <w:szCs w:val="24"/>
                <w:lang w:eastAsia="lv-LV"/>
              </w:rPr>
            </w:pPr>
            <w:r>
              <w:rPr>
                <w:rFonts w:eastAsia="Times New Roman" w:cs="Times New Roman"/>
                <w:color w:val="000000"/>
                <w:szCs w:val="24"/>
                <w:lang w:eastAsia="lv-LV"/>
              </w:rPr>
              <w:t>Visā Pakalpojuma sniegšanas laikā</w:t>
            </w:r>
            <w:r w:rsidR="00642DFC" w:rsidRPr="00E90DE0">
              <w:rPr>
                <w:rFonts w:eastAsia="Times New Roman" w:cs="Times New Roman"/>
                <w:color w:val="000000"/>
                <w:szCs w:val="24"/>
                <w:lang w:eastAsia="lv-LV"/>
              </w:rPr>
              <w:t xml:space="preserve"> tiek nodrošināta Pasūtītāja pilnvaroto personu iespēja klātienē uzraudzīt visu Pakalpojuma sniegšanas procesu.</w:t>
            </w:r>
          </w:p>
        </w:tc>
        <w:tc>
          <w:tcPr>
            <w:tcW w:w="1371" w:type="pct"/>
          </w:tcPr>
          <w:p w14:paraId="0E5E928C" w14:textId="77777777" w:rsidR="00642DFC" w:rsidRPr="00326F16" w:rsidRDefault="00642DFC" w:rsidP="00642DFC">
            <w:pPr>
              <w:ind w:left="148" w:right="126"/>
              <w:jc w:val="both"/>
              <w:rPr>
                <w:rFonts w:eastAsia="Times New Roman" w:cs="Times New Roman"/>
                <w:szCs w:val="24"/>
                <w:lang w:eastAsia="lv-LV"/>
              </w:rPr>
            </w:pPr>
          </w:p>
        </w:tc>
      </w:tr>
      <w:tr w:rsidR="007E1DA7" w:rsidRPr="00326F16" w14:paraId="73D67810" w14:textId="77777777" w:rsidTr="00CD3624">
        <w:trPr>
          <w:trHeight w:val="310"/>
        </w:trPr>
        <w:tc>
          <w:tcPr>
            <w:tcW w:w="411" w:type="pct"/>
            <w:tcBorders>
              <w:top w:val="single" w:sz="4" w:space="0" w:color="auto"/>
            </w:tcBorders>
            <w:vAlign w:val="center"/>
          </w:tcPr>
          <w:p w14:paraId="778345C4" w14:textId="77777777" w:rsidR="007E1DA7" w:rsidRPr="00384803" w:rsidRDefault="007E1DA7" w:rsidP="00642DFC">
            <w:pPr>
              <w:pStyle w:val="ListParagraph"/>
              <w:numPr>
                <w:ilvl w:val="1"/>
                <w:numId w:val="32"/>
              </w:numPr>
              <w:ind w:hanging="578"/>
              <w:rPr>
                <w:rFonts w:eastAsia="Times New Roman" w:cs="Times New Roman"/>
                <w:b/>
                <w:szCs w:val="24"/>
                <w:lang w:eastAsia="lv-LV"/>
              </w:rPr>
            </w:pPr>
          </w:p>
        </w:tc>
        <w:tc>
          <w:tcPr>
            <w:tcW w:w="3218" w:type="pct"/>
            <w:tcBorders>
              <w:top w:val="single" w:sz="4" w:space="0" w:color="auto"/>
            </w:tcBorders>
          </w:tcPr>
          <w:p w14:paraId="021862D9" w14:textId="6806BEBD" w:rsidR="007E1DA7" w:rsidRPr="00E90DE0" w:rsidRDefault="007E1DA7" w:rsidP="00642DFC">
            <w:pPr>
              <w:tabs>
                <w:tab w:val="left" w:pos="1108"/>
              </w:tabs>
              <w:ind w:left="135" w:right="83"/>
              <w:jc w:val="both"/>
              <w:rPr>
                <w:rFonts w:eastAsia="Times New Roman" w:cs="Times New Roman"/>
                <w:color w:val="000000"/>
                <w:szCs w:val="24"/>
                <w:lang w:eastAsia="lv-LV"/>
              </w:rPr>
            </w:pPr>
            <w:r w:rsidRPr="00E90DE0">
              <w:rPr>
                <w:rFonts w:eastAsia="Times New Roman" w:cs="Times New Roman"/>
                <w:color w:val="000000"/>
                <w:szCs w:val="24"/>
                <w:lang w:eastAsia="lv-LV"/>
              </w:rPr>
              <w:t>Ja nepieciešams, Izpildītājs nodrošina Valsts vides dienesta amatpersonas dalību pasākumā un</w:t>
            </w:r>
            <w:r w:rsidRPr="004B01D8">
              <w:rPr>
                <w:szCs w:val="24"/>
              </w:rPr>
              <w:t xml:space="preserve"> ne vēlāk kā 1 (vienu) dienu pirms Pakalpojuma sniegšanas </w:t>
            </w:r>
            <w:r w:rsidRPr="00E90DE0">
              <w:rPr>
                <w:rFonts w:eastAsia="Times New Roman" w:cs="Times New Roman"/>
                <w:color w:val="000000"/>
                <w:szCs w:val="24"/>
                <w:lang w:eastAsia="lv-LV"/>
              </w:rPr>
              <w:t>rakstiski e-pastā informē Pasūtītāju par deleģēto pārstāvi.</w:t>
            </w:r>
          </w:p>
        </w:tc>
        <w:tc>
          <w:tcPr>
            <w:tcW w:w="1371" w:type="pct"/>
          </w:tcPr>
          <w:p w14:paraId="7C94CF02" w14:textId="77777777" w:rsidR="007E1DA7" w:rsidRPr="00326F16" w:rsidRDefault="007E1DA7" w:rsidP="00642DFC">
            <w:pPr>
              <w:ind w:left="148" w:right="126"/>
              <w:jc w:val="both"/>
              <w:rPr>
                <w:rFonts w:eastAsia="Times New Roman" w:cs="Times New Roman"/>
                <w:szCs w:val="24"/>
                <w:lang w:eastAsia="lv-LV"/>
              </w:rPr>
            </w:pPr>
          </w:p>
        </w:tc>
      </w:tr>
      <w:tr w:rsidR="007E1DA7" w:rsidRPr="00326F16" w14:paraId="2D773BE3" w14:textId="77777777" w:rsidTr="00CD3624">
        <w:trPr>
          <w:trHeight w:val="310"/>
        </w:trPr>
        <w:tc>
          <w:tcPr>
            <w:tcW w:w="411" w:type="pct"/>
            <w:tcBorders>
              <w:top w:val="single" w:sz="4" w:space="0" w:color="auto"/>
            </w:tcBorders>
            <w:vAlign w:val="center"/>
          </w:tcPr>
          <w:p w14:paraId="66B467B2" w14:textId="77777777" w:rsidR="007E1DA7" w:rsidRPr="00384803" w:rsidRDefault="007E1DA7" w:rsidP="00642DFC">
            <w:pPr>
              <w:pStyle w:val="ListParagraph"/>
              <w:numPr>
                <w:ilvl w:val="1"/>
                <w:numId w:val="32"/>
              </w:numPr>
              <w:ind w:hanging="578"/>
              <w:rPr>
                <w:rFonts w:eastAsia="Times New Roman" w:cs="Times New Roman"/>
                <w:b/>
                <w:szCs w:val="24"/>
                <w:lang w:eastAsia="lv-LV"/>
              </w:rPr>
            </w:pPr>
          </w:p>
        </w:tc>
        <w:tc>
          <w:tcPr>
            <w:tcW w:w="3218" w:type="pct"/>
            <w:tcBorders>
              <w:top w:val="single" w:sz="4" w:space="0" w:color="auto"/>
            </w:tcBorders>
          </w:tcPr>
          <w:p w14:paraId="31FB0223" w14:textId="63ABDFF0" w:rsidR="007E1DA7" w:rsidRPr="00E90DE0" w:rsidRDefault="007E1DA7" w:rsidP="00642DFC">
            <w:pPr>
              <w:tabs>
                <w:tab w:val="left" w:pos="1108"/>
              </w:tabs>
              <w:ind w:left="135" w:right="83"/>
              <w:jc w:val="both"/>
              <w:rPr>
                <w:rFonts w:eastAsia="Times New Roman" w:cs="Times New Roman"/>
                <w:color w:val="000000"/>
                <w:szCs w:val="24"/>
                <w:lang w:eastAsia="lv-LV"/>
              </w:rPr>
            </w:pPr>
            <w:r w:rsidRPr="004B01D8">
              <w:rPr>
                <w:szCs w:val="24"/>
              </w:rPr>
              <w:t>Pakalpojuma sniegšanas vietā Vielu nogādāšanu no Pasūtītāja transportlīdzekļa uz Vielu sadedzināšanas vietu, nodrošina Pasūtītāja amatpersonas</w:t>
            </w:r>
            <w:r w:rsidR="002D15A0">
              <w:rPr>
                <w:szCs w:val="24"/>
              </w:rPr>
              <w:t xml:space="preserve"> </w:t>
            </w:r>
            <w:bookmarkStart w:id="3" w:name="_Hlk193798589"/>
            <w:r w:rsidR="002D15A0">
              <w:rPr>
                <w:szCs w:val="24"/>
              </w:rPr>
              <w:t>vai Pasūtītāja pieaicinātās personas Vielu pārvadāšanai un/vai</w:t>
            </w:r>
            <w:r w:rsidR="002D15A0" w:rsidRPr="002D15A0">
              <w:rPr>
                <w:szCs w:val="24"/>
              </w:rPr>
              <w:t xml:space="preserve"> pavad</w:t>
            </w:r>
            <w:r w:rsidR="005D71C7">
              <w:rPr>
                <w:szCs w:val="24"/>
              </w:rPr>
              <w:t>īšanai</w:t>
            </w:r>
            <w:r>
              <w:rPr>
                <w:szCs w:val="24"/>
              </w:rPr>
              <w:t>.</w:t>
            </w:r>
            <w:bookmarkEnd w:id="3"/>
          </w:p>
        </w:tc>
        <w:tc>
          <w:tcPr>
            <w:tcW w:w="1371" w:type="pct"/>
          </w:tcPr>
          <w:p w14:paraId="058DD6D4" w14:textId="77777777" w:rsidR="007E1DA7" w:rsidRPr="00326F16" w:rsidRDefault="007E1DA7" w:rsidP="00642DFC">
            <w:pPr>
              <w:ind w:left="148" w:right="126"/>
              <w:jc w:val="both"/>
              <w:rPr>
                <w:rFonts w:eastAsia="Times New Roman" w:cs="Times New Roman"/>
                <w:szCs w:val="24"/>
                <w:lang w:eastAsia="lv-LV"/>
              </w:rPr>
            </w:pPr>
          </w:p>
        </w:tc>
      </w:tr>
      <w:tr w:rsidR="00642DFC" w:rsidRPr="00326F16" w14:paraId="1E3B1AA8" w14:textId="77777777" w:rsidTr="00CD3624">
        <w:trPr>
          <w:trHeight w:val="310"/>
        </w:trPr>
        <w:tc>
          <w:tcPr>
            <w:tcW w:w="411" w:type="pct"/>
            <w:tcBorders>
              <w:top w:val="single" w:sz="4" w:space="0" w:color="auto"/>
            </w:tcBorders>
            <w:vAlign w:val="center"/>
          </w:tcPr>
          <w:p w14:paraId="7FD83A07" w14:textId="23F139ED" w:rsidR="00642DFC" w:rsidRPr="00384803" w:rsidRDefault="00642DFC" w:rsidP="00642DFC">
            <w:pPr>
              <w:pStyle w:val="ListParagraph"/>
              <w:numPr>
                <w:ilvl w:val="1"/>
                <w:numId w:val="32"/>
              </w:numPr>
              <w:ind w:hanging="578"/>
              <w:rPr>
                <w:rFonts w:eastAsia="Times New Roman" w:cs="Times New Roman"/>
                <w:b/>
                <w:szCs w:val="24"/>
                <w:lang w:eastAsia="lv-LV"/>
              </w:rPr>
            </w:pPr>
          </w:p>
        </w:tc>
        <w:tc>
          <w:tcPr>
            <w:tcW w:w="3218" w:type="pct"/>
            <w:tcBorders>
              <w:top w:val="single" w:sz="4" w:space="0" w:color="auto"/>
            </w:tcBorders>
          </w:tcPr>
          <w:p w14:paraId="25372A70" w14:textId="44515D2E" w:rsidR="007E1DA7" w:rsidRPr="00E90DE0" w:rsidRDefault="00642DFC" w:rsidP="007E1DA7">
            <w:pPr>
              <w:tabs>
                <w:tab w:val="left" w:pos="1108"/>
              </w:tabs>
              <w:ind w:left="135" w:right="83"/>
              <w:jc w:val="both"/>
              <w:rPr>
                <w:rFonts w:eastAsia="Times New Roman" w:cs="Times New Roman"/>
                <w:color w:val="000000"/>
                <w:szCs w:val="24"/>
                <w:lang w:eastAsia="lv-LV"/>
              </w:rPr>
            </w:pPr>
            <w:r w:rsidRPr="00E90DE0">
              <w:rPr>
                <w:rFonts w:eastAsia="Times New Roman" w:cs="Times New Roman"/>
                <w:color w:val="000000"/>
                <w:szCs w:val="24"/>
                <w:lang w:eastAsia="lv-LV"/>
              </w:rPr>
              <w:t>Pasūtītājs nodrošina, ka iznīcināšanai paredzētās</w:t>
            </w:r>
            <w:r>
              <w:rPr>
                <w:rFonts w:eastAsia="Times New Roman" w:cs="Times New Roman"/>
                <w:color w:val="000000"/>
                <w:szCs w:val="24"/>
                <w:lang w:eastAsia="lv-LV"/>
              </w:rPr>
              <w:t xml:space="preserve"> Vielas</w:t>
            </w:r>
            <w:r w:rsidRPr="00E90DE0">
              <w:rPr>
                <w:rFonts w:eastAsia="Times New Roman" w:cs="Times New Roman"/>
                <w:color w:val="000000"/>
                <w:szCs w:val="24"/>
                <w:lang w:eastAsia="lv-LV"/>
              </w:rPr>
              <w:t xml:space="preserve"> tiks piegādātas atbilstoša izmēra kartona kastēs</w:t>
            </w:r>
            <w:r>
              <w:rPr>
                <w:rFonts w:eastAsia="Times New Roman" w:cs="Times New Roman"/>
                <w:color w:val="000000"/>
                <w:szCs w:val="24"/>
                <w:lang w:eastAsia="lv-LV"/>
              </w:rPr>
              <w:t>.</w:t>
            </w:r>
          </w:p>
        </w:tc>
        <w:tc>
          <w:tcPr>
            <w:tcW w:w="1371" w:type="pct"/>
          </w:tcPr>
          <w:p w14:paraId="5063C2F5" w14:textId="77777777" w:rsidR="00642DFC" w:rsidRPr="00326F16" w:rsidRDefault="00642DFC" w:rsidP="00642DFC">
            <w:pPr>
              <w:ind w:left="148" w:right="126"/>
              <w:jc w:val="both"/>
              <w:rPr>
                <w:rFonts w:eastAsia="Times New Roman" w:cs="Times New Roman"/>
                <w:szCs w:val="24"/>
                <w:lang w:eastAsia="lv-LV"/>
              </w:rPr>
            </w:pPr>
          </w:p>
        </w:tc>
      </w:tr>
      <w:tr w:rsidR="00642DFC" w:rsidRPr="00326F16" w14:paraId="0C40C420" w14:textId="77777777" w:rsidTr="00CD3624">
        <w:trPr>
          <w:trHeight w:val="234"/>
        </w:trPr>
        <w:tc>
          <w:tcPr>
            <w:tcW w:w="411"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3F5C8A4B" w14:textId="6EDF0E50" w:rsidR="00642DFC" w:rsidRPr="00326F16" w:rsidRDefault="00642DFC" w:rsidP="00642DFC">
            <w:pPr>
              <w:pStyle w:val="ListParagraph"/>
              <w:numPr>
                <w:ilvl w:val="0"/>
                <w:numId w:val="32"/>
              </w:numPr>
              <w:ind w:hanging="578"/>
              <w:rPr>
                <w:rFonts w:eastAsia="Times New Roman" w:cs="Times New Roman"/>
                <w:b/>
                <w:szCs w:val="24"/>
                <w:lang w:eastAsia="lv-LV"/>
              </w:rPr>
            </w:pPr>
          </w:p>
        </w:tc>
        <w:tc>
          <w:tcPr>
            <w:tcW w:w="4589" w:type="pct"/>
            <w:gridSpan w:val="2"/>
            <w:tcBorders>
              <w:top w:val="single" w:sz="4" w:space="0" w:color="auto"/>
              <w:left w:val="single" w:sz="4" w:space="0" w:color="auto"/>
              <w:bottom w:val="single" w:sz="4" w:space="0" w:color="auto"/>
            </w:tcBorders>
            <w:shd w:val="clear" w:color="auto" w:fill="D9D9D9" w:themeFill="background1" w:themeFillShade="D9"/>
          </w:tcPr>
          <w:p w14:paraId="5C322EF8" w14:textId="4E388828" w:rsidR="00642DFC" w:rsidRPr="00800300" w:rsidRDefault="00642DFC" w:rsidP="00642DFC">
            <w:pPr>
              <w:jc w:val="center"/>
              <w:rPr>
                <w:rFonts w:cs="Times New Roman"/>
                <w:b/>
                <w:iCs/>
                <w:szCs w:val="24"/>
              </w:rPr>
            </w:pPr>
            <w:r w:rsidRPr="00800300">
              <w:rPr>
                <w:rFonts w:cs="Times New Roman"/>
                <w:b/>
                <w:iCs/>
                <w:szCs w:val="24"/>
              </w:rPr>
              <w:t>Pakalpojuma izmaksas</w:t>
            </w:r>
          </w:p>
        </w:tc>
      </w:tr>
      <w:tr w:rsidR="00642DFC" w:rsidRPr="00326F16" w14:paraId="4ECDAE00" w14:textId="77777777" w:rsidTr="00CD3624">
        <w:trPr>
          <w:trHeight w:val="310"/>
        </w:trPr>
        <w:tc>
          <w:tcPr>
            <w:tcW w:w="411" w:type="pct"/>
            <w:tcBorders>
              <w:top w:val="single" w:sz="4" w:space="0" w:color="auto"/>
            </w:tcBorders>
            <w:vAlign w:val="center"/>
          </w:tcPr>
          <w:p w14:paraId="2BB0C5E9" w14:textId="7E350819" w:rsidR="00642DFC" w:rsidRPr="00384803" w:rsidRDefault="00642DFC" w:rsidP="00642DFC">
            <w:pPr>
              <w:pStyle w:val="ListParagraph"/>
              <w:numPr>
                <w:ilvl w:val="1"/>
                <w:numId w:val="32"/>
              </w:numPr>
              <w:ind w:hanging="578"/>
              <w:rPr>
                <w:rFonts w:eastAsia="Times New Roman" w:cs="Times New Roman"/>
                <w:b/>
                <w:szCs w:val="24"/>
                <w:lang w:eastAsia="lv-LV"/>
              </w:rPr>
            </w:pPr>
          </w:p>
        </w:tc>
        <w:tc>
          <w:tcPr>
            <w:tcW w:w="3218" w:type="pct"/>
            <w:tcBorders>
              <w:top w:val="single" w:sz="4" w:space="0" w:color="auto"/>
            </w:tcBorders>
          </w:tcPr>
          <w:p w14:paraId="37A53DA8" w14:textId="6C0E4978" w:rsidR="007E1DA7" w:rsidRPr="00326F16" w:rsidRDefault="00642DFC" w:rsidP="00642DFC">
            <w:pPr>
              <w:tabs>
                <w:tab w:val="left" w:pos="1108"/>
              </w:tabs>
              <w:ind w:left="135" w:right="83"/>
              <w:jc w:val="both"/>
              <w:rPr>
                <w:rFonts w:eastAsia="Times New Roman" w:cs="Times New Roman"/>
                <w:szCs w:val="24"/>
                <w:lang w:eastAsia="lv-LV"/>
              </w:rPr>
            </w:pPr>
            <w:r w:rsidRPr="00E70B0C">
              <w:rPr>
                <w:rFonts w:cs="Times New Roman"/>
                <w:szCs w:val="24"/>
              </w:rPr>
              <w:t>Pakalpojuma cenā ir jābūt ietvertām visām izmaksām, kas saistītas ar Pakalpojuma sniegšanu tajā skaitā,</w:t>
            </w:r>
            <w:r>
              <w:rPr>
                <w:rFonts w:cs="Times New Roman"/>
                <w:szCs w:val="24"/>
              </w:rPr>
              <w:t xml:space="preserve"> </w:t>
            </w:r>
            <w:r w:rsidRPr="00E70B0C">
              <w:rPr>
                <w:rFonts w:cs="Times New Roman"/>
                <w:szCs w:val="24"/>
              </w:rPr>
              <w:t xml:space="preserve"> </w:t>
            </w:r>
            <w:r w:rsidRPr="00E90DE0">
              <w:rPr>
                <w:rFonts w:cs="Times New Roman"/>
                <w:szCs w:val="24"/>
              </w:rPr>
              <w:t xml:space="preserve"> </w:t>
            </w:r>
            <w:r w:rsidRPr="00E70B0C">
              <w:rPr>
                <w:rFonts w:cs="Times New Roman"/>
                <w:szCs w:val="24"/>
              </w:rPr>
              <w:t xml:space="preserve">palīgmateriāli, </w:t>
            </w:r>
            <w:r w:rsidRPr="004608C2">
              <w:rPr>
                <w:rFonts w:cs="Times New Roman"/>
                <w:szCs w:val="24"/>
              </w:rPr>
              <w:t>darbaspēks,</w:t>
            </w:r>
            <w:r w:rsidRPr="009057BE">
              <w:rPr>
                <w:rFonts w:cs="Times New Roman"/>
                <w:szCs w:val="24"/>
              </w:rPr>
              <w:t xml:space="preserve"> nodokļi (izņemot PVN), nodevas, nepieciešamo atļauju saņemšana</w:t>
            </w:r>
            <w:r w:rsidRPr="00E70B0C">
              <w:rPr>
                <w:rFonts w:cs="Times New Roman"/>
                <w:szCs w:val="24"/>
              </w:rPr>
              <w:t xml:space="preserve"> no trešajām personām un citas ar </w:t>
            </w:r>
            <w:r w:rsidR="00CB0365">
              <w:rPr>
                <w:rFonts w:cs="Times New Roman"/>
                <w:szCs w:val="24"/>
              </w:rPr>
              <w:t>Līguma nosacījumu savlaicīgu</w:t>
            </w:r>
            <w:r w:rsidRPr="00E70B0C">
              <w:rPr>
                <w:rFonts w:cs="Times New Roman"/>
                <w:szCs w:val="24"/>
              </w:rPr>
              <w:t xml:space="preserve"> un kvalitatīvu izpildi saistītās izmaksas.</w:t>
            </w:r>
            <w:r>
              <w:rPr>
                <w:rFonts w:cs="Times New Roman"/>
                <w:szCs w:val="24"/>
              </w:rPr>
              <w:t xml:space="preserve"> </w:t>
            </w:r>
          </w:p>
        </w:tc>
        <w:tc>
          <w:tcPr>
            <w:tcW w:w="1371" w:type="pct"/>
          </w:tcPr>
          <w:p w14:paraId="593B30D8" w14:textId="77777777" w:rsidR="00642DFC" w:rsidRPr="00326F16" w:rsidRDefault="00642DFC" w:rsidP="00642DFC">
            <w:pPr>
              <w:ind w:left="148" w:right="126"/>
              <w:jc w:val="both"/>
              <w:rPr>
                <w:rFonts w:eastAsia="Times New Roman" w:cs="Times New Roman"/>
                <w:szCs w:val="24"/>
                <w:lang w:eastAsia="lv-LV"/>
              </w:rPr>
            </w:pPr>
          </w:p>
        </w:tc>
      </w:tr>
      <w:tr w:rsidR="00642DFC" w:rsidRPr="00326F16" w14:paraId="5FCE4BC6" w14:textId="77777777" w:rsidTr="00CD3624">
        <w:trPr>
          <w:trHeight w:val="196"/>
        </w:trPr>
        <w:tc>
          <w:tcPr>
            <w:tcW w:w="411" w:type="pct"/>
            <w:shd w:val="pct15" w:color="auto" w:fill="auto"/>
          </w:tcPr>
          <w:p w14:paraId="0D85BB5A" w14:textId="208FBEC4" w:rsidR="00642DFC" w:rsidRPr="00326F16" w:rsidRDefault="00642DFC" w:rsidP="00642DFC">
            <w:pPr>
              <w:pStyle w:val="ListParagraph"/>
              <w:numPr>
                <w:ilvl w:val="0"/>
                <w:numId w:val="32"/>
              </w:numPr>
              <w:ind w:hanging="578"/>
              <w:rPr>
                <w:rFonts w:eastAsia="Times New Roman" w:cs="Times New Roman"/>
                <w:b/>
                <w:szCs w:val="24"/>
                <w:lang w:eastAsia="lv-LV"/>
              </w:rPr>
            </w:pPr>
          </w:p>
        </w:tc>
        <w:tc>
          <w:tcPr>
            <w:tcW w:w="4589" w:type="pct"/>
            <w:gridSpan w:val="2"/>
            <w:shd w:val="pct15" w:color="auto" w:fill="auto"/>
          </w:tcPr>
          <w:p w14:paraId="5E7111E8" w14:textId="27D769F9" w:rsidR="00642DFC" w:rsidRPr="00326F16" w:rsidRDefault="00642DFC" w:rsidP="00800300">
            <w:pPr>
              <w:jc w:val="center"/>
              <w:rPr>
                <w:rFonts w:eastAsia="Times New Roman" w:cs="Times New Roman"/>
                <w:b/>
                <w:szCs w:val="24"/>
                <w:lang w:eastAsia="lv-LV"/>
              </w:rPr>
            </w:pPr>
            <w:r w:rsidRPr="00326F16">
              <w:rPr>
                <w:rFonts w:cs="Times New Roman"/>
                <w:b/>
                <w:szCs w:val="24"/>
              </w:rPr>
              <w:t>Līguma darbības termiņš</w:t>
            </w:r>
          </w:p>
        </w:tc>
      </w:tr>
      <w:tr w:rsidR="00642DFC" w:rsidRPr="00326F16" w14:paraId="76B5F833" w14:textId="77777777" w:rsidTr="00D43090">
        <w:trPr>
          <w:trHeight w:val="310"/>
        </w:trPr>
        <w:tc>
          <w:tcPr>
            <w:tcW w:w="411" w:type="pct"/>
            <w:tcBorders>
              <w:top w:val="single" w:sz="4" w:space="0" w:color="auto"/>
            </w:tcBorders>
            <w:vAlign w:val="center"/>
          </w:tcPr>
          <w:p w14:paraId="083DC393" w14:textId="15C0C80C" w:rsidR="00642DFC" w:rsidRPr="00384803" w:rsidRDefault="00642DFC" w:rsidP="00642DFC">
            <w:pPr>
              <w:pStyle w:val="ListParagraph"/>
              <w:numPr>
                <w:ilvl w:val="1"/>
                <w:numId w:val="32"/>
              </w:numPr>
              <w:ind w:hanging="578"/>
              <w:rPr>
                <w:rFonts w:eastAsia="Times New Roman" w:cs="Times New Roman"/>
                <w:b/>
                <w:szCs w:val="24"/>
                <w:lang w:eastAsia="lv-LV"/>
              </w:rPr>
            </w:pPr>
          </w:p>
        </w:tc>
        <w:tc>
          <w:tcPr>
            <w:tcW w:w="3218" w:type="pct"/>
            <w:tcBorders>
              <w:top w:val="single" w:sz="4" w:space="0" w:color="auto"/>
            </w:tcBorders>
            <w:vAlign w:val="center"/>
          </w:tcPr>
          <w:p w14:paraId="44848D4F" w14:textId="7EFD5278" w:rsidR="00642DFC" w:rsidRPr="00326F16" w:rsidRDefault="00642DFC" w:rsidP="00642DFC">
            <w:pPr>
              <w:tabs>
                <w:tab w:val="left" w:pos="1108"/>
              </w:tabs>
              <w:ind w:left="135" w:right="83"/>
              <w:jc w:val="both"/>
              <w:rPr>
                <w:rFonts w:eastAsia="Times New Roman" w:cs="Times New Roman"/>
                <w:szCs w:val="24"/>
                <w:lang w:eastAsia="lv-LV"/>
              </w:rPr>
            </w:pPr>
            <w:r w:rsidRPr="003928CC">
              <w:rPr>
                <w:rFonts w:cs="Times New Roman"/>
                <w:szCs w:val="24"/>
              </w:rPr>
              <w:t xml:space="preserve">Līguma kopējā summa </w:t>
            </w:r>
            <w:r w:rsidRPr="00C64470">
              <w:rPr>
                <w:rFonts w:cs="Times New Roman"/>
                <w:szCs w:val="24"/>
              </w:rPr>
              <w:t xml:space="preserve">ir </w:t>
            </w:r>
            <w:r w:rsidRPr="00800300">
              <w:rPr>
                <w:rFonts w:cs="Times New Roman"/>
                <w:b/>
                <w:szCs w:val="24"/>
              </w:rPr>
              <w:t>3000,00</w:t>
            </w:r>
            <w:r w:rsidRPr="00C64470">
              <w:rPr>
                <w:rFonts w:cs="Times New Roman"/>
                <w:b/>
                <w:szCs w:val="24"/>
              </w:rPr>
              <w:t xml:space="preserve"> EUR</w:t>
            </w:r>
            <w:r w:rsidRPr="00C64470">
              <w:rPr>
                <w:rFonts w:cs="Times New Roman"/>
                <w:szCs w:val="24"/>
              </w:rPr>
              <w:t xml:space="preserve"> </w:t>
            </w:r>
            <w:r w:rsidRPr="003928CC">
              <w:rPr>
                <w:rFonts w:cs="Times New Roman"/>
                <w:szCs w:val="24"/>
              </w:rPr>
              <w:t>(</w:t>
            </w:r>
            <w:r>
              <w:rPr>
                <w:rFonts w:cs="Times New Roman"/>
                <w:szCs w:val="24"/>
              </w:rPr>
              <w:t>trīs</w:t>
            </w:r>
            <w:r w:rsidRPr="003928CC">
              <w:rPr>
                <w:rFonts w:cs="Times New Roman"/>
                <w:szCs w:val="24"/>
              </w:rPr>
              <w:t xml:space="preserve"> tūkstoši </w:t>
            </w:r>
            <w:r w:rsidRPr="003928CC">
              <w:rPr>
                <w:rFonts w:cs="Times New Roman"/>
                <w:i/>
                <w:szCs w:val="24"/>
              </w:rPr>
              <w:t>euro</w:t>
            </w:r>
            <w:r w:rsidRPr="003928CC">
              <w:rPr>
                <w:rFonts w:cs="Times New Roman"/>
                <w:szCs w:val="24"/>
              </w:rPr>
              <w:t xml:space="preserve"> un 00 centi) bez pievienotās vērtības nodokļa (turpmāk – PVN).</w:t>
            </w:r>
          </w:p>
        </w:tc>
        <w:tc>
          <w:tcPr>
            <w:tcW w:w="1371" w:type="pct"/>
          </w:tcPr>
          <w:p w14:paraId="2C2DDE4D" w14:textId="77777777" w:rsidR="00642DFC" w:rsidRPr="00326F16" w:rsidRDefault="00642DFC" w:rsidP="00642DFC">
            <w:pPr>
              <w:ind w:left="148" w:right="126"/>
              <w:jc w:val="both"/>
              <w:rPr>
                <w:rFonts w:eastAsia="Times New Roman" w:cs="Times New Roman"/>
                <w:szCs w:val="24"/>
                <w:lang w:eastAsia="lv-LV"/>
              </w:rPr>
            </w:pPr>
          </w:p>
        </w:tc>
      </w:tr>
      <w:tr w:rsidR="00642DFC" w:rsidRPr="00326F16" w14:paraId="4385B7B0" w14:textId="77777777" w:rsidTr="00D43090">
        <w:trPr>
          <w:trHeight w:val="310"/>
        </w:trPr>
        <w:tc>
          <w:tcPr>
            <w:tcW w:w="411" w:type="pct"/>
            <w:tcBorders>
              <w:top w:val="single" w:sz="4" w:space="0" w:color="auto"/>
            </w:tcBorders>
            <w:vAlign w:val="center"/>
          </w:tcPr>
          <w:p w14:paraId="3DFFC0A0" w14:textId="1FC73CBE" w:rsidR="00642DFC" w:rsidRPr="00384803" w:rsidRDefault="00642DFC" w:rsidP="00642DFC">
            <w:pPr>
              <w:pStyle w:val="ListParagraph"/>
              <w:numPr>
                <w:ilvl w:val="1"/>
                <w:numId w:val="32"/>
              </w:numPr>
              <w:ind w:hanging="578"/>
              <w:rPr>
                <w:rFonts w:eastAsia="Times New Roman" w:cs="Times New Roman"/>
                <w:b/>
                <w:szCs w:val="24"/>
                <w:lang w:eastAsia="lv-LV"/>
              </w:rPr>
            </w:pPr>
          </w:p>
        </w:tc>
        <w:tc>
          <w:tcPr>
            <w:tcW w:w="3218" w:type="pct"/>
            <w:tcBorders>
              <w:top w:val="single" w:sz="4" w:space="0" w:color="auto"/>
            </w:tcBorders>
            <w:vAlign w:val="center"/>
          </w:tcPr>
          <w:p w14:paraId="178D9CF5" w14:textId="65A60811" w:rsidR="00642DFC" w:rsidRPr="00326F16" w:rsidRDefault="00642DFC" w:rsidP="00642DFC">
            <w:pPr>
              <w:tabs>
                <w:tab w:val="left" w:pos="1108"/>
              </w:tabs>
              <w:ind w:left="135" w:right="83"/>
              <w:jc w:val="both"/>
              <w:rPr>
                <w:rFonts w:eastAsia="Times New Roman" w:cs="Times New Roman"/>
                <w:szCs w:val="24"/>
                <w:lang w:eastAsia="lv-LV"/>
              </w:rPr>
            </w:pPr>
            <w:r w:rsidRPr="003928CC">
              <w:rPr>
                <w:rFonts w:cs="Times New Roman"/>
              </w:rPr>
              <w:t>Līgums ir spēkā</w:t>
            </w:r>
            <w:r w:rsidR="007E1DA7">
              <w:rPr>
                <w:rFonts w:cs="Times New Roman"/>
              </w:rPr>
              <w:t>,</w:t>
            </w:r>
            <w:r w:rsidRPr="003928CC">
              <w:rPr>
                <w:rFonts w:cs="Times New Roman"/>
              </w:rPr>
              <w:t xml:space="preserve"> kamēr iestājas vismaz viens no šādiem nosacījumiem</w:t>
            </w:r>
            <w:r w:rsidRPr="003928CC" w:rsidDel="00614926">
              <w:rPr>
                <w:rFonts w:cs="Times New Roman"/>
              </w:rPr>
              <w:t xml:space="preserve"> </w:t>
            </w:r>
            <w:r w:rsidRPr="003928CC">
              <w:rPr>
                <w:rFonts w:cs="Times New Roman"/>
              </w:rPr>
              <w:t>(atkarībā no tā, kurš nosacījums iestājas pirmais</w:t>
            </w:r>
            <w:r w:rsidR="007E1DA7">
              <w:rPr>
                <w:rFonts w:cs="Times New Roman"/>
              </w:rPr>
              <w:t>)</w:t>
            </w:r>
            <w:r w:rsidRPr="003928CC">
              <w:rPr>
                <w:rFonts w:cs="Times New Roman"/>
              </w:rPr>
              <w:t xml:space="preserve">: ir </w:t>
            </w:r>
            <w:r w:rsidR="007E1DA7" w:rsidRPr="003928CC">
              <w:rPr>
                <w:rFonts w:cs="Times New Roman"/>
              </w:rPr>
              <w:t>pagāj</w:t>
            </w:r>
            <w:r w:rsidR="007E1DA7">
              <w:rPr>
                <w:rFonts w:cs="Times New Roman"/>
              </w:rPr>
              <w:t>uši</w:t>
            </w:r>
            <w:r w:rsidR="007E1DA7" w:rsidRPr="003928CC">
              <w:rPr>
                <w:rFonts w:cs="Times New Roman"/>
              </w:rPr>
              <w:t xml:space="preserve"> </w:t>
            </w:r>
            <w:r>
              <w:rPr>
                <w:rFonts w:cs="Times New Roman"/>
              </w:rPr>
              <w:t>4</w:t>
            </w:r>
            <w:r w:rsidRPr="003928CC">
              <w:rPr>
                <w:rFonts w:cs="Times New Roman"/>
              </w:rPr>
              <w:t xml:space="preserve"> (</w:t>
            </w:r>
            <w:r>
              <w:rPr>
                <w:rFonts w:cs="Times New Roman"/>
              </w:rPr>
              <w:t>četri</w:t>
            </w:r>
            <w:r w:rsidRPr="003928CC">
              <w:rPr>
                <w:rFonts w:cs="Times New Roman"/>
              </w:rPr>
              <w:t>) gad</w:t>
            </w:r>
            <w:r>
              <w:rPr>
                <w:rFonts w:cs="Times New Roman"/>
              </w:rPr>
              <w:t>i</w:t>
            </w:r>
            <w:r w:rsidRPr="003928CC">
              <w:rPr>
                <w:rFonts w:cs="Times New Roman"/>
              </w:rPr>
              <w:t xml:space="preserve"> no līguma noslēgšanas </w:t>
            </w:r>
            <w:r w:rsidRPr="003928CC">
              <w:rPr>
                <w:rFonts w:cs="Times New Roman"/>
              </w:rPr>
              <w:lastRenderedPageBreak/>
              <w:t xml:space="preserve">dienas vai Pasūtītājs ir iztērējis Tehniskā piedāvājuma </w:t>
            </w:r>
            <w:r w:rsidR="00C64470" w:rsidRPr="00800300">
              <w:rPr>
                <w:rFonts w:cs="Times New Roman"/>
              </w:rPr>
              <w:t>5</w:t>
            </w:r>
            <w:r w:rsidRPr="00800300">
              <w:rPr>
                <w:rFonts w:cs="Times New Roman"/>
              </w:rPr>
              <w:t>.1.apakšpunktā</w:t>
            </w:r>
            <w:r w:rsidRPr="00C64470">
              <w:rPr>
                <w:rFonts w:cs="Times New Roman"/>
              </w:rPr>
              <w:t xml:space="preserve"> </w:t>
            </w:r>
            <w:r w:rsidRPr="003928CC">
              <w:rPr>
                <w:rFonts w:cs="Times New Roman"/>
              </w:rPr>
              <w:t>noteikto kopējo summu.</w:t>
            </w:r>
          </w:p>
        </w:tc>
        <w:tc>
          <w:tcPr>
            <w:tcW w:w="1371" w:type="pct"/>
          </w:tcPr>
          <w:p w14:paraId="2ECB2CE2" w14:textId="77777777" w:rsidR="00642DFC" w:rsidRPr="00326F16" w:rsidRDefault="00642DFC" w:rsidP="00642DFC">
            <w:pPr>
              <w:ind w:left="148" w:right="126"/>
              <w:jc w:val="both"/>
              <w:rPr>
                <w:rFonts w:eastAsia="Times New Roman" w:cs="Times New Roman"/>
                <w:szCs w:val="24"/>
                <w:lang w:eastAsia="lv-LV"/>
              </w:rPr>
            </w:pPr>
          </w:p>
        </w:tc>
      </w:tr>
      <w:tr w:rsidR="00642DFC" w:rsidRPr="00326F16" w14:paraId="65EF1DC5" w14:textId="77777777" w:rsidTr="00D43090">
        <w:trPr>
          <w:trHeight w:val="310"/>
        </w:trPr>
        <w:tc>
          <w:tcPr>
            <w:tcW w:w="411" w:type="pct"/>
            <w:tcBorders>
              <w:top w:val="single" w:sz="4" w:space="0" w:color="auto"/>
            </w:tcBorders>
            <w:vAlign w:val="center"/>
          </w:tcPr>
          <w:p w14:paraId="7BE4AFC1" w14:textId="67033964" w:rsidR="00642DFC" w:rsidRPr="00384803" w:rsidRDefault="00642DFC" w:rsidP="00642DFC">
            <w:pPr>
              <w:pStyle w:val="ListParagraph"/>
              <w:numPr>
                <w:ilvl w:val="1"/>
                <w:numId w:val="32"/>
              </w:numPr>
              <w:ind w:hanging="578"/>
              <w:rPr>
                <w:rFonts w:eastAsia="Times New Roman" w:cs="Times New Roman"/>
                <w:b/>
                <w:szCs w:val="24"/>
                <w:lang w:eastAsia="lv-LV"/>
              </w:rPr>
            </w:pPr>
          </w:p>
        </w:tc>
        <w:tc>
          <w:tcPr>
            <w:tcW w:w="3218" w:type="pct"/>
            <w:tcBorders>
              <w:top w:val="single" w:sz="4" w:space="0" w:color="auto"/>
            </w:tcBorders>
            <w:vAlign w:val="center"/>
          </w:tcPr>
          <w:p w14:paraId="0F3770A2" w14:textId="2BC44A07" w:rsidR="00642DFC" w:rsidRPr="00326F16" w:rsidRDefault="00642DFC" w:rsidP="00642DFC">
            <w:pPr>
              <w:tabs>
                <w:tab w:val="left" w:pos="1108"/>
              </w:tabs>
              <w:ind w:left="135" w:right="83"/>
              <w:jc w:val="both"/>
              <w:rPr>
                <w:rFonts w:eastAsia="Times New Roman" w:cs="Times New Roman"/>
                <w:szCs w:val="24"/>
                <w:lang w:eastAsia="lv-LV"/>
              </w:rPr>
            </w:pPr>
            <w:r w:rsidRPr="003928CC">
              <w:rPr>
                <w:rFonts w:eastAsia="Times New Roman" w:cs="Times New Roman"/>
                <w:szCs w:val="24"/>
                <w:lang w:eastAsia="lv-LV"/>
              </w:rPr>
              <w:t>Pretendents apliecina, ka piekrīt visiem līguma nosacījumiem saskaņā ar 2.pielikumā “Līguma projekts” norādīto.</w:t>
            </w:r>
          </w:p>
        </w:tc>
        <w:tc>
          <w:tcPr>
            <w:tcW w:w="1371" w:type="pct"/>
          </w:tcPr>
          <w:p w14:paraId="5CE8B185" w14:textId="77777777" w:rsidR="00642DFC" w:rsidRPr="00326F16" w:rsidRDefault="00642DFC" w:rsidP="00642DFC">
            <w:pPr>
              <w:ind w:left="148" w:right="126"/>
              <w:jc w:val="both"/>
              <w:rPr>
                <w:rFonts w:eastAsia="Times New Roman" w:cs="Times New Roman"/>
                <w:szCs w:val="24"/>
                <w:lang w:eastAsia="lv-LV"/>
              </w:rPr>
            </w:pPr>
          </w:p>
        </w:tc>
      </w:tr>
      <w:tr w:rsidR="00642DFC" w:rsidRPr="00326F16" w14:paraId="2522867D" w14:textId="77777777" w:rsidTr="00CD3624">
        <w:trPr>
          <w:trHeight w:val="196"/>
        </w:trPr>
        <w:tc>
          <w:tcPr>
            <w:tcW w:w="411" w:type="pct"/>
            <w:shd w:val="pct15" w:color="auto" w:fill="auto"/>
          </w:tcPr>
          <w:p w14:paraId="786B798B" w14:textId="77777777" w:rsidR="00642DFC" w:rsidRPr="00326F16" w:rsidRDefault="00642DFC" w:rsidP="00642DFC">
            <w:pPr>
              <w:pStyle w:val="ListParagraph"/>
              <w:numPr>
                <w:ilvl w:val="0"/>
                <w:numId w:val="32"/>
              </w:numPr>
              <w:ind w:hanging="578"/>
              <w:rPr>
                <w:rFonts w:eastAsia="Times New Roman" w:cs="Times New Roman"/>
                <w:b/>
                <w:szCs w:val="24"/>
                <w:lang w:eastAsia="lv-LV"/>
              </w:rPr>
            </w:pPr>
          </w:p>
        </w:tc>
        <w:tc>
          <w:tcPr>
            <w:tcW w:w="4589" w:type="pct"/>
            <w:gridSpan w:val="2"/>
            <w:shd w:val="pct15" w:color="auto" w:fill="auto"/>
          </w:tcPr>
          <w:p w14:paraId="4E22B910" w14:textId="0EB3293C" w:rsidR="00642DFC" w:rsidRPr="00326F16" w:rsidRDefault="00642DFC" w:rsidP="00642DFC">
            <w:pPr>
              <w:jc w:val="center"/>
              <w:rPr>
                <w:rFonts w:eastAsia="Times New Roman" w:cs="Times New Roman"/>
                <w:b/>
                <w:szCs w:val="24"/>
                <w:lang w:eastAsia="lv-LV"/>
              </w:rPr>
            </w:pPr>
            <w:r>
              <w:rPr>
                <w:rFonts w:eastAsia="Times New Roman" w:cs="Times New Roman"/>
                <w:b/>
                <w:bCs/>
                <w:szCs w:val="24"/>
                <w:lang w:eastAsia="lv-LV"/>
              </w:rPr>
              <w:t>P</w:t>
            </w:r>
            <w:r w:rsidRPr="00E1566C">
              <w:rPr>
                <w:rFonts w:eastAsia="Times New Roman" w:cs="Times New Roman"/>
                <w:b/>
                <w:bCs/>
                <w:szCs w:val="24"/>
                <w:lang w:eastAsia="lv-LV"/>
              </w:rPr>
              <w:t>retendenta atbilstīb</w:t>
            </w:r>
            <w:r>
              <w:rPr>
                <w:rFonts w:eastAsia="Times New Roman" w:cs="Times New Roman"/>
                <w:b/>
                <w:bCs/>
                <w:szCs w:val="24"/>
                <w:lang w:eastAsia="lv-LV"/>
              </w:rPr>
              <w:t>a</w:t>
            </w:r>
            <w:r w:rsidRPr="001F0206">
              <w:rPr>
                <w:rFonts w:eastAsia="Times New Roman" w:cs="Times New Roman"/>
                <w:sz w:val="28"/>
                <w:szCs w:val="24"/>
              </w:rPr>
              <w:t xml:space="preserve"> </w:t>
            </w:r>
            <w:r w:rsidRPr="001F0206">
              <w:rPr>
                <w:rFonts w:eastAsia="Times New Roman" w:cs="Times New Roman"/>
                <w:b/>
                <w:bCs/>
                <w:szCs w:val="24"/>
                <w:lang w:eastAsia="lv-LV"/>
              </w:rPr>
              <w:t>profesionālās darbības veikšanai</w:t>
            </w:r>
          </w:p>
        </w:tc>
      </w:tr>
      <w:tr w:rsidR="00642DFC" w:rsidRPr="00326F16" w14:paraId="084CF5DD" w14:textId="77777777" w:rsidTr="00CD3624">
        <w:trPr>
          <w:trHeight w:val="310"/>
        </w:trPr>
        <w:tc>
          <w:tcPr>
            <w:tcW w:w="411" w:type="pct"/>
            <w:tcBorders>
              <w:top w:val="single" w:sz="4" w:space="0" w:color="auto"/>
            </w:tcBorders>
            <w:vAlign w:val="center"/>
          </w:tcPr>
          <w:p w14:paraId="388E1D90" w14:textId="77777777" w:rsidR="00642DFC" w:rsidRPr="00384803" w:rsidRDefault="00642DFC" w:rsidP="00642DFC">
            <w:pPr>
              <w:pStyle w:val="ListParagraph"/>
              <w:numPr>
                <w:ilvl w:val="1"/>
                <w:numId w:val="32"/>
              </w:numPr>
              <w:ind w:hanging="578"/>
              <w:rPr>
                <w:rFonts w:eastAsia="Times New Roman" w:cs="Times New Roman"/>
                <w:b/>
                <w:szCs w:val="24"/>
                <w:lang w:eastAsia="lv-LV"/>
              </w:rPr>
            </w:pPr>
          </w:p>
        </w:tc>
        <w:tc>
          <w:tcPr>
            <w:tcW w:w="4589" w:type="pct"/>
            <w:gridSpan w:val="2"/>
            <w:tcBorders>
              <w:top w:val="single" w:sz="4" w:space="0" w:color="auto"/>
            </w:tcBorders>
          </w:tcPr>
          <w:p w14:paraId="5F6B0E17" w14:textId="77777777" w:rsidR="00642DFC" w:rsidRDefault="00642DFC" w:rsidP="00642DFC">
            <w:pPr>
              <w:tabs>
                <w:tab w:val="left" w:pos="1108"/>
              </w:tabs>
              <w:ind w:left="135" w:right="83"/>
              <w:jc w:val="both"/>
              <w:rPr>
                <w:rFonts w:eastAsia="Times New Roman" w:cs="Times New Roman"/>
                <w:bCs/>
                <w:szCs w:val="24"/>
                <w:lang w:eastAsia="lv-LV"/>
              </w:rPr>
            </w:pPr>
            <w:r w:rsidRPr="001F0206">
              <w:rPr>
                <w:rFonts w:eastAsia="Times New Roman" w:cs="Times New Roman"/>
                <w:bCs/>
                <w:szCs w:val="24"/>
                <w:lang w:eastAsia="lv-LV"/>
              </w:rPr>
              <w:t>Pretendent</w:t>
            </w:r>
            <w:r>
              <w:rPr>
                <w:rFonts w:eastAsia="Times New Roman" w:cs="Times New Roman"/>
                <w:bCs/>
                <w:szCs w:val="24"/>
                <w:lang w:eastAsia="lv-LV"/>
              </w:rPr>
              <w:t xml:space="preserve">s ir </w:t>
            </w:r>
            <w:r w:rsidRPr="00166D68">
              <w:rPr>
                <w:rFonts w:eastAsia="Times New Roman" w:cs="Times New Roman"/>
                <w:bCs/>
                <w:szCs w:val="24"/>
                <w:lang w:eastAsia="lv-LV"/>
              </w:rPr>
              <w:t>Latvijas Republikas Uzņēmumu reģistra Komercreģistrā reģistrēts komersants</w:t>
            </w:r>
            <w:r>
              <w:rPr>
                <w:rFonts w:eastAsia="Times New Roman" w:cs="Times New Roman"/>
                <w:bCs/>
                <w:szCs w:val="24"/>
                <w:lang w:eastAsia="lv-LV"/>
              </w:rPr>
              <w:t xml:space="preserve">. </w:t>
            </w:r>
          </w:p>
          <w:p w14:paraId="05938B20" w14:textId="47552055" w:rsidR="00642DFC" w:rsidRPr="00326F16" w:rsidRDefault="00642DFC" w:rsidP="00642DFC">
            <w:pPr>
              <w:ind w:left="148" w:right="126"/>
              <w:jc w:val="both"/>
              <w:rPr>
                <w:rFonts w:eastAsia="Times New Roman" w:cs="Times New Roman"/>
                <w:szCs w:val="24"/>
                <w:lang w:eastAsia="lv-LV"/>
              </w:rPr>
            </w:pPr>
            <w:r w:rsidRPr="00F86C66">
              <w:rPr>
                <w:rFonts w:eastAsia="Times New Roman" w:cs="Times New Roman"/>
                <w:bCs/>
                <w:i/>
                <w:iCs/>
                <w:szCs w:val="24"/>
                <w:lang w:eastAsia="lv-LV"/>
              </w:rPr>
              <w:t>Informācija tiks pārbaudīta Latvijas Republikas Uzņēmumu reģistra vestajos reģistros.</w:t>
            </w:r>
          </w:p>
        </w:tc>
      </w:tr>
      <w:tr w:rsidR="00642DFC" w:rsidRPr="00326F16" w14:paraId="488FAD56" w14:textId="77777777" w:rsidTr="00CD3624">
        <w:trPr>
          <w:trHeight w:val="310"/>
        </w:trPr>
        <w:tc>
          <w:tcPr>
            <w:tcW w:w="411" w:type="pct"/>
            <w:tcBorders>
              <w:top w:val="single" w:sz="4" w:space="0" w:color="auto"/>
            </w:tcBorders>
            <w:vAlign w:val="center"/>
          </w:tcPr>
          <w:p w14:paraId="0B80CB59" w14:textId="77777777" w:rsidR="00642DFC" w:rsidRPr="00384803" w:rsidRDefault="00642DFC" w:rsidP="00642DFC">
            <w:pPr>
              <w:pStyle w:val="ListParagraph"/>
              <w:numPr>
                <w:ilvl w:val="1"/>
                <w:numId w:val="32"/>
              </w:numPr>
              <w:ind w:hanging="578"/>
              <w:rPr>
                <w:rFonts w:eastAsia="Times New Roman" w:cs="Times New Roman"/>
                <w:b/>
                <w:szCs w:val="24"/>
                <w:lang w:eastAsia="lv-LV"/>
              </w:rPr>
            </w:pPr>
          </w:p>
        </w:tc>
        <w:tc>
          <w:tcPr>
            <w:tcW w:w="4589" w:type="pct"/>
            <w:gridSpan w:val="2"/>
            <w:tcBorders>
              <w:top w:val="single" w:sz="4" w:space="0" w:color="auto"/>
            </w:tcBorders>
          </w:tcPr>
          <w:p w14:paraId="542041D7" w14:textId="494AEC5A" w:rsidR="00642DFC" w:rsidRDefault="00642DFC" w:rsidP="00642DFC">
            <w:pPr>
              <w:tabs>
                <w:tab w:val="left" w:pos="1108"/>
              </w:tabs>
              <w:ind w:left="135" w:right="83"/>
              <w:jc w:val="both"/>
              <w:rPr>
                <w:rFonts w:eastAsia="Times New Roman" w:cs="Times New Roman"/>
                <w:bCs/>
                <w:szCs w:val="24"/>
                <w:lang w:eastAsia="lv-LV"/>
              </w:rPr>
            </w:pPr>
            <w:r w:rsidRPr="001F0206">
              <w:rPr>
                <w:rFonts w:eastAsia="Times New Roman" w:cs="Times New Roman"/>
                <w:bCs/>
                <w:szCs w:val="24"/>
                <w:lang w:eastAsia="lv-LV"/>
              </w:rPr>
              <w:t>Pretendent</w:t>
            </w:r>
            <w:r>
              <w:rPr>
                <w:rFonts w:eastAsia="Times New Roman" w:cs="Times New Roman"/>
                <w:bCs/>
                <w:szCs w:val="24"/>
                <w:lang w:eastAsia="lv-LV"/>
              </w:rPr>
              <w:t xml:space="preserve">s ir </w:t>
            </w:r>
            <w:r w:rsidRPr="00166D68">
              <w:rPr>
                <w:rFonts w:eastAsia="Times New Roman" w:cs="Times New Roman"/>
                <w:bCs/>
                <w:szCs w:val="24"/>
                <w:lang w:eastAsia="lv-LV"/>
              </w:rPr>
              <w:t>fiziskā persona, kura reģistrēta kā saimnieciskās darbības veicēja, – ir reģistrēta VID kā nodokļu maksātāja</w:t>
            </w:r>
            <w:r>
              <w:rPr>
                <w:rFonts w:eastAsia="Times New Roman" w:cs="Times New Roman"/>
                <w:bCs/>
                <w:szCs w:val="24"/>
                <w:lang w:eastAsia="lv-LV"/>
              </w:rPr>
              <w:t xml:space="preserve">. </w:t>
            </w:r>
          </w:p>
          <w:p w14:paraId="62D60BCD" w14:textId="4257AC88" w:rsidR="00642DFC" w:rsidRPr="00162D66" w:rsidRDefault="00642DFC" w:rsidP="00642DFC">
            <w:pPr>
              <w:tabs>
                <w:tab w:val="left" w:pos="1108"/>
              </w:tabs>
              <w:ind w:left="135" w:right="83"/>
              <w:jc w:val="both"/>
              <w:rPr>
                <w:rFonts w:eastAsia="Times New Roman" w:cs="Times New Roman"/>
                <w:bCs/>
                <w:i/>
                <w:iCs/>
                <w:szCs w:val="24"/>
                <w:lang w:eastAsia="lv-LV"/>
              </w:rPr>
            </w:pPr>
            <w:r w:rsidRPr="00F86C66">
              <w:rPr>
                <w:rFonts w:eastAsia="Times New Roman" w:cs="Times New Roman"/>
                <w:bCs/>
                <w:i/>
                <w:iCs/>
                <w:szCs w:val="24"/>
                <w:lang w:eastAsia="lv-LV"/>
              </w:rPr>
              <w:t>Informācija tiks pārbaudīta Valsts ieņēmumu dienesta publiski pieejamā datubāzē.</w:t>
            </w:r>
          </w:p>
        </w:tc>
      </w:tr>
      <w:tr w:rsidR="00642DFC" w:rsidRPr="00326F16" w14:paraId="21FBC504" w14:textId="77777777" w:rsidTr="00CD3624">
        <w:trPr>
          <w:trHeight w:val="310"/>
        </w:trPr>
        <w:tc>
          <w:tcPr>
            <w:tcW w:w="411" w:type="pct"/>
            <w:tcBorders>
              <w:top w:val="single" w:sz="4" w:space="0" w:color="auto"/>
              <w:bottom w:val="single" w:sz="4" w:space="0" w:color="auto"/>
            </w:tcBorders>
            <w:vAlign w:val="center"/>
          </w:tcPr>
          <w:p w14:paraId="4AF98B5E" w14:textId="77777777" w:rsidR="00642DFC" w:rsidRPr="00384803" w:rsidRDefault="00642DFC" w:rsidP="00642DFC">
            <w:pPr>
              <w:pStyle w:val="ListParagraph"/>
              <w:numPr>
                <w:ilvl w:val="1"/>
                <w:numId w:val="32"/>
              </w:numPr>
              <w:ind w:hanging="578"/>
              <w:rPr>
                <w:rFonts w:eastAsia="Times New Roman" w:cs="Times New Roman"/>
                <w:b/>
                <w:szCs w:val="24"/>
                <w:lang w:eastAsia="lv-LV"/>
              </w:rPr>
            </w:pPr>
          </w:p>
        </w:tc>
        <w:tc>
          <w:tcPr>
            <w:tcW w:w="4589" w:type="pct"/>
            <w:gridSpan w:val="2"/>
            <w:tcBorders>
              <w:top w:val="single" w:sz="4" w:space="0" w:color="auto"/>
              <w:bottom w:val="single" w:sz="4" w:space="0" w:color="auto"/>
            </w:tcBorders>
          </w:tcPr>
          <w:p w14:paraId="5603C7D6" w14:textId="6F4BA661" w:rsidR="00642DFC" w:rsidRDefault="00642DFC" w:rsidP="00642DFC">
            <w:pPr>
              <w:tabs>
                <w:tab w:val="left" w:pos="1108"/>
              </w:tabs>
              <w:ind w:left="135" w:right="83"/>
              <w:jc w:val="both"/>
            </w:pPr>
            <w:r w:rsidRPr="00731B68">
              <w:t>Pretendents</w:t>
            </w:r>
            <w:r>
              <w:t xml:space="preserve"> ir</w:t>
            </w:r>
            <w:r w:rsidRPr="00731B68">
              <w:t xml:space="preserve"> ārvalstī reģistrēt</w:t>
            </w:r>
            <w:r>
              <w:t>a</w:t>
            </w:r>
            <w:r w:rsidRPr="00731B68">
              <w:t xml:space="preserve"> vai pastāvīgi dzīvojoš</w:t>
            </w:r>
            <w:r>
              <w:t>a</w:t>
            </w:r>
            <w:r w:rsidRPr="00731B68">
              <w:t xml:space="preserve"> p</w:t>
            </w:r>
            <w:r>
              <w:t>ersona.</w:t>
            </w:r>
          </w:p>
          <w:p w14:paraId="40EEBDFF" w14:textId="1F9264BA" w:rsidR="00642DFC" w:rsidRPr="00326F16" w:rsidRDefault="00642DFC" w:rsidP="00642DFC">
            <w:pPr>
              <w:ind w:left="148" w:right="126"/>
              <w:jc w:val="both"/>
              <w:rPr>
                <w:rFonts w:eastAsia="Times New Roman" w:cs="Times New Roman"/>
                <w:szCs w:val="24"/>
                <w:lang w:eastAsia="lv-LV"/>
              </w:rPr>
            </w:pPr>
            <w:r w:rsidRPr="00F86C66">
              <w:rPr>
                <w:rFonts w:eastAsia="Times New Roman" w:cs="Times New Roman"/>
                <w:i/>
                <w:iCs/>
                <w:szCs w:val="24"/>
                <w:lang w:eastAsia="lv-LV"/>
              </w:rPr>
              <w:t>Pretendentam kopā ar piedāvājumu jāiesniedz kompetentas attiecīgās valsts institūcijas izsniegt</w:t>
            </w:r>
            <w:r>
              <w:rPr>
                <w:rFonts w:eastAsia="Times New Roman" w:cs="Times New Roman"/>
                <w:i/>
                <w:iCs/>
                <w:szCs w:val="24"/>
                <w:lang w:eastAsia="lv-LV"/>
              </w:rPr>
              <w:t>s</w:t>
            </w:r>
            <w:r w:rsidRPr="00F86C66">
              <w:rPr>
                <w:rFonts w:eastAsia="Times New Roman" w:cs="Times New Roman"/>
                <w:i/>
                <w:iCs/>
                <w:szCs w:val="24"/>
                <w:lang w:eastAsia="lv-LV"/>
              </w:rPr>
              <w:t xml:space="preserve"> dokument</w:t>
            </w:r>
            <w:r>
              <w:rPr>
                <w:rFonts w:eastAsia="Times New Roman" w:cs="Times New Roman"/>
                <w:i/>
                <w:iCs/>
                <w:szCs w:val="24"/>
                <w:lang w:eastAsia="lv-LV"/>
              </w:rPr>
              <w:t>s</w:t>
            </w:r>
            <w:r w:rsidRPr="00F86C66">
              <w:rPr>
                <w:rFonts w:eastAsia="Times New Roman" w:cs="Times New Roman"/>
                <w:i/>
                <w:iCs/>
                <w:szCs w:val="24"/>
                <w:lang w:eastAsia="lv-LV"/>
              </w:rPr>
              <w:t xml:space="preserve"> (oriģināl</w:t>
            </w:r>
            <w:r>
              <w:rPr>
                <w:rFonts w:eastAsia="Times New Roman" w:cs="Times New Roman"/>
                <w:i/>
                <w:iCs/>
                <w:szCs w:val="24"/>
                <w:lang w:eastAsia="lv-LV"/>
              </w:rPr>
              <w:t>s</w:t>
            </w:r>
            <w:r w:rsidRPr="00F86C66">
              <w:rPr>
                <w:rFonts w:eastAsia="Times New Roman" w:cs="Times New Roman"/>
                <w:i/>
                <w:iCs/>
                <w:szCs w:val="24"/>
                <w:lang w:eastAsia="lv-LV"/>
              </w:rPr>
              <w:t xml:space="preserve"> vai apliecināt</w:t>
            </w:r>
            <w:r>
              <w:rPr>
                <w:rFonts w:eastAsia="Times New Roman" w:cs="Times New Roman"/>
                <w:i/>
                <w:iCs/>
                <w:szCs w:val="24"/>
                <w:lang w:eastAsia="lv-LV"/>
              </w:rPr>
              <w:t>a</w:t>
            </w:r>
            <w:r w:rsidRPr="00F86C66">
              <w:rPr>
                <w:rFonts w:eastAsia="Times New Roman" w:cs="Times New Roman"/>
                <w:i/>
                <w:iCs/>
                <w:szCs w:val="24"/>
                <w:lang w:eastAsia="lv-LV"/>
              </w:rPr>
              <w:t xml:space="preserve"> kopij</w:t>
            </w:r>
            <w:r>
              <w:rPr>
                <w:rFonts w:eastAsia="Times New Roman" w:cs="Times New Roman"/>
                <w:i/>
                <w:iCs/>
                <w:szCs w:val="24"/>
                <w:lang w:eastAsia="lv-LV"/>
              </w:rPr>
              <w:t>a</w:t>
            </w:r>
            <w:r w:rsidRPr="00F86C66">
              <w:rPr>
                <w:rFonts w:eastAsia="Times New Roman" w:cs="Times New Roman"/>
                <w:i/>
                <w:iCs/>
                <w:szCs w:val="24"/>
                <w:lang w:eastAsia="lv-LV"/>
              </w:rPr>
              <w:t xml:space="preserve">), kas apliecina, ka pretendents reģistrēts atbilstoši attiecīgās valsts normatīvo aktu prasībām, kā arī pretendents nav ārzonā reģistrēta juridiskā persona vai personu apvienība </w:t>
            </w:r>
            <w:bookmarkStart w:id="4" w:name="_Hlk94685958"/>
            <w:r w:rsidRPr="00F86C66">
              <w:rPr>
                <w:rFonts w:eastAsia="Times New Roman" w:cs="Times New Roman"/>
                <w:i/>
                <w:iCs/>
                <w:szCs w:val="24"/>
                <w:lang w:eastAsia="lv-LV"/>
              </w:rPr>
              <w:t>vai norāda publiski pieejamu reģistru, kur pasūtītājs bez papildu samaksas varētu pārliecināties par pretendenta reģistrācijas faktu, pievienojot norādītās prasības izpildi apliecinošās informācijas tulkojumu</w:t>
            </w:r>
            <w:bookmarkEnd w:id="4"/>
            <w:r w:rsidRPr="00F86C66">
              <w:rPr>
                <w:rFonts w:eastAsia="Times New Roman" w:cs="Times New Roman"/>
                <w:i/>
                <w:iCs/>
                <w:szCs w:val="24"/>
                <w:lang w:eastAsia="lv-LV"/>
              </w:rPr>
              <w:t xml:space="preserve">. </w:t>
            </w:r>
          </w:p>
        </w:tc>
      </w:tr>
    </w:tbl>
    <w:p w14:paraId="3637BCEA" w14:textId="77777777" w:rsidR="009F06A4" w:rsidRDefault="009F06A4" w:rsidP="00D43090">
      <w:pPr>
        <w:pStyle w:val="Heading2"/>
        <w:numPr>
          <w:ilvl w:val="0"/>
          <w:numId w:val="0"/>
        </w:numPr>
        <w:tabs>
          <w:tab w:val="clear" w:pos="567"/>
          <w:tab w:val="left" w:pos="426"/>
        </w:tabs>
        <w:ind w:left="567"/>
        <w:rPr>
          <w:rFonts w:ascii="Times New Roman Bold" w:hAnsi="Times New Roman Bold"/>
          <w:caps/>
          <w:sz w:val="28"/>
          <w:szCs w:val="28"/>
        </w:rPr>
      </w:pPr>
    </w:p>
    <w:p w14:paraId="52A609CB" w14:textId="25367BCA" w:rsidR="00D62CC1" w:rsidRPr="006A176E" w:rsidRDefault="00D62CC1" w:rsidP="00D62CC1">
      <w:pPr>
        <w:pStyle w:val="Heading2"/>
        <w:numPr>
          <w:ilvl w:val="0"/>
          <w:numId w:val="1"/>
        </w:numPr>
        <w:tabs>
          <w:tab w:val="clear" w:pos="567"/>
          <w:tab w:val="left" w:pos="426"/>
        </w:tabs>
        <w:ind w:left="567"/>
        <w:jc w:val="center"/>
        <w:rPr>
          <w:rFonts w:ascii="Times New Roman Bold" w:hAnsi="Times New Roman Bold"/>
          <w:caps/>
          <w:sz w:val="28"/>
          <w:szCs w:val="28"/>
        </w:rPr>
      </w:pPr>
      <w:r>
        <w:rPr>
          <w:rFonts w:ascii="Times New Roman Bold" w:hAnsi="Times New Roman Bold"/>
          <w:caps/>
          <w:sz w:val="28"/>
          <w:szCs w:val="28"/>
        </w:rPr>
        <w:t> </w:t>
      </w:r>
      <w:r w:rsidRPr="006A176E">
        <w:rPr>
          <w:rFonts w:ascii="Times New Roman Bold" w:hAnsi="Times New Roman Bold"/>
          <w:caps/>
          <w:sz w:val="28"/>
          <w:szCs w:val="28"/>
        </w:rPr>
        <w:t>Finanšu piedāvājums</w:t>
      </w:r>
    </w:p>
    <w:p w14:paraId="46D29FB7" w14:textId="483C114F" w:rsidR="00D62CC1" w:rsidRPr="00B66D1E" w:rsidRDefault="00D62CC1" w:rsidP="00D62CC1">
      <w:pPr>
        <w:jc w:val="right"/>
        <w:rPr>
          <w:rFonts w:eastAsia="Times New Roman" w:cs="Times New Roman"/>
          <w:i/>
          <w:iCs/>
          <w:szCs w:val="24"/>
          <w:lang w:eastAsia="lv-LV"/>
        </w:rPr>
      </w:pPr>
      <w:r>
        <w:rPr>
          <w:i/>
          <w:iCs/>
          <w:szCs w:val="24"/>
        </w:rPr>
        <w:t>2</w:t>
      </w:r>
      <w:r w:rsidRPr="00B66D1E">
        <w:rPr>
          <w:i/>
          <w:iCs/>
          <w:szCs w:val="24"/>
        </w:rPr>
        <w:t>.tabula</w:t>
      </w:r>
    </w:p>
    <w:tbl>
      <w:tblPr>
        <w:tblStyle w:val="TableGrid1"/>
        <w:tblW w:w="9351" w:type="dxa"/>
        <w:tblCellMar>
          <w:left w:w="0" w:type="dxa"/>
          <w:right w:w="0" w:type="dxa"/>
        </w:tblCellMar>
        <w:tblLook w:val="04A0" w:firstRow="1" w:lastRow="0" w:firstColumn="1" w:lastColumn="0" w:noHBand="0" w:noVBand="1"/>
      </w:tblPr>
      <w:tblGrid>
        <w:gridCol w:w="664"/>
        <w:gridCol w:w="5285"/>
        <w:gridCol w:w="3402"/>
      </w:tblGrid>
      <w:tr w:rsidR="00D62CC1" w:rsidRPr="00326F16" w14:paraId="14A61D7E" w14:textId="77777777" w:rsidTr="00D43090">
        <w:tc>
          <w:tcPr>
            <w:tcW w:w="66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194609B2" w14:textId="77777777" w:rsidR="00D62CC1" w:rsidRPr="00326F16" w:rsidRDefault="00D62CC1" w:rsidP="005C13BD">
            <w:pPr>
              <w:jc w:val="center"/>
              <w:rPr>
                <w:rFonts w:ascii="Times New Roman" w:eastAsia="Times New Roman" w:hAnsi="Times New Roman" w:cs="Times New Roman"/>
                <w:b/>
                <w:sz w:val="24"/>
                <w:szCs w:val="24"/>
              </w:rPr>
            </w:pPr>
            <w:r w:rsidRPr="00326F16">
              <w:rPr>
                <w:rFonts w:ascii="Times New Roman" w:eastAsia="Times New Roman" w:hAnsi="Times New Roman" w:cs="Times New Roman"/>
                <w:b/>
                <w:sz w:val="24"/>
                <w:szCs w:val="24"/>
              </w:rPr>
              <w:t>Nr. p.k.</w:t>
            </w:r>
          </w:p>
        </w:tc>
        <w:tc>
          <w:tcPr>
            <w:tcW w:w="5285"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2EEEBFD1" w14:textId="77777777" w:rsidR="00D62CC1" w:rsidRPr="00326F16" w:rsidRDefault="00D62CC1" w:rsidP="005C13BD">
            <w:pPr>
              <w:jc w:val="center"/>
              <w:rPr>
                <w:rFonts w:ascii="Times New Roman" w:eastAsia="Times New Roman" w:hAnsi="Times New Roman" w:cs="Times New Roman"/>
                <w:b/>
                <w:sz w:val="24"/>
                <w:szCs w:val="24"/>
              </w:rPr>
            </w:pPr>
            <w:r w:rsidRPr="00326F16">
              <w:rPr>
                <w:rFonts w:ascii="Times New Roman" w:eastAsia="Times New Roman" w:hAnsi="Times New Roman" w:cs="Times New Roman"/>
                <w:b/>
                <w:sz w:val="24"/>
                <w:szCs w:val="24"/>
              </w:rPr>
              <w:t>Iepirkuma priekšmets</w:t>
            </w:r>
          </w:p>
        </w:tc>
        <w:tc>
          <w:tcPr>
            <w:tcW w:w="340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22E70B38" w14:textId="2266EB57" w:rsidR="00D62CC1" w:rsidRPr="00326F16" w:rsidRDefault="007C76F8" w:rsidP="005C13BD">
            <w:pPr>
              <w:jc w:val="center"/>
              <w:rPr>
                <w:rFonts w:ascii="Times New Roman" w:eastAsia="Times New Roman" w:hAnsi="Times New Roman" w:cs="Times New Roman"/>
                <w:b/>
                <w:sz w:val="24"/>
                <w:szCs w:val="24"/>
              </w:rPr>
            </w:pPr>
            <w:r w:rsidRPr="00326F16">
              <w:rPr>
                <w:rFonts w:ascii="Times New Roman" w:eastAsia="Times New Roman" w:hAnsi="Times New Roman" w:cs="Times New Roman"/>
                <w:b/>
                <w:sz w:val="24"/>
                <w:szCs w:val="24"/>
              </w:rPr>
              <w:t xml:space="preserve">Cena par </w:t>
            </w:r>
            <w:r>
              <w:rPr>
                <w:rFonts w:ascii="Times New Roman" w:eastAsia="Times New Roman" w:hAnsi="Times New Roman" w:cs="Times New Roman"/>
                <w:b/>
                <w:sz w:val="24"/>
                <w:szCs w:val="24"/>
              </w:rPr>
              <w:t xml:space="preserve">1 (vienu) astronomisko stundu </w:t>
            </w:r>
            <w:r w:rsidRPr="00326F16">
              <w:rPr>
                <w:rFonts w:ascii="Times New Roman" w:eastAsia="Times New Roman" w:hAnsi="Times New Roman" w:cs="Times New Roman"/>
                <w:b/>
                <w:sz w:val="24"/>
                <w:szCs w:val="24"/>
              </w:rPr>
              <w:t>EUR (bez PVN)</w:t>
            </w:r>
          </w:p>
        </w:tc>
      </w:tr>
      <w:tr w:rsidR="00D62CC1" w:rsidRPr="00326F16" w14:paraId="10464DFD" w14:textId="77777777" w:rsidTr="00D43090">
        <w:trPr>
          <w:trHeight w:val="330"/>
        </w:trPr>
        <w:tc>
          <w:tcPr>
            <w:tcW w:w="664" w:type="dxa"/>
            <w:tcBorders>
              <w:top w:val="single" w:sz="4" w:space="0" w:color="auto"/>
              <w:left w:val="single" w:sz="4" w:space="0" w:color="auto"/>
              <w:bottom w:val="single" w:sz="4" w:space="0" w:color="auto"/>
              <w:right w:val="single" w:sz="4" w:space="0" w:color="auto"/>
            </w:tcBorders>
            <w:vAlign w:val="center"/>
          </w:tcPr>
          <w:p w14:paraId="43C61C73" w14:textId="77777777" w:rsidR="00D62CC1" w:rsidRPr="00326F16" w:rsidRDefault="00D62CC1" w:rsidP="005C13BD">
            <w:pPr>
              <w:ind w:right="101"/>
              <w:jc w:val="center"/>
              <w:rPr>
                <w:rFonts w:ascii="Times New Roman" w:eastAsia="Times New Roman" w:hAnsi="Times New Roman" w:cs="Times New Roman"/>
                <w:sz w:val="24"/>
                <w:szCs w:val="24"/>
              </w:rPr>
            </w:pPr>
            <w:r w:rsidRPr="00326F16">
              <w:rPr>
                <w:rFonts w:ascii="Times New Roman" w:eastAsia="Times New Roman" w:hAnsi="Times New Roman" w:cs="Times New Roman"/>
                <w:sz w:val="24"/>
                <w:szCs w:val="24"/>
              </w:rPr>
              <w:t>1.</w:t>
            </w:r>
          </w:p>
        </w:tc>
        <w:tc>
          <w:tcPr>
            <w:tcW w:w="5285" w:type="dxa"/>
            <w:tcBorders>
              <w:top w:val="single" w:sz="4" w:space="0" w:color="auto"/>
              <w:left w:val="single" w:sz="4" w:space="0" w:color="auto"/>
              <w:bottom w:val="single" w:sz="4" w:space="0" w:color="auto"/>
              <w:right w:val="single" w:sz="4" w:space="0" w:color="auto"/>
            </w:tcBorders>
            <w:vAlign w:val="center"/>
          </w:tcPr>
          <w:p w14:paraId="223E5207" w14:textId="2A4EAC3D" w:rsidR="00D62CC1" w:rsidRPr="00326F16" w:rsidRDefault="007C76F8" w:rsidP="005C13BD">
            <w:pPr>
              <w:ind w:left="49" w:right="101"/>
              <w:jc w:val="both"/>
              <w:rPr>
                <w:rFonts w:ascii="Times New Roman" w:hAnsi="Times New Roman" w:cs="Times New Roman"/>
                <w:i/>
                <w:sz w:val="24"/>
                <w:szCs w:val="24"/>
              </w:rPr>
            </w:pPr>
            <w:r w:rsidRPr="004608C2">
              <w:rPr>
                <w:rFonts w:ascii="Times New Roman" w:hAnsi="Times New Roman" w:cs="Times New Roman"/>
                <w:szCs w:val="24"/>
              </w:rPr>
              <w:t>Narkotisko un psihotropo vielu, kā arī prekursoru, zāļu un augu, izņemot šķidrumus, iznīcināšana, tās sadedzinot (līdzsadedzināšana)</w:t>
            </w:r>
          </w:p>
        </w:tc>
        <w:tc>
          <w:tcPr>
            <w:tcW w:w="3402" w:type="dxa"/>
            <w:tcBorders>
              <w:top w:val="single" w:sz="4" w:space="0" w:color="auto"/>
              <w:left w:val="single" w:sz="4" w:space="0" w:color="auto"/>
              <w:bottom w:val="single" w:sz="4" w:space="0" w:color="auto"/>
              <w:right w:val="single" w:sz="4" w:space="0" w:color="auto"/>
            </w:tcBorders>
            <w:vAlign w:val="center"/>
          </w:tcPr>
          <w:p w14:paraId="4BDD9FBF" w14:textId="77777777" w:rsidR="00D62CC1" w:rsidRPr="00326F16" w:rsidRDefault="00D62CC1" w:rsidP="005C13BD">
            <w:pPr>
              <w:jc w:val="center"/>
              <w:rPr>
                <w:rFonts w:ascii="Times New Roman" w:eastAsia="Times New Roman" w:hAnsi="Times New Roman" w:cs="Times New Roman"/>
                <w:sz w:val="24"/>
                <w:szCs w:val="24"/>
              </w:rPr>
            </w:pPr>
          </w:p>
        </w:tc>
      </w:tr>
    </w:tbl>
    <w:p w14:paraId="08977935" w14:textId="77777777" w:rsidR="00D62CC1" w:rsidRPr="00326F16" w:rsidRDefault="00D62CC1" w:rsidP="00D62CC1">
      <w:pPr>
        <w:ind w:left="360"/>
        <w:jc w:val="right"/>
        <w:rPr>
          <w:rFonts w:eastAsia="Times New Roman" w:cs="Times New Roman"/>
          <w:szCs w:val="24"/>
          <w:lang w:eastAsia="lv-LV"/>
        </w:rPr>
      </w:pPr>
    </w:p>
    <w:p w14:paraId="3611A8B7" w14:textId="77777777" w:rsidR="00D62CC1" w:rsidRPr="00326F16" w:rsidRDefault="00D62CC1" w:rsidP="00D62CC1">
      <w:pPr>
        <w:jc w:val="both"/>
        <w:rPr>
          <w:rFonts w:cs="Times New Roman"/>
          <w:szCs w:val="24"/>
        </w:rPr>
      </w:pPr>
      <w:r w:rsidRPr="00326F16">
        <w:rPr>
          <w:rFonts w:cs="Times New Roman"/>
          <w:szCs w:val="24"/>
        </w:rPr>
        <w:t>Nosacījumi finanšu piedāvājuma iesniegšanai:</w:t>
      </w:r>
    </w:p>
    <w:p w14:paraId="6A2E5243" w14:textId="2D90579B" w:rsidR="00C64470" w:rsidRPr="00C64470" w:rsidRDefault="00C64470" w:rsidP="00800300">
      <w:pPr>
        <w:pStyle w:val="ListParagraph"/>
        <w:numPr>
          <w:ilvl w:val="1"/>
          <w:numId w:val="1"/>
        </w:numPr>
        <w:tabs>
          <w:tab w:val="left" w:pos="1134"/>
        </w:tabs>
        <w:jc w:val="both"/>
        <w:rPr>
          <w:rFonts w:eastAsia="Times New Roman" w:cs="Times New Roman"/>
          <w:szCs w:val="24"/>
          <w:lang w:eastAsia="lv-LV"/>
        </w:rPr>
      </w:pPr>
      <w:r>
        <w:rPr>
          <w:rFonts w:cs="Times New Roman"/>
          <w:szCs w:val="24"/>
        </w:rPr>
        <w:t xml:space="preserve"> </w:t>
      </w:r>
      <w:r w:rsidR="00D62CC1" w:rsidRPr="00C64470">
        <w:rPr>
          <w:rFonts w:cs="Times New Roman"/>
          <w:szCs w:val="24"/>
        </w:rPr>
        <w:t xml:space="preserve">Pretendents nedrīkst iesniegt vairākus piedāvājuma variantus. </w:t>
      </w:r>
    </w:p>
    <w:p w14:paraId="3828F9B6" w14:textId="157DB093" w:rsidR="00C64470" w:rsidRPr="00C64470" w:rsidRDefault="00C64470" w:rsidP="00800300">
      <w:pPr>
        <w:pStyle w:val="ListParagraph"/>
        <w:numPr>
          <w:ilvl w:val="1"/>
          <w:numId w:val="1"/>
        </w:numPr>
        <w:tabs>
          <w:tab w:val="left" w:pos="1134"/>
        </w:tabs>
        <w:jc w:val="both"/>
        <w:rPr>
          <w:rFonts w:eastAsia="Times New Roman" w:cs="Times New Roman"/>
          <w:szCs w:val="24"/>
          <w:lang w:eastAsia="lv-LV"/>
        </w:rPr>
      </w:pPr>
      <w:r>
        <w:t xml:space="preserve"> </w:t>
      </w:r>
      <w:r w:rsidR="00D62CC1">
        <w:t>C</w:t>
      </w:r>
      <w:r w:rsidR="00D62CC1" w:rsidRPr="008C42C4">
        <w:t>enām jābūt norādītām EUR bez PVN, norādot ne vairā</w:t>
      </w:r>
      <w:r w:rsidR="00D62CC1">
        <w:t xml:space="preserve">k kā </w:t>
      </w:r>
      <w:r w:rsidR="00D62CC1" w:rsidRPr="00C64470">
        <w:rPr>
          <w:i/>
        </w:rPr>
        <w:t>2 (divas)</w:t>
      </w:r>
      <w:r w:rsidR="00D62CC1">
        <w:t xml:space="preserve"> zīmes aiz komata.</w:t>
      </w:r>
    </w:p>
    <w:p w14:paraId="608AE06A" w14:textId="08661549" w:rsidR="00D62CC1" w:rsidRPr="00886CCC" w:rsidRDefault="00C64470" w:rsidP="00D62CC1">
      <w:pPr>
        <w:pStyle w:val="ListParagraph"/>
        <w:numPr>
          <w:ilvl w:val="1"/>
          <w:numId w:val="1"/>
        </w:numPr>
        <w:tabs>
          <w:tab w:val="left" w:pos="1134"/>
        </w:tabs>
        <w:jc w:val="both"/>
        <w:rPr>
          <w:rFonts w:eastAsia="Times New Roman" w:cs="Times New Roman"/>
          <w:iCs/>
          <w:szCs w:val="24"/>
          <w:lang w:eastAsia="lv-LV"/>
        </w:rPr>
      </w:pPr>
      <w:r>
        <w:rPr>
          <w:rFonts w:cs="Times New Roman"/>
          <w:szCs w:val="24"/>
        </w:rPr>
        <w:t xml:space="preserve"> </w:t>
      </w:r>
      <w:r w:rsidR="00D62CC1" w:rsidRPr="00C64470">
        <w:rPr>
          <w:rFonts w:cs="Times New Roman"/>
          <w:szCs w:val="24"/>
        </w:rPr>
        <w:t xml:space="preserve">Pretendenta iesniegtajā </w:t>
      </w:r>
      <w:r w:rsidR="00D62CC1" w:rsidRPr="00800300">
        <w:rPr>
          <w:rFonts w:eastAsia="Times New Roman" w:cs="Times New Roman"/>
          <w:szCs w:val="24"/>
          <w:lang w:eastAsia="lv-LV"/>
        </w:rPr>
        <w:t xml:space="preserve">finanšu piedāvājumā norādītā cena kopā EUR bez PVN </w:t>
      </w:r>
      <w:r w:rsidR="00D62CC1" w:rsidRPr="00800300">
        <w:rPr>
          <w:rFonts w:eastAsia="Times New Roman" w:cs="Times New Roman"/>
          <w:iCs/>
          <w:szCs w:val="24"/>
          <w:lang w:eastAsia="lv-LV"/>
        </w:rPr>
        <w:t>neveidos iepirkuma kopējo cenu EUR bez PVN un tiks izmantota piedāvājuma ar viszemāko cenu noteikšanai.</w:t>
      </w:r>
    </w:p>
    <w:tbl>
      <w:tblPr>
        <w:tblStyle w:val="TableGrid"/>
        <w:tblW w:w="9203" w:type="dxa"/>
        <w:tblLook w:val="04A0" w:firstRow="1" w:lastRow="0" w:firstColumn="1" w:lastColumn="0" w:noHBand="0" w:noVBand="1"/>
      </w:tblPr>
      <w:tblGrid>
        <w:gridCol w:w="2972"/>
        <w:gridCol w:w="6231"/>
      </w:tblGrid>
      <w:tr w:rsidR="00D62CC1" w:rsidRPr="00716787" w14:paraId="6868C298" w14:textId="77777777" w:rsidTr="005C13BD">
        <w:tc>
          <w:tcPr>
            <w:tcW w:w="297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4AD01A66" w14:textId="77777777" w:rsidR="00D62CC1" w:rsidRPr="001E22B4" w:rsidRDefault="00D62CC1" w:rsidP="005C13BD">
            <w:pPr>
              <w:widowControl w:val="0"/>
              <w:spacing w:before="120"/>
              <w:rPr>
                <w:rFonts w:cs="Times New Roman"/>
                <w:b/>
                <w:sz w:val="24"/>
                <w:szCs w:val="24"/>
              </w:rPr>
            </w:pPr>
            <w:r w:rsidRPr="001E22B4">
              <w:rPr>
                <w:rFonts w:ascii="Times New Roman" w:hAnsi="Times New Roman" w:cs="Times New Roman"/>
                <w:b/>
                <w:sz w:val="24"/>
                <w:szCs w:val="24"/>
              </w:rPr>
              <w:t xml:space="preserve">Pretendenta nosaukums: </w:t>
            </w:r>
          </w:p>
        </w:tc>
        <w:tc>
          <w:tcPr>
            <w:tcW w:w="6231" w:type="dxa"/>
            <w:tcBorders>
              <w:top w:val="single" w:sz="4" w:space="0" w:color="FFFFFF" w:themeColor="background1"/>
              <w:left w:val="single" w:sz="4" w:space="0" w:color="FFFFFF" w:themeColor="background1"/>
              <w:right w:val="single" w:sz="4" w:space="0" w:color="FFFFFF" w:themeColor="background1"/>
            </w:tcBorders>
          </w:tcPr>
          <w:p w14:paraId="2C91975E" w14:textId="77777777" w:rsidR="00D62CC1" w:rsidRPr="00716787" w:rsidRDefault="00D62CC1" w:rsidP="005C13BD">
            <w:pPr>
              <w:widowControl w:val="0"/>
              <w:spacing w:before="120"/>
              <w:rPr>
                <w:rFonts w:cs="Times New Roman"/>
                <w:b/>
                <w:sz w:val="24"/>
                <w:szCs w:val="24"/>
              </w:rPr>
            </w:pPr>
          </w:p>
        </w:tc>
      </w:tr>
      <w:tr w:rsidR="00D62CC1" w:rsidRPr="00716787" w14:paraId="77F2C3D4" w14:textId="77777777" w:rsidTr="005C13BD">
        <w:tc>
          <w:tcPr>
            <w:tcW w:w="297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15FE2C12" w14:textId="77777777" w:rsidR="00D62CC1" w:rsidRPr="00716787" w:rsidRDefault="00D62CC1" w:rsidP="005C13BD">
            <w:pPr>
              <w:widowControl w:val="0"/>
              <w:spacing w:before="120"/>
              <w:rPr>
                <w:rFonts w:cs="Times New Roman"/>
                <w:sz w:val="24"/>
                <w:szCs w:val="24"/>
              </w:rPr>
            </w:pPr>
            <w:r w:rsidRPr="00716787">
              <w:rPr>
                <w:rFonts w:ascii="Times New Roman" w:hAnsi="Times New Roman" w:cs="Times New Roman"/>
                <w:sz w:val="24"/>
                <w:szCs w:val="24"/>
              </w:rPr>
              <w:t xml:space="preserve">Reģistrācijas Nr.: </w:t>
            </w:r>
          </w:p>
        </w:tc>
        <w:tc>
          <w:tcPr>
            <w:tcW w:w="6231" w:type="dxa"/>
            <w:tcBorders>
              <w:left w:val="single" w:sz="4" w:space="0" w:color="FFFFFF" w:themeColor="background1"/>
              <w:right w:val="single" w:sz="4" w:space="0" w:color="FFFFFF" w:themeColor="background1"/>
            </w:tcBorders>
          </w:tcPr>
          <w:p w14:paraId="52ED62C3" w14:textId="77777777" w:rsidR="00D62CC1" w:rsidRPr="00716787" w:rsidRDefault="00D62CC1" w:rsidP="005C13BD">
            <w:pPr>
              <w:widowControl w:val="0"/>
              <w:spacing w:before="120"/>
              <w:rPr>
                <w:rFonts w:cs="Times New Roman"/>
                <w:sz w:val="24"/>
                <w:szCs w:val="24"/>
              </w:rPr>
            </w:pPr>
          </w:p>
        </w:tc>
      </w:tr>
      <w:tr w:rsidR="00D62CC1" w:rsidRPr="00716787" w14:paraId="3B5C3986" w14:textId="77777777" w:rsidTr="005C13BD">
        <w:tc>
          <w:tcPr>
            <w:tcW w:w="297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374F98EC" w14:textId="77777777" w:rsidR="00D62CC1" w:rsidRPr="00716787" w:rsidRDefault="00D62CC1" w:rsidP="005C13BD">
            <w:pPr>
              <w:widowControl w:val="0"/>
              <w:spacing w:before="120"/>
              <w:rPr>
                <w:rFonts w:cs="Times New Roman"/>
                <w:sz w:val="24"/>
                <w:szCs w:val="24"/>
              </w:rPr>
            </w:pPr>
            <w:r w:rsidRPr="00716787">
              <w:rPr>
                <w:rFonts w:ascii="Times New Roman" w:hAnsi="Times New Roman" w:cs="Times New Roman"/>
                <w:sz w:val="24"/>
                <w:szCs w:val="24"/>
              </w:rPr>
              <w:t>Juridiskā un faktiskā adrese:</w:t>
            </w:r>
          </w:p>
        </w:tc>
        <w:tc>
          <w:tcPr>
            <w:tcW w:w="6231" w:type="dxa"/>
            <w:tcBorders>
              <w:left w:val="single" w:sz="4" w:space="0" w:color="FFFFFF" w:themeColor="background1"/>
              <w:right w:val="single" w:sz="4" w:space="0" w:color="FFFFFF" w:themeColor="background1"/>
            </w:tcBorders>
          </w:tcPr>
          <w:p w14:paraId="03AA67C9" w14:textId="77777777" w:rsidR="00D62CC1" w:rsidRPr="00716787" w:rsidRDefault="00D62CC1" w:rsidP="005C13BD">
            <w:pPr>
              <w:widowControl w:val="0"/>
              <w:spacing w:before="120"/>
              <w:rPr>
                <w:rFonts w:cs="Times New Roman"/>
                <w:sz w:val="24"/>
                <w:szCs w:val="24"/>
              </w:rPr>
            </w:pPr>
          </w:p>
        </w:tc>
      </w:tr>
      <w:tr w:rsidR="00D62CC1" w:rsidRPr="00716787" w14:paraId="03E60C57" w14:textId="77777777" w:rsidTr="005C13BD">
        <w:tc>
          <w:tcPr>
            <w:tcW w:w="297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5C17A9A9" w14:textId="77777777" w:rsidR="00D62CC1" w:rsidRPr="00716787" w:rsidRDefault="00D62CC1" w:rsidP="005C13BD">
            <w:pPr>
              <w:widowControl w:val="0"/>
              <w:spacing w:before="120"/>
              <w:rPr>
                <w:rFonts w:ascii="Times New Roman" w:hAnsi="Times New Roman" w:cs="Times New Roman"/>
                <w:sz w:val="24"/>
                <w:szCs w:val="24"/>
              </w:rPr>
            </w:pPr>
            <w:r w:rsidRPr="00716787">
              <w:rPr>
                <w:rFonts w:ascii="Times New Roman" w:hAnsi="Times New Roman" w:cs="Times New Roman"/>
                <w:sz w:val="24"/>
                <w:szCs w:val="24"/>
              </w:rPr>
              <w:t>Kontaktpersona:</w:t>
            </w:r>
          </w:p>
        </w:tc>
        <w:tc>
          <w:tcPr>
            <w:tcW w:w="6231" w:type="dxa"/>
            <w:tcBorders>
              <w:left w:val="single" w:sz="4" w:space="0" w:color="FFFFFF" w:themeColor="background1"/>
              <w:right w:val="single" w:sz="4" w:space="0" w:color="FFFFFF" w:themeColor="background1"/>
            </w:tcBorders>
          </w:tcPr>
          <w:p w14:paraId="12D4AC63" w14:textId="77777777" w:rsidR="00D62CC1" w:rsidRPr="00716787" w:rsidRDefault="00D62CC1" w:rsidP="005C13BD">
            <w:pPr>
              <w:widowControl w:val="0"/>
              <w:spacing w:before="120"/>
              <w:rPr>
                <w:rFonts w:ascii="Times New Roman" w:hAnsi="Times New Roman" w:cs="Times New Roman"/>
                <w:sz w:val="24"/>
                <w:szCs w:val="24"/>
              </w:rPr>
            </w:pPr>
          </w:p>
        </w:tc>
      </w:tr>
      <w:tr w:rsidR="00D62CC1" w:rsidRPr="00716787" w14:paraId="157B7177" w14:textId="77777777" w:rsidTr="005C13BD">
        <w:tc>
          <w:tcPr>
            <w:tcW w:w="297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2B7405D4" w14:textId="77777777" w:rsidR="00D62CC1" w:rsidRPr="00716787" w:rsidRDefault="00D62CC1" w:rsidP="005C13BD">
            <w:pPr>
              <w:widowControl w:val="0"/>
              <w:spacing w:before="120"/>
              <w:rPr>
                <w:rFonts w:ascii="Times New Roman" w:hAnsi="Times New Roman" w:cs="Times New Roman"/>
                <w:sz w:val="24"/>
                <w:szCs w:val="24"/>
              </w:rPr>
            </w:pPr>
            <w:r w:rsidRPr="00716787">
              <w:rPr>
                <w:rFonts w:ascii="Times New Roman" w:hAnsi="Times New Roman" w:cs="Times New Roman"/>
                <w:sz w:val="24"/>
                <w:szCs w:val="24"/>
              </w:rPr>
              <w:t>Tālrunis:</w:t>
            </w:r>
          </w:p>
        </w:tc>
        <w:tc>
          <w:tcPr>
            <w:tcW w:w="6231" w:type="dxa"/>
            <w:tcBorders>
              <w:left w:val="single" w:sz="4" w:space="0" w:color="FFFFFF" w:themeColor="background1"/>
              <w:right w:val="single" w:sz="4" w:space="0" w:color="FFFFFF" w:themeColor="background1"/>
            </w:tcBorders>
          </w:tcPr>
          <w:p w14:paraId="1D104D8A" w14:textId="77777777" w:rsidR="00D62CC1" w:rsidRPr="00716787" w:rsidRDefault="00D62CC1" w:rsidP="005C13BD">
            <w:pPr>
              <w:widowControl w:val="0"/>
              <w:spacing w:before="120"/>
              <w:rPr>
                <w:rFonts w:ascii="Times New Roman" w:hAnsi="Times New Roman" w:cs="Times New Roman"/>
                <w:sz w:val="24"/>
                <w:szCs w:val="24"/>
              </w:rPr>
            </w:pPr>
          </w:p>
        </w:tc>
      </w:tr>
      <w:tr w:rsidR="00D62CC1" w:rsidRPr="00716787" w14:paraId="0CDF6E7F" w14:textId="77777777" w:rsidTr="005C13BD">
        <w:tc>
          <w:tcPr>
            <w:tcW w:w="297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3BBC9CE6" w14:textId="77777777" w:rsidR="00D62CC1" w:rsidRPr="00716787" w:rsidRDefault="00D62CC1" w:rsidP="005C13BD">
            <w:pPr>
              <w:widowControl w:val="0"/>
              <w:spacing w:before="120"/>
              <w:rPr>
                <w:rFonts w:ascii="Times New Roman" w:hAnsi="Times New Roman" w:cs="Times New Roman"/>
                <w:sz w:val="24"/>
                <w:szCs w:val="24"/>
              </w:rPr>
            </w:pPr>
            <w:r w:rsidRPr="00716787">
              <w:rPr>
                <w:rFonts w:ascii="Times New Roman" w:hAnsi="Times New Roman" w:cs="Times New Roman"/>
                <w:sz w:val="24"/>
                <w:szCs w:val="24"/>
              </w:rPr>
              <w:t>E-pasta adrese</w:t>
            </w:r>
            <w:r>
              <w:rPr>
                <w:rFonts w:ascii="Times New Roman" w:hAnsi="Times New Roman" w:cs="Times New Roman"/>
                <w:sz w:val="24"/>
                <w:szCs w:val="24"/>
              </w:rPr>
              <w:t xml:space="preserve"> un e-Adrese</w:t>
            </w:r>
            <w:r w:rsidRPr="00716787">
              <w:rPr>
                <w:rFonts w:ascii="Times New Roman" w:hAnsi="Times New Roman" w:cs="Times New Roman"/>
                <w:sz w:val="24"/>
                <w:szCs w:val="24"/>
              </w:rPr>
              <w:t>:</w:t>
            </w:r>
          </w:p>
        </w:tc>
        <w:tc>
          <w:tcPr>
            <w:tcW w:w="6231" w:type="dxa"/>
            <w:tcBorders>
              <w:left w:val="single" w:sz="4" w:space="0" w:color="FFFFFF" w:themeColor="background1"/>
              <w:right w:val="single" w:sz="4" w:space="0" w:color="FFFFFF" w:themeColor="background1"/>
            </w:tcBorders>
          </w:tcPr>
          <w:p w14:paraId="4DDC0603" w14:textId="77777777" w:rsidR="00D62CC1" w:rsidRPr="00716787" w:rsidRDefault="00D62CC1" w:rsidP="005C13BD">
            <w:pPr>
              <w:widowControl w:val="0"/>
              <w:spacing w:before="120"/>
              <w:rPr>
                <w:rFonts w:ascii="Times New Roman" w:hAnsi="Times New Roman" w:cs="Times New Roman"/>
                <w:sz w:val="24"/>
                <w:szCs w:val="24"/>
              </w:rPr>
            </w:pPr>
          </w:p>
        </w:tc>
      </w:tr>
      <w:tr w:rsidR="00D62CC1" w:rsidRPr="00716787" w14:paraId="054290AB" w14:textId="77777777" w:rsidTr="005C13BD">
        <w:tc>
          <w:tcPr>
            <w:tcW w:w="297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729EA399" w14:textId="77777777" w:rsidR="00D62CC1" w:rsidRPr="00716787" w:rsidRDefault="00D62CC1" w:rsidP="005C13BD">
            <w:pPr>
              <w:widowControl w:val="0"/>
              <w:spacing w:before="120"/>
              <w:rPr>
                <w:rFonts w:ascii="Times New Roman" w:hAnsi="Times New Roman" w:cs="Times New Roman"/>
                <w:sz w:val="24"/>
                <w:szCs w:val="24"/>
              </w:rPr>
            </w:pPr>
            <w:r w:rsidRPr="00716787">
              <w:rPr>
                <w:rFonts w:ascii="Times New Roman" w:hAnsi="Times New Roman" w:cs="Times New Roman"/>
                <w:sz w:val="24"/>
                <w:szCs w:val="24"/>
              </w:rPr>
              <w:t>Bankas rekvizīti:</w:t>
            </w:r>
          </w:p>
        </w:tc>
        <w:tc>
          <w:tcPr>
            <w:tcW w:w="6231" w:type="dxa"/>
            <w:tcBorders>
              <w:left w:val="single" w:sz="4" w:space="0" w:color="FFFFFF" w:themeColor="background1"/>
              <w:right w:val="single" w:sz="4" w:space="0" w:color="FFFFFF" w:themeColor="background1"/>
            </w:tcBorders>
          </w:tcPr>
          <w:p w14:paraId="4AF71DE4" w14:textId="77777777" w:rsidR="00D62CC1" w:rsidRPr="00716787" w:rsidRDefault="00D62CC1" w:rsidP="005C13BD">
            <w:pPr>
              <w:widowControl w:val="0"/>
              <w:spacing w:before="120"/>
              <w:rPr>
                <w:rFonts w:ascii="Times New Roman" w:hAnsi="Times New Roman" w:cs="Times New Roman"/>
                <w:sz w:val="24"/>
                <w:szCs w:val="24"/>
              </w:rPr>
            </w:pPr>
          </w:p>
        </w:tc>
      </w:tr>
    </w:tbl>
    <w:p w14:paraId="65B4A59E" w14:textId="77777777" w:rsidR="00D62CC1" w:rsidRDefault="00D62CC1" w:rsidP="00D62CC1">
      <w:pPr>
        <w:widowControl w:val="0"/>
        <w:rPr>
          <w:rFonts w:cs="Times New Roman"/>
          <w:sz w:val="20"/>
          <w:szCs w:val="20"/>
        </w:rPr>
      </w:pPr>
    </w:p>
    <w:p w14:paraId="5E4292C3" w14:textId="77777777" w:rsidR="00D62CC1" w:rsidRPr="005C0D7A" w:rsidRDefault="00D62CC1" w:rsidP="00D62CC1">
      <w:pPr>
        <w:widowControl w:val="0"/>
        <w:rPr>
          <w:rFonts w:cs="Times New Roman"/>
          <w:sz w:val="20"/>
          <w:szCs w:val="20"/>
        </w:rPr>
      </w:pPr>
      <w:r w:rsidRPr="005C0D7A">
        <w:rPr>
          <w:rFonts w:cs="Times New Roman"/>
          <w:sz w:val="20"/>
          <w:szCs w:val="20"/>
        </w:rPr>
        <w:t xml:space="preserve">Pretendenta pilnvarotā persona_________________________________(vārds, uzvārds) </w:t>
      </w:r>
    </w:p>
    <w:p w14:paraId="3B05200D" w14:textId="77777777" w:rsidR="00D62CC1" w:rsidRPr="005C0D7A" w:rsidRDefault="00D62CC1" w:rsidP="00D62CC1">
      <w:pPr>
        <w:widowControl w:val="0"/>
        <w:rPr>
          <w:rFonts w:cs="Times New Roman"/>
          <w:sz w:val="20"/>
          <w:szCs w:val="20"/>
        </w:rPr>
      </w:pPr>
    </w:p>
    <w:p w14:paraId="4EAB6B10" w14:textId="77777777" w:rsidR="00D62CC1" w:rsidRPr="005C0D7A" w:rsidRDefault="00D62CC1" w:rsidP="00D62CC1">
      <w:pPr>
        <w:widowControl w:val="0"/>
        <w:rPr>
          <w:rFonts w:cs="Times New Roman"/>
          <w:sz w:val="20"/>
          <w:szCs w:val="20"/>
        </w:rPr>
      </w:pPr>
      <w:r w:rsidRPr="005C0D7A">
        <w:rPr>
          <w:rFonts w:cs="Times New Roman"/>
          <w:sz w:val="20"/>
          <w:szCs w:val="20"/>
        </w:rPr>
        <w:t>_________________________________________________________</w:t>
      </w:r>
      <w:r>
        <w:rPr>
          <w:rFonts w:cs="Times New Roman"/>
          <w:sz w:val="20"/>
          <w:szCs w:val="20"/>
        </w:rPr>
        <w:tab/>
      </w:r>
      <w:r>
        <w:rPr>
          <w:rFonts w:cs="Times New Roman"/>
          <w:sz w:val="20"/>
          <w:szCs w:val="20"/>
        </w:rPr>
        <w:tab/>
      </w:r>
      <w:r>
        <w:rPr>
          <w:rFonts w:cs="Times New Roman"/>
          <w:sz w:val="20"/>
          <w:szCs w:val="20"/>
        </w:rPr>
        <w:tab/>
        <w:t>________________</w:t>
      </w:r>
    </w:p>
    <w:p w14:paraId="21372493" w14:textId="77777777" w:rsidR="00D62CC1" w:rsidRPr="005C0D7A" w:rsidRDefault="00D62CC1" w:rsidP="00D62CC1">
      <w:pPr>
        <w:widowControl w:val="0"/>
        <w:rPr>
          <w:rFonts w:cs="Times New Roman"/>
          <w:sz w:val="20"/>
          <w:szCs w:val="20"/>
        </w:rPr>
      </w:pPr>
      <w:r w:rsidRPr="005C0D7A">
        <w:rPr>
          <w:rFonts w:cs="Times New Roman"/>
          <w:sz w:val="20"/>
          <w:szCs w:val="20"/>
        </w:rPr>
        <w:lastRenderedPageBreak/>
        <w:t xml:space="preserve">Paraksts (ja nav parakstīts elektroniski), </w:t>
      </w:r>
      <w:r>
        <w:rPr>
          <w:rFonts w:cs="Times New Roman"/>
          <w:sz w:val="20"/>
          <w:szCs w:val="20"/>
        </w:rPr>
        <w:tab/>
      </w:r>
      <w:r>
        <w:rPr>
          <w:rFonts w:cs="Times New Roman"/>
          <w:sz w:val="20"/>
          <w:szCs w:val="20"/>
        </w:rPr>
        <w:tab/>
      </w:r>
      <w:r>
        <w:rPr>
          <w:rFonts w:cs="Times New Roman"/>
          <w:sz w:val="20"/>
          <w:szCs w:val="20"/>
        </w:rPr>
        <w:tab/>
      </w:r>
      <w:r>
        <w:rPr>
          <w:rFonts w:cs="Times New Roman"/>
          <w:sz w:val="20"/>
          <w:szCs w:val="20"/>
        </w:rPr>
        <w:tab/>
      </w:r>
      <w:r>
        <w:rPr>
          <w:rFonts w:cs="Times New Roman"/>
          <w:sz w:val="20"/>
          <w:szCs w:val="20"/>
        </w:rPr>
        <w:tab/>
      </w:r>
      <w:r>
        <w:rPr>
          <w:rFonts w:cs="Times New Roman"/>
          <w:sz w:val="20"/>
          <w:szCs w:val="20"/>
        </w:rPr>
        <w:tab/>
      </w:r>
      <w:r>
        <w:rPr>
          <w:rFonts w:cs="Times New Roman"/>
          <w:sz w:val="20"/>
          <w:szCs w:val="20"/>
        </w:rPr>
        <w:tab/>
        <w:t>D</w:t>
      </w:r>
      <w:r w:rsidRPr="005C0D7A">
        <w:rPr>
          <w:rFonts w:cs="Times New Roman"/>
          <w:sz w:val="20"/>
          <w:szCs w:val="20"/>
        </w:rPr>
        <w:t>atums</w:t>
      </w:r>
    </w:p>
    <w:p w14:paraId="5B82D41F" w14:textId="77777777" w:rsidR="00D62CC1" w:rsidRDefault="00D62CC1" w:rsidP="00D62CC1">
      <w:pPr>
        <w:tabs>
          <w:tab w:val="left" w:pos="2127"/>
          <w:tab w:val="left" w:pos="6096"/>
        </w:tabs>
        <w:jc w:val="both"/>
        <w:rPr>
          <w:rFonts w:eastAsia="Times New Roman" w:cs="Times New Roman"/>
          <w:sz w:val="16"/>
          <w:szCs w:val="16"/>
          <w:lang w:eastAsia="lv-LV"/>
        </w:rPr>
      </w:pPr>
    </w:p>
    <w:p w14:paraId="4510965B" w14:textId="77777777" w:rsidR="00D62CC1" w:rsidRPr="005C0D7A" w:rsidRDefault="00D62CC1" w:rsidP="00D62CC1">
      <w:pPr>
        <w:tabs>
          <w:tab w:val="left" w:pos="2127"/>
          <w:tab w:val="left" w:pos="6096"/>
        </w:tabs>
        <w:jc w:val="both"/>
        <w:rPr>
          <w:rFonts w:eastAsia="Times New Roman" w:cs="Times New Roman"/>
          <w:sz w:val="16"/>
          <w:szCs w:val="16"/>
          <w:lang w:eastAsia="lv-LV"/>
        </w:rPr>
      </w:pPr>
      <w:r w:rsidRPr="005C0D7A">
        <w:rPr>
          <w:rFonts w:eastAsia="Times New Roman" w:cs="Times New Roman"/>
          <w:sz w:val="16"/>
          <w:szCs w:val="16"/>
          <w:lang w:eastAsia="lv-LV"/>
        </w:rPr>
        <w:t>DOKUMENTS IR ELEKTRONISKI PARAKSTĪTS AR DROŠU ELEKTRONISKO PARAKSTU UN SATUR LAIKA ZĪMOGU</w:t>
      </w:r>
    </w:p>
    <w:p w14:paraId="76DCD272" w14:textId="77777777" w:rsidR="00D62CC1" w:rsidRDefault="00D62CC1" w:rsidP="002472AB">
      <w:pPr>
        <w:pStyle w:val="ListParagraph"/>
        <w:rPr>
          <w:rFonts w:eastAsia="Times New Roman" w:cs="Times New Roman"/>
          <w:b/>
          <w:caps/>
          <w:sz w:val="28"/>
          <w:szCs w:val="28"/>
          <w:lang w:eastAsia="lv-LV"/>
        </w:rPr>
      </w:pPr>
    </w:p>
    <w:p w14:paraId="527EB0A9" w14:textId="00BD3D14" w:rsidR="0037158A" w:rsidRPr="0037158A" w:rsidRDefault="0037158A" w:rsidP="0037158A">
      <w:pPr>
        <w:pStyle w:val="ListParagraph"/>
        <w:numPr>
          <w:ilvl w:val="0"/>
          <w:numId w:val="1"/>
        </w:numPr>
        <w:jc w:val="center"/>
        <w:rPr>
          <w:rFonts w:eastAsia="Times New Roman" w:cs="Times New Roman"/>
          <w:b/>
          <w:caps/>
          <w:sz w:val="28"/>
          <w:szCs w:val="28"/>
          <w:lang w:eastAsia="lv-LV"/>
        </w:rPr>
      </w:pPr>
      <w:r w:rsidRPr="0037158A">
        <w:rPr>
          <w:rFonts w:eastAsia="Times New Roman" w:cs="Times New Roman"/>
          <w:b/>
          <w:caps/>
          <w:sz w:val="28"/>
          <w:szCs w:val="28"/>
          <w:lang w:eastAsia="lv-LV"/>
        </w:rPr>
        <w:t>Komisijas iegūstamā informācija</w:t>
      </w:r>
    </w:p>
    <w:p w14:paraId="614C2998" w14:textId="77777777" w:rsidR="0037158A" w:rsidRPr="00DD2488" w:rsidRDefault="0037158A" w:rsidP="0037158A">
      <w:pPr>
        <w:pStyle w:val="ListParagraph"/>
        <w:rPr>
          <w:rFonts w:eastAsia="Times New Roman" w:cs="Times New Roman"/>
          <w:b/>
          <w:caps/>
          <w:sz w:val="28"/>
          <w:szCs w:val="28"/>
          <w:lang w:eastAsia="lv-LV"/>
        </w:rPr>
      </w:pPr>
    </w:p>
    <w:p w14:paraId="41E4A321" w14:textId="7533CE7C" w:rsidR="0037158A" w:rsidRPr="00A0540A" w:rsidRDefault="0037158A" w:rsidP="0037158A">
      <w:pPr>
        <w:pStyle w:val="ListParagraph"/>
        <w:numPr>
          <w:ilvl w:val="1"/>
          <w:numId w:val="1"/>
        </w:numPr>
        <w:tabs>
          <w:tab w:val="left" w:pos="1134"/>
        </w:tabs>
        <w:ind w:left="0" w:firstLine="709"/>
        <w:jc w:val="both"/>
        <w:rPr>
          <w:rFonts w:cs="Times New Roman"/>
          <w:szCs w:val="24"/>
        </w:rPr>
      </w:pPr>
      <w:r w:rsidRPr="00A0540A">
        <w:rPr>
          <w:rFonts w:cs="Times New Roman"/>
          <w:szCs w:val="24"/>
        </w:rPr>
        <w:t xml:space="preserve"> Komisija no </w:t>
      </w:r>
      <w:bookmarkStart w:id="5" w:name="_Hlk141971361"/>
      <w:r w:rsidRPr="00A0540A">
        <w:rPr>
          <w:rFonts w:cs="Times New Roman"/>
          <w:szCs w:val="24"/>
        </w:rPr>
        <w:t>Valsts ieņēmumu dienesta</w:t>
      </w:r>
      <w:r w:rsidR="00140A85">
        <w:rPr>
          <w:rFonts w:cs="Times New Roman"/>
          <w:szCs w:val="24"/>
        </w:rPr>
        <w:t xml:space="preserve"> (turpmāk – VID)</w:t>
      </w:r>
      <w:r>
        <w:rPr>
          <w:rFonts w:cs="Times New Roman"/>
          <w:szCs w:val="24"/>
        </w:rPr>
        <w:t xml:space="preserve"> </w:t>
      </w:r>
      <w:bookmarkEnd w:id="5"/>
      <w:r>
        <w:rPr>
          <w:rFonts w:cs="Times New Roman"/>
          <w:szCs w:val="24"/>
        </w:rPr>
        <w:t>publiski pieejamās datubāzes,</w:t>
      </w:r>
      <w:r w:rsidRPr="00A0540A">
        <w:rPr>
          <w:rFonts w:cs="Times New Roman"/>
          <w:szCs w:val="24"/>
        </w:rPr>
        <w:t xml:space="preserve"> iegūst informāciju par to, vai pretendentam, </w:t>
      </w:r>
      <w:bookmarkStart w:id="6" w:name="_Hlk141942056"/>
      <w:r w:rsidRPr="00A0540A">
        <w:rPr>
          <w:rFonts w:cs="Times New Roman"/>
          <w:szCs w:val="24"/>
        </w:rPr>
        <w:t xml:space="preserve">kuram būtu piešķiramas Iepirkuma līguma slēgšanas tiesības </w:t>
      </w:r>
      <w:bookmarkEnd w:id="6"/>
      <w:r w:rsidRPr="00A0540A">
        <w:rPr>
          <w:rFonts w:cs="Times New Roman"/>
          <w:szCs w:val="24"/>
        </w:rPr>
        <w:t xml:space="preserve">dienā, kad pieņemts lēmums par iespējamu līguma slēgšanas tiesību piešķiršanu, Latvijā nav </w:t>
      </w:r>
      <w:r w:rsidRPr="00A73E3B">
        <w:rPr>
          <w:rFonts w:cs="Times New Roman"/>
          <w:szCs w:val="24"/>
        </w:rPr>
        <w:t xml:space="preserve">VID administrēto nodokļu (nodevu) </w:t>
      </w:r>
      <w:r w:rsidRPr="00A0540A">
        <w:rPr>
          <w:rFonts w:cs="Times New Roman"/>
          <w:szCs w:val="24"/>
        </w:rPr>
        <w:t xml:space="preserve">parādu, kas kopsummā pārsniedz EUR 150 (viens simts piecdesmit </w:t>
      </w:r>
      <w:r w:rsidRPr="00A0540A">
        <w:rPr>
          <w:rFonts w:cs="Times New Roman"/>
          <w:i/>
          <w:szCs w:val="24"/>
        </w:rPr>
        <w:t>euro</w:t>
      </w:r>
      <w:r w:rsidRPr="00A0540A">
        <w:rPr>
          <w:rFonts w:cs="Times New Roman"/>
          <w:szCs w:val="24"/>
        </w:rPr>
        <w:t>).</w:t>
      </w:r>
    </w:p>
    <w:p w14:paraId="7B530CF0" w14:textId="50DA468B" w:rsidR="0037158A" w:rsidRPr="0037158A" w:rsidRDefault="0037158A" w:rsidP="0037158A">
      <w:pPr>
        <w:pStyle w:val="ListParagraph"/>
        <w:numPr>
          <w:ilvl w:val="1"/>
          <w:numId w:val="1"/>
        </w:numPr>
        <w:tabs>
          <w:tab w:val="left" w:pos="1276"/>
        </w:tabs>
        <w:ind w:left="0" w:firstLine="709"/>
        <w:jc w:val="both"/>
        <w:rPr>
          <w:rFonts w:cs="Times New Roman"/>
          <w:szCs w:val="24"/>
        </w:rPr>
      </w:pPr>
      <w:r w:rsidRPr="0037158A">
        <w:rPr>
          <w:rFonts w:cs="Times New Roman"/>
          <w:szCs w:val="24"/>
        </w:rPr>
        <w:t xml:space="preserve">Ja pretendentam dienā, kad pieņemts lēmums par iespējamu līguma slēgšanas tiesību piešķiršanu, ir VID administrēto nodokļu (nodevu) parādi, </w:t>
      </w:r>
      <w:bookmarkStart w:id="7" w:name="_Hlk141972215"/>
      <w:r w:rsidRPr="0037158A">
        <w:rPr>
          <w:rFonts w:cs="Times New Roman"/>
          <w:szCs w:val="24"/>
        </w:rPr>
        <w:t xml:space="preserve">kas kopsummā pārsniedz </w:t>
      </w:r>
      <w:r w:rsidR="00140A85">
        <w:rPr>
          <w:rFonts w:cs="Times New Roman"/>
          <w:szCs w:val="24"/>
        </w:rPr>
        <w:t xml:space="preserve">EUR </w:t>
      </w:r>
      <w:r w:rsidRPr="0037158A">
        <w:rPr>
          <w:rFonts w:cs="Times New Roman"/>
          <w:szCs w:val="24"/>
        </w:rPr>
        <w:t xml:space="preserve">150 </w:t>
      </w:r>
      <w:r w:rsidR="00140A85">
        <w:rPr>
          <w:rFonts w:cs="Times New Roman"/>
          <w:szCs w:val="24"/>
        </w:rPr>
        <w:t>(</w:t>
      </w:r>
      <w:r w:rsidR="00140A85" w:rsidRPr="00A0540A">
        <w:rPr>
          <w:rFonts w:cs="Times New Roman"/>
          <w:szCs w:val="24"/>
        </w:rPr>
        <w:t xml:space="preserve">viens simts piecdesmit </w:t>
      </w:r>
      <w:r w:rsidRPr="002472AB">
        <w:rPr>
          <w:rFonts w:cs="Times New Roman"/>
          <w:i/>
          <w:iCs/>
          <w:szCs w:val="24"/>
        </w:rPr>
        <w:t>euro</w:t>
      </w:r>
      <w:r w:rsidR="00140A85">
        <w:rPr>
          <w:rFonts w:cs="Times New Roman"/>
          <w:szCs w:val="24"/>
        </w:rPr>
        <w:t>)</w:t>
      </w:r>
      <w:r w:rsidRPr="0037158A">
        <w:rPr>
          <w:rFonts w:cs="Times New Roman"/>
          <w:szCs w:val="24"/>
        </w:rPr>
        <w:t xml:space="preserve">, </w:t>
      </w:r>
      <w:bookmarkStart w:id="8" w:name="_Hlk141942066"/>
      <w:bookmarkEnd w:id="7"/>
      <w:r w:rsidRPr="0037158A">
        <w:rPr>
          <w:rFonts w:cs="Times New Roman"/>
          <w:szCs w:val="24"/>
        </w:rPr>
        <w:t xml:space="preserve">komisija lūdz 3 (trīs) darba dienu laikā iesniegt </w:t>
      </w:r>
      <w:bookmarkEnd w:id="8"/>
      <w:r w:rsidRPr="0037158A">
        <w:rPr>
          <w:rFonts w:cs="Times New Roman"/>
          <w:szCs w:val="24"/>
        </w:rPr>
        <w:t xml:space="preserve">izdruku no </w:t>
      </w:r>
      <w:r w:rsidR="00140A85">
        <w:rPr>
          <w:rFonts w:cs="Times New Roman"/>
          <w:szCs w:val="24"/>
        </w:rPr>
        <w:t>VID</w:t>
      </w:r>
      <w:r w:rsidRPr="0037158A">
        <w:rPr>
          <w:rFonts w:cs="Times New Roman"/>
          <w:szCs w:val="24"/>
        </w:rPr>
        <w:t xml:space="preserve"> elektroniskās deklarēšanas sistēmas par to, ka </w:t>
      </w:r>
      <w:bookmarkStart w:id="9" w:name="_Hlk141942113"/>
      <w:r w:rsidRPr="0037158A">
        <w:rPr>
          <w:rFonts w:cs="Times New Roman"/>
          <w:szCs w:val="24"/>
        </w:rPr>
        <w:t xml:space="preserve">pretendentam dienā, kad pieņemts lēmums par iespējamu līguma slēgšanas tiesību piešķiršanu, </w:t>
      </w:r>
      <w:bookmarkEnd w:id="9"/>
      <w:r w:rsidRPr="0037158A">
        <w:rPr>
          <w:rFonts w:cs="Times New Roman"/>
          <w:szCs w:val="24"/>
        </w:rPr>
        <w:t xml:space="preserve">Latvijā nav nodokļu parādu, kas kopsummā pārsniedz EUR 150 (viens simts piecdesmit </w:t>
      </w:r>
      <w:r w:rsidRPr="00443A9C">
        <w:rPr>
          <w:rFonts w:cs="Times New Roman"/>
          <w:i/>
          <w:szCs w:val="24"/>
        </w:rPr>
        <w:t>euro</w:t>
      </w:r>
      <w:r w:rsidRPr="0037158A">
        <w:rPr>
          <w:rFonts w:cs="Times New Roman"/>
          <w:szCs w:val="24"/>
        </w:rPr>
        <w:t>).</w:t>
      </w:r>
    </w:p>
    <w:p w14:paraId="3C245F3B" w14:textId="19F8A0DE" w:rsidR="0037158A" w:rsidRDefault="0037158A" w:rsidP="0037158A">
      <w:r>
        <w:rPr>
          <w:rFonts w:cs="Times New Roman"/>
          <w:szCs w:val="24"/>
        </w:rPr>
        <w:tab/>
      </w:r>
      <w:r w:rsidRPr="00A0540A">
        <w:t xml:space="preserve">Ja </w:t>
      </w:r>
      <w:r w:rsidR="00D62CC1">
        <w:t>3</w:t>
      </w:r>
      <w:r w:rsidRPr="00A0540A">
        <w:t>.2.apakšpunktā note</w:t>
      </w:r>
      <w:r>
        <w:t>iktajā termiņā izdruka netiek</w:t>
      </w:r>
      <w:r w:rsidRPr="00A0540A">
        <w:t xml:space="preserve"> iesniegt</w:t>
      </w:r>
      <w:r>
        <w:t>a</w:t>
      </w:r>
      <w:r w:rsidRPr="00A0540A">
        <w:t>, pretendents tiek izslēgts</w:t>
      </w:r>
      <w:r>
        <w:t xml:space="preserve"> </w:t>
      </w:r>
      <w:r w:rsidRPr="00A0540A">
        <w:t>no dalības iepirkumā.</w:t>
      </w:r>
    </w:p>
    <w:p w14:paraId="5A6620A4" w14:textId="53C55D5A" w:rsidR="0037158A" w:rsidRPr="008C3050" w:rsidRDefault="00896B8A" w:rsidP="0037158A">
      <w:pPr>
        <w:pStyle w:val="ListParagraph"/>
        <w:numPr>
          <w:ilvl w:val="1"/>
          <w:numId w:val="1"/>
        </w:numPr>
        <w:tabs>
          <w:tab w:val="left" w:pos="1276"/>
        </w:tabs>
        <w:ind w:left="0" w:firstLine="709"/>
        <w:jc w:val="both"/>
      </w:pPr>
      <w:bookmarkStart w:id="10" w:name="_Hlk141971216"/>
      <w:r>
        <w:t>Ā</w:t>
      </w:r>
      <w:r w:rsidRPr="00896B8A">
        <w:t>rvalstī reģistrēt</w:t>
      </w:r>
      <w:r>
        <w:t>am</w:t>
      </w:r>
      <w:r w:rsidRPr="00896B8A">
        <w:t xml:space="preserve"> vai pastāvīgi dzīvojoš</w:t>
      </w:r>
      <w:r>
        <w:t>am</w:t>
      </w:r>
      <w:r w:rsidRPr="00896B8A">
        <w:t xml:space="preserve"> pretendent</w:t>
      </w:r>
      <w:r>
        <w:t xml:space="preserve">am, </w:t>
      </w:r>
      <w:r w:rsidRPr="00896B8A">
        <w:t>kuram būtu piešķiramas Iepirkuma līguma slēgšanas tiesības</w:t>
      </w:r>
      <w:r w:rsidR="00951580">
        <w:t>,</w:t>
      </w:r>
      <w:r w:rsidR="00CD1BE4">
        <w:t xml:space="preserve"> </w:t>
      </w:r>
      <w:r w:rsidRPr="00896B8A">
        <w:t xml:space="preserve">komisija </w:t>
      </w:r>
      <w:bookmarkEnd w:id="10"/>
      <w:r w:rsidRPr="00896B8A">
        <w:t>lūdz 3 (trīs) darba dienu laikā iesniegt</w:t>
      </w:r>
      <w:r>
        <w:t xml:space="preserve"> apliecinājumu, ka  </w:t>
      </w:r>
      <w:r w:rsidRPr="00896B8A">
        <w:t>pretendentam dienā, kad pieņemts lēmums par iespējamu līguma slēgšanas tiesību piešķiršanu,</w:t>
      </w:r>
      <w:r w:rsidR="00C60F0C" w:rsidRPr="00CD1BE4">
        <w:rPr>
          <w:rFonts w:ascii="Arial" w:hAnsi="Arial" w:cs="Arial"/>
          <w:color w:val="414142"/>
          <w:sz w:val="20"/>
          <w:szCs w:val="20"/>
          <w:shd w:val="clear" w:color="auto" w:fill="FFFFFF"/>
        </w:rPr>
        <w:t xml:space="preserve"> </w:t>
      </w:r>
      <w:r w:rsidR="00C60F0C" w:rsidRPr="00C60F0C">
        <w:t>Latvijā</w:t>
      </w:r>
      <w:r w:rsidR="00951580">
        <w:t xml:space="preserve"> </w:t>
      </w:r>
      <w:r w:rsidR="00951580" w:rsidRPr="0037158A">
        <w:rPr>
          <w:rFonts w:cs="Times New Roman"/>
          <w:szCs w:val="24"/>
        </w:rPr>
        <w:t>nav nodokļu parādu</w:t>
      </w:r>
      <w:r w:rsidR="00CD1BE4">
        <w:t xml:space="preserve">, </w:t>
      </w:r>
      <w:r w:rsidR="00CD1BE4" w:rsidRPr="00CD1BE4">
        <w:t xml:space="preserve">kas kopsummā pārsniedz </w:t>
      </w:r>
      <w:r w:rsidR="00140A85">
        <w:t xml:space="preserve">EUR </w:t>
      </w:r>
      <w:r w:rsidR="00CD1BE4" w:rsidRPr="00CD1BE4">
        <w:t>150</w:t>
      </w:r>
      <w:r w:rsidR="00140A85">
        <w:t xml:space="preserve"> (</w:t>
      </w:r>
      <w:r w:rsidR="00140A85" w:rsidRPr="00A0540A">
        <w:rPr>
          <w:rFonts w:cs="Times New Roman"/>
          <w:szCs w:val="24"/>
        </w:rPr>
        <w:t>viens simts piecdesmit</w:t>
      </w:r>
      <w:r w:rsidR="00CD1BE4" w:rsidRPr="00CD1BE4">
        <w:t xml:space="preserve"> </w:t>
      </w:r>
      <w:r w:rsidR="00CD1BE4" w:rsidRPr="002472AB">
        <w:rPr>
          <w:i/>
          <w:iCs/>
        </w:rPr>
        <w:t>euro</w:t>
      </w:r>
      <w:r w:rsidR="00140A85">
        <w:t>)</w:t>
      </w:r>
      <w:r w:rsidR="00CD1BE4" w:rsidRPr="00CD1BE4">
        <w:t xml:space="preserve">, </w:t>
      </w:r>
      <w:r w:rsidR="00F52460">
        <w:t xml:space="preserve">un </w:t>
      </w:r>
      <w:r>
        <w:t>valstī</w:t>
      </w:r>
      <w:r w:rsidR="00F167CC">
        <w:t>,</w:t>
      </w:r>
      <w:r>
        <w:t xml:space="preserve"> </w:t>
      </w:r>
      <w:r w:rsidR="00F167CC" w:rsidRPr="00F167CC">
        <w:t>kurā tas reģistrēts vai kurā atrodas tā pastāvīgā dzīvesvieta, saskaņā ar attiecīgās ārvalsts normatīvajiem aktiem</w:t>
      </w:r>
      <w:r w:rsidR="00F167CC">
        <w:t xml:space="preserve"> nav nodokļu parādu</w:t>
      </w:r>
      <w:r w:rsidR="00CD1BE4">
        <w:t>.</w:t>
      </w:r>
    </w:p>
    <w:p w14:paraId="0E8A75C2" w14:textId="71FC1D49" w:rsidR="00892D63" w:rsidRDefault="00A91868" w:rsidP="00A73AF7">
      <w:pPr>
        <w:pStyle w:val="ListParagraph"/>
        <w:numPr>
          <w:ilvl w:val="1"/>
          <w:numId w:val="1"/>
        </w:numPr>
        <w:tabs>
          <w:tab w:val="left" w:pos="1276"/>
        </w:tabs>
        <w:ind w:left="0" w:firstLine="709"/>
        <w:jc w:val="both"/>
        <w:rPr>
          <w:bCs/>
        </w:rPr>
      </w:pPr>
      <w:r>
        <w:rPr>
          <w:bCs/>
        </w:rPr>
        <w:t>Komisija</w:t>
      </w:r>
      <w:r w:rsidR="00892D63" w:rsidRPr="00CA283C">
        <w:rPr>
          <w:bCs/>
        </w:rPr>
        <w:t xml:space="preserve"> attiecībā uz </w:t>
      </w:r>
      <w:r w:rsidR="00892D63">
        <w:rPr>
          <w:bCs/>
        </w:rPr>
        <w:t xml:space="preserve">pretendentu, </w:t>
      </w:r>
      <w:bookmarkStart w:id="11" w:name="_Hlk141942561"/>
      <w:r w:rsidR="00892D63">
        <w:rPr>
          <w:bCs/>
        </w:rPr>
        <w:t>kuram</w:t>
      </w:r>
      <w:r w:rsidR="00892D63" w:rsidRPr="00CA283C">
        <w:rPr>
          <w:bCs/>
        </w:rPr>
        <w:t xml:space="preserve"> būtu piešķiramas līguma slēgšanas tiesības</w:t>
      </w:r>
      <w:bookmarkEnd w:id="11"/>
      <w:r w:rsidR="00892D63" w:rsidRPr="00CA283C">
        <w:rPr>
          <w:bCs/>
        </w:rPr>
        <w:t>, pārbauda, vai attiecībā uz šo pretendentu</w:t>
      </w:r>
      <w:r w:rsidR="008D5B93">
        <w:rPr>
          <w:bCs/>
        </w:rPr>
        <w:t>,</w:t>
      </w:r>
      <w:r w:rsidR="00892D63" w:rsidRPr="005D5988">
        <w:rPr>
          <w:bCs/>
        </w:rPr>
        <w:t xml:space="preserve"> valdes vai padomes locekli, patieso labuma guvēju, pārstāvēttiesīgo personu vai prokūristu, vai personu, kura ir pilnvarota pārstāvēt pretendentu darbībās, kas saistītas ar filiāli, vai personālsabiedrības biedru, tā valdes vai padomes locekli, patieso labuma guvēju, pārstāvēttiesīgo personu vai prokūristu, ja pretendents ir personālsabiedrība</w:t>
      </w:r>
      <w:r w:rsidR="00892D63" w:rsidRPr="00CA283C">
        <w:rPr>
          <w:bCs/>
        </w:rPr>
        <w:t>, ir noteiktas Starptautisko un Latvijas Republikas nacionālo sankciju likuma 11.</w:t>
      </w:r>
      <w:r w:rsidR="00892D63" w:rsidRPr="00CA283C">
        <w:rPr>
          <w:bCs/>
          <w:vertAlign w:val="superscript"/>
        </w:rPr>
        <w:t xml:space="preserve">1 </w:t>
      </w:r>
      <w:r w:rsidR="00892D63" w:rsidRPr="00CA283C">
        <w:rPr>
          <w:bCs/>
        </w:rPr>
        <w:t>panta pirm</w:t>
      </w:r>
      <w:r w:rsidR="00892D63">
        <w:rPr>
          <w:bCs/>
        </w:rPr>
        <w:t>ajā</w:t>
      </w:r>
      <w:r w:rsidR="00892D63" w:rsidRPr="00CA283C">
        <w:rPr>
          <w:bCs/>
        </w:rPr>
        <w:t xml:space="preserve"> </w:t>
      </w:r>
      <w:r w:rsidR="00892D63">
        <w:rPr>
          <w:bCs/>
        </w:rPr>
        <w:t xml:space="preserve">daļā noteiktās sankcijas, </w:t>
      </w:r>
      <w:r w:rsidR="00892D63" w:rsidRPr="00CA283C">
        <w:rPr>
          <w:bCs/>
        </w:rPr>
        <w:t>kuras ietekmē līguma izpildi.</w:t>
      </w:r>
      <w:r w:rsidR="00C11359">
        <w:rPr>
          <w:bCs/>
        </w:rPr>
        <w:t xml:space="preserve"> </w:t>
      </w:r>
      <w:bookmarkStart w:id="12" w:name="_Hlk173408690"/>
      <w:r w:rsidR="00C11359" w:rsidRPr="00DD0E4D">
        <w:rPr>
          <w:bCs/>
        </w:rPr>
        <w:t>Kā arī šādu informāciju pārbauda attiecībā par pretendenta, kuram būtu piešķiramas līguma slēgšanas tiesības</w:t>
      </w:r>
      <w:r w:rsidR="008C7D4F">
        <w:rPr>
          <w:bCs/>
        </w:rPr>
        <w:t xml:space="preserve"> </w:t>
      </w:r>
      <w:r w:rsidR="00C11359" w:rsidRPr="00DD0E4D">
        <w:rPr>
          <w:bCs/>
        </w:rPr>
        <w:t>valdes vai padomes locekli, patieso labuma guvēju, pārstāvēttiesīgo personu vai prokūristu, kā arī piesaistīto apakšuzņēmēju un tā valdes vai padomes locekli, patieso labuma guvēju, pārstāvēttiesīgo personu vai prokūristu</w:t>
      </w:r>
      <w:r w:rsidR="00C11359">
        <w:rPr>
          <w:bCs/>
        </w:rPr>
        <w:t xml:space="preserve">. </w:t>
      </w:r>
      <w:bookmarkEnd w:id="12"/>
      <w:r w:rsidR="00892D63" w:rsidRPr="00CA283C">
        <w:rPr>
          <w:bCs/>
        </w:rPr>
        <w:t xml:space="preserve"> Ja attiecībā uz pretendentu</w:t>
      </w:r>
      <w:r w:rsidR="00892D63">
        <w:rPr>
          <w:bCs/>
        </w:rPr>
        <w:t xml:space="preserve"> </w:t>
      </w:r>
      <w:r w:rsidR="00892D63" w:rsidRPr="005D5988">
        <w:rPr>
          <w:bCs/>
        </w:rPr>
        <w:t xml:space="preserve">vai kādu no minētajām personām </w:t>
      </w:r>
      <w:r w:rsidR="00892D63" w:rsidRPr="00CA283C">
        <w:rPr>
          <w:bCs/>
        </w:rPr>
        <w:t>ir noteiktas Starptautisko un Latvijas Republikas nacionālo sankciju likuma 11.</w:t>
      </w:r>
      <w:r w:rsidR="00892D63" w:rsidRPr="00CA283C">
        <w:rPr>
          <w:bCs/>
          <w:vertAlign w:val="superscript"/>
        </w:rPr>
        <w:t xml:space="preserve">1 </w:t>
      </w:r>
      <w:r w:rsidR="00892D63" w:rsidRPr="00CA283C">
        <w:rPr>
          <w:bCs/>
        </w:rPr>
        <w:t>panta</w:t>
      </w:r>
      <w:r w:rsidR="00892D63">
        <w:rPr>
          <w:bCs/>
        </w:rPr>
        <w:t xml:space="preserve"> pirmajā</w:t>
      </w:r>
      <w:r w:rsidR="00892D63" w:rsidRPr="00CA283C">
        <w:rPr>
          <w:bCs/>
        </w:rPr>
        <w:t xml:space="preserve"> </w:t>
      </w:r>
      <w:r w:rsidR="00892D63">
        <w:rPr>
          <w:bCs/>
        </w:rPr>
        <w:t>daļā noteiktās sankcijas</w:t>
      </w:r>
      <w:r w:rsidR="00892D63" w:rsidRPr="00CA283C">
        <w:rPr>
          <w:bCs/>
        </w:rPr>
        <w:t>, kuras kavē</w:t>
      </w:r>
      <w:r w:rsidR="00892D63">
        <w:rPr>
          <w:bCs/>
        </w:rPr>
        <w:t>s</w:t>
      </w:r>
      <w:r w:rsidR="00892D63" w:rsidRPr="00CA283C">
        <w:rPr>
          <w:bCs/>
        </w:rPr>
        <w:t xml:space="preserve"> līguma izpildi, </w:t>
      </w:r>
      <w:r w:rsidR="00892D63">
        <w:rPr>
          <w:bCs/>
        </w:rPr>
        <w:t>pretendents</w:t>
      </w:r>
      <w:r w:rsidR="00892D63" w:rsidRPr="00CA283C">
        <w:rPr>
          <w:bCs/>
        </w:rPr>
        <w:t xml:space="preserve"> ir izslēdzams no dalības līguma slēgšanas tiesību piešķiršanas procedūrā.</w:t>
      </w:r>
    </w:p>
    <w:p w14:paraId="271445F8" w14:textId="4C4E13B9" w:rsidR="00A91868" w:rsidRPr="009415C8" w:rsidRDefault="00A91868" w:rsidP="00A91868">
      <w:pPr>
        <w:pStyle w:val="ListParagraph"/>
        <w:numPr>
          <w:ilvl w:val="1"/>
          <w:numId w:val="1"/>
        </w:numPr>
        <w:tabs>
          <w:tab w:val="left" w:pos="1276"/>
        </w:tabs>
        <w:ind w:left="0" w:firstLine="709"/>
        <w:jc w:val="both"/>
        <w:rPr>
          <w:rFonts w:cs="Times New Roman"/>
          <w:bCs/>
          <w:szCs w:val="24"/>
        </w:rPr>
      </w:pPr>
      <w:bookmarkStart w:id="13" w:name="_Hlk142462496"/>
      <w:r>
        <w:rPr>
          <w:bCs/>
        </w:rPr>
        <w:t>Komisija</w:t>
      </w:r>
      <w:r w:rsidRPr="006B1AE6">
        <w:rPr>
          <w:bCs/>
        </w:rPr>
        <w:t xml:space="preserve"> </w:t>
      </w:r>
      <w:r w:rsidR="00D62CC1">
        <w:rPr>
          <w:bCs/>
        </w:rPr>
        <w:t>3</w:t>
      </w:r>
      <w:r>
        <w:rPr>
          <w:bCs/>
        </w:rPr>
        <w:t>.4. apakšpunktā</w:t>
      </w:r>
      <w:r w:rsidRPr="006B1AE6">
        <w:rPr>
          <w:bCs/>
        </w:rPr>
        <w:t xml:space="preserve"> minēto informāciju iegūst </w:t>
      </w:r>
      <w:r>
        <w:rPr>
          <w:bCs/>
        </w:rPr>
        <w:t xml:space="preserve">no </w:t>
      </w:r>
      <w:r w:rsidRPr="006B1AE6">
        <w:rPr>
          <w:bCs/>
        </w:rPr>
        <w:t xml:space="preserve">Latvijas Republikas </w:t>
      </w:r>
      <w:hyperlink r:id="rId11" w:anchor="/data-search" w:history="1">
        <w:r w:rsidRPr="00FA1EA6">
          <w:rPr>
            <w:rStyle w:val="Hyperlink"/>
            <w:bCs/>
          </w:rPr>
          <w:t>Uzņēmumu reģistra</w:t>
        </w:r>
      </w:hyperlink>
      <w:r>
        <w:rPr>
          <w:rStyle w:val="Hyperlink"/>
          <w:bCs/>
          <w:color w:val="auto"/>
          <w:u w:val="none"/>
        </w:rPr>
        <w:t xml:space="preserve">, </w:t>
      </w:r>
      <w:r w:rsidRPr="006B1AE6">
        <w:rPr>
          <w:bCs/>
        </w:rPr>
        <w:t>pārbaud</w:t>
      </w:r>
      <w:r>
        <w:rPr>
          <w:bCs/>
        </w:rPr>
        <w:t>ot</w:t>
      </w:r>
      <w:r w:rsidRPr="006B1AE6">
        <w:rPr>
          <w:bCs/>
        </w:rPr>
        <w:t xml:space="preserve"> sankciju meklēšanas saitēs. Ja informācija par </w:t>
      </w:r>
      <w:r w:rsidR="00D62CC1">
        <w:rPr>
          <w:bCs/>
        </w:rPr>
        <w:t>3</w:t>
      </w:r>
      <w:r>
        <w:rPr>
          <w:bCs/>
        </w:rPr>
        <w:t>.4</w:t>
      </w:r>
      <w:r w:rsidRPr="006B1AE6">
        <w:rPr>
          <w:bCs/>
        </w:rPr>
        <w:t xml:space="preserve">. apakšpunktā minētajām </w:t>
      </w:r>
      <w:r w:rsidRPr="009415C8">
        <w:rPr>
          <w:rFonts w:cs="Times New Roman"/>
          <w:bCs/>
          <w:szCs w:val="24"/>
        </w:rPr>
        <w:t>personām vietnē nav publicēta, pretendentam tā jāiesniedz:</w:t>
      </w:r>
    </w:p>
    <w:p w14:paraId="4FCCFAC8" w14:textId="77777777" w:rsidR="00A91868" w:rsidRPr="009415C8" w:rsidRDefault="00A91868" w:rsidP="00A91868">
      <w:pPr>
        <w:pStyle w:val="ListParagraph"/>
        <w:numPr>
          <w:ilvl w:val="2"/>
          <w:numId w:val="1"/>
        </w:numPr>
        <w:ind w:left="1843"/>
        <w:jc w:val="both"/>
        <w:rPr>
          <w:rFonts w:cs="Times New Roman"/>
          <w:bCs/>
          <w:szCs w:val="24"/>
        </w:rPr>
      </w:pPr>
      <w:r w:rsidRPr="009415C8">
        <w:rPr>
          <w:rFonts w:cs="Times New Roman"/>
          <w:bCs/>
          <w:szCs w:val="24"/>
        </w:rPr>
        <w:t xml:space="preserve">kopā ar piedāvājumu vai </w:t>
      </w:r>
    </w:p>
    <w:p w14:paraId="05BDB3A2" w14:textId="77777777" w:rsidR="00A91868" w:rsidRPr="009415C8" w:rsidRDefault="00A91868" w:rsidP="00A91868">
      <w:pPr>
        <w:pStyle w:val="ListParagraph"/>
        <w:numPr>
          <w:ilvl w:val="2"/>
          <w:numId w:val="1"/>
        </w:numPr>
        <w:ind w:left="1843"/>
        <w:jc w:val="both"/>
        <w:rPr>
          <w:rFonts w:cs="Times New Roman"/>
          <w:bCs/>
          <w:szCs w:val="24"/>
        </w:rPr>
      </w:pPr>
      <w:r>
        <w:rPr>
          <w:rFonts w:cs="Times New Roman"/>
          <w:bCs/>
          <w:szCs w:val="24"/>
        </w:rPr>
        <w:t>3 (trīs</w:t>
      </w:r>
      <w:r w:rsidRPr="009415C8">
        <w:rPr>
          <w:rFonts w:cs="Times New Roman"/>
          <w:bCs/>
          <w:szCs w:val="24"/>
        </w:rPr>
        <w:t>) darba dienu laikā no Komisijas pieprasījuma nosūtīšanas datuma.</w:t>
      </w:r>
    </w:p>
    <w:p w14:paraId="59A113AF" w14:textId="0A43BB3C" w:rsidR="00A91868" w:rsidRPr="00D62CC1" w:rsidRDefault="00A91868" w:rsidP="00A91868">
      <w:pPr>
        <w:pStyle w:val="ListParagraph"/>
        <w:numPr>
          <w:ilvl w:val="1"/>
          <w:numId w:val="1"/>
        </w:numPr>
        <w:tabs>
          <w:tab w:val="left" w:pos="1276"/>
        </w:tabs>
        <w:ind w:left="0" w:firstLine="709"/>
        <w:jc w:val="both"/>
        <w:rPr>
          <w:rFonts w:cs="Times New Roman"/>
          <w:szCs w:val="24"/>
        </w:rPr>
      </w:pPr>
      <w:r w:rsidRPr="00D62CC1">
        <w:rPr>
          <w:rFonts w:cs="Times New Roman"/>
          <w:szCs w:val="24"/>
          <w:shd w:val="clear" w:color="auto" w:fill="FFFFFF"/>
        </w:rPr>
        <w:t xml:space="preserve">Izziņas un citus dokumentus, kurus izsniedz Latvijas kompetentās institūcijas, </w:t>
      </w:r>
      <w:r w:rsidR="00481C07">
        <w:rPr>
          <w:rFonts w:cs="Times New Roman"/>
          <w:szCs w:val="24"/>
          <w:shd w:val="clear" w:color="auto" w:fill="FFFFFF"/>
        </w:rPr>
        <w:t>Komisija</w:t>
      </w:r>
      <w:r w:rsidRPr="00D62CC1">
        <w:rPr>
          <w:rFonts w:cs="Times New Roman"/>
          <w:szCs w:val="24"/>
          <w:shd w:val="clear" w:color="auto" w:fill="FFFFFF"/>
        </w:rPr>
        <w:t xml:space="preserve"> pieņem un atzīst, ja tie izdoti ne agrāk kā vienu mēnesi pirms iesniegšanas dienas, bet ārvalstu kompetento institūciju izsniegtās izziņas un citus dokumentus </w:t>
      </w:r>
      <w:r w:rsidR="007B5B27">
        <w:rPr>
          <w:rFonts w:cs="Times New Roman"/>
          <w:szCs w:val="24"/>
          <w:shd w:val="clear" w:color="auto" w:fill="FFFFFF"/>
        </w:rPr>
        <w:t>Komisija</w:t>
      </w:r>
      <w:r w:rsidR="007B5B27" w:rsidRPr="00D62CC1">
        <w:rPr>
          <w:rFonts w:cs="Times New Roman"/>
          <w:szCs w:val="24"/>
          <w:shd w:val="clear" w:color="auto" w:fill="FFFFFF"/>
        </w:rPr>
        <w:t xml:space="preserve"> </w:t>
      </w:r>
      <w:r w:rsidRPr="00D62CC1">
        <w:rPr>
          <w:rFonts w:cs="Times New Roman"/>
          <w:szCs w:val="24"/>
          <w:shd w:val="clear" w:color="auto" w:fill="FFFFFF"/>
        </w:rPr>
        <w:t>pieņem un atzīst, ja tie izdoti ne agrāk kā sešus mēnešus pirms iesniegšanas dienas, ja izziņas vai dokumenta izdevējs nav norādījis īsāku tā derīguma termiņu.</w:t>
      </w:r>
    </w:p>
    <w:bookmarkEnd w:id="13"/>
    <w:p w14:paraId="4E098E40" w14:textId="77777777" w:rsidR="0037158A" w:rsidRDefault="0037158A" w:rsidP="0037158A">
      <w:pPr>
        <w:jc w:val="center"/>
        <w:rPr>
          <w:rFonts w:eastAsia="Times New Roman" w:cs="Times New Roman"/>
          <w:b/>
          <w:caps/>
          <w:sz w:val="28"/>
          <w:szCs w:val="28"/>
          <w:lang w:eastAsia="lv-LV"/>
        </w:rPr>
      </w:pPr>
    </w:p>
    <w:p w14:paraId="0075A02B" w14:textId="77777777" w:rsidR="00EA46B5" w:rsidRDefault="00EA46B5" w:rsidP="0037158A">
      <w:pPr>
        <w:jc w:val="center"/>
        <w:rPr>
          <w:rFonts w:eastAsia="Times New Roman" w:cs="Times New Roman"/>
          <w:b/>
          <w:caps/>
          <w:sz w:val="28"/>
          <w:szCs w:val="28"/>
          <w:lang w:eastAsia="lv-LV"/>
        </w:rPr>
      </w:pPr>
    </w:p>
    <w:p w14:paraId="189ED92D" w14:textId="425A7240" w:rsidR="00936765" w:rsidRDefault="00BA6247" w:rsidP="006A176E">
      <w:pPr>
        <w:pStyle w:val="Heading2"/>
        <w:numPr>
          <w:ilvl w:val="0"/>
          <w:numId w:val="1"/>
        </w:numPr>
        <w:tabs>
          <w:tab w:val="clear" w:pos="567"/>
          <w:tab w:val="left" w:pos="426"/>
        </w:tabs>
        <w:ind w:left="567"/>
        <w:jc w:val="center"/>
        <w:rPr>
          <w:sz w:val="28"/>
          <w:szCs w:val="28"/>
        </w:rPr>
      </w:pPr>
      <w:bookmarkStart w:id="14" w:name="_Toc476310548"/>
      <w:r>
        <w:rPr>
          <w:sz w:val="28"/>
          <w:szCs w:val="28"/>
        </w:rPr>
        <w:lastRenderedPageBreak/>
        <w:t xml:space="preserve"> </w:t>
      </w:r>
      <w:r w:rsidR="00936765" w:rsidRPr="006A176E">
        <w:rPr>
          <w:sz w:val="28"/>
          <w:szCs w:val="28"/>
        </w:rPr>
        <w:t>P</w:t>
      </w:r>
      <w:r w:rsidR="00153721" w:rsidRPr="006A176E">
        <w:rPr>
          <w:sz w:val="28"/>
          <w:szCs w:val="28"/>
        </w:rPr>
        <w:t>IEDĀVĀJUMA IZVĒLE UN PIEDĀVĀJUMA IZVĒLES KRITĒRIJI</w:t>
      </w:r>
      <w:bookmarkEnd w:id="14"/>
    </w:p>
    <w:p w14:paraId="22DDCEBA" w14:textId="77777777" w:rsidR="004567F0" w:rsidRPr="004567F0" w:rsidRDefault="004567F0" w:rsidP="004567F0"/>
    <w:p w14:paraId="3C834683" w14:textId="1E115630" w:rsidR="00936765" w:rsidRPr="008C7D4F" w:rsidRDefault="00FF10FC" w:rsidP="00FF10FC">
      <w:pPr>
        <w:tabs>
          <w:tab w:val="left" w:pos="709"/>
          <w:tab w:val="left" w:pos="1560"/>
          <w:tab w:val="center" w:pos="4320"/>
          <w:tab w:val="left" w:pos="6096"/>
          <w:tab w:val="right" w:pos="8640"/>
        </w:tabs>
        <w:ind w:right="-1"/>
        <w:jc w:val="both"/>
      </w:pPr>
      <w:r>
        <w:rPr>
          <w:b/>
        </w:rPr>
        <w:tab/>
      </w:r>
      <w:r w:rsidR="002472AB" w:rsidRPr="008C7D4F">
        <w:rPr>
          <w:b/>
        </w:rPr>
        <w:t>4</w:t>
      </w:r>
      <w:r w:rsidR="00936765" w:rsidRPr="008C7D4F">
        <w:rPr>
          <w:b/>
        </w:rPr>
        <w:t xml:space="preserve">.1. </w:t>
      </w:r>
      <w:r w:rsidR="00936765" w:rsidRPr="008C7D4F">
        <w:t xml:space="preserve">Komisija par iepirkuma uzvarētāju atzīst to pretendentu, kura piedāvājums atbilst </w:t>
      </w:r>
      <w:r w:rsidR="00140A85" w:rsidRPr="008C7D4F">
        <w:t>Iepirkuma uzaicinājumā</w:t>
      </w:r>
      <w:r w:rsidR="00936765" w:rsidRPr="008C7D4F">
        <w:t xml:space="preserve"> norādītajām prasībām un kura piedāvā</w:t>
      </w:r>
      <w:r w:rsidR="00D62CC1" w:rsidRPr="008C7D4F">
        <w:t>tā</w:t>
      </w:r>
      <w:r w:rsidR="00936765" w:rsidRPr="008C7D4F">
        <w:t xml:space="preserve"> cena</w:t>
      </w:r>
      <w:r w:rsidR="00D62CC1" w:rsidRPr="008C7D4F">
        <w:t xml:space="preserve"> </w:t>
      </w:r>
      <w:r w:rsidR="00936765" w:rsidRPr="008C7D4F">
        <w:t>ir viszemākā</w:t>
      </w:r>
      <w:r w:rsidR="00800300">
        <w:t>.</w:t>
      </w:r>
      <w:r w:rsidR="00936765" w:rsidRPr="008C7D4F">
        <w:t xml:space="preserve"> </w:t>
      </w:r>
    </w:p>
    <w:p w14:paraId="2119767D" w14:textId="55734B32" w:rsidR="00936765" w:rsidRPr="00B9202B" w:rsidRDefault="002472AB" w:rsidP="002F5E25">
      <w:pPr>
        <w:tabs>
          <w:tab w:val="left" w:pos="1560"/>
          <w:tab w:val="center" w:pos="4320"/>
          <w:tab w:val="left" w:pos="6096"/>
          <w:tab w:val="right" w:pos="8640"/>
        </w:tabs>
        <w:ind w:right="-1" w:firstLine="709"/>
        <w:jc w:val="both"/>
        <w:rPr>
          <w:lang w:eastAsia="lv-LV"/>
        </w:rPr>
      </w:pPr>
      <w:r w:rsidRPr="00B9202B">
        <w:rPr>
          <w:b/>
          <w:bCs/>
        </w:rPr>
        <w:t>4</w:t>
      </w:r>
      <w:r w:rsidR="00936765" w:rsidRPr="00B9202B">
        <w:rPr>
          <w:b/>
          <w:bCs/>
        </w:rPr>
        <w:t>.</w:t>
      </w:r>
      <w:r w:rsidRPr="00B9202B">
        <w:rPr>
          <w:b/>
          <w:bCs/>
        </w:rPr>
        <w:t>2</w:t>
      </w:r>
      <w:r w:rsidR="00936765" w:rsidRPr="00B9202B">
        <w:rPr>
          <w:b/>
          <w:bCs/>
        </w:rPr>
        <w:t>.</w:t>
      </w:r>
      <w:r w:rsidR="00936765" w:rsidRPr="00B9202B">
        <w:t xml:space="preserve"> </w:t>
      </w:r>
      <w:r w:rsidR="00936765" w:rsidRPr="00B9202B">
        <w:rPr>
          <w:lang w:eastAsia="lv-LV"/>
        </w:rPr>
        <w:t xml:space="preserve">Gadījumā, ja vairāki pretendenti </w:t>
      </w:r>
      <w:r w:rsidR="00936765" w:rsidRPr="00B9202B">
        <w:t>piedāvā vienādu finanšu piedāvājuma zemāko cenu</w:t>
      </w:r>
      <w:r w:rsidR="00936765" w:rsidRPr="00B9202B">
        <w:rPr>
          <w:lang w:eastAsia="lv-LV"/>
        </w:rPr>
        <w:t xml:space="preserve">, līguma slēgšanas tiesības tiek piešķirtas pretendentam, kurš </w:t>
      </w:r>
      <w:r w:rsidR="00FF10FC" w:rsidRPr="00800300">
        <w:rPr>
          <w:lang w:eastAsia="lv-LV"/>
        </w:rPr>
        <w:t xml:space="preserve">“Tehniskā </w:t>
      </w:r>
      <w:r w:rsidR="007A7ED3" w:rsidRPr="00800300">
        <w:rPr>
          <w:lang w:eastAsia="lv-LV"/>
        </w:rPr>
        <w:t xml:space="preserve">piedāvājuma” </w:t>
      </w:r>
      <w:r w:rsidR="00B9202B" w:rsidRPr="00800300">
        <w:rPr>
          <w:lang w:eastAsia="lv-LV"/>
        </w:rPr>
        <w:t>2.2.apakš</w:t>
      </w:r>
      <w:r w:rsidR="007A7ED3" w:rsidRPr="00800300">
        <w:rPr>
          <w:lang w:eastAsia="lv-LV"/>
        </w:rPr>
        <w:t>punktā</w:t>
      </w:r>
      <w:r w:rsidR="00936765" w:rsidRPr="00800300">
        <w:rPr>
          <w:lang w:eastAsia="lv-LV"/>
        </w:rPr>
        <w:t xml:space="preserve"> norādī</w:t>
      </w:r>
      <w:r w:rsidR="008C7D4F" w:rsidRPr="00800300">
        <w:rPr>
          <w:lang w:eastAsia="lv-LV"/>
        </w:rPr>
        <w:t xml:space="preserve">jis </w:t>
      </w:r>
      <w:r w:rsidR="00936765" w:rsidRPr="00800300">
        <w:rPr>
          <w:lang w:eastAsia="lv-LV"/>
        </w:rPr>
        <w:t xml:space="preserve"> </w:t>
      </w:r>
      <w:r w:rsidR="00B9202B" w:rsidRPr="00800300">
        <w:rPr>
          <w:lang w:eastAsia="lv-LV"/>
        </w:rPr>
        <w:t>tuvāko adresi Talejas ielai 1., Rīga.</w:t>
      </w:r>
    </w:p>
    <w:p w14:paraId="0A1C2001" w14:textId="0E0936F3" w:rsidR="0023453C" w:rsidRDefault="002472AB" w:rsidP="002F5E25">
      <w:pPr>
        <w:tabs>
          <w:tab w:val="left" w:pos="1560"/>
          <w:tab w:val="center" w:pos="4320"/>
          <w:tab w:val="left" w:pos="6096"/>
          <w:tab w:val="right" w:pos="8640"/>
        </w:tabs>
        <w:ind w:right="-1" w:firstLine="709"/>
        <w:jc w:val="both"/>
        <w:rPr>
          <w:lang w:eastAsia="lv-LV"/>
        </w:rPr>
      </w:pPr>
      <w:r w:rsidRPr="008C7D4F">
        <w:rPr>
          <w:b/>
          <w:bCs/>
          <w:lang w:eastAsia="lv-LV"/>
        </w:rPr>
        <w:t>4.3</w:t>
      </w:r>
      <w:r w:rsidR="003E5984" w:rsidRPr="008C7D4F">
        <w:rPr>
          <w:b/>
          <w:bCs/>
          <w:lang w:eastAsia="lv-LV"/>
        </w:rPr>
        <w:t>.</w:t>
      </w:r>
      <w:r w:rsidR="003E5984" w:rsidRPr="008C7D4F">
        <w:rPr>
          <w:lang w:eastAsia="lv-LV"/>
        </w:rPr>
        <w:t xml:space="preserve"> Komisija pēc lēmuma pieņemšanas sazināsies tikai ar to pretendentu, kurš tiks atzīts par uzvarētāju iepirkumā, un informāciju par pieņemto lēmumu publicēs VID tīmekļvietnē paziņojumā par iepirkumu.</w:t>
      </w:r>
      <w:r w:rsidR="003E5984">
        <w:rPr>
          <w:lang w:eastAsia="lv-LV"/>
        </w:rPr>
        <w:t xml:space="preserve"> </w:t>
      </w:r>
    </w:p>
    <w:p w14:paraId="60FE7D14" w14:textId="77777777" w:rsidR="00800300" w:rsidRDefault="00800300" w:rsidP="002F5E25">
      <w:pPr>
        <w:tabs>
          <w:tab w:val="left" w:pos="1560"/>
          <w:tab w:val="center" w:pos="4320"/>
          <w:tab w:val="left" w:pos="6096"/>
          <w:tab w:val="right" w:pos="8640"/>
        </w:tabs>
        <w:ind w:right="-1" w:firstLine="709"/>
        <w:jc w:val="both"/>
        <w:rPr>
          <w:rFonts w:cs="Times New Roman"/>
          <w:sz w:val="20"/>
          <w:szCs w:val="20"/>
        </w:rPr>
      </w:pPr>
    </w:p>
    <w:p w14:paraId="782AF8BC" w14:textId="77777777" w:rsidR="001375F2" w:rsidRPr="00280158" w:rsidRDefault="001375F2" w:rsidP="001375F2">
      <w:pPr>
        <w:pStyle w:val="ListParagraph"/>
        <w:numPr>
          <w:ilvl w:val="0"/>
          <w:numId w:val="1"/>
        </w:numPr>
        <w:jc w:val="center"/>
        <w:rPr>
          <w:rFonts w:eastAsia="Times New Roman" w:cs="Times New Roman"/>
          <w:b/>
          <w:bCs/>
          <w:sz w:val="28"/>
          <w:szCs w:val="28"/>
          <w:lang w:eastAsia="lv-LV"/>
        </w:rPr>
      </w:pPr>
      <w:r w:rsidRPr="00280158">
        <w:rPr>
          <w:rFonts w:eastAsia="Times New Roman" w:cs="Times New Roman"/>
          <w:b/>
          <w:bCs/>
          <w:sz w:val="28"/>
          <w:szCs w:val="28"/>
          <w:lang w:eastAsia="lv-LV"/>
        </w:rPr>
        <w:t>NOSACĪJUMI PIEDĀVĀJUMA IESNIEGŠANAI</w:t>
      </w:r>
    </w:p>
    <w:p w14:paraId="23954CE5" w14:textId="77777777" w:rsidR="001375F2" w:rsidRPr="0023453C" w:rsidRDefault="001375F2" w:rsidP="001375F2">
      <w:pPr>
        <w:tabs>
          <w:tab w:val="left" w:pos="1134"/>
        </w:tabs>
        <w:jc w:val="both"/>
        <w:rPr>
          <w:rFonts w:eastAsia="Times New Roman" w:cs="Times New Roman"/>
          <w:szCs w:val="24"/>
          <w:lang w:eastAsia="lv-LV"/>
        </w:rPr>
      </w:pPr>
    </w:p>
    <w:p w14:paraId="31B3A5C3" w14:textId="5EAD74F6" w:rsidR="001375F2" w:rsidRPr="002472AB" w:rsidRDefault="001375F2" w:rsidP="002F5E25">
      <w:pPr>
        <w:pStyle w:val="ListParagraph"/>
        <w:numPr>
          <w:ilvl w:val="1"/>
          <w:numId w:val="1"/>
        </w:numPr>
        <w:tabs>
          <w:tab w:val="left" w:pos="1134"/>
        </w:tabs>
        <w:ind w:left="0" w:firstLine="709"/>
        <w:jc w:val="both"/>
        <w:rPr>
          <w:szCs w:val="24"/>
        </w:rPr>
      </w:pPr>
      <w:r w:rsidRPr="002472AB">
        <w:rPr>
          <w:szCs w:val="24"/>
        </w:rPr>
        <w:t xml:space="preserve">Piedāvājumu pretendents var iesniegt līdz </w:t>
      </w:r>
      <w:r w:rsidRPr="00D43090">
        <w:rPr>
          <w:b/>
          <w:bCs/>
          <w:szCs w:val="24"/>
        </w:rPr>
        <w:t>202</w:t>
      </w:r>
      <w:r w:rsidR="00B47FC5">
        <w:rPr>
          <w:b/>
          <w:bCs/>
          <w:szCs w:val="24"/>
        </w:rPr>
        <w:t>5</w:t>
      </w:r>
      <w:r w:rsidRPr="00D43090">
        <w:rPr>
          <w:b/>
          <w:bCs/>
          <w:szCs w:val="24"/>
        </w:rPr>
        <w:t>. gada</w:t>
      </w:r>
      <w:r w:rsidR="00800300">
        <w:rPr>
          <w:b/>
          <w:bCs/>
          <w:szCs w:val="24"/>
        </w:rPr>
        <w:t xml:space="preserve"> 23. aprīlī</w:t>
      </w:r>
      <w:r w:rsidRPr="00D43090">
        <w:rPr>
          <w:b/>
          <w:bCs/>
          <w:szCs w:val="24"/>
        </w:rPr>
        <w:t xml:space="preserve"> plkst. 10.00</w:t>
      </w:r>
      <w:r w:rsidRPr="002472AB">
        <w:rPr>
          <w:szCs w:val="24"/>
        </w:rPr>
        <w:t xml:space="preserve">, nosūtot piedāvājumu uz elektroniskā pasta adresi:  </w:t>
      </w:r>
      <w:r w:rsidR="008C7D4F" w:rsidRPr="00E76F79">
        <w:rPr>
          <w:b/>
          <w:bCs/>
          <w:szCs w:val="24"/>
        </w:rPr>
        <w:t>agrita.ozola.1@vid.gov.lv</w:t>
      </w:r>
      <w:r w:rsidRPr="002472AB">
        <w:rPr>
          <w:szCs w:val="24"/>
        </w:rPr>
        <w:t xml:space="preserve">. </w:t>
      </w:r>
    </w:p>
    <w:p w14:paraId="53EB08FF" w14:textId="77777777" w:rsidR="001375F2" w:rsidRPr="002472AB" w:rsidRDefault="001375F2" w:rsidP="002F5E25">
      <w:pPr>
        <w:pStyle w:val="ListParagraph"/>
        <w:numPr>
          <w:ilvl w:val="1"/>
          <w:numId w:val="1"/>
        </w:numPr>
        <w:tabs>
          <w:tab w:val="left" w:pos="1134"/>
        </w:tabs>
        <w:ind w:left="0" w:firstLine="709"/>
        <w:jc w:val="both"/>
        <w:rPr>
          <w:szCs w:val="24"/>
        </w:rPr>
      </w:pPr>
      <w:r w:rsidRPr="002472AB">
        <w:rPr>
          <w:szCs w:val="24"/>
        </w:rPr>
        <w:t>Pretendents pirms piedāvājumu iesniegšanas termiņa beigām var grozīt vai atsaukt iesniegto piedāvājumu.</w:t>
      </w:r>
    </w:p>
    <w:p w14:paraId="7AC512B3" w14:textId="77777777" w:rsidR="001375F2" w:rsidRPr="002472AB" w:rsidRDefault="001375F2" w:rsidP="002F5E25">
      <w:pPr>
        <w:pStyle w:val="ListParagraph"/>
        <w:numPr>
          <w:ilvl w:val="1"/>
          <w:numId w:val="1"/>
        </w:numPr>
        <w:tabs>
          <w:tab w:val="left" w:pos="1134"/>
        </w:tabs>
        <w:ind w:left="0" w:firstLine="709"/>
        <w:jc w:val="both"/>
        <w:rPr>
          <w:szCs w:val="24"/>
        </w:rPr>
      </w:pPr>
      <w:r w:rsidRPr="002472AB">
        <w:rPr>
          <w:szCs w:val="24"/>
        </w:rPr>
        <w:t>Pēc piedāvājuma iesniegšanas termiņa beigām pretendentam nav tiesību mainīt savu piedāvājumu.</w:t>
      </w:r>
    </w:p>
    <w:p w14:paraId="756B44BA" w14:textId="77777777" w:rsidR="001375F2" w:rsidRPr="002472AB" w:rsidRDefault="001375F2" w:rsidP="002F5E25">
      <w:pPr>
        <w:pStyle w:val="ListParagraph"/>
        <w:numPr>
          <w:ilvl w:val="1"/>
          <w:numId w:val="1"/>
        </w:numPr>
        <w:tabs>
          <w:tab w:val="left" w:pos="1134"/>
        </w:tabs>
        <w:ind w:left="0" w:firstLine="709"/>
        <w:jc w:val="both"/>
        <w:rPr>
          <w:szCs w:val="24"/>
        </w:rPr>
      </w:pPr>
      <w:r w:rsidRPr="002472AB">
        <w:rPr>
          <w:szCs w:val="24"/>
        </w:rPr>
        <w:t>Piedāvājumam  jābūt aizsargātam, izmantojot šifrēšanu. Instrukciju skat. 1.pielikumā.</w:t>
      </w:r>
    </w:p>
    <w:p w14:paraId="2F387C65" w14:textId="4F7B4757" w:rsidR="001375F2" w:rsidRPr="002472AB" w:rsidRDefault="001375F2" w:rsidP="002F5E25">
      <w:pPr>
        <w:pStyle w:val="ListParagraph"/>
        <w:numPr>
          <w:ilvl w:val="1"/>
          <w:numId w:val="1"/>
        </w:numPr>
        <w:tabs>
          <w:tab w:val="left" w:pos="1134"/>
        </w:tabs>
        <w:ind w:left="0" w:firstLine="709"/>
        <w:jc w:val="both"/>
        <w:rPr>
          <w:b/>
          <w:bCs/>
          <w:szCs w:val="24"/>
        </w:rPr>
      </w:pPr>
      <w:r w:rsidRPr="002472AB">
        <w:rPr>
          <w:b/>
          <w:bCs/>
          <w:szCs w:val="24"/>
        </w:rPr>
        <w:t>Piedāvājuma iesniedzējs 202</w:t>
      </w:r>
      <w:r w:rsidR="00B47FC5">
        <w:rPr>
          <w:b/>
          <w:bCs/>
          <w:szCs w:val="24"/>
        </w:rPr>
        <w:t>5</w:t>
      </w:r>
      <w:r w:rsidRPr="002472AB">
        <w:rPr>
          <w:b/>
          <w:bCs/>
          <w:szCs w:val="24"/>
        </w:rPr>
        <w:t xml:space="preserve">. gada </w:t>
      </w:r>
      <w:r w:rsidR="00800300">
        <w:rPr>
          <w:b/>
          <w:bCs/>
          <w:szCs w:val="24"/>
        </w:rPr>
        <w:t xml:space="preserve">23. aprīlī </w:t>
      </w:r>
      <w:r w:rsidRPr="002472AB">
        <w:rPr>
          <w:b/>
          <w:bCs/>
          <w:szCs w:val="24"/>
        </w:rPr>
        <w:t>no plkst. 10.00 līdz plkst. 1</w:t>
      </w:r>
      <w:r w:rsidR="008C7D4F">
        <w:rPr>
          <w:b/>
          <w:bCs/>
          <w:szCs w:val="24"/>
        </w:rPr>
        <w:t>2</w:t>
      </w:r>
      <w:r w:rsidRPr="002472AB">
        <w:rPr>
          <w:b/>
          <w:bCs/>
          <w:szCs w:val="24"/>
        </w:rPr>
        <w:t xml:space="preserve">.00 nosūta uz elektronisko pasta adresi: </w:t>
      </w:r>
      <w:r w:rsidR="008C7D4F" w:rsidRPr="00E76F79">
        <w:rPr>
          <w:b/>
          <w:bCs/>
          <w:szCs w:val="24"/>
        </w:rPr>
        <w:t>agrita.ozola.1@vid.gov.lv</w:t>
      </w:r>
      <w:r w:rsidR="008C7D4F">
        <w:rPr>
          <w:b/>
          <w:bCs/>
          <w:szCs w:val="24"/>
        </w:rPr>
        <w:t xml:space="preserve"> </w:t>
      </w:r>
      <w:r w:rsidRPr="002472AB">
        <w:rPr>
          <w:b/>
          <w:bCs/>
          <w:szCs w:val="24"/>
        </w:rPr>
        <w:t xml:space="preserve">paroli šifrētā piedāvājuma atvēršanai. </w:t>
      </w:r>
    </w:p>
    <w:p w14:paraId="25090D07" w14:textId="18EBCC32" w:rsidR="001375F2" w:rsidRPr="002472AB" w:rsidRDefault="001375F2" w:rsidP="002F5E25">
      <w:pPr>
        <w:pStyle w:val="ListParagraph"/>
        <w:numPr>
          <w:ilvl w:val="1"/>
          <w:numId w:val="1"/>
        </w:numPr>
        <w:tabs>
          <w:tab w:val="left" w:pos="1134"/>
        </w:tabs>
        <w:ind w:left="0" w:firstLine="709"/>
        <w:jc w:val="both"/>
        <w:rPr>
          <w:szCs w:val="24"/>
        </w:rPr>
      </w:pPr>
      <w:r w:rsidRPr="002472AB">
        <w:rPr>
          <w:szCs w:val="24"/>
        </w:rPr>
        <w:t>Piedāvājumu, kas nav iesniegts noteiktajā kārtībā vai kas ir iesniegts nešifrētā veidā un/vai kuram šīs sadaļas 5.</w:t>
      </w:r>
      <w:r w:rsidR="00CF5F73" w:rsidRPr="002472AB">
        <w:rPr>
          <w:szCs w:val="24"/>
        </w:rPr>
        <w:t>5. apakš</w:t>
      </w:r>
      <w:r w:rsidRPr="002472AB">
        <w:rPr>
          <w:szCs w:val="24"/>
        </w:rPr>
        <w:t>punktā noteiktajā termiņā nav atsūtīta parole, Pasūtītājs neizskata.</w:t>
      </w:r>
    </w:p>
    <w:p w14:paraId="0C420E32" w14:textId="5165D5D0" w:rsidR="00055B1F" w:rsidRPr="00D43090" w:rsidRDefault="00055B1F" w:rsidP="00E90DE0">
      <w:pPr>
        <w:pStyle w:val="ListParagraph"/>
        <w:numPr>
          <w:ilvl w:val="1"/>
          <w:numId w:val="1"/>
        </w:numPr>
        <w:tabs>
          <w:tab w:val="left" w:pos="1134"/>
        </w:tabs>
        <w:ind w:left="0" w:firstLine="709"/>
        <w:jc w:val="both"/>
        <w:rPr>
          <w:rFonts w:eastAsia="Times New Roman" w:cs="Times New Roman"/>
          <w:i/>
          <w:iCs/>
          <w:szCs w:val="24"/>
          <w:lang w:eastAsia="lv-LV"/>
        </w:rPr>
      </w:pPr>
      <w:r w:rsidRPr="00D43090">
        <w:rPr>
          <w:szCs w:val="24"/>
        </w:rPr>
        <w:t xml:space="preserve">Lai piedāvājums tiktu saņemts VID, lūdzam personas piedāvājumu iesniegšanai izmantot e-pastu, kura sūtījuma FROM adreses domēns sakrīt ar faktiskā sūtītāja domēnu. </w:t>
      </w:r>
    </w:p>
    <w:p w14:paraId="4CC82FCB" w14:textId="77777777" w:rsidR="008C7D4F" w:rsidRPr="00E76F79" w:rsidRDefault="00055B1F" w:rsidP="008C7D4F">
      <w:pPr>
        <w:pStyle w:val="ListParagraph"/>
        <w:numPr>
          <w:ilvl w:val="1"/>
          <w:numId w:val="1"/>
        </w:numPr>
        <w:tabs>
          <w:tab w:val="left" w:pos="993"/>
          <w:tab w:val="left" w:pos="1134"/>
        </w:tabs>
        <w:ind w:left="0" w:firstLine="709"/>
        <w:jc w:val="both"/>
        <w:rPr>
          <w:rFonts w:eastAsia="Times New Roman" w:cs="Times New Roman"/>
          <w:szCs w:val="24"/>
          <w:lang w:eastAsia="lv-LV"/>
        </w:rPr>
      </w:pPr>
      <w:r w:rsidRPr="00D43090">
        <w:rPr>
          <w:szCs w:val="24"/>
        </w:rPr>
        <w:t>Aicinām</w:t>
      </w:r>
      <w:r w:rsidRPr="008C7D4F">
        <w:rPr>
          <w:szCs w:val="24"/>
        </w:rPr>
        <w:t xml:space="preserve"> pretendentu pēc piedāvājuma nosūtīšanas pārliecināties vai tiek saņemta atbilde, kas apliecina</w:t>
      </w:r>
      <w:r w:rsidRPr="008C7D4F">
        <w:rPr>
          <w:iCs/>
          <w:szCs w:val="24"/>
        </w:rPr>
        <w:t xml:space="preserve"> piedāvājuma saņemšanu. </w:t>
      </w:r>
      <w:r w:rsidR="008C7D4F" w:rsidRPr="00E76F79">
        <w:rPr>
          <w:iCs/>
          <w:szCs w:val="24"/>
        </w:rPr>
        <w:t xml:space="preserve">Atbildes nesaņemšanas gadījumā </w:t>
      </w:r>
      <w:r w:rsidR="008C7D4F" w:rsidRPr="00E76F79">
        <w:rPr>
          <w:rFonts w:eastAsia="Times New Roman" w:cs="Times New Roman"/>
          <w:szCs w:val="24"/>
          <w:lang w:eastAsia="lv-LV"/>
        </w:rPr>
        <w:t>vēlams sazināties galveno iepirkumu speciālisti Agritu Ozolu Tālr. 67120211.</w:t>
      </w:r>
    </w:p>
    <w:p w14:paraId="73317918" w14:textId="77777777" w:rsidR="001375F2" w:rsidRPr="00D43090" w:rsidRDefault="001375F2" w:rsidP="00D43090">
      <w:pPr>
        <w:pStyle w:val="ListParagraph"/>
        <w:tabs>
          <w:tab w:val="left" w:pos="993"/>
          <w:tab w:val="left" w:pos="1134"/>
        </w:tabs>
        <w:ind w:left="709"/>
        <w:jc w:val="both"/>
        <w:rPr>
          <w:rFonts w:eastAsia="Times New Roman" w:cs="Times New Roman"/>
          <w:szCs w:val="24"/>
          <w:lang w:eastAsia="lv-LV"/>
        </w:rPr>
      </w:pPr>
    </w:p>
    <w:p w14:paraId="5EF92498" w14:textId="77777777" w:rsidR="001375F2" w:rsidRDefault="001375F2" w:rsidP="0023453C">
      <w:pPr>
        <w:widowControl w:val="0"/>
        <w:jc w:val="right"/>
        <w:rPr>
          <w:rFonts w:cs="Times New Roman"/>
          <w:sz w:val="20"/>
          <w:szCs w:val="20"/>
          <w:highlight w:val="yellow"/>
        </w:rPr>
      </w:pPr>
    </w:p>
    <w:p w14:paraId="09CCBB6C" w14:textId="77777777" w:rsidR="00B32AE1" w:rsidRDefault="00B32AE1">
      <w:pPr>
        <w:rPr>
          <w:rFonts w:cs="Times New Roman"/>
          <w:sz w:val="20"/>
          <w:szCs w:val="20"/>
          <w:highlight w:val="yellow"/>
        </w:rPr>
      </w:pPr>
      <w:r>
        <w:rPr>
          <w:rFonts w:cs="Times New Roman"/>
          <w:sz w:val="20"/>
          <w:szCs w:val="20"/>
          <w:highlight w:val="yellow"/>
        </w:rPr>
        <w:br w:type="page"/>
      </w:r>
    </w:p>
    <w:p w14:paraId="7A6DF7A5" w14:textId="25B41D17" w:rsidR="003B3847" w:rsidRDefault="0023453C" w:rsidP="0023453C">
      <w:pPr>
        <w:widowControl w:val="0"/>
        <w:jc w:val="right"/>
        <w:rPr>
          <w:rFonts w:cs="Times New Roman"/>
          <w:sz w:val="20"/>
          <w:szCs w:val="20"/>
        </w:rPr>
      </w:pPr>
      <w:r w:rsidRPr="00166D5E">
        <w:rPr>
          <w:rFonts w:cs="Times New Roman"/>
          <w:sz w:val="20"/>
          <w:szCs w:val="20"/>
        </w:rPr>
        <w:lastRenderedPageBreak/>
        <w:t>1.pielikums</w:t>
      </w:r>
    </w:p>
    <w:p w14:paraId="01DB74F0" w14:textId="5B21D448" w:rsidR="0023453C" w:rsidRDefault="0023453C" w:rsidP="0023453C">
      <w:pPr>
        <w:widowControl w:val="0"/>
        <w:jc w:val="right"/>
        <w:rPr>
          <w:rFonts w:cs="Times New Roman"/>
          <w:sz w:val="20"/>
          <w:szCs w:val="20"/>
        </w:rPr>
      </w:pPr>
    </w:p>
    <w:p w14:paraId="21B67CDD" w14:textId="4E737CCA" w:rsidR="0023453C" w:rsidRPr="0023453C" w:rsidRDefault="0023453C" w:rsidP="0023453C">
      <w:pPr>
        <w:widowControl w:val="0"/>
        <w:jc w:val="center"/>
        <w:rPr>
          <w:rFonts w:eastAsia="Times New Roman" w:cs="Times New Roman"/>
          <w:b/>
          <w:bCs/>
          <w:szCs w:val="24"/>
          <w:lang w:eastAsia="lv-LV"/>
        </w:rPr>
      </w:pPr>
      <w:r w:rsidRPr="0023453C">
        <w:rPr>
          <w:rFonts w:eastAsia="Times New Roman" w:cs="Times New Roman"/>
          <w:b/>
          <w:bCs/>
          <w:szCs w:val="24"/>
          <w:lang w:eastAsia="lv-LV"/>
        </w:rPr>
        <w:t>Piedāvājuma  šifrēšan</w:t>
      </w:r>
      <w:r w:rsidR="001F09F7">
        <w:rPr>
          <w:rFonts w:eastAsia="Times New Roman" w:cs="Times New Roman"/>
          <w:b/>
          <w:bCs/>
          <w:szCs w:val="24"/>
          <w:lang w:eastAsia="lv-LV"/>
        </w:rPr>
        <w:t>a</w:t>
      </w:r>
    </w:p>
    <w:p w14:paraId="005474BD" w14:textId="77777777" w:rsidR="0023453C" w:rsidRDefault="0023453C" w:rsidP="0023453C">
      <w:pPr>
        <w:widowControl w:val="0"/>
        <w:rPr>
          <w:rFonts w:eastAsia="Times New Roman" w:cs="Times New Roman"/>
          <w:szCs w:val="24"/>
          <w:lang w:eastAsia="lv-LV"/>
        </w:rPr>
      </w:pPr>
    </w:p>
    <w:p w14:paraId="2D2A245E" w14:textId="77777777" w:rsidR="0023453C" w:rsidRDefault="0023453C" w:rsidP="0023453C">
      <w:pPr>
        <w:widowControl w:val="0"/>
        <w:rPr>
          <w:rFonts w:eastAsia="Times New Roman" w:cs="Times New Roman"/>
          <w:szCs w:val="24"/>
          <w:lang w:eastAsia="lv-LV"/>
        </w:rPr>
      </w:pPr>
      <w:r w:rsidRPr="006F41DC">
        <w:rPr>
          <w:rFonts w:eastAsia="Times New Roman" w:cs="Times New Roman"/>
          <w:szCs w:val="24"/>
          <w:lang w:eastAsia="lv-LV"/>
        </w:rPr>
        <w:t xml:space="preserve">Instrukcija: </w:t>
      </w:r>
    </w:p>
    <w:p w14:paraId="281DD657" w14:textId="6C17FB94" w:rsidR="0023453C" w:rsidRDefault="0023453C" w:rsidP="0023453C">
      <w:pPr>
        <w:pStyle w:val="ListParagraph"/>
        <w:widowControl w:val="0"/>
        <w:numPr>
          <w:ilvl w:val="0"/>
          <w:numId w:val="40"/>
        </w:numPr>
        <w:rPr>
          <w:rFonts w:eastAsia="Times New Roman" w:cs="Times New Roman"/>
          <w:szCs w:val="24"/>
          <w:lang w:eastAsia="lv-LV"/>
        </w:rPr>
      </w:pPr>
      <w:r>
        <w:rPr>
          <w:rFonts w:eastAsia="Times New Roman" w:cs="Times New Roman"/>
          <w:szCs w:val="24"/>
          <w:lang w:eastAsia="lv-LV"/>
        </w:rPr>
        <w:t xml:space="preserve">Uz faila nosaukuma </w:t>
      </w:r>
      <w:r w:rsidR="00DA2A60">
        <w:rPr>
          <w:rFonts w:eastAsia="Times New Roman" w:cs="Times New Roman"/>
          <w:szCs w:val="24"/>
          <w:lang w:eastAsia="lv-LV"/>
        </w:rPr>
        <w:t xml:space="preserve">vienu reizi </w:t>
      </w:r>
      <w:r>
        <w:rPr>
          <w:rFonts w:eastAsia="Times New Roman" w:cs="Times New Roman"/>
          <w:szCs w:val="24"/>
          <w:lang w:eastAsia="lv-LV"/>
        </w:rPr>
        <w:t xml:space="preserve">nospiež </w:t>
      </w:r>
      <w:r w:rsidRPr="0023453C">
        <w:rPr>
          <w:rFonts w:eastAsia="Times New Roman" w:cs="Times New Roman"/>
          <w:szCs w:val="24"/>
          <w:lang w:eastAsia="lv-LV"/>
        </w:rPr>
        <w:t>lab</w:t>
      </w:r>
      <w:r>
        <w:rPr>
          <w:rFonts w:eastAsia="Times New Roman" w:cs="Times New Roman"/>
          <w:szCs w:val="24"/>
          <w:lang w:eastAsia="lv-LV"/>
        </w:rPr>
        <w:t>o</w:t>
      </w:r>
      <w:r w:rsidRPr="0023453C">
        <w:rPr>
          <w:rFonts w:eastAsia="Times New Roman" w:cs="Times New Roman"/>
          <w:szCs w:val="24"/>
          <w:lang w:eastAsia="lv-LV"/>
        </w:rPr>
        <w:t xml:space="preserve"> peles taustiņ</w:t>
      </w:r>
      <w:r>
        <w:rPr>
          <w:rFonts w:eastAsia="Times New Roman" w:cs="Times New Roman"/>
          <w:szCs w:val="24"/>
          <w:lang w:eastAsia="lv-LV"/>
        </w:rPr>
        <w:t>u;</w:t>
      </w:r>
    </w:p>
    <w:p w14:paraId="1D59FE11" w14:textId="075C0014" w:rsidR="0023453C" w:rsidRDefault="0023453C" w:rsidP="001F09F7">
      <w:pPr>
        <w:pStyle w:val="ListParagraph"/>
        <w:widowControl w:val="0"/>
        <w:numPr>
          <w:ilvl w:val="0"/>
          <w:numId w:val="40"/>
        </w:numPr>
        <w:jc w:val="both"/>
        <w:rPr>
          <w:rFonts w:eastAsia="Times New Roman" w:cs="Times New Roman"/>
          <w:szCs w:val="24"/>
          <w:lang w:eastAsia="lv-LV"/>
        </w:rPr>
      </w:pPr>
      <w:r w:rsidRPr="0023453C">
        <w:rPr>
          <w:rFonts w:eastAsia="Times New Roman" w:cs="Times New Roman"/>
          <w:szCs w:val="24"/>
          <w:lang w:eastAsia="lv-LV"/>
        </w:rPr>
        <w:t>7-Zip</w:t>
      </w:r>
      <w:r>
        <w:rPr>
          <w:rFonts w:eastAsia="Times New Roman" w:cs="Times New Roman"/>
          <w:szCs w:val="24"/>
          <w:lang w:eastAsia="lv-LV"/>
        </w:rPr>
        <w:t xml:space="preserve"> (</w:t>
      </w:r>
      <w:r w:rsidRPr="00DA2A60">
        <w:rPr>
          <w:rFonts w:eastAsia="Times New Roman" w:cs="Times New Roman"/>
          <w:i/>
          <w:iCs/>
          <w:szCs w:val="24"/>
          <w:lang w:eastAsia="lv-LV"/>
        </w:rPr>
        <w:t xml:space="preserve">ja šāds nosaukums neuzrādās, tad ir nepieciešams lejupielādēt attiecīgo programmu – </w:t>
      </w:r>
      <w:hyperlink r:id="rId12" w:history="1">
        <w:r w:rsidRPr="00DA2A60">
          <w:rPr>
            <w:rStyle w:val="Hyperlink"/>
            <w:rFonts w:eastAsia="Times New Roman" w:cs="Times New Roman"/>
            <w:i/>
            <w:iCs/>
            <w:szCs w:val="24"/>
            <w:lang w:eastAsia="lv-LV"/>
          </w:rPr>
          <w:t>https://www.7-zip.org/</w:t>
        </w:r>
      </w:hyperlink>
      <w:r>
        <w:rPr>
          <w:rFonts w:eastAsia="Times New Roman" w:cs="Times New Roman"/>
          <w:szCs w:val="24"/>
          <w:lang w:eastAsia="lv-LV"/>
        </w:rPr>
        <w:t>);</w:t>
      </w:r>
    </w:p>
    <w:p w14:paraId="41CEE6A5" w14:textId="71B967BA" w:rsidR="0023453C" w:rsidRDefault="0023453C" w:rsidP="0023453C">
      <w:pPr>
        <w:pStyle w:val="ListParagraph"/>
        <w:widowControl w:val="0"/>
        <w:numPr>
          <w:ilvl w:val="0"/>
          <w:numId w:val="40"/>
        </w:numPr>
        <w:rPr>
          <w:rFonts w:eastAsia="Times New Roman" w:cs="Times New Roman"/>
          <w:szCs w:val="24"/>
          <w:lang w:eastAsia="lv-LV"/>
        </w:rPr>
      </w:pPr>
      <w:r w:rsidRPr="0023453C">
        <w:rPr>
          <w:rFonts w:eastAsia="Times New Roman" w:cs="Times New Roman"/>
          <w:szCs w:val="24"/>
          <w:lang w:eastAsia="lv-LV"/>
        </w:rPr>
        <w:t>Ielikt arhīvā</w:t>
      </w:r>
      <w:r>
        <w:rPr>
          <w:rFonts w:eastAsia="Times New Roman" w:cs="Times New Roman"/>
          <w:szCs w:val="24"/>
          <w:lang w:eastAsia="lv-LV"/>
        </w:rPr>
        <w:t>;</w:t>
      </w:r>
    </w:p>
    <w:p w14:paraId="07321532" w14:textId="0172596A" w:rsidR="0023453C" w:rsidRDefault="0023453C" w:rsidP="0023453C">
      <w:pPr>
        <w:pStyle w:val="ListParagraph"/>
        <w:widowControl w:val="0"/>
        <w:numPr>
          <w:ilvl w:val="0"/>
          <w:numId w:val="40"/>
        </w:numPr>
        <w:rPr>
          <w:rFonts w:eastAsia="Times New Roman" w:cs="Times New Roman"/>
          <w:szCs w:val="24"/>
          <w:lang w:eastAsia="lv-LV"/>
        </w:rPr>
      </w:pPr>
      <w:r w:rsidRPr="0023453C">
        <w:rPr>
          <w:rFonts w:eastAsia="Times New Roman" w:cs="Times New Roman"/>
          <w:szCs w:val="24"/>
          <w:lang w:eastAsia="lv-LV"/>
        </w:rPr>
        <w:t xml:space="preserve">Ievadīt </w:t>
      </w:r>
      <w:r>
        <w:rPr>
          <w:rFonts w:eastAsia="Times New Roman" w:cs="Times New Roman"/>
          <w:szCs w:val="24"/>
          <w:lang w:eastAsia="lv-LV"/>
        </w:rPr>
        <w:t xml:space="preserve">savu </w:t>
      </w:r>
      <w:r w:rsidRPr="0023453C">
        <w:rPr>
          <w:rFonts w:eastAsia="Times New Roman" w:cs="Times New Roman"/>
          <w:szCs w:val="24"/>
          <w:lang w:eastAsia="lv-LV"/>
        </w:rPr>
        <w:t>paroli</w:t>
      </w:r>
      <w:r>
        <w:rPr>
          <w:rFonts w:eastAsia="Times New Roman" w:cs="Times New Roman"/>
          <w:szCs w:val="24"/>
          <w:lang w:eastAsia="lv-LV"/>
        </w:rPr>
        <w:t>;</w:t>
      </w:r>
    </w:p>
    <w:p w14:paraId="3BD9B7BC" w14:textId="4333EFA8" w:rsidR="0023453C" w:rsidRDefault="0023453C" w:rsidP="0023453C">
      <w:pPr>
        <w:pStyle w:val="ListParagraph"/>
        <w:widowControl w:val="0"/>
        <w:numPr>
          <w:ilvl w:val="0"/>
          <w:numId w:val="40"/>
        </w:numPr>
        <w:rPr>
          <w:rFonts w:eastAsia="Times New Roman" w:cs="Times New Roman"/>
          <w:szCs w:val="24"/>
          <w:lang w:eastAsia="lv-LV"/>
        </w:rPr>
      </w:pPr>
      <w:r w:rsidRPr="0023453C">
        <w:rPr>
          <w:rFonts w:eastAsia="Times New Roman" w:cs="Times New Roman"/>
          <w:szCs w:val="24"/>
          <w:lang w:eastAsia="lv-LV"/>
        </w:rPr>
        <w:t>Labi</w:t>
      </w:r>
      <w:r w:rsidR="00C53C40">
        <w:rPr>
          <w:rFonts w:eastAsia="Times New Roman" w:cs="Times New Roman"/>
          <w:szCs w:val="24"/>
          <w:lang w:eastAsia="lv-LV"/>
        </w:rPr>
        <w:t>;</w:t>
      </w:r>
    </w:p>
    <w:p w14:paraId="1235EC8A" w14:textId="79D9525B" w:rsidR="00C53C40" w:rsidRPr="0023453C" w:rsidRDefault="00C53C40" w:rsidP="0023453C">
      <w:pPr>
        <w:pStyle w:val="ListParagraph"/>
        <w:widowControl w:val="0"/>
        <w:numPr>
          <w:ilvl w:val="0"/>
          <w:numId w:val="40"/>
        </w:numPr>
        <w:rPr>
          <w:rFonts w:eastAsia="Times New Roman" w:cs="Times New Roman"/>
          <w:szCs w:val="24"/>
          <w:lang w:eastAsia="lv-LV"/>
        </w:rPr>
      </w:pPr>
      <w:r w:rsidRPr="001F09F7">
        <w:rPr>
          <w:rFonts w:eastAsia="Times New Roman" w:cs="Times New Roman"/>
          <w:szCs w:val="24"/>
          <w:u w:val="single"/>
          <w:lang w:eastAsia="lv-LV"/>
        </w:rPr>
        <w:t>Šifrēto</w:t>
      </w:r>
      <w:r>
        <w:rPr>
          <w:rFonts w:eastAsia="Times New Roman" w:cs="Times New Roman"/>
          <w:szCs w:val="24"/>
          <w:lang w:eastAsia="lv-LV"/>
        </w:rPr>
        <w:t xml:space="preserve"> failu paraksta ar drošu elektronisko parakstu</w:t>
      </w:r>
      <w:r w:rsidR="00480763">
        <w:rPr>
          <w:rFonts w:eastAsia="Times New Roman" w:cs="Times New Roman"/>
          <w:szCs w:val="24"/>
          <w:lang w:eastAsia="lv-LV"/>
        </w:rPr>
        <w:t xml:space="preserve"> – </w:t>
      </w:r>
      <w:hyperlink r:id="rId13" w:history="1">
        <w:r w:rsidR="00480763" w:rsidRPr="00091042">
          <w:rPr>
            <w:rStyle w:val="Hyperlink"/>
            <w:rFonts w:eastAsia="Times New Roman" w:cs="Times New Roman"/>
            <w:szCs w:val="24"/>
            <w:lang w:eastAsia="lv-LV"/>
          </w:rPr>
          <w:t>https://www.eparaksts.lv/lv/</w:t>
        </w:r>
      </w:hyperlink>
      <w:r>
        <w:rPr>
          <w:rFonts w:eastAsia="Times New Roman" w:cs="Times New Roman"/>
          <w:szCs w:val="24"/>
          <w:lang w:eastAsia="lv-LV"/>
        </w:rPr>
        <w:t>.</w:t>
      </w:r>
      <w:r w:rsidR="001F09F7">
        <w:rPr>
          <w:rFonts w:eastAsia="Times New Roman" w:cs="Times New Roman"/>
          <w:szCs w:val="24"/>
          <w:lang w:eastAsia="lv-LV"/>
        </w:rPr>
        <w:t xml:space="preserve"> </w:t>
      </w:r>
    </w:p>
    <w:p w14:paraId="0A41460C" w14:textId="5FD1367A" w:rsidR="0023453C" w:rsidRDefault="0023453C" w:rsidP="00A77531">
      <w:pPr>
        <w:widowControl w:val="0"/>
        <w:rPr>
          <w:rFonts w:cs="Times New Roman"/>
          <w:sz w:val="20"/>
          <w:szCs w:val="20"/>
        </w:rPr>
      </w:pPr>
    </w:p>
    <w:p w14:paraId="299FA4BC" w14:textId="0699A6C2" w:rsidR="0023453C" w:rsidRDefault="00DA2A60" w:rsidP="00343FC8">
      <w:pPr>
        <w:widowControl w:val="0"/>
        <w:jc w:val="center"/>
        <w:rPr>
          <w:rFonts w:cs="Times New Roman"/>
          <w:sz w:val="20"/>
          <w:szCs w:val="20"/>
        </w:rPr>
      </w:pPr>
      <w:r>
        <w:rPr>
          <w:rFonts w:cs="Times New Roman"/>
          <w:noProof/>
          <w:sz w:val="20"/>
          <w:szCs w:val="20"/>
        </w:rPr>
        <w:drawing>
          <wp:inline distT="0" distB="0" distL="0" distR="0" wp14:anchorId="4F9F1826" wp14:editId="1A0A13AC">
            <wp:extent cx="4381846" cy="2702934"/>
            <wp:effectExtent l="0" t="0" r="0" b="2540"/>
            <wp:docPr id="6" name="Picture 6" descr="A screenshot of a comput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A screenshot of a computer&#10;&#10;Description automatically generated"/>
                    <pic:cNvPicPr/>
                  </pic:nvPicPr>
                  <pic:blipFill>
                    <a:blip r:embed="rId14">
                      <a:extLst>
                        <a:ext uri="{28A0092B-C50C-407E-A947-70E740481C1C}">
                          <a14:useLocalDpi xmlns:a14="http://schemas.microsoft.com/office/drawing/2010/main" val="0"/>
                        </a:ext>
                      </a:extLst>
                    </a:blip>
                    <a:stretch>
                      <a:fillRect/>
                    </a:stretch>
                  </pic:blipFill>
                  <pic:spPr>
                    <a:xfrm>
                      <a:off x="0" y="0"/>
                      <a:ext cx="4415763" cy="2723856"/>
                    </a:xfrm>
                    <a:prstGeom prst="rect">
                      <a:avLst/>
                    </a:prstGeom>
                  </pic:spPr>
                </pic:pic>
              </a:graphicData>
            </a:graphic>
          </wp:inline>
        </w:drawing>
      </w:r>
    </w:p>
    <w:p w14:paraId="7468F7FB" w14:textId="77777777" w:rsidR="0023453C" w:rsidRDefault="0023453C" w:rsidP="00A77531">
      <w:pPr>
        <w:widowControl w:val="0"/>
        <w:rPr>
          <w:rFonts w:cs="Times New Roman"/>
          <w:sz w:val="20"/>
          <w:szCs w:val="20"/>
        </w:rPr>
      </w:pPr>
    </w:p>
    <w:p w14:paraId="1437BC72" w14:textId="0460B75E" w:rsidR="0023453C" w:rsidRDefault="00DA2A60" w:rsidP="00343FC8">
      <w:pPr>
        <w:widowControl w:val="0"/>
        <w:jc w:val="center"/>
        <w:rPr>
          <w:rFonts w:cs="Times New Roman"/>
          <w:sz w:val="20"/>
          <w:szCs w:val="20"/>
        </w:rPr>
      </w:pPr>
      <w:r>
        <w:rPr>
          <w:noProof/>
        </w:rPr>
        <w:drawing>
          <wp:inline distT="0" distB="0" distL="0" distR="0" wp14:anchorId="0D6745C0" wp14:editId="265440CB">
            <wp:extent cx="3209274" cy="3198981"/>
            <wp:effectExtent l="0" t="0" r="0" b="190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stretch>
                      <a:fillRect/>
                    </a:stretch>
                  </pic:blipFill>
                  <pic:spPr>
                    <a:xfrm>
                      <a:off x="0" y="0"/>
                      <a:ext cx="3229695" cy="3219336"/>
                    </a:xfrm>
                    <a:prstGeom prst="rect">
                      <a:avLst/>
                    </a:prstGeom>
                  </pic:spPr>
                </pic:pic>
              </a:graphicData>
            </a:graphic>
          </wp:inline>
        </w:drawing>
      </w:r>
    </w:p>
    <w:p w14:paraId="296D69F1" w14:textId="77777777" w:rsidR="0023453C" w:rsidRDefault="0023453C" w:rsidP="00A77531">
      <w:pPr>
        <w:widowControl w:val="0"/>
        <w:rPr>
          <w:rFonts w:cs="Times New Roman"/>
          <w:sz w:val="20"/>
          <w:szCs w:val="20"/>
        </w:rPr>
      </w:pPr>
    </w:p>
    <w:p w14:paraId="21C76CB0" w14:textId="4DD3F69F" w:rsidR="0023453C" w:rsidRDefault="0023453C" w:rsidP="00A77531">
      <w:pPr>
        <w:widowControl w:val="0"/>
        <w:rPr>
          <w:rFonts w:cs="Times New Roman"/>
          <w:sz w:val="20"/>
          <w:szCs w:val="20"/>
        </w:rPr>
      </w:pPr>
      <w:r>
        <w:rPr>
          <w:rFonts w:cs="Times New Roman"/>
          <w:sz w:val="20"/>
          <w:szCs w:val="20"/>
        </w:rPr>
        <w:t>Izveidotais šifrētais piedāvājums (dzeltenā mapīte</w:t>
      </w:r>
      <w:r w:rsidR="00DA2A60">
        <w:rPr>
          <w:rFonts w:cs="Times New Roman"/>
          <w:sz w:val="20"/>
          <w:szCs w:val="20"/>
        </w:rPr>
        <w:t>).</w:t>
      </w:r>
    </w:p>
    <w:p w14:paraId="0CD48C74" w14:textId="2EB64498" w:rsidR="0023453C" w:rsidRDefault="00DA2A60" w:rsidP="00343FC8">
      <w:pPr>
        <w:widowControl w:val="0"/>
        <w:jc w:val="center"/>
        <w:rPr>
          <w:rFonts w:cs="Times New Roman"/>
          <w:sz w:val="20"/>
          <w:szCs w:val="20"/>
        </w:rPr>
      </w:pPr>
      <w:r>
        <w:rPr>
          <w:noProof/>
        </w:rPr>
        <w:drawing>
          <wp:inline distT="0" distB="0" distL="0" distR="0" wp14:anchorId="21724E77" wp14:editId="785B7461">
            <wp:extent cx="1240972" cy="55814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6"/>
                    <a:srcRect r="22449" b="32646"/>
                    <a:stretch/>
                  </pic:blipFill>
                  <pic:spPr bwMode="auto">
                    <a:xfrm>
                      <a:off x="0" y="0"/>
                      <a:ext cx="1240972" cy="558140"/>
                    </a:xfrm>
                    <a:prstGeom prst="rect">
                      <a:avLst/>
                    </a:prstGeom>
                    <a:ln>
                      <a:noFill/>
                    </a:ln>
                    <a:extLst>
                      <a:ext uri="{53640926-AAD7-44D8-BBD7-CCE9431645EC}">
                        <a14:shadowObscured xmlns:a14="http://schemas.microsoft.com/office/drawing/2010/main"/>
                      </a:ext>
                    </a:extLst>
                  </pic:spPr>
                </pic:pic>
              </a:graphicData>
            </a:graphic>
          </wp:inline>
        </w:drawing>
      </w:r>
    </w:p>
    <w:sectPr w:rsidR="0023453C" w:rsidSect="00385EAD">
      <w:headerReference w:type="even" r:id="rId17"/>
      <w:headerReference w:type="default" r:id="rId18"/>
      <w:footerReference w:type="even" r:id="rId19"/>
      <w:footerReference w:type="default" r:id="rId20"/>
      <w:headerReference w:type="first" r:id="rId21"/>
      <w:footerReference w:type="first" r:id="rId22"/>
      <w:pgSz w:w="11906" w:h="16838"/>
      <w:pgMar w:top="1134" w:right="851"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4629A40" w14:textId="77777777" w:rsidR="00985EB2" w:rsidRDefault="00985EB2" w:rsidP="00183526">
      <w:r>
        <w:separator/>
      </w:r>
    </w:p>
  </w:endnote>
  <w:endnote w:type="continuationSeparator" w:id="0">
    <w:p w14:paraId="5EB1E622" w14:textId="77777777" w:rsidR="00985EB2" w:rsidRDefault="00985EB2" w:rsidP="00183526">
      <w:r>
        <w:continuationSeparator/>
      </w:r>
    </w:p>
  </w:endnote>
  <w:endnote w:type="continuationNotice" w:id="1">
    <w:p w14:paraId="654E45FB" w14:textId="77777777" w:rsidR="00985EB2" w:rsidRDefault="00985EB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Bold">
    <w:panose1 w:val="02020803070505020304"/>
    <w:charset w:val="00"/>
    <w:family w:val="auto"/>
    <w:notTrueType/>
    <w:pitch w:val="default"/>
    <w:sig w:usb0="00000003" w:usb1="00000000" w:usb2="00000000" w:usb3="00000000" w:csb0="00000001"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2605D6" w14:textId="77777777" w:rsidR="00F2346B" w:rsidRDefault="00F2346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11F896" w14:textId="77777777" w:rsidR="00F2346B" w:rsidRDefault="00F2346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E4EDB4" w14:textId="77777777" w:rsidR="00F2346B" w:rsidRDefault="00F2346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BA93190" w14:textId="77777777" w:rsidR="00985EB2" w:rsidRDefault="00985EB2" w:rsidP="00183526">
      <w:r>
        <w:separator/>
      </w:r>
    </w:p>
  </w:footnote>
  <w:footnote w:type="continuationSeparator" w:id="0">
    <w:p w14:paraId="4E77EC2E" w14:textId="77777777" w:rsidR="00985EB2" w:rsidRDefault="00985EB2" w:rsidP="00183526">
      <w:r>
        <w:continuationSeparator/>
      </w:r>
    </w:p>
  </w:footnote>
  <w:footnote w:type="continuationNotice" w:id="1">
    <w:p w14:paraId="1C8C7ADE" w14:textId="77777777" w:rsidR="00985EB2" w:rsidRDefault="00985EB2"/>
  </w:footnote>
  <w:footnote w:id="2">
    <w:p w14:paraId="222920B6" w14:textId="310ED73A" w:rsidR="000F4217" w:rsidRPr="004B501C" w:rsidRDefault="000F4217" w:rsidP="004B501C">
      <w:pPr>
        <w:pStyle w:val="FootnoteText"/>
        <w:jc w:val="both"/>
      </w:pPr>
      <w:r w:rsidRPr="004B501C">
        <w:rPr>
          <w:rStyle w:val="FootnoteReference"/>
        </w:rPr>
        <w:footnoteRef/>
      </w:r>
      <w:r w:rsidRPr="004B501C">
        <w:t xml:space="preserve"> </w:t>
      </w:r>
      <w:r w:rsidR="003E3655" w:rsidRPr="004B501C">
        <w:rPr>
          <w:i/>
        </w:rPr>
        <w:t>A</w:t>
      </w:r>
      <w:r w:rsidRPr="004B501C">
        <w:rPr>
          <w:rFonts w:cs="Times New Roman"/>
          <w:i/>
        </w:rPr>
        <w:t xml:space="preserve">izpilda pretendents, ierakstot vārdu </w:t>
      </w:r>
      <w:r w:rsidR="00E5447F">
        <w:rPr>
          <w:rFonts w:cs="Times New Roman"/>
          <w:b/>
          <w:i/>
        </w:rPr>
        <w:t>“</w:t>
      </w:r>
      <w:r w:rsidRPr="004B501C">
        <w:rPr>
          <w:rFonts w:cs="Times New Roman"/>
          <w:b/>
          <w:i/>
        </w:rPr>
        <w:t>APLIECINĀM”</w:t>
      </w:r>
      <w:r w:rsidRPr="004B501C">
        <w:rPr>
          <w:rFonts w:cs="Times New Roman"/>
          <w:i/>
        </w:rPr>
        <w:t xml:space="preserve"> vai </w:t>
      </w:r>
      <w:r w:rsidRPr="004B501C">
        <w:rPr>
          <w:rFonts w:cs="Times New Roman"/>
          <w:b/>
          <w:i/>
        </w:rPr>
        <w:t>“NODROŠINĀSIM”</w:t>
      </w:r>
      <w:r w:rsidRPr="004B501C">
        <w:rPr>
          <w:rFonts w:cs="Times New Roman"/>
          <w:i/>
        </w:rPr>
        <w:t>, vai</w:t>
      </w:r>
      <w:r w:rsidRPr="004B501C">
        <w:rPr>
          <w:rFonts w:cs="Times New Roman"/>
          <w:b/>
          <w:i/>
        </w:rPr>
        <w:t xml:space="preserve"> </w:t>
      </w:r>
      <w:r w:rsidR="00E5447F">
        <w:rPr>
          <w:rFonts w:cs="Times New Roman"/>
          <w:b/>
          <w:i/>
        </w:rPr>
        <w:t>“</w:t>
      </w:r>
      <w:r w:rsidRPr="004B501C">
        <w:rPr>
          <w:rFonts w:cs="Times New Roman"/>
          <w:b/>
          <w:i/>
        </w:rPr>
        <w:t>PIEKRĪTAM”</w:t>
      </w:r>
      <w:r w:rsidRPr="004B501C">
        <w:rPr>
          <w:rFonts w:cs="Times New Roman"/>
          <w:i/>
        </w:rPr>
        <w:t>, vai citādi raksturojot savas spējas nodrošināt prasību ievērošanu.</w:t>
      </w:r>
      <w:r w:rsidRPr="004B501C">
        <w:rPr>
          <w:rFonts w:cs="Times New Roman"/>
        </w:rPr>
        <w:t xml:space="preserve"> </w:t>
      </w:r>
    </w:p>
  </w:footnote>
  <w:footnote w:id="3">
    <w:p w14:paraId="25A5D1DA" w14:textId="77777777" w:rsidR="007C76F8" w:rsidRDefault="007C76F8">
      <w:pPr>
        <w:pStyle w:val="FootnoteText"/>
      </w:pPr>
      <w:r w:rsidRPr="00D43090">
        <w:rPr>
          <w:rStyle w:val="FootnoteReference"/>
        </w:rPr>
        <w:footnoteRef/>
      </w:r>
      <w:r w:rsidRPr="00D43090">
        <w:t xml:space="preserve"> </w:t>
      </w:r>
      <w:r w:rsidRPr="00D43090">
        <w:rPr>
          <w:rFonts w:eastAsia="Times New Roman" w:cs="Times New Roman"/>
          <w:i/>
          <w:lang w:eastAsia="lv-LV"/>
        </w:rPr>
        <w:t>Atļauja</w:t>
      </w:r>
      <w:r w:rsidRPr="007535E4">
        <w:rPr>
          <w:rFonts w:eastAsia="Times New Roman" w:cs="Times New Roman"/>
          <w:i/>
          <w:lang w:eastAsia="lv-LV"/>
        </w:rPr>
        <w:t xml:space="preserve"> tiks pārbaudīta V</w:t>
      </w:r>
      <w:r>
        <w:rPr>
          <w:rFonts w:eastAsia="Times New Roman" w:cs="Times New Roman"/>
          <w:i/>
          <w:lang w:eastAsia="lv-LV"/>
        </w:rPr>
        <w:t>alsts vides dienesta</w:t>
      </w:r>
      <w:r w:rsidRPr="007535E4">
        <w:rPr>
          <w:rFonts w:eastAsia="Times New Roman" w:cs="Times New Roman"/>
          <w:i/>
          <w:lang w:eastAsia="lv-LV"/>
        </w:rPr>
        <w:t xml:space="preserve"> uzturētajā atļauju reģistrā</w:t>
      </w:r>
      <w:r>
        <w:rPr>
          <w:rFonts w:eastAsia="Times New Roman" w:cs="Times New Roman"/>
          <w:i/>
          <w:lang w:eastAsia="lv-LV"/>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FCD335" w14:textId="77777777" w:rsidR="00F2346B" w:rsidRDefault="00F2346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93986963"/>
      <w:docPartObj>
        <w:docPartGallery w:val="Page Numbers (Top of Page)"/>
        <w:docPartUnique/>
      </w:docPartObj>
    </w:sdtPr>
    <w:sdtEndPr>
      <w:rPr>
        <w:noProof/>
      </w:rPr>
    </w:sdtEndPr>
    <w:sdtContent>
      <w:p w14:paraId="108F14C4" w14:textId="5FBAA345" w:rsidR="00FF4703" w:rsidRDefault="00FF4703">
        <w:pPr>
          <w:pStyle w:val="Header"/>
          <w:jc w:val="center"/>
        </w:pPr>
        <w:r>
          <w:fldChar w:fldCharType="begin"/>
        </w:r>
        <w:r>
          <w:instrText xml:space="preserve"> PAGE   \* MERGEFORMAT </w:instrText>
        </w:r>
        <w:r>
          <w:fldChar w:fldCharType="separate"/>
        </w:r>
        <w:r w:rsidR="00BF57DA">
          <w:rPr>
            <w:noProof/>
          </w:rPr>
          <w:t>4</w:t>
        </w:r>
        <w:r>
          <w:rPr>
            <w:noProof/>
          </w:rPr>
          <w:fldChar w:fldCharType="end"/>
        </w:r>
      </w:p>
    </w:sdtContent>
  </w:sdt>
  <w:p w14:paraId="5C1C5BEC" w14:textId="77777777" w:rsidR="00FF4703" w:rsidRPr="00B13704" w:rsidRDefault="00FF4703" w:rsidP="00183526">
    <w:pPr>
      <w:pStyle w:val="Header"/>
      <w:jc w:val="right"/>
      <w:rPr>
        <w:sz w:val="16"/>
        <w:szCs w:val="16"/>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176A0E" w14:textId="77777777" w:rsidR="00F2346B" w:rsidRDefault="00F2346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70" type="#_x0000_t75" style="width:3in;height:3in" o:bullet="t"/>
    </w:pict>
  </w:numPicBullet>
  <w:abstractNum w:abstractNumId="0" w15:restartNumberingAfterBreak="0">
    <w:nsid w:val="031F6599"/>
    <w:multiLevelType w:val="multilevel"/>
    <w:tmpl w:val="27A06FBC"/>
    <w:lvl w:ilvl="0">
      <w:start w:val="1"/>
      <w:numFmt w:val="decimal"/>
      <w:pStyle w:val="Heading1"/>
      <w:lvlText w:val="%1."/>
      <w:lvlJc w:val="left"/>
      <w:pPr>
        <w:tabs>
          <w:tab w:val="num" w:pos="801"/>
        </w:tabs>
        <w:ind w:left="801" w:hanging="375"/>
      </w:pPr>
      <w:rPr>
        <w:rFonts w:cs="Times New Roman" w:hint="default"/>
      </w:rPr>
    </w:lvl>
    <w:lvl w:ilvl="1">
      <w:start w:val="1"/>
      <w:numFmt w:val="decimal"/>
      <w:pStyle w:val="Heading2"/>
      <w:isLgl/>
      <w:lvlText w:val="%1.%2."/>
      <w:lvlJc w:val="left"/>
      <w:pPr>
        <w:tabs>
          <w:tab w:val="num" w:pos="3996"/>
        </w:tabs>
        <w:ind w:left="3996" w:hanging="735"/>
      </w:pPr>
      <w:rPr>
        <w:rFonts w:cs="Times New Roman" w:hint="default"/>
        <w:b/>
      </w:rPr>
    </w:lvl>
    <w:lvl w:ilvl="2">
      <w:start w:val="5"/>
      <w:numFmt w:val="decimal"/>
      <w:isLgl/>
      <w:lvlText w:val="%1.%2.%3."/>
      <w:lvlJc w:val="left"/>
      <w:pPr>
        <w:tabs>
          <w:tab w:val="num" w:pos="735"/>
        </w:tabs>
        <w:ind w:left="735" w:hanging="735"/>
      </w:pPr>
      <w:rPr>
        <w:rFonts w:cs="Times New Roman" w:hint="default"/>
        <w:b/>
      </w:rPr>
    </w:lvl>
    <w:lvl w:ilvl="3">
      <w:start w:val="1"/>
      <w:numFmt w:val="decimal"/>
      <w:isLgl/>
      <w:lvlText w:val="%1.%2.%3.%4."/>
      <w:lvlJc w:val="left"/>
      <w:pPr>
        <w:tabs>
          <w:tab w:val="num" w:pos="1506"/>
        </w:tabs>
        <w:ind w:left="1506" w:hanging="1080"/>
      </w:pPr>
      <w:rPr>
        <w:rFonts w:cs="Times New Roman" w:hint="default"/>
      </w:rPr>
    </w:lvl>
    <w:lvl w:ilvl="4">
      <w:start w:val="1"/>
      <w:numFmt w:val="decimal"/>
      <w:isLgl/>
      <w:lvlText w:val="%1.%2.%3.%4.%5."/>
      <w:lvlJc w:val="left"/>
      <w:pPr>
        <w:tabs>
          <w:tab w:val="num" w:pos="1506"/>
        </w:tabs>
        <w:ind w:left="1506" w:hanging="1080"/>
      </w:pPr>
      <w:rPr>
        <w:rFonts w:cs="Times New Roman" w:hint="default"/>
      </w:rPr>
    </w:lvl>
    <w:lvl w:ilvl="5">
      <w:start w:val="1"/>
      <w:numFmt w:val="decimal"/>
      <w:isLgl/>
      <w:lvlText w:val="%1.%2.%3.%4.%5.%6."/>
      <w:lvlJc w:val="left"/>
      <w:pPr>
        <w:tabs>
          <w:tab w:val="num" w:pos="1866"/>
        </w:tabs>
        <w:ind w:left="1866" w:hanging="1440"/>
      </w:pPr>
      <w:rPr>
        <w:rFonts w:cs="Times New Roman" w:hint="default"/>
      </w:rPr>
    </w:lvl>
    <w:lvl w:ilvl="6">
      <w:start w:val="1"/>
      <w:numFmt w:val="decimal"/>
      <w:isLgl/>
      <w:lvlText w:val="%1.%2.%3.%4.%5.%6.%7."/>
      <w:lvlJc w:val="left"/>
      <w:pPr>
        <w:tabs>
          <w:tab w:val="num" w:pos="2226"/>
        </w:tabs>
        <w:ind w:left="2226" w:hanging="1800"/>
      </w:pPr>
      <w:rPr>
        <w:rFonts w:cs="Times New Roman" w:hint="default"/>
      </w:rPr>
    </w:lvl>
    <w:lvl w:ilvl="7">
      <w:start w:val="1"/>
      <w:numFmt w:val="decimal"/>
      <w:isLgl/>
      <w:lvlText w:val="%1.%2.%3.%4.%5.%6.%7.%8."/>
      <w:lvlJc w:val="left"/>
      <w:pPr>
        <w:tabs>
          <w:tab w:val="num" w:pos="2226"/>
        </w:tabs>
        <w:ind w:left="2226" w:hanging="1800"/>
      </w:pPr>
      <w:rPr>
        <w:rFonts w:cs="Times New Roman" w:hint="default"/>
      </w:rPr>
    </w:lvl>
    <w:lvl w:ilvl="8">
      <w:start w:val="1"/>
      <w:numFmt w:val="decimal"/>
      <w:isLgl/>
      <w:lvlText w:val="%1.%2.%3.%4.%5.%6.%7.%8.%9."/>
      <w:lvlJc w:val="left"/>
      <w:pPr>
        <w:tabs>
          <w:tab w:val="num" w:pos="2586"/>
        </w:tabs>
        <w:ind w:left="2586" w:hanging="2160"/>
      </w:pPr>
      <w:rPr>
        <w:rFonts w:cs="Times New Roman" w:hint="default"/>
      </w:rPr>
    </w:lvl>
  </w:abstractNum>
  <w:abstractNum w:abstractNumId="1" w15:restartNumberingAfterBreak="0">
    <w:nsid w:val="035C0F9D"/>
    <w:multiLevelType w:val="hybridMultilevel"/>
    <w:tmpl w:val="4EFA53B4"/>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 w15:restartNumberingAfterBreak="0">
    <w:nsid w:val="05606D2C"/>
    <w:multiLevelType w:val="hybridMultilevel"/>
    <w:tmpl w:val="FB3009B8"/>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 w15:restartNumberingAfterBreak="0">
    <w:nsid w:val="07E45A53"/>
    <w:multiLevelType w:val="multilevel"/>
    <w:tmpl w:val="F56A8D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PicBulletId w:val="0"/>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B365768"/>
    <w:multiLevelType w:val="hybridMultilevel"/>
    <w:tmpl w:val="088AF220"/>
    <w:lvl w:ilvl="0" w:tplc="137E374E">
      <w:start w:val="2"/>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5" w15:restartNumberingAfterBreak="0">
    <w:nsid w:val="0F4B70C2"/>
    <w:multiLevelType w:val="multilevel"/>
    <w:tmpl w:val="420648A6"/>
    <w:lvl w:ilvl="0">
      <w:start w:val="6"/>
      <w:numFmt w:val="decimal"/>
      <w:lvlText w:val="%1."/>
      <w:lvlJc w:val="left"/>
      <w:pPr>
        <w:ind w:left="360" w:hanging="360"/>
      </w:pPr>
      <w:rPr>
        <w:rFonts w:hint="default"/>
        <w:b w:val="0"/>
      </w:rPr>
    </w:lvl>
    <w:lvl w:ilvl="1">
      <w:start w:val="3"/>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6" w15:restartNumberingAfterBreak="0">
    <w:nsid w:val="0F544B90"/>
    <w:multiLevelType w:val="hybridMultilevel"/>
    <w:tmpl w:val="1ACE9896"/>
    <w:lvl w:ilvl="0" w:tplc="405C944C">
      <w:start w:val="1"/>
      <w:numFmt w:val="decimal"/>
      <w:lvlText w:val="%1."/>
      <w:lvlJc w:val="center"/>
      <w:pPr>
        <w:ind w:left="720" w:hanging="360"/>
      </w:pPr>
      <w:rPr>
        <w:rFonts w:hint="default"/>
      </w:r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7" w15:restartNumberingAfterBreak="0">
    <w:nsid w:val="107518F5"/>
    <w:multiLevelType w:val="hybridMultilevel"/>
    <w:tmpl w:val="61D6B1A8"/>
    <w:lvl w:ilvl="0" w:tplc="405C944C">
      <w:start w:val="1"/>
      <w:numFmt w:val="decimal"/>
      <w:lvlText w:val="%1."/>
      <w:lvlJc w:val="center"/>
      <w:pPr>
        <w:ind w:left="720" w:hanging="360"/>
      </w:pPr>
      <w:rPr>
        <w:rFonts w:hint="default"/>
      </w:r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8" w15:restartNumberingAfterBreak="0">
    <w:nsid w:val="138C0F4A"/>
    <w:multiLevelType w:val="hybridMultilevel"/>
    <w:tmpl w:val="578AAEF8"/>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9" w15:restartNumberingAfterBreak="0">
    <w:nsid w:val="13B821C3"/>
    <w:multiLevelType w:val="multilevel"/>
    <w:tmpl w:val="C0AC386E"/>
    <w:lvl w:ilvl="0">
      <w:start w:val="3"/>
      <w:numFmt w:val="decimal"/>
      <w:lvlText w:val="%1."/>
      <w:lvlJc w:val="left"/>
      <w:pPr>
        <w:ind w:left="720" w:hanging="720"/>
      </w:pPr>
      <w:rPr>
        <w:rFonts w:hint="default"/>
      </w:rPr>
    </w:lvl>
    <w:lvl w:ilvl="1">
      <w:start w:val="2"/>
      <w:numFmt w:val="decimal"/>
      <w:lvlText w:val="%1.%2."/>
      <w:lvlJc w:val="left"/>
      <w:pPr>
        <w:ind w:left="720" w:hanging="72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19383FD8"/>
    <w:multiLevelType w:val="multilevel"/>
    <w:tmpl w:val="B7B645A6"/>
    <w:lvl w:ilvl="0">
      <w:start w:val="1"/>
      <w:numFmt w:val="decimal"/>
      <w:lvlText w:val="%1."/>
      <w:lvlJc w:val="left"/>
      <w:pPr>
        <w:ind w:left="720" w:hanging="360"/>
      </w:pPr>
      <w:rPr>
        <w:rFonts w:ascii="Times New Roman Bold" w:hAnsi="Times New Roman Bold" w:hint="default"/>
        <w:b/>
      </w:rPr>
    </w:lvl>
    <w:lvl w:ilvl="1">
      <w:start w:val="1"/>
      <w:numFmt w:val="decimal"/>
      <w:isLgl/>
      <w:lvlText w:val="%1.%2."/>
      <w:lvlJc w:val="left"/>
      <w:pPr>
        <w:ind w:left="720" w:hanging="360"/>
      </w:pPr>
      <w:rPr>
        <w:rFonts w:ascii="Times New Roman" w:hAnsi="Times New Roman" w:hint="default"/>
        <w:b w:val="0"/>
        <w:i w:val="0"/>
      </w:rPr>
    </w:lvl>
    <w:lvl w:ilvl="2">
      <w:start w:val="1"/>
      <w:numFmt w:val="decimal"/>
      <w:isLgl/>
      <w:lvlText w:val="%1.%2.%3."/>
      <w:lvlJc w:val="left"/>
      <w:pPr>
        <w:ind w:left="1080" w:hanging="720"/>
      </w:pPr>
      <w:rPr>
        <w:rFonts w:ascii="Times New Roman" w:hAnsi="Times New Roman" w:hint="default"/>
      </w:rPr>
    </w:lvl>
    <w:lvl w:ilvl="3">
      <w:start w:val="1"/>
      <w:numFmt w:val="decimal"/>
      <w:isLgl/>
      <w:lvlText w:val="%1.%2.%3.%4."/>
      <w:lvlJc w:val="left"/>
      <w:pPr>
        <w:ind w:left="1855" w:hanging="720"/>
      </w:pPr>
      <w:rPr>
        <w:rFonts w:ascii="Times New Roman" w:hAnsi="Times New Roman" w:hint="default"/>
        <w:b w:val="0"/>
      </w:rPr>
    </w:lvl>
    <w:lvl w:ilvl="4">
      <w:start w:val="1"/>
      <w:numFmt w:val="decimal"/>
      <w:isLgl/>
      <w:lvlText w:val="%1.%2.%3.%4.%5."/>
      <w:lvlJc w:val="left"/>
      <w:pPr>
        <w:ind w:left="1440" w:hanging="1080"/>
      </w:pPr>
      <w:rPr>
        <w:rFonts w:ascii="Times New Roman" w:hAnsi="Times New Roman" w:hint="default"/>
      </w:rPr>
    </w:lvl>
    <w:lvl w:ilvl="5">
      <w:start w:val="1"/>
      <w:numFmt w:val="decimal"/>
      <w:isLgl/>
      <w:lvlText w:val="%1.%2.%3.%4.%5.%6."/>
      <w:lvlJc w:val="left"/>
      <w:pPr>
        <w:ind w:left="1440" w:hanging="1080"/>
      </w:pPr>
      <w:rPr>
        <w:rFonts w:ascii="Times New Roman" w:hAnsi="Times New Roman" w:hint="default"/>
      </w:rPr>
    </w:lvl>
    <w:lvl w:ilvl="6">
      <w:start w:val="1"/>
      <w:numFmt w:val="decimal"/>
      <w:isLgl/>
      <w:lvlText w:val="%1.%2.%3.%4.%5.%6.%7."/>
      <w:lvlJc w:val="left"/>
      <w:pPr>
        <w:ind w:left="1800" w:hanging="1440"/>
      </w:pPr>
      <w:rPr>
        <w:rFonts w:ascii="Times New Roman" w:hAnsi="Times New Roman" w:hint="default"/>
      </w:rPr>
    </w:lvl>
    <w:lvl w:ilvl="7">
      <w:start w:val="1"/>
      <w:numFmt w:val="decimal"/>
      <w:isLgl/>
      <w:lvlText w:val="%1.%2.%3.%4.%5.%6.%7.%8."/>
      <w:lvlJc w:val="left"/>
      <w:pPr>
        <w:ind w:left="1800" w:hanging="1440"/>
      </w:pPr>
      <w:rPr>
        <w:rFonts w:ascii="Times New Roman" w:hAnsi="Times New Roman" w:hint="default"/>
      </w:rPr>
    </w:lvl>
    <w:lvl w:ilvl="8">
      <w:start w:val="1"/>
      <w:numFmt w:val="decimal"/>
      <w:isLgl/>
      <w:lvlText w:val="%1.%2.%3.%4.%5.%6.%7.%8.%9."/>
      <w:lvlJc w:val="left"/>
      <w:pPr>
        <w:ind w:left="2160" w:hanging="1800"/>
      </w:pPr>
      <w:rPr>
        <w:rFonts w:ascii="Times New Roman" w:hAnsi="Times New Roman" w:hint="default"/>
      </w:rPr>
    </w:lvl>
  </w:abstractNum>
  <w:abstractNum w:abstractNumId="11" w15:restartNumberingAfterBreak="0">
    <w:nsid w:val="19C67796"/>
    <w:multiLevelType w:val="multilevel"/>
    <w:tmpl w:val="D75CA072"/>
    <w:lvl w:ilvl="0">
      <w:start w:val="1"/>
      <w:numFmt w:val="decimal"/>
      <w:lvlText w:val="%1."/>
      <w:lvlJc w:val="left"/>
      <w:pPr>
        <w:ind w:left="720" w:hanging="360"/>
      </w:pPr>
      <w:rPr>
        <w:rFonts w:hint="default"/>
      </w:rPr>
    </w:lvl>
    <w:lvl w:ilvl="1">
      <w:start w:val="1"/>
      <w:numFmt w:val="decimal"/>
      <w:isLgl/>
      <w:lvlText w:val="%1.%2."/>
      <w:lvlJc w:val="left"/>
      <w:pPr>
        <w:ind w:left="1179" w:hanging="720"/>
      </w:pPr>
      <w:rPr>
        <w:rFonts w:hint="default"/>
      </w:rPr>
    </w:lvl>
    <w:lvl w:ilvl="2">
      <w:start w:val="1"/>
      <w:numFmt w:val="decimal"/>
      <w:isLgl/>
      <w:lvlText w:val="%1.%2.%3."/>
      <w:lvlJc w:val="left"/>
      <w:pPr>
        <w:ind w:left="1278" w:hanging="720"/>
      </w:pPr>
      <w:rPr>
        <w:rFonts w:hint="default"/>
      </w:rPr>
    </w:lvl>
    <w:lvl w:ilvl="3">
      <w:start w:val="1"/>
      <w:numFmt w:val="decimal"/>
      <w:isLgl/>
      <w:lvlText w:val="%1.%2.%3.%4."/>
      <w:lvlJc w:val="left"/>
      <w:pPr>
        <w:ind w:left="1737" w:hanging="1080"/>
      </w:pPr>
      <w:rPr>
        <w:rFonts w:hint="default"/>
      </w:rPr>
    </w:lvl>
    <w:lvl w:ilvl="4">
      <w:start w:val="1"/>
      <w:numFmt w:val="decimal"/>
      <w:isLgl/>
      <w:lvlText w:val="%1.%2.%3.%4.%5."/>
      <w:lvlJc w:val="left"/>
      <w:pPr>
        <w:ind w:left="1836" w:hanging="1080"/>
      </w:pPr>
      <w:rPr>
        <w:rFonts w:hint="default"/>
      </w:rPr>
    </w:lvl>
    <w:lvl w:ilvl="5">
      <w:start w:val="1"/>
      <w:numFmt w:val="decimal"/>
      <w:isLgl/>
      <w:lvlText w:val="%1.%2.%3.%4.%5.%6."/>
      <w:lvlJc w:val="left"/>
      <w:pPr>
        <w:ind w:left="2295" w:hanging="1440"/>
      </w:pPr>
      <w:rPr>
        <w:rFonts w:hint="default"/>
      </w:rPr>
    </w:lvl>
    <w:lvl w:ilvl="6">
      <w:start w:val="1"/>
      <w:numFmt w:val="decimal"/>
      <w:isLgl/>
      <w:lvlText w:val="%1.%2.%3.%4.%5.%6.%7."/>
      <w:lvlJc w:val="left"/>
      <w:pPr>
        <w:ind w:left="2394" w:hanging="1440"/>
      </w:pPr>
      <w:rPr>
        <w:rFonts w:hint="default"/>
      </w:rPr>
    </w:lvl>
    <w:lvl w:ilvl="7">
      <w:start w:val="1"/>
      <w:numFmt w:val="decimal"/>
      <w:isLgl/>
      <w:lvlText w:val="%1.%2.%3.%4.%5.%6.%7.%8."/>
      <w:lvlJc w:val="left"/>
      <w:pPr>
        <w:ind w:left="2853" w:hanging="1800"/>
      </w:pPr>
      <w:rPr>
        <w:rFonts w:hint="default"/>
      </w:rPr>
    </w:lvl>
    <w:lvl w:ilvl="8">
      <w:start w:val="1"/>
      <w:numFmt w:val="decimal"/>
      <w:isLgl/>
      <w:lvlText w:val="%1.%2.%3.%4.%5.%6.%7.%8.%9."/>
      <w:lvlJc w:val="left"/>
      <w:pPr>
        <w:ind w:left="2952" w:hanging="1800"/>
      </w:pPr>
      <w:rPr>
        <w:rFonts w:hint="default"/>
      </w:rPr>
    </w:lvl>
  </w:abstractNum>
  <w:abstractNum w:abstractNumId="12" w15:restartNumberingAfterBreak="0">
    <w:nsid w:val="1A444F21"/>
    <w:multiLevelType w:val="multilevel"/>
    <w:tmpl w:val="CAF82ECE"/>
    <w:lvl w:ilvl="0">
      <w:start w:val="3"/>
      <w:numFmt w:val="decimal"/>
      <w:lvlText w:val="%1."/>
      <w:lvlJc w:val="left"/>
      <w:pPr>
        <w:ind w:left="360" w:hanging="360"/>
      </w:pPr>
      <w:rPr>
        <w:b w:val="0"/>
      </w:rPr>
    </w:lvl>
    <w:lvl w:ilvl="1">
      <w:start w:val="1"/>
      <w:numFmt w:val="decimal"/>
      <w:lvlText w:val="%1.%2."/>
      <w:lvlJc w:val="left"/>
      <w:pPr>
        <w:ind w:left="928" w:hanging="360"/>
      </w:pPr>
      <w:rPr>
        <w:b w:val="0"/>
      </w:rPr>
    </w:lvl>
    <w:lvl w:ilvl="2">
      <w:start w:val="1"/>
      <w:numFmt w:val="decimal"/>
      <w:lvlText w:val="%1.%2.%3."/>
      <w:lvlJc w:val="left"/>
      <w:pPr>
        <w:ind w:left="3600" w:hanging="720"/>
      </w:pPr>
      <w:rPr>
        <w:b w:val="0"/>
      </w:rPr>
    </w:lvl>
    <w:lvl w:ilvl="3">
      <w:start w:val="1"/>
      <w:numFmt w:val="decimal"/>
      <w:lvlText w:val="%1.%2.%3.%4."/>
      <w:lvlJc w:val="left"/>
      <w:pPr>
        <w:ind w:left="5040" w:hanging="720"/>
      </w:pPr>
      <w:rPr>
        <w:b w:val="0"/>
      </w:rPr>
    </w:lvl>
    <w:lvl w:ilvl="4">
      <w:start w:val="1"/>
      <w:numFmt w:val="decimal"/>
      <w:lvlText w:val="%1.%2.%3.%4.%5."/>
      <w:lvlJc w:val="left"/>
      <w:pPr>
        <w:ind w:left="6840" w:hanging="1080"/>
      </w:pPr>
      <w:rPr>
        <w:b w:val="0"/>
      </w:rPr>
    </w:lvl>
    <w:lvl w:ilvl="5">
      <w:start w:val="1"/>
      <w:numFmt w:val="decimal"/>
      <w:lvlText w:val="%1.%2.%3.%4.%5.%6."/>
      <w:lvlJc w:val="left"/>
      <w:pPr>
        <w:ind w:left="8280" w:hanging="1080"/>
      </w:pPr>
      <w:rPr>
        <w:b w:val="0"/>
      </w:rPr>
    </w:lvl>
    <w:lvl w:ilvl="6">
      <w:start w:val="1"/>
      <w:numFmt w:val="decimal"/>
      <w:lvlText w:val="%1.%2.%3.%4.%5.%6.%7."/>
      <w:lvlJc w:val="left"/>
      <w:pPr>
        <w:ind w:left="10080" w:hanging="1440"/>
      </w:pPr>
      <w:rPr>
        <w:b w:val="0"/>
      </w:rPr>
    </w:lvl>
    <w:lvl w:ilvl="7">
      <w:start w:val="1"/>
      <w:numFmt w:val="decimal"/>
      <w:lvlText w:val="%1.%2.%3.%4.%5.%6.%7.%8."/>
      <w:lvlJc w:val="left"/>
      <w:pPr>
        <w:ind w:left="11520" w:hanging="1440"/>
      </w:pPr>
      <w:rPr>
        <w:b w:val="0"/>
      </w:rPr>
    </w:lvl>
    <w:lvl w:ilvl="8">
      <w:start w:val="1"/>
      <w:numFmt w:val="decimal"/>
      <w:lvlText w:val="%1.%2.%3.%4.%5.%6.%7.%8.%9."/>
      <w:lvlJc w:val="left"/>
      <w:pPr>
        <w:ind w:left="13320" w:hanging="1800"/>
      </w:pPr>
      <w:rPr>
        <w:b w:val="0"/>
      </w:rPr>
    </w:lvl>
  </w:abstractNum>
  <w:abstractNum w:abstractNumId="13" w15:restartNumberingAfterBreak="0">
    <w:nsid w:val="1AC775F0"/>
    <w:multiLevelType w:val="hybridMultilevel"/>
    <w:tmpl w:val="BC6C0610"/>
    <w:lvl w:ilvl="0" w:tplc="130C304E">
      <w:start w:val="1"/>
      <w:numFmt w:val="decimal"/>
      <w:lvlText w:val="3.%1."/>
      <w:lvlJc w:val="left"/>
      <w:pPr>
        <w:ind w:left="720" w:hanging="360"/>
      </w:pPr>
      <w:rPr>
        <w:rFonts w:ascii="Times New Roman" w:hAnsi="Times New Roman" w:cs="Times New Roman" w:hint="default"/>
        <w:b/>
        <w:sz w:val="26"/>
        <w:szCs w:val="26"/>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4" w15:restartNumberingAfterBreak="0">
    <w:nsid w:val="1DDB1C06"/>
    <w:multiLevelType w:val="multilevel"/>
    <w:tmpl w:val="E76814F4"/>
    <w:lvl w:ilvl="0">
      <w:start w:val="1"/>
      <w:numFmt w:val="decimal"/>
      <w:lvlText w:val="%1."/>
      <w:lvlJc w:val="left"/>
      <w:pPr>
        <w:ind w:left="720" w:hanging="360"/>
      </w:pPr>
      <w:rPr>
        <w:rFonts w:cs="Times New Roman" w:hint="default"/>
        <w:sz w:val="28"/>
        <w:szCs w:val="28"/>
      </w:rPr>
    </w:lvl>
    <w:lvl w:ilvl="1">
      <w:start w:val="1"/>
      <w:numFmt w:val="decimal"/>
      <w:isLgl/>
      <w:lvlText w:val="%1.%2."/>
      <w:lvlJc w:val="left"/>
      <w:pPr>
        <w:ind w:left="787" w:hanging="360"/>
      </w:pPr>
      <w:rPr>
        <w:rFonts w:cs="Times New Roman" w:hint="default"/>
      </w:rPr>
    </w:lvl>
    <w:lvl w:ilvl="2">
      <w:start w:val="1"/>
      <w:numFmt w:val="decimal"/>
      <w:isLgl/>
      <w:lvlText w:val="%1.%2.%3."/>
      <w:lvlJc w:val="left"/>
      <w:pPr>
        <w:ind w:left="1214" w:hanging="720"/>
      </w:pPr>
      <w:rPr>
        <w:rFonts w:cs="Times New Roman" w:hint="default"/>
      </w:rPr>
    </w:lvl>
    <w:lvl w:ilvl="3">
      <w:start w:val="1"/>
      <w:numFmt w:val="decimal"/>
      <w:isLgl/>
      <w:lvlText w:val="%1.%2.%3.%4."/>
      <w:lvlJc w:val="left"/>
      <w:pPr>
        <w:ind w:left="1281" w:hanging="720"/>
      </w:pPr>
      <w:rPr>
        <w:rFonts w:cs="Times New Roman" w:hint="default"/>
      </w:rPr>
    </w:lvl>
    <w:lvl w:ilvl="4">
      <w:start w:val="1"/>
      <w:numFmt w:val="decimal"/>
      <w:isLgl/>
      <w:lvlText w:val="%1.%2.%3.%4.%5."/>
      <w:lvlJc w:val="left"/>
      <w:pPr>
        <w:ind w:left="1708" w:hanging="1080"/>
      </w:pPr>
      <w:rPr>
        <w:rFonts w:cs="Times New Roman" w:hint="default"/>
      </w:rPr>
    </w:lvl>
    <w:lvl w:ilvl="5">
      <w:start w:val="1"/>
      <w:numFmt w:val="decimal"/>
      <w:isLgl/>
      <w:lvlText w:val="%1.%2.%3.%4.%5.%6."/>
      <w:lvlJc w:val="left"/>
      <w:pPr>
        <w:ind w:left="1775" w:hanging="1080"/>
      </w:pPr>
      <w:rPr>
        <w:rFonts w:cs="Times New Roman" w:hint="default"/>
      </w:rPr>
    </w:lvl>
    <w:lvl w:ilvl="6">
      <w:start w:val="1"/>
      <w:numFmt w:val="decimal"/>
      <w:isLgl/>
      <w:lvlText w:val="%1.%2.%3.%4.%5.%6.%7."/>
      <w:lvlJc w:val="left"/>
      <w:pPr>
        <w:ind w:left="2202" w:hanging="1440"/>
      </w:pPr>
      <w:rPr>
        <w:rFonts w:cs="Times New Roman" w:hint="default"/>
      </w:rPr>
    </w:lvl>
    <w:lvl w:ilvl="7">
      <w:start w:val="1"/>
      <w:numFmt w:val="decimal"/>
      <w:isLgl/>
      <w:lvlText w:val="%1.%2.%3.%4.%5.%6.%7.%8."/>
      <w:lvlJc w:val="left"/>
      <w:pPr>
        <w:ind w:left="2269" w:hanging="1440"/>
      </w:pPr>
      <w:rPr>
        <w:rFonts w:cs="Times New Roman" w:hint="default"/>
      </w:rPr>
    </w:lvl>
    <w:lvl w:ilvl="8">
      <w:start w:val="1"/>
      <w:numFmt w:val="decimal"/>
      <w:isLgl/>
      <w:lvlText w:val="%1.%2.%3.%4.%5.%6.%7.%8.%9."/>
      <w:lvlJc w:val="left"/>
      <w:pPr>
        <w:ind w:left="2696" w:hanging="1800"/>
      </w:pPr>
      <w:rPr>
        <w:rFonts w:cs="Times New Roman" w:hint="default"/>
      </w:rPr>
    </w:lvl>
  </w:abstractNum>
  <w:abstractNum w:abstractNumId="15" w15:restartNumberingAfterBreak="0">
    <w:nsid w:val="21376563"/>
    <w:multiLevelType w:val="multilevel"/>
    <w:tmpl w:val="E76814F4"/>
    <w:lvl w:ilvl="0">
      <w:start w:val="1"/>
      <w:numFmt w:val="decimal"/>
      <w:lvlText w:val="%1."/>
      <w:lvlJc w:val="left"/>
      <w:pPr>
        <w:ind w:left="720" w:hanging="360"/>
      </w:pPr>
      <w:rPr>
        <w:rFonts w:cs="Times New Roman" w:hint="default"/>
        <w:sz w:val="28"/>
        <w:szCs w:val="28"/>
      </w:rPr>
    </w:lvl>
    <w:lvl w:ilvl="1">
      <w:start w:val="1"/>
      <w:numFmt w:val="decimal"/>
      <w:isLgl/>
      <w:lvlText w:val="%1.%2."/>
      <w:lvlJc w:val="left"/>
      <w:pPr>
        <w:ind w:left="787" w:hanging="360"/>
      </w:pPr>
      <w:rPr>
        <w:rFonts w:cs="Times New Roman" w:hint="default"/>
      </w:rPr>
    </w:lvl>
    <w:lvl w:ilvl="2">
      <w:start w:val="1"/>
      <w:numFmt w:val="decimal"/>
      <w:isLgl/>
      <w:lvlText w:val="%1.%2.%3."/>
      <w:lvlJc w:val="left"/>
      <w:pPr>
        <w:ind w:left="1214" w:hanging="720"/>
      </w:pPr>
      <w:rPr>
        <w:rFonts w:cs="Times New Roman" w:hint="default"/>
      </w:rPr>
    </w:lvl>
    <w:lvl w:ilvl="3">
      <w:start w:val="1"/>
      <w:numFmt w:val="decimal"/>
      <w:isLgl/>
      <w:lvlText w:val="%1.%2.%3.%4."/>
      <w:lvlJc w:val="left"/>
      <w:pPr>
        <w:ind w:left="1281" w:hanging="720"/>
      </w:pPr>
      <w:rPr>
        <w:rFonts w:cs="Times New Roman" w:hint="default"/>
      </w:rPr>
    </w:lvl>
    <w:lvl w:ilvl="4">
      <w:start w:val="1"/>
      <w:numFmt w:val="decimal"/>
      <w:isLgl/>
      <w:lvlText w:val="%1.%2.%3.%4.%5."/>
      <w:lvlJc w:val="left"/>
      <w:pPr>
        <w:ind w:left="1708" w:hanging="1080"/>
      </w:pPr>
      <w:rPr>
        <w:rFonts w:cs="Times New Roman" w:hint="default"/>
      </w:rPr>
    </w:lvl>
    <w:lvl w:ilvl="5">
      <w:start w:val="1"/>
      <w:numFmt w:val="decimal"/>
      <w:isLgl/>
      <w:lvlText w:val="%1.%2.%3.%4.%5.%6."/>
      <w:lvlJc w:val="left"/>
      <w:pPr>
        <w:ind w:left="1775" w:hanging="1080"/>
      </w:pPr>
      <w:rPr>
        <w:rFonts w:cs="Times New Roman" w:hint="default"/>
      </w:rPr>
    </w:lvl>
    <w:lvl w:ilvl="6">
      <w:start w:val="1"/>
      <w:numFmt w:val="decimal"/>
      <w:isLgl/>
      <w:lvlText w:val="%1.%2.%3.%4.%5.%6.%7."/>
      <w:lvlJc w:val="left"/>
      <w:pPr>
        <w:ind w:left="2202" w:hanging="1440"/>
      </w:pPr>
      <w:rPr>
        <w:rFonts w:cs="Times New Roman" w:hint="default"/>
      </w:rPr>
    </w:lvl>
    <w:lvl w:ilvl="7">
      <w:start w:val="1"/>
      <w:numFmt w:val="decimal"/>
      <w:isLgl/>
      <w:lvlText w:val="%1.%2.%3.%4.%5.%6.%7.%8."/>
      <w:lvlJc w:val="left"/>
      <w:pPr>
        <w:ind w:left="2269" w:hanging="1440"/>
      </w:pPr>
      <w:rPr>
        <w:rFonts w:cs="Times New Roman" w:hint="default"/>
      </w:rPr>
    </w:lvl>
    <w:lvl w:ilvl="8">
      <w:start w:val="1"/>
      <w:numFmt w:val="decimal"/>
      <w:isLgl/>
      <w:lvlText w:val="%1.%2.%3.%4.%5.%6.%7.%8.%9."/>
      <w:lvlJc w:val="left"/>
      <w:pPr>
        <w:ind w:left="2696" w:hanging="1800"/>
      </w:pPr>
      <w:rPr>
        <w:rFonts w:cs="Times New Roman" w:hint="default"/>
      </w:rPr>
    </w:lvl>
  </w:abstractNum>
  <w:abstractNum w:abstractNumId="16" w15:restartNumberingAfterBreak="0">
    <w:nsid w:val="24730FB5"/>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248C4893"/>
    <w:multiLevelType w:val="hybridMultilevel"/>
    <w:tmpl w:val="E3F81BF0"/>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8" w15:restartNumberingAfterBreak="0">
    <w:nsid w:val="258E75DD"/>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28BA2503"/>
    <w:multiLevelType w:val="hybridMultilevel"/>
    <w:tmpl w:val="D0FE288C"/>
    <w:lvl w:ilvl="0" w:tplc="0426000B">
      <w:start w:val="1"/>
      <w:numFmt w:val="bullet"/>
      <w:lvlText w:val=""/>
      <w:lvlJc w:val="left"/>
      <w:pPr>
        <w:ind w:left="720" w:hanging="360"/>
      </w:pPr>
      <w:rPr>
        <w:rFonts w:ascii="Wingdings" w:hAnsi="Wingdings"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0" w15:restartNumberingAfterBreak="0">
    <w:nsid w:val="2B494A8D"/>
    <w:multiLevelType w:val="multilevel"/>
    <w:tmpl w:val="B63E07BC"/>
    <w:lvl w:ilvl="0">
      <w:start w:val="1"/>
      <w:numFmt w:val="decimal"/>
      <w:lvlText w:val="%1."/>
      <w:lvlJc w:val="left"/>
      <w:pPr>
        <w:ind w:left="720" w:hanging="360"/>
      </w:pPr>
      <w:rPr>
        <w:rFonts w:cs="Times New Roman" w:hint="default"/>
        <w:sz w:val="28"/>
        <w:szCs w:val="28"/>
      </w:rPr>
    </w:lvl>
    <w:lvl w:ilvl="1">
      <w:start w:val="1"/>
      <w:numFmt w:val="decimal"/>
      <w:isLgl/>
      <w:lvlText w:val="%1.%2."/>
      <w:lvlJc w:val="left"/>
      <w:pPr>
        <w:ind w:left="787" w:hanging="360"/>
      </w:pPr>
      <w:rPr>
        <w:rFonts w:cs="Times New Roman" w:hint="default"/>
        <w:b/>
        <w:bCs w:val="0"/>
        <w:i w:val="0"/>
        <w:iCs w:val="0"/>
        <w:sz w:val="24"/>
        <w:szCs w:val="24"/>
      </w:rPr>
    </w:lvl>
    <w:lvl w:ilvl="2">
      <w:start w:val="1"/>
      <w:numFmt w:val="decimal"/>
      <w:isLgl/>
      <w:lvlText w:val="%1.%2.%3."/>
      <w:lvlJc w:val="left"/>
      <w:pPr>
        <w:ind w:left="1214" w:hanging="720"/>
      </w:pPr>
      <w:rPr>
        <w:rFonts w:cs="Times New Roman" w:hint="default"/>
      </w:rPr>
    </w:lvl>
    <w:lvl w:ilvl="3">
      <w:start w:val="1"/>
      <w:numFmt w:val="decimal"/>
      <w:isLgl/>
      <w:lvlText w:val="%1.%2.%3.%4."/>
      <w:lvlJc w:val="left"/>
      <w:pPr>
        <w:ind w:left="1281" w:hanging="720"/>
      </w:pPr>
      <w:rPr>
        <w:rFonts w:cs="Times New Roman" w:hint="default"/>
      </w:rPr>
    </w:lvl>
    <w:lvl w:ilvl="4">
      <w:start w:val="1"/>
      <w:numFmt w:val="decimal"/>
      <w:isLgl/>
      <w:lvlText w:val="%1.%2.%3.%4.%5."/>
      <w:lvlJc w:val="left"/>
      <w:pPr>
        <w:ind w:left="1708" w:hanging="1080"/>
      </w:pPr>
      <w:rPr>
        <w:rFonts w:cs="Times New Roman" w:hint="default"/>
      </w:rPr>
    </w:lvl>
    <w:lvl w:ilvl="5">
      <w:start w:val="1"/>
      <w:numFmt w:val="decimal"/>
      <w:isLgl/>
      <w:lvlText w:val="%1.%2.%3.%4.%5.%6."/>
      <w:lvlJc w:val="left"/>
      <w:pPr>
        <w:ind w:left="1775" w:hanging="1080"/>
      </w:pPr>
      <w:rPr>
        <w:rFonts w:cs="Times New Roman" w:hint="default"/>
      </w:rPr>
    </w:lvl>
    <w:lvl w:ilvl="6">
      <w:start w:val="1"/>
      <w:numFmt w:val="decimal"/>
      <w:isLgl/>
      <w:lvlText w:val="%1.%2.%3.%4.%5.%6.%7."/>
      <w:lvlJc w:val="left"/>
      <w:pPr>
        <w:ind w:left="2202" w:hanging="1440"/>
      </w:pPr>
      <w:rPr>
        <w:rFonts w:cs="Times New Roman" w:hint="default"/>
      </w:rPr>
    </w:lvl>
    <w:lvl w:ilvl="7">
      <w:start w:val="1"/>
      <w:numFmt w:val="decimal"/>
      <w:isLgl/>
      <w:lvlText w:val="%1.%2.%3.%4.%5.%6.%7.%8."/>
      <w:lvlJc w:val="left"/>
      <w:pPr>
        <w:ind w:left="2269" w:hanging="1440"/>
      </w:pPr>
      <w:rPr>
        <w:rFonts w:cs="Times New Roman" w:hint="default"/>
      </w:rPr>
    </w:lvl>
    <w:lvl w:ilvl="8">
      <w:start w:val="1"/>
      <w:numFmt w:val="decimal"/>
      <w:isLgl/>
      <w:lvlText w:val="%1.%2.%3.%4.%5.%6.%7.%8.%9."/>
      <w:lvlJc w:val="left"/>
      <w:pPr>
        <w:ind w:left="2696" w:hanging="1800"/>
      </w:pPr>
      <w:rPr>
        <w:rFonts w:cs="Times New Roman" w:hint="default"/>
      </w:rPr>
    </w:lvl>
  </w:abstractNum>
  <w:abstractNum w:abstractNumId="21" w15:restartNumberingAfterBreak="0">
    <w:nsid w:val="2CBF5CF9"/>
    <w:multiLevelType w:val="multilevel"/>
    <w:tmpl w:val="1BDE69B0"/>
    <w:lvl w:ilvl="0">
      <w:start w:val="2"/>
      <w:numFmt w:val="decimal"/>
      <w:lvlText w:val="%1."/>
      <w:lvlJc w:val="left"/>
      <w:pPr>
        <w:ind w:left="360" w:hanging="360"/>
      </w:pPr>
      <w:rPr>
        <w:rFonts w:hint="default"/>
      </w:rPr>
    </w:lvl>
    <w:lvl w:ilvl="1">
      <w:start w:val="1"/>
      <w:numFmt w:val="decimal"/>
      <w:lvlText w:val="%1.%2."/>
      <w:lvlJc w:val="left"/>
      <w:pPr>
        <w:ind w:left="192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2F185A5A"/>
    <w:multiLevelType w:val="hybridMultilevel"/>
    <w:tmpl w:val="A2AC44EE"/>
    <w:lvl w:ilvl="0" w:tplc="04260001">
      <w:start w:val="1"/>
      <w:numFmt w:val="bullet"/>
      <w:lvlText w:val=""/>
      <w:lvlJc w:val="left"/>
      <w:pPr>
        <w:ind w:left="1350" w:hanging="360"/>
      </w:pPr>
      <w:rPr>
        <w:rFonts w:ascii="Symbol" w:hAnsi="Symbol" w:hint="default"/>
      </w:rPr>
    </w:lvl>
    <w:lvl w:ilvl="1" w:tplc="04260003">
      <w:start w:val="1"/>
      <w:numFmt w:val="bullet"/>
      <w:lvlText w:val="o"/>
      <w:lvlJc w:val="left"/>
      <w:pPr>
        <w:ind w:left="2070" w:hanging="360"/>
      </w:pPr>
      <w:rPr>
        <w:rFonts w:ascii="Courier New" w:hAnsi="Courier New" w:cs="Courier New" w:hint="default"/>
      </w:rPr>
    </w:lvl>
    <w:lvl w:ilvl="2" w:tplc="04260005">
      <w:start w:val="1"/>
      <w:numFmt w:val="bullet"/>
      <w:lvlText w:val=""/>
      <w:lvlJc w:val="left"/>
      <w:pPr>
        <w:ind w:left="2790" w:hanging="360"/>
      </w:pPr>
      <w:rPr>
        <w:rFonts w:ascii="Wingdings" w:hAnsi="Wingdings" w:hint="default"/>
      </w:rPr>
    </w:lvl>
    <w:lvl w:ilvl="3" w:tplc="04260001">
      <w:start w:val="1"/>
      <w:numFmt w:val="bullet"/>
      <w:lvlText w:val=""/>
      <w:lvlJc w:val="left"/>
      <w:pPr>
        <w:ind w:left="3510" w:hanging="360"/>
      </w:pPr>
      <w:rPr>
        <w:rFonts w:ascii="Symbol" w:hAnsi="Symbol" w:hint="default"/>
      </w:rPr>
    </w:lvl>
    <w:lvl w:ilvl="4" w:tplc="04260003">
      <w:start w:val="1"/>
      <w:numFmt w:val="bullet"/>
      <w:lvlText w:val="o"/>
      <w:lvlJc w:val="left"/>
      <w:pPr>
        <w:ind w:left="4230" w:hanging="360"/>
      </w:pPr>
      <w:rPr>
        <w:rFonts w:ascii="Courier New" w:hAnsi="Courier New" w:cs="Courier New" w:hint="default"/>
      </w:rPr>
    </w:lvl>
    <w:lvl w:ilvl="5" w:tplc="04260005">
      <w:start w:val="1"/>
      <w:numFmt w:val="bullet"/>
      <w:lvlText w:val=""/>
      <w:lvlJc w:val="left"/>
      <w:pPr>
        <w:ind w:left="4950" w:hanging="360"/>
      </w:pPr>
      <w:rPr>
        <w:rFonts w:ascii="Wingdings" w:hAnsi="Wingdings" w:hint="default"/>
      </w:rPr>
    </w:lvl>
    <w:lvl w:ilvl="6" w:tplc="04260001">
      <w:start w:val="1"/>
      <w:numFmt w:val="bullet"/>
      <w:lvlText w:val=""/>
      <w:lvlJc w:val="left"/>
      <w:pPr>
        <w:ind w:left="5670" w:hanging="360"/>
      </w:pPr>
      <w:rPr>
        <w:rFonts w:ascii="Symbol" w:hAnsi="Symbol" w:hint="default"/>
      </w:rPr>
    </w:lvl>
    <w:lvl w:ilvl="7" w:tplc="04260003">
      <w:start w:val="1"/>
      <w:numFmt w:val="bullet"/>
      <w:lvlText w:val="o"/>
      <w:lvlJc w:val="left"/>
      <w:pPr>
        <w:ind w:left="6390" w:hanging="360"/>
      </w:pPr>
      <w:rPr>
        <w:rFonts w:ascii="Courier New" w:hAnsi="Courier New" w:cs="Courier New" w:hint="default"/>
      </w:rPr>
    </w:lvl>
    <w:lvl w:ilvl="8" w:tplc="04260005">
      <w:start w:val="1"/>
      <w:numFmt w:val="bullet"/>
      <w:lvlText w:val=""/>
      <w:lvlJc w:val="left"/>
      <w:pPr>
        <w:ind w:left="7110" w:hanging="360"/>
      </w:pPr>
      <w:rPr>
        <w:rFonts w:ascii="Wingdings" w:hAnsi="Wingdings" w:hint="default"/>
      </w:rPr>
    </w:lvl>
  </w:abstractNum>
  <w:abstractNum w:abstractNumId="23" w15:restartNumberingAfterBreak="0">
    <w:nsid w:val="32536583"/>
    <w:multiLevelType w:val="hybridMultilevel"/>
    <w:tmpl w:val="528C419A"/>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4" w15:restartNumberingAfterBreak="0">
    <w:nsid w:val="356E75DF"/>
    <w:multiLevelType w:val="hybridMultilevel"/>
    <w:tmpl w:val="3F5AE008"/>
    <w:lvl w:ilvl="0" w:tplc="1D5A8CF4">
      <w:start w:val="1"/>
      <w:numFmt w:val="decimal"/>
      <w:lvlText w:val="%1."/>
      <w:lvlJc w:val="left"/>
      <w:pPr>
        <w:ind w:left="720" w:hanging="360"/>
      </w:pPr>
      <w:rPr>
        <w:rFonts w:eastAsiaTheme="minorHAnsi" w:cstheme="minorBidi" w:hint="default"/>
        <w:b/>
        <w:bCs/>
      </w:r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5" w15:restartNumberingAfterBreak="0">
    <w:nsid w:val="359A11CE"/>
    <w:multiLevelType w:val="hybridMultilevel"/>
    <w:tmpl w:val="5F12CA52"/>
    <w:lvl w:ilvl="0" w:tplc="0426000F">
      <w:start w:val="1"/>
      <w:numFmt w:val="decimal"/>
      <w:lvlText w:val="%1."/>
      <w:lvlJc w:val="left"/>
      <w:pPr>
        <w:ind w:left="720" w:hanging="360"/>
      </w:pPr>
    </w:lvl>
    <w:lvl w:ilvl="1" w:tplc="04260001">
      <w:start w:val="1"/>
      <w:numFmt w:val="bullet"/>
      <w:lvlText w:val=""/>
      <w:lvlJc w:val="left"/>
      <w:pPr>
        <w:ind w:left="1440" w:hanging="360"/>
      </w:pPr>
      <w:rPr>
        <w:rFonts w:ascii="Symbol" w:hAnsi="Symbol" w:hint="default"/>
      </w:r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6" w15:restartNumberingAfterBreak="0">
    <w:nsid w:val="39D723CA"/>
    <w:multiLevelType w:val="multilevel"/>
    <w:tmpl w:val="20384EDC"/>
    <w:lvl w:ilvl="0">
      <w:start w:val="1"/>
      <w:numFmt w:val="decimal"/>
      <w:lvlText w:val="%1."/>
      <w:lvlJc w:val="left"/>
      <w:pPr>
        <w:ind w:left="720" w:hanging="360"/>
      </w:pPr>
      <w:rPr>
        <w:rFonts w:cs="Times New Roman" w:hint="default"/>
        <w:sz w:val="28"/>
        <w:szCs w:val="28"/>
      </w:rPr>
    </w:lvl>
    <w:lvl w:ilvl="1">
      <w:start w:val="1"/>
      <w:numFmt w:val="decimal"/>
      <w:isLgl/>
      <w:lvlText w:val="%1.%2."/>
      <w:lvlJc w:val="left"/>
      <w:pPr>
        <w:ind w:left="787" w:hanging="360"/>
      </w:pPr>
      <w:rPr>
        <w:rFonts w:cs="Times New Roman" w:hint="default"/>
        <w:b/>
        <w:bCs w:val="0"/>
        <w:sz w:val="24"/>
        <w:szCs w:val="24"/>
      </w:rPr>
    </w:lvl>
    <w:lvl w:ilvl="2">
      <w:start w:val="1"/>
      <w:numFmt w:val="decimal"/>
      <w:isLgl/>
      <w:lvlText w:val="%1.%2.%3."/>
      <w:lvlJc w:val="left"/>
      <w:pPr>
        <w:ind w:left="1214" w:hanging="720"/>
      </w:pPr>
      <w:rPr>
        <w:rFonts w:cs="Times New Roman" w:hint="default"/>
      </w:rPr>
    </w:lvl>
    <w:lvl w:ilvl="3">
      <w:start w:val="1"/>
      <w:numFmt w:val="decimal"/>
      <w:isLgl/>
      <w:lvlText w:val="%1.%2.%3.%4."/>
      <w:lvlJc w:val="left"/>
      <w:pPr>
        <w:ind w:left="1281" w:hanging="720"/>
      </w:pPr>
      <w:rPr>
        <w:rFonts w:cs="Times New Roman" w:hint="default"/>
      </w:rPr>
    </w:lvl>
    <w:lvl w:ilvl="4">
      <w:start w:val="1"/>
      <w:numFmt w:val="decimal"/>
      <w:isLgl/>
      <w:lvlText w:val="%1.%2.%3.%4.%5."/>
      <w:lvlJc w:val="left"/>
      <w:pPr>
        <w:ind w:left="1708" w:hanging="1080"/>
      </w:pPr>
      <w:rPr>
        <w:rFonts w:cs="Times New Roman" w:hint="default"/>
      </w:rPr>
    </w:lvl>
    <w:lvl w:ilvl="5">
      <w:start w:val="1"/>
      <w:numFmt w:val="decimal"/>
      <w:isLgl/>
      <w:lvlText w:val="%1.%2.%3.%4.%5.%6."/>
      <w:lvlJc w:val="left"/>
      <w:pPr>
        <w:ind w:left="1775" w:hanging="1080"/>
      </w:pPr>
      <w:rPr>
        <w:rFonts w:cs="Times New Roman" w:hint="default"/>
      </w:rPr>
    </w:lvl>
    <w:lvl w:ilvl="6">
      <w:start w:val="1"/>
      <w:numFmt w:val="decimal"/>
      <w:isLgl/>
      <w:lvlText w:val="%1.%2.%3.%4.%5.%6.%7."/>
      <w:lvlJc w:val="left"/>
      <w:pPr>
        <w:ind w:left="2202" w:hanging="1440"/>
      </w:pPr>
      <w:rPr>
        <w:rFonts w:cs="Times New Roman" w:hint="default"/>
      </w:rPr>
    </w:lvl>
    <w:lvl w:ilvl="7">
      <w:start w:val="1"/>
      <w:numFmt w:val="decimal"/>
      <w:isLgl/>
      <w:lvlText w:val="%1.%2.%3.%4.%5.%6.%7.%8."/>
      <w:lvlJc w:val="left"/>
      <w:pPr>
        <w:ind w:left="2269" w:hanging="1440"/>
      </w:pPr>
      <w:rPr>
        <w:rFonts w:cs="Times New Roman" w:hint="default"/>
      </w:rPr>
    </w:lvl>
    <w:lvl w:ilvl="8">
      <w:start w:val="1"/>
      <w:numFmt w:val="decimal"/>
      <w:isLgl/>
      <w:lvlText w:val="%1.%2.%3.%4.%5.%6.%7.%8.%9."/>
      <w:lvlJc w:val="left"/>
      <w:pPr>
        <w:ind w:left="2696" w:hanging="1800"/>
      </w:pPr>
      <w:rPr>
        <w:rFonts w:cs="Times New Roman" w:hint="default"/>
      </w:rPr>
    </w:lvl>
  </w:abstractNum>
  <w:abstractNum w:abstractNumId="27" w15:restartNumberingAfterBreak="0">
    <w:nsid w:val="3D49670D"/>
    <w:multiLevelType w:val="hybridMultilevel"/>
    <w:tmpl w:val="75D27094"/>
    <w:lvl w:ilvl="0" w:tplc="04260001">
      <w:start w:val="1"/>
      <w:numFmt w:val="bullet"/>
      <w:lvlText w:val=""/>
      <w:lvlJc w:val="left"/>
      <w:pPr>
        <w:ind w:left="1004" w:hanging="360"/>
      </w:pPr>
      <w:rPr>
        <w:rFonts w:ascii="Symbol" w:hAnsi="Symbol" w:hint="default"/>
      </w:rPr>
    </w:lvl>
    <w:lvl w:ilvl="1" w:tplc="04260003" w:tentative="1">
      <w:start w:val="1"/>
      <w:numFmt w:val="bullet"/>
      <w:lvlText w:val="o"/>
      <w:lvlJc w:val="left"/>
      <w:pPr>
        <w:ind w:left="1724" w:hanging="360"/>
      </w:pPr>
      <w:rPr>
        <w:rFonts w:ascii="Courier New" w:hAnsi="Courier New" w:cs="Courier New" w:hint="default"/>
      </w:rPr>
    </w:lvl>
    <w:lvl w:ilvl="2" w:tplc="04260005" w:tentative="1">
      <w:start w:val="1"/>
      <w:numFmt w:val="bullet"/>
      <w:lvlText w:val=""/>
      <w:lvlJc w:val="left"/>
      <w:pPr>
        <w:ind w:left="2444" w:hanging="360"/>
      </w:pPr>
      <w:rPr>
        <w:rFonts w:ascii="Wingdings" w:hAnsi="Wingdings" w:hint="default"/>
      </w:rPr>
    </w:lvl>
    <w:lvl w:ilvl="3" w:tplc="04260001" w:tentative="1">
      <w:start w:val="1"/>
      <w:numFmt w:val="bullet"/>
      <w:lvlText w:val=""/>
      <w:lvlJc w:val="left"/>
      <w:pPr>
        <w:ind w:left="3164" w:hanging="360"/>
      </w:pPr>
      <w:rPr>
        <w:rFonts w:ascii="Symbol" w:hAnsi="Symbol" w:hint="default"/>
      </w:rPr>
    </w:lvl>
    <w:lvl w:ilvl="4" w:tplc="04260003" w:tentative="1">
      <w:start w:val="1"/>
      <w:numFmt w:val="bullet"/>
      <w:lvlText w:val="o"/>
      <w:lvlJc w:val="left"/>
      <w:pPr>
        <w:ind w:left="3884" w:hanging="360"/>
      </w:pPr>
      <w:rPr>
        <w:rFonts w:ascii="Courier New" w:hAnsi="Courier New" w:cs="Courier New" w:hint="default"/>
      </w:rPr>
    </w:lvl>
    <w:lvl w:ilvl="5" w:tplc="04260005" w:tentative="1">
      <w:start w:val="1"/>
      <w:numFmt w:val="bullet"/>
      <w:lvlText w:val=""/>
      <w:lvlJc w:val="left"/>
      <w:pPr>
        <w:ind w:left="4604" w:hanging="360"/>
      </w:pPr>
      <w:rPr>
        <w:rFonts w:ascii="Wingdings" w:hAnsi="Wingdings" w:hint="default"/>
      </w:rPr>
    </w:lvl>
    <w:lvl w:ilvl="6" w:tplc="04260001" w:tentative="1">
      <w:start w:val="1"/>
      <w:numFmt w:val="bullet"/>
      <w:lvlText w:val=""/>
      <w:lvlJc w:val="left"/>
      <w:pPr>
        <w:ind w:left="5324" w:hanging="360"/>
      </w:pPr>
      <w:rPr>
        <w:rFonts w:ascii="Symbol" w:hAnsi="Symbol" w:hint="default"/>
      </w:rPr>
    </w:lvl>
    <w:lvl w:ilvl="7" w:tplc="04260003" w:tentative="1">
      <w:start w:val="1"/>
      <w:numFmt w:val="bullet"/>
      <w:lvlText w:val="o"/>
      <w:lvlJc w:val="left"/>
      <w:pPr>
        <w:ind w:left="6044" w:hanging="360"/>
      </w:pPr>
      <w:rPr>
        <w:rFonts w:ascii="Courier New" w:hAnsi="Courier New" w:cs="Courier New" w:hint="default"/>
      </w:rPr>
    </w:lvl>
    <w:lvl w:ilvl="8" w:tplc="04260005" w:tentative="1">
      <w:start w:val="1"/>
      <w:numFmt w:val="bullet"/>
      <w:lvlText w:val=""/>
      <w:lvlJc w:val="left"/>
      <w:pPr>
        <w:ind w:left="6764" w:hanging="360"/>
      </w:pPr>
      <w:rPr>
        <w:rFonts w:ascii="Wingdings" w:hAnsi="Wingdings" w:hint="default"/>
      </w:rPr>
    </w:lvl>
  </w:abstractNum>
  <w:abstractNum w:abstractNumId="28" w15:restartNumberingAfterBreak="0">
    <w:nsid w:val="43431F40"/>
    <w:multiLevelType w:val="hybridMultilevel"/>
    <w:tmpl w:val="23E42E52"/>
    <w:lvl w:ilvl="0" w:tplc="0426000F">
      <w:start w:val="1"/>
      <w:numFmt w:val="decimal"/>
      <w:lvlText w:val="%1."/>
      <w:lvlJc w:val="left"/>
      <w:pPr>
        <w:ind w:left="720" w:hanging="360"/>
      </w:pPr>
    </w:lvl>
    <w:lvl w:ilvl="1" w:tplc="0426000F">
      <w:start w:val="1"/>
      <w:numFmt w:val="decimal"/>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9" w15:restartNumberingAfterBreak="0">
    <w:nsid w:val="49A16A09"/>
    <w:multiLevelType w:val="hybridMultilevel"/>
    <w:tmpl w:val="A5647F1C"/>
    <w:lvl w:ilvl="0" w:tplc="56E88E4C">
      <w:start w:val="1"/>
      <w:numFmt w:val="bullet"/>
      <w:lvlText w:val=""/>
      <w:lvlJc w:val="left"/>
      <w:pPr>
        <w:ind w:left="731" w:hanging="360"/>
      </w:pPr>
      <w:rPr>
        <w:rFonts w:ascii="Symbol" w:hAnsi="Symbol" w:hint="default"/>
      </w:rPr>
    </w:lvl>
    <w:lvl w:ilvl="1" w:tplc="04260003" w:tentative="1">
      <w:start w:val="1"/>
      <w:numFmt w:val="bullet"/>
      <w:lvlText w:val="o"/>
      <w:lvlJc w:val="left"/>
      <w:pPr>
        <w:ind w:left="1451" w:hanging="360"/>
      </w:pPr>
      <w:rPr>
        <w:rFonts w:ascii="Courier New" w:hAnsi="Courier New" w:cs="Courier New" w:hint="default"/>
      </w:rPr>
    </w:lvl>
    <w:lvl w:ilvl="2" w:tplc="04260005" w:tentative="1">
      <w:start w:val="1"/>
      <w:numFmt w:val="bullet"/>
      <w:lvlText w:val=""/>
      <w:lvlJc w:val="left"/>
      <w:pPr>
        <w:ind w:left="2171" w:hanging="360"/>
      </w:pPr>
      <w:rPr>
        <w:rFonts w:ascii="Wingdings" w:hAnsi="Wingdings" w:hint="default"/>
      </w:rPr>
    </w:lvl>
    <w:lvl w:ilvl="3" w:tplc="04260001" w:tentative="1">
      <w:start w:val="1"/>
      <w:numFmt w:val="bullet"/>
      <w:lvlText w:val=""/>
      <w:lvlJc w:val="left"/>
      <w:pPr>
        <w:ind w:left="2891" w:hanging="360"/>
      </w:pPr>
      <w:rPr>
        <w:rFonts w:ascii="Symbol" w:hAnsi="Symbol" w:hint="default"/>
      </w:rPr>
    </w:lvl>
    <w:lvl w:ilvl="4" w:tplc="04260003" w:tentative="1">
      <w:start w:val="1"/>
      <w:numFmt w:val="bullet"/>
      <w:lvlText w:val="o"/>
      <w:lvlJc w:val="left"/>
      <w:pPr>
        <w:ind w:left="3611" w:hanging="360"/>
      </w:pPr>
      <w:rPr>
        <w:rFonts w:ascii="Courier New" w:hAnsi="Courier New" w:cs="Courier New" w:hint="default"/>
      </w:rPr>
    </w:lvl>
    <w:lvl w:ilvl="5" w:tplc="04260005" w:tentative="1">
      <w:start w:val="1"/>
      <w:numFmt w:val="bullet"/>
      <w:lvlText w:val=""/>
      <w:lvlJc w:val="left"/>
      <w:pPr>
        <w:ind w:left="4331" w:hanging="360"/>
      </w:pPr>
      <w:rPr>
        <w:rFonts w:ascii="Wingdings" w:hAnsi="Wingdings" w:hint="default"/>
      </w:rPr>
    </w:lvl>
    <w:lvl w:ilvl="6" w:tplc="04260001" w:tentative="1">
      <w:start w:val="1"/>
      <w:numFmt w:val="bullet"/>
      <w:lvlText w:val=""/>
      <w:lvlJc w:val="left"/>
      <w:pPr>
        <w:ind w:left="5051" w:hanging="360"/>
      </w:pPr>
      <w:rPr>
        <w:rFonts w:ascii="Symbol" w:hAnsi="Symbol" w:hint="default"/>
      </w:rPr>
    </w:lvl>
    <w:lvl w:ilvl="7" w:tplc="04260003" w:tentative="1">
      <w:start w:val="1"/>
      <w:numFmt w:val="bullet"/>
      <w:lvlText w:val="o"/>
      <w:lvlJc w:val="left"/>
      <w:pPr>
        <w:ind w:left="5771" w:hanging="360"/>
      </w:pPr>
      <w:rPr>
        <w:rFonts w:ascii="Courier New" w:hAnsi="Courier New" w:cs="Courier New" w:hint="default"/>
      </w:rPr>
    </w:lvl>
    <w:lvl w:ilvl="8" w:tplc="04260005" w:tentative="1">
      <w:start w:val="1"/>
      <w:numFmt w:val="bullet"/>
      <w:lvlText w:val=""/>
      <w:lvlJc w:val="left"/>
      <w:pPr>
        <w:ind w:left="6491" w:hanging="360"/>
      </w:pPr>
      <w:rPr>
        <w:rFonts w:ascii="Wingdings" w:hAnsi="Wingdings" w:hint="default"/>
      </w:rPr>
    </w:lvl>
  </w:abstractNum>
  <w:abstractNum w:abstractNumId="30" w15:restartNumberingAfterBreak="0">
    <w:nsid w:val="4C731C95"/>
    <w:multiLevelType w:val="multilevel"/>
    <w:tmpl w:val="B7B645A6"/>
    <w:lvl w:ilvl="0">
      <w:start w:val="1"/>
      <w:numFmt w:val="decimal"/>
      <w:lvlText w:val="%1."/>
      <w:lvlJc w:val="left"/>
      <w:pPr>
        <w:ind w:left="720" w:hanging="360"/>
      </w:pPr>
      <w:rPr>
        <w:rFonts w:ascii="Times New Roman Bold" w:hAnsi="Times New Roman Bold" w:hint="default"/>
        <w:b/>
      </w:rPr>
    </w:lvl>
    <w:lvl w:ilvl="1">
      <w:start w:val="1"/>
      <w:numFmt w:val="decimal"/>
      <w:isLgl/>
      <w:lvlText w:val="%1.%2."/>
      <w:lvlJc w:val="left"/>
      <w:pPr>
        <w:ind w:left="720" w:hanging="360"/>
      </w:pPr>
      <w:rPr>
        <w:rFonts w:ascii="Times New Roman" w:hAnsi="Times New Roman" w:hint="default"/>
        <w:b w:val="0"/>
        <w:i w:val="0"/>
      </w:rPr>
    </w:lvl>
    <w:lvl w:ilvl="2">
      <w:start w:val="1"/>
      <w:numFmt w:val="decimal"/>
      <w:isLgl/>
      <w:lvlText w:val="%1.%2.%3."/>
      <w:lvlJc w:val="left"/>
      <w:pPr>
        <w:ind w:left="1080" w:hanging="720"/>
      </w:pPr>
      <w:rPr>
        <w:rFonts w:ascii="Times New Roman" w:hAnsi="Times New Roman" w:hint="default"/>
      </w:rPr>
    </w:lvl>
    <w:lvl w:ilvl="3">
      <w:start w:val="1"/>
      <w:numFmt w:val="decimal"/>
      <w:isLgl/>
      <w:lvlText w:val="%1.%2.%3.%4."/>
      <w:lvlJc w:val="left"/>
      <w:pPr>
        <w:ind w:left="1855" w:hanging="720"/>
      </w:pPr>
      <w:rPr>
        <w:rFonts w:ascii="Times New Roman" w:hAnsi="Times New Roman" w:hint="default"/>
        <w:b w:val="0"/>
      </w:rPr>
    </w:lvl>
    <w:lvl w:ilvl="4">
      <w:start w:val="1"/>
      <w:numFmt w:val="decimal"/>
      <w:isLgl/>
      <w:lvlText w:val="%1.%2.%3.%4.%5."/>
      <w:lvlJc w:val="left"/>
      <w:pPr>
        <w:ind w:left="1440" w:hanging="1080"/>
      </w:pPr>
      <w:rPr>
        <w:rFonts w:ascii="Times New Roman" w:hAnsi="Times New Roman" w:hint="default"/>
      </w:rPr>
    </w:lvl>
    <w:lvl w:ilvl="5">
      <w:start w:val="1"/>
      <w:numFmt w:val="decimal"/>
      <w:isLgl/>
      <w:lvlText w:val="%1.%2.%3.%4.%5.%6."/>
      <w:lvlJc w:val="left"/>
      <w:pPr>
        <w:ind w:left="1440" w:hanging="1080"/>
      </w:pPr>
      <w:rPr>
        <w:rFonts w:ascii="Times New Roman" w:hAnsi="Times New Roman" w:hint="default"/>
      </w:rPr>
    </w:lvl>
    <w:lvl w:ilvl="6">
      <w:start w:val="1"/>
      <w:numFmt w:val="decimal"/>
      <w:isLgl/>
      <w:lvlText w:val="%1.%2.%3.%4.%5.%6.%7."/>
      <w:lvlJc w:val="left"/>
      <w:pPr>
        <w:ind w:left="1800" w:hanging="1440"/>
      </w:pPr>
      <w:rPr>
        <w:rFonts w:ascii="Times New Roman" w:hAnsi="Times New Roman" w:hint="default"/>
      </w:rPr>
    </w:lvl>
    <w:lvl w:ilvl="7">
      <w:start w:val="1"/>
      <w:numFmt w:val="decimal"/>
      <w:isLgl/>
      <w:lvlText w:val="%1.%2.%3.%4.%5.%6.%7.%8."/>
      <w:lvlJc w:val="left"/>
      <w:pPr>
        <w:ind w:left="1800" w:hanging="1440"/>
      </w:pPr>
      <w:rPr>
        <w:rFonts w:ascii="Times New Roman" w:hAnsi="Times New Roman" w:hint="default"/>
      </w:rPr>
    </w:lvl>
    <w:lvl w:ilvl="8">
      <w:start w:val="1"/>
      <w:numFmt w:val="decimal"/>
      <w:isLgl/>
      <w:lvlText w:val="%1.%2.%3.%4.%5.%6.%7.%8.%9."/>
      <w:lvlJc w:val="left"/>
      <w:pPr>
        <w:ind w:left="2160" w:hanging="1800"/>
      </w:pPr>
      <w:rPr>
        <w:rFonts w:ascii="Times New Roman" w:hAnsi="Times New Roman" w:hint="default"/>
      </w:rPr>
    </w:lvl>
  </w:abstractNum>
  <w:abstractNum w:abstractNumId="31" w15:restartNumberingAfterBreak="0">
    <w:nsid w:val="4ED9244E"/>
    <w:multiLevelType w:val="hybridMultilevel"/>
    <w:tmpl w:val="1402F55C"/>
    <w:lvl w:ilvl="0" w:tplc="C242FB12">
      <w:start w:val="1"/>
      <w:numFmt w:val="decimal"/>
      <w:lvlText w:val="%1."/>
      <w:lvlJc w:val="left"/>
      <w:pPr>
        <w:ind w:left="720" w:hanging="360"/>
      </w:pPr>
      <w:rPr>
        <w:rFonts w:hint="default"/>
        <w:b/>
      </w:rPr>
    </w:lvl>
    <w:lvl w:ilvl="1" w:tplc="405C944C">
      <w:start w:val="1"/>
      <w:numFmt w:val="decimal"/>
      <w:lvlText w:val="%2."/>
      <w:lvlJc w:val="center"/>
      <w:pPr>
        <w:ind w:left="1440" w:hanging="360"/>
      </w:pPr>
      <w:rPr>
        <w:rFonts w:hint="default"/>
      </w:rPr>
    </w:lvl>
    <w:lvl w:ilvl="2" w:tplc="405C944C">
      <w:start w:val="1"/>
      <w:numFmt w:val="decimal"/>
      <w:lvlText w:val="%3."/>
      <w:lvlJc w:val="center"/>
      <w:pPr>
        <w:ind w:left="2160" w:hanging="180"/>
      </w:pPr>
      <w:rPr>
        <w:rFonts w:hint="default"/>
      </w:r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2" w15:restartNumberingAfterBreak="0">
    <w:nsid w:val="558D5942"/>
    <w:multiLevelType w:val="hybridMultilevel"/>
    <w:tmpl w:val="C8248142"/>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3" w15:restartNumberingAfterBreak="0">
    <w:nsid w:val="62D002D2"/>
    <w:multiLevelType w:val="hybridMultilevel"/>
    <w:tmpl w:val="09F20BD6"/>
    <w:lvl w:ilvl="0" w:tplc="8474CD7E">
      <w:start w:val="2"/>
      <w:numFmt w:val="bullet"/>
      <w:lvlText w:val="-"/>
      <w:lvlJc w:val="left"/>
      <w:pPr>
        <w:ind w:left="720" w:hanging="360"/>
      </w:pPr>
      <w:rPr>
        <w:rFonts w:ascii="Times New Roman" w:eastAsiaTheme="minorHAnsi" w:hAnsi="Times New Roman" w:cs="Times New Roman" w:hint="default"/>
        <w:b w:val="0"/>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4" w15:restartNumberingAfterBreak="0">
    <w:nsid w:val="638E7D45"/>
    <w:multiLevelType w:val="hybridMultilevel"/>
    <w:tmpl w:val="F26CAC18"/>
    <w:lvl w:ilvl="0" w:tplc="B2ACE2C4">
      <w:start w:val="1"/>
      <w:numFmt w:val="decimal"/>
      <w:lvlText w:val="%1."/>
      <w:lvlJc w:val="left"/>
      <w:pPr>
        <w:ind w:left="720" w:hanging="360"/>
      </w:pPr>
      <w:rPr>
        <w:rFonts w:hint="default"/>
        <w:b/>
        <w:bCs/>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5" w15:restartNumberingAfterBreak="0">
    <w:nsid w:val="64055EC0"/>
    <w:multiLevelType w:val="hybridMultilevel"/>
    <w:tmpl w:val="592E8F6C"/>
    <w:lvl w:ilvl="0" w:tplc="A4E68F66">
      <w:start w:val="1"/>
      <w:numFmt w:val="bullet"/>
      <w:lvlText w:val=""/>
      <w:lvlJc w:val="left"/>
      <w:pPr>
        <w:ind w:left="860" w:hanging="360"/>
      </w:pPr>
      <w:rPr>
        <w:rFonts w:ascii="Symbol" w:hAnsi="Symbol"/>
      </w:rPr>
    </w:lvl>
    <w:lvl w:ilvl="1" w:tplc="D0E20BF6">
      <w:start w:val="1"/>
      <w:numFmt w:val="bullet"/>
      <w:lvlText w:val=""/>
      <w:lvlJc w:val="left"/>
      <w:pPr>
        <w:ind w:left="860" w:hanging="360"/>
      </w:pPr>
      <w:rPr>
        <w:rFonts w:ascii="Symbol" w:hAnsi="Symbol"/>
      </w:rPr>
    </w:lvl>
    <w:lvl w:ilvl="2" w:tplc="35CC4C48">
      <w:start w:val="1"/>
      <w:numFmt w:val="bullet"/>
      <w:lvlText w:val=""/>
      <w:lvlJc w:val="left"/>
      <w:pPr>
        <w:ind w:left="860" w:hanging="360"/>
      </w:pPr>
      <w:rPr>
        <w:rFonts w:ascii="Symbol" w:hAnsi="Symbol"/>
      </w:rPr>
    </w:lvl>
    <w:lvl w:ilvl="3" w:tplc="D7F44952">
      <w:start w:val="1"/>
      <w:numFmt w:val="bullet"/>
      <w:lvlText w:val=""/>
      <w:lvlJc w:val="left"/>
      <w:pPr>
        <w:ind w:left="860" w:hanging="360"/>
      </w:pPr>
      <w:rPr>
        <w:rFonts w:ascii="Symbol" w:hAnsi="Symbol"/>
      </w:rPr>
    </w:lvl>
    <w:lvl w:ilvl="4" w:tplc="1E061970">
      <w:start w:val="1"/>
      <w:numFmt w:val="bullet"/>
      <w:lvlText w:val=""/>
      <w:lvlJc w:val="left"/>
      <w:pPr>
        <w:ind w:left="860" w:hanging="360"/>
      </w:pPr>
      <w:rPr>
        <w:rFonts w:ascii="Symbol" w:hAnsi="Symbol"/>
      </w:rPr>
    </w:lvl>
    <w:lvl w:ilvl="5" w:tplc="3F22511C">
      <w:start w:val="1"/>
      <w:numFmt w:val="bullet"/>
      <w:lvlText w:val=""/>
      <w:lvlJc w:val="left"/>
      <w:pPr>
        <w:ind w:left="860" w:hanging="360"/>
      </w:pPr>
      <w:rPr>
        <w:rFonts w:ascii="Symbol" w:hAnsi="Symbol"/>
      </w:rPr>
    </w:lvl>
    <w:lvl w:ilvl="6" w:tplc="14D817D8">
      <w:start w:val="1"/>
      <w:numFmt w:val="bullet"/>
      <w:lvlText w:val=""/>
      <w:lvlJc w:val="left"/>
      <w:pPr>
        <w:ind w:left="860" w:hanging="360"/>
      </w:pPr>
      <w:rPr>
        <w:rFonts w:ascii="Symbol" w:hAnsi="Symbol"/>
      </w:rPr>
    </w:lvl>
    <w:lvl w:ilvl="7" w:tplc="03F2B308">
      <w:start w:val="1"/>
      <w:numFmt w:val="bullet"/>
      <w:lvlText w:val=""/>
      <w:lvlJc w:val="left"/>
      <w:pPr>
        <w:ind w:left="860" w:hanging="360"/>
      </w:pPr>
      <w:rPr>
        <w:rFonts w:ascii="Symbol" w:hAnsi="Symbol"/>
      </w:rPr>
    </w:lvl>
    <w:lvl w:ilvl="8" w:tplc="A5D8E8C4">
      <w:start w:val="1"/>
      <w:numFmt w:val="bullet"/>
      <w:lvlText w:val=""/>
      <w:lvlJc w:val="left"/>
      <w:pPr>
        <w:ind w:left="860" w:hanging="360"/>
      </w:pPr>
      <w:rPr>
        <w:rFonts w:ascii="Symbol" w:hAnsi="Symbol"/>
      </w:rPr>
    </w:lvl>
  </w:abstractNum>
  <w:abstractNum w:abstractNumId="36" w15:restartNumberingAfterBreak="0">
    <w:nsid w:val="64085534"/>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37" w15:restartNumberingAfterBreak="0">
    <w:nsid w:val="64D764F2"/>
    <w:multiLevelType w:val="hybridMultilevel"/>
    <w:tmpl w:val="C2F82EA8"/>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8" w15:restartNumberingAfterBreak="0">
    <w:nsid w:val="65B8092B"/>
    <w:multiLevelType w:val="multilevel"/>
    <w:tmpl w:val="E76814F4"/>
    <w:lvl w:ilvl="0">
      <w:start w:val="1"/>
      <w:numFmt w:val="decimal"/>
      <w:lvlText w:val="%1."/>
      <w:lvlJc w:val="left"/>
      <w:pPr>
        <w:ind w:left="720" w:hanging="360"/>
      </w:pPr>
      <w:rPr>
        <w:rFonts w:cs="Times New Roman" w:hint="default"/>
        <w:sz w:val="28"/>
        <w:szCs w:val="28"/>
      </w:rPr>
    </w:lvl>
    <w:lvl w:ilvl="1">
      <w:start w:val="1"/>
      <w:numFmt w:val="decimal"/>
      <w:isLgl/>
      <w:lvlText w:val="%1.%2."/>
      <w:lvlJc w:val="left"/>
      <w:pPr>
        <w:ind w:left="787" w:hanging="360"/>
      </w:pPr>
      <w:rPr>
        <w:rFonts w:cs="Times New Roman" w:hint="default"/>
      </w:rPr>
    </w:lvl>
    <w:lvl w:ilvl="2">
      <w:start w:val="1"/>
      <w:numFmt w:val="decimal"/>
      <w:isLgl/>
      <w:lvlText w:val="%1.%2.%3."/>
      <w:lvlJc w:val="left"/>
      <w:pPr>
        <w:ind w:left="1214" w:hanging="720"/>
      </w:pPr>
      <w:rPr>
        <w:rFonts w:cs="Times New Roman" w:hint="default"/>
      </w:rPr>
    </w:lvl>
    <w:lvl w:ilvl="3">
      <w:start w:val="1"/>
      <w:numFmt w:val="decimal"/>
      <w:isLgl/>
      <w:lvlText w:val="%1.%2.%3.%4."/>
      <w:lvlJc w:val="left"/>
      <w:pPr>
        <w:ind w:left="1281" w:hanging="720"/>
      </w:pPr>
      <w:rPr>
        <w:rFonts w:cs="Times New Roman" w:hint="default"/>
      </w:rPr>
    </w:lvl>
    <w:lvl w:ilvl="4">
      <w:start w:val="1"/>
      <w:numFmt w:val="decimal"/>
      <w:isLgl/>
      <w:lvlText w:val="%1.%2.%3.%4.%5."/>
      <w:lvlJc w:val="left"/>
      <w:pPr>
        <w:ind w:left="1708" w:hanging="1080"/>
      </w:pPr>
      <w:rPr>
        <w:rFonts w:cs="Times New Roman" w:hint="default"/>
      </w:rPr>
    </w:lvl>
    <w:lvl w:ilvl="5">
      <w:start w:val="1"/>
      <w:numFmt w:val="decimal"/>
      <w:isLgl/>
      <w:lvlText w:val="%1.%2.%3.%4.%5.%6."/>
      <w:lvlJc w:val="left"/>
      <w:pPr>
        <w:ind w:left="1775" w:hanging="1080"/>
      </w:pPr>
      <w:rPr>
        <w:rFonts w:cs="Times New Roman" w:hint="default"/>
      </w:rPr>
    </w:lvl>
    <w:lvl w:ilvl="6">
      <w:start w:val="1"/>
      <w:numFmt w:val="decimal"/>
      <w:isLgl/>
      <w:lvlText w:val="%1.%2.%3.%4.%5.%6.%7."/>
      <w:lvlJc w:val="left"/>
      <w:pPr>
        <w:ind w:left="2202" w:hanging="1440"/>
      </w:pPr>
      <w:rPr>
        <w:rFonts w:cs="Times New Roman" w:hint="default"/>
      </w:rPr>
    </w:lvl>
    <w:lvl w:ilvl="7">
      <w:start w:val="1"/>
      <w:numFmt w:val="decimal"/>
      <w:isLgl/>
      <w:lvlText w:val="%1.%2.%3.%4.%5.%6.%7.%8."/>
      <w:lvlJc w:val="left"/>
      <w:pPr>
        <w:ind w:left="2269" w:hanging="1440"/>
      </w:pPr>
      <w:rPr>
        <w:rFonts w:cs="Times New Roman" w:hint="default"/>
      </w:rPr>
    </w:lvl>
    <w:lvl w:ilvl="8">
      <w:start w:val="1"/>
      <w:numFmt w:val="decimal"/>
      <w:isLgl/>
      <w:lvlText w:val="%1.%2.%3.%4.%5.%6.%7.%8.%9."/>
      <w:lvlJc w:val="left"/>
      <w:pPr>
        <w:ind w:left="2696" w:hanging="1800"/>
      </w:pPr>
      <w:rPr>
        <w:rFonts w:cs="Times New Roman" w:hint="default"/>
      </w:rPr>
    </w:lvl>
  </w:abstractNum>
  <w:abstractNum w:abstractNumId="39" w15:restartNumberingAfterBreak="0">
    <w:nsid w:val="6AAA3E38"/>
    <w:multiLevelType w:val="hybridMultilevel"/>
    <w:tmpl w:val="5DB68306"/>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40" w15:restartNumberingAfterBreak="0">
    <w:nsid w:val="6B84681B"/>
    <w:multiLevelType w:val="multilevel"/>
    <w:tmpl w:val="A80EB5BE"/>
    <w:lvl w:ilvl="0">
      <w:start w:val="4"/>
      <w:numFmt w:val="decimal"/>
      <w:lvlText w:val="%1."/>
      <w:lvlJc w:val="left"/>
      <w:pPr>
        <w:ind w:left="360" w:hanging="360"/>
      </w:pPr>
      <w:rPr>
        <w:b/>
      </w:rPr>
    </w:lvl>
    <w:lvl w:ilvl="1">
      <w:start w:val="1"/>
      <w:numFmt w:val="decimal"/>
      <w:lvlText w:val="%1.%2."/>
      <w:lvlJc w:val="left"/>
      <w:pPr>
        <w:ind w:left="644" w:hanging="360"/>
      </w:pPr>
      <w:rPr>
        <w:b w:val="0"/>
      </w:rPr>
    </w:lvl>
    <w:lvl w:ilvl="2">
      <w:start w:val="1"/>
      <w:numFmt w:val="decimal"/>
      <w:lvlText w:val="%1.%2.%3."/>
      <w:lvlJc w:val="left"/>
      <w:pPr>
        <w:ind w:left="720" w:hanging="720"/>
      </w:pPr>
      <w:rPr>
        <w:b w:val="0"/>
      </w:rPr>
    </w:lvl>
    <w:lvl w:ilvl="3">
      <w:start w:val="1"/>
      <w:numFmt w:val="decimal"/>
      <w:lvlText w:val="%1.%2.%3.%4."/>
      <w:lvlJc w:val="left"/>
      <w:pPr>
        <w:ind w:left="720" w:hanging="720"/>
      </w:pPr>
      <w:rPr>
        <w:b w:val="0"/>
      </w:rPr>
    </w:lvl>
    <w:lvl w:ilvl="4">
      <w:start w:val="1"/>
      <w:numFmt w:val="decimal"/>
      <w:lvlText w:val="%1.%2.%3.%4.%5."/>
      <w:lvlJc w:val="left"/>
      <w:pPr>
        <w:ind w:left="1080" w:hanging="1080"/>
      </w:pPr>
      <w:rPr>
        <w:b w:val="0"/>
      </w:rPr>
    </w:lvl>
    <w:lvl w:ilvl="5">
      <w:start w:val="1"/>
      <w:numFmt w:val="decimal"/>
      <w:lvlText w:val="%1.%2.%3.%4.%5.%6."/>
      <w:lvlJc w:val="left"/>
      <w:pPr>
        <w:ind w:left="1080" w:hanging="1080"/>
      </w:pPr>
      <w:rPr>
        <w:b w:val="0"/>
      </w:rPr>
    </w:lvl>
    <w:lvl w:ilvl="6">
      <w:start w:val="1"/>
      <w:numFmt w:val="decimal"/>
      <w:lvlText w:val="%1.%2.%3.%4.%5.%6.%7."/>
      <w:lvlJc w:val="left"/>
      <w:pPr>
        <w:ind w:left="1440" w:hanging="1440"/>
      </w:pPr>
      <w:rPr>
        <w:b w:val="0"/>
      </w:rPr>
    </w:lvl>
    <w:lvl w:ilvl="7">
      <w:start w:val="1"/>
      <w:numFmt w:val="decimal"/>
      <w:lvlText w:val="%1.%2.%3.%4.%5.%6.%7.%8."/>
      <w:lvlJc w:val="left"/>
      <w:pPr>
        <w:ind w:left="1440" w:hanging="1440"/>
      </w:pPr>
      <w:rPr>
        <w:b w:val="0"/>
      </w:rPr>
    </w:lvl>
    <w:lvl w:ilvl="8">
      <w:start w:val="1"/>
      <w:numFmt w:val="decimal"/>
      <w:lvlText w:val="%1.%2.%3.%4.%5.%6.%7.%8.%9."/>
      <w:lvlJc w:val="left"/>
      <w:pPr>
        <w:ind w:left="1800" w:hanging="1800"/>
      </w:pPr>
      <w:rPr>
        <w:b w:val="0"/>
      </w:rPr>
    </w:lvl>
  </w:abstractNum>
  <w:abstractNum w:abstractNumId="41" w15:restartNumberingAfterBreak="0">
    <w:nsid w:val="706F2BED"/>
    <w:multiLevelType w:val="multilevel"/>
    <w:tmpl w:val="CF7AFE7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2" w15:restartNumberingAfterBreak="0">
    <w:nsid w:val="741224D2"/>
    <w:multiLevelType w:val="hybridMultilevel"/>
    <w:tmpl w:val="578AAEF8"/>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3" w15:restartNumberingAfterBreak="0">
    <w:nsid w:val="775124F3"/>
    <w:multiLevelType w:val="hybridMultilevel"/>
    <w:tmpl w:val="919A6A2C"/>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4" w15:restartNumberingAfterBreak="0">
    <w:nsid w:val="7D27256C"/>
    <w:multiLevelType w:val="hybridMultilevel"/>
    <w:tmpl w:val="40EE7814"/>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num w:numId="1" w16cid:durableId="633607031">
    <w:abstractNumId w:val="20"/>
  </w:num>
  <w:num w:numId="2" w16cid:durableId="1500927709">
    <w:abstractNumId w:val="23"/>
  </w:num>
  <w:num w:numId="3" w16cid:durableId="767383059">
    <w:abstractNumId w:val="1"/>
  </w:num>
  <w:num w:numId="4" w16cid:durableId="771781543">
    <w:abstractNumId w:val="39"/>
  </w:num>
  <w:num w:numId="5" w16cid:durableId="1100369269">
    <w:abstractNumId w:val="12"/>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955910999">
    <w:abstractNumId w:val="4"/>
  </w:num>
  <w:num w:numId="7" w16cid:durableId="1355493408">
    <w:abstractNumId w:val="40"/>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368944112">
    <w:abstractNumId w:val="17"/>
  </w:num>
  <w:num w:numId="9" w16cid:durableId="145441477">
    <w:abstractNumId w:val="19"/>
  </w:num>
  <w:num w:numId="10" w16cid:durableId="112673181">
    <w:abstractNumId w:val="3"/>
  </w:num>
  <w:num w:numId="11" w16cid:durableId="41056034">
    <w:abstractNumId w:val="11"/>
  </w:num>
  <w:num w:numId="12" w16cid:durableId="1926918543">
    <w:abstractNumId w:val="34"/>
  </w:num>
  <w:num w:numId="13" w16cid:durableId="1606426433">
    <w:abstractNumId w:val="8"/>
  </w:num>
  <w:num w:numId="14" w16cid:durableId="298806307">
    <w:abstractNumId w:val="42"/>
  </w:num>
  <w:num w:numId="15" w16cid:durableId="1364211704">
    <w:abstractNumId w:val="31"/>
  </w:num>
  <w:num w:numId="16" w16cid:durableId="1727993836">
    <w:abstractNumId w:val="29"/>
  </w:num>
  <w:num w:numId="17" w16cid:durableId="185801260">
    <w:abstractNumId w:val="7"/>
  </w:num>
  <w:num w:numId="18" w16cid:durableId="1604146751">
    <w:abstractNumId w:val="6"/>
  </w:num>
  <w:num w:numId="19" w16cid:durableId="82386620">
    <w:abstractNumId w:val="43"/>
  </w:num>
  <w:num w:numId="20" w16cid:durableId="791241671">
    <w:abstractNumId w:val="2"/>
  </w:num>
  <w:num w:numId="21" w16cid:durableId="1472362145">
    <w:abstractNumId w:val="18"/>
  </w:num>
  <w:num w:numId="22" w16cid:durableId="1099524379">
    <w:abstractNumId w:val="37"/>
  </w:num>
  <w:num w:numId="23" w16cid:durableId="122433928">
    <w:abstractNumId w:val="28"/>
  </w:num>
  <w:num w:numId="24" w16cid:durableId="1359232207">
    <w:abstractNumId w:val="41"/>
  </w:num>
  <w:num w:numId="25" w16cid:durableId="303237464">
    <w:abstractNumId w:val="9"/>
  </w:num>
  <w:num w:numId="26" w16cid:durableId="562646045">
    <w:abstractNumId w:val="25"/>
  </w:num>
  <w:num w:numId="27" w16cid:durableId="616837573">
    <w:abstractNumId w:val="21"/>
  </w:num>
  <w:num w:numId="28" w16cid:durableId="1285425847">
    <w:abstractNumId w:val="16"/>
  </w:num>
  <w:num w:numId="29" w16cid:durableId="255789602">
    <w:abstractNumId w:val="14"/>
  </w:num>
  <w:num w:numId="30" w16cid:durableId="1185361322">
    <w:abstractNumId w:val="15"/>
  </w:num>
  <w:num w:numId="31" w16cid:durableId="1199126460">
    <w:abstractNumId w:val="38"/>
  </w:num>
  <w:num w:numId="32" w16cid:durableId="911039321">
    <w:abstractNumId w:val="30"/>
  </w:num>
  <w:num w:numId="33" w16cid:durableId="2107341477">
    <w:abstractNumId w:val="27"/>
  </w:num>
  <w:num w:numId="34" w16cid:durableId="1821925811">
    <w:abstractNumId w:val="0"/>
  </w:num>
  <w:num w:numId="35" w16cid:durableId="838889223">
    <w:abstractNumId w:val="36"/>
  </w:num>
  <w:num w:numId="36" w16cid:durableId="1652055705">
    <w:abstractNumId w:val="24"/>
  </w:num>
  <w:num w:numId="37" w16cid:durableId="1669020823">
    <w:abstractNumId w:val="0"/>
  </w:num>
  <w:num w:numId="38" w16cid:durableId="1021661606">
    <w:abstractNumId w:val="0"/>
  </w:num>
  <w:num w:numId="39" w16cid:durableId="206072610">
    <w:abstractNumId w:val="10"/>
  </w:num>
  <w:num w:numId="40" w16cid:durableId="1727488645">
    <w:abstractNumId w:val="32"/>
  </w:num>
  <w:num w:numId="41" w16cid:durableId="233315903">
    <w:abstractNumId w:val="13"/>
  </w:num>
  <w:num w:numId="42" w16cid:durableId="309483166">
    <w:abstractNumId w:val="22"/>
  </w:num>
  <w:num w:numId="43" w16cid:durableId="871380624">
    <w:abstractNumId w:val="26"/>
  </w:num>
  <w:num w:numId="44" w16cid:durableId="357315738">
    <w:abstractNumId w:val="44"/>
  </w:num>
  <w:num w:numId="45" w16cid:durableId="690958907">
    <w:abstractNumId w:val="33"/>
  </w:num>
  <w:num w:numId="46" w16cid:durableId="762727457">
    <w:abstractNumId w:val="35"/>
  </w:num>
  <w:num w:numId="47" w16cid:durableId="58530350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86B03"/>
    <w:rsid w:val="00002007"/>
    <w:rsid w:val="00002C22"/>
    <w:rsid w:val="000059E0"/>
    <w:rsid w:val="00005E79"/>
    <w:rsid w:val="00006C2C"/>
    <w:rsid w:val="00007175"/>
    <w:rsid w:val="00010EA7"/>
    <w:rsid w:val="000128BA"/>
    <w:rsid w:val="000134CD"/>
    <w:rsid w:val="00014CEA"/>
    <w:rsid w:val="00014DFD"/>
    <w:rsid w:val="000253D3"/>
    <w:rsid w:val="00025B6C"/>
    <w:rsid w:val="00032351"/>
    <w:rsid w:val="000341F3"/>
    <w:rsid w:val="00034770"/>
    <w:rsid w:val="00054748"/>
    <w:rsid w:val="00055163"/>
    <w:rsid w:val="00055B1F"/>
    <w:rsid w:val="00056721"/>
    <w:rsid w:val="0006163F"/>
    <w:rsid w:val="00061AAB"/>
    <w:rsid w:val="000664A4"/>
    <w:rsid w:val="00070641"/>
    <w:rsid w:val="00070B01"/>
    <w:rsid w:val="000776A7"/>
    <w:rsid w:val="00085BE6"/>
    <w:rsid w:val="00086A7A"/>
    <w:rsid w:val="00087D18"/>
    <w:rsid w:val="0009245D"/>
    <w:rsid w:val="00094909"/>
    <w:rsid w:val="00096786"/>
    <w:rsid w:val="000A0838"/>
    <w:rsid w:val="000A163C"/>
    <w:rsid w:val="000A3F84"/>
    <w:rsid w:val="000A7D15"/>
    <w:rsid w:val="000B29D6"/>
    <w:rsid w:val="000C23CD"/>
    <w:rsid w:val="000C404C"/>
    <w:rsid w:val="000C6592"/>
    <w:rsid w:val="000D00F4"/>
    <w:rsid w:val="000D2092"/>
    <w:rsid w:val="000D2954"/>
    <w:rsid w:val="000D7490"/>
    <w:rsid w:val="000E345B"/>
    <w:rsid w:val="000F4217"/>
    <w:rsid w:val="000F5054"/>
    <w:rsid w:val="00100D7C"/>
    <w:rsid w:val="001026E7"/>
    <w:rsid w:val="0010542E"/>
    <w:rsid w:val="00112522"/>
    <w:rsid w:val="00112C30"/>
    <w:rsid w:val="00113380"/>
    <w:rsid w:val="00122319"/>
    <w:rsid w:val="00123564"/>
    <w:rsid w:val="00127A17"/>
    <w:rsid w:val="00127B5E"/>
    <w:rsid w:val="00127DB0"/>
    <w:rsid w:val="001338F7"/>
    <w:rsid w:val="00136CF1"/>
    <w:rsid w:val="001375F2"/>
    <w:rsid w:val="0013790B"/>
    <w:rsid w:val="00140A85"/>
    <w:rsid w:val="001412FA"/>
    <w:rsid w:val="00147A96"/>
    <w:rsid w:val="00153721"/>
    <w:rsid w:val="00154282"/>
    <w:rsid w:val="00154725"/>
    <w:rsid w:val="001574FD"/>
    <w:rsid w:val="00162D66"/>
    <w:rsid w:val="00164808"/>
    <w:rsid w:val="0016491C"/>
    <w:rsid w:val="00166847"/>
    <w:rsid w:val="00166D5E"/>
    <w:rsid w:val="00166D68"/>
    <w:rsid w:val="0016742B"/>
    <w:rsid w:val="0017122C"/>
    <w:rsid w:val="001737B5"/>
    <w:rsid w:val="001834F2"/>
    <w:rsid w:val="00183526"/>
    <w:rsid w:val="00191A1D"/>
    <w:rsid w:val="0019250D"/>
    <w:rsid w:val="00193220"/>
    <w:rsid w:val="001940CB"/>
    <w:rsid w:val="00194A2E"/>
    <w:rsid w:val="001A00E5"/>
    <w:rsid w:val="001A1CC5"/>
    <w:rsid w:val="001B1734"/>
    <w:rsid w:val="001B293F"/>
    <w:rsid w:val="001B3229"/>
    <w:rsid w:val="001B6161"/>
    <w:rsid w:val="001B77CF"/>
    <w:rsid w:val="001C0483"/>
    <w:rsid w:val="001C28B3"/>
    <w:rsid w:val="001C327F"/>
    <w:rsid w:val="001C3E72"/>
    <w:rsid w:val="001D0800"/>
    <w:rsid w:val="001D08A3"/>
    <w:rsid w:val="001D5FD5"/>
    <w:rsid w:val="001D6A6E"/>
    <w:rsid w:val="001D7F8C"/>
    <w:rsid w:val="001E1C18"/>
    <w:rsid w:val="001E22B4"/>
    <w:rsid w:val="001E7089"/>
    <w:rsid w:val="001E7C30"/>
    <w:rsid w:val="001F0206"/>
    <w:rsid w:val="001F09F7"/>
    <w:rsid w:val="001F1B7B"/>
    <w:rsid w:val="001F1BE9"/>
    <w:rsid w:val="001F3C5B"/>
    <w:rsid w:val="001F75B4"/>
    <w:rsid w:val="00207472"/>
    <w:rsid w:val="00211D3D"/>
    <w:rsid w:val="00212746"/>
    <w:rsid w:val="00217107"/>
    <w:rsid w:val="002221B8"/>
    <w:rsid w:val="00227D10"/>
    <w:rsid w:val="002300E4"/>
    <w:rsid w:val="00231AAF"/>
    <w:rsid w:val="00233CE4"/>
    <w:rsid w:val="00233DB3"/>
    <w:rsid w:val="0023453C"/>
    <w:rsid w:val="00236B9A"/>
    <w:rsid w:val="00240842"/>
    <w:rsid w:val="00243089"/>
    <w:rsid w:val="0024395C"/>
    <w:rsid w:val="002472AB"/>
    <w:rsid w:val="00247646"/>
    <w:rsid w:val="00251438"/>
    <w:rsid w:val="00252978"/>
    <w:rsid w:val="002540C5"/>
    <w:rsid w:val="00254D9C"/>
    <w:rsid w:val="00257E53"/>
    <w:rsid w:val="00263A8B"/>
    <w:rsid w:val="00264ACD"/>
    <w:rsid w:val="002652F2"/>
    <w:rsid w:val="00273405"/>
    <w:rsid w:val="00275CE1"/>
    <w:rsid w:val="0028070E"/>
    <w:rsid w:val="002821EA"/>
    <w:rsid w:val="002867D5"/>
    <w:rsid w:val="0029358F"/>
    <w:rsid w:val="002A574D"/>
    <w:rsid w:val="002A630D"/>
    <w:rsid w:val="002A72E0"/>
    <w:rsid w:val="002B0FCF"/>
    <w:rsid w:val="002B334F"/>
    <w:rsid w:val="002B79AD"/>
    <w:rsid w:val="002C3CA6"/>
    <w:rsid w:val="002D05B4"/>
    <w:rsid w:val="002D15A0"/>
    <w:rsid w:val="002D2490"/>
    <w:rsid w:val="002D299B"/>
    <w:rsid w:val="002E4DCA"/>
    <w:rsid w:val="002E4F68"/>
    <w:rsid w:val="002E608F"/>
    <w:rsid w:val="002E7319"/>
    <w:rsid w:val="002E74A7"/>
    <w:rsid w:val="002F42A8"/>
    <w:rsid w:val="002F4891"/>
    <w:rsid w:val="002F5E25"/>
    <w:rsid w:val="002F797F"/>
    <w:rsid w:val="003002F6"/>
    <w:rsid w:val="003127E8"/>
    <w:rsid w:val="00313B3B"/>
    <w:rsid w:val="00317AF1"/>
    <w:rsid w:val="00320940"/>
    <w:rsid w:val="00320A84"/>
    <w:rsid w:val="003219DE"/>
    <w:rsid w:val="00321B9B"/>
    <w:rsid w:val="00326F16"/>
    <w:rsid w:val="00331763"/>
    <w:rsid w:val="00333C47"/>
    <w:rsid w:val="00337B84"/>
    <w:rsid w:val="003435AD"/>
    <w:rsid w:val="00343FC8"/>
    <w:rsid w:val="00350730"/>
    <w:rsid w:val="00354E17"/>
    <w:rsid w:val="0036075D"/>
    <w:rsid w:val="00360B63"/>
    <w:rsid w:val="00361DFE"/>
    <w:rsid w:val="00363CC4"/>
    <w:rsid w:val="00363DA9"/>
    <w:rsid w:val="0037158A"/>
    <w:rsid w:val="003723E1"/>
    <w:rsid w:val="00373DE8"/>
    <w:rsid w:val="003806B3"/>
    <w:rsid w:val="003828F1"/>
    <w:rsid w:val="0038448D"/>
    <w:rsid w:val="00384803"/>
    <w:rsid w:val="00385EAD"/>
    <w:rsid w:val="003915D0"/>
    <w:rsid w:val="00396B80"/>
    <w:rsid w:val="003A3B43"/>
    <w:rsid w:val="003B3847"/>
    <w:rsid w:val="003B3F08"/>
    <w:rsid w:val="003B426A"/>
    <w:rsid w:val="003B569E"/>
    <w:rsid w:val="003B5C4E"/>
    <w:rsid w:val="003B60DC"/>
    <w:rsid w:val="003B7DCB"/>
    <w:rsid w:val="003C2BE6"/>
    <w:rsid w:val="003C3738"/>
    <w:rsid w:val="003C3BDC"/>
    <w:rsid w:val="003D6890"/>
    <w:rsid w:val="003E20DD"/>
    <w:rsid w:val="003E3655"/>
    <w:rsid w:val="003E5984"/>
    <w:rsid w:val="003E5C05"/>
    <w:rsid w:val="003F08E4"/>
    <w:rsid w:val="003F4BD9"/>
    <w:rsid w:val="00400A3B"/>
    <w:rsid w:val="0040277E"/>
    <w:rsid w:val="00404493"/>
    <w:rsid w:val="004060B7"/>
    <w:rsid w:val="00412D93"/>
    <w:rsid w:val="00413119"/>
    <w:rsid w:val="00421687"/>
    <w:rsid w:val="0042318C"/>
    <w:rsid w:val="00425584"/>
    <w:rsid w:val="00425C2C"/>
    <w:rsid w:val="004308E1"/>
    <w:rsid w:val="00433E2B"/>
    <w:rsid w:val="00437B95"/>
    <w:rsid w:val="00443A9C"/>
    <w:rsid w:val="00443C4E"/>
    <w:rsid w:val="00445A1A"/>
    <w:rsid w:val="00450B69"/>
    <w:rsid w:val="004567F0"/>
    <w:rsid w:val="00466C6B"/>
    <w:rsid w:val="00475B0E"/>
    <w:rsid w:val="00480763"/>
    <w:rsid w:val="00481C07"/>
    <w:rsid w:val="00482F75"/>
    <w:rsid w:val="0048494D"/>
    <w:rsid w:val="00484C79"/>
    <w:rsid w:val="00486BEC"/>
    <w:rsid w:val="004901FD"/>
    <w:rsid w:val="0049218D"/>
    <w:rsid w:val="00497900"/>
    <w:rsid w:val="004B36DC"/>
    <w:rsid w:val="004B3C64"/>
    <w:rsid w:val="004B47CE"/>
    <w:rsid w:val="004B501C"/>
    <w:rsid w:val="004B67A8"/>
    <w:rsid w:val="004C4561"/>
    <w:rsid w:val="004D27CA"/>
    <w:rsid w:val="004D2AC6"/>
    <w:rsid w:val="004D2CB9"/>
    <w:rsid w:val="004D71E0"/>
    <w:rsid w:val="004D79E1"/>
    <w:rsid w:val="004F0060"/>
    <w:rsid w:val="004F1FBD"/>
    <w:rsid w:val="004F2341"/>
    <w:rsid w:val="004F2FB9"/>
    <w:rsid w:val="004F5582"/>
    <w:rsid w:val="004F6E4A"/>
    <w:rsid w:val="004F7F5C"/>
    <w:rsid w:val="00501FAC"/>
    <w:rsid w:val="00502105"/>
    <w:rsid w:val="0050373D"/>
    <w:rsid w:val="00505429"/>
    <w:rsid w:val="00505579"/>
    <w:rsid w:val="00506FAA"/>
    <w:rsid w:val="00510A87"/>
    <w:rsid w:val="00512266"/>
    <w:rsid w:val="005169C7"/>
    <w:rsid w:val="0052064A"/>
    <w:rsid w:val="00522051"/>
    <w:rsid w:val="005226C2"/>
    <w:rsid w:val="00526901"/>
    <w:rsid w:val="00531E9F"/>
    <w:rsid w:val="005449CA"/>
    <w:rsid w:val="005478D1"/>
    <w:rsid w:val="00550C85"/>
    <w:rsid w:val="005519D6"/>
    <w:rsid w:val="00552D7C"/>
    <w:rsid w:val="0055402F"/>
    <w:rsid w:val="005573A4"/>
    <w:rsid w:val="005641EB"/>
    <w:rsid w:val="00565858"/>
    <w:rsid w:val="00566785"/>
    <w:rsid w:val="00566939"/>
    <w:rsid w:val="00592ECD"/>
    <w:rsid w:val="005933A4"/>
    <w:rsid w:val="00594415"/>
    <w:rsid w:val="0059620C"/>
    <w:rsid w:val="005A0A3C"/>
    <w:rsid w:val="005A703E"/>
    <w:rsid w:val="005A7A46"/>
    <w:rsid w:val="005B2F7E"/>
    <w:rsid w:val="005B5EAB"/>
    <w:rsid w:val="005C2607"/>
    <w:rsid w:val="005C6571"/>
    <w:rsid w:val="005D40C9"/>
    <w:rsid w:val="005D71C7"/>
    <w:rsid w:val="005E63A5"/>
    <w:rsid w:val="005E6EE6"/>
    <w:rsid w:val="005F1C2B"/>
    <w:rsid w:val="00601696"/>
    <w:rsid w:val="0060292D"/>
    <w:rsid w:val="00603899"/>
    <w:rsid w:val="00604DB2"/>
    <w:rsid w:val="00604EC8"/>
    <w:rsid w:val="00612059"/>
    <w:rsid w:val="006167EF"/>
    <w:rsid w:val="00617097"/>
    <w:rsid w:val="006170E0"/>
    <w:rsid w:val="00625723"/>
    <w:rsid w:val="0063092F"/>
    <w:rsid w:val="00631456"/>
    <w:rsid w:val="006335A4"/>
    <w:rsid w:val="0063748D"/>
    <w:rsid w:val="00637E4B"/>
    <w:rsid w:val="00642DFC"/>
    <w:rsid w:val="00643626"/>
    <w:rsid w:val="006447C9"/>
    <w:rsid w:val="00645239"/>
    <w:rsid w:val="00646770"/>
    <w:rsid w:val="00652046"/>
    <w:rsid w:val="00654B90"/>
    <w:rsid w:val="006611D4"/>
    <w:rsid w:val="00662052"/>
    <w:rsid w:val="00662A90"/>
    <w:rsid w:val="00664DB9"/>
    <w:rsid w:val="006660EF"/>
    <w:rsid w:val="00666267"/>
    <w:rsid w:val="0066683F"/>
    <w:rsid w:val="00667512"/>
    <w:rsid w:val="00671A63"/>
    <w:rsid w:val="00672879"/>
    <w:rsid w:val="00674450"/>
    <w:rsid w:val="00675333"/>
    <w:rsid w:val="006765C8"/>
    <w:rsid w:val="006775A3"/>
    <w:rsid w:val="00680D22"/>
    <w:rsid w:val="00683F78"/>
    <w:rsid w:val="0068632A"/>
    <w:rsid w:val="0069319E"/>
    <w:rsid w:val="00697781"/>
    <w:rsid w:val="006A0FEE"/>
    <w:rsid w:val="006A176E"/>
    <w:rsid w:val="006A1B64"/>
    <w:rsid w:val="006A1EB2"/>
    <w:rsid w:val="006A67B3"/>
    <w:rsid w:val="006A6D7C"/>
    <w:rsid w:val="006B1729"/>
    <w:rsid w:val="006B4756"/>
    <w:rsid w:val="006B5BF8"/>
    <w:rsid w:val="006B6715"/>
    <w:rsid w:val="006C1BA5"/>
    <w:rsid w:val="006C6414"/>
    <w:rsid w:val="006D6B57"/>
    <w:rsid w:val="006D7451"/>
    <w:rsid w:val="006E1284"/>
    <w:rsid w:val="006E1EED"/>
    <w:rsid w:val="006E2BD1"/>
    <w:rsid w:val="006E2C24"/>
    <w:rsid w:val="006E3CA1"/>
    <w:rsid w:val="006F3D91"/>
    <w:rsid w:val="006F41DC"/>
    <w:rsid w:val="006F5FC3"/>
    <w:rsid w:val="006F7418"/>
    <w:rsid w:val="00702A2A"/>
    <w:rsid w:val="00706B3F"/>
    <w:rsid w:val="0071542A"/>
    <w:rsid w:val="00716500"/>
    <w:rsid w:val="00716787"/>
    <w:rsid w:val="00716850"/>
    <w:rsid w:val="00717370"/>
    <w:rsid w:val="00720779"/>
    <w:rsid w:val="00720948"/>
    <w:rsid w:val="007312E1"/>
    <w:rsid w:val="007315BB"/>
    <w:rsid w:val="00731AF5"/>
    <w:rsid w:val="00736C4C"/>
    <w:rsid w:val="007462BE"/>
    <w:rsid w:val="0074644B"/>
    <w:rsid w:val="007467D2"/>
    <w:rsid w:val="00746BDD"/>
    <w:rsid w:val="00761FF8"/>
    <w:rsid w:val="007636B3"/>
    <w:rsid w:val="00767071"/>
    <w:rsid w:val="0077090C"/>
    <w:rsid w:val="007716C9"/>
    <w:rsid w:val="007728B1"/>
    <w:rsid w:val="00784B6B"/>
    <w:rsid w:val="0078685B"/>
    <w:rsid w:val="007904D3"/>
    <w:rsid w:val="00792541"/>
    <w:rsid w:val="00794D30"/>
    <w:rsid w:val="00794E85"/>
    <w:rsid w:val="007A1723"/>
    <w:rsid w:val="007A3B50"/>
    <w:rsid w:val="007A7ED3"/>
    <w:rsid w:val="007B22C7"/>
    <w:rsid w:val="007B3954"/>
    <w:rsid w:val="007B5B27"/>
    <w:rsid w:val="007B7359"/>
    <w:rsid w:val="007C3840"/>
    <w:rsid w:val="007C679A"/>
    <w:rsid w:val="007C76F8"/>
    <w:rsid w:val="007D1803"/>
    <w:rsid w:val="007D2A2A"/>
    <w:rsid w:val="007D3FB1"/>
    <w:rsid w:val="007D5FD8"/>
    <w:rsid w:val="007E18F1"/>
    <w:rsid w:val="007E1DA7"/>
    <w:rsid w:val="007E2B85"/>
    <w:rsid w:val="007E3FA1"/>
    <w:rsid w:val="007E71A5"/>
    <w:rsid w:val="007F2F8D"/>
    <w:rsid w:val="00800300"/>
    <w:rsid w:val="0080085A"/>
    <w:rsid w:val="00801005"/>
    <w:rsid w:val="0080182F"/>
    <w:rsid w:val="00801D6B"/>
    <w:rsid w:val="00801FE9"/>
    <w:rsid w:val="00802419"/>
    <w:rsid w:val="00802627"/>
    <w:rsid w:val="008032CC"/>
    <w:rsid w:val="00805617"/>
    <w:rsid w:val="0080703E"/>
    <w:rsid w:val="00811585"/>
    <w:rsid w:val="00811DA0"/>
    <w:rsid w:val="00812FAA"/>
    <w:rsid w:val="008154C3"/>
    <w:rsid w:val="008165F8"/>
    <w:rsid w:val="008208B3"/>
    <w:rsid w:val="008224D4"/>
    <w:rsid w:val="00827C45"/>
    <w:rsid w:val="008308CE"/>
    <w:rsid w:val="008342D8"/>
    <w:rsid w:val="008348FB"/>
    <w:rsid w:val="00840638"/>
    <w:rsid w:val="00842BC1"/>
    <w:rsid w:val="0084624E"/>
    <w:rsid w:val="00846CF3"/>
    <w:rsid w:val="00855A52"/>
    <w:rsid w:val="00855E4A"/>
    <w:rsid w:val="00862024"/>
    <w:rsid w:val="00864BE0"/>
    <w:rsid w:val="008663DE"/>
    <w:rsid w:val="0086718C"/>
    <w:rsid w:val="0087071E"/>
    <w:rsid w:val="00870932"/>
    <w:rsid w:val="00874510"/>
    <w:rsid w:val="00880693"/>
    <w:rsid w:val="00886CCC"/>
    <w:rsid w:val="00892C30"/>
    <w:rsid w:val="00892D63"/>
    <w:rsid w:val="00893F7A"/>
    <w:rsid w:val="00896B8A"/>
    <w:rsid w:val="008A6314"/>
    <w:rsid w:val="008B2EC3"/>
    <w:rsid w:val="008B542D"/>
    <w:rsid w:val="008B5B7B"/>
    <w:rsid w:val="008B7F46"/>
    <w:rsid w:val="008C228A"/>
    <w:rsid w:val="008C3050"/>
    <w:rsid w:val="008C3DBE"/>
    <w:rsid w:val="008C5986"/>
    <w:rsid w:val="008C7D4F"/>
    <w:rsid w:val="008D34D7"/>
    <w:rsid w:val="008D41FC"/>
    <w:rsid w:val="008D4751"/>
    <w:rsid w:val="008D5B93"/>
    <w:rsid w:val="008E00BA"/>
    <w:rsid w:val="008E206C"/>
    <w:rsid w:val="008F2524"/>
    <w:rsid w:val="008F5114"/>
    <w:rsid w:val="008F6BC8"/>
    <w:rsid w:val="008F6E9C"/>
    <w:rsid w:val="009029F6"/>
    <w:rsid w:val="0090348C"/>
    <w:rsid w:val="0090677C"/>
    <w:rsid w:val="0090759B"/>
    <w:rsid w:val="009113AC"/>
    <w:rsid w:val="0091169E"/>
    <w:rsid w:val="00913516"/>
    <w:rsid w:val="00917641"/>
    <w:rsid w:val="0092247C"/>
    <w:rsid w:val="0092250B"/>
    <w:rsid w:val="00926CFC"/>
    <w:rsid w:val="009302CD"/>
    <w:rsid w:val="0093300E"/>
    <w:rsid w:val="00936765"/>
    <w:rsid w:val="00936DA3"/>
    <w:rsid w:val="00942A7B"/>
    <w:rsid w:val="00945D7B"/>
    <w:rsid w:val="009507EB"/>
    <w:rsid w:val="00950F93"/>
    <w:rsid w:val="00951580"/>
    <w:rsid w:val="0095403E"/>
    <w:rsid w:val="00954A97"/>
    <w:rsid w:val="00957A49"/>
    <w:rsid w:val="00960CB5"/>
    <w:rsid w:val="009617C3"/>
    <w:rsid w:val="009626E8"/>
    <w:rsid w:val="0096341C"/>
    <w:rsid w:val="009721DC"/>
    <w:rsid w:val="00974B74"/>
    <w:rsid w:val="00977382"/>
    <w:rsid w:val="009809E5"/>
    <w:rsid w:val="00984DDA"/>
    <w:rsid w:val="00985191"/>
    <w:rsid w:val="00985EB2"/>
    <w:rsid w:val="009863DC"/>
    <w:rsid w:val="009905FC"/>
    <w:rsid w:val="00994B84"/>
    <w:rsid w:val="00996733"/>
    <w:rsid w:val="0099737C"/>
    <w:rsid w:val="009A0415"/>
    <w:rsid w:val="009A2A1B"/>
    <w:rsid w:val="009A5406"/>
    <w:rsid w:val="009B0DF6"/>
    <w:rsid w:val="009B1F8E"/>
    <w:rsid w:val="009B2996"/>
    <w:rsid w:val="009E08E9"/>
    <w:rsid w:val="009E4410"/>
    <w:rsid w:val="009E72F9"/>
    <w:rsid w:val="009F0135"/>
    <w:rsid w:val="009F0566"/>
    <w:rsid w:val="009F06A4"/>
    <w:rsid w:val="009F2814"/>
    <w:rsid w:val="009F5FCF"/>
    <w:rsid w:val="00A01148"/>
    <w:rsid w:val="00A03C6A"/>
    <w:rsid w:val="00A0540A"/>
    <w:rsid w:val="00A05A41"/>
    <w:rsid w:val="00A0697A"/>
    <w:rsid w:val="00A07C71"/>
    <w:rsid w:val="00A1004A"/>
    <w:rsid w:val="00A12CD7"/>
    <w:rsid w:val="00A15D7A"/>
    <w:rsid w:val="00A178E3"/>
    <w:rsid w:val="00A23B20"/>
    <w:rsid w:val="00A2470C"/>
    <w:rsid w:val="00A259CA"/>
    <w:rsid w:val="00A47F92"/>
    <w:rsid w:val="00A52A26"/>
    <w:rsid w:val="00A53A63"/>
    <w:rsid w:val="00A54F0B"/>
    <w:rsid w:val="00A570C4"/>
    <w:rsid w:val="00A600AF"/>
    <w:rsid w:val="00A619ED"/>
    <w:rsid w:val="00A73AF7"/>
    <w:rsid w:val="00A7529C"/>
    <w:rsid w:val="00A77531"/>
    <w:rsid w:val="00A815AA"/>
    <w:rsid w:val="00A90686"/>
    <w:rsid w:val="00A91868"/>
    <w:rsid w:val="00A939F5"/>
    <w:rsid w:val="00A94368"/>
    <w:rsid w:val="00A9733B"/>
    <w:rsid w:val="00AA0235"/>
    <w:rsid w:val="00AA0EE5"/>
    <w:rsid w:val="00AB26BC"/>
    <w:rsid w:val="00AC06A7"/>
    <w:rsid w:val="00AC3DDE"/>
    <w:rsid w:val="00AC56DA"/>
    <w:rsid w:val="00AC644E"/>
    <w:rsid w:val="00AC6559"/>
    <w:rsid w:val="00AD4496"/>
    <w:rsid w:val="00AD5B07"/>
    <w:rsid w:val="00AE10A5"/>
    <w:rsid w:val="00AE21A9"/>
    <w:rsid w:val="00AE6031"/>
    <w:rsid w:val="00AF2D56"/>
    <w:rsid w:val="00AF3028"/>
    <w:rsid w:val="00B01743"/>
    <w:rsid w:val="00B06A37"/>
    <w:rsid w:val="00B126E8"/>
    <w:rsid w:val="00B127A4"/>
    <w:rsid w:val="00B13704"/>
    <w:rsid w:val="00B14DD6"/>
    <w:rsid w:val="00B16C4B"/>
    <w:rsid w:val="00B203D1"/>
    <w:rsid w:val="00B216D8"/>
    <w:rsid w:val="00B21CE4"/>
    <w:rsid w:val="00B2424E"/>
    <w:rsid w:val="00B31C7E"/>
    <w:rsid w:val="00B32AE1"/>
    <w:rsid w:val="00B34373"/>
    <w:rsid w:val="00B358E5"/>
    <w:rsid w:val="00B37378"/>
    <w:rsid w:val="00B46466"/>
    <w:rsid w:val="00B47BD2"/>
    <w:rsid w:val="00B47FC5"/>
    <w:rsid w:val="00B51E47"/>
    <w:rsid w:val="00B60556"/>
    <w:rsid w:val="00B6215F"/>
    <w:rsid w:val="00B66D1E"/>
    <w:rsid w:val="00B6741A"/>
    <w:rsid w:val="00B674E6"/>
    <w:rsid w:val="00B67E29"/>
    <w:rsid w:val="00B73EA6"/>
    <w:rsid w:val="00B73F60"/>
    <w:rsid w:val="00B76CB6"/>
    <w:rsid w:val="00B81403"/>
    <w:rsid w:val="00B823C7"/>
    <w:rsid w:val="00B83755"/>
    <w:rsid w:val="00B86A8E"/>
    <w:rsid w:val="00B9202B"/>
    <w:rsid w:val="00B97326"/>
    <w:rsid w:val="00BA38CA"/>
    <w:rsid w:val="00BA5C96"/>
    <w:rsid w:val="00BA6247"/>
    <w:rsid w:val="00BB3080"/>
    <w:rsid w:val="00BB36C8"/>
    <w:rsid w:val="00BC6432"/>
    <w:rsid w:val="00BC6B5A"/>
    <w:rsid w:val="00BD4197"/>
    <w:rsid w:val="00BD6EEC"/>
    <w:rsid w:val="00BE0F9D"/>
    <w:rsid w:val="00BE32EB"/>
    <w:rsid w:val="00BF1B43"/>
    <w:rsid w:val="00BF315D"/>
    <w:rsid w:val="00BF57DA"/>
    <w:rsid w:val="00C020E3"/>
    <w:rsid w:val="00C03717"/>
    <w:rsid w:val="00C050CE"/>
    <w:rsid w:val="00C11359"/>
    <w:rsid w:val="00C14327"/>
    <w:rsid w:val="00C1541E"/>
    <w:rsid w:val="00C15993"/>
    <w:rsid w:val="00C15BDB"/>
    <w:rsid w:val="00C21854"/>
    <w:rsid w:val="00C23883"/>
    <w:rsid w:val="00C333C6"/>
    <w:rsid w:val="00C35AA7"/>
    <w:rsid w:val="00C37F1E"/>
    <w:rsid w:val="00C4082D"/>
    <w:rsid w:val="00C40C05"/>
    <w:rsid w:val="00C41BED"/>
    <w:rsid w:val="00C4211E"/>
    <w:rsid w:val="00C42B1A"/>
    <w:rsid w:val="00C45842"/>
    <w:rsid w:val="00C45913"/>
    <w:rsid w:val="00C51AB8"/>
    <w:rsid w:val="00C53108"/>
    <w:rsid w:val="00C53C40"/>
    <w:rsid w:val="00C550FA"/>
    <w:rsid w:val="00C56A53"/>
    <w:rsid w:val="00C60F0C"/>
    <w:rsid w:val="00C64470"/>
    <w:rsid w:val="00C80EE4"/>
    <w:rsid w:val="00C85F37"/>
    <w:rsid w:val="00C8707D"/>
    <w:rsid w:val="00C90E19"/>
    <w:rsid w:val="00C91E57"/>
    <w:rsid w:val="00C921B6"/>
    <w:rsid w:val="00CA2C08"/>
    <w:rsid w:val="00CA618F"/>
    <w:rsid w:val="00CB0365"/>
    <w:rsid w:val="00CB4A24"/>
    <w:rsid w:val="00CB6379"/>
    <w:rsid w:val="00CB6F33"/>
    <w:rsid w:val="00CB7C8F"/>
    <w:rsid w:val="00CC1573"/>
    <w:rsid w:val="00CC192B"/>
    <w:rsid w:val="00CC5FC7"/>
    <w:rsid w:val="00CC7947"/>
    <w:rsid w:val="00CD0506"/>
    <w:rsid w:val="00CD1BE4"/>
    <w:rsid w:val="00CD3624"/>
    <w:rsid w:val="00CD6A46"/>
    <w:rsid w:val="00CD6C40"/>
    <w:rsid w:val="00CE0759"/>
    <w:rsid w:val="00CE0883"/>
    <w:rsid w:val="00CE6B40"/>
    <w:rsid w:val="00CF2A59"/>
    <w:rsid w:val="00CF5F73"/>
    <w:rsid w:val="00CF7024"/>
    <w:rsid w:val="00D01AAD"/>
    <w:rsid w:val="00D04525"/>
    <w:rsid w:val="00D079F8"/>
    <w:rsid w:val="00D16C44"/>
    <w:rsid w:val="00D236FF"/>
    <w:rsid w:val="00D23E40"/>
    <w:rsid w:val="00D4135A"/>
    <w:rsid w:val="00D43090"/>
    <w:rsid w:val="00D46CAF"/>
    <w:rsid w:val="00D50D71"/>
    <w:rsid w:val="00D560C7"/>
    <w:rsid w:val="00D57E75"/>
    <w:rsid w:val="00D62CC1"/>
    <w:rsid w:val="00D71476"/>
    <w:rsid w:val="00D74412"/>
    <w:rsid w:val="00D76408"/>
    <w:rsid w:val="00D834E2"/>
    <w:rsid w:val="00D8521E"/>
    <w:rsid w:val="00D87D36"/>
    <w:rsid w:val="00D93C8B"/>
    <w:rsid w:val="00D94177"/>
    <w:rsid w:val="00D94515"/>
    <w:rsid w:val="00D9539C"/>
    <w:rsid w:val="00D95C74"/>
    <w:rsid w:val="00D96C47"/>
    <w:rsid w:val="00DA0D4D"/>
    <w:rsid w:val="00DA1F52"/>
    <w:rsid w:val="00DA2A60"/>
    <w:rsid w:val="00DA7329"/>
    <w:rsid w:val="00DB463C"/>
    <w:rsid w:val="00DB49E1"/>
    <w:rsid w:val="00DB6ABE"/>
    <w:rsid w:val="00DC0400"/>
    <w:rsid w:val="00DC39F9"/>
    <w:rsid w:val="00DC3A3B"/>
    <w:rsid w:val="00DC4648"/>
    <w:rsid w:val="00DC5DF7"/>
    <w:rsid w:val="00DC7D53"/>
    <w:rsid w:val="00DD2341"/>
    <w:rsid w:val="00DD2488"/>
    <w:rsid w:val="00DE766A"/>
    <w:rsid w:val="00DF3FBD"/>
    <w:rsid w:val="00E03766"/>
    <w:rsid w:val="00E057D8"/>
    <w:rsid w:val="00E06D40"/>
    <w:rsid w:val="00E1001A"/>
    <w:rsid w:val="00E10356"/>
    <w:rsid w:val="00E13CE1"/>
    <w:rsid w:val="00E21016"/>
    <w:rsid w:val="00E26E3C"/>
    <w:rsid w:val="00E34BB3"/>
    <w:rsid w:val="00E37E47"/>
    <w:rsid w:val="00E41032"/>
    <w:rsid w:val="00E4216B"/>
    <w:rsid w:val="00E43E86"/>
    <w:rsid w:val="00E47790"/>
    <w:rsid w:val="00E5157B"/>
    <w:rsid w:val="00E5447F"/>
    <w:rsid w:val="00E54612"/>
    <w:rsid w:val="00E61101"/>
    <w:rsid w:val="00E67C4D"/>
    <w:rsid w:val="00E7532A"/>
    <w:rsid w:val="00E771B4"/>
    <w:rsid w:val="00E82744"/>
    <w:rsid w:val="00E82FCD"/>
    <w:rsid w:val="00E861A3"/>
    <w:rsid w:val="00E86B03"/>
    <w:rsid w:val="00E90DE0"/>
    <w:rsid w:val="00E90E42"/>
    <w:rsid w:val="00E910F0"/>
    <w:rsid w:val="00E91A85"/>
    <w:rsid w:val="00E9201C"/>
    <w:rsid w:val="00EA235F"/>
    <w:rsid w:val="00EA46B5"/>
    <w:rsid w:val="00EB0F07"/>
    <w:rsid w:val="00EB0FFF"/>
    <w:rsid w:val="00EB3854"/>
    <w:rsid w:val="00EB448C"/>
    <w:rsid w:val="00EC0324"/>
    <w:rsid w:val="00EC2FBC"/>
    <w:rsid w:val="00EC4D7F"/>
    <w:rsid w:val="00ED4B77"/>
    <w:rsid w:val="00EE0105"/>
    <w:rsid w:val="00EE02A0"/>
    <w:rsid w:val="00EE135F"/>
    <w:rsid w:val="00EE1632"/>
    <w:rsid w:val="00EE27ED"/>
    <w:rsid w:val="00EE76A0"/>
    <w:rsid w:val="00EE7C1B"/>
    <w:rsid w:val="00EF1159"/>
    <w:rsid w:val="00EF2D6E"/>
    <w:rsid w:val="00EF322D"/>
    <w:rsid w:val="00EF4161"/>
    <w:rsid w:val="00EF6323"/>
    <w:rsid w:val="00F00565"/>
    <w:rsid w:val="00F01E80"/>
    <w:rsid w:val="00F04947"/>
    <w:rsid w:val="00F117FB"/>
    <w:rsid w:val="00F1382C"/>
    <w:rsid w:val="00F13A58"/>
    <w:rsid w:val="00F167CC"/>
    <w:rsid w:val="00F2346B"/>
    <w:rsid w:val="00F237EB"/>
    <w:rsid w:val="00F347E2"/>
    <w:rsid w:val="00F40AB6"/>
    <w:rsid w:val="00F5122E"/>
    <w:rsid w:val="00F52460"/>
    <w:rsid w:val="00F5717C"/>
    <w:rsid w:val="00F57A79"/>
    <w:rsid w:val="00F61D38"/>
    <w:rsid w:val="00F63462"/>
    <w:rsid w:val="00F70C28"/>
    <w:rsid w:val="00F733FA"/>
    <w:rsid w:val="00F7464B"/>
    <w:rsid w:val="00F81BFA"/>
    <w:rsid w:val="00F83181"/>
    <w:rsid w:val="00F841E8"/>
    <w:rsid w:val="00F86C66"/>
    <w:rsid w:val="00F950A6"/>
    <w:rsid w:val="00FA0EF8"/>
    <w:rsid w:val="00FA26FE"/>
    <w:rsid w:val="00FB1AFE"/>
    <w:rsid w:val="00FB2753"/>
    <w:rsid w:val="00FB4423"/>
    <w:rsid w:val="00FB5AC1"/>
    <w:rsid w:val="00FB6A95"/>
    <w:rsid w:val="00FC041F"/>
    <w:rsid w:val="00FC2874"/>
    <w:rsid w:val="00FC46D3"/>
    <w:rsid w:val="00FC7100"/>
    <w:rsid w:val="00FD08AC"/>
    <w:rsid w:val="00FD0903"/>
    <w:rsid w:val="00FD2941"/>
    <w:rsid w:val="00FD3548"/>
    <w:rsid w:val="00FD5149"/>
    <w:rsid w:val="00FD649B"/>
    <w:rsid w:val="00FD683C"/>
    <w:rsid w:val="00FD7449"/>
    <w:rsid w:val="00FE5495"/>
    <w:rsid w:val="00FF10FC"/>
    <w:rsid w:val="00FF4703"/>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8E9F7A8"/>
  <w15:docId w15:val="{241794E6-8E8D-483C-81F4-8EE0DE575F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4"/>
        <w:szCs w:val="22"/>
        <w:lang w:val="lv-LV" w:eastAsia="en-US" w:bidi="ar-SA"/>
      </w:rPr>
    </w:rPrDefault>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F1FBD"/>
  </w:style>
  <w:style w:type="paragraph" w:styleId="Heading1">
    <w:name w:val="heading 1"/>
    <w:basedOn w:val="Normal"/>
    <w:next w:val="Normal"/>
    <w:link w:val="Heading1Char"/>
    <w:uiPriority w:val="99"/>
    <w:qFormat/>
    <w:rsid w:val="006B1729"/>
    <w:pPr>
      <w:keepNext/>
      <w:numPr>
        <w:numId w:val="34"/>
      </w:numPr>
      <w:tabs>
        <w:tab w:val="left" w:pos="567"/>
      </w:tabs>
      <w:ind w:right="-284" w:hanging="284"/>
      <w:jc w:val="both"/>
      <w:outlineLvl w:val="0"/>
    </w:pPr>
    <w:rPr>
      <w:rFonts w:eastAsia="Times New Roman" w:cs="Times New Roman"/>
      <w:b/>
      <w:sz w:val="32"/>
      <w:szCs w:val="24"/>
    </w:rPr>
  </w:style>
  <w:style w:type="paragraph" w:styleId="Heading2">
    <w:name w:val="heading 2"/>
    <w:basedOn w:val="Normal"/>
    <w:next w:val="Normal"/>
    <w:link w:val="Heading2Char"/>
    <w:uiPriority w:val="99"/>
    <w:qFormat/>
    <w:rsid w:val="006B1729"/>
    <w:pPr>
      <w:keepNext/>
      <w:numPr>
        <w:ilvl w:val="1"/>
        <w:numId w:val="34"/>
      </w:numPr>
      <w:tabs>
        <w:tab w:val="left" w:pos="567"/>
      </w:tabs>
      <w:ind w:right="-284"/>
      <w:jc w:val="both"/>
      <w:outlineLvl w:val="1"/>
    </w:pPr>
    <w:rPr>
      <w:rFonts w:eastAsia="Times New Roman" w:cs="Times New Roman"/>
      <w:b/>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E86B03"/>
    <w:rPr>
      <w:rFonts w:asciiTheme="minorHAnsi" w:hAnsiTheme="minorHAns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59"/>
    <w:rsid w:val="00E86B03"/>
    <w:rPr>
      <w:rFonts w:asciiTheme="minorHAnsi" w:hAnsiTheme="minorHAns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Virsraksti,2,Saistīto dokumentu saraksts,Syle 1,Numurets,PPS_Bullet,List Paragraph1,H&amp;P List Paragraph,Strip,Colorful List - Accent 12,Normal bullet 2,Bullet list,1st level - Bullet List Paragraph,Heading 2_sj,Lettre d'introduction"/>
    <w:basedOn w:val="Normal"/>
    <w:link w:val="ListParagraphChar"/>
    <w:uiPriority w:val="1"/>
    <w:qFormat/>
    <w:rsid w:val="001B293F"/>
    <w:pPr>
      <w:ind w:left="720"/>
      <w:contextualSpacing/>
    </w:pPr>
  </w:style>
  <w:style w:type="character" w:styleId="CommentReference">
    <w:name w:val="annotation reference"/>
    <w:basedOn w:val="DefaultParagraphFont"/>
    <w:uiPriority w:val="99"/>
    <w:unhideWhenUsed/>
    <w:rsid w:val="008165F8"/>
    <w:rPr>
      <w:sz w:val="16"/>
      <w:szCs w:val="16"/>
    </w:rPr>
  </w:style>
  <w:style w:type="paragraph" w:styleId="CommentText">
    <w:name w:val="annotation text"/>
    <w:basedOn w:val="Normal"/>
    <w:link w:val="CommentTextChar"/>
    <w:uiPriority w:val="99"/>
    <w:unhideWhenUsed/>
    <w:rsid w:val="008165F8"/>
    <w:rPr>
      <w:sz w:val="20"/>
      <w:szCs w:val="20"/>
    </w:rPr>
  </w:style>
  <w:style w:type="character" w:customStyle="1" w:styleId="CommentTextChar">
    <w:name w:val="Comment Text Char"/>
    <w:basedOn w:val="DefaultParagraphFont"/>
    <w:link w:val="CommentText"/>
    <w:uiPriority w:val="99"/>
    <w:rsid w:val="008165F8"/>
    <w:rPr>
      <w:sz w:val="20"/>
      <w:szCs w:val="20"/>
    </w:rPr>
  </w:style>
  <w:style w:type="paragraph" w:styleId="CommentSubject">
    <w:name w:val="annotation subject"/>
    <w:basedOn w:val="CommentText"/>
    <w:next w:val="CommentText"/>
    <w:link w:val="CommentSubjectChar"/>
    <w:uiPriority w:val="99"/>
    <w:semiHidden/>
    <w:unhideWhenUsed/>
    <w:rsid w:val="008165F8"/>
    <w:rPr>
      <w:b/>
      <w:bCs/>
    </w:rPr>
  </w:style>
  <w:style w:type="character" w:customStyle="1" w:styleId="CommentSubjectChar">
    <w:name w:val="Comment Subject Char"/>
    <w:basedOn w:val="CommentTextChar"/>
    <w:link w:val="CommentSubject"/>
    <w:uiPriority w:val="99"/>
    <w:semiHidden/>
    <w:rsid w:val="008165F8"/>
    <w:rPr>
      <w:b/>
      <w:bCs/>
      <w:sz w:val="20"/>
      <w:szCs w:val="20"/>
    </w:rPr>
  </w:style>
  <w:style w:type="paragraph" w:styleId="BalloonText">
    <w:name w:val="Balloon Text"/>
    <w:basedOn w:val="Normal"/>
    <w:link w:val="BalloonTextChar"/>
    <w:uiPriority w:val="99"/>
    <w:semiHidden/>
    <w:unhideWhenUsed/>
    <w:rsid w:val="008165F8"/>
    <w:rPr>
      <w:rFonts w:ascii="Tahoma" w:hAnsi="Tahoma" w:cs="Tahoma"/>
      <w:sz w:val="16"/>
      <w:szCs w:val="16"/>
    </w:rPr>
  </w:style>
  <w:style w:type="character" w:customStyle="1" w:styleId="BalloonTextChar">
    <w:name w:val="Balloon Text Char"/>
    <w:basedOn w:val="DefaultParagraphFont"/>
    <w:link w:val="BalloonText"/>
    <w:uiPriority w:val="99"/>
    <w:semiHidden/>
    <w:rsid w:val="008165F8"/>
    <w:rPr>
      <w:rFonts w:ascii="Tahoma" w:hAnsi="Tahoma" w:cs="Tahoma"/>
      <w:sz w:val="16"/>
      <w:szCs w:val="16"/>
    </w:rPr>
  </w:style>
  <w:style w:type="paragraph" w:styleId="Header">
    <w:name w:val="header"/>
    <w:basedOn w:val="Normal"/>
    <w:link w:val="HeaderChar"/>
    <w:uiPriority w:val="99"/>
    <w:unhideWhenUsed/>
    <w:rsid w:val="00183526"/>
    <w:pPr>
      <w:tabs>
        <w:tab w:val="center" w:pos="4153"/>
        <w:tab w:val="right" w:pos="8306"/>
      </w:tabs>
    </w:pPr>
  </w:style>
  <w:style w:type="character" w:customStyle="1" w:styleId="HeaderChar">
    <w:name w:val="Header Char"/>
    <w:basedOn w:val="DefaultParagraphFont"/>
    <w:link w:val="Header"/>
    <w:uiPriority w:val="99"/>
    <w:rsid w:val="00183526"/>
  </w:style>
  <w:style w:type="paragraph" w:styleId="Footer">
    <w:name w:val="footer"/>
    <w:basedOn w:val="Normal"/>
    <w:link w:val="FooterChar"/>
    <w:uiPriority w:val="99"/>
    <w:unhideWhenUsed/>
    <w:rsid w:val="00183526"/>
    <w:pPr>
      <w:tabs>
        <w:tab w:val="center" w:pos="4153"/>
        <w:tab w:val="right" w:pos="8306"/>
      </w:tabs>
    </w:pPr>
  </w:style>
  <w:style w:type="character" w:customStyle="1" w:styleId="FooterChar">
    <w:name w:val="Footer Char"/>
    <w:basedOn w:val="DefaultParagraphFont"/>
    <w:link w:val="Footer"/>
    <w:uiPriority w:val="99"/>
    <w:rsid w:val="00183526"/>
  </w:style>
  <w:style w:type="character" w:styleId="Emphasis">
    <w:name w:val="Emphasis"/>
    <w:basedOn w:val="DefaultParagraphFont"/>
    <w:uiPriority w:val="20"/>
    <w:qFormat/>
    <w:rsid w:val="00B73EA6"/>
    <w:rPr>
      <w:b/>
      <w:bCs/>
      <w:i w:val="0"/>
      <w:iCs w:val="0"/>
    </w:rPr>
  </w:style>
  <w:style w:type="paragraph" w:styleId="Revision">
    <w:name w:val="Revision"/>
    <w:hidden/>
    <w:uiPriority w:val="99"/>
    <w:semiHidden/>
    <w:rsid w:val="00EE27ED"/>
  </w:style>
  <w:style w:type="character" w:styleId="Hyperlink">
    <w:name w:val="Hyperlink"/>
    <w:basedOn w:val="DefaultParagraphFont"/>
    <w:uiPriority w:val="99"/>
    <w:unhideWhenUsed/>
    <w:rsid w:val="00486BEC"/>
    <w:rPr>
      <w:color w:val="0000FF" w:themeColor="hyperlink"/>
      <w:u w:val="single"/>
    </w:rPr>
  </w:style>
  <w:style w:type="paragraph" w:styleId="FootnoteText">
    <w:name w:val="footnote text"/>
    <w:basedOn w:val="Normal"/>
    <w:link w:val="FootnoteTextChar"/>
    <w:uiPriority w:val="99"/>
    <w:semiHidden/>
    <w:unhideWhenUsed/>
    <w:rsid w:val="000F4217"/>
    <w:rPr>
      <w:sz w:val="20"/>
      <w:szCs w:val="20"/>
    </w:rPr>
  </w:style>
  <w:style w:type="character" w:customStyle="1" w:styleId="FootnoteTextChar">
    <w:name w:val="Footnote Text Char"/>
    <w:basedOn w:val="DefaultParagraphFont"/>
    <w:link w:val="FootnoteText"/>
    <w:uiPriority w:val="99"/>
    <w:semiHidden/>
    <w:rsid w:val="000F4217"/>
    <w:rPr>
      <w:sz w:val="20"/>
      <w:szCs w:val="20"/>
    </w:rPr>
  </w:style>
  <w:style w:type="character" w:styleId="FootnoteReference">
    <w:name w:val="footnote reference"/>
    <w:basedOn w:val="DefaultParagraphFont"/>
    <w:uiPriority w:val="99"/>
    <w:semiHidden/>
    <w:unhideWhenUsed/>
    <w:rsid w:val="000F4217"/>
    <w:rPr>
      <w:vertAlign w:val="superscript"/>
    </w:rPr>
  </w:style>
  <w:style w:type="paragraph" w:styleId="Title">
    <w:name w:val="Title"/>
    <w:basedOn w:val="Normal"/>
    <w:link w:val="TitleChar"/>
    <w:qFormat/>
    <w:rsid w:val="00F2346B"/>
    <w:pPr>
      <w:jc w:val="center"/>
    </w:pPr>
    <w:rPr>
      <w:rFonts w:eastAsia="Times New Roman" w:cs="Times New Roman"/>
      <w:b/>
      <w:sz w:val="32"/>
      <w:szCs w:val="20"/>
    </w:rPr>
  </w:style>
  <w:style w:type="character" w:customStyle="1" w:styleId="TitleChar">
    <w:name w:val="Title Char"/>
    <w:basedOn w:val="DefaultParagraphFont"/>
    <w:link w:val="Title"/>
    <w:rsid w:val="00F2346B"/>
    <w:rPr>
      <w:rFonts w:eastAsia="Times New Roman" w:cs="Times New Roman"/>
      <w:b/>
      <w:sz w:val="32"/>
      <w:szCs w:val="20"/>
    </w:rPr>
  </w:style>
  <w:style w:type="character" w:customStyle="1" w:styleId="ListParagraphChar">
    <w:name w:val="List Paragraph Char"/>
    <w:aliases w:val="Virsraksti Char,2 Char,Saistīto dokumentu saraksts Char,Syle 1 Char,Numurets Char,PPS_Bullet Char,List Paragraph1 Char,H&amp;P List Paragraph Char,Strip Char,Colorful List - Accent 12 Char,Normal bullet 2 Char,Bullet list Char"/>
    <w:link w:val="ListParagraph"/>
    <w:uiPriority w:val="1"/>
    <w:qFormat/>
    <w:rsid w:val="00361DFE"/>
  </w:style>
  <w:style w:type="paragraph" w:styleId="BodyText2">
    <w:name w:val="Body Text 2"/>
    <w:basedOn w:val="Normal"/>
    <w:link w:val="BodyText2Char"/>
    <w:rsid w:val="003B3847"/>
    <w:pPr>
      <w:jc w:val="both"/>
    </w:pPr>
    <w:rPr>
      <w:rFonts w:eastAsia="Times New Roman" w:cs="Times New Roman"/>
      <w:sz w:val="28"/>
      <w:szCs w:val="20"/>
    </w:rPr>
  </w:style>
  <w:style w:type="character" w:customStyle="1" w:styleId="BodyText2Char">
    <w:name w:val="Body Text 2 Char"/>
    <w:basedOn w:val="DefaultParagraphFont"/>
    <w:link w:val="BodyText2"/>
    <w:rsid w:val="003B3847"/>
    <w:rPr>
      <w:rFonts w:eastAsia="Times New Roman" w:cs="Times New Roman"/>
      <w:sz w:val="28"/>
      <w:szCs w:val="20"/>
    </w:rPr>
  </w:style>
  <w:style w:type="character" w:customStyle="1" w:styleId="Heading1Char">
    <w:name w:val="Heading 1 Char"/>
    <w:basedOn w:val="DefaultParagraphFont"/>
    <w:link w:val="Heading1"/>
    <w:uiPriority w:val="99"/>
    <w:rsid w:val="006B1729"/>
    <w:rPr>
      <w:rFonts w:eastAsia="Times New Roman" w:cs="Times New Roman"/>
      <w:b/>
      <w:sz w:val="32"/>
      <w:szCs w:val="24"/>
    </w:rPr>
  </w:style>
  <w:style w:type="character" w:customStyle="1" w:styleId="Heading2Char">
    <w:name w:val="Heading 2 Char"/>
    <w:basedOn w:val="DefaultParagraphFont"/>
    <w:link w:val="Heading2"/>
    <w:uiPriority w:val="99"/>
    <w:rsid w:val="006B1729"/>
    <w:rPr>
      <w:rFonts w:eastAsia="Times New Roman" w:cs="Times New Roman"/>
      <w:b/>
      <w:szCs w:val="24"/>
    </w:rPr>
  </w:style>
  <w:style w:type="character" w:styleId="UnresolvedMention">
    <w:name w:val="Unresolved Mention"/>
    <w:basedOn w:val="DefaultParagraphFont"/>
    <w:uiPriority w:val="99"/>
    <w:semiHidden/>
    <w:unhideWhenUsed/>
    <w:rsid w:val="00C60F0C"/>
    <w:rPr>
      <w:color w:val="605E5C"/>
      <w:shd w:val="clear" w:color="auto" w:fill="E1DFDD"/>
    </w:rPr>
  </w:style>
  <w:style w:type="character" w:styleId="FollowedHyperlink">
    <w:name w:val="FollowedHyperlink"/>
    <w:basedOn w:val="DefaultParagraphFont"/>
    <w:uiPriority w:val="99"/>
    <w:semiHidden/>
    <w:unhideWhenUsed/>
    <w:rsid w:val="0023453C"/>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22290767">
      <w:bodyDiv w:val="1"/>
      <w:marLeft w:val="0"/>
      <w:marRight w:val="0"/>
      <w:marTop w:val="0"/>
      <w:marBottom w:val="0"/>
      <w:divBdr>
        <w:top w:val="none" w:sz="0" w:space="0" w:color="auto"/>
        <w:left w:val="none" w:sz="0" w:space="0" w:color="auto"/>
        <w:bottom w:val="none" w:sz="0" w:space="0" w:color="auto"/>
        <w:right w:val="none" w:sz="0" w:space="0" w:color="auto"/>
      </w:divBdr>
    </w:div>
    <w:div w:id="922762985">
      <w:bodyDiv w:val="1"/>
      <w:marLeft w:val="0"/>
      <w:marRight w:val="0"/>
      <w:marTop w:val="0"/>
      <w:marBottom w:val="0"/>
      <w:divBdr>
        <w:top w:val="none" w:sz="0" w:space="0" w:color="auto"/>
        <w:left w:val="none" w:sz="0" w:space="0" w:color="auto"/>
        <w:bottom w:val="none" w:sz="0" w:space="0" w:color="auto"/>
        <w:right w:val="none" w:sz="0" w:space="0" w:color="auto"/>
      </w:divBdr>
    </w:div>
    <w:div w:id="9296584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eparaksts.lv/lv/" TargetMode="External"/><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header" Target="header3.xml"/><Relationship Id="rId7" Type="http://schemas.openxmlformats.org/officeDocument/2006/relationships/settings" Target="settings.xml"/><Relationship Id="rId12" Type="http://schemas.openxmlformats.org/officeDocument/2006/relationships/hyperlink" Target="https://www.7-zip.org/"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image" Target="media/image3.png"/><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info.ur.gov.lv/" TargetMode="External"/><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image" Target="media/image2.png"/><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1.png"/><Relationship Id="rId22"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kuments" ma:contentTypeID="0x010100E9C2F6D28C1E3D4D880144D1917A1550" ma:contentTypeVersion="0" ma:contentTypeDescription="Izveidot jaunu dokumentu." ma:contentTypeScope="" ma:versionID="41c03678d5ba0a0d180d5df45ffaf6a1">
  <xsd:schema xmlns:xsd="http://www.w3.org/2001/XMLSchema" xmlns:xs="http://www.w3.org/2001/XMLSchema" xmlns:p="http://schemas.microsoft.com/office/2006/metadata/properties" targetNamespace="http://schemas.microsoft.com/office/2006/metadata/properties" ma:root="true" ma:fieldsID="ea38c56bd2b816e995eaa7588db9f73d">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index="4"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ED98699-342A-4572-BEBC-FFB6E8006F04}">
  <ds:schemaRefs>
    <ds:schemaRef ds:uri="http://schemas.openxmlformats.org/officeDocument/2006/bibliography"/>
  </ds:schemaRefs>
</ds:datastoreItem>
</file>

<file path=customXml/itemProps2.xml><?xml version="1.0" encoding="utf-8"?>
<ds:datastoreItem xmlns:ds="http://schemas.openxmlformats.org/officeDocument/2006/customXml" ds:itemID="{583FC413-209F-4AC4-B2FB-7DB0D59CC75F}">
  <ds:schemaRefs>
    <ds:schemaRef ds:uri="http://schemas.microsoft.com/sharepoint/v3/contenttype/forms"/>
  </ds:schemaRefs>
</ds:datastoreItem>
</file>

<file path=customXml/itemProps3.xml><?xml version="1.0" encoding="utf-8"?>
<ds:datastoreItem xmlns:ds="http://schemas.openxmlformats.org/officeDocument/2006/customXml" ds:itemID="{4A92D93A-06F1-483F-BE16-8DE3CF0D2495}">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34181BA5-BDCB-4B20-A2D6-0FA6661553B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7</Pages>
  <Words>10550</Words>
  <Characters>6014</Characters>
  <Application>Microsoft Office Word</Application>
  <DocSecurity>0</DocSecurity>
  <Lines>50</Lines>
  <Paragraphs>33</Paragraphs>
  <ScaleCrop>false</ScaleCrop>
  <HeadingPairs>
    <vt:vector size="2" baseType="variant">
      <vt:variant>
        <vt:lpstr>Title</vt:lpstr>
      </vt:variant>
      <vt:variant>
        <vt:i4>1</vt:i4>
      </vt:variant>
    </vt:vector>
  </HeadingPairs>
  <TitlesOfParts>
    <vt:vector size="1" baseType="lpstr">
      <vt:lpstr/>
    </vt:vector>
  </TitlesOfParts>
  <Company>Valsts ieņēmumu dienests</Company>
  <LinksUpToDate>false</LinksUpToDate>
  <CharactersWithSpaces>16531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Jana Eisaka</dc:creator>
  <cp:lastModifiedBy>Agrita Ozola</cp:lastModifiedBy>
  <cp:revision>5</cp:revision>
  <dcterms:created xsi:type="dcterms:W3CDTF">2025-04-11T08:26:00Z</dcterms:created>
  <dcterms:modified xsi:type="dcterms:W3CDTF">2025-04-11T08:56:00Z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0x010100E9C2F6D28C1E3D4D880144D1917A1550</vt:lpwstr>
  </property>
</Properties>
</file>