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882596983"/>
        </w:sdtPr>
        <w:sdtEndPr/>
        <w:sdtContent>
          <w:tr w:rsidR="0010590B" w:rsidRPr="00522440" w14:paraId="716EEC7A" w14:textId="77777777">
            <w:tc>
              <w:tcPr>
                <w:tcW w:w="2400" w:type="dxa"/>
              </w:tcPr>
              <w:p w14:paraId="5106F5F9" w14:textId="6F29FF83" w:rsidR="0010590B" w:rsidRPr="00F64B49" w:rsidRDefault="007701A5">
                <w:pPr>
                  <w:pStyle w:val="ZFlag"/>
                </w:pPr>
                <w:r w:rsidRPr="00F64B49">
                  <w:rPr>
                    <w:noProof/>
                    <w:lang w:val="pt-PT" w:eastAsia="pt-PT"/>
                  </w:rPr>
                  <w:drawing>
                    <wp:inline distT="0" distB="0" distL="0" distR="0" wp14:anchorId="563FFAFF" wp14:editId="6F8CE145">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13173989" w14:textId="18D8C87C" w:rsidR="0010590B" w:rsidRPr="00F64B49" w:rsidRDefault="0050010E">
                <w:pPr>
                  <w:pStyle w:val="ZCom"/>
                </w:pPr>
                <w:sdt>
                  <w:sdtPr>
                    <w:id w:val="-1386793855"/>
                    <w:dataBinding w:xpath="/Texts/OrgaRoot" w:storeItemID="{4EF90DE6-88B6-4264-9629-4D8DFDFE87D2}"/>
                    <w:text w:multiLine="1"/>
                  </w:sdtPr>
                  <w:sdtEndPr/>
                  <w:sdtContent>
                    <w:r w:rsidR="002B1E3B">
                      <w:t>EUROPEAN COMMISSION</w:t>
                    </w:r>
                  </w:sdtContent>
                </w:sdt>
              </w:p>
              <w:p w14:paraId="7D06FBB5" w14:textId="3B3DB933" w:rsidR="0010590B" w:rsidRPr="00F64B49" w:rsidRDefault="0050010E">
                <w:pPr>
                  <w:pStyle w:val="ZDGName"/>
                </w:pPr>
                <w:sdt>
                  <w:sdtPr>
                    <w:id w:val="-1932349742"/>
                    <w:dataBinding w:xpath="/Author/OrgaEntity1/HeadLine1" w:storeItemID="{EE044946-5330-43F7-8D16-AA78684F2938}"/>
                    <w:text w:multiLine="1"/>
                  </w:sdtPr>
                  <w:sdtEndPr/>
                  <w:sdtContent>
                    <w:r w:rsidR="002B1E3B">
                      <w:t>DIRECTORATE-GENERAL</w:t>
                    </w:r>
                  </w:sdtContent>
                </w:sdt>
              </w:p>
              <w:p w14:paraId="0FF33EC6" w14:textId="58553173" w:rsidR="0010590B" w:rsidRPr="00F64B49" w:rsidRDefault="0050010E">
                <w:pPr>
                  <w:pStyle w:val="ZDGName"/>
                </w:pPr>
                <w:sdt>
                  <w:sdtPr>
                    <w:id w:val="376353688"/>
                    <w:dataBinding w:xpath="/Author/OrgaEntity1/HeadLine2" w:storeItemID="{EE044946-5330-43F7-8D16-AA78684F2938}"/>
                    <w:text w:multiLine="1"/>
                  </w:sdtPr>
                  <w:sdtEndPr/>
                  <w:sdtContent>
                    <w:r w:rsidR="002B1E3B">
                      <w:t>TAXATION AND CUSTOMS UNION</w:t>
                    </w:r>
                  </w:sdtContent>
                </w:sdt>
              </w:p>
              <w:p w14:paraId="01BBFAB0" w14:textId="6E56669B" w:rsidR="0010590B" w:rsidRPr="00F64B49" w:rsidRDefault="0050010E">
                <w:pPr>
                  <w:pStyle w:val="ZDGName"/>
                </w:pPr>
                <w:sdt>
                  <w:sdtPr>
                    <w:id w:val="759096951"/>
                    <w:dataBinding w:xpath="/Author/OrgaEntity2/HeadLine1" w:storeItemID="{EE044946-5330-43F7-8D16-AA78684F2938}"/>
                    <w:text w:multiLine="1"/>
                  </w:sdtPr>
                  <w:sdtEndPr/>
                  <w:sdtContent>
                    <w:r w:rsidR="002B1E3B">
                      <w:t>Digital Delivery of Customs and Taxation Policies</w:t>
                    </w:r>
                  </w:sdtContent>
                </w:sdt>
              </w:p>
              <w:p w14:paraId="238CF3BA" w14:textId="648757ED" w:rsidR="0010590B" w:rsidRPr="00F64B49" w:rsidRDefault="0050010E" w:rsidP="00884EDE">
                <w:pPr>
                  <w:pStyle w:val="ZDGName"/>
                </w:pPr>
                <w:sdt>
                  <w:sdtPr>
                    <w:rPr>
                      <w:b/>
                    </w:rPr>
                    <w:id w:val="-392426799"/>
                    <w:placeholder>
                      <w:docPart w:val="526BFA01FD0D450CB3430FA23580AEA7"/>
                    </w:placeholder>
                    <w:dropDownList>
                      <w:listItem w:value="Select the DG TAXUD Directorate B Unit."/>
                      <w:listItem w:displayText=" " w:value=" "/>
                      <w:listItem w:displayText="Process and Data, Customer Relationship and Planning" w:value="Process and Data, Customer Relationship and Planning"/>
                      <w:listItem w:displayText="Architecture &amp; Digital Operations" w:value="Architecture &amp; Digital Operations"/>
                      <w:listItem w:displayText="Customs Systems" w:value="Customs Systems"/>
                      <w:listItem w:displayText="Taxation Systems &amp; Digital Governance" w:value="Taxation Systems &amp; Digital Governance"/>
                    </w:dropDownList>
                  </w:sdtPr>
                  <w:sdtEndPr/>
                  <w:sdtContent>
                    <w:r w:rsidR="002B1E3B">
                      <w:rPr>
                        <w:b/>
                      </w:rPr>
                      <w:t>Taxation Systems &amp; Digital Governance</w:t>
                    </w:r>
                  </w:sdtContent>
                </w:sdt>
              </w:p>
            </w:tc>
          </w:tr>
        </w:sdtContent>
      </w:sdt>
    </w:tbl>
    <w:bookmarkStart w:id="0" w:name="_Hlk54281215" w:displacedByCustomXml="next"/>
    <w:sdt>
      <w:sdtPr>
        <w:rPr>
          <w:rFonts w:ascii="Times New Roman" w:hAnsi="Times New Roman"/>
          <w:sz w:val="40"/>
          <w:szCs w:val="40"/>
        </w:rPr>
        <w:alias w:val="Titles - Title and Subtitle"/>
        <w:tag w:val="20VJyCZsNoL1O30TqXpiB2-kVgCMpw2xqUNygTR2zyFO4"/>
        <w:id w:val="1015114815"/>
      </w:sdtPr>
      <w:sdtEndPr>
        <w:rPr>
          <w:rFonts w:ascii="Arial" w:hAnsi="Arial"/>
          <w:sz w:val="28"/>
          <w:szCs w:val="28"/>
        </w:rPr>
      </w:sdtEndPr>
      <w:sdtContent>
        <w:p w14:paraId="7EDE3C3D" w14:textId="12E72F31" w:rsidR="00E36210" w:rsidRPr="00867B70" w:rsidRDefault="00E36210" w:rsidP="00E36210">
          <w:pPr>
            <w:pStyle w:val="TitlePageStyle"/>
            <w:rPr>
              <w:rFonts w:ascii="Times New Roman" w:hAnsi="Times New Roman"/>
            </w:rPr>
          </w:pPr>
          <w:r w:rsidRPr="00867B70">
            <w:rPr>
              <w:rFonts w:ascii="Times New Roman" w:hAnsi="Times New Roman"/>
            </w:rPr>
            <w:t>Taxation and customs Union DG</w:t>
          </w:r>
          <w:r w:rsidRPr="00867B70">
            <w:rPr>
              <w:rFonts w:ascii="Times New Roman" w:hAnsi="Times New Roman"/>
            </w:rPr>
            <w:br/>
            <w:t>EMCS Computerisation Project</w:t>
          </w:r>
          <w:r w:rsidRPr="00867B70">
            <w:rPr>
              <w:rFonts w:ascii="Times New Roman" w:hAnsi="Times New Roman"/>
            </w:rPr>
            <w:br/>
            <w:t xml:space="preserve">Phase </w:t>
          </w:r>
          <w:r w:rsidR="0099694E" w:rsidRPr="00867B70">
            <w:rPr>
              <w:rFonts w:ascii="Times New Roman" w:hAnsi="Times New Roman"/>
            </w:rPr>
            <w:t>4</w:t>
          </w:r>
        </w:p>
        <w:p w14:paraId="63853D62" w14:textId="27EE09EB" w:rsidR="00C75CDD" w:rsidRPr="004D6F21" w:rsidRDefault="00A00ED8" w:rsidP="0904B9D9">
          <w:pPr>
            <w:pStyle w:val="TitlePageStyle"/>
            <w:tabs>
              <w:tab w:val="center" w:pos="4694"/>
              <w:tab w:val="left" w:pos="7536"/>
            </w:tabs>
            <w:jc w:val="left"/>
            <w:rPr>
              <w:rFonts w:ascii="Times New Roman" w:hAnsi="Times New Roman"/>
            </w:rPr>
          </w:pPr>
          <w:r>
            <w:rPr>
              <w:rFonts w:ascii="Times New Roman" w:hAnsi="Times New Roman"/>
            </w:rPr>
            <w:tab/>
          </w:r>
          <w:sdt>
            <w:sdtPr>
              <w:rPr>
                <w:rFonts w:ascii="Times New Roman" w:hAnsi="Times New Roman"/>
              </w:rPr>
              <w:alias w:val="Title"/>
              <w:tag w:val=""/>
              <w:id w:val="1337036023"/>
              <w:placeholder>
                <w:docPart w:val="1EF12336D1A24720A6C56414C17FBE80"/>
              </w:placeholder>
              <w:dataBinding w:prefixMappings="xmlns:ns0='http://purl.org/dc/elements/1.1/' xmlns:ns1='http://schemas.openxmlformats.org/package/2006/metadata/core-properties' " w:xpath="/ns1:coreProperties[1]/ns0:title[1]" w:storeItemID="{6C3C8BC8-F283-45AE-878A-BAB7291924A1}"/>
              <w:text/>
            </w:sdtPr>
            <w:sdtEndPr/>
            <w:sdtContent>
              <w:r w:rsidR="00B314FD">
                <w:rPr>
                  <w:rFonts w:ascii="Times New Roman" w:hAnsi="Times New Roman"/>
                </w:rPr>
                <w:t>DDNEA for EMCS Phase 4.2</w:t>
              </w:r>
            </w:sdtContent>
          </w:sdt>
          <w:r w:rsidRPr="004D6F21">
            <w:rPr>
              <w:rFonts w:ascii="Times New Roman" w:hAnsi="Times New Roman"/>
              <w:szCs w:val="28"/>
            </w:rPr>
            <w:tab/>
          </w:r>
        </w:p>
        <w:sdt>
          <w:sdtPr>
            <w:rPr>
              <w:rFonts w:ascii="Times New Roman" w:hAnsi="Times New Roman"/>
            </w:rPr>
            <w:alias w:val="Subject"/>
            <w:tag w:val=""/>
            <w:id w:val="956302333"/>
            <w:placeholder>
              <w:docPart w:val="B69B6A63B92B42389509329ABF971E8D"/>
            </w:placeholder>
            <w:dataBinding w:prefixMappings="xmlns:ns0='http://purl.org/dc/elements/1.1/' xmlns:ns1='http://schemas.openxmlformats.org/package/2006/metadata/core-properties' " w:xpath="/ns1:coreProperties[1]/ns0:subject[1]" w:storeItemID="{6C3C8BC8-F283-45AE-878A-BAB7291924A1}"/>
            <w:text/>
          </w:sdtPr>
          <w:sdtEndPr/>
          <w:sdtContent>
            <w:p w14:paraId="1ED927AA" w14:textId="0057C4E4" w:rsidR="00A00ED8" w:rsidRDefault="00A00ED8" w:rsidP="0055512D">
              <w:pPr>
                <w:pStyle w:val="TitlePageStyle"/>
                <w:tabs>
                  <w:tab w:val="center" w:pos="4694"/>
                  <w:tab w:val="left" w:pos="7536"/>
                </w:tabs>
                <w:rPr>
                  <w:rFonts w:ascii="Times New Roman" w:hAnsi="Times New Roman"/>
                </w:rPr>
              </w:pPr>
              <w:r>
                <w:rPr>
                  <w:rFonts w:ascii="Times New Roman" w:hAnsi="Times New Roman"/>
                </w:rPr>
                <w:t>Appendix A1: Full Message Scope</w:t>
              </w:r>
            </w:p>
          </w:sdtContent>
        </w:sdt>
        <w:p w14:paraId="22E8D5C6" w14:textId="7BC5B2F0" w:rsidR="0010590B" w:rsidRPr="00F64B49" w:rsidRDefault="0050010E" w:rsidP="00E36210">
          <w:pPr>
            <w:pStyle w:val="TitlePageStyle"/>
          </w:pPr>
        </w:p>
      </w:sdtContent>
    </w:sdt>
    <w:bookmarkEnd w:id="0" w:displacedByCustomXml="prev"/>
    <w:sdt>
      <w:sdtPr>
        <w:alias w:val="Properties Table"/>
        <w:tag w:val="ZmBdss0Rs4YTyKKEh8M5n5"/>
        <w:id w:val="-1307233586"/>
      </w:sdtPr>
      <w:sdtEndPr/>
      <w:sdtContent>
        <w:tbl>
          <w:tblPr>
            <w:tblStyle w:val="PropertiesTable"/>
            <w:tblW w:w="7088" w:type="dxa"/>
            <w:tblLook w:val="04A0" w:firstRow="1" w:lastRow="0" w:firstColumn="1" w:lastColumn="0" w:noHBand="0" w:noVBand="1"/>
          </w:tblPr>
          <w:tblGrid>
            <w:gridCol w:w="2400"/>
            <w:gridCol w:w="4688"/>
          </w:tblGrid>
          <w:tr w:rsidR="0010590B" w:rsidRPr="00522440" w14:paraId="11B78396" w14:textId="77777777" w:rsidTr="00207DF3">
            <w:tc>
              <w:tcPr>
                <w:tcW w:w="2400" w:type="dxa"/>
              </w:tcPr>
              <w:p w14:paraId="595DCC05" w14:textId="77777777" w:rsidR="0010590B" w:rsidRPr="00F64B49" w:rsidRDefault="0050010E">
                <w:sdt>
                  <w:sdtPr>
                    <w:id w:val="52131817"/>
                    <w:dataBinding w:xpath="/Texts/TechPropsDate" w:storeItemID="{4EF90DE6-88B6-4264-9629-4D8DFDFE87D2}"/>
                    <w:text w:multiLine="1"/>
                  </w:sdtPr>
                  <w:sdtEndPr/>
                  <w:sdtContent>
                    <w:r w:rsidR="002B1E3B">
                      <w:t>Date:</w:t>
                    </w:r>
                  </w:sdtContent>
                </w:sdt>
              </w:p>
            </w:tc>
            <w:tc>
              <w:tcPr>
                <w:tcW w:w="4688" w:type="dxa"/>
              </w:tcPr>
              <w:p w14:paraId="7E68B367" w14:textId="2FA5B0F1" w:rsidR="0010590B" w:rsidRPr="00F64B49" w:rsidRDefault="0050010E" w:rsidP="006F24AA">
                <w:pPr>
                  <w:jc w:val="left"/>
                  <w:rPr>
                    <w:rStyle w:val="PlaceholderText"/>
                    <w:color w:val="auto"/>
                  </w:rPr>
                </w:pPr>
                <w:sdt>
                  <w:sdtPr>
                    <w:rPr>
                      <w:rStyle w:val="PlaceholderText"/>
                      <w:color w:val="auto"/>
                    </w:rPr>
                    <w:alias w:val="Date"/>
                    <w:tag w:val="Date"/>
                    <w:id w:val="-1985143283"/>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750D7B">
                      <w:rPr>
                        <w:rStyle w:val="PlaceholderText"/>
                        <w:color w:val="auto"/>
                      </w:rPr>
                      <w:t>08/01/2025</w:t>
                    </w:r>
                  </w:sdtContent>
                </w:sdt>
              </w:p>
            </w:tc>
          </w:tr>
          <w:tr w:rsidR="00BD4AAD" w:rsidRPr="00522440" w14:paraId="71BAC00C" w14:textId="77777777" w:rsidTr="00207DF3">
            <w:tc>
              <w:tcPr>
                <w:tcW w:w="2400" w:type="dxa"/>
              </w:tcPr>
              <w:p w14:paraId="46FED22F" w14:textId="77432509" w:rsidR="00BD4AAD" w:rsidRPr="00F64B49" w:rsidRDefault="00BD4AAD">
                <w:r w:rsidRPr="00F64B49">
                  <w:t>Status:</w:t>
                </w:r>
              </w:p>
            </w:tc>
            <w:sdt>
              <w:sdtPr>
                <w:rPr>
                  <w:rStyle w:val="PlaceholderText"/>
                  <w:color w:val="auto"/>
                </w:rPr>
                <w:alias w:val="Status"/>
                <w:tag w:val="Status"/>
                <w:id w:val="403725961"/>
                <w:placeholder>
                  <w:docPart w:val="598AB59B6B75460F9C373AF1DF352DD6"/>
                </w:placeholder>
                <w:dropDownList>
                  <w:listItem w:value="Select the status here."/>
                  <w:listItem w:displayText="Draft" w:value="Draft"/>
                  <w:listItem w:displayText="Submitted for information (SfI)" w:value="Submitted for information (SfI)"/>
                  <w:listItem w:displayText="Submitted for review (SfR)" w:value="Submitted for review (SfR)"/>
                  <w:listItem w:displayText="Submitted for acceptance (SfA)" w:value="Submitted for acceptance (SfA)"/>
                  <w:listItem w:displayText="Final" w:value="Final"/>
                </w:dropDownList>
              </w:sdtPr>
              <w:sdtEndPr>
                <w:rPr>
                  <w:rStyle w:val="PlaceholderText"/>
                </w:rPr>
              </w:sdtEndPr>
              <w:sdtContent>
                <w:tc>
                  <w:tcPr>
                    <w:tcW w:w="4688" w:type="dxa"/>
                  </w:tcPr>
                  <w:p w14:paraId="38D22AA5" w14:textId="6BA5ED3A" w:rsidR="00BD4AAD" w:rsidRPr="00F64B49" w:rsidRDefault="007A6098" w:rsidP="006F24AA">
                    <w:pPr>
                      <w:jc w:val="left"/>
                      <w:rPr>
                        <w:rStyle w:val="PlaceholderText"/>
                        <w:color w:val="auto"/>
                      </w:rPr>
                    </w:pPr>
                    <w:r>
                      <w:rPr>
                        <w:rStyle w:val="PlaceholderText"/>
                        <w:color w:val="auto"/>
                      </w:rPr>
                      <w:t>Submitted for acceptance (SfA)</w:t>
                    </w:r>
                  </w:p>
                </w:tc>
              </w:sdtContent>
            </w:sdt>
          </w:tr>
          <w:tr w:rsidR="0010590B" w:rsidRPr="00522440" w14:paraId="770DF7C8" w14:textId="77777777" w:rsidTr="00207DF3">
            <w:tc>
              <w:tcPr>
                <w:tcW w:w="2400" w:type="dxa"/>
              </w:tcPr>
              <w:p w14:paraId="483FCD0F" w14:textId="0B651694" w:rsidR="0010590B" w:rsidRPr="00BA7D57" w:rsidRDefault="0050010E">
                <w:sdt>
                  <w:sdtPr>
                    <w:id w:val="653036614"/>
                    <w:dataBinding w:xpath="/Texts/TechPropsVersion" w:storeItemID="{4EF90DE6-88B6-4264-9629-4D8DFDFE87D2}"/>
                    <w:text w:multiLine="1"/>
                  </w:sdtPr>
                  <w:sdtEndPr/>
                  <w:sdtContent>
                    <w:r w:rsidR="002B1E3B" w:rsidRPr="00BA7D57">
                      <w:t>Version:</w:t>
                    </w:r>
                  </w:sdtContent>
                </w:sdt>
              </w:p>
            </w:tc>
            <w:tc>
              <w:tcPr>
                <w:tcW w:w="4688" w:type="dxa"/>
              </w:tcPr>
              <w:p w14:paraId="52AAA1CC" w14:textId="0281D6D6" w:rsidR="007050D7" w:rsidRPr="00BA7D57" w:rsidRDefault="0050010E" w:rsidP="00D0681F">
                <w:pPr>
                  <w:jc w:val="left"/>
                  <w:rPr>
                    <w:rStyle w:val="PlaceholderText"/>
                    <w:color w:val="auto"/>
                  </w:rPr>
                </w:pPr>
                <w:sdt>
                  <w:sdtPr>
                    <w:rPr>
                      <w:rStyle w:val="PlaceholderText"/>
                      <w:color w:val="auto"/>
                    </w:rPr>
                    <w:alias w:val="Version"/>
                    <w:id w:val="-1306858941"/>
                    <w:dataBinding w:xpath="/EurolookProperties/DocumentVersion" w:storeItemID="{D3EA5527-7367-4268-9D83-5125C98D0ED2}"/>
                    <w:text w:multiLine="1"/>
                  </w:sdtPr>
                  <w:sdtEndPr>
                    <w:rPr>
                      <w:rStyle w:val="PlaceholderText"/>
                    </w:rPr>
                  </w:sdtEndPr>
                  <w:sdtContent>
                    <w:r w:rsidR="00750D7B">
                      <w:rPr>
                        <w:rStyle w:val="PlaceholderText"/>
                        <w:color w:val="auto"/>
                      </w:rPr>
                      <w:t>3.23 EN</w:t>
                    </w:r>
                  </w:sdtContent>
                </w:sdt>
              </w:p>
            </w:tc>
          </w:tr>
          <w:tr w:rsidR="0010590B" w:rsidRPr="00522440" w14:paraId="78BFA891" w14:textId="77777777" w:rsidTr="00207DF3">
            <w:tc>
              <w:tcPr>
                <w:tcW w:w="2400" w:type="dxa"/>
              </w:tcPr>
              <w:p w14:paraId="6DE7AA57" w14:textId="283CCA2F" w:rsidR="0010590B" w:rsidRPr="00F64B49" w:rsidRDefault="0050010E" w:rsidP="00040C02">
                <w:sdt>
                  <w:sdtPr>
                    <w:id w:val="1928931003"/>
                    <w:dataBinding w:xpath="/Texts/TechPropsAuthors" w:storeItemID="{4EF90DE6-88B6-4264-9629-4D8DFDFE87D2}"/>
                    <w:text w:multiLine="1"/>
                  </w:sdtPr>
                  <w:sdtEndPr/>
                  <w:sdtContent>
                    <w:r w:rsidR="002B1E3B">
                      <w:t>Author:</w:t>
                    </w:r>
                  </w:sdtContent>
                </w:sdt>
              </w:p>
            </w:tc>
            <w:tc>
              <w:tcPr>
                <w:tcW w:w="4688" w:type="dxa"/>
              </w:tcPr>
              <w:p w14:paraId="6B7EC104" w14:textId="055DC1B7" w:rsidR="0010590B" w:rsidRPr="00F64B49" w:rsidRDefault="0050010E" w:rsidP="006F24AA">
                <w:pPr>
                  <w:jc w:val="left"/>
                  <w:rPr>
                    <w:rStyle w:val="PlaceholderText"/>
                    <w:color w:val="auto"/>
                  </w:rPr>
                </w:pPr>
                <w:sdt>
                  <w:sdtPr>
                    <w:rPr>
                      <w:color w:val="2C8F6C"/>
                      <w:shd w:val="clear" w:color="auto" w:fill="FFFFFF" w:themeFill="background1"/>
                    </w:rPr>
                    <w:alias w:val="Author"/>
                    <w:tag w:val="Author"/>
                    <w:id w:val="344604971"/>
                    <w:dataBinding w:xpath="/Author/Names/DocumentScript/FullName" w:storeItemID="{EE044946-5330-43F7-8D16-AA78684F2938}"/>
                    <w:text w:multiLine="1"/>
                  </w:sdtPr>
                  <w:sdtEndPr/>
                  <w:sdtContent>
                    <w:r w:rsidR="00CA10A2">
                      <w:rPr>
                        <w:shd w:val="clear" w:color="auto" w:fill="FFFFFF" w:themeFill="background1"/>
                      </w:rPr>
                      <w:t>SOFT</w:t>
                    </w:r>
                    <w:r w:rsidR="00F35A3A">
                      <w:rPr>
                        <w:shd w:val="clear" w:color="auto" w:fill="FFFFFF" w:themeFill="background1"/>
                      </w:rPr>
                      <w:t>-</w:t>
                    </w:r>
                    <w:r w:rsidR="00CA10A2">
                      <w:rPr>
                        <w:shd w:val="clear" w:color="auto" w:fill="FFFFFF" w:themeFill="background1"/>
                      </w:rPr>
                      <w:t>DEV</w:t>
                    </w:r>
                  </w:sdtContent>
                </w:sdt>
              </w:p>
            </w:tc>
          </w:tr>
          <w:tr w:rsidR="0010590B" w:rsidRPr="00522440" w14:paraId="6F52AC17" w14:textId="77777777" w:rsidTr="00207DF3">
            <w:tc>
              <w:tcPr>
                <w:tcW w:w="2400" w:type="dxa"/>
              </w:tcPr>
              <w:p w14:paraId="53CD7672" w14:textId="5108C510" w:rsidR="0010590B" w:rsidRPr="00F64B49" w:rsidRDefault="0050010E">
                <w:sdt>
                  <w:sdtPr>
                    <w:id w:val="-656603245"/>
                    <w:dataBinding w:xpath="/Texts/TechPropsApproved" w:storeItemID="{4EF90DE6-88B6-4264-9629-4D8DFDFE87D2}"/>
                    <w:text w:multiLine="1"/>
                  </w:sdtPr>
                  <w:sdtEndPr/>
                  <w:sdtContent>
                    <w:r w:rsidR="002B1E3B">
                      <w:t>Approved by:</w:t>
                    </w:r>
                  </w:sdtContent>
                </w:sdt>
              </w:p>
            </w:tc>
            <w:tc>
              <w:tcPr>
                <w:tcW w:w="4688" w:type="dxa"/>
              </w:tcPr>
              <w:p w14:paraId="0C45DD97" w14:textId="673BDA56" w:rsidR="0010590B" w:rsidRPr="00A818D6" w:rsidRDefault="0050010E" w:rsidP="00417D3E">
                <w:pPr>
                  <w:jc w:val="left"/>
                </w:pPr>
                <w:sdt>
                  <w:sdtPr>
                    <w:alias w:val="Approved by"/>
                    <w:tag w:val="Approved by"/>
                    <w:id w:val="-1491857343"/>
                    <w:placeholder>
                      <w:docPart w:val="E522F8A849254428B717D268491E703B"/>
                    </w:placeholder>
                    <w:showingPlcHdr/>
                  </w:sdtPr>
                  <w:sdtEndPr/>
                  <w:sdtContent>
                    <w:r w:rsidR="00417D3E" w:rsidRPr="00A818D6">
                      <w:rPr>
                        <w:rStyle w:val="PlaceholderText"/>
                        <w:color w:val="auto"/>
                      </w:rPr>
                      <w:t>DG TAXUD</w:t>
                    </w:r>
                  </w:sdtContent>
                </w:sdt>
              </w:p>
            </w:tc>
          </w:tr>
          <w:tr w:rsidR="0010590B" w:rsidRPr="00522440" w14:paraId="617B2B57" w14:textId="77777777" w:rsidTr="00207DF3">
            <w:tc>
              <w:tcPr>
                <w:tcW w:w="2400" w:type="dxa"/>
              </w:tcPr>
              <w:p w14:paraId="154019AE" w14:textId="0C1AEFD6" w:rsidR="0010590B" w:rsidRPr="00F64B49" w:rsidRDefault="004B3DEF" w:rsidP="00922DBF">
                <w:r w:rsidRPr="00F64B49">
                  <w:t>Reference number:</w:t>
                </w:r>
              </w:p>
            </w:tc>
            <w:tc>
              <w:tcPr>
                <w:tcW w:w="4688" w:type="dxa"/>
              </w:tcPr>
              <w:p w14:paraId="5725D577" w14:textId="71ACFD54" w:rsidR="006E0817" w:rsidRPr="00A818D6" w:rsidRDefault="002904D9" w:rsidP="00B775C3">
                <w:pPr>
                  <w:jc w:val="left"/>
                </w:pPr>
                <w:r w:rsidRPr="00C16CAC">
                  <w:t>DLV-776-7.4.3-100-1-1</w:t>
                </w:r>
              </w:p>
            </w:tc>
          </w:tr>
          <w:tr w:rsidR="005C3460" w:rsidRPr="00522440" w14:paraId="374AA003" w14:textId="77777777" w:rsidTr="00207DF3">
            <w:tc>
              <w:tcPr>
                <w:tcW w:w="2400" w:type="dxa"/>
              </w:tcPr>
              <w:p w14:paraId="4DE4E3D9" w14:textId="23329E12" w:rsidR="005C3460" w:rsidRPr="00522440" w:rsidRDefault="005C3460" w:rsidP="00445962">
                <w:pPr>
                  <w:rPr>
                    <w:szCs w:val="22"/>
                  </w:rPr>
                </w:pPr>
                <w:r w:rsidRPr="00522440">
                  <w:rPr>
                    <w:szCs w:val="22"/>
                  </w:rPr>
                  <w:t>Public:</w:t>
                </w:r>
              </w:p>
            </w:tc>
            <w:sdt>
              <w:sdtPr>
                <w:rPr>
                  <w:bCs/>
                  <w:szCs w:val="22"/>
                  <w:lang w:eastAsia="en-US"/>
                </w:rPr>
                <w:alias w:val="Public"/>
                <w:tag w:val="Public"/>
                <w:id w:val="527069074"/>
                <w:placeholder>
                  <w:docPart w:val="60D06D03919D4A78B0F7A2AC27244A97"/>
                </w:placeholder>
                <w:comboBox>
                  <w:listItem w:value="Select the public here."/>
                  <w:listItem w:displayText="DG TAXUD internal" w:value="DG TAXUD internal"/>
                  <w:listItem w:displayText="DG TAXUD external" w:value="DG TAXUD external"/>
                </w:comboBox>
              </w:sdtPr>
              <w:sdtEndPr/>
              <w:sdtContent>
                <w:tc>
                  <w:tcPr>
                    <w:tcW w:w="4688" w:type="dxa"/>
                  </w:tcPr>
                  <w:p w14:paraId="6105D1B3" w14:textId="49BCEA9D" w:rsidR="005C3460" w:rsidRPr="00522440" w:rsidRDefault="002B1E3B" w:rsidP="005C3460">
                    <w:pPr>
                      <w:spacing w:after="0" w:line="276" w:lineRule="auto"/>
                      <w:jc w:val="left"/>
                      <w:rPr>
                        <w:bCs/>
                        <w:szCs w:val="22"/>
                        <w:lang w:eastAsia="en-US"/>
                      </w:rPr>
                    </w:pPr>
                    <w:r w:rsidRPr="00522440">
                      <w:rPr>
                        <w:bCs/>
                        <w:szCs w:val="22"/>
                        <w:lang w:eastAsia="en-US"/>
                      </w:rPr>
                      <w:t>DG TAXUD external</w:t>
                    </w:r>
                  </w:p>
                </w:tc>
              </w:sdtContent>
            </w:sdt>
          </w:tr>
          <w:tr w:rsidR="00445962" w:rsidRPr="00522440" w14:paraId="627FF8E5" w14:textId="77777777" w:rsidTr="00207DF3">
            <w:tc>
              <w:tcPr>
                <w:tcW w:w="2400" w:type="dxa"/>
              </w:tcPr>
              <w:p w14:paraId="7B547DB5" w14:textId="23A53B83" w:rsidR="00445962" w:rsidRPr="00522440" w:rsidRDefault="00445962" w:rsidP="00445962">
                <w:pPr>
                  <w:rPr>
                    <w:szCs w:val="22"/>
                  </w:rPr>
                </w:pPr>
                <w:r w:rsidRPr="00522440">
                  <w:rPr>
                    <w:szCs w:val="22"/>
                  </w:rPr>
                  <w:t>Confidentiality</w:t>
                </w:r>
                <w:r w:rsidR="009A07DA" w:rsidRPr="00522440">
                  <w:rPr>
                    <w:szCs w:val="22"/>
                  </w:rPr>
                  <w:t>:</w:t>
                </w:r>
              </w:p>
            </w:tc>
            <w:tc>
              <w:tcPr>
                <w:tcW w:w="4688" w:type="dxa"/>
              </w:tcPr>
              <w:p w14:paraId="736771A7" w14:textId="7B342174" w:rsidR="00445962" w:rsidRPr="00522440" w:rsidRDefault="0050010E" w:rsidP="00D049F7">
                <w:pPr>
                  <w:spacing w:after="0" w:line="276" w:lineRule="auto"/>
                  <w:jc w:val="left"/>
                  <w:rPr>
                    <w:bCs/>
                    <w:szCs w:val="22"/>
                  </w:rPr>
                </w:pPr>
                <w:sdt>
                  <w:sdtPr>
                    <w:rPr>
                      <w:bCs/>
                      <w:szCs w:val="22"/>
                      <w:lang w:eastAsia="en-US"/>
                    </w:rPr>
                    <w:alias w:val="Confidentiality"/>
                    <w:tag w:val="Confidentiality"/>
                    <w:id w:val="661121929"/>
                    <w:placeholder>
                      <w:docPart w:val="B7176F666F3A44F7B71DD30939990553"/>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BD59B0">
                      <w:rPr>
                        <w:bCs/>
                        <w:szCs w:val="22"/>
                        <w:lang w:eastAsia="en-US"/>
                      </w:rPr>
                      <w:t>Commission use (CU)</w:t>
                    </w:r>
                  </w:sdtContent>
                </w:sdt>
              </w:p>
            </w:tc>
          </w:tr>
        </w:tbl>
        <w:p w14:paraId="4D3AA523" w14:textId="77777777" w:rsidR="0010590B" w:rsidRPr="00F64B49" w:rsidRDefault="007701A5">
          <w:r w:rsidRPr="00F64B49">
            <w:br w:type="page"/>
          </w:r>
        </w:p>
      </w:sdtContent>
    </w:sdt>
    <w:p w14:paraId="275303ED" w14:textId="77777777" w:rsidR="002B1E3B" w:rsidRPr="00F64B49" w:rsidRDefault="002B1E3B" w:rsidP="002B1E3B">
      <w:pPr>
        <w:pStyle w:val="HeadingTOC"/>
      </w:pPr>
      <w:r w:rsidRPr="00F64B49">
        <w:rPr>
          <w:noProof/>
          <w:lang w:val="pt-PT" w:eastAsia="pt-PT"/>
        </w:rPr>
        <w:lastRenderedPageBreak/>
        <mc:AlternateContent>
          <mc:Choice Requires="wps">
            <w:drawing>
              <wp:anchor distT="0" distB="0" distL="114300" distR="114300" simplePos="0" relativeHeight="251658240" behindDoc="1" locked="0" layoutInCell="1" allowOverlap="1" wp14:anchorId="619FD42C" wp14:editId="4B9B906C">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F582C9D"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FD5C333">
              <v:rect id="Rectangle 6" style="position:absolute;left:0;text-align:left;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4f81bc" strokecolor="#4f81bc" w14:anchorId="619FD4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v:textbox>
                  <w:txbxContent>
                    <w:p w:rsidR="002B1E3B" w:rsidP="002B1E3B" w:rsidRDefault="002B1E3B" w14:paraId="672A6659" w14:textId="77777777">
                      <w:pPr>
                        <w:jc w:val="center"/>
                      </w:pPr>
                    </w:p>
                  </w:txbxContent>
                </v:textbox>
              </v:rect>
            </w:pict>
          </mc:Fallback>
        </mc:AlternateContent>
      </w:r>
      <w:r w:rsidRPr="00F64B49">
        <w:rPr>
          <w:rFonts w:eastAsia="Calibri"/>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64"/>
        <w:gridCol w:w="6381"/>
      </w:tblGrid>
      <w:tr w:rsidR="002B1E3B" w:rsidRPr="00522440" w14:paraId="1EFA9B4F"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36CA6B59"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E84FD6B"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522440" w14:paraId="7CA9032A"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F24EA56"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Title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3EA768" w14:textId="56AB653B" w:rsidR="002B1E3B" w:rsidRPr="00F64B49" w:rsidRDefault="0050010E" w:rsidP="00380D3D">
            <w:pPr>
              <w:spacing w:after="0" w:line="276" w:lineRule="auto"/>
              <w:jc w:val="left"/>
              <w:rPr>
                <w:rFonts w:eastAsia="PMingLiU"/>
                <w:sz w:val="20"/>
                <w:szCs w:val="22"/>
                <w:lang w:val="en-GB"/>
              </w:rPr>
            </w:pPr>
            <w:sdt>
              <w:sdtPr>
                <w:rPr>
                  <w:sz w:val="20"/>
                  <w:szCs w:val="22"/>
                </w:rPr>
                <w:alias w:val="Title"/>
                <w:tag w:val="Title"/>
                <w:id w:val="1713614540"/>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0E73B6">
                  <w:rPr>
                    <w:sz w:val="20"/>
                    <w:szCs w:val="22"/>
                  </w:rPr>
                  <w:t>DDNEA for EMCS Phase 4.2</w:t>
                </w:r>
              </w:sdtContent>
            </w:sdt>
          </w:p>
        </w:tc>
      </w:tr>
      <w:tr w:rsidR="002B1E3B" w:rsidRPr="00522440" w14:paraId="3F08C930"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EB5FE9"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Subtitle</w:t>
            </w:r>
          </w:p>
        </w:tc>
        <w:sdt>
          <w:sdtPr>
            <w:rPr>
              <w:sz w:val="20"/>
              <w:szCs w:val="20"/>
            </w:rPr>
            <w:alias w:val="Subject"/>
            <w:id w:val="505097928"/>
            <w:dataBinding w:prefixMappings="xmlns:ns0='http://purl.org/dc/elements/1.1/' xmlns:ns1='http://schemas.openxmlformats.org/package/2006/metadata/core-properties' " w:xpath="/ns1:coreProperties[1]/ns0:subject[1]" w:storeItemID="{6C3C8BC8-F283-45AE-878A-BAB7291924A1}"/>
            <w:text/>
          </w:sdtPr>
          <w:sdtEndPr/>
          <w:sdtContent>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CB5F03" w14:textId="771CC0F1" w:rsidR="002B1E3B" w:rsidRPr="008E701D" w:rsidRDefault="00207DF3" w:rsidP="00380D3D">
                <w:pPr>
                  <w:spacing w:after="0" w:line="276" w:lineRule="auto"/>
                  <w:jc w:val="left"/>
                  <w:rPr>
                    <w:color w:val="385623" w:themeColor="accent6" w:themeShade="80"/>
                    <w:sz w:val="20"/>
                    <w:szCs w:val="20"/>
                    <w:lang w:val="en-GB"/>
                  </w:rPr>
                </w:pPr>
                <w:r>
                  <w:rPr>
                    <w:sz w:val="20"/>
                    <w:szCs w:val="20"/>
                  </w:rPr>
                  <w:t>Appendix A1: Full Message Scope</w:t>
                </w:r>
              </w:p>
            </w:tc>
          </w:sdtContent>
        </w:sdt>
      </w:tr>
      <w:tr w:rsidR="002B1E3B" w:rsidRPr="00522440" w14:paraId="54210900"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1AFAC6"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Author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9134A95" w14:textId="5B052E56" w:rsidR="002B1E3B" w:rsidRPr="00F64B49" w:rsidRDefault="0050010E" w:rsidP="00380D3D">
            <w:pPr>
              <w:spacing w:after="0" w:line="276" w:lineRule="auto"/>
              <w:jc w:val="left"/>
              <w:rPr>
                <w:rFonts w:eastAsia="PMingLiU"/>
                <w:sz w:val="20"/>
                <w:szCs w:val="22"/>
                <w:lang w:val="en-GB"/>
              </w:rPr>
            </w:pPr>
            <w:sdt>
              <w:sdtPr>
                <w:rPr>
                  <w:sz w:val="20"/>
                  <w:szCs w:val="22"/>
                </w:rPr>
                <w:alias w:val="Author"/>
                <w:tag w:val="Author"/>
                <w:id w:val="-2064014578"/>
                <w:dataBinding w:xpath="/Author/Names/DocumentScript/FullName" w:storeItemID="{EE044946-5330-43F7-8D16-AA78684F2938}"/>
                <w:text w:multiLine="1"/>
              </w:sdtPr>
              <w:sdtEndPr/>
              <w:sdtContent>
                <w:r w:rsidR="00F35A3A">
                  <w:rPr>
                    <w:sz w:val="20"/>
                    <w:szCs w:val="22"/>
                  </w:rPr>
                  <w:t>SOFT-DEV</w:t>
                </w:r>
              </w:sdtContent>
            </w:sdt>
          </w:p>
        </w:tc>
      </w:tr>
      <w:tr w:rsidR="002B1E3B" w:rsidRPr="00522440" w14:paraId="65FB2896"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631ACC"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Project owner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F07B6C2" w14:textId="2721AC05" w:rsidR="002B1E3B" w:rsidRPr="00F64B49" w:rsidRDefault="00FB006D" w:rsidP="00380D3D">
            <w:pPr>
              <w:spacing w:after="0" w:line="276" w:lineRule="auto"/>
              <w:jc w:val="left"/>
              <w:rPr>
                <w:rFonts w:eastAsia="PMingLiU"/>
                <w:color w:val="385623" w:themeColor="accent6" w:themeShade="80"/>
                <w:sz w:val="20"/>
                <w:szCs w:val="22"/>
                <w:lang w:val="en-GB"/>
              </w:rPr>
            </w:pPr>
            <w:r>
              <w:rPr>
                <w:sz w:val="20"/>
                <w:szCs w:val="22"/>
              </w:rPr>
              <w:t xml:space="preserve">Head of Unit </w:t>
            </w:r>
            <w:r w:rsidR="00BA39EC">
              <w:rPr>
                <w:sz w:val="20"/>
                <w:szCs w:val="22"/>
              </w:rPr>
              <w:t xml:space="preserve">of the </w:t>
            </w:r>
            <w:r w:rsidR="00B728A9">
              <w:rPr>
                <w:sz w:val="20"/>
                <w:szCs w:val="22"/>
              </w:rPr>
              <w:t>DG TAXUD Unit</w:t>
            </w:r>
            <w:r w:rsidR="00E7798A">
              <w:rPr>
                <w:sz w:val="20"/>
                <w:szCs w:val="22"/>
              </w:rPr>
              <w:t xml:space="preserve"> </w:t>
            </w:r>
            <w:r w:rsidR="0002199B">
              <w:rPr>
                <w:sz w:val="20"/>
                <w:szCs w:val="22"/>
              </w:rPr>
              <w:t>C3 Behavioural Taxation and Other Indirect Taxes</w:t>
            </w:r>
          </w:p>
        </w:tc>
      </w:tr>
      <w:tr w:rsidR="002B1E3B" w:rsidRPr="00522440" w14:paraId="639BB323"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50E2EC" w14:textId="77777777" w:rsidR="002B1E3B" w:rsidRPr="00F64B49" w:rsidRDefault="002B1E3B" w:rsidP="00380D3D">
            <w:pPr>
              <w:spacing w:after="0" w:line="276" w:lineRule="auto"/>
              <w:jc w:val="left"/>
              <w:rPr>
                <w:b/>
                <w:color w:val="000000" w:themeColor="text1"/>
                <w:sz w:val="20"/>
                <w:szCs w:val="22"/>
                <w:lang w:val="en-GB" w:eastAsia="ar-SA"/>
              </w:rPr>
            </w:pPr>
            <w:r w:rsidRPr="00F64B49">
              <w:rPr>
                <w:b/>
                <w:color w:val="000000" w:themeColor="text1"/>
                <w:sz w:val="20"/>
                <w:szCs w:val="22"/>
                <w:lang w:val="en-GB" w:eastAsia="ar-SA"/>
              </w:rPr>
              <w:t>Solution provider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1E6F2C" w14:textId="7AE137DE" w:rsidR="002B1E3B" w:rsidRPr="00F64B49" w:rsidRDefault="00FB006D" w:rsidP="00380D3D">
            <w:pPr>
              <w:spacing w:after="0" w:line="276" w:lineRule="auto"/>
              <w:jc w:val="left"/>
              <w:rPr>
                <w:rFonts w:eastAsia="PMingLiU"/>
                <w:color w:val="984806"/>
                <w:sz w:val="20"/>
                <w:szCs w:val="22"/>
                <w:lang w:val="en-GB"/>
              </w:rPr>
            </w:pPr>
            <w:r>
              <w:rPr>
                <w:sz w:val="20"/>
                <w:szCs w:val="22"/>
              </w:rPr>
              <w:t>DG TAXUD Unit</w:t>
            </w:r>
            <w:r>
              <w:rPr>
                <w:sz w:val="20"/>
              </w:rPr>
              <w:t xml:space="preserve"> </w:t>
            </w:r>
            <w:sdt>
              <w:sdtPr>
                <w:rPr>
                  <w:sz w:val="20"/>
                </w:rPr>
                <w:alias w:val="Solution provider"/>
                <w:tag w:val="Solution provider"/>
                <w:id w:val="-1903902357"/>
                <w:placeholder>
                  <w:docPart w:val="9A9F953AA2ED47C9A6A02BE37FF129CF"/>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sidR="002B1E3B">
                  <w:rPr>
                    <w:sz w:val="20"/>
                  </w:rPr>
                  <w:t>B4 Taxation Systems &amp; Digital Governance</w:t>
                </w:r>
              </w:sdtContent>
            </w:sdt>
          </w:p>
        </w:tc>
      </w:tr>
      <w:tr w:rsidR="002B1E3B" w:rsidRPr="00522440" w14:paraId="0D8BFBDF"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3442D8" w14:textId="77777777" w:rsidR="002B1E3B" w:rsidRPr="00F64B49" w:rsidRDefault="002B1E3B" w:rsidP="00380D3D">
            <w:pPr>
              <w:spacing w:after="0" w:line="276" w:lineRule="auto"/>
              <w:jc w:val="left"/>
              <w:rPr>
                <w:rFonts w:eastAsia="PMingLiU"/>
                <w:b/>
                <w:color w:val="808080" w:themeColor="background1" w:themeShade="80"/>
                <w:sz w:val="20"/>
                <w:szCs w:val="22"/>
                <w:lang w:val="en-GB"/>
              </w:rPr>
            </w:pPr>
            <w:r w:rsidRPr="00F64B49">
              <w:rPr>
                <w:b/>
                <w:color w:val="000000" w:themeColor="text1"/>
                <w:sz w:val="20"/>
                <w:szCs w:val="22"/>
                <w:lang w:val="en-GB" w:eastAsia="ar-SA"/>
              </w:rPr>
              <w:t>DG TAXUD Project Manager</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AF53F58" w14:textId="2F5F9157" w:rsidR="002B1E3B" w:rsidRPr="00F64B49" w:rsidRDefault="00FB006D" w:rsidP="00380D3D">
            <w:pPr>
              <w:spacing w:after="0" w:line="276" w:lineRule="auto"/>
              <w:jc w:val="left"/>
              <w:rPr>
                <w:rFonts w:eastAsia="PMingLiU"/>
                <w:color w:val="808080" w:themeColor="background1" w:themeShade="80"/>
                <w:sz w:val="20"/>
                <w:szCs w:val="22"/>
                <w:lang w:val="en-GB"/>
              </w:rPr>
            </w:pPr>
            <w:r>
              <w:rPr>
                <w:sz w:val="20"/>
                <w:szCs w:val="22"/>
              </w:rPr>
              <w:t>DG TAXUD Unit</w:t>
            </w:r>
            <w:r>
              <w:rPr>
                <w:sz w:val="20"/>
              </w:rPr>
              <w:t xml:space="preserve"> </w:t>
            </w:r>
            <w:sdt>
              <w:sdtPr>
                <w:rPr>
                  <w:sz w:val="20"/>
                </w:rPr>
                <w:alias w:val="Solution provider"/>
                <w:tag w:val="Solution provider"/>
                <w:id w:val="1563135059"/>
                <w:placeholder>
                  <w:docPart w:val="E77F284048A844EAA2920CA9C4522E45"/>
                </w:placeholder>
                <w:dropDownList>
                  <w:listItem w:value="Select the DG TAXUD B Unit here."/>
                  <w:listItem w:displayText="B1 Process and Data, Customer Relationship and Planning" w:value="B1 Process and Data, Customer Relationship and Planning"/>
                  <w:listItem w:displayText="B2 Architecture &amp; Digital Operations" w:value="B2 Architecture &amp; Digital Operations"/>
                  <w:listItem w:displayText="B3 Customs Systems" w:value="B3 Customs Systems"/>
                  <w:listItem w:displayText="B4 Taxation Systems &amp; Digital Governance" w:value="B4 Taxation Systems &amp; Digital Governance"/>
                </w:dropDownList>
              </w:sdtPr>
              <w:sdtEndPr/>
              <w:sdtContent>
                <w:r>
                  <w:rPr>
                    <w:sz w:val="20"/>
                  </w:rPr>
                  <w:t>B4 Taxation Systems &amp; Digital Governance</w:t>
                </w:r>
              </w:sdtContent>
            </w:sdt>
          </w:p>
        </w:tc>
      </w:tr>
      <w:tr w:rsidR="002B1E3B" w:rsidRPr="00522440" w14:paraId="64728C66"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A58E0" w14:textId="77777777" w:rsidR="002B1E3B" w:rsidRPr="00F64B49" w:rsidRDefault="002B1E3B" w:rsidP="00380D3D">
            <w:pPr>
              <w:spacing w:after="0" w:line="276" w:lineRule="auto"/>
              <w:jc w:val="left"/>
              <w:rPr>
                <w:rFonts w:eastAsia="PMingLiU"/>
                <w:b/>
                <w:sz w:val="20"/>
                <w:szCs w:val="22"/>
                <w:lang w:val="en-GB"/>
              </w:rPr>
            </w:pPr>
            <w:r w:rsidRPr="00F64B49">
              <w:rPr>
                <w:rFonts w:eastAsia="PMingLiU"/>
                <w:b/>
                <w:sz w:val="20"/>
                <w:szCs w:val="22"/>
                <w:lang w:val="en-GB"/>
              </w:rPr>
              <w:t>Version</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540726D" w14:textId="44D76C08" w:rsidR="002B1E3B" w:rsidRPr="00F64B49" w:rsidRDefault="0050010E" w:rsidP="00380D3D">
            <w:pPr>
              <w:spacing w:after="0" w:line="276" w:lineRule="auto"/>
              <w:jc w:val="left"/>
              <w:rPr>
                <w:sz w:val="20"/>
                <w:szCs w:val="22"/>
                <w:lang w:val="en-GB"/>
              </w:rPr>
            </w:pPr>
            <w:sdt>
              <w:sdtPr>
                <w:rPr>
                  <w:sz w:val="20"/>
                  <w:szCs w:val="22"/>
                </w:rPr>
                <w:alias w:val="Version"/>
                <w:id w:val="135308593"/>
                <w:dataBinding w:xpath="/EurolookProperties/DocumentVersion" w:storeItemID="{D3EA5527-7367-4268-9D83-5125C98D0ED2}"/>
                <w:text w:multiLine="1"/>
              </w:sdtPr>
              <w:sdtEndPr/>
              <w:sdtContent>
                <w:r w:rsidR="00750D7B">
                  <w:rPr>
                    <w:sz w:val="20"/>
                    <w:szCs w:val="22"/>
                  </w:rPr>
                  <w:t>3.23 EN</w:t>
                </w:r>
              </w:sdtContent>
            </w:sdt>
          </w:p>
        </w:tc>
      </w:tr>
      <w:tr w:rsidR="002B1E3B" w:rsidRPr="00522440" w14:paraId="4DBB3781"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8105DD"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Confidentiality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5CABCD7" w14:textId="6354871F" w:rsidR="002B1E3B" w:rsidRPr="00F64B49" w:rsidRDefault="0050010E" w:rsidP="00380D3D">
            <w:pPr>
              <w:spacing w:after="0" w:line="276" w:lineRule="auto"/>
              <w:jc w:val="left"/>
              <w:rPr>
                <w:sz w:val="20"/>
                <w:szCs w:val="20"/>
                <w:lang w:val="en-GB"/>
              </w:rPr>
            </w:pPr>
            <w:sdt>
              <w:sdtPr>
                <w:rPr>
                  <w:sz w:val="20"/>
                  <w:szCs w:val="22"/>
                </w:rPr>
                <w:alias w:val="Confidentiality"/>
                <w:tag w:val="Confidentiality"/>
                <w:id w:val="1024136762"/>
                <w:placeholder>
                  <w:docPart w:val="A4A804980D5A43149FBB7B355314A181"/>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BD59B0">
                  <w:rPr>
                    <w:sz w:val="20"/>
                    <w:szCs w:val="22"/>
                  </w:rPr>
                  <w:t>Commission use (CU)</w:t>
                </w:r>
              </w:sdtContent>
            </w:sdt>
          </w:p>
        </w:tc>
      </w:tr>
      <w:tr w:rsidR="002B1E3B" w:rsidRPr="00522440" w14:paraId="66C4694E" w14:textId="77777777" w:rsidTr="00380D3D">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4D40EF" w14:textId="77777777" w:rsidR="002B1E3B" w:rsidRPr="00F64B49" w:rsidRDefault="002B1E3B" w:rsidP="00380D3D">
            <w:pPr>
              <w:spacing w:after="0" w:line="276" w:lineRule="auto"/>
              <w:jc w:val="left"/>
              <w:rPr>
                <w:rFonts w:eastAsia="PMingLiU"/>
                <w:b/>
                <w:sz w:val="20"/>
                <w:szCs w:val="22"/>
                <w:lang w:val="en-GB"/>
              </w:rPr>
            </w:pPr>
            <w:r w:rsidRPr="00F64B49">
              <w:rPr>
                <w:b/>
                <w:sz w:val="20"/>
                <w:szCs w:val="22"/>
                <w:lang w:val="en-GB"/>
              </w:rPr>
              <w:t>Date</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C0C7FA" w14:textId="758F4E4F" w:rsidR="002B1E3B" w:rsidRPr="00F64B49" w:rsidRDefault="0050010E" w:rsidP="00380D3D">
            <w:pPr>
              <w:spacing w:after="0" w:line="276" w:lineRule="auto"/>
              <w:jc w:val="left"/>
              <w:rPr>
                <w:rFonts w:eastAsia="PMingLiU"/>
                <w:color w:val="385623" w:themeColor="accent6" w:themeShade="80"/>
                <w:sz w:val="20"/>
                <w:szCs w:val="22"/>
                <w:lang w:val="en-GB"/>
              </w:rPr>
            </w:pPr>
            <w:sdt>
              <w:sdtPr>
                <w:rPr>
                  <w:rStyle w:val="PlaceholderText"/>
                  <w:color w:val="auto"/>
                  <w:sz w:val="20"/>
                </w:rPr>
                <w:alias w:val="Date"/>
                <w:tag w:val="Date"/>
                <w:id w:val="-1823420915"/>
                <w:dataBinding w:xpath="/EurolookProperties/DocumentDate" w:storeItemID="{D3EA5527-7367-4268-9D83-5125C98D0ED2}"/>
                <w:date w:fullDate="2025-01-08T00:00:00Z">
                  <w:dateFormat w:val="dd/MM/yyyy"/>
                  <w:lid w:val="en-GB"/>
                  <w:storeMappedDataAs w:val="dateTime"/>
                  <w:calendar w:val="gregorian"/>
                </w:date>
              </w:sdtPr>
              <w:sdtEndPr>
                <w:rPr>
                  <w:rStyle w:val="PlaceholderText"/>
                </w:rPr>
              </w:sdtEndPr>
              <w:sdtContent>
                <w:r w:rsidR="00750D7B">
                  <w:rPr>
                    <w:rStyle w:val="PlaceholderText"/>
                    <w:color w:val="auto"/>
                    <w:sz w:val="20"/>
                    <w:lang w:val="en-GB"/>
                  </w:rPr>
                  <w:t>08/01/2025</w:t>
                </w:r>
              </w:sdtContent>
            </w:sdt>
          </w:p>
        </w:tc>
      </w:tr>
    </w:tbl>
    <w:p w14:paraId="1808CAFA" w14:textId="77777777" w:rsidR="002B1E3B" w:rsidRPr="00F64B49" w:rsidRDefault="002B1E3B" w:rsidP="002B1E3B">
      <w:pPr>
        <w:rPr>
          <w:rFonts w:eastAsia="Calibri"/>
        </w:rPr>
      </w:pPr>
    </w:p>
    <w:p w14:paraId="245F930B" w14:textId="1FE6B5A7" w:rsidR="002B1E3B" w:rsidRPr="00F64B49" w:rsidRDefault="002B1E3B" w:rsidP="002B1E3B">
      <w:pPr>
        <w:pStyle w:val="HeadingTOC"/>
        <w:rPr>
          <w:rFonts w:eastAsia="Calibri"/>
        </w:rPr>
      </w:pPr>
      <w:r w:rsidRPr="00F64B49">
        <w:rPr>
          <w:noProof/>
          <w:lang w:val="pt-PT" w:eastAsia="pt-PT"/>
        </w:rPr>
        <mc:AlternateContent>
          <mc:Choice Requires="wps">
            <w:drawing>
              <wp:anchor distT="0" distB="0" distL="114300" distR="114300" simplePos="0" relativeHeight="251658241" behindDoc="1" locked="0" layoutInCell="1" allowOverlap="1" wp14:anchorId="2A00636A" wp14:editId="6BF2ADBA">
                <wp:simplePos x="0" y="0"/>
                <wp:positionH relativeFrom="column">
                  <wp:posOffset>0</wp:posOffset>
                </wp:positionH>
                <wp:positionV relativeFrom="paragraph">
                  <wp:posOffset>10328275</wp:posOffset>
                </wp:positionV>
                <wp:extent cx="7553325" cy="457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4B46351" w14:textId="77777777" w:rsidR="002B1E3B" w:rsidRDefault="002B1E3B" w:rsidP="002B1E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9C566AE">
              <v:rect id="Rectangle 7" style="position:absolute;left:0;text-align:left;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color="#4f81bc" strokecolor="#4f81bc" w14:anchorId="2A0063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">
                <v:textbox>
                  <w:txbxContent>
                    <w:p w:rsidR="002B1E3B" w:rsidP="002B1E3B" w:rsidRDefault="002B1E3B" w14:paraId="0A37501D" w14:textId="77777777">
                      <w:pPr>
                        <w:jc w:val="center"/>
                      </w:pPr>
                    </w:p>
                  </w:txbxContent>
                </v:textbox>
              </v:rect>
            </w:pict>
          </mc:Fallback>
        </mc:AlternateContent>
      </w:r>
      <w:r w:rsidRPr="00F64B49">
        <w:rPr>
          <w:rFonts w:eastAsia="Calibri"/>
        </w:rPr>
        <w:t>Contract information</w:t>
      </w:r>
    </w:p>
    <w:tbl>
      <w:tblPr>
        <w:tblStyle w:val="TableGrid1"/>
        <w:tblW w:w="4849"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5"/>
        <w:gridCol w:w="6188"/>
      </w:tblGrid>
      <w:tr w:rsidR="002B1E3B" w:rsidRPr="00522440" w14:paraId="0D1E8B57" w14:textId="77777777" w:rsidTr="00207DF3">
        <w:trPr>
          <w:tblHeader/>
        </w:trPr>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0198C5A5"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Property</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0CECE" w:themeFill="background2" w:themeFillShade="E6"/>
            <w:hideMark/>
          </w:tcPr>
          <w:p w14:paraId="5CE30AB4" w14:textId="77777777" w:rsidR="002B1E3B" w:rsidRPr="00F64B49" w:rsidRDefault="002B1E3B" w:rsidP="00380D3D">
            <w:pPr>
              <w:spacing w:after="0" w:line="276" w:lineRule="auto"/>
              <w:jc w:val="left"/>
              <w:rPr>
                <w:rFonts w:ascii="Times New Roman Bold" w:eastAsia="PMingLiU" w:hAnsi="Times New Roman Bold" w:hint="eastAsia"/>
                <w:b/>
                <w:sz w:val="20"/>
                <w:lang w:val="en-GB"/>
              </w:rPr>
            </w:pPr>
            <w:r w:rsidRPr="00F64B49">
              <w:rPr>
                <w:rFonts w:ascii="Times New Roman Bold" w:hAnsi="Times New Roman Bold"/>
                <w:b/>
                <w:sz w:val="20"/>
                <w:lang w:val="en-GB"/>
              </w:rPr>
              <w:t>Value</w:t>
            </w:r>
          </w:p>
        </w:tc>
      </w:tr>
      <w:tr w:rsidR="002B1E3B" w:rsidRPr="00522440" w14:paraId="7C0252D6" w14:textId="77777777" w:rsidTr="00207DF3">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D42F6B" w14:textId="77777777" w:rsidR="002B1E3B" w:rsidRPr="00F64B49" w:rsidRDefault="002B1E3B" w:rsidP="00380D3D">
            <w:pPr>
              <w:spacing w:after="0" w:line="276" w:lineRule="auto"/>
              <w:jc w:val="left"/>
              <w:rPr>
                <w:b/>
                <w:sz w:val="20"/>
                <w:lang w:val="en-GB"/>
              </w:rPr>
            </w:pPr>
            <w:r w:rsidRPr="00F64B49">
              <w:rPr>
                <w:b/>
                <w:sz w:val="20"/>
                <w:lang w:val="en-GB"/>
              </w:rPr>
              <w:t>Framework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BF928" w14:textId="57A43258" w:rsidR="002B1E3B" w:rsidRPr="00F64B49" w:rsidRDefault="00C6667A" w:rsidP="00380D3D">
            <w:pPr>
              <w:spacing w:after="0" w:line="276" w:lineRule="auto"/>
              <w:jc w:val="left"/>
              <w:rPr>
                <w:rFonts w:eastAsia="PMingLiU"/>
                <w:color w:val="385623" w:themeColor="accent6" w:themeShade="80"/>
                <w:sz w:val="20"/>
                <w:lang w:val="en-GB"/>
              </w:rPr>
            </w:pPr>
            <w:r w:rsidRPr="00C6667A">
              <w:rPr>
                <w:sz w:val="20"/>
              </w:rPr>
              <w:t>TAXUD/2021/CC/162</w:t>
            </w:r>
          </w:p>
        </w:tc>
      </w:tr>
      <w:tr w:rsidR="002B1E3B" w:rsidRPr="00522440" w14:paraId="38BDB521" w14:textId="77777777" w:rsidTr="00207DF3">
        <w:tc>
          <w:tcPr>
            <w:tcW w:w="158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30DDBF" w14:textId="329201A1" w:rsidR="002B1E3B" w:rsidRPr="00F64B49" w:rsidRDefault="002B1E3B" w:rsidP="00380D3D">
            <w:pPr>
              <w:spacing w:after="0" w:line="276" w:lineRule="auto"/>
              <w:jc w:val="left"/>
              <w:rPr>
                <w:b/>
                <w:sz w:val="20"/>
                <w:lang w:val="en-GB"/>
              </w:rPr>
            </w:pPr>
            <w:r w:rsidRPr="00F64B49">
              <w:rPr>
                <w:b/>
                <w:sz w:val="20"/>
                <w:lang w:val="en-GB"/>
              </w:rPr>
              <w:t>Specific Contract</w:t>
            </w:r>
          </w:p>
        </w:tc>
        <w:tc>
          <w:tcPr>
            <w:tcW w:w="341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B7A18E" w14:textId="26EFC0CC" w:rsidR="002B1E3B" w:rsidRPr="00E46B3A" w:rsidRDefault="00A7799B" w:rsidP="00380D3D">
            <w:pPr>
              <w:spacing w:after="0" w:line="276" w:lineRule="auto"/>
              <w:jc w:val="left"/>
              <w:rPr>
                <w:color w:val="385623" w:themeColor="accent6" w:themeShade="80"/>
                <w:sz w:val="20"/>
                <w:szCs w:val="22"/>
                <w:lang w:val="el-GR"/>
              </w:rPr>
            </w:pPr>
            <w:r w:rsidRPr="00A7799B">
              <w:rPr>
                <w:rStyle w:val="Style1"/>
                <w:sz w:val="20"/>
                <w:szCs w:val="22"/>
              </w:rPr>
              <w:t>SC</w:t>
            </w:r>
            <w:r w:rsidR="00BD4E3E">
              <w:rPr>
                <w:rStyle w:val="Style1"/>
                <w:sz w:val="20"/>
                <w:szCs w:val="22"/>
                <w:lang w:val="el-GR"/>
              </w:rPr>
              <w:t>20</w:t>
            </w:r>
          </w:p>
        </w:tc>
      </w:tr>
    </w:tbl>
    <w:p w14:paraId="4A57A327" w14:textId="77777777" w:rsidR="00207DF3" w:rsidRPr="00207DF3" w:rsidRDefault="00207DF3" w:rsidP="00207DF3">
      <w:pPr>
        <w:keepNext/>
        <w:pageBreakBefore/>
        <w:tabs>
          <w:tab w:val="left" w:pos="567"/>
          <w:tab w:val="left" w:pos="1134"/>
          <w:tab w:val="left" w:pos="1701"/>
          <w:tab w:val="left" w:pos="2268"/>
          <w:tab w:val="left" w:pos="4111"/>
        </w:tabs>
        <w:spacing w:after="0" w:line="240" w:lineRule="auto"/>
        <w:outlineLvl w:val="0"/>
        <w:rPr>
          <w:b/>
          <w:sz w:val="32"/>
          <w:szCs w:val="20"/>
          <w:lang w:val="x-none" w:eastAsia="el-GR"/>
        </w:rPr>
      </w:pPr>
      <w:r w:rsidRPr="00207DF3">
        <w:rPr>
          <w:b/>
          <w:sz w:val="32"/>
          <w:szCs w:val="20"/>
          <w:lang w:val="x-none" w:eastAsia="el-GR"/>
        </w:rPr>
        <w:lastRenderedPageBreak/>
        <w:t>Introduction</w:t>
      </w:r>
    </w:p>
    <w:p w14:paraId="1F1AE051"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This document presents the message scope. The logic behind the columns is the following:</w:t>
      </w:r>
    </w:p>
    <w:p w14:paraId="651C5266" w14:textId="77777777" w:rsidR="00207DF3" w:rsidRPr="00B6652A" w:rsidRDefault="00207DF3" w:rsidP="00207DF3">
      <w:pPr>
        <w:tabs>
          <w:tab w:val="left" w:pos="1134"/>
          <w:tab w:val="left" w:pos="1701"/>
          <w:tab w:val="left" w:pos="2268"/>
        </w:tabs>
        <w:spacing w:before="240" w:after="0" w:line="240" w:lineRule="auto"/>
        <w:rPr>
          <w:szCs w:val="22"/>
          <w:lang w:eastAsia="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4961"/>
        <w:gridCol w:w="1629"/>
      </w:tblGrid>
      <w:tr w:rsidR="00207DF3" w:rsidRPr="00B6652A" w14:paraId="7F68D2B5" w14:textId="77777777" w:rsidTr="00380D3D">
        <w:trPr>
          <w:trHeight w:val="294"/>
          <w:tblHeader/>
        </w:trPr>
        <w:tc>
          <w:tcPr>
            <w:tcW w:w="2410" w:type="dxa"/>
            <w:tcBorders>
              <w:top w:val="single" w:sz="18" w:space="0" w:color="auto"/>
              <w:left w:val="single" w:sz="18" w:space="0" w:color="auto"/>
              <w:bottom w:val="single" w:sz="18" w:space="0" w:color="auto"/>
            </w:tcBorders>
            <w:shd w:val="pct25" w:color="000000" w:fill="FFFFFF"/>
          </w:tcPr>
          <w:p w14:paraId="0A91FE21"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Columns Name</w:t>
            </w:r>
          </w:p>
        </w:tc>
        <w:tc>
          <w:tcPr>
            <w:tcW w:w="4961" w:type="dxa"/>
            <w:tcBorders>
              <w:top w:val="single" w:sz="18" w:space="0" w:color="auto"/>
              <w:bottom w:val="single" w:sz="18" w:space="0" w:color="auto"/>
            </w:tcBorders>
            <w:shd w:val="pct25" w:color="000000" w:fill="FFFFFF"/>
          </w:tcPr>
          <w:p w14:paraId="1DCF011F"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Description</w:t>
            </w:r>
          </w:p>
        </w:tc>
        <w:tc>
          <w:tcPr>
            <w:tcW w:w="1629" w:type="dxa"/>
            <w:tcBorders>
              <w:top w:val="single" w:sz="18" w:space="0" w:color="auto"/>
              <w:bottom w:val="single" w:sz="18" w:space="0" w:color="auto"/>
              <w:right w:val="single" w:sz="18" w:space="0" w:color="auto"/>
            </w:tcBorders>
            <w:shd w:val="pct25" w:color="000000" w:fill="FFFFFF"/>
          </w:tcPr>
          <w:p w14:paraId="296AC087" w14:textId="77777777" w:rsidR="00207DF3" w:rsidRPr="00B6652A" w:rsidRDefault="00207DF3" w:rsidP="00380D3D">
            <w:pPr>
              <w:tabs>
                <w:tab w:val="left" w:pos="1134"/>
                <w:tab w:val="left" w:pos="1701"/>
                <w:tab w:val="left" w:pos="2268"/>
              </w:tabs>
              <w:spacing w:before="240" w:after="0" w:line="240" w:lineRule="auto"/>
              <w:jc w:val="center"/>
              <w:rPr>
                <w:b/>
                <w:szCs w:val="22"/>
                <w:lang w:eastAsia="el-GR"/>
              </w:rPr>
            </w:pPr>
            <w:r w:rsidRPr="00B6652A">
              <w:rPr>
                <w:b/>
                <w:szCs w:val="22"/>
                <w:lang w:eastAsia="el-GR"/>
              </w:rPr>
              <w:t>Possible Values</w:t>
            </w:r>
          </w:p>
        </w:tc>
      </w:tr>
      <w:tr w:rsidR="00207DF3" w:rsidRPr="00B6652A" w14:paraId="3DE1ED44" w14:textId="77777777" w:rsidTr="00380D3D">
        <w:trPr>
          <w:trHeight w:val="361"/>
        </w:trPr>
        <w:tc>
          <w:tcPr>
            <w:tcW w:w="2410" w:type="dxa"/>
            <w:tcBorders>
              <w:top w:val="nil"/>
              <w:left w:val="single" w:sz="18" w:space="0" w:color="auto"/>
            </w:tcBorders>
          </w:tcPr>
          <w:p w14:paraId="7368578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IE</w:t>
            </w:r>
          </w:p>
        </w:tc>
        <w:tc>
          <w:tcPr>
            <w:tcW w:w="4961" w:type="dxa"/>
            <w:tcBorders>
              <w:top w:val="nil"/>
            </w:tcBorders>
          </w:tcPr>
          <w:p w14:paraId="04F28D9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IE identifier as defined in the Scope Document.</w:t>
            </w:r>
          </w:p>
        </w:tc>
        <w:tc>
          <w:tcPr>
            <w:tcW w:w="1629" w:type="dxa"/>
            <w:tcBorders>
              <w:top w:val="nil"/>
              <w:right w:val="single" w:sz="18" w:space="0" w:color="auto"/>
            </w:tcBorders>
          </w:tcPr>
          <w:p w14:paraId="682DBE14" w14:textId="77777777" w:rsidR="00207DF3" w:rsidRPr="00B6652A" w:rsidRDefault="00207DF3" w:rsidP="00380D3D">
            <w:pPr>
              <w:tabs>
                <w:tab w:val="left" w:pos="1134"/>
                <w:tab w:val="left" w:pos="1701"/>
                <w:tab w:val="left" w:pos="2268"/>
              </w:tabs>
              <w:spacing w:before="240" w:after="0" w:line="240" w:lineRule="auto"/>
              <w:jc w:val="left"/>
              <w:rPr>
                <w:szCs w:val="22"/>
                <w:lang w:val="fr-FR" w:eastAsia="el-GR"/>
              </w:rPr>
            </w:pPr>
            <w:r w:rsidRPr="00B6652A">
              <w:rPr>
                <w:szCs w:val="22"/>
                <w:lang w:val="fr-FR" w:eastAsia="el-GR"/>
              </w:rPr>
              <w:t>IE+FESS Code</w:t>
            </w:r>
          </w:p>
        </w:tc>
      </w:tr>
      <w:tr w:rsidR="00207DF3" w:rsidRPr="00B6652A" w14:paraId="641E517B" w14:textId="77777777" w:rsidTr="00380D3D">
        <w:trPr>
          <w:trHeight w:val="361"/>
        </w:trPr>
        <w:tc>
          <w:tcPr>
            <w:tcW w:w="2410" w:type="dxa"/>
            <w:tcBorders>
              <w:left w:val="single" w:sz="18" w:space="0" w:color="auto"/>
            </w:tcBorders>
          </w:tcPr>
          <w:p w14:paraId="1F58280A"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Name</w:t>
            </w:r>
          </w:p>
        </w:tc>
        <w:tc>
          <w:tcPr>
            <w:tcW w:w="4961" w:type="dxa"/>
          </w:tcPr>
          <w:p w14:paraId="1404D56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name of the IE as defined in the FESS Appendix D.</w:t>
            </w:r>
          </w:p>
        </w:tc>
        <w:tc>
          <w:tcPr>
            <w:tcW w:w="1629" w:type="dxa"/>
            <w:tcBorders>
              <w:right w:val="single" w:sz="18" w:space="0" w:color="auto"/>
            </w:tcBorders>
          </w:tcPr>
          <w:p w14:paraId="187BE574"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 xml:space="preserve">FESS IE Name </w:t>
            </w:r>
          </w:p>
        </w:tc>
      </w:tr>
      <w:tr w:rsidR="00207DF3" w:rsidRPr="00B6652A" w14:paraId="3F5543F0" w14:textId="77777777" w:rsidTr="00380D3D">
        <w:trPr>
          <w:trHeight w:val="361"/>
        </w:trPr>
        <w:tc>
          <w:tcPr>
            <w:tcW w:w="2410" w:type="dxa"/>
            <w:tcBorders>
              <w:left w:val="single" w:sz="18" w:space="0" w:color="auto"/>
              <w:bottom w:val="single" w:sz="4" w:space="0" w:color="auto"/>
            </w:tcBorders>
          </w:tcPr>
          <w:p w14:paraId="7A28BA51"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Reference</w:t>
            </w:r>
          </w:p>
        </w:tc>
        <w:tc>
          <w:tcPr>
            <w:tcW w:w="4961" w:type="dxa"/>
            <w:tcBorders>
              <w:bottom w:val="single" w:sz="4" w:space="0" w:color="auto"/>
            </w:tcBorders>
          </w:tcPr>
          <w:p w14:paraId="07809F14" w14:textId="56C42A86"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reference of the IE as defined in the FESS Appendix D. IE starting with N_ and C_ are messages exchanged, respectively, in the ND and CD.</w:t>
            </w:r>
          </w:p>
        </w:tc>
        <w:tc>
          <w:tcPr>
            <w:tcW w:w="1629" w:type="dxa"/>
            <w:tcBorders>
              <w:bottom w:val="single" w:sz="4" w:space="0" w:color="auto"/>
              <w:right w:val="single" w:sz="18" w:space="0" w:color="auto"/>
            </w:tcBorders>
          </w:tcPr>
          <w:p w14:paraId="6C637A3C"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FESS IE Reference</w:t>
            </w:r>
          </w:p>
        </w:tc>
      </w:tr>
      <w:tr w:rsidR="00207DF3" w:rsidRPr="00B6652A" w14:paraId="0B089FCF" w14:textId="77777777" w:rsidTr="00380D3D">
        <w:trPr>
          <w:trHeight w:val="361"/>
        </w:trPr>
        <w:tc>
          <w:tcPr>
            <w:tcW w:w="2410" w:type="dxa"/>
            <w:tcBorders>
              <w:top w:val="single" w:sz="4" w:space="0" w:color="auto"/>
              <w:left w:val="single" w:sz="18" w:space="0" w:color="auto"/>
              <w:bottom w:val="nil"/>
            </w:tcBorders>
          </w:tcPr>
          <w:p w14:paraId="451C16A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Send</w:t>
            </w:r>
          </w:p>
        </w:tc>
        <w:tc>
          <w:tcPr>
            <w:tcW w:w="4961" w:type="dxa"/>
            <w:tcBorders>
              <w:top w:val="single" w:sz="4" w:space="0" w:color="auto"/>
              <w:bottom w:val="nil"/>
            </w:tcBorders>
          </w:tcPr>
          <w:p w14:paraId="619D8437"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construction and the sending of the IE have to be processed.</w:t>
            </w:r>
          </w:p>
          <w:p w14:paraId="72E62EBC"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The attribute is set to Yes (Y) if the application in question generates and sends a specific message to its communicating application, whereas it is set to No (N) when it does not. </w:t>
            </w:r>
          </w:p>
        </w:tc>
        <w:tc>
          <w:tcPr>
            <w:tcW w:w="1629" w:type="dxa"/>
            <w:tcBorders>
              <w:top w:val="single" w:sz="4" w:space="0" w:color="auto"/>
              <w:bottom w:val="nil"/>
              <w:right w:val="single" w:sz="18" w:space="0" w:color="auto"/>
            </w:tcBorders>
          </w:tcPr>
          <w:p w14:paraId="039BCCB3" w14:textId="77777777" w:rsidR="00207DF3" w:rsidRPr="00B6652A" w:rsidRDefault="00207DF3" w:rsidP="00380D3D">
            <w:pPr>
              <w:tabs>
                <w:tab w:val="left" w:pos="1134"/>
                <w:tab w:val="left" w:pos="1701"/>
                <w:tab w:val="left" w:pos="2268"/>
              </w:tabs>
              <w:spacing w:before="240" w:after="0" w:line="240" w:lineRule="auto"/>
              <w:jc w:val="left"/>
              <w:rPr>
                <w:szCs w:val="22"/>
                <w:lang w:val="fr-FR" w:eastAsia="el-GR"/>
              </w:rPr>
            </w:pPr>
            <w:r w:rsidRPr="00B6652A">
              <w:rPr>
                <w:szCs w:val="22"/>
                <w:lang w:val="fr-FR" w:eastAsia="el-GR"/>
              </w:rPr>
              <w:t>Y, N</w:t>
            </w:r>
          </w:p>
        </w:tc>
      </w:tr>
      <w:tr w:rsidR="00207DF3" w:rsidRPr="00B6652A" w14:paraId="71FDB9CC" w14:textId="77777777" w:rsidTr="00380D3D">
        <w:trPr>
          <w:trHeight w:val="361"/>
        </w:trPr>
        <w:tc>
          <w:tcPr>
            <w:tcW w:w="2410" w:type="dxa"/>
            <w:tcBorders>
              <w:left w:val="single" w:sz="18" w:space="0" w:color="auto"/>
            </w:tcBorders>
          </w:tcPr>
          <w:p w14:paraId="64E78530"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Receive</w:t>
            </w:r>
          </w:p>
        </w:tc>
        <w:tc>
          <w:tcPr>
            <w:tcW w:w="4961" w:type="dxa"/>
          </w:tcPr>
          <w:p w14:paraId="20ED7D1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reception and the processing of the IE have to be implemented.</w:t>
            </w:r>
          </w:p>
          <w:p w14:paraId="51E4E8D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The attribute is set to Yes (Y) if the application in question must be able to receive and process a specific message, whereas it is set to No (N) when it must not. </w:t>
            </w:r>
          </w:p>
        </w:tc>
        <w:tc>
          <w:tcPr>
            <w:tcW w:w="1629" w:type="dxa"/>
            <w:tcBorders>
              <w:right w:val="single" w:sz="18" w:space="0" w:color="auto"/>
            </w:tcBorders>
          </w:tcPr>
          <w:p w14:paraId="55C497BB" w14:textId="77777777" w:rsidR="00207DF3" w:rsidRPr="00B6652A" w:rsidRDefault="00207DF3" w:rsidP="00380D3D">
            <w:pPr>
              <w:tabs>
                <w:tab w:val="left" w:pos="1134"/>
                <w:tab w:val="left" w:pos="1701"/>
                <w:tab w:val="left" w:pos="2268"/>
              </w:tabs>
              <w:spacing w:before="240" w:after="0" w:line="240" w:lineRule="auto"/>
              <w:rPr>
                <w:szCs w:val="22"/>
                <w:lang w:val="fr-FR" w:eastAsia="el-GR"/>
              </w:rPr>
            </w:pPr>
            <w:r w:rsidRPr="00B6652A">
              <w:rPr>
                <w:szCs w:val="22"/>
                <w:lang w:val="fr-FR" w:eastAsia="el-GR"/>
              </w:rPr>
              <w:t>Y, N</w:t>
            </w:r>
          </w:p>
        </w:tc>
      </w:tr>
      <w:tr w:rsidR="00207DF3" w:rsidRPr="00B6652A" w14:paraId="2A7AEE71" w14:textId="77777777" w:rsidTr="00380D3D">
        <w:trPr>
          <w:trHeight w:val="361"/>
        </w:trPr>
        <w:tc>
          <w:tcPr>
            <w:tcW w:w="2410" w:type="dxa"/>
            <w:tcBorders>
              <w:left w:val="single" w:sz="18" w:space="0" w:color="auto"/>
            </w:tcBorders>
          </w:tcPr>
          <w:p w14:paraId="2DCDB149"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Domain</w:t>
            </w:r>
          </w:p>
        </w:tc>
        <w:tc>
          <w:tcPr>
            <w:tcW w:w="4961" w:type="dxa"/>
          </w:tcPr>
          <w:p w14:paraId="4716FFD5"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communication Domain, ED, CD or ND, over which a specific message is being exchanged.</w:t>
            </w:r>
          </w:p>
        </w:tc>
        <w:tc>
          <w:tcPr>
            <w:tcW w:w="1629" w:type="dxa"/>
            <w:tcBorders>
              <w:right w:val="single" w:sz="18" w:space="0" w:color="auto"/>
            </w:tcBorders>
          </w:tcPr>
          <w:p w14:paraId="58615EB3"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ED, CD, ND</w:t>
            </w:r>
          </w:p>
        </w:tc>
      </w:tr>
      <w:tr w:rsidR="00207DF3" w:rsidRPr="00B6652A" w14:paraId="094B186A" w14:textId="77777777" w:rsidTr="00380D3D">
        <w:trPr>
          <w:trHeight w:val="361"/>
        </w:trPr>
        <w:tc>
          <w:tcPr>
            <w:tcW w:w="2410" w:type="dxa"/>
            <w:tcBorders>
              <w:left w:val="single" w:sz="18" w:space="0" w:color="auto"/>
            </w:tcBorders>
          </w:tcPr>
          <w:p w14:paraId="491A30BA"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MSA</w:t>
            </w:r>
          </w:p>
          <w:p w14:paraId="0CCC3AF2"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11FE148F"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5B675FBB"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27D0621A" w14:textId="77777777" w:rsidR="00207DF3" w:rsidRPr="00B6652A" w:rsidRDefault="00207DF3" w:rsidP="00380D3D">
            <w:pPr>
              <w:tabs>
                <w:tab w:val="left" w:pos="1134"/>
                <w:tab w:val="left" w:pos="1701"/>
                <w:tab w:val="left" w:pos="2268"/>
              </w:tabs>
              <w:spacing w:before="240" w:after="0" w:line="240" w:lineRule="auto"/>
              <w:rPr>
                <w:szCs w:val="22"/>
                <w:lang w:eastAsia="el-GR"/>
              </w:rPr>
            </w:pPr>
          </w:p>
          <w:p w14:paraId="005038C5" w14:textId="77777777" w:rsidR="00207DF3" w:rsidRPr="00B6652A" w:rsidRDefault="00207DF3" w:rsidP="00380D3D">
            <w:pPr>
              <w:tabs>
                <w:tab w:val="left" w:pos="1134"/>
                <w:tab w:val="left" w:pos="1701"/>
                <w:tab w:val="left" w:pos="2268"/>
              </w:tabs>
              <w:spacing w:before="240" w:after="0" w:line="240" w:lineRule="auto"/>
              <w:jc w:val="right"/>
              <w:rPr>
                <w:szCs w:val="22"/>
                <w:lang w:eastAsia="el-GR"/>
              </w:rPr>
            </w:pPr>
          </w:p>
        </w:tc>
        <w:tc>
          <w:tcPr>
            <w:tcW w:w="4961" w:type="dxa"/>
          </w:tcPr>
          <w:p w14:paraId="209E8F52"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The MSA attribute is used as an indication of whether the selection of the "Exchange Mechanism" and of the "EDI Format" is a national issue, in which case the attribute is set to Yes (Y), or the MSA is obliged to comply with a specific "Exchange Mechanism" and "EDI Format", in which case the attribute is set to No (N). A blank cell means that the message is not applicable to the application in question.</w:t>
            </w:r>
          </w:p>
        </w:tc>
        <w:tc>
          <w:tcPr>
            <w:tcW w:w="1629" w:type="dxa"/>
            <w:tcBorders>
              <w:right w:val="single" w:sz="18" w:space="0" w:color="auto"/>
            </w:tcBorders>
          </w:tcPr>
          <w:p w14:paraId="7DED07A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val="fr-FR" w:eastAsia="el-GR"/>
              </w:rPr>
              <w:t>Y, N, blank</w:t>
            </w:r>
          </w:p>
        </w:tc>
      </w:tr>
      <w:tr w:rsidR="00207DF3" w:rsidRPr="00B6652A" w14:paraId="59BFCBDA" w14:textId="77777777" w:rsidTr="00380D3D">
        <w:trPr>
          <w:trHeight w:val="361"/>
        </w:trPr>
        <w:tc>
          <w:tcPr>
            <w:tcW w:w="2410" w:type="dxa"/>
            <w:tcBorders>
              <w:left w:val="single" w:sz="18" w:space="0" w:color="auto"/>
            </w:tcBorders>
          </w:tcPr>
          <w:p w14:paraId="20F45B7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CCN/CSI</w:t>
            </w:r>
          </w:p>
        </w:tc>
        <w:tc>
          <w:tcPr>
            <w:tcW w:w="4961" w:type="dxa"/>
          </w:tcPr>
          <w:p w14:paraId="5965F6F0"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via CCN/CSI.</w:t>
            </w:r>
          </w:p>
          <w:p w14:paraId="37BF480E"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 xml:space="preserve">An “M” means that the IE has to be exchanged via CCN/CSI. The CCN/CSI exchange mechanism is </w:t>
            </w:r>
            <w:r w:rsidRPr="00B6652A">
              <w:rPr>
                <w:szCs w:val="22"/>
                <w:lang w:eastAsia="el-GR"/>
              </w:rPr>
              <w:lastRenderedPageBreak/>
              <w:t>specified in the body of the Design Document for National Excise Applications (DDNEA). A blank cell means that the use of CCN/CSI is not an option.</w:t>
            </w:r>
          </w:p>
        </w:tc>
        <w:tc>
          <w:tcPr>
            <w:tcW w:w="1629" w:type="dxa"/>
            <w:tcBorders>
              <w:right w:val="single" w:sz="18" w:space="0" w:color="auto"/>
            </w:tcBorders>
          </w:tcPr>
          <w:p w14:paraId="403C0605"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lastRenderedPageBreak/>
              <w:t>M, blank</w:t>
            </w:r>
          </w:p>
        </w:tc>
      </w:tr>
      <w:tr w:rsidR="00207DF3" w:rsidRPr="00750D7B" w14:paraId="7D15CE4B" w14:textId="77777777" w:rsidTr="00380D3D">
        <w:trPr>
          <w:trHeight w:val="361"/>
        </w:trPr>
        <w:tc>
          <w:tcPr>
            <w:tcW w:w="2410" w:type="dxa"/>
            <w:tcBorders>
              <w:left w:val="single" w:sz="18" w:space="0" w:color="auto"/>
            </w:tcBorders>
          </w:tcPr>
          <w:p w14:paraId="2DFC427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Email Based Interface</w:t>
            </w:r>
          </w:p>
        </w:tc>
        <w:tc>
          <w:tcPr>
            <w:tcW w:w="4961" w:type="dxa"/>
          </w:tcPr>
          <w:p w14:paraId="418E81A8" w14:textId="3FB5457F"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using an e-mail</w:t>
            </w:r>
            <w:r w:rsidR="007956E4">
              <w:rPr>
                <w:szCs w:val="22"/>
                <w:lang w:eastAsia="el-GR"/>
              </w:rPr>
              <w:t xml:space="preserve"> </w:t>
            </w:r>
            <w:r w:rsidRPr="00B6652A">
              <w:rPr>
                <w:szCs w:val="22"/>
                <w:lang w:eastAsia="el-GR"/>
              </w:rPr>
              <w:t>based protocol, such as, Simple Mail Transfer Protocol (SMTP) and X400.</w:t>
            </w:r>
          </w:p>
          <w:p w14:paraId="1310ED3D"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 “R”, “SR” and “O” mean, respectively, that an e-mail based protocol is Mandatory, Recommended, Strongly Recommended or Optional. A blank cell means that the availability of an e-mail based interface is not an option.</w:t>
            </w:r>
          </w:p>
        </w:tc>
        <w:tc>
          <w:tcPr>
            <w:tcW w:w="1629" w:type="dxa"/>
            <w:tcBorders>
              <w:right w:val="single" w:sz="18" w:space="0" w:color="auto"/>
            </w:tcBorders>
          </w:tcPr>
          <w:p w14:paraId="0B6A0385" w14:textId="77777777" w:rsidR="00207DF3" w:rsidRPr="00FD1D20" w:rsidRDefault="00207DF3" w:rsidP="00380D3D">
            <w:pPr>
              <w:tabs>
                <w:tab w:val="left" w:pos="1134"/>
                <w:tab w:val="left" w:pos="1701"/>
                <w:tab w:val="left" w:pos="2268"/>
              </w:tabs>
              <w:spacing w:before="240" w:after="0" w:line="240" w:lineRule="auto"/>
              <w:jc w:val="left"/>
              <w:rPr>
                <w:szCs w:val="22"/>
                <w:lang w:val="es-ES" w:eastAsia="el-GR"/>
              </w:rPr>
            </w:pPr>
            <w:r w:rsidRPr="00FD1D20">
              <w:rPr>
                <w:szCs w:val="22"/>
                <w:lang w:val="es-ES" w:eastAsia="el-GR"/>
              </w:rPr>
              <w:t>M, R, SR, O, blank</w:t>
            </w:r>
          </w:p>
        </w:tc>
      </w:tr>
      <w:tr w:rsidR="00207DF3" w:rsidRPr="00750D7B" w14:paraId="71186F49" w14:textId="77777777" w:rsidTr="00380D3D">
        <w:trPr>
          <w:trHeight w:val="361"/>
        </w:trPr>
        <w:tc>
          <w:tcPr>
            <w:tcW w:w="2410" w:type="dxa"/>
            <w:tcBorders>
              <w:left w:val="single" w:sz="18" w:space="0" w:color="auto"/>
            </w:tcBorders>
          </w:tcPr>
          <w:p w14:paraId="4898104D"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Web Based Interface</w:t>
            </w:r>
          </w:p>
        </w:tc>
        <w:tc>
          <w:tcPr>
            <w:tcW w:w="4961" w:type="dxa"/>
          </w:tcPr>
          <w:p w14:paraId="0CB639F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is exchanged using the Web exchange mechanism specified in the DDNEA.</w:t>
            </w:r>
          </w:p>
          <w:p w14:paraId="45DA39A1"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“M”, “R”, “SR” and “O” mean, respectively, that a Web exchange mechanism is Mandatory, Recommended, Strongly Recommended or Optional. A blank cell means that the IE exchange via Internet is not an option.</w:t>
            </w:r>
          </w:p>
        </w:tc>
        <w:tc>
          <w:tcPr>
            <w:tcW w:w="1629" w:type="dxa"/>
            <w:tcBorders>
              <w:right w:val="single" w:sz="18" w:space="0" w:color="auto"/>
            </w:tcBorders>
          </w:tcPr>
          <w:p w14:paraId="5FE1B638" w14:textId="77777777" w:rsidR="00207DF3" w:rsidRPr="00FD1D20" w:rsidRDefault="00207DF3" w:rsidP="00380D3D">
            <w:pPr>
              <w:tabs>
                <w:tab w:val="left" w:pos="1134"/>
                <w:tab w:val="left" w:pos="1701"/>
                <w:tab w:val="left" w:pos="2268"/>
              </w:tabs>
              <w:spacing w:before="240" w:after="0" w:line="240" w:lineRule="auto"/>
              <w:jc w:val="left"/>
              <w:rPr>
                <w:szCs w:val="22"/>
                <w:lang w:val="es-ES" w:eastAsia="el-GR"/>
              </w:rPr>
            </w:pPr>
            <w:r w:rsidRPr="00FD1D20">
              <w:rPr>
                <w:szCs w:val="22"/>
                <w:lang w:val="es-ES" w:eastAsia="el-GR"/>
              </w:rPr>
              <w:t>M, R, SR, O, blank</w:t>
            </w:r>
          </w:p>
        </w:tc>
      </w:tr>
      <w:tr w:rsidR="00207DF3" w:rsidRPr="00B6652A" w14:paraId="2CB6C5DD" w14:textId="77777777" w:rsidTr="00380D3D">
        <w:trPr>
          <w:trHeight w:val="361"/>
        </w:trPr>
        <w:tc>
          <w:tcPr>
            <w:tcW w:w="2410" w:type="dxa"/>
            <w:tcBorders>
              <w:left w:val="single" w:sz="18" w:space="0" w:color="auto"/>
              <w:bottom w:val="single" w:sz="8" w:space="0" w:color="auto"/>
            </w:tcBorders>
          </w:tcPr>
          <w:p w14:paraId="517247C4"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XML</w:t>
            </w:r>
          </w:p>
        </w:tc>
        <w:tc>
          <w:tcPr>
            <w:tcW w:w="4961" w:type="dxa"/>
            <w:tcBorders>
              <w:bottom w:val="single" w:sz="8" w:space="0" w:color="auto"/>
            </w:tcBorders>
          </w:tcPr>
          <w:p w14:paraId="28381AF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attribute determines if the IE has to be formatted according to XML. These IEs are specified in the DDNEA.</w:t>
            </w:r>
          </w:p>
          <w:p w14:paraId="0B6F8419"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An “M” means that the MSA must implement the IE in XML, an “R” or an “SR” means that the MSA is Recommended or Strongly Recommended to implement the IE according to the XML format. A blank cell means that the XML format is not an option.</w:t>
            </w:r>
          </w:p>
        </w:tc>
        <w:tc>
          <w:tcPr>
            <w:tcW w:w="1629" w:type="dxa"/>
            <w:tcBorders>
              <w:bottom w:val="single" w:sz="8" w:space="0" w:color="auto"/>
              <w:right w:val="single" w:sz="18" w:space="0" w:color="auto"/>
            </w:tcBorders>
          </w:tcPr>
          <w:p w14:paraId="502B6B0E"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blank</w:t>
            </w:r>
          </w:p>
        </w:tc>
      </w:tr>
      <w:tr w:rsidR="00207DF3" w:rsidRPr="00B6652A" w14:paraId="588C457A" w14:textId="77777777" w:rsidTr="00380D3D">
        <w:trPr>
          <w:trHeight w:val="361"/>
        </w:trPr>
        <w:tc>
          <w:tcPr>
            <w:tcW w:w="2410" w:type="dxa"/>
            <w:tcBorders>
              <w:top w:val="single" w:sz="8" w:space="0" w:color="auto"/>
              <w:left w:val="single" w:sz="18" w:space="0" w:color="auto"/>
              <w:bottom w:val="single" w:sz="18" w:space="0" w:color="auto"/>
              <w:right w:val="single" w:sz="8" w:space="0" w:color="auto"/>
            </w:tcBorders>
          </w:tcPr>
          <w:p w14:paraId="7AD1779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CCN/CSI</w:t>
            </w:r>
          </w:p>
        </w:tc>
        <w:tc>
          <w:tcPr>
            <w:tcW w:w="4961" w:type="dxa"/>
            <w:tcBorders>
              <w:top w:val="single" w:sz="8" w:space="0" w:color="auto"/>
              <w:left w:val="single" w:sz="8" w:space="0" w:color="auto"/>
              <w:bottom w:val="single" w:sz="18" w:space="0" w:color="auto"/>
              <w:right w:val="single" w:sz="8" w:space="0" w:color="auto"/>
            </w:tcBorders>
          </w:tcPr>
          <w:p w14:paraId="50E5C08F"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This column determines if the IE has to be formatted according to the CCN message internal structure.</w:t>
            </w:r>
          </w:p>
          <w:p w14:paraId="19190C96" w14:textId="77777777" w:rsidR="00207DF3" w:rsidRPr="00B6652A" w:rsidRDefault="00207DF3" w:rsidP="00380D3D">
            <w:pPr>
              <w:tabs>
                <w:tab w:val="left" w:pos="1134"/>
                <w:tab w:val="left" w:pos="1701"/>
                <w:tab w:val="left" w:pos="2268"/>
              </w:tabs>
              <w:spacing w:before="240" w:after="0" w:line="240" w:lineRule="auto"/>
              <w:rPr>
                <w:szCs w:val="22"/>
                <w:lang w:eastAsia="el-GR"/>
              </w:rPr>
            </w:pPr>
            <w:r w:rsidRPr="00B6652A">
              <w:rPr>
                <w:szCs w:val="22"/>
                <w:lang w:eastAsia="el-GR"/>
              </w:rPr>
              <w:t>An “M” means that the MSA must implement the IE via CCN/CSI, an “R” or a “SR” means that the MSA is Recommended or Strongly Recommended to implement the IE according to the CCN/CSI format. A blank cell means that the CCN message internal structure is not an option.</w:t>
            </w:r>
          </w:p>
        </w:tc>
        <w:tc>
          <w:tcPr>
            <w:tcW w:w="1629" w:type="dxa"/>
            <w:tcBorders>
              <w:top w:val="single" w:sz="8" w:space="0" w:color="auto"/>
              <w:left w:val="single" w:sz="8" w:space="0" w:color="auto"/>
              <w:bottom w:val="single" w:sz="18" w:space="0" w:color="auto"/>
              <w:right w:val="single" w:sz="18" w:space="0" w:color="auto"/>
            </w:tcBorders>
          </w:tcPr>
          <w:p w14:paraId="710499C6" w14:textId="77777777" w:rsidR="00207DF3" w:rsidRPr="00B6652A" w:rsidRDefault="00207DF3" w:rsidP="00380D3D">
            <w:pPr>
              <w:tabs>
                <w:tab w:val="left" w:pos="1134"/>
                <w:tab w:val="left" w:pos="1701"/>
                <w:tab w:val="left" w:pos="2268"/>
              </w:tabs>
              <w:spacing w:before="240" w:after="0" w:line="240" w:lineRule="auto"/>
              <w:jc w:val="left"/>
              <w:rPr>
                <w:szCs w:val="22"/>
                <w:lang w:eastAsia="el-GR"/>
              </w:rPr>
            </w:pPr>
            <w:r w:rsidRPr="00B6652A">
              <w:rPr>
                <w:szCs w:val="22"/>
                <w:lang w:eastAsia="el-GR"/>
              </w:rPr>
              <w:t>M, R, SR, blank</w:t>
            </w:r>
          </w:p>
        </w:tc>
      </w:tr>
    </w:tbl>
    <w:p w14:paraId="20C01926" w14:textId="77777777" w:rsidR="00B6652A" w:rsidRPr="00B6652A" w:rsidRDefault="00B6652A" w:rsidP="00207DF3">
      <w:pPr>
        <w:tabs>
          <w:tab w:val="left" w:pos="1134"/>
          <w:tab w:val="left" w:pos="1701"/>
          <w:tab w:val="left" w:pos="2268"/>
        </w:tabs>
        <w:spacing w:before="240" w:after="0" w:line="240" w:lineRule="auto"/>
        <w:rPr>
          <w:szCs w:val="22"/>
          <w:lang w:eastAsia="el-GR"/>
        </w:rPr>
      </w:pPr>
    </w:p>
    <w:p w14:paraId="67F701B1" w14:textId="26B59FCC" w:rsidR="00207DF3" w:rsidRPr="00B6652A" w:rsidRDefault="00207DF3" w:rsidP="00207DF3">
      <w:pPr>
        <w:tabs>
          <w:tab w:val="left" w:pos="1134"/>
          <w:tab w:val="left" w:pos="1701"/>
          <w:tab w:val="left" w:pos="2268"/>
        </w:tabs>
        <w:spacing w:before="240" w:after="0" w:line="240" w:lineRule="auto"/>
        <w:rPr>
          <w:b/>
          <w:szCs w:val="22"/>
          <w:u w:val="single"/>
          <w:lang w:eastAsia="el-GR"/>
        </w:rPr>
      </w:pPr>
      <w:r w:rsidRPr="00B6652A">
        <w:rPr>
          <w:b/>
          <w:szCs w:val="22"/>
          <w:u w:val="single"/>
          <w:lang w:eastAsia="el-GR"/>
        </w:rPr>
        <w:t>Notes</w:t>
      </w:r>
    </w:p>
    <w:p w14:paraId="0A08C409" w14:textId="7437D19A" w:rsidR="00207DF3" w:rsidRPr="00B6652A" w:rsidDel="00D1386D"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The messages that are used in multiple domains are occupying more than one row in the </w:t>
      </w:r>
      <w:r w:rsidRPr="00B6652A">
        <w:rPr>
          <w:szCs w:val="22"/>
          <w:lang w:eastAsia="el-GR"/>
        </w:rPr>
        <w:fldChar w:fldCharType="begin"/>
      </w:r>
      <w:r w:rsidRPr="00B6652A">
        <w:rPr>
          <w:szCs w:val="22"/>
          <w:lang w:eastAsia="el-GR"/>
        </w:rPr>
        <w:instrText xml:space="preserve"> REF _Ref217213180 \h </w:instrText>
      </w:r>
      <w:r w:rsidR="00B6652A" w:rsidRPr="00B6652A">
        <w:rPr>
          <w:szCs w:val="22"/>
          <w:lang w:eastAsia="el-GR"/>
        </w:rPr>
        <w:instrText xml:space="preserve"> \* MERGEFORMAT </w:instrText>
      </w:r>
      <w:r w:rsidRPr="00B6652A">
        <w:rPr>
          <w:szCs w:val="22"/>
          <w:lang w:eastAsia="el-GR"/>
        </w:rPr>
      </w:r>
      <w:r w:rsidRPr="00B6652A">
        <w:rPr>
          <w:szCs w:val="22"/>
          <w:lang w:eastAsia="el-GR"/>
        </w:rPr>
        <w:fldChar w:fldCharType="separate"/>
      </w:r>
      <w:r w:rsidR="002C6972" w:rsidRPr="002C6972">
        <w:rPr>
          <w:szCs w:val="22"/>
          <w:lang w:eastAsia="el-GR"/>
        </w:rPr>
        <w:t xml:space="preserve">Table </w:t>
      </w:r>
      <w:r w:rsidR="002C6972" w:rsidRPr="002C6972">
        <w:rPr>
          <w:noProof/>
          <w:szCs w:val="22"/>
          <w:lang w:eastAsia="el-GR"/>
        </w:rPr>
        <w:t>1</w:t>
      </w:r>
      <w:r w:rsidRPr="00B6652A">
        <w:rPr>
          <w:szCs w:val="22"/>
          <w:lang w:eastAsia="el-GR"/>
        </w:rPr>
        <w:fldChar w:fldCharType="end"/>
      </w:r>
      <w:r w:rsidRPr="00B6652A">
        <w:rPr>
          <w:szCs w:val="22"/>
          <w:lang w:eastAsia="el-GR"/>
        </w:rPr>
        <w:t xml:space="preserve"> because they have different values not only in terms of the domain name but also in terms of the information regarding the format, the sending, the receiving and the exchange mechanism</w:t>
      </w:r>
      <w:r w:rsidRPr="00B6652A" w:rsidDel="00D1386D">
        <w:rPr>
          <w:szCs w:val="22"/>
          <w:lang w:eastAsia="el-GR"/>
        </w:rPr>
        <w:t>.</w:t>
      </w:r>
    </w:p>
    <w:p w14:paraId="0D5553DB" w14:textId="0ECFF60E"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lastRenderedPageBreak/>
        <w:t>The columns "Send" and "Receive" determine if the construction/reception and the sending/reception of the IE have to be processed/implemented.</w:t>
      </w:r>
    </w:p>
    <w:p w14:paraId="1D7EB015"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As some Information Exchanges are unidirectional only, this has been split over 2 columns. </w:t>
      </w:r>
    </w:p>
    <w:p w14:paraId="2035DFF6" w14:textId="77777777" w:rsidR="00207DF3" w:rsidRPr="00B6652A" w:rsidRDefault="00207DF3" w:rsidP="00A71093">
      <w:pPr>
        <w:numPr>
          <w:ilvl w:val="0"/>
          <w:numId w:val="39"/>
        </w:numPr>
        <w:tabs>
          <w:tab w:val="left" w:pos="1134"/>
          <w:tab w:val="left" w:pos="1701"/>
          <w:tab w:val="left" w:pos="2268"/>
        </w:tabs>
        <w:spacing w:before="240" w:after="0" w:line="240" w:lineRule="auto"/>
        <w:rPr>
          <w:szCs w:val="22"/>
          <w:lang w:eastAsia="el-GR"/>
        </w:rPr>
      </w:pPr>
      <w:r w:rsidRPr="00B6652A">
        <w:rPr>
          <w:szCs w:val="22"/>
          <w:lang w:eastAsia="el-GR"/>
        </w:rPr>
        <w:t>Exchanges as electronic (EDI) messages. This can be:</w:t>
      </w:r>
    </w:p>
    <w:p w14:paraId="4DDD9B09" w14:textId="2DFA9744" w:rsidR="00207DF3" w:rsidRPr="00B6652A" w:rsidRDefault="00207DF3" w:rsidP="00A71093">
      <w:pPr>
        <w:numPr>
          <w:ilvl w:val="1"/>
          <w:numId w:val="41"/>
        </w:numPr>
        <w:tabs>
          <w:tab w:val="left" w:pos="1134"/>
          <w:tab w:val="left" w:pos="1701"/>
          <w:tab w:val="left" w:pos="2268"/>
        </w:tabs>
        <w:spacing w:before="240" w:after="0" w:line="240" w:lineRule="auto"/>
        <w:rPr>
          <w:szCs w:val="22"/>
          <w:lang w:eastAsia="el-GR"/>
        </w:rPr>
      </w:pPr>
      <w:r w:rsidRPr="00B6652A">
        <w:rPr>
          <w:szCs w:val="22"/>
          <w:lang w:eastAsia="el-GR"/>
        </w:rPr>
        <w:t xml:space="preserve">Exchanges for which the exchange mechanism (communication platform) has been defined beforehand. This can be either the CCN/CSI platform or the </w:t>
      </w:r>
      <w:r w:rsidR="007956E4" w:rsidRPr="00B6652A">
        <w:rPr>
          <w:szCs w:val="22"/>
          <w:lang w:eastAsia="el-GR"/>
        </w:rPr>
        <w:t>Inter (</w:t>
      </w:r>
      <w:r w:rsidRPr="00B6652A">
        <w:rPr>
          <w:szCs w:val="22"/>
          <w:lang w:eastAsia="el-GR"/>
        </w:rPr>
        <w:t>Extra)net</w:t>
      </w:r>
      <w:r w:rsidR="00500137">
        <w:rPr>
          <w:szCs w:val="22"/>
          <w:lang w:eastAsia="el-GR"/>
        </w:rPr>
        <w:t>;</w:t>
      </w:r>
    </w:p>
    <w:p w14:paraId="49918ABA" w14:textId="77777777" w:rsidR="00207DF3" w:rsidRPr="00B6652A" w:rsidRDefault="00207DF3" w:rsidP="00A71093">
      <w:pPr>
        <w:numPr>
          <w:ilvl w:val="0"/>
          <w:numId w:val="41"/>
        </w:numPr>
        <w:tabs>
          <w:tab w:val="left" w:pos="1134"/>
          <w:tab w:val="left" w:pos="1701"/>
          <w:tab w:val="left" w:pos="2268"/>
        </w:tabs>
        <w:spacing w:before="240" w:after="0" w:line="240" w:lineRule="auto"/>
        <w:rPr>
          <w:szCs w:val="22"/>
          <w:lang w:eastAsia="el-GR"/>
        </w:rPr>
      </w:pPr>
      <w:r w:rsidRPr="00B6652A">
        <w:rPr>
          <w:szCs w:val="22"/>
          <w:lang w:eastAsia="el-GR"/>
        </w:rPr>
        <w:t>Exchanges, for which the exchange mechanism and platform needs to be defined and implemented by the MSA.</w:t>
      </w:r>
    </w:p>
    <w:p w14:paraId="6F83CEF8" w14:textId="49FF961B" w:rsidR="00207DF3" w:rsidRPr="00B6652A" w:rsidRDefault="00207DF3" w:rsidP="00207DF3">
      <w:pPr>
        <w:tabs>
          <w:tab w:val="left" w:pos="1134"/>
          <w:tab w:val="left" w:pos="1701"/>
          <w:tab w:val="left" w:pos="2268"/>
        </w:tabs>
        <w:spacing w:before="240" w:after="0" w:line="240" w:lineRule="auto"/>
        <w:rPr>
          <w:szCs w:val="22"/>
          <w:highlight w:val="yellow"/>
          <w:lang w:eastAsia="el-GR"/>
        </w:rPr>
      </w:pPr>
      <w:r w:rsidRPr="00B6652A">
        <w:rPr>
          <w:szCs w:val="22"/>
          <w:lang w:eastAsia="el-GR"/>
        </w:rPr>
        <w:t xml:space="preserve">Concerning the </w:t>
      </w:r>
      <w:r w:rsidR="007956E4" w:rsidRPr="00B6652A">
        <w:rPr>
          <w:szCs w:val="22"/>
          <w:lang w:eastAsia="el-GR"/>
        </w:rPr>
        <w:t>Inter (</w:t>
      </w:r>
      <w:r w:rsidRPr="00B6652A">
        <w:rPr>
          <w:szCs w:val="22"/>
          <w:lang w:eastAsia="el-GR"/>
        </w:rPr>
        <w:t xml:space="preserve">Extra)net, it must be noted that currently the usage of the Internet is foreseen. As all </w:t>
      </w:r>
      <w:r w:rsidR="007956E4" w:rsidRPr="00B6652A">
        <w:rPr>
          <w:szCs w:val="22"/>
          <w:lang w:eastAsia="el-GR"/>
        </w:rPr>
        <w:t>Inter (</w:t>
      </w:r>
      <w:r w:rsidRPr="00B6652A">
        <w:rPr>
          <w:szCs w:val="22"/>
          <w:lang w:eastAsia="el-GR"/>
        </w:rPr>
        <w:t>Extra)net exchanges will be HTTP-based, it is possible to migrate these exchanges to any Extranet that is HTTP-compatible. A possibility would thus be to use the CCN platform for implementing such an Extranet. In that case, access to the Extranet can be provided to those MSAs that do not have a CCN gateway yet, via a remote connection to the CCN gateway of the European Commission, located at the EMCS-CO.</w:t>
      </w:r>
    </w:p>
    <w:p w14:paraId="2EA7F249" w14:textId="05AA98A1"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There can thus be three possible communication platforms for electronic exchanges: the CCN/CSI platform, the </w:t>
      </w:r>
      <w:r w:rsidR="007956E4" w:rsidRPr="00B6652A">
        <w:rPr>
          <w:szCs w:val="22"/>
          <w:lang w:eastAsia="el-GR"/>
        </w:rPr>
        <w:t>Inter (</w:t>
      </w:r>
      <w:r w:rsidRPr="00B6652A">
        <w:rPr>
          <w:szCs w:val="22"/>
          <w:lang w:eastAsia="el-GR"/>
        </w:rPr>
        <w:t xml:space="preserve">Extra)net, and a MS-specific platform. It should also be noted that Common Domain messages always must be implemented using either CCN/CSI or the </w:t>
      </w:r>
      <w:r w:rsidR="007956E4" w:rsidRPr="00B6652A">
        <w:rPr>
          <w:szCs w:val="22"/>
          <w:lang w:eastAsia="el-GR"/>
        </w:rPr>
        <w:t>Inter (</w:t>
      </w:r>
      <w:r w:rsidRPr="00B6652A">
        <w:rPr>
          <w:szCs w:val="22"/>
          <w:lang w:eastAsia="el-GR"/>
        </w:rPr>
        <w:t>Extra)net. For External and National Domain messages, the choice is left up to the MSA.</w:t>
      </w:r>
    </w:p>
    <w:p w14:paraId="7C06AD76"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There are a number of exceptions to the rules mentioned above:</w:t>
      </w:r>
    </w:p>
    <w:p w14:paraId="27398AFE" w14:textId="4D8F15AC" w:rsidR="00207DF3" w:rsidRPr="00B6652A" w:rsidRDefault="00207DF3" w:rsidP="00A71093">
      <w:pPr>
        <w:numPr>
          <w:ilvl w:val="0"/>
          <w:numId w:val="40"/>
        </w:numPr>
        <w:tabs>
          <w:tab w:val="left" w:pos="1134"/>
          <w:tab w:val="left" w:pos="1701"/>
          <w:tab w:val="left" w:pos="2268"/>
        </w:tabs>
        <w:spacing w:before="240" w:after="0" w:line="240" w:lineRule="auto"/>
        <w:rPr>
          <w:szCs w:val="22"/>
          <w:lang w:eastAsia="el-GR"/>
        </w:rPr>
      </w:pPr>
      <w:r w:rsidRPr="00B6652A">
        <w:rPr>
          <w:szCs w:val="22"/>
          <w:lang w:eastAsia="el-GR"/>
        </w:rPr>
        <w:t xml:space="preserve">All messages have only one (predefined) transport medium, except for the exchanges with the EMCS/NCTS CS/RD application. This concerns the IE701, IE713, IE714, IE734 messages. These messages can be exchanged via both the Web and CCN/CSI. The MSAs thus have the choice to use either the </w:t>
      </w:r>
      <w:r w:rsidR="007956E4" w:rsidRPr="00B6652A">
        <w:rPr>
          <w:szCs w:val="22"/>
          <w:lang w:eastAsia="el-GR"/>
        </w:rPr>
        <w:t>Inter (</w:t>
      </w:r>
      <w:r w:rsidRPr="00B6652A">
        <w:rPr>
          <w:szCs w:val="22"/>
          <w:lang w:eastAsia="el-GR"/>
        </w:rPr>
        <w:t xml:space="preserve">Extra)net for performing such exchanges, or to use the CCN/CSI platform. The EMCS/NCTS CS/RD application supports both types of communication. A MSA therefore only needs to support one type of communication with EMCS/NCTS CS/RD (CCN/CSI </w:t>
      </w:r>
      <w:r w:rsidR="007956E4" w:rsidRPr="00B6652A">
        <w:rPr>
          <w:szCs w:val="22"/>
          <w:lang w:eastAsia="el-GR"/>
        </w:rPr>
        <w:t>based or</w:t>
      </w:r>
      <w:r w:rsidRPr="00B6652A">
        <w:rPr>
          <w:szCs w:val="22"/>
          <w:lang w:eastAsia="el-GR"/>
        </w:rPr>
        <w:t xml:space="preserve"> </w:t>
      </w:r>
      <w:r w:rsidR="007956E4" w:rsidRPr="00B6652A">
        <w:rPr>
          <w:szCs w:val="22"/>
          <w:lang w:eastAsia="el-GR"/>
        </w:rPr>
        <w:t>Inter (</w:t>
      </w:r>
      <w:r w:rsidRPr="00B6652A">
        <w:rPr>
          <w:szCs w:val="22"/>
          <w:lang w:eastAsia="el-GR"/>
        </w:rPr>
        <w:t>Intra)net based).</w:t>
      </w:r>
    </w:p>
    <w:p w14:paraId="65960751" w14:textId="77777777" w:rsidR="00207DF3" w:rsidRPr="00B6652A" w:rsidRDefault="00207DF3" w:rsidP="00A71093">
      <w:pPr>
        <w:numPr>
          <w:ilvl w:val="0"/>
          <w:numId w:val="38"/>
        </w:numPr>
        <w:tabs>
          <w:tab w:val="left" w:pos="1134"/>
          <w:tab w:val="left" w:pos="1701"/>
          <w:tab w:val="left" w:pos="2268"/>
        </w:tabs>
        <w:spacing w:before="240" w:after="0" w:line="240" w:lineRule="auto"/>
        <w:rPr>
          <w:szCs w:val="22"/>
          <w:lang w:eastAsia="el-GR"/>
        </w:rPr>
      </w:pPr>
      <w:r w:rsidRPr="00B6652A">
        <w:rPr>
          <w:szCs w:val="22"/>
          <w:lang w:eastAsia="el-GR"/>
        </w:rPr>
        <w:t>The next three columns specify in which format the electronic messages need to be exchanged:</w:t>
      </w:r>
    </w:p>
    <w:p w14:paraId="47A38E7C" w14:textId="77777777"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XML format;</w:t>
      </w:r>
    </w:p>
    <w:p w14:paraId="689DFFA4" w14:textId="3FDCEFBD"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An (internal) CCN/CSI specific format (for CCN/CSI service messages only)</w:t>
      </w:r>
      <w:r w:rsidR="00AC4B4E">
        <w:rPr>
          <w:szCs w:val="22"/>
          <w:lang w:eastAsia="el-GR"/>
        </w:rPr>
        <w:t>;</w:t>
      </w:r>
    </w:p>
    <w:p w14:paraId="10651331" w14:textId="77777777" w:rsidR="00207DF3" w:rsidRPr="00B6652A" w:rsidRDefault="00207DF3" w:rsidP="00A71093">
      <w:pPr>
        <w:numPr>
          <w:ilvl w:val="1"/>
          <w:numId w:val="38"/>
        </w:numPr>
        <w:tabs>
          <w:tab w:val="left" w:pos="1134"/>
          <w:tab w:val="left" w:pos="1701"/>
          <w:tab w:val="left" w:pos="2268"/>
        </w:tabs>
        <w:spacing w:before="240" w:after="0" w:line="240" w:lineRule="auto"/>
        <w:rPr>
          <w:szCs w:val="22"/>
          <w:lang w:eastAsia="el-GR"/>
        </w:rPr>
      </w:pPr>
      <w:r w:rsidRPr="00B6652A">
        <w:rPr>
          <w:szCs w:val="22"/>
          <w:lang w:eastAsia="el-GR"/>
        </w:rPr>
        <w:t>Web Based Interface.</w:t>
      </w:r>
    </w:p>
    <w:p w14:paraId="109E05C3" w14:textId="77777777"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Messages that are mandatory, and that are to be transported across CCN/CSI, should in principle always be provided in XML format, except for specific CCN/CSI service messages that are to be transported in a CCN/CSI internal format.</w:t>
      </w:r>
    </w:p>
    <w:p w14:paraId="194FBDD8" w14:textId="583A0A3F" w:rsidR="00207DF3" w:rsidRPr="00B6652A" w:rsidRDefault="00207DF3" w:rsidP="00207DF3">
      <w:pPr>
        <w:tabs>
          <w:tab w:val="left" w:pos="1134"/>
          <w:tab w:val="left" w:pos="1701"/>
          <w:tab w:val="left" w:pos="2268"/>
        </w:tabs>
        <w:spacing w:before="240" w:after="0" w:line="240" w:lineRule="auto"/>
        <w:rPr>
          <w:szCs w:val="22"/>
          <w:lang w:eastAsia="el-GR"/>
        </w:rPr>
      </w:pPr>
      <w:r w:rsidRPr="00B6652A">
        <w:rPr>
          <w:szCs w:val="22"/>
          <w:lang w:eastAsia="el-GR"/>
        </w:rPr>
        <w:t xml:space="preserve">Messages that are mandatory and that are to be exchanged via the </w:t>
      </w:r>
      <w:r w:rsidR="007956E4" w:rsidRPr="00B6652A">
        <w:rPr>
          <w:szCs w:val="22"/>
          <w:lang w:eastAsia="el-GR"/>
        </w:rPr>
        <w:t>Inter (</w:t>
      </w:r>
      <w:r w:rsidRPr="00B6652A">
        <w:rPr>
          <w:szCs w:val="22"/>
          <w:lang w:eastAsia="el-GR"/>
        </w:rPr>
        <w:t xml:space="preserve">Extra)net or SOAP/HTTP, should in principle always be provided in XML format (an exception to this rule are the IE701, IE713, IE714 messages, that are provided in XML format across the </w:t>
      </w:r>
      <w:r w:rsidR="007956E4" w:rsidRPr="00B6652A">
        <w:rPr>
          <w:szCs w:val="22"/>
          <w:lang w:eastAsia="el-GR"/>
        </w:rPr>
        <w:t>Inter (</w:t>
      </w:r>
      <w:r w:rsidRPr="00B6652A">
        <w:rPr>
          <w:szCs w:val="22"/>
          <w:lang w:eastAsia="el-GR"/>
        </w:rPr>
        <w:t>Extra)net or SOAP/HTTP).</w:t>
      </w:r>
    </w:p>
    <w:p w14:paraId="2332BD32"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t>Administrative Accompanying Document: The MSA must be able to print the Administrative Accompanying Document in the Office of Dispatch, in accordance with the legal obligation (in terms of content and paper format).</w:t>
      </w:r>
    </w:p>
    <w:p w14:paraId="6C90E3B4"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lastRenderedPageBreak/>
        <w:t>Administrative Accompanying Document: The NEA must offer a screen to capture the ARC of the Administrative Accompanying Document at arrival.</w:t>
      </w:r>
    </w:p>
    <w:p w14:paraId="0D7C679B" w14:textId="77777777" w:rsidR="00207DF3" w:rsidRPr="00B6652A" w:rsidRDefault="00207DF3" w:rsidP="00A71093">
      <w:pPr>
        <w:numPr>
          <w:ilvl w:val="0"/>
          <w:numId w:val="37"/>
        </w:numPr>
        <w:tabs>
          <w:tab w:val="left" w:pos="1134"/>
          <w:tab w:val="left" w:pos="1701"/>
          <w:tab w:val="left" w:pos="2268"/>
        </w:tabs>
        <w:spacing w:before="240" w:after="0" w:line="240" w:lineRule="auto"/>
        <w:rPr>
          <w:szCs w:val="22"/>
          <w:lang w:eastAsia="el-GR"/>
        </w:rPr>
      </w:pPr>
      <w:r w:rsidRPr="00B6652A">
        <w:rPr>
          <w:szCs w:val="22"/>
          <w:lang w:eastAsia="el-GR"/>
        </w:rPr>
        <w:t>Administrative Accompanying Document: The paper layout is imposed by the EMCS legal base.</w:t>
      </w:r>
    </w:p>
    <w:p w14:paraId="789F587B" w14:textId="77777777" w:rsidR="00207DF3" w:rsidRPr="00B6652A" w:rsidRDefault="00207DF3" w:rsidP="00207DF3">
      <w:pPr>
        <w:tabs>
          <w:tab w:val="left" w:pos="1134"/>
          <w:tab w:val="left" w:pos="1701"/>
          <w:tab w:val="left" w:pos="2268"/>
        </w:tabs>
        <w:spacing w:before="240" w:after="0" w:line="240" w:lineRule="auto"/>
        <w:rPr>
          <w:szCs w:val="22"/>
          <w:lang w:eastAsia="el-GR"/>
        </w:rPr>
      </w:pPr>
    </w:p>
    <w:p w14:paraId="14126936" w14:textId="77777777" w:rsidR="00207DF3" w:rsidRPr="00B6652A" w:rsidRDefault="00207DF3" w:rsidP="00207DF3">
      <w:pPr>
        <w:tabs>
          <w:tab w:val="left" w:pos="1134"/>
          <w:tab w:val="left" w:pos="1701"/>
          <w:tab w:val="left" w:pos="2268"/>
        </w:tabs>
        <w:spacing w:before="240" w:after="0" w:line="240" w:lineRule="auto"/>
        <w:rPr>
          <w:szCs w:val="22"/>
          <w:lang w:eastAsia="el-GR"/>
        </w:rPr>
        <w:sectPr w:rsidR="00207DF3" w:rsidRPr="00B6652A" w:rsidSect="00207DF3">
          <w:footerReference w:type="default" r:id="rId15"/>
          <w:footerReference w:type="first" r:id="rId16"/>
          <w:endnotePr>
            <w:numRestart w:val="eachSect"/>
          </w:endnotePr>
          <w:pgSz w:w="11907" w:h="16840" w:code="9"/>
          <w:pgMar w:top="1418" w:right="1134" w:bottom="1418" w:left="1418" w:header="720" w:footer="851" w:gutter="0"/>
          <w:cols w:space="720"/>
          <w:titlePg/>
          <w:docGrid w:linePitch="299"/>
        </w:sectPr>
      </w:pPr>
    </w:p>
    <w:tbl>
      <w:tblPr>
        <w:tblW w:w="12880" w:type="dxa"/>
        <w:jc w:val="center"/>
        <w:tblLook w:val="04A0" w:firstRow="1" w:lastRow="0" w:firstColumn="1" w:lastColumn="0" w:noHBand="0" w:noVBand="1"/>
      </w:tblPr>
      <w:tblGrid>
        <w:gridCol w:w="1134"/>
        <w:gridCol w:w="5651"/>
        <w:gridCol w:w="1681"/>
        <w:gridCol w:w="482"/>
        <w:gridCol w:w="482"/>
        <w:gridCol w:w="534"/>
        <w:gridCol w:w="482"/>
        <w:gridCol w:w="482"/>
        <w:gridCol w:w="482"/>
        <w:gridCol w:w="494"/>
        <w:gridCol w:w="494"/>
        <w:gridCol w:w="482"/>
      </w:tblGrid>
      <w:tr w:rsidR="00207DF3" w:rsidRPr="00B6652A" w14:paraId="3B267E75" w14:textId="77777777" w:rsidTr="00B314FD">
        <w:trPr>
          <w:trHeight w:val="630"/>
          <w:tblHeader/>
          <w:jc w:val="center"/>
        </w:trPr>
        <w:tc>
          <w:tcPr>
            <w:tcW w:w="12880" w:type="dxa"/>
            <w:gridSpan w:val="12"/>
            <w:tcBorders>
              <w:top w:val="single" w:sz="8" w:space="0" w:color="auto"/>
              <w:left w:val="single" w:sz="8" w:space="0" w:color="auto"/>
              <w:bottom w:val="single" w:sz="8" w:space="0" w:color="auto"/>
              <w:right w:val="single" w:sz="8" w:space="0" w:color="000000"/>
            </w:tcBorders>
            <w:shd w:val="clear" w:color="000000" w:fill="993300"/>
            <w:noWrap/>
            <w:vAlign w:val="center"/>
          </w:tcPr>
          <w:p w14:paraId="215B0048" w14:textId="77777777" w:rsidR="00207DF3" w:rsidRPr="00B6652A" w:rsidRDefault="00207DF3" w:rsidP="00207DF3">
            <w:pPr>
              <w:spacing w:after="0" w:line="240" w:lineRule="auto"/>
              <w:jc w:val="center"/>
              <w:rPr>
                <w:b/>
                <w:color w:val="FFFFFF"/>
                <w:sz w:val="32"/>
                <w:szCs w:val="32"/>
              </w:rPr>
            </w:pPr>
            <w:bookmarkStart w:id="1" w:name="_Ref140027145"/>
            <w:r w:rsidRPr="00B6652A">
              <w:rPr>
                <w:b/>
                <w:color w:val="FFFFFF"/>
                <w:sz w:val="32"/>
                <w:szCs w:val="32"/>
              </w:rPr>
              <w:lastRenderedPageBreak/>
              <w:t>In-Scope Messages Exchanged from/to NDEA</w:t>
            </w:r>
          </w:p>
        </w:tc>
      </w:tr>
      <w:tr w:rsidR="00207DF3" w:rsidRPr="00B6652A" w14:paraId="72905715" w14:textId="77777777" w:rsidTr="00B314FD">
        <w:trPr>
          <w:trHeight w:val="300"/>
          <w:tblHeader/>
          <w:jc w:val="center"/>
        </w:trPr>
        <w:tc>
          <w:tcPr>
            <w:tcW w:w="1134" w:type="dxa"/>
            <w:vMerge w:val="restart"/>
            <w:tcBorders>
              <w:top w:val="nil"/>
              <w:left w:val="single" w:sz="8" w:space="0" w:color="auto"/>
              <w:bottom w:val="single" w:sz="8" w:space="0" w:color="000000"/>
              <w:right w:val="single" w:sz="4" w:space="0" w:color="auto"/>
            </w:tcBorders>
            <w:shd w:val="clear" w:color="000000" w:fill="FFFF99"/>
            <w:noWrap/>
          </w:tcPr>
          <w:p w14:paraId="4ECE201A" w14:textId="77777777" w:rsidR="00207DF3" w:rsidRPr="00B6652A" w:rsidRDefault="00207DF3" w:rsidP="00207DF3">
            <w:pPr>
              <w:spacing w:after="0" w:line="240" w:lineRule="auto"/>
              <w:jc w:val="center"/>
              <w:rPr>
                <w:b/>
                <w:szCs w:val="22"/>
              </w:rPr>
            </w:pPr>
            <w:r w:rsidRPr="00B6652A">
              <w:rPr>
                <w:b/>
                <w:szCs w:val="22"/>
              </w:rPr>
              <w:t>IE</w:t>
            </w:r>
          </w:p>
        </w:tc>
        <w:tc>
          <w:tcPr>
            <w:tcW w:w="5651" w:type="dxa"/>
            <w:vMerge w:val="restart"/>
            <w:tcBorders>
              <w:top w:val="nil"/>
              <w:left w:val="single" w:sz="4" w:space="0" w:color="auto"/>
              <w:bottom w:val="single" w:sz="8" w:space="0" w:color="000000"/>
              <w:right w:val="single" w:sz="4" w:space="0" w:color="auto"/>
            </w:tcBorders>
            <w:shd w:val="clear" w:color="000000" w:fill="FFFF99"/>
            <w:noWrap/>
          </w:tcPr>
          <w:p w14:paraId="54B257DE" w14:textId="77777777" w:rsidR="00207DF3" w:rsidRPr="00B6652A" w:rsidRDefault="00207DF3" w:rsidP="00207DF3">
            <w:pPr>
              <w:spacing w:after="0" w:line="240" w:lineRule="auto"/>
              <w:jc w:val="center"/>
              <w:rPr>
                <w:b/>
                <w:szCs w:val="22"/>
              </w:rPr>
            </w:pPr>
            <w:r w:rsidRPr="00B6652A">
              <w:rPr>
                <w:b/>
                <w:szCs w:val="22"/>
              </w:rPr>
              <w:t>Name</w:t>
            </w:r>
          </w:p>
        </w:tc>
        <w:tc>
          <w:tcPr>
            <w:tcW w:w="1681" w:type="dxa"/>
            <w:vMerge w:val="restart"/>
            <w:tcBorders>
              <w:top w:val="nil"/>
              <w:left w:val="single" w:sz="4" w:space="0" w:color="auto"/>
              <w:bottom w:val="single" w:sz="8" w:space="0" w:color="000000"/>
              <w:right w:val="single" w:sz="8" w:space="0" w:color="auto"/>
            </w:tcBorders>
            <w:shd w:val="clear" w:color="000000" w:fill="FFFF99"/>
            <w:noWrap/>
          </w:tcPr>
          <w:p w14:paraId="58E1B1FE" w14:textId="77777777" w:rsidR="00207DF3" w:rsidRPr="00B6652A" w:rsidRDefault="00207DF3" w:rsidP="00207DF3">
            <w:pPr>
              <w:spacing w:after="0" w:line="240" w:lineRule="auto"/>
              <w:jc w:val="center"/>
              <w:rPr>
                <w:b/>
                <w:szCs w:val="22"/>
              </w:rPr>
            </w:pPr>
            <w:r w:rsidRPr="00B6652A">
              <w:rPr>
                <w:b/>
                <w:szCs w:val="22"/>
              </w:rPr>
              <w:t>Reference</w:t>
            </w:r>
          </w:p>
        </w:tc>
        <w:tc>
          <w:tcPr>
            <w:tcW w:w="482" w:type="dxa"/>
            <w:vMerge w:val="restart"/>
            <w:tcBorders>
              <w:top w:val="nil"/>
              <w:left w:val="nil"/>
              <w:bottom w:val="single" w:sz="8" w:space="0" w:color="000000"/>
              <w:right w:val="single" w:sz="4" w:space="0" w:color="auto"/>
            </w:tcBorders>
            <w:shd w:val="clear" w:color="auto" w:fill="auto"/>
            <w:noWrap/>
            <w:textDirection w:val="tbLrV"/>
          </w:tcPr>
          <w:p w14:paraId="65764F03" w14:textId="77777777" w:rsidR="00207DF3" w:rsidRPr="00B6652A" w:rsidRDefault="00207DF3" w:rsidP="00207DF3">
            <w:pPr>
              <w:spacing w:after="0" w:line="240" w:lineRule="auto"/>
              <w:jc w:val="center"/>
              <w:rPr>
                <w:b/>
                <w:szCs w:val="22"/>
              </w:rPr>
            </w:pPr>
            <w:r w:rsidRPr="00B6652A">
              <w:rPr>
                <w:b/>
                <w:szCs w:val="22"/>
              </w:rPr>
              <w:t>Send</w:t>
            </w:r>
          </w:p>
        </w:tc>
        <w:tc>
          <w:tcPr>
            <w:tcW w:w="482"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06C21BF5" w14:textId="77777777" w:rsidR="00207DF3" w:rsidRPr="00B6652A" w:rsidRDefault="00207DF3" w:rsidP="00207DF3">
            <w:pPr>
              <w:spacing w:after="0" w:line="240" w:lineRule="auto"/>
              <w:jc w:val="center"/>
              <w:rPr>
                <w:b/>
                <w:szCs w:val="22"/>
              </w:rPr>
            </w:pPr>
            <w:r w:rsidRPr="00B6652A">
              <w:rPr>
                <w:b/>
                <w:szCs w:val="22"/>
              </w:rPr>
              <w:t>Receive</w:t>
            </w:r>
          </w:p>
        </w:tc>
        <w:tc>
          <w:tcPr>
            <w:tcW w:w="534" w:type="dxa"/>
            <w:vMerge w:val="restart"/>
            <w:tcBorders>
              <w:top w:val="nil"/>
              <w:left w:val="single" w:sz="4" w:space="0" w:color="auto"/>
              <w:bottom w:val="nil"/>
              <w:right w:val="single" w:sz="4" w:space="0" w:color="auto"/>
            </w:tcBorders>
            <w:shd w:val="clear" w:color="000000" w:fill="993300"/>
            <w:noWrap/>
            <w:textDirection w:val="tbLrV"/>
          </w:tcPr>
          <w:p w14:paraId="5FB72EC3" w14:textId="77777777" w:rsidR="00207DF3" w:rsidRPr="00B6652A" w:rsidRDefault="00207DF3" w:rsidP="00207DF3">
            <w:pPr>
              <w:spacing w:after="0" w:line="240" w:lineRule="auto"/>
              <w:jc w:val="center"/>
              <w:rPr>
                <w:b/>
                <w:color w:val="FFFFFF"/>
                <w:szCs w:val="22"/>
              </w:rPr>
            </w:pPr>
            <w:r w:rsidRPr="00B6652A">
              <w:rPr>
                <w:b/>
                <w:color w:val="FFFFFF"/>
                <w:szCs w:val="22"/>
              </w:rPr>
              <w:t>Domain</w:t>
            </w:r>
          </w:p>
        </w:tc>
        <w:tc>
          <w:tcPr>
            <w:tcW w:w="2916" w:type="dxa"/>
            <w:gridSpan w:val="6"/>
            <w:tcBorders>
              <w:top w:val="single" w:sz="8" w:space="0" w:color="auto"/>
              <w:left w:val="nil"/>
              <w:bottom w:val="single" w:sz="4" w:space="0" w:color="auto"/>
              <w:right w:val="single" w:sz="8" w:space="0" w:color="000000"/>
            </w:tcBorders>
            <w:shd w:val="clear" w:color="000000" w:fill="FF6600"/>
            <w:noWrap/>
            <w:vAlign w:val="bottom"/>
          </w:tcPr>
          <w:p w14:paraId="1189E7DA" w14:textId="77777777" w:rsidR="00207DF3" w:rsidRPr="00B6652A" w:rsidRDefault="00207DF3" w:rsidP="00207DF3">
            <w:pPr>
              <w:spacing w:after="0" w:line="240" w:lineRule="auto"/>
              <w:jc w:val="center"/>
              <w:rPr>
                <w:b/>
                <w:szCs w:val="22"/>
              </w:rPr>
            </w:pPr>
            <w:r w:rsidRPr="00B6652A">
              <w:rPr>
                <w:b/>
                <w:szCs w:val="22"/>
              </w:rPr>
              <w:t>NDEA</w:t>
            </w:r>
          </w:p>
        </w:tc>
      </w:tr>
      <w:tr w:rsidR="00207DF3" w:rsidRPr="00B6652A" w14:paraId="106876E4" w14:textId="77777777" w:rsidTr="00B314FD">
        <w:trPr>
          <w:trHeight w:val="462"/>
          <w:tblHeader/>
          <w:jc w:val="center"/>
        </w:trPr>
        <w:tc>
          <w:tcPr>
            <w:tcW w:w="1134" w:type="dxa"/>
            <w:vMerge/>
            <w:tcBorders>
              <w:top w:val="nil"/>
              <w:left w:val="single" w:sz="8" w:space="0" w:color="auto"/>
              <w:bottom w:val="single" w:sz="8" w:space="0" w:color="000000"/>
              <w:right w:val="single" w:sz="4" w:space="0" w:color="auto"/>
            </w:tcBorders>
            <w:vAlign w:val="center"/>
          </w:tcPr>
          <w:p w14:paraId="2669A602" w14:textId="77777777" w:rsidR="00207DF3" w:rsidRPr="00B6652A" w:rsidRDefault="00207DF3" w:rsidP="00207DF3">
            <w:pPr>
              <w:spacing w:after="0" w:line="240" w:lineRule="auto"/>
              <w:jc w:val="left"/>
              <w:rPr>
                <w:b/>
                <w:szCs w:val="22"/>
              </w:rPr>
            </w:pPr>
          </w:p>
        </w:tc>
        <w:tc>
          <w:tcPr>
            <w:tcW w:w="5651" w:type="dxa"/>
            <w:vMerge/>
            <w:tcBorders>
              <w:top w:val="nil"/>
              <w:left w:val="single" w:sz="4" w:space="0" w:color="auto"/>
              <w:bottom w:val="single" w:sz="8" w:space="0" w:color="000000"/>
              <w:right w:val="single" w:sz="4" w:space="0" w:color="auto"/>
            </w:tcBorders>
            <w:vAlign w:val="center"/>
          </w:tcPr>
          <w:p w14:paraId="3E126B6D" w14:textId="77777777" w:rsidR="00207DF3" w:rsidRPr="00B6652A" w:rsidRDefault="00207DF3" w:rsidP="00207DF3">
            <w:pPr>
              <w:spacing w:after="0" w:line="240" w:lineRule="auto"/>
              <w:jc w:val="left"/>
              <w:rPr>
                <w:b/>
                <w:szCs w:val="22"/>
              </w:rPr>
            </w:pPr>
          </w:p>
        </w:tc>
        <w:tc>
          <w:tcPr>
            <w:tcW w:w="1681" w:type="dxa"/>
            <w:vMerge/>
            <w:tcBorders>
              <w:top w:val="nil"/>
              <w:left w:val="single" w:sz="4" w:space="0" w:color="auto"/>
              <w:bottom w:val="single" w:sz="8" w:space="0" w:color="000000"/>
              <w:right w:val="single" w:sz="8" w:space="0" w:color="auto"/>
            </w:tcBorders>
            <w:vAlign w:val="center"/>
          </w:tcPr>
          <w:p w14:paraId="63B00020" w14:textId="77777777" w:rsidR="00207DF3" w:rsidRPr="00B6652A" w:rsidRDefault="00207DF3" w:rsidP="00207DF3">
            <w:pPr>
              <w:spacing w:after="0" w:line="240" w:lineRule="auto"/>
              <w:jc w:val="left"/>
              <w:rPr>
                <w:b/>
                <w:szCs w:val="22"/>
              </w:rPr>
            </w:pPr>
          </w:p>
        </w:tc>
        <w:tc>
          <w:tcPr>
            <w:tcW w:w="482" w:type="dxa"/>
            <w:vMerge/>
            <w:tcBorders>
              <w:top w:val="nil"/>
              <w:left w:val="nil"/>
              <w:bottom w:val="single" w:sz="8" w:space="0" w:color="000000"/>
              <w:right w:val="single" w:sz="4" w:space="0" w:color="auto"/>
            </w:tcBorders>
            <w:vAlign w:val="center"/>
          </w:tcPr>
          <w:p w14:paraId="7201A90F" w14:textId="77777777" w:rsidR="00207DF3" w:rsidRPr="00B6652A" w:rsidRDefault="00207DF3" w:rsidP="00207DF3">
            <w:pPr>
              <w:spacing w:after="0" w:line="240" w:lineRule="auto"/>
              <w:jc w:val="left"/>
              <w:rPr>
                <w:b/>
                <w:szCs w:val="22"/>
              </w:rPr>
            </w:pPr>
          </w:p>
        </w:tc>
        <w:tc>
          <w:tcPr>
            <w:tcW w:w="482" w:type="dxa"/>
            <w:vMerge/>
            <w:tcBorders>
              <w:top w:val="nil"/>
              <w:left w:val="single" w:sz="4" w:space="0" w:color="auto"/>
              <w:bottom w:val="single" w:sz="8" w:space="0" w:color="000000"/>
              <w:right w:val="single" w:sz="4" w:space="0" w:color="auto"/>
            </w:tcBorders>
            <w:vAlign w:val="center"/>
          </w:tcPr>
          <w:p w14:paraId="44BF91B2" w14:textId="77777777" w:rsidR="00207DF3" w:rsidRPr="00B6652A" w:rsidRDefault="00207DF3" w:rsidP="00207DF3">
            <w:pPr>
              <w:spacing w:after="0" w:line="240" w:lineRule="auto"/>
              <w:jc w:val="left"/>
              <w:rPr>
                <w:b/>
                <w:szCs w:val="22"/>
              </w:rPr>
            </w:pPr>
          </w:p>
        </w:tc>
        <w:tc>
          <w:tcPr>
            <w:tcW w:w="534" w:type="dxa"/>
            <w:vMerge/>
            <w:tcBorders>
              <w:top w:val="nil"/>
              <w:left w:val="single" w:sz="4" w:space="0" w:color="auto"/>
              <w:bottom w:val="nil"/>
              <w:right w:val="single" w:sz="4" w:space="0" w:color="auto"/>
            </w:tcBorders>
            <w:vAlign w:val="center"/>
          </w:tcPr>
          <w:p w14:paraId="04452D37" w14:textId="77777777" w:rsidR="00207DF3" w:rsidRPr="00B6652A" w:rsidRDefault="00207DF3" w:rsidP="00207DF3">
            <w:pPr>
              <w:spacing w:after="0" w:line="240" w:lineRule="auto"/>
              <w:jc w:val="left"/>
              <w:rPr>
                <w:b/>
                <w:color w:val="FFFFFF"/>
                <w:szCs w:val="22"/>
              </w:rPr>
            </w:pPr>
          </w:p>
        </w:tc>
        <w:tc>
          <w:tcPr>
            <w:tcW w:w="482" w:type="dxa"/>
            <w:vMerge w:val="restart"/>
            <w:tcBorders>
              <w:top w:val="nil"/>
              <w:left w:val="single" w:sz="4" w:space="0" w:color="auto"/>
              <w:bottom w:val="single" w:sz="8" w:space="0" w:color="000000"/>
              <w:right w:val="single" w:sz="4" w:space="0" w:color="auto"/>
            </w:tcBorders>
            <w:shd w:val="clear" w:color="auto" w:fill="auto"/>
            <w:noWrap/>
            <w:textDirection w:val="tbLrV"/>
          </w:tcPr>
          <w:p w14:paraId="6CE43865" w14:textId="77777777" w:rsidR="00207DF3" w:rsidRPr="00B6652A" w:rsidRDefault="00207DF3" w:rsidP="00207DF3">
            <w:pPr>
              <w:spacing w:after="0" w:line="240" w:lineRule="auto"/>
              <w:jc w:val="center"/>
              <w:rPr>
                <w:b/>
                <w:szCs w:val="22"/>
              </w:rPr>
            </w:pPr>
            <w:r w:rsidRPr="00B6652A">
              <w:rPr>
                <w:b/>
                <w:szCs w:val="22"/>
              </w:rPr>
              <w:t>MSA</w:t>
            </w:r>
          </w:p>
        </w:tc>
        <w:tc>
          <w:tcPr>
            <w:tcW w:w="1458" w:type="dxa"/>
            <w:gridSpan w:val="3"/>
            <w:tcBorders>
              <w:top w:val="single" w:sz="4" w:space="0" w:color="auto"/>
              <w:left w:val="nil"/>
              <w:bottom w:val="single" w:sz="4" w:space="0" w:color="auto"/>
              <w:right w:val="single" w:sz="4" w:space="0" w:color="000000"/>
            </w:tcBorders>
            <w:shd w:val="clear" w:color="000000" w:fill="FFCC99"/>
            <w:vAlign w:val="bottom"/>
          </w:tcPr>
          <w:p w14:paraId="0A547B59" w14:textId="77777777" w:rsidR="00207DF3" w:rsidRPr="00B6652A" w:rsidRDefault="00207DF3" w:rsidP="00207DF3">
            <w:pPr>
              <w:spacing w:after="0" w:line="240" w:lineRule="auto"/>
              <w:jc w:val="center"/>
              <w:rPr>
                <w:b/>
                <w:szCs w:val="22"/>
              </w:rPr>
            </w:pPr>
            <w:r w:rsidRPr="00B6652A">
              <w:rPr>
                <w:b/>
                <w:szCs w:val="22"/>
              </w:rPr>
              <w:t>Exchange Mechanism</w:t>
            </w:r>
          </w:p>
        </w:tc>
        <w:tc>
          <w:tcPr>
            <w:tcW w:w="976" w:type="dxa"/>
            <w:gridSpan w:val="2"/>
            <w:tcBorders>
              <w:top w:val="single" w:sz="4" w:space="0" w:color="auto"/>
              <w:left w:val="nil"/>
              <w:bottom w:val="single" w:sz="4" w:space="0" w:color="auto"/>
              <w:right w:val="single" w:sz="8" w:space="0" w:color="000000"/>
            </w:tcBorders>
            <w:shd w:val="clear" w:color="000000" w:fill="FFCC99"/>
            <w:vAlign w:val="bottom"/>
          </w:tcPr>
          <w:p w14:paraId="660CB429" w14:textId="77777777" w:rsidR="00207DF3" w:rsidRPr="00B6652A" w:rsidRDefault="00207DF3" w:rsidP="00207DF3">
            <w:pPr>
              <w:spacing w:after="0" w:line="240" w:lineRule="auto"/>
              <w:jc w:val="center"/>
              <w:rPr>
                <w:b/>
                <w:szCs w:val="22"/>
              </w:rPr>
            </w:pPr>
            <w:r w:rsidRPr="00B6652A">
              <w:rPr>
                <w:b/>
                <w:szCs w:val="22"/>
              </w:rPr>
              <w:t>EDI</w:t>
            </w:r>
            <w:r w:rsidRPr="00B6652A">
              <w:rPr>
                <w:b/>
                <w:szCs w:val="22"/>
              </w:rPr>
              <w:br/>
              <w:t>Format</w:t>
            </w:r>
          </w:p>
        </w:tc>
      </w:tr>
      <w:tr w:rsidR="00B314FD" w:rsidRPr="00B6652A" w14:paraId="07EE09EF" w14:textId="77777777" w:rsidTr="00B314FD">
        <w:trPr>
          <w:trHeight w:val="2033"/>
          <w:tblHeader/>
          <w:jc w:val="center"/>
        </w:trPr>
        <w:tc>
          <w:tcPr>
            <w:tcW w:w="1134" w:type="dxa"/>
            <w:vMerge/>
            <w:tcBorders>
              <w:top w:val="nil"/>
              <w:left w:val="single" w:sz="8" w:space="0" w:color="auto"/>
              <w:bottom w:val="single" w:sz="8" w:space="0" w:color="000000"/>
              <w:right w:val="single" w:sz="4" w:space="0" w:color="auto"/>
            </w:tcBorders>
            <w:vAlign w:val="center"/>
          </w:tcPr>
          <w:p w14:paraId="12A5D52F" w14:textId="77777777" w:rsidR="00207DF3" w:rsidRPr="00B6652A" w:rsidRDefault="00207DF3" w:rsidP="00207DF3">
            <w:pPr>
              <w:spacing w:after="0" w:line="240" w:lineRule="auto"/>
              <w:jc w:val="left"/>
              <w:rPr>
                <w:b/>
                <w:szCs w:val="22"/>
              </w:rPr>
            </w:pPr>
          </w:p>
        </w:tc>
        <w:tc>
          <w:tcPr>
            <w:tcW w:w="5651" w:type="dxa"/>
            <w:vMerge/>
            <w:tcBorders>
              <w:top w:val="nil"/>
              <w:left w:val="single" w:sz="4" w:space="0" w:color="auto"/>
              <w:bottom w:val="single" w:sz="8" w:space="0" w:color="000000"/>
              <w:right w:val="single" w:sz="4" w:space="0" w:color="auto"/>
            </w:tcBorders>
            <w:vAlign w:val="center"/>
          </w:tcPr>
          <w:p w14:paraId="7EF02311" w14:textId="77777777" w:rsidR="00207DF3" w:rsidRPr="00B6652A" w:rsidRDefault="00207DF3" w:rsidP="00207DF3">
            <w:pPr>
              <w:spacing w:after="0" w:line="240" w:lineRule="auto"/>
              <w:jc w:val="left"/>
              <w:rPr>
                <w:b/>
                <w:szCs w:val="22"/>
              </w:rPr>
            </w:pPr>
          </w:p>
        </w:tc>
        <w:tc>
          <w:tcPr>
            <w:tcW w:w="1681" w:type="dxa"/>
            <w:vMerge/>
            <w:tcBorders>
              <w:top w:val="nil"/>
              <w:left w:val="single" w:sz="4" w:space="0" w:color="auto"/>
              <w:bottom w:val="single" w:sz="8" w:space="0" w:color="000000"/>
              <w:right w:val="single" w:sz="8" w:space="0" w:color="auto"/>
            </w:tcBorders>
            <w:vAlign w:val="center"/>
          </w:tcPr>
          <w:p w14:paraId="5D7E4FD1" w14:textId="77777777" w:rsidR="00207DF3" w:rsidRPr="00B6652A" w:rsidRDefault="00207DF3" w:rsidP="00207DF3">
            <w:pPr>
              <w:spacing w:after="0" w:line="240" w:lineRule="auto"/>
              <w:jc w:val="left"/>
              <w:rPr>
                <w:b/>
                <w:szCs w:val="22"/>
              </w:rPr>
            </w:pPr>
          </w:p>
        </w:tc>
        <w:tc>
          <w:tcPr>
            <w:tcW w:w="482" w:type="dxa"/>
            <w:vMerge/>
            <w:tcBorders>
              <w:top w:val="nil"/>
              <w:left w:val="nil"/>
              <w:bottom w:val="single" w:sz="8" w:space="0" w:color="000000"/>
              <w:right w:val="single" w:sz="4" w:space="0" w:color="auto"/>
            </w:tcBorders>
            <w:vAlign w:val="center"/>
          </w:tcPr>
          <w:p w14:paraId="51C8DC84" w14:textId="77777777" w:rsidR="00207DF3" w:rsidRPr="00B6652A" w:rsidRDefault="00207DF3" w:rsidP="00207DF3">
            <w:pPr>
              <w:spacing w:after="0" w:line="240" w:lineRule="auto"/>
              <w:jc w:val="left"/>
              <w:rPr>
                <w:b/>
                <w:szCs w:val="22"/>
              </w:rPr>
            </w:pPr>
          </w:p>
        </w:tc>
        <w:tc>
          <w:tcPr>
            <w:tcW w:w="482" w:type="dxa"/>
            <w:vMerge/>
            <w:tcBorders>
              <w:top w:val="nil"/>
              <w:left w:val="single" w:sz="4" w:space="0" w:color="auto"/>
              <w:bottom w:val="single" w:sz="8" w:space="0" w:color="000000"/>
              <w:right w:val="single" w:sz="4" w:space="0" w:color="auto"/>
            </w:tcBorders>
            <w:vAlign w:val="center"/>
          </w:tcPr>
          <w:p w14:paraId="21C09AC2" w14:textId="77777777" w:rsidR="00207DF3" w:rsidRPr="00B6652A" w:rsidRDefault="00207DF3" w:rsidP="00207DF3">
            <w:pPr>
              <w:spacing w:after="0" w:line="240" w:lineRule="auto"/>
              <w:jc w:val="left"/>
              <w:rPr>
                <w:b/>
                <w:szCs w:val="22"/>
              </w:rPr>
            </w:pPr>
          </w:p>
        </w:tc>
        <w:tc>
          <w:tcPr>
            <w:tcW w:w="534" w:type="dxa"/>
            <w:vMerge/>
            <w:tcBorders>
              <w:top w:val="nil"/>
              <w:left w:val="single" w:sz="4" w:space="0" w:color="auto"/>
              <w:bottom w:val="nil"/>
              <w:right w:val="single" w:sz="4" w:space="0" w:color="auto"/>
            </w:tcBorders>
            <w:vAlign w:val="center"/>
          </w:tcPr>
          <w:p w14:paraId="74FDC00B" w14:textId="77777777" w:rsidR="00207DF3" w:rsidRPr="00B6652A" w:rsidRDefault="00207DF3" w:rsidP="00207DF3">
            <w:pPr>
              <w:spacing w:after="0" w:line="240" w:lineRule="auto"/>
              <w:jc w:val="left"/>
              <w:rPr>
                <w:b/>
                <w:color w:val="FFFFFF"/>
                <w:szCs w:val="22"/>
              </w:rPr>
            </w:pPr>
          </w:p>
        </w:tc>
        <w:tc>
          <w:tcPr>
            <w:tcW w:w="482" w:type="dxa"/>
            <w:vMerge/>
            <w:tcBorders>
              <w:top w:val="nil"/>
              <w:left w:val="single" w:sz="4" w:space="0" w:color="auto"/>
              <w:bottom w:val="single" w:sz="8" w:space="0" w:color="000000"/>
              <w:right w:val="single" w:sz="4" w:space="0" w:color="auto"/>
            </w:tcBorders>
            <w:vAlign w:val="center"/>
          </w:tcPr>
          <w:p w14:paraId="45BD4F58" w14:textId="77777777" w:rsidR="00207DF3" w:rsidRPr="00B6652A" w:rsidRDefault="00207DF3" w:rsidP="00207DF3">
            <w:pPr>
              <w:spacing w:after="0" w:line="240" w:lineRule="auto"/>
              <w:jc w:val="left"/>
              <w:rPr>
                <w:b/>
                <w:szCs w:val="22"/>
              </w:rPr>
            </w:pPr>
          </w:p>
        </w:tc>
        <w:tc>
          <w:tcPr>
            <w:tcW w:w="482" w:type="dxa"/>
            <w:tcBorders>
              <w:top w:val="nil"/>
              <w:left w:val="nil"/>
              <w:bottom w:val="single" w:sz="8" w:space="0" w:color="auto"/>
              <w:right w:val="nil"/>
            </w:tcBorders>
            <w:shd w:val="clear" w:color="auto" w:fill="auto"/>
            <w:noWrap/>
            <w:textDirection w:val="tbLrV"/>
          </w:tcPr>
          <w:p w14:paraId="0A99CBCC" w14:textId="77777777" w:rsidR="00207DF3" w:rsidRPr="00B6652A" w:rsidRDefault="00207DF3" w:rsidP="00207DF3">
            <w:pPr>
              <w:spacing w:after="0" w:line="240" w:lineRule="auto"/>
              <w:jc w:val="center"/>
              <w:rPr>
                <w:szCs w:val="22"/>
              </w:rPr>
            </w:pPr>
            <w:r w:rsidRPr="00B6652A">
              <w:rPr>
                <w:szCs w:val="22"/>
              </w:rPr>
              <w:t>CCN/CSI</w:t>
            </w:r>
          </w:p>
        </w:tc>
        <w:tc>
          <w:tcPr>
            <w:tcW w:w="482" w:type="dxa"/>
            <w:tcBorders>
              <w:top w:val="nil"/>
              <w:left w:val="single" w:sz="4" w:space="0" w:color="auto"/>
              <w:bottom w:val="single" w:sz="8" w:space="0" w:color="auto"/>
              <w:right w:val="single" w:sz="4" w:space="0" w:color="auto"/>
            </w:tcBorders>
            <w:shd w:val="clear" w:color="auto" w:fill="auto"/>
            <w:noWrap/>
            <w:textDirection w:val="tbLrV"/>
          </w:tcPr>
          <w:p w14:paraId="492C0901" w14:textId="77777777" w:rsidR="00207DF3" w:rsidRPr="00B6652A" w:rsidRDefault="00207DF3" w:rsidP="00207DF3">
            <w:pPr>
              <w:spacing w:after="0" w:line="240" w:lineRule="auto"/>
              <w:jc w:val="center"/>
              <w:rPr>
                <w:szCs w:val="22"/>
              </w:rPr>
            </w:pPr>
            <w:r w:rsidRPr="00B6652A">
              <w:rPr>
                <w:szCs w:val="22"/>
              </w:rPr>
              <w:t>Email Based Interface</w:t>
            </w:r>
          </w:p>
        </w:tc>
        <w:tc>
          <w:tcPr>
            <w:tcW w:w="494" w:type="dxa"/>
            <w:tcBorders>
              <w:top w:val="nil"/>
              <w:left w:val="nil"/>
              <w:bottom w:val="single" w:sz="8" w:space="0" w:color="auto"/>
              <w:right w:val="single" w:sz="4" w:space="0" w:color="auto"/>
            </w:tcBorders>
            <w:shd w:val="clear" w:color="auto" w:fill="auto"/>
            <w:noWrap/>
            <w:textDirection w:val="tbLrV"/>
          </w:tcPr>
          <w:p w14:paraId="39625889" w14:textId="77777777" w:rsidR="00207DF3" w:rsidRPr="00B6652A" w:rsidRDefault="00207DF3" w:rsidP="00207DF3">
            <w:pPr>
              <w:spacing w:after="0" w:line="240" w:lineRule="auto"/>
              <w:jc w:val="center"/>
              <w:rPr>
                <w:szCs w:val="22"/>
              </w:rPr>
            </w:pPr>
            <w:r w:rsidRPr="00B6652A">
              <w:rPr>
                <w:szCs w:val="22"/>
              </w:rPr>
              <w:t>Web Based Interface</w:t>
            </w:r>
          </w:p>
        </w:tc>
        <w:tc>
          <w:tcPr>
            <w:tcW w:w="494" w:type="dxa"/>
            <w:tcBorders>
              <w:top w:val="nil"/>
              <w:left w:val="nil"/>
              <w:bottom w:val="single" w:sz="8" w:space="0" w:color="auto"/>
              <w:right w:val="single" w:sz="4" w:space="0" w:color="auto"/>
            </w:tcBorders>
            <w:shd w:val="clear" w:color="auto" w:fill="auto"/>
            <w:noWrap/>
            <w:textDirection w:val="tbLrV"/>
          </w:tcPr>
          <w:p w14:paraId="0CEB4C33" w14:textId="77777777" w:rsidR="00207DF3" w:rsidRPr="00B6652A" w:rsidRDefault="00207DF3" w:rsidP="00207DF3">
            <w:pPr>
              <w:spacing w:after="0" w:line="240" w:lineRule="auto"/>
              <w:jc w:val="center"/>
              <w:rPr>
                <w:szCs w:val="22"/>
              </w:rPr>
            </w:pPr>
            <w:r w:rsidRPr="00B6652A">
              <w:rPr>
                <w:szCs w:val="22"/>
              </w:rPr>
              <w:t>XML</w:t>
            </w:r>
          </w:p>
        </w:tc>
        <w:tc>
          <w:tcPr>
            <w:tcW w:w="482" w:type="dxa"/>
            <w:tcBorders>
              <w:top w:val="nil"/>
              <w:left w:val="nil"/>
              <w:bottom w:val="single" w:sz="8" w:space="0" w:color="auto"/>
              <w:right w:val="single" w:sz="8" w:space="0" w:color="auto"/>
            </w:tcBorders>
            <w:shd w:val="clear" w:color="auto" w:fill="auto"/>
            <w:noWrap/>
            <w:textDirection w:val="tbLrV"/>
          </w:tcPr>
          <w:p w14:paraId="39D6FE7E" w14:textId="77777777" w:rsidR="00207DF3" w:rsidRPr="00B6652A" w:rsidRDefault="00207DF3" w:rsidP="00207DF3">
            <w:pPr>
              <w:spacing w:after="0" w:line="240" w:lineRule="auto"/>
              <w:jc w:val="center"/>
              <w:rPr>
                <w:szCs w:val="22"/>
              </w:rPr>
            </w:pPr>
            <w:r w:rsidRPr="00B6652A">
              <w:rPr>
                <w:szCs w:val="22"/>
              </w:rPr>
              <w:t>CCN/CSI</w:t>
            </w:r>
          </w:p>
        </w:tc>
      </w:tr>
      <w:tr w:rsidR="00207DF3" w:rsidRPr="00B6652A" w14:paraId="40A406EA"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1FFC75A" w14:textId="77777777" w:rsidR="00207DF3" w:rsidRPr="00B6652A" w:rsidRDefault="00207DF3" w:rsidP="00207DF3">
            <w:pPr>
              <w:spacing w:after="0" w:line="240" w:lineRule="auto"/>
              <w:jc w:val="center"/>
              <w:rPr>
                <w:b/>
                <w:color w:val="FFFFFF"/>
                <w:szCs w:val="22"/>
              </w:rPr>
            </w:pPr>
            <w:r w:rsidRPr="00B6652A">
              <w:rPr>
                <w:b/>
                <w:color w:val="FFFFFF"/>
                <w:szCs w:val="22"/>
              </w:rPr>
              <w:t>IE701</w:t>
            </w:r>
          </w:p>
        </w:tc>
        <w:tc>
          <w:tcPr>
            <w:tcW w:w="5651" w:type="dxa"/>
            <w:tcBorders>
              <w:top w:val="nil"/>
              <w:left w:val="nil"/>
              <w:bottom w:val="single" w:sz="4" w:space="0" w:color="auto"/>
              <w:right w:val="single" w:sz="4" w:space="0" w:color="auto"/>
            </w:tcBorders>
            <w:shd w:val="clear" w:color="000000" w:fill="7F7F7F"/>
            <w:noWrap/>
            <w:vAlign w:val="center"/>
          </w:tcPr>
          <w:p w14:paraId="5C8FA401" w14:textId="77777777" w:rsidR="00207DF3" w:rsidRPr="00B6652A" w:rsidRDefault="00207DF3" w:rsidP="00207DF3">
            <w:pPr>
              <w:spacing w:after="0" w:line="240" w:lineRule="auto"/>
              <w:jc w:val="center"/>
              <w:rPr>
                <w:b/>
                <w:color w:val="FFFFFF"/>
                <w:szCs w:val="22"/>
              </w:rPr>
            </w:pPr>
            <w:r w:rsidRPr="00B6652A">
              <w:rPr>
                <w:b/>
                <w:color w:val="FFFFFF"/>
                <w:szCs w:val="22"/>
              </w:rPr>
              <w:t>common request</w:t>
            </w:r>
          </w:p>
        </w:tc>
        <w:tc>
          <w:tcPr>
            <w:tcW w:w="1681" w:type="dxa"/>
            <w:tcBorders>
              <w:top w:val="nil"/>
              <w:left w:val="nil"/>
              <w:bottom w:val="single" w:sz="4" w:space="0" w:color="auto"/>
              <w:right w:val="single" w:sz="8" w:space="0" w:color="auto"/>
            </w:tcBorders>
            <w:shd w:val="clear" w:color="000000" w:fill="7F7F7F"/>
            <w:noWrap/>
            <w:vAlign w:val="center"/>
          </w:tcPr>
          <w:p w14:paraId="0D93B22D" w14:textId="77777777" w:rsidR="00207DF3" w:rsidRPr="00B6652A" w:rsidRDefault="00207DF3" w:rsidP="00207DF3">
            <w:pPr>
              <w:spacing w:after="0" w:line="240" w:lineRule="auto"/>
              <w:jc w:val="center"/>
              <w:rPr>
                <w:b/>
                <w:color w:val="FFFFFF"/>
                <w:szCs w:val="22"/>
              </w:rPr>
            </w:pPr>
            <w:r w:rsidRPr="00B6652A">
              <w:rPr>
                <w:b/>
                <w:color w:val="FFFFFF"/>
                <w:szCs w:val="22"/>
              </w:rPr>
              <w:t>C_REQ_SUB</w:t>
            </w:r>
          </w:p>
        </w:tc>
        <w:tc>
          <w:tcPr>
            <w:tcW w:w="482" w:type="dxa"/>
            <w:tcBorders>
              <w:top w:val="nil"/>
              <w:left w:val="nil"/>
              <w:bottom w:val="single" w:sz="4" w:space="0" w:color="auto"/>
              <w:right w:val="single" w:sz="4" w:space="0" w:color="auto"/>
            </w:tcBorders>
            <w:shd w:val="clear" w:color="auto" w:fill="auto"/>
            <w:noWrap/>
            <w:vAlign w:val="center"/>
          </w:tcPr>
          <w:p w14:paraId="76272CD4"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7EFC1F7"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single" w:sz="8" w:space="0" w:color="auto"/>
              <w:left w:val="nil"/>
              <w:bottom w:val="single" w:sz="4" w:space="0" w:color="auto"/>
              <w:right w:val="single" w:sz="4" w:space="0" w:color="auto"/>
            </w:tcBorders>
            <w:shd w:val="clear" w:color="000000" w:fill="993300"/>
            <w:noWrap/>
            <w:vAlign w:val="center"/>
          </w:tcPr>
          <w:p w14:paraId="23F111CD"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72449C9E"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D394D9D"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single" w:sz="4" w:space="0" w:color="auto"/>
              <w:left w:val="nil"/>
              <w:bottom w:val="single" w:sz="4" w:space="0" w:color="auto"/>
              <w:right w:val="single" w:sz="4" w:space="0" w:color="auto"/>
            </w:tcBorders>
            <w:shd w:val="clear" w:color="auto" w:fill="auto"/>
            <w:noWrap/>
            <w:vAlign w:val="center"/>
          </w:tcPr>
          <w:p w14:paraId="2A634F6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single" w:sz="4" w:space="0" w:color="auto"/>
              <w:left w:val="nil"/>
              <w:bottom w:val="single" w:sz="4" w:space="0" w:color="auto"/>
              <w:right w:val="single" w:sz="4" w:space="0" w:color="auto"/>
            </w:tcBorders>
            <w:shd w:val="clear" w:color="auto" w:fill="auto"/>
            <w:noWrap/>
            <w:vAlign w:val="center"/>
          </w:tcPr>
          <w:p w14:paraId="3EE94A27"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16CE950F"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E39209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EF1AA93"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FAA127A" w14:textId="77777777" w:rsidR="00207DF3" w:rsidRPr="00B6652A" w:rsidRDefault="00207DF3" w:rsidP="00207DF3">
            <w:pPr>
              <w:spacing w:after="0" w:line="240" w:lineRule="auto"/>
              <w:jc w:val="center"/>
              <w:rPr>
                <w:b/>
                <w:color w:val="FFFFFF"/>
                <w:szCs w:val="22"/>
              </w:rPr>
            </w:pPr>
            <w:r w:rsidRPr="00B6652A">
              <w:rPr>
                <w:b/>
                <w:color w:val="FFFFFF"/>
                <w:szCs w:val="22"/>
              </w:rPr>
              <w:t>IE702</w:t>
            </w:r>
          </w:p>
        </w:tc>
        <w:tc>
          <w:tcPr>
            <w:tcW w:w="5651" w:type="dxa"/>
            <w:tcBorders>
              <w:top w:val="nil"/>
              <w:left w:val="nil"/>
              <w:bottom w:val="single" w:sz="4" w:space="0" w:color="auto"/>
              <w:right w:val="single" w:sz="4" w:space="0" w:color="auto"/>
            </w:tcBorders>
            <w:shd w:val="clear" w:color="000000" w:fill="7F7F7F"/>
            <w:noWrap/>
            <w:vAlign w:val="center"/>
          </w:tcPr>
          <w:p w14:paraId="6A93B97F" w14:textId="77777777" w:rsidR="00207DF3" w:rsidRPr="00B6652A" w:rsidRDefault="00207DF3" w:rsidP="00207DF3">
            <w:pPr>
              <w:spacing w:after="0" w:line="240" w:lineRule="auto"/>
              <w:jc w:val="center"/>
              <w:rPr>
                <w:b/>
                <w:color w:val="FFFFFF"/>
                <w:szCs w:val="22"/>
              </w:rPr>
            </w:pPr>
            <w:r w:rsidRPr="00B6652A">
              <w:rPr>
                <w:b/>
                <w:color w:val="FFFFFF"/>
                <w:szCs w:val="22"/>
              </w:rPr>
              <w:t>refusal of common request</w:t>
            </w:r>
          </w:p>
        </w:tc>
        <w:tc>
          <w:tcPr>
            <w:tcW w:w="1681" w:type="dxa"/>
            <w:tcBorders>
              <w:top w:val="nil"/>
              <w:left w:val="nil"/>
              <w:bottom w:val="single" w:sz="4" w:space="0" w:color="auto"/>
              <w:right w:val="single" w:sz="8" w:space="0" w:color="auto"/>
            </w:tcBorders>
            <w:shd w:val="clear" w:color="000000" w:fill="7F7F7F"/>
            <w:noWrap/>
            <w:vAlign w:val="center"/>
          </w:tcPr>
          <w:p w14:paraId="40401B9F" w14:textId="77777777" w:rsidR="00207DF3" w:rsidRPr="00B6652A" w:rsidRDefault="00207DF3" w:rsidP="00207DF3">
            <w:pPr>
              <w:spacing w:after="0" w:line="240" w:lineRule="auto"/>
              <w:jc w:val="center"/>
              <w:rPr>
                <w:b/>
                <w:color w:val="FFFFFF"/>
                <w:szCs w:val="22"/>
              </w:rPr>
            </w:pPr>
            <w:r w:rsidRPr="00B6652A">
              <w:rPr>
                <w:b/>
                <w:color w:val="FFFFFF"/>
                <w:szCs w:val="22"/>
              </w:rPr>
              <w:t>C_REQ_REF</w:t>
            </w:r>
          </w:p>
        </w:tc>
        <w:tc>
          <w:tcPr>
            <w:tcW w:w="482" w:type="dxa"/>
            <w:tcBorders>
              <w:top w:val="nil"/>
              <w:left w:val="nil"/>
              <w:bottom w:val="single" w:sz="4" w:space="0" w:color="auto"/>
              <w:right w:val="single" w:sz="4" w:space="0" w:color="auto"/>
            </w:tcBorders>
            <w:shd w:val="clear" w:color="auto" w:fill="auto"/>
            <w:noWrap/>
            <w:vAlign w:val="center"/>
          </w:tcPr>
          <w:p w14:paraId="76707E79"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4B0CE62"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DEA6B2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451CAF8C"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7887708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7EF5406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1B5EE8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B8C121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279F224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AC42133"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8297B28" w14:textId="77777777" w:rsidR="00207DF3" w:rsidRPr="00B6652A" w:rsidRDefault="00207DF3" w:rsidP="00207DF3">
            <w:pPr>
              <w:spacing w:after="0" w:line="240" w:lineRule="auto"/>
              <w:jc w:val="center"/>
              <w:rPr>
                <w:b/>
                <w:color w:val="FFFFFF"/>
                <w:szCs w:val="22"/>
              </w:rPr>
            </w:pPr>
            <w:r w:rsidRPr="00B6652A">
              <w:rPr>
                <w:b/>
                <w:color w:val="FFFFFF"/>
                <w:szCs w:val="22"/>
              </w:rPr>
              <w:t>IE704</w:t>
            </w:r>
          </w:p>
        </w:tc>
        <w:tc>
          <w:tcPr>
            <w:tcW w:w="5651" w:type="dxa"/>
            <w:tcBorders>
              <w:top w:val="nil"/>
              <w:left w:val="nil"/>
              <w:bottom w:val="single" w:sz="4" w:space="0" w:color="auto"/>
              <w:right w:val="single" w:sz="4" w:space="0" w:color="auto"/>
            </w:tcBorders>
            <w:shd w:val="clear" w:color="000000" w:fill="7F7F7F"/>
            <w:noWrap/>
            <w:vAlign w:val="center"/>
          </w:tcPr>
          <w:p w14:paraId="2A667863" w14:textId="77777777" w:rsidR="00207DF3" w:rsidRPr="00B6652A" w:rsidRDefault="00207DF3" w:rsidP="00207DF3">
            <w:pPr>
              <w:spacing w:after="0" w:line="240" w:lineRule="auto"/>
              <w:jc w:val="center"/>
              <w:rPr>
                <w:b/>
                <w:color w:val="FFFFFF"/>
                <w:szCs w:val="22"/>
              </w:rPr>
            </w:pPr>
            <w:r w:rsidRPr="00B6652A">
              <w:rPr>
                <w:b/>
                <w:color w:val="FFFFFF"/>
                <w:szCs w:val="22"/>
              </w:rPr>
              <w:t>generic refusal message</w:t>
            </w:r>
          </w:p>
        </w:tc>
        <w:tc>
          <w:tcPr>
            <w:tcW w:w="1681" w:type="dxa"/>
            <w:tcBorders>
              <w:top w:val="nil"/>
              <w:left w:val="nil"/>
              <w:bottom w:val="single" w:sz="4" w:space="0" w:color="auto"/>
              <w:right w:val="single" w:sz="8" w:space="0" w:color="auto"/>
            </w:tcBorders>
            <w:shd w:val="clear" w:color="000000" w:fill="7F7F7F"/>
            <w:noWrap/>
            <w:vAlign w:val="center"/>
          </w:tcPr>
          <w:p w14:paraId="3825330D" w14:textId="77777777" w:rsidR="00207DF3" w:rsidRPr="00B6652A" w:rsidRDefault="00207DF3" w:rsidP="00207DF3">
            <w:pPr>
              <w:spacing w:after="0" w:line="240" w:lineRule="auto"/>
              <w:jc w:val="center"/>
              <w:rPr>
                <w:b/>
                <w:color w:val="FFFFFF"/>
                <w:szCs w:val="22"/>
              </w:rPr>
            </w:pPr>
            <w:r w:rsidRPr="00B6652A">
              <w:rPr>
                <w:b/>
                <w:color w:val="FFFFFF"/>
                <w:szCs w:val="22"/>
              </w:rPr>
              <w:t>N_REJ_DAT</w:t>
            </w:r>
          </w:p>
        </w:tc>
        <w:tc>
          <w:tcPr>
            <w:tcW w:w="482" w:type="dxa"/>
            <w:tcBorders>
              <w:top w:val="nil"/>
              <w:left w:val="nil"/>
              <w:bottom w:val="single" w:sz="4" w:space="0" w:color="auto"/>
              <w:right w:val="single" w:sz="4" w:space="0" w:color="auto"/>
            </w:tcBorders>
            <w:shd w:val="clear" w:color="auto" w:fill="auto"/>
            <w:noWrap/>
            <w:vAlign w:val="center"/>
          </w:tcPr>
          <w:p w14:paraId="06243F56"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379E6FE7"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5437CA75"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7B5EC6AA"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7DF851A1"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3A6080A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334678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C7560BE"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2E0D2EAB"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B68051"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13A7B84" w14:textId="77777777" w:rsidR="00207DF3" w:rsidRPr="00B6652A" w:rsidRDefault="00207DF3" w:rsidP="00207DF3">
            <w:pPr>
              <w:spacing w:after="0" w:line="240" w:lineRule="auto"/>
              <w:jc w:val="center"/>
              <w:rPr>
                <w:b/>
                <w:color w:val="FFFFFF"/>
                <w:szCs w:val="22"/>
              </w:rPr>
            </w:pPr>
            <w:r w:rsidRPr="00B6652A">
              <w:rPr>
                <w:b/>
                <w:color w:val="FFFFFF"/>
                <w:szCs w:val="22"/>
              </w:rPr>
              <w:t>IE705</w:t>
            </w:r>
          </w:p>
        </w:tc>
        <w:tc>
          <w:tcPr>
            <w:tcW w:w="5651" w:type="dxa"/>
            <w:tcBorders>
              <w:top w:val="nil"/>
              <w:left w:val="nil"/>
              <w:bottom w:val="single" w:sz="4" w:space="0" w:color="auto"/>
              <w:right w:val="single" w:sz="4" w:space="0" w:color="auto"/>
            </w:tcBorders>
            <w:shd w:val="clear" w:color="000000" w:fill="7F7F7F"/>
            <w:noWrap/>
            <w:vAlign w:val="center"/>
          </w:tcPr>
          <w:p w14:paraId="1BA15690" w14:textId="77777777" w:rsidR="00207DF3" w:rsidRPr="00B6652A" w:rsidRDefault="00207DF3" w:rsidP="00207DF3">
            <w:pPr>
              <w:spacing w:after="0" w:line="240" w:lineRule="auto"/>
              <w:jc w:val="center"/>
              <w:rPr>
                <w:b/>
                <w:color w:val="FFFFFF"/>
                <w:szCs w:val="22"/>
              </w:rPr>
            </w:pPr>
            <w:r w:rsidRPr="00B6652A">
              <w:rPr>
                <w:b/>
                <w:color w:val="FFFFFF"/>
                <w:szCs w:val="22"/>
              </w:rPr>
              <w:t>external request</w:t>
            </w:r>
          </w:p>
        </w:tc>
        <w:tc>
          <w:tcPr>
            <w:tcW w:w="1681" w:type="dxa"/>
            <w:tcBorders>
              <w:top w:val="nil"/>
              <w:left w:val="nil"/>
              <w:bottom w:val="single" w:sz="4" w:space="0" w:color="auto"/>
              <w:right w:val="single" w:sz="8" w:space="0" w:color="auto"/>
            </w:tcBorders>
            <w:shd w:val="clear" w:color="000000" w:fill="7F7F7F"/>
            <w:noWrap/>
            <w:vAlign w:val="center"/>
          </w:tcPr>
          <w:p w14:paraId="1782A376" w14:textId="77777777" w:rsidR="00207DF3" w:rsidRPr="00B6652A" w:rsidRDefault="00207DF3" w:rsidP="00207DF3">
            <w:pPr>
              <w:spacing w:after="0" w:line="240" w:lineRule="auto"/>
              <w:jc w:val="center"/>
              <w:rPr>
                <w:b/>
                <w:color w:val="FFFFFF"/>
                <w:szCs w:val="22"/>
              </w:rPr>
            </w:pPr>
            <w:r w:rsidRPr="00B6652A">
              <w:rPr>
                <w:b/>
                <w:color w:val="FFFFFF"/>
                <w:szCs w:val="22"/>
              </w:rPr>
              <w:t>E_REQ_SUB</w:t>
            </w:r>
          </w:p>
        </w:tc>
        <w:tc>
          <w:tcPr>
            <w:tcW w:w="482" w:type="dxa"/>
            <w:tcBorders>
              <w:top w:val="nil"/>
              <w:left w:val="nil"/>
              <w:bottom w:val="single" w:sz="4" w:space="0" w:color="auto"/>
              <w:right w:val="single" w:sz="4" w:space="0" w:color="auto"/>
            </w:tcBorders>
            <w:shd w:val="clear" w:color="auto" w:fill="auto"/>
            <w:noWrap/>
            <w:vAlign w:val="center"/>
          </w:tcPr>
          <w:p w14:paraId="09C5B4D8"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0B7872F"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BC9B8D8"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24C4F4B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32EDB377"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640AB249"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96678BF"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B32E77E"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2AE797C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A13483"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6560CB" w14:textId="77777777" w:rsidR="00207DF3" w:rsidRPr="00B6652A" w:rsidRDefault="00207DF3" w:rsidP="00207DF3">
            <w:pPr>
              <w:spacing w:after="0" w:line="240" w:lineRule="auto"/>
              <w:jc w:val="center"/>
              <w:rPr>
                <w:b/>
                <w:color w:val="FFFFFF"/>
                <w:szCs w:val="22"/>
              </w:rPr>
            </w:pPr>
            <w:r w:rsidRPr="00B6652A">
              <w:rPr>
                <w:b/>
                <w:color w:val="FFFFFF"/>
                <w:szCs w:val="22"/>
              </w:rPr>
              <w:t>IE709</w:t>
            </w:r>
          </w:p>
        </w:tc>
        <w:tc>
          <w:tcPr>
            <w:tcW w:w="5651" w:type="dxa"/>
            <w:tcBorders>
              <w:top w:val="nil"/>
              <w:left w:val="nil"/>
              <w:bottom w:val="single" w:sz="4" w:space="0" w:color="auto"/>
              <w:right w:val="single" w:sz="4" w:space="0" w:color="auto"/>
            </w:tcBorders>
            <w:shd w:val="clear" w:color="000000" w:fill="7F7F7F"/>
            <w:noWrap/>
            <w:vAlign w:val="center"/>
          </w:tcPr>
          <w:p w14:paraId="493F1C85" w14:textId="77777777" w:rsidR="00207DF3" w:rsidRPr="00B6652A" w:rsidRDefault="00207DF3" w:rsidP="00207DF3">
            <w:pPr>
              <w:spacing w:after="0" w:line="240" w:lineRule="auto"/>
              <w:jc w:val="center"/>
              <w:rPr>
                <w:b/>
                <w:color w:val="FFFFFF"/>
                <w:szCs w:val="22"/>
              </w:rPr>
            </w:pPr>
            <w:r w:rsidRPr="00B6652A">
              <w:rPr>
                <w:b/>
                <w:color w:val="FFFFFF"/>
                <w:szCs w:val="22"/>
              </w:rPr>
              <w:t>common system parameters</w:t>
            </w:r>
          </w:p>
        </w:tc>
        <w:tc>
          <w:tcPr>
            <w:tcW w:w="1681" w:type="dxa"/>
            <w:tcBorders>
              <w:top w:val="nil"/>
              <w:left w:val="nil"/>
              <w:bottom w:val="single" w:sz="4" w:space="0" w:color="auto"/>
              <w:right w:val="single" w:sz="8" w:space="0" w:color="auto"/>
            </w:tcBorders>
            <w:shd w:val="clear" w:color="000000" w:fill="7F7F7F"/>
            <w:noWrap/>
            <w:vAlign w:val="center"/>
          </w:tcPr>
          <w:p w14:paraId="1535ECD1" w14:textId="77777777" w:rsidR="00207DF3" w:rsidRPr="00B6652A" w:rsidRDefault="00207DF3" w:rsidP="00207DF3">
            <w:pPr>
              <w:spacing w:after="0" w:line="240" w:lineRule="auto"/>
              <w:jc w:val="center"/>
              <w:rPr>
                <w:b/>
                <w:color w:val="FFFFFF"/>
                <w:szCs w:val="22"/>
              </w:rPr>
            </w:pPr>
            <w:r w:rsidRPr="00B6652A">
              <w:rPr>
                <w:b/>
                <w:color w:val="FFFFFF"/>
                <w:szCs w:val="22"/>
              </w:rPr>
              <w:t>C_PAR_DAT</w:t>
            </w:r>
          </w:p>
        </w:tc>
        <w:tc>
          <w:tcPr>
            <w:tcW w:w="482" w:type="dxa"/>
            <w:tcBorders>
              <w:top w:val="nil"/>
              <w:left w:val="nil"/>
              <w:bottom w:val="single" w:sz="4" w:space="0" w:color="auto"/>
              <w:right w:val="single" w:sz="4" w:space="0" w:color="auto"/>
            </w:tcBorders>
            <w:shd w:val="clear" w:color="auto" w:fill="auto"/>
            <w:noWrap/>
            <w:vAlign w:val="center"/>
          </w:tcPr>
          <w:p w14:paraId="50CAC0E0"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D563F00"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40BB8C83"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760A4931"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3A6C135" w14:textId="77777777" w:rsidR="00207DF3" w:rsidRPr="00B6652A" w:rsidRDefault="00207DF3" w:rsidP="00207DF3">
            <w:pPr>
              <w:spacing w:after="0" w:line="240" w:lineRule="auto"/>
              <w:jc w:val="center"/>
              <w:rPr>
                <w:szCs w:val="22"/>
              </w:rPr>
            </w:pPr>
          </w:p>
        </w:tc>
        <w:tc>
          <w:tcPr>
            <w:tcW w:w="482" w:type="dxa"/>
            <w:tcBorders>
              <w:top w:val="nil"/>
              <w:left w:val="nil"/>
              <w:bottom w:val="single" w:sz="4" w:space="0" w:color="auto"/>
              <w:right w:val="single" w:sz="4" w:space="0" w:color="auto"/>
            </w:tcBorders>
            <w:shd w:val="clear" w:color="auto" w:fill="auto"/>
            <w:noWrap/>
            <w:vAlign w:val="center"/>
          </w:tcPr>
          <w:p w14:paraId="2F4ED104"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7DB55A38"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1531965"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5C0205B1" w14:textId="77777777" w:rsidR="00207DF3" w:rsidRPr="00B6652A" w:rsidRDefault="00207DF3" w:rsidP="00207DF3">
            <w:pPr>
              <w:spacing w:after="0" w:line="240" w:lineRule="auto"/>
              <w:jc w:val="center"/>
              <w:rPr>
                <w:szCs w:val="22"/>
              </w:rPr>
            </w:pPr>
          </w:p>
        </w:tc>
      </w:tr>
      <w:tr w:rsidR="00207DF3" w:rsidRPr="00B6652A" w14:paraId="196C927A"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7685DEE" w14:textId="77777777" w:rsidR="00207DF3" w:rsidRPr="00B6652A" w:rsidRDefault="00207DF3" w:rsidP="00207DF3">
            <w:pPr>
              <w:spacing w:after="0" w:line="240" w:lineRule="auto"/>
              <w:jc w:val="center"/>
              <w:rPr>
                <w:b/>
                <w:color w:val="FFFFFF"/>
                <w:szCs w:val="22"/>
              </w:rPr>
            </w:pPr>
            <w:r w:rsidRPr="00B6652A">
              <w:rPr>
                <w:b/>
                <w:color w:val="FFFFFF"/>
                <w:szCs w:val="22"/>
              </w:rPr>
              <w:t>IE713</w:t>
            </w:r>
          </w:p>
        </w:tc>
        <w:tc>
          <w:tcPr>
            <w:tcW w:w="5651" w:type="dxa"/>
            <w:tcBorders>
              <w:top w:val="nil"/>
              <w:left w:val="nil"/>
              <w:bottom w:val="single" w:sz="4" w:space="0" w:color="auto"/>
              <w:right w:val="single" w:sz="4" w:space="0" w:color="auto"/>
            </w:tcBorders>
            <w:shd w:val="clear" w:color="000000" w:fill="7F7F7F"/>
            <w:noWrap/>
            <w:vAlign w:val="center"/>
          </w:tcPr>
          <w:p w14:paraId="09E85339" w14:textId="77777777" w:rsidR="00207DF3" w:rsidRPr="00B6652A" w:rsidRDefault="00207DF3" w:rsidP="00207DF3">
            <w:pPr>
              <w:spacing w:after="0" w:line="240" w:lineRule="auto"/>
              <w:jc w:val="center"/>
              <w:rPr>
                <w:b/>
                <w:color w:val="FFFFFF"/>
                <w:szCs w:val="22"/>
              </w:rPr>
            </w:pPr>
            <w:r w:rsidRPr="00B6652A">
              <w:rPr>
                <w:b/>
                <w:color w:val="FFFFFF"/>
                <w:szCs w:val="22"/>
              </w:rPr>
              <w:t>incremental update or full register of economic operators</w:t>
            </w:r>
          </w:p>
        </w:tc>
        <w:tc>
          <w:tcPr>
            <w:tcW w:w="1681" w:type="dxa"/>
            <w:tcBorders>
              <w:top w:val="nil"/>
              <w:left w:val="nil"/>
              <w:bottom w:val="single" w:sz="4" w:space="0" w:color="auto"/>
              <w:right w:val="single" w:sz="8" w:space="0" w:color="auto"/>
            </w:tcBorders>
            <w:shd w:val="clear" w:color="000000" w:fill="7F7F7F"/>
            <w:noWrap/>
            <w:vAlign w:val="center"/>
          </w:tcPr>
          <w:p w14:paraId="30CD6A6E" w14:textId="77777777" w:rsidR="00207DF3" w:rsidRPr="00B6652A" w:rsidRDefault="00207DF3" w:rsidP="00207DF3">
            <w:pPr>
              <w:spacing w:after="0" w:line="240" w:lineRule="auto"/>
              <w:jc w:val="center"/>
              <w:rPr>
                <w:b/>
                <w:color w:val="FFFFFF"/>
                <w:szCs w:val="22"/>
              </w:rPr>
            </w:pPr>
            <w:r w:rsidRPr="00B6652A">
              <w:rPr>
                <w:b/>
                <w:color w:val="FFFFFF"/>
                <w:szCs w:val="22"/>
              </w:rPr>
              <w:t>C_QRO_DAT</w:t>
            </w:r>
          </w:p>
        </w:tc>
        <w:tc>
          <w:tcPr>
            <w:tcW w:w="482" w:type="dxa"/>
            <w:tcBorders>
              <w:top w:val="nil"/>
              <w:left w:val="nil"/>
              <w:bottom w:val="single" w:sz="4" w:space="0" w:color="auto"/>
              <w:right w:val="single" w:sz="4" w:space="0" w:color="auto"/>
            </w:tcBorders>
            <w:shd w:val="clear" w:color="auto" w:fill="auto"/>
            <w:noWrap/>
            <w:vAlign w:val="center"/>
          </w:tcPr>
          <w:p w14:paraId="5378C4B1"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B1EA61F"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41D7DBB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1114B6E7"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62B970F7"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7F2FA4A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1CC43E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454E4F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77E14DA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2682955"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53C1C92" w14:textId="77777777" w:rsidR="00207DF3" w:rsidRPr="00B6652A" w:rsidRDefault="00207DF3" w:rsidP="00207DF3">
            <w:pPr>
              <w:spacing w:after="0" w:line="240" w:lineRule="auto"/>
              <w:jc w:val="center"/>
              <w:rPr>
                <w:b/>
                <w:color w:val="FFFFFF"/>
                <w:szCs w:val="22"/>
              </w:rPr>
            </w:pPr>
            <w:r w:rsidRPr="00B6652A">
              <w:rPr>
                <w:b/>
                <w:color w:val="FFFFFF"/>
                <w:szCs w:val="22"/>
              </w:rPr>
              <w:t>IE714</w:t>
            </w:r>
          </w:p>
        </w:tc>
        <w:tc>
          <w:tcPr>
            <w:tcW w:w="5651" w:type="dxa"/>
            <w:tcBorders>
              <w:top w:val="nil"/>
              <w:left w:val="nil"/>
              <w:bottom w:val="single" w:sz="4" w:space="0" w:color="auto"/>
              <w:right w:val="single" w:sz="4" w:space="0" w:color="auto"/>
            </w:tcBorders>
            <w:shd w:val="clear" w:color="000000" w:fill="7F7F7F"/>
            <w:noWrap/>
            <w:vAlign w:val="center"/>
          </w:tcPr>
          <w:p w14:paraId="1E210D78" w14:textId="77777777" w:rsidR="00207DF3" w:rsidRPr="00B6652A" w:rsidRDefault="00207DF3" w:rsidP="00207DF3">
            <w:pPr>
              <w:spacing w:after="0" w:line="240" w:lineRule="auto"/>
              <w:jc w:val="center"/>
              <w:rPr>
                <w:b/>
                <w:color w:val="FFFFFF"/>
                <w:szCs w:val="22"/>
              </w:rPr>
            </w:pPr>
            <w:r w:rsidRPr="00B6652A">
              <w:rPr>
                <w:b/>
                <w:color w:val="FFFFFF"/>
                <w:szCs w:val="22"/>
              </w:rPr>
              <w:t>refusal of update of economic operators</w:t>
            </w:r>
          </w:p>
        </w:tc>
        <w:tc>
          <w:tcPr>
            <w:tcW w:w="1681" w:type="dxa"/>
            <w:tcBorders>
              <w:top w:val="nil"/>
              <w:left w:val="nil"/>
              <w:bottom w:val="single" w:sz="4" w:space="0" w:color="auto"/>
              <w:right w:val="single" w:sz="8" w:space="0" w:color="auto"/>
            </w:tcBorders>
            <w:shd w:val="clear" w:color="000000" w:fill="7F7F7F"/>
            <w:noWrap/>
            <w:vAlign w:val="center"/>
          </w:tcPr>
          <w:p w14:paraId="750E74F4" w14:textId="77777777" w:rsidR="00207DF3" w:rsidRPr="00B6652A" w:rsidRDefault="00207DF3" w:rsidP="00207DF3">
            <w:pPr>
              <w:spacing w:after="0" w:line="240" w:lineRule="auto"/>
              <w:jc w:val="center"/>
              <w:rPr>
                <w:b/>
                <w:color w:val="FFFFFF"/>
                <w:szCs w:val="22"/>
              </w:rPr>
            </w:pPr>
            <w:r w:rsidRPr="00B6652A">
              <w:rPr>
                <w:b/>
                <w:color w:val="FFFFFF"/>
                <w:szCs w:val="22"/>
              </w:rPr>
              <w:t>C_QRO_REF</w:t>
            </w:r>
          </w:p>
        </w:tc>
        <w:tc>
          <w:tcPr>
            <w:tcW w:w="482" w:type="dxa"/>
            <w:tcBorders>
              <w:top w:val="nil"/>
              <w:left w:val="nil"/>
              <w:bottom w:val="single" w:sz="4" w:space="0" w:color="auto"/>
              <w:right w:val="single" w:sz="4" w:space="0" w:color="auto"/>
            </w:tcBorders>
            <w:shd w:val="clear" w:color="auto" w:fill="auto"/>
            <w:noWrap/>
            <w:vAlign w:val="center"/>
          </w:tcPr>
          <w:p w14:paraId="46A9B5F7"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77B6B259"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6E4F69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08D40ACC"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9AED9B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53E36F1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72999E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200FC04"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2AD116E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394F095"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106690F" w14:textId="77777777" w:rsidR="00207DF3" w:rsidRPr="00B6652A" w:rsidRDefault="00207DF3" w:rsidP="00207DF3">
            <w:pPr>
              <w:spacing w:after="0" w:line="240" w:lineRule="auto"/>
              <w:jc w:val="center"/>
              <w:rPr>
                <w:b/>
                <w:color w:val="FFFFFF"/>
                <w:szCs w:val="22"/>
              </w:rPr>
            </w:pPr>
            <w:r w:rsidRPr="00B6652A">
              <w:rPr>
                <w:b/>
                <w:color w:val="FFFFFF"/>
                <w:szCs w:val="22"/>
              </w:rPr>
              <w:t>IE717</w:t>
            </w:r>
          </w:p>
        </w:tc>
        <w:tc>
          <w:tcPr>
            <w:tcW w:w="5651" w:type="dxa"/>
            <w:tcBorders>
              <w:top w:val="nil"/>
              <w:left w:val="nil"/>
              <w:bottom w:val="single" w:sz="4" w:space="0" w:color="auto"/>
              <w:right w:val="single" w:sz="4" w:space="0" w:color="auto"/>
            </w:tcBorders>
            <w:shd w:val="clear" w:color="000000" w:fill="7F7F7F"/>
            <w:noWrap/>
            <w:vAlign w:val="center"/>
          </w:tcPr>
          <w:p w14:paraId="4DF953B8" w14:textId="77777777" w:rsidR="00207DF3" w:rsidRPr="00B6652A" w:rsidRDefault="00207DF3" w:rsidP="00207DF3">
            <w:pPr>
              <w:spacing w:after="0" w:line="240" w:lineRule="auto"/>
              <w:jc w:val="center"/>
              <w:rPr>
                <w:b/>
                <w:color w:val="FFFFFF"/>
                <w:szCs w:val="22"/>
              </w:rPr>
            </w:pPr>
            <w:r w:rsidRPr="00B6652A">
              <w:rPr>
                <w:b/>
                <w:color w:val="FFFFFF"/>
                <w:szCs w:val="22"/>
              </w:rPr>
              <w:t>control report</w:t>
            </w:r>
          </w:p>
        </w:tc>
        <w:tc>
          <w:tcPr>
            <w:tcW w:w="1681" w:type="dxa"/>
            <w:tcBorders>
              <w:top w:val="nil"/>
              <w:left w:val="nil"/>
              <w:bottom w:val="single" w:sz="4" w:space="0" w:color="auto"/>
              <w:right w:val="single" w:sz="8" w:space="0" w:color="auto"/>
            </w:tcBorders>
            <w:shd w:val="clear" w:color="000000" w:fill="7F7F7F"/>
            <w:noWrap/>
            <w:vAlign w:val="center"/>
          </w:tcPr>
          <w:p w14:paraId="710D8991" w14:textId="77777777" w:rsidR="00207DF3" w:rsidRPr="00B6652A" w:rsidRDefault="00207DF3" w:rsidP="00207DF3">
            <w:pPr>
              <w:spacing w:after="0" w:line="240" w:lineRule="auto"/>
              <w:jc w:val="center"/>
              <w:rPr>
                <w:b/>
                <w:color w:val="FFFFFF"/>
                <w:szCs w:val="22"/>
              </w:rPr>
            </w:pPr>
            <w:r w:rsidRPr="00B6652A">
              <w:rPr>
                <w:b/>
                <w:color w:val="FFFFFF"/>
                <w:szCs w:val="22"/>
              </w:rPr>
              <w:t>C_CCR_DAT</w:t>
            </w:r>
          </w:p>
        </w:tc>
        <w:tc>
          <w:tcPr>
            <w:tcW w:w="482" w:type="dxa"/>
            <w:tcBorders>
              <w:top w:val="nil"/>
              <w:left w:val="nil"/>
              <w:bottom w:val="single" w:sz="4" w:space="0" w:color="auto"/>
              <w:right w:val="single" w:sz="4" w:space="0" w:color="auto"/>
            </w:tcBorders>
            <w:shd w:val="clear" w:color="auto" w:fill="auto"/>
            <w:noWrap/>
            <w:vAlign w:val="center"/>
          </w:tcPr>
          <w:p w14:paraId="2F6363B5"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2F4DD1D"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56D36A8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07AA20A6"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24B339D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0ABF26D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2425E0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71EDEEF"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665B31D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831242"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3DE634A" w14:textId="77777777" w:rsidR="00207DF3" w:rsidRPr="00B6652A" w:rsidRDefault="00207DF3" w:rsidP="00207DF3">
            <w:pPr>
              <w:spacing w:after="0" w:line="240" w:lineRule="auto"/>
              <w:jc w:val="center"/>
              <w:rPr>
                <w:b/>
                <w:color w:val="FFFFFF"/>
                <w:szCs w:val="22"/>
              </w:rPr>
            </w:pPr>
            <w:r w:rsidRPr="00B6652A">
              <w:rPr>
                <w:b/>
                <w:color w:val="FFFFFF"/>
                <w:szCs w:val="22"/>
              </w:rPr>
              <w:t>IE721</w:t>
            </w:r>
          </w:p>
        </w:tc>
        <w:tc>
          <w:tcPr>
            <w:tcW w:w="5651" w:type="dxa"/>
            <w:tcBorders>
              <w:top w:val="nil"/>
              <w:left w:val="nil"/>
              <w:bottom w:val="single" w:sz="4" w:space="0" w:color="auto"/>
              <w:right w:val="single" w:sz="4" w:space="0" w:color="auto"/>
            </w:tcBorders>
            <w:shd w:val="clear" w:color="000000" w:fill="7F7F7F"/>
            <w:noWrap/>
            <w:vAlign w:val="center"/>
          </w:tcPr>
          <w:p w14:paraId="5593DB95"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common request</w:t>
            </w:r>
          </w:p>
        </w:tc>
        <w:tc>
          <w:tcPr>
            <w:tcW w:w="1681" w:type="dxa"/>
            <w:tcBorders>
              <w:top w:val="nil"/>
              <w:left w:val="nil"/>
              <w:bottom w:val="single" w:sz="4" w:space="0" w:color="auto"/>
              <w:right w:val="single" w:sz="8" w:space="0" w:color="auto"/>
            </w:tcBorders>
            <w:shd w:val="clear" w:color="000000" w:fill="7F7F7F"/>
            <w:noWrap/>
            <w:vAlign w:val="center"/>
          </w:tcPr>
          <w:p w14:paraId="245BCAD5" w14:textId="77777777" w:rsidR="00207DF3" w:rsidRPr="00B6652A" w:rsidRDefault="00207DF3" w:rsidP="00207DF3">
            <w:pPr>
              <w:spacing w:after="0" w:line="240" w:lineRule="auto"/>
              <w:jc w:val="center"/>
              <w:rPr>
                <w:b/>
                <w:color w:val="FFFFFF"/>
                <w:szCs w:val="22"/>
              </w:rPr>
            </w:pPr>
            <w:r w:rsidRPr="00B6652A">
              <w:rPr>
                <w:b/>
                <w:color w:val="FFFFFF"/>
                <w:szCs w:val="22"/>
              </w:rPr>
              <w:t>C_COO_SUB</w:t>
            </w:r>
          </w:p>
        </w:tc>
        <w:tc>
          <w:tcPr>
            <w:tcW w:w="482" w:type="dxa"/>
            <w:tcBorders>
              <w:top w:val="nil"/>
              <w:left w:val="nil"/>
              <w:bottom w:val="single" w:sz="4" w:space="0" w:color="auto"/>
              <w:right w:val="single" w:sz="4" w:space="0" w:color="auto"/>
            </w:tcBorders>
            <w:shd w:val="clear" w:color="auto" w:fill="auto"/>
            <w:noWrap/>
            <w:vAlign w:val="center"/>
          </w:tcPr>
          <w:p w14:paraId="70810FD6"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249895E"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A27A21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5D82C02C"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7C133438"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07C7393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E9AF3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F2D2F4"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4193A08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11871E0"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A6045A4" w14:textId="77777777" w:rsidR="00207DF3" w:rsidRPr="00B6652A" w:rsidRDefault="00207DF3" w:rsidP="00207DF3">
            <w:pPr>
              <w:spacing w:after="0" w:line="240" w:lineRule="auto"/>
              <w:jc w:val="center"/>
              <w:rPr>
                <w:b/>
                <w:color w:val="FFFFFF"/>
                <w:szCs w:val="22"/>
              </w:rPr>
            </w:pPr>
            <w:r w:rsidRPr="00B6652A">
              <w:rPr>
                <w:b/>
                <w:color w:val="FFFFFF"/>
                <w:szCs w:val="22"/>
              </w:rPr>
              <w:t>IE721</w:t>
            </w:r>
          </w:p>
        </w:tc>
        <w:tc>
          <w:tcPr>
            <w:tcW w:w="5651" w:type="dxa"/>
            <w:tcBorders>
              <w:top w:val="nil"/>
              <w:left w:val="nil"/>
              <w:bottom w:val="single" w:sz="4" w:space="0" w:color="auto"/>
              <w:right w:val="single" w:sz="4" w:space="0" w:color="auto"/>
            </w:tcBorders>
            <w:shd w:val="clear" w:color="000000" w:fill="7F7F7F"/>
            <w:noWrap/>
            <w:vAlign w:val="center"/>
          </w:tcPr>
          <w:p w14:paraId="3A5C9259"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common request</w:t>
            </w:r>
          </w:p>
        </w:tc>
        <w:tc>
          <w:tcPr>
            <w:tcW w:w="1681" w:type="dxa"/>
            <w:tcBorders>
              <w:top w:val="nil"/>
              <w:left w:val="nil"/>
              <w:bottom w:val="single" w:sz="4" w:space="0" w:color="auto"/>
              <w:right w:val="single" w:sz="8" w:space="0" w:color="auto"/>
            </w:tcBorders>
            <w:shd w:val="clear" w:color="000000" w:fill="7F7F7F"/>
            <w:noWrap/>
            <w:vAlign w:val="center"/>
          </w:tcPr>
          <w:p w14:paraId="0C673E25" w14:textId="77777777" w:rsidR="00207DF3" w:rsidRPr="00B6652A" w:rsidRDefault="00207DF3" w:rsidP="00207DF3">
            <w:pPr>
              <w:spacing w:after="0" w:line="240" w:lineRule="auto"/>
              <w:jc w:val="center"/>
              <w:rPr>
                <w:b/>
                <w:color w:val="FFFFFF"/>
                <w:szCs w:val="22"/>
              </w:rPr>
            </w:pPr>
            <w:r w:rsidRPr="00B6652A">
              <w:rPr>
                <w:b/>
                <w:color w:val="FFFFFF"/>
                <w:szCs w:val="22"/>
              </w:rPr>
              <w:t>C_COO_SUB</w:t>
            </w:r>
          </w:p>
        </w:tc>
        <w:tc>
          <w:tcPr>
            <w:tcW w:w="482" w:type="dxa"/>
            <w:tcBorders>
              <w:top w:val="nil"/>
              <w:left w:val="nil"/>
              <w:bottom w:val="single" w:sz="4" w:space="0" w:color="auto"/>
              <w:right w:val="single" w:sz="4" w:space="0" w:color="auto"/>
            </w:tcBorders>
            <w:shd w:val="clear" w:color="auto" w:fill="auto"/>
            <w:noWrap/>
            <w:vAlign w:val="center"/>
          </w:tcPr>
          <w:p w14:paraId="6FC7D4C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03BA1A0"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6AB4595B"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82" w:type="dxa"/>
            <w:tcBorders>
              <w:top w:val="nil"/>
              <w:left w:val="nil"/>
              <w:bottom w:val="single" w:sz="4" w:space="0" w:color="auto"/>
              <w:right w:val="single" w:sz="4" w:space="0" w:color="auto"/>
            </w:tcBorders>
            <w:shd w:val="clear" w:color="auto" w:fill="auto"/>
            <w:noWrap/>
            <w:vAlign w:val="center"/>
          </w:tcPr>
          <w:p w14:paraId="23D4D6EB"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3745CD90"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0BEBDF2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2DC02AD"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D5F9331"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569EB1D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63A9408"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93C3BD2" w14:textId="77777777" w:rsidR="00207DF3" w:rsidRPr="00B6652A" w:rsidRDefault="00207DF3" w:rsidP="00207DF3">
            <w:pPr>
              <w:spacing w:after="0" w:line="240" w:lineRule="auto"/>
              <w:jc w:val="center"/>
              <w:rPr>
                <w:b/>
                <w:color w:val="FFFFFF"/>
                <w:szCs w:val="22"/>
              </w:rPr>
            </w:pPr>
            <w:r w:rsidRPr="00B6652A">
              <w:rPr>
                <w:b/>
                <w:color w:val="FFFFFF"/>
                <w:szCs w:val="22"/>
              </w:rPr>
              <w:t>IE733</w:t>
            </w:r>
          </w:p>
        </w:tc>
        <w:tc>
          <w:tcPr>
            <w:tcW w:w="5651" w:type="dxa"/>
            <w:tcBorders>
              <w:top w:val="nil"/>
              <w:left w:val="nil"/>
              <w:bottom w:val="single" w:sz="4" w:space="0" w:color="auto"/>
              <w:right w:val="single" w:sz="4" w:space="0" w:color="auto"/>
            </w:tcBorders>
            <w:shd w:val="clear" w:color="000000" w:fill="7F7F7F"/>
            <w:noWrap/>
            <w:vAlign w:val="center"/>
          </w:tcPr>
          <w:p w14:paraId="66CF9119" w14:textId="77777777" w:rsidR="00207DF3" w:rsidRPr="00B6652A" w:rsidRDefault="00207DF3" w:rsidP="00207DF3">
            <w:pPr>
              <w:spacing w:after="0" w:line="240" w:lineRule="auto"/>
              <w:jc w:val="center"/>
              <w:rPr>
                <w:b/>
                <w:color w:val="FFFFFF"/>
                <w:szCs w:val="22"/>
              </w:rPr>
            </w:pPr>
            <w:r w:rsidRPr="00B6652A">
              <w:rPr>
                <w:b/>
                <w:color w:val="FFFFFF"/>
                <w:szCs w:val="22"/>
              </w:rPr>
              <w:t>external list of codes</w:t>
            </w:r>
          </w:p>
        </w:tc>
        <w:tc>
          <w:tcPr>
            <w:tcW w:w="1681" w:type="dxa"/>
            <w:tcBorders>
              <w:top w:val="nil"/>
              <w:left w:val="nil"/>
              <w:bottom w:val="single" w:sz="4" w:space="0" w:color="auto"/>
              <w:right w:val="single" w:sz="8" w:space="0" w:color="auto"/>
            </w:tcBorders>
            <w:shd w:val="clear" w:color="000000" w:fill="7F7F7F"/>
            <w:noWrap/>
            <w:vAlign w:val="center"/>
          </w:tcPr>
          <w:p w14:paraId="43FE538F" w14:textId="77777777" w:rsidR="00207DF3" w:rsidRPr="00B6652A" w:rsidRDefault="00207DF3" w:rsidP="00207DF3">
            <w:pPr>
              <w:spacing w:after="0" w:line="240" w:lineRule="auto"/>
              <w:jc w:val="center"/>
              <w:rPr>
                <w:b/>
                <w:color w:val="FFFFFF"/>
                <w:szCs w:val="22"/>
              </w:rPr>
            </w:pPr>
            <w:r w:rsidRPr="00B6652A">
              <w:rPr>
                <w:b/>
                <w:color w:val="FFFFFF"/>
                <w:szCs w:val="22"/>
              </w:rPr>
              <w:t>E_COD_DAT</w:t>
            </w:r>
          </w:p>
        </w:tc>
        <w:tc>
          <w:tcPr>
            <w:tcW w:w="482" w:type="dxa"/>
            <w:tcBorders>
              <w:top w:val="nil"/>
              <w:left w:val="nil"/>
              <w:bottom w:val="single" w:sz="4" w:space="0" w:color="auto"/>
              <w:right w:val="single" w:sz="4" w:space="0" w:color="auto"/>
            </w:tcBorders>
            <w:shd w:val="clear" w:color="auto" w:fill="auto"/>
            <w:noWrap/>
            <w:vAlign w:val="center"/>
          </w:tcPr>
          <w:p w14:paraId="0ED868DF"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1F3BF746"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5A89FE1D"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7AE67586"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76379175"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4CD4386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484ADD9"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710E1CEB"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4578615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17C6AFE"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04DB972" w14:textId="77777777" w:rsidR="00207DF3" w:rsidRPr="00B6652A" w:rsidRDefault="00207DF3" w:rsidP="00207DF3">
            <w:pPr>
              <w:spacing w:after="0" w:line="240" w:lineRule="auto"/>
              <w:jc w:val="center"/>
              <w:rPr>
                <w:b/>
                <w:color w:val="FFFFFF"/>
                <w:szCs w:val="22"/>
              </w:rPr>
            </w:pPr>
            <w:r w:rsidRPr="00B6652A">
              <w:rPr>
                <w:b/>
                <w:color w:val="FFFFFF"/>
                <w:szCs w:val="22"/>
              </w:rPr>
              <w:t>IE734</w:t>
            </w:r>
          </w:p>
        </w:tc>
        <w:tc>
          <w:tcPr>
            <w:tcW w:w="5651" w:type="dxa"/>
            <w:tcBorders>
              <w:top w:val="nil"/>
              <w:left w:val="nil"/>
              <w:bottom w:val="single" w:sz="4" w:space="0" w:color="auto"/>
              <w:right w:val="single" w:sz="4" w:space="0" w:color="auto"/>
            </w:tcBorders>
            <w:shd w:val="clear" w:color="000000" w:fill="7F7F7F"/>
            <w:noWrap/>
            <w:vAlign w:val="center"/>
          </w:tcPr>
          <w:p w14:paraId="40D00947" w14:textId="77777777" w:rsidR="00207DF3" w:rsidRPr="00B6652A" w:rsidRDefault="00207DF3" w:rsidP="00207DF3">
            <w:pPr>
              <w:spacing w:after="0" w:line="240" w:lineRule="auto"/>
              <w:jc w:val="center"/>
              <w:rPr>
                <w:b/>
                <w:color w:val="FFFFFF"/>
                <w:szCs w:val="22"/>
              </w:rPr>
            </w:pPr>
            <w:r w:rsidRPr="00B6652A">
              <w:rPr>
                <w:b/>
                <w:color w:val="FFFFFF"/>
                <w:szCs w:val="22"/>
              </w:rPr>
              <w:t>reference data dissemination</w:t>
            </w:r>
          </w:p>
        </w:tc>
        <w:tc>
          <w:tcPr>
            <w:tcW w:w="1681" w:type="dxa"/>
            <w:tcBorders>
              <w:top w:val="nil"/>
              <w:left w:val="nil"/>
              <w:bottom w:val="single" w:sz="4" w:space="0" w:color="auto"/>
              <w:right w:val="single" w:sz="8" w:space="0" w:color="auto"/>
            </w:tcBorders>
            <w:shd w:val="clear" w:color="000000" w:fill="7F7F7F"/>
            <w:noWrap/>
            <w:vAlign w:val="center"/>
          </w:tcPr>
          <w:p w14:paraId="0800D1D9" w14:textId="77777777" w:rsidR="00207DF3" w:rsidRPr="00B6652A" w:rsidRDefault="00207DF3" w:rsidP="00207DF3">
            <w:pPr>
              <w:spacing w:after="0" w:line="240" w:lineRule="auto"/>
              <w:jc w:val="center"/>
              <w:rPr>
                <w:b/>
                <w:color w:val="FFFFFF"/>
                <w:szCs w:val="22"/>
              </w:rPr>
            </w:pPr>
            <w:r w:rsidRPr="00B6652A">
              <w:rPr>
                <w:b/>
                <w:color w:val="FFFFFF"/>
                <w:szCs w:val="22"/>
              </w:rPr>
              <w:t>C_RDD_REF</w:t>
            </w:r>
          </w:p>
        </w:tc>
        <w:tc>
          <w:tcPr>
            <w:tcW w:w="482" w:type="dxa"/>
            <w:tcBorders>
              <w:top w:val="nil"/>
              <w:left w:val="nil"/>
              <w:bottom w:val="single" w:sz="4" w:space="0" w:color="auto"/>
              <w:right w:val="single" w:sz="4" w:space="0" w:color="auto"/>
            </w:tcBorders>
            <w:shd w:val="clear" w:color="auto" w:fill="auto"/>
            <w:noWrap/>
            <w:vAlign w:val="center"/>
          </w:tcPr>
          <w:p w14:paraId="227F26A9"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2FAD70C"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6C189CE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074951CD"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22D3C8E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31CF8FA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2C5C612"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84C44F3"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20FE292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2D91347"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D217F38" w14:textId="77777777" w:rsidR="00207DF3" w:rsidRPr="00B6652A" w:rsidRDefault="00207DF3" w:rsidP="00207DF3">
            <w:pPr>
              <w:spacing w:after="0" w:line="240" w:lineRule="auto"/>
              <w:jc w:val="center"/>
              <w:rPr>
                <w:b/>
                <w:color w:val="FFFFFF"/>
                <w:szCs w:val="22"/>
              </w:rPr>
            </w:pPr>
            <w:r w:rsidRPr="00B6652A">
              <w:rPr>
                <w:b/>
                <w:color w:val="FFFFFF"/>
                <w:szCs w:val="22"/>
              </w:rPr>
              <w:t>IE742</w:t>
            </w:r>
          </w:p>
        </w:tc>
        <w:tc>
          <w:tcPr>
            <w:tcW w:w="5651" w:type="dxa"/>
            <w:tcBorders>
              <w:top w:val="nil"/>
              <w:left w:val="nil"/>
              <w:bottom w:val="single" w:sz="4" w:space="0" w:color="auto"/>
              <w:right w:val="single" w:sz="4" w:space="0" w:color="auto"/>
            </w:tcBorders>
            <w:shd w:val="clear" w:color="000000" w:fill="7F7F7F"/>
            <w:noWrap/>
            <w:vAlign w:val="center"/>
          </w:tcPr>
          <w:p w14:paraId="791A653A" w14:textId="77777777" w:rsidR="00207DF3" w:rsidRPr="00B6652A" w:rsidRDefault="00207DF3" w:rsidP="00207DF3">
            <w:pPr>
              <w:spacing w:after="0" w:line="240" w:lineRule="auto"/>
              <w:jc w:val="center"/>
              <w:rPr>
                <w:b/>
                <w:color w:val="FFFFFF"/>
                <w:szCs w:val="22"/>
              </w:rPr>
            </w:pPr>
            <w:r w:rsidRPr="00B6652A">
              <w:rPr>
                <w:b/>
                <w:color w:val="FFFFFF"/>
                <w:szCs w:val="22"/>
              </w:rPr>
              <w:t>SEED statistics</w:t>
            </w:r>
          </w:p>
        </w:tc>
        <w:tc>
          <w:tcPr>
            <w:tcW w:w="1681" w:type="dxa"/>
            <w:tcBorders>
              <w:top w:val="nil"/>
              <w:left w:val="nil"/>
              <w:bottom w:val="single" w:sz="4" w:space="0" w:color="auto"/>
              <w:right w:val="single" w:sz="8" w:space="0" w:color="auto"/>
            </w:tcBorders>
            <w:shd w:val="clear" w:color="000000" w:fill="7F7F7F"/>
            <w:noWrap/>
            <w:vAlign w:val="center"/>
          </w:tcPr>
          <w:p w14:paraId="04AA52C4" w14:textId="77777777" w:rsidR="00207DF3" w:rsidRPr="00B6652A" w:rsidRDefault="00207DF3" w:rsidP="00207DF3">
            <w:pPr>
              <w:spacing w:after="0" w:line="240" w:lineRule="auto"/>
              <w:jc w:val="center"/>
              <w:rPr>
                <w:b/>
                <w:color w:val="FFFFFF"/>
                <w:szCs w:val="22"/>
              </w:rPr>
            </w:pPr>
            <w:r w:rsidRPr="00B6652A">
              <w:rPr>
                <w:b/>
                <w:color w:val="FFFFFF"/>
                <w:szCs w:val="22"/>
              </w:rPr>
              <w:t>C_STA_VAL</w:t>
            </w:r>
          </w:p>
        </w:tc>
        <w:tc>
          <w:tcPr>
            <w:tcW w:w="482" w:type="dxa"/>
            <w:tcBorders>
              <w:top w:val="nil"/>
              <w:left w:val="nil"/>
              <w:bottom w:val="single" w:sz="4" w:space="0" w:color="auto"/>
              <w:right w:val="single" w:sz="4" w:space="0" w:color="auto"/>
            </w:tcBorders>
            <w:shd w:val="clear" w:color="auto" w:fill="auto"/>
            <w:noWrap/>
            <w:vAlign w:val="center"/>
          </w:tcPr>
          <w:p w14:paraId="1535E3E0"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F73C478"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2744FCFF"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1CAA8E77"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56283E2D"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60E6211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7910410"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1155D24D"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24718A7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D250652"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CC558CB" w14:textId="77777777" w:rsidR="00207DF3" w:rsidRPr="00B6652A" w:rsidRDefault="00207DF3" w:rsidP="00207DF3">
            <w:pPr>
              <w:spacing w:after="0" w:line="240" w:lineRule="auto"/>
              <w:jc w:val="center"/>
              <w:rPr>
                <w:b/>
                <w:color w:val="FFFFFF"/>
                <w:szCs w:val="22"/>
              </w:rPr>
            </w:pPr>
            <w:r w:rsidRPr="00B6652A">
              <w:rPr>
                <w:b/>
                <w:color w:val="FFFFFF"/>
                <w:szCs w:val="22"/>
              </w:rPr>
              <w:t>IE770</w:t>
            </w:r>
          </w:p>
        </w:tc>
        <w:tc>
          <w:tcPr>
            <w:tcW w:w="5651" w:type="dxa"/>
            <w:tcBorders>
              <w:top w:val="nil"/>
              <w:left w:val="nil"/>
              <w:bottom w:val="single" w:sz="4" w:space="0" w:color="auto"/>
              <w:right w:val="single" w:sz="4" w:space="0" w:color="auto"/>
            </w:tcBorders>
            <w:shd w:val="clear" w:color="000000" w:fill="7F7F7F"/>
            <w:noWrap/>
            <w:vAlign w:val="center"/>
          </w:tcPr>
          <w:p w14:paraId="49EC40F5" w14:textId="77777777" w:rsidR="00207DF3" w:rsidRPr="00B6652A" w:rsidRDefault="00207DF3" w:rsidP="00207DF3">
            <w:pPr>
              <w:spacing w:after="0" w:line="240" w:lineRule="auto"/>
              <w:jc w:val="center"/>
              <w:rPr>
                <w:b/>
                <w:color w:val="FFFFFF"/>
                <w:szCs w:val="22"/>
              </w:rPr>
            </w:pPr>
            <w:r w:rsidRPr="00B6652A">
              <w:rPr>
                <w:b/>
                <w:color w:val="FFFFFF"/>
                <w:szCs w:val="22"/>
              </w:rPr>
              <w:t>business process unavailability schedule</w:t>
            </w:r>
          </w:p>
        </w:tc>
        <w:tc>
          <w:tcPr>
            <w:tcW w:w="1681" w:type="dxa"/>
            <w:tcBorders>
              <w:top w:val="nil"/>
              <w:left w:val="nil"/>
              <w:bottom w:val="single" w:sz="4" w:space="0" w:color="auto"/>
              <w:right w:val="single" w:sz="8" w:space="0" w:color="auto"/>
            </w:tcBorders>
            <w:shd w:val="clear" w:color="000000" w:fill="7F7F7F"/>
            <w:noWrap/>
            <w:vAlign w:val="center"/>
          </w:tcPr>
          <w:p w14:paraId="0784CF59" w14:textId="77777777" w:rsidR="00207DF3" w:rsidRPr="00B6652A" w:rsidRDefault="00207DF3" w:rsidP="00207DF3">
            <w:pPr>
              <w:spacing w:after="0" w:line="240" w:lineRule="auto"/>
              <w:jc w:val="center"/>
              <w:rPr>
                <w:b/>
                <w:color w:val="FFFFFF"/>
                <w:szCs w:val="22"/>
              </w:rPr>
            </w:pPr>
            <w:r w:rsidRPr="00B6652A">
              <w:rPr>
                <w:b/>
                <w:color w:val="FFFFFF"/>
                <w:szCs w:val="22"/>
              </w:rPr>
              <w:t>C_AVA_DAT</w:t>
            </w:r>
          </w:p>
        </w:tc>
        <w:tc>
          <w:tcPr>
            <w:tcW w:w="482" w:type="dxa"/>
            <w:tcBorders>
              <w:top w:val="nil"/>
              <w:left w:val="nil"/>
              <w:bottom w:val="single" w:sz="4" w:space="0" w:color="auto"/>
              <w:right w:val="single" w:sz="4" w:space="0" w:color="auto"/>
            </w:tcBorders>
            <w:shd w:val="clear" w:color="auto" w:fill="auto"/>
            <w:noWrap/>
            <w:vAlign w:val="center"/>
          </w:tcPr>
          <w:p w14:paraId="0D1342BB"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36F3B8A8"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EFFCBC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7638E3A9"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7F82B2D7"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5413EA6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B14347B"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712E1BF6"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10F39EF0"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54808062"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0706D47" w14:textId="77777777" w:rsidR="00207DF3" w:rsidRPr="00B6652A" w:rsidRDefault="00207DF3" w:rsidP="00207DF3">
            <w:pPr>
              <w:spacing w:after="0" w:line="240" w:lineRule="auto"/>
              <w:jc w:val="center"/>
              <w:rPr>
                <w:b/>
                <w:color w:val="FFFFFF"/>
                <w:szCs w:val="22"/>
              </w:rPr>
            </w:pPr>
            <w:r w:rsidRPr="00B6652A">
              <w:rPr>
                <w:b/>
                <w:color w:val="FFFFFF"/>
                <w:szCs w:val="22"/>
              </w:rPr>
              <w:t>IE801</w:t>
            </w:r>
          </w:p>
        </w:tc>
        <w:tc>
          <w:tcPr>
            <w:tcW w:w="5651" w:type="dxa"/>
            <w:tcBorders>
              <w:top w:val="nil"/>
              <w:left w:val="nil"/>
              <w:bottom w:val="single" w:sz="4" w:space="0" w:color="auto"/>
              <w:right w:val="single" w:sz="4" w:space="0" w:color="auto"/>
            </w:tcBorders>
            <w:shd w:val="clear" w:color="000000" w:fill="7F7F7F"/>
            <w:noWrap/>
            <w:vAlign w:val="center"/>
          </w:tcPr>
          <w:p w14:paraId="341D0F71" w14:textId="5EA5BD5B" w:rsidR="00207DF3" w:rsidRPr="00B6652A" w:rsidRDefault="00207DF3" w:rsidP="00207DF3">
            <w:pPr>
              <w:spacing w:after="0" w:line="240" w:lineRule="auto"/>
              <w:jc w:val="center"/>
              <w:rPr>
                <w:b/>
                <w:color w:val="FFFFFF"/>
                <w:szCs w:val="22"/>
              </w:rPr>
            </w:pPr>
            <w:r w:rsidRPr="00B6652A">
              <w:rPr>
                <w:b/>
                <w:color w:val="FFFFFF"/>
                <w:szCs w:val="22"/>
              </w:rPr>
              <w:t>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59E622F0" w14:textId="77777777" w:rsidR="00207DF3" w:rsidRPr="00B6652A" w:rsidRDefault="00207DF3" w:rsidP="00207DF3">
            <w:pPr>
              <w:spacing w:after="0" w:line="240" w:lineRule="auto"/>
              <w:jc w:val="center"/>
              <w:rPr>
                <w:b/>
                <w:color w:val="FFFFFF"/>
                <w:szCs w:val="22"/>
              </w:rPr>
            </w:pPr>
            <w:r w:rsidRPr="00B6652A">
              <w:rPr>
                <w:b/>
                <w:color w:val="FFFFFF"/>
                <w:szCs w:val="22"/>
              </w:rPr>
              <w:t>C_EAD_VAL</w:t>
            </w:r>
          </w:p>
        </w:tc>
        <w:tc>
          <w:tcPr>
            <w:tcW w:w="482" w:type="dxa"/>
            <w:tcBorders>
              <w:top w:val="nil"/>
              <w:left w:val="nil"/>
              <w:bottom w:val="single" w:sz="4" w:space="0" w:color="auto"/>
              <w:right w:val="single" w:sz="4" w:space="0" w:color="auto"/>
            </w:tcBorders>
            <w:shd w:val="clear" w:color="auto" w:fill="auto"/>
            <w:noWrap/>
            <w:vAlign w:val="center"/>
          </w:tcPr>
          <w:p w14:paraId="6CD73690"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755294D"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91E3388"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56ABC9F6"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176FCF3E"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376E2E1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8EA83B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7CBE423"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63FBF8B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00237D0"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0CA0086" w14:textId="77777777" w:rsidR="00207DF3" w:rsidRPr="00B6652A" w:rsidRDefault="00207DF3" w:rsidP="00207DF3">
            <w:pPr>
              <w:spacing w:after="0" w:line="240" w:lineRule="auto"/>
              <w:jc w:val="center"/>
              <w:rPr>
                <w:b/>
                <w:color w:val="FFFFFF"/>
                <w:szCs w:val="22"/>
              </w:rPr>
            </w:pPr>
            <w:r w:rsidRPr="00B6652A">
              <w:rPr>
                <w:b/>
                <w:color w:val="FFFFFF"/>
                <w:szCs w:val="22"/>
              </w:rPr>
              <w:t>IE801</w:t>
            </w:r>
          </w:p>
        </w:tc>
        <w:tc>
          <w:tcPr>
            <w:tcW w:w="5651" w:type="dxa"/>
            <w:tcBorders>
              <w:top w:val="nil"/>
              <w:left w:val="nil"/>
              <w:bottom w:val="single" w:sz="4" w:space="0" w:color="auto"/>
              <w:right w:val="single" w:sz="4" w:space="0" w:color="auto"/>
            </w:tcBorders>
            <w:shd w:val="clear" w:color="000000" w:fill="7F7F7F"/>
            <w:noWrap/>
            <w:vAlign w:val="center"/>
          </w:tcPr>
          <w:p w14:paraId="4082F51D" w14:textId="16EE4008" w:rsidR="00207DF3" w:rsidRPr="00B6652A" w:rsidRDefault="00207DF3" w:rsidP="00207DF3">
            <w:pPr>
              <w:spacing w:after="0" w:line="240" w:lineRule="auto"/>
              <w:jc w:val="center"/>
              <w:rPr>
                <w:b/>
                <w:color w:val="FFFFFF"/>
                <w:szCs w:val="22"/>
              </w:rPr>
            </w:pPr>
            <w:r w:rsidRPr="00B6652A">
              <w:rPr>
                <w:b/>
                <w:color w:val="FFFFFF"/>
                <w:szCs w:val="22"/>
              </w:rPr>
              <w:t>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7B022A9B" w14:textId="77777777" w:rsidR="00207DF3" w:rsidRPr="00B6652A" w:rsidRDefault="00207DF3" w:rsidP="00207DF3">
            <w:pPr>
              <w:spacing w:after="0" w:line="240" w:lineRule="auto"/>
              <w:jc w:val="center"/>
              <w:rPr>
                <w:b/>
                <w:color w:val="FFFFFF"/>
                <w:szCs w:val="22"/>
              </w:rPr>
            </w:pPr>
            <w:r w:rsidRPr="00B6652A">
              <w:rPr>
                <w:b/>
                <w:color w:val="FFFFFF"/>
                <w:szCs w:val="22"/>
              </w:rPr>
              <w:t>C_EAD_VAL</w:t>
            </w:r>
          </w:p>
        </w:tc>
        <w:tc>
          <w:tcPr>
            <w:tcW w:w="482" w:type="dxa"/>
            <w:tcBorders>
              <w:top w:val="nil"/>
              <w:left w:val="nil"/>
              <w:bottom w:val="single" w:sz="4" w:space="0" w:color="auto"/>
              <w:right w:val="single" w:sz="4" w:space="0" w:color="auto"/>
            </w:tcBorders>
            <w:shd w:val="clear" w:color="auto" w:fill="auto"/>
            <w:noWrap/>
            <w:vAlign w:val="center"/>
          </w:tcPr>
          <w:p w14:paraId="1D296AAE"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8EE5E1D"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4B9D749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728FDBCA"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3EFC108"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6FCD1211"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93AFEE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752A18A"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180C0400"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55E6F1D"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023E8CD" w14:textId="77777777" w:rsidR="00207DF3" w:rsidRPr="00B6652A" w:rsidRDefault="00207DF3" w:rsidP="00207DF3">
            <w:pPr>
              <w:spacing w:after="0" w:line="240" w:lineRule="auto"/>
              <w:jc w:val="center"/>
              <w:rPr>
                <w:b/>
                <w:color w:val="FFFFFF"/>
                <w:szCs w:val="22"/>
              </w:rPr>
            </w:pPr>
            <w:r w:rsidRPr="00B6652A">
              <w:rPr>
                <w:b/>
                <w:color w:val="FFFFFF"/>
                <w:szCs w:val="22"/>
              </w:rPr>
              <w:t>IE802</w:t>
            </w:r>
          </w:p>
        </w:tc>
        <w:tc>
          <w:tcPr>
            <w:tcW w:w="5651" w:type="dxa"/>
            <w:tcBorders>
              <w:top w:val="nil"/>
              <w:left w:val="nil"/>
              <w:bottom w:val="single" w:sz="4" w:space="0" w:color="auto"/>
              <w:right w:val="single" w:sz="4" w:space="0" w:color="auto"/>
            </w:tcBorders>
            <w:shd w:val="clear" w:color="000000" w:fill="7F7F7F"/>
            <w:noWrap/>
            <w:vAlign w:val="center"/>
          </w:tcPr>
          <w:p w14:paraId="4CA6C9D4"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Excise movement</w:t>
            </w:r>
          </w:p>
        </w:tc>
        <w:tc>
          <w:tcPr>
            <w:tcW w:w="1681" w:type="dxa"/>
            <w:tcBorders>
              <w:top w:val="nil"/>
              <w:left w:val="nil"/>
              <w:bottom w:val="single" w:sz="4" w:space="0" w:color="auto"/>
              <w:right w:val="single" w:sz="8" w:space="0" w:color="auto"/>
            </w:tcBorders>
            <w:shd w:val="clear" w:color="000000" w:fill="7F7F7F"/>
            <w:noWrap/>
            <w:vAlign w:val="center"/>
          </w:tcPr>
          <w:p w14:paraId="35999D30" w14:textId="77777777" w:rsidR="00207DF3" w:rsidRPr="00B6652A" w:rsidRDefault="00207DF3" w:rsidP="00207DF3">
            <w:pPr>
              <w:spacing w:after="0" w:line="240" w:lineRule="auto"/>
              <w:jc w:val="center"/>
              <w:rPr>
                <w:b/>
                <w:color w:val="FFFFFF"/>
                <w:szCs w:val="22"/>
              </w:rPr>
            </w:pPr>
            <w:r w:rsidRPr="00B6652A">
              <w:rPr>
                <w:b/>
                <w:color w:val="FFFFFF"/>
                <w:szCs w:val="22"/>
              </w:rPr>
              <w:t>C_EXC_REM</w:t>
            </w:r>
          </w:p>
        </w:tc>
        <w:tc>
          <w:tcPr>
            <w:tcW w:w="482" w:type="dxa"/>
            <w:tcBorders>
              <w:top w:val="nil"/>
              <w:left w:val="nil"/>
              <w:bottom w:val="single" w:sz="4" w:space="0" w:color="auto"/>
              <w:right w:val="single" w:sz="4" w:space="0" w:color="auto"/>
            </w:tcBorders>
            <w:shd w:val="clear" w:color="auto" w:fill="auto"/>
            <w:noWrap/>
            <w:vAlign w:val="center"/>
          </w:tcPr>
          <w:p w14:paraId="613005B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A59128F"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629A4D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56A551A6"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1F3A3814"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17862AE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128153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9C2B526"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4DAC484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A8B2A36"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2D98DC3"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IE802</w:t>
            </w:r>
          </w:p>
        </w:tc>
        <w:tc>
          <w:tcPr>
            <w:tcW w:w="5651" w:type="dxa"/>
            <w:tcBorders>
              <w:top w:val="nil"/>
              <w:left w:val="nil"/>
              <w:bottom w:val="single" w:sz="4" w:space="0" w:color="auto"/>
              <w:right w:val="single" w:sz="4" w:space="0" w:color="auto"/>
            </w:tcBorders>
            <w:shd w:val="clear" w:color="000000" w:fill="7F7F7F"/>
            <w:noWrap/>
            <w:vAlign w:val="center"/>
          </w:tcPr>
          <w:p w14:paraId="1F207711"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Excise movement</w:t>
            </w:r>
          </w:p>
        </w:tc>
        <w:tc>
          <w:tcPr>
            <w:tcW w:w="1681" w:type="dxa"/>
            <w:tcBorders>
              <w:top w:val="nil"/>
              <w:left w:val="nil"/>
              <w:bottom w:val="single" w:sz="4" w:space="0" w:color="auto"/>
              <w:right w:val="single" w:sz="8" w:space="0" w:color="auto"/>
            </w:tcBorders>
            <w:shd w:val="clear" w:color="000000" w:fill="7F7F7F"/>
            <w:noWrap/>
            <w:vAlign w:val="center"/>
          </w:tcPr>
          <w:p w14:paraId="3B847927" w14:textId="77777777" w:rsidR="00207DF3" w:rsidRPr="00B6652A" w:rsidRDefault="00207DF3" w:rsidP="00207DF3">
            <w:pPr>
              <w:spacing w:after="0" w:line="240" w:lineRule="auto"/>
              <w:jc w:val="center"/>
              <w:rPr>
                <w:b/>
                <w:color w:val="FFFFFF"/>
                <w:szCs w:val="22"/>
              </w:rPr>
            </w:pPr>
            <w:r w:rsidRPr="00B6652A">
              <w:rPr>
                <w:b/>
                <w:color w:val="FFFFFF"/>
                <w:szCs w:val="22"/>
              </w:rPr>
              <w:t>C_EXC_REM</w:t>
            </w:r>
          </w:p>
        </w:tc>
        <w:tc>
          <w:tcPr>
            <w:tcW w:w="482" w:type="dxa"/>
            <w:tcBorders>
              <w:top w:val="nil"/>
              <w:left w:val="nil"/>
              <w:bottom w:val="single" w:sz="4" w:space="0" w:color="auto"/>
              <w:right w:val="single" w:sz="4" w:space="0" w:color="auto"/>
            </w:tcBorders>
            <w:shd w:val="clear" w:color="auto" w:fill="auto"/>
            <w:noWrap/>
            <w:vAlign w:val="center"/>
          </w:tcPr>
          <w:p w14:paraId="6428ACE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77EDF2F"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2944D4C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50A4CEA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D98EB7B"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4E8EAF7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52EE43A4"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9A5DB7F"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0AE266B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156CAC3"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7DF2825" w14:textId="77777777" w:rsidR="00207DF3" w:rsidRPr="00B6652A" w:rsidRDefault="00207DF3" w:rsidP="00207DF3">
            <w:pPr>
              <w:spacing w:after="0" w:line="240" w:lineRule="auto"/>
              <w:jc w:val="center"/>
              <w:rPr>
                <w:b/>
                <w:color w:val="FFFFFF"/>
                <w:szCs w:val="22"/>
              </w:rPr>
            </w:pPr>
            <w:r w:rsidRPr="00B6652A">
              <w:rPr>
                <w:b/>
                <w:color w:val="FFFFFF"/>
                <w:szCs w:val="22"/>
              </w:rPr>
              <w:t>IE803</w:t>
            </w:r>
          </w:p>
        </w:tc>
        <w:tc>
          <w:tcPr>
            <w:tcW w:w="5651" w:type="dxa"/>
            <w:tcBorders>
              <w:top w:val="nil"/>
              <w:left w:val="nil"/>
              <w:bottom w:val="single" w:sz="4" w:space="0" w:color="auto"/>
              <w:right w:val="single" w:sz="4" w:space="0" w:color="auto"/>
            </w:tcBorders>
            <w:shd w:val="clear" w:color="000000" w:fill="7F7F7F"/>
            <w:noWrap/>
            <w:vAlign w:val="center"/>
          </w:tcPr>
          <w:p w14:paraId="0713D4B5" w14:textId="4D1B3F42" w:rsidR="00207DF3" w:rsidRPr="00B6652A" w:rsidRDefault="00207DF3" w:rsidP="00207DF3">
            <w:pPr>
              <w:spacing w:after="0" w:line="240" w:lineRule="auto"/>
              <w:jc w:val="center"/>
              <w:rPr>
                <w:b/>
                <w:color w:val="FFFFFF"/>
                <w:szCs w:val="22"/>
              </w:rPr>
            </w:pPr>
            <w:r w:rsidRPr="00B6652A">
              <w:rPr>
                <w:b/>
                <w:color w:val="FFFFFF"/>
                <w:szCs w:val="22"/>
              </w:rPr>
              <w:t>notification of diverted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1ED3DF40" w14:textId="77777777" w:rsidR="00207DF3" w:rsidRPr="00B6652A" w:rsidRDefault="00207DF3" w:rsidP="00207DF3">
            <w:pPr>
              <w:spacing w:after="0" w:line="240" w:lineRule="auto"/>
              <w:jc w:val="center"/>
              <w:rPr>
                <w:b/>
                <w:color w:val="FFFFFF"/>
                <w:szCs w:val="22"/>
              </w:rPr>
            </w:pPr>
            <w:r w:rsidRPr="00B6652A">
              <w:rPr>
                <w:b/>
                <w:color w:val="FFFFFF"/>
                <w:szCs w:val="22"/>
              </w:rPr>
              <w:t>C_EAD_NOT</w:t>
            </w:r>
          </w:p>
        </w:tc>
        <w:tc>
          <w:tcPr>
            <w:tcW w:w="482" w:type="dxa"/>
            <w:tcBorders>
              <w:top w:val="nil"/>
              <w:left w:val="nil"/>
              <w:bottom w:val="single" w:sz="4" w:space="0" w:color="auto"/>
              <w:right w:val="single" w:sz="4" w:space="0" w:color="auto"/>
            </w:tcBorders>
            <w:shd w:val="clear" w:color="auto" w:fill="auto"/>
            <w:noWrap/>
            <w:vAlign w:val="center"/>
          </w:tcPr>
          <w:p w14:paraId="41285645"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3825B80"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AFD0D72"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58F9C759"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16181C5"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14BC0D4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D5624C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CCEA0CE"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5DFBD63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118AD91"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AD6433" w14:textId="77777777" w:rsidR="00207DF3" w:rsidRPr="00B6652A" w:rsidRDefault="00207DF3" w:rsidP="00207DF3">
            <w:pPr>
              <w:spacing w:after="0" w:line="240" w:lineRule="auto"/>
              <w:jc w:val="center"/>
              <w:rPr>
                <w:b/>
                <w:color w:val="FFFFFF"/>
                <w:szCs w:val="22"/>
              </w:rPr>
            </w:pPr>
            <w:r w:rsidRPr="00B6652A">
              <w:rPr>
                <w:b/>
                <w:color w:val="FFFFFF"/>
                <w:szCs w:val="22"/>
              </w:rPr>
              <w:t>IE803</w:t>
            </w:r>
          </w:p>
        </w:tc>
        <w:tc>
          <w:tcPr>
            <w:tcW w:w="5651" w:type="dxa"/>
            <w:tcBorders>
              <w:top w:val="nil"/>
              <w:left w:val="nil"/>
              <w:bottom w:val="single" w:sz="4" w:space="0" w:color="auto"/>
              <w:right w:val="single" w:sz="4" w:space="0" w:color="auto"/>
            </w:tcBorders>
            <w:shd w:val="clear" w:color="000000" w:fill="7F7F7F"/>
            <w:noWrap/>
            <w:vAlign w:val="center"/>
          </w:tcPr>
          <w:p w14:paraId="2BE9A556" w14:textId="2956A457" w:rsidR="00207DF3" w:rsidRPr="00B6652A" w:rsidRDefault="00207DF3" w:rsidP="00207DF3">
            <w:pPr>
              <w:spacing w:after="0" w:line="240" w:lineRule="auto"/>
              <w:jc w:val="center"/>
              <w:rPr>
                <w:b/>
                <w:color w:val="FFFFFF"/>
                <w:szCs w:val="22"/>
              </w:rPr>
            </w:pPr>
            <w:r w:rsidRPr="00B6652A">
              <w:rPr>
                <w:b/>
                <w:color w:val="FFFFFF"/>
                <w:szCs w:val="22"/>
              </w:rPr>
              <w:t>notification of diverted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3D789F8C" w14:textId="77777777" w:rsidR="00207DF3" w:rsidRPr="00B6652A" w:rsidRDefault="00207DF3" w:rsidP="00207DF3">
            <w:pPr>
              <w:spacing w:after="0" w:line="240" w:lineRule="auto"/>
              <w:jc w:val="center"/>
              <w:rPr>
                <w:b/>
                <w:color w:val="FFFFFF"/>
                <w:szCs w:val="22"/>
              </w:rPr>
            </w:pPr>
            <w:r w:rsidRPr="00B6652A">
              <w:rPr>
                <w:b/>
                <w:color w:val="FFFFFF"/>
                <w:szCs w:val="22"/>
              </w:rPr>
              <w:t>C_EAD_NOT</w:t>
            </w:r>
          </w:p>
        </w:tc>
        <w:tc>
          <w:tcPr>
            <w:tcW w:w="482" w:type="dxa"/>
            <w:tcBorders>
              <w:top w:val="nil"/>
              <w:left w:val="nil"/>
              <w:bottom w:val="single" w:sz="4" w:space="0" w:color="auto"/>
              <w:right w:val="single" w:sz="4" w:space="0" w:color="auto"/>
            </w:tcBorders>
            <w:shd w:val="clear" w:color="auto" w:fill="auto"/>
            <w:noWrap/>
            <w:vAlign w:val="center"/>
          </w:tcPr>
          <w:p w14:paraId="578D8664"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B697D92"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490342AC"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1D21AB69"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FB99657"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7DC94E1C"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EC68574"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0FA8198"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754A5E8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7E07045"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AC775C1" w14:textId="77777777" w:rsidR="00207DF3" w:rsidRPr="00B6652A" w:rsidRDefault="00207DF3" w:rsidP="00207DF3">
            <w:pPr>
              <w:spacing w:after="0" w:line="240" w:lineRule="auto"/>
              <w:jc w:val="center"/>
              <w:rPr>
                <w:b/>
                <w:color w:val="FFFFFF"/>
                <w:szCs w:val="22"/>
              </w:rPr>
            </w:pPr>
            <w:r w:rsidRPr="00B6652A">
              <w:rPr>
                <w:b/>
                <w:color w:val="FFFFFF"/>
                <w:szCs w:val="22"/>
              </w:rPr>
              <w:t>IE807</w:t>
            </w:r>
          </w:p>
        </w:tc>
        <w:tc>
          <w:tcPr>
            <w:tcW w:w="5651" w:type="dxa"/>
            <w:tcBorders>
              <w:top w:val="nil"/>
              <w:left w:val="nil"/>
              <w:bottom w:val="single" w:sz="4" w:space="0" w:color="auto"/>
              <w:right w:val="single" w:sz="4" w:space="0" w:color="auto"/>
            </w:tcBorders>
            <w:shd w:val="clear" w:color="000000" w:fill="7F7F7F"/>
            <w:noWrap/>
            <w:vAlign w:val="center"/>
          </w:tcPr>
          <w:p w14:paraId="00FD6467" w14:textId="77777777" w:rsidR="00207DF3" w:rsidRPr="00B6652A" w:rsidRDefault="00207DF3" w:rsidP="00207DF3">
            <w:pPr>
              <w:spacing w:after="0" w:line="240" w:lineRule="auto"/>
              <w:jc w:val="center"/>
              <w:rPr>
                <w:b/>
                <w:color w:val="FFFFFF"/>
                <w:szCs w:val="22"/>
              </w:rPr>
            </w:pPr>
            <w:r w:rsidRPr="00B6652A">
              <w:rPr>
                <w:b/>
                <w:color w:val="FFFFFF"/>
                <w:szCs w:val="22"/>
              </w:rPr>
              <w:t>interruption of movement</w:t>
            </w:r>
          </w:p>
        </w:tc>
        <w:tc>
          <w:tcPr>
            <w:tcW w:w="1681" w:type="dxa"/>
            <w:tcBorders>
              <w:top w:val="nil"/>
              <w:left w:val="nil"/>
              <w:bottom w:val="single" w:sz="4" w:space="0" w:color="auto"/>
              <w:right w:val="single" w:sz="8" w:space="0" w:color="auto"/>
            </w:tcBorders>
            <w:shd w:val="clear" w:color="000000" w:fill="7F7F7F"/>
            <w:noWrap/>
            <w:vAlign w:val="center"/>
          </w:tcPr>
          <w:p w14:paraId="14017D7E" w14:textId="77777777" w:rsidR="00207DF3" w:rsidRPr="00B6652A" w:rsidRDefault="00207DF3" w:rsidP="00207DF3">
            <w:pPr>
              <w:spacing w:after="0" w:line="240" w:lineRule="auto"/>
              <w:jc w:val="center"/>
              <w:rPr>
                <w:b/>
                <w:color w:val="FFFFFF"/>
                <w:szCs w:val="22"/>
              </w:rPr>
            </w:pPr>
            <w:r w:rsidRPr="00B6652A">
              <w:rPr>
                <w:b/>
                <w:color w:val="FFFFFF"/>
                <w:szCs w:val="22"/>
              </w:rPr>
              <w:t>C_STP_NOT</w:t>
            </w:r>
          </w:p>
        </w:tc>
        <w:tc>
          <w:tcPr>
            <w:tcW w:w="482" w:type="dxa"/>
            <w:tcBorders>
              <w:top w:val="nil"/>
              <w:left w:val="nil"/>
              <w:bottom w:val="single" w:sz="4" w:space="0" w:color="auto"/>
              <w:right w:val="single" w:sz="4" w:space="0" w:color="auto"/>
            </w:tcBorders>
            <w:shd w:val="clear" w:color="auto" w:fill="auto"/>
            <w:noWrap/>
            <w:vAlign w:val="center"/>
          </w:tcPr>
          <w:p w14:paraId="1837F57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35D1698E"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DCB441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39FF094E"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814D9F8"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22FAB06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64E007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9748CAD"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745B29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BFA99D"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83FC9C1" w14:textId="77777777" w:rsidR="00207DF3" w:rsidRPr="00B6652A" w:rsidRDefault="00207DF3" w:rsidP="00207DF3">
            <w:pPr>
              <w:spacing w:after="0" w:line="240" w:lineRule="auto"/>
              <w:jc w:val="center"/>
              <w:rPr>
                <w:b/>
                <w:color w:val="FFFFFF"/>
                <w:szCs w:val="22"/>
              </w:rPr>
            </w:pPr>
            <w:r w:rsidRPr="00B6652A">
              <w:rPr>
                <w:b/>
                <w:color w:val="FFFFFF"/>
                <w:szCs w:val="22"/>
              </w:rPr>
              <w:t>IE807</w:t>
            </w:r>
          </w:p>
        </w:tc>
        <w:tc>
          <w:tcPr>
            <w:tcW w:w="5651" w:type="dxa"/>
            <w:tcBorders>
              <w:top w:val="nil"/>
              <w:left w:val="nil"/>
              <w:bottom w:val="single" w:sz="4" w:space="0" w:color="auto"/>
              <w:right w:val="single" w:sz="4" w:space="0" w:color="auto"/>
            </w:tcBorders>
            <w:shd w:val="clear" w:color="000000" w:fill="7F7F7F"/>
            <w:noWrap/>
            <w:vAlign w:val="center"/>
          </w:tcPr>
          <w:p w14:paraId="622BBDEA" w14:textId="77777777" w:rsidR="00207DF3" w:rsidRPr="00B6652A" w:rsidRDefault="00207DF3" w:rsidP="00207DF3">
            <w:pPr>
              <w:spacing w:after="0" w:line="240" w:lineRule="auto"/>
              <w:jc w:val="center"/>
              <w:rPr>
                <w:b/>
                <w:color w:val="FFFFFF"/>
                <w:szCs w:val="22"/>
              </w:rPr>
            </w:pPr>
            <w:r w:rsidRPr="00B6652A">
              <w:rPr>
                <w:b/>
                <w:color w:val="FFFFFF"/>
                <w:szCs w:val="22"/>
              </w:rPr>
              <w:t>interruption of movement</w:t>
            </w:r>
          </w:p>
        </w:tc>
        <w:tc>
          <w:tcPr>
            <w:tcW w:w="1681" w:type="dxa"/>
            <w:tcBorders>
              <w:top w:val="nil"/>
              <w:left w:val="nil"/>
              <w:bottom w:val="single" w:sz="4" w:space="0" w:color="auto"/>
              <w:right w:val="single" w:sz="8" w:space="0" w:color="auto"/>
            </w:tcBorders>
            <w:shd w:val="clear" w:color="000000" w:fill="7F7F7F"/>
            <w:noWrap/>
            <w:vAlign w:val="center"/>
          </w:tcPr>
          <w:p w14:paraId="43219AD1" w14:textId="77777777" w:rsidR="00207DF3" w:rsidRPr="00B6652A" w:rsidRDefault="00207DF3" w:rsidP="00207DF3">
            <w:pPr>
              <w:spacing w:after="0" w:line="240" w:lineRule="auto"/>
              <w:jc w:val="center"/>
              <w:rPr>
                <w:b/>
                <w:color w:val="FFFFFF"/>
                <w:szCs w:val="22"/>
              </w:rPr>
            </w:pPr>
            <w:r w:rsidRPr="00B6652A">
              <w:rPr>
                <w:b/>
                <w:color w:val="FFFFFF"/>
                <w:szCs w:val="22"/>
              </w:rPr>
              <w:t>C_STP_NOT</w:t>
            </w:r>
          </w:p>
        </w:tc>
        <w:tc>
          <w:tcPr>
            <w:tcW w:w="482" w:type="dxa"/>
            <w:tcBorders>
              <w:top w:val="nil"/>
              <w:left w:val="nil"/>
              <w:bottom w:val="single" w:sz="4" w:space="0" w:color="auto"/>
              <w:right w:val="single" w:sz="4" w:space="0" w:color="auto"/>
            </w:tcBorders>
            <w:shd w:val="clear" w:color="auto" w:fill="auto"/>
            <w:noWrap/>
            <w:vAlign w:val="center"/>
          </w:tcPr>
          <w:p w14:paraId="7B3D1179"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70D44F15"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BEAC9D9"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194E4EFE"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6C3932D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6960A11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B11161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9889026"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270ED2F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3AE7B5B"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9DAD71C" w14:textId="77777777" w:rsidR="00207DF3" w:rsidRPr="00B6652A" w:rsidRDefault="00207DF3" w:rsidP="00207DF3">
            <w:pPr>
              <w:spacing w:after="0" w:line="240" w:lineRule="auto"/>
              <w:jc w:val="center"/>
              <w:rPr>
                <w:b/>
                <w:color w:val="FFFFFF"/>
                <w:szCs w:val="22"/>
              </w:rPr>
            </w:pPr>
            <w:r w:rsidRPr="00B6652A">
              <w:rPr>
                <w:b/>
                <w:color w:val="FFFFFF"/>
                <w:szCs w:val="22"/>
              </w:rPr>
              <w:t>IE810</w:t>
            </w:r>
          </w:p>
        </w:tc>
        <w:tc>
          <w:tcPr>
            <w:tcW w:w="5651" w:type="dxa"/>
            <w:tcBorders>
              <w:top w:val="nil"/>
              <w:left w:val="nil"/>
              <w:bottom w:val="single" w:sz="4" w:space="0" w:color="auto"/>
              <w:right w:val="single" w:sz="4" w:space="0" w:color="auto"/>
            </w:tcBorders>
            <w:shd w:val="clear" w:color="000000" w:fill="7F7F7F"/>
            <w:noWrap/>
            <w:vAlign w:val="center"/>
          </w:tcPr>
          <w:p w14:paraId="7B7B1660" w14:textId="77777777" w:rsidR="00207DF3" w:rsidRPr="00B6652A" w:rsidRDefault="00207DF3" w:rsidP="00207DF3">
            <w:pPr>
              <w:spacing w:after="0" w:line="240" w:lineRule="auto"/>
              <w:jc w:val="center"/>
              <w:rPr>
                <w:b/>
                <w:color w:val="FFFFFF"/>
                <w:szCs w:val="22"/>
              </w:rPr>
            </w:pPr>
            <w:r w:rsidRPr="00B6652A">
              <w:rPr>
                <w:b/>
                <w:color w:val="FFFFFF"/>
                <w:szCs w:val="22"/>
              </w:rPr>
              <w:t>cancellation of e-AD</w:t>
            </w:r>
          </w:p>
        </w:tc>
        <w:tc>
          <w:tcPr>
            <w:tcW w:w="1681" w:type="dxa"/>
            <w:tcBorders>
              <w:top w:val="nil"/>
              <w:left w:val="nil"/>
              <w:bottom w:val="single" w:sz="4" w:space="0" w:color="auto"/>
              <w:right w:val="single" w:sz="8" w:space="0" w:color="auto"/>
            </w:tcBorders>
            <w:shd w:val="clear" w:color="000000" w:fill="7F7F7F"/>
            <w:noWrap/>
            <w:vAlign w:val="center"/>
          </w:tcPr>
          <w:p w14:paraId="3C164C79" w14:textId="77777777" w:rsidR="00207DF3" w:rsidRPr="00B6652A" w:rsidRDefault="00207DF3" w:rsidP="00207DF3">
            <w:pPr>
              <w:spacing w:after="0" w:line="240" w:lineRule="auto"/>
              <w:jc w:val="center"/>
              <w:rPr>
                <w:b/>
                <w:color w:val="FFFFFF"/>
                <w:szCs w:val="22"/>
              </w:rPr>
            </w:pPr>
            <w:r w:rsidRPr="00B6652A">
              <w:rPr>
                <w:b/>
                <w:color w:val="FFFFFF"/>
                <w:szCs w:val="22"/>
              </w:rPr>
              <w:t>C_CAN_DAT</w:t>
            </w:r>
          </w:p>
        </w:tc>
        <w:tc>
          <w:tcPr>
            <w:tcW w:w="482" w:type="dxa"/>
            <w:tcBorders>
              <w:top w:val="nil"/>
              <w:left w:val="nil"/>
              <w:bottom w:val="single" w:sz="4" w:space="0" w:color="auto"/>
              <w:right w:val="single" w:sz="4" w:space="0" w:color="auto"/>
            </w:tcBorders>
            <w:shd w:val="clear" w:color="auto" w:fill="auto"/>
            <w:noWrap/>
            <w:vAlign w:val="center"/>
          </w:tcPr>
          <w:p w14:paraId="3E809181"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55AC9A5"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66F6993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1D61418E"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371CA540"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60FC58B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BE48E3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A2FD79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386EF4B4"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8451129"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7BEFCFF" w14:textId="77777777" w:rsidR="00207DF3" w:rsidRPr="00B6652A" w:rsidRDefault="00207DF3" w:rsidP="00207DF3">
            <w:pPr>
              <w:spacing w:after="0" w:line="240" w:lineRule="auto"/>
              <w:jc w:val="center"/>
              <w:rPr>
                <w:b/>
                <w:color w:val="FFFFFF"/>
                <w:szCs w:val="22"/>
              </w:rPr>
            </w:pPr>
            <w:r w:rsidRPr="00B6652A">
              <w:rPr>
                <w:b/>
                <w:color w:val="FFFFFF"/>
                <w:szCs w:val="22"/>
              </w:rPr>
              <w:t>IE810</w:t>
            </w:r>
          </w:p>
        </w:tc>
        <w:tc>
          <w:tcPr>
            <w:tcW w:w="5651" w:type="dxa"/>
            <w:tcBorders>
              <w:top w:val="nil"/>
              <w:left w:val="nil"/>
              <w:bottom w:val="single" w:sz="4" w:space="0" w:color="auto"/>
              <w:right w:val="single" w:sz="4" w:space="0" w:color="auto"/>
            </w:tcBorders>
            <w:shd w:val="clear" w:color="000000" w:fill="7F7F7F"/>
            <w:noWrap/>
            <w:vAlign w:val="center"/>
          </w:tcPr>
          <w:p w14:paraId="64FC792F" w14:textId="77777777" w:rsidR="00207DF3" w:rsidRPr="00B6652A" w:rsidRDefault="00207DF3" w:rsidP="00207DF3">
            <w:pPr>
              <w:spacing w:after="0" w:line="240" w:lineRule="auto"/>
              <w:jc w:val="center"/>
              <w:rPr>
                <w:b/>
                <w:color w:val="FFFFFF"/>
                <w:szCs w:val="22"/>
              </w:rPr>
            </w:pPr>
            <w:r w:rsidRPr="00B6652A">
              <w:rPr>
                <w:b/>
                <w:color w:val="FFFFFF"/>
                <w:szCs w:val="22"/>
              </w:rPr>
              <w:t>cancellation of e-AD</w:t>
            </w:r>
          </w:p>
        </w:tc>
        <w:tc>
          <w:tcPr>
            <w:tcW w:w="1681" w:type="dxa"/>
            <w:tcBorders>
              <w:top w:val="nil"/>
              <w:left w:val="nil"/>
              <w:bottom w:val="single" w:sz="4" w:space="0" w:color="auto"/>
              <w:right w:val="single" w:sz="8" w:space="0" w:color="auto"/>
            </w:tcBorders>
            <w:shd w:val="clear" w:color="000000" w:fill="7F7F7F"/>
            <w:noWrap/>
            <w:vAlign w:val="center"/>
          </w:tcPr>
          <w:p w14:paraId="44C1E2E8" w14:textId="77777777" w:rsidR="00207DF3" w:rsidRPr="00B6652A" w:rsidRDefault="00207DF3" w:rsidP="00207DF3">
            <w:pPr>
              <w:spacing w:after="0" w:line="240" w:lineRule="auto"/>
              <w:jc w:val="center"/>
              <w:rPr>
                <w:b/>
                <w:color w:val="FFFFFF"/>
                <w:szCs w:val="22"/>
              </w:rPr>
            </w:pPr>
            <w:r w:rsidRPr="00B6652A">
              <w:rPr>
                <w:b/>
                <w:color w:val="FFFFFF"/>
                <w:szCs w:val="22"/>
              </w:rPr>
              <w:t>C_CAN_DAT</w:t>
            </w:r>
          </w:p>
        </w:tc>
        <w:tc>
          <w:tcPr>
            <w:tcW w:w="482" w:type="dxa"/>
            <w:tcBorders>
              <w:top w:val="nil"/>
              <w:left w:val="nil"/>
              <w:bottom w:val="single" w:sz="4" w:space="0" w:color="auto"/>
              <w:right w:val="single" w:sz="4" w:space="0" w:color="auto"/>
            </w:tcBorders>
            <w:shd w:val="clear" w:color="auto" w:fill="auto"/>
            <w:noWrap/>
            <w:vAlign w:val="center"/>
          </w:tcPr>
          <w:p w14:paraId="5D2AA829"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8820A7B"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FD8E581"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7EE95103"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7D5E769"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441B82C8"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6E75121D"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1C44CC1D"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1657257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760897"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CB01DF2" w14:textId="77777777" w:rsidR="00207DF3" w:rsidRPr="00B6652A" w:rsidRDefault="00207DF3" w:rsidP="00207DF3">
            <w:pPr>
              <w:spacing w:after="0" w:line="240" w:lineRule="auto"/>
              <w:jc w:val="center"/>
              <w:rPr>
                <w:b/>
                <w:color w:val="FFFFFF"/>
                <w:szCs w:val="22"/>
              </w:rPr>
            </w:pPr>
            <w:r w:rsidRPr="00B6652A">
              <w:rPr>
                <w:b/>
                <w:color w:val="FFFFFF"/>
                <w:szCs w:val="22"/>
              </w:rPr>
              <w:t>IE813</w:t>
            </w:r>
          </w:p>
        </w:tc>
        <w:tc>
          <w:tcPr>
            <w:tcW w:w="5651" w:type="dxa"/>
            <w:tcBorders>
              <w:top w:val="nil"/>
              <w:left w:val="nil"/>
              <w:bottom w:val="single" w:sz="4" w:space="0" w:color="auto"/>
              <w:right w:val="single" w:sz="4" w:space="0" w:color="auto"/>
            </w:tcBorders>
            <w:shd w:val="clear" w:color="000000" w:fill="7F7F7F"/>
            <w:noWrap/>
            <w:vAlign w:val="center"/>
          </w:tcPr>
          <w:p w14:paraId="0B79B4C5" w14:textId="77777777" w:rsidR="00207DF3" w:rsidRPr="00B6652A" w:rsidRDefault="00207DF3" w:rsidP="00207DF3">
            <w:pPr>
              <w:spacing w:after="0" w:line="240" w:lineRule="auto"/>
              <w:jc w:val="center"/>
              <w:rPr>
                <w:b/>
                <w:color w:val="FFFFFF"/>
                <w:szCs w:val="22"/>
              </w:rPr>
            </w:pPr>
            <w:r w:rsidRPr="00B6652A">
              <w:rPr>
                <w:b/>
                <w:color w:val="FFFFFF"/>
                <w:szCs w:val="22"/>
              </w:rPr>
              <w:t>change of destination</w:t>
            </w:r>
          </w:p>
        </w:tc>
        <w:tc>
          <w:tcPr>
            <w:tcW w:w="1681" w:type="dxa"/>
            <w:tcBorders>
              <w:top w:val="nil"/>
              <w:left w:val="nil"/>
              <w:bottom w:val="single" w:sz="4" w:space="0" w:color="auto"/>
              <w:right w:val="single" w:sz="8" w:space="0" w:color="auto"/>
            </w:tcBorders>
            <w:shd w:val="clear" w:color="000000" w:fill="7F7F7F"/>
            <w:noWrap/>
            <w:vAlign w:val="center"/>
          </w:tcPr>
          <w:p w14:paraId="571893C0" w14:textId="77777777" w:rsidR="00207DF3" w:rsidRPr="00B6652A" w:rsidRDefault="00207DF3" w:rsidP="00207DF3">
            <w:pPr>
              <w:spacing w:after="0" w:line="240" w:lineRule="auto"/>
              <w:jc w:val="center"/>
              <w:rPr>
                <w:b/>
                <w:color w:val="FFFFFF"/>
                <w:szCs w:val="22"/>
              </w:rPr>
            </w:pPr>
            <w:r w:rsidRPr="00B6652A">
              <w:rPr>
                <w:b/>
                <w:color w:val="FFFFFF"/>
                <w:szCs w:val="22"/>
              </w:rPr>
              <w:t>C_UPD_DAT</w:t>
            </w:r>
          </w:p>
        </w:tc>
        <w:tc>
          <w:tcPr>
            <w:tcW w:w="482" w:type="dxa"/>
            <w:tcBorders>
              <w:top w:val="nil"/>
              <w:left w:val="nil"/>
              <w:bottom w:val="single" w:sz="4" w:space="0" w:color="auto"/>
              <w:right w:val="single" w:sz="4" w:space="0" w:color="auto"/>
            </w:tcBorders>
            <w:shd w:val="clear" w:color="auto" w:fill="auto"/>
            <w:noWrap/>
            <w:vAlign w:val="center"/>
          </w:tcPr>
          <w:p w14:paraId="64E910B4"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C32AF11"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F730BAD"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1B939FED"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96B03CB"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697D3B2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453B1D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9DA816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6EA3801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69C9B4CA"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83443AC" w14:textId="77777777" w:rsidR="00207DF3" w:rsidRPr="00B6652A" w:rsidRDefault="00207DF3" w:rsidP="00207DF3">
            <w:pPr>
              <w:spacing w:after="0" w:line="240" w:lineRule="auto"/>
              <w:jc w:val="center"/>
              <w:rPr>
                <w:b/>
                <w:color w:val="FFFFFF"/>
                <w:szCs w:val="22"/>
              </w:rPr>
            </w:pPr>
            <w:r w:rsidRPr="00B6652A">
              <w:rPr>
                <w:b/>
                <w:color w:val="FFFFFF"/>
                <w:szCs w:val="22"/>
              </w:rPr>
              <w:t>IE813</w:t>
            </w:r>
          </w:p>
        </w:tc>
        <w:tc>
          <w:tcPr>
            <w:tcW w:w="5651" w:type="dxa"/>
            <w:tcBorders>
              <w:top w:val="nil"/>
              <w:left w:val="nil"/>
              <w:bottom w:val="single" w:sz="4" w:space="0" w:color="auto"/>
              <w:right w:val="single" w:sz="4" w:space="0" w:color="auto"/>
            </w:tcBorders>
            <w:shd w:val="clear" w:color="000000" w:fill="7F7F7F"/>
            <w:noWrap/>
            <w:vAlign w:val="center"/>
          </w:tcPr>
          <w:p w14:paraId="08150DE1" w14:textId="77777777" w:rsidR="00207DF3" w:rsidRPr="00B6652A" w:rsidRDefault="00207DF3" w:rsidP="00207DF3">
            <w:pPr>
              <w:spacing w:after="0" w:line="240" w:lineRule="auto"/>
              <w:jc w:val="center"/>
              <w:rPr>
                <w:b/>
                <w:color w:val="FFFFFF"/>
                <w:szCs w:val="22"/>
              </w:rPr>
            </w:pPr>
            <w:r w:rsidRPr="00B6652A">
              <w:rPr>
                <w:b/>
                <w:color w:val="FFFFFF"/>
                <w:szCs w:val="22"/>
              </w:rPr>
              <w:t>change of destination</w:t>
            </w:r>
          </w:p>
        </w:tc>
        <w:tc>
          <w:tcPr>
            <w:tcW w:w="1681" w:type="dxa"/>
            <w:tcBorders>
              <w:top w:val="nil"/>
              <w:left w:val="nil"/>
              <w:bottom w:val="single" w:sz="4" w:space="0" w:color="auto"/>
              <w:right w:val="single" w:sz="8" w:space="0" w:color="auto"/>
            </w:tcBorders>
            <w:shd w:val="clear" w:color="000000" w:fill="7F7F7F"/>
            <w:noWrap/>
            <w:vAlign w:val="center"/>
          </w:tcPr>
          <w:p w14:paraId="2AC235E6" w14:textId="77777777" w:rsidR="00207DF3" w:rsidRPr="00B6652A" w:rsidRDefault="00207DF3" w:rsidP="00207DF3">
            <w:pPr>
              <w:spacing w:after="0" w:line="240" w:lineRule="auto"/>
              <w:jc w:val="center"/>
              <w:rPr>
                <w:b/>
                <w:color w:val="FFFFFF"/>
                <w:szCs w:val="22"/>
              </w:rPr>
            </w:pPr>
            <w:r w:rsidRPr="00B6652A">
              <w:rPr>
                <w:b/>
                <w:color w:val="FFFFFF"/>
                <w:szCs w:val="22"/>
              </w:rPr>
              <w:t>C_UPD_DAT</w:t>
            </w:r>
          </w:p>
        </w:tc>
        <w:tc>
          <w:tcPr>
            <w:tcW w:w="482" w:type="dxa"/>
            <w:tcBorders>
              <w:top w:val="nil"/>
              <w:left w:val="nil"/>
              <w:bottom w:val="single" w:sz="4" w:space="0" w:color="auto"/>
              <w:right w:val="single" w:sz="4" w:space="0" w:color="auto"/>
            </w:tcBorders>
            <w:shd w:val="clear" w:color="auto" w:fill="auto"/>
            <w:noWrap/>
            <w:vAlign w:val="center"/>
          </w:tcPr>
          <w:p w14:paraId="779A8521"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7DF23540"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4FF1D89A"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0C0F6BA2"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6A0D79B"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237C202A"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6BEAB057"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57BE594"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1D232ED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9618CA"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A29A7C9" w14:textId="77777777" w:rsidR="00207DF3" w:rsidRPr="00B6652A" w:rsidRDefault="00207DF3" w:rsidP="00207DF3">
            <w:pPr>
              <w:spacing w:after="0" w:line="240" w:lineRule="auto"/>
              <w:jc w:val="center"/>
              <w:rPr>
                <w:b/>
                <w:color w:val="FFFFFF"/>
                <w:szCs w:val="22"/>
              </w:rPr>
            </w:pPr>
            <w:r w:rsidRPr="00B6652A">
              <w:rPr>
                <w:b/>
                <w:color w:val="FFFFFF"/>
                <w:szCs w:val="22"/>
              </w:rPr>
              <w:t>IE815</w:t>
            </w:r>
          </w:p>
        </w:tc>
        <w:tc>
          <w:tcPr>
            <w:tcW w:w="5651" w:type="dxa"/>
            <w:tcBorders>
              <w:top w:val="nil"/>
              <w:left w:val="nil"/>
              <w:bottom w:val="single" w:sz="4" w:space="0" w:color="auto"/>
              <w:right w:val="single" w:sz="4" w:space="0" w:color="auto"/>
            </w:tcBorders>
            <w:shd w:val="clear" w:color="000000" w:fill="7F7F7F"/>
            <w:noWrap/>
            <w:vAlign w:val="center"/>
          </w:tcPr>
          <w:p w14:paraId="2B16B445" w14:textId="7BEB5D84" w:rsidR="00207DF3" w:rsidRPr="00B6652A" w:rsidRDefault="00207DF3" w:rsidP="00207DF3">
            <w:pPr>
              <w:spacing w:after="0" w:line="240" w:lineRule="auto"/>
              <w:jc w:val="center"/>
              <w:rPr>
                <w:b/>
                <w:color w:val="FFFFFF"/>
                <w:szCs w:val="22"/>
              </w:rPr>
            </w:pPr>
            <w:r w:rsidRPr="00B6652A">
              <w:rPr>
                <w:b/>
                <w:color w:val="FFFFFF"/>
                <w:szCs w:val="22"/>
              </w:rPr>
              <w:t>submitted draft of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210E846C" w14:textId="77777777" w:rsidR="00207DF3" w:rsidRPr="00B6652A" w:rsidRDefault="00207DF3" w:rsidP="00207DF3">
            <w:pPr>
              <w:spacing w:after="0" w:line="240" w:lineRule="auto"/>
              <w:jc w:val="center"/>
              <w:rPr>
                <w:b/>
                <w:color w:val="FFFFFF"/>
                <w:szCs w:val="22"/>
              </w:rPr>
            </w:pPr>
            <w:r w:rsidRPr="00B6652A">
              <w:rPr>
                <w:b/>
                <w:color w:val="FFFFFF"/>
                <w:szCs w:val="22"/>
              </w:rPr>
              <w:t>N_EAD_SUB</w:t>
            </w:r>
          </w:p>
        </w:tc>
        <w:tc>
          <w:tcPr>
            <w:tcW w:w="482" w:type="dxa"/>
            <w:tcBorders>
              <w:top w:val="nil"/>
              <w:left w:val="nil"/>
              <w:bottom w:val="single" w:sz="4" w:space="0" w:color="auto"/>
              <w:right w:val="single" w:sz="4" w:space="0" w:color="auto"/>
            </w:tcBorders>
            <w:shd w:val="clear" w:color="auto" w:fill="auto"/>
            <w:noWrap/>
            <w:vAlign w:val="center"/>
          </w:tcPr>
          <w:p w14:paraId="44FAF668"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6ACBBF15"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256E7786"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19EC22E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304B05F"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35EEF0EC"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A9D615B"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72ACAECE"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65BB115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C7E420A"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D41EED4" w14:textId="77777777" w:rsidR="00207DF3" w:rsidRPr="00B6652A" w:rsidRDefault="00207DF3" w:rsidP="00207DF3">
            <w:pPr>
              <w:spacing w:after="0" w:line="240" w:lineRule="auto"/>
              <w:jc w:val="center"/>
              <w:rPr>
                <w:b/>
                <w:color w:val="FFFFFF"/>
                <w:szCs w:val="22"/>
              </w:rPr>
            </w:pPr>
            <w:r w:rsidRPr="00B6652A">
              <w:rPr>
                <w:b/>
                <w:color w:val="FFFFFF"/>
                <w:szCs w:val="22"/>
              </w:rPr>
              <w:t>IE818</w:t>
            </w:r>
          </w:p>
        </w:tc>
        <w:tc>
          <w:tcPr>
            <w:tcW w:w="5651" w:type="dxa"/>
            <w:tcBorders>
              <w:top w:val="nil"/>
              <w:left w:val="nil"/>
              <w:bottom w:val="single" w:sz="4" w:space="0" w:color="auto"/>
              <w:right w:val="single" w:sz="4" w:space="0" w:color="auto"/>
            </w:tcBorders>
            <w:shd w:val="clear" w:color="000000" w:fill="7F7F7F"/>
            <w:noWrap/>
            <w:vAlign w:val="center"/>
          </w:tcPr>
          <w:p w14:paraId="0573EEA5" w14:textId="246099BF" w:rsidR="00207DF3" w:rsidRPr="00B6652A" w:rsidRDefault="00207DF3" w:rsidP="00207DF3">
            <w:pPr>
              <w:spacing w:after="0" w:line="240" w:lineRule="auto"/>
              <w:jc w:val="center"/>
              <w:rPr>
                <w:b/>
                <w:color w:val="FFFFFF"/>
                <w:szCs w:val="22"/>
              </w:rPr>
            </w:pPr>
            <w:r w:rsidRPr="00B6652A">
              <w:rPr>
                <w:b/>
                <w:color w:val="FFFFFF"/>
                <w:szCs w:val="22"/>
              </w:rPr>
              <w:t xml:space="preserve">accepted or </w:t>
            </w:r>
            <w:r w:rsidR="00E46745">
              <w:rPr>
                <w:b/>
                <w:color w:val="FFFFFF"/>
                <w:szCs w:val="22"/>
              </w:rPr>
              <w:t>(partially</w:t>
            </w:r>
            <w:r w:rsidR="00FB122B">
              <w:rPr>
                <w:b/>
                <w:color w:val="FFFFFF"/>
                <w:szCs w:val="22"/>
              </w:rPr>
              <w:t>)</w:t>
            </w:r>
            <w:r w:rsidR="00E46745">
              <w:rPr>
                <w:b/>
                <w:color w:val="FFFFFF"/>
                <w:szCs w:val="22"/>
              </w:rPr>
              <w:t xml:space="preserve"> refused</w:t>
            </w:r>
            <w:r w:rsidR="00E46745" w:rsidRPr="00B6652A">
              <w:rPr>
                <w:b/>
                <w:color w:val="FFFFFF"/>
                <w:szCs w:val="22"/>
              </w:rPr>
              <w:t xml:space="preserve"> </w:t>
            </w:r>
            <w:r w:rsidRPr="00B6652A">
              <w:rPr>
                <w:b/>
                <w:color w:val="FFFFFF"/>
                <w:szCs w:val="22"/>
              </w:rPr>
              <w:t>report of receipt/export</w:t>
            </w:r>
          </w:p>
        </w:tc>
        <w:tc>
          <w:tcPr>
            <w:tcW w:w="1681" w:type="dxa"/>
            <w:tcBorders>
              <w:top w:val="nil"/>
              <w:left w:val="nil"/>
              <w:bottom w:val="single" w:sz="4" w:space="0" w:color="auto"/>
              <w:right w:val="single" w:sz="8" w:space="0" w:color="auto"/>
            </w:tcBorders>
            <w:shd w:val="clear" w:color="000000" w:fill="7F7F7F"/>
            <w:noWrap/>
            <w:vAlign w:val="center"/>
          </w:tcPr>
          <w:p w14:paraId="4B96E930" w14:textId="77777777" w:rsidR="00207DF3" w:rsidRPr="00B6652A" w:rsidRDefault="00207DF3" w:rsidP="00207DF3">
            <w:pPr>
              <w:spacing w:after="0" w:line="240" w:lineRule="auto"/>
              <w:jc w:val="center"/>
              <w:rPr>
                <w:b/>
                <w:color w:val="FFFFFF"/>
                <w:szCs w:val="22"/>
              </w:rPr>
            </w:pPr>
            <w:r w:rsidRPr="00B6652A">
              <w:rPr>
                <w:b/>
                <w:color w:val="FFFFFF"/>
                <w:szCs w:val="22"/>
              </w:rPr>
              <w:t>C_DEL_DAT</w:t>
            </w:r>
          </w:p>
        </w:tc>
        <w:tc>
          <w:tcPr>
            <w:tcW w:w="482" w:type="dxa"/>
            <w:tcBorders>
              <w:top w:val="nil"/>
              <w:left w:val="nil"/>
              <w:bottom w:val="single" w:sz="4" w:space="0" w:color="auto"/>
              <w:right w:val="single" w:sz="4" w:space="0" w:color="auto"/>
            </w:tcBorders>
            <w:shd w:val="clear" w:color="auto" w:fill="auto"/>
            <w:noWrap/>
            <w:vAlign w:val="center"/>
          </w:tcPr>
          <w:p w14:paraId="777CA795"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435F478"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24F0647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354A8D35"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81806A5"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1CC399F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6F78C0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1C2B6F7"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15F1E8D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E7FDAB"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2B873D8" w14:textId="77777777" w:rsidR="00207DF3" w:rsidRPr="00B6652A" w:rsidRDefault="00207DF3" w:rsidP="00207DF3">
            <w:pPr>
              <w:spacing w:after="0" w:line="240" w:lineRule="auto"/>
              <w:jc w:val="center"/>
              <w:rPr>
                <w:b/>
                <w:color w:val="FFFFFF"/>
                <w:szCs w:val="22"/>
              </w:rPr>
            </w:pPr>
            <w:r w:rsidRPr="00B6652A">
              <w:rPr>
                <w:b/>
                <w:color w:val="FFFFFF"/>
                <w:szCs w:val="22"/>
              </w:rPr>
              <w:t>IE818</w:t>
            </w:r>
          </w:p>
        </w:tc>
        <w:tc>
          <w:tcPr>
            <w:tcW w:w="5651" w:type="dxa"/>
            <w:tcBorders>
              <w:top w:val="nil"/>
              <w:left w:val="nil"/>
              <w:bottom w:val="single" w:sz="4" w:space="0" w:color="auto"/>
              <w:right w:val="single" w:sz="4" w:space="0" w:color="auto"/>
            </w:tcBorders>
            <w:shd w:val="clear" w:color="000000" w:fill="7F7F7F"/>
            <w:noWrap/>
            <w:vAlign w:val="center"/>
          </w:tcPr>
          <w:p w14:paraId="4940E2D6" w14:textId="28F6FB7F" w:rsidR="00207DF3" w:rsidRPr="00B6652A" w:rsidRDefault="00207DF3" w:rsidP="00207DF3">
            <w:pPr>
              <w:spacing w:after="0" w:line="240" w:lineRule="auto"/>
              <w:jc w:val="center"/>
              <w:rPr>
                <w:b/>
                <w:color w:val="FFFFFF"/>
                <w:szCs w:val="22"/>
              </w:rPr>
            </w:pPr>
            <w:r w:rsidRPr="00B6652A">
              <w:rPr>
                <w:b/>
                <w:color w:val="FFFFFF"/>
                <w:szCs w:val="22"/>
              </w:rPr>
              <w:t xml:space="preserve">accepted or </w:t>
            </w:r>
            <w:r w:rsidR="00FB122B">
              <w:rPr>
                <w:b/>
                <w:color w:val="FFFFFF"/>
                <w:szCs w:val="22"/>
              </w:rPr>
              <w:t>(partially) refused</w:t>
            </w:r>
            <w:r w:rsidR="00FB122B" w:rsidRPr="00B6652A">
              <w:rPr>
                <w:b/>
                <w:color w:val="FFFFFF"/>
                <w:szCs w:val="22"/>
              </w:rPr>
              <w:t xml:space="preserve"> </w:t>
            </w:r>
            <w:r w:rsidRPr="00B6652A">
              <w:rPr>
                <w:b/>
                <w:color w:val="FFFFFF"/>
                <w:szCs w:val="22"/>
              </w:rPr>
              <w:t>report of receipt/export</w:t>
            </w:r>
          </w:p>
        </w:tc>
        <w:tc>
          <w:tcPr>
            <w:tcW w:w="1681" w:type="dxa"/>
            <w:tcBorders>
              <w:top w:val="nil"/>
              <w:left w:val="nil"/>
              <w:bottom w:val="single" w:sz="4" w:space="0" w:color="auto"/>
              <w:right w:val="single" w:sz="8" w:space="0" w:color="auto"/>
            </w:tcBorders>
            <w:shd w:val="clear" w:color="000000" w:fill="7F7F7F"/>
            <w:noWrap/>
            <w:vAlign w:val="center"/>
          </w:tcPr>
          <w:p w14:paraId="594AFC83" w14:textId="77777777" w:rsidR="00207DF3" w:rsidRPr="00B6652A" w:rsidRDefault="00207DF3" w:rsidP="00207DF3">
            <w:pPr>
              <w:spacing w:after="0" w:line="240" w:lineRule="auto"/>
              <w:jc w:val="center"/>
              <w:rPr>
                <w:b/>
                <w:color w:val="FFFFFF"/>
                <w:szCs w:val="22"/>
              </w:rPr>
            </w:pPr>
            <w:r w:rsidRPr="00B6652A">
              <w:rPr>
                <w:b/>
                <w:color w:val="FFFFFF"/>
                <w:szCs w:val="22"/>
              </w:rPr>
              <w:t>C_DEL_DAT</w:t>
            </w:r>
          </w:p>
        </w:tc>
        <w:tc>
          <w:tcPr>
            <w:tcW w:w="482" w:type="dxa"/>
            <w:tcBorders>
              <w:top w:val="nil"/>
              <w:left w:val="nil"/>
              <w:bottom w:val="single" w:sz="4" w:space="0" w:color="auto"/>
              <w:right w:val="single" w:sz="4" w:space="0" w:color="auto"/>
            </w:tcBorders>
            <w:shd w:val="clear" w:color="auto" w:fill="auto"/>
            <w:noWrap/>
            <w:vAlign w:val="center"/>
          </w:tcPr>
          <w:p w14:paraId="2CC62673"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8BDE317"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7BDD6FA"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08ED04B3"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7D9EC45"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4E49D11B"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00E7E1F0"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AD36198"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7A53E0E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7543054"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4FB7DC9" w14:textId="77777777" w:rsidR="00207DF3" w:rsidRPr="00B6652A" w:rsidRDefault="00207DF3" w:rsidP="00207DF3">
            <w:pPr>
              <w:spacing w:after="0" w:line="240" w:lineRule="auto"/>
              <w:jc w:val="center"/>
              <w:rPr>
                <w:b/>
                <w:color w:val="FFFFFF"/>
                <w:szCs w:val="22"/>
              </w:rPr>
            </w:pPr>
            <w:r w:rsidRPr="00B6652A">
              <w:rPr>
                <w:b/>
                <w:color w:val="FFFFFF"/>
                <w:szCs w:val="22"/>
              </w:rPr>
              <w:t>IE819</w:t>
            </w:r>
          </w:p>
        </w:tc>
        <w:tc>
          <w:tcPr>
            <w:tcW w:w="5651" w:type="dxa"/>
            <w:tcBorders>
              <w:top w:val="nil"/>
              <w:left w:val="nil"/>
              <w:bottom w:val="single" w:sz="4" w:space="0" w:color="auto"/>
              <w:right w:val="single" w:sz="4" w:space="0" w:color="auto"/>
            </w:tcBorders>
            <w:shd w:val="clear" w:color="000000" w:fill="7F7F7F"/>
            <w:noWrap/>
            <w:vAlign w:val="center"/>
          </w:tcPr>
          <w:p w14:paraId="5F155AD0" w14:textId="0F6F8ED6" w:rsidR="00207DF3" w:rsidRPr="00B6652A" w:rsidRDefault="00207DF3" w:rsidP="00207DF3">
            <w:pPr>
              <w:spacing w:after="0" w:line="240" w:lineRule="auto"/>
              <w:jc w:val="center"/>
              <w:rPr>
                <w:b/>
                <w:color w:val="FFFFFF"/>
                <w:szCs w:val="22"/>
              </w:rPr>
            </w:pPr>
            <w:r w:rsidRPr="00B6652A">
              <w:rPr>
                <w:b/>
                <w:color w:val="FFFFFF"/>
                <w:szCs w:val="22"/>
              </w:rPr>
              <w:t>alert or rejection of an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5149D2C0" w14:textId="77777777" w:rsidR="00207DF3" w:rsidRPr="00B6652A" w:rsidRDefault="00207DF3" w:rsidP="00207DF3">
            <w:pPr>
              <w:spacing w:after="0" w:line="240" w:lineRule="auto"/>
              <w:jc w:val="center"/>
              <w:rPr>
                <w:b/>
                <w:color w:val="FFFFFF"/>
                <w:szCs w:val="22"/>
              </w:rPr>
            </w:pPr>
            <w:r w:rsidRPr="00B6652A">
              <w:rPr>
                <w:b/>
                <w:color w:val="FFFFFF"/>
                <w:szCs w:val="22"/>
              </w:rPr>
              <w:t>C_REJ_DAT</w:t>
            </w:r>
          </w:p>
        </w:tc>
        <w:tc>
          <w:tcPr>
            <w:tcW w:w="482" w:type="dxa"/>
            <w:tcBorders>
              <w:top w:val="nil"/>
              <w:left w:val="nil"/>
              <w:bottom w:val="single" w:sz="4" w:space="0" w:color="auto"/>
              <w:right w:val="single" w:sz="4" w:space="0" w:color="auto"/>
            </w:tcBorders>
            <w:shd w:val="clear" w:color="auto" w:fill="auto"/>
            <w:noWrap/>
            <w:vAlign w:val="center"/>
          </w:tcPr>
          <w:p w14:paraId="1826ECE3"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85A91D7"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599A29F"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62008C78"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A19C836"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5A2299A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C6E8E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868A86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2211937F"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87372EE"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3CEBB0B" w14:textId="77777777" w:rsidR="00207DF3" w:rsidRPr="00B6652A" w:rsidRDefault="00207DF3" w:rsidP="00207DF3">
            <w:pPr>
              <w:spacing w:after="0" w:line="240" w:lineRule="auto"/>
              <w:jc w:val="center"/>
              <w:rPr>
                <w:b/>
                <w:color w:val="FFFFFF"/>
                <w:szCs w:val="22"/>
              </w:rPr>
            </w:pPr>
            <w:r w:rsidRPr="00B6652A">
              <w:rPr>
                <w:b/>
                <w:color w:val="FFFFFF"/>
                <w:szCs w:val="22"/>
              </w:rPr>
              <w:t>IE819</w:t>
            </w:r>
          </w:p>
        </w:tc>
        <w:tc>
          <w:tcPr>
            <w:tcW w:w="5651" w:type="dxa"/>
            <w:tcBorders>
              <w:top w:val="nil"/>
              <w:left w:val="nil"/>
              <w:bottom w:val="single" w:sz="4" w:space="0" w:color="auto"/>
              <w:right w:val="single" w:sz="4" w:space="0" w:color="auto"/>
            </w:tcBorders>
            <w:shd w:val="clear" w:color="000000" w:fill="7F7F7F"/>
            <w:noWrap/>
            <w:vAlign w:val="center"/>
          </w:tcPr>
          <w:p w14:paraId="7CEA5522" w14:textId="45C76136" w:rsidR="00207DF3" w:rsidRPr="00B6652A" w:rsidRDefault="00207DF3" w:rsidP="00207DF3">
            <w:pPr>
              <w:spacing w:after="0" w:line="240" w:lineRule="auto"/>
              <w:jc w:val="center"/>
              <w:rPr>
                <w:b/>
                <w:color w:val="FFFFFF"/>
                <w:szCs w:val="22"/>
              </w:rPr>
            </w:pPr>
            <w:r w:rsidRPr="00B6652A">
              <w:rPr>
                <w:b/>
                <w:color w:val="FFFFFF"/>
                <w:szCs w:val="22"/>
              </w:rPr>
              <w:t>alert or rejection of an e-AD</w:t>
            </w:r>
            <w:r w:rsidR="00A05467" w:rsidRPr="00B6652A">
              <w:rPr>
                <w:b/>
                <w:color w:val="FFFFFF"/>
                <w:szCs w:val="22"/>
              </w:rPr>
              <w:t>/e-SAD</w:t>
            </w:r>
          </w:p>
        </w:tc>
        <w:tc>
          <w:tcPr>
            <w:tcW w:w="1681" w:type="dxa"/>
            <w:tcBorders>
              <w:top w:val="nil"/>
              <w:left w:val="nil"/>
              <w:bottom w:val="single" w:sz="4" w:space="0" w:color="auto"/>
              <w:right w:val="single" w:sz="8" w:space="0" w:color="auto"/>
            </w:tcBorders>
            <w:shd w:val="clear" w:color="000000" w:fill="7F7F7F"/>
            <w:noWrap/>
            <w:vAlign w:val="center"/>
          </w:tcPr>
          <w:p w14:paraId="44D0E5C6" w14:textId="77777777" w:rsidR="00207DF3" w:rsidRPr="00B6652A" w:rsidRDefault="00207DF3" w:rsidP="00207DF3">
            <w:pPr>
              <w:spacing w:after="0" w:line="240" w:lineRule="auto"/>
              <w:jc w:val="center"/>
              <w:rPr>
                <w:b/>
                <w:color w:val="FFFFFF"/>
                <w:szCs w:val="22"/>
              </w:rPr>
            </w:pPr>
            <w:r w:rsidRPr="00B6652A">
              <w:rPr>
                <w:b/>
                <w:color w:val="FFFFFF"/>
                <w:szCs w:val="22"/>
              </w:rPr>
              <w:t>C_REJ_DAT</w:t>
            </w:r>
          </w:p>
        </w:tc>
        <w:tc>
          <w:tcPr>
            <w:tcW w:w="482" w:type="dxa"/>
            <w:tcBorders>
              <w:top w:val="nil"/>
              <w:left w:val="nil"/>
              <w:bottom w:val="single" w:sz="4" w:space="0" w:color="auto"/>
              <w:right w:val="single" w:sz="4" w:space="0" w:color="auto"/>
            </w:tcBorders>
            <w:shd w:val="clear" w:color="auto" w:fill="auto"/>
            <w:noWrap/>
            <w:vAlign w:val="center"/>
          </w:tcPr>
          <w:p w14:paraId="1D0BB07A"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47E001A"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50D6BFBC"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5986646A"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3C71D8A"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58C4E13E"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1401E48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7A83907"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7BA0874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AD68CD0"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00D0C45" w14:textId="77777777" w:rsidR="00207DF3" w:rsidRPr="00B6652A" w:rsidRDefault="00207DF3" w:rsidP="00207DF3">
            <w:pPr>
              <w:spacing w:after="0" w:line="240" w:lineRule="auto"/>
              <w:jc w:val="center"/>
              <w:rPr>
                <w:b/>
                <w:color w:val="FFFFFF"/>
                <w:szCs w:val="22"/>
              </w:rPr>
            </w:pPr>
            <w:r w:rsidRPr="00B6652A">
              <w:rPr>
                <w:b/>
                <w:color w:val="FFFFFF"/>
                <w:szCs w:val="22"/>
              </w:rPr>
              <w:t>IE821</w:t>
            </w:r>
          </w:p>
        </w:tc>
        <w:tc>
          <w:tcPr>
            <w:tcW w:w="5651" w:type="dxa"/>
            <w:tcBorders>
              <w:top w:val="nil"/>
              <w:left w:val="nil"/>
              <w:bottom w:val="single" w:sz="4" w:space="0" w:color="auto"/>
              <w:right w:val="single" w:sz="4" w:space="0" w:color="auto"/>
            </w:tcBorders>
            <w:shd w:val="clear" w:color="000000" w:fill="7F7F7F"/>
            <w:noWrap/>
            <w:vAlign w:val="center"/>
          </w:tcPr>
          <w:p w14:paraId="6F9C9DE9" w14:textId="77777777" w:rsidR="00207DF3" w:rsidRPr="00B6652A" w:rsidRDefault="00207DF3" w:rsidP="00207DF3">
            <w:pPr>
              <w:spacing w:after="0" w:line="240" w:lineRule="auto"/>
              <w:jc w:val="center"/>
              <w:rPr>
                <w:b/>
                <w:color w:val="FFFFFF"/>
                <w:szCs w:val="22"/>
              </w:rPr>
            </w:pPr>
            <w:r w:rsidRPr="00B6652A">
              <w:rPr>
                <w:b/>
                <w:color w:val="FFFFFF"/>
                <w:szCs w:val="22"/>
              </w:rPr>
              <w:t>list of e-AD/e-SAD as result of a general query</w:t>
            </w:r>
          </w:p>
        </w:tc>
        <w:tc>
          <w:tcPr>
            <w:tcW w:w="1681" w:type="dxa"/>
            <w:tcBorders>
              <w:top w:val="nil"/>
              <w:left w:val="nil"/>
              <w:bottom w:val="single" w:sz="4" w:space="0" w:color="auto"/>
              <w:right w:val="single" w:sz="8" w:space="0" w:color="auto"/>
            </w:tcBorders>
            <w:shd w:val="clear" w:color="000000" w:fill="7F7F7F"/>
            <w:noWrap/>
            <w:vAlign w:val="center"/>
          </w:tcPr>
          <w:p w14:paraId="6662F498" w14:textId="77777777" w:rsidR="00207DF3" w:rsidRPr="00B6652A" w:rsidRDefault="00207DF3" w:rsidP="00207DF3">
            <w:pPr>
              <w:spacing w:after="0" w:line="240" w:lineRule="auto"/>
              <w:jc w:val="center"/>
              <w:rPr>
                <w:b/>
                <w:color w:val="FFFFFF"/>
                <w:szCs w:val="22"/>
              </w:rPr>
            </w:pPr>
            <w:r w:rsidRPr="00B6652A">
              <w:rPr>
                <w:b/>
                <w:color w:val="FFFFFF"/>
                <w:szCs w:val="22"/>
              </w:rPr>
              <w:t>C_LST_VAL</w:t>
            </w:r>
          </w:p>
        </w:tc>
        <w:tc>
          <w:tcPr>
            <w:tcW w:w="482" w:type="dxa"/>
            <w:tcBorders>
              <w:top w:val="nil"/>
              <w:left w:val="nil"/>
              <w:bottom w:val="single" w:sz="4" w:space="0" w:color="auto"/>
              <w:right w:val="single" w:sz="4" w:space="0" w:color="auto"/>
            </w:tcBorders>
            <w:shd w:val="clear" w:color="auto" w:fill="auto"/>
            <w:noWrap/>
            <w:vAlign w:val="center"/>
          </w:tcPr>
          <w:p w14:paraId="7D4E5C4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2373A08"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5BBA12C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0C6E6BC1"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3288556"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448FECE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07FA69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C26F5CE"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1DB0987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D8F2481"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3E4D125" w14:textId="77777777" w:rsidR="00207DF3" w:rsidRPr="00B6652A" w:rsidRDefault="00207DF3" w:rsidP="00207DF3">
            <w:pPr>
              <w:spacing w:after="0" w:line="240" w:lineRule="auto"/>
              <w:jc w:val="center"/>
              <w:rPr>
                <w:b/>
                <w:color w:val="FFFFFF"/>
                <w:szCs w:val="22"/>
              </w:rPr>
            </w:pPr>
            <w:r w:rsidRPr="00B6652A">
              <w:rPr>
                <w:b/>
                <w:color w:val="FFFFFF"/>
                <w:szCs w:val="22"/>
              </w:rPr>
              <w:t>IE825</w:t>
            </w:r>
          </w:p>
        </w:tc>
        <w:tc>
          <w:tcPr>
            <w:tcW w:w="5651" w:type="dxa"/>
            <w:tcBorders>
              <w:top w:val="nil"/>
              <w:left w:val="nil"/>
              <w:bottom w:val="single" w:sz="4" w:space="0" w:color="auto"/>
              <w:right w:val="single" w:sz="4" w:space="0" w:color="auto"/>
            </w:tcBorders>
            <w:shd w:val="clear" w:color="000000" w:fill="7F7F7F"/>
            <w:noWrap/>
            <w:vAlign w:val="center"/>
          </w:tcPr>
          <w:p w14:paraId="6C383A27" w14:textId="77777777" w:rsidR="00207DF3" w:rsidRPr="00B6652A" w:rsidRDefault="00207DF3" w:rsidP="00207DF3">
            <w:pPr>
              <w:spacing w:after="0" w:line="240" w:lineRule="auto"/>
              <w:jc w:val="center"/>
              <w:rPr>
                <w:b/>
                <w:color w:val="FFFFFF"/>
                <w:szCs w:val="22"/>
              </w:rPr>
            </w:pPr>
            <w:r w:rsidRPr="00B6652A">
              <w:rPr>
                <w:b/>
                <w:color w:val="FFFFFF"/>
                <w:szCs w:val="22"/>
              </w:rPr>
              <w:t>submitted draft of splitting operation</w:t>
            </w:r>
          </w:p>
        </w:tc>
        <w:tc>
          <w:tcPr>
            <w:tcW w:w="1681" w:type="dxa"/>
            <w:tcBorders>
              <w:top w:val="nil"/>
              <w:left w:val="nil"/>
              <w:bottom w:val="single" w:sz="4" w:space="0" w:color="auto"/>
              <w:right w:val="single" w:sz="8" w:space="0" w:color="auto"/>
            </w:tcBorders>
            <w:shd w:val="clear" w:color="000000" w:fill="7F7F7F"/>
            <w:noWrap/>
            <w:vAlign w:val="center"/>
          </w:tcPr>
          <w:p w14:paraId="441BCF79" w14:textId="77777777" w:rsidR="00207DF3" w:rsidRPr="00B6652A" w:rsidRDefault="00207DF3" w:rsidP="00207DF3">
            <w:pPr>
              <w:spacing w:after="0" w:line="240" w:lineRule="auto"/>
              <w:jc w:val="center"/>
              <w:rPr>
                <w:b/>
                <w:color w:val="FFFFFF"/>
                <w:szCs w:val="22"/>
              </w:rPr>
            </w:pPr>
            <w:r w:rsidRPr="00B6652A">
              <w:rPr>
                <w:b/>
                <w:color w:val="FFFFFF"/>
                <w:szCs w:val="22"/>
              </w:rPr>
              <w:t>E_SPL_SUB</w:t>
            </w:r>
          </w:p>
        </w:tc>
        <w:tc>
          <w:tcPr>
            <w:tcW w:w="482" w:type="dxa"/>
            <w:tcBorders>
              <w:top w:val="nil"/>
              <w:left w:val="nil"/>
              <w:bottom w:val="single" w:sz="4" w:space="0" w:color="auto"/>
              <w:right w:val="single" w:sz="4" w:space="0" w:color="auto"/>
            </w:tcBorders>
            <w:shd w:val="clear" w:color="auto" w:fill="auto"/>
            <w:noWrap/>
            <w:vAlign w:val="center"/>
          </w:tcPr>
          <w:p w14:paraId="79F31E9C"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7EEA35B6"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A1B8ECF"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0E42999B"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C0B9345"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531D8E3D"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2FE6A1A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DD3BE23"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7F3208F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82D4E79"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7784001"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1B3C49B9"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72E4EC23"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82" w:type="dxa"/>
            <w:tcBorders>
              <w:top w:val="nil"/>
              <w:left w:val="nil"/>
              <w:bottom w:val="single" w:sz="4" w:space="0" w:color="auto"/>
              <w:right w:val="single" w:sz="4" w:space="0" w:color="auto"/>
            </w:tcBorders>
            <w:shd w:val="clear" w:color="auto" w:fill="auto"/>
            <w:noWrap/>
            <w:vAlign w:val="center"/>
          </w:tcPr>
          <w:p w14:paraId="5343E1D1"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E3AE65D"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64A47D0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155CC66B"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2334A0AF"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35051AB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DDA5D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530AD2F"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770A9C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CFA398B"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D282703"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IE829</w:t>
            </w:r>
          </w:p>
        </w:tc>
        <w:tc>
          <w:tcPr>
            <w:tcW w:w="5651" w:type="dxa"/>
            <w:tcBorders>
              <w:top w:val="nil"/>
              <w:left w:val="nil"/>
              <w:bottom w:val="single" w:sz="4" w:space="0" w:color="auto"/>
              <w:right w:val="single" w:sz="4" w:space="0" w:color="auto"/>
            </w:tcBorders>
            <w:shd w:val="clear" w:color="000000" w:fill="7F7F7F"/>
            <w:noWrap/>
            <w:vAlign w:val="center"/>
          </w:tcPr>
          <w:p w14:paraId="186D7AA1"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3B06327A"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82" w:type="dxa"/>
            <w:tcBorders>
              <w:top w:val="nil"/>
              <w:left w:val="nil"/>
              <w:bottom w:val="single" w:sz="4" w:space="0" w:color="auto"/>
              <w:right w:val="single" w:sz="4" w:space="0" w:color="auto"/>
            </w:tcBorders>
            <w:shd w:val="clear" w:color="auto" w:fill="auto"/>
            <w:noWrap/>
            <w:vAlign w:val="center"/>
          </w:tcPr>
          <w:p w14:paraId="77CB50C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DE7CA8C"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50524349"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7EEC2CF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586240C"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4621C73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8E531B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2BB05EE5"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283539E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CA505F0"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67E43F1" w14:textId="77777777" w:rsidR="00207DF3" w:rsidRPr="00B6652A" w:rsidRDefault="00207DF3" w:rsidP="00207DF3">
            <w:pPr>
              <w:spacing w:after="0" w:line="240" w:lineRule="auto"/>
              <w:jc w:val="center"/>
              <w:rPr>
                <w:b/>
                <w:color w:val="FFFFFF"/>
                <w:szCs w:val="22"/>
              </w:rPr>
            </w:pPr>
            <w:r w:rsidRPr="00B6652A">
              <w:rPr>
                <w:b/>
                <w:color w:val="FFFFFF"/>
                <w:szCs w:val="22"/>
              </w:rPr>
              <w:t>IE829</w:t>
            </w:r>
          </w:p>
        </w:tc>
        <w:tc>
          <w:tcPr>
            <w:tcW w:w="5651" w:type="dxa"/>
            <w:tcBorders>
              <w:top w:val="nil"/>
              <w:left w:val="nil"/>
              <w:bottom w:val="single" w:sz="4" w:space="0" w:color="auto"/>
              <w:right w:val="single" w:sz="4" w:space="0" w:color="auto"/>
            </w:tcBorders>
            <w:shd w:val="clear" w:color="000000" w:fill="7F7F7F"/>
            <w:noWrap/>
            <w:vAlign w:val="center"/>
          </w:tcPr>
          <w:p w14:paraId="75014219" w14:textId="77777777" w:rsidR="00207DF3" w:rsidRPr="00B6652A" w:rsidRDefault="00207DF3" w:rsidP="00207DF3">
            <w:pPr>
              <w:spacing w:after="0" w:line="240" w:lineRule="auto"/>
              <w:jc w:val="center"/>
              <w:rPr>
                <w:b/>
                <w:color w:val="FFFFFF"/>
                <w:szCs w:val="22"/>
              </w:rPr>
            </w:pPr>
            <w:r w:rsidRPr="00B6652A">
              <w:rPr>
                <w:b/>
                <w:color w:val="FFFFFF"/>
                <w:szCs w:val="22"/>
              </w:rPr>
              <w:t>notification of accepted export</w:t>
            </w:r>
          </w:p>
        </w:tc>
        <w:tc>
          <w:tcPr>
            <w:tcW w:w="1681" w:type="dxa"/>
            <w:tcBorders>
              <w:top w:val="nil"/>
              <w:left w:val="nil"/>
              <w:bottom w:val="single" w:sz="4" w:space="0" w:color="auto"/>
              <w:right w:val="single" w:sz="8" w:space="0" w:color="auto"/>
            </w:tcBorders>
            <w:shd w:val="clear" w:color="000000" w:fill="7F7F7F"/>
            <w:noWrap/>
            <w:vAlign w:val="center"/>
          </w:tcPr>
          <w:p w14:paraId="4C51B936"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82" w:type="dxa"/>
            <w:tcBorders>
              <w:top w:val="nil"/>
              <w:left w:val="nil"/>
              <w:bottom w:val="single" w:sz="4" w:space="0" w:color="auto"/>
              <w:right w:val="single" w:sz="4" w:space="0" w:color="auto"/>
            </w:tcBorders>
            <w:shd w:val="clear" w:color="auto" w:fill="auto"/>
            <w:noWrap/>
            <w:vAlign w:val="center"/>
          </w:tcPr>
          <w:p w14:paraId="763B177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400420A"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28F265C2"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82" w:type="dxa"/>
            <w:tcBorders>
              <w:top w:val="nil"/>
              <w:left w:val="nil"/>
              <w:bottom w:val="single" w:sz="4" w:space="0" w:color="auto"/>
              <w:right w:val="single" w:sz="4" w:space="0" w:color="auto"/>
            </w:tcBorders>
            <w:shd w:val="clear" w:color="auto" w:fill="auto"/>
            <w:noWrap/>
            <w:vAlign w:val="center"/>
          </w:tcPr>
          <w:p w14:paraId="76367B12"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31C5934"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1196D68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2B0496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FFC4717"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2C3FF4F4" w14:textId="77777777" w:rsidR="00207DF3" w:rsidRPr="00B6652A" w:rsidRDefault="00207DF3" w:rsidP="00207DF3">
            <w:pPr>
              <w:spacing w:after="0" w:line="240" w:lineRule="auto"/>
              <w:jc w:val="center"/>
              <w:rPr>
                <w:szCs w:val="22"/>
              </w:rPr>
            </w:pPr>
            <w:r w:rsidRPr="00B6652A">
              <w:rPr>
                <w:szCs w:val="22"/>
              </w:rPr>
              <w:t> </w:t>
            </w:r>
          </w:p>
        </w:tc>
      </w:tr>
      <w:tr w:rsidR="00447A4D" w:rsidRPr="00B6652A" w14:paraId="20520703"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8B9B06F" w14:textId="5563F861" w:rsidR="00447A4D" w:rsidRPr="00B6652A" w:rsidRDefault="00447A4D" w:rsidP="00207DF3">
            <w:pPr>
              <w:spacing w:after="0" w:line="240" w:lineRule="auto"/>
              <w:jc w:val="center"/>
              <w:rPr>
                <w:b/>
                <w:color w:val="FFFFFF"/>
                <w:szCs w:val="22"/>
              </w:rPr>
            </w:pPr>
            <w:r>
              <w:rPr>
                <w:b/>
                <w:color w:val="FFFFFF"/>
                <w:szCs w:val="22"/>
              </w:rPr>
              <w:t>IE832</w:t>
            </w:r>
          </w:p>
        </w:tc>
        <w:tc>
          <w:tcPr>
            <w:tcW w:w="5651" w:type="dxa"/>
            <w:tcBorders>
              <w:top w:val="nil"/>
              <w:left w:val="nil"/>
              <w:bottom w:val="single" w:sz="4" w:space="0" w:color="auto"/>
              <w:right w:val="single" w:sz="4" w:space="0" w:color="auto"/>
            </w:tcBorders>
            <w:shd w:val="clear" w:color="000000" w:fill="7F7F7F"/>
            <w:noWrap/>
            <w:vAlign w:val="center"/>
          </w:tcPr>
          <w:p w14:paraId="56B23D68" w14:textId="4BB58348" w:rsidR="00447A4D" w:rsidRPr="00B6652A" w:rsidRDefault="00447A4D" w:rsidP="00207DF3">
            <w:pPr>
              <w:spacing w:after="0" w:line="240" w:lineRule="auto"/>
              <w:jc w:val="center"/>
              <w:rPr>
                <w:b/>
                <w:color w:val="FFFFFF"/>
                <w:szCs w:val="22"/>
              </w:rPr>
            </w:pPr>
            <w:r>
              <w:rPr>
                <w:b/>
                <w:color w:val="FFFFFF"/>
                <w:szCs w:val="22"/>
              </w:rPr>
              <w:t>e-AD request rejection</w:t>
            </w:r>
          </w:p>
        </w:tc>
        <w:tc>
          <w:tcPr>
            <w:tcW w:w="1681" w:type="dxa"/>
            <w:tcBorders>
              <w:top w:val="nil"/>
              <w:left w:val="nil"/>
              <w:bottom w:val="single" w:sz="4" w:space="0" w:color="auto"/>
              <w:right w:val="single" w:sz="8" w:space="0" w:color="auto"/>
            </w:tcBorders>
            <w:shd w:val="clear" w:color="000000" w:fill="7F7F7F"/>
            <w:noWrap/>
            <w:vAlign w:val="center"/>
          </w:tcPr>
          <w:p w14:paraId="0EEAA9A2" w14:textId="677C5D48" w:rsidR="00447A4D" w:rsidRPr="00B6652A" w:rsidRDefault="00447A4D" w:rsidP="00207DF3">
            <w:pPr>
              <w:spacing w:after="0" w:line="240" w:lineRule="auto"/>
              <w:jc w:val="center"/>
              <w:rPr>
                <w:b/>
                <w:color w:val="FFFFFF"/>
                <w:szCs w:val="22"/>
              </w:rPr>
            </w:pPr>
            <w:r>
              <w:rPr>
                <w:b/>
                <w:color w:val="FFFFFF"/>
                <w:szCs w:val="22"/>
              </w:rPr>
              <w:t>N_EAD_REJ</w:t>
            </w:r>
          </w:p>
        </w:tc>
        <w:tc>
          <w:tcPr>
            <w:tcW w:w="482" w:type="dxa"/>
            <w:tcBorders>
              <w:top w:val="nil"/>
              <w:left w:val="nil"/>
              <w:bottom w:val="single" w:sz="4" w:space="0" w:color="auto"/>
              <w:right w:val="single" w:sz="4" w:space="0" w:color="auto"/>
            </w:tcBorders>
            <w:shd w:val="clear" w:color="auto" w:fill="auto"/>
            <w:noWrap/>
            <w:vAlign w:val="center"/>
          </w:tcPr>
          <w:p w14:paraId="5B7A6013" w14:textId="29136EA5" w:rsidR="00447A4D" w:rsidRPr="00B6652A" w:rsidRDefault="00447A4D" w:rsidP="00207DF3">
            <w:pPr>
              <w:spacing w:after="0" w:line="240" w:lineRule="auto"/>
              <w:jc w:val="center"/>
              <w:rPr>
                <w:szCs w:val="22"/>
              </w:rPr>
            </w:pPr>
            <w:r>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0C4A9E6" w14:textId="69888176" w:rsidR="00447A4D" w:rsidRPr="00B6652A" w:rsidRDefault="00447A4D" w:rsidP="00207DF3">
            <w:pPr>
              <w:spacing w:after="0" w:line="240" w:lineRule="auto"/>
              <w:jc w:val="center"/>
              <w:rPr>
                <w:szCs w:val="22"/>
              </w:rPr>
            </w:pPr>
            <w:r>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3B68CBD" w14:textId="6371790A" w:rsidR="00447A4D" w:rsidRPr="00B6652A" w:rsidRDefault="00447A4D" w:rsidP="00207DF3">
            <w:pPr>
              <w:spacing w:after="0" w:line="240" w:lineRule="auto"/>
              <w:jc w:val="center"/>
              <w:rPr>
                <w:b/>
                <w:color w:val="FFFFFF"/>
                <w:szCs w:val="22"/>
              </w:rPr>
            </w:pPr>
            <w:r>
              <w:rPr>
                <w:b/>
                <w:color w:val="FFFFFF"/>
                <w:szCs w:val="22"/>
              </w:rPr>
              <w:t>ND</w:t>
            </w:r>
          </w:p>
        </w:tc>
        <w:tc>
          <w:tcPr>
            <w:tcW w:w="482" w:type="dxa"/>
            <w:tcBorders>
              <w:top w:val="nil"/>
              <w:left w:val="nil"/>
              <w:bottom w:val="single" w:sz="4" w:space="0" w:color="auto"/>
              <w:right w:val="single" w:sz="4" w:space="0" w:color="auto"/>
            </w:tcBorders>
            <w:shd w:val="clear" w:color="auto" w:fill="auto"/>
            <w:noWrap/>
            <w:vAlign w:val="center"/>
          </w:tcPr>
          <w:p w14:paraId="5D41DA45" w14:textId="133D6601" w:rsidR="00447A4D" w:rsidRPr="00B6652A" w:rsidRDefault="00447A4D" w:rsidP="00207DF3">
            <w:pPr>
              <w:spacing w:after="0" w:line="240" w:lineRule="auto"/>
              <w:jc w:val="center"/>
              <w:rPr>
                <w:szCs w:val="22"/>
              </w:rPr>
            </w:pPr>
            <w:r>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25F6378" w14:textId="77777777" w:rsidR="00447A4D" w:rsidRPr="00B6652A" w:rsidRDefault="00447A4D" w:rsidP="00207DF3">
            <w:pPr>
              <w:spacing w:after="0" w:line="240" w:lineRule="auto"/>
              <w:jc w:val="center"/>
              <w:rPr>
                <w:szCs w:val="22"/>
              </w:rPr>
            </w:pPr>
          </w:p>
        </w:tc>
        <w:tc>
          <w:tcPr>
            <w:tcW w:w="482" w:type="dxa"/>
            <w:tcBorders>
              <w:top w:val="nil"/>
              <w:left w:val="nil"/>
              <w:bottom w:val="single" w:sz="4" w:space="0" w:color="auto"/>
              <w:right w:val="single" w:sz="4" w:space="0" w:color="auto"/>
            </w:tcBorders>
            <w:shd w:val="clear" w:color="auto" w:fill="auto"/>
            <w:noWrap/>
            <w:vAlign w:val="center"/>
          </w:tcPr>
          <w:p w14:paraId="6077BF05"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6CE80725"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1C66F89A" w14:textId="5F8B608B" w:rsidR="00447A4D" w:rsidRPr="00B6652A" w:rsidRDefault="00447A4D" w:rsidP="00207DF3">
            <w:pPr>
              <w:spacing w:after="0" w:line="240" w:lineRule="auto"/>
              <w:jc w:val="center"/>
              <w:rPr>
                <w:szCs w:val="22"/>
              </w:rPr>
            </w:pPr>
            <w:r>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355BDDA0" w14:textId="77777777" w:rsidR="00447A4D" w:rsidRPr="00B6652A" w:rsidRDefault="00447A4D" w:rsidP="00207DF3">
            <w:pPr>
              <w:spacing w:after="0" w:line="240" w:lineRule="auto"/>
              <w:jc w:val="center"/>
              <w:rPr>
                <w:szCs w:val="22"/>
              </w:rPr>
            </w:pPr>
          </w:p>
        </w:tc>
      </w:tr>
      <w:tr w:rsidR="00447A4D" w:rsidRPr="00B6652A" w14:paraId="597D8872"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5645955" w14:textId="65424FAC" w:rsidR="00447A4D" w:rsidRPr="00B6652A" w:rsidRDefault="00447A4D" w:rsidP="00207DF3">
            <w:pPr>
              <w:spacing w:after="0" w:line="240" w:lineRule="auto"/>
              <w:jc w:val="center"/>
              <w:rPr>
                <w:b/>
                <w:color w:val="FFFFFF"/>
                <w:szCs w:val="22"/>
              </w:rPr>
            </w:pPr>
            <w:r>
              <w:rPr>
                <w:b/>
                <w:color w:val="FFFFFF"/>
                <w:szCs w:val="22"/>
              </w:rPr>
              <w:t>IE836</w:t>
            </w:r>
          </w:p>
        </w:tc>
        <w:tc>
          <w:tcPr>
            <w:tcW w:w="5651" w:type="dxa"/>
            <w:tcBorders>
              <w:top w:val="nil"/>
              <w:left w:val="nil"/>
              <w:bottom w:val="single" w:sz="4" w:space="0" w:color="auto"/>
              <w:right w:val="single" w:sz="4" w:space="0" w:color="auto"/>
            </w:tcBorders>
            <w:shd w:val="clear" w:color="000000" w:fill="7F7F7F"/>
            <w:noWrap/>
            <w:vAlign w:val="center"/>
          </w:tcPr>
          <w:p w14:paraId="65C3E7D2" w14:textId="46BF967F" w:rsidR="00447A4D" w:rsidRPr="00B6652A" w:rsidRDefault="00447A4D" w:rsidP="00207DF3">
            <w:pPr>
              <w:spacing w:after="0" w:line="240" w:lineRule="auto"/>
              <w:jc w:val="center"/>
              <w:rPr>
                <w:b/>
                <w:color w:val="FFFFFF"/>
                <w:szCs w:val="22"/>
              </w:rPr>
            </w:pPr>
            <w:r>
              <w:rPr>
                <w:b/>
                <w:color w:val="FFFFFF"/>
                <w:szCs w:val="22"/>
              </w:rPr>
              <w:t>e</w:t>
            </w:r>
            <w:r w:rsidRPr="00447A4D">
              <w:rPr>
                <w:b/>
                <w:color w:val="FFFFFF"/>
                <w:szCs w:val="22"/>
              </w:rPr>
              <w:t xml:space="preserve">xport </w:t>
            </w:r>
            <w:r>
              <w:rPr>
                <w:b/>
                <w:color w:val="FFFFFF"/>
                <w:szCs w:val="22"/>
              </w:rPr>
              <w:t>d</w:t>
            </w:r>
            <w:r w:rsidRPr="00447A4D">
              <w:rPr>
                <w:b/>
                <w:color w:val="FFFFFF"/>
                <w:szCs w:val="22"/>
              </w:rPr>
              <w:t xml:space="preserve">eclaration </w:t>
            </w:r>
            <w:r>
              <w:rPr>
                <w:b/>
                <w:color w:val="FFFFFF"/>
                <w:szCs w:val="22"/>
              </w:rPr>
              <w:t>i</w:t>
            </w:r>
            <w:r w:rsidRPr="00447A4D">
              <w:rPr>
                <w:b/>
                <w:color w:val="FFFFFF"/>
                <w:szCs w:val="22"/>
              </w:rPr>
              <w:t xml:space="preserve">nvalidation </w:t>
            </w:r>
            <w:r>
              <w:rPr>
                <w:b/>
                <w:color w:val="FFFFFF"/>
                <w:szCs w:val="22"/>
              </w:rPr>
              <w:t>n</w:t>
            </w:r>
            <w:r w:rsidRPr="00447A4D">
              <w:rPr>
                <w:b/>
                <w:color w:val="FFFFFF"/>
                <w:szCs w:val="22"/>
              </w:rPr>
              <w:t xml:space="preserve">otification to MSA of </w:t>
            </w:r>
            <w:r>
              <w:rPr>
                <w:b/>
                <w:color w:val="FFFFFF"/>
                <w:szCs w:val="22"/>
              </w:rPr>
              <w:t>d</w:t>
            </w:r>
            <w:r w:rsidRPr="00447A4D">
              <w:rPr>
                <w:b/>
                <w:color w:val="FFFFFF"/>
                <w:szCs w:val="22"/>
              </w:rPr>
              <w:t>ispatch/</w:t>
            </w:r>
            <w:r>
              <w:rPr>
                <w:b/>
                <w:color w:val="FFFFFF"/>
                <w:szCs w:val="22"/>
              </w:rPr>
              <w:t>c</w:t>
            </w:r>
            <w:r w:rsidRPr="00447A4D">
              <w:rPr>
                <w:b/>
                <w:color w:val="FFFFFF"/>
                <w:szCs w:val="22"/>
              </w:rPr>
              <w:t>onsignor</w:t>
            </w:r>
          </w:p>
        </w:tc>
        <w:tc>
          <w:tcPr>
            <w:tcW w:w="1681" w:type="dxa"/>
            <w:tcBorders>
              <w:top w:val="nil"/>
              <w:left w:val="nil"/>
              <w:bottom w:val="single" w:sz="4" w:space="0" w:color="auto"/>
              <w:right w:val="single" w:sz="8" w:space="0" w:color="auto"/>
            </w:tcBorders>
            <w:shd w:val="clear" w:color="000000" w:fill="7F7F7F"/>
            <w:noWrap/>
            <w:vAlign w:val="center"/>
          </w:tcPr>
          <w:p w14:paraId="27A14A3E" w14:textId="1B6FEEC8" w:rsidR="00447A4D" w:rsidRPr="00B6652A" w:rsidRDefault="00447A4D" w:rsidP="00207DF3">
            <w:pPr>
              <w:spacing w:after="0" w:line="240" w:lineRule="auto"/>
              <w:jc w:val="center"/>
              <w:rPr>
                <w:b/>
                <w:color w:val="FFFFFF"/>
                <w:szCs w:val="22"/>
              </w:rPr>
            </w:pPr>
            <w:r w:rsidRPr="00447A4D">
              <w:rPr>
                <w:b/>
                <w:color w:val="FFFFFF"/>
                <w:szCs w:val="22"/>
              </w:rPr>
              <w:t>C_INV_DIS</w:t>
            </w:r>
          </w:p>
        </w:tc>
        <w:tc>
          <w:tcPr>
            <w:tcW w:w="482" w:type="dxa"/>
            <w:tcBorders>
              <w:top w:val="nil"/>
              <w:left w:val="nil"/>
              <w:bottom w:val="single" w:sz="4" w:space="0" w:color="auto"/>
              <w:right w:val="single" w:sz="4" w:space="0" w:color="auto"/>
            </w:tcBorders>
            <w:shd w:val="clear" w:color="auto" w:fill="auto"/>
            <w:noWrap/>
            <w:vAlign w:val="center"/>
          </w:tcPr>
          <w:p w14:paraId="71A9F606" w14:textId="4E3DD468" w:rsidR="00447A4D" w:rsidRPr="00B6652A" w:rsidRDefault="00CA10A2" w:rsidP="00207DF3">
            <w:pPr>
              <w:spacing w:after="0" w:line="240" w:lineRule="auto"/>
              <w:jc w:val="center"/>
              <w:rPr>
                <w:szCs w:val="22"/>
              </w:rPr>
            </w:pPr>
            <w:r>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0504BA7" w14:textId="350A6F93" w:rsidR="00447A4D" w:rsidRPr="00B6652A" w:rsidRDefault="00CA10A2" w:rsidP="00207DF3">
            <w:pPr>
              <w:spacing w:after="0" w:line="240" w:lineRule="auto"/>
              <w:jc w:val="center"/>
              <w:rPr>
                <w:szCs w:val="22"/>
              </w:rPr>
            </w:pPr>
            <w:r>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437308BB" w14:textId="67D71E73" w:rsidR="00447A4D" w:rsidRPr="00B6652A" w:rsidRDefault="00CA10A2" w:rsidP="00207DF3">
            <w:pPr>
              <w:spacing w:after="0" w:line="240" w:lineRule="auto"/>
              <w:jc w:val="center"/>
              <w:rPr>
                <w:b/>
                <w:color w:val="FFFFFF"/>
                <w:szCs w:val="22"/>
              </w:rPr>
            </w:pPr>
            <w:r>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2F22B737" w14:textId="42B81026" w:rsidR="00447A4D" w:rsidRPr="00B6652A" w:rsidRDefault="00CA10A2" w:rsidP="00207DF3">
            <w:pPr>
              <w:spacing w:after="0" w:line="240" w:lineRule="auto"/>
              <w:jc w:val="center"/>
              <w:rPr>
                <w:szCs w:val="22"/>
              </w:rPr>
            </w:pPr>
            <w:r>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61DB852E" w14:textId="2A504AA3" w:rsidR="00447A4D" w:rsidRPr="00B6652A" w:rsidRDefault="00CA10A2" w:rsidP="00207DF3">
            <w:pPr>
              <w:spacing w:after="0" w:line="240" w:lineRule="auto"/>
              <w:jc w:val="center"/>
              <w:rPr>
                <w:szCs w:val="22"/>
              </w:rPr>
            </w:pPr>
            <w:r>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3D912B80" w14:textId="654C17F8" w:rsidR="00447A4D" w:rsidRPr="00B6652A" w:rsidRDefault="00CA10A2" w:rsidP="00207DF3">
            <w:pPr>
              <w:spacing w:after="0" w:line="240" w:lineRule="auto"/>
              <w:jc w:val="center"/>
              <w:rPr>
                <w:szCs w:val="22"/>
              </w:rPr>
            </w:pPr>
            <w:r>
              <w:rPr>
                <w:szCs w:val="22"/>
              </w:rPr>
              <w:t>M</w:t>
            </w:r>
          </w:p>
        </w:tc>
        <w:tc>
          <w:tcPr>
            <w:tcW w:w="494" w:type="dxa"/>
            <w:tcBorders>
              <w:top w:val="nil"/>
              <w:left w:val="nil"/>
              <w:bottom w:val="single" w:sz="4" w:space="0" w:color="auto"/>
              <w:right w:val="single" w:sz="4" w:space="0" w:color="auto"/>
            </w:tcBorders>
            <w:shd w:val="clear" w:color="auto" w:fill="auto"/>
            <w:noWrap/>
            <w:vAlign w:val="center"/>
          </w:tcPr>
          <w:p w14:paraId="053E95A9" w14:textId="77777777" w:rsidR="00447A4D" w:rsidRPr="00B6652A" w:rsidRDefault="00447A4D" w:rsidP="00207DF3">
            <w:pPr>
              <w:spacing w:after="0" w:line="240" w:lineRule="auto"/>
              <w:jc w:val="center"/>
              <w:rPr>
                <w:szCs w:val="22"/>
              </w:rPr>
            </w:pPr>
          </w:p>
        </w:tc>
        <w:tc>
          <w:tcPr>
            <w:tcW w:w="494" w:type="dxa"/>
            <w:tcBorders>
              <w:top w:val="nil"/>
              <w:left w:val="nil"/>
              <w:bottom w:val="single" w:sz="4" w:space="0" w:color="auto"/>
              <w:right w:val="single" w:sz="4" w:space="0" w:color="auto"/>
            </w:tcBorders>
            <w:shd w:val="clear" w:color="auto" w:fill="auto"/>
            <w:noWrap/>
            <w:vAlign w:val="center"/>
          </w:tcPr>
          <w:p w14:paraId="4D0024CC" w14:textId="33406D3F" w:rsidR="00447A4D" w:rsidRPr="00B6652A" w:rsidRDefault="00CA10A2" w:rsidP="00207DF3">
            <w:pPr>
              <w:spacing w:after="0" w:line="240" w:lineRule="auto"/>
              <w:jc w:val="center"/>
              <w:rPr>
                <w:szCs w:val="22"/>
              </w:rPr>
            </w:pPr>
            <w:r>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19908CFD" w14:textId="77777777" w:rsidR="00447A4D" w:rsidRPr="00B6652A" w:rsidRDefault="00447A4D" w:rsidP="00207DF3">
            <w:pPr>
              <w:spacing w:after="0" w:line="240" w:lineRule="auto"/>
              <w:jc w:val="center"/>
              <w:rPr>
                <w:szCs w:val="22"/>
              </w:rPr>
            </w:pPr>
          </w:p>
        </w:tc>
      </w:tr>
      <w:tr w:rsidR="00447A4D" w:rsidRPr="00B6652A" w14:paraId="27B07499"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641A521" w14:textId="06872276" w:rsidR="00447A4D" w:rsidRPr="00B6652A" w:rsidRDefault="00447A4D" w:rsidP="00207DF3">
            <w:pPr>
              <w:spacing w:after="0" w:line="240" w:lineRule="auto"/>
              <w:jc w:val="center"/>
              <w:rPr>
                <w:b/>
                <w:color w:val="FFFFFF"/>
                <w:szCs w:val="22"/>
              </w:rPr>
            </w:pPr>
            <w:r>
              <w:rPr>
                <w:b/>
                <w:color w:val="FFFFFF"/>
                <w:szCs w:val="22"/>
              </w:rPr>
              <w:t>IE836</w:t>
            </w:r>
          </w:p>
        </w:tc>
        <w:tc>
          <w:tcPr>
            <w:tcW w:w="5651" w:type="dxa"/>
            <w:tcBorders>
              <w:top w:val="nil"/>
              <w:left w:val="nil"/>
              <w:bottom w:val="single" w:sz="4" w:space="0" w:color="auto"/>
              <w:right w:val="single" w:sz="4" w:space="0" w:color="auto"/>
            </w:tcBorders>
            <w:shd w:val="clear" w:color="000000" w:fill="7F7F7F"/>
            <w:noWrap/>
            <w:vAlign w:val="center"/>
          </w:tcPr>
          <w:p w14:paraId="5F68AE71" w14:textId="36F79B3F" w:rsidR="00447A4D" w:rsidRPr="00B6652A" w:rsidRDefault="00CA10A2" w:rsidP="00207DF3">
            <w:pPr>
              <w:spacing w:after="0" w:line="240" w:lineRule="auto"/>
              <w:jc w:val="center"/>
              <w:rPr>
                <w:b/>
                <w:color w:val="FFFFFF"/>
                <w:szCs w:val="22"/>
              </w:rPr>
            </w:pPr>
            <w:r>
              <w:rPr>
                <w:b/>
                <w:color w:val="FFFFFF"/>
                <w:szCs w:val="22"/>
              </w:rPr>
              <w:t>e</w:t>
            </w:r>
            <w:r w:rsidRPr="00CA10A2">
              <w:rPr>
                <w:b/>
                <w:color w:val="FFFFFF"/>
                <w:szCs w:val="22"/>
              </w:rPr>
              <w:t xml:space="preserve">xport </w:t>
            </w:r>
            <w:r>
              <w:rPr>
                <w:b/>
                <w:color w:val="FFFFFF"/>
                <w:szCs w:val="22"/>
              </w:rPr>
              <w:t>d</w:t>
            </w:r>
            <w:r w:rsidRPr="00CA10A2">
              <w:rPr>
                <w:b/>
                <w:color w:val="FFFFFF"/>
                <w:szCs w:val="22"/>
              </w:rPr>
              <w:t xml:space="preserve">eclaration </w:t>
            </w:r>
            <w:r>
              <w:rPr>
                <w:b/>
                <w:color w:val="FFFFFF"/>
                <w:szCs w:val="22"/>
              </w:rPr>
              <w:t>i</w:t>
            </w:r>
            <w:r w:rsidRPr="00CA10A2">
              <w:rPr>
                <w:b/>
                <w:color w:val="FFFFFF"/>
                <w:szCs w:val="22"/>
              </w:rPr>
              <w:t xml:space="preserve">nvalidation </w:t>
            </w:r>
            <w:r>
              <w:rPr>
                <w:b/>
                <w:color w:val="FFFFFF"/>
                <w:szCs w:val="22"/>
              </w:rPr>
              <w:t>n</w:t>
            </w:r>
            <w:r w:rsidRPr="00CA10A2">
              <w:rPr>
                <w:b/>
                <w:color w:val="FFFFFF"/>
                <w:szCs w:val="22"/>
              </w:rPr>
              <w:t xml:space="preserve">otification to MSA of </w:t>
            </w:r>
            <w:r>
              <w:rPr>
                <w:b/>
                <w:color w:val="FFFFFF"/>
                <w:szCs w:val="22"/>
              </w:rPr>
              <w:t>d</w:t>
            </w:r>
            <w:r w:rsidRPr="00CA10A2">
              <w:rPr>
                <w:b/>
                <w:color w:val="FFFFFF"/>
                <w:szCs w:val="22"/>
              </w:rPr>
              <w:t>ispatch/</w:t>
            </w:r>
            <w:r>
              <w:rPr>
                <w:b/>
                <w:color w:val="FFFFFF"/>
                <w:szCs w:val="22"/>
              </w:rPr>
              <w:t>c</w:t>
            </w:r>
            <w:r w:rsidRPr="00CA10A2">
              <w:rPr>
                <w:b/>
                <w:color w:val="FFFFFF"/>
                <w:szCs w:val="22"/>
              </w:rPr>
              <w:t>onsignor</w:t>
            </w:r>
          </w:p>
        </w:tc>
        <w:tc>
          <w:tcPr>
            <w:tcW w:w="1681" w:type="dxa"/>
            <w:tcBorders>
              <w:top w:val="nil"/>
              <w:left w:val="nil"/>
              <w:bottom w:val="single" w:sz="4" w:space="0" w:color="auto"/>
              <w:right w:val="single" w:sz="8" w:space="0" w:color="auto"/>
            </w:tcBorders>
            <w:shd w:val="clear" w:color="000000" w:fill="7F7F7F"/>
            <w:noWrap/>
            <w:vAlign w:val="center"/>
          </w:tcPr>
          <w:p w14:paraId="4DF8FB84" w14:textId="5E81D75B" w:rsidR="00447A4D" w:rsidRPr="00B6652A" w:rsidRDefault="00447A4D" w:rsidP="00207DF3">
            <w:pPr>
              <w:spacing w:after="0" w:line="240" w:lineRule="auto"/>
              <w:jc w:val="center"/>
              <w:rPr>
                <w:b/>
                <w:color w:val="FFFFFF"/>
                <w:szCs w:val="22"/>
              </w:rPr>
            </w:pPr>
            <w:r w:rsidRPr="00447A4D">
              <w:rPr>
                <w:b/>
                <w:color w:val="FFFFFF"/>
                <w:szCs w:val="22"/>
              </w:rPr>
              <w:t>C_INV_DIS</w:t>
            </w:r>
          </w:p>
        </w:tc>
        <w:tc>
          <w:tcPr>
            <w:tcW w:w="482" w:type="dxa"/>
            <w:tcBorders>
              <w:top w:val="nil"/>
              <w:left w:val="nil"/>
              <w:bottom w:val="single" w:sz="4" w:space="0" w:color="auto"/>
              <w:right w:val="single" w:sz="4" w:space="0" w:color="auto"/>
            </w:tcBorders>
            <w:shd w:val="clear" w:color="auto" w:fill="auto"/>
            <w:noWrap/>
            <w:vAlign w:val="center"/>
          </w:tcPr>
          <w:p w14:paraId="63D5E851" w14:textId="18990168" w:rsidR="00447A4D" w:rsidRPr="00B6652A" w:rsidRDefault="00CA10A2" w:rsidP="00207DF3">
            <w:pPr>
              <w:spacing w:after="0" w:line="240" w:lineRule="auto"/>
              <w:jc w:val="center"/>
              <w:rPr>
                <w:szCs w:val="22"/>
              </w:rPr>
            </w:pPr>
            <w:r>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03E64D0" w14:textId="40D7BFCF" w:rsidR="00447A4D" w:rsidRPr="00B6652A" w:rsidRDefault="00CA10A2" w:rsidP="00207DF3">
            <w:pPr>
              <w:spacing w:after="0" w:line="240" w:lineRule="auto"/>
              <w:jc w:val="center"/>
              <w:rPr>
                <w:szCs w:val="22"/>
              </w:rPr>
            </w:pPr>
            <w:r>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14AE3CEF" w14:textId="5B071266" w:rsidR="00447A4D" w:rsidRPr="00B6652A" w:rsidRDefault="00CA10A2" w:rsidP="00207DF3">
            <w:pPr>
              <w:spacing w:after="0" w:line="240" w:lineRule="auto"/>
              <w:jc w:val="center"/>
              <w:rPr>
                <w:b/>
                <w:color w:val="FFFFFF"/>
                <w:szCs w:val="22"/>
              </w:rPr>
            </w:pPr>
            <w:r>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7B64473B" w14:textId="3959B031" w:rsidR="00447A4D" w:rsidRPr="00B6652A" w:rsidRDefault="00CA10A2" w:rsidP="00207DF3">
            <w:pPr>
              <w:spacing w:after="0" w:line="240" w:lineRule="auto"/>
              <w:jc w:val="center"/>
              <w:rPr>
                <w:szCs w:val="22"/>
              </w:rPr>
            </w:pPr>
            <w:r>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10D9B4B" w14:textId="77777777" w:rsidR="00447A4D" w:rsidRPr="00B6652A" w:rsidRDefault="00447A4D" w:rsidP="00207DF3">
            <w:pPr>
              <w:spacing w:after="0" w:line="240" w:lineRule="auto"/>
              <w:jc w:val="center"/>
              <w:rPr>
                <w:szCs w:val="22"/>
              </w:rPr>
            </w:pPr>
          </w:p>
        </w:tc>
        <w:tc>
          <w:tcPr>
            <w:tcW w:w="482" w:type="dxa"/>
            <w:tcBorders>
              <w:top w:val="nil"/>
              <w:left w:val="nil"/>
              <w:bottom w:val="single" w:sz="4" w:space="0" w:color="auto"/>
              <w:right w:val="single" w:sz="4" w:space="0" w:color="auto"/>
            </w:tcBorders>
            <w:shd w:val="clear" w:color="auto" w:fill="auto"/>
            <w:noWrap/>
            <w:vAlign w:val="center"/>
          </w:tcPr>
          <w:p w14:paraId="120B65A4" w14:textId="40C9192C" w:rsidR="00447A4D" w:rsidRPr="00B6652A" w:rsidRDefault="00CA10A2" w:rsidP="00207DF3">
            <w:pPr>
              <w:spacing w:after="0" w:line="240" w:lineRule="auto"/>
              <w:jc w:val="center"/>
              <w:rPr>
                <w:szCs w:val="22"/>
              </w:rPr>
            </w:pPr>
            <w:r>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5A46EC70" w14:textId="51DD4CFE" w:rsidR="00447A4D" w:rsidRPr="00B6652A" w:rsidRDefault="00CA10A2" w:rsidP="00207DF3">
            <w:pPr>
              <w:spacing w:after="0" w:line="240" w:lineRule="auto"/>
              <w:jc w:val="center"/>
              <w:rPr>
                <w:szCs w:val="22"/>
              </w:rPr>
            </w:pPr>
            <w:r>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6DE976CD" w14:textId="6A92B0E4" w:rsidR="00447A4D" w:rsidRPr="00B6652A" w:rsidRDefault="00CA10A2" w:rsidP="00207DF3">
            <w:pPr>
              <w:spacing w:after="0" w:line="240" w:lineRule="auto"/>
              <w:jc w:val="center"/>
              <w:rPr>
                <w:szCs w:val="22"/>
              </w:rPr>
            </w:pPr>
            <w:r>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307F88D1" w14:textId="77777777" w:rsidR="00447A4D" w:rsidRPr="00B6652A" w:rsidRDefault="00447A4D" w:rsidP="00207DF3">
            <w:pPr>
              <w:spacing w:after="0" w:line="240" w:lineRule="auto"/>
              <w:jc w:val="center"/>
              <w:rPr>
                <w:szCs w:val="22"/>
              </w:rPr>
            </w:pPr>
          </w:p>
        </w:tc>
      </w:tr>
      <w:tr w:rsidR="00207DF3" w:rsidRPr="00B6652A" w14:paraId="5E447BE6"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1E1A519" w14:textId="77777777" w:rsidR="00207DF3" w:rsidRPr="00B6652A" w:rsidRDefault="00207DF3" w:rsidP="00207DF3">
            <w:pPr>
              <w:spacing w:after="0" w:line="240" w:lineRule="auto"/>
              <w:jc w:val="center"/>
              <w:rPr>
                <w:b/>
                <w:color w:val="FFFFFF"/>
                <w:szCs w:val="22"/>
              </w:rPr>
            </w:pPr>
            <w:r w:rsidRPr="00B6652A">
              <w:rPr>
                <w:b/>
                <w:color w:val="FFFFFF"/>
                <w:szCs w:val="22"/>
              </w:rPr>
              <w:t>IE837</w:t>
            </w:r>
          </w:p>
        </w:tc>
        <w:tc>
          <w:tcPr>
            <w:tcW w:w="5651" w:type="dxa"/>
            <w:tcBorders>
              <w:top w:val="nil"/>
              <w:left w:val="nil"/>
              <w:bottom w:val="single" w:sz="4" w:space="0" w:color="auto"/>
              <w:right w:val="single" w:sz="4" w:space="0" w:color="auto"/>
            </w:tcBorders>
            <w:shd w:val="clear" w:color="000000" w:fill="7F7F7F"/>
            <w:noWrap/>
            <w:vAlign w:val="center"/>
          </w:tcPr>
          <w:p w14:paraId="588792E9" w14:textId="77777777" w:rsidR="00207DF3" w:rsidRPr="00B6652A" w:rsidRDefault="00207DF3" w:rsidP="00207DF3">
            <w:pPr>
              <w:spacing w:after="0" w:line="240" w:lineRule="auto"/>
              <w:jc w:val="center"/>
              <w:rPr>
                <w:b/>
                <w:color w:val="FFFFFF"/>
                <w:szCs w:val="22"/>
              </w:rPr>
            </w:pPr>
            <w:r w:rsidRPr="00B6652A">
              <w:rPr>
                <w:b/>
                <w:color w:val="FFFFFF"/>
                <w:szCs w:val="22"/>
              </w:rPr>
              <w:t>explanation on delay for delivery</w:t>
            </w:r>
          </w:p>
        </w:tc>
        <w:tc>
          <w:tcPr>
            <w:tcW w:w="1681" w:type="dxa"/>
            <w:tcBorders>
              <w:top w:val="nil"/>
              <w:left w:val="nil"/>
              <w:bottom w:val="single" w:sz="4" w:space="0" w:color="auto"/>
              <w:right w:val="single" w:sz="8" w:space="0" w:color="auto"/>
            </w:tcBorders>
            <w:shd w:val="clear" w:color="000000" w:fill="7F7F7F"/>
            <w:noWrap/>
            <w:vAlign w:val="center"/>
          </w:tcPr>
          <w:p w14:paraId="641BE4E3" w14:textId="77777777" w:rsidR="00207DF3" w:rsidRPr="00B6652A" w:rsidRDefault="00207DF3" w:rsidP="00207DF3">
            <w:pPr>
              <w:spacing w:after="0" w:line="240" w:lineRule="auto"/>
              <w:jc w:val="center"/>
              <w:rPr>
                <w:b/>
                <w:color w:val="FFFFFF"/>
                <w:szCs w:val="22"/>
              </w:rPr>
            </w:pPr>
            <w:r w:rsidRPr="00B6652A">
              <w:rPr>
                <w:b/>
                <w:color w:val="FFFFFF"/>
                <w:szCs w:val="22"/>
              </w:rPr>
              <w:t>C_DEL_EXP</w:t>
            </w:r>
          </w:p>
        </w:tc>
        <w:tc>
          <w:tcPr>
            <w:tcW w:w="482" w:type="dxa"/>
            <w:tcBorders>
              <w:top w:val="nil"/>
              <w:left w:val="nil"/>
              <w:bottom w:val="single" w:sz="4" w:space="0" w:color="auto"/>
              <w:right w:val="single" w:sz="4" w:space="0" w:color="auto"/>
            </w:tcBorders>
            <w:shd w:val="clear" w:color="auto" w:fill="auto"/>
            <w:noWrap/>
            <w:vAlign w:val="center"/>
          </w:tcPr>
          <w:p w14:paraId="1D28B60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3DDCE58B"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5E5ED0A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76775142"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5A7552D3"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61F760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A42397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9A30FDB"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4FA3E99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61B92A0"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4521C0C" w14:textId="77777777" w:rsidR="00207DF3" w:rsidRPr="00B6652A" w:rsidRDefault="00207DF3" w:rsidP="00207DF3">
            <w:pPr>
              <w:spacing w:after="0" w:line="240" w:lineRule="auto"/>
              <w:jc w:val="center"/>
              <w:rPr>
                <w:b/>
                <w:color w:val="FFFFFF"/>
                <w:szCs w:val="22"/>
              </w:rPr>
            </w:pPr>
            <w:r w:rsidRPr="00B6652A">
              <w:rPr>
                <w:b/>
                <w:color w:val="FFFFFF"/>
                <w:szCs w:val="22"/>
              </w:rPr>
              <w:t>IE837</w:t>
            </w:r>
          </w:p>
        </w:tc>
        <w:tc>
          <w:tcPr>
            <w:tcW w:w="5651" w:type="dxa"/>
            <w:tcBorders>
              <w:top w:val="nil"/>
              <w:left w:val="nil"/>
              <w:bottom w:val="single" w:sz="4" w:space="0" w:color="auto"/>
              <w:right w:val="single" w:sz="4" w:space="0" w:color="auto"/>
            </w:tcBorders>
            <w:shd w:val="clear" w:color="000000" w:fill="7F7F7F"/>
            <w:noWrap/>
            <w:vAlign w:val="center"/>
          </w:tcPr>
          <w:p w14:paraId="5D0AA4A4" w14:textId="77777777" w:rsidR="00207DF3" w:rsidRPr="00B6652A" w:rsidRDefault="00207DF3" w:rsidP="00207DF3">
            <w:pPr>
              <w:spacing w:after="0" w:line="240" w:lineRule="auto"/>
              <w:jc w:val="center"/>
              <w:rPr>
                <w:b/>
                <w:color w:val="FFFFFF"/>
                <w:szCs w:val="22"/>
              </w:rPr>
            </w:pPr>
            <w:r w:rsidRPr="00B6652A">
              <w:rPr>
                <w:b/>
                <w:color w:val="FFFFFF"/>
                <w:szCs w:val="22"/>
              </w:rPr>
              <w:t>explanation on delay for delivery</w:t>
            </w:r>
          </w:p>
        </w:tc>
        <w:tc>
          <w:tcPr>
            <w:tcW w:w="1681" w:type="dxa"/>
            <w:tcBorders>
              <w:top w:val="nil"/>
              <w:left w:val="nil"/>
              <w:bottom w:val="single" w:sz="4" w:space="0" w:color="auto"/>
              <w:right w:val="single" w:sz="8" w:space="0" w:color="auto"/>
            </w:tcBorders>
            <w:shd w:val="clear" w:color="000000" w:fill="7F7F7F"/>
            <w:noWrap/>
            <w:vAlign w:val="center"/>
          </w:tcPr>
          <w:p w14:paraId="7C5B0ED3" w14:textId="77777777" w:rsidR="00207DF3" w:rsidRPr="00B6652A" w:rsidRDefault="00207DF3" w:rsidP="00207DF3">
            <w:pPr>
              <w:spacing w:after="0" w:line="240" w:lineRule="auto"/>
              <w:jc w:val="center"/>
              <w:rPr>
                <w:b/>
                <w:color w:val="FFFFFF"/>
                <w:szCs w:val="22"/>
              </w:rPr>
            </w:pPr>
            <w:r w:rsidRPr="00B6652A">
              <w:rPr>
                <w:b/>
                <w:color w:val="FFFFFF"/>
                <w:szCs w:val="22"/>
              </w:rPr>
              <w:t>C_DEL_EXP</w:t>
            </w:r>
          </w:p>
        </w:tc>
        <w:tc>
          <w:tcPr>
            <w:tcW w:w="482" w:type="dxa"/>
            <w:tcBorders>
              <w:top w:val="nil"/>
              <w:left w:val="nil"/>
              <w:bottom w:val="single" w:sz="4" w:space="0" w:color="auto"/>
              <w:right w:val="single" w:sz="4" w:space="0" w:color="auto"/>
            </w:tcBorders>
            <w:shd w:val="clear" w:color="auto" w:fill="auto"/>
            <w:noWrap/>
            <w:vAlign w:val="center"/>
          </w:tcPr>
          <w:p w14:paraId="4C54C065"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6A65B363"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5A9FCEDB"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3FCF84FF"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72DF186"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58974EB6"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3FB37C5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63B55EAE"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3FFE33F2"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530BE28"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AD4B115"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0C9A4BDF"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165D6A4E"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82" w:type="dxa"/>
            <w:tcBorders>
              <w:top w:val="nil"/>
              <w:left w:val="nil"/>
              <w:bottom w:val="single" w:sz="4" w:space="0" w:color="auto"/>
              <w:right w:val="single" w:sz="4" w:space="0" w:color="auto"/>
            </w:tcBorders>
            <w:shd w:val="clear" w:color="auto" w:fill="auto"/>
            <w:noWrap/>
            <w:vAlign w:val="center"/>
          </w:tcPr>
          <w:p w14:paraId="18C3DFF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D73F853"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550A49B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06BAC8DA"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6B7FEBB"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1BB413D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66AED8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F268778"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7427C801"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CD9E58"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9FBDEAC"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3E9A33AB"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3CBCF007"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82" w:type="dxa"/>
            <w:tcBorders>
              <w:top w:val="nil"/>
              <w:left w:val="nil"/>
              <w:bottom w:val="single" w:sz="4" w:space="0" w:color="auto"/>
              <w:right w:val="single" w:sz="4" w:space="0" w:color="auto"/>
            </w:tcBorders>
            <w:shd w:val="clear" w:color="auto" w:fill="auto"/>
            <w:noWrap/>
            <w:vAlign w:val="center"/>
          </w:tcPr>
          <w:p w14:paraId="37510C44"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3B5070BC"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1801A295"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11C6F025"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7F76FE5"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0A8C5D5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5E682F7"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373B10D4"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7001595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98B3538"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31408F47" w14:textId="77777777" w:rsidR="00207DF3" w:rsidRPr="00B6652A" w:rsidRDefault="00207DF3" w:rsidP="00207DF3">
            <w:pPr>
              <w:spacing w:after="0" w:line="240" w:lineRule="auto"/>
              <w:jc w:val="center"/>
              <w:rPr>
                <w:b/>
                <w:color w:val="FFFFFF"/>
                <w:szCs w:val="22"/>
              </w:rPr>
            </w:pPr>
            <w:r w:rsidRPr="00B6652A">
              <w:rPr>
                <w:b/>
                <w:color w:val="FFFFFF"/>
                <w:szCs w:val="22"/>
              </w:rPr>
              <w:t>IE839</w:t>
            </w:r>
          </w:p>
        </w:tc>
        <w:tc>
          <w:tcPr>
            <w:tcW w:w="5651" w:type="dxa"/>
            <w:tcBorders>
              <w:top w:val="nil"/>
              <w:left w:val="nil"/>
              <w:bottom w:val="single" w:sz="4" w:space="0" w:color="auto"/>
              <w:right w:val="single" w:sz="4" w:space="0" w:color="auto"/>
            </w:tcBorders>
            <w:shd w:val="clear" w:color="000000" w:fill="7F7F7F"/>
            <w:noWrap/>
            <w:vAlign w:val="center"/>
          </w:tcPr>
          <w:p w14:paraId="14C573A2" w14:textId="77777777" w:rsidR="00207DF3" w:rsidRPr="00B6652A" w:rsidRDefault="00207DF3" w:rsidP="00207DF3">
            <w:pPr>
              <w:spacing w:after="0" w:line="240" w:lineRule="auto"/>
              <w:jc w:val="center"/>
              <w:rPr>
                <w:b/>
                <w:color w:val="FFFFFF"/>
                <w:szCs w:val="22"/>
              </w:rPr>
            </w:pPr>
            <w:r w:rsidRPr="00B6652A">
              <w:rPr>
                <w:b/>
                <w:color w:val="FFFFFF"/>
                <w:szCs w:val="22"/>
              </w:rPr>
              <w:t>Customs Rejection of e-AD</w:t>
            </w:r>
          </w:p>
        </w:tc>
        <w:tc>
          <w:tcPr>
            <w:tcW w:w="1681" w:type="dxa"/>
            <w:tcBorders>
              <w:top w:val="nil"/>
              <w:left w:val="nil"/>
              <w:bottom w:val="single" w:sz="4" w:space="0" w:color="auto"/>
              <w:right w:val="single" w:sz="8" w:space="0" w:color="auto"/>
            </w:tcBorders>
            <w:shd w:val="clear" w:color="000000" w:fill="7F7F7F"/>
            <w:noWrap/>
            <w:vAlign w:val="center"/>
          </w:tcPr>
          <w:p w14:paraId="75F1C359" w14:textId="77777777" w:rsidR="00207DF3" w:rsidRPr="00B6652A" w:rsidRDefault="00207DF3" w:rsidP="00207DF3">
            <w:pPr>
              <w:spacing w:after="0" w:line="240" w:lineRule="auto"/>
              <w:jc w:val="center"/>
              <w:rPr>
                <w:b/>
                <w:color w:val="FFFFFF"/>
                <w:szCs w:val="22"/>
              </w:rPr>
            </w:pPr>
            <w:r w:rsidRPr="00B6652A">
              <w:rPr>
                <w:b/>
                <w:color w:val="FFFFFF"/>
                <w:szCs w:val="22"/>
              </w:rPr>
              <w:t>C_CUS_REJ</w:t>
            </w:r>
          </w:p>
        </w:tc>
        <w:tc>
          <w:tcPr>
            <w:tcW w:w="482" w:type="dxa"/>
            <w:tcBorders>
              <w:top w:val="nil"/>
              <w:left w:val="nil"/>
              <w:bottom w:val="single" w:sz="4" w:space="0" w:color="auto"/>
              <w:right w:val="single" w:sz="4" w:space="0" w:color="auto"/>
            </w:tcBorders>
            <w:shd w:val="clear" w:color="auto" w:fill="auto"/>
            <w:noWrap/>
            <w:vAlign w:val="center"/>
          </w:tcPr>
          <w:p w14:paraId="56E021B2"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F7986F2"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243AF797"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82" w:type="dxa"/>
            <w:tcBorders>
              <w:top w:val="nil"/>
              <w:left w:val="nil"/>
              <w:bottom w:val="single" w:sz="4" w:space="0" w:color="auto"/>
              <w:right w:val="single" w:sz="4" w:space="0" w:color="auto"/>
            </w:tcBorders>
            <w:shd w:val="clear" w:color="auto" w:fill="auto"/>
            <w:noWrap/>
            <w:vAlign w:val="center"/>
          </w:tcPr>
          <w:p w14:paraId="05391122"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7952FE72"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7FF844F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27B7533"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54C16E6"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5317224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5CCB97A"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8571FF" w14:textId="77777777" w:rsidR="00207DF3" w:rsidRPr="00B6652A" w:rsidRDefault="00207DF3" w:rsidP="00207DF3">
            <w:pPr>
              <w:spacing w:after="0" w:line="240" w:lineRule="auto"/>
              <w:jc w:val="center"/>
              <w:rPr>
                <w:b/>
                <w:color w:val="FFFFFF"/>
                <w:szCs w:val="22"/>
              </w:rPr>
            </w:pPr>
            <w:r w:rsidRPr="00B6652A">
              <w:rPr>
                <w:b/>
                <w:color w:val="FFFFFF"/>
                <w:szCs w:val="22"/>
              </w:rPr>
              <w:t>IE840</w:t>
            </w:r>
          </w:p>
        </w:tc>
        <w:tc>
          <w:tcPr>
            <w:tcW w:w="5651" w:type="dxa"/>
            <w:tcBorders>
              <w:top w:val="nil"/>
              <w:left w:val="nil"/>
              <w:bottom w:val="single" w:sz="4" w:space="0" w:color="auto"/>
              <w:right w:val="single" w:sz="4" w:space="0" w:color="auto"/>
            </w:tcBorders>
            <w:shd w:val="clear" w:color="000000" w:fill="7F7F7F"/>
            <w:noWrap/>
            <w:vAlign w:val="center"/>
          </w:tcPr>
          <w:p w14:paraId="16731683" w14:textId="77777777" w:rsidR="00207DF3" w:rsidRPr="00B6652A" w:rsidRDefault="00207DF3" w:rsidP="00207DF3">
            <w:pPr>
              <w:spacing w:after="0" w:line="240" w:lineRule="auto"/>
              <w:jc w:val="center"/>
              <w:rPr>
                <w:b/>
                <w:color w:val="FFFFFF"/>
                <w:szCs w:val="22"/>
              </w:rPr>
            </w:pPr>
            <w:r w:rsidRPr="00B6652A">
              <w:rPr>
                <w:b/>
                <w:color w:val="FFFFFF"/>
                <w:szCs w:val="22"/>
              </w:rPr>
              <w:t>event report</w:t>
            </w:r>
          </w:p>
        </w:tc>
        <w:tc>
          <w:tcPr>
            <w:tcW w:w="1681" w:type="dxa"/>
            <w:tcBorders>
              <w:top w:val="nil"/>
              <w:left w:val="nil"/>
              <w:bottom w:val="single" w:sz="4" w:space="0" w:color="auto"/>
              <w:right w:val="single" w:sz="8" w:space="0" w:color="auto"/>
            </w:tcBorders>
            <w:shd w:val="clear" w:color="000000" w:fill="7F7F7F"/>
            <w:noWrap/>
            <w:vAlign w:val="center"/>
          </w:tcPr>
          <w:p w14:paraId="58334F05" w14:textId="77777777" w:rsidR="00207DF3" w:rsidRPr="00B6652A" w:rsidRDefault="00207DF3" w:rsidP="00207DF3">
            <w:pPr>
              <w:spacing w:after="0" w:line="240" w:lineRule="auto"/>
              <w:jc w:val="center"/>
              <w:rPr>
                <w:b/>
                <w:color w:val="FFFFFF"/>
                <w:szCs w:val="22"/>
              </w:rPr>
            </w:pPr>
            <w:r w:rsidRPr="00B6652A">
              <w:rPr>
                <w:b/>
                <w:color w:val="FFFFFF"/>
                <w:szCs w:val="22"/>
              </w:rPr>
              <w:t>C_EVT_DAT</w:t>
            </w:r>
          </w:p>
        </w:tc>
        <w:tc>
          <w:tcPr>
            <w:tcW w:w="482" w:type="dxa"/>
            <w:tcBorders>
              <w:top w:val="nil"/>
              <w:left w:val="nil"/>
              <w:bottom w:val="single" w:sz="4" w:space="0" w:color="auto"/>
              <w:right w:val="single" w:sz="4" w:space="0" w:color="auto"/>
            </w:tcBorders>
            <w:shd w:val="clear" w:color="auto" w:fill="auto"/>
            <w:noWrap/>
            <w:vAlign w:val="center"/>
          </w:tcPr>
          <w:p w14:paraId="436B4BD5"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648FC21"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8FD37FC"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655988A6"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36DC3ACC"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39C86C9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8F9C2F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B8E10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4F9DDA4E"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EB7EAF2"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9F46C24" w14:textId="77777777" w:rsidR="00207DF3" w:rsidRPr="00B6652A" w:rsidRDefault="00207DF3" w:rsidP="00207DF3">
            <w:pPr>
              <w:spacing w:after="0" w:line="240" w:lineRule="auto"/>
              <w:jc w:val="center"/>
              <w:rPr>
                <w:b/>
                <w:color w:val="FFFFFF"/>
                <w:szCs w:val="22"/>
              </w:rPr>
            </w:pPr>
            <w:r w:rsidRPr="00B6652A">
              <w:rPr>
                <w:b/>
                <w:color w:val="FFFFFF"/>
                <w:szCs w:val="22"/>
              </w:rPr>
              <w:t>IE840</w:t>
            </w:r>
          </w:p>
        </w:tc>
        <w:tc>
          <w:tcPr>
            <w:tcW w:w="5651" w:type="dxa"/>
            <w:tcBorders>
              <w:top w:val="nil"/>
              <w:left w:val="nil"/>
              <w:bottom w:val="single" w:sz="4" w:space="0" w:color="auto"/>
              <w:right w:val="single" w:sz="4" w:space="0" w:color="auto"/>
            </w:tcBorders>
            <w:shd w:val="clear" w:color="000000" w:fill="7F7F7F"/>
            <w:noWrap/>
            <w:vAlign w:val="center"/>
          </w:tcPr>
          <w:p w14:paraId="40E56D6E" w14:textId="77777777" w:rsidR="00207DF3" w:rsidRPr="00B6652A" w:rsidRDefault="00207DF3" w:rsidP="00207DF3">
            <w:pPr>
              <w:spacing w:after="0" w:line="240" w:lineRule="auto"/>
              <w:jc w:val="center"/>
              <w:rPr>
                <w:b/>
                <w:color w:val="FFFFFF"/>
                <w:szCs w:val="22"/>
              </w:rPr>
            </w:pPr>
            <w:r w:rsidRPr="00B6652A">
              <w:rPr>
                <w:b/>
                <w:color w:val="FFFFFF"/>
                <w:szCs w:val="22"/>
              </w:rPr>
              <w:t>event report</w:t>
            </w:r>
          </w:p>
        </w:tc>
        <w:tc>
          <w:tcPr>
            <w:tcW w:w="1681" w:type="dxa"/>
            <w:tcBorders>
              <w:top w:val="nil"/>
              <w:left w:val="nil"/>
              <w:bottom w:val="single" w:sz="4" w:space="0" w:color="auto"/>
              <w:right w:val="single" w:sz="8" w:space="0" w:color="auto"/>
            </w:tcBorders>
            <w:shd w:val="clear" w:color="000000" w:fill="7F7F7F"/>
            <w:noWrap/>
            <w:vAlign w:val="center"/>
          </w:tcPr>
          <w:p w14:paraId="3CA3F252" w14:textId="77777777" w:rsidR="00207DF3" w:rsidRPr="00B6652A" w:rsidRDefault="00207DF3" w:rsidP="00207DF3">
            <w:pPr>
              <w:spacing w:after="0" w:line="240" w:lineRule="auto"/>
              <w:jc w:val="center"/>
              <w:rPr>
                <w:b/>
                <w:color w:val="FFFFFF"/>
                <w:szCs w:val="22"/>
              </w:rPr>
            </w:pPr>
            <w:r w:rsidRPr="00B6652A">
              <w:rPr>
                <w:b/>
                <w:color w:val="FFFFFF"/>
                <w:szCs w:val="22"/>
              </w:rPr>
              <w:t>C_EVT_DAT</w:t>
            </w:r>
          </w:p>
        </w:tc>
        <w:tc>
          <w:tcPr>
            <w:tcW w:w="482" w:type="dxa"/>
            <w:tcBorders>
              <w:top w:val="nil"/>
              <w:left w:val="nil"/>
              <w:bottom w:val="single" w:sz="4" w:space="0" w:color="auto"/>
              <w:right w:val="single" w:sz="4" w:space="0" w:color="auto"/>
            </w:tcBorders>
            <w:shd w:val="clear" w:color="auto" w:fill="auto"/>
            <w:noWrap/>
            <w:vAlign w:val="center"/>
          </w:tcPr>
          <w:p w14:paraId="78941A10"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4B8D5B1"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21EAC723"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46E64967"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B9ADD65"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4F2C318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D74C69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3F41BD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36DD314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49F0752"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0BD3FAC" w14:textId="77777777" w:rsidR="00207DF3" w:rsidRPr="00B6652A" w:rsidRDefault="00207DF3" w:rsidP="00207DF3">
            <w:pPr>
              <w:spacing w:after="0" w:line="240" w:lineRule="auto"/>
              <w:jc w:val="center"/>
              <w:rPr>
                <w:b/>
                <w:color w:val="FFFFFF"/>
                <w:szCs w:val="22"/>
              </w:rPr>
            </w:pPr>
            <w:r w:rsidRPr="00B6652A">
              <w:rPr>
                <w:b/>
                <w:color w:val="FFFFFF"/>
                <w:szCs w:val="22"/>
              </w:rPr>
              <w:t>IE861</w:t>
            </w:r>
          </w:p>
        </w:tc>
        <w:tc>
          <w:tcPr>
            <w:tcW w:w="5651" w:type="dxa"/>
            <w:tcBorders>
              <w:top w:val="nil"/>
              <w:left w:val="nil"/>
              <w:bottom w:val="single" w:sz="4" w:space="0" w:color="auto"/>
              <w:right w:val="single" w:sz="4" w:space="0" w:color="auto"/>
            </w:tcBorders>
            <w:shd w:val="clear" w:color="000000" w:fill="7F7F7F"/>
            <w:noWrap/>
            <w:vAlign w:val="center"/>
          </w:tcPr>
          <w:p w14:paraId="074089B2" w14:textId="77777777" w:rsidR="00207DF3" w:rsidRPr="00B6652A" w:rsidRDefault="00207DF3" w:rsidP="00207DF3">
            <w:pPr>
              <w:spacing w:after="0" w:line="240" w:lineRule="auto"/>
              <w:jc w:val="center"/>
              <w:rPr>
                <w:b/>
                <w:color w:val="FFFFFF"/>
                <w:szCs w:val="22"/>
              </w:rPr>
            </w:pPr>
            <w:r w:rsidRPr="00B6652A">
              <w:rPr>
                <w:b/>
                <w:color w:val="FFFFFF"/>
                <w:szCs w:val="22"/>
              </w:rPr>
              <w:t>basis for recovery of duties</w:t>
            </w:r>
          </w:p>
        </w:tc>
        <w:tc>
          <w:tcPr>
            <w:tcW w:w="1681" w:type="dxa"/>
            <w:tcBorders>
              <w:top w:val="nil"/>
              <w:left w:val="nil"/>
              <w:bottom w:val="single" w:sz="4" w:space="0" w:color="auto"/>
              <w:right w:val="single" w:sz="8" w:space="0" w:color="auto"/>
            </w:tcBorders>
            <w:shd w:val="clear" w:color="000000" w:fill="7F7F7F"/>
            <w:noWrap/>
            <w:vAlign w:val="center"/>
          </w:tcPr>
          <w:p w14:paraId="51EF2DD5" w14:textId="77777777" w:rsidR="00207DF3" w:rsidRPr="00B6652A" w:rsidRDefault="00207DF3" w:rsidP="00207DF3">
            <w:pPr>
              <w:spacing w:after="0" w:line="240" w:lineRule="auto"/>
              <w:jc w:val="center"/>
              <w:rPr>
                <w:b/>
                <w:color w:val="FFFFFF"/>
                <w:szCs w:val="22"/>
              </w:rPr>
            </w:pPr>
            <w:r w:rsidRPr="00B6652A">
              <w:rPr>
                <w:b/>
                <w:color w:val="FFFFFF"/>
                <w:szCs w:val="22"/>
              </w:rPr>
              <w:t>C_RES_DAT</w:t>
            </w:r>
          </w:p>
        </w:tc>
        <w:tc>
          <w:tcPr>
            <w:tcW w:w="482" w:type="dxa"/>
            <w:tcBorders>
              <w:top w:val="nil"/>
              <w:left w:val="nil"/>
              <w:bottom w:val="single" w:sz="4" w:space="0" w:color="auto"/>
              <w:right w:val="single" w:sz="4" w:space="0" w:color="auto"/>
            </w:tcBorders>
            <w:shd w:val="clear" w:color="auto" w:fill="auto"/>
            <w:noWrap/>
            <w:vAlign w:val="center"/>
          </w:tcPr>
          <w:p w14:paraId="5FBE18BF"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AC84575"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01D6CD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53E4B3E4"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7D6187C"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3B75FAA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81EB07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C63A09E"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65157E6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4838B75"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63E8765B" w14:textId="77777777" w:rsidR="00207DF3" w:rsidRPr="00B6652A" w:rsidRDefault="00207DF3" w:rsidP="00207DF3">
            <w:pPr>
              <w:spacing w:after="0" w:line="240" w:lineRule="auto"/>
              <w:jc w:val="center"/>
              <w:rPr>
                <w:b/>
                <w:color w:val="FFFFFF"/>
                <w:szCs w:val="22"/>
              </w:rPr>
            </w:pPr>
            <w:r w:rsidRPr="00B6652A">
              <w:rPr>
                <w:b/>
                <w:color w:val="FFFFFF"/>
                <w:szCs w:val="22"/>
              </w:rPr>
              <w:t>IE867</w:t>
            </w:r>
          </w:p>
        </w:tc>
        <w:tc>
          <w:tcPr>
            <w:tcW w:w="5651" w:type="dxa"/>
            <w:tcBorders>
              <w:top w:val="nil"/>
              <w:left w:val="nil"/>
              <w:bottom w:val="single" w:sz="4" w:space="0" w:color="auto"/>
              <w:right w:val="single" w:sz="4" w:space="0" w:color="auto"/>
            </w:tcBorders>
            <w:shd w:val="clear" w:color="000000" w:fill="7F7F7F"/>
            <w:noWrap/>
            <w:vAlign w:val="center"/>
          </w:tcPr>
          <w:p w14:paraId="68116948"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results</w:t>
            </w:r>
          </w:p>
        </w:tc>
        <w:tc>
          <w:tcPr>
            <w:tcW w:w="1681" w:type="dxa"/>
            <w:tcBorders>
              <w:top w:val="nil"/>
              <w:left w:val="nil"/>
              <w:bottom w:val="single" w:sz="4" w:space="0" w:color="auto"/>
              <w:right w:val="single" w:sz="8" w:space="0" w:color="auto"/>
            </w:tcBorders>
            <w:shd w:val="clear" w:color="000000" w:fill="7F7F7F"/>
            <w:noWrap/>
            <w:vAlign w:val="center"/>
          </w:tcPr>
          <w:p w14:paraId="7F00E264" w14:textId="77777777" w:rsidR="00207DF3" w:rsidRPr="00B6652A" w:rsidRDefault="00207DF3" w:rsidP="00207DF3">
            <w:pPr>
              <w:spacing w:after="0" w:line="240" w:lineRule="auto"/>
              <w:jc w:val="center"/>
              <w:rPr>
                <w:b/>
                <w:color w:val="FFFFFF"/>
                <w:szCs w:val="22"/>
              </w:rPr>
            </w:pPr>
            <w:r w:rsidRPr="00B6652A">
              <w:rPr>
                <w:b/>
                <w:color w:val="FFFFFF"/>
                <w:szCs w:val="22"/>
              </w:rPr>
              <w:t>C_COO_RES</w:t>
            </w:r>
          </w:p>
        </w:tc>
        <w:tc>
          <w:tcPr>
            <w:tcW w:w="482" w:type="dxa"/>
            <w:tcBorders>
              <w:top w:val="nil"/>
              <w:left w:val="nil"/>
              <w:bottom w:val="single" w:sz="4" w:space="0" w:color="auto"/>
              <w:right w:val="single" w:sz="4" w:space="0" w:color="auto"/>
            </w:tcBorders>
            <w:shd w:val="clear" w:color="auto" w:fill="auto"/>
            <w:noWrap/>
            <w:vAlign w:val="center"/>
          </w:tcPr>
          <w:p w14:paraId="5FFA2477"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A55D91A"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6A767530"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5D7A9BDC"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3BA3691"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59CC24E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7AF9B2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6E0626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192C534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D602060"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589D7FA" w14:textId="77777777" w:rsidR="00207DF3" w:rsidRPr="00B6652A" w:rsidRDefault="00207DF3" w:rsidP="00207DF3">
            <w:pPr>
              <w:spacing w:after="0" w:line="240" w:lineRule="auto"/>
              <w:jc w:val="center"/>
              <w:rPr>
                <w:b/>
                <w:color w:val="FFFFFF"/>
                <w:szCs w:val="22"/>
              </w:rPr>
            </w:pPr>
            <w:r w:rsidRPr="00B6652A">
              <w:rPr>
                <w:b/>
                <w:color w:val="FFFFFF"/>
                <w:szCs w:val="22"/>
              </w:rPr>
              <w:t>IE867</w:t>
            </w:r>
          </w:p>
        </w:tc>
        <w:tc>
          <w:tcPr>
            <w:tcW w:w="5651" w:type="dxa"/>
            <w:tcBorders>
              <w:top w:val="nil"/>
              <w:left w:val="nil"/>
              <w:bottom w:val="single" w:sz="4" w:space="0" w:color="auto"/>
              <w:right w:val="single" w:sz="4" w:space="0" w:color="auto"/>
            </w:tcBorders>
            <w:shd w:val="clear" w:color="000000" w:fill="7F7F7F"/>
            <w:noWrap/>
            <w:vAlign w:val="center"/>
          </w:tcPr>
          <w:p w14:paraId="242F6ECF" w14:textId="77777777" w:rsidR="00207DF3" w:rsidRPr="00B6652A" w:rsidRDefault="00207DF3" w:rsidP="00207DF3">
            <w:pPr>
              <w:spacing w:after="0" w:line="240" w:lineRule="auto"/>
              <w:jc w:val="center"/>
              <w:rPr>
                <w:b/>
                <w:color w:val="FFFFFF"/>
                <w:szCs w:val="22"/>
              </w:rPr>
            </w:pPr>
            <w:r w:rsidRPr="00B6652A">
              <w:rPr>
                <w:b/>
                <w:color w:val="FFFFFF"/>
                <w:szCs w:val="22"/>
              </w:rPr>
              <w:t>administrative cooperation results</w:t>
            </w:r>
          </w:p>
        </w:tc>
        <w:tc>
          <w:tcPr>
            <w:tcW w:w="1681" w:type="dxa"/>
            <w:tcBorders>
              <w:top w:val="nil"/>
              <w:left w:val="nil"/>
              <w:bottom w:val="single" w:sz="4" w:space="0" w:color="auto"/>
              <w:right w:val="single" w:sz="8" w:space="0" w:color="auto"/>
            </w:tcBorders>
            <w:shd w:val="clear" w:color="000000" w:fill="7F7F7F"/>
            <w:noWrap/>
            <w:vAlign w:val="center"/>
          </w:tcPr>
          <w:p w14:paraId="4ABABEA2" w14:textId="77777777" w:rsidR="00207DF3" w:rsidRPr="00B6652A" w:rsidRDefault="00207DF3" w:rsidP="00207DF3">
            <w:pPr>
              <w:spacing w:after="0" w:line="240" w:lineRule="auto"/>
              <w:jc w:val="center"/>
              <w:rPr>
                <w:b/>
                <w:color w:val="FFFFFF"/>
                <w:szCs w:val="22"/>
              </w:rPr>
            </w:pPr>
            <w:r w:rsidRPr="00B6652A">
              <w:rPr>
                <w:b/>
                <w:color w:val="FFFFFF"/>
                <w:szCs w:val="22"/>
              </w:rPr>
              <w:t>C_COO_RES</w:t>
            </w:r>
          </w:p>
        </w:tc>
        <w:tc>
          <w:tcPr>
            <w:tcW w:w="482" w:type="dxa"/>
            <w:tcBorders>
              <w:top w:val="nil"/>
              <w:left w:val="nil"/>
              <w:bottom w:val="single" w:sz="4" w:space="0" w:color="auto"/>
              <w:right w:val="single" w:sz="4" w:space="0" w:color="auto"/>
            </w:tcBorders>
            <w:shd w:val="clear" w:color="auto" w:fill="auto"/>
            <w:noWrap/>
            <w:vAlign w:val="center"/>
          </w:tcPr>
          <w:p w14:paraId="793038F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A06866B"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75F8851"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82" w:type="dxa"/>
            <w:tcBorders>
              <w:top w:val="nil"/>
              <w:left w:val="nil"/>
              <w:bottom w:val="single" w:sz="4" w:space="0" w:color="auto"/>
              <w:right w:val="single" w:sz="4" w:space="0" w:color="auto"/>
            </w:tcBorders>
            <w:shd w:val="clear" w:color="auto" w:fill="auto"/>
            <w:noWrap/>
            <w:vAlign w:val="center"/>
          </w:tcPr>
          <w:p w14:paraId="26FD7647"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64AF362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30BDE83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08147BE"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AA9F061"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6477A775"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E446B15"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4BC6D9CB" w14:textId="77777777" w:rsidR="00207DF3" w:rsidRPr="00B6652A" w:rsidRDefault="00207DF3" w:rsidP="00207DF3">
            <w:pPr>
              <w:spacing w:after="0" w:line="240" w:lineRule="auto"/>
              <w:jc w:val="center"/>
              <w:rPr>
                <w:b/>
                <w:color w:val="FFFFFF"/>
                <w:szCs w:val="22"/>
              </w:rPr>
            </w:pPr>
            <w:r w:rsidRPr="00B6652A">
              <w:rPr>
                <w:b/>
                <w:color w:val="FFFFFF"/>
                <w:szCs w:val="22"/>
              </w:rPr>
              <w:t>IE868</w:t>
            </w:r>
          </w:p>
        </w:tc>
        <w:tc>
          <w:tcPr>
            <w:tcW w:w="5651" w:type="dxa"/>
            <w:tcBorders>
              <w:top w:val="nil"/>
              <w:left w:val="nil"/>
              <w:bottom w:val="single" w:sz="4" w:space="0" w:color="auto"/>
              <w:right w:val="single" w:sz="4" w:space="0" w:color="auto"/>
            </w:tcBorders>
            <w:shd w:val="clear" w:color="000000" w:fill="7F7F7F"/>
            <w:noWrap/>
            <w:vAlign w:val="center"/>
          </w:tcPr>
          <w:p w14:paraId="269E0F33" w14:textId="77777777" w:rsidR="00207DF3" w:rsidRPr="00B6652A" w:rsidRDefault="00207DF3" w:rsidP="00207DF3">
            <w:pPr>
              <w:spacing w:after="0" w:line="240" w:lineRule="auto"/>
              <w:jc w:val="center"/>
              <w:rPr>
                <w:b/>
                <w:color w:val="FFFFFF"/>
                <w:szCs w:val="22"/>
              </w:rPr>
            </w:pPr>
            <w:r w:rsidRPr="00B6652A">
              <w:rPr>
                <w:b/>
                <w:color w:val="FFFFFF"/>
                <w:szCs w:val="22"/>
              </w:rPr>
              <w:t>answer message</w:t>
            </w:r>
          </w:p>
        </w:tc>
        <w:tc>
          <w:tcPr>
            <w:tcW w:w="1681" w:type="dxa"/>
            <w:tcBorders>
              <w:top w:val="nil"/>
              <w:left w:val="nil"/>
              <w:bottom w:val="single" w:sz="4" w:space="0" w:color="auto"/>
              <w:right w:val="single" w:sz="8" w:space="0" w:color="auto"/>
            </w:tcBorders>
            <w:shd w:val="clear" w:color="000000" w:fill="7F7F7F"/>
            <w:noWrap/>
            <w:vAlign w:val="center"/>
          </w:tcPr>
          <w:p w14:paraId="18B9D1D3" w14:textId="77777777" w:rsidR="00207DF3" w:rsidRPr="00B6652A" w:rsidRDefault="00207DF3" w:rsidP="00207DF3">
            <w:pPr>
              <w:spacing w:after="0" w:line="240" w:lineRule="auto"/>
              <w:jc w:val="center"/>
              <w:rPr>
                <w:b/>
                <w:color w:val="FFFFFF"/>
                <w:szCs w:val="22"/>
              </w:rPr>
            </w:pPr>
            <w:r w:rsidRPr="00B6652A">
              <w:rPr>
                <w:b/>
                <w:color w:val="FFFFFF"/>
                <w:szCs w:val="22"/>
              </w:rPr>
              <w:t>C_COO_ANS</w:t>
            </w:r>
          </w:p>
        </w:tc>
        <w:tc>
          <w:tcPr>
            <w:tcW w:w="482" w:type="dxa"/>
            <w:tcBorders>
              <w:top w:val="nil"/>
              <w:left w:val="nil"/>
              <w:bottom w:val="single" w:sz="4" w:space="0" w:color="auto"/>
              <w:right w:val="single" w:sz="4" w:space="0" w:color="auto"/>
            </w:tcBorders>
            <w:shd w:val="clear" w:color="auto" w:fill="auto"/>
            <w:noWrap/>
            <w:vAlign w:val="center"/>
          </w:tcPr>
          <w:p w14:paraId="2BB34B45"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85B51B6"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025A7D13"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647D0017"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2A79696C"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0ECE106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25813C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7FBF417"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77CFE9AC"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1662BCB"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CD11B9"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IE868</w:t>
            </w:r>
          </w:p>
        </w:tc>
        <w:tc>
          <w:tcPr>
            <w:tcW w:w="5651" w:type="dxa"/>
            <w:tcBorders>
              <w:top w:val="nil"/>
              <w:left w:val="nil"/>
              <w:bottom w:val="single" w:sz="4" w:space="0" w:color="auto"/>
              <w:right w:val="single" w:sz="4" w:space="0" w:color="auto"/>
            </w:tcBorders>
            <w:shd w:val="clear" w:color="000000" w:fill="7F7F7F"/>
            <w:noWrap/>
            <w:vAlign w:val="center"/>
          </w:tcPr>
          <w:p w14:paraId="532D9AE1" w14:textId="77777777" w:rsidR="00207DF3" w:rsidRPr="00B6652A" w:rsidRDefault="00207DF3" w:rsidP="00207DF3">
            <w:pPr>
              <w:spacing w:after="0" w:line="240" w:lineRule="auto"/>
              <w:jc w:val="center"/>
              <w:rPr>
                <w:b/>
                <w:color w:val="FFFFFF"/>
                <w:szCs w:val="22"/>
              </w:rPr>
            </w:pPr>
            <w:r w:rsidRPr="00B6652A">
              <w:rPr>
                <w:b/>
                <w:color w:val="FFFFFF"/>
                <w:szCs w:val="22"/>
              </w:rPr>
              <w:t>answer message</w:t>
            </w:r>
          </w:p>
        </w:tc>
        <w:tc>
          <w:tcPr>
            <w:tcW w:w="1681" w:type="dxa"/>
            <w:tcBorders>
              <w:top w:val="nil"/>
              <w:left w:val="nil"/>
              <w:bottom w:val="single" w:sz="4" w:space="0" w:color="auto"/>
              <w:right w:val="single" w:sz="8" w:space="0" w:color="auto"/>
            </w:tcBorders>
            <w:shd w:val="clear" w:color="000000" w:fill="7F7F7F"/>
            <w:noWrap/>
            <w:vAlign w:val="center"/>
          </w:tcPr>
          <w:p w14:paraId="179B9E2E" w14:textId="77777777" w:rsidR="00207DF3" w:rsidRPr="00B6652A" w:rsidRDefault="00207DF3" w:rsidP="00207DF3">
            <w:pPr>
              <w:spacing w:after="0" w:line="240" w:lineRule="auto"/>
              <w:jc w:val="center"/>
              <w:rPr>
                <w:b/>
                <w:color w:val="FFFFFF"/>
                <w:szCs w:val="22"/>
              </w:rPr>
            </w:pPr>
            <w:r w:rsidRPr="00B6652A">
              <w:rPr>
                <w:b/>
                <w:color w:val="FFFFFF"/>
                <w:szCs w:val="22"/>
              </w:rPr>
              <w:t>C_COO_ANS</w:t>
            </w:r>
          </w:p>
        </w:tc>
        <w:tc>
          <w:tcPr>
            <w:tcW w:w="482" w:type="dxa"/>
            <w:tcBorders>
              <w:top w:val="nil"/>
              <w:left w:val="nil"/>
              <w:bottom w:val="single" w:sz="4" w:space="0" w:color="auto"/>
              <w:right w:val="single" w:sz="4" w:space="0" w:color="auto"/>
            </w:tcBorders>
            <w:shd w:val="clear" w:color="auto" w:fill="auto"/>
            <w:noWrap/>
            <w:vAlign w:val="center"/>
          </w:tcPr>
          <w:p w14:paraId="48100887"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A23F744"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40D1A579"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82" w:type="dxa"/>
            <w:tcBorders>
              <w:top w:val="nil"/>
              <w:left w:val="nil"/>
              <w:bottom w:val="single" w:sz="4" w:space="0" w:color="auto"/>
              <w:right w:val="single" w:sz="4" w:space="0" w:color="auto"/>
            </w:tcBorders>
            <w:shd w:val="clear" w:color="auto" w:fill="auto"/>
            <w:noWrap/>
            <w:vAlign w:val="center"/>
          </w:tcPr>
          <w:p w14:paraId="45C5EE85"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555C3CCE"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4E959888"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C09703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1240EBB"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F5600B7"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3CC4CB3"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7AAF73D" w14:textId="77777777" w:rsidR="00207DF3" w:rsidRPr="00B6652A" w:rsidRDefault="00207DF3" w:rsidP="00207DF3">
            <w:pPr>
              <w:spacing w:after="0" w:line="240" w:lineRule="auto"/>
              <w:jc w:val="center"/>
              <w:rPr>
                <w:b/>
                <w:color w:val="FFFFFF"/>
                <w:szCs w:val="22"/>
              </w:rPr>
            </w:pPr>
            <w:r w:rsidRPr="00B6652A">
              <w:rPr>
                <w:b/>
                <w:color w:val="FFFFFF"/>
                <w:szCs w:val="22"/>
              </w:rPr>
              <w:t>IE869</w:t>
            </w:r>
          </w:p>
        </w:tc>
        <w:tc>
          <w:tcPr>
            <w:tcW w:w="5651" w:type="dxa"/>
            <w:tcBorders>
              <w:top w:val="nil"/>
              <w:left w:val="nil"/>
              <w:bottom w:val="single" w:sz="4" w:space="0" w:color="auto"/>
              <w:right w:val="single" w:sz="4" w:space="0" w:color="auto"/>
            </w:tcBorders>
            <w:shd w:val="clear" w:color="000000" w:fill="7F7F7F"/>
            <w:noWrap/>
            <w:vAlign w:val="center"/>
          </w:tcPr>
          <w:p w14:paraId="74DBDFF6"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administrative cooperation</w:t>
            </w:r>
          </w:p>
        </w:tc>
        <w:tc>
          <w:tcPr>
            <w:tcW w:w="1681" w:type="dxa"/>
            <w:tcBorders>
              <w:top w:val="nil"/>
              <w:left w:val="nil"/>
              <w:bottom w:val="single" w:sz="4" w:space="0" w:color="auto"/>
              <w:right w:val="single" w:sz="8" w:space="0" w:color="auto"/>
            </w:tcBorders>
            <w:shd w:val="clear" w:color="000000" w:fill="7F7F7F"/>
            <w:noWrap/>
            <w:vAlign w:val="center"/>
          </w:tcPr>
          <w:p w14:paraId="322BC380" w14:textId="77777777" w:rsidR="00207DF3" w:rsidRPr="00B6652A" w:rsidRDefault="00207DF3" w:rsidP="00207DF3">
            <w:pPr>
              <w:spacing w:after="0" w:line="240" w:lineRule="auto"/>
              <w:jc w:val="center"/>
              <w:rPr>
                <w:b/>
                <w:color w:val="FFFFFF"/>
                <w:szCs w:val="22"/>
              </w:rPr>
            </w:pPr>
            <w:r w:rsidRPr="00B6652A">
              <w:rPr>
                <w:b/>
                <w:color w:val="FFFFFF"/>
                <w:szCs w:val="22"/>
              </w:rPr>
              <w:t>C_COO_REM</w:t>
            </w:r>
          </w:p>
        </w:tc>
        <w:tc>
          <w:tcPr>
            <w:tcW w:w="482" w:type="dxa"/>
            <w:tcBorders>
              <w:top w:val="nil"/>
              <w:left w:val="nil"/>
              <w:bottom w:val="single" w:sz="4" w:space="0" w:color="auto"/>
              <w:right w:val="single" w:sz="4" w:space="0" w:color="auto"/>
            </w:tcBorders>
            <w:shd w:val="clear" w:color="auto" w:fill="auto"/>
            <w:noWrap/>
            <w:vAlign w:val="center"/>
          </w:tcPr>
          <w:p w14:paraId="53F7C4F7"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34C0BCC"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76D89A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404748ED"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9C583D8"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795F9D7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429515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02393B0"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FE5892D"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4FEF078"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FA7688F" w14:textId="77777777" w:rsidR="00207DF3" w:rsidRPr="00B6652A" w:rsidRDefault="00207DF3" w:rsidP="00207DF3">
            <w:pPr>
              <w:spacing w:after="0" w:line="240" w:lineRule="auto"/>
              <w:jc w:val="center"/>
              <w:rPr>
                <w:b/>
                <w:color w:val="FFFFFF"/>
                <w:szCs w:val="22"/>
              </w:rPr>
            </w:pPr>
            <w:r w:rsidRPr="00B6652A">
              <w:rPr>
                <w:b/>
                <w:color w:val="FFFFFF"/>
                <w:szCs w:val="22"/>
              </w:rPr>
              <w:t>IE869</w:t>
            </w:r>
          </w:p>
        </w:tc>
        <w:tc>
          <w:tcPr>
            <w:tcW w:w="5651" w:type="dxa"/>
            <w:tcBorders>
              <w:top w:val="nil"/>
              <w:left w:val="nil"/>
              <w:bottom w:val="single" w:sz="4" w:space="0" w:color="auto"/>
              <w:right w:val="single" w:sz="4" w:space="0" w:color="auto"/>
            </w:tcBorders>
            <w:shd w:val="clear" w:color="000000" w:fill="7F7F7F"/>
            <w:noWrap/>
            <w:vAlign w:val="center"/>
          </w:tcPr>
          <w:p w14:paraId="546327C4" w14:textId="77777777" w:rsidR="00207DF3" w:rsidRPr="00B6652A" w:rsidRDefault="00207DF3" w:rsidP="00207DF3">
            <w:pPr>
              <w:spacing w:after="0" w:line="240" w:lineRule="auto"/>
              <w:jc w:val="center"/>
              <w:rPr>
                <w:b/>
                <w:color w:val="FFFFFF"/>
                <w:szCs w:val="22"/>
              </w:rPr>
            </w:pPr>
            <w:r w:rsidRPr="00B6652A">
              <w:rPr>
                <w:b/>
                <w:color w:val="FFFFFF"/>
                <w:szCs w:val="22"/>
              </w:rPr>
              <w:t>reminder message for administrative cooperation</w:t>
            </w:r>
          </w:p>
        </w:tc>
        <w:tc>
          <w:tcPr>
            <w:tcW w:w="1681" w:type="dxa"/>
            <w:tcBorders>
              <w:top w:val="nil"/>
              <w:left w:val="nil"/>
              <w:bottom w:val="single" w:sz="4" w:space="0" w:color="auto"/>
              <w:right w:val="single" w:sz="8" w:space="0" w:color="auto"/>
            </w:tcBorders>
            <w:shd w:val="clear" w:color="000000" w:fill="7F7F7F"/>
            <w:noWrap/>
            <w:vAlign w:val="center"/>
          </w:tcPr>
          <w:p w14:paraId="7AF960BE" w14:textId="77777777" w:rsidR="00207DF3" w:rsidRPr="00B6652A" w:rsidRDefault="00207DF3" w:rsidP="00207DF3">
            <w:pPr>
              <w:spacing w:after="0" w:line="240" w:lineRule="auto"/>
              <w:jc w:val="center"/>
              <w:rPr>
                <w:b/>
                <w:color w:val="FFFFFF"/>
                <w:szCs w:val="22"/>
              </w:rPr>
            </w:pPr>
            <w:r w:rsidRPr="00B6652A">
              <w:rPr>
                <w:b/>
                <w:color w:val="FFFFFF"/>
                <w:szCs w:val="22"/>
              </w:rPr>
              <w:t>C_COO_REM</w:t>
            </w:r>
          </w:p>
        </w:tc>
        <w:tc>
          <w:tcPr>
            <w:tcW w:w="482" w:type="dxa"/>
            <w:tcBorders>
              <w:top w:val="nil"/>
              <w:left w:val="nil"/>
              <w:bottom w:val="single" w:sz="4" w:space="0" w:color="auto"/>
              <w:right w:val="single" w:sz="4" w:space="0" w:color="auto"/>
            </w:tcBorders>
            <w:shd w:val="clear" w:color="auto" w:fill="auto"/>
            <w:noWrap/>
            <w:vAlign w:val="center"/>
          </w:tcPr>
          <w:p w14:paraId="4C01515C"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99B0578"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B2DBEA2" w14:textId="77777777" w:rsidR="00207DF3" w:rsidRPr="00B6652A" w:rsidRDefault="00207DF3" w:rsidP="00207DF3">
            <w:pPr>
              <w:spacing w:after="0" w:line="240" w:lineRule="auto"/>
              <w:jc w:val="center"/>
              <w:rPr>
                <w:b/>
                <w:color w:val="FFFFFF"/>
                <w:szCs w:val="22"/>
              </w:rPr>
            </w:pPr>
            <w:r w:rsidRPr="00B6652A">
              <w:rPr>
                <w:b/>
                <w:color w:val="FFFFFF"/>
                <w:szCs w:val="22"/>
              </w:rPr>
              <w:t>ND</w:t>
            </w:r>
          </w:p>
        </w:tc>
        <w:tc>
          <w:tcPr>
            <w:tcW w:w="482" w:type="dxa"/>
            <w:tcBorders>
              <w:top w:val="nil"/>
              <w:left w:val="nil"/>
              <w:bottom w:val="single" w:sz="4" w:space="0" w:color="auto"/>
              <w:right w:val="single" w:sz="4" w:space="0" w:color="auto"/>
            </w:tcBorders>
            <w:shd w:val="clear" w:color="auto" w:fill="auto"/>
            <w:noWrap/>
            <w:vAlign w:val="center"/>
          </w:tcPr>
          <w:p w14:paraId="24F7383A"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3B34C7C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72E14521"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725FE6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79D48D4"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7FFA23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72727667"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35C1949" w14:textId="77777777" w:rsidR="00207DF3" w:rsidRPr="00B6652A" w:rsidRDefault="00207DF3" w:rsidP="00207DF3">
            <w:pPr>
              <w:spacing w:after="0" w:line="240" w:lineRule="auto"/>
              <w:jc w:val="center"/>
              <w:rPr>
                <w:b/>
                <w:color w:val="FFFFFF"/>
                <w:szCs w:val="22"/>
              </w:rPr>
            </w:pPr>
            <w:r w:rsidRPr="00B6652A">
              <w:rPr>
                <w:b/>
                <w:color w:val="FFFFFF"/>
                <w:szCs w:val="22"/>
              </w:rPr>
              <w:t>IE871</w:t>
            </w:r>
          </w:p>
        </w:tc>
        <w:tc>
          <w:tcPr>
            <w:tcW w:w="5651" w:type="dxa"/>
            <w:tcBorders>
              <w:top w:val="nil"/>
              <w:left w:val="nil"/>
              <w:bottom w:val="single" w:sz="4" w:space="0" w:color="auto"/>
              <w:right w:val="single" w:sz="4" w:space="0" w:color="auto"/>
            </w:tcBorders>
            <w:shd w:val="clear" w:color="000000" w:fill="7F7F7F"/>
            <w:noWrap/>
            <w:vAlign w:val="center"/>
          </w:tcPr>
          <w:p w14:paraId="2F4302BA" w14:textId="77777777" w:rsidR="00207DF3" w:rsidRPr="00B6652A" w:rsidRDefault="00207DF3" w:rsidP="00207DF3">
            <w:pPr>
              <w:spacing w:after="0" w:line="240" w:lineRule="auto"/>
              <w:jc w:val="center"/>
              <w:rPr>
                <w:b/>
                <w:color w:val="FFFFFF"/>
                <w:szCs w:val="22"/>
              </w:rPr>
            </w:pPr>
            <w:r w:rsidRPr="00B6652A">
              <w:rPr>
                <w:b/>
                <w:color w:val="FFFFFF"/>
                <w:szCs w:val="22"/>
              </w:rPr>
              <w:t>explanation on reason for shortage</w:t>
            </w:r>
          </w:p>
        </w:tc>
        <w:tc>
          <w:tcPr>
            <w:tcW w:w="1681" w:type="dxa"/>
            <w:tcBorders>
              <w:top w:val="nil"/>
              <w:left w:val="nil"/>
              <w:bottom w:val="single" w:sz="4" w:space="0" w:color="auto"/>
              <w:right w:val="single" w:sz="8" w:space="0" w:color="auto"/>
            </w:tcBorders>
            <w:shd w:val="clear" w:color="000000" w:fill="7F7F7F"/>
            <w:noWrap/>
            <w:vAlign w:val="center"/>
          </w:tcPr>
          <w:p w14:paraId="38CC6121" w14:textId="77777777" w:rsidR="00207DF3" w:rsidRPr="00B6652A" w:rsidRDefault="00207DF3" w:rsidP="00207DF3">
            <w:pPr>
              <w:spacing w:after="0" w:line="240" w:lineRule="auto"/>
              <w:jc w:val="center"/>
              <w:rPr>
                <w:b/>
                <w:color w:val="FFFFFF"/>
                <w:szCs w:val="22"/>
              </w:rPr>
            </w:pPr>
            <w:r w:rsidRPr="00B6652A">
              <w:rPr>
                <w:b/>
                <w:color w:val="FFFFFF"/>
                <w:szCs w:val="22"/>
              </w:rPr>
              <w:t>C_SHR_EXP</w:t>
            </w:r>
          </w:p>
        </w:tc>
        <w:tc>
          <w:tcPr>
            <w:tcW w:w="482" w:type="dxa"/>
            <w:tcBorders>
              <w:top w:val="nil"/>
              <w:left w:val="nil"/>
              <w:bottom w:val="single" w:sz="4" w:space="0" w:color="auto"/>
              <w:right w:val="single" w:sz="4" w:space="0" w:color="auto"/>
            </w:tcBorders>
            <w:shd w:val="clear" w:color="auto" w:fill="auto"/>
            <w:noWrap/>
            <w:vAlign w:val="center"/>
          </w:tcPr>
          <w:p w14:paraId="13B6F460"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CC9C1FE"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324132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6A008062"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304A240B"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275577D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4E23AC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5F5EAC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63D22F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CAFB6D"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353B1D" w14:textId="77777777" w:rsidR="00207DF3" w:rsidRPr="00B6652A" w:rsidRDefault="00207DF3" w:rsidP="00207DF3">
            <w:pPr>
              <w:spacing w:after="0" w:line="240" w:lineRule="auto"/>
              <w:jc w:val="center"/>
              <w:rPr>
                <w:b/>
                <w:color w:val="FFFFFF"/>
                <w:szCs w:val="22"/>
              </w:rPr>
            </w:pPr>
            <w:r w:rsidRPr="00B6652A">
              <w:rPr>
                <w:b/>
                <w:color w:val="FFFFFF"/>
                <w:szCs w:val="22"/>
              </w:rPr>
              <w:t>IE871</w:t>
            </w:r>
          </w:p>
        </w:tc>
        <w:tc>
          <w:tcPr>
            <w:tcW w:w="5651" w:type="dxa"/>
            <w:tcBorders>
              <w:top w:val="nil"/>
              <w:left w:val="nil"/>
              <w:bottom w:val="single" w:sz="4" w:space="0" w:color="auto"/>
              <w:right w:val="single" w:sz="4" w:space="0" w:color="auto"/>
            </w:tcBorders>
            <w:shd w:val="clear" w:color="000000" w:fill="7F7F7F"/>
            <w:noWrap/>
            <w:vAlign w:val="center"/>
          </w:tcPr>
          <w:p w14:paraId="11299E61" w14:textId="77777777" w:rsidR="00207DF3" w:rsidRPr="00B6652A" w:rsidRDefault="00207DF3" w:rsidP="00207DF3">
            <w:pPr>
              <w:spacing w:after="0" w:line="240" w:lineRule="auto"/>
              <w:jc w:val="center"/>
              <w:rPr>
                <w:b/>
                <w:color w:val="FFFFFF"/>
                <w:szCs w:val="22"/>
              </w:rPr>
            </w:pPr>
            <w:r w:rsidRPr="00B6652A">
              <w:rPr>
                <w:b/>
                <w:color w:val="FFFFFF"/>
                <w:szCs w:val="22"/>
              </w:rPr>
              <w:t>explanation on reason for shortage</w:t>
            </w:r>
          </w:p>
        </w:tc>
        <w:tc>
          <w:tcPr>
            <w:tcW w:w="1681" w:type="dxa"/>
            <w:tcBorders>
              <w:top w:val="nil"/>
              <w:left w:val="nil"/>
              <w:bottom w:val="single" w:sz="4" w:space="0" w:color="auto"/>
              <w:right w:val="single" w:sz="8" w:space="0" w:color="auto"/>
            </w:tcBorders>
            <w:shd w:val="clear" w:color="000000" w:fill="7F7F7F"/>
            <w:noWrap/>
            <w:vAlign w:val="center"/>
          </w:tcPr>
          <w:p w14:paraId="04ADB6B9" w14:textId="77777777" w:rsidR="00207DF3" w:rsidRPr="00B6652A" w:rsidRDefault="00207DF3" w:rsidP="00207DF3">
            <w:pPr>
              <w:spacing w:after="0" w:line="240" w:lineRule="auto"/>
              <w:jc w:val="center"/>
              <w:rPr>
                <w:b/>
                <w:color w:val="FFFFFF"/>
                <w:szCs w:val="22"/>
              </w:rPr>
            </w:pPr>
            <w:r w:rsidRPr="00B6652A">
              <w:rPr>
                <w:b/>
                <w:color w:val="FFFFFF"/>
                <w:szCs w:val="22"/>
              </w:rPr>
              <w:t>C_SHR_EXP</w:t>
            </w:r>
          </w:p>
        </w:tc>
        <w:tc>
          <w:tcPr>
            <w:tcW w:w="482" w:type="dxa"/>
            <w:tcBorders>
              <w:top w:val="nil"/>
              <w:left w:val="nil"/>
              <w:bottom w:val="single" w:sz="4" w:space="0" w:color="auto"/>
              <w:right w:val="single" w:sz="4" w:space="0" w:color="auto"/>
            </w:tcBorders>
            <w:shd w:val="clear" w:color="auto" w:fill="auto"/>
            <w:noWrap/>
            <w:vAlign w:val="center"/>
          </w:tcPr>
          <w:p w14:paraId="174795A0"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3043DA5E"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61D0750"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12AE66A0"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7A3C471"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70B4055B"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453E59E3"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040B2D9D"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3BE192D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A471E89"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1C5CB7" w14:textId="77777777" w:rsidR="00207DF3" w:rsidRPr="00B6652A" w:rsidRDefault="00207DF3" w:rsidP="00207DF3">
            <w:pPr>
              <w:spacing w:after="0" w:line="240" w:lineRule="auto"/>
              <w:jc w:val="center"/>
              <w:rPr>
                <w:b/>
                <w:color w:val="FFFFFF"/>
                <w:szCs w:val="22"/>
              </w:rPr>
            </w:pPr>
            <w:r w:rsidRPr="00B6652A">
              <w:rPr>
                <w:b/>
                <w:color w:val="FFFFFF"/>
                <w:szCs w:val="22"/>
              </w:rPr>
              <w:t>IE880</w:t>
            </w:r>
          </w:p>
        </w:tc>
        <w:tc>
          <w:tcPr>
            <w:tcW w:w="5651" w:type="dxa"/>
            <w:tcBorders>
              <w:top w:val="nil"/>
              <w:left w:val="nil"/>
              <w:bottom w:val="single" w:sz="4" w:space="0" w:color="auto"/>
              <w:right w:val="single" w:sz="4" w:space="0" w:color="auto"/>
            </w:tcBorders>
            <w:shd w:val="clear" w:color="000000" w:fill="7F7F7F"/>
            <w:noWrap/>
            <w:vAlign w:val="center"/>
          </w:tcPr>
          <w:p w14:paraId="581DA355" w14:textId="77777777" w:rsidR="00207DF3" w:rsidRPr="00B6652A" w:rsidRDefault="00207DF3" w:rsidP="00207DF3">
            <w:pPr>
              <w:tabs>
                <w:tab w:val="left" w:pos="720"/>
                <w:tab w:val="left" w:pos="1134"/>
                <w:tab w:val="left" w:pos="1701"/>
                <w:tab w:val="left" w:pos="2268"/>
              </w:tabs>
              <w:spacing w:after="0" w:line="240" w:lineRule="auto"/>
              <w:jc w:val="center"/>
              <w:rPr>
                <w:b/>
                <w:color w:val="FFFFFF"/>
                <w:szCs w:val="22"/>
              </w:rPr>
            </w:pPr>
            <w:r w:rsidRPr="00B6652A">
              <w:rPr>
                <w:b/>
                <w:color w:val="FFFFFF"/>
                <w:szCs w:val="22"/>
              </w:rPr>
              <w:t>manual closure request</w:t>
            </w:r>
          </w:p>
        </w:tc>
        <w:tc>
          <w:tcPr>
            <w:tcW w:w="1681" w:type="dxa"/>
            <w:tcBorders>
              <w:top w:val="nil"/>
              <w:left w:val="nil"/>
              <w:bottom w:val="single" w:sz="4" w:space="0" w:color="auto"/>
              <w:right w:val="single" w:sz="8" w:space="0" w:color="auto"/>
            </w:tcBorders>
            <w:shd w:val="clear" w:color="000000" w:fill="7F7F7F"/>
            <w:noWrap/>
            <w:vAlign w:val="center"/>
          </w:tcPr>
          <w:p w14:paraId="040FDF54" w14:textId="77777777" w:rsidR="00207DF3" w:rsidRPr="00B6652A" w:rsidRDefault="00207DF3" w:rsidP="00207DF3">
            <w:pPr>
              <w:spacing w:after="0" w:line="240" w:lineRule="auto"/>
              <w:jc w:val="center"/>
              <w:rPr>
                <w:b/>
                <w:color w:val="FFFFFF"/>
                <w:szCs w:val="22"/>
              </w:rPr>
            </w:pPr>
            <w:r w:rsidRPr="00B6652A">
              <w:rPr>
                <w:b/>
                <w:color w:val="FFFFFF"/>
                <w:szCs w:val="22"/>
              </w:rPr>
              <w:t>C_MNC_SUB</w:t>
            </w:r>
          </w:p>
        </w:tc>
        <w:tc>
          <w:tcPr>
            <w:tcW w:w="482" w:type="dxa"/>
            <w:tcBorders>
              <w:top w:val="nil"/>
              <w:left w:val="nil"/>
              <w:bottom w:val="single" w:sz="4" w:space="0" w:color="auto"/>
              <w:right w:val="single" w:sz="4" w:space="0" w:color="auto"/>
            </w:tcBorders>
            <w:shd w:val="clear" w:color="auto" w:fill="auto"/>
            <w:noWrap/>
            <w:vAlign w:val="center"/>
          </w:tcPr>
          <w:p w14:paraId="6FF75F1F"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0091EA7"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8E99FD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35A5FDA2"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3C000126"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6738EB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0DB7AE5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AA6FCF1"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5342872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284C39BD"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556B38EC" w14:textId="77777777" w:rsidR="00207DF3" w:rsidRPr="00B6652A" w:rsidRDefault="00207DF3" w:rsidP="00207DF3">
            <w:pPr>
              <w:spacing w:after="0" w:line="240" w:lineRule="auto"/>
              <w:jc w:val="center"/>
              <w:rPr>
                <w:b/>
                <w:color w:val="FFFFFF"/>
                <w:szCs w:val="22"/>
              </w:rPr>
            </w:pPr>
            <w:r w:rsidRPr="00B6652A">
              <w:rPr>
                <w:b/>
                <w:color w:val="FFFFFF"/>
                <w:szCs w:val="22"/>
              </w:rPr>
              <w:t>IE881</w:t>
            </w:r>
          </w:p>
        </w:tc>
        <w:tc>
          <w:tcPr>
            <w:tcW w:w="5651" w:type="dxa"/>
            <w:tcBorders>
              <w:top w:val="nil"/>
              <w:left w:val="nil"/>
              <w:bottom w:val="single" w:sz="4" w:space="0" w:color="auto"/>
              <w:right w:val="single" w:sz="4" w:space="0" w:color="auto"/>
            </w:tcBorders>
            <w:shd w:val="clear" w:color="000000" w:fill="7F7F7F"/>
            <w:noWrap/>
            <w:vAlign w:val="center"/>
          </w:tcPr>
          <w:p w14:paraId="0D7396B2" w14:textId="77777777" w:rsidR="00207DF3" w:rsidRPr="00B6652A" w:rsidRDefault="00207DF3" w:rsidP="00207DF3">
            <w:pPr>
              <w:spacing w:after="0" w:line="240" w:lineRule="auto"/>
              <w:jc w:val="center"/>
              <w:rPr>
                <w:b/>
                <w:color w:val="FFFFFF"/>
                <w:szCs w:val="22"/>
              </w:rPr>
            </w:pPr>
            <w:r w:rsidRPr="00B6652A">
              <w:rPr>
                <w:b/>
                <w:color w:val="FFFFFF"/>
                <w:szCs w:val="22"/>
              </w:rPr>
              <w:t>manual closure response</w:t>
            </w:r>
          </w:p>
        </w:tc>
        <w:tc>
          <w:tcPr>
            <w:tcW w:w="1681" w:type="dxa"/>
            <w:tcBorders>
              <w:top w:val="nil"/>
              <w:left w:val="nil"/>
              <w:bottom w:val="single" w:sz="4" w:space="0" w:color="auto"/>
              <w:right w:val="single" w:sz="8" w:space="0" w:color="auto"/>
            </w:tcBorders>
            <w:shd w:val="clear" w:color="000000" w:fill="7F7F7F"/>
            <w:noWrap/>
            <w:vAlign w:val="center"/>
          </w:tcPr>
          <w:p w14:paraId="2668DFCA" w14:textId="77777777" w:rsidR="00207DF3" w:rsidRPr="00B6652A" w:rsidRDefault="00207DF3" w:rsidP="00207DF3">
            <w:pPr>
              <w:spacing w:after="0" w:line="240" w:lineRule="auto"/>
              <w:jc w:val="center"/>
              <w:rPr>
                <w:b/>
                <w:color w:val="FFFFFF"/>
                <w:szCs w:val="22"/>
              </w:rPr>
            </w:pPr>
            <w:r w:rsidRPr="00B6652A">
              <w:rPr>
                <w:b/>
                <w:color w:val="FFFFFF"/>
                <w:szCs w:val="22"/>
              </w:rPr>
              <w:t>C_MNC_RES</w:t>
            </w:r>
          </w:p>
        </w:tc>
        <w:tc>
          <w:tcPr>
            <w:tcW w:w="482" w:type="dxa"/>
            <w:tcBorders>
              <w:top w:val="nil"/>
              <w:left w:val="nil"/>
              <w:bottom w:val="single" w:sz="4" w:space="0" w:color="auto"/>
              <w:right w:val="single" w:sz="4" w:space="0" w:color="auto"/>
            </w:tcBorders>
            <w:shd w:val="clear" w:color="auto" w:fill="auto"/>
            <w:noWrap/>
            <w:vAlign w:val="center"/>
          </w:tcPr>
          <w:p w14:paraId="205E19E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5514A4BC"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140096C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75A4A834"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8D5CC46"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4D0A7D2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6705EA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FEC989E"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72A7BEB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FD4A882"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F4FD79D" w14:textId="77777777" w:rsidR="00207DF3" w:rsidRPr="00B6652A" w:rsidRDefault="00207DF3" w:rsidP="00207DF3">
            <w:pPr>
              <w:spacing w:after="0" w:line="240" w:lineRule="auto"/>
              <w:jc w:val="center"/>
              <w:rPr>
                <w:b/>
                <w:color w:val="FFFFFF"/>
                <w:szCs w:val="22"/>
              </w:rPr>
            </w:pPr>
            <w:r w:rsidRPr="00B6652A">
              <w:rPr>
                <w:b/>
                <w:color w:val="FFFFFF"/>
                <w:szCs w:val="22"/>
              </w:rPr>
              <w:t>IE881</w:t>
            </w:r>
          </w:p>
        </w:tc>
        <w:tc>
          <w:tcPr>
            <w:tcW w:w="5651" w:type="dxa"/>
            <w:tcBorders>
              <w:top w:val="nil"/>
              <w:left w:val="nil"/>
              <w:bottom w:val="single" w:sz="4" w:space="0" w:color="auto"/>
              <w:right w:val="single" w:sz="4" w:space="0" w:color="auto"/>
            </w:tcBorders>
            <w:shd w:val="clear" w:color="000000" w:fill="7F7F7F"/>
            <w:noWrap/>
            <w:vAlign w:val="center"/>
          </w:tcPr>
          <w:p w14:paraId="050F4E3F" w14:textId="77777777" w:rsidR="00207DF3" w:rsidRPr="00B6652A" w:rsidRDefault="00207DF3" w:rsidP="00207DF3">
            <w:pPr>
              <w:spacing w:after="0" w:line="240" w:lineRule="auto"/>
              <w:jc w:val="center"/>
              <w:rPr>
                <w:b/>
                <w:color w:val="FFFFFF"/>
                <w:szCs w:val="22"/>
              </w:rPr>
            </w:pPr>
            <w:r w:rsidRPr="00B6652A">
              <w:rPr>
                <w:b/>
                <w:color w:val="FFFFFF"/>
                <w:szCs w:val="22"/>
              </w:rPr>
              <w:t>manual closure response</w:t>
            </w:r>
          </w:p>
        </w:tc>
        <w:tc>
          <w:tcPr>
            <w:tcW w:w="1681" w:type="dxa"/>
            <w:tcBorders>
              <w:top w:val="nil"/>
              <w:left w:val="nil"/>
              <w:bottom w:val="single" w:sz="4" w:space="0" w:color="auto"/>
              <w:right w:val="single" w:sz="8" w:space="0" w:color="auto"/>
            </w:tcBorders>
            <w:shd w:val="clear" w:color="000000" w:fill="7F7F7F"/>
            <w:noWrap/>
            <w:vAlign w:val="center"/>
          </w:tcPr>
          <w:p w14:paraId="373980CF" w14:textId="77777777" w:rsidR="00207DF3" w:rsidRPr="00B6652A" w:rsidRDefault="00207DF3" w:rsidP="00207DF3">
            <w:pPr>
              <w:spacing w:after="0" w:line="240" w:lineRule="auto"/>
              <w:jc w:val="center"/>
              <w:rPr>
                <w:b/>
                <w:color w:val="FFFFFF"/>
                <w:szCs w:val="22"/>
              </w:rPr>
            </w:pPr>
            <w:r w:rsidRPr="00B6652A">
              <w:rPr>
                <w:b/>
                <w:color w:val="FFFFFF"/>
                <w:szCs w:val="22"/>
              </w:rPr>
              <w:t>C_MNC_RES</w:t>
            </w:r>
          </w:p>
        </w:tc>
        <w:tc>
          <w:tcPr>
            <w:tcW w:w="482" w:type="dxa"/>
            <w:tcBorders>
              <w:top w:val="nil"/>
              <w:left w:val="nil"/>
              <w:bottom w:val="single" w:sz="4" w:space="0" w:color="auto"/>
              <w:right w:val="single" w:sz="4" w:space="0" w:color="auto"/>
            </w:tcBorders>
            <w:shd w:val="clear" w:color="auto" w:fill="auto"/>
            <w:noWrap/>
            <w:vAlign w:val="center"/>
          </w:tcPr>
          <w:p w14:paraId="340F4856"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956DB7D"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242F38DB"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42A4F95B"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DFF030E"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4B25189C"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92E016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4F96387"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E6BFCF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96F6711"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C516B13" w14:textId="77777777" w:rsidR="00207DF3" w:rsidRPr="00B6652A" w:rsidRDefault="00207DF3" w:rsidP="00207DF3">
            <w:pPr>
              <w:spacing w:after="0" w:line="240" w:lineRule="auto"/>
              <w:jc w:val="center"/>
              <w:rPr>
                <w:b/>
                <w:color w:val="FFFFFF"/>
                <w:szCs w:val="22"/>
              </w:rPr>
            </w:pPr>
            <w:r w:rsidRPr="00B6652A">
              <w:rPr>
                <w:b/>
                <w:color w:val="FFFFFF"/>
                <w:szCs w:val="22"/>
              </w:rPr>
              <w:t>IE904</w:t>
            </w:r>
          </w:p>
        </w:tc>
        <w:tc>
          <w:tcPr>
            <w:tcW w:w="5651" w:type="dxa"/>
            <w:tcBorders>
              <w:top w:val="nil"/>
              <w:left w:val="nil"/>
              <w:bottom w:val="single" w:sz="4" w:space="0" w:color="auto"/>
              <w:right w:val="single" w:sz="4" w:space="0" w:color="auto"/>
            </w:tcBorders>
            <w:shd w:val="clear" w:color="000000" w:fill="7F7F7F"/>
            <w:noWrap/>
            <w:vAlign w:val="center"/>
          </w:tcPr>
          <w:p w14:paraId="5A85AEAA" w14:textId="77777777" w:rsidR="00207DF3" w:rsidRPr="00B6652A" w:rsidRDefault="00207DF3" w:rsidP="00207DF3">
            <w:pPr>
              <w:spacing w:after="0" w:line="240" w:lineRule="auto"/>
              <w:jc w:val="center"/>
              <w:rPr>
                <w:b/>
                <w:color w:val="FFFFFF"/>
                <w:szCs w:val="22"/>
              </w:rPr>
            </w:pPr>
            <w:r w:rsidRPr="00B6652A">
              <w:rPr>
                <w:b/>
                <w:color w:val="FFFFFF"/>
                <w:szCs w:val="22"/>
              </w:rPr>
              <w:t>status request</w:t>
            </w:r>
          </w:p>
        </w:tc>
        <w:tc>
          <w:tcPr>
            <w:tcW w:w="1681" w:type="dxa"/>
            <w:tcBorders>
              <w:top w:val="nil"/>
              <w:left w:val="nil"/>
              <w:bottom w:val="single" w:sz="4" w:space="0" w:color="auto"/>
              <w:right w:val="single" w:sz="8" w:space="0" w:color="auto"/>
            </w:tcBorders>
            <w:shd w:val="clear" w:color="000000" w:fill="7F7F7F"/>
            <w:noWrap/>
            <w:vAlign w:val="center"/>
          </w:tcPr>
          <w:p w14:paraId="558A85D9" w14:textId="77777777" w:rsidR="00207DF3" w:rsidRPr="00B6652A" w:rsidRDefault="00207DF3" w:rsidP="00207DF3">
            <w:pPr>
              <w:spacing w:after="0" w:line="240" w:lineRule="auto"/>
              <w:jc w:val="center"/>
              <w:rPr>
                <w:b/>
                <w:color w:val="FFFFFF"/>
                <w:szCs w:val="22"/>
              </w:rPr>
            </w:pPr>
            <w:r w:rsidRPr="00B6652A">
              <w:rPr>
                <w:b/>
                <w:color w:val="FFFFFF"/>
                <w:szCs w:val="22"/>
              </w:rPr>
              <w:t>C_STD_REQ</w:t>
            </w:r>
          </w:p>
        </w:tc>
        <w:tc>
          <w:tcPr>
            <w:tcW w:w="482" w:type="dxa"/>
            <w:tcBorders>
              <w:top w:val="nil"/>
              <w:left w:val="nil"/>
              <w:bottom w:val="single" w:sz="4" w:space="0" w:color="auto"/>
              <w:right w:val="single" w:sz="4" w:space="0" w:color="auto"/>
            </w:tcBorders>
            <w:shd w:val="clear" w:color="auto" w:fill="auto"/>
            <w:noWrap/>
            <w:vAlign w:val="center"/>
          </w:tcPr>
          <w:p w14:paraId="3E3DCAB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396DC78"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2D94C97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40012329"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6AEA255"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7496407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4333E7CD"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95083E8"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60E12C5A"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578A76DA"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1D1C003" w14:textId="77777777" w:rsidR="00207DF3" w:rsidRPr="00B6652A" w:rsidRDefault="00207DF3" w:rsidP="00207DF3">
            <w:pPr>
              <w:spacing w:after="0" w:line="240" w:lineRule="auto"/>
              <w:jc w:val="center"/>
              <w:rPr>
                <w:b/>
                <w:color w:val="FFFFFF"/>
                <w:szCs w:val="22"/>
              </w:rPr>
            </w:pPr>
            <w:r w:rsidRPr="00B6652A">
              <w:rPr>
                <w:b/>
                <w:color w:val="FFFFFF"/>
                <w:szCs w:val="22"/>
              </w:rPr>
              <w:t>IE905</w:t>
            </w:r>
          </w:p>
        </w:tc>
        <w:tc>
          <w:tcPr>
            <w:tcW w:w="5651" w:type="dxa"/>
            <w:tcBorders>
              <w:top w:val="nil"/>
              <w:left w:val="nil"/>
              <w:bottom w:val="single" w:sz="4" w:space="0" w:color="auto"/>
              <w:right w:val="single" w:sz="4" w:space="0" w:color="auto"/>
            </w:tcBorders>
            <w:shd w:val="clear" w:color="000000" w:fill="7F7F7F"/>
            <w:noWrap/>
            <w:vAlign w:val="center"/>
          </w:tcPr>
          <w:p w14:paraId="66BFD57B" w14:textId="77777777" w:rsidR="00207DF3" w:rsidRPr="00B6652A" w:rsidRDefault="00207DF3" w:rsidP="00207DF3">
            <w:pPr>
              <w:spacing w:after="0" w:line="240" w:lineRule="auto"/>
              <w:jc w:val="center"/>
              <w:rPr>
                <w:b/>
                <w:color w:val="FFFFFF"/>
                <w:szCs w:val="22"/>
              </w:rPr>
            </w:pPr>
            <w:r w:rsidRPr="00B6652A">
              <w:rPr>
                <w:b/>
                <w:color w:val="FFFFFF"/>
                <w:szCs w:val="22"/>
              </w:rPr>
              <w:t>status response</w:t>
            </w:r>
          </w:p>
        </w:tc>
        <w:tc>
          <w:tcPr>
            <w:tcW w:w="1681" w:type="dxa"/>
            <w:tcBorders>
              <w:top w:val="nil"/>
              <w:left w:val="nil"/>
              <w:bottom w:val="single" w:sz="4" w:space="0" w:color="auto"/>
              <w:right w:val="single" w:sz="8" w:space="0" w:color="auto"/>
            </w:tcBorders>
            <w:shd w:val="clear" w:color="000000" w:fill="7F7F7F"/>
            <w:noWrap/>
            <w:vAlign w:val="center"/>
          </w:tcPr>
          <w:p w14:paraId="686DB7D6" w14:textId="77777777" w:rsidR="00207DF3" w:rsidRPr="00B6652A" w:rsidRDefault="00207DF3" w:rsidP="00207DF3">
            <w:pPr>
              <w:spacing w:after="0" w:line="240" w:lineRule="auto"/>
              <w:jc w:val="center"/>
              <w:rPr>
                <w:b/>
                <w:color w:val="FFFFFF"/>
                <w:szCs w:val="22"/>
              </w:rPr>
            </w:pPr>
            <w:r w:rsidRPr="00B6652A">
              <w:rPr>
                <w:b/>
                <w:color w:val="FFFFFF"/>
                <w:szCs w:val="22"/>
              </w:rPr>
              <w:t>C_STD_RSP</w:t>
            </w:r>
          </w:p>
        </w:tc>
        <w:tc>
          <w:tcPr>
            <w:tcW w:w="482" w:type="dxa"/>
            <w:tcBorders>
              <w:top w:val="nil"/>
              <w:left w:val="nil"/>
              <w:bottom w:val="single" w:sz="4" w:space="0" w:color="auto"/>
              <w:right w:val="single" w:sz="4" w:space="0" w:color="auto"/>
            </w:tcBorders>
            <w:shd w:val="clear" w:color="auto" w:fill="auto"/>
            <w:noWrap/>
            <w:vAlign w:val="center"/>
          </w:tcPr>
          <w:p w14:paraId="543269A7"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2D0C0E80"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42950E61"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6B557CD2"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9A27F79"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7A01101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15D3E322"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7CBD449F"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03FE8D96"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00BEA59F"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75FE6E58" w14:textId="77777777" w:rsidR="00207DF3" w:rsidRPr="00B6652A" w:rsidRDefault="00207DF3" w:rsidP="00207DF3">
            <w:pPr>
              <w:spacing w:after="0" w:line="240" w:lineRule="auto"/>
              <w:jc w:val="center"/>
              <w:rPr>
                <w:b/>
                <w:color w:val="FFFFFF"/>
                <w:szCs w:val="22"/>
              </w:rPr>
            </w:pPr>
            <w:r w:rsidRPr="00B6652A">
              <w:rPr>
                <w:b/>
                <w:color w:val="FFFFFF"/>
                <w:szCs w:val="22"/>
              </w:rPr>
              <w:t>IE906</w:t>
            </w:r>
          </w:p>
        </w:tc>
        <w:tc>
          <w:tcPr>
            <w:tcW w:w="5651" w:type="dxa"/>
            <w:tcBorders>
              <w:top w:val="nil"/>
              <w:left w:val="nil"/>
              <w:bottom w:val="single" w:sz="4" w:space="0" w:color="auto"/>
              <w:right w:val="single" w:sz="4" w:space="0" w:color="auto"/>
            </w:tcBorders>
            <w:shd w:val="clear" w:color="000000" w:fill="7F7F7F"/>
            <w:noWrap/>
            <w:vAlign w:val="center"/>
          </w:tcPr>
          <w:p w14:paraId="3CDC2E6A" w14:textId="77777777" w:rsidR="00207DF3" w:rsidRPr="00B6652A" w:rsidRDefault="00207DF3" w:rsidP="00207DF3">
            <w:pPr>
              <w:spacing w:after="0" w:line="240" w:lineRule="auto"/>
              <w:jc w:val="center"/>
              <w:rPr>
                <w:b/>
                <w:color w:val="FFFFFF"/>
                <w:szCs w:val="22"/>
              </w:rPr>
            </w:pPr>
            <w:r w:rsidRPr="00B6652A">
              <w:rPr>
                <w:b/>
                <w:color w:val="FFFFFF"/>
                <w:szCs w:val="22"/>
              </w:rPr>
              <w:t>functional NACK</w:t>
            </w:r>
          </w:p>
        </w:tc>
        <w:tc>
          <w:tcPr>
            <w:tcW w:w="1681" w:type="dxa"/>
            <w:tcBorders>
              <w:top w:val="nil"/>
              <w:left w:val="nil"/>
              <w:bottom w:val="single" w:sz="4" w:space="0" w:color="auto"/>
              <w:right w:val="single" w:sz="8" w:space="0" w:color="auto"/>
            </w:tcBorders>
            <w:shd w:val="clear" w:color="000000" w:fill="7F7F7F"/>
            <w:noWrap/>
            <w:vAlign w:val="center"/>
          </w:tcPr>
          <w:p w14:paraId="65ED6981" w14:textId="77777777" w:rsidR="00207DF3" w:rsidRPr="00B6652A" w:rsidRDefault="00207DF3" w:rsidP="00207DF3">
            <w:pPr>
              <w:spacing w:after="0" w:line="240" w:lineRule="auto"/>
              <w:jc w:val="center"/>
              <w:rPr>
                <w:b/>
                <w:color w:val="FFFFFF"/>
                <w:szCs w:val="22"/>
              </w:rPr>
            </w:pPr>
            <w:r w:rsidRPr="00B6652A">
              <w:rPr>
                <w:b/>
                <w:color w:val="FFFFFF"/>
                <w:szCs w:val="22"/>
              </w:rPr>
              <w:t>C_FUN_NCK</w:t>
            </w:r>
          </w:p>
        </w:tc>
        <w:tc>
          <w:tcPr>
            <w:tcW w:w="482" w:type="dxa"/>
            <w:tcBorders>
              <w:top w:val="nil"/>
              <w:left w:val="nil"/>
              <w:bottom w:val="single" w:sz="4" w:space="0" w:color="auto"/>
              <w:right w:val="single" w:sz="4" w:space="0" w:color="auto"/>
            </w:tcBorders>
            <w:shd w:val="clear" w:color="auto" w:fill="auto"/>
            <w:noWrap/>
            <w:vAlign w:val="center"/>
          </w:tcPr>
          <w:p w14:paraId="5FF56143"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63A13AA7"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3B54076A"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21AD32D2"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0C835671"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2597F0B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0FA50C8"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2DF9DA41"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6536C208"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57E15B1"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CE469C7" w14:textId="77777777" w:rsidR="00207DF3" w:rsidRPr="00B6652A" w:rsidRDefault="00207DF3" w:rsidP="00207DF3">
            <w:pPr>
              <w:spacing w:after="0" w:line="240" w:lineRule="auto"/>
              <w:jc w:val="center"/>
              <w:rPr>
                <w:b/>
                <w:color w:val="FFFFFF"/>
                <w:szCs w:val="22"/>
              </w:rPr>
            </w:pPr>
            <w:r w:rsidRPr="00B6652A">
              <w:rPr>
                <w:b/>
                <w:color w:val="FFFFFF"/>
                <w:szCs w:val="22"/>
              </w:rPr>
              <w:t>IE917</w:t>
            </w:r>
          </w:p>
        </w:tc>
        <w:tc>
          <w:tcPr>
            <w:tcW w:w="5651" w:type="dxa"/>
            <w:tcBorders>
              <w:top w:val="nil"/>
              <w:left w:val="nil"/>
              <w:bottom w:val="single" w:sz="4" w:space="0" w:color="auto"/>
              <w:right w:val="single" w:sz="4" w:space="0" w:color="auto"/>
            </w:tcBorders>
            <w:shd w:val="clear" w:color="000000" w:fill="7F7F7F"/>
            <w:noWrap/>
            <w:vAlign w:val="center"/>
          </w:tcPr>
          <w:p w14:paraId="51BAC6CB" w14:textId="77777777" w:rsidR="00207DF3" w:rsidRPr="00B6652A" w:rsidRDefault="00207DF3" w:rsidP="00207DF3">
            <w:pPr>
              <w:spacing w:after="0" w:line="240" w:lineRule="auto"/>
              <w:jc w:val="center"/>
              <w:rPr>
                <w:b/>
                <w:color w:val="FFFFFF"/>
                <w:szCs w:val="22"/>
              </w:rPr>
            </w:pPr>
            <w:r w:rsidRPr="00B6652A">
              <w:rPr>
                <w:b/>
                <w:color w:val="FFFFFF"/>
                <w:szCs w:val="22"/>
              </w:rPr>
              <w:t>negative acknowledgement of XML receipt</w:t>
            </w:r>
          </w:p>
        </w:tc>
        <w:tc>
          <w:tcPr>
            <w:tcW w:w="1681" w:type="dxa"/>
            <w:tcBorders>
              <w:top w:val="nil"/>
              <w:left w:val="nil"/>
              <w:bottom w:val="single" w:sz="4" w:space="0" w:color="auto"/>
              <w:right w:val="single" w:sz="8" w:space="0" w:color="auto"/>
            </w:tcBorders>
            <w:shd w:val="clear" w:color="000000" w:fill="7F7F7F"/>
            <w:noWrap/>
            <w:vAlign w:val="center"/>
          </w:tcPr>
          <w:p w14:paraId="05693460" w14:textId="77777777" w:rsidR="00207DF3" w:rsidRPr="00B6652A" w:rsidRDefault="00207DF3" w:rsidP="00207DF3">
            <w:pPr>
              <w:spacing w:after="0" w:line="240" w:lineRule="auto"/>
              <w:jc w:val="center"/>
              <w:rPr>
                <w:b/>
                <w:color w:val="FFFFFF"/>
                <w:szCs w:val="22"/>
              </w:rPr>
            </w:pPr>
            <w:r w:rsidRPr="00B6652A">
              <w:rPr>
                <w:b/>
                <w:color w:val="FFFFFF"/>
                <w:szCs w:val="22"/>
              </w:rPr>
              <w:t>C_XML_NAC</w:t>
            </w:r>
          </w:p>
        </w:tc>
        <w:tc>
          <w:tcPr>
            <w:tcW w:w="482" w:type="dxa"/>
            <w:tcBorders>
              <w:top w:val="nil"/>
              <w:left w:val="nil"/>
              <w:bottom w:val="single" w:sz="4" w:space="0" w:color="auto"/>
              <w:right w:val="single" w:sz="4" w:space="0" w:color="auto"/>
            </w:tcBorders>
            <w:shd w:val="clear" w:color="auto" w:fill="auto"/>
            <w:noWrap/>
            <w:vAlign w:val="center"/>
          </w:tcPr>
          <w:p w14:paraId="300B01C5"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314FB391"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59A882B6"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30AB736F"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3C7831B5"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6A17B20F"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A16EA54" w14:textId="77777777" w:rsidR="00207DF3" w:rsidRPr="00B6652A" w:rsidRDefault="00207DF3" w:rsidP="00207DF3">
            <w:pPr>
              <w:spacing w:after="0" w:line="240" w:lineRule="auto"/>
              <w:jc w:val="center"/>
              <w:rPr>
                <w:szCs w:val="22"/>
              </w:rPr>
            </w:pPr>
            <w:r w:rsidRPr="00B6652A">
              <w:rPr>
                <w:szCs w:val="22"/>
              </w:rPr>
              <w:t>O</w:t>
            </w:r>
          </w:p>
        </w:tc>
        <w:tc>
          <w:tcPr>
            <w:tcW w:w="494" w:type="dxa"/>
            <w:tcBorders>
              <w:top w:val="nil"/>
              <w:left w:val="nil"/>
              <w:bottom w:val="single" w:sz="4" w:space="0" w:color="auto"/>
              <w:right w:val="single" w:sz="4" w:space="0" w:color="auto"/>
            </w:tcBorders>
            <w:shd w:val="clear" w:color="auto" w:fill="auto"/>
            <w:noWrap/>
            <w:vAlign w:val="center"/>
          </w:tcPr>
          <w:p w14:paraId="4C285C2D"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8" w:space="0" w:color="auto"/>
            </w:tcBorders>
            <w:shd w:val="clear" w:color="auto" w:fill="auto"/>
            <w:noWrap/>
            <w:vAlign w:val="center"/>
          </w:tcPr>
          <w:p w14:paraId="4365050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3322540D"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112D35C" w14:textId="77777777" w:rsidR="00207DF3" w:rsidRPr="00B6652A" w:rsidRDefault="00207DF3" w:rsidP="00207DF3">
            <w:pPr>
              <w:spacing w:after="0" w:line="240" w:lineRule="auto"/>
              <w:jc w:val="center"/>
              <w:rPr>
                <w:b/>
                <w:color w:val="FFFFFF"/>
                <w:szCs w:val="22"/>
              </w:rPr>
            </w:pPr>
            <w:r w:rsidRPr="00B6652A">
              <w:rPr>
                <w:b/>
                <w:color w:val="FFFFFF"/>
                <w:szCs w:val="22"/>
              </w:rPr>
              <w:t>IE917</w:t>
            </w:r>
          </w:p>
        </w:tc>
        <w:tc>
          <w:tcPr>
            <w:tcW w:w="5651" w:type="dxa"/>
            <w:tcBorders>
              <w:top w:val="nil"/>
              <w:left w:val="nil"/>
              <w:bottom w:val="single" w:sz="4" w:space="0" w:color="auto"/>
              <w:right w:val="single" w:sz="4" w:space="0" w:color="auto"/>
            </w:tcBorders>
            <w:shd w:val="clear" w:color="000000" w:fill="7F7F7F"/>
            <w:noWrap/>
            <w:vAlign w:val="center"/>
          </w:tcPr>
          <w:p w14:paraId="6A4342C4" w14:textId="77777777" w:rsidR="00207DF3" w:rsidRPr="00B6652A" w:rsidRDefault="00207DF3" w:rsidP="00207DF3">
            <w:pPr>
              <w:spacing w:after="0" w:line="240" w:lineRule="auto"/>
              <w:jc w:val="center"/>
              <w:rPr>
                <w:b/>
                <w:color w:val="FFFFFF"/>
                <w:szCs w:val="22"/>
              </w:rPr>
            </w:pPr>
            <w:r w:rsidRPr="00B6652A">
              <w:rPr>
                <w:b/>
                <w:color w:val="FFFFFF"/>
                <w:szCs w:val="22"/>
              </w:rPr>
              <w:t>negative acknowledgement of XML receipt</w:t>
            </w:r>
          </w:p>
        </w:tc>
        <w:tc>
          <w:tcPr>
            <w:tcW w:w="1681" w:type="dxa"/>
            <w:tcBorders>
              <w:top w:val="nil"/>
              <w:left w:val="nil"/>
              <w:bottom w:val="single" w:sz="4" w:space="0" w:color="auto"/>
              <w:right w:val="single" w:sz="8" w:space="0" w:color="auto"/>
            </w:tcBorders>
            <w:shd w:val="clear" w:color="000000" w:fill="7F7F7F"/>
            <w:noWrap/>
            <w:vAlign w:val="center"/>
          </w:tcPr>
          <w:p w14:paraId="31654AF2" w14:textId="77777777" w:rsidR="00207DF3" w:rsidRPr="00B6652A" w:rsidRDefault="00207DF3" w:rsidP="00207DF3">
            <w:pPr>
              <w:spacing w:after="0" w:line="240" w:lineRule="auto"/>
              <w:jc w:val="center"/>
              <w:rPr>
                <w:b/>
                <w:color w:val="FFFFFF"/>
                <w:szCs w:val="22"/>
              </w:rPr>
            </w:pPr>
            <w:r w:rsidRPr="00B6652A">
              <w:rPr>
                <w:b/>
                <w:color w:val="FFFFFF"/>
                <w:szCs w:val="22"/>
              </w:rPr>
              <w:t>C_XML_NAC</w:t>
            </w:r>
          </w:p>
        </w:tc>
        <w:tc>
          <w:tcPr>
            <w:tcW w:w="482" w:type="dxa"/>
            <w:tcBorders>
              <w:top w:val="nil"/>
              <w:left w:val="nil"/>
              <w:bottom w:val="single" w:sz="4" w:space="0" w:color="auto"/>
              <w:right w:val="single" w:sz="4" w:space="0" w:color="auto"/>
            </w:tcBorders>
            <w:shd w:val="clear" w:color="auto" w:fill="auto"/>
            <w:noWrap/>
            <w:vAlign w:val="center"/>
          </w:tcPr>
          <w:p w14:paraId="15F8F56A"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AEBB2A3" w14:textId="77777777" w:rsidR="00207DF3" w:rsidRPr="00B6652A" w:rsidRDefault="00207DF3" w:rsidP="00207DF3">
            <w:pPr>
              <w:spacing w:after="0" w:line="240" w:lineRule="auto"/>
              <w:jc w:val="center"/>
              <w:rPr>
                <w:szCs w:val="22"/>
              </w:rPr>
            </w:pPr>
            <w:r w:rsidRPr="00B6652A">
              <w:rPr>
                <w:szCs w:val="22"/>
              </w:rPr>
              <w:t>N</w:t>
            </w:r>
          </w:p>
        </w:tc>
        <w:tc>
          <w:tcPr>
            <w:tcW w:w="534" w:type="dxa"/>
            <w:tcBorders>
              <w:top w:val="nil"/>
              <w:left w:val="nil"/>
              <w:bottom w:val="single" w:sz="4" w:space="0" w:color="auto"/>
              <w:right w:val="single" w:sz="4" w:space="0" w:color="auto"/>
            </w:tcBorders>
            <w:shd w:val="clear" w:color="000000" w:fill="993300"/>
            <w:noWrap/>
            <w:vAlign w:val="center"/>
          </w:tcPr>
          <w:p w14:paraId="0F30C380" w14:textId="77777777" w:rsidR="00207DF3" w:rsidRPr="00B6652A" w:rsidRDefault="00207DF3" w:rsidP="00207DF3">
            <w:pPr>
              <w:spacing w:after="0" w:line="240" w:lineRule="auto"/>
              <w:jc w:val="center"/>
              <w:rPr>
                <w:b/>
                <w:color w:val="FFFFFF"/>
                <w:szCs w:val="22"/>
              </w:rPr>
            </w:pPr>
            <w:r w:rsidRPr="00B6652A">
              <w:rPr>
                <w:b/>
                <w:color w:val="FFFFFF"/>
                <w:szCs w:val="22"/>
              </w:rPr>
              <w:t>ED</w:t>
            </w:r>
          </w:p>
        </w:tc>
        <w:tc>
          <w:tcPr>
            <w:tcW w:w="482" w:type="dxa"/>
            <w:tcBorders>
              <w:top w:val="nil"/>
              <w:left w:val="nil"/>
              <w:bottom w:val="single" w:sz="4" w:space="0" w:color="auto"/>
              <w:right w:val="single" w:sz="4" w:space="0" w:color="auto"/>
            </w:tcBorders>
            <w:shd w:val="clear" w:color="auto" w:fill="auto"/>
            <w:noWrap/>
            <w:vAlign w:val="center"/>
          </w:tcPr>
          <w:p w14:paraId="5CC8C663"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1D6FA958"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4" w:space="0" w:color="auto"/>
            </w:tcBorders>
            <w:shd w:val="clear" w:color="auto" w:fill="auto"/>
            <w:noWrap/>
            <w:vAlign w:val="center"/>
          </w:tcPr>
          <w:p w14:paraId="5FC06597" w14:textId="77777777" w:rsidR="00207DF3" w:rsidRPr="00B6652A" w:rsidRDefault="00207DF3" w:rsidP="00207DF3">
            <w:pPr>
              <w:spacing w:after="0" w:line="240" w:lineRule="auto"/>
              <w:jc w:val="center"/>
              <w:rPr>
                <w:szCs w:val="22"/>
              </w:rPr>
            </w:pPr>
            <w:r w:rsidRPr="00B6652A">
              <w:rPr>
                <w:szCs w:val="22"/>
              </w:rPr>
              <w:t>R</w:t>
            </w:r>
          </w:p>
        </w:tc>
        <w:tc>
          <w:tcPr>
            <w:tcW w:w="494" w:type="dxa"/>
            <w:tcBorders>
              <w:top w:val="nil"/>
              <w:left w:val="nil"/>
              <w:bottom w:val="single" w:sz="4" w:space="0" w:color="auto"/>
              <w:right w:val="single" w:sz="4" w:space="0" w:color="auto"/>
            </w:tcBorders>
            <w:shd w:val="clear" w:color="auto" w:fill="auto"/>
            <w:noWrap/>
            <w:vAlign w:val="center"/>
          </w:tcPr>
          <w:p w14:paraId="73063CC6" w14:textId="77777777" w:rsidR="00207DF3" w:rsidRPr="00B6652A" w:rsidRDefault="00207DF3" w:rsidP="00207DF3">
            <w:pPr>
              <w:spacing w:after="0" w:line="240" w:lineRule="auto"/>
              <w:jc w:val="center"/>
              <w:rPr>
                <w:szCs w:val="22"/>
              </w:rPr>
            </w:pPr>
            <w:r w:rsidRPr="00B6652A">
              <w:rPr>
                <w:szCs w:val="22"/>
              </w:rPr>
              <w:t>SR</w:t>
            </w:r>
          </w:p>
        </w:tc>
        <w:tc>
          <w:tcPr>
            <w:tcW w:w="494" w:type="dxa"/>
            <w:tcBorders>
              <w:top w:val="nil"/>
              <w:left w:val="nil"/>
              <w:bottom w:val="single" w:sz="4" w:space="0" w:color="auto"/>
              <w:right w:val="single" w:sz="4" w:space="0" w:color="auto"/>
            </w:tcBorders>
            <w:shd w:val="clear" w:color="auto" w:fill="auto"/>
            <w:noWrap/>
            <w:vAlign w:val="center"/>
          </w:tcPr>
          <w:p w14:paraId="51567FD9" w14:textId="77777777" w:rsidR="00207DF3" w:rsidRPr="00B6652A" w:rsidRDefault="00207DF3" w:rsidP="00207DF3">
            <w:pPr>
              <w:spacing w:after="0" w:line="240" w:lineRule="auto"/>
              <w:jc w:val="center"/>
              <w:rPr>
                <w:szCs w:val="22"/>
              </w:rPr>
            </w:pPr>
            <w:r w:rsidRPr="00B6652A">
              <w:rPr>
                <w:szCs w:val="22"/>
              </w:rPr>
              <w:t>SR</w:t>
            </w:r>
          </w:p>
        </w:tc>
        <w:tc>
          <w:tcPr>
            <w:tcW w:w="482" w:type="dxa"/>
            <w:tcBorders>
              <w:top w:val="nil"/>
              <w:left w:val="nil"/>
              <w:bottom w:val="single" w:sz="4" w:space="0" w:color="auto"/>
              <w:right w:val="single" w:sz="8" w:space="0" w:color="auto"/>
            </w:tcBorders>
            <w:shd w:val="clear" w:color="auto" w:fill="auto"/>
            <w:noWrap/>
            <w:vAlign w:val="center"/>
          </w:tcPr>
          <w:p w14:paraId="7E7394D9"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461D531B" w14:textId="77777777" w:rsidTr="00B314FD">
        <w:trPr>
          <w:trHeight w:val="270"/>
          <w:jc w:val="center"/>
        </w:trPr>
        <w:tc>
          <w:tcPr>
            <w:tcW w:w="1134" w:type="dxa"/>
            <w:tcBorders>
              <w:top w:val="nil"/>
              <w:left w:val="single" w:sz="8" w:space="0" w:color="auto"/>
              <w:bottom w:val="single" w:sz="8" w:space="0" w:color="auto"/>
              <w:right w:val="single" w:sz="4" w:space="0" w:color="auto"/>
            </w:tcBorders>
            <w:shd w:val="clear" w:color="000000" w:fill="7F7F7F"/>
            <w:noWrap/>
            <w:vAlign w:val="center"/>
          </w:tcPr>
          <w:p w14:paraId="46FF3D15" w14:textId="77777777" w:rsidR="00207DF3" w:rsidRPr="00B6652A" w:rsidRDefault="00207DF3" w:rsidP="00207DF3">
            <w:pPr>
              <w:spacing w:after="0" w:line="240" w:lineRule="auto"/>
              <w:jc w:val="center"/>
              <w:rPr>
                <w:b/>
                <w:color w:val="FFFFFF"/>
                <w:szCs w:val="22"/>
              </w:rPr>
            </w:pPr>
            <w:r w:rsidRPr="00B6652A">
              <w:rPr>
                <w:b/>
                <w:color w:val="FFFFFF"/>
                <w:szCs w:val="22"/>
              </w:rPr>
              <w:t>IE934</w:t>
            </w:r>
          </w:p>
        </w:tc>
        <w:tc>
          <w:tcPr>
            <w:tcW w:w="5651" w:type="dxa"/>
            <w:tcBorders>
              <w:top w:val="nil"/>
              <w:left w:val="nil"/>
              <w:bottom w:val="single" w:sz="8" w:space="0" w:color="auto"/>
              <w:right w:val="single" w:sz="4" w:space="0" w:color="auto"/>
            </w:tcBorders>
            <w:shd w:val="clear" w:color="000000" w:fill="7F7F7F"/>
            <w:noWrap/>
            <w:vAlign w:val="center"/>
          </w:tcPr>
          <w:p w14:paraId="48D7179C" w14:textId="77777777" w:rsidR="00207DF3" w:rsidRPr="00B6652A" w:rsidRDefault="00207DF3" w:rsidP="00207DF3">
            <w:pPr>
              <w:spacing w:after="0" w:line="240" w:lineRule="auto"/>
              <w:jc w:val="center"/>
              <w:rPr>
                <w:b/>
                <w:color w:val="FFFFFF"/>
                <w:szCs w:val="22"/>
              </w:rPr>
            </w:pPr>
            <w:r w:rsidRPr="00B6652A">
              <w:rPr>
                <w:b/>
                <w:color w:val="FFFFFF"/>
                <w:szCs w:val="22"/>
              </w:rPr>
              <w:t>data packaging</w:t>
            </w:r>
          </w:p>
        </w:tc>
        <w:tc>
          <w:tcPr>
            <w:tcW w:w="1681" w:type="dxa"/>
            <w:tcBorders>
              <w:top w:val="nil"/>
              <w:left w:val="nil"/>
              <w:bottom w:val="single" w:sz="8" w:space="0" w:color="auto"/>
              <w:right w:val="single" w:sz="8" w:space="0" w:color="auto"/>
            </w:tcBorders>
            <w:shd w:val="clear" w:color="000000" w:fill="7F7F7F"/>
            <w:noWrap/>
            <w:vAlign w:val="center"/>
          </w:tcPr>
          <w:p w14:paraId="7EB1925C" w14:textId="77777777" w:rsidR="00207DF3" w:rsidRPr="00B6652A" w:rsidRDefault="00207DF3" w:rsidP="00207DF3">
            <w:pPr>
              <w:spacing w:after="0" w:line="240" w:lineRule="auto"/>
              <w:jc w:val="center"/>
              <w:rPr>
                <w:b/>
                <w:color w:val="FFFFFF"/>
                <w:szCs w:val="22"/>
              </w:rPr>
            </w:pPr>
            <w:r w:rsidRPr="00B6652A">
              <w:rPr>
                <w:b/>
                <w:color w:val="FFFFFF"/>
                <w:szCs w:val="22"/>
              </w:rPr>
              <w:t>C_PAC_DAT</w:t>
            </w:r>
          </w:p>
        </w:tc>
        <w:tc>
          <w:tcPr>
            <w:tcW w:w="482" w:type="dxa"/>
            <w:tcBorders>
              <w:top w:val="nil"/>
              <w:left w:val="nil"/>
              <w:bottom w:val="single" w:sz="8" w:space="0" w:color="auto"/>
              <w:right w:val="single" w:sz="4" w:space="0" w:color="auto"/>
            </w:tcBorders>
            <w:shd w:val="clear" w:color="auto" w:fill="auto"/>
            <w:noWrap/>
            <w:vAlign w:val="center"/>
          </w:tcPr>
          <w:p w14:paraId="7D48D9B1"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8" w:space="0" w:color="auto"/>
              <w:right w:val="single" w:sz="4" w:space="0" w:color="auto"/>
            </w:tcBorders>
            <w:shd w:val="clear" w:color="auto" w:fill="auto"/>
            <w:noWrap/>
            <w:vAlign w:val="center"/>
          </w:tcPr>
          <w:p w14:paraId="6ED44852"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8" w:space="0" w:color="auto"/>
              <w:right w:val="single" w:sz="4" w:space="0" w:color="auto"/>
            </w:tcBorders>
            <w:shd w:val="clear" w:color="000000" w:fill="993300"/>
            <w:noWrap/>
            <w:vAlign w:val="center"/>
          </w:tcPr>
          <w:p w14:paraId="60E756B7"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8" w:space="0" w:color="auto"/>
              <w:right w:val="single" w:sz="4" w:space="0" w:color="auto"/>
            </w:tcBorders>
            <w:shd w:val="clear" w:color="auto" w:fill="auto"/>
            <w:noWrap/>
            <w:vAlign w:val="center"/>
          </w:tcPr>
          <w:p w14:paraId="25F69E19"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8" w:space="0" w:color="auto"/>
              <w:right w:val="single" w:sz="4" w:space="0" w:color="auto"/>
            </w:tcBorders>
            <w:shd w:val="clear" w:color="auto" w:fill="auto"/>
            <w:noWrap/>
            <w:vAlign w:val="center"/>
          </w:tcPr>
          <w:p w14:paraId="011BE2FA"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8" w:space="0" w:color="auto"/>
              <w:right w:val="single" w:sz="4" w:space="0" w:color="auto"/>
            </w:tcBorders>
            <w:shd w:val="clear" w:color="auto" w:fill="auto"/>
            <w:noWrap/>
            <w:vAlign w:val="center"/>
          </w:tcPr>
          <w:p w14:paraId="25DF45A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017FA6F5"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1934C615"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8" w:space="0" w:color="auto"/>
              <w:right w:val="single" w:sz="8" w:space="0" w:color="auto"/>
            </w:tcBorders>
            <w:shd w:val="clear" w:color="auto" w:fill="auto"/>
            <w:noWrap/>
            <w:vAlign w:val="center"/>
          </w:tcPr>
          <w:p w14:paraId="189FD0E3" w14:textId="77777777" w:rsidR="00207DF3" w:rsidRPr="00B6652A" w:rsidRDefault="00207DF3" w:rsidP="00207DF3">
            <w:pPr>
              <w:spacing w:after="0" w:line="240" w:lineRule="auto"/>
              <w:jc w:val="center"/>
              <w:rPr>
                <w:szCs w:val="22"/>
              </w:rPr>
            </w:pPr>
            <w:r w:rsidRPr="00B6652A">
              <w:rPr>
                <w:szCs w:val="22"/>
              </w:rPr>
              <w:t> </w:t>
            </w:r>
          </w:p>
        </w:tc>
      </w:tr>
      <w:tr w:rsidR="00207DF3" w:rsidRPr="00B6652A" w14:paraId="11B997CF" w14:textId="77777777" w:rsidTr="00B314FD">
        <w:trPr>
          <w:trHeight w:val="315"/>
          <w:jc w:val="center"/>
        </w:trPr>
        <w:tc>
          <w:tcPr>
            <w:tcW w:w="12880" w:type="dxa"/>
            <w:gridSpan w:val="12"/>
            <w:tcBorders>
              <w:top w:val="single" w:sz="8" w:space="0" w:color="auto"/>
              <w:left w:val="single" w:sz="8" w:space="0" w:color="auto"/>
              <w:bottom w:val="single" w:sz="8" w:space="0" w:color="auto"/>
              <w:right w:val="single" w:sz="8" w:space="0" w:color="000000"/>
            </w:tcBorders>
            <w:shd w:val="clear" w:color="000000" w:fill="FFFF99"/>
            <w:noWrap/>
            <w:vAlign w:val="center"/>
          </w:tcPr>
          <w:p w14:paraId="6E0A06F3" w14:textId="77777777" w:rsidR="00207DF3" w:rsidRPr="00B6652A" w:rsidRDefault="00207DF3" w:rsidP="00207DF3">
            <w:pPr>
              <w:spacing w:after="0" w:line="240" w:lineRule="auto"/>
              <w:jc w:val="left"/>
              <w:rPr>
                <w:b/>
                <w:szCs w:val="22"/>
              </w:rPr>
            </w:pPr>
            <w:r w:rsidRPr="00B6652A">
              <w:rPr>
                <w:b/>
                <w:szCs w:val="22"/>
              </w:rPr>
              <w:t>Infrastructure (CCN/CSI) Messages</w:t>
            </w:r>
          </w:p>
        </w:tc>
      </w:tr>
      <w:tr w:rsidR="00207DF3" w:rsidRPr="00B6652A" w14:paraId="3547E5EE"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180199AC" w14:textId="77777777" w:rsidR="00207DF3" w:rsidRPr="00B6652A" w:rsidRDefault="00207DF3" w:rsidP="00207DF3">
            <w:pPr>
              <w:spacing w:after="0" w:line="240" w:lineRule="auto"/>
              <w:jc w:val="center"/>
              <w:rPr>
                <w:b/>
                <w:color w:val="FFFFFF"/>
                <w:szCs w:val="22"/>
              </w:rPr>
            </w:pPr>
            <w:r w:rsidRPr="00B6652A">
              <w:rPr>
                <w:b/>
                <w:color w:val="FFFFFF"/>
                <w:szCs w:val="22"/>
              </w:rPr>
              <w:t>IE908</w:t>
            </w:r>
          </w:p>
        </w:tc>
        <w:tc>
          <w:tcPr>
            <w:tcW w:w="5651" w:type="dxa"/>
            <w:tcBorders>
              <w:top w:val="nil"/>
              <w:left w:val="nil"/>
              <w:bottom w:val="single" w:sz="4" w:space="0" w:color="auto"/>
              <w:right w:val="single" w:sz="4" w:space="0" w:color="auto"/>
            </w:tcBorders>
            <w:shd w:val="clear" w:color="000000" w:fill="7F7F7F"/>
            <w:noWrap/>
            <w:vAlign w:val="center"/>
          </w:tcPr>
          <w:p w14:paraId="10711B2D" w14:textId="77777777" w:rsidR="00207DF3" w:rsidRPr="00B6652A" w:rsidRDefault="00207DF3" w:rsidP="00207DF3">
            <w:pPr>
              <w:spacing w:after="0" w:line="240" w:lineRule="auto"/>
              <w:jc w:val="center"/>
              <w:rPr>
                <w:b/>
                <w:color w:val="FFFFFF"/>
                <w:szCs w:val="22"/>
              </w:rPr>
            </w:pPr>
            <w:r w:rsidRPr="00B6652A">
              <w:rPr>
                <w:b/>
                <w:color w:val="FFFFFF"/>
                <w:szCs w:val="22"/>
              </w:rPr>
              <w:t>confirm on delivery acknowledgement</w:t>
            </w:r>
          </w:p>
        </w:tc>
        <w:tc>
          <w:tcPr>
            <w:tcW w:w="1681" w:type="dxa"/>
            <w:tcBorders>
              <w:top w:val="nil"/>
              <w:left w:val="nil"/>
              <w:bottom w:val="single" w:sz="4" w:space="0" w:color="auto"/>
              <w:right w:val="single" w:sz="8" w:space="0" w:color="auto"/>
            </w:tcBorders>
            <w:shd w:val="clear" w:color="000000" w:fill="7F7F7F"/>
            <w:noWrap/>
            <w:vAlign w:val="center"/>
          </w:tcPr>
          <w:p w14:paraId="5E2C4FF5" w14:textId="77777777" w:rsidR="00207DF3" w:rsidRPr="00B6652A" w:rsidRDefault="00207DF3" w:rsidP="00207DF3">
            <w:pPr>
              <w:spacing w:after="0" w:line="240" w:lineRule="auto"/>
              <w:jc w:val="center"/>
              <w:rPr>
                <w:b/>
                <w:color w:val="FFFFFF"/>
                <w:szCs w:val="22"/>
              </w:rPr>
            </w:pPr>
            <w:r w:rsidRPr="00B6652A">
              <w:rPr>
                <w:b/>
                <w:color w:val="FFFFFF"/>
                <w:szCs w:val="22"/>
              </w:rPr>
              <w:t>C_COD_ACK</w:t>
            </w:r>
          </w:p>
        </w:tc>
        <w:tc>
          <w:tcPr>
            <w:tcW w:w="482" w:type="dxa"/>
            <w:tcBorders>
              <w:top w:val="nil"/>
              <w:left w:val="nil"/>
              <w:bottom w:val="single" w:sz="4" w:space="0" w:color="auto"/>
              <w:right w:val="single" w:sz="4" w:space="0" w:color="auto"/>
            </w:tcBorders>
            <w:shd w:val="clear" w:color="auto" w:fill="auto"/>
            <w:noWrap/>
            <w:vAlign w:val="center"/>
          </w:tcPr>
          <w:p w14:paraId="65045633"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726BC774"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2BCFA0AE"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575410A5"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4F0F7730"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1F5C3FD6"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109AE9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5B7B9306"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8" w:space="0" w:color="auto"/>
            </w:tcBorders>
            <w:shd w:val="clear" w:color="auto" w:fill="auto"/>
            <w:noWrap/>
            <w:vAlign w:val="center"/>
          </w:tcPr>
          <w:p w14:paraId="2EC4218D"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0A30991F"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224CAEC9" w14:textId="77777777" w:rsidR="00207DF3" w:rsidRPr="00B6652A" w:rsidRDefault="00207DF3" w:rsidP="00207DF3">
            <w:pPr>
              <w:spacing w:after="0" w:line="240" w:lineRule="auto"/>
              <w:jc w:val="center"/>
              <w:rPr>
                <w:b/>
                <w:color w:val="FFFFFF"/>
                <w:szCs w:val="22"/>
              </w:rPr>
            </w:pPr>
            <w:r w:rsidRPr="00B6652A">
              <w:rPr>
                <w:b/>
                <w:color w:val="FFFFFF"/>
                <w:szCs w:val="22"/>
              </w:rPr>
              <w:t>IE909</w:t>
            </w:r>
          </w:p>
        </w:tc>
        <w:tc>
          <w:tcPr>
            <w:tcW w:w="5651" w:type="dxa"/>
            <w:tcBorders>
              <w:top w:val="nil"/>
              <w:left w:val="nil"/>
              <w:bottom w:val="single" w:sz="4" w:space="0" w:color="auto"/>
              <w:right w:val="single" w:sz="4" w:space="0" w:color="auto"/>
            </w:tcBorders>
            <w:shd w:val="clear" w:color="000000" w:fill="7F7F7F"/>
            <w:noWrap/>
            <w:vAlign w:val="center"/>
          </w:tcPr>
          <w:p w14:paraId="72DA07E5" w14:textId="77777777" w:rsidR="00207DF3" w:rsidRPr="00B6652A" w:rsidRDefault="00207DF3" w:rsidP="00207DF3">
            <w:pPr>
              <w:spacing w:after="0" w:line="240" w:lineRule="auto"/>
              <w:jc w:val="center"/>
              <w:rPr>
                <w:b/>
                <w:color w:val="FFFFFF"/>
                <w:szCs w:val="22"/>
              </w:rPr>
            </w:pPr>
            <w:r w:rsidRPr="00B6652A">
              <w:rPr>
                <w:b/>
                <w:color w:val="FFFFFF"/>
                <w:szCs w:val="22"/>
              </w:rPr>
              <w:t>confirm on arrival acknowledgement</w:t>
            </w:r>
          </w:p>
        </w:tc>
        <w:tc>
          <w:tcPr>
            <w:tcW w:w="1681" w:type="dxa"/>
            <w:tcBorders>
              <w:top w:val="nil"/>
              <w:left w:val="nil"/>
              <w:bottom w:val="single" w:sz="4" w:space="0" w:color="auto"/>
              <w:right w:val="single" w:sz="8" w:space="0" w:color="auto"/>
            </w:tcBorders>
            <w:shd w:val="clear" w:color="000000" w:fill="7F7F7F"/>
            <w:noWrap/>
            <w:vAlign w:val="center"/>
          </w:tcPr>
          <w:p w14:paraId="316DC2D8" w14:textId="77777777" w:rsidR="00207DF3" w:rsidRPr="00B6652A" w:rsidRDefault="00207DF3" w:rsidP="00207DF3">
            <w:pPr>
              <w:spacing w:after="0" w:line="240" w:lineRule="auto"/>
              <w:jc w:val="center"/>
              <w:rPr>
                <w:b/>
                <w:color w:val="FFFFFF"/>
                <w:szCs w:val="22"/>
              </w:rPr>
            </w:pPr>
            <w:r w:rsidRPr="00B6652A">
              <w:rPr>
                <w:b/>
                <w:color w:val="FFFFFF"/>
                <w:szCs w:val="22"/>
              </w:rPr>
              <w:t>C_COA_ACK</w:t>
            </w:r>
          </w:p>
        </w:tc>
        <w:tc>
          <w:tcPr>
            <w:tcW w:w="482" w:type="dxa"/>
            <w:tcBorders>
              <w:top w:val="nil"/>
              <w:left w:val="nil"/>
              <w:bottom w:val="single" w:sz="4" w:space="0" w:color="auto"/>
              <w:right w:val="single" w:sz="4" w:space="0" w:color="auto"/>
            </w:tcBorders>
            <w:shd w:val="clear" w:color="auto" w:fill="auto"/>
            <w:noWrap/>
            <w:vAlign w:val="center"/>
          </w:tcPr>
          <w:p w14:paraId="5AD8AC9D"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4562DC33"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CA67035"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182B9FBC"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5C9BBA26"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5D412F40"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28BE9639"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295D8BB"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8" w:space="0" w:color="auto"/>
            </w:tcBorders>
            <w:shd w:val="clear" w:color="auto" w:fill="auto"/>
            <w:noWrap/>
            <w:vAlign w:val="center"/>
          </w:tcPr>
          <w:p w14:paraId="39A85779"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76331148" w14:textId="77777777" w:rsidTr="00B314FD">
        <w:trPr>
          <w:trHeight w:val="255"/>
          <w:jc w:val="center"/>
        </w:trPr>
        <w:tc>
          <w:tcPr>
            <w:tcW w:w="1134" w:type="dxa"/>
            <w:tcBorders>
              <w:top w:val="nil"/>
              <w:left w:val="single" w:sz="8" w:space="0" w:color="auto"/>
              <w:bottom w:val="single" w:sz="4" w:space="0" w:color="auto"/>
              <w:right w:val="single" w:sz="4" w:space="0" w:color="auto"/>
            </w:tcBorders>
            <w:shd w:val="clear" w:color="000000" w:fill="7F7F7F"/>
            <w:noWrap/>
            <w:vAlign w:val="center"/>
          </w:tcPr>
          <w:p w14:paraId="056EFDC7" w14:textId="77777777" w:rsidR="00207DF3" w:rsidRPr="00B6652A" w:rsidRDefault="00207DF3" w:rsidP="00207DF3">
            <w:pPr>
              <w:spacing w:after="0" w:line="240" w:lineRule="auto"/>
              <w:jc w:val="center"/>
              <w:rPr>
                <w:b/>
                <w:color w:val="FFFFFF"/>
                <w:szCs w:val="22"/>
              </w:rPr>
            </w:pPr>
            <w:r w:rsidRPr="00B6652A">
              <w:rPr>
                <w:b/>
                <w:color w:val="FFFFFF"/>
                <w:szCs w:val="22"/>
              </w:rPr>
              <w:lastRenderedPageBreak/>
              <w:t>IE910</w:t>
            </w:r>
          </w:p>
        </w:tc>
        <w:tc>
          <w:tcPr>
            <w:tcW w:w="5651" w:type="dxa"/>
            <w:tcBorders>
              <w:top w:val="nil"/>
              <w:left w:val="nil"/>
              <w:bottom w:val="single" w:sz="4" w:space="0" w:color="auto"/>
              <w:right w:val="single" w:sz="4" w:space="0" w:color="auto"/>
            </w:tcBorders>
            <w:shd w:val="clear" w:color="000000" w:fill="7F7F7F"/>
            <w:noWrap/>
            <w:vAlign w:val="center"/>
          </w:tcPr>
          <w:p w14:paraId="0E0A61A9" w14:textId="77777777" w:rsidR="00207DF3" w:rsidRPr="00B6652A" w:rsidRDefault="00207DF3" w:rsidP="00207DF3">
            <w:pPr>
              <w:spacing w:after="0" w:line="240" w:lineRule="auto"/>
              <w:jc w:val="center"/>
              <w:rPr>
                <w:b/>
                <w:color w:val="FFFFFF"/>
                <w:szCs w:val="22"/>
              </w:rPr>
            </w:pPr>
            <w:r w:rsidRPr="00B6652A">
              <w:rPr>
                <w:b/>
                <w:color w:val="FFFFFF"/>
                <w:szCs w:val="22"/>
              </w:rPr>
              <w:t>expiration notification</w:t>
            </w:r>
          </w:p>
        </w:tc>
        <w:tc>
          <w:tcPr>
            <w:tcW w:w="1681" w:type="dxa"/>
            <w:tcBorders>
              <w:top w:val="nil"/>
              <w:left w:val="nil"/>
              <w:bottom w:val="single" w:sz="4" w:space="0" w:color="auto"/>
              <w:right w:val="single" w:sz="8" w:space="0" w:color="auto"/>
            </w:tcBorders>
            <w:shd w:val="clear" w:color="000000" w:fill="7F7F7F"/>
            <w:noWrap/>
            <w:vAlign w:val="center"/>
          </w:tcPr>
          <w:p w14:paraId="3F5143DF" w14:textId="77777777" w:rsidR="00207DF3" w:rsidRPr="00B6652A" w:rsidRDefault="00207DF3" w:rsidP="00207DF3">
            <w:pPr>
              <w:spacing w:after="0" w:line="240" w:lineRule="auto"/>
              <w:jc w:val="center"/>
              <w:rPr>
                <w:b/>
                <w:color w:val="FFFFFF"/>
                <w:szCs w:val="22"/>
              </w:rPr>
            </w:pPr>
            <w:r w:rsidRPr="00B6652A">
              <w:rPr>
                <w:b/>
                <w:color w:val="FFFFFF"/>
                <w:szCs w:val="22"/>
              </w:rPr>
              <w:t>C_EXP_NOT</w:t>
            </w:r>
          </w:p>
        </w:tc>
        <w:tc>
          <w:tcPr>
            <w:tcW w:w="482" w:type="dxa"/>
            <w:tcBorders>
              <w:top w:val="nil"/>
              <w:left w:val="nil"/>
              <w:bottom w:val="single" w:sz="4" w:space="0" w:color="auto"/>
              <w:right w:val="single" w:sz="4" w:space="0" w:color="auto"/>
            </w:tcBorders>
            <w:shd w:val="clear" w:color="auto" w:fill="auto"/>
            <w:noWrap/>
            <w:vAlign w:val="center"/>
          </w:tcPr>
          <w:p w14:paraId="2BA593AF"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4" w:space="0" w:color="auto"/>
              <w:right w:val="single" w:sz="4" w:space="0" w:color="auto"/>
            </w:tcBorders>
            <w:shd w:val="clear" w:color="auto" w:fill="auto"/>
            <w:noWrap/>
            <w:vAlign w:val="center"/>
          </w:tcPr>
          <w:p w14:paraId="0A1F79F8"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4" w:space="0" w:color="auto"/>
              <w:right w:val="single" w:sz="4" w:space="0" w:color="auto"/>
            </w:tcBorders>
            <w:shd w:val="clear" w:color="000000" w:fill="993300"/>
            <w:noWrap/>
            <w:vAlign w:val="center"/>
          </w:tcPr>
          <w:p w14:paraId="7496C6F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4" w:space="0" w:color="auto"/>
              <w:right w:val="single" w:sz="4" w:space="0" w:color="auto"/>
            </w:tcBorders>
            <w:shd w:val="clear" w:color="auto" w:fill="auto"/>
            <w:noWrap/>
            <w:vAlign w:val="center"/>
          </w:tcPr>
          <w:p w14:paraId="575B70C1"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4" w:space="0" w:color="auto"/>
              <w:right w:val="single" w:sz="4" w:space="0" w:color="auto"/>
            </w:tcBorders>
            <w:shd w:val="clear" w:color="auto" w:fill="auto"/>
            <w:noWrap/>
            <w:vAlign w:val="center"/>
          </w:tcPr>
          <w:p w14:paraId="6A018E87"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4" w:space="0" w:color="auto"/>
              <w:right w:val="single" w:sz="4" w:space="0" w:color="auto"/>
            </w:tcBorders>
            <w:shd w:val="clear" w:color="auto" w:fill="auto"/>
            <w:noWrap/>
            <w:vAlign w:val="center"/>
          </w:tcPr>
          <w:p w14:paraId="58C5B8E4"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3452F997"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4" w:space="0" w:color="auto"/>
              <w:right w:val="single" w:sz="4" w:space="0" w:color="auto"/>
            </w:tcBorders>
            <w:shd w:val="clear" w:color="auto" w:fill="auto"/>
            <w:noWrap/>
            <w:vAlign w:val="center"/>
          </w:tcPr>
          <w:p w14:paraId="6E3DEBDF"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4" w:space="0" w:color="auto"/>
              <w:right w:val="single" w:sz="8" w:space="0" w:color="auto"/>
            </w:tcBorders>
            <w:shd w:val="clear" w:color="auto" w:fill="auto"/>
            <w:noWrap/>
            <w:vAlign w:val="center"/>
          </w:tcPr>
          <w:p w14:paraId="588EB7EE" w14:textId="77777777" w:rsidR="00207DF3" w:rsidRPr="00B6652A" w:rsidRDefault="00207DF3" w:rsidP="00207DF3">
            <w:pPr>
              <w:spacing w:after="0" w:line="240" w:lineRule="auto"/>
              <w:jc w:val="center"/>
              <w:rPr>
                <w:szCs w:val="22"/>
              </w:rPr>
            </w:pPr>
            <w:r w:rsidRPr="00B6652A">
              <w:rPr>
                <w:szCs w:val="22"/>
              </w:rPr>
              <w:t>M</w:t>
            </w:r>
          </w:p>
        </w:tc>
      </w:tr>
      <w:tr w:rsidR="00207DF3" w:rsidRPr="00B6652A" w14:paraId="6D6E09C3" w14:textId="77777777" w:rsidTr="00B314FD">
        <w:trPr>
          <w:trHeight w:val="270"/>
          <w:jc w:val="center"/>
        </w:trPr>
        <w:tc>
          <w:tcPr>
            <w:tcW w:w="1134" w:type="dxa"/>
            <w:tcBorders>
              <w:top w:val="nil"/>
              <w:left w:val="single" w:sz="8" w:space="0" w:color="auto"/>
              <w:bottom w:val="single" w:sz="8" w:space="0" w:color="auto"/>
              <w:right w:val="single" w:sz="4" w:space="0" w:color="auto"/>
            </w:tcBorders>
            <w:shd w:val="clear" w:color="000000" w:fill="7F7F7F"/>
            <w:noWrap/>
            <w:vAlign w:val="center"/>
          </w:tcPr>
          <w:p w14:paraId="202ADF9C" w14:textId="77777777" w:rsidR="00207DF3" w:rsidRPr="00B6652A" w:rsidRDefault="00207DF3" w:rsidP="00207DF3">
            <w:pPr>
              <w:spacing w:after="0" w:line="240" w:lineRule="auto"/>
              <w:jc w:val="center"/>
              <w:rPr>
                <w:b/>
                <w:color w:val="FFFFFF"/>
                <w:szCs w:val="22"/>
              </w:rPr>
            </w:pPr>
            <w:r w:rsidRPr="00B6652A">
              <w:rPr>
                <w:b/>
                <w:color w:val="FFFFFF"/>
                <w:szCs w:val="22"/>
              </w:rPr>
              <w:t>IE911</w:t>
            </w:r>
          </w:p>
        </w:tc>
        <w:tc>
          <w:tcPr>
            <w:tcW w:w="5651" w:type="dxa"/>
            <w:tcBorders>
              <w:top w:val="nil"/>
              <w:left w:val="nil"/>
              <w:bottom w:val="single" w:sz="8" w:space="0" w:color="auto"/>
              <w:right w:val="single" w:sz="4" w:space="0" w:color="auto"/>
            </w:tcBorders>
            <w:shd w:val="clear" w:color="000000" w:fill="7F7F7F"/>
            <w:noWrap/>
            <w:vAlign w:val="center"/>
          </w:tcPr>
          <w:p w14:paraId="27D11F3E" w14:textId="77777777" w:rsidR="00207DF3" w:rsidRPr="00B6652A" w:rsidRDefault="00207DF3" w:rsidP="00207DF3">
            <w:pPr>
              <w:spacing w:after="0" w:line="240" w:lineRule="auto"/>
              <w:jc w:val="center"/>
              <w:rPr>
                <w:b/>
                <w:color w:val="FFFFFF"/>
                <w:szCs w:val="22"/>
              </w:rPr>
            </w:pPr>
            <w:r w:rsidRPr="00B6652A">
              <w:rPr>
                <w:b/>
                <w:color w:val="FFFFFF"/>
                <w:szCs w:val="22"/>
              </w:rPr>
              <w:t>exception notification</w:t>
            </w:r>
          </w:p>
        </w:tc>
        <w:tc>
          <w:tcPr>
            <w:tcW w:w="1681" w:type="dxa"/>
            <w:tcBorders>
              <w:top w:val="nil"/>
              <w:left w:val="nil"/>
              <w:bottom w:val="single" w:sz="8" w:space="0" w:color="auto"/>
              <w:right w:val="single" w:sz="8" w:space="0" w:color="auto"/>
            </w:tcBorders>
            <w:shd w:val="clear" w:color="000000" w:fill="7F7F7F"/>
            <w:noWrap/>
            <w:vAlign w:val="center"/>
          </w:tcPr>
          <w:p w14:paraId="1CA85083" w14:textId="77777777" w:rsidR="00207DF3" w:rsidRPr="00B6652A" w:rsidRDefault="00207DF3" w:rsidP="00207DF3">
            <w:pPr>
              <w:spacing w:after="0" w:line="240" w:lineRule="auto"/>
              <w:jc w:val="center"/>
              <w:rPr>
                <w:b/>
                <w:color w:val="FFFFFF"/>
                <w:szCs w:val="22"/>
              </w:rPr>
            </w:pPr>
            <w:r w:rsidRPr="00B6652A">
              <w:rPr>
                <w:b/>
                <w:color w:val="FFFFFF"/>
                <w:szCs w:val="22"/>
              </w:rPr>
              <w:t>C_EXC_NOT</w:t>
            </w:r>
          </w:p>
        </w:tc>
        <w:tc>
          <w:tcPr>
            <w:tcW w:w="482" w:type="dxa"/>
            <w:tcBorders>
              <w:top w:val="nil"/>
              <w:left w:val="nil"/>
              <w:bottom w:val="single" w:sz="8" w:space="0" w:color="auto"/>
              <w:right w:val="single" w:sz="4" w:space="0" w:color="auto"/>
            </w:tcBorders>
            <w:shd w:val="clear" w:color="auto" w:fill="auto"/>
            <w:noWrap/>
            <w:vAlign w:val="center"/>
          </w:tcPr>
          <w:p w14:paraId="002573E8" w14:textId="77777777" w:rsidR="00207DF3" w:rsidRPr="00B6652A" w:rsidRDefault="00207DF3" w:rsidP="00207DF3">
            <w:pPr>
              <w:spacing w:after="0" w:line="240" w:lineRule="auto"/>
              <w:jc w:val="center"/>
              <w:rPr>
                <w:szCs w:val="22"/>
              </w:rPr>
            </w:pPr>
            <w:r w:rsidRPr="00B6652A">
              <w:rPr>
                <w:szCs w:val="22"/>
              </w:rPr>
              <w:t>Y</w:t>
            </w:r>
          </w:p>
        </w:tc>
        <w:tc>
          <w:tcPr>
            <w:tcW w:w="482" w:type="dxa"/>
            <w:tcBorders>
              <w:top w:val="nil"/>
              <w:left w:val="nil"/>
              <w:bottom w:val="single" w:sz="8" w:space="0" w:color="auto"/>
              <w:right w:val="single" w:sz="4" w:space="0" w:color="auto"/>
            </w:tcBorders>
            <w:shd w:val="clear" w:color="auto" w:fill="auto"/>
            <w:noWrap/>
            <w:vAlign w:val="center"/>
          </w:tcPr>
          <w:p w14:paraId="37DC353E" w14:textId="77777777" w:rsidR="00207DF3" w:rsidRPr="00B6652A" w:rsidRDefault="00207DF3" w:rsidP="00207DF3">
            <w:pPr>
              <w:spacing w:after="0" w:line="240" w:lineRule="auto"/>
              <w:jc w:val="center"/>
              <w:rPr>
                <w:szCs w:val="22"/>
              </w:rPr>
            </w:pPr>
            <w:r w:rsidRPr="00B6652A">
              <w:rPr>
                <w:szCs w:val="22"/>
              </w:rPr>
              <w:t>Y</w:t>
            </w:r>
          </w:p>
        </w:tc>
        <w:tc>
          <w:tcPr>
            <w:tcW w:w="534" w:type="dxa"/>
            <w:tcBorders>
              <w:top w:val="nil"/>
              <w:left w:val="nil"/>
              <w:bottom w:val="single" w:sz="8" w:space="0" w:color="auto"/>
              <w:right w:val="single" w:sz="4" w:space="0" w:color="auto"/>
            </w:tcBorders>
            <w:shd w:val="clear" w:color="000000" w:fill="993300"/>
            <w:noWrap/>
            <w:vAlign w:val="center"/>
          </w:tcPr>
          <w:p w14:paraId="15F35A94" w14:textId="77777777" w:rsidR="00207DF3" w:rsidRPr="00B6652A" w:rsidRDefault="00207DF3" w:rsidP="00207DF3">
            <w:pPr>
              <w:spacing w:after="0" w:line="240" w:lineRule="auto"/>
              <w:jc w:val="center"/>
              <w:rPr>
                <w:b/>
                <w:color w:val="FFFFFF"/>
                <w:szCs w:val="22"/>
              </w:rPr>
            </w:pPr>
            <w:r w:rsidRPr="00B6652A">
              <w:rPr>
                <w:b/>
                <w:color w:val="FFFFFF"/>
                <w:szCs w:val="22"/>
              </w:rPr>
              <w:t>CD</w:t>
            </w:r>
          </w:p>
        </w:tc>
        <w:tc>
          <w:tcPr>
            <w:tcW w:w="482" w:type="dxa"/>
            <w:tcBorders>
              <w:top w:val="nil"/>
              <w:left w:val="nil"/>
              <w:bottom w:val="single" w:sz="8" w:space="0" w:color="auto"/>
              <w:right w:val="single" w:sz="4" w:space="0" w:color="auto"/>
            </w:tcBorders>
            <w:shd w:val="clear" w:color="auto" w:fill="auto"/>
            <w:noWrap/>
            <w:vAlign w:val="center"/>
          </w:tcPr>
          <w:p w14:paraId="33E69378" w14:textId="77777777" w:rsidR="00207DF3" w:rsidRPr="00B6652A" w:rsidRDefault="00207DF3" w:rsidP="00207DF3">
            <w:pPr>
              <w:spacing w:after="0" w:line="240" w:lineRule="auto"/>
              <w:jc w:val="center"/>
              <w:rPr>
                <w:szCs w:val="22"/>
              </w:rPr>
            </w:pPr>
            <w:r w:rsidRPr="00B6652A">
              <w:rPr>
                <w:szCs w:val="22"/>
              </w:rPr>
              <w:t>N</w:t>
            </w:r>
          </w:p>
        </w:tc>
        <w:tc>
          <w:tcPr>
            <w:tcW w:w="482" w:type="dxa"/>
            <w:tcBorders>
              <w:top w:val="nil"/>
              <w:left w:val="nil"/>
              <w:bottom w:val="single" w:sz="8" w:space="0" w:color="auto"/>
              <w:right w:val="single" w:sz="4" w:space="0" w:color="auto"/>
            </w:tcBorders>
            <w:shd w:val="clear" w:color="auto" w:fill="auto"/>
            <w:noWrap/>
            <w:vAlign w:val="center"/>
          </w:tcPr>
          <w:p w14:paraId="2FB422CF" w14:textId="77777777" w:rsidR="00207DF3" w:rsidRPr="00B6652A" w:rsidRDefault="00207DF3" w:rsidP="00207DF3">
            <w:pPr>
              <w:spacing w:after="0" w:line="240" w:lineRule="auto"/>
              <w:jc w:val="center"/>
              <w:rPr>
                <w:szCs w:val="22"/>
              </w:rPr>
            </w:pPr>
            <w:r w:rsidRPr="00B6652A">
              <w:rPr>
                <w:szCs w:val="22"/>
              </w:rPr>
              <w:t>M</w:t>
            </w:r>
          </w:p>
        </w:tc>
        <w:tc>
          <w:tcPr>
            <w:tcW w:w="482" w:type="dxa"/>
            <w:tcBorders>
              <w:top w:val="nil"/>
              <w:left w:val="nil"/>
              <w:bottom w:val="single" w:sz="8" w:space="0" w:color="auto"/>
              <w:right w:val="single" w:sz="4" w:space="0" w:color="auto"/>
            </w:tcBorders>
            <w:shd w:val="clear" w:color="auto" w:fill="auto"/>
            <w:noWrap/>
            <w:vAlign w:val="center"/>
          </w:tcPr>
          <w:p w14:paraId="2CA82C3A"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4AB57C6B" w14:textId="77777777" w:rsidR="00207DF3" w:rsidRPr="00B6652A" w:rsidRDefault="00207DF3" w:rsidP="00207DF3">
            <w:pPr>
              <w:spacing w:after="0" w:line="240" w:lineRule="auto"/>
              <w:jc w:val="center"/>
              <w:rPr>
                <w:szCs w:val="22"/>
              </w:rPr>
            </w:pPr>
            <w:r w:rsidRPr="00B6652A">
              <w:rPr>
                <w:szCs w:val="22"/>
              </w:rPr>
              <w:t> </w:t>
            </w:r>
          </w:p>
        </w:tc>
        <w:tc>
          <w:tcPr>
            <w:tcW w:w="494" w:type="dxa"/>
            <w:tcBorders>
              <w:top w:val="nil"/>
              <w:left w:val="nil"/>
              <w:bottom w:val="single" w:sz="8" w:space="0" w:color="auto"/>
              <w:right w:val="single" w:sz="4" w:space="0" w:color="auto"/>
            </w:tcBorders>
            <w:shd w:val="clear" w:color="auto" w:fill="auto"/>
            <w:noWrap/>
            <w:vAlign w:val="center"/>
          </w:tcPr>
          <w:p w14:paraId="2F72FC6C" w14:textId="77777777" w:rsidR="00207DF3" w:rsidRPr="00B6652A" w:rsidRDefault="00207DF3" w:rsidP="00207DF3">
            <w:pPr>
              <w:spacing w:after="0" w:line="240" w:lineRule="auto"/>
              <w:jc w:val="center"/>
              <w:rPr>
                <w:szCs w:val="22"/>
              </w:rPr>
            </w:pPr>
            <w:r w:rsidRPr="00B6652A">
              <w:rPr>
                <w:szCs w:val="22"/>
              </w:rPr>
              <w:t> </w:t>
            </w:r>
          </w:p>
        </w:tc>
        <w:tc>
          <w:tcPr>
            <w:tcW w:w="482" w:type="dxa"/>
            <w:tcBorders>
              <w:top w:val="nil"/>
              <w:left w:val="nil"/>
              <w:bottom w:val="single" w:sz="8" w:space="0" w:color="auto"/>
              <w:right w:val="single" w:sz="8" w:space="0" w:color="auto"/>
            </w:tcBorders>
            <w:shd w:val="clear" w:color="auto" w:fill="auto"/>
            <w:noWrap/>
            <w:vAlign w:val="center"/>
          </w:tcPr>
          <w:p w14:paraId="694A961F" w14:textId="77777777" w:rsidR="00207DF3" w:rsidRPr="00B6652A" w:rsidRDefault="00207DF3" w:rsidP="00207DF3">
            <w:pPr>
              <w:keepNext/>
              <w:spacing w:after="0" w:line="240" w:lineRule="auto"/>
              <w:jc w:val="center"/>
              <w:rPr>
                <w:szCs w:val="22"/>
              </w:rPr>
            </w:pPr>
            <w:r w:rsidRPr="00B6652A">
              <w:rPr>
                <w:szCs w:val="22"/>
              </w:rPr>
              <w:t>M</w:t>
            </w:r>
          </w:p>
        </w:tc>
      </w:tr>
    </w:tbl>
    <w:p w14:paraId="31796A43" w14:textId="07E3F7CF" w:rsidR="00207DF3" w:rsidRDefault="00207DF3" w:rsidP="00207DF3">
      <w:pPr>
        <w:tabs>
          <w:tab w:val="left" w:pos="1134"/>
          <w:tab w:val="left" w:pos="1701"/>
          <w:tab w:val="left" w:pos="2268"/>
        </w:tabs>
        <w:spacing w:before="120" w:after="0" w:line="240" w:lineRule="auto"/>
        <w:jc w:val="center"/>
        <w:rPr>
          <w:b/>
          <w:szCs w:val="22"/>
          <w:lang w:eastAsia="el-GR"/>
        </w:rPr>
      </w:pPr>
      <w:bookmarkStart w:id="2" w:name="_Ref217213180"/>
      <w:bookmarkEnd w:id="1"/>
      <w:r w:rsidRPr="00B6652A">
        <w:rPr>
          <w:b/>
          <w:szCs w:val="22"/>
          <w:lang w:eastAsia="el-GR"/>
        </w:rPr>
        <w:t xml:space="preserve">Table </w:t>
      </w:r>
      <w:r w:rsidRPr="00B6652A">
        <w:rPr>
          <w:b/>
          <w:szCs w:val="22"/>
          <w:lang w:eastAsia="el-GR"/>
        </w:rPr>
        <w:fldChar w:fldCharType="begin"/>
      </w:r>
      <w:r w:rsidRPr="00B6652A">
        <w:rPr>
          <w:b/>
          <w:szCs w:val="22"/>
          <w:lang w:eastAsia="el-GR"/>
        </w:rPr>
        <w:instrText xml:space="preserve"> SEQ Table \* ARABIC </w:instrText>
      </w:r>
      <w:r w:rsidRPr="00B6652A">
        <w:rPr>
          <w:b/>
          <w:szCs w:val="22"/>
          <w:lang w:eastAsia="el-GR"/>
        </w:rPr>
        <w:fldChar w:fldCharType="separate"/>
      </w:r>
      <w:r w:rsidR="002C6972">
        <w:rPr>
          <w:b/>
          <w:noProof/>
          <w:szCs w:val="22"/>
          <w:lang w:eastAsia="el-GR"/>
        </w:rPr>
        <w:t>1</w:t>
      </w:r>
      <w:r w:rsidRPr="00B6652A">
        <w:rPr>
          <w:b/>
          <w:szCs w:val="22"/>
          <w:lang w:eastAsia="el-GR"/>
        </w:rPr>
        <w:fldChar w:fldCharType="end"/>
      </w:r>
      <w:bookmarkEnd w:id="2"/>
      <w:r w:rsidRPr="00B6652A">
        <w:rPr>
          <w:b/>
          <w:szCs w:val="22"/>
          <w:lang w:eastAsia="el-GR"/>
        </w:rPr>
        <w:t>: In-scope Message Exchanges</w:t>
      </w:r>
    </w:p>
    <w:p w14:paraId="47FCB698" w14:textId="77777777" w:rsidR="00B6652A" w:rsidRPr="00B6652A" w:rsidRDefault="00B6652A" w:rsidP="00207DF3">
      <w:pPr>
        <w:tabs>
          <w:tab w:val="left" w:pos="1134"/>
          <w:tab w:val="left" w:pos="1701"/>
          <w:tab w:val="left" w:pos="2268"/>
        </w:tabs>
        <w:spacing w:before="120" w:after="0" w:line="240" w:lineRule="auto"/>
        <w:jc w:val="center"/>
        <w:rPr>
          <w:b/>
          <w:szCs w:val="22"/>
        </w:rPr>
      </w:pPr>
    </w:p>
    <w:p w14:paraId="0EB6E26F" w14:textId="77777777" w:rsidR="00D11F04" w:rsidRPr="00B6652A" w:rsidRDefault="00207DF3" w:rsidP="00D11F04">
      <w:pPr>
        <w:spacing w:after="0" w:line="240" w:lineRule="auto"/>
        <w:jc w:val="left"/>
        <w:rPr>
          <w:i/>
          <w:sz w:val="20"/>
          <w:szCs w:val="20"/>
        </w:rPr>
      </w:pPr>
      <w:r w:rsidRPr="00B6652A">
        <w:rPr>
          <w:i/>
          <w:sz w:val="20"/>
          <w:szCs w:val="20"/>
        </w:rPr>
        <w:t>* The IE839 and IE829 messages were “Optional” to implement during Migration Period 1 (MP1), when the export cases were</w:t>
      </w:r>
      <w:r w:rsidRPr="00B6652A" w:rsidDel="00905D69">
        <w:rPr>
          <w:i/>
          <w:sz w:val="20"/>
          <w:szCs w:val="20"/>
        </w:rPr>
        <w:t xml:space="preserve"> </w:t>
      </w:r>
      <w:r w:rsidRPr="00B6652A">
        <w:rPr>
          <w:i/>
          <w:sz w:val="20"/>
          <w:szCs w:val="20"/>
        </w:rPr>
        <w:t>possible to implement only at national level.</w:t>
      </w:r>
    </w:p>
    <w:p w14:paraId="26A9FE2D" w14:textId="64C8EDEF" w:rsidR="00207DF3" w:rsidRPr="00B6652A" w:rsidRDefault="00207DF3" w:rsidP="00D11F04">
      <w:pPr>
        <w:spacing w:after="0" w:line="240" w:lineRule="auto"/>
        <w:jc w:val="left"/>
        <w:rPr>
          <w:sz w:val="20"/>
          <w:szCs w:val="20"/>
          <w:lang w:eastAsia="el-GR"/>
        </w:rPr>
      </w:pPr>
      <w:r w:rsidRPr="00B6652A">
        <w:rPr>
          <w:i/>
          <w:sz w:val="20"/>
          <w:szCs w:val="20"/>
        </w:rPr>
        <w:t>* Both of these messages become “Mandatory” to implement on Milestone c (Mc), since during Migration Period 2 (MP2) it is also possible to exchange information related to exporting e-ADs over the Common Domain.</w:t>
      </w:r>
    </w:p>
    <w:sectPr w:rsidR="00207DF3" w:rsidRPr="00B6652A" w:rsidSect="00207DF3">
      <w:footerReference w:type="default" r:id="rId17"/>
      <w:footerReference w:type="first" r:id="rId18"/>
      <w:pgSz w:w="16840" w:h="11907" w:orient="landscape" w:code="9"/>
      <w:pgMar w:top="1418" w:right="1418" w:bottom="1418" w:left="1418" w:header="709" w:footer="106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82B25" w14:textId="77777777" w:rsidR="00846161" w:rsidRDefault="00846161">
      <w:pPr>
        <w:spacing w:after="0" w:line="240" w:lineRule="auto"/>
      </w:pPr>
      <w:r>
        <w:separator/>
      </w:r>
    </w:p>
  </w:endnote>
  <w:endnote w:type="continuationSeparator" w:id="0">
    <w:p w14:paraId="124CCF84" w14:textId="77777777" w:rsidR="00846161" w:rsidRDefault="00846161">
      <w:pPr>
        <w:spacing w:after="0" w:line="240" w:lineRule="auto"/>
      </w:pPr>
      <w:r>
        <w:continuationSeparator/>
      </w:r>
    </w:p>
  </w:endnote>
  <w:endnote w:type="continuationNotice" w:id="1">
    <w:p w14:paraId="4E10CF54" w14:textId="77777777" w:rsidR="00846161" w:rsidRDefault="008461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BA37C" w14:textId="77777777" w:rsidR="00207DF3" w:rsidRPr="00BF5B97" w:rsidRDefault="00207DF3" w:rsidP="00207DF3">
    <w:pPr>
      <w:pStyle w:val="Footer"/>
    </w:pPr>
  </w:p>
  <w:sdt>
    <w:sdtPr>
      <w:alias w:val="Footer - Footer"/>
      <w:tag w:val="tkgx793blqwVsfMzIs5ka6-Aa3Kt4ltWaoVXwcSq1qvk0"/>
      <w:id w:val="105934828"/>
    </w:sdtPr>
    <w:sdtEndPr/>
    <w:sdtContent>
      <w:p w14:paraId="017BA8AA" w14:textId="6E4C6F99" w:rsidR="00207DF3" w:rsidRPr="009900A0" w:rsidRDefault="0050010E" w:rsidP="00207DF3">
        <w:pPr>
          <w:pStyle w:val="FooterLine"/>
          <w:rPr>
            <w:lang w:val="en-US"/>
          </w:rPr>
        </w:pPr>
        <w:sdt>
          <w:sdtPr>
            <w:rPr>
              <w:lang w:val="en-US"/>
            </w:rPr>
            <w:id w:val="314613838"/>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0E73B6">
              <w:rPr>
                <w:lang w:val="en-US"/>
              </w:rPr>
              <w:t>DDNEA for EMCS Phase 4.2</w:t>
            </w:r>
          </w:sdtContent>
        </w:sdt>
        <w:r w:rsidR="00207DF3" w:rsidRPr="009900A0">
          <w:rPr>
            <w:lang w:val="en-US"/>
          </w:rPr>
          <w:t xml:space="preserve"> - </w:t>
        </w:r>
        <w:sdt>
          <w:sdtPr>
            <w:id w:val="800427130"/>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207DF3">
              <w:t>Appendix A1: Full Message Scope</w:t>
            </w:r>
          </w:sdtContent>
        </w:sdt>
        <w:r w:rsidR="00207DF3" w:rsidRPr="009900A0">
          <w:rPr>
            <w:lang w:val="en-US"/>
          </w:rPr>
          <w:tab/>
          <w:t xml:space="preserve">Page </w:t>
        </w:r>
        <w:r w:rsidR="00207DF3">
          <w:fldChar w:fldCharType="begin"/>
        </w:r>
        <w:r w:rsidR="00207DF3" w:rsidRPr="009900A0">
          <w:rPr>
            <w:lang w:val="en-US"/>
          </w:rPr>
          <w:instrText>PAGE</w:instrText>
        </w:r>
        <w:r w:rsidR="00207DF3">
          <w:fldChar w:fldCharType="separate"/>
        </w:r>
        <w:r w:rsidR="003E6DFE">
          <w:rPr>
            <w:noProof/>
            <w:lang w:val="en-US"/>
          </w:rPr>
          <w:t>5</w:t>
        </w:r>
        <w:r w:rsidR="00207DF3">
          <w:fldChar w:fldCharType="end"/>
        </w:r>
        <w:r w:rsidR="00207DF3" w:rsidRPr="009900A0">
          <w:rPr>
            <w:lang w:val="en-US"/>
          </w:rPr>
          <w:t xml:space="preserve"> / </w:t>
        </w:r>
        <w:r w:rsidR="00207DF3">
          <w:fldChar w:fldCharType="begin"/>
        </w:r>
        <w:r w:rsidR="00207DF3" w:rsidRPr="009900A0">
          <w:rPr>
            <w:lang w:val="en-US"/>
          </w:rPr>
          <w:instrText>NUMPAGES</w:instrText>
        </w:r>
        <w:r w:rsidR="00207DF3">
          <w:fldChar w:fldCharType="separate"/>
        </w:r>
        <w:r w:rsidR="003E6DFE">
          <w:rPr>
            <w:noProof/>
            <w:lang w:val="en-US"/>
          </w:rPr>
          <w:t>5</w:t>
        </w:r>
        <w:r w:rsidR="00207DF3">
          <w:fldChar w:fldCharType="end"/>
        </w:r>
      </w:p>
      <w:p w14:paraId="0002395C" w14:textId="70389E79" w:rsidR="00207DF3" w:rsidRPr="005D331A" w:rsidRDefault="0050010E" w:rsidP="00207DF3">
        <w:pPr>
          <w:pStyle w:val="Footer"/>
          <w:rPr>
            <w:lang w:val="en-US"/>
          </w:rPr>
        </w:pPr>
        <w:sdt>
          <w:sdtPr>
            <w:rPr>
              <w:noProof/>
              <w:lang w:val="en-US"/>
            </w:rPr>
            <w:id w:val="1988439297"/>
            <w:dataBinding w:xpath="/Texts/TechFooterVersion" w:storeItemID="{4EF90DE6-88B6-4264-9629-4D8DFDFE87D2}"/>
            <w:text w:multiLine="1"/>
          </w:sdtPr>
          <w:sdtEndPr/>
          <w:sdtContent>
            <w:r w:rsidR="00207DF3" w:rsidRPr="009900A0">
              <w:rPr>
                <w:noProof/>
                <w:lang w:val="en-US"/>
              </w:rPr>
              <w:t xml:space="preserve">Document </w:t>
            </w:r>
            <w:r w:rsidR="00207DF3">
              <w:rPr>
                <w:noProof/>
                <w:lang w:val="en-US"/>
              </w:rPr>
              <w:t>v</w:t>
            </w:r>
            <w:r w:rsidR="00207DF3" w:rsidRPr="009900A0">
              <w:rPr>
                <w:noProof/>
                <w:lang w:val="en-US"/>
              </w:rPr>
              <w:t>ersion</w:t>
            </w:r>
          </w:sdtContent>
        </w:sdt>
        <w:r w:rsidR="00207DF3" w:rsidRPr="009900A0">
          <w:rPr>
            <w:lang w:val="en-US"/>
          </w:rPr>
          <w:t xml:space="preserve"> </w:t>
        </w:r>
        <w:sdt>
          <w:sdtPr>
            <w:alias w:val="Version"/>
            <w:id w:val="-622838712"/>
            <w:dataBinding w:xpath="/EurolookProperties/DocumentVersion" w:storeItemID="{D3EA5527-7367-4268-9D83-5125C98D0ED2}"/>
            <w:text w:multiLine="1"/>
          </w:sdtPr>
          <w:sdtEndPr/>
          <w:sdtContent>
            <w:r w:rsidR="00750D7B">
              <w:t>3.23 EN</w:t>
            </w:r>
          </w:sdtContent>
        </w:sdt>
        <w:r w:rsidR="00207DF3" w:rsidRPr="009900A0">
          <w:rPr>
            <w:lang w:val="en-US"/>
          </w:rPr>
          <w:t xml:space="preserve"> </w:t>
        </w:r>
        <w:sdt>
          <w:sdtPr>
            <w:rPr>
              <w:noProof/>
              <w:lang w:val="en-US"/>
            </w:rPr>
            <w:id w:val="-473674397"/>
            <w:dataBinding w:xpath="/Texts/TechFooterDated" w:storeItemID="{4EF90DE6-88B6-4264-9629-4D8DFDFE87D2}"/>
            <w:text w:multiLine="1"/>
          </w:sdtPr>
          <w:sdtEndPr/>
          <w:sdtContent>
            <w:r w:rsidR="00207DF3" w:rsidRPr="009900A0">
              <w:rPr>
                <w:noProof/>
                <w:lang w:val="en-US"/>
              </w:rPr>
              <w:t>dated</w:t>
            </w:r>
          </w:sdtContent>
        </w:sdt>
        <w:r w:rsidR="00207DF3" w:rsidRPr="009900A0">
          <w:rPr>
            <w:lang w:val="en-US"/>
          </w:rPr>
          <w:t xml:space="preserve"> </w:t>
        </w:r>
        <w:sdt>
          <w:sdtPr>
            <w:rPr>
              <w:lang w:val="fr-BE"/>
            </w:rPr>
            <w:alias w:val=""/>
            <w:id w:val="572705136"/>
            <w:dataBinding w:xpath="/EurolookProperties/DocumentDate" w:storeItemID="{D3EA5527-7367-4268-9D83-5125C98D0ED2}"/>
            <w:date w:fullDate="2025-01-08T00:00:00Z">
              <w:dateFormat w:val="dd/MM/yyyy"/>
              <w:lid w:val="en-GB"/>
              <w:storeMappedDataAs w:val="dateTime"/>
              <w:calendar w:val="gregorian"/>
            </w:date>
          </w:sdtPr>
          <w:sdtEndPr/>
          <w:sdtContent>
            <w:r w:rsidR="00750D7B">
              <w:t>08/01/2025</w:t>
            </w:r>
          </w:sdtContent>
        </w:sdt>
      </w:p>
      <w:p w14:paraId="705F295B" w14:textId="16CA76FF" w:rsidR="00207DF3" w:rsidRPr="001F03D8" w:rsidRDefault="00207DF3" w:rsidP="00207DF3">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100061902"/>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BD59B0">
              <w:rPr>
                <w:bCs/>
                <w:szCs w:val="16"/>
                <w:lang w:eastAsia="en-US"/>
              </w:rPr>
              <w:t>Commission use (CU)</w:t>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EC Footers - EC Standard Footer "/>
      <w:tag w:val="SVoGAZ38gakDmzcHmLly90-Uz5BECj2qQF70SGAMzDdI0"/>
      <w:id w:val="-497271542"/>
    </w:sdtPr>
    <w:sdtEndPr/>
    <w:sdtContent>
      <w:p w14:paraId="639F5193" w14:textId="77777777" w:rsidR="00207DF3" w:rsidRDefault="0050010E" w:rsidP="00207DF3">
        <w:pPr>
          <w:pStyle w:val="Footer"/>
        </w:pPr>
        <w:sdt>
          <w:sdtPr>
            <w:rPr>
              <w:noProof/>
              <w:lang w:val="fr-BE"/>
            </w:rPr>
            <w:id w:val="12887655"/>
            <w:dataBinding w:xpath="/Author/Addresses/Address[Id = 'f03b5801-04c9-4931-aa17-c6d6c70bc579']/Footer" w:storeItemID="{EE044946-5330-43F7-8D16-AA78684F2938}"/>
            <w:text w:multiLine="1"/>
          </w:sdtPr>
          <w:sdtEndPr/>
          <w:sdtContent>
            <w:r w:rsidR="00207DF3" w:rsidRPr="00617D0F">
              <w:rPr>
                <w:noProof/>
                <w:lang w:val="fr-BE"/>
              </w:rPr>
              <w:t>Commission européenne/Europese Commissie, 1049 Bruxelles/Brussel, BELGIQUE/BELGIË - Tel. +32 22991111</w:t>
            </w:r>
          </w:sdtContent>
        </w:sdt>
      </w:p>
      <w:p w14:paraId="72095A3A" w14:textId="77777777" w:rsidR="00207DF3" w:rsidRPr="001F03D8" w:rsidRDefault="00207DF3" w:rsidP="00207DF3">
        <w:pPr>
          <w:pStyle w:val="Footer"/>
          <w:tabs>
            <w:tab w:val="left" w:pos="1788"/>
          </w:tabs>
          <w:rPr>
            <w:sz w:val="12"/>
          </w:rPr>
        </w:pPr>
        <w:r>
          <w:rPr>
            <w:sz w:val="12"/>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Footer - Footer"/>
      <w:tag w:val="tkgx793blqwVsfMzIs5ka6-Aa3Kt4ltWaoVXwcSq1qvk0"/>
      <w:id w:val="-669259138"/>
    </w:sdtPr>
    <w:sdtEndPr/>
    <w:sdtContent>
      <w:p w14:paraId="6E21E216" w14:textId="53E3C110" w:rsidR="002B1E3B" w:rsidRPr="009900A0" w:rsidRDefault="0050010E" w:rsidP="002B1E3B">
        <w:pPr>
          <w:pStyle w:val="FooterLine"/>
          <w:rPr>
            <w:lang w:val="en-US"/>
          </w:rPr>
        </w:pPr>
        <w:sdt>
          <w:sdtPr>
            <w:rPr>
              <w:lang w:val="en-US"/>
            </w:rPr>
            <w:id w:val="1586413016"/>
            <w:dataBinding w:prefixMappings="xmlns:cp=&quot;http://schemas.openxmlformats.org/package/2006/metadata/core-properties&quot; xmlns:dc=&quot;http://purl.org/dc/elements/1.1/&quot; xmlns:dcterms=&quot;http://purl.org/dc/terms/&quot;" w:xpath="/cp:coreProperties[1]/dc:title[1]" w:storeItemID="{6C3C8BC8-F283-45AE-878A-BAB7291924A1}"/>
            <w:text w:multiLine="1"/>
          </w:sdtPr>
          <w:sdtEndPr/>
          <w:sdtContent>
            <w:r w:rsidR="000E73B6">
              <w:rPr>
                <w:lang w:val="en-US"/>
              </w:rPr>
              <w:t>DDNEA for EMCS Phase 4.2</w:t>
            </w:r>
          </w:sdtContent>
        </w:sdt>
        <w:r w:rsidR="002B1E3B" w:rsidRPr="009900A0">
          <w:rPr>
            <w:lang w:val="en-US"/>
          </w:rPr>
          <w:t xml:space="preserve"> - </w:t>
        </w:r>
        <w:sdt>
          <w:sdtPr>
            <w:id w:val="2062518007"/>
            <w:dataBinding w:prefixMappings="xmlns:cp=&quot;http://schemas.openxmlformats.org/package/2006/metadata/core-properties&quot; xmlns:dc=&quot;http://purl.org/dc/elements/1.1/&quot; xmlns:dcterms=&quot;http://purl.org/dc/terms/&quot;" w:xpath="/cp:coreProperties[1]/dc:subject[1]" w:storeItemID="{6C3C8BC8-F283-45AE-878A-BAB7291924A1}"/>
            <w:text w:multiLine="1"/>
          </w:sdtPr>
          <w:sdtEndPr/>
          <w:sdtContent>
            <w:r w:rsidR="00207DF3">
              <w:t>Appendix A1: Full Message Scope</w:t>
            </w:r>
          </w:sdtContent>
        </w:sdt>
        <w:r w:rsidR="002B1E3B" w:rsidRPr="009900A0">
          <w:rPr>
            <w:lang w:val="en-US"/>
          </w:rPr>
          <w:tab/>
        </w:r>
        <w:r w:rsidR="00E835F0">
          <w:rPr>
            <w:lang w:val="en-US"/>
          </w:rPr>
          <w:tab/>
        </w:r>
        <w:r w:rsidR="00E835F0">
          <w:rPr>
            <w:lang w:val="en-US"/>
          </w:rPr>
          <w:tab/>
        </w:r>
        <w:r w:rsidR="00E835F0">
          <w:rPr>
            <w:lang w:val="en-US"/>
          </w:rPr>
          <w:tab/>
        </w:r>
        <w:r w:rsidR="00E835F0">
          <w:rPr>
            <w:lang w:val="en-US"/>
          </w:rPr>
          <w:tab/>
        </w:r>
        <w:r w:rsidR="00E835F0">
          <w:rPr>
            <w:lang w:val="en-US"/>
          </w:rPr>
          <w:tab/>
        </w:r>
        <w:r w:rsidR="00E835F0">
          <w:rPr>
            <w:lang w:val="en-US"/>
          </w:rPr>
          <w:tab/>
        </w:r>
        <w:r w:rsidR="002B1E3B" w:rsidRPr="009900A0">
          <w:rPr>
            <w:lang w:val="en-US"/>
          </w:rPr>
          <w:t xml:space="preserve">Page </w:t>
        </w:r>
        <w:r w:rsidR="002B1E3B">
          <w:fldChar w:fldCharType="begin"/>
        </w:r>
        <w:r w:rsidR="002B1E3B" w:rsidRPr="009900A0">
          <w:rPr>
            <w:lang w:val="en-US"/>
          </w:rPr>
          <w:instrText>PAGE</w:instrText>
        </w:r>
        <w:r w:rsidR="002B1E3B">
          <w:fldChar w:fldCharType="separate"/>
        </w:r>
        <w:r w:rsidR="002B1E3B">
          <w:t>2</w:t>
        </w:r>
        <w:r w:rsidR="002B1E3B">
          <w:fldChar w:fldCharType="end"/>
        </w:r>
        <w:r w:rsidR="002B1E3B" w:rsidRPr="009900A0">
          <w:rPr>
            <w:lang w:val="en-US"/>
          </w:rPr>
          <w:t xml:space="preserve"> / </w:t>
        </w:r>
        <w:r w:rsidR="002B1E3B">
          <w:fldChar w:fldCharType="begin"/>
        </w:r>
        <w:r w:rsidR="002B1E3B" w:rsidRPr="009900A0">
          <w:rPr>
            <w:lang w:val="en-US"/>
          </w:rPr>
          <w:instrText>NUMPAGES</w:instrText>
        </w:r>
        <w:r w:rsidR="002B1E3B">
          <w:fldChar w:fldCharType="separate"/>
        </w:r>
        <w:r w:rsidR="002B1E3B">
          <w:t>93</w:t>
        </w:r>
        <w:r w:rsidR="002B1E3B">
          <w:fldChar w:fldCharType="end"/>
        </w:r>
      </w:p>
      <w:p w14:paraId="24EB5650" w14:textId="5B01F2AF" w:rsidR="002B1E3B" w:rsidRPr="005D331A" w:rsidRDefault="0050010E" w:rsidP="002B1E3B">
        <w:pPr>
          <w:pStyle w:val="Footer"/>
          <w:rPr>
            <w:lang w:val="en-US"/>
          </w:rPr>
        </w:pPr>
        <w:sdt>
          <w:sdtPr>
            <w:rPr>
              <w:noProof/>
              <w:lang w:val="en-US"/>
            </w:rPr>
            <w:id w:val="73326919"/>
            <w:dataBinding w:xpath="/Texts/TechFooterVersion" w:storeItemID="{4EF90DE6-88B6-4264-9629-4D8DFDFE87D2}"/>
            <w:text w:multiLine="1"/>
          </w:sdtPr>
          <w:sdtEndPr/>
          <w:sdtContent>
            <w:r w:rsidR="002B1E3B" w:rsidRPr="009900A0">
              <w:rPr>
                <w:noProof/>
                <w:lang w:val="en-US"/>
              </w:rPr>
              <w:t xml:space="preserve">Document </w:t>
            </w:r>
            <w:r w:rsidR="002B1E3B">
              <w:rPr>
                <w:noProof/>
                <w:lang w:val="en-US"/>
              </w:rPr>
              <w:t>v</w:t>
            </w:r>
            <w:r w:rsidR="002B1E3B" w:rsidRPr="009900A0">
              <w:rPr>
                <w:noProof/>
                <w:lang w:val="en-US"/>
              </w:rPr>
              <w:t>ersion</w:t>
            </w:r>
          </w:sdtContent>
        </w:sdt>
        <w:r w:rsidR="002B1E3B" w:rsidRPr="009900A0">
          <w:rPr>
            <w:lang w:val="en-US"/>
          </w:rPr>
          <w:t xml:space="preserve"> </w:t>
        </w:r>
        <w:sdt>
          <w:sdtPr>
            <w:alias w:val="Version"/>
            <w:id w:val="-1059328042"/>
            <w:dataBinding w:xpath="/EurolookProperties/DocumentVersion" w:storeItemID="{D3EA5527-7367-4268-9D83-5125C98D0ED2}"/>
            <w:text w:multiLine="1"/>
          </w:sdtPr>
          <w:sdtEndPr/>
          <w:sdtContent>
            <w:r w:rsidR="00750D7B">
              <w:t>3.23 EN</w:t>
            </w:r>
          </w:sdtContent>
        </w:sdt>
        <w:r w:rsidR="002B1E3B" w:rsidRPr="009900A0">
          <w:rPr>
            <w:lang w:val="en-US"/>
          </w:rPr>
          <w:t xml:space="preserve"> </w:t>
        </w:r>
        <w:sdt>
          <w:sdtPr>
            <w:rPr>
              <w:noProof/>
              <w:lang w:val="en-US"/>
            </w:rPr>
            <w:id w:val="1227026795"/>
            <w:dataBinding w:xpath="/Texts/TechFooterDated" w:storeItemID="{4EF90DE6-88B6-4264-9629-4D8DFDFE87D2}"/>
            <w:text w:multiLine="1"/>
          </w:sdtPr>
          <w:sdtEndPr/>
          <w:sdtContent>
            <w:r w:rsidR="002B1E3B" w:rsidRPr="009900A0">
              <w:rPr>
                <w:noProof/>
                <w:lang w:val="en-US"/>
              </w:rPr>
              <w:t>dated</w:t>
            </w:r>
          </w:sdtContent>
        </w:sdt>
        <w:r w:rsidR="002B1E3B" w:rsidRPr="009900A0">
          <w:rPr>
            <w:lang w:val="en-US"/>
          </w:rPr>
          <w:t xml:space="preserve"> </w:t>
        </w:r>
        <w:sdt>
          <w:sdtPr>
            <w:rPr>
              <w:lang w:val="fr-BE"/>
            </w:rPr>
            <w:alias w:val=""/>
            <w:id w:val="145938811"/>
            <w:dataBinding w:xpath="/EurolookProperties/DocumentDate" w:storeItemID="{D3EA5527-7367-4268-9D83-5125C98D0ED2}"/>
            <w:date w:fullDate="2025-01-08T00:00:00Z">
              <w:dateFormat w:val="dd/MM/yyyy"/>
              <w:lid w:val="en-GB"/>
              <w:storeMappedDataAs w:val="dateTime"/>
              <w:calendar w:val="gregorian"/>
            </w:date>
          </w:sdtPr>
          <w:sdtEndPr/>
          <w:sdtContent>
            <w:r w:rsidR="00750D7B">
              <w:t>08/01/2025</w:t>
            </w:r>
          </w:sdtContent>
        </w:sdt>
      </w:p>
      <w:p w14:paraId="735AF953" w14:textId="22DE1127" w:rsidR="002B1E3B" w:rsidRPr="001F03D8" w:rsidRDefault="002B1E3B" w:rsidP="002B1E3B">
        <w:pPr>
          <w:pStyle w:val="Footer"/>
          <w:rPr>
            <w:lang w:val="en-US"/>
          </w:rPr>
        </w:pPr>
        <w:r w:rsidRPr="00D049F7">
          <w:t>Confidentiality</w:t>
        </w:r>
        <w:r w:rsidRPr="005D331A">
          <w:rPr>
            <w:lang w:val="en-US"/>
          </w:rPr>
          <w:t xml:space="preserve">: </w:t>
        </w:r>
        <w:sdt>
          <w:sdtPr>
            <w:rPr>
              <w:bCs/>
              <w:szCs w:val="16"/>
              <w:lang w:eastAsia="en-US"/>
            </w:rPr>
            <w:alias w:val="Confidentiality"/>
            <w:tag w:val="Confidentiality"/>
            <w:id w:val="-1468191902"/>
            <w:placeholder>
              <w:docPart w:val="820EB236F5344793846676D8732DC07A"/>
            </w:placeholder>
            <w:dataBinding w:prefixMappings="xmlns:ns0='http://purl.org/dc/elements/1.1/' xmlns:ns1='http://schemas.openxmlformats.org/package/2006/metadata/core-properties' " w:xpath="/ns1:coreProperties[1]/ns1:contentStatus[1]" w:storeItemID="{6C3C8BC8-F283-45AE-878A-BAB7291924A1}"/>
            <w:comboBox w:lastValue="Commission use (CU)">
              <w:listItem w:value="Select the confidentiality classification level here."/>
              <w:listItem w:displayText="Sensitive non-classified (SNC)" w:value="Sensitive non-classified (SNC)"/>
              <w:listItem w:displayText="Commission use (CU)" w:value="Commission use (CU)"/>
              <w:listItem w:displayText="Publicly available (PA)" w:value="Publicly available (PA)"/>
            </w:comboBox>
          </w:sdtPr>
          <w:sdtEndPr/>
          <w:sdtContent>
            <w:r w:rsidR="00BD59B0">
              <w:rPr>
                <w:bCs/>
                <w:szCs w:val="16"/>
                <w:lang w:eastAsia="en-US"/>
              </w:rPr>
              <w:t>Commission use (CU)</w:t>
            </w:r>
          </w:sdtContent>
        </w:sdt>
      </w:p>
    </w:sdtContent>
  </w:sdt>
  <w:p w14:paraId="3022B4D1" w14:textId="77777777" w:rsidR="00AE7E67" w:rsidRDefault="00AE7E6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EC Footers - EC Standard Footer "/>
      <w:tag w:val="SVoGAZ38gakDmzcHmLly90-Uz5BECj2qQF70SGAMzDdI0"/>
      <w:id w:val="-1809933797"/>
    </w:sdtPr>
    <w:sdtEndPr/>
    <w:sdtContent>
      <w:p w14:paraId="648D4E51" w14:textId="64C539C9" w:rsidR="002B1E3B" w:rsidRDefault="0050010E" w:rsidP="002B1E3B">
        <w:pPr>
          <w:pStyle w:val="Footer"/>
        </w:pPr>
        <w:sdt>
          <w:sdtPr>
            <w:rPr>
              <w:noProof/>
              <w:lang w:val="fr-BE"/>
            </w:rPr>
            <w:id w:val="1788162275"/>
            <w:dataBinding w:xpath="/Author/Addresses/Address[Id = 'f03b5801-04c9-4931-aa17-c6d6c70bc579']/Footer" w:storeItemID="{EE044946-5330-43F7-8D16-AA78684F2938}"/>
            <w:text w:multiLine="1"/>
          </w:sdtPr>
          <w:sdtEndPr/>
          <w:sdtContent>
            <w:r w:rsidR="002B1E3B" w:rsidRPr="00617D0F">
              <w:rPr>
                <w:noProof/>
                <w:lang w:val="fr-BE"/>
              </w:rPr>
              <w:t>Commission européenne/Europese Commissie, 1049 Bruxelles/Brussel, BELGIQUE/BELGIË - Tel. +32 22991111</w:t>
            </w:r>
          </w:sdtContent>
        </w:sdt>
      </w:p>
      <w:p w14:paraId="1C02683F" w14:textId="77777777" w:rsidR="002B1E3B" w:rsidRPr="001F03D8" w:rsidRDefault="0050010E" w:rsidP="002B1E3B">
        <w:pPr>
          <w:pStyle w:val="Footer"/>
          <w:rPr>
            <w:sz w:val="1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0DE34" w14:textId="77777777" w:rsidR="00846161" w:rsidRDefault="00846161">
      <w:pPr>
        <w:spacing w:after="0" w:line="240" w:lineRule="auto"/>
      </w:pPr>
      <w:r>
        <w:separator/>
      </w:r>
    </w:p>
  </w:footnote>
  <w:footnote w:type="continuationSeparator" w:id="0">
    <w:p w14:paraId="12A89E8A" w14:textId="77777777" w:rsidR="00846161" w:rsidRDefault="00846161">
      <w:pPr>
        <w:spacing w:after="0" w:line="240" w:lineRule="auto"/>
      </w:pPr>
      <w:r>
        <w:continuationSeparator/>
      </w:r>
    </w:p>
  </w:footnote>
  <w:footnote w:type="continuationNotice" w:id="1">
    <w:p w14:paraId="711BCD2D" w14:textId="77777777" w:rsidR="00846161" w:rsidRDefault="0084616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7FCE36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hybridMultilevel"/>
    <w:tmpl w:val="0AACD7AA"/>
    <w:lvl w:ilvl="0" w:tplc="2D7C3D22">
      <w:start w:val="1"/>
      <w:numFmt w:val="decimal"/>
      <w:pStyle w:val="ListNumber4"/>
      <w:lvlText w:val="%1."/>
      <w:lvlJc w:val="left"/>
      <w:pPr>
        <w:tabs>
          <w:tab w:val="num" w:pos="1209"/>
        </w:tabs>
        <w:ind w:left="1209" w:hanging="360"/>
      </w:pPr>
    </w:lvl>
    <w:lvl w:ilvl="1" w:tplc="A266B26C">
      <w:numFmt w:val="decimal"/>
      <w:lvlText w:val=""/>
      <w:lvlJc w:val="left"/>
    </w:lvl>
    <w:lvl w:ilvl="2" w:tplc="907A405C">
      <w:numFmt w:val="decimal"/>
      <w:lvlText w:val=""/>
      <w:lvlJc w:val="left"/>
    </w:lvl>
    <w:lvl w:ilvl="3" w:tplc="8A1A7892">
      <w:numFmt w:val="decimal"/>
      <w:lvlText w:val=""/>
      <w:lvlJc w:val="left"/>
    </w:lvl>
    <w:lvl w:ilvl="4" w:tplc="138A14DC">
      <w:numFmt w:val="decimal"/>
      <w:lvlText w:val=""/>
      <w:lvlJc w:val="left"/>
    </w:lvl>
    <w:lvl w:ilvl="5" w:tplc="8A3E18A0">
      <w:numFmt w:val="decimal"/>
      <w:lvlText w:val=""/>
      <w:lvlJc w:val="left"/>
    </w:lvl>
    <w:lvl w:ilvl="6" w:tplc="FB3CE94A">
      <w:numFmt w:val="decimal"/>
      <w:lvlText w:val=""/>
      <w:lvlJc w:val="left"/>
    </w:lvl>
    <w:lvl w:ilvl="7" w:tplc="814A558E">
      <w:numFmt w:val="decimal"/>
      <w:lvlText w:val=""/>
      <w:lvlJc w:val="left"/>
    </w:lvl>
    <w:lvl w:ilvl="8" w:tplc="A7A268DA">
      <w:numFmt w:val="decimal"/>
      <w:lvlText w:val=""/>
      <w:lvlJc w:val="left"/>
    </w:lvl>
  </w:abstractNum>
  <w:abstractNum w:abstractNumId="2" w15:restartNumberingAfterBreak="0">
    <w:nsid w:val="FFFFFF7E"/>
    <w:multiLevelType w:val="hybridMultilevel"/>
    <w:tmpl w:val="C4883654"/>
    <w:lvl w:ilvl="0" w:tplc="6A02294E">
      <w:start w:val="1"/>
      <w:numFmt w:val="decimal"/>
      <w:pStyle w:val="ListNumber3"/>
      <w:lvlText w:val="%1."/>
      <w:lvlJc w:val="left"/>
      <w:pPr>
        <w:tabs>
          <w:tab w:val="num" w:pos="926"/>
        </w:tabs>
        <w:ind w:left="926" w:hanging="360"/>
      </w:pPr>
    </w:lvl>
    <w:lvl w:ilvl="1" w:tplc="1C901C10">
      <w:numFmt w:val="decimal"/>
      <w:lvlText w:val=""/>
      <w:lvlJc w:val="left"/>
    </w:lvl>
    <w:lvl w:ilvl="2" w:tplc="F09C26BC">
      <w:numFmt w:val="decimal"/>
      <w:lvlText w:val=""/>
      <w:lvlJc w:val="left"/>
    </w:lvl>
    <w:lvl w:ilvl="3" w:tplc="7CB00B3A">
      <w:numFmt w:val="decimal"/>
      <w:lvlText w:val=""/>
      <w:lvlJc w:val="left"/>
    </w:lvl>
    <w:lvl w:ilvl="4" w:tplc="2B6414EC">
      <w:numFmt w:val="decimal"/>
      <w:lvlText w:val=""/>
      <w:lvlJc w:val="left"/>
    </w:lvl>
    <w:lvl w:ilvl="5" w:tplc="0032C418">
      <w:numFmt w:val="decimal"/>
      <w:lvlText w:val=""/>
      <w:lvlJc w:val="left"/>
    </w:lvl>
    <w:lvl w:ilvl="6" w:tplc="63DC59D4">
      <w:numFmt w:val="decimal"/>
      <w:lvlText w:val=""/>
      <w:lvlJc w:val="left"/>
    </w:lvl>
    <w:lvl w:ilvl="7" w:tplc="A79A2FEC">
      <w:numFmt w:val="decimal"/>
      <w:lvlText w:val=""/>
      <w:lvlJc w:val="left"/>
    </w:lvl>
    <w:lvl w:ilvl="8" w:tplc="E77E4A6C">
      <w:numFmt w:val="decimal"/>
      <w:lvlText w:val=""/>
      <w:lvlJc w:val="left"/>
    </w:lvl>
  </w:abstractNum>
  <w:abstractNum w:abstractNumId="3" w15:restartNumberingAfterBreak="0">
    <w:nsid w:val="FFFFFF80"/>
    <w:multiLevelType w:val="hybridMultilevel"/>
    <w:tmpl w:val="C99AA0AC"/>
    <w:lvl w:ilvl="0" w:tplc="81E0F0E4">
      <w:start w:val="1"/>
      <w:numFmt w:val="bullet"/>
      <w:pStyle w:val="ListBullet5"/>
      <w:lvlText w:val=""/>
      <w:lvlJc w:val="left"/>
      <w:pPr>
        <w:tabs>
          <w:tab w:val="num" w:pos="1492"/>
        </w:tabs>
        <w:ind w:left="1492" w:hanging="360"/>
      </w:pPr>
      <w:rPr>
        <w:rFonts w:ascii="Symbol" w:hAnsi="Symbol" w:hint="default"/>
      </w:rPr>
    </w:lvl>
    <w:lvl w:ilvl="1" w:tplc="E56016EC">
      <w:numFmt w:val="decimal"/>
      <w:lvlText w:val=""/>
      <w:lvlJc w:val="left"/>
    </w:lvl>
    <w:lvl w:ilvl="2" w:tplc="B628C342">
      <w:numFmt w:val="decimal"/>
      <w:lvlText w:val=""/>
      <w:lvlJc w:val="left"/>
    </w:lvl>
    <w:lvl w:ilvl="3" w:tplc="5E8CBCBE">
      <w:numFmt w:val="decimal"/>
      <w:lvlText w:val=""/>
      <w:lvlJc w:val="left"/>
    </w:lvl>
    <w:lvl w:ilvl="4" w:tplc="423A10D8">
      <w:numFmt w:val="decimal"/>
      <w:lvlText w:val=""/>
      <w:lvlJc w:val="left"/>
    </w:lvl>
    <w:lvl w:ilvl="5" w:tplc="784A201E">
      <w:numFmt w:val="decimal"/>
      <w:lvlText w:val=""/>
      <w:lvlJc w:val="left"/>
    </w:lvl>
    <w:lvl w:ilvl="6" w:tplc="84983330">
      <w:numFmt w:val="decimal"/>
      <w:lvlText w:val=""/>
      <w:lvlJc w:val="left"/>
    </w:lvl>
    <w:lvl w:ilvl="7" w:tplc="311A053C">
      <w:numFmt w:val="decimal"/>
      <w:lvlText w:val=""/>
      <w:lvlJc w:val="left"/>
    </w:lvl>
    <w:lvl w:ilvl="8" w:tplc="3D787658">
      <w:numFmt w:val="decimal"/>
      <w:lvlText w:val=""/>
      <w:lvlJc w:val="left"/>
    </w:lvl>
  </w:abstractNum>
  <w:abstractNum w:abstractNumId="4" w15:restartNumberingAfterBreak="0">
    <w:nsid w:val="FFFFFF82"/>
    <w:multiLevelType w:val="hybridMultilevel"/>
    <w:tmpl w:val="3DFA11F2"/>
    <w:lvl w:ilvl="0" w:tplc="D2942E8E">
      <w:start w:val="1"/>
      <w:numFmt w:val="bullet"/>
      <w:pStyle w:val="ListBullet3"/>
      <w:lvlText w:val=""/>
      <w:lvlJc w:val="left"/>
      <w:pPr>
        <w:tabs>
          <w:tab w:val="num" w:pos="926"/>
        </w:tabs>
        <w:ind w:left="926" w:hanging="360"/>
      </w:pPr>
      <w:rPr>
        <w:rFonts w:ascii="Symbol" w:hAnsi="Symbol" w:hint="default"/>
      </w:rPr>
    </w:lvl>
    <w:lvl w:ilvl="1" w:tplc="43AA4C8E">
      <w:numFmt w:val="decimal"/>
      <w:lvlText w:val=""/>
      <w:lvlJc w:val="left"/>
    </w:lvl>
    <w:lvl w:ilvl="2" w:tplc="7A50C536">
      <w:numFmt w:val="decimal"/>
      <w:lvlText w:val=""/>
      <w:lvlJc w:val="left"/>
    </w:lvl>
    <w:lvl w:ilvl="3" w:tplc="60226760">
      <w:numFmt w:val="decimal"/>
      <w:lvlText w:val=""/>
      <w:lvlJc w:val="left"/>
    </w:lvl>
    <w:lvl w:ilvl="4" w:tplc="319ED5A4">
      <w:numFmt w:val="decimal"/>
      <w:lvlText w:val=""/>
      <w:lvlJc w:val="left"/>
    </w:lvl>
    <w:lvl w:ilvl="5" w:tplc="A84E6D68">
      <w:numFmt w:val="decimal"/>
      <w:lvlText w:val=""/>
      <w:lvlJc w:val="left"/>
    </w:lvl>
    <w:lvl w:ilvl="6" w:tplc="94FAA32C">
      <w:numFmt w:val="decimal"/>
      <w:lvlText w:val=""/>
      <w:lvlJc w:val="left"/>
    </w:lvl>
    <w:lvl w:ilvl="7" w:tplc="489C1E0C">
      <w:numFmt w:val="decimal"/>
      <w:lvlText w:val=""/>
      <w:lvlJc w:val="left"/>
    </w:lvl>
    <w:lvl w:ilvl="8" w:tplc="3A52CC12">
      <w:numFmt w:val="decimal"/>
      <w:lvlText w:val=""/>
      <w:lvlJc w:val="left"/>
    </w:lvl>
  </w:abstractNum>
  <w:abstractNum w:abstractNumId="5" w15:restartNumberingAfterBreak="0">
    <w:nsid w:val="FFFFFF83"/>
    <w:multiLevelType w:val="hybridMultilevel"/>
    <w:tmpl w:val="14BCF3A4"/>
    <w:lvl w:ilvl="0" w:tplc="C330A0EA">
      <w:start w:val="1"/>
      <w:numFmt w:val="bullet"/>
      <w:pStyle w:val="StyleBulletsPatternClearCustomColorRGB238"/>
      <w:lvlText w:val=""/>
      <w:lvlJc w:val="left"/>
      <w:pPr>
        <w:tabs>
          <w:tab w:val="num" w:pos="643"/>
        </w:tabs>
        <w:ind w:left="643" w:hanging="360"/>
      </w:pPr>
      <w:rPr>
        <w:rFonts w:ascii="Symbol" w:hAnsi="Symbol" w:hint="default"/>
      </w:rPr>
    </w:lvl>
    <w:lvl w:ilvl="1" w:tplc="C7DE353A">
      <w:numFmt w:val="decimal"/>
      <w:lvlText w:val=""/>
      <w:lvlJc w:val="left"/>
    </w:lvl>
    <w:lvl w:ilvl="2" w:tplc="770A4600">
      <w:numFmt w:val="decimal"/>
      <w:lvlText w:val=""/>
      <w:lvlJc w:val="left"/>
    </w:lvl>
    <w:lvl w:ilvl="3" w:tplc="E8E8CCA0">
      <w:numFmt w:val="decimal"/>
      <w:lvlText w:val=""/>
      <w:lvlJc w:val="left"/>
    </w:lvl>
    <w:lvl w:ilvl="4" w:tplc="C226D2EC">
      <w:numFmt w:val="decimal"/>
      <w:lvlText w:val=""/>
      <w:lvlJc w:val="left"/>
    </w:lvl>
    <w:lvl w:ilvl="5" w:tplc="4904A74A">
      <w:numFmt w:val="decimal"/>
      <w:lvlText w:val=""/>
      <w:lvlJc w:val="left"/>
    </w:lvl>
    <w:lvl w:ilvl="6" w:tplc="4A38971A">
      <w:numFmt w:val="decimal"/>
      <w:lvlText w:val=""/>
      <w:lvlJc w:val="left"/>
    </w:lvl>
    <w:lvl w:ilvl="7" w:tplc="51908B5E">
      <w:numFmt w:val="decimal"/>
      <w:lvlText w:val=""/>
      <w:lvlJc w:val="left"/>
    </w:lvl>
    <w:lvl w:ilvl="8" w:tplc="FB7C6242">
      <w:numFmt w:val="decimal"/>
      <w:lvlText w:val=""/>
      <w:lvlJc w:val="left"/>
    </w:lvl>
  </w:abstractNum>
  <w:abstractNum w:abstractNumId="6" w15:restartNumberingAfterBreak="0">
    <w:nsid w:val="FFFFFFFE"/>
    <w:multiLevelType w:val="hybridMultilevel"/>
    <w:tmpl w:val="FFFFFFFF"/>
    <w:lvl w:ilvl="0" w:tplc="6D720E98">
      <w:numFmt w:val="decimal"/>
      <w:pStyle w:val="NormalSubitem"/>
      <w:lvlText w:val="*"/>
      <w:lvlJc w:val="left"/>
    </w:lvl>
    <w:lvl w:ilvl="1" w:tplc="1E0881B8">
      <w:numFmt w:val="decimal"/>
      <w:lvlText w:val=""/>
      <w:lvlJc w:val="left"/>
    </w:lvl>
    <w:lvl w:ilvl="2" w:tplc="066A5A56">
      <w:numFmt w:val="decimal"/>
      <w:lvlText w:val=""/>
      <w:lvlJc w:val="left"/>
    </w:lvl>
    <w:lvl w:ilvl="3" w:tplc="EE282C66">
      <w:numFmt w:val="decimal"/>
      <w:lvlText w:val=""/>
      <w:lvlJc w:val="left"/>
    </w:lvl>
    <w:lvl w:ilvl="4" w:tplc="97CC1AFC">
      <w:numFmt w:val="decimal"/>
      <w:lvlText w:val=""/>
      <w:lvlJc w:val="left"/>
    </w:lvl>
    <w:lvl w:ilvl="5" w:tplc="B232A494">
      <w:numFmt w:val="decimal"/>
      <w:lvlText w:val=""/>
      <w:lvlJc w:val="left"/>
    </w:lvl>
    <w:lvl w:ilvl="6" w:tplc="6E449F48">
      <w:numFmt w:val="decimal"/>
      <w:lvlText w:val=""/>
      <w:lvlJc w:val="left"/>
    </w:lvl>
    <w:lvl w:ilvl="7" w:tplc="F5C2C4E6">
      <w:numFmt w:val="decimal"/>
      <w:lvlText w:val=""/>
      <w:lvlJc w:val="left"/>
    </w:lvl>
    <w:lvl w:ilvl="8" w:tplc="68481E6E">
      <w:numFmt w:val="decimal"/>
      <w:lvlText w:val=""/>
      <w:lvlJc w:val="left"/>
    </w:lvl>
  </w:abstractNum>
  <w:abstractNum w:abstractNumId="7" w15:restartNumberingAfterBreak="0">
    <w:nsid w:val="03AB75E4"/>
    <w:multiLevelType w:val="hybridMultilevel"/>
    <w:tmpl w:val="053405C0"/>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DE014F"/>
    <w:multiLevelType w:val="hybridMultilevel"/>
    <w:tmpl w:val="E8824D90"/>
    <w:lvl w:ilvl="0" w:tplc="4E86E09A">
      <w:start w:val="1"/>
      <w:numFmt w:val="bullet"/>
      <w:pStyle w:val="DoubleIndent"/>
      <w:lvlText w:val="-"/>
      <w:lvlJc w:val="left"/>
      <w:pPr>
        <w:tabs>
          <w:tab w:val="num" w:pos="1134"/>
        </w:tabs>
        <w:ind w:left="1134" w:hanging="567"/>
      </w:pPr>
      <w:rPr>
        <w:rFonts w:ascii="Times New Roman" w:hAnsi="Times New Roman" w:hint="default"/>
      </w:rPr>
    </w:lvl>
    <w:lvl w:ilvl="1" w:tplc="2CFAD02E">
      <w:numFmt w:val="decimal"/>
      <w:lvlText w:val=""/>
      <w:lvlJc w:val="left"/>
    </w:lvl>
    <w:lvl w:ilvl="2" w:tplc="EFD46278">
      <w:numFmt w:val="decimal"/>
      <w:lvlText w:val=""/>
      <w:lvlJc w:val="left"/>
    </w:lvl>
    <w:lvl w:ilvl="3" w:tplc="EED2A2CE">
      <w:numFmt w:val="decimal"/>
      <w:lvlText w:val=""/>
      <w:lvlJc w:val="left"/>
    </w:lvl>
    <w:lvl w:ilvl="4" w:tplc="375E6FC6">
      <w:numFmt w:val="decimal"/>
      <w:lvlText w:val=""/>
      <w:lvlJc w:val="left"/>
    </w:lvl>
    <w:lvl w:ilvl="5" w:tplc="81A4E244">
      <w:numFmt w:val="decimal"/>
      <w:lvlText w:val=""/>
      <w:lvlJc w:val="left"/>
    </w:lvl>
    <w:lvl w:ilvl="6" w:tplc="C6CAC928">
      <w:numFmt w:val="decimal"/>
      <w:lvlText w:val=""/>
      <w:lvlJc w:val="left"/>
    </w:lvl>
    <w:lvl w:ilvl="7" w:tplc="AC4ED516">
      <w:numFmt w:val="decimal"/>
      <w:lvlText w:val=""/>
      <w:lvlJc w:val="left"/>
    </w:lvl>
    <w:lvl w:ilvl="8" w:tplc="56207CA0">
      <w:numFmt w:val="decimal"/>
      <w:lvlText w:val=""/>
      <w:lvlJc w:val="left"/>
    </w:lvl>
  </w:abstractNum>
  <w:abstractNum w:abstractNumId="9" w15:restartNumberingAfterBreak="0">
    <w:nsid w:val="08B35BFD"/>
    <w:multiLevelType w:val="hybridMultilevel"/>
    <w:tmpl w:val="BD667E32"/>
    <w:lvl w:ilvl="0" w:tplc="BAA0383E">
      <w:start w:val="1"/>
      <w:numFmt w:val="bullet"/>
      <w:pStyle w:val="emcsAPtablebullet1"/>
      <w:lvlText w:val=""/>
      <w:lvlJc w:val="left"/>
      <w:pPr>
        <w:tabs>
          <w:tab w:val="num" w:pos="284"/>
        </w:tabs>
        <w:ind w:left="284" w:hanging="284"/>
      </w:pPr>
      <w:rPr>
        <w:rFonts w:ascii="Symbol" w:hAnsi="Symbol" w:hint="default"/>
        <w:color w:val="auto"/>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20B7201"/>
    <w:multiLevelType w:val="hybridMultilevel"/>
    <w:tmpl w:val="D1625A42"/>
    <w:name w:val="ListNumberNumbering"/>
    <w:lvl w:ilvl="0" w:tplc="774AF422">
      <w:start w:val="1"/>
      <w:numFmt w:val="decimal"/>
      <w:pStyle w:val="ListNumber"/>
      <w:lvlText w:val="(%1)"/>
      <w:lvlJc w:val="left"/>
      <w:pPr>
        <w:tabs>
          <w:tab w:val="num" w:pos="454"/>
        </w:tabs>
        <w:ind w:left="454" w:hanging="454"/>
      </w:pPr>
    </w:lvl>
    <w:lvl w:ilvl="1" w:tplc="640E017C">
      <w:start w:val="1"/>
      <w:numFmt w:val="lowerLetter"/>
      <w:pStyle w:val="ListNumberLevel2"/>
      <w:lvlText w:val="(%2)"/>
      <w:lvlJc w:val="left"/>
      <w:pPr>
        <w:tabs>
          <w:tab w:val="num" w:pos="907"/>
        </w:tabs>
        <w:ind w:left="907" w:hanging="453"/>
      </w:pPr>
    </w:lvl>
    <w:lvl w:ilvl="2" w:tplc="2B8611F0">
      <w:start w:val="1"/>
      <w:numFmt w:val="bullet"/>
      <w:pStyle w:val="ListNumberLevel3"/>
      <w:lvlText w:val="–"/>
      <w:lvlJc w:val="left"/>
      <w:pPr>
        <w:tabs>
          <w:tab w:val="num" w:pos="1361"/>
        </w:tabs>
        <w:ind w:left="1361" w:hanging="454"/>
      </w:pPr>
      <w:rPr>
        <w:rFonts w:ascii="Times New Roman" w:hAnsi="Times New Roman"/>
      </w:rPr>
    </w:lvl>
    <w:lvl w:ilvl="3" w:tplc="7D28D7BC">
      <w:start w:val="1"/>
      <w:numFmt w:val="bullet"/>
      <w:pStyle w:val="ListNumberLevel4"/>
      <w:lvlText w:val=""/>
      <w:lvlJc w:val="left"/>
      <w:pPr>
        <w:tabs>
          <w:tab w:val="num" w:pos="1814"/>
        </w:tabs>
        <w:ind w:left="1814" w:hanging="453"/>
      </w:pPr>
      <w:rPr>
        <w:rFonts w:ascii="Symbol" w:hAnsi="Symbol"/>
      </w:rPr>
    </w:lvl>
    <w:lvl w:ilvl="4" w:tplc="FA24FE54">
      <w:numFmt w:val="none"/>
      <w:lvlText w:val=""/>
      <w:lvlJc w:val="left"/>
    </w:lvl>
    <w:lvl w:ilvl="5" w:tplc="8626CF38">
      <w:numFmt w:val="none"/>
      <w:lvlText w:val=""/>
      <w:lvlJc w:val="left"/>
    </w:lvl>
    <w:lvl w:ilvl="6" w:tplc="57EC5C90">
      <w:numFmt w:val="none"/>
      <w:lvlText w:val=""/>
      <w:lvlJc w:val="left"/>
    </w:lvl>
    <w:lvl w:ilvl="7" w:tplc="7EB0CE10">
      <w:numFmt w:val="none"/>
      <w:lvlText w:val=""/>
      <w:lvlJc w:val="left"/>
    </w:lvl>
    <w:lvl w:ilvl="8" w:tplc="D10C41A2">
      <w:numFmt w:val="none"/>
      <w:lvlText w:val=""/>
      <w:lvlJc w:val="left"/>
    </w:lvl>
  </w:abstractNum>
  <w:abstractNum w:abstractNumId="11" w15:restartNumberingAfterBreak="0">
    <w:nsid w:val="12AC7FDB"/>
    <w:multiLevelType w:val="hybridMultilevel"/>
    <w:tmpl w:val="FCE8006A"/>
    <w:lvl w:ilvl="0" w:tplc="CDBC48DC">
      <w:start w:val="1"/>
      <w:numFmt w:val="bullet"/>
      <w:pStyle w:val="Pages"/>
      <w:lvlText w:val=""/>
      <w:lvlJc w:val="left"/>
      <w:pPr>
        <w:tabs>
          <w:tab w:val="num" w:pos="720"/>
        </w:tabs>
        <w:ind w:left="720" w:hanging="720"/>
      </w:pPr>
      <w:rPr>
        <w:rFonts w:ascii="Symbol" w:hAnsi="Symbol" w:hint="default"/>
      </w:rPr>
    </w:lvl>
    <w:lvl w:ilvl="1" w:tplc="82266AC6">
      <w:numFmt w:val="decimal"/>
      <w:lvlText w:val=""/>
      <w:lvlJc w:val="left"/>
    </w:lvl>
    <w:lvl w:ilvl="2" w:tplc="84CAE3E6">
      <w:numFmt w:val="decimal"/>
      <w:lvlText w:val=""/>
      <w:lvlJc w:val="left"/>
    </w:lvl>
    <w:lvl w:ilvl="3" w:tplc="9950FC82">
      <w:numFmt w:val="decimal"/>
      <w:lvlText w:val=""/>
      <w:lvlJc w:val="left"/>
    </w:lvl>
    <w:lvl w:ilvl="4" w:tplc="9D16C7B4">
      <w:numFmt w:val="decimal"/>
      <w:lvlText w:val=""/>
      <w:lvlJc w:val="left"/>
    </w:lvl>
    <w:lvl w:ilvl="5" w:tplc="BBBA47B2">
      <w:numFmt w:val="decimal"/>
      <w:lvlText w:val=""/>
      <w:lvlJc w:val="left"/>
    </w:lvl>
    <w:lvl w:ilvl="6" w:tplc="E11A1D24">
      <w:numFmt w:val="decimal"/>
      <w:lvlText w:val=""/>
      <w:lvlJc w:val="left"/>
    </w:lvl>
    <w:lvl w:ilvl="7" w:tplc="6B7C0B98">
      <w:numFmt w:val="decimal"/>
      <w:lvlText w:val=""/>
      <w:lvlJc w:val="left"/>
    </w:lvl>
    <w:lvl w:ilvl="8" w:tplc="1062D7FC">
      <w:numFmt w:val="decimal"/>
      <w:lvlText w:val=""/>
      <w:lvlJc w:val="left"/>
    </w:lvl>
  </w:abstractNum>
  <w:abstractNum w:abstractNumId="12" w15:restartNumberingAfterBreak="0">
    <w:nsid w:val="12FC00DF"/>
    <w:multiLevelType w:val="hybridMultilevel"/>
    <w:tmpl w:val="E3A014D6"/>
    <w:lvl w:ilvl="0" w:tplc="77FA1B4A">
      <w:start w:val="1"/>
      <w:numFmt w:val="bullet"/>
      <w:pStyle w:val="NormalSubitemLast"/>
      <w:lvlText w:val=""/>
      <w:lvlJc w:val="left"/>
      <w:pPr>
        <w:tabs>
          <w:tab w:val="num" w:pos="2552"/>
        </w:tabs>
        <w:ind w:left="2552" w:hanging="397"/>
      </w:pPr>
      <w:rPr>
        <w:rFonts w:ascii="Wingdings" w:hAnsi="Wingdings" w:hint="default"/>
        <w:sz w:val="16"/>
      </w:rPr>
    </w:lvl>
    <w:lvl w:ilvl="1" w:tplc="6338DB8E">
      <w:numFmt w:val="decimal"/>
      <w:lvlText w:val=""/>
      <w:lvlJc w:val="left"/>
    </w:lvl>
    <w:lvl w:ilvl="2" w:tplc="98568F14">
      <w:numFmt w:val="decimal"/>
      <w:lvlText w:val=""/>
      <w:lvlJc w:val="left"/>
    </w:lvl>
    <w:lvl w:ilvl="3" w:tplc="8CB6BB38">
      <w:numFmt w:val="decimal"/>
      <w:lvlText w:val=""/>
      <w:lvlJc w:val="left"/>
    </w:lvl>
    <w:lvl w:ilvl="4" w:tplc="DC0EA9CA">
      <w:numFmt w:val="decimal"/>
      <w:lvlText w:val=""/>
      <w:lvlJc w:val="left"/>
    </w:lvl>
    <w:lvl w:ilvl="5" w:tplc="59547FE6">
      <w:numFmt w:val="decimal"/>
      <w:lvlText w:val=""/>
      <w:lvlJc w:val="left"/>
    </w:lvl>
    <w:lvl w:ilvl="6" w:tplc="FA902168">
      <w:numFmt w:val="decimal"/>
      <w:lvlText w:val=""/>
      <w:lvlJc w:val="left"/>
    </w:lvl>
    <w:lvl w:ilvl="7" w:tplc="0C905442">
      <w:numFmt w:val="decimal"/>
      <w:lvlText w:val=""/>
      <w:lvlJc w:val="left"/>
    </w:lvl>
    <w:lvl w:ilvl="8" w:tplc="0096F432">
      <w:numFmt w:val="decimal"/>
      <w:lvlText w:val=""/>
      <w:lvlJc w:val="left"/>
    </w:lvl>
  </w:abstractNum>
  <w:abstractNum w:abstractNumId="13" w15:restartNumberingAfterBreak="0">
    <w:nsid w:val="1AD62E22"/>
    <w:multiLevelType w:val="hybridMultilevel"/>
    <w:tmpl w:val="3E0E150E"/>
    <w:lvl w:ilvl="0" w:tplc="26C476B4">
      <w:start w:val="1"/>
      <w:numFmt w:val="bullet"/>
      <w:pStyle w:val="NormalItemLast"/>
      <w:lvlText w:val=""/>
      <w:lvlJc w:val="left"/>
      <w:pPr>
        <w:tabs>
          <w:tab w:val="num" w:pos="2552"/>
        </w:tabs>
        <w:ind w:left="2552" w:hanging="397"/>
      </w:pPr>
      <w:rPr>
        <w:rFonts w:ascii="Wingdings" w:hAnsi="Wingdings" w:hint="default"/>
        <w:sz w:val="14"/>
      </w:rPr>
    </w:lvl>
    <w:lvl w:ilvl="1" w:tplc="68D29F94">
      <w:numFmt w:val="decimal"/>
      <w:lvlText w:val=""/>
      <w:lvlJc w:val="left"/>
    </w:lvl>
    <w:lvl w:ilvl="2" w:tplc="9DDA2C92">
      <w:numFmt w:val="decimal"/>
      <w:lvlText w:val=""/>
      <w:lvlJc w:val="left"/>
    </w:lvl>
    <w:lvl w:ilvl="3" w:tplc="49DCF730">
      <w:numFmt w:val="decimal"/>
      <w:lvlText w:val=""/>
      <w:lvlJc w:val="left"/>
    </w:lvl>
    <w:lvl w:ilvl="4" w:tplc="926808AE">
      <w:numFmt w:val="decimal"/>
      <w:lvlText w:val=""/>
      <w:lvlJc w:val="left"/>
    </w:lvl>
    <w:lvl w:ilvl="5" w:tplc="79B0DC98">
      <w:numFmt w:val="decimal"/>
      <w:lvlText w:val=""/>
      <w:lvlJc w:val="left"/>
    </w:lvl>
    <w:lvl w:ilvl="6" w:tplc="4BB606BC">
      <w:numFmt w:val="decimal"/>
      <w:lvlText w:val=""/>
      <w:lvlJc w:val="left"/>
    </w:lvl>
    <w:lvl w:ilvl="7" w:tplc="BEBCBCC2">
      <w:numFmt w:val="decimal"/>
      <w:lvlText w:val=""/>
      <w:lvlJc w:val="left"/>
    </w:lvl>
    <w:lvl w:ilvl="8" w:tplc="04BAB34A">
      <w:numFmt w:val="decimal"/>
      <w:lvlText w:val=""/>
      <w:lvlJc w:val="left"/>
    </w:lvl>
  </w:abstractNum>
  <w:abstractNum w:abstractNumId="14" w15:restartNumberingAfterBreak="0">
    <w:nsid w:val="22A417AD"/>
    <w:multiLevelType w:val="hybridMultilevel"/>
    <w:tmpl w:val="CB40FD4C"/>
    <w:lvl w:ilvl="0" w:tplc="FFFFFFFF">
      <w:start w:val="1"/>
      <w:numFmt w:val="bullet"/>
      <w:pStyle w:val="Bullets2"/>
      <w:lvlText w:val="o"/>
      <w:lvlJc w:val="left"/>
      <w:pPr>
        <w:tabs>
          <w:tab w:val="num" w:pos="-122"/>
        </w:tabs>
        <w:ind w:left="-122" w:hanging="360"/>
      </w:pPr>
      <w:rPr>
        <w:rFonts w:ascii="Courier New" w:hAnsi="Courier New" w:cs="Courier New" w:hint="default"/>
      </w:rPr>
    </w:lvl>
    <w:lvl w:ilvl="1" w:tplc="FFFFFFFF">
      <w:start w:val="1"/>
      <w:numFmt w:val="bullet"/>
      <w:lvlText w:val="o"/>
      <w:lvlJc w:val="left"/>
      <w:pPr>
        <w:tabs>
          <w:tab w:val="num" w:pos="598"/>
        </w:tabs>
        <w:ind w:left="598" w:hanging="360"/>
      </w:pPr>
      <w:rPr>
        <w:rFonts w:ascii="Courier New" w:hAnsi="Courier New" w:cs="Courier New" w:hint="default"/>
      </w:rPr>
    </w:lvl>
    <w:lvl w:ilvl="2" w:tplc="FFFFFFFF" w:tentative="1">
      <w:start w:val="1"/>
      <w:numFmt w:val="bullet"/>
      <w:lvlText w:val=""/>
      <w:lvlJc w:val="left"/>
      <w:pPr>
        <w:tabs>
          <w:tab w:val="num" w:pos="1318"/>
        </w:tabs>
        <w:ind w:left="1318" w:hanging="360"/>
      </w:pPr>
      <w:rPr>
        <w:rFonts w:ascii="Wingdings" w:hAnsi="Wingdings" w:hint="default"/>
      </w:rPr>
    </w:lvl>
    <w:lvl w:ilvl="3" w:tplc="FFFFFFFF" w:tentative="1">
      <w:start w:val="1"/>
      <w:numFmt w:val="bullet"/>
      <w:lvlText w:val=""/>
      <w:lvlJc w:val="left"/>
      <w:pPr>
        <w:tabs>
          <w:tab w:val="num" w:pos="2038"/>
        </w:tabs>
        <w:ind w:left="2038" w:hanging="360"/>
      </w:pPr>
      <w:rPr>
        <w:rFonts w:ascii="Symbol" w:hAnsi="Symbol" w:hint="default"/>
      </w:rPr>
    </w:lvl>
    <w:lvl w:ilvl="4" w:tplc="FFFFFFFF" w:tentative="1">
      <w:start w:val="1"/>
      <w:numFmt w:val="bullet"/>
      <w:lvlText w:val="o"/>
      <w:lvlJc w:val="left"/>
      <w:pPr>
        <w:tabs>
          <w:tab w:val="num" w:pos="2758"/>
        </w:tabs>
        <w:ind w:left="2758" w:hanging="360"/>
      </w:pPr>
      <w:rPr>
        <w:rFonts w:ascii="Courier New" w:hAnsi="Courier New" w:cs="Courier New" w:hint="default"/>
      </w:rPr>
    </w:lvl>
    <w:lvl w:ilvl="5" w:tplc="FFFFFFFF" w:tentative="1">
      <w:start w:val="1"/>
      <w:numFmt w:val="bullet"/>
      <w:lvlText w:val=""/>
      <w:lvlJc w:val="left"/>
      <w:pPr>
        <w:tabs>
          <w:tab w:val="num" w:pos="3478"/>
        </w:tabs>
        <w:ind w:left="3478" w:hanging="360"/>
      </w:pPr>
      <w:rPr>
        <w:rFonts w:ascii="Wingdings" w:hAnsi="Wingdings" w:hint="default"/>
      </w:rPr>
    </w:lvl>
    <w:lvl w:ilvl="6" w:tplc="FFFFFFFF" w:tentative="1">
      <w:start w:val="1"/>
      <w:numFmt w:val="bullet"/>
      <w:lvlText w:val=""/>
      <w:lvlJc w:val="left"/>
      <w:pPr>
        <w:tabs>
          <w:tab w:val="num" w:pos="4198"/>
        </w:tabs>
        <w:ind w:left="4198" w:hanging="360"/>
      </w:pPr>
      <w:rPr>
        <w:rFonts w:ascii="Symbol" w:hAnsi="Symbol" w:hint="default"/>
      </w:rPr>
    </w:lvl>
    <w:lvl w:ilvl="7" w:tplc="FFFFFFFF" w:tentative="1">
      <w:start w:val="1"/>
      <w:numFmt w:val="bullet"/>
      <w:lvlText w:val="o"/>
      <w:lvlJc w:val="left"/>
      <w:pPr>
        <w:tabs>
          <w:tab w:val="num" w:pos="4918"/>
        </w:tabs>
        <w:ind w:left="4918" w:hanging="360"/>
      </w:pPr>
      <w:rPr>
        <w:rFonts w:ascii="Courier New" w:hAnsi="Courier New" w:cs="Courier New" w:hint="default"/>
      </w:rPr>
    </w:lvl>
    <w:lvl w:ilvl="8" w:tplc="FFFFFFFF" w:tentative="1">
      <w:start w:val="1"/>
      <w:numFmt w:val="bullet"/>
      <w:lvlText w:val=""/>
      <w:lvlJc w:val="left"/>
      <w:pPr>
        <w:tabs>
          <w:tab w:val="num" w:pos="5638"/>
        </w:tabs>
        <w:ind w:left="5638" w:hanging="360"/>
      </w:pPr>
      <w:rPr>
        <w:rFonts w:ascii="Wingdings" w:hAnsi="Wingdings" w:hint="default"/>
      </w:rPr>
    </w:lvl>
  </w:abstractNum>
  <w:abstractNum w:abstractNumId="15" w15:restartNumberingAfterBreak="0">
    <w:nsid w:val="296E110F"/>
    <w:multiLevelType w:val="multilevel"/>
    <w:tmpl w:val="3EBAB752"/>
    <w:lvl w:ilvl="0">
      <w:start w:val="1"/>
      <w:numFmt w:val="upperLetter"/>
      <w:lvlText w:val="Annex %1"/>
      <w:lvlJc w:val="left"/>
      <w:pPr>
        <w:tabs>
          <w:tab w:val="num" w:pos="431"/>
        </w:tabs>
        <w:ind w:left="0" w:firstLine="0"/>
      </w:pPr>
      <w:rPr>
        <w:rFonts w:hint="default"/>
      </w:rPr>
    </w:lvl>
    <w:lvl w:ilvl="1">
      <w:start w:val="1"/>
      <w:numFmt w:val="decimal"/>
      <w:lvlText w:val="%1.%2"/>
      <w:lvlJc w:val="left"/>
      <w:pPr>
        <w:tabs>
          <w:tab w:val="num" w:pos="576"/>
        </w:tabs>
        <w:ind w:left="0" w:firstLine="0"/>
      </w:pPr>
      <w:rPr>
        <w:rFonts w:hint="default"/>
        <w:b/>
        <w:i w:val="0"/>
        <w:caps w:val="0"/>
        <w:strike w:val="0"/>
        <w:dstrike w:val="0"/>
        <w:outline w:val="0"/>
        <w:shadow w:val="0"/>
        <w:emboss w:val="0"/>
        <w:imprint w:val="0"/>
        <w:vanish w:val="0"/>
        <w:sz w:val="32"/>
        <w:szCs w:val="32"/>
        <w:vertAlign w:val="baseline"/>
      </w:rPr>
    </w:lvl>
    <w:lvl w:ilvl="2">
      <w:start w:val="1"/>
      <w:numFmt w:val="decimal"/>
      <w:pStyle w:val="CaptionTempo"/>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9AD0678"/>
    <w:multiLevelType w:val="hybridMultilevel"/>
    <w:tmpl w:val="9AE25120"/>
    <w:lvl w:ilvl="0" w:tplc="04080003">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463AFF"/>
    <w:multiLevelType w:val="hybridMultilevel"/>
    <w:tmpl w:val="A9327078"/>
    <w:lvl w:ilvl="0" w:tplc="1C4287CE">
      <w:start w:val="1"/>
      <w:numFmt w:val="decimal"/>
      <w:pStyle w:val="ListNumbers"/>
      <w:lvlText w:val="%1."/>
      <w:lvlJc w:val="left"/>
      <w:pPr>
        <w:ind w:left="720" w:hanging="360"/>
      </w:pPr>
      <w:rPr>
        <w:rFonts w:hint="default"/>
      </w:rPr>
    </w:lvl>
    <w:lvl w:ilvl="1" w:tplc="4D5C3EE8">
      <w:start w:val="1"/>
      <w:numFmt w:val="lowerLetter"/>
      <w:lvlText w:val="%2."/>
      <w:lvlJc w:val="left"/>
      <w:pPr>
        <w:ind w:left="1080" w:hanging="360"/>
      </w:pPr>
      <w:rPr>
        <w:rFonts w:hint="default"/>
      </w:rPr>
    </w:lvl>
    <w:lvl w:ilvl="2" w:tplc="9AAC5A56">
      <w:start w:val="1"/>
      <w:numFmt w:val="lowerRoman"/>
      <w:lvlText w:val="%3."/>
      <w:lvlJc w:val="left"/>
      <w:pPr>
        <w:ind w:left="1440" w:hanging="360"/>
      </w:pPr>
      <w:rPr>
        <w:rFonts w:hint="default"/>
      </w:rPr>
    </w:lvl>
    <w:lvl w:ilvl="3" w:tplc="28882FF0">
      <w:start w:val="1"/>
      <w:numFmt w:val="decimal"/>
      <w:lvlText w:val="%4)"/>
      <w:lvlJc w:val="left"/>
      <w:pPr>
        <w:ind w:left="1800" w:hanging="360"/>
      </w:pPr>
      <w:rPr>
        <w:rFonts w:hint="default"/>
      </w:rPr>
    </w:lvl>
    <w:lvl w:ilvl="4" w:tplc="58ECBEE4">
      <w:start w:val="1"/>
      <w:numFmt w:val="lowerLetter"/>
      <w:lvlText w:val="%5)"/>
      <w:lvlJc w:val="left"/>
      <w:pPr>
        <w:ind w:left="2160" w:hanging="360"/>
      </w:pPr>
      <w:rPr>
        <w:rFonts w:hint="default"/>
      </w:rPr>
    </w:lvl>
    <w:lvl w:ilvl="5" w:tplc="AC0E08D2">
      <w:start w:val="1"/>
      <w:numFmt w:val="lowerRoman"/>
      <w:lvlText w:val="%6)"/>
      <w:lvlJc w:val="left"/>
      <w:pPr>
        <w:ind w:left="2520" w:hanging="360"/>
      </w:pPr>
      <w:rPr>
        <w:rFonts w:hint="default"/>
      </w:rPr>
    </w:lvl>
    <w:lvl w:ilvl="6" w:tplc="D91CB8C6">
      <w:start w:val="1"/>
      <w:numFmt w:val="decimal"/>
      <w:lvlText w:val="(%7)"/>
      <w:lvlJc w:val="left"/>
      <w:pPr>
        <w:ind w:left="2880" w:hanging="360"/>
      </w:pPr>
      <w:rPr>
        <w:rFonts w:hint="default"/>
      </w:rPr>
    </w:lvl>
    <w:lvl w:ilvl="7" w:tplc="FA0E822A">
      <w:start w:val="1"/>
      <w:numFmt w:val="lowerLetter"/>
      <w:lvlText w:val="(%8)"/>
      <w:lvlJc w:val="left"/>
      <w:pPr>
        <w:ind w:left="3240" w:hanging="360"/>
      </w:pPr>
      <w:rPr>
        <w:rFonts w:hint="default"/>
      </w:rPr>
    </w:lvl>
    <w:lvl w:ilvl="8" w:tplc="26BC5A10">
      <w:start w:val="1"/>
      <w:numFmt w:val="lowerRoman"/>
      <w:lvlText w:val="(%9)"/>
      <w:lvlJc w:val="left"/>
      <w:pPr>
        <w:ind w:left="3600" w:hanging="360"/>
      </w:pPr>
      <w:rPr>
        <w:rFonts w:hint="default"/>
      </w:rPr>
    </w:lvl>
  </w:abstractNum>
  <w:abstractNum w:abstractNumId="18" w15:restartNumberingAfterBreak="0">
    <w:nsid w:val="2C492CC9"/>
    <w:multiLevelType w:val="hybridMultilevel"/>
    <w:tmpl w:val="D82EEFC4"/>
    <w:styleLink w:val="Style7"/>
    <w:lvl w:ilvl="0" w:tplc="D580208E">
      <w:start w:val="1"/>
      <w:numFmt w:val="decimal"/>
      <w:lvlText w:val="%1."/>
      <w:lvlJc w:val="left"/>
      <w:pPr>
        <w:ind w:left="360" w:hanging="360"/>
      </w:pPr>
      <w:rPr>
        <w:rFonts w:hint="default"/>
      </w:rPr>
    </w:lvl>
    <w:lvl w:ilvl="1" w:tplc="43769066">
      <w:start w:val="1"/>
      <w:numFmt w:val="lowerLetter"/>
      <w:lvlText w:val="%2)"/>
      <w:lvlJc w:val="left"/>
      <w:pPr>
        <w:ind w:left="720" w:hanging="360"/>
      </w:pPr>
      <w:rPr>
        <w:rFonts w:hint="default"/>
      </w:rPr>
    </w:lvl>
    <w:lvl w:ilvl="2" w:tplc="1DE2A798">
      <w:start w:val="1"/>
      <w:numFmt w:val="lowerRoman"/>
      <w:lvlText w:val="%3)"/>
      <w:lvlJc w:val="left"/>
      <w:pPr>
        <w:ind w:left="1080" w:hanging="360"/>
      </w:pPr>
      <w:rPr>
        <w:rFonts w:hint="default"/>
      </w:rPr>
    </w:lvl>
    <w:lvl w:ilvl="3" w:tplc="E3B66C46">
      <w:start w:val="1"/>
      <w:numFmt w:val="decimal"/>
      <w:lvlText w:val="(%4)"/>
      <w:lvlJc w:val="left"/>
      <w:pPr>
        <w:ind w:left="1440" w:hanging="360"/>
      </w:pPr>
      <w:rPr>
        <w:rFonts w:hint="default"/>
      </w:rPr>
    </w:lvl>
    <w:lvl w:ilvl="4" w:tplc="32869612">
      <w:start w:val="1"/>
      <w:numFmt w:val="lowerLetter"/>
      <w:lvlText w:val="(%5)"/>
      <w:lvlJc w:val="left"/>
      <w:pPr>
        <w:ind w:left="1800" w:hanging="360"/>
      </w:pPr>
      <w:rPr>
        <w:rFonts w:hint="default"/>
      </w:rPr>
    </w:lvl>
    <w:lvl w:ilvl="5" w:tplc="AFD40ACE">
      <w:start w:val="1"/>
      <w:numFmt w:val="lowerRoman"/>
      <w:lvlText w:val="(%6)"/>
      <w:lvlJc w:val="left"/>
      <w:pPr>
        <w:ind w:left="2160" w:hanging="360"/>
      </w:pPr>
      <w:rPr>
        <w:rFonts w:hint="default"/>
      </w:rPr>
    </w:lvl>
    <w:lvl w:ilvl="6" w:tplc="FE90A92C">
      <w:start w:val="1"/>
      <w:numFmt w:val="decimal"/>
      <w:lvlText w:val="%7."/>
      <w:lvlJc w:val="left"/>
      <w:pPr>
        <w:ind w:left="2520" w:hanging="360"/>
      </w:pPr>
      <w:rPr>
        <w:rFonts w:hint="default"/>
      </w:rPr>
    </w:lvl>
    <w:lvl w:ilvl="7" w:tplc="93161E36">
      <w:start w:val="1"/>
      <w:numFmt w:val="lowerLetter"/>
      <w:lvlText w:val="%8."/>
      <w:lvlJc w:val="left"/>
      <w:pPr>
        <w:ind w:left="2880" w:hanging="360"/>
      </w:pPr>
      <w:rPr>
        <w:rFonts w:hint="default"/>
      </w:rPr>
    </w:lvl>
    <w:lvl w:ilvl="8" w:tplc="77CC5C86">
      <w:start w:val="1"/>
      <w:numFmt w:val="lowerRoman"/>
      <w:lvlText w:val="%9."/>
      <w:lvlJc w:val="left"/>
      <w:pPr>
        <w:ind w:left="3240" w:hanging="360"/>
      </w:pPr>
      <w:rPr>
        <w:rFonts w:hint="default"/>
      </w:rPr>
    </w:lvl>
  </w:abstractNum>
  <w:abstractNum w:abstractNumId="19" w15:restartNumberingAfterBreak="0">
    <w:nsid w:val="2D293CE3"/>
    <w:multiLevelType w:val="hybridMultilevel"/>
    <w:tmpl w:val="4DC8517E"/>
    <w:name w:val="LegalNumParNumbering"/>
    <w:lvl w:ilvl="0" w:tplc="1BB8CC9A">
      <w:start w:val="1"/>
      <w:numFmt w:val="decimal"/>
      <w:pStyle w:val="LegalNumPar"/>
      <w:lvlText w:val="%1."/>
      <w:lvlJc w:val="left"/>
      <w:pPr>
        <w:tabs>
          <w:tab w:val="num" w:pos="476"/>
        </w:tabs>
        <w:ind w:left="476" w:hanging="476"/>
      </w:pPr>
      <w:rPr>
        <w:rFonts w:hint="default"/>
      </w:rPr>
    </w:lvl>
    <w:lvl w:ilvl="1" w:tplc="AA563AB6">
      <w:start w:val="1"/>
      <w:numFmt w:val="lowerLetter"/>
      <w:pStyle w:val="LegalNumPar2"/>
      <w:lvlText w:val="%2."/>
      <w:lvlJc w:val="left"/>
      <w:pPr>
        <w:tabs>
          <w:tab w:val="num" w:pos="952"/>
        </w:tabs>
        <w:ind w:left="952" w:hanging="476"/>
      </w:pPr>
      <w:rPr>
        <w:rFonts w:hint="default"/>
      </w:rPr>
    </w:lvl>
    <w:lvl w:ilvl="2" w:tplc="DE2E4452">
      <w:start w:val="1"/>
      <w:numFmt w:val="lowerRoman"/>
      <w:pStyle w:val="LegalNumPar3"/>
      <w:lvlText w:val="%3."/>
      <w:lvlJc w:val="left"/>
      <w:pPr>
        <w:tabs>
          <w:tab w:val="num" w:pos="1429"/>
        </w:tabs>
        <w:ind w:left="1429" w:hanging="477"/>
      </w:pPr>
      <w:rPr>
        <w:rFonts w:hint="default"/>
      </w:rPr>
    </w:lvl>
    <w:lvl w:ilvl="3" w:tplc="4E28E80C">
      <w:start w:val="1"/>
      <w:numFmt w:val="decimal"/>
      <w:lvlText w:val="%4."/>
      <w:lvlJc w:val="left"/>
      <w:pPr>
        <w:tabs>
          <w:tab w:val="num" w:pos="1905"/>
        </w:tabs>
        <w:ind w:left="1905" w:hanging="476"/>
      </w:pPr>
      <w:rPr>
        <w:rFonts w:hint="default"/>
      </w:rPr>
    </w:lvl>
    <w:lvl w:ilvl="4" w:tplc="CE08B612">
      <w:start w:val="1"/>
      <w:numFmt w:val="lowerLetter"/>
      <w:lvlText w:val="%5."/>
      <w:lvlJc w:val="left"/>
      <w:pPr>
        <w:tabs>
          <w:tab w:val="num" w:pos="2381"/>
        </w:tabs>
        <w:ind w:left="2381" w:hanging="476"/>
      </w:pPr>
      <w:rPr>
        <w:rFonts w:hint="default"/>
      </w:rPr>
    </w:lvl>
    <w:lvl w:ilvl="5" w:tplc="6284C82E">
      <w:start w:val="1"/>
      <w:numFmt w:val="lowerRoman"/>
      <w:lvlText w:val="%6."/>
      <w:lvlJc w:val="left"/>
      <w:pPr>
        <w:tabs>
          <w:tab w:val="num" w:pos="2857"/>
        </w:tabs>
        <w:ind w:left="2857" w:hanging="476"/>
      </w:pPr>
      <w:rPr>
        <w:rFonts w:hint="default"/>
      </w:rPr>
    </w:lvl>
    <w:lvl w:ilvl="6" w:tplc="4540085A">
      <w:start w:val="1"/>
      <w:numFmt w:val="decimal"/>
      <w:lvlText w:val="%7."/>
      <w:lvlJc w:val="left"/>
      <w:pPr>
        <w:tabs>
          <w:tab w:val="num" w:pos="3334"/>
        </w:tabs>
        <w:ind w:left="3334" w:hanging="477"/>
      </w:pPr>
      <w:rPr>
        <w:rFonts w:hint="default"/>
      </w:rPr>
    </w:lvl>
    <w:lvl w:ilvl="7" w:tplc="A0904CC8">
      <w:start w:val="1"/>
      <w:numFmt w:val="lowerLetter"/>
      <w:lvlText w:val="%8."/>
      <w:lvlJc w:val="left"/>
      <w:pPr>
        <w:tabs>
          <w:tab w:val="num" w:pos="3810"/>
        </w:tabs>
        <w:ind w:left="3810" w:hanging="476"/>
      </w:pPr>
      <w:rPr>
        <w:rFonts w:hint="default"/>
      </w:rPr>
    </w:lvl>
    <w:lvl w:ilvl="8" w:tplc="16BECB8A">
      <w:start w:val="1"/>
      <w:numFmt w:val="lowerRoman"/>
      <w:lvlText w:val="%9."/>
      <w:lvlJc w:val="left"/>
      <w:pPr>
        <w:tabs>
          <w:tab w:val="num" w:pos="4286"/>
        </w:tabs>
        <w:ind w:left="4286" w:hanging="476"/>
      </w:pPr>
      <w:rPr>
        <w:rFonts w:hint="default"/>
      </w:rPr>
    </w:lvl>
  </w:abstractNum>
  <w:abstractNum w:abstractNumId="20" w15:restartNumberingAfterBreak="0">
    <w:nsid w:val="3CCC3146"/>
    <w:multiLevelType w:val="multilevel"/>
    <w:tmpl w:val="C1D6A922"/>
    <w:lvl w:ilvl="0">
      <w:start w:val="1"/>
      <w:numFmt w:val="decimal"/>
      <w:pStyle w:val="ListNumber1"/>
      <w:lvlText w:val="%1"/>
      <w:lvlJc w:val="left"/>
      <w:pPr>
        <w:tabs>
          <w:tab w:val="num" w:pos="851"/>
        </w:tabs>
        <w:ind w:left="851" w:hanging="851"/>
      </w:pPr>
      <w:rPr>
        <w:rFonts w:hint="default"/>
      </w:rPr>
    </w:lvl>
    <w:lvl w:ilvl="1">
      <w:start w:val="1"/>
      <w:numFmt w:val="decimal"/>
      <w:pStyle w:val="ListNumber1Level2"/>
      <w:lvlText w:val="%1.%2"/>
      <w:lvlJc w:val="left"/>
      <w:pPr>
        <w:tabs>
          <w:tab w:val="num" w:pos="851"/>
        </w:tabs>
        <w:ind w:left="851" w:hanging="851"/>
      </w:pPr>
      <w:rPr>
        <w:rFonts w:hint="default"/>
      </w:rPr>
    </w:lvl>
    <w:lvl w:ilvl="2">
      <w:start w:val="1"/>
      <w:numFmt w:val="decimal"/>
      <w:pStyle w:val="ListNumber1Level3"/>
      <w:lvlText w:val="%1.%2.%3"/>
      <w:lvlJc w:val="left"/>
      <w:pPr>
        <w:tabs>
          <w:tab w:val="num" w:pos="851"/>
        </w:tabs>
        <w:ind w:left="851" w:hanging="851"/>
      </w:pPr>
      <w:rPr>
        <w:rFonts w:hint="default"/>
        <w:u w:val="none"/>
      </w:rPr>
    </w:lvl>
    <w:lvl w:ilvl="3">
      <w:start w:val="1"/>
      <w:numFmt w:val="decimal"/>
      <w:pStyle w:val="ListNumber1Leve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F474C6A"/>
    <w:multiLevelType w:val="hybridMultilevel"/>
    <w:tmpl w:val="76925114"/>
    <w:lvl w:ilvl="0" w:tplc="08090001">
      <w:start w:val="1"/>
      <w:numFmt w:val="bullet"/>
      <w:pStyle w:val="StyleBulletsLevel3Left317cmHanging063cm"/>
      <w:lvlText w:val=""/>
      <w:lvlJc w:val="left"/>
      <w:pPr>
        <w:tabs>
          <w:tab w:val="num" w:pos="2520"/>
        </w:tabs>
        <w:ind w:left="2520" w:hanging="360"/>
      </w:pPr>
      <w:rPr>
        <w:rFonts w:ascii="Symbol" w:hAnsi="Symbo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26C84912" w:tentative="1">
      <w:start w:val="1"/>
      <w:numFmt w:val="bullet"/>
      <w:lvlText w:val=""/>
      <w:lvlJc w:val="left"/>
      <w:pPr>
        <w:tabs>
          <w:tab w:val="num" w:pos="3960"/>
        </w:tabs>
        <w:ind w:left="3960" w:hanging="360"/>
      </w:pPr>
      <w:rPr>
        <w:rFonts w:ascii="Wingdings" w:hAnsi="Wingdings" w:hint="default"/>
      </w:rPr>
    </w:lvl>
    <w:lvl w:ilvl="3" w:tplc="0413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45922302"/>
    <w:multiLevelType w:val="hybridMultilevel"/>
    <w:tmpl w:val="4840124C"/>
    <w:lvl w:ilvl="0" w:tplc="75D29344">
      <w:start w:val="1"/>
      <w:numFmt w:val="bullet"/>
      <w:pStyle w:val="NormalArrow"/>
      <w:lvlText w:val=""/>
      <w:lvlJc w:val="left"/>
      <w:pPr>
        <w:tabs>
          <w:tab w:val="num" w:pos="2174"/>
        </w:tabs>
        <w:ind w:left="2155" w:hanging="341"/>
      </w:pPr>
      <w:rPr>
        <w:rFonts w:ascii="Wingdings" w:hAnsi="Wingdings" w:hint="default"/>
        <w:sz w:val="24"/>
      </w:rPr>
    </w:lvl>
    <w:lvl w:ilvl="1" w:tplc="157A62A8">
      <w:numFmt w:val="decimal"/>
      <w:lvlText w:val=""/>
      <w:lvlJc w:val="left"/>
    </w:lvl>
    <w:lvl w:ilvl="2" w:tplc="1F3811A4">
      <w:numFmt w:val="decimal"/>
      <w:lvlText w:val=""/>
      <w:lvlJc w:val="left"/>
    </w:lvl>
    <w:lvl w:ilvl="3" w:tplc="0D664992">
      <w:numFmt w:val="decimal"/>
      <w:lvlText w:val=""/>
      <w:lvlJc w:val="left"/>
    </w:lvl>
    <w:lvl w:ilvl="4" w:tplc="F47CEC56">
      <w:numFmt w:val="decimal"/>
      <w:lvlText w:val=""/>
      <w:lvlJc w:val="left"/>
    </w:lvl>
    <w:lvl w:ilvl="5" w:tplc="2B023BB0">
      <w:numFmt w:val="decimal"/>
      <w:lvlText w:val=""/>
      <w:lvlJc w:val="left"/>
    </w:lvl>
    <w:lvl w:ilvl="6" w:tplc="513262DE">
      <w:numFmt w:val="decimal"/>
      <w:lvlText w:val=""/>
      <w:lvlJc w:val="left"/>
    </w:lvl>
    <w:lvl w:ilvl="7" w:tplc="4F085EAE">
      <w:numFmt w:val="decimal"/>
      <w:lvlText w:val=""/>
      <w:lvlJc w:val="left"/>
    </w:lvl>
    <w:lvl w:ilvl="8" w:tplc="9A7E7CC0">
      <w:numFmt w:val="decimal"/>
      <w:lvlText w:val=""/>
      <w:lvlJc w:val="left"/>
    </w:lvl>
  </w:abstractNum>
  <w:abstractNum w:abstractNumId="23" w15:restartNumberingAfterBreak="0">
    <w:nsid w:val="465D172F"/>
    <w:multiLevelType w:val="hybridMultilevel"/>
    <w:tmpl w:val="6AEE9BA4"/>
    <w:lvl w:ilvl="0" w:tplc="8A46450E">
      <w:start w:val="1"/>
      <w:numFmt w:val="decimal"/>
      <w:pStyle w:val="FooterText"/>
      <w:lvlText w:val="(%1)"/>
      <w:lvlJc w:val="left"/>
      <w:pPr>
        <w:tabs>
          <w:tab w:val="num" w:pos="1191"/>
        </w:tabs>
        <w:ind w:left="1191" w:hanging="709"/>
      </w:pPr>
    </w:lvl>
    <w:lvl w:ilvl="1" w:tplc="B0F4ED6C">
      <w:start w:val="1"/>
      <w:numFmt w:val="lowerLetter"/>
      <w:pStyle w:val="FooterBottom"/>
      <w:lvlText w:val="(%2)"/>
      <w:lvlJc w:val="left"/>
      <w:pPr>
        <w:tabs>
          <w:tab w:val="num" w:pos="1899"/>
        </w:tabs>
        <w:ind w:left="1899" w:hanging="708"/>
      </w:pPr>
    </w:lvl>
    <w:lvl w:ilvl="2" w:tplc="D7F21034">
      <w:start w:val="1"/>
      <w:numFmt w:val="bullet"/>
      <w:pStyle w:val="StyleBodyTextJustified"/>
      <w:lvlText w:val="–"/>
      <w:lvlJc w:val="left"/>
      <w:pPr>
        <w:tabs>
          <w:tab w:val="num" w:pos="2608"/>
        </w:tabs>
        <w:ind w:left="2608" w:hanging="709"/>
      </w:pPr>
      <w:rPr>
        <w:rFonts w:ascii="Times New Roman" w:hAnsi="Times New Roman"/>
      </w:rPr>
    </w:lvl>
    <w:lvl w:ilvl="3" w:tplc="FB36D668">
      <w:start w:val="1"/>
      <w:numFmt w:val="bullet"/>
      <w:pStyle w:val="Bullet1"/>
      <w:lvlText w:val=""/>
      <w:lvlJc w:val="left"/>
      <w:pPr>
        <w:tabs>
          <w:tab w:val="num" w:pos="3317"/>
        </w:tabs>
        <w:ind w:left="3317" w:hanging="709"/>
      </w:pPr>
      <w:rPr>
        <w:rFonts w:ascii="Symbol" w:hAnsi="Symbol"/>
      </w:rPr>
    </w:lvl>
    <w:lvl w:ilvl="4" w:tplc="153E2F38">
      <w:start w:val="1"/>
      <w:numFmt w:val="lowerLetter"/>
      <w:lvlText w:val="(%5)"/>
      <w:lvlJc w:val="left"/>
      <w:pPr>
        <w:tabs>
          <w:tab w:val="num" w:pos="1800"/>
        </w:tabs>
        <w:ind w:left="1800" w:hanging="360"/>
      </w:pPr>
    </w:lvl>
    <w:lvl w:ilvl="5" w:tplc="FA60C33A">
      <w:start w:val="1"/>
      <w:numFmt w:val="lowerRoman"/>
      <w:lvlText w:val="(%6)"/>
      <w:lvlJc w:val="left"/>
      <w:pPr>
        <w:tabs>
          <w:tab w:val="num" w:pos="2160"/>
        </w:tabs>
        <w:ind w:left="2160" w:hanging="360"/>
      </w:pPr>
    </w:lvl>
    <w:lvl w:ilvl="6" w:tplc="016E35F6">
      <w:start w:val="1"/>
      <w:numFmt w:val="decimal"/>
      <w:lvlText w:val="%7."/>
      <w:lvlJc w:val="left"/>
      <w:pPr>
        <w:tabs>
          <w:tab w:val="num" w:pos="2520"/>
        </w:tabs>
        <w:ind w:left="2520" w:hanging="360"/>
      </w:pPr>
    </w:lvl>
    <w:lvl w:ilvl="7" w:tplc="72B4C5C0">
      <w:start w:val="1"/>
      <w:numFmt w:val="lowerLetter"/>
      <w:lvlText w:val="%8."/>
      <w:lvlJc w:val="left"/>
      <w:pPr>
        <w:tabs>
          <w:tab w:val="num" w:pos="2880"/>
        </w:tabs>
        <w:ind w:left="2880" w:hanging="360"/>
      </w:pPr>
    </w:lvl>
    <w:lvl w:ilvl="8" w:tplc="048CD288">
      <w:start w:val="1"/>
      <w:numFmt w:val="lowerRoman"/>
      <w:lvlText w:val="%9."/>
      <w:lvlJc w:val="left"/>
      <w:pPr>
        <w:tabs>
          <w:tab w:val="num" w:pos="3240"/>
        </w:tabs>
        <w:ind w:left="3240" w:hanging="360"/>
      </w:pPr>
    </w:lvl>
  </w:abstractNum>
  <w:abstractNum w:abstractNumId="24" w15:restartNumberingAfterBreak="0">
    <w:nsid w:val="46600E84"/>
    <w:multiLevelType w:val="hybridMultilevel"/>
    <w:tmpl w:val="C4F2F128"/>
    <w:lvl w:ilvl="0" w:tplc="257C685E">
      <w:start w:val="3"/>
      <w:numFmt w:val="bullet"/>
      <w:pStyle w:val="ListDash"/>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1A982C"/>
    <w:multiLevelType w:val="hybridMultilevel"/>
    <w:tmpl w:val="73EA311E"/>
    <w:name w:val="ListBulletNumbering"/>
    <w:lvl w:ilvl="0" w:tplc="A3E4EA2A">
      <w:start w:val="1"/>
      <w:numFmt w:val="bullet"/>
      <w:lvlText w:val=""/>
      <w:lvlJc w:val="left"/>
      <w:pPr>
        <w:tabs>
          <w:tab w:val="num" w:pos="454"/>
        </w:tabs>
        <w:ind w:left="454" w:hanging="454"/>
      </w:pPr>
      <w:rPr>
        <w:rFonts w:ascii="Symbol" w:hAnsi="Symbol"/>
      </w:rPr>
    </w:lvl>
    <w:lvl w:ilvl="1" w:tplc="060A24AA">
      <w:start w:val="1"/>
      <w:numFmt w:val="bullet"/>
      <w:lvlText w:val=""/>
      <w:lvlJc w:val="left"/>
      <w:pPr>
        <w:tabs>
          <w:tab w:val="num" w:pos="907"/>
        </w:tabs>
        <w:ind w:left="907" w:hanging="453"/>
      </w:pPr>
      <w:rPr>
        <w:rFonts w:ascii="Symbol" w:hAnsi="Symbol"/>
      </w:rPr>
    </w:lvl>
    <w:lvl w:ilvl="2" w:tplc="14BA839A">
      <w:start w:val="1"/>
      <w:numFmt w:val="bullet"/>
      <w:pStyle w:val="AnnexHeading3"/>
      <w:lvlText w:val=""/>
      <w:lvlJc w:val="left"/>
      <w:pPr>
        <w:tabs>
          <w:tab w:val="num" w:pos="1361"/>
        </w:tabs>
        <w:ind w:left="1361" w:hanging="454"/>
      </w:pPr>
      <w:rPr>
        <w:rFonts w:ascii="Symbol" w:hAnsi="Symbol"/>
      </w:rPr>
    </w:lvl>
    <w:lvl w:ilvl="3" w:tplc="35F6AD84">
      <w:start w:val="1"/>
      <w:numFmt w:val="bullet"/>
      <w:lvlText w:val=""/>
      <w:lvlJc w:val="left"/>
      <w:pPr>
        <w:tabs>
          <w:tab w:val="num" w:pos="1814"/>
        </w:tabs>
        <w:ind w:left="1814" w:hanging="453"/>
      </w:pPr>
      <w:rPr>
        <w:rFonts w:ascii="Symbol" w:hAnsi="Symbol"/>
      </w:rPr>
    </w:lvl>
    <w:lvl w:ilvl="4" w:tplc="11DCA94C">
      <w:numFmt w:val="none"/>
      <w:lvlText w:val=""/>
      <w:lvlJc w:val="left"/>
    </w:lvl>
    <w:lvl w:ilvl="5" w:tplc="4E22C74A">
      <w:numFmt w:val="none"/>
      <w:lvlText w:val=""/>
      <w:lvlJc w:val="left"/>
    </w:lvl>
    <w:lvl w:ilvl="6" w:tplc="DA045148">
      <w:numFmt w:val="none"/>
      <w:lvlText w:val=""/>
      <w:lvlJc w:val="left"/>
    </w:lvl>
    <w:lvl w:ilvl="7" w:tplc="B6AA1EBE">
      <w:numFmt w:val="none"/>
      <w:lvlText w:val=""/>
      <w:lvlJc w:val="left"/>
    </w:lvl>
    <w:lvl w:ilvl="8" w:tplc="AF4EE652">
      <w:numFmt w:val="none"/>
      <w:lvlText w:val=""/>
      <w:lvlJc w:val="left"/>
    </w:lvl>
  </w:abstractNum>
  <w:abstractNum w:abstractNumId="26" w15:restartNumberingAfterBreak="0">
    <w:nsid w:val="5072619B"/>
    <w:multiLevelType w:val="hybridMultilevel"/>
    <w:tmpl w:val="16E016D6"/>
    <w:name w:val="ListDashNumbering"/>
    <w:lvl w:ilvl="0" w:tplc="6882D97E">
      <w:start w:val="1"/>
      <w:numFmt w:val="bullet"/>
      <w:lvlText w:val="–"/>
      <w:lvlJc w:val="left"/>
      <w:pPr>
        <w:tabs>
          <w:tab w:val="num" w:pos="454"/>
        </w:tabs>
        <w:ind w:left="454" w:hanging="454"/>
      </w:pPr>
      <w:rPr>
        <w:rFonts w:ascii="Times New Roman" w:hAnsi="Times New Roman"/>
      </w:rPr>
    </w:lvl>
    <w:lvl w:ilvl="1" w:tplc="531E0528">
      <w:start w:val="1"/>
      <w:numFmt w:val="bullet"/>
      <w:pStyle w:val="ListDashLevel2"/>
      <w:lvlText w:val="–"/>
      <w:lvlJc w:val="left"/>
      <w:pPr>
        <w:tabs>
          <w:tab w:val="num" w:pos="907"/>
        </w:tabs>
        <w:ind w:left="907" w:hanging="453"/>
      </w:pPr>
      <w:rPr>
        <w:rFonts w:ascii="Times New Roman" w:hAnsi="Times New Roman"/>
      </w:rPr>
    </w:lvl>
    <w:lvl w:ilvl="2" w:tplc="3C3E8D24">
      <w:start w:val="1"/>
      <w:numFmt w:val="bullet"/>
      <w:pStyle w:val="ListDashLevel3"/>
      <w:lvlText w:val="–"/>
      <w:lvlJc w:val="left"/>
      <w:pPr>
        <w:tabs>
          <w:tab w:val="num" w:pos="1361"/>
        </w:tabs>
        <w:ind w:left="1361" w:hanging="454"/>
      </w:pPr>
      <w:rPr>
        <w:rFonts w:ascii="Times New Roman" w:hAnsi="Times New Roman"/>
      </w:rPr>
    </w:lvl>
    <w:lvl w:ilvl="3" w:tplc="26FA9388">
      <w:start w:val="1"/>
      <w:numFmt w:val="bullet"/>
      <w:pStyle w:val="ListDashLevel4"/>
      <w:lvlText w:val="–"/>
      <w:lvlJc w:val="left"/>
      <w:pPr>
        <w:tabs>
          <w:tab w:val="num" w:pos="1814"/>
        </w:tabs>
        <w:ind w:left="1814" w:hanging="453"/>
      </w:pPr>
      <w:rPr>
        <w:rFonts w:ascii="Times New Roman" w:hAnsi="Times New Roman"/>
      </w:rPr>
    </w:lvl>
    <w:lvl w:ilvl="4" w:tplc="4838F7B6">
      <w:numFmt w:val="none"/>
      <w:lvlText w:val=""/>
      <w:lvlJc w:val="left"/>
    </w:lvl>
    <w:lvl w:ilvl="5" w:tplc="A2865D62">
      <w:numFmt w:val="none"/>
      <w:lvlText w:val=""/>
      <w:lvlJc w:val="left"/>
    </w:lvl>
    <w:lvl w:ilvl="6" w:tplc="11FC5056">
      <w:numFmt w:val="none"/>
      <w:lvlText w:val=""/>
      <w:lvlJc w:val="left"/>
    </w:lvl>
    <w:lvl w:ilvl="7" w:tplc="44502800">
      <w:numFmt w:val="none"/>
      <w:lvlText w:val=""/>
      <w:lvlJc w:val="left"/>
    </w:lvl>
    <w:lvl w:ilvl="8" w:tplc="DC485790">
      <w:numFmt w:val="none"/>
      <w:lvlText w:val=""/>
      <w:lvlJc w:val="left"/>
    </w:lvl>
  </w:abstractNum>
  <w:abstractNum w:abstractNumId="27" w15:restartNumberingAfterBreak="0">
    <w:nsid w:val="568C0A31"/>
    <w:multiLevelType w:val="hybridMultilevel"/>
    <w:tmpl w:val="288E34FE"/>
    <w:lvl w:ilvl="0" w:tplc="616CECF6">
      <w:start w:val="1"/>
      <w:numFmt w:val="bullet"/>
      <w:pStyle w:val="List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9611715"/>
    <w:multiLevelType w:val="hybridMultilevel"/>
    <w:tmpl w:val="708C1D30"/>
    <w:lvl w:ilvl="0" w:tplc="493CFC54">
      <w:start w:val="1"/>
      <w:numFmt w:val="bullet"/>
      <w:lvlText w:val="-"/>
      <w:lvlJc w:val="left"/>
      <w:pPr>
        <w:tabs>
          <w:tab w:val="num" w:pos="720"/>
        </w:tabs>
        <w:ind w:left="720" w:hanging="360"/>
      </w:pPr>
      <w:rPr>
        <w:rFonts w:ascii="Arial" w:hAnsi="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8E6DEE"/>
    <w:multiLevelType w:val="hybridMultilevel"/>
    <w:tmpl w:val="BE487A9A"/>
    <w:lvl w:ilvl="0" w:tplc="DE2E1F02">
      <w:start w:val="1"/>
      <w:numFmt w:val="lowerLetter"/>
      <w:pStyle w:val="ListLetter3"/>
      <w:lvlText w:val="%1)"/>
      <w:lvlJc w:val="left"/>
      <w:pPr>
        <w:ind w:left="1712" w:hanging="360"/>
      </w:pPr>
    </w:lvl>
    <w:lvl w:ilvl="1" w:tplc="08090019" w:tentative="1">
      <w:start w:val="1"/>
      <w:numFmt w:val="lowerLetter"/>
      <w:lvlText w:val="%2."/>
      <w:lvlJc w:val="left"/>
      <w:pPr>
        <w:ind w:left="2432" w:hanging="360"/>
      </w:pPr>
    </w:lvl>
    <w:lvl w:ilvl="2" w:tplc="0809001B" w:tentative="1">
      <w:start w:val="1"/>
      <w:numFmt w:val="lowerRoman"/>
      <w:lvlText w:val="%3."/>
      <w:lvlJc w:val="right"/>
      <w:pPr>
        <w:ind w:left="3152" w:hanging="180"/>
      </w:pPr>
    </w:lvl>
    <w:lvl w:ilvl="3" w:tplc="0809000F" w:tentative="1">
      <w:start w:val="1"/>
      <w:numFmt w:val="decimal"/>
      <w:lvlText w:val="%4."/>
      <w:lvlJc w:val="left"/>
      <w:pPr>
        <w:ind w:left="3872" w:hanging="360"/>
      </w:pPr>
    </w:lvl>
    <w:lvl w:ilvl="4" w:tplc="08090019" w:tentative="1">
      <w:start w:val="1"/>
      <w:numFmt w:val="lowerLetter"/>
      <w:lvlText w:val="%5."/>
      <w:lvlJc w:val="left"/>
      <w:pPr>
        <w:ind w:left="4592" w:hanging="360"/>
      </w:pPr>
    </w:lvl>
    <w:lvl w:ilvl="5" w:tplc="0809001B" w:tentative="1">
      <w:start w:val="1"/>
      <w:numFmt w:val="lowerRoman"/>
      <w:lvlText w:val="%6."/>
      <w:lvlJc w:val="right"/>
      <w:pPr>
        <w:ind w:left="5312" w:hanging="180"/>
      </w:pPr>
    </w:lvl>
    <w:lvl w:ilvl="6" w:tplc="0809000F" w:tentative="1">
      <w:start w:val="1"/>
      <w:numFmt w:val="decimal"/>
      <w:lvlText w:val="%7."/>
      <w:lvlJc w:val="left"/>
      <w:pPr>
        <w:ind w:left="6032" w:hanging="360"/>
      </w:pPr>
    </w:lvl>
    <w:lvl w:ilvl="7" w:tplc="08090019" w:tentative="1">
      <w:start w:val="1"/>
      <w:numFmt w:val="lowerLetter"/>
      <w:lvlText w:val="%8."/>
      <w:lvlJc w:val="left"/>
      <w:pPr>
        <w:ind w:left="6752" w:hanging="360"/>
      </w:pPr>
    </w:lvl>
    <w:lvl w:ilvl="8" w:tplc="0809001B" w:tentative="1">
      <w:start w:val="1"/>
      <w:numFmt w:val="lowerRoman"/>
      <w:lvlText w:val="%9."/>
      <w:lvlJc w:val="right"/>
      <w:pPr>
        <w:ind w:left="7472" w:hanging="180"/>
      </w:pPr>
    </w:lvl>
  </w:abstractNum>
  <w:abstractNum w:abstractNumId="30" w15:restartNumberingAfterBreak="0">
    <w:nsid w:val="5D484DB7"/>
    <w:multiLevelType w:val="multilevel"/>
    <w:tmpl w:val="D93C637E"/>
    <w:lvl w:ilvl="0">
      <w:start w:val="1"/>
      <w:numFmt w:val="upperLetter"/>
      <w:pStyle w:val="Appendix"/>
      <w:suff w:val="nothing"/>
      <w:lvlText w:val="Appendix %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0393FC1"/>
    <w:multiLevelType w:val="hybridMultilevel"/>
    <w:tmpl w:val="88B2868A"/>
    <w:lvl w:ilvl="0" w:tplc="BE9CF4F2">
      <w:start w:val="1"/>
      <w:numFmt w:val="lowerLetter"/>
      <w:pStyle w:val="ListLett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AA74D1"/>
    <w:multiLevelType w:val="multilevel"/>
    <w:tmpl w:val="27F64CE2"/>
    <w:styleLink w:val="CurrentList1"/>
    <w:lvl w:ilvl="0">
      <w:start w:val="1"/>
      <w:numFmt w:val="upperLetter"/>
      <w:lvlText w:val="Annex %1"/>
      <w:lvlJc w:val="left"/>
      <w:pPr>
        <w:tabs>
          <w:tab w:val="num" w:pos="1440"/>
        </w:tabs>
        <w:ind w:left="432" w:hanging="432"/>
      </w:pPr>
      <w:rPr>
        <w:rFonts w:hint="default"/>
      </w:rPr>
    </w:lvl>
    <w:lvl w:ilvl="1">
      <w:start w:val="1"/>
      <w:numFmt w:val="decimal"/>
      <w:lvlText w:val="%1.%2"/>
      <w:lvlJc w:val="left"/>
      <w:pPr>
        <w:tabs>
          <w:tab w:val="num" w:pos="578"/>
        </w:tabs>
        <w:ind w:left="578" w:hanging="57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3.%4.%5.%6"/>
      <w:lvlJc w:val="left"/>
      <w:pPr>
        <w:tabs>
          <w:tab w:val="num" w:pos="1152"/>
        </w:tabs>
        <w:ind w:left="1152" w:hanging="1152"/>
      </w:pPr>
      <w:rPr>
        <w:rFonts w:hint="default"/>
      </w:rPr>
    </w:lvl>
    <w:lvl w:ilvl="6">
      <w:start w:val="1"/>
      <w:numFmt w:val="decimal"/>
      <w:lvlText w:val="%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BFB3D6A"/>
    <w:multiLevelType w:val="hybridMultilevel"/>
    <w:tmpl w:val="82D8307A"/>
    <w:lvl w:ilvl="0" w:tplc="493CFC54">
      <w:start w:val="1"/>
      <w:numFmt w:val="bullet"/>
      <w:lvlText w:val="-"/>
      <w:lvlJc w:val="left"/>
      <w:pPr>
        <w:tabs>
          <w:tab w:val="num" w:pos="720"/>
        </w:tabs>
        <w:ind w:left="720" w:hanging="360"/>
      </w:pPr>
      <w:rPr>
        <w:rFonts w:ascii="Arial" w:hAnsi="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7A2F71"/>
    <w:multiLevelType w:val="hybridMultilevel"/>
    <w:tmpl w:val="7E5054E4"/>
    <w:lvl w:ilvl="0" w:tplc="493CFC54">
      <w:start w:val="1"/>
      <w:numFmt w:val="bullet"/>
      <w:lvlText w:val="-"/>
      <w:lvlJc w:val="left"/>
      <w:pPr>
        <w:tabs>
          <w:tab w:val="num" w:pos="720"/>
        </w:tabs>
        <w:ind w:left="720" w:hanging="360"/>
      </w:pPr>
      <w:rPr>
        <w:rFonts w:ascii="Arial" w:hAnsi="Aria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7B1BE2"/>
    <w:multiLevelType w:val="hybridMultilevel"/>
    <w:tmpl w:val="3B7094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TableLef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0E0F66"/>
    <w:multiLevelType w:val="hybridMultilevel"/>
    <w:tmpl w:val="8454EC2E"/>
    <w:lvl w:ilvl="0" w:tplc="04090001">
      <w:start w:val="1"/>
      <w:numFmt w:val="bullet"/>
      <w:lvlText w:val=""/>
      <w:lvlJc w:val="left"/>
      <w:pPr>
        <w:tabs>
          <w:tab w:val="num" w:pos="1080"/>
        </w:tabs>
        <w:ind w:left="1080" w:hanging="360"/>
      </w:pPr>
      <w:rPr>
        <w:rFonts w:ascii="Symbol" w:hAnsi="Symbol" w:hint="default"/>
      </w:rPr>
    </w:lvl>
    <w:lvl w:ilvl="1" w:tplc="5800925A">
      <w:start w:val="1"/>
      <w:numFmt w:val="bullet"/>
      <w:pStyle w:val="ListBullet4"/>
      <w:lvlText w:val=""/>
      <w:lvlJc w:val="left"/>
      <w:pPr>
        <w:tabs>
          <w:tab w:val="num" w:pos="1800"/>
        </w:tabs>
        <w:ind w:left="1800" w:hanging="360"/>
      </w:pPr>
      <w:rPr>
        <w:rFonts w:ascii="Wingdings" w:hAnsi="Wingdings"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C65145E"/>
    <w:multiLevelType w:val="multilevel"/>
    <w:tmpl w:val="4186458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u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9" w15:restartNumberingAfterBreak="0">
    <w:nsid w:val="7C651460"/>
    <w:multiLevelType w:val="multilevel"/>
    <w:tmpl w:val="DCAA060D"/>
    <w:name w:val="AnnexNumbering"/>
    <w:lvl w:ilvl="0">
      <w:start w:val="1"/>
      <w:numFmt w:val="upperRoman"/>
      <w:pStyle w:val="Annex"/>
      <w:lvlText w:val="Annex %1"/>
      <w:lvlJc w:val="left"/>
      <w:pPr>
        <w:tabs>
          <w:tab w:val="num" w:pos="397"/>
        </w:tabs>
        <w:ind w:left="397" w:hanging="397"/>
      </w:pPr>
      <w:rPr>
        <w:rFonts w:hint="default"/>
      </w:rPr>
    </w:lvl>
    <w:lvl w:ilvl="1">
      <w:start w:val="1"/>
      <w:numFmt w:val="upperRoman"/>
      <w:pStyle w:val="BulletsLevel2"/>
      <w:lvlText w:val="Annex %1"/>
      <w:lvlJc w:val="left"/>
      <w:pPr>
        <w:tabs>
          <w:tab w:val="num" w:pos="397"/>
        </w:tabs>
        <w:ind w:left="397" w:hanging="397"/>
      </w:pPr>
      <w:rPr>
        <w:rFonts w:hint="default"/>
      </w:rPr>
    </w:lvl>
    <w:lvl w:ilvl="2">
      <w:start w:val="1"/>
      <w:numFmt w:val="upperRoman"/>
      <w:lvlText w:val="Annex %1"/>
      <w:lvlJc w:val="left"/>
      <w:pPr>
        <w:tabs>
          <w:tab w:val="num" w:pos="397"/>
        </w:tabs>
        <w:ind w:left="397" w:hanging="397"/>
      </w:pPr>
      <w:rPr>
        <w:rFonts w:hint="default"/>
      </w:rPr>
    </w:lvl>
    <w:lvl w:ilvl="3">
      <w:start w:val="1"/>
      <w:numFmt w:val="upperRoman"/>
      <w:lvlText w:val="Annex %1"/>
      <w:lvlJc w:val="left"/>
      <w:pPr>
        <w:tabs>
          <w:tab w:val="num" w:pos="397"/>
        </w:tabs>
        <w:ind w:left="397" w:hanging="397"/>
      </w:pPr>
      <w:rPr>
        <w:rFonts w:hint="default"/>
      </w:rPr>
    </w:lvl>
    <w:lvl w:ilvl="4">
      <w:start w:val="1"/>
      <w:numFmt w:val="upperRoman"/>
      <w:lvlText w:val="Annex %1"/>
      <w:lvlJc w:val="left"/>
      <w:pPr>
        <w:tabs>
          <w:tab w:val="num" w:pos="397"/>
        </w:tabs>
        <w:ind w:left="397" w:hanging="397"/>
      </w:pPr>
      <w:rPr>
        <w:rFonts w:hint="default"/>
      </w:rPr>
    </w:lvl>
    <w:lvl w:ilvl="5">
      <w:start w:val="1"/>
      <w:numFmt w:val="upperRoman"/>
      <w:lvlText w:val="Annex %1"/>
      <w:lvlJc w:val="left"/>
      <w:pPr>
        <w:tabs>
          <w:tab w:val="num" w:pos="397"/>
        </w:tabs>
        <w:ind w:left="397" w:hanging="397"/>
      </w:pPr>
      <w:rPr>
        <w:rFonts w:hint="default"/>
      </w:rPr>
    </w:lvl>
    <w:lvl w:ilvl="6">
      <w:start w:val="1"/>
      <w:numFmt w:val="upperRoman"/>
      <w:lvlText w:val="Annex %1"/>
      <w:lvlJc w:val="left"/>
      <w:pPr>
        <w:tabs>
          <w:tab w:val="num" w:pos="397"/>
        </w:tabs>
        <w:ind w:left="397" w:hanging="397"/>
      </w:pPr>
      <w:rPr>
        <w:rFonts w:hint="default"/>
      </w:rPr>
    </w:lvl>
    <w:lvl w:ilvl="7">
      <w:start w:val="1"/>
      <w:numFmt w:val="upperRoman"/>
      <w:lvlText w:val="Annex %1"/>
      <w:lvlJc w:val="left"/>
      <w:pPr>
        <w:tabs>
          <w:tab w:val="num" w:pos="397"/>
        </w:tabs>
        <w:ind w:left="397" w:hanging="397"/>
      </w:pPr>
      <w:rPr>
        <w:rFonts w:hint="default"/>
      </w:rPr>
    </w:lvl>
    <w:lvl w:ilvl="8">
      <w:start w:val="1"/>
      <w:numFmt w:val="upperRoman"/>
      <w:lvlText w:val="Annex %1"/>
      <w:lvlJc w:val="left"/>
      <w:pPr>
        <w:tabs>
          <w:tab w:val="num" w:pos="397"/>
        </w:tabs>
        <w:ind w:left="397" w:hanging="397"/>
      </w:pPr>
      <w:rPr>
        <w:rFonts w:hint="default"/>
      </w:rPr>
    </w:lvl>
  </w:abstractNum>
  <w:abstractNum w:abstractNumId="40" w15:restartNumberingAfterBreak="0">
    <w:nsid w:val="7C651461"/>
    <w:multiLevelType w:val="multilevel"/>
    <w:tmpl w:val="DCAA060E"/>
    <w:name w:val="AnnexHeading"/>
    <w:lvl w:ilvl="0">
      <w:start w:val="1"/>
      <w:numFmt w:val="decimal"/>
      <w:pStyle w:val="AnnexHeading1"/>
      <w:lvlText w:val="%1."/>
      <w:lvlJc w:val="left"/>
      <w:pPr>
        <w:tabs>
          <w:tab w:val="num" w:pos="397"/>
        </w:tabs>
        <w:ind w:left="397" w:hanging="397"/>
      </w:pPr>
      <w:rPr>
        <w:rFonts w:hint="default"/>
      </w:rPr>
    </w:lvl>
    <w:lvl w:ilvl="1">
      <w:start w:val="1"/>
      <w:numFmt w:val="decimal"/>
      <w:lvlText w:val="%1."/>
      <w:lvlJc w:val="left"/>
      <w:pPr>
        <w:tabs>
          <w:tab w:val="num" w:pos="397"/>
        </w:tabs>
        <w:ind w:left="397" w:hanging="397"/>
      </w:pPr>
      <w:rPr>
        <w:rFonts w:hint="default"/>
      </w:rPr>
    </w:lvl>
    <w:lvl w:ilvl="2">
      <w:start w:val="1"/>
      <w:numFmt w:val="decimal"/>
      <w:lvlText w:val="%1."/>
      <w:lvlJc w:val="left"/>
      <w:pPr>
        <w:tabs>
          <w:tab w:val="num" w:pos="397"/>
        </w:tabs>
        <w:ind w:left="397" w:hanging="397"/>
      </w:pPr>
      <w:rPr>
        <w:rFonts w:hint="default"/>
      </w:rPr>
    </w:lvl>
    <w:lvl w:ilvl="3">
      <w:start w:val="1"/>
      <w:numFmt w:val="decimal"/>
      <w:lvlText w:val="%1."/>
      <w:lvlJc w:val="left"/>
      <w:pPr>
        <w:tabs>
          <w:tab w:val="num" w:pos="397"/>
        </w:tabs>
        <w:ind w:left="397" w:hanging="397"/>
      </w:pPr>
      <w:rPr>
        <w:rFonts w:hint="default"/>
      </w:rPr>
    </w:lvl>
    <w:lvl w:ilvl="4">
      <w:start w:val="1"/>
      <w:numFmt w:val="decimal"/>
      <w:lvlText w:val="%1."/>
      <w:lvlJc w:val="left"/>
      <w:pPr>
        <w:tabs>
          <w:tab w:val="num" w:pos="397"/>
        </w:tabs>
        <w:ind w:left="397" w:hanging="397"/>
      </w:pPr>
      <w:rPr>
        <w:rFonts w:hint="default"/>
      </w:rPr>
    </w:lvl>
    <w:lvl w:ilvl="5">
      <w:start w:val="1"/>
      <w:numFmt w:val="decimal"/>
      <w:lvlText w:val="%1."/>
      <w:lvlJc w:val="left"/>
      <w:pPr>
        <w:tabs>
          <w:tab w:val="num" w:pos="397"/>
        </w:tabs>
        <w:ind w:left="397" w:hanging="397"/>
      </w:pPr>
      <w:rPr>
        <w:rFonts w:hint="default"/>
      </w:rPr>
    </w:lvl>
    <w:lvl w:ilvl="6">
      <w:start w:val="1"/>
      <w:numFmt w:val="decimal"/>
      <w:lvlText w:val="%1."/>
      <w:lvlJc w:val="left"/>
      <w:pPr>
        <w:tabs>
          <w:tab w:val="num" w:pos="397"/>
        </w:tabs>
        <w:ind w:left="397" w:hanging="397"/>
      </w:pPr>
      <w:rPr>
        <w:rFonts w:hint="default"/>
      </w:rPr>
    </w:lvl>
    <w:lvl w:ilvl="7">
      <w:start w:val="1"/>
      <w:numFmt w:val="decimal"/>
      <w:lvlText w:val="%1."/>
      <w:lvlJc w:val="left"/>
      <w:pPr>
        <w:tabs>
          <w:tab w:val="num" w:pos="397"/>
        </w:tabs>
        <w:ind w:left="397" w:hanging="397"/>
      </w:pPr>
      <w:rPr>
        <w:rFonts w:hint="default"/>
      </w:rPr>
    </w:lvl>
    <w:lvl w:ilvl="8">
      <w:start w:val="1"/>
      <w:numFmt w:val="decimal"/>
      <w:lvlText w:val="%1."/>
      <w:lvlJc w:val="left"/>
      <w:pPr>
        <w:tabs>
          <w:tab w:val="num" w:pos="397"/>
        </w:tabs>
        <w:ind w:left="397" w:hanging="397"/>
      </w:pPr>
      <w:rPr>
        <w:rFonts w:hint="default"/>
      </w:rPr>
    </w:lvl>
  </w:abstractNum>
  <w:num w:numId="1" w16cid:durableId="1551379793">
    <w:abstractNumId w:val="38"/>
  </w:num>
  <w:num w:numId="2" w16cid:durableId="1501042052">
    <w:abstractNumId w:val="25"/>
  </w:num>
  <w:num w:numId="3" w16cid:durableId="1590892249">
    <w:abstractNumId w:val="10"/>
  </w:num>
  <w:num w:numId="4" w16cid:durableId="580138022">
    <w:abstractNumId w:val="26"/>
  </w:num>
  <w:num w:numId="5" w16cid:durableId="1872720565">
    <w:abstractNumId w:val="19"/>
  </w:num>
  <w:num w:numId="6" w16cid:durableId="1839072543">
    <w:abstractNumId w:val="39"/>
  </w:num>
  <w:num w:numId="7" w16cid:durableId="118380994">
    <w:abstractNumId w:val="40"/>
  </w:num>
  <w:num w:numId="8" w16cid:durableId="931936726">
    <w:abstractNumId w:val="6"/>
    <w:lvlOverride w:ilvl="0">
      <w:lvl w:ilvl="0" w:tplc="6D720E98">
        <w:start w:val="1"/>
        <w:numFmt w:val="bullet"/>
        <w:pStyle w:val="NormalSubitem"/>
        <w:lvlText w:val=""/>
        <w:legacy w:legacy="1" w:legacySpace="0" w:legacyIndent="283"/>
        <w:lvlJc w:val="left"/>
        <w:pPr>
          <w:ind w:left="283" w:hanging="283"/>
        </w:pPr>
        <w:rPr>
          <w:rFonts w:ascii="Symbol" w:hAnsi="Symbol" w:hint="default"/>
        </w:rPr>
      </w:lvl>
    </w:lvlOverride>
  </w:num>
  <w:num w:numId="9" w16cid:durableId="333648508">
    <w:abstractNumId w:val="20"/>
  </w:num>
  <w:num w:numId="10" w16cid:durableId="373651552">
    <w:abstractNumId w:val="3"/>
  </w:num>
  <w:num w:numId="11" w16cid:durableId="1999117075">
    <w:abstractNumId w:val="36"/>
  </w:num>
  <w:num w:numId="12" w16cid:durableId="1937517298">
    <w:abstractNumId w:val="23"/>
  </w:num>
  <w:num w:numId="13" w16cid:durableId="366873126">
    <w:abstractNumId w:val="5"/>
  </w:num>
  <w:num w:numId="14" w16cid:durableId="98986072">
    <w:abstractNumId w:val="15"/>
  </w:num>
  <w:num w:numId="15" w16cid:durableId="1879468741">
    <w:abstractNumId w:val="35"/>
  </w:num>
  <w:num w:numId="16" w16cid:durableId="919101994">
    <w:abstractNumId w:val="11"/>
  </w:num>
  <w:num w:numId="17" w16cid:durableId="632634073">
    <w:abstractNumId w:val="8"/>
  </w:num>
  <w:num w:numId="18" w16cid:durableId="298189766">
    <w:abstractNumId w:val="21"/>
  </w:num>
  <w:num w:numId="19" w16cid:durableId="1114714417">
    <w:abstractNumId w:val="22"/>
  </w:num>
  <w:num w:numId="20" w16cid:durableId="1159731447">
    <w:abstractNumId w:val="14"/>
  </w:num>
  <w:num w:numId="21" w16cid:durableId="639462706">
    <w:abstractNumId w:val="13"/>
  </w:num>
  <w:num w:numId="22" w16cid:durableId="952589077">
    <w:abstractNumId w:val="12"/>
  </w:num>
  <w:num w:numId="23" w16cid:durableId="2002737019">
    <w:abstractNumId w:val="27"/>
  </w:num>
  <w:num w:numId="24" w16cid:durableId="60374129">
    <w:abstractNumId w:val="24"/>
  </w:num>
  <w:num w:numId="25" w16cid:durableId="248513736">
    <w:abstractNumId w:val="17"/>
  </w:num>
  <w:num w:numId="26" w16cid:durableId="266155944">
    <w:abstractNumId w:val="18"/>
  </w:num>
  <w:num w:numId="27" w16cid:durableId="1474718446">
    <w:abstractNumId w:val="4"/>
  </w:num>
  <w:num w:numId="28" w16cid:durableId="795367503">
    <w:abstractNumId w:val="30"/>
  </w:num>
  <w:num w:numId="29" w16cid:durableId="474296469">
    <w:abstractNumId w:val="37"/>
  </w:num>
  <w:num w:numId="30" w16cid:durableId="653147374">
    <w:abstractNumId w:val="32"/>
  </w:num>
  <w:num w:numId="31" w16cid:durableId="68501423">
    <w:abstractNumId w:val="2"/>
  </w:num>
  <w:num w:numId="32" w16cid:durableId="1658995672">
    <w:abstractNumId w:val="1"/>
  </w:num>
  <w:num w:numId="33" w16cid:durableId="212078368">
    <w:abstractNumId w:val="0"/>
  </w:num>
  <w:num w:numId="34" w16cid:durableId="677730161">
    <w:abstractNumId w:val="29"/>
  </w:num>
  <w:num w:numId="35" w16cid:durableId="1157725871">
    <w:abstractNumId w:val="31"/>
  </w:num>
  <w:num w:numId="36" w16cid:durableId="814493863">
    <w:abstractNumId w:val="9"/>
  </w:num>
  <w:num w:numId="37" w16cid:durableId="1968461537">
    <w:abstractNumId w:val="33"/>
  </w:num>
  <w:num w:numId="38" w16cid:durableId="1004749087">
    <w:abstractNumId w:val="28"/>
  </w:num>
  <w:num w:numId="39" w16cid:durableId="812527792">
    <w:abstractNumId w:val="34"/>
  </w:num>
  <w:num w:numId="40" w16cid:durableId="1653872641">
    <w:abstractNumId w:val="7"/>
  </w:num>
  <w:num w:numId="41" w16cid:durableId="915481794">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LockTheme/>
  <w:styleLockQFSet/>
  <w:defaultTabStop w:val="720"/>
  <w:hyphenationZone w:val="425"/>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3A"/>
    <w:rsid w:val="00000DB4"/>
    <w:rsid w:val="00000E2E"/>
    <w:rsid w:val="00000FB9"/>
    <w:rsid w:val="0001022C"/>
    <w:rsid w:val="00010633"/>
    <w:rsid w:val="00012202"/>
    <w:rsid w:val="000125FD"/>
    <w:rsid w:val="0001329F"/>
    <w:rsid w:val="00015A2A"/>
    <w:rsid w:val="0001635B"/>
    <w:rsid w:val="00017640"/>
    <w:rsid w:val="00017793"/>
    <w:rsid w:val="00017FAE"/>
    <w:rsid w:val="00020F19"/>
    <w:rsid w:val="0002199B"/>
    <w:rsid w:val="000221B1"/>
    <w:rsid w:val="0002291A"/>
    <w:rsid w:val="00022D76"/>
    <w:rsid w:val="0002338F"/>
    <w:rsid w:val="00023B69"/>
    <w:rsid w:val="00023F17"/>
    <w:rsid w:val="0002463F"/>
    <w:rsid w:val="000271DB"/>
    <w:rsid w:val="000325FA"/>
    <w:rsid w:val="000329F7"/>
    <w:rsid w:val="00033517"/>
    <w:rsid w:val="0003494D"/>
    <w:rsid w:val="0003566B"/>
    <w:rsid w:val="00040C02"/>
    <w:rsid w:val="00041562"/>
    <w:rsid w:val="0004374A"/>
    <w:rsid w:val="0004751B"/>
    <w:rsid w:val="00050BB3"/>
    <w:rsid w:val="000515C4"/>
    <w:rsid w:val="00052668"/>
    <w:rsid w:val="000559E1"/>
    <w:rsid w:val="0005738B"/>
    <w:rsid w:val="00057B32"/>
    <w:rsid w:val="000604AB"/>
    <w:rsid w:val="00060FDE"/>
    <w:rsid w:val="0006168D"/>
    <w:rsid w:val="00061F8C"/>
    <w:rsid w:val="00063B77"/>
    <w:rsid w:val="00065D37"/>
    <w:rsid w:val="0006725B"/>
    <w:rsid w:val="000707A4"/>
    <w:rsid w:val="00070A36"/>
    <w:rsid w:val="00070BF7"/>
    <w:rsid w:val="00073374"/>
    <w:rsid w:val="000738EB"/>
    <w:rsid w:val="000767C0"/>
    <w:rsid w:val="000860F1"/>
    <w:rsid w:val="00086BE5"/>
    <w:rsid w:val="00090050"/>
    <w:rsid w:val="00094FE0"/>
    <w:rsid w:val="000971B3"/>
    <w:rsid w:val="00097A3B"/>
    <w:rsid w:val="000A0F47"/>
    <w:rsid w:val="000A481C"/>
    <w:rsid w:val="000A4BE4"/>
    <w:rsid w:val="000A798D"/>
    <w:rsid w:val="000B1367"/>
    <w:rsid w:val="000B50D4"/>
    <w:rsid w:val="000B66D4"/>
    <w:rsid w:val="000C1A9F"/>
    <w:rsid w:val="000C3589"/>
    <w:rsid w:val="000C6CB9"/>
    <w:rsid w:val="000C6CD4"/>
    <w:rsid w:val="000C6F63"/>
    <w:rsid w:val="000C7A7E"/>
    <w:rsid w:val="000D063A"/>
    <w:rsid w:val="000D4539"/>
    <w:rsid w:val="000E3340"/>
    <w:rsid w:val="000E41DA"/>
    <w:rsid w:val="000E4B74"/>
    <w:rsid w:val="000E5AA7"/>
    <w:rsid w:val="000E73B6"/>
    <w:rsid w:val="000F3529"/>
    <w:rsid w:val="000F75AA"/>
    <w:rsid w:val="000F7A53"/>
    <w:rsid w:val="0010034D"/>
    <w:rsid w:val="00101897"/>
    <w:rsid w:val="0010590B"/>
    <w:rsid w:val="00106A29"/>
    <w:rsid w:val="00110594"/>
    <w:rsid w:val="001117EE"/>
    <w:rsid w:val="00111CA4"/>
    <w:rsid w:val="00113BB3"/>
    <w:rsid w:val="00114800"/>
    <w:rsid w:val="00114FE8"/>
    <w:rsid w:val="0011507E"/>
    <w:rsid w:val="00115903"/>
    <w:rsid w:val="001176CE"/>
    <w:rsid w:val="00120549"/>
    <w:rsid w:val="00120BA9"/>
    <w:rsid w:val="0012150A"/>
    <w:rsid w:val="00121ACA"/>
    <w:rsid w:val="00122BB5"/>
    <w:rsid w:val="00123C2F"/>
    <w:rsid w:val="00126B53"/>
    <w:rsid w:val="00131F1F"/>
    <w:rsid w:val="00135198"/>
    <w:rsid w:val="00135352"/>
    <w:rsid w:val="00135FA6"/>
    <w:rsid w:val="00150C0F"/>
    <w:rsid w:val="00151D03"/>
    <w:rsid w:val="00151EDA"/>
    <w:rsid w:val="00153E17"/>
    <w:rsid w:val="00154C9E"/>
    <w:rsid w:val="00155B4E"/>
    <w:rsid w:val="00160B21"/>
    <w:rsid w:val="001622A1"/>
    <w:rsid w:val="00162BDB"/>
    <w:rsid w:val="00166E86"/>
    <w:rsid w:val="001674E1"/>
    <w:rsid w:val="001679EA"/>
    <w:rsid w:val="001707E5"/>
    <w:rsid w:val="00170D31"/>
    <w:rsid w:val="00170D41"/>
    <w:rsid w:val="0017306D"/>
    <w:rsid w:val="00173925"/>
    <w:rsid w:val="001744C3"/>
    <w:rsid w:val="0017523D"/>
    <w:rsid w:val="00180252"/>
    <w:rsid w:val="00180B4A"/>
    <w:rsid w:val="001834B2"/>
    <w:rsid w:val="001853A7"/>
    <w:rsid w:val="00186625"/>
    <w:rsid w:val="0018741C"/>
    <w:rsid w:val="0019050B"/>
    <w:rsid w:val="00190514"/>
    <w:rsid w:val="00192844"/>
    <w:rsid w:val="00192ADF"/>
    <w:rsid w:val="00193630"/>
    <w:rsid w:val="00195B06"/>
    <w:rsid w:val="00197A42"/>
    <w:rsid w:val="001A0F7A"/>
    <w:rsid w:val="001A1A1F"/>
    <w:rsid w:val="001A4F80"/>
    <w:rsid w:val="001A55D3"/>
    <w:rsid w:val="001A57FD"/>
    <w:rsid w:val="001A585D"/>
    <w:rsid w:val="001B21B2"/>
    <w:rsid w:val="001B4EE7"/>
    <w:rsid w:val="001B69D2"/>
    <w:rsid w:val="001C168E"/>
    <w:rsid w:val="001C2D80"/>
    <w:rsid w:val="001C386F"/>
    <w:rsid w:val="001C3D58"/>
    <w:rsid w:val="001C7C7C"/>
    <w:rsid w:val="001D0150"/>
    <w:rsid w:val="001D3CC7"/>
    <w:rsid w:val="001D639F"/>
    <w:rsid w:val="001D77B6"/>
    <w:rsid w:val="001D7F60"/>
    <w:rsid w:val="001E2602"/>
    <w:rsid w:val="001E4F2A"/>
    <w:rsid w:val="001E5442"/>
    <w:rsid w:val="001E6E51"/>
    <w:rsid w:val="001F03D8"/>
    <w:rsid w:val="001F0DFD"/>
    <w:rsid w:val="001F3AEB"/>
    <w:rsid w:val="001F481A"/>
    <w:rsid w:val="001F52A3"/>
    <w:rsid w:val="001F5DD2"/>
    <w:rsid w:val="001F60F8"/>
    <w:rsid w:val="001F61D8"/>
    <w:rsid w:val="001F6BF4"/>
    <w:rsid w:val="00200A38"/>
    <w:rsid w:val="00200CFC"/>
    <w:rsid w:val="002037F8"/>
    <w:rsid w:val="00204D7A"/>
    <w:rsid w:val="002055EE"/>
    <w:rsid w:val="00205E25"/>
    <w:rsid w:val="00207828"/>
    <w:rsid w:val="00207DF3"/>
    <w:rsid w:val="002110C4"/>
    <w:rsid w:val="00212AAF"/>
    <w:rsid w:val="00214382"/>
    <w:rsid w:val="0021492E"/>
    <w:rsid w:val="00214ABB"/>
    <w:rsid w:val="00215FF8"/>
    <w:rsid w:val="0021723D"/>
    <w:rsid w:val="0021783B"/>
    <w:rsid w:val="002209A1"/>
    <w:rsid w:val="00223752"/>
    <w:rsid w:val="00225E6D"/>
    <w:rsid w:val="002261BB"/>
    <w:rsid w:val="0023663A"/>
    <w:rsid w:val="00237FFB"/>
    <w:rsid w:val="00241331"/>
    <w:rsid w:val="002429AA"/>
    <w:rsid w:val="00246FBD"/>
    <w:rsid w:val="00251D4F"/>
    <w:rsid w:val="00252EF5"/>
    <w:rsid w:val="0025434C"/>
    <w:rsid w:val="00257301"/>
    <w:rsid w:val="00260EF6"/>
    <w:rsid w:val="00261A09"/>
    <w:rsid w:val="00262E23"/>
    <w:rsid w:val="0026607B"/>
    <w:rsid w:val="002672CD"/>
    <w:rsid w:val="0026744B"/>
    <w:rsid w:val="00272AB9"/>
    <w:rsid w:val="002758A9"/>
    <w:rsid w:val="00277683"/>
    <w:rsid w:val="00277F5E"/>
    <w:rsid w:val="0028178E"/>
    <w:rsid w:val="0028186F"/>
    <w:rsid w:val="00284E57"/>
    <w:rsid w:val="00290322"/>
    <w:rsid w:val="002904D9"/>
    <w:rsid w:val="00291846"/>
    <w:rsid w:val="00291BBD"/>
    <w:rsid w:val="00293BA7"/>
    <w:rsid w:val="00293BAE"/>
    <w:rsid w:val="00293F62"/>
    <w:rsid w:val="002967BD"/>
    <w:rsid w:val="002A2215"/>
    <w:rsid w:val="002A3AF5"/>
    <w:rsid w:val="002A5221"/>
    <w:rsid w:val="002A6B02"/>
    <w:rsid w:val="002B0A5E"/>
    <w:rsid w:val="002B1E3B"/>
    <w:rsid w:val="002B207B"/>
    <w:rsid w:val="002B467D"/>
    <w:rsid w:val="002B4E08"/>
    <w:rsid w:val="002B5539"/>
    <w:rsid w:val="002B6BB0"/>
    <w:rsid w:val="002C27CE"/>
    <w:rsid w:val="002C2817"/>
    <w:rsid w:val="002C2F3A"/>
    <w:rsid w:val="002C317B"/>
    <w:rsid w:val="002C440A"/>
    <w:rsid w:val="002C443D"/>
    <w:rsid w:val="002C4C54"/>
    <w:rsid w:val="002C55C5"/>
    <w:rsid w:val="002C6972"/>
    <w:rsid w:val="002C78AE"/>
    <w:rsid w:val="002C7C86"/>
    <w:rsid w:val="002D0EFA"/>
    <w:rsid w:val="002D253B"/>
    <w:rsid w:val="002D4108"/>
    <w:rsid w:val="002D595D"/>
    <w:rsid w:val="002E1058"/>
    <w:rsid w:val="002E1CED"/>
    <w:rsid w:val="002E3235"/>
    <w:rsid w:val="002E4767"/>
    <w:rsid w:val="002E762E"/>
    <w:rsid w:val="002F3F0E"/>
    <w:rsid w:val="002F51DA"/>
    <w:rsid w:val="002F52C2"/>
    <w:rsid w:val="002F5792"/>
    <w:rsid w:val="002F7431"/>
    <w:rsid w:val="002F78E1"/>
    <w:rsid w:val="0030323B"/>
    <w:rsid w:val="00306929"/>
    <w:rsid w:val="00307002"/>
    <w:rsid w:val="00313AC8"/>
    <w:rsid w:val="00313ED0"/>
    <w:rsid w:val="00315E08"/>
    <w:rsid w:val="003160FD"/>
    <w:rsid w:val="003208D7"/>
    <w:rsid w:val="00320E43"/>
    <w:rsid w:val="00322D56"/>
    <w:rsid w:val="003234B8"/>
    <w:rsid w:val="00323A77"/>
    <w:rsid w:val="003251C6"/>
    <w:rsid w:val="00327995"/>
    <w:rsid w:val="00330D79"/>
    <w:rsid w:val="00330F2F"/>
    <w:rsid w:val="0033100E"/>
    <w:rsid w:val="0033416D"/>
    <w:rsid w:val="00335878"/>
    <w:rsid w:val="003362C1"/>
    <w:rsid w:val="00336AC9"/>
    <w:rsid w:val="003375AF"/>
    <w:rsid w:val="00337C31"/>
    <w:rsid w:val="003431DC"/>
    <w:rsid w:val="003449C2"/>
    <w:rsid w:val="00344EAF"/>
    <w:rsid w:val="00345CEE"/>
    <w:rsid w:val="00351DF3"/>
    <w:rsid w:val="00354FE5"/>
    <w:rsid w:val="00355178"/>
    <w:rsid w:val="00356C12"/>
    <w:rsid w:val="0035762C"/>
    <w:rsid w:val="00366D60"/>
    <w:rsid w:val="00367362"/>
    <w:rsid w:val="00370EB2"/>
    <w:rsid w:val="00373A6B"/>
    <w:rsid w:val="00376061"/>
    <w:rsid w:val="00380D3D"/>
    <w:rsid w:val="0038135B"/>
    <w:rsid w:val="00381835"/>
    <w:rsid w:val="00385621"/>
    <w:rsid w:val="00385AD5"/>
    <w:rsid w:val="0039233F"/>
    <w:rsid w:val="00393CA0"/>
    <w:rsid w:val="00396CB0"/>
    <w:rsid w:val="003974E2"/>
    <w:rsid w:val="00397502"/>
    <w:rsid w:val="003A1D6A"/>
    <w:rsid w:val="003A2999"/>
    <w:rsid w:val="003A2CAB"/>
    <w:rsid w:val="003A4100"/>
    <w:rsid w:val="003A4F74"/>
    <w:rsid w:val="003A4F95"/>
    <w:rsid w:val="003A5FE9"/>
    <w:rsid w:val="003B0600"/>
    <w:rsid w:val="003B3488"/>
    <w:rsid w:val="003B531A"/>
    <w:rsid w:val="003B612E"/>
    <w:rsid w:val="003B6E50"/>
    <w:rsid w:val="003C114C"/>
    <w:rsid w:val="003C12E9"/>
    <w:rsid w:val="003C243F"/>
    <w:rsid w:val="003C3280"/>
    <w:rsid w:val="003C32A9"/>
    <w:rsid w:val="003C408B"/>
    <w:rsid w:val="003D3879"/>
    <w:rsid w:val="003D629E"/>
    <w:rsid w:val="003D661F"/>
    <w:rsid w:val="003D79BA"/>
    <w:rsid w:val="003D7E42"/>
    <w:rsid w:val="003E09FB"/>
    <w:rsid w:val="003E1B86"/>
    <w:rsid w:val="003E2C6B"/>
    <w:rsid w:val="003E2E6A"/>
    <w:rsid w:val="003E3A35"/>
    <w:rsid w:val="003E6DFE"/>
    <w:rsid w:val="003F0EB2"/>
    <w:rsid w:val="003F1FC2"/>
    <w:rsid w:val="003F278D"/>
    <w:rsid w:val="003F2CEE"/>
    <w:rsid w:val="003F7F42"/>
    <w:rsid w:val="004011D3"/>
    <w:rsid w:val="00402EA0"/>
    <w:rsid w:val="00403D19"/>
    <w:rsid w:val="004052FF"/>
    <w:rsid w:val="004057B7"/>
    <w:rsid w:val="00405844"/>
    <w:rsid w:val="004058AC"/>
    <w:rsid w:val="00410948"/>
    <w:rsid w:val="00411E61"/>
    <w:rsid w:val="004131E0"/>
    <w:rsid w:val="004134AA"/>
    <w:rsid w:val="00416AE5"/>
    <w:rsid w:val="00417B81"/>
    <w:rsid w:val="00417D3E"/>
    <w:rsid w:val="004200DD"/>
    <w:rsid w:val="0042262D"/>
    <w:rsid w:val="00422821"/>
    <w:rsid w:val="004242C5"/>
    <w:rsid w:val="00424542"/>
    <w:rsid w:val="00424F34"/>
    <w:rsid w:val="00426680"/>
    <w:rsid w:val="00440888"/>
    <w:rsid w:val="00442732"/>
    <w:rsid w:val="0044354E"/>
    <w:rsid w:val="004439EE"/>
    <w:rsid w:val="00444814"/>
    <w:rsid w:val="00445962"/>
    <w:rsid w:val="00445B00"/>
    <w:rsid w:val="004473D6"/>
    <w:rsid w:val="00447A4D"/>
    <w:rsid w:val="00450C33"/>
    <w:rsid w:val="00450EFE"/>
    <w:rsid w:val="0045131A"/>
    <w:rsid w:val="0045290B"/>
    <w:rsid w:val="00453288"/>
    <w:rsid w:val="004538F3"/>
    <w:rsid w:val="00454641"/>
    <w:rsid w:val="004570B6"/>
    <w:rsid w:val="00462FB0"/>
    <w:rsid w:val="0046536F"/>
    <w:rsid w:val="00465A5F"/>
    <w:rsid w:val="00467CF0"/>
    <w:rsid w:val="004717FF"/>
    <w:rsid w:val="00471835"/>
    <w:rsid w:val="00471B1C"/>
    <w:rsid w:val="00473353"/>
    <w:rsid w:val="00474A3D"/>
    <w:rsid w:val="00477403"/>
    <w:rsid w:val="00481310"/>
    <w:rsid w:val="00482D0C"/>
    <w:rsid w:val="00483811"/>
    <w:rsid w:val="00487B38"/>
    <w:rsid w:val="00490EBF"/>
    <w:rsid w:val="00493522"/>
    <w:rsid w:val="00494BF6"/>
    <w:rsid w:val="00494F4F"/>
    <w:rsid w:val="00495196"/>
    <w:rsid w:val="0049792C"/>
    <w:rsid w:val="004A06E4"/>
    <w:rsid w:val="004A0C84"/>
    <w:rsid w:val="004A1D5B"/>
    <w:rsid w:val="004A219F"/>
    <w:rsid w:val="004A4A96"/>
    <w:rsid w:val="004A5526"/>
    <w:rsid w:val="004A754E"/>
    <w:rsid w:val="004B1C05"/>
    <w:rsid w:val="004B3496"/>
    <w:rsid w:val="004B3DEF"/>
    <w:rsid w:val="004B6FA3"/>
    <w:rsid w:val="004B716B"/>
    <w:rsid w:val="004B71A9"/>
    <w:rsid w:val="004B7550"/>
    <w:rsid w:val="004C09C4"/>
    <w:rsid w:val="004C1630"/>
    <w:rsid w:val="004C39E0"/>
    <w:rsid w:val="004C439E"/>
    <w:rsid w:val="004C5B68"/>
    <w:rsid w:val="004C6B6B"/>
    <w:rsid w:val="004C6FB0"/>
    <w:rsid w:val="004D0E90"/>
    <w:rsid w:val="004D1321"/>
    <w:rsid w:val="004D2202"/>
    <w:rsid w:val="004D2822"/>
    <w:rsid w:val="004D34C4"/>
    <w:rsid w:val="004D5736"/>
    <w:rsid w:val="004D637A"/>
    <w:rsid w:val="004D6F21"/>
    <w:rsid w:val="004D7B2D"/>
    <w:rsid w:val="004E38AC"/>
    <w:rsid w:val="004E3F37"/>
    <w:rsid w:val="004E4382"/>
    <w:rsid w:val="004E790A"/>
    <w:rsid w:val="004F0534"/>
    <w:rsid w:val="004F1248"/>
    <w:rsid w:val="004F49CF"/>
    <w:rsid w:val="0050010E"/>
    <w:rsid w:val="00500137"/>
    <w:rsid w:val="005015BF"/>
    <w:rsid w:val="00501609"/>
    <w:rsid w:val="005033EF"/>
    <w:rsid w:val="005035F2"/>
    <w:rsid w:val="00503A6D"/>
    <w:rsid w:val="005117E4"/>
    <w:rsid w:val="0051185F"/>
    <w:rsid w:val="00516A99"/>
    <w:rsid w:val="0052186B"/>
    <w:rsid w:val="00522440"/>
    <w:rsid w:val="0053001D"/>
    <w:rsid w:val="00531462"/>
    <w:rsid w:val="00531EB5"/>
    <w:rsid w:val="0053345B"/>
    <w:rsid w:val="005338DB"/>
    <w:rsid w:val="00535195"/>
    <w:rsid w:val="00535AF3"/>
    <w:rsid w:val="00537D8D"/>
    <w:rsid w:val="00541170"/>
    <w:rsid w:val="005550A9"/>
    <w:rsid w:val="0055512D"/>
    <w:rsid w:val="005608C6"/>
    <w:rsid w:val="005631CB"/>
    <w:rsid w:val="005637FD"/>
    <w:rsid w:val="00563812"/>
    <w:rsid w:val="0056390F"/>
    <w:rsid w:val="00563C70"/>
    <w:rsid w:val="005663E5"/>
    <w:rsid w:val="005711F6"/>
    <w:rsid w:val="005771B6"/>
    <w:rsid w:val="005808AF"/>
    <w:rsid w:val="00580A96"/>
    <w:rsid w:val="00581AB1"/>
    <w:rsid w:val="00581E2A"/>
    <w:rsid w:val="00581F6A"/>
    <w:rsid w:val="005827A1"/>
    <w:rsid w:val="00582F88"/>
    <w:rsid w:val="00583BD4"/>
    <w:rsid w:val="00584FEB"/>
    <w:rsid w:val="00585999"/>
    <w:rsid w:val="005874E7"/>
    <w:rsid w:val="0058755D"/>
    <w:rsid w:val="005910A8"/>
    <w:rsid w:val="00591659"/>
    <w:rsid w:val="00595C6A"/>
    <w:rsid w:val="005A1732"/>
    <w:rsid w:val="005A35D8"/>
    <w:rsid w:val="005A488B"/>
    <w:rsid w:val="005B0455"/>
    <w:rsid w:val="005B17B4"/>
    <w:rsid w:val="005B3238"/>
    <w:rsid w:val="005B49B9"/>
    <w:rsid w:val="005B5F6A"/>
    <w:rsid w:val="005C0916"/>
    <w:rsid w:val="005C3460"/>
    <w:rsid w:val="005C38BB"/>
    <w:rsid w:val="005C3F41"/>
    <w:rsid w:val="005C42AD"/>
    <w:rsid w:val="005C5BB8"/>
    <w:rsid w:val="005C6379"/>
    <w:rsid w:val="005C6C27"/>
    <w:rsid w:val="005C772B"/>
    <w:rsid w:val="005D0F48"/>
    <w:rsid w:val="005D1C6A"/>
    <w:rsid w:val="005D208E"/>
    <w:rsid w:val="005D2F82"/>
    <w:rsid w:val="005D331A"/>
    <w:rsid w:val="005D6BB2"/>
    <w:rsid w:val="005E0EDC"/>
    <w:rsid w:val="005E145E"/>
    <w:rsid w:val="005E3025"/>
    <w:rsid w:val="005E31BA"/>
    <w:rsid w:val="005E3C5C"/>
    <w:rsid w:val="005F0035"/>
    <w:rsid w:val="005F1256"/>
    <w:rsid w:val="005F23BE"/>
    <w:rsid w:val="005F2E48"/>
    <w:rsid w:val="005F3BA4"/>
    <w:rsid w:val="005F5319"/>
    <w:rsid w:val="005F5F46"/>
    <w:rsid w:val="005F687E"/>
    <w:rsid w:val="00600367"/>
    <w:rsid w:val="00602B2A"/>
    <w:rsid w:val="00603559"/>
    <w:rsid w:val="006055B1"/>
    <w:rsid w:val="00607A10"/>
    <w:rsid w:val="0061064A"/>
    <w:rsid w:val="006108B7"/>
    <w:rsid w:val="00612160"/>
    <w:rsid w:val="006137FB"/>
    <w:rsid w:val="00614E30"/>
    <w:rsid w:val="00615112"/>
    <w:rsid w:val="00617403"/>
    <w:rsid w:val="00617D0F"/>
    <w:rsid w:val="00620631"/>
    <w:rsid w:val="00621151"/>
    <w:rsid w:val="0062145A"/>
    <w:rsid w:val="00623BFA"/>
    <w:rsid w:val="00623C6F"/>
    <w:rsid w:val="00624562"/>
    <w:rsid w:val="00625433"/>
    <w:rsid w:val="00626481"/>
    <w:rsid w:val="006300FF"/>
    <w:rsid w:val="00630C29"/>
    <w:rsid w:val="006316C9"/>
    <w:rsid w:val="00635AF0"/>
    <w:rsid w:val="00640E8C"/>
    <w:rsid w:val="00642D7B"/>
    <w:rsid w:val="006448F7"/>
    <w:rsid w:val="00646A12"/>
    <w:rsid w:val="00647966"/>
    <w:rsid w:val="00651B35"/>
    <w:rsid w:val="00654E66"/>
    <w:rsid w:val="00661471"/>
    <w:rsid w:val="00662355"/>
    <w:rsid w:val="0066255A"/>
    <w:rsid w:val="00662806"/>
    <w:rsid w:val="00664894"/>
    <w:rsid w:val="00664A79"/>
    <w:rsid w:val="00667D85"/>
    <w:rsid w:val="006704B6"/>
    <w:rsid w:val="006710D5"/>
    <w:rsid w:val="00681846"/>
    <w:rsid w:val="00681941"/>
    <w:rsid w:val="006826B1"/>
    <w:rsid w:val="0068295B"/>
    <w:rsid w:val="006837EA"/>
    <w:rsid w:val="00683B2A"/>
    <w:rsid w:val="00684389"/>
    <w:rsid w:val="006848BF"/>
    <w:rsid w:val="006908F9"/>
    <w:rsid w:val="00694A8D"/>
    <w:rsid w:val="00695EE1"/>
    <w:rsid w:val="006A00B4"/>
    <w:rsid w:val="006A60F4"/>
    <w:rsid w:val="006A6E8D"/>
    <w:rsid w:val="006A73A1"/>
    <w:rsid w:val="006A74F4"/>
    <w:rsid w:val="006B01A5"/>
    <w:rsid w:val="006B0BDD"/>
    <w:rsid w:val="006B105C"/>
    <w:rsid w:val="006B11CC"/>
    <w:rsid w:val="006B51CC"/>
    <w:rsid w:val="006B5741"/>
    <w:rsid w:val="006B7047"/>
    <w:rsid w:val="006B750C"/>
    <w:rsid w:val="006C277F"/>
    <w:rsid w:val="006C7076"/>
    <w:rsid w:val="006C7A61"/>
    <w:rsid w:val="006D3545"/>
    <w:rsid w:val="006D6DF5"/>
    <w:rsid w:val="006E038B"/>
    <w:rsid w:val="006E0817"/>
    <w:rsid w:val="006E1545"/>
    <w:rsid w:val="006E49FF"/>
    <w:rsid w:val="006E6052"/>
    <w:rsid w:val="006E6F0E"/>
    <w:rsid w:val="006F1C66"/>
    <w:rsid w:val="006F23C4"/>
    <w:rsid w:val="006F24AA"/>
    <w:rsid w:val="006F4422"/>
    <w:rsid w:val="006F581D"/>
    <w:rsid w:val="006F640B"/>
    <w:rsid w:val="006F736E"/>
    <w:rsid w:val="006F7B2A"/>
    <w:rsid w:val="007005A7"/>
    <w:rsid w:val="0070068A"/>
    <w:rsid w:val="00703295"/>
    <w:rsid w:val="007035FF"/>
    <w:rsid w:val="007050D7"/>
    <w:rsid w:val="00710EC8"/>
    <w:rsid w:val="007112D1"/>
    <w:rsid w:val="00712EED"/>
    <w:rsid w:val="00713706"/>
    <w:rsid w:val="00715B78"/>
    <w:rsid w:val="00720D99"/>
    <w:rsid w:val="007219C8"/>
    <w:rsid w:val="00721E99"/>
    <w:rsid w:val="00722AE9"/>
    <w:rsid w:val="0072324A"/>
    <w:rsid w:val="00723698"/>
    <w:rsid w:val="00723959"/>
    <w:rsid w:val="007241CB"/>
    <w:rsid w:val="007256CB"/>
    <w:rsid w:val="007258E8"/>
    <w:rsid w:val="00727CEF"/>
    <w:rsid w:val="00727ED0"/>
    <w:rsid w:val="00730873"/>
    <w:rsid w:val="007348A5"/>
    <w:rsid w:val="007360DC"/>
    <w:rsid w:val="0073659A"/>
    <w:rsid w:val="007379F8"/>
    <w:rsid w:val="007445BA"/>
    <w:rsid w:val="00746179"/>
    <w:rsid w:val="00747717"/>
    <w:rsid w:val="00750D7B"/>
    <w:rsid w:val="00751950"/>
    <w:rsid w:val="00754BDC"/>
    <w:rsid w:val="00755C24"/>
    <w:rsid w:val="0075669E"/>
    <w:rsid w:val="0075725A"/>
    <w:rsid w:val="007579C7"/>
    <w:rsid w:val="00762879"/>
    <w:rsid w:val="0076446D"/>
    <w:rsid w:val="00764646"/>
    <w:rsid w:val="00765D93"/>
    <w:rsid w:val="007664CA"/>
    <w:rsid w:val="00767150"/>
    <w:rsid w:val="0076729A"/>
    <w:rsid w:val="00767B60"/>
    <w:rsid w:val="007701A5"/>
    <w:rsid w:val="00770402"/>
    <w:rsid w:val="00771203"/>
    <w:rsid w:val="00771FDC"/>
    <w:rsid w:val="007737C9"/>
    <w:rsid w:val="007752D9"/>
    <w:rsid w:val="007811E9"/>
    <w:rsid w:val="00781810"/>
    <w:rsid w:val="00781C0C"/>
    <w:rsid w:val="00783F7E"/>
    <w:rsid w:val="007855F3"/>
    <w:rsid w:val="00785CEA"/>
    <w:rsid w:val="00791340"/>
    <w:rsid w:val="007956E4"/>
    <w:rsid w:val="0079779D"/>
    <w:rsid w:val="007A1170"/>
    <w:rsid w:val="007A4282"/>
    <w:rsid w:val="007A5029"/>
    <w:rsid w:val="007A5AA5"/>
    <w:rsid w:val="007A5B9B"/>
    <w:rsid w:val="007A6098"/>
    <w:rsid w:val="007B1C90"/>
    <w:rsid w:val="007B346D"/>
    <w:rsid w:val="007B5483"/>
    <w:rsid w:val="007B7E2B"/>
    <w:rsid w:val="007C1451"/>
    <w:rsid w:val="007C1BE1"/>
    <w:rsid w:val="007C35F7"/>
    <w:rsid w:val="007C64F8"/>
    <w:rsid w:val="007C7FDB"/>
    <w:rsid w:val="007D10D5"/>
    <w:rsid w:val="007D1348"/>
    <w:rsid w:val="007D2A6F"/>
    <w:rsid w:val="007D4D68"/>
    <w:rsid w:val="007D63AD"/>
    <w:rsid w:val="007D6D13"/>
    <w:rsid w:val="007D7C25"/>
    <w:rsid w:val="007E196C"/>
    <w:rsid w:val="007E4F3C"/>
    <w:rsid w:val="007E73B3"/>
    <w:rsid w:val="007F220F"/>
    <w:rsid w:val="007F46FD"/>
    <w:rsid w:val="007F5E0F"/>
    <w:rsid w:val="007F6348"/>
    <w:rsid w:val="007F77E2"/>
    <w:rsid w:val="007F7983"/>
    <w:rsid w:val="0080234B"/>
    <w:rsid w:val="008024CA"/>
    <w:rsid w:val="00803E2F"/>
    <w:rsid w:val="0080415F"/>
    <w:rsid w:val="00805E03"/>
    <w:rsid w:val="00806EDD"/>
    <w:rsid w:val="00810E66"/>
    <w:rsid w:val="0081397E"/>
    <w:rsid w:val="00814223"/>
    <w:rsid w:val="008143B0"/>
    <w:rsid w:val="00814FD4"/>
    <w:rsid w:val="00821A03"/>
    <w:rsid w:val="00823EFC"/>
    <w:rsid w:val="00824221"/>
    <w:rsid w:val="00825166"/>
    <w:rsid w:val="008258D6"/>
    <w:rsid w:val="00825D1B"/>
    <w:rsid w:val="00826BE5"/>
    <w:rsid w:val="008335E7"/>
    <w:rsid w:val="00834518"/>
    <w:rsid w:val="008354D2"/>
    <w:rsid w:val="00837214"/>
    <w:rsid w:val="008424DB"/>
    <w:rsid w:val="00842802"/>
    <w:rsid w:val="00843F41"/>
    <w:rsid w:val="00844215"/>
    <w:rsid w:val="008443C0"/>
    <w:rsid w:val="00845245"/>
    <w:rsid w:val="0084573E"/>
    <w:rsid w:val="0084604B"/>
    <w:rsid w:val="00846161"/>
    <w:rsid w:val="008519D0"/>
    <w:rsid w:val="00852063"/>
    <w:rsid w:val="00855041"/>
    <w:rsid w:val="008551D6"/>
    <w:rsid w:val="008562AC"/>
    <w:rsid w:val="008607C2"/>
    <w:rsid w:val="00862B42"/>
    <w:rsid w:val="00863B03"/>
    <w:rsid w:val="0086572F"/>
    <w:rsid w:val="00865BD5"/>
    <w:rsid w:val="00867B70"/>
    <w:rsid w:val="008701BF"/>
    <w:rsid w:val="00871973"/>
    <w:rsid w:val="00873883"/>
    <w:rsid w:val="008764CA"/>
    <w:rsid w:val="008810B0"/>
    <w:rsid w:val="0088412C"/>
    <w:rsid w:val="00884E0F"/>
    <w:rsid w:val="00884EDE"/>
    <w:rsid w:val="00887C45"/>
    <w:rsid w:val="0089066E"/>
    <w:rsid w:val="008907E4"/>
    <w:rsid w:val="00892157"/>
    <w:rsid w:val="00893B8C"/>
    <w:rsid w:val="00894A40"/>
    <w:rsid w:val="008A2638"/>
    <w:rsid w:val="008A2D90"/>
    <w:rsid w:val="008A4557"/>
    <w:rsid w:val="008A5004"/>
    <w:rsid w:val="008A5DA8"/>
    <w:rsid w:val="008A6D29"/>
    <w:rsid w:val="008A76D3"/>
    <w:rsid w:val="008A7C55"/>
    <w:rsid w:val="008B0D00"/>
    <w:rsid w:val="008B5603"/>
    <w:rsid w:val="008B68C1"/>
    <w:rsid w:val="008B6983"/>
    <w:rsid w:val="008C03C9"/>
    <w:rsid w:val="008C26BC"/>
    <w:rsid w:val="008C3818"/>
    <w:rsid w:val="008C6071"/>
    <w:rsid w:val="008D1048"/>
    <w:rsid w:val="008D1540"/>
    <w:rsid w:val="008D1EB5"/>
    <w:rsid w:val="008D2D27"/>
    <w:rsid w:val="008D2D71"/>
    <w:rsid w:val="008E1F61"/>
    <w:rsid w:val="008E41C2"/>
    <w:rsid w:val="008E64F8"/>
    <w:rsid w:val="008E676F"/>
    <w:rsid w:val="008E701D"/>
    <w:rsid w:val="008F0BC6"/>
    <w:rsid w:val="008F3A33"/>
    <w:rsid w:val="008F5057"/>
    <w:rsid w:val="008F6F83"/>
    <w:rsid w:val="008F7E25"/>
    <w:rsid w:val="009004FF"/>
    <w:rsid w:val="0090171C"/>
    <w:rsid w:val="00902C71"/>
    <w:rsid w:val="009033FB"/>
    <w:rsid w:val="00903B2C"/>
    <w:rsid w:val="00903B4E"/>
    <w:rsid w:val="00904D6F"/>
    <w:rsid w:val="00905637"/>
    <w:rsid w:val="00905E6E"/>
    <w:rsid w:val="0090777C"/>
    <w:rsid w:val="00910746"/>
    <w:rsid w:val="009132F5"/>
    <w:rsid w:val="00913348"/>
    <w:rsid w:val="00914DBC"/>
    <w:rsid w:val="0091561A"/>
    <w:rsid w:val="00915DAF"/>
    <w:rsid w:val="00916584"/>
    <w:rsid w:val="00916690"/>
    <w:rsid w:val="00921ABE"/>
    <w:rsid w:val="009228E9"/>
    <w:rsid w:val="00922DBF"/>
    <w:rsid w:val="00922ECB"/>
    <w:rsid w:val="00925DF5"/>
    <w:rsid w:val="00926DA5"/>
    <w:rsid w:val="00926F07"/>
    <w:rsid w:val="00927854"/>
    <w:rsid w:val="00931326"/>
    <w:rsid w:val="0093764F"/>
    <w:rsid w:val="009439C5"/>
    <w:rsid w:val="0094434C"/>
    <w:rsid w:val="00946CB0"/>
    <w:rsid w:val="009512F0"/>
    <w:rsid w:val="00953745"/>
    <w:rsid w:val="00953940"/>
    <w:rsid w:val="00954842"/>
    <w:rsid w:val="00954B84"/>
    <w:rsid w:val="00955E14"/>
    <w:rsid w:val="00956461"/>
    <w:rsid w:val="00961175"/>
    <w:rsid w:val="009611EC"/>
    <w:rsid w:val="00961442"/>
    <w:rsid w:val="009624FE"/>
    <w:rsid w:val="00962E5C"/>
    <w:rsid w:val="009655D2"/>
    <w:rsid w:val="00971122"/>
    <w:rsid w:val="0097191D"/>
    <w:rsid w:val="009736FF"/>
    <w:rsid w:val="0097437E"/>
    <w:rsid w:val="00975056"/>
    <w:rsid w:val="00977569"/>
    <w:rsid w:val="00987681"/>
    <w:rsid w:val="00987D56"/>
    <w:rsid w:val="009900A0"/>
    <w:rsid w:val="00990C27"/>
    <w:rsid w:val="0099127A"/>
    <w:rsid w:val="009925B1"/>
    <w:rsid w:val="009939E4"/>
    <w:rsid w:val="00993B23"/>
    <w:rsid w:val="00993CDF"/>
    <w:rsid w:val="0099445B"/>
    <w:rsid w:val="00995170"/>
    <w:rsid w:val="00995A35"/>
    <w:rsid w:val="00995ED2"/>
    <w:rsid w:val="00996099"/>
    <w:rsid w:val="00996161"/>
    <w:rsid w:val="0099690A"/>
    <w:rsid w:val="0099694E"/>
    <w:rsid w:val="00997F55"/>
    <w:rsid w:val="009A07DA"/>
    <w:rsid w:val="009A0AF2"/>
    <w:rsid w:val="009A3755"/>
    <w:rsid w:val="009A3EEF"/>
    <w:rsid w:val="009A5608"/>
    <w:rsid w:val="009A5D53"/>
    <w:rsid w:val="009A74BA"/>
    <w:rsid w:val="009B0D98"/>
    <w:rsid w:val="009B2640"/>
    <w:rsid w:val="009B49F7"/>
    <w:rsid w:val="009C2151"/>
    <w:rsid w:val="009C2E65"/>
    <w:rsid w:val="009C3442"/>
    <w:rsid w:val="009C58E4"/>
    <w:rsid w:val="009C6CE5"/>
    <w:rsid w:val="009C7824"/>
    <w:rsid w:val="009C7892"/>
    <w:rsid w:val="009C7BEE"/>
    <w:rsid w:val="009C7CE4"/>
    <w:rsid w:val="009D0419"/>
    <w:rsid w:val="009D0A0D"/>
    <w:rsid w:val="009E080B"/>
    <w:rsid w:val="009E1C04"/>
    <w:rsid w:val="009E2CF7"/>
    <w:rsid w:val="009E464E"/>
    <w:rsid w:val="009E5000"/>
    <w:rsid w:val="009E5B24"/>
    <w:rsid w:val="009E7139"/>
    <w:rsid w:val="009F06FA"/>
    <w:rsid w:val="009F1786"/>
    <w:rsid w:val="009F3E3A"/>
    <w:rsid w:val="009F6747"/>
    <w:rsid w:val="00A00ED8"/>
    <w:rsid w:val="00A00F3E"/>
    <w:rsid w:val="00A03016"/>
    <w:rsid w:val="00A05467"/>
    <w:rsid w:val="00A0719B"/>
    <w:rsid w:val="00A117B6"/>
    <w:rsid w:val="00A1336D"/>
    <w:rsid w:val="00A14698"/>
    <w:rsid w:val="00A150C8"/>
    <w:rsid w:val="00A165D5"/>
    <w:rsid w:val="00A168AD"/>
    <w:rsid w:val="00A2484A"/>
    <w:rsid w:val="00A249A6"/>
    <w:rsid w:val="00A24CD7"/>
    <w:rsid w:val="00A2654B"/>
    <w:rsid w:val="00A33C9A"/>
    <w:rsid w:val="00A3681A"/>
    <w:rsid w:val="00A3778D"/>
    <w:rsid w:val="00A41F22"/>
    <w:rsid w:val="00A43863"/>
    <w:rsid w:val="00A44070"/>
    <w:rsid w:val="00A5610F"/>
    <w:rsid w:val="00A56964"/>
    <w:rsid w:val="00A57011"/>
    <w:rsid w:val="00A62723"/>
    <w:rsid w:val="00A63B64"/>
    <w:rsid w:val="00A671AD"/>
    <w:rsid w:val="00A67907"/>
    <w:rsid w:val="00A67F13"/>
    <w:rsid w:val="00A70E99"/>
    <w:rsid w:val="00A71093"/>
    <w:rsid w:val="00A7307A"/>
    <w:rsid w:val="00A7799B"/>
    <w:rsid w:val="00A77F0D"/>
    <w:rsid w:val="00A8017E"/>
    <w:rsid w:val="00A818D6"/>
    <w:rsid w:val="00A83ED8"/>
    <w:rsid w:val="00A852EE"/>
    <w:rsid w:val="00A865DD"/>
    <w:rsid w:val="00A9020C"/>
    <w:rsid w:val="00A903C1"/>
    <w:rsid w:val="00A924F9"/>
    <w:rsid w:val="00A93683"/>
    <w:rsid w:val="00A93F1B"/>
    <w:rsid w:val="00A94479"/>
    <w:rsid w:val="00A97B73"/>
    <w:rsid w:val="00AA0186"/>
    <w:rsid w:val="00AA25B6"/>
    <w:rsid w:val="00AA4877"/>
    <w:rsid w:val="00AB0CA6"/>
    <w:rsid w:val="00AB24D4"/>
    <w:rsid w:val="00AB3E2B"/>
    <w:rsid w:val="00AB5320"/>
    <w:rsid w:val="00AC1460"/>
    <w:rsid w:val="00AC15DE"/>
    <w:rsid w:val="00AC40B3"/>
    <w:rsid w:val="00AC49E0"/>
    <w:rsid w:val="00AC4B4E"/>
    <w:rsid w:val="00AC53A1"/>
    <w:rsid w:val="00AC75D2"/>
    <w:rsid w:val="00AC7C0D"/>
    <w:rsid w:val="00AD1B47"/>
    <w:rsid w:val="00AD2D5A"/>
    <w:rsid w:val="00AD2E55"/>
    <w:rsid w:val="00AE4C3A"/>
    <w:rsid w:val="00AE531E"/>
    <w:rsid w:val="00AE5353"/>
    <w:rsid w:val="00AE5392"/>
    <w:rsid w:val="00AE56E1"/>
    <w:rsid w:val="00AE5E68"/>
    <w:rsid w:val="00AE6E40"/>
    <w:rsid w:val="00AE7824"/>
    <w:rsid w:val="00AE7D62"/>
    <w:rsid w:val="00AE7E67"/>
    <w:rsid w:val="00AF174D"/>
    <w:rsid w:val="00AF1F68"/>
    <w:rsid w:val="00AF2E57"/>
    <w:rsid w:val="00AF31D0"/>
    <w:rsid w:val="00AF3763"/>
    <w:rsid w:val="00AF4AF1"/>
    <w:rsid w:val="00AF60D3"/>
    <w:rsid w:val="00AF6EAC"/>
    <w:rsid w:val="00B00273"/>
    <w:rsid w:val="00B006C6"/>
    <w:rsid w:val="00B016A1"/>
    <w:rsid w:val="00B01C1F"/>
    <w:rsid w:val="00B04EDE"/>
    <w:rsid w:val="00B04FE3"/>
    <w:rsid w:val="00B06CA0"/>
    <w:rsid w:val="00B06CF1"/>
    <w:rsid w:val="00B06CFE"/>
    <w:rsid w:val="00B06EE4"/>
    <w:rsid w:val="00B13F0D"/>
    <w:rsid w:val="00B15035"/>
    <w:rsid w:val="00B206AD"/>
    <w:rsid w:val="00B20978"/>
    <w:rsid w:val="00B20B5B"/>
    <w:rsid w:val="00B22B1B"/>
    <w:rsid w:val="00B2523D"/>
    <w:rsid w:val="00B25E30"/>
    <w:rsid w:val="00B3024F"/>
    <w:rsid w:val="00B305DF"/>
    <w:rsid w:val="00B305F6"/>
    <w:rsid w:val="00B314FD"/>
    <w:rsid w:val="00B34E7B"/>
    <w:rsid w:val="00B35A6B"/>
    <w:rsid w:val="00B40CAD"/>
    <w:rsid w:val="00B41801"/>
    <w:rsid w:val="00B41CF6"/>
    <w:rsid w:val="00B42780"/>
    <w:rsid w:val="00B43EA7"/>
    <w:rsid w:val="00B469E0"/>
    <w:rsid w:val="00B47867"/>
    <w:rsid w:val="00B503CD"/>
    <w:rsid w:val="00B5693A"/>
    <w:rsid w:val="00B61235"/>
    <w:rsid w:val="00B646CC"/>
    <w:rsid w:val="00B65687"/>
    <w:rsid w:val="00B6652A"/>
    <w:rsid w:val="00B6653F"/>
    <w:rsid w:val="00B7183D"/>
    <w:rsid w:val="00B72799"/>
    <w:rsid w:val="00B728A9"/>
    <w:rsid w:val="00B7519C"/>
    <w:rsid w:val="00B75633"/>
    <w:rsid w:val="00B7723E"/>
    <w:rsid w:val="00B775C3"/>
    <w:rsid w:val="00B80294"/>
    <w:rsid w:val="00B80F3A"/>
    <w:rsid w:val="00B879C2"/>
    <w:rsid w:val="00B932A0"/>
    <w:rsid w:val="00B941FC"/>
    <w:rsid w:val="00B942D8"/>
    <w:rsid w:val="00B9454D"/>
    <w:rsid w:val="00BA0225"/>
    <w:rsid w:val="00BA037E"/>
    <w:rsid w:val="00BA28A6"/>
    <w:rsid w:val="00BA39EC"/>
    <w:rsid w:val="00BA45AA"/>
    <w:rsid w:val="00BA7B34"/>
    <w:rsid w:val="00BA7D57"/>
    <w:rsid w:val="00BB1B6D"/>
    <w:rsid w:val="00BB6129"/>
    <w:rsid w:val="00BB696D"/>
    <w:rsid w:val="00BB751A"/>
    <w:rsid w:val="00BC04C2"/>
    <w:rsid w:val="00BC4613"/>
    <w:rsid w:val="00BC4DC2"/>
    <w:rsid w:val="00BC4F3F"/>
    <w:rsid w:val="00BC5101"/>
    <w:rsid w:val="00BC6090"/>
    <w:rsid w:val="00BC709B"/>
    <w:rsid w:val="00BC7D8F"/>
    <w:rsid w:val="00BC7DC5"/>
    <w:rsid w:val="00BD4AAD"/>
    <w:rsid w:val="00BD4E3E"/>
    <w:rsid w:val="00BD5054"/>
    <w:rsid w:val="00BD59B0"/>
    <w:rsid w:val="00BD6297"/>
    <w:rsid w:val="00BE09D5"/>
    <w:rsid w:val="00BE1853"/>
    <w:rsid w:val="00BE67FA"/>
    <w:rsid w:val="00BF028F"/>
    <w:rsid w:val="00BF0F75"/>
    <w:rsid w:val="00BF3F5B"/>
    <w:rsid w:val="00BF5CAC"/>
    <w:rsid w:val="00BF789F"/>
    <w:rsid w:val="00C01D2D"/>
    <w:rsid w:val="00C022A4"/>
    <w:rsid w:val="00C02A95"/>
    <w:rsid w:val="00C0322D"/>
    <w:rsid w:val="00C0694B"/>
    <w:rsid w:val="00C10B11"/>
    <w:rsid w:val="00C10D09"/>
    <w:rsid w:val="00C12192"/>
    <w:rsid w:val="00C12847"/>
    <w:rsid w:val="00C12BE9"/>
    <w:rsid w:val="00C12EAE"/>
    <w:rsid w:val="00C142DA"/>
    <w:rsid w:val="00C14A7B"/>
    <w:rsid w:val="00C156BB"/>
    <w:rsid w:val="00C24115"/>
    <w:rsid w:val="00C24F0D"/>
    <w:rsid w:val="00C27D42"/>
    <w:rsid w:val="00C32B7B"/>
    <w:rsid w:val="00C32F91"/>
    <w:rsid w:val="00C347A9"/>
    <w:rsid w:val="00C350EF"/>
    <w:rsid w:val="00C367C3"/>
    <w:rsid w:val="00C36CA6"/>
    <w:rsid w:val="00C37189"/>
    <w:rsid w:val="00C374C9"/>
    <w:rsid w:val="00C375AF"/>
    <w:rsid w:val="00C37998"/>
    <w:rsid w:val="00C37C67"/>
    <w:rsid w:val="00C41E2A"/>
    <w:rsid w:val="00C42FA8"/>
    <w:rsid w:val="00C43437"/>
    <w:rsid w:val="00C44B55"/>
    <w:rsid w:val="00C44D42"/>
    <w:rsid w:val="00C4698E"/>
    <w:rsid w:val="00C5039D"/>
    <w:rsid w:val="00C51560"/>
    <w:rsid w:val="00C51DE3"/>
    <w:rsid w:val="00C52320"/>
    <w:rsid w:val="00C52AB1"/>
    <w:rsid w:val="00C53C45"/>
    <w:rsid w:val="00C53D71"/>
    <w:rsid w:val="00C57892"/>
    <w:rsid w:val="00C57ACD"/>
    <w:rsid w:val="00C57EF7"/>
    <w:rsid w:val="00C64315"/>
    <w:rsid w:val="00C6667A"/>
    <w:rsid w:val="00C67803"/>
    <w:rsid w:val="00C67A48"/>
    <w:rsid w:val="00C7047A"/>
    <w:rsid w:val="00C70F93"/>
    <w:rsid w:val="00C72C56"/>
    <w:rsid w:val="00C73299"/>
    <w:rsid w:val="00C7362D"/>
    <w:rsid w:val="00C73E03"/>
    <w:rsid w:val="00C75CDD"/>
    <w:rsid w:val="00C804B8"/>
    <w:rsid w:val="00C80522"/>
    <w:rsid w:val="00C80A00"/>
    <w:rsid w:val="00C82BA5"/>
    <w:rsid w:val="00C877F7"/>
    <w:rsid w:val="00C90B14"/>
    <w:rsid w:val="00C93326"/>
    <w:rsid w:val="00C94237"/>
    <w:rsid w:val="00C94542"/>
    <w:rsid w:val="00C9523A"/>
    <w:rsid w:val="00C9666A"/>
    <w:rsid w:val="00C96E2C"/>
    <w:rsid w:val="00CA10A2"/>
    <w:rsid w:val="00CA2636"/>
    <w:rsid w:val="00CA663B"/>
    <w:rsid w:val="00CB0610"/>
    <w:rsid w:val="00CB12F3"/>
    <w:rsid w:val="00CB2556"/>
    <w:rsid w:val="00CB31C8"/>
    <w:rsid w:val="00CB6AD4"/>
    <w:rsid w:val="00CB6FB2"/>
    <w:rsid w:val="00CC07E6"/>
    <w:rsid w:val="00CC26F6"/>
    <w:rsid w:val="00CC4D31"/>
    <w:rsid w:val="00CC77A1"/>
    <w:rsid w:val="00CC7ACC"/>
    <w:rsid w:val="00CD3F28"/>
    <w:rsid w:val="00CD552F"/>
    <w:rsid w:val="00CD78E0"/>
    <w:rsid w:val="00CE33EF"/>
    <w:rsid w:val="00CE36C3"/>
    <w:rsid w:val="00CE54B2"/>
    <w:rsid w:val="00CE5A61"/>
    <w:rsid w:val="00CE5DF6"/>
    <w:rsid w:val="00CE78F8"/>
    <w:rsid w:val="00CF0F23"/>
    <w:rsid w:val="00CF1F03"/>
    <w:rsid w:val="00CF280B"/>
    <w:rsid w:val="00CF4A94"/>
    <w:rsid w:val="00D00BE3"/>
    <w:rsid w:val="00D01339"/>
    <w:rsid w:val="00D02804"/>
    <w:rsid w:val="00D02BE5"/>
    <w:rsid w:val="00D03736"/>
    <w:rsid w:val="00D041EB"/>
    <w:rsid w:val="00D049F7"/>
    <w:rsid w:val="00D0681F"/>
    <w:rsid w:val="00D069CB"/>
    <w:rsid w:val="00D06EC2"/>
    <w:rsid w:val="00D10230"/>
    <w:rsid w:val="00D10588"/>
    <w:rsid w:val="00D11F04"/>
    <w:rsid w:val="00D12163"/>
    <w:rsid w:val="00D126C2"/>
    <w:rsid w:val="00D1386D"/>
    <w:rsid w:val="00D17D81"/>
    <w:rsid w:val="00D2020F"/>
    <w:rsid w:val="00D203BA"/>
    <w:rsid w:val="00D20D9B"/>
    <w:rsid w:val="00D21B84"/>
    <w:rsid w:val="00D22018"/>
    <w:rsid w:val="00D2303E"/>
    <w:rsid w:val="00D249DD"/>
    <w:rsid w:val="00D25D9D"/>
    <w:rsid w:val="00D274AF"/>
    <w:rsid w:val="00D309B1"/>
    <w:rsid w:val="00D3333A"/>
    <w:rsid w:val="00D347F4"/>
    <w:rsid w:val="00D34BE9"/>
    <w:rsid w:val="00D36C61"/>
    <w:rsid w:val="00D36CCC"/>
    <w:rsid w:val="00D3743B"/>
    <w:rsid w:val="00D4246D"/>
    <w:rsid w:val="00D42F3C"/>
    <w:rsid w:val="00D44FCA"/>
    <w:rsid w:val="00D50BA1"/>
    <w:rsid w:val="00D53398"/>
    <w:rsid w:val="00D54582"/>
    <w:rsid w:val="00D5713C"/>
    <w:rsid w:val="00D608AC"/>
    <w:rsid w:val="00D62291"/>
    <w:rsid w:val="00D639F6"/>
    <w:rsid w:val="00D65D22"/>
    <w:rsid w:val="00D6605B"/>
    <w:rsid w:val="00D66C9C"/>
    <w:rsid w:val="00D676E4"/>
    <w:rsid w:val="00D677AF"/>
    <w:rsid w:val="00D71F73"/>
    <w:rsid w:val="00D720F6"/>
    <w:rsid w:val="00D81E0B"/>
    <w:rsid w:val="00D8441F"/>
    <w:rsid w:val="00D848D1"/>
    <w:rsid w:val="00D8496E"/>
    <w:rsid w:val="00D84DCA"/>
    <w:rsid w:val="00D867DC"/>
    <w:rsid w:val="00D879D8"/>
    <w:rsid w:val="00D91A97"/>
    <w:rsid w:val="00D92AC8"/>
    <w:rsid w:val="00D934A9"/>
    <w:rsid w:val="00D937E1"/>
    <w:rsid w:val="00D957DA"/>
    <w:rsid w:val="00D97460"/>
    <w:rsid w:val="00DA2F61"/>
    <w:rsid w:val="00DA4CE6"/>
    <w:rsid w:val="00DB01E2"/>
    <w:rsid w:val="00DB0646"/>
    <w:rsid w:val="00DB170F"/>
    <w:rsid w:val="00DB3255"/>
    <w:rsid w:val="00DB7C31"/>
    <w:rsid w:val="00DC2A6C"/>
    <w:rsid w:val="00DC2CA7"/>
    <w:rsid w:val="00DC33F8"/>
    <w:rsid w:val="00DC351D"/>
    <w:rsid w:val="00DC3DC4"/>
    <w:rsid w:val="00DC41B4"/>
    <w:rsid w:val="00DC7FF9"/>
    <w:rsid w:val="00DD20C4"/>
    <w:rsid w:val="00DD2B2B"/>
    <w:rsid w:val="00DD341E"/>
    <w:rsid w:val="00DD42FA"/>
    <w:rsid w:val="00DD6197"/>
    <w:rsid w:val="00DE051D"/>
    <w:rsid w:val="00DE09C2"/>
    <w:rsid w:val="00DE0B7C"/>
    <w:rsid w:val="00DE2366"/>
    <w:rsid w:val="00DE25D0"/>
    <w:rsid w:val="00DE642D"/>
    <w:rsid w:val="00DE6C01"/>
    <w:rsid w:val="00DF12FD"/>
    <w:rsid w:val="00DF19DD"/>
    <w:rsid w:val="00DF1DFA"/>
    <w:rsid w:val="00DF6CBF"/>
    <w:rsid w:val="00DF6E72"/>
    <w:rsid w:val="00DF727A"/>
    <w:rsid w:val="00DF79C4"/>
    <w:rsid w:val="00E00254"/>
    <w:rsid w:val="00E017AB"/>
    <w:rsid w:val="00E0388F"/>
    <w:rsid w:val="00E05199"/>
    <w:rsid w:val="00E1075B"/>
    <w:rsid w:val="00E119E3"/>
    <w:rsid w:val="00E11A8D"/>
    <w:rsid w:val="00E11E4C"/>
    <w:rsid w:val="00E13894"/>
    <w:rsid w:val="00E164AC"/>
    <w:rsid w:val="00E16A9D"/>
    <w:rsid w:val="00E16B86"/>
    <w:rsid w:val="00E16C93"/>
    <w:rsid w:val="00E21742"/>
    <w:rsid w:val="00E2348E"/>
    <w:rsid w:val="00E26D39"/>
    <w:rsid w:val="00E27B99"/>
    <w:rsid w:val="00E30739"/>
    <w:rsid w:val="00E30FC7"/>
    <w:rsid w:val="00E316EB"/>
    <w:rsid w:val="00E36210"/>
    <w:rsid w:val="00E36292"/>
    <w:rsid w:val="00E40DCE"/>
    <w:rsid w:val="00E416BF"/>
    <w:rsid w:val="00E43053"/>
    <w:rsid w:val="00E446D9"/>
    <w:rsid w:val="00E46745"/>
    <w:rsid w:val="00E46B3A"/>
    <w:rsid w:val="00E5287B"/>
    <w:rsid w:val="00E5357F"/>
    <w:rsid w:val="00E535F6"/>
    <w:rsid w:val="00E54F7A"/>
    <w:rsid w:val="00E60E41"/>
    <w:rsid w:val="00E619DB"/>
    <w:rsid w:val="00E61CFB"/>
    <w:rsid w:val="00E6210F"/>
    <w:rsid w:val="00E64217"/>
    <w:rsid w:val="00E6496A"/>
    <w:rsid w:val="00E67E3B"/>
    <w:rsid w:val="00E7008A"/>
    <w:rsid w:val="00E70CCB"/>
    <w:rsid w:val="00E7228C"/>
    <w:rsid w:val="00E72A13"/>
    <w:rsid w:val="00E75623"/>
    <w:rsid w:val="00E75EB8"/>
    <w:rsid w:val="00E7664B"/>
    <w:rsid w:val="00E7798A"/>
    <w:rsid w:val="00E80A27"/>
    <w:rsid w:val="00E82FF1"/>
    <w:rsid w:val="00E835F0"/>
    <w:rsid w:val="00E85556"/>
    <w:rsid w:val="00E87781"/>
    <w:rsid w:val="00E906F0"/>
    <w:rsid w:val="00E91226"/>
    <w:rsid w:val="00E91484"/>
    <w:rsid w:val="00E92A14"/>
    <w:rsid w:val="00E92A48"/>
    <w:rsid w:val="00EA2E0C"/>
    <w:rsid w:val="00EA3580"/>
    <w:rsid w:val="00EA5416"/>
    <w:rsid w:val="00EA5D5B"/>
    <w:rsid w:val="00EB17D8"/>
    <w:rsid w:val="00EB27BE"/>
    <w:rsid w:val="00EB2A82"/>
    <w:rsid w:val="00EB37DE"/>
    <w:rsid w:val="00EB5FAC"/>
    <w:rsid w:val="00EB6075"/>
    <w:rsid w:val="00EB6C2E"/>
    <w:rsid w:val="00EB7580"/>
    <w:rsid w:val="00EC0230"/>
    <w:rsid w:val="00EC27AF"/>
    <w:rsid w:val="00EC2F73"/>
    <w:rsid w:val="00EC67DD"/>
    <w:rsid w:val="00EC6D8A"/>
    <w:rsid w:val="00EC75A3"/>
    <w:rsid w:val="00ED350E"/>
    <w:rsid w:val="00ED5791"/>
    <w:rsid w:val="00EE06A7"/>
    <w:rsid w:val="00EE0782"/>
    <w:rsid w:val="00EE4042"/>
    <w:rsid w:val="00EE4998"/>
    <w:rsid w:val="00EE5186"/>
    <w:rsid w:val="00EE6BE0"/>
    <w:rsid w:val="00EE75F8"/>
    <w:rsid w:val="00EE787A"/>
    <w:rsid w:val="00EF06B9"/>
    <w:rsid w:val="00EF2114"/>
    <w:rsid w:val="00EF4E9E"/>
    <w:rsid w:val="00EF621C"/>
    <w:rsid w:val="00EF7016"/>
    <w:rsid w:val="00EF7575"/>
    <w:rsid w:val="00F00BF9"/>
    <w:rsid w:val="00F013F4"/>
    <w:rsid w:val="00F017AB"/>
    <w:rsid w:val="00F02407"/>
    <w:rsid w:val="00F06004"/>
    <w:rsid w:val="00F06240"/>
    <w:rsid w:val="00F07C0D"/>
    <w:rsid w:val="00F07D64"/>
    <w:rsid w:val="00F119F6"/>
    <w:rsid w:val="00F13B5D"/>
    <w:rsid w:val="00F13F74"/>
    <w:rsid w:val="00F23685"/>
    <w:rsid w:val="00F23A29"/>
    <w:rsid w:val="00F240AF"/>
    <w:rsid w:val="00F320D0"/>
    <w:rsid w:val="00F33F0E"/>
    <w:rsid w:val="00F34E47"/>
    <w:rsid w:val="00F35A3A"/>
    <w:rsid w:val="00F366BF"/>
    <w:rsid w:val="00F37111"/>
    <w:rsid w:val="00F37BE3"/>
    <w:rsid w:val="00F42F54"/>
    <w:rsid w:val="00F47B94"/>
    <w:rsid w:val="00F52CA9"/>
    <w:rsid w:val="00F547AC"/>
    <w:rsid w:val="00F553B5"/>
    <w:rsid w:val="00F563AA"/>
    <w:rsid w:val="00F612AC"/>
    <w:rsid w:val="00F61559"/>
    <w:rsid w:val="00F6310E"/>
    <w:rsid w:val="00F637FE"/>
    <w:rsid w:val="00F64448"/>
    <w:rsid w:val="00F64B49"/>
    <w:rsid w:val="00F65AA0"/>
    <w:rsid w:val="00F6639B"/>
    <w:rsid w:val="00F66C46"/>
    <w:rsid w:val="00F6707D"/>
    <w:rsid w:val="00F7051B"/>
    <w:rsid w:val="00F7179E"/>
    <w:rsid w:val="00F71A98"/>
    <w:rsid w:val="00F76066"/>
    <w:rsid w:val="00F7771E"/>
    <w:rsid w:val="00F80B19"/>
    <w:rsid w:val="00F84A12"/>
    <w:rsid w:val="00F858F0"/>
    <w:rsid w:val="00F8602E"/>
    <w:rsid w:val="00F87D94"/>
    <w:rsid w:val="00F91C47"/>
    <w:rsid w:val="00F92E22"/>
    <w:rsid w:val="00F938F0"/>
    <w:rsid w:val="00FA0EDC"/>
    <w:rsid w:val="00FA1C99"/>
    <w:rsid w:val="00FA2412"/>
    <w:rsid w:val="00FA2FB4"/>
    <w:rsid w:val="00FA3C76"/>
    <w:rsid w:val="00FA4550"/>
    <w:rsid w:val="00FA6750"/>
    <w:rsid w:val="00FA74DE"/>
    <w:rsid w:val="00FB0027"/>
    <w:rsid w:val="00FB006D"/>
    <w:rsid w:val="00FB122B"/>
    <w:rsid w:val="00FB3303"/>
    <w:rsid w:val="00FB60C6"/>
    <w:rsid w:val="00FC254C"/>
    <w:rsid w:val="00FC3808"/>
    <w:rsid w:val="00FC47EF"/>
    <w:rsid w:val="00FC4CC8"/>
    <w:rsid w:val="00FC6D18"/>
    <w:rsid w:val="00FD0013"/>
    <w:rsid w:val="00FD1D20"/>
    <w:rsid w:val="00FD2F6F"/>
    <w:rsid w:val="00FD3D01"/>
    <w:rsid w:val="00FD490F"/>
    <w:rsid w:val="00FD4CF0"/>
    <w:rsid w:val="00FD51FE"/>
    <w:rsid w:val="00FD58C3"/>
    <w:rsid w:val="00FD5C02"/>
    <w:rsid w:val="00FE09E6"/>
    <w:rsid w:val="00FE139F"/>
    <w:rsid w:val="00FE3313"/>
    <w:rsid w:val="00FE48D8"/>
    <w:rsid w:val="00FE635C"/>
    <w:rsid w:val="00FF15F9"/>
    <w:rsid w:val="00FF5E56"/>
    <w:rsid w:val="0115E2FE"/>
    <w:rsid w:val="01434E70"/>
    <w:rsid w:val="01461D13"/>
    <w:rsid w:val="0170E305"/>
    <w:rsid w:val="01C8F518"/>
    <w:rsid w:val="01ECB71A"/>
    <w:rsid w:val="022A3C49"/>
    <w:rsid w:val="02BA7D53"/>
    <w:rsid w:val="03553ACD"/>
    <w:rsid w:val="0364BB0B"/>
    <w:rsid w:val="037A2860"/>
    <w:rsid w:val="038C6D2E"/>
    <w:rsid w:val="03CF1AD0"/>
    <w:rsid w:val="03ED5BB2"/>
    <w:rsid w:val="041000F3"/>
    <w:rsid w:val="0412E08D"/>
    <w:rsid w:val="0470623D"/>
    <w:rsid w:val="0493F03D"/>
    <w:rsid w:val="0649346C"/>
    <w:rsid w:val="06F67BBC"/>
    <w:rsid w:val="070B2ADF"/>
    <w:rsid w:val="07219525"/>
    <w:rsid w:val="07683E5A"/>
    <w:rsid w:val="078B7DA4"/>
    <w:rsid w:val="07D64A69"/>
    <w:rsid w:val="085D3CA1"/>
    <w:rsid w:val="089E50A7"/>
    <w:rsid w:val="08A2C125"/>
    <w:rsid w:val="08D07378"/>
    <w:rsid w:val="0904B9D9"/>
    <w:rsid w:val="09541F0E"/>
    <w:rsid w:val="09A90BD2"/>
    <w:rsid w:val="09F31877"/>
    <w:rsid w:val="0A1CEF7A"/>
    <w:rsid w:val="0A2E6FA1"/>
    <w:rsid w:val="0A3C99E2"/>
    <w:rsid w:val="0A43C97A"/>
    <w:rsid w:val="0A53CEF1"/>
    <w:rsid w:val="0A55008C"/>
    <w:rsid w:val="0AA399BB"/>
    <w:rsid w:val="0AD5D170"/>
    <w:rsid w:val="0AF37628"/>
    <w:rsid w:val="0B2F8F91"/>
    <w:rsid w:val="0B58608F"/>
    <w:rsid w:val="0C3736D6"/>
    <w:rsid w:val="0C95F1CB"/>
    <w:rsid w:val="0D75B5FF"/>
    <w:rsid w:val="0D8891A4"/>
    <w:rsid w:val="0E113A87"/>
    <w:rsid w:val="0E615139"/>
    <w:rsid w:val="0E6DE1FD"/>
    <w:rsid w:val="0E7DEE0A"/>
    <w:rsid w:val="0F36B9A5"/>
    <w:rsid w:val="0F86DE17"/>
    <w:rsid w:val="106859C2"/>
    <w:rsid w:val="122ED215"/>
    <w:rsid w:val="1254618E"/>
    <w:rsid w:val="128BC806"/>
    <w:rsid w:val="128D20DC"/>
    <w:rsid w:val="12E19F87"/>
    <w:rsid w:val="12E2679E"/>
    <w:rsid w:val="14150DF3"/>
    <w:rsid w:val="147578B0"/>
    <w:rsid w:val="14B52315"/>
    <w:rsid w:val="14C8B472"/>
    <w:rsid w:val="1506E615"/>
    <w:rsid w:val="16F9476C"/>
    <w:rsid w:val="170B54BD"/>
    <w:rsid w:val="17112618"/>
    <w:rsid w:val="17534A54"/>
    <w:rsid w:val="186AEAF3"/>
    <w:rsid w:val="18CD79D9"/>
    <w:rsid w:val="18CF0292"/>
    <w:rsid w:val="18F2FA32"/>
    <w:rsid w:val="1AA28A4D"/>
    <w:rsid w:val="1AFDABCC"/>
    <w:rsid w:val="1B55AE5F"/>
    <w:rsid w:val="1B7E9625"/>
    <w:rsid w:val="1BD318BA"/>
    <w:rsid w:val="1BD52D93"/>
    <w:rsid w:val="1C11909B"/>
    <w:rsid w:val="1C21812C"/>
    <w:rsid w:val="1CEA657D"/>
    <w:rsid w:val="1D14E520"/>
    <w:rsid w:val="1D9E211D"/>
    <w:rsid w:val="1DA0AC2D"/>
    <w:rsid w:val="1DADF563"/>
    <w:rsid w:val="1DAE0F68"/>
    <w:rsid w:val="1E250DE6"/>
    <w:rsid w:val="1E40060A"/>
    <w:rsid w:val="1E53BD50"/>
    <w:rsid w:val="1E83F220"/>
    <w:rsid w:val="1F49582E"/>
    <w:rsid w:val="1F4CF658"/>
    <w:rsid w:val="1FDA7DAC"/>
    <w:rsid w:val="1FF7429E"/>
    <w:rsid w:val="1FFAB894"/>
    <w:rsid w:val="20457E48"/>
    <w:rsid w:val="20619ABF"/>
    <w:rsid w:val="2086AF58"/>
    <w:rsid w:val="20AE15B8"/>
    <w:rsid w:val="20C7AE86"/>
    <w:rsid w:val="22FA6A79"/>
    <w:rsid w:val="231DE837"/>
    <w:rsid w:val="2369F5D7"/>
    <w:rsid w:val="23D60162"/>
    <w:rsid w:val="23E1B2E1"/>
    <w:rsid w:val="23FD8FAE"/>
    <w:rsid w:val="248D0B27"/>
    <w:rsid w:val="24E07CF5"/>
    <w:rsid w:val="25631835"/>
    <w:rsid w:val="261F2DFF"/>
    <w:rsid w:val="262C7B9E"/>
    <w:rsid w:val="2663E18B"/>
    <w:rsid w:val="26A0922D"/>
    <w:rsid w:val="26E7A26E"/>
    <w:rsid w:val="271100F0"/>
    <w:rsid w:val="2742C4F3"/>
    <w:rsid w:val="2847BF54"/>
    <w:rsid w:val="2857881D"/>
    <w:rsid w:val="2857DF3A"/>
    <w:rsid w:val="29173158"/>
    <w:rsid w:val="292DAC31"/>
    <w:rsid w:val="297E3921"/>
    <w:rsid w:val="2987B595"/>
    <w:rsid w:val="2A34ACA4"/>
    <w:rsid w:val="2A680392"/>
    <w:rsid w:val="2B08742B"/>
    <w:rsid w:val="2B4CC53E"/>
    <w:rsid w:val="2C228889"/>
    <w:rsid w:val="2C6E836E"/>
    <w:rsid w:val="2C72CB58"/>
    <w:rsid w:val="2C78DA41"/>
    <w:rsid w:val="2CD4D9B8"/>
    <w:rsid w:val="2CE35736"/>
    <w:rsid w:val="2D29854F"/>
    <w:rsid w:val="2D45A087"/>
    <w:rsid w:val="2E14907B"/>
    <w:rsid w:val="2E6C9E21"/>
    <w:rsid w:val="2E73C01B"/>
    <w:rsid w:val="2E7E6736"/>
    <w:rsid w:val="2E9A31B2"/>
    <w:rsid w:val="2EEB8DCC"/>
    <w:rsid w:val="3065B0D3"/>
    <w:rsid w:val="3066E43E"/>
    <w:rsid w:val="3095767A"/>
    <w:rsid w:val="30AAD9F4"/>
    <w:rsid w:val="30F39D73"/>
    <w:rsid w:val="31377D27"/>
    <w:rsid w:val="314D1490"/>
    <w:rsid w:val="32A1F60B"/>
    <w:rsid w:val="32A358E8"/>
    <w:rsid w:val="32F3C06A"/>
    <w:rsid w:val="3329C1BE"/>
    <w:rsid w:val="33722BA7"/>
    <w:rsid w:val="33A2AF4C"/>
    <w:rsid w:val="33BDE41C"/>
    <w:rsid w:val="35513A0B"/>
    <w:rsid w:val="35BA4D8D"/>
    <w:rsid w:val="3630524C"/>
    <w:rsid w:val="3699DA65"/>
    <w:rsid w:val="37196621"/>
    <w:rsid w:val="372BCCCE"/>
    <w:rsid w:val="372FF9C9"/>
    <w:rsid w:val="3759A1A8"/>
    <w:rsid w:val="37C5400D"/>
    <w:rsid w:val="37EDCB02"/>
    <w:rsid w:val="37FD2864"/>
    <w:rsid w:val="382E2764"/>
    <w:rsid w:val="38468CCF"/>
    <w:rsid w:val="386F989D"/>
    <w:rsid w:val="3882E860"/>
    <w:rsid w:val="399F9276"/>
    <w:rsid w:val="3B21CA60"/>
    <w:rsid w:val="3BC67B2C"/>
    <w:rsid w:val="3BD22FD5"/>
    <w:rsid w:val="3C494277"/>
    <w:rsid w:val="3C59DDE1"/>
    <w:rsid w:val="3C9FDC69"/>
    <w:rsid w:val="3CA1F1D8"/>
    <w:rsid w:val="3CB31530"/>
    <w:rsid w:val="3CBCA4BF"/>
    <w:rsid w:val="3CCEB7F5"/>
    <w:rsid w:val="3CE0E2F3"/>
    <w:rsid w:val="3DDCD153"/>
    <w:rsid w:val="3E6C8D33"/>
    <w:rsid w:val="3E840C57"/>
    <w:rsid w:val="3EF8BE7D"/>
    <w:rsid w:val="3F1358F4"/>
    <w:rsid w:val="3F20964B"/>
    <w:rsid w:val="3F443B28"/>
    <w:rsid w:val="3F598C4E"/>
    <w:rsid w:val="3F78C327"/>
    <w:rsid w:val="3F7DBD03"/>
    <w:rsid w:val="40BBB7C6"/>
    <w:rsid w:val="40F4375B"/>
    <w:rsid w:val="410FD4B3"/>
    <w:rsid w:val="41EBE7F4"/>
    <w:rsid w:val="41FA63D5"/>
    <w:rsid w:val="42455C3C"/>
    <w:rsid w:val="427A1964"/>
    <w:rsid w:val="42FBA708"/>
    <w:rsid w:val="43071B08"/>
    <w:rsid w:val="4315427E"/>
    <w:rsid w:val="438862B5"/>
    <w:rsid w:val="43DCA9FE"/>
    <w:rsid w:val="449CB08A"/>
    <w:rsid w:val="45930AAE"/>
    <w:rsid w:val="45E844B4"/>
    <w:rsid w:val="4615EBAC"/>
    <w:rsid w:val="468A9632"/>
    <w:rsid w:val="47C381E7"/>
    <w:rsid w:val="47D4220B"/>
    <w:rsid w:val="484EA934"/>
    <w:rsid w:val="48609821"/>
    <w:rsid w:val="48E04D91"/>
    <w:rsid w:val="4913FC14"/>
    <w:rsid w:val="49565E67"/>
    <w:rsid w:val="49B36EB7"/>
    <w:rsid w:val="49C76FAF"/>
    <w:rsid w:val="49E97C24"/>
    <w:rsid w:val="4A19D64C"/>
    <w:rsid w:val="4A605B60"/>
    <w:rsid w:val="4A760723"/>
    <w:rsid w:val="4A8F4DD0"/>
    <w:rsid w:val="4AC2B2A0"/>
    <w:rsid w:val="4C04ADCE"/>
    <w:rsid w:val="4CB78821"/>
    <w:rsid w:val="4CCC41C8"/>
    <w:rsid w:val="4E49FF7E"/>
    <w:rsid w:val="4E87B9A7"/>
    <w:rsid w:val="4E95F9DA"/>
    <w:rsid w:val="4EC42AE5"/>
    <w:rsid w:val="4EFBFD68"/>
    <w:rsid w:val="4F535C5F"/>
    <w:rsid w:val="4F72EE04"/>
    <w:rsid w:val="4F872F0F"/>
    <w:rsid w:val="4FBCF91B"/>
    <w:rsid w:val="4FBF6AF5"/>
    <w:rsid w:val="4FC9699E"/>
    <w:rsid w:val="500D2217"/>
    <w:rsid w:val="503E1273"/>
    <w:rsid w:val="50570E93"/>
    <w:rsid w:val="505DA4F7"/>
    <w:rsid w:val="507E7A11"/>
    <w:rsid w:val="50C84CE4"/>
    <w:rsid w:val="50FC020C"/>
    <w:rsid w:val="511ACFDE"/>
    <w:rsid w:val="51815134"/>
    <w:rsid w:val="51E08D57"/>
    <w:rsid w:val="52022B2F"/>
    <w:rsid w:val="5232DDF8"/>
    <w:rsid w:val="52BF3151"/>
    <w:rsid w:val="53230659"/>
    <w:rsid w:val="532B92C8"/>
    <w:rsid w:val="53D45497"/>
    <w:rsid w:val="53DD073E"/>
    <w:rsid w:val="54052165"/>
    <w:rsid w:val="543FD703"/>
    <w:rsid w:val="54E4B591"/>
    <w:rsid w:val="5522B2DF"/>
    <w:rsid w:val="55C0CEBB"/>
    <w:rsid w:val="55F68532"/>
    <w:rsid w:val="5641F265"/>
    <w:rsid w:val="564C0B0B"/>
    <w:rsid w:val="5658E5C4"/>
    <w:rsid w:val="56866D1A"/>
    <w:rsid w:val="569B1892"/>
    <w:rsid w:val="57134328"/>
    <w:rsid w:val="573C6C0F"/>
    <w:rsid w:val="577C207E"/>
    <w:rsid w:val="57BFF13E"/>
    <w:rsid w:val="5813B926"/>
    <w:rsid w:val="58251845"/>
    <w:rsid w:val="58455FD6"/>
    <w:rsid w:val="585D7C08"/>
    <w:rsid w:val="5860127C"/>
    <w:rsid w:val="586643FC"/>
    <w:rsid w:val="58B79F6F"/>
    <w:rsid w:val="58D4AF6F"/>
    <w:rsid w:val="590280C3"/>
    <w:rsid w:val="59683727"/>
    <w:rsid w:val="59B15E2F"/>
    <w:rsid w:val="59BA039B"/>
    <w:rsid w:val="59FDC025"/>
    <w:rsid w:val="5AA7CFBC"/>
    <w:rsid w:val="5B329FDE"/>
    <w:rsid w:val="5B4D565E"/>
    <w:rsid w:val="5B9C2510"/>
    <w:rsid w:val="5C0C5424"/>
    <w:rsid w:val="5C245694"/>
    <w:rsid w:val="5C7B2382"/>
    <w:rsid w:val="5CF0989E"/>
    <w:rsid w:val="5CF2D3BD"/>
    <w:rsid w:val="5D2B26F3"/>
    <w:rsid w:val="5D79CBD3"/>
    <w:rsid w:val="5D937365"/>
    <w:rsid w:val="5DE4C851"/>
    <w:rsid w:val="5E0F04FA"/>
    <w:rsid w:val="5E420352"/>
    <w:rsid w:val="5E81AD0A"/>
    <w:rsid w:val="5EC1B888"/>
    <w:rsid w:val="5EF7C2A6"/>
    <w:rsid w:val="5F5D85B6"/>
    <w:rsid w:val="5FB247DD"/>
    <w:rsid w:val="5FBE25A6"/>
    <w:rsid w:val="5FC68542"/>
    <w:rsid w:val="5FF3698E"/>
    <w:rsid w:val="605541C9"/>
    <w:rsid w:val="61680E9F"/>
    <w:rsid w:val="616F3996"/>
    <w:rsid w:val="6197582A"/>
    <w:rsid w:val="61C5BE0E"/>
    <w:rsid w:val="61DCC581"/>
    <w:rsid w:val="6216366D"/>
    <w:rsid w:val="622F36E2"/>
    <w:rsid w:val="62B04A9F"/>
    <w:rsid w:val="63367D9D"/>
    <w:rsid w:val="63A7D4CB"/>
    <w:rsid w:val="63C728F5"/>
    <w:rsid w:val="640A5107"/>
    <w:rsid w:val="645C8019"/>
    <w:rsid w:val="64787722"/>
    <w:rsid w:val="64D10281"/>
    <w:rsid w:val="6586EE3F"/>
    <w:rsid w:val="659C91AF"/>
    <w:rsid w:val="66E851E3"/>
    <w:rsid w:val="67331850"/>
    <w:rsid w:val="685C958E"/>
    <w:rsid w:val="6918A7E4"/>
    <w:rsid w:val="694E4D82"/>
    <w:rsid w:val="69587054"/>
    <w:rsid w:val="69783CCF"/>
    <w:rsid w:val="6A1F8FA4"/>
    <w:rsid w:val="6A3C8511"/>
    <w:rsid w:val="6A48DC57"/>
    <w:rsid w:val="6A4C4458"/>
    <w:rsid w:val="6A986757"/>
    <w:rsid w:val="6ACF4C55"/>
    <w:rsid w:val="6AF061EA"/>
    <w:rsid w:val="6B1A6EBA"/>
    <w:rsid w:val="6B3F0E3E"/>
    <w:rsid w:val="6BFFB395"/>
    <w:rsid w:val="6CA50133"/>
    <w:rsid w:val="6CC6F00F"/>
    <w:rsid w:val="6CEEB4E9"/>
    <w:rsid w:val="6D574BFD"/>
    <w:rsid w:val="6D66E06B"/>
    <w:rsid w:val="6DC6A79C"/>
    <w:rsid w:val="6E4FC92B"/>
    <w:rsid w:val="6EB9994C"/>
    <w:rsid w:val="6EBCF24B"/>
    <w:rsid w:val="6F1956E2"/>
    <w:rsid w:val="6FA4BFBE"/>
    <w:rsid w:val="6FE7C1FD"/>
    <w:rsid w:val="705CC874"/>
    <w:rsid w:val="7084F51D"/>
    <w:rsid w:val="70AB718F"/>
    <w:rsid w:val="71108644"/>
    <w:rsid w:val="7118E0B4"/>
    <w:rsid w:val="71547E2D"/>
    <w:rsid w:val="716AA5A2"/>
    <w:rsid w:val="71759B90"/>
    <w:rsid w:val="71776C39"/>
    <w:rsid w:val="723E5647"/>
    <w:rsid w:val="724CA922"/>
    <w:rsid w:val="7275A4C7"/>
    <w:rsid w:val="72B2EA1B"/>
    <w:rsid w:val="731B5984"/>
    <w:rsid w:val="7340D3CA"/>
    <w:rsid w:val="73AAA2A5"/>
    <w:rsid w:val="73B567C9"/>
    <w:rsid w:val="73C3C5E7"/>
    <w:rsid w:val="7412C058"/>
    <w:rsid w:val="74455867"/>
    <w:rsid w:val="7469BCB5"/>
    <w:rsid w:val="7475593F"/>
    <w:rsid w:val="74951A5A"/>
    <w:rsid w:val="750F1E77"/>
    <w:rsid w:val="7515D86A"/>
    <w:rsid w:val="75535548"/>
    <w:rsid w:val="759702D5"/>
    <w:rsid w:val="76053035"/>
    <w:rsid w:val="762CE71C"/>
    <w:rsid w:val="76BF875E"/>
    <w:rsid w:val="76CCD0C3"/>
    <w:rsid w:val="776221E5"/>
    <w:rsid w:val="7768B683"/>
    <w:rsid w:val="776B070D"/>
    <w:rsid w:val="77C4D389"/>
    <w:rsid w:val="77CB43A5"/>
    <w:rsid w:val="77DF7712"/>
    <w:rsid w:val="77FA9216"/>
    <w:rsid w:val="786E5F50"/>
    <w:rsid w:val="7880EE21"/>
    <w:rsid w:val="788B3535"/>
    <w:rsid w:val="7964C472"/>
    <w:rsid w:val="7988BA09"/>
    <w:rsid w:val="79ADBB75"/>
    <w:rsid w:val="79D63348"/>
    <w:rsid w:val="7A39C647"/>
    <w:rsid w:val="7A6D07B7"/>
    <w:rsid w:val="7B466978"/>
    <w:rsid w:val="7B967D4D"/>
    <w:rsid w:val="7BD5DB98"/>
    <w:rsid w:val="7C2DE7A7"/>
    <w:rsid w:val="7C46DCFD"/>
    <w:rsid w:val="7C562C7F"/>
    <w:rsid w:val="7CE38453"/>
    <w:rsid w:val="7D17ED7C"/>
    <w:rsid w:val="7D7908F2"/>
    <w:rsid w:val="7E2A52E1"/>
    <w:rsid w:val="7ED44C47"/>
    <w:rsid w:val="7EE4CAF8"/>
    <w:rsid w:val="7EEDE84B"/>
    <w:rsid w:val="7F0FE421"/>
    <w:rsid w:val="7F16B09E"/>
    <w:rsid w:val="7F59935A"/>
    <w:rsid w:val="7F7EF07C"/>
    <w:rsid w:val="7F8E81A2"/>
    <w:rsid w:val="7FAC1FF2"/>
    <w:rsid w:val="7FDE8814"/>
  </w:rsids>
  <m:mathPr>
    <m:mathFont m:val="Cambria Math"/>
    <m:brkBin m:val="before"/>
    <m:brkBinSub m:val="--"/>
    <m:smallFrac m:val="0"/>
    <m:dispDef/>
    <m:lMargin m:val="0"/>
    <m:rMargin m:val="0"/>
    <m:defJc m:val="centerGroup"/>
    <m:wrapIndent m:val="1440"/>
    <m:intLim m:val="subSup"/>
    <m:naryLim m:val="undOvr"/>
  </m:mathPr>
  <w:themeFontLang w:val="en-GB" w:eastAsia="ja-JP"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D20D40"/>
  <w15:docId w15:val="{B7FAA577-6591-4424-BB3E-D3A92480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GB" w:bidi="ar-SA"/>
      </w:rPr>
    </w:rPrDefault>
    <w:pPrDefault/>
  </w:docDefaults>
  <w:latentStyles w:defLockedState="1"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qFormat="1"/>
    <w:lsdException w:name="toa heading" w:semiHidden="1" w:unhideWhenUsed="1"/>
    <w:lsdException w:name="List" w:semiHidden="1" w:unhideWhenUsed="1"/>
    <w:lsdException w:name="List Bullet" w:unhideWhenUsed="1"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uiPriority="1"/>
    <w:lsdException w:name="Body Text First Indent" w:semiHidden="1"/>
    <w:lsdException w:name="Body Text First Indent 2" w:semiHidden="1" w:unhideWhenUsed="1"/>
    <w:lsdException w:name="Note Heading" w:semiHidden="1" w:unhideWhenUsed="1"/>
    <w:lsdException w:name="Body Text 2" w:semiHidden="1" w:uiPriority="1" w:unhideWhenUsed="1"/>
    <w:lsdException w:name="Body Text 3" w:semiHidden="1" w:unhideWhenUsed="1"/>
    <w:lsdException w:name="Body Text Indent 2" w:semiHidden="1" w:unhideWhenUsed="1"/>
    <w:lsdException w:name="Body Text Indent 3" w:semiHidden="1" w:unhideWhenUsed="1"/>
    <w:lsdException w:name="Block Text" w:semiHidden="1" w:uiPriority="1" w:unhideWhenUsed="1"/>
    <w:lsdException w:name="Hyperlink" w:semiHidden="1" w:uiPriority="99" w:unhideWhenUsed="1"/>
    <w:lsdException w:name="FollowedHyperlink" w:semiHidden="1" w:unhideWhenUsed="1"/>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ook Title" w:uiPriority="1"/>
    <w:lsdException w:name="Bibliography" w:semiHidden="1" w:unhideWhenUsed="1"/>
    <w:lsdException w:name="TOC Heading" w:semiHidden="1" w:unhideWhenUsed="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7A5B9B"/>
    <w:pPr>
      <w:spacing w:after="120" w:line="264" w:lineRule="auto"/>
      <w:jc w:val="both"/>
    </w:pPr>
    <w:rPr>
      <w:sz w:val="22"/>
    </w:rPr>
  </w:style>
  <w:style w:type="paragraph" w:styleId="Heading1">
    <w:name w:val="heading 1"/>
    <w:aliases w:val="H1,h1"/>
    <w:basedOn w:val="Normal"/>
    <w:next w:val="Normal"/>
    <w:link w:val="Heading1Char"/>
    <w:qFormat/>
    <w:rsid w:val="0084573E"/>
    <w:pPr>
      <w:keepNext/>
      <w:numPr>
        <w:numId w:val="1"/>
      </w:numPr>
      <w:tabs>
        <w:tab w:val="left" w:pos="510"/>
      </w:tabs>
      <w:spacing w:before="480"/>
      <w:outlineLvl w:val="0"/>
    </w:pPr>
    <w:rPr>
      <w:b/>
      <w:smallCaps/>
      <w:sz w:val="32"/>
      <w:lang w:eastAsia="ko-KR"/>
    </w:rPr>
  </w:style>
  <w:style w:type="paragraph" w:styleId="Heading2">
    <w:name w:val="heading 2"/>
    <w:aliases w:val="H2,H21,H22,H211"/>
    <w:basedOn w:val="Heading1"/>
    <w:next w:val="Normal"/>
    <w:link w:val="Heading2Char"/>
    <w:qFormat/>
    <w:rsid w:val="009C3442"/>
    <w:pPr>
      <w:numPr>
        <w:ilvl w:val="1"/>
      </w:numPr>
      <w:tabs>
        <w:tab w:val="clear" w:pos="510"/>
      </w:tabs>
      <w:spacing w:before="240" w:after="60" w:line="240" w:lineRule="auto"/>
      <w:outlineLvl w:val="1"/>
    </w:pPr>
    <w:rPr>
      <w:sz w:val="26"/>
      <w:szCs w:val="26"/>
    </w:rPr>
  </w:style>
  <w:style w:type="paragraph" w:styleId="Heading3">
    <w:name w:val="heading 3"/>
    <w:aliases w:val="Headline 3,h3,h31,h32,H3,H31"/>
    <w:basedOn w:val="Normal"/>
    <w:next w:val="Normal"/>
    <w:link w:val="Heading3Char"/>
    <w:qFormat/>
    <w:rsid w:val="00BC04C2"/>
    <w:pPr>
      <w:keepNext/>
      <w:numPr>
        <w:ilvl w:val="2"/>
        <w:numId w:val="1"/>
      </w:numPr>
      <w:suppressAutoHyphens/>
      <w:spacing w:before="240" w:after="60" w:line="240" w:lineRule="auto"/>
      <w:outlineLvl w:val="2"/>
    </w:pPr>
    <w:rPr>
      <w:b/>
      <w:sz w:val="26"/>
      <w:lang w:val="en" w:eastAsia="en-US"/>
    </w:rPr>
  </w:style>
  <w:style w:type="paragraph" w:styleId="Heading4">
    <w:name w:val="heading 4"/>
    <w:basedOn w:val="Normal"/>
    <w:next w:val="Normal"/>
    <w:link w:val="Heading4Char"/>
    <w:qFormat/>
    <w:pPr>
      <w:keepNext/>
      <w:numPr>
        <w:ilvl w:val="3"/>
        <w:numId w:val="1"/>
      </w:numPr>
      <w:tabs>
        <w:tab w:val="left" w:pos="1049"/>
      </w:tabs>
      <w:spacing w:before="360"/>
      <w:outlineLvl w:val="3"/>
    </w:pPr>
    <w:rPr>
      <w:b/>
    </w:rPr>
  </w:style>
  <w:style w:type="paragraph" w:styleId="Heading5">
    <w:name w:val="heading 5"/>
    <w:basedOn w:val="Normal"/>
    <w:next w:val="Normal"/>
    <w:link w:val="Heading5Char"/>
    <w:qFormat/>
    <w:pPr>
      <w:keepNext/>
      <w:numPr>
        <w:ilvl w:val="4"/>
        <w:numId w:val="1"/>
      </w:numPr>
      <w:outlineLvl w:val="4"/>
    </w:pPr>
  </w:style>
  <w:style w:type="paragraph" w:styleId="Heading6">
    <w:name w:val="heading 6"/>
    <w:basedOn w:val="Normal"/>
    <w:next w:val="Normal"/>
    <w:link w:val="Heading6Char"/>
    <w:unhideWhenUsed/>
    <w:qFormat/>
    <w:pPr>
      <w:keepNext/>
      <w:numPr>
        <w:ilvl w:val="5"/>
        <w:numId w:val="1"/>
      </w:numPr>
      <w:outlineLvl w:val="5"/>
    </w:pPr>
  </w:style>
  <w:style w:type="paragraph" w:styleId="Heading7">
    <w:name w:val="heading 7"/>
    <w:basedOn w:val="Normal"/>
    <w:next w:val="Normal"/>
    <w:link w:val="Heading7Char"/>
    <w:qFormat/>
    <w:pPr>
      <w:keepNext/>
      <w:numPr>
        <w:ilvl w:val="6"/>
        <w:numId w:val="1"/>
      </w:numPr>
      <w:outlineLvl w:val="6"/>
    </w:pPr>
  </w:style>
  <w:style w:type="paragraph" w:styleId="Heading8">
    <w:name w:val="heading 8"/>
    <w:basedOn w:val="Normal"/>
    <w:next w:val="Normal"/>
    <w:link w:val="Heading8Char"/>
    <w:qFormat/>
    <w:pPr>
      <w:keepNext/>
      <w:numPr>
        <w:ilvl w:val="7"/>
        <w:numId w:val="1"/>
      </w:numPr>
      <w:ind w:left="5760" w:hanging="360"/>
      <w:outlineLvl w:val="7"/>
    </w:pPr>
  </w:style>
  <w:style w:type="paragraph" w:styleId="Heading9">
    <w:name w:val="heading 9"/>
    <w:basedOn w:val="Normal"/>
    <w:next w:val="Normal"/>
    <w:link w:val="Heading9Char"/>
    <w:qFormat/>
    <w:pPr>
      <w:keepNext/>
      <w:numPr>
        <w:ilvl w:val="8"/>
        <w:numId w:val="1"/>
      </w:numPr>
      <w:ind w:left="648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2C8F6C"/>
    </w:rPr>
  </w:style>
  <w:style w:type="character" w:customStyle="1" w:styleId="BodyPlaceholderText">
    <w:name w:val="BodyPlaceholderText"/>
    <w:basedOn w:val="PlaceholderText"/>
    <w:uiPriority w:val="1"/>
    <w:semiHidden/>
    <w:rPr>
      <w:color w:val="3366CC"/>
    </w:rPr>
  </w:style>
  <w:style w:type="character" w:customStyle="1" w:styleId="CrossReference">
    <w:name w:val="Cross Reference"/>
    <w:basedOn w:val="DefaultParagraphFont"/>
    <w:uiPriority w:val="99"/>
    <w:rPr>
      <w:i/>
    </w:rPr>
  </w:style>
  <w:style w:type="paragraph" w:customStyle="1" w:styleId="Glossary">
    <w:name w:val="Glossary"/>
    <w:basedOn w:val="Normal"/>
    <w:uiPriority w:val="90"/>
    <w:semiHidden/>
    <w:qFormat/>
    <w:pPr>
      <w:tabs>
        <w:tab w:val="left" w:pos="2835"/>
      </w:tabs>
      <w:ind w:left="2835" w:hanging="2835"/>
      <w:jc w:val="left"/>
    </w:pPr>
  </w:style>
  <w:style w:type="paragraph" w:customStyle="1" w:styleId="GlossaryHeading">
    <w:name w:val="GlossaryHeading"/>
    <w:basedOn w:val="Normal"/>
    <w:uiPriority w:val="1"/>
    <w:pPr>
      <w:spacing w:after="480"/>
      <w:jc w:val="center"/>
      <w:outlineLvl w:val="0"/>
    </w:pPr>
    <w:rPr>
      <w:rFonts w:ascii="Times New Roman Bold" w:hAnsi="Times New Roman Bold"/>
      <w:b/>
      <w:sz w:val="32"/>
    </w:rPr>
  </w:style>
  <w:style w:type="paragraph" w:customStyle="1" w:styleId="ZFlag">
    <w:name w:val="Z_Flag"/>
    <w:basedOn w:val="Normal"/>
    <w:next w:val="Normal"/>
    <w:uiPriority w:val="99"/>
    <w:semiHidden/>
    <w:pPr>
      <w:widowControl w:val="0"/>
      <w:spacing w:after="0"/>
      <w:ind w:right="85"/>
    </w:pPr>
  </w:style>
  <w:style w:type="paragraph" w:customStyle="1" w:styleId="ZCom">
    <w:name w:val="Z_Com"/>
    <w:basedOn w:val="Normal"/>
    <w:next w:val="Normal"/>
    <w:uiPriority w:val="99"/>
    <w:semiHidden/>
    <w:pPr>
      <w:widowControl w:val="0"/>
      <w:spacing w:before="90" w:after="0" w:line="240" w:lineRule="auto"/>
      <w:ind w:right="85"/>
    </w:pPr>
  </w:style>
  <w:style w:type="paragraph" w:customStyle="1" w:styleId="ZDGName">
    <w:name w:val="Z_DGName"/>
    <w:basedOn w:val="Normal"/>
    <w:uiPriority w:val="99"/>
    <w:semiHidden/>
    <w:pPr>
      <w:widowControl w:val="0"/>
      <w:spacing w:after="0" w:line="240" w:lineRule="auto"/>
      <w:ind w:right="85"/>
      <w:jc w:val="left"/>
    </w:pPr>
    <w:rPr>
      <w:sz w:val="16"/>
    </w:rPr>
  </w:style>
  <w:style w:type="paragraph" w:styleId="Caption">
    <w:name w:val="caption"/>
    <w:basedOn w:val="Normal"/>
    <w:next w:val="Normal"/>
    <w:link w:val="CaptionChar"/>
    <w:qFormat/>
    <w:rsid w:val="00E16C93"/>
    <w:pPr>
      <w:jc w:val="center"/>
    </w:pPr>
    <w:rPr>
      <w:b/>
    </w:rPr>
  </w:style>
  <w:style w:type="paragraph" w:customStyle="1" w:styleId="Contact">
    <w:name w:val="Contact"/>
    <w:basedOn w:val="Normal"/>
    <w:uiPriority w:val="99"/>
    <w:pPr>
      <w:spacing w:before="480" w:after="0"/>
      <w:ind w:left="567" w:hanging="567"/>
      <w:jc w:val="left"/>
    </w:pPr>
  </w:style>
  <w:style w:type="paragraph" w:customStyle="1" w:styleId="Enclosures">
    <w:name w:val="Enclosures"/>
    <w:basedOn w:val="Normal"/>
    <w:next w:val="Normal"/>
    <w:uiPriority w:val="1"/>
    <w:pPr>
      <w:keepNext/>
      <w:keepLines/>
      <w:tabs>
        <w:tab w:val="left" w:pos="5641"/>
      </w:tabs>
      <w:spacing w:before="480" w:after="0"/>
      <w:ind w:left="1794" w:hanging="1794"/>
    </w:pPr>
  </w:style>
  <w:style w:type="paragraph" w:styleId="Date">
    <w:name w:val="Date"/>
    <w:basedOn w:val="Normal"/>
    <w:next w:val="References"/>
    <w:uiPriority w:val="1"/>
    <w:pPr>
      <w:spacing w:after="0"/>
      <w:ind w:left="5102" w:right="-567"/>
    </w:pPr>
  </w:style>
  <w:style w:type="paragraph" w:customStyle="1" w:styleId="References">
    <w:name w:val="References"/>
    <w:basedOn w:val="ListNumber"/>
    <w:pPr>
      <w:tabs>
        <w:tab w:val="num" w:pos="397"/>
        <w:tab w:val="num" w:pos="709"/>
      </w:tabs>
      <w:ind w:left="709" w:hanging="709"/>
    </w:pPr>
  </w:style>
  <w:style w:type="paragraph" w:styleId="EndnoteText">
    <w:name w:val="endnote text"/>
    <w:basedOn w:val="Normal"/>
    <w:link w:val="EndnoteTextChar"/>
    <w:rPr>
      <w:sz w:val="20"/>
    </w:rPr>
  </w:style>
  <w:style w:type="paragraph" w:customStyle="1" w:styleId="FooterLine">
    <w:name w:val="Footer Line"/>
    <w:basedOn w:val="Footer"/>
    <w:next w:val="Footer"/>
    <w:uiPriority w:val="99"/>
    <w:pPr>
      <w:pBdr>
        <w:top w:val="single" w:sz="4" w:space="1" w:color="auto"/>
      </w:pBdr>
      <w:tabs>
        <w:tab w:val="right" w:pos="8646"/>
      </w:tabs>
      <w:spacing w:before="120"/>
      <w:ind w:right="0"/>
    </w:pPr>
  </w:style>
  <w:style w:type="paragraph" w:styleId="FootnoteText">
    <w:name w:val="footnote text"/>
    <w:basedOn w:val="Normal"/>
    <w:link w:val="FootnoteTextChar"/>
    <w:semiHidden/>
    <w:pPr>
      <w:ind w:left="357" w:hanging="357"/>
    </w:pPr>
    <w:rPr>
      <w:sz w:val="20"/>
    </w:rPr>
  </w:style>
  <w:style w:type="paragraph" w:customStyle="1" w:styleId="NumPar1">
    <w:name w:val="NumPar 1"/>
    <w:basedOn w:val="Heading1"/>
    <w:uiPriority w:val="90"/>
    <w:semiHidden/>
    <w:qFormat/>
    <w:pPr>
      <w:keepNext w:val="0"/>
      <w:tabs>
        <w:tab w:val="clear" w:pos="510"/>
        <w:tab w:val="left" w:pos="227"/>
      </w:tabs>
      <w:spacing w:before="0"/>
      <w:ind w:left="0" w:firstLine="0"/>
      <w:outlineLvl w:val="9"/>
    </w:pPr>
    <w:rPr>
      <w:b w:val="0"/>
      <w:smallCaps w:val="0"/>
      <w:sz w:val="22"/>
    </w:rPr>
  </w:style>
  <w:style w:type="paragraph" w:customStyle="1" w:styleId="NumPar2">
    <w:name w:val="NumPar 2"/>
    <w:basedOn w:val="Heading2"/>
    <w:uiPriority w:val="90"/>
    <w:semiHidden/>
    <w:qFormat/>
    <w:pPr>
      <w:keepNext w:val="0"/>
      <w:tabs>
        <w:tab w:val="left" w:pos="397"/>
      </w:tabs>
      <w:spacing w:before="0"/>
      <w:ind w:left="0" w:firstLine="0"/>
      <w:outlineLvl w:val="9"/>
    </w:pPr>
    <w:rPr>
      <w:b w:val="0"/>
      <w:sz w:val="22"/>
    </w:rPr>
  </w:style>
  <w:style w:type="paragraph" w:customStyle="1" w:styleId="NumPar3">
    <w:name w:val="NumPar 3"/>
    <w:basedOn w:val="Heading3"/>
    <w:uiPriority w:val="90"/>
    <w:semiHidden/>
    <w:qFormat/>
    <w:pPr>
      <w:keepNext w:val="0"/>
      <w:tabs>
        <w:tab w:val="left" w:pos="567"/>
      </w:tabs>
      <w:spacing w:before="0"/>
      <w:outlineLvl w:val="9"/>
    </w:pPr>
    <w:rPr>
      <w:b w:val="0"/>
      <w:sz w:val="22"/>
    </w:rPr>
  </w:style>
  <w:style w:type="paragraph" w:customStyle="1" w:styleId="NumPar4">
    <w:name w:val="NumPar 4"/>
    <w:basedOn w:val="Heading4"/>
    <w:uiPriority w:val="90"/>
    <w:semiHidden/>
    <w:qFormat/>
    <w:pPr>
      <w:keepNext w:val="0"/>
      <w:tabs>
        <w:tab w:val="clear" w:pos="1049"/>
        <w:tab w:val="left" w:pos="737"/>
      </w:tabs>
      <w:spacing w:before="0"/>
      <w:outlineLvl w:val="9"/>
    </w:pPr>
  </w:style>
  <w:style w:type="paragraph" w:styleId="Title">
    <w:name w:val="Title"/>
    <w:basedOn w:val="Normal"/>
    <w:next w:val="SubTitle1"/>
    <w:link w:val="TitleChar"/>
    <w:uiPriority w:val="3"/>
    <w:pPr>
      <w:spacing w:before="3200" w:after="480"/>
      <w:jc w:val="center"/>
    </w:pPr>
    <w:rPr>
      <w:b/>
      <w:kern w:val="28"/>
      <w:sz w:val="48"/>
    </w:rPr>
  </w:style>
  <w:style w:type="paragraph" w:customStyle="1" w:styleId="SubTitle1">
    <w:name w:val="SubTitle 1"/>
    <w:basedOn w:val="Normal"/>
    <w:next w:val="Normal"/>
    <w:uiPriority w:val="4"/>
    <w:pPr>
      <w:spacing w:before="360" w:after="2000"/>
      <w:jc w:val="center"/>
    </w:pPr>
    <w:rPr>
      <w:b/>
      <w:sz w:val="40"/>
    </w:rPr>
  </w:style>
  <w:style w:type="paragraph" w:customStyle="1" w:styleId="SubTitle2">
    <w:name w:val="SubTitle 2"/>
    <w:basedOn w:val="Normal"/>
    <w:pPr>
      <w:spacing w:after="280"/>
      <w:jc w:val="center"/>
    </w:pPr>
    <w:rPr>
      <w:b/>
      <w:sz w:val="32"/>
    </w:rPr>
  </w:style>
  <w:style w:type="paragraph" w:customStyle="1" w:styleId="YReferences">
    <w:name w:val="YReferences"/>
    <w:basedOn w:val="Normal"/>
    <w:next w:val="Normal"/>
    <w:pPr>
      <w:spacing w:after="480"/>
      <w:ind w:left="1531" w:hanging="1531"/>
    </w:pPr>
  </w:style>
  <w:style w:type="paragraph" w:styleId="TOCHeading">
    <w:name w:val="TOC Heading"/>
    <w:basedOn w:val="Normal"/>
    <w:next w:val="Normal"/>
    <w:semiHidden/>
    <w:pPr>
      <w:jc w:val="center"/>
    </w:pPr>
    <w:rPr>
      <w:rFonts w:ascii="Times New Roman Bold" w:hAnsi="Times New Roman Bold"/>
      <w:b/>
      <w:sz w:val="32"/>
    </w:rPr>
  </w:style>
  <w:style w:type="paragraph" w:styleId="TOC1">
    <w:name w:val="toc 1"/>
    <w:basedOn w:val="Normal"/>
    <w:next w:val="Normal"/>
    <w:uiPriority w:val="39"/>
    <w:pPr>
      <w:tabs>
        <w:tab w:val="left" w:pos="595"/>
        <w:tab w:val="right" w:leader="dot" w:pos="8640"/>
      </w:tabs>
      <w:spacing w:after="60" w:line="240" w:lineRule="auto"/>
      <w:ind w:left="595" w:right="720" w:hanging="595"/>
    </w:pPr>
    <w:rPr>
      <w:b/>
      <w:caps/>
      <w:sz w:val="20"/>
    </w:rPr>
  </w:style>
  <w:style w:type="paragraph" w:styleId="TOC2">
    <w:name w:val="toc 2"/>
    <w:basedOn w:val="Normal"/>
    <w:next w:val="Normal"/>
    <w:uiPriority w:val="39"/>
    <w:pPr>
      <w:tabs>
        <w:tab w:val="left" w:pos="595"/>
        <w:tab w:val="right" w:leader="dot" w:pos="8640"/>
      </w:tabs>
      <w:spacing w:after="60" w:line="240" w:lineRule="auto"/>
      <w:ind w:left="595" w:right="720" w:hanging="595"/>
    </w:pPr>
    <w:rPr>
      <w:noProof/>
      <w:sz w:val="20"/>
    </w:rPr>
  </w:style>
  <w:style w:type="paragraph" w:styleId="TOC3">
    <w:name w:val="toc 3"/>
    <w:basedOn w:val="Normal"/>
    <w:next w:val="Normal"/>
    <w:uiPriority w:val="39"/>
    <w:pPr>
      <w:tabs>
        <w:tab w:val="left" w:pos="595"/>
        <w:tab w:val="right" w:leader="dot" w:pos="8640"/>
      </w:tabs>
      <w:spacing w:after="60" w:line="240" w:lineRule="auto"/>
      <w:ind w:left="1190" w:right="720" w:hanging="595"/>
    </w:pPr>
    <w:rPr>
      <w:sz w:val="20"/>
    </w:rPr>
  </w:style>
  <w:style w:type="paragraph" w:styleId="TOC4">
    <w:name w:val="toc 4"/>
    <w:basedOn w:val="Normal"/>
    <w:next w:val="Normal"/>
    <w:uiPriority w:val="39"/>
    <w:pPr>
      <w:tabs>
        <w:tab w:val="left" w:pos="1446"/>
        <w:tab w:val="left" w:pos="1587"/>
        <w:tab w:val="right" w:leader="dot" w:pos="8640"/>
      </w:tabs>
      <w:spacing w:after="60" w:line="240" w:lineRule="auto"/>
      <w:ind w:left="1445" w:right="720" w:hanging="850"/>
    </w:pPr>
    <w:rPr>
      <w:noProof/>
      <w:sz w:val="20"/>
    </w:rPr>
  </w:style>
  <w:style w:type="paragraph" w:styleId="TOC5">
    <w:name w:val="toc 5"/>
    <w:basedOn w:val="Normal"/>
    <w:next w:val="Normal"/>
    <w:uiPriority w:val="39"/>
    <w:pPr>
      <w:tabs>
        <w:tab w:val="right" w:leader="dot" w:pos="8640"/>
      </w:tabs>
      <w:spacing w:before="120" w:after="60"/>
      <w:ind w:right="720"/>
    </w:pPr>
    <w:rPr>
      <w:b/>
    </w:rPr>
  </w:style>
  <w:style w:type="paragraph" w:styleId="TOC6">
    <w:name w:val="toc 6"/>
    <w:basedOn w:val="Normal"/>
    <w:next w:val="Normal"/>
    <w:uiPriority w:val="39"/>
    <w:pPr>
      <w:tabs>
        <w:tab w:val="right" w:leader="dot" w:pos="8640"/>
      </w:tabs>
    </w:pPr>
  </w:style>
  <w:style w:type="paragraph" w:styleId="TOC7">
    <w:name w:val="toc 7"/>
    <w:basedOn w:val="Normal"/>
    <w:next w:val="Normal"/>
    <w:uiPriority w:val="39"/>
    <w:pPr>
      <w:tabs>
        <w:tab w:val="right" w:leader="dot" w:pos="8640"/>
      </w:tabs>
    </w:pPr>
  </w:style>
  <w:style w:type="paragraph" w:styleId="TOC8">
    <w:name w:val="toc 8"/>
    <w:basedOn w:val="Normal"/>
    <w:next w:val="Normal"/>
    <w:uiPriority w:val="39"/>
    <w:pPr>
      <w:tabs>
        <w:tab w:val="right" w:leader="dot" w:pos="8640"/>
      </w:tabs>
    </w:pPr>
  </w:style>
  <w:style w:type="paragraph" w:styleId="TOC9">
    <w:name w:val="toc 9"/>
    <w:basedOn w:val="Normal"/>
    <w:next w:val="Normal"/>
    <w:uiPriority w:val="39"/>
    <w:pPr>
      <w:tabs>
        <w:tab w:val="right" w:leader="dot" w:pos="8640"/>
      </w:tabs>
    </w:pPr>
  </w:style>
  <w:style w:type="paragraph" w:styleId="ListBullet">
    <w:name w:val="List Bullet"/>
    <w:basedOn w:val="ListParagraph"/>
    <w:qFormat/>
    <w:rsid w:val="003C408B"/>
    <w:pPr>
      <w:numPr>
        <w:numId w:val="23"/>
      </w:numPr>
      <w:contextualSpacing w:val="0"/>
    </w:pPr>
  </w:style>
  <w:style w:type="paragraph" w:customStyle="1" w:styleId="ListBulletLevel2">
    <w:name w:val="List Bullet (Level 2)"/>
    <w:basedOn w:val="Normal"/>
    <w:pPr>
      <w:tabs>
        <w:tab w:val="num" w:pos="454"/>
      </w:tabs>
      <w:ind w:left="454" w:hanging="454"/>
      <w:contextualSpacing/>
    </w:pPr>
  </w:style>
  <w:style w:type="paragraph" w:customStyle="1" w:styleId="ListBulletLevel3">
    <w:name w:val="List Bullet (Level 3)"/>
    <w:basedOn w:val="Normal"/>
    <w:pPr>
      <w:tabs>
        <w:tab w:val="num" w:pos="454"/>
      </w:tabs>
      <w:ind w:left="454" w:hanging="454"/>
      <w:contextualSpacing/>
    </w:pPr>
  </w:style>
  <w:style w:type="paragraph" w:customStyle="1" w:styleId="ListBulletLevel4">
    <w:name w:val="List Bullet (Level 4)"/>
    <w:basedOn w:val="Normal"/>
    <w:pPr>
      <w:tabs>
        <w:tab w:val="num" w:pos="454"/>
      </w:tabs>
      <w:ind w:left="454" w:hanging="454"/>
      <w:contextualSpacing/>
    </w:pPr>
  </w:style>
  <w:style w:type="paragraph" w:customStyle="1" w:styleId="ListDash">
    <w:name w:val="List Dash"/>
    <w:basedOn w:val="ListBullet"/>
    <w:uiPriority w:val="1"/>
    <w:qFormat/>
    <w:rsid w:val="00FE139F"/>
    <w:pPr>
      <w:numPr>
        <w:numId w:val="24"/>
      </w:numPr>
    </w:pPr>
  </w:style>
  <w:style w:type="paragraph" w:customStyle="1" w:styleId="ListDashLevel2">
    <w:name w:val="List Dash (Level 2)"/>
    <w:basedOn w:val="Normal"/>
    <w:pPr>
      <w:numPr>
        <w:ilvl w:val="1"/>
        <w:numId w:val="4"/>
      </w:numPr>
      <w:contextualSpacing/>
    </w:pPr>
  </w:style>
  <w:style w:type="paragraph" w:customStyle="1" w:styleId="ListDashLevel3">
    <w:name w:val="List Dash (Level 3)"/>
    <w:basedOn w:val="Normal"/>
    <w:pPr>
      <w:numPr>
        <w:ilvl w:val="2"/>
        <w:numId w:val="4"/>
      </w:numPr>
      <w:contextualSpacing/>
    </w:pPr>
  </w:style>
  <w:style w:type="paragraph" w:customStyle="1" w:styleId="ListDashLevel4">
    <w:name w:val="List Dash (Level 4)"/>
    <w:basedOn w:val="Normal"/>
    <w:pPr>
      <w:numPr>
        <w:ilvl w:val="3"/>
        <w:numId w:val="4"/>
      </w:numPr>
      <w:contextualSpacing/>
    </w:pPr>
  </w:style>
  <w:style w:type="paragraph" w:styleId="ListNumber">
    <w:name w:val="List Number"/>
    <w:basedOn w:val="Normal"/>
    <w:pPr>
      <w:numPr>
        <w:numId w:val="3"/>
      </w:numPr>
      <w:contextualSpacing/>
    </w:pPr>
  </w:style>
  <w:style w:type="paragraph" w:customStyle="1" w:styleId="ListNumberLevel2">
    <w:name w:val="List Number (Level 2)"/>
    <w:basedOn w:val="Normal"/>
    <w:pPr>
      <w:numPr>
        <w:ilvl w:val="1"/>
        <w:numId w:val="3"/>
      </w:numPr>
      <w:contextualSpacing/>
    </w:pPr>
  </w:style>
  <w:style w:type="paragraph" w:customStyle="1" w:styleId="ListNumberLevel3">
    <w:name w:val="List Number (Level 3)"/>
    <w:basedOn w:val="Normal"/>
    <w:pPr>
      <w:numPr>
        <w:ilvl w:val="2"/>
        <w:numId w:val="3"/>
      </w:numPr>
      <w:contextualSpacing/>
    </w:pPr>
  </w:style>
  <w:style w:type="paragraph" w:customStyle="1" w:styleId="ListNumberLevel4">
    <w:name w:val="List Number (Level 4)"/>
    <w:basedOn w:val="Normal"/>
    <w:pPr>
      <w:numPr>
        <w:ilvl w:val="3"/>
        <w:numId w:val="3"/>
      </w:numPr>
      <w:contextualSpacing/>
    </w:pPr>
  </w:style>
  <w:style w:type="paragraph" w:customStyle="1" w:styleId="FITTable">
    <w:name w:val="FIT Table"/>
    <w:basedOn w:val="Normal"/>
    <w:uiPriority w:val="1"/>
    <w:pPr>
      <w:spacing w:before="60" w:after="60"/>
    </w:pPr>
  </w:style>
  <w:style w:type="paragraph" w:customStyle="1" w:styleId="Annex">
    <w:name w:val="Annex"/>
    <w:basedOn w:val="Normal"/>
    <w:next w:val="AnnexHeading1"/>
    <w:uiPriority w:val="3"/>
    <w:qFormat/>
    <w:rsid w:val="00A8017E"/>
    <w:pPr>
      <w:pageBreakBefore/>
      <w:numPr>
        <w:numId w:val="6"/>
      </w:numPr>
      <w:spacing w:before="480"/>
      <w:outlineLvl w:val="0"/>
    </w:pPr>
    <w:rPr>
      <w:b/>
      <w:smallCaps/>
      <w:sz w:val="36"/>
    </w:rPr>
  </w:style>
  <w:style w:type="paragraph" w:customStyle="1" w:styleId="AnnexHeading1">
    <w:name w:val="Annex Heading 1"/>
    <w:basedOn w:val="Normal"/>
    <w:next w:val="Normal"/>
    <w:autoRedefine/>
    <w:uiPriority w:val="1"/>
    <w:semiHidden/>
    <w:qFormat/>
    <w:pPr>
      <w:keepNext/>
      <w:numPr>
        <w:numId w:val="7"/>
      </w:numPr>
      <w:tabs>
        <w:tab w:val="left" w:pos="510"/>
      </w:tabs>
      <w:spacing w:before="480"/>
      <w:outlineLvl w:val="0"/>
    </w:pPr>
    <w:rPr>
      <w:b/>
      <w:smallCaps/>
      <w:sz w:val="26"/>
    </w:rPr>
  </w:style>
  <w:style w:type="paragraph" w:customStyle="1" w:styleId="PartTitle">
    <w:name w:val="PartTitle"/>
    <w:basedOn w:val="Normal"/>
    <w:next w:val="ChapterTitle"/>
    <w:uiPriority w:val="90"/>
    <w:semiHidden/>
    <w:qFormat/>
    <w:pPr>
      <w:keepNext/>
      <w:pageBreakBefore/>
      <w:spacing w:before="720" w:after="360"/>
      <w:jc w:val="center"/>
    </w:pPr>
    <w:rPr>
      <w:b/>
      <w:sz w:val="40"/>
    </w:rPr>
  </w:style>
  <w:style w:type="paragraph" w:customStyle="1" w:styleId="ChapterTitle">
    <w:name w:val="ChapterTitle"/>
    <w:basedOn w:val="Normal"/>
    <w:next w:val="SectionTitle"/>
    <w:uiPriority w:val="90"/>
    <w:semiHidden/>
    <w:qFormat/>
    <w:pPr>
      <w:keepNext/>
      <w:spacing w:before="720" w:after="360"/>
      <w:jc w:val="center"/>
    </w:pPr>
    <w:rPr>
      <w:b/>
      <w:sz w:val="36"/>
    </w:rPr>
  </w:style>
  <w:style w:type="paragraph" w:customStyle="1" w:styleId="SectionTitle">
    <w:name w:val="SectionTitle"/>
    <w:basedOn w:val="Normal"/>
    <w:next w:val="Heading1"/>
    <w:uiPriority w:val="90"/>
    <w:semiHidden/>
    <w:qFormat/>
    <w:pPr>
      <w:keepNext/>
      <w:spacing w:before="720" w:after="360"/>
      <w:contextualSpacing/>
      <w:jc w:val="center"/>
    </w:pPr>
    <w:rPr>
      <w:rFonts w:ascii="Times New Roman Bold" w:hAnsi="Times New Roman Bold"/>
      <w:b/>
      <w:smallCaps/>
      <w:sz w:val="32"/>
    </w:rPr>
  </w:style>
  <w:style w:type="paragraph" w:customStyle="1" w:styleId="Marking">
    <w:name w:val="Marking"/>
    <w:basedOn w:val="Normal"/>
    <w:pPr>
      <w:spacing w:after="240" w:line="276" w:lineRule="auto"/>
      <w:ind w:left="5114"/>
      <w:contextualSpacing/>
      <w:jc w:val="left"/>
    </w:pPr>
    <w:rPr>
      <w:i/>
      <w:sz w:val="32"/>
    </w:rPr>
  </w:style>
  <w:style w:type="paragraph" w:customStyle="1" w:styleId="LegalNumPar">
    <w:name w:val="LegalNumPar"/>
    <w:basedOn w:val="Normal"/>
    <w:uiPriority w:val="90"/>
    <w:semiHidden/>
    <w:qFormat/>
    <w:pPr>
      <w:numPr>
        <w:numId w:val="5"/>
      </w:numPr>
      <w:spacing w:line="360" w:lineRule="auto"/>
    </w:pPr>
  </w:style>
  <w:style w:type="paragraph" w:customStyle="1" w:styleId="LegalNumPar2">
    <w:name w:val="LegalNumPar2"/>
    <w:basedOn w:val="Normal"/>
    <w:pPr>
      <w:numPr>
        <w:ilvl w:val="1"/>
        <w:numId w:val="5"/>
      </w:numPr>
      <w:tabs>
        <w:tab w:val="clear" w:pos="952"/>
        <w:tab w:val="num" w:pos="907"/>
      </w:tabs>
      <w:spacing w:line="360" w:lineRule="auto"/>
      <w:ind w:left="907" w:hanging="453"/>
    </w:pPr>
  </w:style>
  <w:style w:type="paragraph" w:customStyle="1" w:styleId="LegalNumPar3">
    <w:name w:val="LegalNumPar3"/>
    <w:basedOn w:val="Normal"/>
    <w:pPr>
      <w:numPr>
        <w:ilvl w:val="2"/>
        <w:numId w:val="5"/>
      </w:numPr>
      <w:tabs>
        <w:tab w:val="clear" w:pos="1429"/>
        <w:tab w:val="num" w:pos="1361"/>
      </w:tabs>
      <w:spacing w:line="360" w:lineRule="auto"/>
      <w:ind w:left="1361" w:hanging="454"/>
    </w:pPr>
  </w:style>
  <w:style w:type="paragraph" w:customStyle="1" w:styleId="TableText">
    <w:name w:val="Table Text"/>
    <w:basedOn w:val="Normal"/>
    <w:rsid w:val="00D00BE3"/>
    <w:pPr>
      <w:spacing w:before="60" w:after="60"/>
    </w:pPr>
  </w:style>
  <w:style w:type="paragraph" w:customStyle="1" w:styleId="HistTableHeading">
    <w:name w:val="HistTableHeading"/>
    <w:basedOn w:val="Normal"/>
    <w:next w:val="HistoryTable"/>
    <w:pPr>
      <w:jc w:val="center"/>
    </w:pPr>
    <w:rPr>
      <w:rFonts w:ascii="Times New Roman Bold" w:hAnsi="Times New Roman Bold"/>
      <w:b/>
      <w:sz w:val="32"/>
    </w:rPr>
  </w:style>
  <w:style w:type="paragraph" w:customStyle="1" w:styleId="HistoryTable">
    <w:name w:val="HistoryTable"/>
    <w:basedOn w:val="Normal"/>
    <w:pPr>
      <w:spacing w:before="60" w:after="60"/>
    </w:pPr>
    <w:rPr>
      <w:sz w:val="20"/>
    </w:rPr>
  </w:style>
  <w:style w:type="paragraph" w:customStyle="1" w:styleId="FigureTitle">
    <w:name w:val="Figure Title"/>
    <w:basedOn w:val="Normal"/>
    <w:next w:val="FigureBody"/>
    <w:uiPriority w:val="6"/>
    <w:pPr>
      <w:keepNext/>
      <w:spacing w:before="120"/>
    </w:pPr>
    <w:rPr>
      <w:b/>
      <w:i/>
    </w:rPr>
  </w:style>
  <w:style w:type="paragraph" w:customStyle="1" w:styleId="FigureBody">
    <w:name w:val="Figure Body"/>
    <w:basedOn w:val="Normal"/>
    <w:next w:val="FigureNote"/>
    <w:uiPriority w:val="7"/>
    <w:pPr>
      <w:keepNext/>
      <w:spacing w:after="40" w:line="240" w:lineRule="auto"/>
    </w:pPr>
  </w:style>
  <w:style w:type="paragraph" w:customStyle="1" w:styleId="FigureNote">
    <w:name w:val="Figure Note"/>
    <w:basedOn w:val="FigureSource"/>
    <w:next w:val="FigureSource"/>
    <w:uiPriority w:val="7"/>
    <w:rPr>
      <w:b/>
    </w:rPr>
  </w:style>
  <w:style w:type="paragraph" w:customStyle="1" w:styleId="FigureSource">
    <w:name w:val="Figure Source"/>
    <w:basedOn w:val="Normal"/>
    <w:next w:val="Normal"/>
    <w:uiPriority w:val="7"/>
    <w:pPr>
      <w:spacing w:after="240" w:line="240" w:lineRule="auto"/>
    </w:pPr>
    <w:rPr>
      <w:sz w:val="18"/>
    </w:rPr>
  </w:style>
  <w:style w:type="paragraph" w:styleId="Footer">
    <w:name w:val="footer"/>
    <w:basedOn w:val="Normal"/>
    <w:link w:val="FooterChar"/>
    <w:pPr>
      <w:spacing w:after="0" w:line="240" w:lineRule="auto"/>
      <w:ind w:right="-567"/>
    </w:pPr>
    <w:rPr>
      <w:sz w:val="16"/>
    </w:rPr>
  </w:style>
  <w:style w:type="character" w:customStyle="1" w:styleId="FooterChar">
    <w:name w:val="Footer Char"/>
    <w:link w:val="Footer"/>
    <w:rsid w:val="006E49FF"/>
    <w:rPr>
      <w:sz w:val="16"/>
    </w:rPr>
  </w:style>
  <w:style w:type="paragraph" w:styleId="Header">
    <w:name w:val="header"/>
    <w:basedOn w:val="Normal"/>
    <w:link w:val="HeaderChar"/>
    <w:pPr>
      <w:tabs>
        <w:tab w:val="center" w:pos="4150"/>
        <w:tab w:val="right" w:pos="8306"/>
      </w:tabs>
    </w:pPr>
  </w:style>
  <w:style w:type="character" w:customStyle="1" w:styleId="HeaderChar">
    <w:name w:val="Header Char"/>
    <w:basedOn w:val="DefaultParagraphFont"/>
    <w:link w:val="Header"/>
    <w:rsid w:val="006E49FF"/>
    <w:rPr>
      <w:sz w:val="22"/>
    </w:rPr>
  </w:style>
  <w:style w:type="paragraph" w:styleId="MacroText">
    <w:name w:val="macro"/>
    <w:basedOn w:val="Normal"/>
    <w:link w:val="MacroTextChar"/>
    <w:semiHidden/>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0"/>
    </w:rPr>
  </w:style>
  <w:style w:type="character" w:customStyle="1" w:styleId="MacroTextChar">
    <w:name w:val="Macro Text Char"/>
    <w:basedOn w:val="DefaultParagraphFont"/>
    <w:link w:val="MacroText"/>
    <w:semiHidden/>
    <w:qFormat/>
    <w:rsid w:val="008F6F83"/>
    <w:rPr>
      <w:rFonts w:ascii="Courier New" w:hAnsi="Courier New"/>
      <w:sz w:val="20"/>
    </w:rPr>
  </w:style>
  <w:style w:type="paragraph" w:customStyle="1" w:styleId="Citation">
    <w:name w:val="Citation"/>
    <w:basedOn w:val="Normal"/>
    <w:link w:val="CitationChar"/>
    <w:uiPriority w:val="90"/>
    <w:semiHidden/>
    <w:qFormat/>
    <w:rsid w:val="00A56964"/>
    <w:pPr>
      <w:ind w:left="454" w:right="454"/>
    </w:pPr>
    <w:rPr>
      <w:i/>
    </w:rPr>
  </w:style>
  <w:style w:type="character" w:customStyle="1" w:styleId="CitationChar">
    <w:name w:val="Citation Char"/>
    <w:link w:val="Citation"/>
    <w:uiPriority w:val="90"/>
    <w:semiHidden/>
    <w:qFormat/>
    <w:rsid w:val="008F6F83"/>
    <w:rPr>
      <w:i/>
      <w:sz w:val="22"/>
    </w:rPr>
  </w:style>
  <w:style w:type="table" w:customStyle="1" w:styleId="PropertiesTable">
    <w:name w:val="Properties Table"/>
    <w:basedOn w:val="TableNormal"/>
    <w:uiPriority w:val="99"/>
    <w:pPr>
      <w:spacing w:after="120" w:line="264" w:lineRule="auto"/>
    </w:pPr>
    <w:tblPr>
      <w:tblInd w:w="1984" w:type="dxa"/>
    </w:tblPr>
  </w:style>
  <w:style w:type="table" w:customStyle="1" w:styleId="TableLetterhead">
    <w:name w:val="Table Letterhead"/>
    <w:basedOn w:val="TableNormal"/>
    <w:uiPriority w:val="99"/>
    <w:tblPr>
      <w:tblCellMar>
        <w:left w:w="0" w:type="dxa"/>
        <w:bottom w:w="340" w:type="dxa"/>
        <w:right w:w="0" w:type="dxa"/>
      </w:tblCellMar>
    </w:tblPr>
  </w:style>
  <w:style w:type="table" w:customStyle="1" w:styleId="TableHistory">
    <w:name w:val="Table History"/>
    <w:basedOn w:val="TableNormal"/>
    <w:uiPriority w:val="99"/>
    <w:pPr>
      <w:spacing w:before="60" w:after="60"/>
    </w:pPr>
    <w:tblP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D44FCA"/>
    <w:pPr>
      <w:spacing w:before="60" w:after="6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0CECE" w:themeFill="background2" w:themeFillShade="E6"/>
      </w:tcPr>
    </w:tblStylePr>
  </w:style>
  <w:style w:type="paragraph" w:customStyle="1" w:styleId="Base">
    <w:name w:val="Base"/>
    <w:link w:val="BaseChar"/>
    <w:uiPriority w:val="1"/>
    <w:rsid w:val="00212AAF"/>
    <w:pPr>
      <w:spacing w:before="60" w:after="60"/>
    </w:pPr>
    <w:rPr>
      <w:lang w:eastAsia="en-US"/>
    </w:rPr>
  </w:style>
  <w:style w:type="paragraph" w:styleId="BodyText">
    <w:name w:val="Body Text"/>
    <w:basedOn w:val="Base"/>
    <w:link w:val="BodyTextChar"/>
    <w:locked/>
    <w:rsid w:val="00212AAF"/>
    <w:pPr>
      <w:spacing w:after="120"/>
    </w:pPr>
  </w:style>
  <w:style w:type="character" w:customStyle="1" w:styleId="BodyTextChar">
    <w:name w:val="Body Text Char"/>
    <w:basedOn w:val="DefaultParagraphFont"/>
    <w:link w:val="BodyText"/>
    <w:rsid w:val="006E49FF"/>
    <w:rPr>
      <w:lang w:eastAsia="en-US"/>
    </w:rPr>
  </w:style>
  <w:style w:type="paragraph" w:customStyle="1" w:styleId="HeadingTOC">
    <w:name w:val="Heading TOC"/>
    <w:basedOn w:val="TOCHeading"/>
    <w:qFormat/>
    <w:rsid w:val="00FE09E6"/>
    <w:pPr>
      <w:spacing w:line="240" w:lineRule="auto"/>
    </w:pPr>
  </w:style>
  <w:style w:type="character" w:styleId="Hyperlink">
    <w:name w:val="Hyperlink"/>
    <w:uiPriority w:val="99"/>
    <w:locked/>
    <w:rsid w:val="00212AAF"/>
    <w:rPr>
      <w:color w:val="0000FF"/>
      <w:u w:val="single"/>
    </w:rPr>
  </w:style>
  <w:style w:type="paragraph" w:customStyle="1" w:styleId="HistoryLine1">
    <w:name w:val="History Line 1"/>
    <w:basedOn w:val="Normal"/>
    <w:next w:val="Normal"/>
    <w:rsid w:val="00212AAF"/>
    <w:pPr>
      <w:keepNext/>
      <w:keepLines/>
      <w:spacing w:before="60" w:after="60" w:line="240" w:lineRule="auto"/>
    </w:pPr>
    <w:rPr>
      <w:b/>
      <w:bCs/>
      <w:i/>
      <w:iCs/>
      <w:caps/>
      <w:sz w:val="20"/>
      <w:szCs w:val="18"/>
      <w:lang w:val="en" w:eastAsia="nl-NL"/>
    </w:rPr>
  </w:style>
  <w:style w:type="paragraph" w:customStyle="1" w:styleId="Tableitem">
    <w:name w:val="Table item"/>
    <w:basedOn w:val="Normal"/>
    <w:uiPriority w:val="99"/>
    <w:rsid w:val="00212AAF"/>
    <w:pPr>
      <w:spacing w:after="0" w:line="240" w:lineRule="auto"/>
    </w:pPr>
    <w:rPr>
      <w:sz w:val="20"/>
      <w:szCs w:val="22"/>
      <w:lang w:val="en" w:eastAsia="nl-NL"/>
    </w:rPr>
  </w:style>
  <w:style w:type="paragraph" w:customStyle="1" w:styleId="TableHeading">
    <w:name w:val="Table Heading"/>
    <w:basedOn w:val="Normal"/>
    <w:next w:val="Tableitem"/>
    <w:rsid w:val="006E49FF"/>
    <w:pPr>
      <w:spacing w:after="0" w:line="276" w:lineRule="auto"/>
      <w:jc w:val="left"/>
    </w:pPr>
    <w:rPr>
      <w:rFonts w:ascii="Times New Roman Bold" w:eastAsia="Calibri" w:hAnsi="Times New Roman Bold"/>
      <w:b/>
      <w:bCs/>
      <w:color w:val="000000"/>
    </w:rPr>
  </w:style>
  <w:style w:type="paragraph" w:customStyle="1" w:styleId="TableNormal1">
    <w:name w:val="Table Normal1"/>
    <w:basedOn w:val="Normal"/>
    <w:rsid w:val="00212AAF"/>
    <w:pPr>
      <w:spacing w:before="20" w:after="20" w:line="276" w:lineRule="auto"/>
    </w:pPr>
    <w:rPr>
      <w:szCs w:val="22"/>
      <w:lang w:val="en" w:eastAsia="en-US"/>
    </w:rPr>
  </w:style>
  <w:style w:type="paragraph" w:styleId="TableofFigures">
    <w:name w:val="table of figures"/>
    <w:aliases w:val="Table of Tables/Figures"/>
    <w:basedOn w:val="Normal"/>
    <w:next w:val="Normal"/>
    <w:uiPriority w:val="99"/>
    <w:locked/>
    <w:rsid w:val="00D02BE5"/>
    <w:pPr>
      <w:spacing w:before="120" w:after="0" w:line="240" w:lineRule="auto"/>
    </w:pPr>
    <w:rPr>
      <w:sz w:val="20"/>
      <w:szCs w:val="22"/>
      <w:lang w:val="en" w:eastAsia="nl-NL"/>
    </w:rPr>
  </w:style>
  <w:style w:type="paragraph" w:customStyle="1" w:styleId="TableheaderCentered">
    <w:name w:val="Table header Centered"/>
    <w:basedOn w:val="Normal"/>
    <w:next w:val="Tableitem"/>
    <w:rsid w:val="00212AAF"/>
    <w:pPr>
      <w:keepNext/>
      <w:keepLines/>
      <w:spacing w:before="120" w:line="240" w:lineRule="auto"/>
      <w:jc w:val="center"/>
    </w:pPr>
    <w:rPr>
      <w:b/>
      <w:bCs/>
      <w:lang w:val="en" w:eastAsia="nl-NL"/>
    </w:rPr>
  </w:style>
  <w:style w:type="character" w:customStyle="1" w:styleId="BaseChar">
    <w:name w:val="Base Char"/>
    <w:link w:val="Base"/>
    <w:uiPriority w:val="1"/>
    <w:rsid w:val="006E49FF"/>
    <w:rPr>
      <w:lang w:eastAsia="en-US"/>
    </w:rPr>
  </w:style>
  <w:style w:type="table" w:customStyle="1" w:styleId="TableGrid1">
    <w:name w:val="Table Grid1"/>
    <w:basedOn w:val="TableNormal"/>
    <w:next w:val="TableGrid"/>
    <w:rsid w:val="00C80522"/>
    <w:rPr>
      <w:sz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locked/>
    <w:rsid w:val="00A56964"/>
    <w:pPr>
      <w:spacing w:line="240" w:lineRule="auto"/>
      <w:ind w:left="720"/>
      <w:contextualSpacing/>
    </w:pPr>
    <w:rPr>
      <w:lang w:eastAsia="en-US"/>
    </w:rPr>
  </w:style>
  <w:style w:type="character" w:customStyle="1" w:styleId="ListParagraphChar">
    <w:name w:val="List Paragraph Char"/>
    <w:link w:val="ListParagraph"/>
    <w:uiPriority w:val="34"/>
    <w:locked/>
    <w:rsid w:val="008F6F83"/>
    <w:rPr>
      <w:sz w:val="22"/>
      <w:lang w:eastAsia="en-US"/>
    </w:rPr>
  </w:style>
  <w:style w:type="character" w:styleId="CommentReference">
    <w:name w:val="annotation reference"/>
    <w:basedOn w:val="DefaultParagraphFont"/>
    <w:semiHidden/>
    <w:locked/>
    <w:rsid w:val="007C64F8"/>
    <w:rPr>
      <w:sz w:val="16"/>
      <w:szCs w:val="16"/>
    </w:rPr>
  </w:style>
  <w:style w:type="paragraph" w:styleId="CommentText">
    <w:name w:val="annotation text"/>
    <w:basedOn w:val="Normal"/>
    <w:link w:val="CommentTextChar"/>
    <w:semiHidden/>
    <w:locked/>
    <w:rsid w:val="007C64F8"/>
    <w:pPr>
      <w:spacing w:line="240" w:lineRule="auto"/>
    </w:pPr>
    <w:rPr>
      <w:sz w:val="20"/>
    </w:rPr>
  </w:style>
  <w:style w:type="character" w:customStyle="1" w:styleId="CommentTextChar">
    <w:name w:val="Comment Text Char"/>
    <w:basedOn w:val="DefaultParagraphFont"/>
    <w:link w:val="CommentText"/>
    <w:semiHidden/>
    <w:rsid w:val="007C64F8"/>
    <w:rPr>
      <w:sz w:val="20"/>
    </w:rPr>
  </w:style>
  <w:style w:type="paragraph" w:styleId="CommentSubject">
    <w:name w:val="annotation subject"/>
    <w:basedOn w:val="CommentText"/>
    <w:next w:val="CommentText"/>
    <w:link w:val="CommentSubjectChar"/>
    <w:semiHidden/>
    <w:locked/>
    <w:rsid w:val="007C64F8"/>
    <w:rPr>
      <w:b/>
      <w:bCs/>
    </w:rPr>
  </w:style>
  <w:style w:type="character" w:customStyle="1" w:styleId="CommentSubjectChar">
    <w:name w:val="Comment Subject Char"/>
    <w:basedOn w:val="CommentTextChar"/>
    <w:link w:val="CommentSubject"/>
    <w:semiHidden/>
    <w:rsid w:val="007C64F8"/>
    <w:rPr>
      <w:b/>
      <w:bCs/>
      <w:sz w:val="20"/>
    </w:rPr>
  </w:style>
  <w:style w:type="paragraph" w:styleId="BalloonText">
    <w:name w:val="Balloon Text"/>
    <w:basedOn w:val="Normal"/>
    <w:link w:val="BalloonTextChar"/>
    <w:uiPriority w:val="99"/>
    <w:semiHidden/>
    <w:locked/>
    <w:rsid w:val="007C64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64F8"/>
    <w:rPr>
      <w:rFonts w:ascii="Segoe UI" w:hAnsi="Segoe UI" w:cs="Segoe UI"/>
      <w:sz w:val="18"/>
      <w:szCs w:val="18"/>
    </w:rPr>
  </w:style>
  <w:style w:type="character" w:customStyle="1" w:styleId="GuidanceChar">
    <w:name w:val="Guidance Char"/>
    <w:link w:val="Guidance"/>
    <w:uiPriority w:val="1"/>
    <w:semiHidden/>
    <w:locked/>
    <w:rsid w:val="006E49FF"/>
    <w:rPr>
      <w:rFonts w:cs="Arial"/>
      <w:sz w:val="22"/>
      <w:lang w:eastAsia="en-US"/>
    </w:rPr>
  </w:style>
  <w:style w:type="paragraph" w:customStyle="1" w:styleId="Guidance">
    <w:name w:val="Guidance"/>
    <w:basedOn w:val="Normal"/>
    <w:next w:val="Normal"/>
    <w:link w:val="GuidanceChar"/>
    <w:uiPriority w:val="1"/>
    <w:semiHidden/>
    <w:qFormat/>
    <w:rsid w:val="00A56964"/>
    <w:pPr>
      <w:spacing w:line="240" w:lineRule="auto"/>
    </w:pPr>
    <w:rPr>
      <w:rFonts w:cs="Arial"/>
      <w:lang w:eastAsia="en-US"/>
    </w:rPr>
  </w:style>
  <w:style w:type="paragraph" w:customStyle="1" w:styleId="Text2">
    <w:name w:val="Text 2"/>
    <w:basedOn w:val="Normal"/>
    <w:rsid w:val="007C64F8"/>
    <w:pPr>
      <w:spacing w:line="240" w:lineRule="auto"/>
    </w:pPr>
    <w:rPr>
      <w:rFonts w:asciiTheme="minorHAnsi" w:hAnsiTheme="minorHAnsi"/>
      <w:sz w:val="20"/>
      <w:lang w:eastAsia="en-US"/>
    </w:rPr>
  </w:style>
  <w:style w:type="paragraph" w:styleId="ListBullet5">
    <w:name w:val="List Bullet 5"/>
    <w:basedOn w:val="Normal"/>
    <w:locked/>
    <w:rsid w:val="007C64F8"/>
    <w:pPr>
      <w:numPr>
        <w:numId w:val="10"/>
      </w:numPr>
      <w:tabs>
        <w:tab w:val="left" w:pos="1701"/>
      </w:tabs>
      <w:spacing w:line="240" w:lineRule="auto"/>
    </w:pPr>
    <w:rPr>
      <w:rFonts w:asciiTheme="minorHAnsi" w:hAnsiTheme="minorHAnsi"/>
      <w:sz w:val="20"/>
      <w:lang w:eastAsia="en-US"/>
    </w:rPr>
  </w:style>
  <w:style w:type="paragraph" w:customStyle="1" w:styleId="Guidelines">
    <w:name w:val="Guidelines"/>
    <w:basedOn w:val="BodyText"/>
    <w:link w:val="GuidelinesChar"/>
    <w:uiPriority w:val="2"/>
    <w:qFormat/>
    <w:rsid w:val="005550A9"/>
    <w:pPr>
      <w:spacing w:before="0"/>
      <w:jc w:val="both"/>
    </w:pPr>
    <w:rPr>
      <w:i/>
      <w:color w:val="2E74B5" w:themeColor="accent1" w:themeShade="BF"/>
      <w:sz w:val="22"/>
      <w:szCs w:val="22"/>
      <w:lang w:eastAsia="nl-NL"/>
    </w:rPr>
  </w:style>
  <w:style w:type="character" w:customStyle="1" w:styleId="GuidelinesChar">
    <w:name w:val="Guidelines Char"/>
    <w:basedOn w:val="GuidanceChar"/>
    <w:link w:val="Guidelines"/>
    <w:uiPriority w:val="2"/>
    <w:rsid w:val="005550A9"/>
    <w:rPr>
      <w:rFonts w:cs="Arial"/>
      <w:i/>
      <w:color w:val="2E74B5" w:themeColor="accent1" w:themeShade="BF"/>
      <w:sz w:val="22"/>
      <w:szCs w:val="22"/>
      <w:lang w:eastAsia="nl-NL"/>
    </w:rPr>
  </w:style>
  <w:style w:type="paragraph" w:customStyle="1" w:styleId="StyleStyleHeading212ptJustified">
    <w:name w:val="Style Style Heading 2 + 12 pt + Justified"/>
    <w:basedOn w:val="Normal"/>
    <w:uiPriority w:val="99"/>
    <w:rsid w:val="00BC709B"/>
    <w:pPr>
      <w:keepNext/>
      <w:numPr>
        <w:ilvl w:val="1"/>
        <w:numId w:val="11"/>
      </w:numPr>
      <w:tabs>
        <w:tab w:val="clear" w:pos="1440"/>
      </w:tabs>
      <w:spacing w:before="240" w:after="60" w:line="240" w:lineRule="auto"/>
      <w:ind w:left="0" w:firstLine="0"/>
      <w:outlineLvl w:val="1"/>
    </w:pPr>
    <w:rPr>
      <w:rFonts w:ascii="Arial" w:eastAsia="PMingLiU" w:hAnsi="Arial" w:cs="Arial"/>
      <w:b/>
      <w:bCs/>
      <w:lang w:eastAsia="en-US"/>
    </w:rPr>
  </w:style>
  <w:style w:type="paragraph" w:customStyle="1" w:styleId="StyleCaption95ptNotBoldBlackCentered">
    <w:name w:val="Style Caption + 95 pt Not Bold Black Centered"/>
    <w:basedOn w:val="Caption"/>
    <w:next w:val="Normal"/>
    <w:rsid w:val="00F13F74"/>
    <w:pPr>
      <w:spacing w:after="360" w:line="240" w:lineRule="auto"/>
    </w:pPr>
    <w:rPr>
      <w:i/>
      <w:lang w:eastAsia="ko-KR"/>
    </w:rPr>
  </w:style>
  <w:style w:type="paragraph" w:customStyle="1" w:styleId="FooterText">
    <w:name w:val="Footer Text"/>
    <w:basedOn w:val="Normal"/>
    <w:uiPriority w:val="1"/>
    <w:rsid w:val="00F13F74"/>
    <w:pPr>
      <w:numPr>
        <w:numId w:val="12"/>
      </w:numPr>
      <w:spacing w:line="240" w:lineRule="auto"/>
    </w:pPr>
    <w:rPr>
      <w:rFonts w:ascii="Century Gothic" w:hAnsi="Century Gothic"/>
      <w:caps/>
      <w:sz w:val="16"/>
      <w:lang w:val="en-ZW" w:eastAsia="en-US"/>
    </w:rPr>
  </w:style>
  <w:style w:type="paragraph" w:customStyle="1" w:styleId="FooterBottom">
    <w:name w:val="Footer Bottom"/>
    <w:basedOn w:val="FooterText"/>
    <w:uiPriority w:val="1"/>
    <w:rsid w:val="00F13F74"/>
    <w:pPr>
      <w:numPr>
        <w:ilvl w:val="1"/>
      </w:numPr>
    </w:pPr>
    <w:rPr>
      <w:caps w:val="0"/>
      <w:sz w:val="8"/>
    </w:rPr>
  </w:style>
  <w:style w:type="paragraph" w:customStyle="1" w:styleId="StyleBodyTextJustified">
    <w:name w:val="Style Body Text + Justified"/>
    <w:basedOn w:val="BodyText"/>
    <w:autoRedefine/>
    <w:rsid w:val="00F13F74"/>
    <w:pPr>
      <w:numPr>
        <w:ilvl w:val="2"/>
        <w:numId w:val="12"/>
      </w:numPr>
      <w:jc w:val="both"/>
    </w:pPr>
    <w:rPr>
      <w:rFonts w:ascii="Tahoma" w:hAnsi="Tahoma" w:cs="Tahoma"/>
      <w:sz w:val="22"/>
      <w:szCs w:val="16"/>
      <w:lang w:eastAsia="ko-KR"/>
    </w:rPr>
  </w:style>
  <w:style w:type="paragraph" w:customStyle="1" w:styleId="Bullet1">
    <w:name w:val="Bullet1"/>
    <w:basedOn w:val="Normal"/>
    <w:uiPriority w:val="1"/>
    <w:rsid w:val="00F13F74"/>
    <w:pPr>
      <w:numPr>
        <w:ilvl w:val="3"/>
        <w:numId w:val="12"/>
      </w:numPr>
      <w:tabs>
        <w:tab w:val="num" w:pos="720"/>
        <w:tab w:val="num" w:pos="2880"/>
      </w:tabs>
      <w:spacing w:before="120" w:line="240" w:lineRule="auto"/>
      <w:ind w:left="2880" w:hanging="360"/>
    </w:pPr>
    <w:rPr>
      <w:lang w:eastAsia="ko-KR"/>
    </w:rPr>
  </w:style>
  <w:style w:type="paragraph" w:customStyle="1" w:styleId="StyleBulletsPatternClearCustomColorRGB238">
    <w:name w:val="Style Bullets + Pattern: Clear (Custom Color(RGB(238"/>
    <w:aliases w:val="238,238)))"/>
    <w:basedOn w:val="Normal"/>
    <w:rsid w:val="00C12EAE"/>
    <w:pPr>
      <w:keepLines/>
      <w:numPr>
        <w:numId w:val="13"/>
      </w:numPr>
      <w:shd w:val="clear" w:color="auto" w:fill="EEEEEE"/>
      <w:spacing w:before="120" w:line="240" w:lineRule="auto"/>
      <w:ind w:right="567"/>
      <w:contextualSpacing/>
    </w:pPr>
    <w:rPr>
      <w:i/>
      <w:color w:val="000080"/>
      <w:szCs w:val="20"/>
      <w:lang w:eastAsia="ko-KR"/>
    </w:rPr>
  </w:style>
  <w:style w:type="numbering" w:customStyle="1" w:styleId="NoList1">
    <w:name w:val="No List1"/>
    <w:next w:val="NoList"/>
    <w:semiHidden/>
    <w:unhideWhenUsed/>
    <w:rsid w:val="00C12EAE"/>
  </w:style>
  <w:style w:type="character" w:customStyle="1" w:styleId="Heading1Char">
    <w:name w:val="Heading 1 Char"/>
    <w:aliases w:val="H1 Char,h1 Char"/>
    <w:basedOn w:val="DefaultParagraphFont"/>
    <w:link w:val="Heading1"/>
    <w:rsid w:val="006E49FF"/>
    <w:rPr>
      <w:b/>
      <w:smallCaps/>
      <w:sz w:val="32"/>
      <w:lang w:eastAsia="ko-KR"/>
    </w:rPr>
  </w:style>
  <w:style w:type="character" w:customStyle="1" w:styleId="Heading2Char">
    <w:name w:val="Heading 2 Char"/>
    <w:aliases w:val="H2 Char,H21 Char,H22 Char,H211 Char"/>
    <w:basedOn w:val="DefaultParagraphFont"/>
    <w:link w:val="Heading2"/>
    <w:rsid w:val="006E49FF"/>
    <w:rPr>
      <w:b/>
      <w:smallCaps/>
      <w:sz w:val="26"/>
      <w:szCs w:val="26"/>
      <w:lang w:eastAsia="ko-KR"/>
    </w:rPr>
  </w:style>
  <w:style w:type="character" w:customStyle="1" w:styleId="Heading3Char">
    <w:name w:val="Heading 3 Char"/>
    <w:aliases w:val="Headline 3 Char,h3 Char,h31 Char,h32 Char,H3 Char,H31 Char"/>
    <w:basedOn w:val="DefaultParagraphFont"/>
    <w:link w:val="Heading3"/>
    <w:rsid w:val="006E49FF"/>
    <w:rPr>
      <w:b/>
      <w:sz w:val="26"/>
      <w:lang w:val="en" w:eastAsia="en-US"/>
    </w:rPr>
  </w:style>
  <w:style w:type="character" w:customStyle="1" w:styleId="Heading4Char">
    <w:name w:val="Heading 4 Char"/>
    <w:basedOn w:val="DefaultParagraphFont"/>
    <w:link w:val="Heading4"/>
    <w:rsid w:val="006E49FF"/>
    <w:rPr>
      <w:b/>
      <w:sz w:val="22"/>
    </w:rPr>
  </w:style>
  <w:style w:type="character" w:customStyle="1" w:styleId="Heading5Char">
    <w:name w:val="Heading 5 Char"/>
    <w:basedOn w:val="DefaultParagraphFont"/>
    <w:link w:val="Heading5"/>
    <w:rsid w:val="006E49FF"/>
    <w:rPr>
      <w:sz w:val="22"/>
    </w:rPr>
  </w:style>
  <w:style w:type="character" w:customStyle="1" w:styleId="Heading6Char">
    <w:name w:val="Heading 6 Char"/>
    <w:basedOn w:val="DefaultParagraphFont"/>
    <w:link w:val="Heading6"/>
    <w:rsid w:val="006E49FF"/>
    <w:rPr>
      <w:sz w:val="22"/>
    </w:rPr>
  </w:style>
  <w:style w:type="character" w:customStyle="1" w:styleId="Heading7Char">
    <w:name w:val="Heading 7 Char"/>
    <w:basedOn w:val="DefaultParagraphFont"/>
    <w:link w:val="Heading7"/>
    <w:rsid w:val="006E49FF"/>
    <w:rPr>
      <w:sz w:val="22"/>
    </w:rPr>
  </w:style>
  <w:style w:type="character" w:customStyle="1" w:styleId="Heading8Char">
    <w:name w:val="Heading 8 Char"/>
    <w:basedOn w:val="DefaultParagraphFont"/>
    <w:link w:val="Heading8"/>
    <w:rsid w:val="006E49FF"/>
    <w:rPr>
      <w:sz w:val="22"/>
    </w:rPr>
  </w:style>
  <w:style w:type="character" w:customStyle="1" w:styleId="Heading9Char">
    <w:name w:val="Heading 9 Char"/>
    <w:basedOn w:val="DefaultParagraphFont"/>
    <w:link w:val="Heading9"/>
    <w:rsid w:val="006E49FF"/>
    <w:rPr>
      <w:sz w:val="22"/>
    </w:rPr>
  </w:style>
  <w:style w:type="paragraph" w:styleId="NormalIndent">
    <w:name w:val="Normal Indent"/>
    <w:basedOn w:val="Base"/>
    <w:locked/>
    <w:rsid w:val="00C12EAE"/>
    <w:pPr>
      <w:ind w:left="1134"/>
    </w:pPr>
    <w:rPr>
      <w:szCs w:val="20"/>
      <w:lang w:eastAsia="ko-KR"/>
    </w:rPr>
  </w:style>
  <w:style w:type="paragraph" w:customStyle="1" w:styleId="Bullets">
    <w:name w:val="Bullets"/>
    <w:basedOn w:val="Normal"/>
    <w:link w:val="BulletsChar"/>
    <w:uiPriority w:val="1"/>
    <w:rsid w:val="00C12EAE"/>
    <w:pPr>
      <w:keepLines/>
      <w:tabs>
        <w:tab w:val="num" w:pos="1429"/>
      </w:tabs>
      <w:spacing w:before="120" w:line="240" w:lineRule="auto"/>
      <w:ind w:left="1429" w:hanging="477"/>
      <w:contextualSpacing/>
    </w:pPr>
    <w:rPr>
      <w:i/>
      <w:color w:val="000080"/>
      <w:szCs w:val="20"/>
      <w:lang w:eastAsia="ko-KR"/>
    </w:rPr>
  </w:style>
  <w:style w:type="character" w:customStyle="1" w:styleId="BulletsChar">
    <w:name w:val="Bullets Char"/>
    <w:basedOn w:val="DefaultParagraphFont"/>
    <w:link w:val="Bullets"/>
    <w:uiPriority w:val="1"/>
    <w:rsid w:val="006E49FF"/>
    <w:rPr>
      <w:i/>
      <w:color w:val="000080"/>
      <w:sz w:val="22"/>
      <w:szCs w:val="20"/>
      <w:lang w:eastAsia="ko-KR"/>
    </w:rPr>
  </w:style>
  <w:style w:type="paragraph" w:customStyle="1" w:styleId="StyleNormalBoldLeft0cmFirstline0cm">
    <w:name w:val="Style Normal + Bold Left:  0 cm First line:  0 cm"/>
    <w:basedOn w:val="Normal"/>
    <w:next w:val="Normal"/>
    <w:rsid w:val="00C12EAE"/>
    <w:pPr>
      <w:keepLines/>
      <w:spacing w:before="120" w:line="240" w:lineRule="auto"/>
    </w:pPr>
    <w:rPr>
      <w:b/>
      <w:bCs/>
      <w:i/>
      <w:color w:val="000000"/>
      <w:szCs w:val="20"/>
      <w:lang w:val="en" w:eastAsia="ko-KR"/>
    </w:rPr>
  </w:style>
  <w:style w:type="paragraph" w:customStyle="1" w:styleId="StyleBlackCentered">
    <w:name w:val="Style Black Centered"/>
    <w:basedOn w:val="Normal"/>
    <w:rsid w:val="00C12EAE"/>
    <w:pPr>
      <w:spacing w:before="120" w:line="240" w:lineRule="auto"/>
      <w:jc w:val="center"/>
    </w:pPr>
    <w:rPr>
      <w:i/>
      <w:color w:val="000080"/>
      <w:szCs w:val="20"/>
      <w:lang w:eastAsia="ko-KR"/>
    </w:rPr>
  </w:style>
  <w:style w:type="paragraph" w:customStyle="1" w:styleId="figuretitle0">
    <w:name w:val="figuretitle"/>
    <w:basedOn w:val="Normal"/>
    <w:uiPriority w:val="1"/>
    <w:rsid w:val="00C12EAE"/>
    <w:pPr>
      <w:spacing w:before="240" w:after="360" w:line="240" w:lineRule="auto"/>
      <w:jc w:val="center"/>
    </w:pPr>
    <w:rPr>
      <w:rFonts w:ascii="Tahoma" w:hAnsi="Tahoma" w:cs="Tahoma"/>
      <w:b/>
      <w:bCs/>
      <w:i/>
      <w:color w:val="000000"/>
      <w:sz w:val="19"/>
      <w:szCs w:val="19"/>
      <w:lang w:eastAsia="ko-KR"/>
    </w:rPr>
  </w:style>
  <w:style w:type="paragraph" w:customStyle="1" w:styleId="TableItem0">
    <w:name w:val="Table Item"/>
    <w:basedOn w:val="Normal"/>
    <w:rsid w:val="00C12EAE"/>
    <w:pPr>
      <w:spacing w:before="120" w:line="240" w:lineRule="auto"/>
      <w:ind w:left="180"/>
    </w:pPr>
    <w:rPr>
      <w:i/>
      <w:color w:val="000080"/>
      <w:szCs w:val="20"/>
      <w:lang w:eastAsia="ko-KR"/>
    </w:rPr>
  </w:style>
  <w:style w:type="paragraph" w:customStyle="1" w:styleId="CaptionTempo">
    <w:name w:val="Caption Tempo"/>
    <w:basedOn w:val="Caption"/>
    <w:next w:val="Normal"/>
    <w:link w:val="CaptionTempoChar"/>
    <w:uiPriority w:val="1"/>
    <w:rsid w:val="00C12EAE"/>
    <w:pPr>
      <w:keepLines/>
      <w:numPr>
        <w:ilvl w:val="2"/>
        <w:numId w:val="14"/>
      </w:numPr>
      <w:tabs>
        <w:tab w:val="clear" w:pos="720"/>
      </w:tabs>
      <w:spacing w:after="360" w:line="240" w:lineRule="auto"/>
    </w:pPr>
    <w:rPr>
      <w:szCs w:val="20"/>
    </w:rPr>
  </w:style>
  <w:style w:type="paragraph" w:customStyle="1" w:styleId="StyleCenteredBefore12ptAfter12pt">
    <w:name w:val="Style Centered Before:  12 pt After:  12 pt"/>
    <w:basedOn w:val="Normal"/>
    <w:rsid w:val="00C12EAE"/>
    <w:pPr>
      <w:spacing w:before="240" w:after="360" w:line="240" w:lineRule="auto"/>
      <w:jc w:val="center"/>
    </w:pPr>
    <w:rPr>
      <w:i/>
      <w:color w:val="000080"/>
      <w:sz w:val="20"/>
      <w:szCs w:val="20"/>
      <w:lang w:eastAsia="ko-KR"/>
    </w:rPr>
  </w:style>
  <w:style w:type="paragraph" w:customStyle="1" w:styleId="bold">
    <w:name w:val="bold"/>
    <w:basedOn w:val="Normal"/>
    <w:uiPriority w:val="1"/>
    <w:rsid w:val="00C12EAE"/>
    <w:pPr>
      <w:spacing w:before="120" w:line="240" w:lineRule="auto"/>
    </w:pPr>
    <w:rPr>
      <w:rFonts w:cs="Arial"/>
      <w:b/>
      <w:bCs/>
      <w:i/>
      <w:color w:val="000080"/>
      <w:szCs w:val="22"/>
      <w:lang w:eastAsia="ko-KR"/>
    </w:rPr>
  </w:style>
  <w:style w:type="paragraph" w:customStyle="1" w:styleId="Styleglossarydefinition1TimesNewRoman105pt">
    <w:name w:val="Style glossarydefinition1 + Times New Roman 105 pt"/>
    <w:basedOn w:val="Normal"/>
    <w:rsid w:val="00C12EAE"/>
    <w:pPr>
      <w:spacing w:before="100" w:beforeAutospacing="1" w:after="100" w:afterAutospacing="1" w:line="240" w:lineRule="auto"/>
    </w:pPr>
    <w:rPr>
      <w:rFonts w:cs="Arial"/>
      <w:i/>
      <w:color w:val="000000"/>
      <w:sz w:val="21"/>
      <w:szCs w:val="23"/>
      <w:lang w:val="nl-NL" w:eastAsia="ko-KR"/>
    </w:rPr>
  </w:style>
  <w:style w:type="paragraph" w:customStyle="1" w:styleId="Annexheading10">
    <w:name w:val="Annex heading 1"/>
    <w:basedOn w:val="Heading1"/>
    <w:next w:val="Normal"/>
    <w:link w:val="Annexheading1Char"/>
    <w:uiPriority w:val="1"/>
    <w:semiHidden/>
    <w:rsid w:val="00C12EAE"/>
    <w:pPr>
      <w:pageBreakBefore/>
      <w:tabs>
        <w:tab w:val="clear" w:pos="510"/>
        <w:tab w:val="num" w:pos="432"/>
      </w:tabs>
      <w:spacing w:before="120" w:after="240" w:line="240" w:lineRule="auto"/>
    </w:pPr>
    <w:rPr>
      <w:i/>
      <w:caps/>
      <w:smallCaps w:val="0"/>
      <w:color w:val="000080"/>
      <w:szCs w:val="20"/>
    </w:rPr>
  </w:style>
  <w:style w:type="paragraph" w:customStyle="1" w:styleId="AnnexHeading2">
    <w:name w:val="Annex Heading 2"/>
    <w:basedOn w:val="Normal"/>
    <w:next w:val="Normal"/>
    <w:uiPriority w:val="1"/>
    <w:rsid w:val="00C12EAE"/>
    <w:pPr>
      <w:keepNext/>
      <w:keepLines/>
      <w:spacing w:before="240" w:line="240" w:lineRule="auto"/>
      <w:ind w:left="576" w:hanging="576"/>
      <w:outlineLvl w:val="1"/>
    </w:pPr>
    <w:rPr>
      <w:b/>
      <w:bCs/>
      <w:i/>
      <w:color w:val="000080"/>
      <w:sz w:val="32"/>
      <w:szCs w:val="32"/>
      <w:lang w:eastAsia="ko-KR"/>
    </w:rPr>
  </w:style>
  <w:style w:type="paragraph" w:customStyle="1" w:styleId="AnnexHeading3">
    <w:name w:val="Annex Heading 3"/>
    <w:basedOn w:val="Normal"/>
    <w:next w:val="Normal"/>
    <w:uiPriority w:val="1"/>
    <w:rsid w:val="00C12EAE"/>
    <w:pPr>
      <w:keepNext/>
      <w:keepLines/>
      <w:numPr>
        <w:ilvl w:val="2"/>
        <w:numId w:val="2"/>
      </w:numPr>
      <w:tabs>
        <w:tab w:val="clear" w:pos="1361"/>
      </w:tabs>
      <w:spacing w:before="180" w:line="240" w:lineRule="auto"/>
      <w:ind w:left="720" w:hanging="720"/>
      <w:outlineLvl w:val="2"/>
    </w:pPr>
    <w:rPr>
      <w:b/>
      <w:i/>
      <w:color w:val="000080"/>
      <w:szCs w:val="20"/>
      <w:lang w:eastAsia="ko-KR"/>
    </w:rPr>
  </w:style>
  <w:style w:type="paragraph" w:customStyle="1" w:styleId="StyleNormalAfter0pt">
    <w:name w:val="Style Normal + After:  0 pt"/>
    <w:basedOn w:val="Normal"/>
    <w:rsid w:val="00C12EAE"/>
    <w:pPr>
      <w:shd w:val="clear" w:color="auto" w:fill="EEEEEE"/>
      <w:spacing w:before="120" w:line="240" w:lineRule="auto"/>
      <w:ind w:left="720" w:right="567"/>
    </w:pPr>
    <w:rPr>
      <w:i/>
      <w:color w:val="000080"/>
      <w:szCs w:val="20"/>
      <w:lang w:eastAsia="ko-KR"/>
    </w:rPr>
  </w:style>
  <w:style w:type="paragraph" w:customStyle="1" w:styleId="StyleNormalBoldAfter0pt">
    <w:name w:val="Style Normal + Bold After:  0 pt"/>
    <w:basedOn w:val="Normal"/>
    <w:rsid w:val="00C12EAE"/>
    <w:pPr>
      <w:shd w:val="clear" w:color="auto" w:fill="EEEEEE"/>
      <w:spacing w:before="120" w:line="240" w:lineRule="auto"/>
      <w:ind w:left="720" w:right="567"/>
    </w:pPr>
    <w:rPr>
      <w:b/>
      <w:bCs/>
      <w:i/>
      <w:color w:val="000080"/>
      <w:szCs w:val="20"/>
      <w:lang w:eastAsia="ko-KR"/>
    </w:rPr>
  </w:style>
  <w:style w:type="character" w:customStyle="1" w:styleId="TitleChar">
    <w:name w:val="Title Char"/>
    <w:basedOn w:val="DefaultParagraphFont"/>
    <w:link w:val="Title"/>
    <w:uiPriority w:val="3"/>
    <w:rsid w:val="006E49FF"/>
    <w:rPr>
      <w:b/>
      <w:kern w:val="28"/>
      <w:sz w:val="48"/>
    </w:rPr>
  </w:style>
  <w:style w:type="paragraph" w:customStyle="1" w:styleId="StyleHeading2Before6ptAfter6pt">
    <w:name w:val="Style Heading 2 + Before:  6 pt After:  6 pt"/>
    <w:basedOn w:val="Heading2"/>
    <w:rsid w:val="00C12EAE"/>
    <w:pPr>
      <w:numPr>
        <w:ilvl w:val="0"/>
        <w:numId w:val="0"/>
      </w:numPr>
      <w:spacing w:before="120" w:after="120"/>
    </w:pPr>
    <w:rPr>
      <w:bCs/>
      <w:i/>
      <w:smallCaps w:val="0"/>
      <w:color w:val="000080"/>
      <w:kern w:val="28"/>
      <w:sz w:val="28"/>
      <w:szCs w:val="28"/>
      <w:lang w:eastAsia="en-US"/>
    </w:rPr>
  </w:style>
  <w:style w:type="paragraph" w:customStyle="1" w:styleId="StyleHeading2">
    <w:name w:val="Style Heading 2"/>
    <w:basedOn w:val="Heading2"/>
    <w:rsid w:val="00C12EAE"/>
    <w:pPr>
      <w:numPr>
        <w:ilvl w:val="0"/>
        <w:numId w:val="0"/>
      </w:numPr>
      <w:spacing w:before="120" w:after="120"/>
    </w:pPr>
    <w:rPr>
      <w:bCs/>
      <w:i/>
      <w:iCs/>
      <w:smallCaps w:val="0"/>
      <w:color w:val="000080"/>
      <w:kern w:val="28"/>
      <w:sz w:val="28"/>
      <w:szCs w:val="28"/>
      <w:lang w:eastAsia="en-US"/>
    </w:rPr>
  </w:style>
  <w:style w:type="paragraph" w:customStyle="1" w:styleId="StyleHeading3Before6ptAfter6pt">
    <w:name w:val="Style Heading 3 + Before:  6 pt After:  6 pt"/>
    <w:basedOn w:val="Heading3"/>
    <w:rsid w:val="00C12EAE"/>
    <w:pPr>
      <w:numPr>
        <w:ilvl w:val="0"/>
        <w:numId w:val="0"/>
      </w:numPr>
      <w:spacing w:before="120" w:after="120"/>
    </w:pPr>
    <w:rPr>
      <w:bCs/>
      <w:i/>
      <w:color w:val="000080"/>
      <w:szCs w:val="26"/>
    </w:rPr>
  </w:style>
  <w:style w:type="paragraph" w:customStyle="1" w:styleId="StyleTableLeft">
    <w:name w:val="Style Table + Left"/>
    <w:basedOn w:val="Normal"/>
    <w:rsid w:val="00C12EAE"/>
    <w:pPr>
      <w:keepLines/>
      <w:numPr>
        <w:ilvl w:val="1"/>
        <w:numId w:val="15"/>
      </w:numPr>
      <w:tabs>
        <w:tab w:val="clear" w:pos="1440"/>
        <w:tab w:val="num" w:pos="576"/>
      </w:tabs>
      <w:spacing w:before="60" w:after="60" w:line="240" w:lineRule="auto"/>
      <w:ind w:left="0" w:firstLine="0"/>
    </w:pPr>
    <w:rPr>
      <w:i/>
      <w:color w:val="000080"/>
      <w:szCs w:val="20"/>
      <w:lang w:eastAsia="ko-KR"/>
    </w:rPr>
  </w:style>
  <w:style w:type="paragraph" w:customStyle="1" w:styleId="StyleTableBoldLeft">
    <w:name w:val="Style Table + Bold Left"/>
    <w:basedOn w:val="StyleTableLeft"/>
    <w:next w:val="StyleTableLeft"/>
    <w:rsid w:val="00C12EAE"/>
    <w:rPr>
      <w:b/>
      <w:bCs/>
    </w:rPr>
  </w:style>
  <w:style w:type="paragraph" w:styleId="ListBullet2">
    <w:name w:val="List Bullet 2"/>
    <w:basedOn w:val="Normal"/>
    <w:link w:val="ListBullet2Char"/>
    <w:locked/>
    <w:rsid w:val="00C12EAE"/>
    <w:pPr>
      <w:tabs>
        <w:tab w:val="num" w:pos="454"/>
      </w:tabs>
      <w:spacing w:line="240" w:lineRule="auto"/>
      <w:ind w:left="454" w:hanging="454"/>
      <w:contextualSpacing/>
    </w:pPr>
    <w:rPr>
      <w:i/>
      <w:color w:val="000080"/>
      <w:szCs w:val="20"/>
      <w:lang w:eastAsia="ko-KR"/>
    </w:rPr>
  </w:style>
  <w:style w:type="paragraph" w:customStyle="1" w:styleId="StyleTableUnderlineLeft">
    <w:name w:val="Style Table + Underline Left"/>
    <w:basedOn w:val="Normal"/>
    <w:link w:val="StyleTableUnderlineLeftChar"/>
    <w:rsid w:val="00C12EAE"/>
    <w:pPr>
      <w:keepNext/>
      <w:keepLines/>
      <w:spacing w:before="20" w:after="20" w:line="240" w:lineRule="auto"/>
    </w:pPr>
    <w:rPr>
      <w:i/>
      <w:color w:val="000080"/>
      <w:u w:val="single"/>
      <w:lang w:eastAsia="ko-KR"/>
    </w:rPr>
  </w:style>
  <w:style w:type="character" w:customStyle="1" w:styleId="StyleTableUnderlineLeftChar">
    <w:name w:val="Style Table + Underline Left Char"/>
    <w:basedOn w:val="TableChar"/>
    <w:link w:val="StyleTableUnderlineLeft"/>
    <w:rsid w:val="00C12EAE"/>
    <w:rPr>
      <w:i/>
      <w:color w:val="000080"/>
      <w:sz w:val="22"/>
      <w:u w:val="single"/>
      <w:lang w:eastAsia="ko-KR"/>
    </w:rPr>
  </w:style>
  <w:style w:type="character" w:customStyle="1" w:styleId="TableChar">
    <w:name w:val="Table Char"/>
    <w:basedOn w:val="DefaultParagraphFont"/>
    <w:link w:val="Table"/>
    <w:rsid w:val="00C12EAE"/>
    <w:rPr>
      <w:lang w:eastAsia="nl-NL"/>
    </w:rPr>
  </w:style>
  <w:style w:type="paragraph" w:customStyle="1" w:styleId="Table">
    <w:name w:val="Table"/>
    <w:basedOn w:val="Normal"/>
    <w:link w:val="TableChar"/>
    <w:rsid w:val="00C12EAE"/>
    <w:pPr>
      <w:keepLines/>
      <w:spacing w:before="20" w:after="20" w:line="240" w:lineRule="auto"/>
      <w:jc w:val="center"/>
    </w:pPr>
    <w:rPr>
      <w:lang w:eastAsia="nl-NL"/>
    </w:rPr>
  </w:style>
  <w:style w:type="paragraph" w:customStyle="1" w:styleId="BulletsLevel3">
    <w:name w:val="Bullets (Level3)"/>
    <w:basedOn w:val="Bullets"/>
    <w:uiPriority w:val="1"/>
    <w:rsid w:val="00C12EAE"/>
    <w:pPr>
      <w:tabs>
        <w:tab w:val="clear" w:pos="1429"/>
      </w:tabs>
      <w:spacing w:before="0"/>
      <w:ind w:left="0" w:firstLine="0"/>
    </w:pPr>
  </w:style>
  <w:style w:type="paragraph" w:customStyle="1" w:styleId="BulletsLevel2">
    <w:name w:val="Bullets (Level2)"/>
    <w:basedOn w:val="Bullets"/>
    <w:uiPriority w:val="1"/>
    <w:rsid w:val="00C12EAE"/>
    <w:pPr>
      <w:keepLines w:val="0"/>
      <w:numPr>
        <w:ilvl w:val="1"/>
        <w:numId w:val="6"/>
      </w:numPr>
      <w:tabs>
        <w:tab w:val="clear" w:pos="397"/>
        <w:tab w:val="num" w:pos="952"/>
      </w:tabs>
      <w:spacing w:before="0"/>
      <w:ind w:left="952" w:hanging="476"/>
      <w:contextualSpacing w:val="0"/>
    </w:pPr>
  </w:style>
  <w:style w:type="character" w:customStyle="1" w:styleId="FootnoteTextChar">
    <w:name w:val="Footnote Text Char"/>
    <w:basedOn w:val="DefaultParagraphFont"/>
    <w:link w:val="FootnoteText"/>
    <w:semiHidden/>
    <w:rsid w:val="00C12EAE"/>
    <w:rPr>
      <w:sz w:val="20"/>
    </w:rPr>
  </w:style>
  <w:style w:type="paragraph" w:customStyle="1" w:styleId="NormalItem">
    <w:name w:val="Normal Item"/>
    <w:basedOn w:val="Base"/>
    <w:rsid w:val="00C12EAE"/>
    <w:pPr>
      <w:tabs>
        <w:tab w:val="num" w:pos="397"/>
        <w:tab w:val="num" w:pos="425"/>
      </w:tabs>
      <w:ind w:left="567" w:hanging="567"/>
    </w:pPr>
    <w:rPr>
      <w:szCs w:val="20"/>
      <w:lang w:eastAsia="ko-KR"/>
    </w:rPr>
  </w:style>
  <w:style w:type="paragraph" w:customStyle="1" w:styleId="NormalSubitem">
    <w:name w:val="Normal Subitem"/>
    <w:basedOn w:val="Base"/>
    <w:rsid w:val="00C12EAE"/>
    <w:pPr>
      <w:numPr>
        <w:numId w:val="8"/>
      </w:numPr>
      <w:tabs>
        <w:tab w:val="num" w:pos="425"/>
      </w:tabs>
    </w:pPr>
    <w:rPr>
      <w:szCs w:val="20"/>
      <w:lang w:eastAsia="ko-KR"/>
    </w:rPr>
  </w:style>
  <w:style w:type="paragraph" w:customStyle="1" w:styleId="HangingIndent">
    <w:name w:val="Hanging Indent"/>
    <w:basedOn w:val="NormalIndent"/>
    <w:uiPriority w:val="1"/>
    <w:rsid w:val="00C12EAE"/>
    <w:pPr>
      <w:ind w:hanging="567"/>
    </w:pPr>
  </w:style>
  <w:style w:type="paragraph" w:customStyle="1" w:styleId="Pages">
    <w:name w:val="Pages"/>
    <w:basedOn w:val="Base"/>
    <w:rsid w:val="00C12EAE"/>
    <w:pPr>
      <w:numPr>
        <w:numId w:val="16"/>
      </w:numPr>
      <w:spacing w:before="0"/>
    </w:pPr>
    <w:rPr>
      <w:rFonts w:ascii="Arial" w:hAnsi="Arial"/>
      <w:sz w:val="28"/>
      <w:szCs w:val="20"/>
      <w:lang w:eastAsia="ko-KR"/>
    </w:rPr>
  </w:style>
  <w:style w:type="paragraph" w:customStyle="1" w:styleId="DoubleIndent">
    <w:name w:val="Double Indent"/>
    <w:basedOn w:val="NormalIndent"/>
    <w:uiPriority w:val="1"/>
    <w:rsid w:val="00C12EAE"/>
    <w:pPr>
      <w:numPr>
        <w:numId w:val="17"/>
      </w:numPr>
      <w:tabs>
        <w:tab w:val="left" w:pos="2835"/>
      </w:tabs>
      <w:spacing w:before="0"/>
    </w:pPr>
  </w:style>
  <w:style w:type="paragraph" w:customStyle="1" w:styleId="DoubleHangingIndent">
    <w:name w:val="Double Hanging Indent"/>
    <w:basedOn w:val="DoubleIndent"/>
    <w:uiPriority w:val="1"/>
    <w:rsid w:val="00C12EAE"/>
    <w:rPr>
      <w:sz w:val="20"/>
    </w:rPr>
  </w:style>
  <w:style w:type="paragraph" w:customStyle="1" w:styleId="Verse">
    <w:name w:val="Verse"/>
    <w:basedOn w:val="Base"/>
    <w:rsid w:val="00C12EAE"/>
    <w:pPr>
      <w:keepLines/>
      <w:tabs>
        <w:tab w:val="left" w:pos="2835"/>
      </w:tabs>
      <w:spacing w:after="240"/>
      <w:ind w:left="1701" w:right="851"/>
      <w:jc w:val="center"/>
    </w:pPr>
    <w:rPr>
      <w:b/>
      <w:i/>
      <w:sz w:val="20"/>
      <w:szCs w:val="20"/>
      <w:lang w:eastAsia="ko-KR"/>
    </w:rPr>
  </w:style>
  <w:style w:type="paragraph" w:customStyle="1" w:styleId="SubitemBody">
    <w:name w:val="Subitem Body"/>
    <w:basedOn w:val="NormalSubitem"/>
    <w:rsid w:val="00C12EAE"/>
  </w:style>
  <w:style w:type="character" w:styleId="FootnoteReference">
    <w:name w:val="footnote reference"/>
    <w:basedOn w:val="DefaultParagraphFont"/>
    <w:semiHidden/>
    <w:locked/>
    <w:rsid w:val="00C12EAE"/>
    <w:rPr>
      <w:vertAlign w:val="superscript"/>
    </w:rPr>
  </w:style>
  <w:style w:type="character" w:styleId="EndnoteReference">
    <w:name w:val="endnote reference"/>
    <w:basedOn w:val="DefaultParagraphFont"/>
    <w:locked/>
    <w:rsid w:val="00C12EAE"/>
    <w:rPr>
      <w:vertAlign w:val="superscript"/>
    </w:rPr>
  </w:style>
  <w:style w:type="character" w:styleId="FollowedHyperlink">
    <w:name w:val="FollowedHyperlink"/>
    <w:basedOn w:val="DefaultParagraphFont"/>
    <w:locked/>
    <w:rsid w:val="00C12EAE"/>
    <w:rPr>
      <w:color w:val="800080"/>
      <w:u w:val="single"/>
    </w:rPr>
  </w:style>
  <w:style w:type="paragraph" w:customStyle="1" w:styleId="App1">
    <w:name w:val="App1"/>
    <w:basedOn w:val="Base"/>
    <w:next w:val="App2"/>
    <w:uiPriority w:val="1"/>
    <w:rsid w:val="00C12EAE"/>
    <w:pPr>
      <w:pageBreakBefore/>
      <w:spacing w:before="120" w:after="240"/>
    </w:pPr>
    <w:rPr>
      <w:b/>
      <w:caps/>
      <w:sz w:val="32"/>
      <w:szCs w:val="20"/>
      <w:lang w:eastAsia="ko-KR"/>
    </w:rPr>
  </w:style>
  <w:style w:type="paragraph" w:customStyle="1" w:styleId="App2">
    <w:name w:val="App2"/>
    <w:basedOn w:val="App1"/>
    <w:uiPriority w:val="1"/>
    <w:rsid w:val="00C12EAE"/>
    <w:pPr>
      <w:pageBreakBefore w:val="0"/>
      <w:spacing w:after="120"/>
    </w:pPr>
    <w:rPr>
      <w:caps w:val="0"/>
      <w:smallCaps/>
      <w:sz w:val="28"/>
    </w:rPr>
  </w:style>
  <w:style w:type="paragraph" w:customStyle="1" w:styleId="App3">
    <w:name w:val="App3"/>
    <w:basedOn w:val="App2"/>
    <w:uiPriority w:val="1"/>
    <w:rsid w:val="00C12EAE"/>
    <w:rPr>
      <w:sz w:val="24"/>
    </w:rPr>
  </w:style>
  <w:style w:type="paragraph" w:customStyle="1" w:styleId="App4">
    <w:name w:val="App4"/>
    <w:basedOn w:val="App3"/>
    <w:uiPriority w:val="1"/>
    <w:rsid w:val="00C12EAE"/>
    <w:rPr>
      <w:b w:val="0"/>
      <w:sz w:val="22"/>
    </w:rPr>
  </w:style>
  <w:style w:type="paragraph" w:customStyle="1" w:styleId="ListNumber1">
    <w:name w:val="List Number 1"/>
    <w:basedOn w:val="Normal"/>
    <w:rsid w:val="00C12EAE"/>
    <w:pPr>
      <w:numPr>
        <w:numId w:val="9"/>
      </w:numPr>
      <w:tabs>
        <w:tab w:val="clear" w:pos="851"/>
      </w:tabs>
      <w:spacing w:after="240" w:line="240" w:lineRule="auto"/>
      <w:ind w:left="283" w:hanging="283"/>
    </w:pPr>
    <w:rPr>
      <w:i/>
      <w:color w:val="000080"/>
      <w:szCs w:val="20"/>
      <w:lang w:eastAsia="en-US"/>
    </w:rPr>
  </w:style>
  <w:style w:type="paragraph" w:customStyle="1" w:styleId="ListNumber1Level2">
    <w:name w:val="List Number 1 (Level 2)"/>
    <w:basedOn w:val="Normal"/>
    <w:rsid w:val="00C12EAE"/>
    <w:pPr>
      <w:numPr>
        <w:ilvl w:val="1"/>
        <w:numId w:val="9"/>
      </w:numPr>
      <w:tabs>
        <w:tab w:val="clear" w:pos="851"/>
      </w:tabs>
      <w:spacing w:after="240" w:line="240" w:lineRule="auto"/>
      <w:ind w:left="0" w:firstLine="0"/>
    </w:pPr>
    <w:rPr>
      <w:i/>
      <w:color w:val="000080"/>
      <w:szCs w:val="20"/>
      <w:lang w:eastAsia="en-US"/>
    </w:rPr>
  </w:style>
  <w:style w:type="paragraph" w:customStyle="1" w:styleId="ListNumber1Level3">
    <w:name w:val="List Number 1 (Level 3)"/>
    <w:basedOn w:val="Normal"/>
    <w:rsid w:val="00C12EAE"/>
    <w:pPr>
      <w:numPr>
        <w:ilvl w:val="2"/>
        <w:numId w:val="9"/>
      </w:numPr>
      <w:tabs>
        <w:tab w:val="clear" w:pos="851"/>
      </w:tabs>
      <w:spacing w:after="240" w:line="240" w:lineRule="auto"/>
      <w:ind w:left="0" w:firstLine="0"/>
    </w:pPr>
    <w:rPr>
      <w:i/>
      <w:color w:val="000080"/>
      <w:szCs w:val="20"/>
      <w:lang w:eastAsia="en-US"/>
    </w:rPr>
  </w:style>
  <w:style w:type="paragraph" w:customStyle="1" w:styleId="ListNumber1Level4">
    <w:name w:val="List Number 1 (Level 4)"/>
    <w:basedOn w:val="Normal"/>
    <w:rsid w:val="00C12EAE"/>
    <w:pPr>
      <w:numPr>
        <w:ilvl w:val="3"/>
        <w:numId w:val="9"/>
      </w:numPr>
      <w:tabs>
        <w:tab w:val="clear" w:pos="864"/>
      </w:tabs>
      <w:spacing w:after="240" w:line="240" w:lineRule="auto"/>
      <w:ind w:left="0" w:firstLine="0"/>
    </w:pPr>
    <w:rPr>
      <w:i/>
      <w:color w:val="000080"/>
      <w:szCs w:val="20"/>
      <w:lang w:eastAsia="en-US"/>
    </w:rPr>
  </w:style>
  <w:style w:type="paragraph" w:customStyle="1" w:styleId="Participants">
    <w:name w:val="Participants"/>
    <w:basedOn w:val="Normal"/>
    <w:next w:val="Normal"/>
    <w:autoRedefine/>
    <w:rsid w:val="00C12EAE"/>
    <w:pPr>
      <w:spacing w:before="360" w:line="240" w:lineRule="auto"/>
      <w:ind w:left="68" w:right="317" w:hanging="68"/>
    </w:pPr>
    <w:rPr>
      <w:i/>
      <w:color w:val="000080"/>
      <w:szCs w:val="20"/>
      <w:lang w:eastAsia="en-US"/>
    </w:rPr>
  </w:style>
  <w:style w:type="paragraph" w:customStyle="1" w:styleId="StyleBefore2ptAfter2pt">
    <w:name w:val="Style Before:  2 pt After:  2 pt"/>
    <w:basedOn w:val="Normal"/>
    <w:autoRedefine/>
    <w:rsid w:val="00C12EAE"/>
    <w:pPr>
      <w:spacing w:before="40" w:after="40" w:line="240" w:lineRule="auto"/>
    </w:pPr>
    <w:rPr>
      <w:i/>
      <w:color w:val="000080"/>
      <w:szCs w:val="20"/>
      <w:lang w:eastAsia="nl-NL"/>
    </w:rPr>
  </w:style>
  <w:style w:type="table" w:styleId="TableTheme">
    <w:name w:val="Table Theme"/>
    <w:basedOn w:val="TableNormal"/>
    <w:locked/>
    <w:rsid w:val="00C12EAE"/>
    <w:pPr>
      <w:spacing w:before="120" w:after="120"/>
      <w:jc w:val="both"/>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
    <w:name w:val="FR"/>
    <w:basedOn w:val="Normal"/>
    <w:uiPriority w:val="1"/>
    <w:rsid w:val="00C12EAE"/>
    <w:pPr>
      <w:spacing w:line="240" w:lineRule="atLeast"/>
      <w:jc w:val="center"/>
    </w:pPr>
    <w:rPr>
      <w:i/>
      <w:color w:val="000080"/>
      <w:lang w:eastAsia="nl-NL"/>
    </w:rPr>
  </w:style>
  <w:style w:type="paragraph" w:customStyle="1" w:styleId="StyleBulletsLevel3Left317cmHanging063cm">
    <w:name w:val="Style Bullets (Level3) + Left:  317 cm Hanging:  063 cm"/>
    <w:basedOn w:val="BulletsLevel3"/>
    <w:rsid w:val="00C12EAE"/>
    <w:pPr>
      <w:numPr>
        <w:numId w:val="18"/>
      </w:numPr>
      <w:tabs>
        <w:tab w:val="clear" w:pos="2520"/>
        <w:tab w:val="num" w:pos="1134"/>
      </w:tabs>
      <w:ind w:left="720" w:hanging="567"/>
    </w:pPr>
  </w:style>
  <w:style w:type="table" w:customStyle="1" w:styleId="TableGrid2">
    <w:name w:val="Table Grid2"/>
    <w:basedOn w:val="TableNormal"/>
    <w:next w:val="TableGrid"/>
    <w:rsid w:val="00C12EAE"/>
    <w:pPr>
      <w:spacing w:before="120" w:after="120"/>
    </w:pPr>
    <w:rPr>
      <w:sz w:val="20"/>
      <w:szCs w:val="20"/>
      <w:lang w:val="nl-BE"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ption1">
    <w:name w:val="Caption1"/>
    <w:basedOn w:val="Normal"/>
    <w:next w:val="Normal"/>
    <w:link w:val="captionChar0"/>
    <w:uiPriority w:val="1"/>
    <w:rsid w:val="00C12EAE"/>
    <w:pPr>
      <w:tabs>
        <w:tab w:val="left" w:pos="1134"/>
        <w:tab w:val="left" w:pos="1701"/>
        <w:tab w:val="left" w:pos="2268"/>
      </w:tabs>
      <w:spacing w:before="120" w:line="240" w:lineRule="auto"/>
      <w:jc w:val="center"/>
    </w:pPr>
    <w:rPr>
      <w:color w:val="000080"/>
      <w:sz w:val="20"/>
      <w:szCs w:val="20"/>
      <w:lang w:eastAsia="en-US"/>
    </w:rPr>
  </w:style>
  <w:style w:type="character" w:customStyle="1" w:styleId="CaptionChar">
    <w:name w:val="Caption Char"/>
    <w:basedOn w:val="DefaultParagraphFont"/>
    <w:link w:val="Caption"/>
    <w:rsid w:val="00E16C93"/>
    <w:rPr>
      <w:b/>
      <w:sz w:val="22"/>
    </w:rPr>
  </w:style>
  <w:style w:type="character" w:customStyle="1" w:styleId="CaptionTempoChar">
    <w:name w:val="Caption Tempo Char"/>
    <w:basedOn w:val="CaptionChar"/>
    <w:link w:val="CaptionTempo"/>
    <w:uiPriority w:val="1"/>
    <w:rsid w:val="006E49FF"/>
    <w:rPr>
      <w:b/>
      <w:sz w:val="22"/>
      <w:szCs w:val="20"/>
    </w:rPr>
  </w:style>
  <w:style w:type="character" w:customStyle="1" w:styleId="captionChar0">
    <w:name w:val="caption Char"/>
    <w:basedOn w:val="DefaultParagraphFont"/>
    <w:link w:val="Caption1"/>
    <w:uiPriority w:val="1"/>
    <w:rsid w:val="006E49FF"/>
    <w:rPr>
      <w:color w:val="000080"/>
      <w:sz w:val="20"/>
      <w:szCs w:val="20"/>
      <w:lang w:eastAsia="en-US"/>
    </w:rPr>
  </w:style>
  <w:style w:type="paragraph" w:customStyle="1" w:styleId="Heading2Line">
    <w:name w:val="Heading 2 Line"/>
    <w:basedOn w:val="Normal"/>
    <w:next w:val="Normal"/>
    <w:uiPriority w:val="1"/>
    <w:rsid w:val="00C12EAE"/>
    <w:pPr>
      <w:keepNext/>
      <w:keepLines/>
      <w:pBdr>
        <w:top w:val="single" w:sz="12" w:space="1" w:color="auto"/>
      </w:pBdr>
      <w:spacing w:after="0" w:line="240" w:lineRule="auto"/>
      <w:ind w:right="7031"/>
    </w:pPr>
    <w:rPr>
      <w:i/>
      <w:noProof/>
      <w:color w:val="000080"/>
      <w:lang w:eastAsia="en-US"/>
    </w:rPr>
  </w:style>
  <w:style w:type="paragraph" w:customStyle="1" w:styleId="PictureNoIndent">
    <w:name w:val="Picture No Indent"/>
    <w:basedOn w:val="Normal"/>
    <w:next w:val="Normal"/>
    <w:rsid w:val="00C12EAE"/>
    <w:pPr>
      <w:keepLines/>
      <w:spacing w:before="120" w:line="240" w:lineRule="auto"/>
      <w:jc w:val="center"/>
    </w:pPr>
    <w:rPr>
      <w:i/>
      <w:color w:val="000080"/>
      <w:lang w:eastAsia="en-US"/>
    </w:rPr>
  </w:style>
  <w:style w:type="paragraph" w:customStyle="1" w:styleId="NormalArrow">
    <w:name w:val="Normal Arrow"/>
    <w:basedOn w:val="Normal"/>
    <w:next w:val="Normal"/>
    <w:rsid w:val="00C12EAE"/>
    <w:pPr>
      <w:numPr>
        <w:numId w:val="19"/>
      </w:numPr>
      <w:spacing w:line="240" w:lineRule="auto"/>
    </w:pPr>
    <w:rPr>
      <w:i/>
      <w:color w:val="000080"/>
      <w:lang w:eastAsia="en-US"/>
    </w:rPr>
  </w:style>
  <w:style w:type="character" w:customStyle="1" w:styleId="Annexheading1Char">
    <w:name w:val="Annex heading 1 Char"/>
    <w:basedOn w:val="Heading1Char"/>
    <w:link w:val="Annexheading10"/>
    <w:uiPriority w:val="1"/>
    <w:semiHidden/>
    <w:rsid w:val="006E49FF"/>
    <w:rPr>
      <w:b/>
      <w:i/>
      <w:caps/>
      <w:smallCaps w:val="0"/>
      <w:color w:val="000080"/>
      <w:sz w:val="32"/>
      <w:szCs w:val="20"/>
      <w:lang w:eastAsia="ko-KR"/>
    </w:rPr>
  </w:style>
  <w:style w:type="paragraph" w:styleId="DocumentMap">
    <w:name w:val="Document Map"/>
    <w:basedOn w:val="Normal"/>
    <w:link w:val="DocumentMapChar"/>
    <w:uiPriority w:val="99"/>
    <w:semiHidden/>
    <w:locked/>
    <w:rsid w:val="00C12EAE"/>
    <w:pPr>
      <w:shd w:val="clear" w:color="auto" w:fill="000080"/>
      <w:spacing w:before="120" w:line="240" w:lineRule="auto"/>
    </w:pPr>
    <w:rPr>
      <w:rFonts w:ascii="Tahoma" w:hAnsi="Tahoma" w:cs="Tahoma"/>
      <w:i/>
      <w:color w:val="000080"/>
      <w:sz w:val="20"/>
      <w:szCs w:val="20"/>
      <w:lang w:eastAsia="ko-KR"/>
    </w:rPr>
  </w:style>
  <w:style w:type="character" w:customStyle="1" w:styleId="DocumentMapChar">
    <w:name w:val="Document Map Char"/>
    <w:basedOn w:val="DefaultParagraphFont"/>
    <w:link w:val="DocumentMap"/>
    <w:uiPriority w:val="99"/>
    <w:semiHidden/>
    <w:rsid w:val="00C12EAE"/>
    <w:rPr>
      <w:rFonts w:ascii="Tahoma" w:hAnsi="Tahoma" w:cs="Tahoma"/>
      <w:i/>
      <w:color w:val="000080"/>
      <w:sz w:val="20"/>
      <w:szCs w:val="20"/>
      <w:shd w:val="clear" w:color="auto" w:fill="000080"/>
      <w:lang w:eastAsia="ko-KR"/>
    </w:rPr>
  </w:style>
  <w:style w:type="paragraph" w:styleId="ListNumber2">
    <w:name w:val="List Number 2"/>
    <w:basedOn w:val="Normal"/>
    <w:locked/>
    <w:rsid w:val="00C12EAE"/>
    <w:pPr>
      <w:widowControl w:val="0"/>
      <w:tabs>
        <w:tab w:val="num" w:pos="643"/>
      </w:tabs>
      <w:spacing w:before="120" w:line="240" w:lineRule="auto"/>
      <w:ind w:left="643" w:hanging="360"/>
    </w:pPr>
    <w:rPr>
      <w:i/>
      <w:color w:val="000080"/>
      <w:szCs w:val="20"/>
      <w:lang w:eastAsia="ko-KR"/>
    </w:rPr>
  </w:style>
  <w:style w:type="paragraph" w:customStyle="1" w:styleId="Bullets2">
    <w:name w:val="Bullets2"/>
    <w:basedOn w:val="Bullets"/>
    <w:uiPriority w:val="1"/>
    <w:rsid w:val="00C12EAE"/>
    <w:pPr>
      <w:keepLines w:val="0"/>
      <w:numPr>
        <w:numId w:val="20"/>
      </w:numPr>
      <w:tabs>
        <w:tab w:val="clear" w:pos="-122"/>
        <w:tab w:val="num" w:pos="1134"/>
        <w:tab w:val="num" w:pos="1492"/>
        <w:tab w:val="num" w:pos="2174"/>
      </w:tabs>
      <w:spacing w:before="60" w:after="0"/>
      <w:ind w:left="1134" w:hanging="341"/>
      <w:contextualSpacing w:val="0"/>
    </w:pPr>
    <w:rPr>
      <w:szCs w:val="22"/>
      <w:lang w:eastAsia="en-US"/>
    </w:rPr>
  </w:style>
  <w:style w:type="character" w:customStyle="1" w:styleId="BulletsCharChar">
    <w:name w:val="Bullets Char Char"/>
    <w:basedOn w:val="DefaultParagraphFont"/>
    <w:uiPriority w:val="1"/>
    <w:rsid w:val="00C12EAE"/>
    <w:rPr>
      <w:sz w:val="22"/>
      <w:szCs w:val="22"/>
      <w:lang w:val="en-GB" w:eastAsia="en-US" w:bidi="ar-SA"/>
    </w:rPr>
  </w:style>
  <w:style w:type="paragraph" w:customStyle="1" w:styleId="Bullets3">
    <w:name w:val="Bullets3"/>
    <w:basedOn w:val="Bullets"/>
    <w:uiPriority w:val="1"/>
    <w:rsid w:val="00C12EAE"/>
    <w:pPr>
      <w:keepLines w:val="0"/>
      <w:tabs>
        <w:tab w:val="clear" w:pos="1429"/>
        <w:tab w:val="left" w:pos="213"/>
        <w:tab w:val="num" w:pos="1701"/>
      </w:tabs>
      <w:spacing w:before="60"/>
      <w:ind w:left="1701" w:hanging="567"/>
      <w:jc w:val="left"/>
    </w:pPr>
    <w:rPr>
      <w:szCs w:val="22"/>
      <w:lang w:eastAsia="en-US"/>
    </w:rPr>
  </w:style>
  <w:style w:type="paragraph" w:customStyle="1" w:styleId="TableHead">
    <w:name w:val="Table Head"/>
    <w:basedOn w:val="Normal"/>
    <w:rsid w:val="00C12EAE"/>
    <w:pPr>
      <w:spacing w:before="80" w:after="80"/>
      <w:jc w:val="left"/>
    </w:pPr>
    <w:rPr>
      <w:rFonts w:ascii="Arial" w:hAnsi="Arial"/>
      <w:b/>
      <w:i/>
      <w:color w:val="000080"/>
      <w:szCs w:val="20"/>
      <w:lang w:val="en-US" w:eastAsia="en-US"/>
    </w:rPr>
  </w:style>
  <w:style w:type="paragraph" w:customStyle="1" w:styleId="TableCell">
    <w:name w:val="TableCell"/>
    <w:basedOn w:val="Normal"/>
    <w:rsid w:val="00C12EAE"/>
    <w:pPr>
      <w:spacing w:before="60" w:after="0" w:line="240" w:lineRule="auto"/>
      <w:jc w:val="left"/>
    </w:pPr>
    <w:rPr>
      <w:rFonts w:ascii="Arial" w:hAnsi="Arial"/>
      <w:bCs/>
      <w:i/>
      <w:color w:val="000080"/>
      <w:sz w:val="20"/>
      <w:lang w:eastAsia="en-US"/>
    </w:rPr>
  </w:style>
  <w:style w:type="paragraph" w:customStyle="1" w:styleId="Heading">
    <w:name w:val="Heading"/>
    <w:basedOn w:val="Normal"/>
    <w:next w:val="Normal"/>
    <w:uiPriority w:val="1"/>
    <w:rsid w:val="00C12EAE"/>
    <w:pPr>
      <w:keepNext/>
      <w:keepLines/>
      <w:overflowPunct w:val="0"/>
      <w:autoSpaceDE w:val="0"/>
      <w:autoSpaceDN w:val="0"/>
      <w:adjustRightInd w:val="0"/>
      <w:spacing w:after="240" w:line="240" w:lineRule="auto"/>
      <w:jc w:val="left"/>
      <w:textAlignment w:val="baseline"/>
    </w:pPr>
    <w:rPr>
      <w:rFonts w:ascii="Arial" w:hAnsi="Arial" w:cs="Arial"/>
      <w:b/>
      <w:bCs/>
      <w:i/>
      <w:color w:val="000080"/>
      <w:sz w:val="28"/>
      <w:szCs w:val="28"/>
      <w:lang w:eastAsia="en-US"/>
    </w:rPr>
  </w:style>
  <w:style w:type="paragraph" w:styleId="BodyText2">
    <w:name w:val="Body Text 2"/>
    <w:basedOn w:val="Normal"/>
    <w:link w:val="BodyText2Char"/>
    <w:uiPriority w:val="1"/>
    <w:locked/>
    <w:rsid w:val="00C12EAE"/>
    <w:pPr>
      <w:spacing w:before="120" w:line="480" w:lineRule="auto"/>
    </w:pPr>
    <w:rPr>
      <w:i/>
      <w:color w:val="000080"/>
      <w:szCs w:val="20"/>
      <w:lang w:eastAsia="ko-KR"/>
    </w:rPr>
  </w:style>
  <w:style w:type="character" w:customStyle="1" w:styleId="BodyText2Char">
    <w:name w:val="Body Text 2 Char"/>
    <w:basedOn w:val="DefaultParagraphFont"/>
    <w:link w:val="BodyText2"/>
    <w:uiPriority w:val="1"/>
    <w:rsid w:val="006E49FF"/>
    <w:rPr>
      <w:i/>
      <w:color w:val="000080"/>
      <w:sz w:val="22"/>
      <w:szCs w:val="20"/>
      <w:lang w:eastAsia="ko-KR"/>
    </w:rPr>
  </w:style>
  <w:style w:type="paragraph" w:customStyle="1" w:styleId="NoteHead">
    <w:name w:val="NoteHead"/>
    <w:basedOn w:val="Normal"/>
    <w:next w:val="Normal"/>
    <w:autoRedefine/>
    <w:rsid w:val="00C12EAE"/>
    <w:pPr>
      <w:spacing w:after="0" w:line="240" w:lineRule="auto"/>
      <w:jc w:val="center"/>
    </w:pPr>
    <w:rPr>
      <w:rFonts w:eastAsia="Arial Unicode MS"/>
      <w:b/>
      <w:i/>
      <w:smallCaps/>
      <w:color w:val="000080"/>
      <w:sz w:val="32"/>
      <w:szCs w:val="20"/>
      <w:lang w:eastAsia="en-US"/>
    </w:rPr>
  </w:style>
  <w:style w:type="paragraph" w:styleId="BlockText">
    <w:name w:val="Block Text"/>
    <w:basedOn w:val="Normal"/>
    <w:uiPriority w:val="1"/>
    <w:locked/>
    <w:rsid w:val="00C12EAE"/>
    <w:pPr>
      <w:spacing w:after="0" w:line="240" w:lineRule="auto"/>
      <w:ind w:left="567" w:right="57" w:hanging="283"/>
    </w:pPr>
    <w:rPr>
      <w:i/>
      <w:color w:val="000080"/>
      <w:szCs w:val="20"/>
      <w:lang w:eastAsia="en-US"/>
    </w:rPr>
  </w:style>
  <w:style w:type="table" w:styleId="TableGrid7">
    <w:name w:val="Table Grid 7"/>
    <w:basedOn w:val="TableNormal"/>
    <w:locked/>
    <w:rsid w:val="00C12EAE"/>
    <w:pPr>
      <w:spacing w:before="120" w:after="120"/>
      <w:jc w:val="both"/>
    </w:pPr>
    <w:rPr>
      <w:b/>
      <w:bCs/>
      <w:sz w:val="20"/>
      <w:szCs w:val="20"/>
      <w:lang w:val="nl-BE" w:eastAsia="nl-B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stdtitle">
    <w:name w:val="std_title"/>
    <w:basedOn w:val="DefaultParagraphFont"/>
    <w:rsid w:val="00C12EAE"/>
  </w:style>
  <w:style w:type="character" w:customStyle="1" w:styleId="NormalbeforeChar">
    <w:name w:val="Normal before Char"/>
    <w:basedOn w:val="DefaultParagraphFont"/>
    <w:rsid w:val="00C12EAE"/>
    <w:rPr>
      <w:sz w:val="24"/>
      <w:szCs w:val="24"/>
      <w:lang w:val="en-GB" w:eastAsia="nl-NL" w:bidi="ar-SA"/>
    </w:rPr>
  </w:style>
  <w:style w:type="paragraph" w:customStyle="1" w:styleId="NormalItemBefore">
    <w:name w:val="Normal Item Before"/>
    <w:basedOn w:val="Normal"/>
    <w:next w:val="NormalItem"/>
    <w:rsid w:val="00C12EAE"/>
    <w:pPr>
      <w:keepNext/>
      <w:spacing w:after="0" w:line="240" w:lineRule="auto"/>
      <w:ind w:left="2155"/>
    </w:pPr>
    <w:rPr>
      <w:lang w:eastAsia="en-US"/>
    </w:rPr>
  </w:style>
  <w:style w:type="paragraph" w:customStyle="1" w:styleId="NormalItemLast">
    <w:name w:val="Normal Item Last"/>
    <w:basedOn w:val="NormalItem"/>
    <w:next w:val="Normal"/>
    <w:rsid w:val="00C12EAE"/>
    <w:pPr>
      <w:numPr>
        <w:numId w:val="21"/>
      </w:numPr>
      <w:spacing w:before="0" w:after="120"/>
      <w:jc w:val="both"/>
    </w:pPr>
    <w:rPr>
      <w:szCs w:val="24"/>
      <w:lang w:eastAsia="en-US"/>
    </w:rPr>
  </w:style>
  <w:style w:type="paragraph" w:customStyle="1" w:styleId="NormalSubitemLast">
    <w:name w:val="Normal Subitem Last"/>
    <w:basedOn w:val="NormalSubitem"/>
    <w:next w:val="Normal"/>
    <w:rsid w:val="00C12EAE"/>
    <w:pPr>
      <w:numPr>
        <w:numId w:val="22"/>
      </w:numPr>
      <w:tabs>
        <w:tab w:val="num" w:pos="425"/>
        <w:tab w:val="num" w:pos="2948"/>
      </w:tabs>
      <w:spacing w:before="0" w:after="120"/>
      <w:jc w:val="both"/>
    </w:pPr>
    <w:rPr>
      <w:szCs w:val="24"/>
      <w:lang w:eastAsia="en-US"/>
    </w:rPr>
  </w:style>
  <w:style w:type="paragraph" w:customStyle="1" w:styleId="StyleHeading2NotItalicAuto">
    <w:name w:val="Style Heading 2 + Not Italic Auto"/>
    <w:basedOn w:val="Heading2"/>
    <w:autoRedefine/>
    <w:rsid w:val="00C12EAE"/>
    <w:pPr>
      <w:tabs>
        <w:tab w:val="num" w:pos="1002"/>
      </w:tabs>
      <w:spacing w:before="0" w:after="240"/>
    </w:pPr>
    <w:rPr>
      <w:bCs/>
      <w:smallCaps w:val="0"/>
      <w:kern w:val="28"/>
      <w:sz w:val="28"/>
      <w:szCs w:val="28"/>
      <w:lang w:eastAsia="en-US"/>
    </w:rPr>
  </w:style>
  <w:style w:type="paragraph" w:styleId="NormalWeb">
    <w:name w:val="Normal (Web)"/>
    <w:basedOn w:val="Normal"/>
    <w:uiPriority w:val="99"/>
    <w:unhideWhenUsed/>
    <w:locked/>
    <w:rsid w:val="00C12EAE"/>
    <w:pPr>
      <w:spacing w:before="100" w:beforeAutospacing="1" w:after="100" w:afterAutospacing="1" w:line="240" w:lineRule="auto"/>
      <w:jc w:val="left"/>
    </w:pPr>
  </w:style>
  <w:style w:type="paragraph" w:customStyle="1" w:styleId="HistoryLegend">
    <w:name w:val="History Legend"/>
    <w:basedOn w:val="Normal"/>
    <w:next w:val="Normal"/>
    <w:rsid w:val="00C12EAE"/>
    <w:pPr>
      <w:keepLines/>
      <w:suppressAutoHyphens/>
      <w:spacing w:before="120" w:after="600" w:line="240" w:lineRule="auto"/>
      <w:jc w:val="left"/>
    </w:pPr>
    <w:rPr>
      <w:i/>
      <w:iCs/>
      <w:sz w:val="20"/>
      <w:szCs w:val="18"/>
      <w:lang w:eastAsia="nl-NL"/>
    </w:rPr>
  </w:style>
  <w:style w:type="paragraph" w:customStyle="1" w:styleId="HeadingTOF">
    <w:name w:val="Heading TOF"/>
    <w:basedOn w:val="HeadingTOC"/>
    <w:next w:val="TableofFigures"/>
    <w:rsid w:val="00C12EAE"/>
    <w:pPr>
      <w:keepNext/>
      <w:keepLines/>
      <w:suppressAutoHyphens/>
      <w:spacing w:before="240" w:after="240"/>
    </w:pPr>
    <w:rPr>
      <w:caps/>
      <w:kern w:val="28"/>
      <w:szCs w:val="28"/>
      <w:lang w:eastAsia="nl-NL"/>
    </w:rPr>
  </w:style>
  <w:style w:type="character" w:customStyle="1" w:styleId="Style1">
    <w:name w:val="Style1"/>
    <w:basedOn w:val="DefaultParagraphFont"/>
    <w:uiPriority w:val="1"/>
    <w:rsid w:val="009F3E3A"/>
  </w:style>
  <w:style w:type="character" w:customStyle="1" w:styleId="Style2">
    <w:name w:val="Style2"/>
    <w:basedOn w:val="DefaultParagraphFont"/>
    <w:uiPriority w:val="1"/>
    <w:rsid w:val="009F3E3A"/>
  </w:style>
  <w:style w:type="character" w:customStyle="1" w:styleId="Style3">
    <w:name w:val="Style3"/>
    <w:basedOn w:val="DefaultParagraphFont"/>
    <w:uiPriority w:val="1"/>
    <w:rsid w:val="009F3E3A"/>
  </w:style>
  <w:style w:type="character" w:customStyle="1" w:styleId="Style4">
    <w:name w:val="Style4"/>
    <w:basedOn w:val="DefaultParagraphFont"/>
    <w:uiPriority w:val="1"/>
    <w:rsid w:val="009F3E3A"/>
  </w:style>
  <w:style w:type="character" w:customStyle="1" w:styleId="Style5">
    <w:name w:val="Style5"/>
    <w:basedOn w:val="DefaultParagraphFont"/>
    <w:uiPriority w:val="1"/>
    <w:rsid w:val="00B15035"/>
  </w:style>
  <w:style w:type="character" w:customStyle="1" w:styleId="Style6">
    <w:name w:val="Style6"/>
    <w:basedOn w:val="DefaultParagraphFont"/>
    <w:uiPriority w:val="1"/>
    <w:rsid w:val="008354D2"/>
    <w:rPr>
      <w:color w:val="000000" w:themeColor="text1"/>
    </w:rPr>
  </w:style>
  <w:style w:type="paragraph" w:customStyle="1" w:styleId="Tableheading0">
    <w:name w:val="Table heading"/>
    <w:basedOn w:val="Normal"/>
    <w:rsid w:val="00D00BE3"/>
    <w:pPr>
      <w:spacing w:before="60"/>
    </w:pPr>
    <w:rPr>
      <w:b/>
    </w:rPr>
  </w:style>
  <w:style w:type="paragraph" w:customStyle="1" w:styleId="Tabletext0">
    <w:name w:val="Table text"/>
    <w:basedOn w:val="Normal"/>
    <w:rsid w:val="00D00BE3"/>
    <w:pPr>
      <w:spacing w:before="60"/>
    </w:pPr>
  </w:style>
  <w:style w:type="paragraph" w:customStyle="1" w:styleId="ListNumbers">
    <w:name w:val="List Numbers"/>
    <w:basedOn w:val="ListDash"/>
    <w:link w:val="ListNumbersChar"/>
    <w:uiPriority w:val="1"/>
    <w:qFormat/>
    <w:rsid w:val="00FC3808"/>
    <w:pPr>
      <w:numPr>
        <w:numId w:val="25"/>
      </w:numPr>
    </w:pPr>
  </w:style>
  <w:style w:type="numbering" w:customStyle="1" w:styleId="Style7">
    <w:name w:val="Style7"/>
    <w:uiPriority w:val="99"/>
    <w:rsid w:val="00D81E0B"/>
    <w:pPr>
      <w:numPr>
        <w:numId w:val="26"/>
      </w:numPr>
    </w:pPr>
  </w:style>
  <w:style w:type="character" w:customStyle="1" w:styleId="ListNumbersChar">
    <w:name w:val="List Numbers Char"/>
    <w:basedOn w:val="ListParagraphChar"/>
    <w:link w:val="ListNumbers"/>
    <w:uiPriority w:val="1"/>
    <w:rsid w:val="007A5B9B"/>
    <w:rPr>
      <w:sz w:val="22"/>
      <w:lang w:eastAsia="en-US"/>
    </w:rPr>
  </w:style>
  <w:style w:type="paragraph" w:customStyle="1" w:styleId="Style8">
    <w:name w:val="Style8"/>
    <w:basedOn w:val="Heading1"/>
    <w:link w:val="Style8Char"/>
    <w:rsid w:val="005033EF"/>
    <w:pPr>
      <w:numPr>
        <w:numId w:val="0"/>
      </w:numPr>
    </w:pPr>
  </w:style>
  <w:style w:type="character" w:customStyle="1" w:styleId="Style8Char">
    <w:name w:val="Style8 Char"/>
    <w:basedOn w:val="Heading1Char"/>
    <w:link w:val="Style8"/>
    <w:rsid w:val="005033EF"/>
    <w:rPr>
      <w:b/>
      <w:smallCaps/>
      <w:sz w:val="32"/>
      <w:lang w:eastAsia="ko-KR"/>
    </w:rPr>
  </w:style>
  <w:style w:type="paragraph" w:styleId="ListBullet3">
    <w:name w:val="List Bullet 3"/>
    <w:basedOn w:val="Normal"/>
    <w:unhideWhenUsed/>
    <w:locked/>
    <w:rsid w:val="00155B4E"/>
    <w:pPr>
      <w:numPr>
        <w:numId w:val="27"/>
      </w:numPr>
      <w:contextualSpacing/>
    </w:pPr>
  </w:style>
  <w:style w:type="paragraph" w:customStyle="1" w:styleId="Appendix">
    <w:name w:val="Appendix"/>
    <w:basedOn w:val="Normal"/>
    <w:rsid w:val="00155B4E"/>
    <w:pPr>
      <w:keepLines/>
      <w:numPr>
        <w:numId w:val="28"/>
      </w:numPr>
      <w:spacing w:after="240" w:line="240" w:lineRule="auto"/>
      <w:jc w:val="left"/>
    </w:pPr>
    <w:rPr>
      <w:b/>
      <w:smallCaps/>
      <w:sz w:val="32"/>
      <w:lang w:eastAsia="en-US"/>
    </w:rPr>
  </w:style>
  <w:style w:type="paragraph" w:customStyle="1" w:styleId="TitlePageSubtitle">
    <w:name w:val="Title Page Subtitle"/>
    <w:basedOn w:val="Normal"/>
    <w:qFormat/>
    <w:rsid w:val="00155B4E"/>
    <w:pPr>
      <w:keepLines/>
      <w:spacing w:before="240" w:line="240" w:lineRule="auto"/>
      <w:jc w:val="center"/>
    </w:pPr>
    <w:rPr>
      <w:b/>
      <w:smallCaps/>
      <w:sz w:val="28"/>
      <w:szCs w:val="20"/>
      <w:lang w:eastAsia="en-US"/>
    </w:rPr>
  </w:style>
  <w:style w:type="paragraph" w:customStyle="1" w:styleId="Table10Nospacing">
    <w:name w:val="Table 10 No spacing"/>
    <w:basedOn w:val="Normal"/>
    <w:rsid w:val="00155B4E"/>
    <w:pPr>
      <w:keepLines/>
      <w:spacing w:after="0" w:line="240" w:lineRule="auto"/>
      <w:jc w:val="left"/>
    </w:pPr>
    <w:rPr>
      <w:sz w:val="24"/>
      <w:szCs w:val="20"/>
      <w:lang w:eastAsia="en-US"/>
    </w:rPr>
  </w:style>
  <w:style w:type="paragraph" w:customStyle="1" w:styleId="TableNospacing">
    <w:name w:val="Table No spacing"/>
    <w:basedOn w:val="Table"/>
    <w:rsid w:val="00155B4E"/>
    <w:pPr>
      <w:spacing w:before="0" w:after="0"/>
      <w:jc w:val="left"/>
    </w:pPr>
    <w:rPr>
      <w:sz w:val="24"/>
      <w:szCs w:val="20"/>
      <w:lang w:eastAsia="el-GR"/>
    </w:rPr>
  </w:style>
  <w:style w:type="paragraph" w:customStyle="1" w:styleId="ListOutline3">
    <w:name w:val="List Outline 3"/>
    <w:basedOn w:val="Normal"/>
    <w:rsid w:val="00155B4E"/>
    <w:pPr>
      <w:keepLines/>
      <w:spacing w:after="240" w:line="240" w:lineRule="auto"/>
      <w:ind w:left="1843"/>
      <w:jc w:val="left"/>
    </w:pPr>
    <w:rPr>
      <w:sz w:val="24"/>
      <w:szCs w:val="20"/>
      <w:lang w:eastAsia="en-US"/>
    </w:rPr>
  </w:style>
  <w:style w:type="paragraph" w:customStyle="1" w:styleId="StyleCodeBorderTopShadowedSinglesolidlineDarkTeal">
    <w:name w:val="Style Code + Border + Top: (Shadowed Single solid line Dark Teal ..."/>
    <w:basedOn w:val="CodeBorder"/>
    <w:rsid w:val="00155B4E"/>
    <w:pPr>
      <w:pBdr>
        <w:top w:val="single" w:sz="4" w:space="2" w:color="003366" w:shadow="1"/>
        <w:left w:val="single" w:sz="4" w:space="2" w:color="003366" w:shadow="1"/>
        <w:bottom w:val="single" w:sz="4" w:space="2" w:color="003366" w:shadow="1"/>
        <w:right w:val="single" w:sz="4" w:space="2" w:color="003366" w:shadow="1"/>
      </w:pBdr>
      <w:shd w:val="clear" w:color="auto" w:fill="F3F3F3"/>
    </w:pPr>
  </w:style>
  <w:style w:type="paragraph" w:styleId="Quote">
    <w:name w:val="Quote"/>
    <w:basedOn w:val="Normal"/>
    <w:next w:val="Normal"/>
    <w:link w:val="QuoteChar"/>
    <w:uiPriority w:val="29"/>
    <w:qFormat/>
    <w:locked/>
    <w:rsid w:val="00155B4E"/>
    <w:pPr>
      <w:keepLines/>
      <w:spacing w:after="240" w:line="240" w:lineRule="auto"/>
    </w:pPr>
    <w:rPr>
      <w:i/>
      <w:iCs/>
      <w:color w:val="000000"/>
      <w:sz w:val="24"/>
      <w:lang w:eastAsia="en-US"/>
    </w:rPr>
  </w:style>
  <w:style w:type="character" w:customStyle="1" w:styleId="QuoteChar">
    <w:name w:val="Quote Char"/>
    <w:basedOn w:val="DefaultParagraphFont"/>
    <w:link w:val="Quote"/>
    <w:uiPriority w:val="29"/>
    <w:rsid w:val="00155B4E"/>
    <w:rPr>
      <w:i/>
      <w:iCs/>
      <w:color w:val="000000"/>
      <w:lang w:eastAsia="en-US"/>
    </w:rPr>
  </w:style>
  <w:style w:type="paragraph" w:customStyle="1" w:styleId="ListOutline">
    <w:name w:val="List Outline"/>
    <w:basedOn w:val="Normal"/>
    <w:next w:val="Normal"/>
    <w:rsid w:val="00155B4E"/>
    <w:pPr>
      <w:keepLines/>
      <w:spacing w:after="240" w:line="240" w:lineRule="auto"/>
      <w:ind w:left="720"/>
    </w:pPr>
    <w:rPr>
      <w:sz w:val="24"/>
      <w:szCs w:val="20"/>
      <w:lang w:eastAsia="en-US"/>
    </w:rPr>
  </w:style>
  <w:style w:type="paragraph" w:customStyle="1" w:styleId="ListLetter2">
    <w:name w:val="List Letter 2"/>
    <w:basedOn w:val="Normal"/>
    <w:next w:val="List2"/>
    <w:qFormat/>
    <w:rsid w:val="00155B4E"/>
    <w:pPr>
      <w:keepLines/>
      <w:numPr>
        <w:numId w:val="35"/>
      </w:numPr>
      <w:spacing w:after="240" w:line="240" w:lineRule="auto"/>
      <w:ind w:hanging="294"/>
    </w:pPr>
    <w:rPr>
      <w:sz w:val="24"/>
      <w:lang w:eastAsia="en-US"/>
    </w:rPr>
  </w:style>
  <w:style w:type="paragraph" w:customStyle="1" w:styleId="TableScenarios">
    <w:name w:val="Table Scenarios"/>
    <w:basedOn w:val="Table"/>
    <w:qFormat/>
    <w:rsid w:val="00155B4E"/>
    <w:pPr>
      <w:spacing w:before="0" w:after="0"/>
      <w:jc w:val="left"/>
    </w:pPr>
    <w:rPr>
      <w:sz w:val="24"/>
      <w:szCs w:val="20"/>
      <w:lang w:eastAsia="el-GR"/>
    </w:rPr>
  </w:style>
  <w:style w:type="character" w:customStyle="1" w:styleId="EndnoteTextChar">
    <w:name w:val="Endnote Text Char"/>
    <w:basedOn w:val="DefaultParagraphFont"/>
    <w:link w:val="EndnoteText"/>
    <w:rsid w:val="00155B4E"/>
    <w:rPr>
      <w:sz w:val="20"/>
    </w:rPr>
  </w:style>
  <w:style w:type="paragraph" w:customStyle="1" w:styleId="TableScenariosHeading">
    <w:name w:val="Table Scenarios Heading"/>
    <w:basedOn w:val="TableScenarios"/>
    <w:rsid w:val="00155B4E"/>
    <w:pPr>
      <w:spacing w:before="40" w:after="40"/>
    </w:pPr>
    <w:rPr>
      <w:b/>
    </w:rPr>
  </w:style>
  <w:style w:type="character" w:customStyle="1" w:styleId="CommentTextChar1">
    <w:name w:val="Comment Text Char1"/>
    <w:basedOn w:val="DefaultParagraphFont"/>
    <w:uiPriority w:val="99"/>
    <w:semiHidden/>
    <w:rsid w:val="00155B4E"/>
    <w:rPr>
      <w:lang w:val="en-GB"/>
    </w:rPr>
  </w:style>
  <w:style w:type="paragraph" w:customStyle="1" w:styleId="Table10">
    <w:name w:val="Table 10"/>
    <w:basedOn w:val="Table"/>
    <w:rsid w:val="00155B4E"/>
    <w:pPr>
      <w:spacing w:before="40" w:after="40"/>
      <w:jc w:val="left"/>
    </w:pPr>
    <w:rPr>
      <w:sz w:val="20"/>
      <w:szCs w:val="20"/>
      <w:lang w:eastAsia="el-GR"/>
    </w:rPr>
  </w:style>
  <w:style w:type="character" w:styleId="PageNumber">
    <w:name w:val="page number"/>
    <w:basedOn w:val="DefaultParagraphFont"/>
    <w:locked/>
    <w:rsid w:val="00155B4E"/>
  </w:style>
  <w:style w:type="paragraph" w:styleId="ListNumber3">
    <w:name w:val="List Number 3"/>
    <w:basedOn w:val="Normal"/>
    <w:locked/>
    <w:rsid w:val="00155B4E"/>
    <w:pPr>
      <w:keepLines/>
      <w:numPr>
        <w:numId w:val="31"/>
      </w:numPr>
      <w:spacing w:after="240" w:line="240" w:lineRule="auto"/>
      <w:contextualSpacing/>
    </w:pPr>
    <w:rPr>
      <w:sz w:val="24"/>
      <w:lang w:eastAsia="en-US"/>
    </w:rPr>
  </w:style>
  <w:style w:type="paragraph" w:styleId="ListNumber4">
    <w:name w:val="List Number 4"/>
    <w:basedOn w:val="Normal"/>
    <w:locked/>
    <w:rsid w:val="00155B4E"/>
    <w:pPr>
      <w:keepLines/>
      <w:numPr>
        <w:numId w:val="32"/>
      </w:numPr>
      <w:spacing w:after="240" w:line="240" w:lineRule="auto"/>
      <w:contextualSpacing/>
    </w:pPr>
    <w:rPr>
      <w:sz w:val="24"/>
      <w:lang w:eastAsia="en-US"/>
    </w:rPr>
  </w:style>
  <w:style w:type="paragraph" w:customStyle="1" w:styleId="Table08">
    <w:name w:val="Table 08"/>
    <w:basedOn w:val="Table"/>
    <w:qFormat/>
    <w:rsid w:val="00155B4E"/>
    <w:pPr>
      <w:spacing w:before="80" w:after="80"/>
      <w:jc w:val="left"/>
    </w:pPr>
    <w:rPr>
      <w:b/>
      <w:sz w:val="16"/>
      <w:szCs w:val="20"/>
      <w:lang w:eastAsia="el-GR"/>
    </w:rPr>
  </w:style>
  <w:style w:type="paragraph" w:styleId="ListNumber5">
    <w:name w:val="List Number 5"/>
    <w:basedOn w:val="Normal"/>
    <w:locked/>
    <w:rsid w:val="00155B4E"/>
    <w:pPr>
      <w:keepLines/>
      <w:numPr>
        <w:numId w:val="33"/>
      </w:numPr>
      <w:tabs>
        <w:tab w:val="clear" w:pos="1492"/>
        <w:tab w:val="num" w:pos="1209"/>
      </w:tabs>
      <w:spacing w:after="240" w:line="240" w:lineRule="auto"/>
      <w:ind w:left="1209"/>
      <w:contextualSpacing/>
    </w:pPr>
    <w:rPr>
      <w:sz w:val="24"/>
      <w:lang w:eastAsia="en-US"/>
    </w:rPr>
  </w:style>
  <w:style w:type="paragraph" w:customStyle="1" w:styleId="ListOutline2">
    <w:name w:val="List Outline 2"/>
    <w:basedOn w:val="Normal"/>
    <w:next w:val="Normal"/>
    <w:rsid w:val="00155B4E"/>
    <w:pPr>
      <w:keepLines/>
      <w:spacing w:after="240" w:line="240" w:lineRule="auto"/>
      <w:ind w:left="1080"/>
    </w:pPr>
    <w:rPr>
      <w:sz w:val="24"/>
      <w:szCs w:val="20"/>
      <w:lang w:eastAsia="en-US"/>
    </w:rPr>
  </w:style>
  <w:style w:type="paragraph" w:customStyle="1" w:styleId="Indent2">
    <w:name w:val="Indent 2"/>
    <w:basedOn w:val="Normal"/>
    <w:rsid w:val="00155B4E"/>
    <w:pPr>
      <w:keepLines/>
      <w:spacing w:before="240" w:after="0" w:line="240" w:lineRule="auto"/>
      <w:ind w:left="851" w:hanging="284"/>
    </w:pPr>
    <w:rPr>
      <w:sz w:val="24"/>
      <w:szCs w:val="20"/>
      <w:lang w:eastAsia="en-US"/>
    </w:rPr>
  </w:style>
  <w:style w:type="character" w:customStyle="1" w:styleId="FootnoteTextChar1">
    <w:name w:val="Footnote Text Char1"/>
    <w:basedOn w:val="DefaultParagraphFont"/>
    <w:uiPriority w:val="99"/>
    <w:semiHidden/>
    <w:rsid w:val="00155B4E"/>
    <w:rPr>
      <w:lang w:val="en-GB"/>
    </w:rPr>
  </w:style>
  <w:style w:type="paragraph" w:customStyle="1" w:styleId="Figure">
    <w:name w:val="Figure"/>
    <w:next w:val="Normal"/>
    <w:qFormat/>
    <w:rsid w:val="00155B4E"/>
    <w:pPr>
      <w:keepNext/>
      <w:jc w:val="center"/>
    </w:pPr>
    <w:rPr>
      <w:noProof/>
      <w:szCs w:val="20"/>
      <w:lang w:eastAsia="en-US"/>
    </w:rPr>
  </w:style>
  <w:style w:type="paragraph" w:styleId="ListBullet4">
    <w:name w:val="List Bullet 4"/>
    <w:basedOn w:val="List4"/>
    <w:next w:val="ListBullet3"/>
    <w:locked/>
    <w:rsid w:val="00155B4E"/>
    <w:pPr>
      <w:numPr>
        <w:ilvl w:val="1"/>
        <w:numId w:val="29"/>
      </w:numPr>
      <w:tabs>
        <w:tab w:val="clear" w:pos="1800"/>
        <w:tab w:val="num" w:pos="1134"/>
      </w:tabs>
      <w:ind w:left="1134" w:hanging="283"/>
    </w:pPr>
  </w:style>
  <w:style w:type="character" w:customStyle="1" w:styleId="emcsbold">
    <w:name w:val="emcs_bold"/>
    <w:rsid w:val="00155B4E"/>
    <w:rPr>
      <w:b/>
    </w:rPr>
  </w:style>
  <w:style w:type="paragraph" w:styleId="ListContinue2">
    <w:name w:val="List Continue 2"/>
    <w:basedOn w:val="Normal"/>
    <w:locked/>
    <w:rsid w:val="00155B4E"/>
    <w:pPr>
      <w:keepLines/>
      <w:spacing w:line="240" w:lineRule="auto"/>
      <w:ind w:left="566"/>
      <w:contextualSpacing/>
    </w:pPr>
    <w:rPr>
      <w:sz w:val="24"/>
      <w:lang w:eastAsia="en-US"/>
    </w:rPr>
  </w:style>
  <w:style w:type="paragraph" w:customStyle="1" w:styleId="ListLetter3">
    <w:name w:val="List Letter 3"/>
    <w:basedOn w:val="List3"/>
    <w:rsid w:val="00155B4E"/>
    <w:pPr>
      <w:numPr>
        <w:numId w:val="34"/>
      </w:numPr>
      <w:tabs>
        <w:tab w:val="left" w:pos="1134"/>
      </w:tabs>
      <w:ind w:left="1134" w:hanging="283"/>
    </w:pPr>
  </w:style>
  <w:style w:type="paragraph" w:styleId="List">
    <w:name w:val="List"/>
    <w:basedOn w:val="Normal"/>
    <w:locked/>
    <w:rsid w:val="00155B4E"/>
    <w:pPr>
      <w:keepLines/>
      <w:spacing w:after="240" w:line="240" w:lineRule="auto"/>
      <w:ind w:left="568" w:hanging="284"/>
    </w:pPr>
    <w:rPr>
      <w:sz w:val="24"/>
      <w:lang w:eastAsia="en-US"/>
    </w:rPr>
  </w:style>
  <w:style w:type="paragraph" w:styleId="List2">
    <w:name w:val="List 2"/>
    <w:basedOn w:val="Normal"/>
    <w:locked/>
    <w:rsid w:val="00155B4E"/>
    <w:pPr>
      <w:keepLines/>
      <w:spacing w:after="240" w:line="240" w:lineRule="auto"/>
      <w:ind w:left="567"/>
    </w:pPr>
    <w:rPr>
      <w:sz w:val="24"/>
      <w:lang w:eastAsia="en-US"/>
    </w:rPr>
  </w:style>
  <w:style w:type="paragraph" w:styleId="List3">
    <w:name w:val="List 3"/>
    <w:basedOn w:val="Normal"/>
    <w:locked/>
    <w:rsid w:val="00155B4E"/>
    <w:pPr>
      <w:keepLines/>
      <w:spacing w:after="240" w:line="240" w:lineRule="auto"/>
      <w:ind w:left="851"/>
    </w:pPr>
    <w:rPr>
      <w:sz w:val="24"/>
      <w:lang w:eastAsia="en-US"/>
    </w:rPr>
  </w:style>
  <w:style w:type="paragraph" w:styleId="List4">
    <w:name w:val="List 4"/>
    <w:basedOn w:val="Normal"/>
    <w:locked/>
    <w:rsid w:val="00155B4E"/>
    <w:pPr>
      <w:keepLines/>
      <w:spacing w:after="240" w:line="240" w:lineRule="auto"/>
      <w:ind w:left="1134"/>
    </w:pPr>
    <w:rPr>
      <w:sz w:val="24"/>
      <w:lang w:eastAsia="en-US"/>
    </w:rPr>
  </w:style>
  <w:style w:type="paragraph" w:styleId="List5">
    <w:name w:val="List 5"/>
    <w:basedOn w:val="Normal"/>
    <w:locked/>
    <w:rsid w:val="00155B4E"/>
    <w:pPr>
      <w:keepLines/>
      <w:spacing w:after="240" w:line="240" w:lineRule="auto"/>
      <w:ind w:left="1418"/>
      <w:contextualSpacing/>
    </w:pPr>
    <w:rPr>
      <w:sz w:val="24"/>
      <w:lang w:eastAsia="en-US"/>
    </w:rPr>
  </w:style>
  <w:style w:type="paragraph" w:customStyle="1" w:styleId="Code9pt">
    <w:name w:val="Code + 9 pt"/>
    <w:basedOn w:val="Code"/>
    <w:rsid w:val="00155B4E"/>
    <w:rPr>
      <w:sz w:val="18"/>
    </w:rPr>
  </w:style>
  <w:style w:type="paragraph" w:customStyle="1" w:styleId="Code">
    <w:name w:val="Code"/>
    <w:basedOn w:val="Normal"/>
    <w:rsid w:val="00155B4E"/>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s>
      <w:spacing w:after="240" w:line="240" w:lineRule="auto"/>
      <w:contextualSpacing/>
      <w:jc w:val="left"/>
    </w:pPr>
    <w:rPr>
      <w:rFonts w:ascii="Courier New" w:hAnsi="Courier New"/>
      <w:noProof/>
      <w:sz w:val="20"/>
      <w:lang w:eastAsia="en-US"/>
    </w:rPr>
  </w:style>
  <w:style w:type="character" w:customStyle="1" w:styleId="apple-style-span">
    <w:name w:val="apple-style-span"/>
    <w:basedOn w:val="DefaultParagraphFont"/>
    <w:rsid w:val="00155B4E"/>
  </w:style>
  <w:style w:type="character" w:customStyle="1" w:styleId="NumPar1Char">
    <w:name w:val="NumPar 1 Char"/>
    <w:locked/>
    <w:rsid w:val="00155B4E"/>
    <w:rPr>
      <w:sz w:val="24"/>
    </w:rPr>
  </w:style>
  <w:style w:type="paragraph" w:customStyle="1" w:styleId="emcsAPtablebullet1">
    <w:name w:val="emcs_AP_table_bullet1"/>
    <w:link w:val="emcsAPtablebullet1Car"/>
    <w:rsid w:val="00155B4E"/>
    <w:pPr>
      <w:keepNext/>
      <w:numPr>
        <w:numId w:val="36"/>
      </w:numPr>
    </w:pPr>
    <w:rPr>
      <w:sz w:val="20"/>
      <w:szCs w:val="20"/>
      <w:lang w:eastAsia="en-US"/>
    </w:rPr>
  </w:style>
  <w:style w:type="character" w:customStyle="1" w:styleId="emcsAPtablebullet1Car">
    <w:name w:val="emcs_AP_table_bullet1 Car"/>
    <w:link w:val="emcsAPtablebullet1"/>
    <w:rsid w:val="00155B4E"/>
    <w:rPr>
      <w:sz w:val="20"/>
      <w:szCs w:val="20"/>
      <w:lang w:eastAsia="en-US"/>
    </w:rPr>
  </w:style>
  <w:style w:type="character" w:customStyle="1" w:styleId="UnresolvedMention1">
    <w:name w:val="Unresolved Mention1"/>
    <w:uiPriority w:val="99"/>
    <w:semiHidden/>
    <w:unhideWhenUsed/>
    <w:rsid w:val="00155B4E"/>
    <w:rPr>
      <w:color w:val="808080"/>
      <w:shd w:val="clear" w:color="auto" w:fill="E6E6E6"/>
    </w:rPr>
  </w:style>
  <w:style w:type="paragraph" w:customStyle="1" w:styleId="TableColumnTitle">
    <w:name w:val="Table Column Title"/>
    <w:basedOn w:val="Normal"/>
    <w:rsid w:val="00155B4E"/>
    <w:pPr>
      <w:keepLines/>
      <w:widowControl w:val="0"/>
      <w:spacing w:before="240" w:after="60" w:line="240" w:lineRule="auto"/>
      <w:ind w:left="567"/>
    </w:pPr>
    <w:rPr>
      <w:b/>
      <w:szCs w:val="20"/>
      <w:lang w:val="en-US" w:eastAsia="en-US"/>
    </w:rPr>
  </w:style>
  <w:style w:type="paragraph" w:styleId="Index1">
    <w:name w:val="index 1"/>
    <w:basedOn w:val="Normal"/>
    <w:next w:val="Normal"/>
    <w:autoRedefine/>
    <w:semiHidden/>
    <w:locked/>
    <w:rsid w:val="00155B4E"/>
    <w:pPr>
      <w:keepLines/>
      <w:widowControl w:val="0"/>
      <w:spacing w:before="240" w:after="60" w:line="240" w:lineRule="auto"/>
      <w:ind w:left="567"/>
    </w:pPr>
    <w:rPr>
      <w:b/>
      <w:szCs w:val="20"/>
      <w:lang w:val="en-US" w:eastAsia="en-US"/>
    </w:rPr>
  </w:style>
  <w:style w:type="numbering" w:customStyle="1" w:styleId="CurrentList1">
    <w:name w:val="Current List1"/>
    <w:rsid w:val="00155B4E"/>
    <w:pPr>
      <w:numPr>
        <w:numId w:val="30"/>
      </w:numPr>
    </w:pPr>
  </w:style>
  <w:style w:type="character" w:customStyle="1" w:styleId="XMLStyleBlack">
    <w:name w:val="XML Style Black"/>
    <w:rsid w:val="00155B4E"/>
    <w:rPr>
      <w:rFonts w:ascii="Verdana" w:hAnsi="Verdana"/>
      <w:color w:val="000000"/>
      <w:spacing w:val="-12"/>
      <w:sz w:val="20"/>
    </w:rPr>
  </w:style>
  <w:style w:type="character" w:customStyle="1" w:styleId="XMLStyleBlue">
    <w:name w:val="XML Style Blue"/>
    <w:rsid w:val="00155B4E"/>
    <w:rPr>
      <w:rFonts w:ascii="Verdana" w:hAnsi="Verdana"/>
      <w:color w:val="0000FF"/>
      <w:spacing w:val="-12"/>
      <w:sz w:val="20"/>
    </w:rPr>
  </w:style>
  <w:style w:type="character" w:customStyle="1" w:styleId="XMLStyleRed">
    <w:name w:val="XML Style Red"/>
    <w:rsid w:val="00155B4E"/>
    <w:rPr>
      <w:rFonts w:ascii="Verdana" w:hAnsi="Verdana"/>
      <w:color w:val="FF0000"/>
      <w:spacing w:val="-12"/>
      <w:sz w:val="20"/>
    </w:rPr>
  </w:style>
  <w:style w:type="character" w:customStyle="1" w:styleId="XMLStyleDarkRed">
    <w:name w:val="XML Style Dark Red"/>
    <w:rsid w:val="00155B4E"/>
    <w:rPr>
      <w:rFonts w:ascii="Verdana" w:hAnsi="Verdana"/>
      <w:color w:val="800000"/>
      <w:spacing w:val="-12"/>
      <w:sz w:val="20"/>
    </w:rPr>
  </w:style>
  <w:style w:type="paragraph" w:customStyle="1" w:styleId="TitlePageStyle">
    <w:name w:val="Title Page Style"/>
    <w:basedOn w:val="Normal"/>
    <w:rsid w:val="00155B4E"/>
    <w:pPr>
      <w:keepLines/>
      <w:spacing w:before="480" w:after="240" w:line="240" w:lineRule="auto"/>
      <w:ind w:left="33"/>
      <w:jc w:val="center"/>
    </w:pPr>
    <w:rPr>
      <w:rFonts w:ascii="Arial" w:hAnsi="Arial"/>
      <w:b/>
      <w:bCs/>
      <w:smallCaps/>
      <w:sz w:val="28"/>
      <w:szCs w:val="20"/>
      <w:lang w:eastAsia="en-US"/>
    </w:rPr>
  </w:style>
  <w:style w:type="paragraph" w:customStyle="1" w:styleId="TitlePageStyleArialBoldCentered">
    <w:name w:val="Title Page Style Arial Bold Centered"/>
    <w:basedOn w:val="Normal"/>
    <w:rsid w:val="00155B4E"/>
    <w:pPr>
      <w:keepLines/>
      <w:spacing w:before="120" w:line="240" w:lineRule="auto"/>
      <w:ind w:left="33"/>
      <w:jc w:val="center"/>
    </w:pPr>
    <w:rPr>
      <w:rFonts w:ascii="Arial" w:hAnsi="Arial"/>
      <w:b/>
      <w:bCs/>
      <w:sz w:val="24"/>
      <w:szCs w:val="20"/>
      <w:lang w:eastAsia="en-US"/>
    </w:rPr>
  </w:style>
  <w:style w:type="paragraph" w:styleId="Revision">
    <w:name w:val="Revision"/>
    <w:hidden/>
    <w:uiPriority w:val="99"/>
    <w:semiHidden/>
    <w:locked/>
    <w:rsid w:val="00155B4E"/>
    <w:rPr>
      <w:lang w:eastAsia="en-US"/>
    </w:rPr>
  </w:style>
  <w:style w:type="paragraph" w:customStyle="1" w:styleId="CodeBorder">
    <w:name w:val="Code + Border"/>
    <w:basedOn w:val="Code"/>
    <w:rsid w:val="00155B4E"/>
    <w:pPr>
      <w:pBdr>
        <w:top w:val="single" w:sz="4" w:space="2" w:color="003366"/>
        <w:left w:val="single" w:sz="4" w:space="2" w:color="003366"/>
        <w:bottom w:val="single" w:sz="4" w:space="2" w:color="003366"/>
        <w:right w:val="single" w:sz="4" w:space="2" w:color="003366"/>
      </w:pBdr>
      <w:ind w:left="284" w:right="284"/>
    </w:pPr>
    <w:rPr>
      <w:szCs w:val="20"/>
    </w:rPr>
  </w:style>
  <w:style w:type="paragraph" w:customStyle="1" w:styleId="TitlePageStyleSubject">
    <w:name w:val="Title Page Style Subject"/>
    <w:basedOn w:val="Normal"/>
    <w:qFormat/>
    <w:rsid w:val="00155B4E"/>
    <w:pPr>
      <w:keepLines/>
      <w:tabs>
        <w:tab w:val="left" w:pos="567"/>
        <w:tab w:val="left" w:pos="1134"/>
        <w:tab w:val="left" w:pos="1701"/>
        <w:tab w:val="left" w:pos="2268"/>
        <w:tab w:val="left" w:pos="2835"/>
        <w:tab w:val="left" w:pos="3402"/>
        <w:tab w:val="left" w:pos="3969"/>
      </w:tabs>
      <w:spacing w:before="480" w:after="240" w:line="240" w:lineRule="auto"/>
      <w:ind w:left="33"/>
      <w:jc w:val="center"/>
    </w:pPr>
    <w:rPr>
      <w:rFonts w:ascii="Arial" w:hAnsi="Arial"/>
      <w:b/>
      <w:caps/>
      <w:sz w:val="28"/>
      <w:szCs w:val="20"/>
      <w:lang w:eastAsia="en-US"/>
    </w:rPr>
  </w:style>
  <w:style w:type="table" w:customStyle="1" w:styleId="Style9">
    <w:name w:val="Style9"/>
    <w:basedOn w:val="TableNormal"/>
    <w:uiPriority w:val="99"/>
    <w:rsid w:val="00F017AB"/>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rPr>
        <w:rFonts w:ascii="Times New Roman" w:hAnsi="Times New Roman"/>
        <w:b/>
        <w:sz w:val="24"/>
      </w:rPr>
      <w:tblPr/>
      <w:tcPr>
        <w:shd w:val="clear" w:color="auto" w:fill="D0CECE" w:themeFill="background2" w:themeFillShade="E6"/>
      </w:tcPr>
    </w:tblStylePr>
  </w:style>
  <w:style w:type="table" w:customStyle="1" w:styleId="DDNEA">
    <w:name w:val="DDNEA"/>
    <w:basedOn w:val="TableNormal"/>
    <w:uiPriority w:val="99"/>
    <w:rsid w:val="00AE5353"/>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b/>
        <w:sz w:val="22"/>
      </w:rPr>
      <w:tblPr/>
      <w:tcPr>
        <w:shd w:val="clear" w:color="auto" w:fill="AEAAAA" w:themeFill="background2" w:themeFillShade="BF"/>
      </w:tcPr>
    </w:tblStylePr>
  </w:style>
  <w:style w:type="paragraph" w:customStyle="1" w:styleId="changeblue">
    <w:name w:val="change blue"/>
    <w:basedOn w:val="ListBullet2"/>
    <w:link w:val="changeblueChar"/>
    <w:qFormat/>
    <w:rsid w:val="00904D6F"/>
    <w:pPr>
      <w:keepLines/>
      <w:tabs>
        <w:tab w:val="clear" w:pos="454"/>
        <w:tab w:val="num" w:pos="643"/>
      </w:tabs>
      <w:spacing w:after="240"/>
      <w:ind w:left="643" w:hanging="360"/>
      <w:contextualSpacing w:val="0"/>
    </w:pPr>
  </w:style>
  <w:style w:type="paragraph" w:customStyle="1" w:styleId="aa">
    <w:name w:val="aa"/>
    <w:basedOn w:val="ListBullet2"/>
    <w:link w:val="aaChar"/>
    <w:qFormat/>
    <w:rsid w:val="00904D6F"/>
    <w:pPr>
      <w:keepLines/>
      <w:tabs>
        <w:tab w:val="clear" w:pos="454"/>
        <w:tab w:val="num" w:pos="643"/>
      </w:tabs>
      <w:spacing w:after="240"/>
      <w:ind w:left="643" w:hanging="360"/>
      <w:contextualSpacing w:val="0"/>
    </w:pPr>
  </w:style>
  <w:style w:type="character" w:customStyle="1" w:styleId="ListBullet2Char">
    <w:name w:val="List Bullet 2 Char"/>
    <w:basedOn w:val="DefaultParagraphFont"/>
    <w:link w:val="ListBullet2"/>
    <w:rsid w:val="00904D6F"/>
    <w:rPr>
      <w:i/>
      <w:color w:val="000080"/>
      <w:sz w:val="22"/>
      <w:szCs w:val="20"/>
      <w:lang w:eastAsia="ko-KR"/>
    </w:rPr>
  </w:style>
  <w:style w:type="character" w:customStyle="1" w:styleId="changeblueChar">
    <w:name w:val="change blue Char"/>
    <w:basedOn w:val="ListBullet2Char"/>
    <w:link w:val="changeblue"/>
    <w:rsid w:val="00904D6F"/>
    <w:rPr>
      <w:i/>
      <w:color w:val="000080"/>
      <w:sz w:val="22"/>
      <w:szCs w:val="20"/>
      <w:lang w:eastAsia="ko-KR"/>
    </w:rPr>
  </w:style>
  <w:style w:type="character" w:customStyle="1" w:styleId="aaa">
    <w:name w:val="aaa"/>
    <w:basedOn w:val="DefaultParagraphFont"/>
    <w:uiPriority w:val="1"/>
    <w:qFormat/>
    <w:rsid w:val="00904D6F"/>
    <w:rPr>
      <w:rFonts w:ascii="Times New Roman" w:hAnsi="Times New Roman"/>
      <w:color w:val="44546A" w:themeColor="text2"/>
      <w:sz w:val="22"/>
    </w:rPr>
  </w:style>
  <w:style w:type="character" w:customStyle="1" w:styleId="aaChar">
    <w:name w:val="aa Char"/>
    <w:basedOn w:val="ListBullet2Char"/>
    <w:link w:val="aa"/>
    <w:rsid w:val="00904D6F"/>
    <w:rPr>
      <w:i/>
      <w:color w:val="000080"/>
      <w:sz w:val="22"/>
      <w:szCs w:val="20"/>
      <w:lang w:eastAsia="ko-KR"/>
    </w:rPr>
  </w:style>
  <w:style w:type="numbering" w:customStyle="1" w:styleId="NoList2">
    <w:name w:val="No List2"/>
    <w:next w:val="NoList"/>
    <w:uiPriority w:val="99"/>
    <w:semiHidden/>
    <w:unhideWhenUsed/>
    <w:rsid w:val="00207DF3"/>
  </w:style>
  <w:style w:type="paragraph" w:customStyle="1" w:styleId="Prelist">
    <w:name w:val="Pre list"/>
    <w:basedOn w:val="Normal"/>
    <w:rsid w:val="00207DF3"/>
    <w:pPr>
      <w:keepNext/>
      <w:suppressAutoHyphens/>
      <w:spacing w:line="240" w:lineRule="auto"/>
    </w:pPr>
    <w:rPr>
      <w:sz w:val="24"/>
      <w:szCs w:val="20"/>
      <w:lang w:eastAsia="el-GR"/>
    </w:rPr>
  </w:style>
  <w:style w:type="paragraph" w:customStyle="1" w:styleId="6b">
    <w:name w:val="6b"/>
    <w:basedOn w:val="Normal"/>
    <w:rsid w:val="00207DF3"/>
    <w:pPr>
      <w:tabs>
        <w:tab w:val="num" w:pos="720"/>
        <w:tab w:val="left" w:pos="1134"/>
        <w:tab w:val="left" w:pos="1701"/>
        <w:tab w:val="left" w:pos="2268"/>
      </w:tabs>
      <w:spacing w:before="240" w:after="0" w:line="240" w:lineRule="auto"/>
      <w:ind w:left="720" w:hanging="360"/>
    </w:pPr>
    <w:rPr>
      <w:sz w:val="24"/>
      <w:szCs w:val="20"/>
      <w:lang w:eastAsia="el-GR"/>
    </w:rPr>
  </w:style>
  <w:style w:type="paragraph" w:customStyle="1" w:styleId="nomal">
    <w:name w:val="nomal"/>
    <w:basedOn w:val="Normal"/>
    <w:rsid w:val="00207DF3"/>
    <w:pPr>
      <w:tabs>
        <w:tab w:val="left" w:pos="1134"/>
        <w:tab w:val="left" w:pos="1701"/>
        <w:tab w:val="left" w:pos="2268"/>
      </w:tabs>
      <w:spacing w:after="0" w:line="240" w:lineRule="auto"/>
    </w:pPr>
    <w:rPr>
      <w:sz w:val="24"/>
      <w:szCs w:val="20"/>
      <w:lang w:eastAsia="el-GR"/>
    </w:rPr>
  </w:style>
  <w:style w:type="character" w:customStyle="1" w:styleId="ui-provider">
    <w:name w:val="ui-provider"/>
    <w:basedOn w:val="DefaultParagraphFont"/>
    <w:rsid w:val="00057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98153">
      <w:bodyDiv w:val="1"/>
      <w:marLeft w:val="0"/>
      <w:marRight w:val="0"/>
      <w:marTop w:val="0"/>
      <w:marBottom w:val="0"/>
      <w:divBdr>
        <w:top w:val="none" w:sz="0" w:space="0" w:color="auto"/>
        <w:left w:val="none" w:sz="0" w:space="0" w:color="auto"/>
        <w:bottom w:val="none" w:sz="0" w:space="0" w:color="auto"/>
        <w:right w:val="none" w:sz="0" w:space="0" w:color="auto"/>
      </w:divBdr>
    </w:div>
    <w:div w:id="90517358">
      <w:bodyDiv w:val="1"/>
      <w:marLeft w:val="0"/>
      <w:marRight w:val="0"/>
      <w:marTop w:val="0"/>
      <w:marBottom w:val="0"/>
      <w:divBdr>
        <w:top w:val="none" w:sz="0" w:space="0" w:color="auto"/>
        <w:left w:val="none" w:sz="0" w:space="0" w:color="auto"/>
        <w:bottom w:val="none" w:sz="0" w:space="0" w:color="auto"/>
        <w:right w:val="none" w:sz="0" w:space="0" w:color="auto"/>
      </w:divBdr>
    </w:div>
    <w:div w:id="147523471">
      <w:bodyDiv w:val="1"/>
      <w:marLeft w:val="0"/>
      <w:marRight w:val="0"/>
      <w:marTop w:val="0"/>
      <w:marBottom w:val="0"/>
      <w:divBdr>
        <w:top w:val="none" w:sz="0" w:space="0" w:color="auto"/>
        <w:left w:val="none" w:sz="0" w:space="0" w:color="auto"/>
        <w:bottom w:val="none" w:sz="0" w:space="0" w:color="auto"/>
        <w:right w:val="none" w:sz="0" w:space="0" w:color="auto"/>
      </w:divBdr>
    </w:div>
    <w:div w:id="204297602">
      <w:bodyDiv w:val="1"/>
      <w:marLeft w:val="0"/>
      <w:marRight w:val="0"/>
      <w:marTop w:val="0"/>
      <w:marBottom w:val="0"/>
      <w:divBdr>
        <w:top w:val="none" w:sz="0" w:space="0" w:color="auto"/>
        <w:left w:val="none" w:sz="0" w:space="0" w:color="auto"/>
        <w:bottom w:val="none" w:sz="0" w:space="0" w:color="auto"/>
        <w:right w:val="none" w:sz="0" w:space="0" w:color="auto"/>
      </w:divBdr>
    </w:div>
    <w:div w:id="205679261">
      <w:bodyDiv w:val="1"/>
      <w:marLeft w:val="0"/>
      <w:marRight w:val="0"/>
      <w:marTop w:val="0"/>
      <w:marBottom w:val="0"/>
      <w:divBdr>
        <w:top w:val="none" w:sz="0" w:space="0" w:color="auto"/>
        <w:left w:val="none" w:sz="0" w:space="0" w:color="auto"/>
        <w:bottom w:val="none" w:sz="0" w:space="0" w:color="auto"/>
        <w:right w:val="none" w:sz="0" w:space="0" w:color="auto"/>
      </w:divBdr>
    </w:div>
    <w:div w:id="254442316">
      <w:bodyDiv w:val="1"/>
      <w:marLeft w:val="0"/>
      <w:marRight w:val="0"/>
      <w:marTop w:val="0"/>
      <w:marBottom w:val="0"/>
      <w:divBdr>
        <w:top w:val="none" w:sz="0" w:space="0" w:color="auto"/>
        <w:left w:val="none" w:sz="0" w:space="0" w:color="auto"/>
        <w:bottom w:val="none" w:sz="0" w:space="0" w:color="auto"/>
        <w:right w:val="none" w:sz="0" w:space="0" w:color="auto"/>
      </w:divBdr>
    </w:div>
    <w:div w:id="479229104">
      <w:bodyDiv w:val="1"/>
      <w:marLeft w:val="0"/>
      <w:marRight w:val="0"/>
      <w:marTop w:val="0"/>
      <w:marBottom w:val="0"/>
      <w:divBdr>
        <w:top w:val="none" w:sz="0" w:space="0" w:color="auto"/>
        <w:left w:val="none" w:sz="0" w:space="0" w:color="auto"/>
        <w:bottom w:val="none" w:sz="0" w:space="0" w:color="auto"/>
        <w:right w:val="none" w:sz="0" w:space="0" w:color="auto"/>
      </w:divBdr>
    </w:div>
    <w:div w:id="510880050">
      <w:bodyDiv w:val="1"/>
      <w:marLeft w:val="0"/>
      <w:marRight w:val="0"/>
      <w:marTop w:val="0"/>
      <w:marBottom w:val="0"/>
      <w:divBdr>
        <w:top w:val="none" w:sz="0" w:space="0" w:color="auto"/>
        <w:left w:val="none" w:sz="0" w:space="0" w:color="auto"/>
        <w:bottom w:val="none" w:sz="0" w:space="0" w:color="auto"/>
        <w:right w:val="none" w:sz="0" w:space="0" w:color="auto"/>
      </w:divBdr>
    </w:div>
    <w:div w:id="636446937">
      <w:bodyDiv w:val="1"/>
      <w:marLeft w:val="0"/>
      <w:marRight w:val="0"/>
      <w:marTop w:val="0"/>
      <w:marBottom w:val="0"/>
      <w:divBdr>
        <w:top w:val="none" w:sz="0" w:space="0" w:color="auto"/>
        <w:left w:val="none" w:sz="0" w:space="0" w:color="auto"/>
        <w:bottom w:val="none" w:sz="0" w:space="0" w:color="auto"/>
        <w:right w:val="none" w:sz="0" w:space="0" w:color="auto"/>
      </w:divBdr>
    </w:div>
    <w:div w:id="646587301">
      <w:bodyDiv w:val="1"/>
      <w:marLeft w:val="0"/>
      <w:marRight w:val="0"/>
      <w:marTop w:val="0"/>
      <w:marBottom w:val="0"/>
      <w:divBdr>
        <w:top w:val="none" w:sz="0" w:space="0" w:color="auto"/>
        <w:left w:val="none" w:sz="0" w:space="0" w:color="auto"/>
        <w:bottom w:val="none" w:sz="0" w:space="0" w:color="auto"/>
        <w:right w:val="none" w:sz="0" w:space="0" w:color="auto"/>
      </w:divBdr>
    </w:div>
    <w:div w:id="750548419">
      <w:bodyDiv w:val="1"/>
      <w:marLeft w:val="0"/>
      <w:marRight w:val="0"/>
      <w:marTop w:val="0"/>
      <w:marBottom w:val="0"/>
      <w:divBdr>
        <w:top w:val="none" w:sz="0" w:space="0" w:color="auto"/>
        <w:left w:val="none" w:sz="0" w:space="0" w:color="auto"/>
        <w:bottom w:val="none" w:sz="0" w:space="0" w:color="auto"/>
        <w:right w:val="none" w:sz="0" w:space="0" w:color="auto"/>
      </w:divBdr>
    </w:div>
    <w:div w:id="769663410">
      <w:bodyDiv w:val="1"/>
      <w:marLeft w:val="0"/>
      <w:marRight w:val="0"/>
      <w:marTop w:val="0"/>
      <w:marBottom w:val="0"/>
      <w:divBdr>
        <w:top w:val="none" w:sz="0" w:space="0" w:color="auto"/>
        <w:left w:val="none" w:sz="0" w:space="0" w:color="auto"/>
        <w:bottom w:val="none" w:sz="0" w:space="0" w:color="auto"/>
        <w:right w:val="none" w:sz="0" w:space="0" w:color="auto"/>
      </w:divBdr>
    </w:div>
    <w:div w:id="835849800">
      <w:bodyDiv w:val="1"/>
      <w:marLeft w:val="0"/>
      <w:marRight w:val="0"/>
      <w:marTop w:val="0"/>
      <w:marBottom w:val="0"/>
      <w:divBdr>
        <w:top w:val="none" w:sz="0" w:space="0" w:color="auto"/>
        <w:left w:val="none" w:sz="0" w:space="0" w:color="auto"/>
        <w:bottom w:val="none" w:sz="0" w:space="0" w:color="auto"/>
        <w:right w:val="none" w:sz="0" w:space="0" w:color="auto"/>
      </w:divBdr>
    </w:div>
    <w:div w:id="867107812">
      <w:bodyDiv w:val="1"/>
      <w:marLeft w:val="0"/>
      <w:marRight w:val="0"/>
      <w:marTop w:val="0"/>
      <w:marBottom w:val="0"/>
      <w:divBdr>
        <w:top w:val="none" w:sz="0" w:space="0" w:color="auto"/>
        <w:left w:val="none" w:sz="0" w:space="0" w:color="auto"/>
        <w:bottom w:val="none" w:sz="0" w:space="0" w:color="auto"/>
        <w:right w:val="none" w:sz="0" w:space="0" w:color="auto"/>
      </w:divBdr>
    </w:div>
    <w:div w:id="908999159">
      <w:bodyDiv w:val="1"/>
      <w:marLeft w:val="0"/>
      <w:marRight w:val="0"/>
      <w:marTop w:val="0"/>
      <w:marBottom w:val="0"/>
      <w:divBdr>
        <w:top w:val="none" w:sz="0" w:space="0" w:color="auto"/>
        <w:left w:val="none" w:sz="0" w:space="0" w:color="auto"/>
        <w:bottom w:val="none" w:sz="0" w:space="0" w:color="auto"/>
        <w:right w:val="none" w:sz="0" w:space="0" w:color="auto"/>
      </w:divBdr>
    </w:div>
    <w:div w:id="1004237605">
      <w:bodyDiv w:val="1"/>
      <w:marLeft w:val="0"/>
      <w:marRight w:val="0"/>
      <w:marTop w:val="0"/>
      <w:marBottom w:val="0"/>
      <w:divBdr>
        <w:top w:val="none" w:sz="0" w:space="0" w:color="auto"/>
        <w:left w:val="none" w:sz="0" w:space="0" w:color="auto"/>
        <w:bottom w:val="none" w:sz="0" w:space="0" w:color="auto"/>
        <w:right w:val="none" w:sz="0" w:space="0" w:color="auto"/>
      </w:divBdr>
    </w:div>
    <w:div w:id="1023942208">
      <w:bodyDiv w:val="1"/>
      <w:marLeft w:val="0"/>
      <w:marRight w:val="0"/>
      <w:marTop w:val="0"/>
      <w:marBottom w:val="0"/>
      <w:divBdr>
        <w:top w:val="none" w:sz="0" w:space="0" w:color="auto"/>
        <w:left w:val="none" w:sz="0" w:space="0" w:color="auto"/>
        <w:bottom w:val="none" w:sz="0" w:space="0" w:color="auto"/>
        <w:right w:val="none" w:sz="0" w:space="0" w:color="auto"/>
      </w:divBdr>
    </w:div>
    <w:div w:id="1027752200">
      <w:bodyDiv w:val="1"/>
      <w:marLeft w:val="0"/>
      <w:marRight w:val="0"/>
      <w:marTop w:val="0"/>
      <w:marBottom w:val="0"/>
      <w:divBdr>
        <w:top w:val="none" w:sz="0" w:space="0" w:color="auto"/>
        <w:left w:val="none" w:sz="0" w:space="0" w:color="auto"/>
        <w:bottom w:val="none" w:sz="0" w:space="0" w:color="auto"/>
        <w:right w:val="none" w:sz="0" w:space="0" w:color="auto"/>
      </w:divBdr>
    </w:div>
    <w:div w:id="1045642757">
      <w:bodyDiv w:val="1"/>
      <w:marLeft w:val="0"/>
      <w:marRight w:val="0"/>
      <w:marTop w:val="0"/>
      <w:marBottom w:val="0"/>
      <w:divBdr>
        <w:top w:val="none" w:sz="0" w:space="0" w:color="auto"/>
        <w:left w:val="none" w:sz="0" w:space="0" w:color="auto"/>
        <w:bottom w:val="none" w:sz="0" w:space="0" w:color="auto"/>
        <w:right w:val="none" w:sz="0" w:space="0" w:color="auto"/>
      </w:divBdr>
    </w:div>
    <w:div w:id="1301613718">
      <w:bodyDiv w:val="1"/>
      <w:marLeft w:val="0"/>
      <w:marRight w:val="0"/>
      <w:marTop w:val="0"/>
      <w:marBottom w:val="0"/>
      <w:divBdr>
        <w:top w:val="none" w:sz="0" w:space="0" w:color="auto"/>
        <w:left w:val="none" w:sz="0" w:space="0" w:color="auto"/>
        <w:bottom w:val="none" w:sz="0" w:space="0" w:color="auto"/>
        <w:right w:val="none" w:sz="0" w:space="0" w:color="auto"/>
      </w:divBdr>
    </w:div>
    <w:div w:id="1424374987">
      <w:bodyDiv w:val="1"/>
      <w:marLeft w:val="0"/>
      <w:marRight w:val="0"/>
      <w:marTop w:val="0"/>
      <w:marBottom w:val="0"/>
      <w:divBdr>
        <w:top w:val="none" w:sz="0" w:space="0" w:color="auto"/>
        <w:left w:val="none" w:sz="0" w:space="0" w:color="auto"/>
        <w:bottom w:val="none" w:sz="0" w:space="0" w:color="auto"/>
        <w:right w:val="none" w:sz="0" w:space="0" w:color="auto"/>
      </w:divBdr>
    </w:div>
    <w:div w:id="1438328036">
      <w:bodyDiv w:val="1"/>
      <w:marLeft w:val="0"/>
      <w:marRight w:val="0"/>
      <w:marTop w:val="0"/>
      <w:marBottom w:val="0"/>
      <w:divBdr>
        <w:top w:val="none" w:sz="0" w:space="0" w:color="auto"/>
        <w:left w:val="none" w:sz="0" w:space="0" w:color="auto"/>
        <w:bottom w:val="none" w:sz="0" w:space="0" w:color="auto"/>
        <w:right w:val="none" w:sz="0" w:space="0" w:color="auto"/>
      </w:divBdr>
    </w:div>
    <w:div w:id="1446466436">
      <w:bodyDiv w:val="1"/>
      <w:marLeft w:val="0"/>
      <w:marRight w:val="0"/>
      <w:marTop w:val="0"/>
      <w:marBottom w:val="0"/>
      <w:divBdr>
        <w:top w:val="none" w:sz="0" w:space="0" w:color="auto"/>
        <w:left w:val="none" w:sz="0" w:space="0" w:color="auto"/>
        <w:bottom w:val="none" w:sz="0" w:space="0" w:color="auto"/>
        <w:right w:val="none" w:sz="0" w:space="0" w:color="auto"/>
      </w:divBdr>
    </w:div>
    <w:div w:id="1477337340">
      <w:bodyDiv w:val="1"/>
      <w:marLeft w:val="0"/>
      <w:marRight w:val="0"/>
      <w:marTop w:val="0"/>
      <w:marBottom w:val="0"/>
      <w:divBdr>
        <w:top w:val="none" w:sz="0" w:space="0" w:color="auto"/>
        <w:left w:val="none" w:sz="0" w:space="0" w:color="auto"/>
        <w:bottom w:val="none" w:sz="0" w:space="0" w:color="auto"/>
        <w:right w:val="none" w:sz="0" w:space="0" w:color="auto"/>
      </w:divBdr>
    </w:div>
    <w:div w:id="1543639745">
      <w:bodyDiv w:val="1"/>
      <w:marLeft w:val="0"/>
      <w:marRight w:val="0"/>
      <w:marTop w:val="0"/>
      <w:marBottom w:val="0"/>
      <w:divBdr>
        <w:top w:val="none" w:sz="0" w:space="0" w:color="auto"/>
        <w:left w:val="none" w:sz="0" w:space="0" w:color="auto"/>
        <w:bottom w:val="none" w:sz="0" w:space="0" w:color="auto"/>
        <w:right w:val="none" w:sz="0" w:space="0" w:color="auto"/>
      </w:divBdr>
    </w:div>
    <w:div w:id="1578008341">
      <w:bodyDiv w:val="1"/>
      <w:marLeft w:val="0"/>
      <w:marRight w:val="0"/>
      <w:marTop w:val="0"/>
      <w:marBottom w:val="0"/>
      <w:divBdr>
        <w:top w:val="none" w:sz="0" w:space="0" w:color="auto"/>
        <w:left w:val="none" w:sz="0" w:space="0" w:color="auto"/>
        <w:bottom w:val="none" w:sz="0" w:space="0" w:color="auto"/>
        <w:right w:val="none" w:sz="0" w:space="0" w:color="auto"/>
      </w:divBdr>
    </w:div>
    <w:div w:id="1631519063">
      <w:bodyDiv w:val="1"/>
      <w:marLeft w:val="0"/>
      <w:marRight w:val="0"/>
      <w:marTop w:val="0"/>
      <w:marBottom w:val="0"/>
      <w:divBdr>
        <w:top w:val="none" w:sz="0" w:space="0" w:color="auto"/>
        <w:left w:val="none" w:sz="0" w:space="0" w:color="auto"/>
        <w:bottom w:val="none" w:sz="0" w:space="0" w:color="auto"/>
        <w:right w:val="none" w:sz="0" w:space="0" w:color="auto"/>
      </w:divBdr>
    </w:div>
    <w:div w:id="1636716264">
      <w:bodyDiv w:val="1"/>
      <w:marLeft w:val="0"/>
      <w:marRight w:val="0"/>
      <w:marTop w:val="0"/>
      <w:marBottom w:val="0"/>
      <w:divBdr>
        <w:top w:val="none" w:sz="0" w:space="0" w:color="auto"/>
        <w:left w:val="none" w:sz="0" w:space="0" w:color="auto"/>
        <w:bottom w:val="none" w:sz="0" w:space="0" w:color="auto"/>
        <w:right w:val="none" w:sz="0" w:space="0" w:color="auto"/>
      </w:divBdr>
    </w:div>
    <w:div w:id="1707558955">
      <w:bodyDiv w:val="1"/>
      <w:marLeft w:val="0"/>
      <w:marRight w:val="0"/>
      <w:marTop w:val="0"/>
      <w:marBottom w:val="0"/>
      <w:divBdr>
        <w:top w:val="none" w:sz="0" w:space="0" w:color="auto"/>
        <w:left w:val="none" w:sz="0" w:space="0" w:color="auto"/>
        <w:bottom w:val="none" w:sz="0" w:space="0" w:color="auto"/>
        <w:right w:val="none" w:sz="0" w:space="0" w:color="auto"/>
      </w:divBdr>
    </w:div>
    <w:div w:id="1827352517">
      <w:bodyDiv w:val="1"/>
      <w:marLeft w:val="0"/>
      <w:marRight w:val="0"/>
      <w:marTop w:val="0"/>
      <w:marBottom w:val="0"/>
      <w:divBdr>
        <w:top w:val="none" w:sz="0" w:space="0" w:color="auto"/>
        <w:left w:val="none" w:sz="0" w:space="0" w:color="auto"/>
        <w:bottom w:val="none" w:sz="0" w:space="0" w:color="auto"/>
        <w:right w:val="none" w:sz="0" w:space="0" w:color="auto"/>
      </w:divBdr>
    </w:div>
    <w:div w:id="1967273607">
      <w:bodyDiv w:val="1"/>
      <w:marLeft w:val="0"/>
      <w:marRight w:val="0"/>
      <w:marTop w:val="0"/>
      <w:marBottom w:val="0"/>
      <w:divBdr>
        <w:top w:val="none" w:sz="0" w:space="0" w:color="auto"/>
        <w:left w:val="none" w:sz="0" w:space="0" w:color="auto"/>
        <w:bottom w:val="none" w:sz="0" w:space="0" w:color="auto"/>
        <w:right w:val="none" w:sz="0" w:space="0" w:color="auto"/>
      </w:divBdr>
    </w:div>
    <w:div w:id="2031371556">
      <w:bodyDiv w:val="1"/>
      <w:marLeft w:val="0"/>
      <w:marRight w:val="0"/>
      <w:marTop w:val="0"/>
      <w:marBottom w:val="0"/>
      <w:divBdr>
        <w:top w:val="none" w:sz="0" w:space="0" w:color="auto"/>
        <w:left w:val="none" w:sz="0" w:space="0" w:color="auto"/>
        <w:bottom w:val="none" w:sz="0" w:space="0" w:color="auto"/>
        <w:right w:val="none" w:sz="0" w:space="0" w:color="auto"/>
      </w:divBdr>
    </w:div>
    <w:div w:id="2057579531">
      <w:bodyDiv w:val="1"/>
      <w:marLeft w:val="0"/>
      <w:marRight w:val="0"/>
      <w:marTop w:val="0"/>
      <w:marBottom w:val="0"/>
      <w:divBdr>
        <w:top w:val="none" w:sz="0" w:space="0" w:color="auto"/>
        <w:left w:val="none" w:sz="0" w:space="0" w:color="auto"/>
        <w:bottom w:val="none" w:sz="0" w:space="0" w:color="auto"/>
        <w:right w:val="none" w:sz="0" w:space="0" w:color="auto"/>
      </w:divBdr>
    </w:div>
    <w:div w:id="2096315504">
      <w:bodyDiv w:val="1"/>
      <w:marLeft w:val="0"/>
      <w:marRight w:val="0"/>
      <w:marTop w:val="0"/>
      <w:marBottom w:val="0"/>
      <w:divBdr>
        <w:top w:val="none" w:sz="0" w:space="0" w:color="auto"/>
        <w:left w:val="none" w:sz="0" w:space="0" w:color="auto"/>
        <w:bottom w:val="none" w:sz="0" w:space="0" w:color="auto"/>
        <w:right w:val="none" w:sz="0" w:space="0" w:color="auto"/>
      </w:divBdr>
    </w:div>
    <w:div w:id="20993976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26BFA01FD0D450CB3430FA23580AEA7"/>
        <w:category>
          <w:name w:val="General"/>
          <w:gallery w:val="placeholder"/>
        </w:category>
        <w:types>
          <w:type w:val="bbPlcHdr"/>
        </w:types>
        <w:behaviors>
          <w:behavior w:val="content"/>
        </w:behaviors>
        <w:guid w:val="{EEB99C76-8889-4578-B930-D814700ED358}"/>
      </w:docPartPr>
      <w:docPartBody>
        <w:p w:rsidR="007D7CDB" w:rsidRDefault="006F7B2A" w:rsidP="006F7B2A">
          <w:pPr>
            <w:pStyle w:val="526BFA01FD0D450CB3430FA23580AEA795"/>
          </w:pPr>
          <w:r w:rsidRPr="00F64B49">
            <w:rPr>
              <w:rStyle w:val="PlaceholderText"/>
              <w:b/>
              <w:color w:val="984806"/>
            </w:rPr>
            <w:t>Select the DG TAXUD Directorate B Unit here.</w:t>
          </w:r>
        </w:p>
      </w:docPartBody>
    </w:docPart>
    <w:docPart>
      <w:docPartPr>
        <w:name w:val="598AB59B6B75460F9C373AF1DF352DD6"/>
        <w:category>
          <w:name w:val="General"/>
          <w:gallery w:val="placeholder"/>
        </w:category>
        <w:types>
          <w:type w:val="bbPlcHdr"/>
        </w:types>
        <w:behaviors>
          <w:behavior w:val="content"/>
        </w:behaviors>
        <w:guid w:val="{4F45E548-5184-4A94-8FE5-499D158C9BE4}"/>
      </w:docPartPr>
      <w:docPartBody>
        <w:p w:rsidR="0036504B" w:rsidRDefault="006F7B2A" w:rsidP="006F7B2A">
          <w:pPr>
            <w:pStyle w:val="598AB59B6B75460F9C373AF1DF352DD663"/>
          </w:pPr>
          <w:r w:rsidRPr="00F64B49">
            <w:rPr>
              <w:rStyle w:val="PlaceholderText"/>
              <w:color w:val="984806"/>
            </w:rPr>
            <w:t>Select the status here.</w:t>
          </w:r>
        </w:p>
      </w:docPartBody>
    </w:docPart>
    <w:docPart>
      <w:docPartPr>
        <w:name w:val="E522F8A849254428B717D268491E703B"/>
        <w:category>
          <w:name w:val="General"/>
          <w:gallery w:val="placeholder"/>
        </w:category>
        <w:types>
          <w:type w:val="bbPlcHdr"/>
        </w:types>
        <w:behaviors>
          <w:behavior w:val="content"/>
        </w:behaviors>
        <w:guid w:val="{5FD4829D-887F-4C8E-9559-F0CF69BB0092}"/>
      </w:docPartPr>
      <w:docPartBody>
        <w:p w:rsidR="0036504B" w:rsidRDefault="006F7B2A" w:rsidP="006F7B2A">
          <w:pPr>
            <w:pStyle w:val="E522F8A849254428B717D268491E703B58"/>
          </w:pPr>
          <w:r w:rsidRPr="00F64B49">
            <w:rPr>
              <w:rStyle w:val="PlaceholderText"/>
              <w:color w:val="auto"/>
            </w:rPr>
            <w:t>DG TAXUD</w:t>
          </w:r>
        </w:p>
      </w:docPartBody>
    </w:docPart>
    <w:docPart>
      <w:docPartPr>
        <w:name w:val="B7176F666F3A44F7B71DD30939990553"/>
        <w:category>
          <w:name w:val="General"/>
          <w:gallery w:val="placeholder"/>
        </w:category>
        <w:types>
          <w:type w:val="bbPlcHdr"/>
        </w:types>
        <w:behaviors>
          <w:behavior w:val="content"/>
        </w:behaviors>
        <w:guid w:val="{D3EA319E-1896-4DD7-9F34-35765287AE46}"/>
      </w:docPartPr>
      <w:docPartBody>
        <w:p w:rsidR="00EF11FA" w:rsidRDefault="006F7B2A" w:rsidP="006F7B2A">
          <w:pPr>
            <w:pStyle w:val="B7176F666F3A44F7B71DD3093999055333"/>
          </w:pPr>
          <w:r w:rsidRPr="00F64B49">
            <w:rPr>
              <w:rStyle w:val="PlaceholderText"/>
              <w:color w:val="984806"/>
              <w:lang w:eastAsia="en-US"/>
            </w:rPr>
            <w:t>Select the confidentiality classification level here.</w:t>
          </w:r>
        </w:p>
      </w:docPartBody>
    </w:docPart>
    <w:docPart>
      <w:docPartPr>
        <w:name w:val="60D06D03919D4A78B0F7A2AC27244A97"/>
        <w:category>
          <w:name w:val="General"/>
          <w:gallery w:val="placeholder"/>
        </w:category>
        <w:types>
          <w:type w:val="bbPlcHdr"/>
        </w:types>
        <w:behaviors>
          <w:behavior w:val="content"/>
        </w:behaviors>
        <w:guid w:val="{99593795-FA16-4FAC-ACDA-6EB599D4F7D8}"/>
      </w:docPartPr>
      <w:docPartBody>
        <w:p w:rsidR="007777A1" w:rsidRDefault="006F7B2A" w:rsidP="006F7B2A">
          <w:pPr>
            <w:pStyle w:val="60D06D03919D4A78B0F7A2AC27244A979"/>
          </w:pPr>
          <w:r w:rsidRPr="00F64B49">
            <w:rPr>
              <w:rStyle w:val="PlaceholderText"/>
              <w:color w:val="984806"/>
              <w:lang w:eastAsia="en-US"/>
            </w:rPr>
            <w:t>Select the public here.</w:t>
          </w:r>
        </w:p>
      </w:docPartBody>
    </w:docPart>
    <w:docPart>
      <w:docPartPr>
        <w:name w:val="9A9F953AA2ED47C9A6A02BE37FF129CF"/>
        <w:category>
          <w:name w:val="General"/>
          <w:gallery w:val="placeholder"/>
        </w:category>
        <w:types>
          <w:type w:val="bbPlcHdr"/>
        </w:types>
        <w:behaviors>
          <w:behavior w:val="content"/>
        </w:behaviors>
        <w:guid w:val="{A87C9E52-A957-476F-80FE-F8275195DDCE}"/>
      </w:docPartPr>
      <w:docPartBody>
        <w:p w:rsidR="00CF36DE" w:rsidRDefault="00070A36" w:rsidP="00070A36">
          <w:pPr>
            <w:pStyle w:val="9A9F953AA2ED47C9A6A02BE37FF129CF"/>
          </w:pPr>
          <w:r w:rsidRPr="00262E23">
            <w:rPr>
              <w:rStyle w:val="PlaceholderText"/>
              <w:color w:val="984806"/>
              <w:sz w:val="20"/>
            </w:rPr>
            <w:t>Select the DG TAXUD B Unit here.</w:t>
          </w:r>
        </w:p>
      </w:docPartBody>
    </w:docPart>
    <w:docPart>
      <w:docPartPr>
        <w:name w:val="A4A804980D5A43149FBB7B355314A181"/>
        <w:category>
          <w:name w:val="General"/>
          <w:gallery w:val="placeholder"/>
        </w:category>
        <w:types>
          <w:type w:val="bbPlcHdr"/>
        </w:types>
        <w:behaviors>
          <w:behavior w:val="content"/>
        </w:behaviors>
        <w:guid w:val="{095B8E58-AA18-4A04-8615-B068816DB6FD}"/>
      </w:docPartPr>
      <w:docPartBody>
        <w:p w:rsidR="00CF36DE" w:rsidRDefault="00070A36" w:rsidP="00070A36">
          <w:pPr>
            <w:pStyle w:val="A4A804980D5A43149FBB7B355314A181"/>
          </w:pPr>
          <w:r w:rsidRPr="00F64B49">
            <w:rPr>
              <w:rStyle w:val="PlaceholderText"/>
              <w:color w:val="984806"/>
              <w:sz w:val="20"/>
            </w:rPr>
            <w:t>Select the confidentiality classification level here.</w:t>
          </w:r>
        </w:p>
      </w:docPartBody>
    </w:docPart>
    <w:docPart>
      <w:docPartPr>
        <w:name w:val="820EB236F5344793846676D8732DC07A"/>
        <w:category>
          <w:name w:val="General"/>
          <w:gallery w:val="placeholder"/>
        </w:category>
        <w:types>
          <w:type w:val="bbPlcHdr"/>
        </w:types>
        <w:behaviors>
          <w:behavior w:val="content"/>
        </w:behaviors>
        <w:guid w:val="{E6AED3EF-C0A7-4B4C-AEC9-17AEEF0E757F}"/>
      </w:docPartPr>
      <w:docPartBody>
        <w:p w:rsidR="00CF36DE" w:rsidRDefault="00070A36" w:rsidP="00070A36">
          <w:pPr>
            <w:pStyle w:val="820EB236F5344793846676D8732DC07A"/>
          </w:pPr>
          <w:r w:rsidRPr="00D049F7">
            <w:rPr>
              <w:rStyle w:val="PlaceholderText"/>
              <w:color w:val="auto"/>
              <w:szCs w:val="16"/>
            </w:rPr>
            <w:t>Select the confidentiality classification level here.</w:t>
          </w:r>
        </w:p>
      </w:docPartBody>
    </w:docPart>
    <w:docPart>
      <w:docPartPr>
        <w:name w:val="B69B6A63B92B42389509329ABF971E8D"/>
        <w:category>
          <w:name w:val="General"/>
          <w:gallery w:val="placeholder"/>
        </w:category>
        <w:types>
          <w:type w:val="bbPlcHdr"/>
        </w:types>
        <w:behaviors>
          <w:behavior w:val="content"/>
        </w:behaviors>
        <w:guid w:val="{127024C3-6E17-4E41-AB5D-961574FEDEEC}"/>
      </w:docPartPr>
      <w:docPartBody>
        <w:p w:rsidR="002B6192" w:rsidRDefault="00842802">
          <w:pPr>
            <w:pStyle w:val="B69B6A63B92B42389509329ABF971E8D"/>
          </w:pPr>
          <w:r w:rsidRPr="00DA6654">
            <w:rPr>
              <w:rStyle w:val="PlaceholderText"/>
            </w:rPr>
            <w:t>[Subject]</w:t>
          </w:r>
        </w:p>
      </w:docPartBody>
    </w:docPart>
    <w:docPart>
      <w:docPartPr>
        <w:name w:val="E77F284048A844EAA2920CA9C4522E45"/>
        <w:category>
          <w:name w:val="General"/>
          <w:gallery w:val="placeholder"/>
        </w:category>
        <w:types>
          <w:type w:val="bbPlcHdr"/>
        </w:types>
        <w:behaviors>
          <w:behavior w:val="content"/>
        </w:behaviors>
        <w:guid w:val="{D319025A-EF9E-4D55-87CD-83D88A899A60}"/>
      </w:docPartPr>
      <w:docPartBody>
        <w:p w:rsidR="002B6192" w:rsidRDefault="00842802">
          <w:pPr>
            <w:pStyle w:val="E77F284048A844EAA2920CA9C4522E45"/>
          </w:pPr>
          <w:r w:rsidRPr="00262E23">
            <w:rPr>
              <w:rStyle w:val="PlaceholderText"/>
              <w:color w:val="984806"/>
              <w:sz w:val="20"/>
            </w:rPr>
            <w:t>Select the DG TAXUD B Unit here.</w:t>
          </w:r>
        </w:p>
      </w:docPartBody>
    </w:docPart>
    <w:docPart>
      <w:docPartPr>
        <w:name w:val="1EF12336D1A24720A6C56414C17FBE80"/>
        <w:category>
          <w:name w:val="General"/>
          <w:gallery w:val="placeholder"/>
        </w:category>
        <w:types>
          <w:type w:val="bbPlcHdr"/>
        </w:types>
        <w:behaviors>
          <w:behavior w:val="content"/>
        </w:behaviors>
        <w:guid w:val="{62139128-5DA9-4585-A9DD-F6729E3FCF87}"/>
      </w:docPartPr>
      <w:docPartBody>
        <w:p w:rsidR="002B6192" w:rsidRDefault="00842802">
          <w:pPr>
            <w:pStyle w:val="1EF12336D1A24720A6C56414C17FBE80"/>
          </w:pPr>
          <w:r w:rsidRPr="00DA665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11C"/>
    <w:rsid w:val="00000CE1"/>
    <w:rsid w:val="00054B40"/>
    <w:rsid w:val="00070A36"/>
    <w:rsid w:val="000853CF"/>
    <w:rsid w:val="00096DD7"/>
    <w:rsid w:val="000A3A4A"/>
    <w:rsid w:val="000A7ED9"/>
    <w:rsid w:val="000B1C56"/>
    <w:rsid w:val="000B33B1"/>
    <w:rsid w:val="000B61B9"/>
    <w:rsid w:val="00111CA4"/>
    <w:rsid w:val="00131F1F"/>
    <w:rsid w:val="00160B21"/>
    <w:rsid w:val="00186625"/>
    <w:rsid w:val="001C077F"/>
    <w:rsid w:val="001C4FF6"/>
    <w:rsid w:val="001E0703"/>
    <w:rsid w:val="00242C44"/>
    <w:rsid w:val="00257C5B"/>
    <w:rsid w:val="00260EF6"/>
    <w:rsid w:val="002758FB"/>
    <w:rsid w:val="00284967"/>
    <w:rsid w:val="00294D60"/>
    <w:rsid w:val="002B4DC7"/>
    <w:rsid w:val="002B6192"/>
    <w:rsid w:val="002F0571"/>
    <w:rsid w:val="003150E4"/>
    <w:rsid w:val="00316D04"/>
    <w:rsid w:val="003359BF"/>
    <w:rsid w:val="00340D08"/>
    <w:rsid w:val="0034617C"/>
    <w:rsid w:val="0036504B"/>
    <w:rsid w:val="00365A88"/>
    <w:rsid w:val="003D041B"/>
    <w:rsid w:val="00400930"/>
    <w:rsid w:val="00411E3C"/>
    <w:rsid w:val="00416AE6"/>
    <w:rsid w:val="00420E3B"/>
    <w:rsid w:val="00440C03"/>
    <w:rsid w:val="00453D62"/>
    <w:rsid w:val="004922FC"/>
    <w:rsid w:val="004932D4"/>
    <w:rsid w:val="004A0600"/>
    <w:rsid w:val="004A219F"/>
    <w:rsid w:val="004F1248"/>
    <w:rsid w:val="0052407A"/>
    <w:rsid w:val="005248DD"/>
    <w:rsid w:val="00547407"/>
    <w:rsid w:val="00555FF3"/>
    <w:rsid w:val="005841C6"/>
    <w:rsid w:val="00586B23"/>
    <w:rsid w:val="005C15F8"/>
    <w:rsid w:val="005C25CB"/>
    <w:rsid w:val="005E41D5"/>
    <w:rsid w:val="00610B2E"/>
    <w:rsid w:val="0063518F"/>
    <w:rsid w:val="00661DE5"/>
    <w:rsid w:val="0066255A"/>
    <w:rsid w:val="006A6889"/>
    <w:rsid w:val="006F2B6A"/>
    <w:rsid w:val="006F7B2A"/>
    <w:rsid w:val="007579C7"/>
    <w:rsid w:val="007709AD"/>
    <w:rsid w:val="00772426"/>
    <w:rsid w:val="007777A1"/>
    <w:rsid w:val="007804E1"/>
    <w:rsid w:val="00784B01"/>
    <w:rsid w:val="00785C21"/>
    <w:rsid w:val="007D1AB4"/>
    <w:rsid w:val="007D7CDB"/>
    <w:rsid w:val="00812AC2"/>
    <w:rsid w:val="00842802"/>
    <w:rsid w:val="00891CC3"/>
    <w:rsid w:val="008C03C9"/>
    <w:rsid w:val="00902C71"/>
    <w:rsid w:val="009141AB"/>
    <w:rsid w:val="009439EE"/>
    <w:rsid w:val="00946A6F"/>
    <w:rsid w:val="00955CFC"/>
    <w:rsid w:val="009611EC"/>
    <w:rsid w:val="0098411C"/>
    <w:rsid w:val="009A74BA"/>
    <w:rsid w:val="009B7A23"/>
    <w:rsid w:val="009C2AE0"/>
    <w:rsid w:val="009C7F2E"/>
    <w:rsid w:val="009D1201"/>
    <w:rsid w:val="00A3748B"/>
    <w:rsid w:val="00A84D38"/>
    <w:rsid w:val="00A93F1B"/>
    <w:rsid w:val="00AB08AB"/>
    <w:rsid w:val="00AD3D6F"/>
    <w:rsid w:val="00B001E8"/>
    <w:rsid w:val="00B14C0C"/>
    <w:rsid w:val="00B14E7D"/>
    <w:rsid w:val="00B335B1"/>
    <w:rsid w:val="00B41D21"/>
    <w:rsid w:val="00B82F1E"/>
    <w:rsid w:val="00B941FD"/>
    <w:rsid w:val="00BA0A6D"/>
    <w:rsid w:val="00BB696D"/>
    <w:rsid w:val="00BC0AF5"/>
    <w:rsid w:val="00BC3811"/>
    <w:rsid w:val="00BE743E"/>
    <w:rsid w:val="00BF6052"/>
    <w:rsid w:val="00C045B9"/>
    <w:rsid w:val="00C057DD"/>
    <w:rsid w:val="00C1765E"/>
    <w:rsid w:val="00C20042"/>
    <w:rsid w:val="00C24115"/>
    <w:rsid w:val="00C44D42"/>
    <w:rsid w:val="00C8744E"/>
    <w:rsid w:val="00CD2962"/>
    <w:rsid w:val="00CE68D2"/>
    <w:rsid w:val="00CF36DE"/>
    <w:rsid w:val="00D05249"/>
    <w:rsid w:val="00D0627F"/>
    <w:rsid w:val="00D06DCD"/>
    <w:rsid w:val="00D40407"/>
    <w:rsid w:val="00D46FB7"/>
    <w:rsid w:val="00D91C32"/>
    <w:rsid w:val="00DE4EF9"/>
    <w:rsid w:val="00DF19DD"/>
    <w:rsid w:val="00E07EA6"/>
    <w:rsid w:val="00E22F17"/>
    <w:rsid w:val="00E279EE"/>
    <w:rsid w:val="00E320A4"/>
    <w:rsid w:val="00E36292"/>
    <w:rsid w:val="00EA427E"/>
    <w:rsid w:val="00EB5FAC"/>
    <w:rsid w:val="00EC41FC"/>
    <w:rsid w:val="00EE6024"/>
    <w:rsid w:val="00EF11FA"/>
    <w:rsid w:val="00F0614A"/>
    <w:rsid w:val="00F13883"/>
    <w:rsid w:val="00F42F54"/>
    <w:rsid w:val="00F7006C"/>
    <w:rsid w:val="00F76354"/>
    <w:rsid w:val="00F83A1E"/>
    <w:rsid w:val="00F93B07"/>
    <w:rsid w:val="00FA10C8"/>
    <w:rsid w:val="00FE7F2B"/>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nl-BE" w:eastAsia="nl-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A36"/>
    <w:rPr>
      <w:color w:val="2C8F6C"/>
    </w:rPr>
  </w:style>
  <w:style w:type="paragraph" w:styleId="BodyText">
    <w:name w:val="Body Text"/>
    <w:basedOn w:val="Normal"/>
    <w:link w:val="BodyTextChar"/>
    <w:uiPriority w:val="99"/>
    <w:semiHidden/>
    <w:unhideWhenUsed/>
    <w:rsid w:val="00F93B07"/>
    <w:pPr>
      <w:spacing w:after="120"/>
    </w:pPr>
  </w:style>
  <w:style w:type="character" w:customStyle="1" w:styleId="BodyTextChar">
    <w:name w:val="Body Text Char"/>
    <w:basedOn w:val="DefaultParagraphFont"/>
    <w:link w:val="BodyText"/>
    <w:uiPriority w:val="99"/>
    <w:semiHidden/>
    <w:rsid w:val="00F93B07"/>
  </w:style>
  <w:style w:type="paragraph" w:customStyle="1" w:styleId="526BFA01FD0D450CB3430FA23580AEA795">
    <w:name w:val="526BFA01FD0D450CB3430FA23580AEA795"/>
    <w:rsid w:val="006F7B2A"/>
    <w:pPr>
      <w:widowControl w:val="0"/>
      <w:spacing w:after="0" w:line="240" w:lineRule="auto"/>
      <w:ind w:right="85"/>
    </w:pPr>
    <w:rPr>
      <w:rFonts w:ascii="Times New Roman" w:eastAsia="Times New Roman" w:hAnsi="Times New Roman" w:cs="Times New Roman"/>
      <w:sz w:val="16"/>
      <w:szCs w:val="24"/>
      <w:lang w:val="en-GB" w:eastAsia="en-GB"/>
    </w:rPr>
  </w:style>
  <w:style w:type="paragraph" w:customStyle="1" w:styleId="598AB59B6B75460F9C373AF1DF352DD663">
    <w:name w:val="598AB59B6B75460F9C373AF1DF352DD66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E522F8A849254428B717D268491E703B58">
    <w:name w:val="E522F8A849254428B717D268491E703B58"/>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60D06D03919D4A78B0F7A2AC27244A979">
    <w:name w:val="60D06D03919D4A78B0F7A2AC27244A979"/>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B7176F666F3A44F7B71DD3093999055333">
    <w:name w:val="B7176F666F3A44F7B71DD3093999055333"/>
    <w:rsid w:val="006F7B2A"/>
    <w:pPr>
      <w:spacing w:after="120" w:line="264" w:lineRule="auto"/>
      <w:jc w:val="both"/>
    </w:pPr>
    <w:rPr>
      <w:rFonts w:ascii="Times New Roman" w:eastAsia="Times New Roman" w:hAnsi="Times New Roman" w:cs="Times New Roman"/>
      <w:szCs w:val="24"/>
      <w:lang w:val="en-GB" w:eastAsia="en-GB"/>
    </w:rPr>
  </w:style>
  <w:style w:type="paragraph" w:customStyle="1" w:styleId="9A9F953AA2ED47C9A6A02BE37FF129CF">
    <w:name w:val="9A9F953AA2ED47C9A6A02BE37FF129CF"/>
    <w:rsid w:val="00070A36"/>
    <w:rPr>
      <w:lang w:val="en-US" w:eastAsia="en-US"/>
    </w:rPr>
  </w:style>
  <w:style w:type="paragraph" w:customStyle="1" w:styleId="A4A804980D5A43149FBB7B355314A181">
    <w:name w:val="A4A804980D5A43149FBB7B355314A181"/>
    <w:rsid w:val="00070A36"/>
    <w:rPr>
      <w:lang w:val="en-US" w:eastAsia="en-US"/>
    </w:rPr>
  </w:style>
  <w:style w:type="paragraph" w:customStyle="1" w:styleId="820EB236F5344793846676D8732DC07A">
    <w:name w:val="820EB236F5344793846676D8732DC07A"/>
    <w:rsid w:val="00070A36"/>
    <w:rPr>
      <w:lang w:val="en-US" w:eastAsia="en-US"/>
    </w:rPr>
  </w:style>
  <w:style w:type="paragraph" w:customStyle="1" w:styleId="B69B6A63B92B42389509329ABF971E8D">
    <w:name w:val="B69B6A63B92B42389509329ABF971E8D"/>
    <w:rPr>
      <w:lang w:val="en-US" w:eastAsia="en-US"/>
    </w:rPr>
  </w:style>
  <w:style w:type="paragraph" w:customStyle="1" w:styleId="E77F284048A844EAA2920CA9C4522E45">
    <w:name w:val="E77F284048A844EAA2920CA9C4522E45"/>
    <w:rPr>
      <w:lang w:val="en-US" w:eastAsia="en-US"/>
    </w:rPr>
  </w:style>
  <w:style w:type="paragraph" w:customStyle="1" w:styleId="1EF12336D1A24720A6C56414C17FBE80">
    <w:name w:val="1EF12336D1A24720A6C56414C17FBE8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Id>2958b6a2-4b6d-4c19-b12f-a27abecf49d7</Id>
  <Names>
    <Latin>
      <FirstName>Cristina Rita</FirstName>
      <LastName>TODERAS</LastName>
    </Latin>
    <Greek>
      <FirstName/>
      <LastName/>
    </Greek>
    <Cyrillic>
      <FirstName/>
      <LastName/>
    </Cyrillic>
    <DocumentScript>
      <FirstName>Cristina Rita</FirstName>
      <LastName>TODERAS</LastName>
      <FullName>SOFT-DEV</FullName>
    </DocumentScript>
  </Names>
  <Initials>CRT</Initials>
  <Gender>f</Gender>
  <Email>Cristina-Rita.TODERAS@ec.europa.eu</Email>
  <Service>TAXUD.B.4.001</Service>
  <Function ShowInSignature="true"/>
  <WebAddress/>
  <InheritedWebAddress>WebAddress</InheritedWebAddress>
  <OrgaEntity1>
    <Id>f36e3818-fc85-4726-940a-3cc2b4fc2f9d</Id>
    <LogicalLevel>1</LogicalLevel>
    <Name>TAXUD</Name>
    <HeadLine1>DIRECTORATE-GENERAL</HeadLine1>
    <HeadLine2>TAXATION AND CUSTOMS UNION</HeadLine2>
    <PrimaryAddressId>f03b5801-04c9-4931-aa17-c6d6c70bc579</PrimaryAddressId>
    <SecondaryAddressId/>
    <WebAddress>WebAddress</WebAddress>
    <InheritedWebAddress>WebAddress</InheritedWebAddress>
    <ShowInHeader>true</ShowInHeader>
  </OrgaEntity1>
  <OrgaEntity2>
    <Id>3dc3b4a3-f425-4c40-b4d2-bacfb21dfe5d</Id>
    <LogicalLevel>2</LogicalLevel>
    <Name>TAXUD.B</Name>
    <HeadLine1>Digital Delivery of Customs and Taxation Policies</HeadLine1>
    <HeadLine2/>
    <PrimaryAddressId>f03b5801-04c9-4931-aa17-c6d6c70bc579</PrimaryAddressId>
    <SecondaryAddressId/>
    <WebAddress/>
    <InheritedWebAddress>WebAddress</InheritedWebAddress>
    <ShowInHeader>true</ShowInHeader>
  </OrgaEntity2>
  <OrgaEntity3>
    <Id>314f79ba-21c3-4d48-9ba0-b904132ac1e8</Id>
    <LogicalLevel>3</LogicalLevel>
    <Name>TAXUD.B.4</Name>
    <HeadLine1>Taxation systems &amp; Digital governance</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+32 229 60896</Phone>
    <Office>J-79 03/034</Office>
  </MainWorkplace>
  <Workplaces>
    <Workplace IsMain="false">
      <AddressId>1264fb81-f6bb-475e-9f9d-a937d3be6ee2</AddressId>
      <Fax/>
      <Phone/>
      <Office/>
    </Workplace>
    <Workplace IsMain="true">
      <AddressId>f03b5801-04c9-4931-aa17-c6d6c70bc579</AddressId>
      <Fax/>
      <Phone>+32 229 60896</Phone>
      <Office>J-79 03/034</Office>
    </Workplace>
  </Workplaces>
</Author>
</file>

<file path=customXml/item2.xml><?xml version="1.0" encoding="utf-8"?>
<ct:contentTypeSchema xmlns:ct="http://schemas.microsoft.com/office/2006/metadata/contentType" xmlns:ma="http://schemas.microsoft.com/office/2006/metadata/properties/metaAttributes" ct:_="" ma:_="" ma:contentTypeName="Document" ma:contentTypeID="0x01010085D38CC9A83EDF429F4163D0831D5CF0" ma:contentTypeVersion="26" ma:contentTypeDescription="Create a new document." ma:contentTypeScope="" ma:versionID="0d3fb59ddb77260adaec01ddd160f027">
  <xsd:schema xmlns:xsd="http://www.w3.org/2001/XMLSchema" xmlns:xs="http://www.w3.org/2001/XMLSchema" xmlns:p="http://schemas.microsoft.com/office/2006/metadata/properties" xmlns:ns2="340179a1-6eac-4bcf-a625-3bfc69b01919" xmlns:ns3="ffcdf2b0-1459-4444-989c-847f95dff766" targetNamespace="http://schemas.microsoft.com/office/2006/metadata/properties" ma:root="true" ma:fieldsID="66b9aa008dbc6b806f094e5e85a8bce4" ns2:_="" ns3:_="">
    <xsd:import namespace="340179a1-6eac-4bcf-a625-3bfc69b01919"/>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3:SharedWithUsers" minOccurs="0"/>
                <xsd:element ref="ns3:SharedWithDetails" minOccurs="0"/>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0179a1-6eac-4bcf-a625-3bfc69b01919"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descriptio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0"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p:properties xmlns:p="http://schemas.microsoft.com/office/2006/metadata/properties" xmlns:xsi="http://www.w3.org/2001/XMLSchema-instance">
  <documentManagement>
    <SC xmlns="340179a1-6eac-4bcf-a625-3bfc69b01919">20</SC>
    <Deliverable_x0020_Version xmlns="340179a1-6eac-4bcf-a625-3bfc69b01919">3.23</Deliverable_x0020_Version>
    <Deliverable_x0020_Id xmlns="340179a1-6eac-4bcf-a625-3bfc69b01919">DLV-776-7.4.3-100-1-1</Deliverable_x0020_Id>
    <Delivery_x0020_Date xmlns="340179a1-6eac-4bcf-a625-3bfc69b01919">2025-01-07T22:00:00+00:00</Delivery_x0020_Date>
    <RfA xmlns="340179a1-6eac-4bcf-a625-3bfc69b01919">SC20-RfA776</RfA>
    <Deliverable_x0020_Status xmlns="340179a1-6eac-4bcf-a625-3bfc69b01919">SfA</Deliverable_x0020_Status>
    <TaxCatchAll xmlns="ffcdf2b0-1459-4444-989c-847f95dff766" xsi:nil="true"/>
    <lcf76f155ced4ddcb4097134ff3c332f xmlns="340179a1-6eac-4bcf-a625-3bfc69b01919">
      <Terms xmlns="http://schemas.microsoft.com/office/infopath/2007/PartnerControls"/>
    </lcf76f155ced4ddcb4097134ff3c332f>
  </documentManagement>
</p:properties>
</file>

<file path=customXml/item5.xml><?xml version="1.0" encoding="utf-8"?>
<EurolookProperties>
  <ProductCustomizationId>EC</ProductCustomizationId>
  <Created>
    <Version>10.0.38495.0</Version>
    <Date>2019-04-03T13:52:29</Date>
    <Language>EN</Language>
  </Created>
  <Edited>
    <Version>10.0.38495.0</Version>
    <Date>2019-05-20T09:59:45</Date>
  </Edited>
  <DocumentModel>
    <Id>34954475-997f-4cb0-a95b-7f65298f3d8c</Id>
    <Name>Report (long)</Name>
  </DocumentModel>
  <DocumentDate>2025-01-08T00:00:00</DocumentDate>
  <DocumentVersion>3.23 EN</DocumentVersion>
  <CompatibilityMode>Eurolook10</CompatibilityMode>
  <Address/>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Texts>
  <SecurityPersonalData>Personal data</SecurityPersonalData>
  <SecurityPharma>Pharma investigations</SecurityPharma>
  <MarkingUntilText>UNTIL</MarkingUntilText>
  <LabelPictureSeq>Picture {SEQ Picture \* ARABIC } – </LabelPictureSeq>
  <SecurityMediationServiceMatter>Mediation service</SecurityMediationServiceMatter>
  <SecurityDeadline>Deadline</SecurityDeadline>
  <SecurityEconomyAndFinance>Economy and finance</SecurityEconomyAndFinance>
  <TechPropsPublic>Public:</TechPropsPublic>
  <FooterFax>Fax</FooterFax>
  <TechPropsAuthors>Author:</TechPropsAuthors>
  <FooterOffice>Office:</FooterOffice>
  <SecurityOlafInvestigations>OLAF investigations</SecurityOlafInvestigations>
  <TechHistory>Document history</TechHistory>
  <TechPropsApproved>Approved by:</TechPropsApproved>
  <SensitiveHandling>Handling instructions for SENSITIVE information are given at https://europa.eu/!db43PX</SensitiveHandling>
  <SecurityOlafSpecialHandling>OLAF investigations</SecurityOlafSpecialHandling>
  <SecurityPersonal>Personal</SecurityPersonal>
  <CourtProceduralDocuments>Court procedural documents</CourtProceduralDocuments>
  <TechPropsVersion>Version:</TechPropsVersion>
  <TechPropsRevised>Revised by:</TechPropsRevised>
  <OrgaRoot>EUROPEAN COMMISSION</OrgaRoot>
  <TechHistoryComment>Comment</TechHistoryComment>
  <TechPropsDate>Date:</TechPropsDate>
  <Contact>Contact:</Contact>
  <SensitiveLabel>Sensitive</SensitiveLabel>
  <SpecialHandlingLabel>Special Handling</SpecialHandlingLabel>
  <SecurityInvestigationsDisciplinary>Investigations and disciplinary matters</SecurityInvestigationsDisciplinary>
  <SecurityCompOperations>COMP</SecurityCompOperations>
  <SecurityEuSatellite>EU satellite navigation matters</SecurityEuSatellite>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https://europa.eu/!db43PX</SpecialHandlingFootnote>
  <SecurityEtsSensitive>ETS</SecurityEtsSensitive>
  <SecurityEtsCritical>ETS Critical</SecurityEtsCritical>
  <SecurityCompSpecial>COMP</SecurityCompSpecial>
  <LabelSource>Source</LabelSource>
  <Table>Table </Table>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SecurityIasOperations>IAS operations</SecurityIasOperations>
  <TechHistoryCreatedBy>Document created by</TechHistoryCreatedBy>
  <FooterPhone>Tel. direct line</FooterPhone>
  <SecuritySecurityMatter>Security matter</SecuritySecurityMatter>
  <SecurityPersonalDataHandling>Shall only be communicated on a need to know basis pursuant to Regulation (EC) No 45/2001. Where e-mail is used, this must be encrypted using SECEM.</SecurityPersonalDataHandling>
  <TechHistoryVersion>Version</TechHistoryVersion>
  <TechFooterDated>dated</TechFooterDated>
  <TLPAmber>TLP: Amber</TLPAmber>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EE044946-5330-43F7-8D16-AA78684F2938}">
  <ds:schemaRefs/>
</ds:datastoreItem>
</file>

<file path=customXml/itemProps2.xml><?xml version="1.0" encoding="utf-8"?>
<ds:datastoreItem xmlns:ds="http://schemas.openxmlformats.org/officeDocument/2006/customXml" ds:itemID="{3F73BF6A-539A-4275-B698-FB337AFB5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0179a1-6eac-4bcf-a625-3bfc69b01919"/>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140884-8F0D-4D53-BC48-469E4D94369D}">
  <ds:schemaRefs>
    <ds:schemaRef ds:uri="http://schemas.openxmlformats.org/officeDocument/2006/bibliography"/>
  </ds:schemaRefs>
</ds:datastoreItem>
</file>

<file path=customXml/itemProps4.xml><?xml version="1.0" encoding="utf-8"?>
<ds:datastoreItem xmlns:ds="http://schemas.openxmlformats.org/officeDocument/2006/customXml" ds:itemID="{57AF6EC6-D90A-4C5F-A433-5106582530AB}">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purl.org/dc/terms/"/>
    <ds:schemaRef ds:uri="ffcdf2b0-1459-4444-989c-847f95dff766"/>
    <ds:schemaRef ds:uri="http://www.w3.org/XML/1998/namespace"/>
    <ds:schemaRef ds:uri="340179a1-6eac-4bcf-a625-3bfc69b01919"/>
    <ds:schemaRef ds:uri="http://purl.org/dc/elements/1.1/"/>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2DABE3B4-E8C3-4063-8D20-0FC6F9B164D7}">
  <ds:schemaRefs>
    <ds:schemaRef ds:uri="http://schemas.microsoft.com/sharepoint/v3/contenttype/forms"/>
  </ds:schemaRefs>
</ds:datastoreItem>
</file>

<file path=customXml/itemProps7.xml><?xml version="1.0" encoding="utf-8"?>
<ds:datastoreItem xmlns:ds="http://schemas.openxmlformats.org/officeDocument/2006/customXml" ds:itemID="{4EF90DE6-88B6-4264-9629-4D8DFDFE87D2}">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Eurolook.dotm</Template>
  <TotalTime>8</TotalTime>
  <Pages>11</Pages>
  <Words>2240</Words>
  <Characters>11080</Characters>
  <Application>Microsoft Office Word</Application>
  <DocSecurity>0</DocSecurity>
  <PresentationFormat>Microsoft Word 14.0</PresentationFormat>
  <Lines>92</Lines>
  <Paragraphs>26</Paragraphs>
  <ScaleCrop>true</ScaleCrop>
  <Company>Netcompany-Intrasoft</Company>
  <LinksUpToDate>false</LinksUpToDate>
  <CharactersWithSpaces>13294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DDNEA for EMCS Phase 4.2</dc:title>
  <dc:subject>Appendix A1: Full Message Scope</dc:subject>
  <dc:creator>SOFT-DEV Specifications</dc:creator>
  <cp:keywords/>
  <dc:description/>
  <cp:lastModifiedBy>STAFYLAS Rigas Panagiotis</cp:lastModifiedBy>
  <cp:revision>72</cp:revision>
  <cp:lastPrinted>2019-07-04T18:29:00Z</cp:lastPrinted>
  <dcterms:created xsi:type="dcterms:W3CDTF">2022-10-25T07:50:00Z</dcterms:created>
  <dcterms:modified xsi:type="dcterms:W3CDTF">2025-01-08T16:02:00Z</dcterms:modified>
  <cp:contentStatus>Commission use (CU)</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tech.dot</vt:lpwstr>
  </property>
  <property fmtid="{D5CDD505-2E9C-101B-9397-08002B2CF9AE}" pid="4" name="ContentTypeId">
    <vt:lpwstr>0x01010085D38CC9A83EDF429F4163D0831D5CF0</vt:lpwstr>
  </property>
  <property fmtid="{D5CDD505-2E9C-101B-9397-08002B2CF9AE}" pid="5" name="Reference">
    <vt:lpwstr>DLV-275-6.8-100-7-20</vt:lpwstr>
  </property>
  <property fmtid="{D5CDD505-2E9C-101B-9397-08002B2CF9AE}" pid="6" name="SfRFilename">
    <vt:lpwstr>SDEV-EMCS-P4-DDNEA_APP_A1_FULL_MESSAGE_SCOPE.docx</vt:lpwstr>
  </property>
  <property fmtid="{D5CDD505-2E9C-101B-9397-08002B2CF9AE}" pid="7" name="MediaServiceImageTags">
    <vt:lpwstr/>
  </property>
  <property fmtid="{D5CDD505-2E9C-101B-9397-08002B2CF9AE}" pid="8" name="GrammarlyDocumentId">
    <vt:lpwstr>fb7ff73614fe6f2a9b24761fa2e317738da4fb76a97f4ecb48d57042f6a2c165</vt:lpwstr>
  </property>
  <property fmtid="{D5CDD505-2E9C-101B-9397-08002B2CF9AE}" pid="9" name="_ExtendedDescription">
    <vt:lpwstr/>
  </property>
</Properties>
</file>