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9990" w14:textId="57E6F4F6" w:rsidR="00CC37E9" w:rsidRPr="0037698D" w:rsidRDefault="00CC37E9" w:rsidP="00CC37E9">
      <w:pPr>
        <w:jc w:val="center"/>
        <w:rPr>
          <w:b/>
          <w:sz w:val="24"/>
          <w:szCs w:val="24"/>
        </w:rPr>
      </w:pPr>
      <w:r>
        <w:rPr>
          <w:b/>
          <w:sz w:val="24"/>
          <w:szCs w:val="24"/>
        </w:rPr>
        <w:t>LĪGUMS Nr. FM VID 202</w:t>
      </w:r>
      <w:r w:rsidR="00532DB1">
        <w:rPr>
          <w:b/>
          <w:sz w:val="24"/>
          <w:szCs w:val="24"/>
        </w:rPr>
        <w:t>5</w:t>
      </w:r>
      <w:r>
        <w:rPr>
          <w:b/>
          <w:sz w:val="24"/>
          <w:szCs w:val="24"/>
        </w:rPr>
        <w:t>/2</w:t>
      </w:r>
      <w:r w:rsidR="00532DB1">
        <w:rPr>
          <w:b/>
          <w:sz w:val="24"/>
          <w:szCs w:val="24"/>
        </w:rPr>
        <w:t>60</w:t>
      </w:r>
    </w:p>
    <w:p w14:paraId="0A519991" w14:textId="6E87E434" w:rsidR="00CC37E9" w:rsidRPr="0048638F" w:rsidRDefault="00CC37E9" w:rsidP="00CC37E9">
      <w:pPr>
        <w:ind w:right="-2"/>
        <w:jc w:val="center"/>
        <w:rPr>
          <w:b/>
          <w:sz w:val="24"/>
          <w:szCs w:val="24"/>
        </w:rPr>
      </w:pPr>
      <w:r w:rsidRPr="0048638F">
        <w:rPr>
          <w:b/>
          <w:sz w:val="24"/>
          <w:szCs w:val="24"/>
        </w:rPr>
        <w:t>“</w:t>
      </w:r>
      <w:r w:rsidR="0048638F" w:rsidRPr="0048638F">
        <w:rPr>
          <w:b/>
          <w:sz w:val="24"/>
          <w:szCs w:val="24"/>
        </w:rPr>
        <w:t>Elpas analizator</w:t>
      </w:r>
      <w:r w:rsidR="00532EDC">
        <w:rPr>
          <w:b/>
          <w:sz w:val="24"/>
          <w:szCs w:val="24"/>
        </w:rPr>
        <w:t>u</w:t>
      </w:r>
      <w:r w:rsidR="0048638F" w:rsidRPr="0048638F">
        <w:rPr>
          <w:b/>
          <w:sz w:val="24"/>
          <w:szCs w:val="24"/>
        </w:rPr>
        <w:t xml:space="preserve"> komplekt</w:t>
      </w:r>
      <w:r w:rsidR="00532EDC">
        <w:rPr>
          <w:b/>
          <w:sz w:val="24"/>
          <w:szCs w:val="24"/>
        </w:rPr>
        <w:t>a</w:t>
      </w:r>
      <w:r w:rsidR="0048638F" w:rsidRPr="0048638F">
        <w:rPr>
          <w:b/>
          <w:sz w:val="24"/>
          <w:szCs w:val="24"/>
        </w:rPr>
        <w:t xml:space="preserve"> piegāde un verificēšanas/kalibrēšanas nodrošināšana</w:t>
      </w:r>
      <w:r w:rsidRPr="0048638F">
        <w:rPr>
          <w:b/>
          <w:sz w:val="24"/>
          <w:szCs w:val="24"/>
        </w:rPr>
        <w:t>”</w:t>
      </w:r>
    </w:p>
    <w:p w14:paraId="0A519992" w14:textId="77777777" w:rsidR="00CC37E9" w:rsidRPr="0037698D" w:rsidRDefault="00CC37E9" w:rsidP="00CC37E9">
      <w:pPr>
        <w:ind w:right="-2"/>
        <w:jc w:val="center"/>
        <w:rPr>
          <w:b/>
          <w:sz w:val="24"/>
          <w:szCs w:val="24"/>
        </w:rPr>
      </w:pPr>
    </w:p>
    <w:p w14:paraId="0A519993" w14:textId="77777777" w:rsidR="00CC37E9" w:rsidRPr="0037698D" w:rsidRDefault="00CC37E9" w:rsidP="00CC37E9">
      <w:pPr>
        <w:ind w:right="-2"/>
        <w:jc w:val="center"/>
        <w:rPr>
          <w:b/>
          <w:sz w:val="24"/>
          <w:szCs w:val="24"/>
        </w:rPr>
      </w:pPr>
    </w:p>
    <w:p w14:paraId="0A519994" w14:textId="77777777" w:rsidR="00CC37E9" w:rsidRPr="00A83832" w:rsidRDefault="00CC37E9" w:rsidP="00CC37E9">
      <w:pPr>
        <w:ind w:right="-57"/>
        <w:jc w:val="both"/>
        <w:rPr>
          <w:sz w:val="24"/>
          <w:szCs w:val="24"/>
        </w:rPr>
      </w:pPr>
      <w:r w:rsidRPr="00A83832">
        <w:rPr>
          <w:sz w:val="24"/>
          <w:szCs w:val="24"/>
        </w:rPr>
        <w:t>Rīgā</w:t>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Pr>
          <w:sz w:val="24"/>
          <w:szCs w:val="24"/>
        </w:rPr>
        <w:tab/>
      </w:r>
      <w:r w:rsidR="0048638F">
        <w:rPr>
          <w:sz w:val="24"/>
          <w:szCs w:val="24"/>
        </w:rPr>
        <w:t xml:space="preserve">        </w:t>
      </w:r>
      <w:r w:rsidRPr="00A83832">
        <w:rPr>
          <w:sz w:val="24"/>
          <w:szCs w:val="24"/>
        </w:rPr>
        <w:t>Dokumenta datums ir t</w:t>
      </w:r>
      <w:r w:rsidRPr="00A83832">
        <w:rPr>
          <w:rFonts w:hint="eastAsia"/>
          <w:sz w:val="24"/>
          <w:szCs w:val="24"/>
        </w:rPr>
        <w:t>ā</w:t>
      </w:r>
    </w:p>
    <w:p w14:paraId="0A519995" w14:textId="77777777" w:rsidR="00CC37E9" w:rsidRPr="00A83832" w:rsidRDefault="00CC37E9" w:rsidP="00CC37E9">
      <w:pPr>
        <w:ind w:right="-57"/>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32">
        <w:rPr>
          <w:sz w:val="24"/>
          <w:szCs w:val="24"/>
        </w:rPr>
        <w:t>elektronisk</w:t>
      </w:r>
      <w:r w:rsidRPr="00A83832">
        <w:rPr>
          <w:rFonts w:hint="eastAsia"/>
          <w:sz w:val="24"/>
          <w:szCs w:val="24"/>
        </w:rPr>
        <w:t>ā</w:t>
      </w:r>
      <w:r w:rsidRPr="00A83832">
        <w:rPr>
          <w:sz w:val="24"/>
          <w:szCs w:val="24"/>
        </w:rPr>
        <w:t>s parakst</w:t>
      </w:r>
      <w:r w:rsidRPr="00A83832">
        <w:rPr>
          <w:rFonts w:hint="eastAsia"/>
          <w:sz w:val="24"/>
          <w:szCs w:val="24"/>
        </w:rPr>
        <w:t>īš</w:t>
      </w:r>
      <w:r w:rsidRPr="00A83832">
        <w:rPr>
          <w:sz w:val="24"/>
          <w:szCs w:val="24"/>
        </w:rPr>
        <w:t xml:space="preserve">anas datums </w:t>
      </w:r>
    </w:p>
    <w:p w14:paraId="0A519996" w14:textId="77777777" w:rsidR="00CC37E9" w:rsidRPr="0037698D" w:rsidRDefault="00CC37E9" w:rsidP="00CC37E9">
      <w:pPr>
        <w:widowControl w:val="0"/>
        <w:jc w:val="both"/>
        <w:rPr>
          <w:sz w:val="24"/>
          <w:szCs w:val="24"/>
        </w:rPr>
      </w:pPr>
    </w:p>
    <w:p w14:paraId="0A519997" w14:textId="20DFFE1C" w:rsidR="00CC37E9" w:rsidRPr="00AF1378" w:rsidRDefault="00CC37E9" w:rsidP="00CC37E9">
      <w:pPr>
        <w:ind w:right="28" w:firstLine="720"/>
        <w:jc w:val="both"/>
        <w:rPr>
          <w:sz w:val="24"/>
          <w:szCs w:val="24"/>
        </w:rPr>
      </w:pPr>
      <w:r w:rsidRPr="00AF1378">
        <w:rPr>
          <w:b/>
          <w:sz w:val="24"/>
          <w:szCs w:val="24"/>
        </w:rPr>
        <w:t xml:space="preserve">Valsts ieņēmumu dienests, </w:t>
      </w:r>
      <w:bookmarkStart w:id="0" w:name="_Hlk531715635"/>
      <w:bookmarkStart w:id="1" w:name="_Hlk531725993"/>
      <w:bookmarkStart w:id="2" w:name="_Hlk531716767"/>
      <w:r w:rsidR="004D5CA6" w:rsidRPr="007D56C6">
        <w:rPr>
          <w:sz w:val="24"/>
          <w:szCs w:val="24"/>
        </w:rPr>
        <w:t xml:space="preserve">kā vārdā saskaņā ar </w:t>
      </w:r>
      <w:r w:rsidR="009E55C1">
        <w:rPr>
          <w:sz w:val="24"/>
          <w:szCs w:val="24"/>
        </w:rPr>
        <w:t>___________________</w:t>
      </w:r>
      <w:r w:rsidR="004D5CA6" w:rsidRPr="007D56C6">
        <w:rPr>
          <w:sz w:val="24"/>
          <w:szCs w:val="24"/>
        </w:rPr>
        <w:t>rīkojas VID ģenerāldirektor</w:t>
      </w:r>
      <w:r w:rsidR="009E55C1">
        <w:rPr>
          <w:sz w:val="24"/>
          <w:szCs w:val="24"/>
        </w:rPr>
        <w:t>_</w:t>
      </w:r>
      <w:r w:rsidR="004D5CA6" w:rsidRPr="007D56C6">
        <w:rPr>
          <w:sz w:val="24"/>
          <w:szCs w:val="24"/>
        </w:rPr>
        <w:t xml:space="preserve"> </w:t>
      </w:r>
      <w:r w:rsidR="009E55C1">
        <w:rPr>
          <w:sz w:val="24"/>
          <w:szCs w:val="24"/>
        </w:rPr>
        <w:t>_____________</w:t>
      </w:r>
      <w:r w:rsidR="004D5CA6">
        <w:rPr>
          <w:sz w:val="24"/>
          <w:szCs w:val="24"/>
        </w:rPr>
        <w:t xml:space="preserve"> </w:t>
      </w:r>
      <w:bookmarkEnd w:id="0"/>
      <w:r w:rsidRPr="00AF1378">
        <w:rPr>
          <w:sz w:val="24"/>
          <w:szCs w:val="24"/>
        </w:rPr>
        <w:t xml:space="preserve">(turpmāk – </w:t>
      </w:r>
      <w:r w:rsidR="00601FAE">
        <w:rPr>
          <w:sz w:val="24"/>
          <w:szCs w:val="24"/>
        </w:rPr>
        <w:t>Pasūtītājs</w:t>
      </w:r>
      <w:r w:rsidRPr="00AF1378">
        <w:rPr>
          <w:sz w:val="24"/>
          <w:szCs w:val="24"/>
        </w:rPr>
        <w:t>), no vienas</w:t>
      </w:r>
      <w:r w:rsidR="0048638F">
        <w:rPr>
          <w:sz w:val="24"/>
          <w:szCs w:val="24"/>
        </w:rPr>
        <w:t xml:space="preserve"> </w:t>
      </w:r>
      <w:r w:rsidRPr="00AF1378">
        <w:rPr>
          <w:sz w:val="24"/>
          <w:szCs w:val="24"/>
        </w:rPr>
        <w:t>puses</w:t>
      </w:r>
      <w:bookmarkEnd w:id="1"/>
      <w:bookmarkEnd w:id="2"/>
      <w:r w:rsidRPr="00AF1378">
        <w:rPr>
          <w:sz w:val="24"/>
          <w:szCs w:val="24"/>
        </w:rPr>
        <w:t>, un</w:t>
      </w:r>
    </w:p>
    <w:p w14:paraId="0A519998" w14:textId="5D3F489B" w:rsidR="00CC37E9" w:rsidRPr="00F27109" w:rsidRDefault="009E55C1" w:rsidP="00F16DF6">
      <w:pPr>
        <w:widowControl w:val="0"/>
        <w:ind w:firstLine="708"/>
        <w:jc w:val="both"/>
        <w:rPr>
          <w:sz w:val="24"/>
          <w:szCs w:val="24"/>
        </w:rPr>
      </w:pPr>
      <w:r w:rsidRPr="00790D37">
        <w:rPr>
          <w:bCs/>
          <w:sz w:val="24"/>
          <w:szCs w:val="24"/>
        </w:rPr>
        <w:t>______________</w:t>
      </w:r>
      <w:r w:rsidR="00601FAE">
        <w:rPr>
          <w:b/>
          <w:sz w:val="24"/>
          <w:szCs w:val="24"/>
        </w:rPr>
        <w:t>,</w:t>
      </w:r>
      <w:r w:rsidR="00CC37E9">
        <w:rPr>
          <w:b/>
          <w:sz w:val="24"/>
          <w:szCs w:val="24"/>
        </w:rPr>
        <w:t xml:space="preserve"> </w:t>
      </w:r>
      <w:r w:rsidR="00CC37E9" w:rsidRPr="00F27109">
        <w:rPr>
          <w:sz w:val="24"/>
          <w:szCs w:val="24"/>
        </w:rPr>
        <w:t>tās</w:t>
      </w:r>
      <w:r w:rsidR="004D5CA6">
        <w:rPr>
          <w:sz w:val="24"/>
          <w:szCs w:val="24"/>
        </w:rPr>
        <w:t xml:space="preserve"> </w:t>
      </w:r>
      <w:r>
        <w:rPr>
          <w:sz w:val="24"/>
          <w:szCs w:val="24"/>
        </w:rPr>
        <w:t>_______________</w:t>
      </w:r>
      <w:r w:rsidR="004D5CA6">
        <w:rPr>
          <w:sz w:val="24"/>
          <w:szCs w:val="24"/>
        </w:rPr>
        <w:t xml:space="preserve"> </w:t>
      </w:r>
      <w:r w:rsidR="00601FAE">
        <w:rPr>
          <w:sz w:val="24"/>
          <w:szCs w:val="24"/>
        </w:rPr>
        <w:t>p</w:t>
      </w:r>
      <w:r w:rsidR="00CC37E9" w:rsidRPr="00F27109">
        <w:rPr>
          <w:sz w:val="24"/>
          <w:szCs w:val="24"/>
        </w:rPr>
        <w:t>ersonā, kur</w:t>
      </w:r>
      <w:r w:rsidR="004D5CA6">
        <w:rPr>
          <w:sz w:val="24"/>
          <w:szCs w:val="24"/>
        </w:rPr>
        <w:t>š</w:t>
      </w:r>
      <w:r>
        <w:rPr>
          <w:sz w:val="24"/>
          <w:szCs w:val="24"/>
        </w:rPr>
        <w:t>/a</w:t>
      </w:r>
      <w:r w:rsidR="00CC37E9" w:rsidRPr="00F27109">
        <w:rPr>
          <w:sz w:val="24"/>
          <w:szCs w:val="24"/>
        </w:rPr>
        <w:t xml:space="preserve"> rīkojas </w:t>
      </w:r>
      <w:r w:rsidR="00601FAE">
        <w:rPr>
          <w:sz w:val="24"/>
          <w:szCs w:val="24"/>
        </w:rPr>
        <w:t>saskaņā ar</w:t>
      </w:r>
      <w:r w:rsidR="004D5CA6">
        <w:rPr>
          <w:sz w:val="24"/>
          <w:szCs w:val="24"/>
        </w:rPr>
        <w:t xml:space="preserve"> </w:t>
      </w:r>
      <w:r>
        <w:rPr>
          <w:sz w:val="24"/>
          <w:szCs w:val="24"/>
        </w:rPr>
        <w:t>________________</w:t>
      </w:r>
      <w:r w:rsidR="00601FAE">
        <w:rPr>
          <w:sz w:val="24"/>
          <w:szCs w:val="24"/>
        </w:rPr>
        <w:t xml:space="preserve"> </w:t>
      </w:r>
      <w:r w:rsidR="00CC37E9" w:rsidRPr="00F27109">
        <w:rPr>
          <w:sz w:val="24"/>
          <w:szCs w:val="24"/>
        </w:rPr>
        <w:t xml:space="preserve">(turpmāk – </w:t>
      </w:r>
      <w:r w:rsidR="00601FAE">
        <w:rPr>
          <w:sz w:val="24"/>
          <w:szCs w:val="24"/>
        </w:rPr>
        <w:t>Izpildītājs</w:t>
      </w:r>
      <w:r w:rsidR="00CC37E9" w:rsidRPr="00F27109">
        <w:rPr>
          <w:sz w:val="24"/>
          <w:szCs w:val="24"/>
        </w:rPr>
        <w:t>), no otras puses, abi kopā saukti arī kā Puses, bet atsevišķi kā Puse, pamatojoties uz iepirkuma Nr.</w:t>
      </w:r>
      <w:r w:rsidR="0048638F">
        <w:rPr>
          <w:sz w:val="24"/>
          <w:szCs w:val="24"/>
        </w:rPr>
        <w:t xml:space="preserve"> </w:t>
      </w:r>
      <w:r w:rsidR="00CC37E9" w:rsidRPr="00F27109">
        <w:rPr>
          <w:sz w:val="24"/>
          <w:szCs w:val="24"/>
        </w:rPr>
        <w:t>FM VID 20</w:t>
      </w:r>
      <w:r w:rsidR="00CC37E9">
        <w:rPr>
          <w:sz w:val="24"/>
          <w:szCs w:val="24"/>
        </w:rPr>
        <w:t>2</w:t>
      </w:r>
      <w:r>
        <w:rPr>
          <w:sz w:val="24"/>
          <w:szCs w:val="24"/>
        </w:rPr>
        <w:t>5</w:t>
      </w:r>
      <w:r w:rsidR="00CC37E9" w:rsidRPr="00F27109">
        <w:rPr>
          <w:sz w:val="24"/>
          <w:szCs w:val="24"/>
        </w:rPr>
        <w:t>/</w:t>
      </w:r>
      <w:r w:rsidR="0048638F">
        <w:rPr>
          <w:sz w:val="24"/>
          <w:szCs w:val="24"/>
        </w:rPr>
        <w:t>2</w:t>
      </w:r>
      <w:r>
        <w:rPr>
          <w:sz w:val="24"/>
          <w:szCs w:val="24"/>
        </w:rPr>
        <w:t>60</w:t>
      </w:r>
      <w:r w:rsidR="00CC37E9" w:rsidRPr="00F27109">
        <w:rPr>
          <w:sz w:val="24"/>
          <w:szCs w:val="24"/>
        </w:rPr>
        <w:t xml:space="preserve"> </w:t>
      </w:r>
      <w:r w:rsidR="00CC37E9" w:rsidRPr="00C94CDC">
        <w:rPr>
          <w:sz w:val="24"/>
          <w:szCs w:val="24"/>
        </w:rPr>
        <w:t>“</w:t>
      </w:r>
      <w:r w:rsidR="00C94CDC" w:rsidRPr="00C94CDC">
        <w:rPr>
          <w:sz w:val="24"/>
          <w:szCs w:val="24"/>
        </w:rPr>
        <w:t>Elpas analizator</w:t>
      </w:r>
      <w:r w:rsidR="00601FAE">
        <w:rPr>
          <w:sz w:val="24"/>
          <w:szCs w:val="24"/>
        </w:rPr>
        <w:t>u</w:t>
      </w:r>
      <w:r w:rsidR="00C94CDC" w:rsidRPr="00C94CDC">
        <w:rPr>
          <w:sz w:val="24"/>
          <w:szCs w:val="24"/>
        </w:rPr>
        <w:t xml:space="preserve"> komplekt</w:t>
      </w:r>
      <w:r w:rsidR="00601FAE">
        <w:rPr>
          <w:sz w:val="24"/>
          <w:szCs w:val="24"/>
        </w:rPr>
        <w:t>a</w:t>
      </w:r>
      <w:r w:rsidR="00C94CDC" w:rsidRPr="00C94CDC">
        <w:rPr>
          <w:sz w:val="24"/>
          <w:szCs w:val="24"/>
        </w:rPr>
        <w:t xml:space="preserve"> piegāde un verificēšanas/kalibrēšanas nodrošināšana</w:t>
      </w:r>
      <w:r w:rsidR="00CC37E9" w:rsidRPr="00C94CDC">
        <w:rPr>
          <w:sz w:val="24"/>
          <w:szCs w:val="24"/>
        </w:rPr>
        <w:t>”</w:t>
      </w:r>
      <w:r w:rsidR="00CC37E9" w:rsidRPr="00F27109">
        <w:rPr>
          <w:sz w:val="24"/>
          <w:szCs w:val="24"/>
        </w:rPr>
        <w:t xml:space="preserve"> rezultātiem, noslēdza šādu līgumu (turpmāk – Līgums):</w:t>
      </w:r>
    </w:p>
    <w:p w14:paraId="0A519999" w14:textId="77777777" w:rsidR="00CC37E9" w:rsidRPr="0037698D" w:rsidRDefault="00CC37E9" w:rsidP="002221FD">
      <w:pPr>
        <w:pStyle w:val="ListParagraph"/>
        <w:widowControl w:val="0"/>
        <w:numPr>
          <w:ilvl w:val="0"/>
          <w:numId w:val="1"/>
        </w:numPr>
        <w:spacing w:before="240" w:after="240"/>
        <w:ind w:left="426" w:hanging="357"/>
        <w:contextualSpacing w:val="0"/>
        <w:jc w:val="center"/>
        <w:rPr>
          <w:b/>
          <w:lang w:val="lv-LV"/>
        </w:rPr>
      </w:pPr>
      <w:r w:rsidRPr="0037698D">
        <w:rPr>
          <w:b/>
          <w:lang w:val="lv-LV"/>
        </w:rPr>
        <w:t>Līguma priekšmets</w:t>
      </w:r>
    </w:p>
    <w:p w14:paraId="0A51999A" w14:textId="24AD50D8" w:rsidR="00CC37E9" w:rsidRPr="003277D1" w:rsidRDefault="00601FAE" w:rsidP="00CC37E9">
      <w:pPr>
        <w:pStyle w:val="ListParagraph"/>
        <w:widowControl w:val="0"/>
        <w:numPr>
          <w:ilvl w:val="1"/>
          <w:numId w:val="1"/>
        </w:numPr>
        <w:ind w:left="0" w:firstLine="0"/>
        <w:contextualSpacing w:val="0"/>
        <w:jc w:val="both"/>
        <w:rPr>
          <w:lang w:val="lv-LV"/>
        </w:rPr>
      </w:pPr>
      <w:r>
        <w:rPr>
          <w:lang w:val="lv-LV"/>
        </w:rPr>
        <w:t>Pasūtītājs</w:t>
      </w:r>
      <w:r w:rsidR="00CC37E9" w:rsidRPr="0037698D">
        <w:rPr>
          <w:lang w:val="lv-LV"/>
        </w:rPr>
        <w:t xml:space="preserve"> uzdod un </w:t>
      </w:r>
      <w:r>
        <w:rPr>
          <w:lang w:val="lv-LV"/>
        </w:rPr>
        <w:t>Izpildītājs</w:t>
      </w:r>
      <w:r w:rsidR="00CC37E9" w:rsidRPr="0037698D">
        <w:rPr>
          <w:lang w:val="lv-LV"/>
        </w:rPr>
        <w:t>, ievērojot Līguma un tā pielikumu noteikumus, piegādā</w:t>
      </w:r>
      <w:r w:rsidR="00CC37E9">
        <w:rPr>
          <w:lang w:val="lv-LV"/>
        </w:rPr>
        <w:t xml:space="preserve"> </w:t>
      </w:r>
      <w:r w:rsidR="00CC37E9" w:rsidRPr="00BA25DC">
        <w:rPr>
          <w:lang w:val="lv-LV"/>
        </w:rPr>
        <w:t>kvalitatīvu,</w:t>
      </w:r>
      <w:r w:rsidR="0048638F">
        <w:rPr>
          <w:lang w:val="lv-LV"/>
        </w:rPr>
        <w:t xml:space="preserve"> </w:t>
      </w:r>
      <w:r w:rsidR="00CC37E9">
        <w:rPr>
          <w:lang w:val="lv-LV"/>
        </w:rPr>
        <w:t>jaunu, nelietotu</w:t>
      </w:r>
      <w:r w:rsidR="00CC37E9" w:rsidRPr="00CF13A4">
        <w:rPr>
          <w:lang w:val="lv-LV"/>
        </w:rPr>
        <w:t xml:space="preserve">, </w:t>
      </w:r>
      <w:r w:rsidR="003277D1" w:rsidRPr="003277D1">
        <w:rPr>
          <w:lang w:val="lv-LV"/>
        </w:rPr>
        <w:t>portatīv</w:t>
      </w:r>
      <w:r w:rsidR="003277D1">
        <w:rPr>
          <w:lang w:val="lv-LV"/>
        </w:rPr>
        <w:t>o</w:t>
      </w:r>
      <w:r w:rsidR="003277D1" w:rsidRPr="003277D1">
        <w:rPr>
          <w:lang w:val="lv-LV"/>
        </w:rPr>
        <w:t xml:space="preserve"> elpas analizatora (</w:t>
      </w:r>
      <w:proofErr w:type="spellStart"/>
      <w:r w:rsidR="003277D1" w:rsidRPr="003277D1">
        <w:rPr>
          <w:lang w:val="lv-LV"/>
        </w:rPr>
        <w:t>alkometra</w:t>
      </w:r>
      <w:proofErr w:type="spellEnd"/>
      <w:r>
        <w:rPr>
          <w:lang w:val="lv-LV"/>
        </w:rPr>
        <w:t xml:space="preserve"> </w:t>
      </w:r>
      <w:r w:rsidR="003277D1" w:rsidRPr="003277D1">
        <w:rPr>
          <w:lang w:val="lv-LV"/>
        </w:rPr>
        <w:t>– mērierīces, kas nosaka alkohola koncentrāciju izelpā) komplektu</w:t>
      </w:r>
      <w:r>
        <w:rPr>
          <w:lang w:val="lv-LV"/>
        </w:rPr>
        <w:t xml:space="preserve"> un </w:t>
      </w:r>
      <w:r w:rsidRPr="00BA25DC">
        <w:rPr>
          <w:lang w:val="lv-LV"/>
        </w:rPr>
        <w:t>Pasūtītāja</w:t>
      </w:r>
      <w:r w:rsidR="003277D1" w:rsidRPr="00BA25DC">
        <w:rPr>
          <w:lang w:val="lv-LV"/>
        </w:rPr>
        <w:t xml:space="preserve"> rīcībā esošo elpas analizatoru </w:t>
      </w:r>
      <w:proofErr w:type="spellStart"/>
      <w:r w:rsidR="003277D1" w:rsidRPr="00BA25DC">
        <w:rPr>
          <w:i/>
          <w:lang w:val="lv-LV"/>
        </w:rPr>
        <w:t>AlcoQuant</w:t>
      </w:r>
      <w:proofErr w:type="spellEnd"/>
      <w:r w:rsidR="003277D1" w:rsidRPr="00BA25DC">
        <w:rPr>
          <w:i/>
          <w:lang w:val="lv-LV"/>
        </w:rPr>
        <w:t xml:space="preserve"> 6020</w:t>
      </w:r>
      <w:r w:rsidR="003277D1" w:rsidRPr="00BA25DC">
        <w:rPr>
          <w:lang w:val="lv-LV"/>
        </w:rPr>
        <w:t xml:space="preserve"> un </w:t>
      </w:r>
      <w:proofErr w:type="spellStart"/>
      <w:r w:rsidR="003277D1" w:rsidRPr="00BA25DC">
        <w:rPr>
          <w:i/>
          <w:lang w:val="lv-LV"/>
        </w:rPr>
        <w:t>AlcoQuant</w:t>
      </w:r>
      <w:proofErr w:type="spellEnd"/>
      <w:r w:rsidR="003277D1" w:rsidRPr="00BA25DC">
        <w:rPr>
          <w:i/>
          <w:lang w:val="lv-LV"/>
        </w:rPr>
        <w:t xml:space="preserve"> 6020 Plus </w:t>
      </w:r>
      <w:r w:rsidR="00E44BC7" w:rsidRPr="00BA25DC">
        <w:rPr>
          <w:lang w:val="lv-LV"/>
        </w:rPr>
        <w:t>iemušus</w:t>
      </w:r>
      <w:r w:rsidR="003277D1" w:rsidRPr="00BA25DC">
        <w:rPr>
          <w:lang w:val="lv-LV"/>
        </w:rPr>
        <w:t xml:space="preserve"> (turpm</w:t>
      </w:r>
      <w:r w:rsidR="003277D1" w:rsidRPr="003277D1">
        <w:rPr>
          <w:lang w:val="lv-LV"/>
        </w:rPr>
        <w:t xml:space="preserve">āk </w:t>
      </w:r>
      <w:r w:rsidR="00CF19E2">
        <w:rPr>
          <w:lang w:val="lv-LV"/>
        </w:rPr>
        <w:t xml:space="preserve">arī </w:t>
      </w:r>
      <w:r w:rsidR="003277D1" w:rsidRPr="003277D1">
        <w:rPr>
          <w:lang w:val="lv-LV"/>
        </w:rPr>
        <w:t xml:space="preserve">– Prece) </w:t>
      </w:r>
      <w:r w:rsidR="00CC37E9" w:rsidRPr="00CF13A4">
        <w:rPr>
          <w:lang w:val="lv-LV"/>
        </w:rPr>
        <w:t>oriģinālā ražotāja iepakojumā</w:t>
      </w:r>
      <w:r w:rsidR="00CC37E9">
        <w:rPr>
          <w:bCs/>
          <w:lang w:val="lv-LV"/>
        </w:rPr>
        <w:t xml:space="preserve">. </w:t>
      </w:r>
    </w:p>
    <w:p w14:paraId="0A51999B" w14:textId="180C431A" w:rsidR="003277D1" w:rsidRPr="0037698D" w:rsidRDefault="00601FAE" w:rsidP="00CC37E9">
      <w:pPr>
        <w:pStyle w:val="ListParagraph"/>
        <w:widowControl w:val="0"/>
        <w:numPr>
          <w:ilvl w:val="1"/>
          <w:numId w:val="1"/>
        </w:numPr>
        <w:ind w:left="0" w:firstLine="0"/>
        <w:contextualSpacing w:val="0"/>
        <w:jc w:val="both"/>
        <w:rPr>
          <w:lang w:val="lv-LV"/>
        </w:rPr>
      </w:pPr>
      <w:r>
        <w:rPr>
          <w:lang w:val="lv-LV"/>
        </w:rPr>
        <w:t>Pasūtītājs</w:t>
      </w:r>
      <w:r w:rsidR="003277D1">
        <w:rPr>
          <w:lang w:val="lv-LV"/>
        </w:rPr>
        <w:t xml:space="preserve"> uzdod un </w:t>
      </w:r>
      <w:r>
        <w:rPr>
          <w:lang w:val="lv-LV"/>
        </w:rPr>
        <w:t>Izpildītājs</w:t>
      </w:r>
      <w:r w:rsidR="0031721B">
        <w:rPr>
          <w:lang w:val="lv-LV"/>
        </w:rPr>
        <w:t>,</w:t>
      </w:r>
      <w:r w:rsidR="0031721B" w:rsidRPr="0031721B">
        <w:rPr>
          <w:lang w:val="lv-LV"/>
        </w:rPr>
        <w:t xml:space="preserve"> ievēro</w:t>
      </w:r>
      <w:r w:rsidR="0031721B">
        <w:rPr>
          <w:lang w:val="lv-LV"/>
        </w:rPr>
        <w:t>jot</w:t>
      </w:r>
      <w:r w:rsidR="0031721B" w:rsidRPr="0031721B">
        <w:rPr>
          <w:lang w:val="lv-LV"/>
        </w:rPr>
        <w:t xml:space="preserve"> Pasūtītāja prasības,</w:t>
      </w:r>
      <w:r w:rsidR="0031721B">
        <w:rPr>
          <w:lang w:val="lv-LV"/>
        </w:rPr>
        <w:t xml:space="preserve"> Līguma ietvaros piegādāt</w:t>
      </w:r>
      <w:r w:rsidR="00324224">
        <w:rPr>
          <w:lang w:val="lv-LV"/>
        </w:rPr>
        <w:t>o elpas analizatoru</w:t>
      </w:r>
      <w:r w:rsidR="0031721B">
        <w:rPr>
          <w:lang w:val="lv-LV"/>
        </w:rPr>
        <w:t xml:space="preserve">, kā arī Pasūtītāja rīcībā esošo elpas analizatoru </w:t>
      </w:r>
      <w:r w:rsidR="0031721B" w:rsidRPr="003277D1">
        <w:rPr>
          <w:lang w:val="lv-LV"/>
        </w:rPr>
        <w:t>“</w:t>
      </w:r>
      <w:proofErr w:type="spellStart"/>
      <w:r w:rsidR="0031721B" w:rsidRPr="003277D1">
        <w:rPr>
          <w:i/>
          <w:lang w:val="lv-LV"/>
        </w:rPr>
        <w:t>AlcoQuant</w:t>
      </w:r>
      <w:proofErr w:type="spellEnd"/>
      <w:r w:rsidR="0031721B" w:rsidRPr="003277D1">
        <w:rPr>
          <w:i/>
          <w:lang w:val="lv-LV"/>
        </w:rPr>
        <w:t xml:space="preserve"> 6020</w:t>
      </w:r>
      <w:r w:rsidR="0031721B" w:rsidRPr="003277D1">
        <w:rPr>
          <w:lang w:val="lv-LV"/>
        </w:rPr>
        <w:t>” un “</w:t>
      </w:r>
      <w:proofErr w:type="spellStart"/>
      <w:r w:rsidR="0031721B" w:rsidRPr="003277D1">
        <w:rPr>
          <w:i/>
          <w:lang w:val="lv-LV"/>
        </w:rPr>
        <w:t>AlcoQuant</w:t>
      </w:r>
      <w:proofErr w:type="spellEnd"/>
      <w:r w:rsidR="0031721B" w:rsidRPr="003277D1">
        <w:rPr>
          <w:i/>
          <w:lang w:val="lv-LV"/>
        </w:rPr>
        <w:t xml:space="preserve"> 6020 Plus</w:t>
      </w:r>
      <w:r w:rsidR="0031721B" w:rsidRPr="003277D1">
        <w:rPr>
          <w:lang w:val="lv-LV"/>
        </w:rPr>
        <w:t>” (turpmāk – Iekārtas/-a)</w:t>
      </w:r>
      <w:r w:rsidR="0031721B" w:rsidRPr="0031721B">
        <w:rPr>
          <w:lang w:val="lv-LV"/>
        </w:rPr>
        <w:t xml:space="preserve"> </w:t>
      </w:r>
      <w:r w:rsidR="0031721B" w:rsidRPr="004923EB">
        <w:rPr>
          <w:lang w:val="lv-LV"/>
        </w:rPr>
        <w:t xml:space="preserve">tehniskajā dokumentācijā </w:t>
      </w:r>
      <w:r w:rsidR="0031721B" w:rsidRPr="00063E71">
        <w:rPr>
          <w:lang w:val="lv-LV"/>
        </w:rPr>
        <w:t xml:space="preserve">un ražotāja rekomendācijās minēto </w:t>
      </w:r>
      <w:r w:rsidR="0031721B" w:rsidRPr="00BA5FE2">
        <w:rPr>
          <w:lang w:val="lv-LV"/>
        </w:rPr>
        <w:t>un nodrošinot, ka visus pakalpojumus veic speciāli apmācīti, kvalificēti darbinieki</w:t>
      </w:r>
      <w:r w:rsidR="0031721B">
        <w:rPr>
          <w:lang w:val="lv-LV"/>
        </w:rPr>
        <w:t>,</w:t>
      </w:r>
      <w:r w:rsidR="003277D1">
        <w:rPr>
          <w:lang w:val="lv-LV"/>
        </w:rPr>
        <w:t xml:space="preserve"> veic </w:t>
      </w:r>
      <w:r w:rsidR="0031721B">
        <w:rPr>
          <w:lang w:val="lv-LV"/>
        </w:rPr>
        <w:t xml:space="preserve">Iekārtu </w:t>
      </w:r>
      <w:r w:rsidR="003277D1" w:rsidRPr="003277D1">
        <w:rPr>
          <w:lang w:val="lv-LV"/>
        </w:rPr>
        <w:t>verificēšan</w:t>
      </w:r>
      <w:r w:rsidR="003277D1">
        <w:rPr>
          <w:lang w:val="lv-LV"/>
        </w:rPr>
        <w:t>u</w:t>
      </w:r>
      <w:r w:rsidR="003277D1" w:rsidRPr="003277D1">
        <w:rPr>
          <w:lang w:val="lv-LV"/>
        </w:rPr>
        <w:t xml:space="preserve"> un kalibrēšan</w:t>
      </w:r>
      <w:r w:rsidR="003277D1">
        <w:rPr>
          <w:lang w:val="lv-LV"/>
        </w:rPr>
        <w:t>u</w:t>
      </w:r>
      <w:r w:rsidR="003277D1" w:rsidRPr="003277D1">
        <w:rPr>
          <w:lang w:val="lv-LV"/>
        </w:rPr>
        <w:t xml:space="preserve">, </w:t>
      </w:r>
      <w:r w:rsidR="003277D1">
        <w:rPr>
          <w:lang w:val="lv-LV"/>
        </w:rPr>
        <w:t>tehnisko</w:t>
      </w:r>
      <w:r w:rsidR="003277D1" w:rsidRPr="003277D1">
        <w:rPr>
          <w:lang w:val="lv-LV"/>
        </w:rPr>
        <w:t xml:space="preserve"> </w:t>
      </w:r>
      <w:r w:rsidR="003277D1">
        <w:rPr>
          <w:lang w:val="lv-LV"/>
        </w:rPr>
        <w:t>apkopi</w:t>
      </w:r>
      <w:r w:rsidR="003277D1" w:rsidRPr="003277D1">
        <w:rPr>
          <w:lang w:val="lv-LV"/>
        </w:rPr>
        <w:t xml:space="preserve">, </w:t>
      </w:r>
      <w:r w:rsidR="003277D1">
        <w:rPr>
          <w:lang w:val="lv-LV"/>
        </w:rPr>
        <w:t>diagnostiku</w:t>
      </w:r>
      <w:r w:rsidR="003277D1" w:rsidRPr="003277D1">
        <w:rPr>
          <w:lang w:val="lv-LV"/>
        </w:rPr>
        <w:t xml:space="preserve"> un </w:t>
      </w:r>
      <w:r w:rsidR="003277D1">
        <w:rPr>
          <w:lang w:val="lv-LV"/>
        </w:rPr>
        <w:t>remontu</w:t>
      </w:r>
      <w:r w:rsidR="003277D1" w:rsidRPr="003277D1">
        <w:rPr>
          <w:lang w:val="lv-LV"/>
        </w:rPr>
        <w:t>, tajā skaitā rezerves daļu piegād</w:t>
      </w:r>
      <w:r w:rsidR="003277D1">
        <w:rPr>
          <w:lang w:val="lv-LV"/>
        </w:rPr>
        <w:t>i</w:t>
      </w:r>
      <w:r w:rsidR="003277D1" w:rsidRPr="003277D1">
        <w:rPr>
          <w:lang w:val="lv-LV"/>
        </w:rPr>
        <w:t xml:space="preserve"> un bojāto detaļu nomaiņ</w:t>
      </w:r>
      <w:r w:rsidR="003277D1">
        <w:rPr>
          <w:lang w:val="lv-LV"/>
        </w:rPr>
        <w:t xml:space="preserve">u </w:t>
      </w:r>
      <w:r w:rsidR="003277D1" w:rsidRPr="003277D1">
        <w:rPr>
          <w:lang w:val="lv-LV"/>
        </w:rPr>
        <w:t>(turpmāk – Pakalpojums)</w:t>
      </w:r>
      <w:r w:rsidR="003277D1">
        <w:rPr>
          <w:lang w:val="lv-LV"/>
        </w:rPr>
        <w:t>.</w:t>
      </w:r>
    </w:p>
    <w:p w14:paraId="0A51999C" w14:textId="54657702" w:rsidR="00CC37E9" w:rsidRPr="0037698D" w:rsidRDefault="00CC37E9" w:rsidP="00CC37E9">
      <w:pPr>
        <w:pStyle w:val="ListParagraph"/>
        <w:widowControl w:val="0"/>
        <w:numPr>
          <w:ilvl w:val="1"/>
          <w:numId w:val="1"/>
        </w:numPr>
        <w:ind w:left="0" w:firstLine="0"/>
        <w:contextualSpacing w:val="0"/>
        <w:jc w:val="both"/>
        <w:rPr>
          <w:lang w:val="lv-LV"/>
        </w:rPr>
      </w:pPr>
      <w:r w:rsidRPr="0037698D">
        <w:rPr>
          <w:lang w:val="lv-LV"/>
        </w:rPr>
        <w:t>Detalizēts Preces</w:t>
      </w:r>
      <w:r w:rsidR="009B40C6">
        <w:rPr>
          <w:lang w:val="lv-LV"/>
        </w:rPr>
        <w:t>/Pakalpojuma</w:t>
      </w:r>
      <w:r w:rsidRPr="0037698D">
        <w:rPr>
          <w:lang w:val="lv-LV"/>
        </w:rPr>
        <w:t xml:space="preserve"> nosaukums un specifikācija norādīta Līguma 1.pielikumā</w:t>
      </w:r>
      <w:r w:rsidR="003277D1">
        <w:rPr>
          <w:lang w:val="lv-LV"/>
        </w:rPr>
        <w:t>.</w:t>
      </w:r>
      <w:r w:rsidRPr="0037698D">
        <w:rPr>
          <w:lang w:val="lv-LV"/>
        </w:rPr>
        <w:t xml:space="preserve"> </w:t>
      </w:r>
      <w:r w:rsidR="009B40C6">
        <w:rPr>
          <w:lang w:val="lv-LV"/>
        </w:rPr>
        <w:t>Preces/</w:t>
      </w:r>
      <w:r w:rsidR="003277D1">
        <w:rPr>
          <w:lang w:val="lv-LV"/>
        </w:rPr>
        <w:t xml:space="preserve">Pakalpojuma </w:t>
      </w:r>
      <w:r w:rsidRPr="0037698D">
        <w:rPr>
          <w:lang w:val="lv-LV"/>
        </w:rPr>
        <w:t>cenas norādītas Līguma 2.pielikumā.</w:t>
      </w:r>
    </w:p>
    <w:p w14:paraId="0A51999D" w14:textId="77777777" w:rsidR="00CC37E9" w:rsidRPr="0037698D" w:rsidRDefault="00CC37E9" w:rsidP="00CC37E9">
      <w:pPr>
        <w:pStyle w:val="ListParagraph"/>
        <w:widowControl w:val="0"/>
        <w:numPr>
          <w:ilvl w:val="0"/>
          <w:numId w:val="1"/>
        </w:numPr>
        <w:spacing w:before="240" w:after="240"/>
        <w:ind w:left="1434" w:hanging="357"/>
        <w:contextualSpacing w:val="0"/>
        <w:jc w:val="center"/>
        <w:rPr>
          <w:b/>
          <w:lang w:val="lv-LV"/>
        </w:rPr>
      </w:pPr>
      <w:r w:rsidRPr="0037698D">
        <w:rPr>
          <w:b/>
          <w:lang w:val="lv-LV"/>
        </w:rPr>
        <w:t>Līguma kopējā summa un norēķinu kārtība</w:t>
      </w:r>
    </w:p>
    <w:p w14:paraId="0A51999E" w14:textId="1AFFD3C6" w:rsidR="00CC37E9" w:rsidRPr="00A71325" w:rsidRDefault="00CC37E9" w:rsidP="00CC37E9">
      <w:pPr>
        <w:pStyle w:val="ListParagraph"/>
        <w:widowControl w:val="0"/>
        <w:numPr>
          <w:ilvl w:val="1"/>
          <w:numId w:val="1"/>
        </w:numPr>
        <w:ind w:left="0" w:firstLine="0"/>
        <w:contextualSpacing w:val="0"/>
        <w:jc w:val="both"/>
        <w:rPr>
          <w:lang w:val="lv-LV"/>
        </w:rPr>
      </w:pPr>
      <w:r w:rsidRPr="00A71325">
        <w:rPr>
          <w:lang w:val="lv-LV"/>
        </w:rPr>
        <w:t xml:space="preserve">Līguma kopējā summa ir </w:t>
      </w:r>
      <w:r w:rsidR="00601FAE" w:rsidRPr="00A71325">
        <w:rPr>
          <w:b/>
          <w:lang w:val="lv-LV"/>
        </w:rPr>
        <w:t>9</w:t>
      </w:r>
      <w:r w:rsidRPr="00A71325">
        <w:rPr>
          <w:b/>
          <w:lang w:val="lv-LV"/>
        </w:rPr>
        <w:t xml:space="preserve"> 999,00 EUR</w:t>
      </w:r>
      <w:r w:rsidRPr="00A71325">
        <w:rPr>
          <w:lang w:val="lv-LV"/>
        </w:rPr>
        <w:t xml:space="preserve"> (</w:t>
      </w:r>
      <w:r w:rsidR="00601FAE" w:rsidRPr="00A71325">
        <w:rPr>
          <w:lang w:val="lv-LV"/>
        </w:rPr>
        <w:t>deviņi</w:t>
      </w:r>
      <w:r w:rsidRPr="00A71325">
        <w:rPr>
          <w:lang w:val="lv-LV"/>
        </w:rPr>
        <w:t xml:space="preserve"> tūkstoši deviņi simti deviņdesmit deviņi</w:t>
      </w:r>
      <w:r w:rsidR="003277D1" w:rsidRPr="00A71325">
        <w:rPr>
          <w:lang w:val="lv-LV"/>
        </w:rPr>
        <w:t xml:space="preserve"> </w:t>
      </w:r>
      <w:r w:rsidRPr="00A71325">
        <w:rPr>
          <w:i/>
          <w:lang w:val="lv-LV"/>
        </w:rPr>
        <w:t>euro</w:t>
      </w:r>
      <w:r w:rsidRPr="00A71325">
        <w:rPr>
          <w:lang w:val="lv-LV"/>
        </w:rPr>
        <w:t xml:space="preserve"> un 00 centi) bez pievienotās vērtības nodokļa (turpmāk – PVN). PVN tiek aprēķināts un maksāts papildus saskaņā ar Latvijas Republikā spēkā esoš</w:t>
      </w:r>
      <w:r w:rsidR="00050655" w:rsidRPr="00A71325">
        <w:rPr>
          <w:lang w:val="lv-LV"/>
        </w:rPr>
        <w:t xml:space="preserve">o </w:t>
      </w:r>
      <w:r w:rsidR="00050655" w:rsidRPr="00A71325">
        <w:rPr>
          <w:lang w:val="lv-LV" w:eastAsia="lv-LV"/>
        </w:rPr>
        <w:t>nodokļa likmi</w:t>
      </w:r>
      <w:r w:rsidRPr="00A71325">
        <w:rPr>
          <w:lang w:val="lv-LV"/>
        </w:rPr>
        <w:t>.</w:t>
      </w:r>
    </w:p>
    <w:p w14:paraId="0A51999F" w14:textId="2622E97C" w:rsidR="00EE5E25" w:rsidRDefault="00CC37E9" w:rsidP="00CC37E9">
      <w:pPr>
        <w:pStyle w:val="ListParagraph"/>
        <w:widowControl w:val="0"/>
        <w:numPr>
          <w:ilvl w:val="1"/>
          <w:numId w:val="1"/>
        </w:numPr>
        <w:ind w:left="0" w:firstLine="0"/>
        <w:contextualSpacing w:val="0"/>
        <w:jc w:val="both"/>
        <w:rPr>
          <w:lang w:val="lv-LV"/>
        </w:rPr>
      </w:pPr>
      <w:r w:rsidRPr="00A71325">
        <w:rPr>
          <w:lang w:val="lv-LV"/>
        </w:rPr>
        <w:t xml:space="preserve">Līguma 2.pielikumā norādītajās Preces </w:t>
      </w:r>
      <w:r w:rsidR="00EE5E25" w:rsidRPr="00A71325">
        <w:rPr>
          <w:lang w:val="lv-LV"/>
        </w:rPr>
        <w:t xml:space="preserve">un Pakalpojuma </w:t>
      </w:r>
      <w:r w:rsidRPr="00A71325">
        <w:rPr>
          <w:lang w:val="lv-LV"/>
        </w:rPr>
        <w:t xml:space="preserve">cenās ir ietvertas visas izmaksas, </w:t>
      </w:r>
      <w:r w:rsidR="00EE5E25" w:rsidRPr="00A71325">
        <w:rPr>
          <w:lang w:val="lv-LV"/>
        </w:rPr>
        <w:t>kas saistītas ar Preces vērtību, Preces piegādi, Pakalpojuma nodrošināšanu (izņemot maksu par remontos izmantotajiem</w:t>
      </w:r>
      <w:r w:rsidR="00EE5E25" w:rsidRPr="00EE5E25">
        <w:rPr>
          <w:lang w:val="lv-LV"/>
        </w:rPr>
        <w:t xml:space="preserve"> materiāliem un nomaināmām detaļām, par kuriem tiek maksāts saskaņā ar saskaņoto tāmi), ieskaitot transporta izmaksas līdz </w:t>
      </w:r>
      <w:r w:rsidR="00EE5E25">
        <w:rPr>
          <w:bCs/>
          <w:lang w:val="lv-LV"/>
        </w:rPr>
        <w:t>Līguma</w:t>
      </w:r>
      <w:r w:rsidR="00EE5E25" w:rsidRPr="00EE5E25">
        <w:rPr>
          <w:bCs/>
          <w:lang w:val="lv-LV"/>
        </w:rPr>
        <w:t xml:space="preserve"> </w:t>
      </w:r>
      <w:r w:rsidR="00B95C53">
        <w:rPr>
          <w:bCs/>
          <w:lang w:val="lv-LV"/>
        </w:rPr>
        <w:t>1.pielikuma 5</w:t>
      </w:r>
      <w:r w:rsidR="00EE5E25" w:rsidRPr="00EE5E25">
        <w:rPr>
          <w:bCs/>
          <w:lang w:val="lv-LV"/>
        </w:rPr>
        <w:t xml:space="preserve">.2.punktā noteiktajai </w:t>
      </w:r>
      <w:r w:rsidR="00EE5E25" w:rsidRPr="00EE5E25">
        <w:rPr>
          <w:lang w:val="lv-LV"/>
        </w:rPr>
        <w:t>vietai, iekraušanas/izkraušanas izmaksas, darbaspēka izmaksas, nodokļus, izņem</w:t>
      </w:r>
      <w:r w:rsidR="00EE5E25">
        <w:rPr>
          <w:lang w:val="lv-LV"/>
        </w:rPr>
        <w:t xml:space="preserve">ot </w:t>
      </w:r>
      <w:r w:rsidR="00EE5E25" w:rsidRPr="00EE5E25">
        <w:rPr>
          <w:bCs/>
          <w:lang w:val="lv-LV"/>
        </w:rPr>
        <w:t>PVN</w:t>
      </w:r>
      <w:r w:rsidR="00EE5E25" w:rsidRPr="00EE5E25">
        <w:rPr>
          <w:lang w:val="lv-LV"/>
        </w:rPr>
        <w:t xml:space="preserve">, nodevas, ar garantijas, </w:t>
      </w:r>
      <w:proofErr w:type="spellStart"/>
      <w:r w:rsidR="00EE5E25" w:rsidRPr="00EE5E25">
        <w:rPr>
          <w:lang w:val="lv-LV"/>
        </w:rPr>
        <w:t>pēcremonta</w:t>
      </w:r>
      <w:proofErr w:type="spellEnd"/>
      <w:r w:rsidR="00EE5E25" w:rsidRPr="00EE5E25">
        <w:rPr>
          <w:lang w:val="lv-LV"/>
        </w:rPr>
        <w:t xml:space="preserve"> garantijas, tajā skaitā bojājumu novēršanu </w:t>
      </w:r>
      <w:proofErr w:type="spellStart"/>
      <w:r w:rsidR="00EE5E25" w:rsidRPr="00EE5E25">
        <w:rPr>
          <w:lang w:val="lv-LV"/>
        </w:rPr>
        <w:t>pēcremonta</w:t>
      </w:r>
      <w:proofErr w:type="spellEnd"/>
      <w:r w:rsidR="00EE5E25" w:rsidRPr="00EE5E25">
        <w:rPr>
          <w:lang w:val="lv-LV"/>
        </w:rPr>
        <w:t xml:space="preserve"> garantijas laikā, nodrošināšanu saistītās izmaksas, </w:t>
      </w:r>
      <w:r w:rsidR="00EE5E25">
        <w:rPr>
          <w:lang w:val="lv-LV"/>
        </w:rPr>
        <w:t>nekvalitatīvas, bojātas un/vai L</w:t>
      </w:r>
      <w:r w:rsidR="00EE5E25" w:rsidRPr="00EE5E25">
        <w:rPr>
          <w:lang w:val="lv-LV"/>
        </w:rPr>
        <w:t xml:space="preserve">īguma nosacījumiem neatbilstošas Preces apmaiņas izmaksas (ja tādas būs nepieciešamas), </w:t>
      </w:r>
      <w:r w:rsidR="00EE5E25" w:rsidRPr="00EE5E25">
        <w:rPr>
          <w:lang w:val="lv-LV" w:eastAsia="lv-LV"/>
        </w:rPr>
        <w:t xml:space="preserve">ar nepieciešamo atļauju saņemšanu no trešajām personām saistītās izmaksas, </w:t>
      </w:r>
      <w:r w:rsidR="00EE5E25" w:rsidRPr="00EE5E25">
        <w:rPr>
          <w:lang w:val="lv-LV"/>
        </w:rPr>
        <w:t xml:space="preserve"> un citas ar Preces piegādes </w:t>
      </w:r>
      <w:r w:rsidR="00601FAE">
        <w:rPr>
          <w:lang w:val="lv-LV"/>
        </w:rPr>
        <w:t xml:space="preserve">un Pakalpojuma sniegšanas </w:t>
      </w:r>
      <w:r w:rsidR="00EE5E25" w:rsidRPr="00EE5E25">
        <w:rPr>
          <w:lang w:val="lv-LV"/>
        </w:rPr>
        <w:t>savlaicīgu un kvalitatīvu izpildi saistītās izmaksas.</w:t>
      </w:r>
    </w:p>
    <w:p w14:paraId="1AB1D450" w14:textId="4BA9B1C7" w:rsidR="00C853CD" w:rsidRPr="00BF3F31" w:rsidRDefault="00EE5E25" w:rsidP="00CC37E9">
      <w:pPr>
        <w:pStyle w:val="ListParagraph"/>
        <w:widowControl w:val="0"/>
        <w:numPr>
          <w:ilvl w:val="1"/>
          <w:numId w:val="1"/>
        </w:numPr>
        <w:ind w:left="0" w:firstLine="0"/>
        <w:contextualSpacing w:val="0"/>
        <w:jc w:val="both"/>
        <w:rPr>
          <w:lang w:val="lv-LV"/>
        </w:rPr>
      </w:pPr>
      <w:r w:rsidRPr="00BF3F31">
        <w:rPr>
          <w:lang w:val="lv-LV"/>
        </w:rPr>
        <w:t xml:space="preserve">Samaksu par kvalitatīvas, pasūtījumam un </w:t>
      </w:r>
      <w:r w:rsidRPr="00BF3F31">
        <w:rPr>
          <w:bCs/>
          <w:lang w:val="lv-LV"/>
        </w:rPr>
        <w:t xml:space="preserve">Līguma nosacījumiem </w:t>
      </w:r>
      <w:r w:rsidRPr="00BF3F31">
        <w:rPr>
          <w:lang w:val="lv-LV"/>
        </w:rPr>
        <w:t xml:space="preserve">atbilstošas Preces piegādi </w:t>
      </w:r>
      <w:r w:rsidR="008A1094" w:rsidRPr="00BF3F31">
        <w:rPr>
          <w:lang w:val="lv-LV"/>
        </w:rPr>
        <w:t>vai</w:t>
      </w:r>
      <w:r w:rsidRPr="00BF3F31">
        <w:rPr>
          <w:lang w:val="lv-LV"/>
        </w:rPr>
        <w:t xml:space="preserve"> Pakalpojuma nodrošināšanu </w:t>
      </w:r>
      <w:r w:rsidR="008A1094" w:rsidRPr="00BF3F31">
        <w:rPr>
          <w:lang w:val="lv-LV"/>
        </w:rPr>
        <w:t>Pasūtītājs</w:t>
      </w:r>
      <w:r w:rsidRPr="00BF3F31">
        <w:rPr>
          <w:lang w:val="lv-LV"/>
        </w:rPr>
        <w:t xml:space="preserve"> veic 30 (trīsdesmit) dienu laikā no katras attiecīgās Preces piegād</w:t>
      </w:r>
      <w:r w:rsidR="003E1D72" w:rsidRPr="00BF3F31">
        <w:rPr>
          <w:lang w:val="lv-LV"/>
        </w:rPr>
        <w:t xml:space="preserve">i apliecinoša dokumenta </w:t>
      </w:r>
      <w:r w:rsidRPr="00BF3F31">
        <w:rPr>
          <w:lang w:val="lv-LV"/>
        </w:rPr>
        <w:t xml:space="preserve"> abpusējas parakstīšanas dienas </w:t>
      </w:r>
      <w:r w:rsidR="008A1094" w:rsidRPr="00BF3F31">
        <w:rPr>
          <w:lang w:val="lv-LV"/>
        </w:rPr>
        <w:t xml:space="preserve">vai </w:t>
      </w:r>
      <w:r w:rsidR="003E1D72" w:rsidRPr="00BF3F31">
        <w:rPr>
          <w:lang w:val="lv-LV"/>
        </w:rPr>
        <w:t>Pakalpojuma izpildi apliecinoša dokumenta</w:t>
      </w:r>
      <w:r w:rsidR="008A1094" w:rsidRPr="00BF3F31">
        <w:rPr>
          <w:lang w:val="lv-LV"/>
        </w:rPr>
        <w:t xml:space="preserve"> abpusējas parakstīšanas</w:t>
      </w:r>
      <w:r w:rsidR="00ED379B" w:rsidRPr="00BF3F31">
        <w:rPr>
          <w:lang w:val="lv-LV"/>
        </w:rPr>
        <w:t xml:space="preserve"> dienas</w:t>
      </w:r>
      <w:r w:rsidR="008A1094" w:rsidRPr="00BF3F31">
        <w:rPr>
          <w:lang w:val="lv-LV"/>
        </w:rPr>
        <w:t xml:space="preserve"> un </w:t>
      </w:r>
      <w:r w:rsidR="000812CF" w:rsidRPr="00BF3F31">
        <w:rPr>
          <w:color w:val="000000"/>
          <w:lang w:val="lv-LV" w:eastAsia="lv-LV"/>
        </w:rPr>
        <w:t>strukturēta elektroniskā</w:t>
      </w:r>
      <w:r w:rsidR="000812CF" w:rsidRPr="00BF3F31">
        <w:rPr>
          <w:lang w:val="lv-LV"/>
        </w:rPr>
        <w:t xml:space="preserve"> </w:t>
      </w:r>
      <w:r w:rsidRPr="00BF3F31">
        <w:rPr>
          <w:lang w:val="lv-LV"/>
        </w:rPr>
        <w:t>rēķina</w:t>
      </w:r>
      <w:r w:rsidR="000812CF" w:rsidRPr="00BF3F31">
        <w:rPr>
          <w:lang w:val="lv-LV"/>
        </w:rPr>
        <w:t xml:space="preserve"> </w:t>
      </w:r>
      <w:r w:rsidR="000812CF" w:rsidRPr="00BF3F31">
        <w:rPr>
          <w:color w:val="000000"/>
          <w:lang w:val="lv-LV" w:eastAsia="lv-LV"/>
        </w:rPr>
        <w:t>(turpmāk – e-rēķins)</w:t>
      </w:r>
      <w:r w:rsidRPr="00BF3F31">
        <w:rPr>
          <w:lang w:val="lv-LV"/>
        </w:rPr>
        <w:t xml:space="preserve"> saņemšanas</w:t>
      </w:r>
      <w:r w:rsidR="00555C67" w:rsidRPr="00BF3F31">
        <w:rPr>
          <w:lang w:val="lv-LV"/>
        </w:rPr>
        <w:t xml:space="preserve"> dienas</w:t>
      </w:r>
      <w:r w:rsidRPr="00BF3F31">
        <w:rPr>
          <w:lang w:val="lv-LV"/>
        </w:rPr>
        <w:t xml:space="preserve">, maksājumu pārskaitot uz </w:t>
      </w:r>
      <w:r w:rsidR="008A1094" w:rsidRPr="00BF3F31">
        <w:rPr>
          <w:lang w:val="lv-LV"/>
        </w:rPr>
        <w:t>Izpildītāja</w:t>
      </w:r>
      <w:r w:rsidRPr="00BF3F31">
        <w:rPr>
          <w:lang w:val="lv-LV"/>
        </w:rPr>
        <w:t xml:space="preserve"> norādīto norēķinu kontu kredītiestādē.</w:t>
      </w:r>
    </w:p>
    <w:p w14:paraId="0C39B752" w14:textId="77777777" w:rsidR="00C853CD" w:rsidRPr="00F514E1" w:rsidRDefault="005A373F" w:rsidP="00CC37E9">
      <w:pPr>
        <w:pStyle w:val="ListParagraph"/>
        <w:widowControl w:val="0"/>
        <w:numPr>
          <w:ilvl w:val="1"/>
          <w:numId w:val="1"/>
        </w:numPr>
        <w:ind w:left="0" w:firstLine="0"/>
        <w:contextualSpacing w:val="0"/>
        <w:jc w:val="both"/>
        <w:rPr>
          <w:lang w:val="lv-LV"/>
        </w:rPr>
      </w:pPr>
      <w:r w:rsidRPr="00F514E1">
        <w:rPr>
          <w:lang w:val="lv-LV" w:eastAsia="lv-LV"/>
        </w:rPr>
        <w:lastRenderedPageBreak/>
        <w:t xml:space="preserve">Par samaksas brīdi uzskatāms naudas pārskaitīšanas datums no Pasūtītāja norēķinu konta. </w:t>
      </w:r>
    </w:p>
    <w:p w14:paraId="0A5199A0" w14:textId="332ACE51" w:rsidR="00EE5E25" w:rsidRPr="00F514E1" w:rsidRDefault="00FE3A71" w:rsidP="00CC37E9">
      <w:pPr>
        <w:pStyle w:val="ListParagraph"/>
        <w:widowControl w:val="0"/>
        <w:numPr>
          <w:ilvl w:val="1"/>
          <w:numId w:val="1"/>
        </w:numPr>
        <w:ind w:left="0" w:firstLine="0"/>
        <w:contextualSpacing w:val="0"/>
        <w:jc w:val="both"/>
        <w:rPr>
          <w:lang w:val="lv-LV"/>
        </w:rPr>
      </w:pPr>
      <w:r w:rsidRPr="00F514E1">
        <w:rPr>
          <w:color w:val="000000"/>
          <w:lang w:val="lv-LV" w:eastAsia="lv-LV"/>
        </w:rPr>
        <w:t xml:space="preserve">Izpildītājs sagatavo e-rēķinu atbilstoši normatīvo aktu prasībām un nosūta to Pasūtītājam uz </w:t>
      </w:r>
      <w:proofErr w:type="spellStart"/>
      <w:r w:rsidRPr="00F514E1">
        <w:rPr>
          <w:color w:val="000000"/>
          <w:lang w:val="lv-LV" w:eastAsia="lv-LV"/>
        </w:rPr>
        <w:t>eAdresi</w:t>
      </w:r>
      <w:proofErr w:type="spellEnd"/>
      <w:r w:rsidRPr="00F514E1">
        <w:rPr>
          <w:color w:val="000000"/>
          <w:lang w:val="lv-LV" w:eastAsia="lv-LV"/>
        </w:rPr>
        <w:t xml:space="preserve">: EINVOICE_VID@90000069281. E-rēķins tiek uzskatīts par saņemtu nākamajā darbdienā pēc tā nosūtīšanas uz šajā apakšpunktā norādīto </w:t>
      </w:r>
      <w:proofErr w:type="spellStart"/>
      <w:r w:rsidRPr="00F514E1">
        <w:rPr>
          <w:color w:val="000000"/>
          <w:lang w:val="lv-LV" w:eastAsia="lv-LV"/>
        </w:rPr>
        <w:t>eAdresi</w:t>
      </w:r>
      <w:proofErr w:type="spellEnd"/>
      <w:r w:rsidR="00AD2B62" w:rsidRPr="00F514E1">
        <w:rPr>
          <w:lang w:val="lv-LV"/>
        </w:rPr>
        <w:t>.</w:t>
      </w:r>
      <w:r w:rsidR="00973CC5" w:rsidRPr="00F514E1">
        <w:rPr>
          <w:lang w:val="lv-LV"/>
        </w:rPr>
        <w:t xml:space="preserve"> </w:t>
      </w:r>
    </w:p>
    <w:p w14:paraId="0477CE0A" w14:textId="7ACF0253" w:rsidR="00555C67" w:rsidRPr="00F514E1" w:rsidRDefault="00555C67" w:rsidP="00CC37E9">
      <w:pPr>
        <w:pStyle w:val="ListParagraph"/>
        <w:widowControl w:val="0"/>
        <w:numPr>
          <w:ilvl w:val="1"/>
          <w:numId w:val="1"/>
        </w:numPr>
        <w:ind w:left="0" w:firstLine="0"/>
        <w:contextualSpacing w:val="0"/>
        <w:jc w:val="both"/>
        <w:rPr>
          <w:lang w:val="lv-LV"/>
        </w:rPr>
      </w:pPr>
      <w:r w:rsidRPr="00F514E1">
        <w:rPr>
          <w:lang w:val="lv-LV"/>
        </w:rPr>
        <w:t>Līguma 2.pielikumā Preces un Pakalpojuma cenas ir norādītas, paredzot prognozējamo izmaksu svārstību risku, un ir nemainīgas visā Līguma darbības laikā. Pasūtītājs veic samaksu saskaņā ar Līguma 2.pielikumā norādītajām Preces un Pakalpojumu cenām.</w:t>
      </w:r>
    </w:p>
    <w:p w14:paraId="0A5199A1" w14:textId="28C764EE" w:rsidR="00CC37E9" w:rsidRDefault="00601FAE" w:rsidP="00CC37E9">
      <w:pPr>
        <w:pStyle w:val="ListParagraph"/>
        <w:widowControl w:val="0"/>
        <w:numPr>
          <w:ilvl w:val="1"/>
          <w:numId w:val="1"/>
        </w:numPr>
        <w:ind w:left="0" w:firstLine="0"/>
        <w:contextualSpacing w:val="0"/>
        <w:jc w:val="both"/>
        <w:rPr>
          <w:lang w:val="lv-LV"/>
        </w:rPr>
      </w:pPr>
      <w:r w:rsidRPr="00F514E1">
        <w:rPr>
          <w:lang w:val="lv-LV"/>
        </w:rPr>
        <w:t>Pasūtītājam</w:t>
      </w:r>
      <w:r w:rsidR="00CC37E9" w:rsidRPr="00F514E1">
        <w:rPr>
          <w:lang w:val="lv-LV"/>
        </w:rPr>
        <w:t xml:space="preserve"> nav pienākuma izlietot Līguma 2.1.apakšpunktā norādīto Līguma kopējo summu</w:t>
      </w:r>
      <w:r w:rsidR="00CC37E9" w:rsidRPr="00EE5E25">
        <w:rPr>
          <w:lang w:val="lv-LV"/>
        </w:rPr>
        <w:t>, pasūtot Preci</w:t>
      </w:r>
      <w:r w:rsidR="001C66BE" w:rsidRPr="00EE5E25">
        <w:rPr>
          <w:lang w:val="lv-LV"/>
        </w:rPr>
        <w:t>/Pakalpojumu</w:t>
      </w:r>
      <w:r w:rsidR="00CC37E9" w:rsidRPr="00EE5E25">
        <w:rPr>
          <w:lang w:val="lv-LV"/>
        </w:rPr>
        <w:t xml:space="preserve"> Līguma darbības laikā.</w:t>
      </w:r>
    </w:p>
    <w:p w14:paraId="7B8C750D" w14:textId="22FBFED0" w:rsidR="00555C67" w:rsidRDefault="00555C67" w:rsidP="00CC37E9">
      <w:pPr>
        <w:pStyle w:val="ListParagraph"/>
        <w:widowControl w:val="0"/>
        <w:numPr>
          <w:ilvl w:val="1"/>
          <w:numId w:val="1"/>
        </w:numPr>
        <w:ind w:left="0" w:firstLine="0"/>
        <w:contextualSpacing w:val="0"/>
        <w:jc w:val="both"/>
        <w:rPr>
          <w:lang w:val="lv-LV"/>
        </w:rPr>
      </w:pPr>
      <w:r w:rsidRPr="00F514E1">
        <w:rPr>
          <w:lang w:val="lv-LV"/>
        </w:rPr>
        <w:t xml:space="preserve">Ja piemēroto </w:t>
      </w:r>
      <w:r w:rsidRPr="00555C67">
        <w:rPr>
          <w:lang w:val="lv-LV"/>
        </w:rPr>
        <w:t>sankciju dēļ P</w:t>
      </w:r>
      <w:r>
        <w:rPr>
          <w:lang w:val="lv-LV"/>
        </w:rPr>
        <w:t>asūtītājam</w:t>
      </w:r>
      <w:r w:rsidRPr="00555C67">
        <w:rPr>
          <w:lang w:val="lv-LV"/>
        </w:rPr>
        <w:t xml:space="preserve"> nav tiesības veikt samaksu I</w:t>
      </w:r>
      <w:r>
        <w:rPr>
          <w:lang w:val="lv-LV"/>
        </w:rPr>
        <w:t>zpildītājam</w:t>
      </w:r>
      <w:r w:rsidRPr="00555C67">
        <w:rPr>
          <w:lang w:val="lv-LV"/>
        </w:rPr>
        <w:t xml:space="preserve"> par faktiski</w:t>
      </w:r>
      <w:r>
        <w:rPr>
          <w:lang w:val="lv-LV"/>
        </w:rPr>
        <w:t xml:space="preserve"> piegādāto Preci un/vai</w:t>
      </w:r>
      <w:r w:rsidRPr="00555C67">
        <w:rPr>
          <w:lang w:val="lv-LV"/>
        </w:rPr>
        <w:t xml:space="preserve"> sniegto Pakalpojumu, P</w:t>
      </w:r>
      <w:r>
        <w:rPr>
          <w:lang w:val="lv-LV"/>
        </w:rPr>
        <w:t>asūtītājs</w:t>
      </w:r>
      <w:r w:rsidRPr="00555C67">
        <w:rPr>
          <w:lang w:val="lv-LV"/>
        </w:rPr>
        <w:t xml:space="preserve"> atliek samaksas veikšanu un samaksai noteiktie termiņi tiek apturēti līdz brīdim, kad pret </w:t>
      </w:r>
      <w:r w:rsidRPr="0066660F">
        <w:rPr>
          <w:lang w:val="lv-LV"/>
        </w:rPr>
        <w:t xml:space="preserve">Līguma </w:t>
      </w:r>
      <w:r w:rsidR="0066660F" w:rsidRPr="0066660F">
        <w:rPr>
          <w:lang w:val="lv-LV"/>
        </w:rPr>
        <w:t>9</w:t>
      </w:r>
      <w:r w:rsidRPr="0066660F">
        <w:rPr>
          <w:lang w:val="lv-LV"/>
        </w:rPr>
        <w:t>.</w:t>
      </w:r>
      <w:r w:rsidR="0066660F" w:rsidRPr="0066660F">
        <w:rPr>
          <w:lang w:val="lv-LV"/>
        </w:rPr>
        <w:t>1</w:t>
      </w:r>
      <w:r w:rsidRPr="0066660F">
        <w:rPr>
          <w:lang w:val="lv-LV"/>
        </w:rPr>
        <w:t>2.1.apakšpunktā</w:t>
      </w:r>
      <w:r w:rsidRPr="00555C67">
        <w:rPr>
          <w:lang w:val="lv-LV"/>
        </w:rPr>
        <w:t xml:space="preserve"> norādītajiem sankciju subjektiem tiek atceltas sankcijas un maksājumus ir iespējams veikt.</w:t>
      </w:r>
    </w:p>
    <w:p w14:paraId="76EF7D72" w14:textId="77777777" w:rsidR="0001453A" w:rsidRDefault="0001453A" w:rsidP="0001453A">
      <w:pPr>
        <w:pStyle w:val="ListParagraph"/>
        <w:widowControl w:val="0"/>
        <w:tabs>
          <w:tab w:val="left" w:pos="420"/>
        </w:tabs>
        <w:ind w:left="0"/>
        <w:contextualSpacing w:val="0"/>
        <w:jc w:val="both"/>
        <w:rPr>
          <w:lang w:val="lv-LV" w:eastAsia="lv-LV"/>
        </w:rPr>
      </w:pPr>
    </w:p>
    <w:p w14:paraId="5D5D695B" w14:textId="77777777" w:rsidR="0001453A" w:rsidRDefault="0001453A" w:rsidP="0001453A">
      <w:pPr>
        <w:pStyle w:val="ListParagraph"/>
        <w:widowControl w:val="0"/>
        <w:tabs>
          <w:tab w:val="left" w:pos="420"/>
        </w:tabs>
        <w:ind w:left="0"/>
        <w:contextualSpacing w:val="0"/>
        <w:jc w:val="both"/>
        <w:rPr>
          <w:lang w:val="lv-LV" w:eastAsia="lv-LV"/>
        </w:rPr>
      </w:pPr>
    </w:p>
    <w:p w14:paraId="663A0092" w14:textId="77777777" w:rsidR="0001453A" w:rsidRPr="006C19D4" w:rsidRDefault="0001453A" w:rsidP="0001453A">
      <w:pPr>
        <w:numPr>
          <w:ilvl w:val="0"/>
          <w:numId w:val="30"/>
        </w:numPr>
        <w:ind w:left="284" w:hanging="284"/>
        <w:jc w:val="center"/>
        <w:outlineLvl w:val="0"/>
        <w:rPr>
          <w:b/>
          <w:sz w:val="24"/>
          <w:szCs w:val="24"/>
        </w:rPr>
      </w:pPr>
      <w:r w:rsidRPr="006C19D4">
        <w:rPr>
          <w:b/>
          <w:sz w:val="24"/>
          <w:szCs w:val="24"/>
        </w:rPr>
        <w:t>PUŠU SAISTĪBAS</w:t>
      </w:r>
    </w:p>
    <w:p w14:paraId="5A34DED8" w14:textId="58C7A049" w:rsidR="0001453A" w:rsidRPr="00282861" w:rsidRDefault="0001453A" w:rsidP="00FF5CA2">
      <w:pPr>
        <w:pStyle w:val="ListParagraph"/>
        <w:widowControl w:val="0"/>
        <w:numPr>
          <w:ilvl w:val="1"/>
          <w:numId w:val="32"/>
        </w:numPr>
        <w:tabs>
          <w:tab w:val="left" w:pos="426"/>
          <w:tab w:val="left" w:pos="4320"/>
          <w:tab w:val="left" w:pos="8640"/>
        </w:tabs>
        <w:ind w:right="-1"/>
        <w:jc w:val="both"/>
        <w:outlineLvl w:val="1"/>
      </w:pPr>
      <w:r w:rsidRPr="00282861">
        <w:t xml:space="preserve"> </w:t>
      </w:r>
      <w:proofErr w:type="spellStart"/>
      <w:r w:rsidRPr="00282861">
        <w:t>Izpildītājs</w:t>
      </w:r>
      <w:proofErr w:type="spellEnd"/>
      <w:r w:rsidRPr="00282861">
        <w:t xml:space="preserve"> </w:t>
      </w:r>
      <w:proofErr w:type="spellStart"/>
      <w:r w:rsidRPr="00282861">
        <w:t>apņemas</w:t>
      </w:r>
      <w:proofErr w:type="spellEnd"/>
      <w:r w:rsidRPr="00282861">
        <w:t>:</w:t>
      </w:r>
    </w:p>
    <w:p w14:paraId="3955DD56" w14:textId="6137A485" w:rsidR="0001453A" w:rsidRPr="00A26346" w:rsidRDefault="0001453A" w:rsidP="004738AB">
      <w:pPr>
        <w:pStyle w:val="ListParagraph"/>
        <w:numPr>
          <w:ilvl w:val="2"/>
          <w:numId w:val="32"/>
        </w:numPr>
        <w:tabs>
          <w:tab w:val="left" w:pos="993"/>
        </w:tabs>
        <w:ind w:left="993" w:right="-1" w:hanging="709"/>
        <w:jc w:val="both"/>
      </w:pPr>
      <w:proofErr w:type="spellStart"/>
      <w:r w:rsidRPr="0030444D">
        <w:t>nodrošināt</w:t>
      </w:r>
      <w:proofErr w:type="spellEnd"/>
      <w:r w:rsidRPr="0030444D">
        <w:t xml:space="preserve"> </w:t>
      </w:r>
      <w:proofErr w:type="spellStart"/>
      <w:r w:rsidRPr="0030444D">
        <w:t>savlaicīgu</w:t>
      </w:r>
      <w:proofErr w:type="spellEnd"/>
      <w:r w:rsidRPr="0030444D">
        <w:t xml:space="preserve"> un </w:t>
      </w:r>
      <w:proofErr w:type="spellStart"/>
      <w:r w:rsidRPr="0030444D">
        <w:t>kvalitatīvu</w:t>
      </w:r>
      <w:proofErr w:type="spellEnd"/>
      <w:r w:rsidRPr="0030444D">
        <w:t xml:space="preserve"> Preces </w:t>
      </w:r>
      <w:proofErr w:type="spellStart"/>
      <w:r w:rsidRPr="0030444D">
        <w:t>piegādi</w:t>
      </w:r>
      <w:proofErr w:type="spellEnd"/>
      <w:r w:rsidRPr="0030444D">
        <w:t xml:space="preserve"> un Pakalpojuma </w:t>
      </w:r>
      <w:proofErr w:type="spellStart"/>
      <w:r w:rsidRPr="0030444D">
        <w:t>sniegšanu</w:t>
      </w:r>
      <w:proofErr w:type="spellEnd"/>
      <w:r w:rsidRPr="0030444D">
        <w:t xml:space="preserve"> </w:t>
      </w:r>
      <w:proofErr w:type="spellStart"/>
      <w:r w:rsidRPr="0030444D">
        <w:t>saskaņā</w:t>
      </w:r>
      <w:proofErr w:type="spellEnd"/>
      <w:r w:rsidRPr="0030444D">
        <w:t xml:space="preserve"> </w:t>
      </w:r>
      <w:proofErr w:type="spellStart"/>
      <w:r w:rsidRPr="0030444D">
        <w:t>ar</w:t>
      </w:r>
      <w:proofErr w:type="spellEnd"/>
      <w:r w:rsidRPr="0030444D">
        <w:t xml:space="preserve"> </w:t>
      </w:r>
      <w:proofErr w:type="spellStart"/>
      <w:r w:rsidRPr="0030444D">
        <w:t>Līguma</w:t>
      </w:r>
      <w:proofErr w:type="spellEnd"/>
      <w:r w:rsidRPr="0030444D">
        <w:t xml:space="preserve"> un </w:t>
      </w:r>
      <w:proofErr w:type="spellStart"/>
      <w:r w:rsidRPr="0030444D">
        <w:t>tā</w:t>
      </w:r>
      <w:proofErr w:type="spellEnd"/>
      <w:r w:rsidRPr="0030444D">
        <w:t xml:space="preserve"> </w:t>
      </w:r>
      <w:proofErr w:type="spellStart"/>
      <w:r w:rsidRPr="00A26346">
        <w:t>pielikumu</w:t>
      </w:r>
      <w:proofErr w:type="spellEnd"/>
      <w:r w:rsidRPr="00A26346">
        <w:t xml:space="preserve"> </w:t>
      </w:r>
      <w:proofErr w:type="spellStart"/>
      <w:r w:rsidRPr="00A26346">
        <w:t>noteikumiem</w:t>
      </w:r>
      <w:proofErr w:type="spellEnd"/>
      <w:r w:rsidRPr="00A26346">
        <w:t>;</w:t>
      </w:r>
    </w:p>
    <w:p w14:paraId="2E18F00E" w14:textId="627DB396" w:rsidR="0001453A" w:rsidRPr="00A90D38" w:rsidRDefault="0001453A" w:rsidP="0030444D">
      <w:pPr>
        <w:numPr>
          <w:ilvl w:val="2"/>
          <w:numId w:val="32"/>
        </w:numPr>
        <w:ind w:left="993" w:right="-1" w:hanging="709"/>
        <w:jc w:val="both"/>
        <w:rPr>
          <w:sz w:val="24"/>
          <w:szCs w:val="24"/>
        </w:rPr>
      </w:pPr>
      <w:r w:rsidRPr="00A90D38">
        <w:rPr>
          <w:sz w:val="24"/>
          <w:szCs w:val="24"/>
        </w:rPr>
        <w:t xml:space="preserve">veikt garantijas ietvaros pieteikto </w:t>
      </w:r>
      <w:r w:rsidR="006C42E5" w:rsidRPr="00A90D38">
        <w:rPr>
          <w:sz w:val="24"/>
          <w:szCs w:val="24"/>
        </w:rPr>
        <w:t>trūkumu un/vai neatb</w:t>
      </w:r>
      <w:r w:rsidR="00C75934" w:rsidRPr="00A90D38">
        <w:rPr>
          <w:sz w:val="24"/>
          <w:szCs w:val="24"/>
        </w:rPr>
        <w:t>i</w:t>
      </w:r>
      <w:r w:rsidR="006C42E5" w:rsidRPr="00A90D38">
        <w:rPr>
          <w:sz w:val="24"/>
          <w:szCs w:val="24"/>
        </w:rPr>
        <w:t xml:space="preserve">lstību, </w:t>
      </w:r>
      <w:r w:rsidRPr="00A90D38">
        <w:rPr>
          <w:sz w:val="24"/>
          <w:szCs w:val="24"/>
        </w:rPr>
        <w:t xml:space="preserve">bojājumu reģistrēšanu un novēršanu saskaņā ar Līguma 1.pielikumā noteikto; </w:t>
      </w:r>
    </w:p>
    <w:p w14:paraId="0DBE0B53" w14:textId="0A8AAE60" w:rsidR="0001453A" w:rsidRPr="003F6A35" w:rsidRDefault="0001453A" w:rsidP="0030444D">
      <w:pPr>
        <w:numPr>
          <w:ilvl w:val="2"/>
          <w:numId w:val="32"/>
        </w:numPr>
        <w:ind w:left="993" w:right="-1" w:hanging="709"/>
        <w:jc w:val="both"/>
        <w:rPr>
          <w:sz w:val="24"/>
          <w:szCs w:val="24"/>
        </w:rPr>
      </w:pPr>
      <w:r w:rsidRPr="003F6A35">
        <w:rPr>
          <w:sz w:val="24"/>
          <w:szCs w:val="24"/>
        </w:rPr>
        <w:t xml:space="preserve">Izpildītājs garantē sniegto Pakalpojumu atbilstību </w:t>
      </w:r>
      <w:r w:rsidR="007913E6" w:rsidRPr="003F6A35">
        <w:rPr>
          <w:sz w:val="24"/>
          <w:szCs w:val="24"/>
        </w:rPr>
        <w:t>I</w:t>
      </w:r>
      <w:r w:rsidRPr="003F6A35">
        <w:rPr>
          <w:sz w:val="24"/>
          <w:szCs w:val="24"/>
        </w:rPr>
        <w:t>ekārtas</w:t>
      </w:r>
      <w:r w:rsidR="0037658D">
        <w:rPr>
          <w:sz w:val="24"/>
          <w:szCs w:val="24"/>
        </w:rPr>
        <w:t xml:space="preserve"> </w:t>
      </w:r>
      <w:r w:rsidR="0037658D" w:rsidRPr="0037658D">
        <w:rPr>
          <w:sz w:val="24"/>
          <w:szCs w:val="24"/>
        </w:rPr>
        <w:t>tehniskajā dokumentācijā un ražotāja rekomendācijās noteikt</w:t>
      </w:r>
      <w:r w:rsidR="00F42E61">
        <w:rPr>
          <w:sz w:val="24"/>
          <w:szCs w:val="24"/>
        </w:rPr>
        <w:t>ajam</w:t>
      </w:r>
      <w:r w:rsidRPr="003F6A35">
        <w:rPr>
          <w:sz w:val="24"/>
          <w:szCs w:val="24"/>
        </w:rPr>
        <w:t>.</w:t>
      </w:r>
    </w:p>
    <w:p w14:paraId="4EC53882" w14:textId="77777777" w:rsidR="0001453A" w:rsidRPr="00282861" w:rsidRDefault="0001453A" w:rsidP="00FF5CA2">
      <w:pPr>
        <w:pStyle w:val="Heading2"/>
        <w:keepNext w:val="0"/>
        <w:keepLines w:val="0"/>
        <w:numPr>
          <w:ilvl w:val="1"/>
          <w:numId w:val="32"/>
        </w:numPr>
        <w:spacing w:before="0" w:line="240" w:lineRule="auto"/>
        <w:ind w:left="426" w:hanging="567"/>
        <w:jc w:val="both"/>
        <w:rPr>
          <w:rFonts w:ascii="Times New Roman" w:eastAsia="Times New Roman" w:hAnsi="Times New Roman" w:cs="Times New Roman"/>
          <w:color w:val="auto"/>
          <w:sz w:val="24"/>
          <w:szCs w:val="24"/>
        </w:rPr>
      </w:pPr>
      <w:r w:rsidRPr="00282861">
        <w:rPr>
          <w:rFonts w:ascii="Times New Roman" w:eastAsia="Times New Roman" w:hAnsi="Times New Roman" w:cs="Times New Roman"/>
          <w:color w:val="auto"/>
          <w:sz w:val="24"/>
          <w:szCs w:val="24"/>
        </w:rPr>
        <w:t xml:space="preserve">Izpildītājs apliecina, ka Līguma saistību izpildē neveiks darījumus (neiegādāsies preces vai pakalpojumus) ar tādu fizisku vai juridisku personu, kurai ir piemērotas (tai skaitā tās valdes vai padomes loceklim, patiesā labuma guvējam, </w:t>
      </w:r>
      <w:proofErr w:type="spellStart"/>
      <w:r w:rsidRPr="00282861">
        <w:rPr>
          <w:rFonts w:ascii="Times New Roman" w:eastAsia="Times New Roman" w:hAnsi="Times New Roman" w:cs="Times New Roman"/>
          <w:color w:val="auto"/>
          <w:sz w:val="24"/>
          <w:szCs w:val="24"/>
        </w:rPr>
        <w:t>pārstāvēttiesīgai</w:t>
      </w:r>
      <w:proofErr w:type="spellEnd"/>
      <w:r w:rsidRPr="00282861">
        <w:rPr>
          <w:rFonts w:ascii="Times New Roman" w:eastAsia="Times New Roman" w:hAnsi="Times New Roman" w:cs="Times New Roman"/>
          <w:color w:val="auto"/>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282861">
        <w:rPr>
          <w:rFonts w:ascii="Times New Roman" w:eastAsia="Times New Roman" w:hAnsi="Times New Roman" w:cs="Times New Roman"/>
          <w:color w:val="auto"/>
          <w:sz w:val="24"/>
          <w:szCs w:val="24"/>
        </w:rPr>
        <w:t>pārstāvēttiesīgai</w:t>
      </w:r>
      <w:proofErr w:type="spellEnd"/>
      <w:r w:rsidRPr="00282861">
        <w:rPr>
          <w:rFonts w:ascii="Times New Roman" w:eastAsia="Times New Roman" w:hAnsi="Times New Roman" w:cs="Times New Roman"/>
          <w:color w:val="auto"/>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F15A665" w14:textId="77777777" w:rsidR="0001453A" w:rsidRDefault="0001453A" w:rsidP="00FF5CA2">
      <w:pPr>
        <w:numPr>
          <w:ilvl w:val="1"/>
          <w:numId w:val="32"/>
        </w:numPr>
        <w:tabs>
          <w:tab w:val="left" w:pos="4320"/>
          <w:tab w:val="left" w:pos="8640"/>
        </w:tabs>
        <w:ind w:left="426" w:right="-1" w:hanging="567"/>
        <w:jc w:val="both"/>
        <w:outlineLvl w:val="1"/>
        <w:rPr>
          <w:sz w:val="24"/>
          <w:szCs w:val="24"/>
        </w:rPr>
      </w:pPr>
      <w:r w:rsidRPr="00282861">
        <w:rPr>
          <w:sz w:val="24"/>
          <w:szCs w:val="24"/>
        </w:rPr>
        <w:t>Pasūtītājs apņemas savlaicīgi veikt samaksu Līguma 2.3.apakšpunktā noteiktajā kārtībā.</w:t>
      </w:r>
    </w:p>
    <w:p w14:paraId="77433854" w14:textId="77777777" w:rsidR="00137189" w:rsidRPr="00137189" w:rsidRDefault="00137189" w:rsidP="00137189">
      <w:pPr>
        <w:pStyle w:val="ListParagraph"/>
        <w:widowControl w:val="0"/>
        <w:tabs>
          <w:tab w:val="left" w:pos="567"/>
          <w:tab w:val="left" w:pos="4320"/>
          <w:tab w:val="left" w:pos="8640"/>
        </w:tabs>
        <w:ind w:left="567" w:right="-1"/>
        <w:contextualSpacing w:val="0"/>
        <w:jc w:val="both"/>
        <w:outlineLvl w:val="1"/>
        <w:rPr>
          <w:color w:val="FF0000"/>
        </w:rPr>
      </w:pPr>
    </w:p>
    <w:p w14:paraId="0A5199B5" w14:textId="5803BC83" w:rsidR="00CC37E9" w:rsidRPr="000A494E" w:rsidRDefault="00CC37E9" w:rsidP="000A494E">
      <w:pPr>
        <w:pStyle w:val="ListParagraph"/>
        <w:widowControl w:val="0"/>
        <w:numPr>
          <w:ilvl w:val="0"/>
          <w:numId w:val="32"/>
        </w:numPr>
        <w:tabs>
          <w:tab w:val="left" w:pos="420"/>
        </w:tabs>
        <w:spacing w:before="240" w:after="240"/>
        <w:jc w:val="center"/>
        <w:rPr>
          <w:b/>
        </w:rPr>
      </w:pPr>
      <w:r w:rsidRPr="000A494E">
        <w:rPr>
          <w:b/>
        </w:rPr>
        <w:t>Preces</w:t>
      </w:r>
      <w:r w:rsidR="00433A51" w:rsidRPr="000A494E">
        <w:rPr>
          <w:b/>
        </w:rPr>
        <w:t xml:space="preserve"> un Pakalpojuma </w:t>
      </w:r>
      <w:proofErr w:type="spellStart"/>
      <w:r w:rsidRPr="000A494E">
        <w:rPr>
          <w:b/>
        </w:rPr>
        <w:t>garantija</w:t>
      </w:r>
      <w:proofErr w:type="spellEnd"/>
    </w:p>
    <w:p w14:paraId="7E7FD4F5" w14:textId="41F083E8" w:rsidR="00CA00F8" w:rsidRPr="00F73914" w:rsidRDefault="00CA00F8" w:rsidP="000E4C8C">
      <w:pPr>
        <w:widowControl w:val="0"/>
        <w:tabs>
          <w:tab w:val="left" w:pos="709"/>
        </w:tabs>
        <w:ind w:left="-142"/>
        <w:jc w:val="both"/>
        <w:rPr>
          <w:b/>
          <w:sz w:val="24"/>
        </w:rPr>
      </w:pPr>
      <w:r>
        <w:rPr>
          <w:b/>
        </w:rPr>
        <w:t xml:space="preserve"> </w:t>
      </w:r>
      <w:r w:rsidR="00336DC4">
        <w:rPr>
          <w:sz w:val="24"/>
        </w:rPr>
        <w:t>Izpildītājs</w:t>
      </w:r>
      <w:r w:rsidRPr="00721B6E">
        <w:rPr>
          <w:sz w:val="24"/>
        </w:rPr>
        <w:t xml:space="preserve"> nodrošina Preces</w:t>
      </w:r>
      <w:r w:rsidR="00336DC4">
        <w:rPr>
          <w:sz w:val="24"/>
        </w:rPr>
        <w:t xml:space="preserve"> un Pakalpojuma</w:t>
      </w:r>
      <w:r w:rsidRPr="00721B6E">
        <w:rPr>
          <w:sz w:val="24"/>
        </w:rPr>
        <w:t xml:space="preserve"> garantijas noteikumus atbilstoši Līguma</w:t>
      </w:r>
      <w:r w:rsidR="00AF78A1">
        <w:rPr>
          <w:sz w:val="24"/>
        </w:rPr>
        <w:t xml:space="preserve"> </w:t>
      </w:r>
      <w:r w:rsidRPr="00721B6E">
        <w:rPr>
          <w:sz w:val="24"/>
        </w:rPr>
        <w:t>1.pielikumā</w:t>
      </w:r>
      <w:r w:rsidR="00E939FF">
        <w:rPr>
          <w:sz w:val="24"/>
        </w:rPr>
        <w:t xml:space="preserve"> </w:t>
      </w:r>
      <w:r w:rsidRPr="00721B6E">
        <w:rPr>
          <w:sz w:val="24"/>
        </w:rPr>
        <w:t>norādītajam</w:t>
      </w:r>
      <w:r>
        <w:rPr>
          <w:sz w:val="24"/>
        </w:rPr>
        <w:t>.</w:t>
      </w:r>
    </w:p>
    <w:p w14:paraId="0A5199BC" w14:textId="77777777" w:rsidR="00CC37E9" w:rsidRPr="0037698D" w:rsidRDefault="00CC37E9" w:rsidP="000A494E">
      <w:pPr>
        <w:pStyle w:val="ListParagraph"/>
        <w:widowControl w:val="0"/>
        <w:numPr>
          <w:ilvl w:val="0"/>
          <w:numId w:val="32"/>
        </w:numPr>
        <w:spacing w:before="240" w:after="240"/>
        <w:ind w:left="1434" w:hanging="357"/>
        <w:contextualSpacing w:val="0"/>
        <w:jc w:val="center"/>
        <w:rPr>
          <w:b/>
          <w:lang w:val="lv-LV"/>
        </w:rPr>
      </w:pPr>
      <w:r w:rsidRPr="00BC10FF">
        <w:rPr>
          <w:b/>
          <w:lang w:val="lv-LV"/>
        </w:rPr>
        <w:t>Pušu</w:t>
      </w:r>
      <w:r w:rsidRPr="0037698D">
        <w:rPr>
          <w:b/>
          <w:lang w:val="lv-LV"/>
        </w:rPr>
        <w:t xml:space="preserve"> atbildība</w:t>
      </w:r>
    </w:p>
    <w:p w14:paraId="0A5199BD" w14:textId="2B8F16DA" w:rsidR="00CC37E9" w:rsidRPr="006627E3" w:rsidRDefault="00CC37E9" w:rsidP="000A494E">
      <w:pPr>
        <w:pStyle w:val="ListParagraph"/>
        <w:widowControl w:val="0"/>
        <w:numPr>
          <w:ilvl w:val="1"/>
          <w:numId w:val="32"/>
        </w:numPr>
        <w:ind w:left="0" w:firstLine="0"/>
        <w:contextualSpacing w:val="0"/>
        <w:jc w:val="both"/>
        <w:rPr>
          <w:lang w:val="lv-LV"/>
        </w:rPr>
      </w:pPr>
      <w:r w:rsidRPr="00C56B4B">
        <w:rPr>
          <w:lang w:val="lv-LV" w:eastAsia="lv-LV"/>
        </w:rPr>
        <w:t xml:space="preserve">Par </w:t>
      </w:r>
      <w:r w:rsidRPr="00C56B4B">
        <w:rPr>
          <w:bCs/>
          <w:lang w:val="lv-LV" w:eastAsia="lv-LV"/>
        </w:rPr>
        <w:t xml:space="preserve">Līguma </w:t>
      </w:r>
      <w:r w:rsidRPr="00C56B4B">
        <w:rPr>
          <w:lang w:val="lv-LV" w:eastAsia="lv-LV"/>
        </w:rPr>
        <w:t xml:space="preserve">noteikumu neizpildi vai nepienācīgu izpildi Puses ir atbildīgas </w:t>
      </w:r>
      <w:r w:rsidRPr="00C56B4B">
        <w:rPr>
          <w:bCs/>
          <w:lang w:val="lv-LV" w:eastAsia="lv-LV"/>
        </w:rPr>
        <w:t xml:space="preserve">Līgumā </w:t>
      </w:r>
      <w:r w:rsidRPr="00C56B4B">
        <w:rPr>
          <w:lang w:val="lv-LV" w:eastAsia="lv-LV"/>
        </w:rPr>
        <w:t>un L</w:t>
      </w:r>
      <w:r w:rsidR="00EE2E6A">
        <w:rPr>
          <w:lang w:val="lv-LV" w:eastAsia="lv-LV"/>
        </w:rPr>
        <w:t xml:space="preserve">atvijas </w:t>
      </w:r>
      <w:r w:rsidRPr="00C56B4B">
        <w:rPr>
          <w:lang w:val="lv-LV" w:eastAsia="lv-LV"/>
        </w:rPr>
        <w:t>R</w:t>
      </w:r>
      <w:r w:rsidR="00EE2E6A">
        <w:rPr>
          <w:lang w:val="lv-LV" w:eastAsia="lv-LV"/>
        </w:rPr>
        <w:t>epublikā</w:t>
      </w:r>
      <w:r w:rsidRPr="00C56B4B">
        <w:rPr>
          <w:lang w:val="lv-LV" w:eastAsia="lv-LV"/>
        </w:rPr>
        <w:t xml:space="preserve"> spēkā esošajos normatīvajos aktos noteiktajā kārtībā.</w:t>
      </w:r>
    </w:p>
    <w:p w14:paraId="3FD2D059" w14:textId="5AF27F1A" w:rsidR="00EE2E6A" w:rsidRPr="00526C06" w:rsidRDefault="00CC37E9" w:rsidP="000A494E">
      <w:pPr>
        <w:pStyle w:val="ListParagraph"/>
        <w:widowControl w:val="0"/>
        <w:numPr>
          <w:ilvl w:val="1"/>
          <w:numId w:val="32"/>
        </w:numPr>
        <w:ind w:left="0" w:firstLine="0"/>
        <w:contextualSpacing w:val="0"/>
        <w:jc w:val="both"/>
        <w:rPr>
          <w:lang w:val="lv-LV"/>
        </w:rPr>
      </w:pPr>
      <w:r w:rsidRPr="00C56B4B">
        <w:rPr>
          <w:lang w:val="lv-LV" w:eastAsia="lv-LV"/>
        </w:rPr>
        <w:t>Par atteikšanos veikt Preces piegādi katr</w:t>
      </w:r>
      <w:r w:rsidR="00455C57">
        <w:rPr>
          <w:lang w:val="lv-LV" w:eastAsia="lv-LV"/>
        </w:rPr>
        <w:t>ā</w:t>
      </w:r>
      <w:r w:rsidRPr="00C56B4B">
        <w:rPr>
          <w:lang w:val="lv-LV" w:eastAsia="lv-LV"/>
        </w:rPr>
        <w:t xml:space="preserve"> atsevišķā </w:t>
      </w:r>
      <w:r w:rsidR="00EE2E6A">
        <w:rPr>
          <w:lang w:val="lv-LV" w:eastAsia="lv-LV"/>
        </w:rPr>
        <w:t xml:space="preserve">Līguma 9.9.1.apakšpunktā noteiktās Pasūtītāja </w:t>
      </w:r>
      <w:r w:rsidRPr="00C56B4B">
        <w:rPr>
          <w:lang w:val="lv-LV" w:eastAsia="lv-LV"/>
        </w:rPr>
        <w:t>pilnvarotās personas elektroniska pieteikuma ietvaros, kas veikts saskaņā ar Līguma</w:t>
      </w:r>
      <w:r w:rsidR="00E039A4">
        <w:rPr>
          <w:lang w:val="lv-LV" w:eastAsia="lv-LV"/>
        </w:rPr>
        <w:t xml:space="preserve"> 1.pielikuma</w:t>
      </w:r>
      <w:r w:rsidRPr="00C56B4B">
        <w:rPr>
          <w:lang w:val="lv-LV" w:eastAsia="lv-LV"/>
        </w:rPr>
        <w:t xml:space="preserve"> </w:t>
      </w:r>
      <w:r w:rsidR="00E039A4" w:rsidRPr="00E039A4">
        <w:rPr>
          <w:lang w:val="lv-LV" w:eastAsia="lv-LV"/>
        </w:rPr>
        <w:t>5</w:t>
      </w:r>
      <w:r w:rsidRPr="00E039A4">
        <w:rPr>
          <w:lang w:val="lv-LV" w:eastAsia="lv-LV"/>
        </w:rPr>
        <w:t>.1.apakšpunktu</w:t>
      </w:r>
      <w:r w:rsidRPr="00C56B4B">
        <w:rPr>
          <w:lang w:val="lv-LV" w:eastAsia="lv-LV"/>
        </w:rPr>
        <w:t xml:space="preserve">, </w:t>
      </w:r>
      <w:r w:rsidR="00EE2E6A">
        <w:rPr>
          <w:lang w:val="lv-LV" w:eastAsia="lv-LV"/>
        </w:rPr>
        <w:t>Pasūtītājs</w:t>
      </w:r>
      <w:r w:rsidRPr="00C56B4B">
        <w:rPr>
          <w:lang w:val="lv-LV" w:eastAsia="lv-LV"/>
        </w:rPr>
        <w:t xml:space="preserve"> prasa un </w:t>
      </w:r>
      <w:r w:rsidR="00EE2E6A">
        <w:rPr>
          <w:lang w:val="lv-LV" w:eastAsia="lv-LV"/>
        </w:rPr>
        <w:t xml:space="preserve">Izpildītājs </w:t>
      </w:r>
      <w:r w:rsidRPr="00C56B4B">
        <w:rPr>
          <w:lang w:val="lv-LV" w:eastAsia="lv-LV"/>
        </w:rPr>
        <w:t xml:space="preserve">maksā </w:t>
      </w:r>
      <w:r w:rsidRPr="00526C06">
        <w:rPr>
          <w:lang w:val="lv-LV" w:eastAsia="lv-LV"/>
        </w:rPr>
        <w:t>līgumsodu 100,00 EUR (viens simts euro un 00 centi) apmērā par katru gadījumu.</w:t>
      </w:r>
    </w:p>
    <w:p w14:paraId="0A5199BF" w14:textId="6823C894" w:rsidR="00CC37E9" w:rsidRPr="00526C06" w:rsidRDefault="00CC37E9" w:rsidP="000A494E">
      <w:pPr>
        <w:pStyle w:val="ListParagraph"/>
        <w:widowControl w:val="0"/>
        <w:numPr>
          <w:ilvl w:val="1"/>
          <w:numId w:val="32"/>
        </w:numPr>
        <w:ind w:left="0" w:firstLine="0"/>
        <w:contextualSpacing w:val="0"/>
        <w:jc w:val="both"/>
        <w:rPr>
          <w:lang w:val="lv-LV"/>
        </w:rPr>
      </w:pPr>
      <w:r w:rsidRPr="00526C06">
        <w:rPr>
          <w:lang w:val="lv-LV"/>
        </w:rPr>
        <w:t xml:space="preserve">Ja </w:t>
      </w:r>
      <w:r w:rsidR="00EE2E6A" w:rsidRPr="00526C06">
        <w:rPr>
          <w:lang w:val="lv-LV"/>
        </w:rPr>
        <w:t>Pasūtītājs</w:t>
      </w:r>
      <w:r w:rsidRPr="00526C06">
        <w:rPr>
          <w:lang w:val="lv-LV"/>
        </w:rPr>
        <w:t xml:space="preserve"> Līguma 2.3.punktā norādītajā termiņā neveic samaksu par piegādāto Preci, </w:t>
      </w:r>
      <w:r w:rsidR="00EE2E6A" w:rsidRPr="00526C06">
        <w:rPr>
          <w:lang w:val="lv-LV"/>
        </w:rPr>
        <w:t>Izpildītājs</w:t>
      </w:r>
      <w:r w:rsidRPr="00526C06">
        <w:rPr>
          <w:lang w:val="lv-LV"/>
        </w:rPr>
        <w:t xml:space="preserve"> prasa</w:t>
      </w:r>
      <w:r w:rsidR="00EE2E6A" w:rsidRPr="00526C06">
        <w:rPr>
          <w:lang w:val="lv-LV"/>
        </w:rPr>
        <w:t xml:space="preserve"> un Pasūtītājs</w:t>
      </w:r>
      <w:r w:rsidR="006B5FCE" w:rsidRPr="00526C06">
        <w:rPr>
          <w:lang w:val="lv-LV"/>
        </w:rPr>
        <w:t xml:space="preserve"> maksā līgumsodu 0,1</w:t>
      </w:r>
      <w:r w:rsidRPr="00526C06">
        <w:rPr>
          <w:lang w:val="lv-LV"/>
        </w:rPr>
        <w:t>% (</w:t>
      </w:r>
      <w:r w:rsidR="006B5FCE" w:rsidRPr="00526C06">
        <w:rPr>
          <w:lang w:val="lv-LV" w:eastAsia="lv-LV"/>
        </w:rPr>
        <w:t>vienas desmitās daļas</w:t>
      </w:r>
      <w:r w:rsidR="006B5FCE" w:rsidRPr="00526C06">
        <w:rPr>
          <w:lang w:val="lv-LV"/>
        </w:rPr>
        <w:t xml:space="preserve"> </w:t>
      </w:r>
      <w:r w:rsidRPr="00526C06">
        <w:rPr>
          <w:lang w:val="lv-LV"/>
        </w:rPr>
        <w:t xml:space="preserve">procenta) apmērā no piegādātās un nesamaksātās Preces vērtības bez PVN par katru nokavēto maksājuma dienu, bet kopumā ne vairāk kā 10% (desmit procenti) no piegādātās un nesamaksātās Preces vērtības bez </w:t>
      </w:r>
      <w:r w:rsidRPr="00526C06">
        <w:rPr>
          <w:lang w:val="lv-LV"/>
        </w:rPr>
        <w:lastRenderedPageBreak/>
        <w:t>PVN.</w:t>
      </w:r>
    </w:p>
    <w:p w14:paraId="0A5199C0" w14:textId="42B4C43A" w:rsidR="00CC37E9" w:rsidRPr="00526C06" w:rsidRDefault="00CC37E9" w:rsidP="000A494E">
      <w:pPr>
        <w:pStyle w:val="ListParagraph"/>
        <w:widowControl w:val="0"/>
        <w:numPr>
          <w:ilvl w:val="1"/>
          <w:numId w:val="32"/>
        </w:numPr>
        <w:ind w:left="0" w:firstLine="0"/>
        <w:contextualSpacing w:val="0"/>
        <w:jc w:val="both"/>
        <w:rPr>
          <w:rStyle w:val="FontStyle41"/>
          <w:lang w:val="lv-LV"/>
        </w:rPr>
      </w:pPr>
      <w:r w:rsidRPr="00526C06">
        <w:rPr>
          <w:lang w:val="lv-LV"/>
        </w:rPr>
        <w:t xml:space="preserve">Ja </w:t>
      </w:r>
      <w:r w:rsidR="00EE2E6A" w:rsidRPr="00526C06">
        <w:rPr>
          <w:lang w:val="lv-LV"/>
        </w:rPr>
        <w:t>Izpildītājs</w:t>
      </w:r>
      <w:r w:rsidRPr="00526C06">
        <w:rPr>
          <w:lang w:val="lv-LV"/>
        </w:rPr>
        <w:t xml:space="preserve"> neievēro Līguma </w:t>
      </w:r>
      <w:r w:rsidR="007972F9" w:rsidRPr="00526C06">
        <w:rPr>
          <w:lang w:val="lv-LV"/>
        </w:rPr>
        <w:t>1.pielikuma 5.3</w:t>
      </w:r>
      <w:r w:rsidRPr="00526C06">
        <w:rPr>
          <w:lang w:val="lv-LV"/>
        </w:rPr>
        <w:t>.</w:t>
      </w:r>
      <w:r w:rsidR="00EE2E6A" w:rsidRPr="00526C06">
        <w:rPr>
          <w:lang w:val="lv-LV"/>
        </w:rPr>
        <w:t>apakš</w:t>
      </w:r>
      <w:r w:rsidRPr="00526C06">
        <w:rPr>
          <w:lang w:val="lv-LV"/>
        </w:rPr>
        <w:t xml:space="preserve">punktā norādīto termiņu, </w:t>
      </w:r>
      <w:r w:rsidR="00EE2E6A" w:rsidRPr="00526C06">
        <w:rPr>
          <w:lang w:val="lv-LV"/>
        </w:rPr>
        <w:t>Pasūtītājs</w:t>
      </w:r>
      <w:r w:rsidRPr="00526C06">
        <w:rPr>
          <w:lang w:val="lv-LV"/>
        </w:rPr>
        <w:t xml:space="preserve"> katrā atsevišķā gadījumā prasa </w:t>
      </w:r>
      <w:r w:rsidR="00EE2E6A" w:rsidRPr="00526C06">
        <w:rPr>
          <w:lang w:val="lv-LV"/>
        </w:rPr>
        <w:t xml:space="preserve">un Izpildītājs </w:t>
      </w:r>
      <w:r w:rsidRPr="00526C06">
        <w:rPr>
          <w:lang w:val="lv-LV"/>
        </w:rPr>
        <w:t xml:space="preserve">maksā līgumsodu </w:t>
      </w:r>
      <w:r w:rsidR="00EE2E6A" w:rsidRPr="00526C06">
        <w:rPr>
          <w:lang w:val="lv-LV"/>
        </w:rPr>
        <w:t>1</w:t>
      </w:r>
      <w:r w:rsidRPr="00526C06">
        <w:rPr>
          <w:lang w:val="lv-LV"/>
        </w:rPr>
        <w:t xml:space="preserve">0,00 EUR (desmit </w:t>
      </w:r>
      <w:r w:rsidRPr="00526C06">
        <w:rPr>
          <w:i/>
          <w:lang w:val="lv-LV"/>
        </w:rPr>
        <w:t>euro</w:t>
      </w:r>
      <w:r w:rsidRPr="00526C06">
        <w:rPr>
          <w:lang w:val="lv-LV"/>
        </w:rPr>
        <w:t xml:space="preserve"> un 00 centu) apmērā no pasūtītās un termiņā nepiegādātās Preces vērtības bez PVN par katru kavējuma dienu, bet </w:t>
      </w:r>
      <w:r w:rsidR="00EE2E6A" w:rsidRPr="00526C06">
        <w:rPr>
          <w:lang w:val="lv-LV"/>
        </w:rPr>
        <w:t>katrā atsevišķā gadījumā</w:t>
      </w:r>
      <w:r w:rsidRPr="00526C06">
        <w:rPr>
          <w:lang w:val="lv-LV"/>
        </w:rPr>
        <w:t xml:space="preserve"> ne vairāk kā 10% (desmit procenti) apmērā no nepiegādātas Preces vērtības bez PVN.</w:t>
      </w:r>
    </w:p>
    <w:p w14:paraId="0A5199C1" w14:textId="1A99B8DB" w:rsidR="00CC37E9" w:rsidRDefault="00CC37E9" w:rsidP="000A494E">
      <w:pPr>
        <w:pStyle w:val="ListParagraph"/>
        <w:widowControl w:val="0"/>
        <w:numPr>
          <w:ilvl w:val="1"/>
          <w:numId w:val="32"/>
        </w:numPr>
        <w:ind w:left="0" w:firstLine="0"/>
        <w:contextualSpacing w:val="0"/>
        <w:jc w:val="both"/>
        <w:rPr>
          <w:lang w:val="lv-LV"/>
        </w:rPr>
      </w:pPr>
      <w:r w:rsidRPr="00526C06">
        <w:rPr>
          <w:lang w:val="lv-LV"/>
        </w:rPr>
        <w:t xml:space="preserve">Ja </w:t>
      </w:r>
      <w:r w:rsidR="00EE2E6A" w:rsidRPr="00526C06">
        <w:rPr>
          <w:lang w:val="lv-LV"/>
        </w:rPr>
        <w:t>Izpildītājs</w:t>
      </w:r>
      <w:r w:rsidRPr="00526C06">
        <w:rPr>
          <w:lang w:val="lv-LV"/>
        </w:rPr>
        <w:t xml:space="preserve"> neievēro Līguma </w:t>
      </w:r>
      <w:r w:rsidR="00D023D4" w:rsidRPr="00526C06">
        <w:rPr>
          <w:lang w:val="lv-LV"/>
        </w:rPr>
        <w:t>1.pielikuma 5.12</w:t>
      </w:r>
      <w:r w:rsidRPr="00526C06">
        <w:rPr>
          <w:lang w:val="lv-LV"/>
        </w:rPr>
        <w:t>.</w:t>
      </w:r>
      <w:r w:rsidR="00EE2E6A" w:rsidRPr="00526C06">
        <w:rPr>
          <w:lang w:val="lv-LV"/>
        </w:rPr>
        <w:t>apakš</w:t>
      </w:r>
      <w:r w:rsidRPr="00526C06">
        <w:rPr>
          <w:lang w:val="lv-LV"/>
        </w:rPr>
        <w:t xml:space="preserve">punktā norādīto termiņu, </w:t>
      </w:r>
      <w:r w:rsidR="00EE2E6A" w:rsidRPr="00526C06">
        <w:rPr>
          <w:lang w:val="lv-LV"/>
        </w:rPr>
        <w:t>Pasūtītājs</w:t>
      </w:r>
      <w:r w:rsidRPr="00526C06">
        <w:rPr>
          <w:lang w:val="lv-LV"/>
        </w:rPr>
        <w:t xml:space="preserve"> katrā atsevišķā gadījumā prasa </w:t>
      </w:r>
      <w:r w:rsidR="00EE2E6A" w:rsidRPr="00526C06">
        <w:rPr>
          <w:lang w:val="lv-LV"/>
        </w:rPr>
        <w:t xml:space="preserve">un Izpildītājs </w:t>
      </w:r>
      <w:r w:rsidRPr="00526C06">
        <w:rPr>
          <w:lang w:val="lv-LV"/>
        </w:rPr>
        <w:t xml:space="preserve">maksā līgumsodu </w:t>
      </w:r>
      <w:r w:rsidR="006B5FCE" w:rsidRPr="00526C06">
        <w:rPr>
          <w:lang w:val="lv-LV"/>
        </w:rPr>
        <w:t>10</w:t>
      </w:r>
      <w:r w:rsidRPr="00526C06">
        <w:rPr>
          <w:lang w:val="lv-LV"/>
        </w:rPr>
        <w:t>,00 EUR (</w:t>
      </w:r>
      <w:r w:rsidR="006B5FCE" w:rsidRPr="00526C06">
        <w:rPr>
          <w:lang w:val="lv-LV"/>
        </w:rPr>
        <w:t>desmit</w:t>
      </w:r>
      <w:r w:rsidRPr="00526C06">
        <w:rPr>
          <w:lang w:val="lv-LV"/>
        </w:rPr>
        <w:t xml:space="preserve"> </w:t>
      </w:r>
      <w:r w:rsidRPr="00526C06">
        <w:rPr>
          <w:i/>
          <w:lang w:val="lv-LV"/>
        </w:rPr>
        <w:t>euro</w:t>
      </w:r>
      <w:r w:rsidRPr="00526C06">
        <w:rPr>
          <w:lang w:val="lv-LV"/>
        </w:rPr>
        <w:t xml:space="preserve"> un 00 centu) par katru nokavēto </w:t>
      </w:r>
      <w:r w:rsidR="006B5FCE" w:rsidRPr="00526C06">
        <w:rPr>
          <w:lang w:val="lv-LV"/>
        </w:rPr>
        <w:t>P</w:t>
      </w:r>
      <w:r w:rsidR="0091665F" w:rsidRPr="00526C06">
        <w:rPr>
          <w:lang w:val="lv-LV"/>
        </w:rPr>
        <w:t>akalpojuma</w:t>
      </w:r>
      <w:r w:rsidR="006B5FCE" w:rsidRPr="00526C06">
        <w:rPr>
          <w:lang w:val="lv-LV"/>
        </w:rPr>
        <w:t xml:space="preserve"> </w:t>
      </w:r>
      <w:r w:rsidR="0091665F" w:rsidRPr="00526C06">
        <w:rPr>
          <w:lang w:val="lv-LV"/>
        </w:rPr>
        <w:t>sniegšanas</w:t>
      </w:r>
      <w:r w:rsidR="006B5FCE" w:rsidRPr="00526C06">
        <w:rPr>
          <w:lang w:val="lv-LV"/>
        </w:rPr>
        <w:t xml:space="preserve"> </w:t>
      </w:r>
      <w:r w:rsidRPr="00526C06">
        <w:rPr>
          <w:lang w:val="lv-LV"/>
        </w:rPr>
        <w:t>dienu. Saskaņā ar šo punktu aprēķinātais</w:t>
      </w:r>
      <w:r w:rsidRPr="0050644C">
        <w:rPr>
          <w:lang w:val="lv-LV"/>
        </w:rPr>
        <w:t xml:space="preserve"> līgumsods katrā atsevišķā tā piemērošanas gadījumā nedrīkst pārsniegt 10% (desmit procentus) no katra konkrēta P</w:t>
      </w:r>
      <w:r w:rsidR="0091665F">
        <w:rPr>
          <w:lang w:val="lv-LV"/>
        </w:rPr>
        <w:t>akalpojuma</w:t>
      </w:r>
      <w:r w:rsidRPr="0050644C">
        <w:rPr>
          <w:lang w:val="lv-LV"/>
        </w:rPr>
        <w:t xml:space="preserve"> vērtības bez PVN.</w:t>
      </w:r>
    </w:p>
    <w:p w14:paraId="5D0B64D5" w14:textId="5800BBD8" w:rsidR="0091665F" w:rsidRPr="003940AD" w:rsidRDefault="0091665F" w:rsidP="000A494E">
      <w:pPr>
        <w:pStyle w:val="ListParagraph"/>
        <w:widowControl w:val="0"/>
        <w:numPr>
          <w:ilvl w:val="1"/>
          <w:numId w:val="32"/>
        </w:numPr>
        <w:ind w:left="0" w:firstLine="0"/>
        <w:contextualSpacing w:val="0"/>
        <w:jc w:val="both"/>
        <w:rPr>
          <w:lang w:val="lv-LV"/>
        </w:rPr>
      </w:pPr>
      <w:r w:rsidRPr="0091665F">
        <w:rPr>
          <w:lang w:val="lv-LV"/>
        </w:rPr>
        <w:t xml:space="preserve">Ja </w:t>
      </w:r>
      <w:r>
        <w:rPr>
          <w:lang w:val="lv-LV"/>
        </w:rPr>
        <w:t>Izpildītājs</w:t>
      </w:r>
      <w:r w:rsidRPr="0091665F">
        <w:rPr>
          <w:bCs/>
          <w:lang w:val="lv-LV"/>
        </w:rPr>
        <w:t xml:space="preserve"> </w:t>
      </w:r>
      <w:r w:rsidRPr="0091665F">
        <w:rPr>
          <w:lang w:val="lv-LV"/>
        </w:rPr>
        <w:t xml:space="preserve">neievēro </w:t>
      </w:r>
      <w:r>
        <w:rPr>
          <w:lang w:val="lv-LV"/>
        </w:rPr>
        <w:t xml:space="preserve">Līguma </w:t>
      </w:r>
      <w:r w:rsidR="00F23645">
        <w:rPr>
          <w:lang w:val="lv-LV"/>
        </w:rPr>
        <w:t xml:space="preserve">1.pielikuma </w:t>
      </w:r>
      <w:r w:rsidR="00F23645" w:rsidRPr="00F23645">
        <w:rPr>
          <w:lang w:val="lv-LV"/>
        </w:rPr>
        <w:t>6.4</w:t>
      </w:r>
      <w:r w:rsidRPr="00F23645">
        <w:rPr>
          <w:lang w:val="lv-LV"/>
        </w:rPr>
        <w:t>.apakšpunktā</w:t>
      </w:r>
      <w:r w:rsidRPr="0091665F">
        <w:rPr>
          <w:lang w:val="lv-LV"/>
        </w:rPr>
        <w:t xml:space="preserve"> noteikto neatbilstošas un/vai bojātas Preces (</w:t>
      </w:r>
      <w:r w:rsidRPr="0091665F">
        <w:rPr>
          <w:lang w:val="lv-LV" w:eastAsia="lv-LV"/>
        </w:rPr>
        <w:t xml:space="preserve">Precei konstatēts trūkums, bojājums, kas nav radies Pasūtītāja vainas dēļ (Pasūtītājs ir ievērojis Preces glabāšanas un/vai lietošanas prasības)) </w:t>
      </w:r>
      <w:r w:rsidRPr="0091665F">
        <w:rPr>
          <w:lang w:val="lv-LV"/>
        </w:rPr>
        <w:t>trūkumu, bojājumu novēršanas un Preces</w:t>
      </w:r>
      <w:r w:rsidRPr="0091665F">
        <w:rPr>
          <w:lang w:val="lv-LV" w:eastAsia="lv-LV"/>
        </w:rPr>
        <w:t xml:space="preserve"> </w:t>
      </w:r>
      <w:r w:rsidRPr="0091665F">
        <w:rPr>
          <w:lang w:val="lv-LV"/>
        </w:rPr>
        <w:t>apmaiņas termiņu Preces garantijas laikā</w:t>
      </w:r>
      <w:r w:rsidR="00F013F4">
        <w:rPr>
          <w:lang w:val="lv-LV"/>
        </w:rPr>
        <w:t xml:space="preserve"> vai Pakalpojuma trūkumu novēršanas termiņu</w:t>
      </w:r>
      <w:r w:rsidRPr="0091665F">
        <w:rPr>
          <w:lang w:val="lv-LV"/>
        </w:rPr>
        <w:t xml:space="preserve">,  Pasūtītājs prasa un </w:t>
      </w:r>
      <w:r w:rsidR="00F013F4">
        <w:rPr>
          <w:lang w:val="lv-LV"/>
        </w:rPr>
        <w:t>Izpildītājs</w:t>
      </w:r>
      <w:r w:rsidRPr="0091665F">
        <w:rPr>
          <w:bCs/>
          <w:lang w:val="lv-LV"/>
        </w:rPr>
        <w:t xml:space="preserve"> maksā </w:t>
      </w:r>
      <w:r w:rsidRPr="003940AD">
        <w:rPr>
          <w:lang w:val="lv-LV"/>
        </w:rPr>
        <w:t xml:space="preserve">līgumsodu 10,00 EUR (desmit </w:t>
      </w:r>
      <w:r w:rsidRPr="003940AD">
        <w:rPr>
          <w:i/>
          <w:lang w:val="lv-LV"/>
        </w:rPr>
        <w:t xml:space="preserve">euro </w:t>
      </w:r>
      <w:r w:rsidRPr="003940AD">
        <w:rPr>
          <w:lang w:val="lv-LV"/>
        </w:rPr>
        <w:t xml:space="preserve">00 centi) apmērā par katru nokavējuma dienu līdz pilnīgai Preces </w:t>
      </w:r>
      <w:r w:rsidR="00F013F4" w:rsidRPr="003940AD">
        <w:rPr>
          <w:lang w:val="lv-LV"/>
        </w:rPr>
        <w:t xml:space="preserve">vai Pakalpojuma </w:t>
      </w:r>
      <w:r w:rsidRPr="003940AD">
        <w:rPr>
          <w:lang w:val="lv-LV"/>
        </w:rPr>
        <w:t>trūkumu, bojājumu novēršanai un Preces apmaiņas veikšanai. Saskaņā ar šo punktu aprēķinātais līgumsods katrā atsevišķā tā piemērošanas gadījumā nedrīkst pārsniegt 10% (desmit procentus) no attiecīgās Preces ar trūkumiem, bojājumiem pavadzīmē</w:t>
      </w:r>
      <w:r w:rsidR="00F013F4" w:rsidRPr="003940AD">
        <w:rPr>
          <w:lang w:val="lv-LV"/>
        </w:rPr>
        <w:t xml:space="preserve"> vai Pakalpojuma rēķinā</w:t>
      </w:r>
      <w:r w:rsidRPr="003940AD">
        <w:rPr>
          <w:lang w:val="lv-LV"/>
        </w:rPr>
        <w:t xml:space="preserve"> norādītās summas</w:t>
      </w:r>
      <w:r w:rsidRPr="003940AD" w:rsidDel="007711D9">
        <w:rPr>
          <w:lang w:val="lv-LV"/>
        </w:rPr>
        <w:t xml:space="preserve"> </w:t>
      </w:r>
      <w:r w:rsidRPr="003940AD">
        <w:rPr>
          <w:lang w:val="lv-LV"/>
        </w:rPr>
        <w:t>bez PVN</w:t>
      </w:r>
      <w:r w:rsidR="00F013F4" w:rsidRPr="003940AD">
        <w:rPr>
          <w:lang w:val="lv-LV"/>
        </w:rPr>
        <w:t>.</w:t>
      </w:r>
    </w:p>
    <w:p w14:paraId="0A5199C2" w14:textId="6BC925DC" w:rsidR="00CC37E9" w:rsidRPr="003940AD" w:rsidRDefault="00CC37E9" w:rsidP="000A494E">
      <w:pPr>
        <w:pStyle w:val="ListParagraph"/>
        <w:widowControl w:val="0"/>
        <w:numPr>
          <w:ilvl w:val="1"/>
          <w:numId w:val="32"/>
        </w:numPr>
        <w:ind w:left="0" w:firstLine="0"/>
        <w:contextualSpacing w:val="0"/>
        <w:jc w:val="both"/>
        <w:rPr>
          <w:b/>
          <w:bCs/>
          <w:lang w:val="lv-LV"/>
        </w:rPr>
      </w:pPr>
      <w:r w:rsidRPr="003940AD">
        <w:rPr>
          <w:lang w:val="lv-LV"/>
        </w:rPr>
        <w:t xml:space="preserve">Ja </w:t>
      </w:r>
      <w:r w:rsidR="0091665F" w:rsidRPr="003940AD">
        <w:rPr>
          <w:lang w:val="lv-LV"/>
        </w:rPr>
        <w:t>Izpildītājs</w:t>
      </w:r>
      <w:r w:rsidRPr="003940AD">
        <w:rPr>
          <w:lang w:val="lv-LV"/>
        </w:rPr>
        <w:t xml:space="preserve"> neievēro Līguma 8.punktā norādītos informācijas </w:t>
      </w:r>
      <w:proofErr w:type="spellStart"/>
      <w:r w:rsidRPr="003940AD">
        <w:rPr>
          <w:lang w:val="lv-LV"/>
        </w:rPr>
        <w:t>neizpaužamības</w:t>
      </w:r>
      <w:proofErr w:type="spellEnd"/>
      <w:r w:rsidRPr="003940AD">
        <w:rPr>
          <w:lang w:val="lv-LV"/>
        </w:rPr>
        <w:t xml:space="preserve"> nosacījumus, </w:t>
      </w:r>
      <w:r w:rsidR="0091665F" w:rsidRPr="003940AD">
        <w:rPr>
          <w:lang w:val="lv-LV"/>
        </w:rPr>
        <w:t>Pasūtītājs</w:t>
      </w:r>
      <w:r w:rsidRPr="003940AD">
        <w:rPr>
          <w:lang w:val="lv-LV"/>
        </w:rPr>
        <w:t xml:space="preserve"> prasa </w:t>
      </w:r>
      <w:r w:rsidR="0091665F" w:rsidRPr="003940AD">
        <w:rPr>
          <w:lang w:val="lv-LV"/>
        </w:rPr>
        <w:t xml:space="preserve">un Izpildītājs </w:t>
      </w:r>
      <w:r w:rsidRPr="003940AD">
        <w:rPr>
          <w:lang w:val="lv-LV"/>
        </w:rPr>
        <w:t xml:space="preserve">maksā līgumsodu </w:t>
      </w:r>
      <w:r w:rsidR="00E72DCC" w:rsidRPr="003940AD">
        <w:rPr>
          <w:lang w:val="lv-LV"/>
        </w:rPr>
        <w:t>100</w:t>
      </w:r>
      <w:r w:rsidRPr="003940AD">
        <w:rPr>
          <w:lang w:val="lv-LV"/>
        </w:rPr>
        <w:t>,00 EUR (</w:t>
      </w:r>
      <w:r w:rsidR="00E72DCC" w:rsidRPr="003940AD">
        <w:rPr>
          <w:lang w:val="lv-LV"/>
        </w:rPr>
        <w:t>viens simts</w:t>
      </w:r>
      <w:r w:rsidRPr="003940AD">
        <w:rPr>
          <w:lang w:val="lv-LV"/>
        </w:rPr>
        <w:t xml:space="preserve"> </w:t>
      </w:r>
      <w:r w:rsidRPr="003940AD">
        <w:rPr>
          <w:i/>
          <w:lang w:val="lv-LV"/>
        </w:rPr>
        <w:t>euro</w:t>
      </w:r>
      <w:r w:rsidRPr="003940AD">
        <w:rPr>
          <w:lang w:val="lv-LV"/>
        </w:rPr>
        <w:t xml:space="preserve"> un 00 centi) par katru gadījumu.</w:t>
      </w:r>
    </w:p>
    <w:p w14:paraId="0A5199C3" w14:textId="77777777" w:rsidR="00CC37E9" w:rsidRPr="003A1DE8" w:rsidRDefault="00CC37E9" w:rsidP="000A494E">
      <w:pPr>
        <w:pStyle w:val="ListParagraph"/>
        <w:widowControl w:val="0"/>
        <w:numPr>
          <w:ilvl w:val="1"/>
          <w:numId w:val="32"/>
        </w:numPr>
        <w:ind w:left="0" w:firstLine="0"/>
        <w:contextualSpacing w:val="0"/>
        <w:jc w:val="both"/>
        <w:rPr>
          <w:lang w:val="lv-LV"/>
        </w:rPr>
      </w:pPr>
      <w:r w:rsidRPr="003940AD">
        <w:rPr>
          <w:lang w:val="lv-LV"/>
        </w:rPr>
        <w:t>Ja nokavēta kādas Līgumā noteiktas saistības izpilde, līgumsods</w:t>
      </w:r>
      <w:r w:rsidRPr="003A1DE8">
        <w:rPr>
          <w:lang w:val="lv-LV"/>
        </w:rPr>
        <w:t xml:space="preserve"> aprēķināms par periodu, kas sākas nākamajā kalendārajā dienā pēc Līgumā noteiktā saistības izpildes termiņa un ietver dienu, kurā saistība izpildīta.</w:t>
      </w:r>
    </w:p>
    <w:p w14:paraId="0A5199C4" w14:textId="32B95F41" w:rsidR="00CC37E9" w:rsidRPr="006A177E" w:rsidRDefault="00CC37E9" w:rsidP="000A494E">
      <w:pPr>
        <w:widowControl w:val="0"/>
        <w:numPr>
          <w:ilvl w:val="1"/>
          <w:numId w:val="32"/>
        </w:numPr>
        <w:ind w:left="0" w:right="-1" w:firstLine="0"/>
        <w:jc w:val="both"/>
        <w:rPr>
          <w:sz w:val="24"/>
          <w:szCs w:val="24"/>
        </w:rPr>
      </w:pPr>
      <w:r w:rsidRPr="006A177E">
        <w:rPr>
          <w:sz w:val="24"/>
          <w:szCs w:val="24"/>
          <w:lang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w:t>
      </w:r>
      <w:r w:rsidRPr="00D61C3B">
        <w:rPr>
          <w:sz w:val="24"/>
          <w:szCs w:val="24"/>
          <w:lang w:eastAsia="lv-LV"/>
        </w:rPr>
        <w:t>zaudējumiem.</w:t>
      </w:r>
      <w:r w:rsidR="006A177E" w:rsidRPr="006A177E">
        <w:rPr>
          <w:sz w:val="24"/>
          <w:szCs w:val="24"/>
          <w:lang w:eastAsia="lv-LV"/>
        </w:rPr>
        <w:t xml:space="preserve"> </w:t>
      </w:r>
      <w:r w:rsidR="006A177E" w:rsidRPr="006A177E">
        <w:rPr>
          <w:color w:val="000000" w:themeColor="text1"/>
          <w:sz w:val="24"/>
          <w:szCs w:val="24"/>
        </w:rPr>
        <w:t>Puses nav atbildīgas par nejaušu zaudējumu atlīdzināšanu.</w:t>
      </w:r>
    </w:p>
    <w:p w14:paraId="0A5199C5" w14:textId="1EAB6F28" w:rsidR="00CC37E9" w:rsidRDefault="00CC37E9" w:rsidP="000A494E">
      <w:pPr>
        <w:pStyle w:val="ListParagraph"/>
        <w:widowControl w:val="0"/>
        <w:numPr>
          <w:ilvl w:val="1"/>
          <w:numId w:val="32"/>
        </w:numPr>
        <w:ind w:left="0" w:firstLine="0"/>
        <w:contextualSpacing w:val="0"/>
        <w:jc w:val="both"/>
        <w:rPr>
          <w:lang w:val="lv-LV"/>
        </w:rPr>
      </w:pPr>
      <w:r w:rsidRPr="003A1DE8">
        <w:rPr>
          <w:lang w:val="lv-LV"/>
        </w:rPr>
        <w:t>Līgumsoda samaksa neatbrīvo Puses no pārējo Līguma saistību izpildes un zaudējumu atlīdzināšanas pienākuma.</w:t>
      </w:r>
    </w:p>
    <w:p w14:paraId="31D41AF6" w14:textId="2689EE69" w:rsidR="009267F5" w:rsidRPr="009267F5" w:rsidRDefault="009267F5" w:rsidP="000A494E">
      <w:pPr>
        <w:pStyle w:val="ListParagraph"/>
        <w:widowControl w:val="0"/>
        <w:numPr>
          <w:ilvl w:val="1"/>
          <w:numId w:val="32"/>
        </w:numPr>
        <w:ind w:left="0" w:firstLine="0"/>
        <w:contextualSpacing w:val="0"/>
        <w:jc w:val="both"/>
        <w:rPr>
          <w:lang w:val="lv-LV"/>
        </w:rPr>
      </w:pPr>
      <w:r w:rsidRPr="009267F5">
        <w:rPr>
          <w:color w:val="000000"/>
          <w:lang w:val="lv-LV"/>
        </w:rPr>
        <w:t xml:space="preserve">Par Līgumā noteikto nosacījumu pārkāpumu </w:t>
      </w:r>
      <w:r>
        <w:rPr>
          <w:color w:val="000000"/>
          <w:lang w:val="lv-LV"/>
        </w:rPr>
        <w:t>Pasūtītājs</w:t>
      </w:r>
      <w:r w:rsidRPr="009267F5">
        <w:rPr>
          <w:color w:val="000000"/>
          <w:lang w:val="lv-LV"/>
        </w:rPr>
        <w:t xml:space="preserve"> I</w:t>
      </w:r>
      <w:r>
        <w:rPr>
          <w:color w:val="000000"/>
          <w:lang w:val="lv-LV"/>
        </w:rPr>
        <w:t>zpildītājam</w:t>
      </w:r>
      <w:r w:rsidRPr="009267F5">
        <w:rPr>
          <w:color w:val="000000"/>
          <w:lang w:val="lv-LV"/>
        </w:rPr>
        <w:t xml:space="preserve"> aprēķina līgumsodu un izraksta </w:t>
      </w:r>
      <w:r w:rsidR="00DB2650">
        <w:rPr>
          <w:color w:val="000000"/>
          <w:lang w:val="lv-LV"/>
        </w:rPr>
        <w:t>e-</w:t>
      </w:r>
      <w:r w:rsidRPr="009267F5">
        <w:rPr>
          <w:color w:val="000000"/>
          <w:lang w:val="lv-LV"/>
        </w:rPr>
        <w:t xml:space="preserve">rēķinu. </w:t>
      </w:r>
      <w:r w:rsidR="00E51810">
        <w:rPr>
          <w:color w:val="000000"/>
          <w:lang w:val="lv-LV"/>
        </w:rPr>
        <w:t xml:space="preserve">Izpildītājs 1 (viena) mēneša laikā pēc </w:t>
      </w:r>
      <w:r w:rsidR="00E51810" w:rsidRPr="00E51810">
        <w:rPr>
          <w:lang w:val="lv-LV" w:eastAsia="lv-LV"/>
        </w:rPr>
        <w:t>e-rēķina par līgumsoda piedziņu saņemšanas informē Pasūtītāju, ja vēlas līgumsodu ietvert nākamajā Pasūtītāja maksājamā summā (dzēst ieskaita veidā), vai arī nomaksā to līdz Piegādātāja rēķina apmaksas dienai</w:t>
      </w:r>
      <w:r>
        <w:rPr>
          <w:color w:val="000000"/>
          <w:lang w:val="lv-LV"/>
        </w:rPr>
        <w:t>.</w:t>
      </w:r>
    </w:p>
    <w:p w14:paraId="1C68AB2A" w14:textId="190371B8" w:rsidR="009267F5" w:rsidRPr="009267F5" w:rsidRDefault="009267F5" w:rsidP="000A494E">
      <w:pPr>
        <w:pStyle w:val="ListParagraph"/>
        <w:widowControl w:val="0"/>
        <w:numPr>
          <w:ilvl w:val="1"/>
          <w:numId w:val="32"/>
        </w:numPr>
        <w:ind w:left="0" w:firstLine="0"/>
        <w:contextualSpacing w:val="0"/>
        <w:jc w:val="both"/>
        <w:rPr>
          <w:lang w:val="lv-LV"/>
        </w:rPr>
      </w:pPr>
      <w:r w:rsidRPr="009267F5">
        <w:rPr>
          <w:color w:val="000000"/>
          <w:lang w:val="lv-LV"/>
        </w:rPr>
        <w:t>Ja I</w:t>
      </w:r>
      <w:r>
        <w:rPr>
          <w:color w:val="000000"/>
          <w:lang w:val="lv-LV"/>
        </w:rPr>
        <w:t>zpildītājs</w:t>
      </w:r>
      <w:r w:rsidRPr="009267F5">
        <w:rPr>
          <w:color w:val="000000"/>
          <w:lang w:val="lv-LV"/>
        </w:rPr>
        <w:t xml:space="preserve"> izvēlas līgumsodu dzēst ieskaita veidā, tad I</w:t>
      </w:r>
      <w:r>
        <w:rPr>
          <w:color w:val="000000"/>
          <w:lang w:val="lv-LV"/>
        </w:rPr>
        <w:t>zpildītājs</w:t>
      </w:r>
      <w:r w:rsidRPr="009267F5">
        <w:rPr>
          <w:color w:val="000000"/>
          <w:lang w:val="lv-LV"/>
        </w:rPr>
        <w:t xml:space="preserve">, izrakstot </w:t>
      </w:r>
      <w:r w:rsidR="0084374A">
        <w:rPr>
          <w:color w:val="000000"/>
          <w:lang w:val="lv-LV"/>
        </w:rPr>
        <w:t>e-</w:t>
      </w:r>
      <w:r w:rsidRPr="009267F5">
        <w:rPr>
          <w:color w:val="000000"/>
          <w:lang w:val="lv-LV"/>
        </w:rPr>
        <w:t>rēķinu</w:t>
      </w:r>
      <w:r w:rsidR="005738E6">
        <w:rPr>
          <w:color w:val="000000"/>
          <w:lang w:val="lv-LV"/>
        </w:rPr>
        <w:t>,</w:t>
      </w:r>
      <w:r w:rsidR="00DB28AF">
        <w:rPr>
          <w:color w:val="000000"/>
          <w:lang w:val="lv-LV"/>
        </w:rPr>
        <w:t xml:space="preserve"> </w:t>
      </w:r>
      <w:r w:rsidR="00547DC5">
        <w:rPr>
          <w:color w:val="000000"/>
          <w:lang w:val="lv-LV"/>
        </w:rPr>
        <w:t>e-</w:t>
      </w:r>
      <w:r w:rsidRPr="009267F5">
        <w:rPr>
          <w:color w:val="000000"/>
          <w:lang w:val="lv-LV"/>
        </w:rPr>
        <w:t>rēķinā</w:t>
      </w:r>
      <w:r w:rsidR="00DB28AF">
        <w:rPr>
          <w:color w:val="000000"/>
          <w:lang w:val="lv-LV"/>
        </w:rPr>
        <w:t xml:space="preserve"> </w:t>
      </w:r>
      <w:r w:rsidRPr="009267F5">
        <w:rPr>
          <w:color w:val="000000"/>
          <w:lang w:val="lv-LV"/>
        </w:rPr>
        <w:t xml:space="preserve">norāda kopējo summu, ieturēto līgumsoda summu, norādot </w:t>
      </w:r>
      <w:r>
        <w:rPr>
          <w:color w:val="000000"/>
          <w:lang w:val="lv-LV"/>
        </w:rPr>
        <w:t>Pasūtītāja</w:t>
      </w:r>
      <w:r w:rsidRPr="009267F5">
        <w:rPr>
          <w:color w:val="000000"/>
          <w:lang w:val="lv-LV"/>
        </w:rPr>
        <w:t xml:space="preserve"> līgumsoda </w:t>
      </w:r>
      <w:r w:rsidR="00547DC5">
        <w:rPr>
          <w:color w:val="000000"/>
          <w:lang w:val="lv-LV"/>
        </w:rPr>
        <w:t>e-</w:t>
      </w:r>
      <w:r w:rsidRPr="009267F5">
        <w:rPr>
          <w:color w:val="000000"/>
          <w:lang w:val="lv-LV"/>
        </w:rPr>
        <w:t xml:space="preserve">rēķinu un samazina summu apmaksai par ieturētā līgumsoda summu. Ja nākamā </w:t>
      </w:r>
      <w:r>
        <w:rPr>
          <w:color w:val="000000"/>
          <w:lang w:val="lv-LV"/>
        </w:rPr>
        <w:t>Pasūtītāja</w:t>
      </w:r>
      <w:r w:rsidR="00070EE6">
        <w:rPr>
          <w:color w:val="000000"/>
          <w:lang w:val="lv-LV"/>
        </w:rPr>
        <w:t xml:space="preserve"> </w:t>
      </w:r>
      <w:r w:rsidRPr="009267F5">
        <w:rPr>
          <w:color w:val="000000"/>
          <w:lang w:val="lv-LV"/>
        </w:rPr>
        <w:t xml:space="preserve">maksājamā summa ir mazāka par aprēķināto līgumsodu, tad līgumsods tiek dzēsts secīgi no nākamajām </w:t>
      </w:r>
      <w:r>
        <w:rPr>
          <w:color w:val="000000"/>
          <w:lang w:val="lv-LV"/>
        </w:rPr>
        <w:t>Pasūtītāja</w:t>
      </w:r>
      <w:r w:rsidRPr="009267F5">
        <w:rPr>
          <w:color w:val="000000"/>
          <w:lang w:val="lv-LV"/>
        </w:rPr>
        <w:t xml:space="preserve"> maksājamām summām</w:t>
      </w:r>
      <w:r>
        <w:rPr>
          <w:color w:val="000000"/>
          <w:lang w:val="lv-LV"/>
        </w:rPr>
        <w:t>.</w:t>
      </w:r>
    </w:p>
    <w:p w14:paraId="40D05A7B" w14:textId="6637B982" w:rsidR="009267F5" w:rsidRPr="003A1DE8" w:rsidRDefault="009267F5" w:rsidP="000A494E">
      <w:pPr>
        <w:pStyle w:val="ListParagraph"/>
        <w:widowControl w:val="0"/>
        <w:numPr>
          <w:ilvl w:val="1"/>
          <w:numId w:val="32"/>
        </w:numPr>
        <w:ind w:left="0" w:firstLine="0"/>
        <w:contextualSpacing w:val="0"/>
        <w:jc w:val="both"/>
        <w:rPr>
          <w:lang w:val="lv-LV"/>
        </w:rPr>
      </w:pPr>
      <w:r>
        <w:rPr>
          <w:lang w:val="lv-LV"/>
        </w:rPr>
        <w:t>J</w:t>
      </w:r>
      <w:r w:rsidRPr="009267F5">
        <w:rPr>
          <w:lang w:val="lv-LV"/>
        </w:rPr>
        <w:t>a I</w:t>
      </w:r>
      <w:r>
        <w:rPr>
          <w:lang w:val="lv-LV"/>
        </w:rPr>
        <w:t>zpildītājs</w:t>
      </w:r>
      <w:r w:rsidRPr="009267F5">
        <w:rPr>
          <w:lang w:val="lv-LV"/>
        </w:rPr>
        <w:t xml:space="preserve"> neveic aprēķinātā līgumsoda samaksu Līguma </w:t>
      </w:r>
      <w:r w:rsidR="00DB28AF" w:rsidRPr="00262EBF">
        <w:rPr>
          <w:lang w:val="lv-LV"/>
        </w:rPr>
        <w:t>5.11.</w:t>
      </w:r>
      <w:r w:rsidRPr="009267F5">
        <w:rPr>
          <w:lang w:val="lv-LV"/>
        </w:rPr>
        <w:t>apakšpunktā norādītaj</w:t>
      </w:r>
      <w:r w:rsidR="00E71579">
        <w:rPr>
          <w:lang w:val="lv-LV"/>
        </w:rPr>
        <w:t>ā</w:t>
      </w:r>
      <w:r w:rsidRPr="009267F5">
        <w:rPr>
          <w:lang w:val="lv-LV"/>
        </w:rPr>
        <w:t xml:space="preserve"> termiņ</w:t>
      </w:r>
      <w:r w:rsidR="00E71579">
        <w:rPr>
          <w:lang w:val="lv-LV"/>
        </w:rPr>
        <w:t>ā</w:t>
      </w:r>
      <w:r w:rsidRPr="009267F5">
        <w:rPr>
          <w:lang w:val="lv-LV"/>
        </w:rPr>
        <w:t xml:space="preserve">, </w:t>
      </w:r>
      <w:r w:rsidR="00DB28AF">
        <w:rPr>
          <w:lang w:val="lv-LV"/>
        </w:rPr>
        <w:t>Pasūtītājs</w:t>
      </w:r>
      <w:r w:rsidRPr="009267F5">
        <w:rPr>
          <w:lang w:val="lv-LV"/>
        </w:rPr>
        <w:t xml:space="preserve"> aprēķināto līgumsoda summu ietur vienpersoniski ieskaita veidā</w:t>
      </w:r>
      <w:r w:rsidR="00DB28AF">
        <w:rPr>
          <w:lang w:val="lv-LV"/>
        </w:rPr>
        <w:t>.</w:t>
      </w:r>
    </w:p>
    <w:p w14:paraId="0A5199C6" w14:textId="77777777" w:rsidR="00CC37E9" w:rsidRPr="0037698D" w:rsidRDefault="00CC37E9" w:rsidP="000A494E">
      <w:pPr>
        <w:pStyle w:val="ListParagraph"/>
        <w:widowControl w:val="0"/>
        <w:numPr>
          <w:ilvl w:val="0"/>
          <w:numId w:val="32"/>
        </w:numPr>
        <w:spacing w:before="240" w:after="240"/>
        <w:ind w:left="1434" w:hanging="357"/>
        <w:contextualSpacing w:val="0"/>
        <w:jc w:val="center"/>
        <w:rPr>
          <w:b/>
          <w:lang w:val="lv-LV"/>
        </w:rPr>
      </w:pPr>
      <w:r w:rsidRPr="0037698D">
        <w:rPr>
          <w:b/>
          <w:lang w:val="lv-LV"/>
        </w:rPr>
        <w:t>Līguma darbības termiņš</w:t>
      </w:r>
    </w:p>
    <w:p w14:paraId="0A5199C7" w14:textId="77777777" w:rsidR="00CC37E9" w:rsidRDefault="00CC37E9" w:rsidP="00CC37E9">
      <w:pPr>
        <w:pStyle w:val="ListParagraph"/>
        <w:widowControl w:val="0"/>
        <w:numPr>
          <w:ilvl w:val="1"/>
          <w:numId w:val="4"/>
        </w:numPr>
        <w:ind w:left="0" w:firstLine="0"/>
        <w:contextualSpacing w:val="0"/>
        <w:jc w:val="both"/>
        <w:rPr>
          <w:lang w:val="lv-LV"/>
        </w:rPr>
      </w:pPr>
      <w:r w:rsidRPr="00A83832">
        <w:rPr>
          <w:lang w:val="lv-LV" w:eastAsia="lv-LV"/>
        </w:rPr>
        <w:t>Līgums stājas spēkā ar pēdējā pievienotā droša elektroniskā paraksta un tā laika zīmoga datumu</w:t>
      </w:r>
      <w:r w:rsidR="00176419">
        <w:rPr>
          <w:lang w:val="lv-LV" w:eastAsia="lv-LV"/>
        </w:rPr>
        <w:t xml:space="preserve"> un ir spēkā</w:t>
      </w:r>
      <w:r w:rsidR="00176419" w:rsidRPr="00176419">
        <w:rPr>
          <w:lang w:val="lv-LV"/>
        </w:rPr>
        <w:t xml:space="preserve"> līdz p</w:t>
      </w:r>
      <w:r w:rsidR="00C17F0B">
        <w:rPr>
          <w:lang w:val="lv-LV"/>
        </w:rPr>
        <w:t>ušu saistību pilnīgai izpildei.</w:t>
      </w:r>
    </w:p>
    <w:p w14:paraId="0A5199C9" w14:textId="3E3E85DE" w:rsidR="009C7AEF" w:rsidRPr="00F013F4" w:rsidRDefault="00F013F4" w:rsidP="00F013F4">
      <w:pPr>
        <w:pStyle w:val="ListParagraph"/>
        <w:widowControl w:val="0"/>
        <w:numPr>
          <w:ilvl w:val="1"/>
          <w:numId w:val="4"/>
        </w:numPr>
        <w:ind w:left="0" w:firstLine="0"/>
        <w:contextualSpacing w:val="0"/>
        <w:jc w:val="both"/>
        <w:rPr>
          <w:lang w:val="lv-LV"/>
        </w:rPr>
      </w:pPr>
      <w:r>
        <w:rPr>
          <w:lang w:val="lv-LV"/>
        </w:rPr>
        <w:t xml:space="preserve">Līguma 9.9.1.apakšpunktā noteiktā Pasūtītāja </w:t>
      </w:r>
      <w:r w:rsidR="00CC37E9" w:rsidRPr="004F0B78">
        <w:rPr>
          <w:lang w:val="lv-LV"/>
        </w:rPr>
        <w:t xml:space="preserve">pilnvarotā persona ir tiesīga pasūtīt Preci </w:t>
      </w:r>
      <w:r w:rsidR="00C17F0B">
        <w:rPr>
          <w:lang w:val="lv-LV"/>
        </w:rPr>
        <w:t xml:space="preserve">un </w:t>
      </w:r>
      <w:r w:rsidR="00C17F0B" w:rsidRPr="00DC2DAC">
        <w:rPr>
          <w:lang w:val="lv-LV"/>
        </w:rPr>
        <w:lastRenderedPageBreak/>
        <w:t xml:space="preserve">Pakalpojumu </w:t>
      </w:r>
      <w:r w:rsidRPr="00DC2DAC">
        <w:rPr>
          <w:lang w:val="lv-LV"/>
        </w:rPr>
        <w:t>2 (divus) gadus no Līguma</w:t>
      </w:r>
      <w:r>
        <w:rPr>
          <w:lang w:val="lv-LV"/>
        </w:rPr>
        <w:t xml:space="preserve"> spēkā stāšanās dienas </w:t>
      </w:r>
      <w:r w:rsidR="00C17F0B">
        <w:rPr>
          <w:lang w:val="lv-LV"/>
        </w:rPr>
        <w:t>vai</w:t>
      </w:r>
      <w:r w:rsidR="009C7AEF">
        <w:rPr>
          <w:lang w:val="lv-LV"/>
        </w:rPr>
        <w:t xml:space="preserve"> līdz brīdim, kad ir izlietota</w:t>
      </w:r>
      <w:r w:rsidR="00C17F0B" w:rsidRPr="00C17F0B">
        <w:rPr>
          <w:lang w:val="lv-LV"/>
        </w:rPr>
        <w:t xml:space="preserve"> Līguma 2.1.apakšpunktā norādītā Līguma kopējā summa</w:t>
      </w:r>
      <w:r w:rsidR="00210466">
        <w:rPr>
          <w:lang w:val="lv-LV"/>
        </w:rPr>
        <w:t xml:space="preserve">, </w:t>
      </w:r>
      <w:r w:rsidR="00210466" w:rsidRPr="00210466">
        <w:rPr>
          <w:lang w:val="lv-LV"/>
        </w:rPr>
        <w:t>atkarībā no tā, kurš no nosacījumiem iestājas pirmais.</w:t>
      </w:r>
    </w:p>
    <w:p w14:paraId="0A5199CA" w14:textId="3B77614F" w:rsidR="00CC37E9" w:rsidRDefault="00CC37E9" w:rsidP="00CC37E9">
      <w:pPr>
        <w:pStyle w:val="ListParagraph"/>
        <w:widowControl w:val="0"/>
        <w:numPr>
          <w:ilvl w:val="1"/>
          <w:numId w:val="4"/>
        </w:numPr>
        <w:ind w:left="0" w:firstLine="0"/>
        <w:contextualSpacing w:val="0"/>
        <w:jc w:val="both"/>
        <w:rPr>
          <w:lang w:val="lv-LV"/>
        </w:rPr>
      </w:pPr>
      <w:r w:rsidRPr="0037698D">
        <w:rPr>
          <w:lang w:val="lv-LV"/>
        </w:rPr>
        <w:t>Pus</w:t>
      </w:r>
      <w:r w:rsidR="00F013F4">
        <w:rPr>
          <w:lang w:val="lv-LV"/>
        </w:rPr>
        <w:t>ēm</w:t>
      </w:r>
      <w:r w:rsidRPr="0037698D">
        <w:rPr>
          <w:lang w:val="lv-LV"/>
        </w:rPr>
        <w:t xml:space="preserve"> ir tiesības vienpusēji izbeigt Līguma darbību, vismaz 30 (trīsdesmit) dienas iepriekš rakstiski paziņojot par to otrai Pusei.</w:t>
      </w:r>
    </w:p>
    <w:p w14:paraId="0A5199CB" w14:textId="4951BC56" w:rsidR="00C923AE" w:rsidRPr="00C923AE" w:rsidRDefault="00F013F4" w:rsidP="00CC37E9">
      <w:pPr>
        <w:pStyle w:val="ListParagraph"/>
        <w:widowControl w:val="0"/>
        <w:numPr>
          <w:ilvl w:val="1"/>
          <w:numId w:val="4"/>
        </w:numPr>
        <w:ind w:left="0" w:firstLine="0"/>
        <w:contextualSpacing w:val="0"/>
        <w:jc w:val="both"/>
        <w:rPr>
          <w:lang w:val="lv-LV"/>
        </w:rPr>
      </w:pPr>
      <w:r>
        <w:rPr>
          <w:iCs/>
          <w:lang w:val="lv-LV"/>
        </w:rPr>
        <w:t>Pasūtītājam</w:t>
      </w:r>
      <w:r w:rsidR="00C923AE" w:rsidRPr="00B266FA">
        <w:rPr>
          <w:iCs/>
          <w:lang w:val="lv-LV"/>
        </w:rPr>
        <w:t xml:space="preserve"> ir tiesības vienpusēji </w:t>
      </w:r>
      <w:r w:rsidR="00C923AE">
        <w:rPr>
          <w:iCs/>
          <w:lang w:val="lv-LV"/>
        </w:rPr>
        <w:t>izbeigt</w:t>
      </w:r>
      <w:r w:rsidR="00C923AE" w:rsidRPr="00B266FA">
        <w:rPr>
          <w:iCs/>
          <w:lang w:val="lv-LV"/>
        </w:rPr>
        <w:t xml:space="preserve"> Līguma</w:t>
      </w:r>
      <w:r w:rsidR="00C923AE">
        <w:rPr>
          <w:iCs/>
          <w:lang w:val="lv-LV"/>
        </w:rPr>
        <w:t xml:space="preserve"> darbību</w:t>
      </w:r>
      <w:r w:rsidR="00C923AE" w:rsidRPr="00B266FA">
        <w:rPr>
          <w:iCs/>
          <w:lang w:val="lv-LV"/>
        </w:rPr>
        <w:t xml:space="preserve">, </w:t>
      </w:r>
      <w:r w:rsidR="00C923AE" w:rsidRPr="00C923AE">
        <w:rPr>
          <w:rFonts w:eastAsia="Calibri"/>
          <w:iCs/>
          <w:lang w:val="lv-LV" w:eastAsia="lv-LV"/>
        </w:rPr>
        <w:t xml:space="preserve">5 (piecas) darba dienas iepriekš </w:t>
      </w:r>
      <w:r w:rsidR="00C923AE" w:rsidRPr="00B266FA">
        <w:rPr>
          <w:iCs/>
          <w:lang w:val="lv-LV"/>
        </w:rPr>
        <w:t xml:space="preserve">rakstiski </w:t>
      </w:r>
      <w:r w:rsidR="00C923AE">
        <w:rPr>
          <w:iCs/>
          <w:lang w:val="lv-LV"/>
        </w:rPr>
        <w:t>paziņojot par to</w:t>
      </w:r>
      <w:r w:rsidR="00C923AE" w:rsidRPr="00B266FA">
        <w:rPr>
          <w:iCs/>
          <w:lang w:val="lv-LV"/>
        </w:rPr>
        <w:t xml:space="preserve"> </w:t>
      </w:r>
      <w:r>
        <w:rPr>
          <w:iCs/>
          <w:lang w:val="lv-LV"/>
        </w:rPr>
        <w:t>Izpildītājam</w:t>
      </w:r>
      <w:r w:rsidR="00C923AE" w:rsidRPr="00B266FA">
        <w:rPr>
          <w:iCs/>
          <w:lang w:val="lv-LV"/>
        </w:rPr>
        <w:t xml:space="preserve"> </w:t>
      </w:r>
      <w:r w:rsidR="00C923AE" w:rsidRPr="00C923AE">
        <w:rPr>
          <w:rFonts w:eastAsia="Calibri"/>
          <w:iCs/>
          <w:lang w:val="lv-LV" w:eastAsia="lv-LV"/>
        </w:rPr>
        <w:t>šādos gadījumos:</w:t>
      </w:r>
    </w:p>
    <w:p w14:paraId="0A5199CC" w14:textId="0139C771" w:rsidR="00C923AE" w:rsidRPr="001A00F0" w:rsidRDefault="00C923AE" w:rsidP="00C923AE">
      <w:pPr>
        <w:pStyle w:val="ListParagraph"/>
        <w:widowControl w:val="0"/>
        <w:numPr>
          <w:ilvl w:val="2"/>
          <w:numId w:val="4"/>
        </w:numPr>
        <w:contextualSpacing w:val="0"/>
        <w:jc w:val="both"/>
        <w:rPr>
          <w:noProof/>
          <w:lang w:val="lv-LV"/>
        </w:rPr>
      </w:pPr>
      <w:r w:rsidRPr="001A00F0">
        <w:rPr>
          <w:rFonts w:eastAsia="Calibri"/>
          <w:iCs/>
          <w:noProof/>
          <w:lang w:val="lv-LV" w:eastAsia="lv-LV"/>
        </w:rPr>
        <w:t xml:space="preserve">ja pasludināts </w:t>
      </w:r>
      <w:r w:rsidR="00F013F4">
        <w:rPr>
          <w:rFonts w:eastAsia="Calibri"/>
          <w:iCs/>
          <w:noProof/>
          <w:lang w:val="lv-LV" w:eastAsia="lv-LV"/>
        </w:rPr>
        <w:t>Izpildītāja</w:t>
      </w:r>
      <w:r w:rsidRPr="001A00F0">
        <w:rPr>
          <w:bCs/>
          <w:noProof/>
          <w:lang w:val="lv-LV"/>
        </w:rPr>
        <w:t xml:space="preserve"> </w:t>
      </w:r>
      <w:r w:rsidRPr="001A00F0">
        <w:rPr>
          <w:rFonts w:eastAsia="Calibri"/>
          <w:iCs/>
          <w:noProof/>
          <w:lang w:val="lv-LV" w:eastAsia="lv-LV"/>
        </w:rPr>
        <w:t>maksātnespējas process;</w:t>
      </w:r>
    </w:p>
    <w:p w14:paraId="2FBC8613" w14:textId="20BE7C56" w:rsidR="001A00F0" w:rsidRPr="00F013F4" w:rsidRDefault="00C923AE" w:rsidP="00F013F4">
      <w:pPr>
        <w:pStyle w:val="ListParagraph"/>
        <w:widowControl w:val="0"/>
        <w:numPr>
          <w:ilvl w:val="2"/>
          <w:numId w:val="4"/>
        </w:numPr>
        <w:contextualSpacing w:val="0"/>
        <w:jc w:val="both"/>
        <w:rPr>
          <w:lang w:val="lv-LV"/>
        </w:rPr>
      </w:pPr>
      <w:r w:rsidRPr="00C923AE">
        <w:rPr>
          <w:rFonts w:eastAsia="Calibri"/>
          <w:iCs/>
          <w:lang w:val="lv-LV" w:eastAsia="lv-LV"/>
        </w:rPr>
        <w:t xml:space="preserve">ja kompetentas valsts vai pašvaldību institūcijas </w:t>
      </w:r>
      <w:r w:rsidR="00F013F4">
        <w:rPr>
          <w:rFonts w:eastAsia="Calibri"/>
          <w:iCs/>
          <w:lang w:val="lv-LV" w:eastAsia="lv-LV"/>
        </w:rPr>
        <w:t>Izpildītāja</w:t>
      </w:r>
      <w:r w:rsidRPr="00C923AE">
        <w:rPr>
          <w:bCs/>
          <w:lang w:val="lv-LV"/>
        </w:rPr>
        <w:t xml:space="preserve"> </w:t>
      </w:r>
      <w:r w:rsidRPr="00C923AE">
        <w:rPr>
          <w:rFonts w:eastAsia="Calibri"/>
          <w:iCs/>
          <w:lang w:val="lv-LV" w:eastAsia="lv-LV"/>
        </w:rPr>
        <w:t>saimnieciskajā darbībā ir konstatējušas normatīvo aktu pārkāpumus un apturējušas tā darbību.</w:t>
      </w:r>
    </w:p>
    <w:p w14:paraId="46B4B945" w14:textId="5C623788" w:rsidR="00F013F4" w:rsidRDefault="00F013F4" w:rsidP="003C1EA6">
      <w:pPr>
        <w:pStyle w:val="ListParagraph"/>
        <w:widowControl w:val="0"/>
        <w:numPr>
          <w:ilvl w:val="1"/>
          <w:numId w:val="4"/>
        </w:numPr>
        <w:ind w:left="0" w:firstLine="0"/>
        <w:contextualSpacing w:val="0"/>
        <w:jc w:val="both"/>
        <w:rPr>
          <w:lang w:val="lv-LV"/>
        </w:rPr>
      </w:pPr>
      <w:r>
        <w:rPr>
          <w:lang w:val="lv-LV"/>
        </w:rPr>
        <w:t xml:space="preserve"> </w:t>
      </w:r>
      <w:r w:rsidRPr="00F013F4">
        <w:rPr>
          <w:lang w:val="lv-LV"/>
        </w:rPr>
        <w:t>Pasūtītājam ir tiesības vienpusēji izbeigt Līguma darbību, vismaz 1 (vienu) darba</w:t>
      </w:r>
      <w:r w:rsidRPr="00F013F4">
        <w:rPr>
          <w:lang w:val="lv-LV" w:eastAsia="lv-LV"/>
        </w:rPr>
        <w:t xml:space="preserve"> dienu iepriekš rakstiski paziņojot par to Izpildītājam,</w:t>
      </w:r>
      <w:r w:rsidRPr="00F013F4">
        <w:rPr>
          <w:color w:val="44546A"/>
          <w:lang w:val="lv-LV" w:eastAsia="lv-LV"/>
        </w:rPr>
        <w:t xml:space="preserve"> </w:t>
      </w:r>
      <w:r w:rsidRPr="00F013F4">
        <w:rPr>
          <w:lang w:val="lv-LV"/>
        </w:rPr>
        <w:t xml:space="preserve">ja atbilstoši Starptautisko un Latvijas Republikas nacionālo sankciju likumam </w:t>
      </w:r>
      <w:r w:rsidRPr="0066660F">
        <w:rPr>
          <w:lang w:val="lv-LV"/>
        </w:rPr>
        <w:t xml:space="preserve">Līguma </w:t>
      </w:r>
      <w:r w:rsidR="0066660F" w:rsidRPr="0066660F">
        <w:rPr>
          <w:lang w:val="lv-LV"/>
        </w:rPr>
        <w:t>9</w:t>
      </w:r>
      <w:r w:rsidRPr="0066660F">
        <w:rPr>
          <w:lang w:val="lv-LV"/>
        </w:rPr>
        <w:t>.1</w:t>
      </w:r>
      <w:r w:rsidR="0066660F" w:rsidRPr="0066660F">
        <w:rPr>
          <w:lang w:val="lv-LV"/>
        </w:rPr>
        <w:t>2</w:t>
      </w:r>
      <w:r w:rsidRPr="0066660F">
        <w:rPr>
          <w:lang w:val="lv-LV"/>
        </w:rPr>
        <w:t>.1.apakšpunktā</w:t>
      </w:r>
      <w:r w:rsidRPr="00F013F4">
        <w:rPr>
          <w:lang w:val="lv-LV"/>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lang w:val="lv-LV"/>
        </w:rPr>
        <w:t>.</w:t>
      </w:r>
    </w:p>
    <w:p w14:paraId="49D89ABD" w14:textId="105F769F" w:rsidR="0057161B" w:rsidRPr="00F013F4" w:rsidRDefault="0057161B" w:rsidP="002221FD">
      <w:pPr>
        <w:pStyle w:val="ListParagraph"/>
        <w:widowControl w:val="0"/>
        <w:numPr>
          <w:ilvl w:val="1"/>
          <w:numId w:val="4"/>
        </w:numPr>
        <w:ind w:left="0" w:firstLine="0"/>
        <w:contextualSpacing w:val="0"/>
        <w:jc w:val="both"/>
        <w:rPr>
          <w:lang w:val="lv-LV"/>
        </w:rPr>
      </w:pPr>
      <w:r>
        <w:rPr>
          <w:lang w:val="lv-LV"/>
        </w:rPr>
        <w:t xml:space="preserve"> </w:t>
      </w:r>
      <w:r w:rsidRPr="0057161B">
        <w:rPr>
          <w:lang w:val="lv-LV"/>
        </w:rPr>
        <w:t xml:space="preserve">Neskatoties uz Līguma izbeigšanu vai Līguma </w:t>
      </w:r>
      <w:r>
        <w:rPr>
          <w:lang w:val="lv-LV"/>
        </w:rPr>
        <w:t>6</w:t>
      </w:r>
      <w:r w:rsidRPr="0057161B">
        <w:rPr>
          <w:lang w:val="lv-LV"/>
        </w:rPr>
        <w:t xml:space="preserve">.2.apakšpunktā noteikto nosacījumu iestāšanos, Līgums paliek spēkā attiecībā uz Līgumā noteikto garantijas noteikumu izpildi, izņemot Līguma </w:t>
      </w:r>
      <w:r>
        <w:rPr>
          <w:lang w:val="lv-LV"/>
        </w:rPr>
        <w:t>6</w:t>
      </w:r>
      <w:r w:rsidRPr="0057161B">
        <w:rPr>
          <w:lang w:val="lv-LV"/>
        </w:rPr>
        <w:t>.</w:t>
      </w:r>
      <w:r>
        <w:rPr>
          <w:lang w:val="lv-LV"/>
        </w:rPr>
        <w:t>5</w:t>
      </w:r>
      <w:r w:rsidRPr="0057161B">
        <w:rPr>
          <w:lang w:val="lv-LV"/>
        </w:rPr>
        <w:t>.apakšpunktā noteikto gadījumu. Līguma izbeigšana neietekmē pienākumu veikt samaksu par faktiski veikt</w:t>
      </w:r>
      <w:r w:rsidR="000E447B">
        <w:rPr>
          <w:lang w:val="lv-LV"/>
        </w:rPr>
        <w:t>o</w:t>
      </w:r>
      <w:r w:rsidRPr="0057161B">
        <w:rPr>
          <w:lang w:val="lv-LV"/>
        </w:rPr>
        <w:t xml:space="preserve"> un no Pasūtītāja puses </w:t>
      </w:r>
      <w:r>
        <w:rPr>
          <w:lang w:val="lv-LV"/>
        </w:rPr>
        <w:t xml:space="preserve">pieņemto Preci un </w:t>
      </w:r>
      <w:r w:rsidRPr="0057161B">
        <w:rPr>
          <w:lang w:val="lv-LV"/>
        </w:rPr>
        <w:t>pieņemtajiem Pakalpojumiem Līguma darbības laikā, izņemot Līguma 2.</w:t>
      </w:r>
      <w:r w:rsidR="00312D43">
        <w:rPr>
          <w:lang w:val="lv-LV"/>
        </w:rPr>
        <w:t>8</w:t>
      </w:r>
      <w:r w:rsidRPr="0057161B">
        <w:rPr>
          <w:lang w:val="lv-LV"/>
        </w:rPr>
        <w:t>.apakšpunktā noteikto gadījumu</w:t>
      </w:r>
      <w:r w:rsidR="000E447B">
        <w:rPr>
          <w:lang w:val="lv-LV"/>
        </w:rPr>
        <w:t>.</w:t>
      </w:r>
    </w:p>
    <w:p w14:paraId="0A5199D0" w14:textId="4B41A0A4" w:rsidR="00CC37E9" w:rsidRPr="0037698D" w:rsidRDefault="00CC37E9" w:rsidP="00CC37E9">
      <w:pPr>
        <w:pStyle w:val="ListParagraph"/>
        <w:widowControl w:val="0"/>
        <w:numPr>
          <w:ilvl w:val="0"/>
          <w:numId w:val="4"/>
        </w:numPr>
        <w:spacing w:before="240" w:after="240"/>
        <w:ind w:left="1434" w:hanging="357"/>
        <w:contextualSpacing w:val="0"/>
        <w:jc w:val="center"/>
        <w:rPr>
          <w:b/>
          <w:lang w:val="lv-LV"/>
        </w:rPr>
      </w:pPr>
      <w:r w:rsidRPr="0037698D">
        <w:rPr>
          <w:b/>
          <w:lang w:val="lv-LV"/>
        </w:rPr>
        <w:t>Nepārvarama vara</w:t>
      </w:r>
    </w:p>
    <w:p w14:paraId="0A5199D1" w14:textId="77777777" w:rsidR="00CC37E9" w:rsidRPr="0037698D" w:rsidRDefault="00CC37E9" w:rsidP="002221FD">
      <w:pPr>
        <w:pStyle w:val="ListParagraph"/>
        <w:numPr>
          <w:ilvl w:val="1"/>
          <w:numId w:val="4"/>
        </w:numPr>
        <w:ind w:left="0" w:firstLine="0"/>
        <w:jc w:val="both"/>
        <w:rPr>
          <w:lang w:val="lv-LV"/>
        </w:rPr>
      </w:pPr>
      <w:r w:rsidRPr="0037698D">
        <w:rPr>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37698D">
        <w:rPr>
          <w:i/>
          <w:iCs/>
          <w:lang w:val="lv-LV"/>
        </w:rPr>
        <w:t>Forcemajeure</w:t>
      </w:r>
      <w:proofErr w:type="spellEnd"/>
      <w:r w:rsidRPr="0037698D">
        <w:rPr>
          <w:lang w:val="lv-LV"/>
        </w:rPr>
        <w:t>) rezultātā.</w:t>
      </w:r>
    </w:p>
    <w:p w14:paraId="0A5199D2" w14:textId="0421843E" w:rsidR="00CC37E9" w:rsidRPr="0037698D" w:rsidRDefault="00CC37E9" w:rsidP="002221FD">
      <w:pPr>
        <w:pStyle w:val="ListParagraph"/>
        <w:numPr>
          <w:ilvl w:val="1"/>
          <w:numId w:val="4"/>
        </w:numPr>
        <w:ind w:left="0" w:firstLine="0"/>
        <w:jc w:val="both"/>
        <w:rPr>
          <w:lang w:val="lv-LV"/>
        </w:rPr>
      </w:pPr>
      <w:r w:rsidRPr="0037698D">
        <w:rPr>
          <w:lang w:val="lv-LV"/>
        </w:rPr>
        <w:t>Par nepārvaramu varu netiek uzskatīti Preces defekti vai tās piegādes kavējumi</w:t>
      </w:r>
      <w:r w:rsidR="00673185">
        <w:rPr>
          <w:lang w:val="lv-LV"/>
        </w:rPr>
        <w:t>, vai Pakalpojuma sniegšanas kavējumi</w:t>
      </w:r>
      <w:r w:rsidRPr="0037698D">
        <w:rPr>
          <w:lang w:val="lv-LV"/>
        </w:rPr>
        <w:t xml:space="preserve"> (ja vien minētās problēmas tieši neizriet no nepārvaramas varas).</w:t>
      </w:r>
    </w:p>
    <w:p w14:paraId="0A5199D3" w14:textId="20E11599" w:rsidR="00CC37E9" w:rsidRPr="003A1DE8" w:rsidRDefault="00CC37E9" w:rsidP="002221FD">
      <w:pPr>
        <w:pStyle w:val="ListParagraph"/>
        <w:numPr>
          <w:ilvl w:val="1"/>
          <w:numId w:val="4"/>
        </w:numPr>
        <w:ind w:left="0" w:firstLine="0"/>
        <w:jc w:val="both"/>
        <w:rPr>
          <w:lang w:val="lv-LV"/>
        </w:rPr>
      </w:pPr>
      <w:r w:rsidRPr="003A1DE8">
        <w:rPr>
          <w:lang w:val="lv-LV"/>
        </w:rPr>
        <w:t>Pusei, kuras līgumsaistību izpildi ietekmējuši nepārvaramas varas apstākļi, bez kavēšanās</w:t>
      </w:r>
      <w:r w:rsidR="007D06EE">
        <w:rPr>
          <w:lang w:val="lv-LV"/>
        </w:rPr>
        <w:t xml:space="preserve">, </w:t>
      </w:r>
      <w:r w:rsidRPr="003A1DE8">
        <w:rPr>
          <w:lang w:val="lv-LV"/>
        </w:rPr>
        <w:t xml:space="preserve"> </w:t>
      </w:r>
      <w:r w:rsidR="007D06EE" w:rsidRPr="007D06EE">
        <w:rPr>
          <w:lang w:val="lv-LV" w:eastAsia="lv-LV"/>
        </w:rPr>
        <w:t xml:space="preserve">bet ne vēlāk, kā </w:t>
      </w:r>
      <w:r w:rsidRPr="003A1DE8">
        <w:rPr>
          <w:lang w:val="lv-LV"/>
        </w:rPr>
        <w:t xml:space="preserve">10 (desmit) darba dienu laikā pēc šādu apstākļu iestāšanās </w:t>
      </w:r>
      <w:r w:rsidR="007D06EE" w:rsidRPr="003A1DE8">
        <w:rPr>
          <w:lang w:val="lv-LV"/>
        </w:rPr>
        <w:t xml:space="preserve">jāinformē par to otra Puse rakstiski </w:t>
      </w:r>
      <w:r w:rsidRPr="003A1DE8">
        <w:rPr>
          <w:lang w:val="lv-LV"/>
        </w:rPr>
        <w:t>un paziņojumam</w:t>
      </w:r>
      <w:r w:rsidR="00673185">
        <w:rPr>
          <w:lang w:val="lv-LV"/>
        </w:rPr>
        <w:t>, nepieciešamības gadījumā,</w:t>
      </w:r>
      <w:r w:rsidRPr="003A1DE8">
        <w:rPr>
          <w:lang w:val="lv-LV"/>
        </w:rPr>
        <w:t xml:space="preserve"> jāpievieno apstiprinājums, ko izsniegušas kompetentas iestādes un kurš satur minēto apstākļu apstiprinājumu un raksturojumu, ja attiecīgajā gadījumā kompetentas iestādes ir tiesīgas izsniegt šādu dokumentu.</w:t>
      </w:r>
    </w:p>
    <w:p w14:paraId="0A5199D4" w14:textId="77777777" w:rsidR="00CC37E9" w:rsidRPr="00C07C14" w:rsidRDefault="00CC37E9" w:rsidP="002221FD">
      <w:pPr>
        <w:pStyle w:val="ListParagraph"/>
        <w:numPr>
          <w:ilvl w:val="1"/>
          <w:numId w:val="4"/>
        </w:numPr>
        <w:ind w:left="0" w:firstLine="0"/>
        <w:jc w:val="both"/>
        <w:rPr>
          <w:lang w:val="lv-LV"/>
        </w:rPr>
      </w:pPr>
      <w:r w:rsidRPr="0037698D">
        <w:rPr>
          <w:lang w:val="lv-LV"/>
        </w:rPr>
        <w:t xml:space="preserve">Puses </w:t>
      </w:r>
      <w:r w:rsidRPr="00C07C14">
        <w:rPr>
          <w:lang w:val="lv-LV"/>
        </w:rPr>
        <w:t>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0A5199D5" w14:textId="4417862D" w:rsidR="00CC37E9" w:rsidRPr="00C07C14" w:rsidRDefault="00CC37E9" w:rsidP="002221FD">
      <w:pPr>
        <w:pStyle w:val="ListParagraph"/>
        <w:numPr>
          <w:ilvl w:val="1"/>
          <w:numId w:val="4"/>
        </w:numPr>
        <w:ind w:left="0" w:firstLine="0"/>
        <w:jc w:val="both"/>
        <w:rPr>
          <w:lang w:val="lv-LV"/>
        </w:rPr>
      </w:pPr>
      <w:r w:rsidRPr="00C07C14">
        <w:rPr>
          <w:lang w:val="lv-LV"/>
        </w:rPr>
        <w:t>Iestājoties nepārvaramas varas apstākļiem, Līgums var tikt izbeigts nekavējoties, par to Pusēm rakstiski vienojoties.</w:t>
      </w:r>
    </w:p>
    <w:p w14:paraId="0A5199D6" w14:textId="77777777" w:rsidR="00CC37E9" w:rsidRPr="00C07C14" w:rsidRDefault="00CC37E9" w:rsidP="00CC37E9">
      <w:pPr>
        <w:spacing w:before="240" w:after="240"/>
        <w:ind w:firstLine="1134"/>
        <w:jc w:val="center"/>
        <w:rPr>
          <w:b/>
          <w:sz w:val="24"/>
          <w:szCs w:val="24"/>
        </w:rPr>
      </w:pPr>
      <w:r w:rsidRPr="00C07C14">
        <w:rPr>
          <w:rStyle w:val="FontStyle41"/>
          <w:sz w:val="24"/>
          <w:szCs w:val="24"/>
        </w:rPr>
        <w:t xml:space="preserve">8. </w:t>
      </w:r>
      <w:r w:rsidRPr="00C07C14">
        <w:rPr>
          <w:b/>
          <w:sz w:val="24"/>
          <w:szCs w:val="24"/>
        </w:rPr>
        <w:t xml:space="preserve">Informācijas </w:t>
      </w:r>
      <w:proofErr w:type="spellStart"/>
      <w:r w:rsidRPr="00C07C14">
        <w:rPr>
          <w:b/>
          <w:sz w:val="24"/>
          <w:szCs w:val="24"/>
        </w:rPr>
        <w:t>neizpaužamība</w:t>
      </w:r>
      <w:proofErr w:type="spellEnd"/>
    </w:p>
    <w:p w14:paraId="0A5199D7" w14:textId="208ABA06" w:rsidR="00CC37E9" w:rsidRPr="00E72DCC" w:rsidRDefault="00235527" w:rsidP="00CC37E9">
      <w:pPr>
        <w:pStyle w:val="ListParagraph"/>
        <w:widowControl w:val="0"/>
        <w:numPr>
          <w:ilvl w:val="1"/>
          <w:numId w:val="2"/>
        </w:numPr>
        <w:tabs>
          <w:tab w:val="left" w:pos="567"/>
          <w:tab w:val="left" w:pos="709"/>
        </w:tabs>
        <w:ind w:left="0" w:right="-1" w:firstLine="0"/>
        <w:jc w:val="both"/>
        <w:rPr>
          <w:b/>
          <w:lang w:val="lv-LV"/>
        </w:rPr>
      </w:pPr>
      <w:r>
        <w:rPr>
          <w:lang w:val="lv-LV"/>
        </w:rPr>
        <w:t>Izpildītājs</w:t>
      </w:r>
      <w:r w:rsidR="00CC37E9" w:rsidRPr="00C07C14">
        <w:rPr>
          <w:lang w:val="lv-LV"/>
        </w:rPr>
        <w:t xml:space="preserve"> apņemas visā Pušu sadarbības laikā, kā arī pēc tam neizpaust trešajām personām sakarā ar Līguma izpildi iegūto, tā rīcībā esošo tehnisko, finansiālo un citu informāciju par </w:t>
      </w:r>
      <w:r>
        <w:rPr>
          <w:lang w:val="lv-LV"/>
        </w:rPr>
        <w:t>Pasūtītāju</w:t>
      </w:r>
      <w:r w:rsidR="00CC37E9" w:rsidRPr="00C07C14">
        <w:rPr>
          <w:lang w:val="lv-LV"/>
        </w:rPr>
        <w:t xml:space="preserve">. Visa informācija, ko </w:t>
      </w:r>
      <w:r>
        <w:rPr>
          <w:lang w:val="lv-LV"/>
        </w:rPr>
        <w:t>Pasūtītājs</w:t>
      </w:r>
      <w:r w:rsidR="00CC37E9" w:rsidRPr="00C07C14">
        <w:rPr>
          <w:lang w:val="lv-LV"/>
        </w:rPr>
        <w:t xml:space="preserve"> sniedz </w:t>
      </w:r>
      <w:r>
        <w:rPr>
          <w:lang w:val="lv-LV"/>
        </w:rPr>
        <w:t>Izpildītājam</w:t>
      </w:r>
      <w:r w:rsidR="00CC37E9" w:rsidRPr="00C07C14">
        <w:rPr>
          <w:lang w:val="lv-LV"/>
        </w:rPr>
        <w:t xml:space="preserve"> Līguma izpildes laikā tiek uzskatīta par konfidenciālu un nedrīkst tikt</w:t>
      </w:r>
      <w:r w:rsidR="00CC37E9" w:rsidRPr="0037698D">
        <w:rPr>
          <w:lang w:val="lv-LV"/>
        </w:rPr>
        <w:t xml:space="preserve"> izpausta vai padarīta publiski pieejama bez </w:t>
      </w:r>
      <w:r>
        <w:rPr>
          <w:lang w:val="lv-LV"/>
        </w:rPr>
        <w:t>Pasūtītāja</w:t>
      </w:r>
      <w:r w:rsidR="00CC37E9" w:rsidRPr="0037698D">
        <w:rPr>
          <w:lang w:val="lv-LV"/>
        </w:rPr>
        <w:t xml:space="preserve"> rakstiskas </w:t>
      </w:r>
      <w:r w:rsidR="00CC37E9" w:rsidRPr="0037698D">
        <w:rPr>
          <w:lang w:val="lv-LV"/>
        </w:rPr>
        <w:lastRenderedPageBreak/>
        <w:t>piekrišanas.</w:t>
      </w:r>
    </w:p>
    <w:p w14:paraId="2E4FEBBA" w14:textId="4A4E8E9A" w:rsidR="00235527" w:rsidRPr="00235527" w:rsidRDefault="00235527" w:rsidP="00CC37E9">
      <w:pPr>
        <w:pStyle w:val="ListParagraph"/>
        <w:widowControl w:val="0"/>
        <w:numPr>
          <w:ilvl w:val="1"/>
          <w:numId w:val="2"/>
        </w:numPr>
        <w:tabs>
          <w:tab w:val="left" w:pos="567"/>
          <w:tab w:val="left" w:pos="709"/>
        </w:tabs>
        <w:ind w:left="0" w:right="-1" w:firstLine="0"/>
        <w:jc w:val="both"/>
        <w:rPr>
          <w:b/>
          <w:lang w:val="lv-LV"/>
        </w:rPr>
      </w:pPr>
      <w:r w:rsidRPr="00235527">
        <w:rPr>
          <w:lang w:val="lv-LV"/>
        </w:rPr>
        <w:t xml:space="preserve">Augstāk minētā informācija netiek uzskatīta par neizpaužamu, ja tā kļuvusi publiski pieejama saskaņā ar Latvijas Republikas normatīvajos aktos noteiktajām prasībām (iekļauta </w:t>
      </w:r>
      <w:r>
        <w:rPr>
          <w:lang w:val="lv-LV"/>
        </w:rPr>
        <w:t>Izpildītāja</w:t>
      </w:r>
      <w:r w:rsidRPr="00235527">
        <w:rPr>
          <w:lang w:val="lv-LV"/>
        </w:rPr>
        <w:t xml:space="preserve"> administrācijas un grāmatvedības sagatavotos publiska rakstura pārskatos un atskaitēs u.tml.) </w:t>
      </w:r>
      <w:r w:rsidRPr="00235527">
        <w:rPr>
          <w:lang w:val="lv-LV" w:eastAsia="lv-LV"/>
        </w:rPr>
        <w:t xml:space="preserve"> vai ja informāciju pieprasa Latvijas Republikā spēkā esošajos normatīvajos aktos noteiktās institūcijas vai organizācijas, kurām uz to ir likumīgas tiesības</w:t>
      </w:r>
    </w:p>
    <w:p w14:paraId="0A5199D9" w14:textId="041C3F99" w:rsidR="00CC37E9" w:rsidRPr="00235527" w:rsidRDefault="00E72DCC" w:rsidP="00235527">
      <w:pPr>
        <w:pStyle w:val="ListParagraph"/>
        <w:widowControl w:val="0"/>
        <w:numPr>
          <w:ilvl w:val="1"/>
          <w:numId w:val="2"/>
        </w:numPr>
        <w:tabs>
          <w:tab w:val="left" w:pos="567"/>
          <w:tab w:val="left" w:pos="709"/>
        </w:tabs>
        <w:ind w:left="0" w:right="-1" w:firstLine="0"/>
        <w:jc w:val="both"/>
        <w:rPr>
          <w:b/>
          <w:lang w:val="lv-LV"/>
        </w:rPr>
      </w:pPr>
      <w:r w:rsidRPr="00E72DCC">
        <w:rPr>
          <w:lang w:val="lv-LV"/>
        </w:rPr>
        <w:t xml:space="preserve">Puses ar informācijas prettiesisku izpaušanu </w:t>
      </w:r>
      <w:r>
        <w:rPr>
          <w:lang w:val="lv-LV"/>
        </w:rPr>
        <w:t>L</w:t>
      </w:r>
      <w:r w:rsidRPr="00E72DCC">
        <w:rPr>
          <w:lang w:val="lv-LV"/>
        </w:rPr>
        <w:t>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A5199DA" w14:textId="77777777" w:rsidR="00CC37E9" w:rsidRPr="0037698D" w:rsidRDefault="00CC37E9" w:rsidP="00CC37E9">
      <w:pPr>
        <w:pStyle w:val="ListParagraph"/>
        <w:widowControl w:val="0"/>
        <w:numPr>
          <w:ilvl w:val="0"/>
          <w:numId w:val="2"/>
        </w:numPr>
        <w:spacing w:before="240" w:after="240"/>
        <w:ind w:left="357" w:hanging="357"/>
        <w:contextualSpacing w:val="0"/>
        <w:jc w:val="center"/>
        <w:rPr>
          <w:b/>
        </w:rPr>
      </w:pPr>
      <w:r w:rsidRPr="00DB4E39">
        <w:rPr>
          <w:b/>
        </w:rPr>
        <w:t>Citi</w:t>
      </w:r>
      <w:r w:rsidRPr="0037698D">
        <w:rPr>
          <w:b/>
        </w:rPr>
        <w:t xml:space="preserve"> </w:t>
      </w:r>
      <w:proofErr w:type="spellStart"/>
      <w:r w:rsidRPr="0037698D">
        <w:rPr>
          <w:b/>
        </w:rPr>
        <w:t>noteikumi</w:t>
      </w:r>
      <w:proofErr w:type="spellEnd"/>
    </w:p>
    <w:p w14:paraId="0A5199DB"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Puses apliecina, ka tām ir visas nepieciešamās tiesības un pilnvaras Līguma noslēgšanai un izpildei.</w:t>
      </w:r>
    </w:p>
    <w:p w14:paraId="0A5199DC"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A5199DD"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 xml:space="preserve">Puses vienojas, ka jebkurš strīds, nesaskaņa vai prasība, kas izriet no Līguma, skar Līgumu, Līguma grozīšanu, pārkāpšanu, izbeigšanu, likumību, spēkā esamību vai iztulkošanu, tiek risināts </w:t>
      </w:r>
      <w:r w:rsidRPr="0037698D">
        <w:rPr>
          <w:spacing w:val="-3"/>
          <w:lang w:val="lv-LV"/>
        </w:rPr>
        <w:t>sarunu ceļā</w:t>
      </w:r>
      <w:r w:rsidRPr="0037698D">
        <w:rPr>
          <w:lang w:val="lv-LV"/>
        </w:rPr>
        <w:t>. Ja vienošanās netiek panākta, tad strīdus jautājumu risina tiesā Latvijas Republikā spēkā esošajos normatīvajos aktos noteiktajā kārtībā.</w:t>
      </w:r>
    </w:p>
    <w:p w14:paraId="0A5199DE" w14:textId="153044FE" w:rsidR="00CC37E9" w:rsidRPr="0037698D" w:rsidRDefault="00235527" w:rsidP="00CC37E9">
      <w:pPr>
        <w:pStyle w:val="ListParagraph"/>
        <w:widowControl w:val="0"/>
        <w:numPr>
          <w:ilvl w:val="1"/>
          <w:numId w:val="2"/>
        </w:numPr>
        <w:ind w:left="0" w:firstLine="0"/>
        <w:contextualSpacing w:val="0"/>
        <w:jc w:val="both"/>
        <w:rPr>
          <w:lang w:val="lv-LV"/>
        </w:rPr>
      </w:pPr>
      <w:r w:rsidRPr="00235527">
        <w:rPr>
          <w:color w:val="000000"/>
          <w:lang w:val="lv-LV"/>
        </w:rPr>
        <w:t xml:space="preserve">Ja kādai </w:t>
      </w:r>
      <w:r w:rsidRPr="00235527">
        <w:rPr>
          <w:lang w:val="lv-LV"/>
        </w:rPr>
        <w:t xml:space="preserve">no Pusēm tiek mainīts Pušu </w:t>
      </w:r>
      <w:r w:rsidRPr="00235527">
        <w:rPr>
          <w:color w:val="000000"/>
          <w:lang w:val="lv-LV"/>
        </w:rPr>
        <w:t>pilnvarotās</w:t>
      </w:r>
      <w:r w:rsidRPr="00235527">
        <w:rPr>
          <w:lang w:val="lv-LV"/>
        </w:rPr>
        <w:t xml:space="preserve"> personas vai kādi Līgumā minētie Pušu vai to pilnvaroto personu rekvizīti – tālruņa, elektroniskā pasta adreses, adreses, amati, struktūrvienību nosaukumi u.c. šāda veida informācija, tad tā nekavējoties rakstiski paziņo par to otrai Pusei. </w:t>
      </w:r>
      <w:r w:rsidRPr="00235527">
        <w:rPr>
          <w:bCs/>
          <w:lang w:val="lv-LV"/>
        </w:rPr>
        <w:t>Šāds paziņojums kļūst saistošs otrai Pusei</w:t>
      </w:r>
      <w:r w:rsidRPr="00235527">
        <w:rPr>
          <w:b/>
          <w:bCs/>
          <w:lang w:val="lv-LV"/>
        </w:rPr>
        <w:t xml:space="preserve"> </w:t>
      </w:r>
      <w:r w:rsidRPr="00235527">
        <w:rPr>
          <w:bCs/>
          <w:lang w:val="lv-LV"/>
        </w:rPr>
        <w:t>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w:t>
      </w:r>
      <w:r w:rsidRPr="00235527">
        <w:rPr>
          <w:lang w:val="lv-LV"/>
        </w:rPr>
        <w:t xml:space="preserve">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(pilnvarotajām personām) un to rekvizītiem. Vēstules par šajā Līguma apakšpunktā minētās informācijas nomaiņu no Pasūtītāja puses ir tiesīgs sūtīt Valsts ieņēmumu dienesta patstāvīgas struktūrvienības vadītājs, vadītāja vietnieks vai persona, kura tos aizvieto</w:t>
      </w:r>
      <w:r w:rsidR="00CC37E9" w:rsidRPr="0037698D">
        <w:rPr>
          <w:lang w:val="lv-LV"/>
        </w:rPr>
        <w:t>.</w:t>
      </w:r>
    </w:p>
    <w:p w14:paraId="0A5199DF" w14:textId="50A52227" w:rsidR="00CC37E9" w:rsidRPr="00943F54" w:rsidRDefault="00943F54" w:rsidP="00CC37E9">
      <w:pPr>
        <w:pStyle w:val="ListParagraph"/>
        <w:widowControl w:val="0"/>
        <w:numPr>
          <w:ilvl w:val="1"/>
          <w:numId w:val="2"/>
        </w:numPr>
        <w:ind w:left="0" w:firstLine="0"/>
        <w:contextualSpacing w:val="0"/>
        <w:jc w:val="both"/>
        <w:rPr>
          <w:lang w:val="lv-LV"/>
        </w:rPr>
      </w:pPr>
      <w:r w:rsidRPr="00943F54">
        <w:rPr>
          <w:bCs/>
          <w:lang w:val="lv-LV"/>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CA47AB">
        <w:rPr>
          <w:bCs/>
          <w:lang w:val="lv-LV"/>
        </w:rPr>
        <w:t>Izpildītājam</w:t>
      </w:r>
      <w:r w:rsidRPr="00943F54">
        <w:rPr>
          <w:bCs/>
          <w:lang w:val="lv-LV"/>
        </w:rPr>
        <w:t xml:space="preserve"> nav tiesību atteikt grozījumu veikšanai Līgumā šādos gadījumos, kā arī </w:t>
      </w:r>
      <w:r w:rsidR="00164C2D">
        <w:rPr>
          <w:bCs/>
          <w:lang w:val="lv-LV"/>
        </w:rPr>
        <w:t xml:space="preserve">Izpildītājs </w:t>
      </w:r>
      <w:r w:rsidRPr="00943F54">
        <w:rPr>
          <w:bCs/>
          <w:lang w:val="lv-LV"/>
        </w:rPr>
        <w:t xml:space="preserve">apņemas bez ierunām apstiprināt Pasūtītāja un Pasūtītāja tiesību pārņēmēja Līguma tiesību un pienākumu sadalījumu atbilstoši Pasūtītāja reorganizācijai. </w:t>
      </w:r>
      <w:r w:rsidR="00164C2D">
        <w:rPr>
          <w:bCs/>
          <w:lang w:val="lv-LV"/>
        </w:rPr>
        <w:t>Izpildītājs</w:t>
      </w:r>
      <w:r w:rsidRPr="00943F54">
        <w:rPr>
          <w:bCs/>
          <w:lang w:val="lv-LV"/>
        </w:rPr>
        <w:t xml:space="preserve"> brīdina Pasūtītāju par šādu apstākļu iestāšanos vismaz 1 (vienu) mēnesi iepriekš</w:t>
      </w:r>
      <w:r w:rsidR="00CC37E9" w:rsidRPr="00943F54">
        <w:rPr>
          <w:lang w:val="lv-LV"/>
        </w:rPr>
        <w:t>.</w:t>
      </w:r>
    </w:p>
    <w:p w14:paraId="0A5199E0"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Jautājumus, kas nav atrunāti Līgumā, Puses risina saskaņā ar Latvijas Republikā spēkā esošajiem normatīvajiem aktiem.</w:t>
      </w:r>
    </w:p>
    <w:p w14:paraId="0A5199E1" w14:textId="2E76CFCB"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 xml:space="preserve">Par Līguma grozījumiem un papildinājumiem, izņemot </w:t>
      </w:r>
      <w:r w:rsidRPr="005E591D">
        <w:rPr>
          <w:lang w:val="lv-LV"/>
        </w:rPr>
        <w:t>Līguma</w:t>
      </w:r>
      <w:r w:rsidR="00FB17F0">
        <w:rPr>
          <w:lang w:val="lv-LV"/>
        </w:rPr>
        <w:t xml:space="preserve"> 1.</w:t>
      </w:r>
      <w:r w:rsidR="00FB17F0" w:rsidRPr="007C01C8">
        <w:rPr>
          <w:lang w:val="lv-LV"/>
        </w:rPr>
        <w:t>pielikuma</w:t>
      </w:r>
      <w:r w:rsidR="007C01C8" w:rsidRPr="00F322CE">
        <w:rPr>
          <w:lang w:val="lv-LV"/>
        </w:rPr>
        <w:t xml:space="preserve"> 5.13</w:t>
      </w:r>
      <w:r w:rsidR="00CA24DA" w:rsidRPr="00F322CE">
        <w:rPr>
          <w:lang w:val="lv-LV"/>
        </w:rPr>
        <w:t>.</w:t>
      </w:r>
      <w:r w:rsidR="006828B4">
        <w:rPr>
          <w:lang w:val="lv-LV"/>
        </w:rPr>
        <w:t>apakšpunktā</w:t>
      </w:r>
      <w:r w:rsidR="00CA24DA">
        <w:rPr>
          <w:lang w:val="lv-LV"/>
        </w:rPr>
        <w:t xml:space="preserve"> un</w:t>
      </w:r>
      <w:r w:rsidR="007C01C8">
        <w:rPr>
          <w:lang w:val="lv-LV"/>
        </w:rPr>
        <w:t xml:space="preserve"> Līguma</w:t>
      </w:r>
      <w:r w:rsidR="00CA24DA">
        <w:rPr>
          <w:lang w:val="lv-LV"/>
        </w:rPr>
        <w:t xml:space="preserve"> </w:t>
      </w:r>
      <w:r>
        <w:rPr>
          <w:lang w:val="lv-LV"/>
        </w:rPr>
        <w:t>9</w:t>
      </w:r>
      <w:r w:rsidRPr="0037698D">
        <w:rPr>
          <w:lang w:val="lv-LV"/>
        </w:rPr>
        <w:t>.</w:t>
      </w:r>
      <w:r w:rsidR="00CA24DA">
        <w:rPr>
          <w:lang w:val="lv-LV"/>
        </w:rPr>
        <w:t>4</w:t>
      </w:r>
      <w:r w:rsidRPr="0037698D">
        <w:rPr>
          <w:lang w:val="lv-LV"/>
        </w:rPr>
        <w:t>.apakšpunktā noteikto</w:t>
      </w:r>
      <w:r w:rsidR="00CA24DA">
        <w:rPr>
          <w:lang w:val="lv-LV"/>
        </w:rPr>
        <w:t>s</w:t>
      </w:r>
      <w:r w:rsidRPr="0037698D">
        <w:rPr>
          <w:lang w:val="lv-LV"/>
        </w:rPr>
        <w:t xml:space="preserve"> gadījumu</w:t>
      </w:r>
      <w:r w:rsidR="00CA24DA">
        <w:rPr>
          <w:lang w:val="lv-LV"/>
        </w:rPr>
        <w:t>s</w:t>
      </w:r>
      <w:r w:rsidRPr="0037698D">
        <w:rPr>
          <w:lang w:val="lv-LV"/>
        </w:rPr>
        <w:t xml:space="preserve">, Puses vienojas rakstiski. Līguma grozījumi un papildinājumi pēc to parakstīšanas kļūst par Līguma neatņemamām sastāvdaļām. Puses var veikt šādus būtiskus Līguma grozījumus – </w:t>
      </w:r>
      <w:r w:rsidR="00CA24DA">
        <w:rPr>
          <w:lang w:val="lv-LV"/>
        </w:rPr>
        <w:t>grozīt</w:t>
      </w:r>
      <w:r w:rsidRPr="0037698D">
        <w:rPr>
          <w:lang w:val="lv-LV"/>
        </w:rPr>
        <w:t xml:space="preserve"> Līgumā noteikto Preces piegādes termiņu, apmaksas kārtību un Līguma 1.pielikumu, ja šādu grozījumu nepieciešamību pamato objektīvi apstākļi, kas nav atkarīgi no Pušu gribas vai lai novērstu kļūdas.</w:t>
      </w:r>
    </w:p>
    <w:p w14:paraId="0A5199E2"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lastRenderedPageBreak/>
        <w:t>Neviena no Pusēm nedrīkst nodot savas tiesības, kas saistītas ar Līgumu un izriet no tā, trešajām personām bez otras Puses rakstiskas piekrišanas.</w:t>
      </w:r>
    </w:p>
    <w:p w14:paraId="0A5199E3"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Puses vienojas, ka Līguma izpildē tiek norīkotas šādas Pušu pilnvarotās personas:</w:t>
      </w:r>
    </w:p>
    <w:p w14:paraId="0A5199E4" w14:textId="1A2696EE" w:rsidR="009A32BC" w:rsidRPr="009A32BC" w:rsidRDefault="009A32BC" w:rsidP="009A32BC">
      <w:pPr>
        <w:pStyle w:val="ListParagraph"/>
        <w:widowControl w:val="0"/>
        <w:numPr>
          <w:ilvl w:val="2"/>
          <w:numId w:val="2"/>
        </w:numPr>
        <w:ind w:left="0" w:hanging="11"/>
        <w:jc w:val="both"/>
        <w:rPr>
          <w:lang w:val="lv-LV"/>
        </w:rPr>
      </w:pPr>
      <w:r w:rsidRPr="009A32BC">
        <w:rPr>
          <w:lang w:val="lv-LV"/>
        </w:rPr>
        <w:t xml:space="preserve">no </w:t>
      </w:r>
      <w:r w:rsidR="00CA24DA">
        <w:rPr>
          <w:lang w:val="lv-LV"/>
        </w:rPr>
        <w:t>Pasūtītāja</w:t>
      </w:r>
      <w:r w:rsidRPr="009A32BC">
        <w:rPr>
          <w:lang w:val="lv-LV"/>
        </w:rPr>
        <w:t xml:space="preserve"> puses: </w:t>
      </w:r>
      <w:r w:rsidR="008A737F">
        <w:rPr>
          <w:lang w:val="lv-LV"/>
        </w:rPr>
        <w:t>_______________________________________________</w:t>
      </w:r>
      <w:r w:rsidRPr="009A32BC">
        <w:rPr>
          <w:lang w:val="lv-LV"/>
        </w:rPr>
        <w:t>;</w:t>
      </w:r>
    </w:p>
    <w:p w14:paraId="0A5199E6" w14:textId="27795EC9" w:rsidR="00047BD0" w:rsidRPr="005C2472" w:rsidRDefault="00CC37E9" w:rsidP="005C2472">
      <w:pPr>
        <w:pStyle w:val="ListParagraph"/>
        <w:widowControl w:val="0"/>
        <w:numPr>
          <w:ilvl w:val="2"/>
          <w:numId w:val="2"/>
        </w:numPr>
        <w:ind w:left="0" w:hanging="11"/>
        <w:contextualSpacing w:val="0"/>
        <w:jc w:val="both"/>
        <w:rPr>
          <w:lang w:val="lv-LV"/>
        </w:rPr>
      </w:pPr>
      <w:r w:rsidRPr="005C2472">
        <w:rPr>
          <w:lang w:val="lv-LV"/>
        </w:rPr>
        <w:t xml:space="preserve">no </w:t>
      </w:r>
      <w:r w:rsidR="00CA24DA" w:rsidRPr="005C2472">
        <w:rPr>
          <w:lang w:val="lv-LV"/>
        </w:rPr>
        <w:t>Izpildītāja</w:t>
      </w:r>
      <w:r w:rsidRPr="005C2472">
        <w:rPr>
          <w:lang w:val="lv-LV"/>
        </w:rPr>
        <w:t xml:space="preserve"> puses: </w:t>
      </w:r>
      <w:r w:rsidR="008A737F">
        <w:rPr>
          <w:lang w:val="lv-LV"/>
        </w:rPr>
        <w:t>_______________________________________________</w:t>
      </w:r>
      <w:r w:rsidR="005C2472" w:rsidRPr="005C2472">
        <w:rPr>
          <w:lang w:val="lv-LV"/>
        </w:rPr>
        <w:t>;</w:t>
      </w:r>
    </w:p>
    <w:p w14:paraId="0A5199E7" w14:textId="328151DA" w:rsidR="00047BD0" w:rsidRPr="00147CCE" w:rsidRDefault="00047BD0" w:rsidP="00047BD0">
      <w:pPr>
        <w:pStyle w:val="ListParagraph"/>
        <w:widowControl w:val="0"/>
        <w:numPr>
          <w:ilvl w:val="2"/>
          <w:numId w:val="2"/>
        </w:numPr>
        <w:ind w:left="0" w:hanging="11"/>
        <w:contextualSpacing w:val="0"/>
        <w:jc w:val="both"/>
        <w:rPr>
          <w:lang w:val="lv-LV"/>
        </w:rPr>
      </w:pPr>
      <w:r>
        <w:rPr>
          <w:lang w:val="lv-LV"/>
        </w:rPr>
        <w:t xml:space="preserve"> n</w:t>
      </w:r>
      <w:r w:rsidRPr="0037698D">
        <w:rPr>
          <w:lang w:val="lv-LV"/>
        </w:rPr>
        <w:t xml:space="preserve">o </w:t>
      </w:r>
      <w:r w:rsidR="00CA24DA">
        <w:rPr>
          <w:lang w:val="lv-LV"/>
        </w:rPr>
        <w:t>Izpildītāja</w:t>
      </w:r>
      <w:r>
        <w:rPr>
          <w:lang w:val="lv-LV"/>
        </w:rPr>
        <w:t xml:space="preserve"> </w:t>
      </w:r>
      <w:r w:rsidRPr="0037698D">
        <w:rPr>
          <w:lang w:val="lv-LV"/>
        </w:rPr>
        <w:t>puses</w:t>
      </w:r>
      <w:r>
        <w:rPr>
          <w:lang w:val="lv-LV"/>
        </w:rPr>
        <w:t xml:space="preserve">: jautājumos, kas saistīti ar </w:t>
      </w:r>
      <w:r w:rsidR="00D05D7F" w:rsidRPr="009A32BC">
        <w:rPr>
          <w:lang w:val="lv-LV"/>
        </w:rPr>
        <w:t xml:space="preserve">Preces </w:t>
      </w:r>
      <w:r>
        <w:rPr>
          <w:lang w:val="lv-LV"/>
        </w:rPr>
        <w:t>apkopi, verificēšanu, kalibrēšanu un remontu</w:t>
      </w:r>
      <w:r w:rsidR="00CA24DA">
        <w:rPr>
          <w:lang w:val="lv-LV"/>
        </w:rPr>
        <w:t>:</w:t>
      </w:r>
      <w:r w:rsidR="005C2472" w:rsidRPr="005C2472">
        <w:rPr>
          <w:lang w:val="lv-LV"/>
        </w:rPr>
        <w:t xml:space="preserve"> </w:t>
      </w:r>
      <w:r w:rsidR="00E81B24">
        <w:rPr>
          <w:lang w:val="lv-LV"/>
        </w:rPr>
        <w:t>_________________</w:t>
      </w:r>
      <w:r w:rsidR="005C2472">
        <w:rPr>
          <w:lang w:val="lv-LV"/>
        </w:rPr>
        <w:t xml:space="preserve"> (tālr. </w:t>
      </w:r>
      <w:r w:rsidR="00E81B24">
        <w:rPr>
          <w:lang w:val="lv-LV"/>
        </w:rPr>
        <w:t>______________</w:t>
      </w:r>
      <w:r w:rsidR="005C2472">
        <w:rPr>
          <w:lang w:val="lv-LV"/>
        </w:rPr>
        <w:t>, e-pasts:</w:t>
      </w:r>
      <w:r w:rsidR="00E81B24" w:rsidRPr="00E81B24">
        <w:rPr>
          <w:lang w:val="lv-LV"/>
        </w:rPr>
        <w:t xml:space="preserve"> </w:t>
      </w:r>
      <w:r w:rsidR="00E81B24">
        <w:rPr>
          <w:lang w:val="lv-LV"/>
        </w:rPr>
        <w:t>______________</w:t>
      </w:r>
      <w:r w:rsidR="005C2472">
        <w:rPr>
          <w:lang w:val="lv-LV"/>
        </w:rPr>
        <w:t>).</w:t>
      </w:r>
    </w:p>
    <w:p w14:paraId="0A5199E8" w14:textId="26EB314B" w:rsidR="00CC37E9" w:rsidRPr="0037698D" w:rsidRDefault="00CA24DA" w:rsidP="00CC37E9">
      <w:pPr>
        <w:pStyle w:val="ListParagraph"/>
        <w:widowControl w:val="0"/>
        <w:numPr>
          <w:ilvl w:val="1"/>
          <w:numId w:val="2"/>
        </w:numPr>
        <w:ind w:left="0" w:firstLine="0"/>
        <w:contextualSpacing w:val="0"/>
        <w:jc w:val="both"/>
        <w:rPr>
          <w:lang w:val="lv-LV"/>
        </w:rPr>
      </w:pPr>
      <w:r>
        <w:rPr>
          <w:lang w:val="lv-LV"/>
        </w:rPr>
        <w:t>Pasūtītāja</w:t>
      </w:r>
      <w:r w:rsidR="00CC37E9" w:rsidRPr="00C56B4B">
        <w:rPr>
          <w:lang w:val="lv-LV"/>
        </w:rPr>
        <w:t xml:space="preserve"> un </w:t>
      </w:r>
      <w:r>
        <w:rPr>
          <w:lang w:val="lv-LV"/>
        </w:rPr>
        <w:t>Izpildītāja</w:t>
      </w:r>
      <w:r w:rsidR="00CC37E9" w:rsidRPr="00C56B4B">
        <w:rPr>
          <w:lang w:val="lv-LV"/>
        </w:rPr>
        <w:t xml:space="preserve"> (to pilnvaroto personu, kas noteiktas Līguma 9.</w:t>
      </w:r>
      <w:r w:rsidR="00514957">
        <w:rPr>
          <w:lang w:val="lv-LV"/>
        </w:rPr>
        <w:t>9</w:t>
      </w:r>
      <w:r w:rsidR="00CC37E9" w:rsidRPr="00C56B4B">
        <w:rPr>
          <w:lang w:val="lv-LV"/>
        </w:rPr>
        <w:t>. apakšpunktā) savstarpējā sarakstē (arī pretenziju), kas saistīta ar Līguma izpildi, Puses izmanto e-pastu. E-pasta vēstule Pusēm, ir saistoša tikai tad, ja vēstule sūtīta no Līgum</w:t>
      </w:r>
      <w:r>
        <w:rPr>
          <w:lang w:val="lv-LV"/>
        </w:rPr>
        <w:t>ā</w:t>
      </w:r>
      <w:r w:rsidR="00CC37E9" w:rsidRPr="00C56B4B">
        <w:rPr>
          <w:lang w:val="lv-LV"/>
        </w:rPr>
        <w:t xml:space="preserve"> norādītajām e-pasta adresēm. </w:t>
      </w:r>
      <w:r w:rsidR="00CC37E9" w:rsidRPr="001653E7">
        <w:rPr>
          <w:lang w:val="lv-LV"/>
        </w:rPr>
        <w:t xml:space="preserve">Atbildot elektroniski uz otras Puses e-pastu, tiek lietota izvēlne “FORWARD”, atbildē saglabājot saņemto oriģinālo tekstu. Vēstules nosūtīšanas laiks tiek fiksēts uz </w:t>
      </w:r>
      <w:r>
        <w:rPr>
          <w:lang w:val="lv-LV"/>
        </w:rPr>
        <w:t>Pasūtītāja</w:t>
      </w:r>
      <w:r w:rsidR="00CC37E9" w:rsidRPr="001653E7">
        <w:rPr>
          <w:lang w:val="lv-LV"/>
        </w:rPr>
        <w:t xml:space="preserve">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par Līgumā noteikto termiņu neievērošanu, kā arī uzdevumu neizpildi</w:t>
      </w:r>
      <w:r w:rsidR="00CC37E9" w:rsidRPr="0037698D">
        <w:rPr>
          <w:lang w:val="lv-LV"/>
        </w:rPr>
        <w:t>.</w:t>
      </w:r>
    </w:p>
    <w:p w14:paraId="0A5199E9" w14:textId="5CFB3DB4" w:rsidR="00CC37E9" w:rsidRDefault="00CA24DA" w:rsidP="00CC37E9">
      <w:pPr>
        <w:pStyle w:val="ListParagraph"/>
        <w:widowControl w:val="0"/>
        <w:numPr>
          <w:ilvl w:val="1"/>
          <w:numId w:val="2"/>
        </w:numPr>
        <w:ind w:left="0" w:firstLine="0"/>
        <w:contextualSpacing w:val="0"/>
        <w:jc w:val="both"/>
        <w:rPr>
          <w:lang w:val="lv-LV"/>
        </w:rPr>
      </w:pPr>
      <w:r>
        <w:rPr>
          <w:lang w:val="lv-LV"/>
        </w:rPr>
        <w:t>Pasūtītāja</w:t>
      </w:r>
      <w:r w:rsidR="00CC37E9" w:rsidRPr="0037698D">
        <w:rPr>
          <w:lang w:val="lv-LV"/>
        </w:rPr>
        <w:t xml:space="preserve"> pilnvarotās personas nav pilnvarotas izdarīt grozījumus un labojumus Līgumā un tā pielikumos.</w:t>
      </w:r>
    </w:p>
    <w:p w14:paraId="2D7B0765" w14:textId="73B1E998" w:rsidR="00E138C3" w:rsidRDefault="00E138C3" w:rsidP="00CC37E9">
      <w:pPr>
        <w:pStyle w:val="ListParagraph"/>
        <w:widowControl w:val="0"/>
        <w:numPr>
          <w:ilvl w:val="1"/>
          <w:numId w:val="2"/>
        </w:numPr>
        <w:ind w:left="0" w:firstLine="0"/>
        <w:contextualSpacing w:val="0"/>
        <w:jc w:val="both"/>
        <w:rPr>
          <w:lang w:val="lv-LV"/>
        </w:rPr>
      </w:pPr>
      <w:r w:rsidRPr="00E138C3">
        <w:rPr>
          <w:lang w:val="lv-LV"/>
        </w:rPr>
        <w:t>I</w:t>
      </w:r>
      <w:r>
        <w:rPr>
          <w:lang w:val="lv-LV"/>
        </w:rPr>
        <w:t>zpildītājs</w:t>
      </w:r>
      <w:r w:rsidRPr="00E138C3">
        <w:rPr>
          <w:lang w:val="lv-LV"/>
        </w:rPr>
        <w:t xml:space="preserve"> 2 (divu) darba dienu laikā rakstveidā informē P</w:t>
      </w:r>
      <w:r>
        <w:rPr>
          <w:lang w:val="lv-LV"/>
        </w:rPr>
        <w:t>asūtītāju</w:t>
      </w:r>
      <w:r w:rsidRPr="00E138C3">
        <w:rPr>
          <w:lang w:val="lv-LV"/>
        </w:rPr>
        <w:t>:</w:t>
      </w:r>
    </w:p>
    <w:p w14:paraId="5A4205AE" w14:textId="1825F474" w:rsidR="00E138C3" w:rsidRDefault="00E138C3" w:rsidP="00E138C3">
      <w:pPr>
        <w:pStyle w:val="ListParagraph"/>
        <w:widowControl w:val="0"/>
        <w:numPr>
          <w:ilvl w:val="2"/>
          <w:numId w:val="2"/>
        </w:numPr>
        <w:ind w:left="0" w:firstLine="0"/>
        <w:contextualSpacing w:val="0"/>
        <w:jc w:val="both"/>
        <w:rPr>
          <w:lang w:val="lv-LV"/>
        </w:rPr>
      </w:pPr>
      <w:r w:rsidRPr="00E138C3">
        <w:rPr>
          <w:lang w:val="lv-LV"/>
        </w:rPr>
        <w:t xml:space="preserve">par tam tieši vai netieši piemērotajām sankcijām Starptautisko un Latvijas Republikas nacionālo sankciju likuma izpratnē (tai skaitā arī, ja valdes vai padomes loceklim, patiesā labuma guvējam, </w:t>
      </w:r>
      <w:proofErr w:type="spellStart"/>
      <w:r w:rsidRPr="00E138C3">
        <w:rPr>
          <w:lang w:val="lv-LV"/>
        </w:rPr>
        <w:t>pārstāvēttiesīgajai</w:t>
      </w:r>
      <w:proofErr w:type="spellEnd"/>
      <w:r w:rsidRPr="00E138C3">
        <w:rPr>
          <w:lang w:val="lv-LV"/>
        </w:rPr>
        <w:t xml:space="preserve"> personai vai prokūristam, vai personai, kura ir pilnvarota pārstāvēt I</w:t>
      </w:r>
      <w:r>
        <w:rPr>
          <w:lang w:val="lv-LV"/>
        </w:rPr>
        <w:t>zpildītāju</w:t>
      </w:r>
      <w:r w:rsidRPr="00E138C3">
        <w:rPr>
          <w:lang w:val="lv-LV"/>
        </w:rPr>
        <w:t xml:space="preserve"> darbībās, kas saistītas ar filiāli, vai personālsabiedrības biedru, tā valdes vai padomes locekli, patieso labuma guvēju, pārstāvēttiesīgo personu vai prokūristu, ja I</w:t>
      </w:r>
      <w:r>
        <w:rPr>
          <w:lang w:val="lv-LV"/>
        </w:rPr>
        <w:t>zpildītājs</w:t>
      </w:r>
      <w:r w:rsidRPr="00E138C3">
        <w:rPr>
          <w:lang w:val="lv-LV"/>
        </w:rPr>
        <w:t xml:space="preserve"> ir personālsabiedrība</w:t>
      </w:r>
      <w:r w:rsidRPr="00E138C3">
        <w:rPr>
          <w:rFonts w:ascii="Arial" w:hAnsi="Arial" w:cs="Arial"/>
          <w:color w:val="414142"/>
          <w:sz w:val="20"/>
          <w:szCs w:val="20"/>
          <w:shd w:val="clear" w:color="auto" w:fill="FFFFFF"/>
          <w:lang w:val="lv-LV"/>
        </w:rPr>
        <w:t>,</w:t>
      </w:r>
      <w:r w:rsidRPr="00E138C3">
        <w:rPr>
          <w:lang w:val="lv-LV"/>
        </w:rPr>
        <w:t xml:space="preserve"> ir noteiktas starptautiskās vai nacionālās sankcijas vai būtiskas finanšu un kapitāla intereses ietekmējošas Eiropas Savienības un Ziemeļatlantijas līguma organizācijas dalībvalsts sankcijas);</w:t>
      </w:r>
    </w:p>
    <w:p w14:paraId="358AC20D" w14:textId="7891E8A6" w:rsidR="00E138C3" w:rsidRPr="0037698D" w:rsidRDefault="00E138C3" w:rsidP="00E138C3">
      <w:pPr>
        <w:pStyle w:val="ListParagraph"/>
        <w:widowControl w:val="0"/>
        <w:numPr>
          <w:ilvl w:val="2"/>
          <w:numId w:val="2"/>
        </w:numPr>
        <w:ind w:left="0" w:firstLine="0"/>
        <w:contextualSpacing w:val="0"/>
        <w:jc w:val="both"/>
        <w:rPr>
          <w:lang w:val="lv-LV"/>
        </w:rPr>
      </w:pPr>
      <w:r w:rsidRPr="00E138C3">
        <w:rPr>
          <w:lang w:val="lv-LV"/>
        </w:rPr>
        <w:t>ja mainās I</w:t>
      </w:r>
      <w:r>
        <w:rPr>
          <w:lang w:val="lv-LV"/>
        </w:rPr>
        <w:t>zpildītāja</w:t>
      </w:r>
      <w:r w:rsidRPr="00E138C3">
        <w:rPr>
          <w:b/>
          <w:lang w:val="lv-LV" w:eastAsia="lv-LV"/>
        </w:rPr>
        <w:t xml:space="preserve"> </w:t>
      </w:r>
      <w:r w:rsidRPr="00E138C3">
        <w:rPr>
          <w:shd w:val="clear" w:color="auto" w:fill="FFFFFF"/>
          <w:lang w:val="lv-LV"/>
        </w:rPr>
        <w:t xml:space="preserve">valdes un padomes locekļi, patiesā labuma guvēji, </w:t>
      </w:r>
      <w:proofErr w:type="spellStart"/>
      <w:r w:rsidRPr="00E138C3">
        <w:rPr>
          <w:shd w:val="clear" w:color="auto" w:fill="FFFFFF"/>
          <w:lang w:val="lv-LV"/>
        </w:rPr>
        <w:t>pārstāvēttiesīgās</w:t>
      </w:r>
      <w:proofErr w:type="spellEnd"/>
      <w:r w:rsidRPr="00E138C3">
        <w:rPr>
          <w:shd w:val="clear" w:color="auto" w:fill="FFFFFF"/>
          <w:lang w:val="lv-LV"/>
        </w:rPr>
        <w:t xml:space="preserve"> personas, prokūristi </w:t>
      </w:r>
      <w:r w:rsidRPr="00E138C3">
        <w:rPr>
          <w:lang w:val="lv-LV"/>
        </w:rPr>
        <w:t>vai personas, kuras ir pilnvarotas pārstāvēt I</w:t>
      </w:r>
      <w:r>
        <w:rPr>
          <w:lang w:val="lv-LV"/>
        </w:rPr>
        <w:t>zpildītāju</w:t>
      </w:r>
      <w:r w:rsidRPr="00E138C3">
        <w:rPr>
          <w:lang w:val="lv-LV"/>
        </w:rPr>
        <w:t xml:space="preserve"> darbībās, kas saistītas ar filiāli, vai personālsabiedrības biedri, tās valdes vai padomes locekļi, patiesā labuma guvēji, </w:t>
      </w:r>
      <w:proofErr w:type="spellStart"/>
      <w:r w:rsidRPr="00E138C3">
        <w:rPr>
          <w:lang w:val="lv-LV"/>
        </w:rPr>
        <w:t>pārstāvēttiesīgās</w:t>
      </w:r>
      <w:proofErr w:type="spellEnd"/>
      <w:r w:rsidRPr="00E138C3">
        <w:rPr>
          <w:lang w:val="lv-LV"/>
        </w:rPr>
        <w:t xml:space="preserve"> personas vai prokūristi, ja I</w:t>
      </w:r>
      <w:r>
        <w:rPr>
          <w:lang w:val="lv-LV"/>
        </w:rPr>
        <w:t>zpildītājs</w:t>
      </w:r>
      <w:r w:rsidRPr="00E138C3">
        <w:rPr>
          <w:lang w:val="lv-LV"/>
        </w:rPr>
        <w:t xml:space="preserve"> ir personālsabiedrība, </w:t>
      </w:r>
      <w:r w:rsidRPr="00E138C3">
        <w:rPr>
          <w:bCs/>
          <w:lang w:val="lv-LV"/>
        </w:rPr>
        <w:t xml:space="preserve">un informācija par šajā apakšpunktā minētajām personām Uzņēmumu reģistra atvērto datu vietnē: </w:t>
      </w:r>
      <w:hyperlink r:id="rId11" w:anchor="/data-search" w:history="1">
        <w:r w:rsidRPr="00E138C3">
          <w:rPr>
            <w:rStyle w:val="Hyperlink"/>
            <w:bCs/>
            <w:lang w:val="lv-LV"/>
          </w:rPr>
          <w:t>https://info.ur.gov.lv/#/data-search</w:t>
        </w:r>
      </w:hyperlink>
      <w:r w:rsidRPr="00E138C3">
        <w:rPr>
          <w:bCs/>
          <w:lang w:val="lv-LV"/>
        </w:rPr>
        <w:t xml:space="preserve"> nav publicēta</w:t>
      </w:r>
      <w:r>
        <w:rPr>
          <w:bCs/>
          <w:lang w:val="lv-LV"/>
        </w:rPr>
        <w:t>.</w:t>
      </w:r>
    </w:p>
    <w:p w14:paraId="5860E363" w14:textId="77777777" w:rsidR="00C87D3D" w:rsidRDefault="00E138C3" w:rsidP="00CC37E9">
      <w:pPr>
        <w:pStyle w:val="ListParagraph"/>
        <w:widowControl w:val="0"/>
        <w:numPr>
          <w:ilvl w:val="1"/>
          <w:numId w:val="2"/>
        </w:numPr>
        <w:ind w:left="0" w:firstLine="0"/>
        <w:contextualSpacing w:val="0"/>
        <w:jc w:val="both"/>
        <w:rPr>
          <w:lang w:val="lv-LV"/>
        </w:rPr>
      </w:pPr>
      <w:r w:rsidRPr="00E138C3">
        <w:rPr>
          <w:lang w:val="lv-LV" w:eastAsia="lv-LV"/>
        </w:rPr>
        <w:t>I</w:t>
      </w:r>
      <w:r>
        <w:rPr>
          <w:lang w:val="lv-LV" w:eastAsia="lv-LV"/>
        </w:rPr>
        <w:t>zpildītājs</w:t>
      </w:r>
      <w:r w:rsidRPr="00E138C3">
        <w:rPr>
          <w:lang w:val="lv-LV" w:eastAsia="lv-LV"/>
        </w:rPr>
        <w:t xml:space="preserve"> apliecina, ka</w:t>
      </w:r>
      <w:r w:rsidR="00C87D3D">
        <w:rPr>
          <w:lang w:val="lv-LV" w:eastAsia="lv-LV"/>
        </w:rPr>
        <w:t>:</w:t>
      </w:r>
    </w:p>
    <w:p w14:paraId="41836215" w14:textId="016FF9FC" w:rsidR="00E138C3" w:rsidRDefault="00E138C3" w:rsidP="00C87D3D">
      <w:pPr>
        <w:pStyle w:val="ListParagraph"/>
        <w:widowControl w:val="0"/>
        <w:numPr>
          <w:ilvl w:val="2"/>
          <w:numId w:val="2"/>
        </w:numPr>
        <w:jc w:val="both"/>
        <w:rPr>
          <w:lang w:val="lv-LV"/>
        </w:rPr>
      </w:pPr>
      <w:r w:rsidRPr="00652765">
        <w:rPr>
          <w:lang w:val="lv-LV" w:eastAsia="lv-LV"/>
        </w:rPr>
        <w:t xml:space="preserve">Līguma saistību izpildē neveiks darījumus (neiegādāsies preces vai pakalpojumus) ar tādu fizisku vai juridisku personu, kurai tieši vai netieši ir piemērotas (tai skaitā tās valdes vai padomes loceklim, patiesā labuma guvējam, </w:t>
      </w:r>
      <w:proofErr w:type="spellStart"/>
      <w:r w:rsidRPr="00652765">
        <w:rPr>
          <w:lang w:val="lv-LV" w:eastAsia="lv-LV"/>
        </w:rPr>
        <w:t>pārstāvēttiesīgai</w:t>
      </w:r>
      <w:proofErr w:type="spellEnd"/>
      <w:r w:rsidRPr="00652765">
        <w:rPr>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652765">
        <w:rPr>
          <w:lang w:val="lv-LV" w:eastAsia="lv-LV"/>
        </w:rPr>
        <w:t>pārstāvēttiesīgai</w:t>
      </w:r>
      <w:proofErr w:type="spellEnd"/>
      <w:r w:rsidRPr="00652765">
        <w:rPr>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652765">
        <w:rPr>
          <w:lang w:val="lv-LV" w:eastAsia="lv-LV"/>
        </w:rPr>
        <w:t>;</w:t>
      </w:r>
    </w:p>
    <w:p w14:paraId="0AD84A5C" w14:textId="11D88BD1" w:rsidR="00652765" w:rsidRPr="00652765" w:rsidRDefault="00652765" w:rsidP="00C87D3D">
      <w:pPr>
        <w:pStyle w:val="ListParagraph"/>
        <w:widowControl w:val="0"/>
        <w:numPr>
          <w:ilvl w:val="2"/>
          <w:numId w:val="2"/>
        </w:numPr>
        <w:jc w:val="both"/>
        <w:rPr>
          <w:lang w:val="lv-LV"/>
        </w:rPr>
      </w:pPr>
      <w:r>
        <w:rPr>
          <w:lang w:val="lv-LV"/>
        </w:rPr>
        <w:t xml:space="preserve">uz Izpildītāju </w:t>
      </w:r>
      <w:r w:rsidRPr="00652765">
        <w:rPr>
          <w:bCs/>
          <w:lang w:val="lv-LV"/>
        </w:rPr>
        <w:t>neattiecas  Padomes Regulas (ES) Nr. 833/2014 (2014. gada 31. jūlijs) 5.k. panta 1.punktā noteiktais</w:t>
      </w:r>
      <w:r>
        <w:rPr>
          <w:bCs/>
          <w:lang w:val="lv-LV"/>
        </w:rPr>
        <w:t>.</w:t>
      </w:r>
    </w:p>
    <w:p w14:paraId="0A5199EA" w14:textId="216E0006" w:rsidR="00CC37E9" w:rsidRPr="006E6B09" w:rsidRDefault="00CC37E9" w:rsidP="00CC37E9">
      <w:pPr>
        <w:pStyle w:val="ListParagraph"/>
        <w:widowControl w:val="0"/>
        <w:numPr>
          <w:ilvl w:val="1"/>
          <w:numId w:val="2"/>
        </w:numPr>
        <w:ind w:left="0" w:firstLine="0"/>
        <w:contextualSpacing w:val="0"/>
        <w:jc w:val="both"/>
        <w:rPr>
          <w:lang w:val="lv-LV"/>
        </w:rPr>
      </w:pPr>
      <w:r w:rsidRPr="006E6B09">
        <w:rPr>
          <w:lang w:val="lv-LV"/>
        </w:rPr>
        <w:t xml:space="preserve">Līgums </w:t>
      </w:r>
      <w:r w:rsidR="00CA24DA">
        <w:rPr>
          <w:lang w:val="lv-LV"/>
        </w:rPr>
        <w:t xml:space="preserve">kopā </w:t>
      </w:r>
      <w:r w:rsidR="00974B3C">
        <w:rPr>
          <w:lang w:val="lv-LV"/>
        </w:rPr>
        <w:t xml:space="preserve">ar pielikumiem, kas ir Līguma neatņemama sastāvdaļa, </w:t>
      </w:r>
      <w:r w:rsidRPr="006E6B09">
        <w:rPr>
          <w:lang w:val="lv-LV"/>
        </w:rPr>
        <w:t>sa</w:t>
      </w:r>
      <w:r w:rsidR="00BD37DF">
        <w:rPr>
          <w:lang w:val="lv-LV"/>
        </w:rPr>
        <w:t xml:space="preserve">gatavots </w:t>
      </w:r>
      <w:r w:rsidR="00974B3C">
        <w:rPr>
          <w:lang w:val="lv-LV"/>
        </w:rPr>
        <w:t xml:space="preserve">elektroniska dokumenta veidā </w:t>
      </w:r>
      <w:r w:rsidRPr="006E6B09">
        <w:rPr>
          <w:lang w:val="lv-LV"/>
        </w:rPr>
        <w:t xml:space="preserve"> latviešu valodā</w:t>
      </w:r>
      <w:r w:rsidR="00974B3C">
        <w:rPr>
          <w:lang w:val="lv-LV"/>
        </w:rPr>
        <w:t xml:space="preserve"> un parakstīts ar drošu elektronisko parakstu</w:t>
      </w:r>
      <w:bookmarkStart w:id="3" w:name="_Hlk534891652"/>
      <w:r w:rsidRPr="006E6B09">
        <w:rPr>
          <w:lang w:val="lv-LV"/>
        </w:rPr>
        <w:t>.</w:t>
      </w:r>
    </w:p>
    <w:bookmarkEnd w:id="3"/>
    <w:p w14:paraId="0A5199EB" w14:textId="77777777" w:rsidR="00CC37E9" w:rsidRDefault="00CC37E9" w:rsidP="00CC37E9">
      <w:pPr>
        <w:pStyle w:val="ListParagraph"/>
        <w:widowControl w:val="0"/>
        <w:spacing w:line="276" w:lineRule="auto"/>
        <w:jc w:val="center"/>
        <w:rPr>
          <w:b/>
          <w:lang w:val="lv-LV"/>
        </w:rPr>
      </w:pPr>
    </w:p>
    <w:p w14:paraId="0A5199EC" w14:textId="356CC2AB" w:rsidR="00CC37E9" w:rsidRPr="0037698D" w:rsidRDefault="00C22FB5" w:rsidP="00CC37E9">
      <w:pPr>
        <w:pStyle w:val="ListParagraph"/>
        <w:widowControl w:val="0"/>
        <w:spacing w:line="276" w:lineRule="auto"/>
        <w:jc w:val="center"/>
        <w:rPr>
          <w:b/>
          <w:lang w:val="lv-LV"/>
        </w:rPr>
      </w:pPr>
      <w:r>
        <w:rPr>
          <w:b/>
          <w:lang w:val="lv-LV"/>
        </w:rPr>
        <w:t>10.</w:t>
      </w:r>
      <w:r w:rsidR="00CC37E9" w:rsidRPr="0037698D">
        <w:rPr>
          <w:b/>
          <w:lang w:val="lv-LV"/>
        </w:rPr>
        <w:t>Pušu rekvizīti un paraksti</w:t>
      </w:r>
    </w:p>
    <w:tbl>
      <w:tblPr>
        <w:tblW w:w="9185" w:type="dxa"/>
        <w:tblInd w:w="142" w:type="dxa"/>
        <w:tblLayout w:type="fixed"/>
        <w:tblLook w:val="04A0" w:firstRow="1" w:lastRow="0" w:firstColumn="1" w:lastColumn="0" w:noHBand="0" w:noVBand="1"/>
      </w:tblPr>
      <w:tblGrid>
        <w:gridCol w:w="4678"/>
        <w:gridCol w:w="4507"/>
      </w:tblGrid>
      <w:tr w:rsidR="00C22FB5" w:rsidRPr="004B2257" w14:paraId="5C9FA7AB" w14:textId="77777777" w:rsidTr="008F47BD">
        <w:tc>
          <w:tcPr>
            <w:tcW w:w="4678" w:type="dxa"/>
          </w:tcPr>
          <w:p w14:paraId="29B196B0" w14:textId="38261E58" w:rsidR="00C22FB5" w:rsidRPr="004B2257" w:rsidRDefault="00C22FB5" w:rsidP="008F47BD">
            <w:pPr>
              <w:ind w:right="-58"/>
              <w:rPr>
                <w:sz w:val="24"/>
              </w:rPr>
            </w:pPr>
            <w:r w:rsidRPr="004B2257">
              <w:rPr>
                <w:sz w:val="24"/>
              </w:rPr>
              <w:lastRenderedPageBreak/>
              <w:t>P</w:t>
            </w:r>
            <w:r>
              <w:rPr>
                <w:sz w:val="24"/>
              </w:rPr>
              <w:t>asūtītājs</w:t>
            </w:r>
            <w:r w:rsidRPr="004B2257">
              <w:rPr>
                <w:sz w:val="24"/>
              </w:rPr>
              <w:t>:</w:t>
            </w:r>
          </w:p>
          <w:p w14:paraId="1CEEA592" w14:textId="77777777" w:rsidR="00C22FB5" w:rsidRPr="00154C37" w:rsidRDefault="00C22FB5" w:rsidP="008F47BD">
            <w:pPr>
              <w:jc w:val="both"/>
              <w:rPr>
                <w:b/>
                <w:snapToGrid w:val="0"/>
                <w:sz w:val="24"/>
              </w:rPr>
            </w:pPr>
            <w:r w:rsidRPr="00154C37">
              <w:rPr>
                <w:b/>
                <w:snapToGrid w:val="0"/>
                <w:sz w:val="24"/>
              </w:rPr>
              <w:t>Valsts ieņēmumu dienests</w:t>
            </w:r>
          </w:p>
          <w:p w14:paraId="0A529E65" w14:textId="77777777" w:rsidR="00C22FB5" w:rsidRPr="00154C37" w:rsidRDefault="00C22FB5" w:rsidP="008F47BD">
            <w:pPr>
              <w:jc w:val="both"/>
              <w:rPr>
                <w:snapToGrid w:val="0"/>
                <w:sz w:val="24"/>
              </w:rPr>
            </w:pPr>
            <w:r w:rsidRPr="00154C37">
              <w:rPr>
                <w:snapToGrid w:val="0"/>
                <w:sz w:val="24"/>
              </w:rPr>
              <w:t>Talejas iela 1, Rīga, LV-1978</w:t>
            </w:r>
          </w:p>
          <w:p w14:paraId="1E933FB1" w14:textId="77777777" w:rsidR="00C22FB5" w:rsidRDefault="00C22FB5" w:rsidP="008F47BD">
            <w:pPr>
              <w:jc w:val="both"/>
              <w:rPr>
                <w:snapToGrid w:val="0"/>
                <w:sz w:val="24"/>
              </w:rPr>
            </w:pPr>
            <w:r>
              <w:rPr>
                <w:snapToGrid w:val="0"/>
                <w:sz w:val="24"/>
              </w:rPr>
              <w:t>NMR kods</w:t>
            </w:r>
            <w:r w:rsidRPr="00154C37">
              <w:rPr>
                <w:snapToGrid w:val="0"/>
                <w:sz w:val="24"/>
              </w:rPr>
              <w:t xml:space="preserve"> Nr.90000069281</w:t>
            </w:r>
          </w:p>
          <w:p w14:paraId="66319343" w14:textId="77777777" w:rsidR="00911118" w:rsidRPr="00890739" w:rsidRDefault="00911118" w:rsidP="00911118">
            <w:pPr>
              <w:jc w:val="both"/>
              <w:rPr>
                <w:snapToGrid w:val="0"/>
                <w:sz w:val="24"/>
                <w:szCs w:val="24"/>
              </w:rPr>
            </w:pPr>
            <w:r w:rsidRPr="00890739">
              <w:rPr>
                <w:snapToGrid w:val="0"/>
                <w:sz w:val="24"/>
                <w:szCs w:val="24"/>
              </w:rPr>
              <w:t>PVN maksātāja Nr. LV90000069281</w:t>
            </w:r>
          </w:p>
          <w:p w14:paraId="11FF2938" w14:textId="44E3782C" w:rsidR="00C22FB5" w:rsidRPr="00911118" w:rsidRDefault="00C22FB5" w:rsidP="008F47BD">
            <w:pPr>
              <w:jc w:val="both"/>
              <w:rPr>
                <w:sz w:val="24"/>
                <w:szCs w:val="24"/>
              </w:rPr>
            </w:pPr>
            <w:r w:rsidRPr="00154C37">
              <w:rPr>
                <w:snapToGrid w:val="0"/>
                <w:sz w:val="24"/>
              </w:rPr>
              <w:t xml:space="preserve">Tālr.: </w:t>
            </w:r>
            <w:hyperlink r:id="rId12" w:history="1">
              <w:r w:rsidR="00911118" w:rsidRPr="00890739">
                <w:rPr>
                  <w:rStyle w:val="Hyperlink"/>
                  <w:sz w:val="24"/>
                  <w:szCs w:val="24"/>
                </w:rPr>
                <w:t>67120000</w:t>
              </w:r>
            </w:hyperlink>
          </w:p>
          <w:p w14:paraId="04DCFA80" w14:textId="5A6E7918" w:rsidR="00C22FB5" w:rsidRDefault="00C22FB5" w:rsidP="008F47BD">
            <w:pPr>
              <w:jc w:val="both"/>
              <w:rPr>
                <w:sz w:val="24"/>
              </w:rPr>
            </w:pPr>
            <w:r>
              <w:rPr>
                <w:sz w:val="24"/>
              </w:rPr>
              <w:t xml:space="preserve">E-Adrese: </w:t>
            </w:r>
            <w:r w:rsidR="00AC113F">
              <w:rPr>
                <w:color w:val="212529"/>
                <w:sz w:val="24"/>
                <w:shd w:val="clear" w:color="auto" w:fill="FFFFFF"/>
              </w:rPr>
              <w:t>Aktīva</w:t>
            </w:r>
          </w:p>
          <w:p w14:paraId="2C82B9F9" w14:textId="77777777" w:rsidR="00C22FB5" w:rsidRPr="00F43A98" w:rsidRDefault="00C22FB5" w:rsidP="008F47BD">
            <w:pPr>
              <w:jc w:val="both"/>
              <w:rPr>
                <w:sz w:val="24"/>
              </w:rPr>
            </w:pPr>
            <w:r>
              <w:rPr>
                <w:sz w:val="24"/>
              </w:rPr>
              <w:t xml:space="preserve">E-pasts: </w:t>
            </w:r>
            <w:hyperlink r:id="rId13" w:history="1">
              <w:r w:rsidRPr="00C44CF6">
                <w:rPr>
                  <w:rStyle w:val="Hyperlink"/>
                  <w:sz w:val="24"/>
                </w:rPr>
                <w:t>vid@vid.gov.lv</w:t>
              </w:r>
            </w:hyperlink>
            <w:r>
              <w:rPr>
                <w:sz w:val="24"/>
              </w:rPr>
              <w:t xml:space="preserve"> </w:t>
            </w:r>
          </w:p>
          <w:p w14:paraId="2E254526" w14:textId="77777777" w:rsidR="00C22FB5" w:rsidRPr="00154C37" w:rsidRDefault="00C22FB5" w:rsidP="008F47BD">
            <w:pPr>
              <w:spacing w:before="120"/>
              <w:jc w:val="both"/>
              <w:rPr>
                <w:snapToGrid w:val="0"/>
                <w:sz w:val="24"/>
              </w:rPr>
            </w:pPr>
            <w:r w:rsidRPr="00154C37">
              <w:rPr>
                <w:i/>
                <w:snapToGrid w:val="0"/>
                <w:sz w:val="24"/>
              </w:rPr>
              <w:t>Norēķinu rekvizīti</w:t>
            </w:r>
            <w:r w:rsidRPr="00154C37">
              <w:rPr>
                <w:snapToGrid w:val="0"/>
                <w:sz w:val="24"/>
              </w:rPr>
              <w:t xml:space="preserve">: </w:t>
            </w:r>
          </w:p>
          <w:p w14:paraId="66DA856A" w14:textId="77777777" w:rsidR="00C22FB5" w:rsidRPr="00154C37" w:rsidRDefault="00C22FB5" w:rsidP="008F47BD">
            <w:pPr>
              <w:jc w:val="both"/>
              <w:rPr>
                <w:snapToGrid w:val="0"/>
                <w:sz w:val="24"/>
              </w:rPr>
            </w:pPr>
            <w:r w:rsidRPr="00154C37">
              <w:rPr>
                <w:snapToGrid w:val="0"/>
                <w:sz w:val="24"/>
              </w:rPr>
              <w:t>Valsts kase</w:t>
            </w:r>
          </w:p>
          <w:p w14:paraId="683D1FB4" w14:textId="77777777" w:rsidR="00C22FB5" w:rsidRPr="00154C37" w:rsidRDefault="00C22FB5" w:rsidP="008F47BD">
            <w:pPr>
              <w:jc w:val="both"/>
              <w:rPr>
                <w:snapToGrid w:val="0"/>
                <w:sz w:val="24"/>
              </w:rPr>
            </w:pPr>
            <w:r w:rsidRPr="00154C37">
              <w:rPr>
                <w:snapToGrid w:val="0"/>
                <w:sz w:val="24"/>
              </w:rPr>
              <w:t>Kods: TRELLV22</w:t>
            </w:r>
          </w:p>
          <w:p w14:paraId="0BF62153" w14:textId="77777777" w:rsidR="00C22FB5" w:rsidRPr="00154C37" w:rsidRDefault="00C22FB5" w:rsidP="008F47BD">
            <w:pPr>
              <w:jc w:val="both"/>
              <w:rPr>
                <w:snapToGrid w:val="0"/>
                <w:sz w:val="24"/>
              </w:rPr>
            </w:pPr>
            <w:r w:rsidRPr="00154C37">
              <w:rPr>
                <w:snapToGrid w:val="0"/>
                <w:sz w:val="24"/>
              </w:rPr>
              <w:t>Konta Nr.: LV26TREL2130056037000</w:t>
            </w:r>
          </w:p>
          <w:p w14:paraId="7C6913F6" w14:textId="77777777" w:rsidR="00C22FB5" w:rsidRPr="00154C37" w:rsidRDefault="00C22FB5" w:rsidP="008F47BD">
            <w:pPr>
              <w:ind w:right="-58"/>
              <w:jc w:val="both"/>
              <w:rPr>
                <w:sz w:val="24"/>
              </w:rPr>
            </w:pPr>
          </w:p>
        </w:tc>
        <w:tc>
          <w:tcPr>
            <w:tcW w:w="4507" w:type="dxa"/>
          </w:tcPr>
          <w:p w14:paraId="662FC804" w14:textId="47134C1F" w:rsidR="00C22FB5" w:rsidRDefault="00C22FB5" w:rsidP="008F47BD">
            <w:pPr>
              <w:ind w:right="-58"/>
              <w:jc w:val="both"/>
              <w:rPr>
                <w:sz w:val="24"/>
              </w:rPr>
            </w:pPr>
            <w:r w:rsidRPr="004B2257">
              <w:rPr>
                <w:sz w:val="24"/>
              </w:rPr>
              <w:t>I</w:t>
            </w:r>
            <w:r>
              <w:rPr>
                <w:sz w:val="24"/>
              </w:rPr>
              <w:t>zpildītājs</w:t>
            </w:r>
          </w:p>
          <w:p w14:paraId="690BDBC1" w14:textId="6556AD50" w:rsidR="00AC113F" w:rsidRPr="004B2257" w:rsidRDefault="00AC113F" w:rsidP="008F47BD">
            <w:pPr>
              <w:ind w:right="-58"/>
              <w:jc w:val="both"/>
              <w:rPr>
                <w:sz w:val="24"/>
              </w:rPr>
            </w:pPr>
            <w:r>
              <w:rPr>
                <w:sz w:val="24"/>
              </w:rPr>
              <w:t>__________________</w:t>
            </w:r>
          </w:p>
          <w:p w14:paraId="290D9459" w14:textId="226FD321" w:rsidR="00C22FB5" w:rsidRPr="00764F8D" w:rsidRDefault="00AC113F" w:rsidP="008F47BD">
            <w:pPr>
              <w:ind w:right="-58"/>
              <w:jc w:val="both"/>
              <w:rPr>
                <w:sz w:val="24"/>
              </w:rPr>
            </w:pPr>
            <w:r>
              <w:rPr>
                <w:sz w:val="24"/>
                <w:szCs w:val="24"/>
              </w:rPr>
              <w:t>Adrese:</w:t>
            </w:r>
          </w:p>
          <w:p w14:paraId="0900F5AC" w14:textId="44A39E80" w:rsidR="00C22FB5" w:rsidRDefault="00C22FB5" w:rsidP="008F47BD">
            <w:pPr>
              <w:ind w:right="-58"/>
              <w:jc w:val="both"/>
              <w:rPr>
                <w:sz w:val="24"/>
              </w:rPr>
            </w:pPr>
            <w:r w:rsidRPr="00764F8D">
              <w:rPr>
                <w:sz w:val="24"/>
              </w:rPr>
              <w:t xml:space="preserve">NMR kods: </w:t>
            </w:r>
          </w:p>
          <w:p w14:paraId="4CF77B82" w14:textId="2293604D" w:rsidR="00911118" w:rsidRPr="00890739" w:rsidRDefault="00911118" w:rsidP="00911118">
            <w:pPr>
              <w:jc w:val="both"/>
              <w:rPr>
                <w:snapToGrid w:val="0"/>
                <w:sz w:val="24"/>
                <w:szCs w:val="24"/>
              </w:rPr>
            </w:pPr>
            <w:r w:rsidRPr="00890739">
              <w:rPr>
                <w:snapToGrid w:val="0"/>
                <w:sz w:val="24"/>
                <w:szCs w:val="24"/>
              </w:rPr>
              <w:t xml:space="preserve">PVN maksātāja Nr. </w:t>
            </w:r>
          </w:p>
          <w:p w14:paraId="04DD8B13" w14:textId="540479A7" w:rsidR="00C22FB5" w:rsidRPr="00764F8D" w:rsidRDefault="00C22FB5" w:rsidP="008F47BD">
            <w:pPr>
              <w:ind w:right="-58"/>
              <w:jc w:val="both"/>
              <w:rPr>
                <w:sz w:val="24"/>
              </w:rPr>
            </w:pPr>
            <w:r w:rsidRPr="00764F8D">
              <w:rPr>
                <w:sz w:val="24"/>
              </w:rPr>
              <w:t xml:space="preserve">Tālr.: </w:t>
            </w:r>
          </w:p>
          <w:p w14:paraId="422D053C" w14:textId="4ABBDDC0" w:rsidR="00C22FB5" w:rsidRPr="00764F8D" w:rsidRDefault="00C22FB5" w:rsidP="008F47BD">
            <w:pPr>
              <w:ind w:right="-58"/>
              <w:jc w:val="both"/>
              <w:rPr>
                <w:sz w:val="24"/>
              </w:rPr>
            </w:pPr>
            <w:r w:rsidRPr="00764F8D">
              <w:rPr>
                <w:sz w:val="24"/>
              </w:rPr>
              <w:t>E-Adrese:</w:t>
            </w:r>
            <w:r w:rsidR="00444BF5">
              <w:rPr>
                <w:sz w:val="24"/>
              </w:rPr>
              <w:t xml:space="preserve"> </w:t>
            </w:r>
          </w:p>
          <w:p w14:paraId="542EA484" w14:textId="2436DFAD" w:rsidR="00C22FB5" w:rsidRPr="00764F8D" w:rsidRDefault="00C22FB5" w:rsidP="008F47BD">
            <w:pPr>
              <w:spacing w:line="360" w:lineRule="auto"/>
              <w:ind w:right="-58"/>
              <w:jc w:val="both"/>
              <w:rPr>
                <w:sz w:val="24"/>
              </w:rPr>
            </w:pPr>
            <w:r w:rsidRPr="00764F8D">
              <w:rPr>
                <w:sz w:val="24"/>
              </w:rPr>
              <w:t xml:space="preserve">E-pasts: </w:t>
            </w:r>
          </w:p>
          <w:p w14:paraId="1C6A2E01" w14:textId="77777777" w:rsidR="00C22FB5" w:rsidRPr="00764F8D" w:rsidRDefault="00C22FB5" w:rsidP="008F47BD">
            <w:pPr>
              <w:ind w:right="-58"/>
              <w:jc w:val="both"/>
              <w:rPr>
                <w:i/>
                <w:iCs/>
                <w:sz w:val="24"/>
              </w:rPr>
            </w:pPr>
            <w:r w:rsidRPr="00764F8D">
              <w:rPr>
                <w:i/>
                <w:iCs/>
                <w:sz w:val="24"/>
              </w:rPr>
              <w:t>Norēķinu rekvizīti</w:t>
            </w:r>
          </w:p>
          <w:p w14:paraId="30738BDE" w14:textId="70970D48" w:rsidR="00C22FB5" w:rsidRPr="00764F8D" w:rsidRDefault="00B8033E" w:rsidP="008F47BD">
            <w:pPr>
              <w:tabs>
                <w:tab w:val="center" w:pos="2316"/>
              </w:tabs>
              <w:ind w:right="-58"/>
              <w:jc w:val="both"/>
              <w:rPr>
                <w:sz w:val="24"/>
              </w:rPr>
            </w:pPr>
            <w:r>
              <w:rPr>
                <w:sz w:val="24"/>
              </w:rPr>
              <w:t>Banka:</w:t>
            </w:r>
            <w:r w:rsidR="00C22FB5" w:rsidRPr="00764F8D">
              <w:rPr>
                <w:sz w:val="24"/>
              </w:rPr>
              <w:tab/>
            </w:r>
          </w:p>
          <w:p w14:paraId="5BC9A3A1" w14:textId="184679AC" w:rsidR="00C22FB5" w:rsidRPr="00764F8D" w:rsidRDefault="00C22FB5" w:rsidP="008F47BD">
            <w:pPr>
              <w:ind w:right="-58"/>
              <w:jc w:val="both"/>
              <w:rPr>
                <w:sz w:val="24"/>
              </w:rPr>
            </w:pPr>
            <w:r w:rsidRPr="00764F8D">
              <w:rPr>
                <w:sz w:val="24"/>
              </w:rPr>
              <w:t xml:space="preserve">Kods: </w:t>
            </w:r>
            <w:r w:rsidR="00B8033E">
              <w:rPr>
                <w:sz w:val="24"/>
                <w:szCs w:val="24"/>
              </w:rPr>
              <w:t xml:space="preserve"> </w:t>
            </w:r>
          </w:p>
          <w:p w14:paraId="61974B7A" w14:textId="0E1BCA67" w:rsidR="00C22FB5" w:rsidRPr="00764F8D" w:rsidRDefault="00C22FB5" w:rsidP="008F47BD">
            <w:pPr>
              <w:ind w:right="-58"/>
              <w:jc w:val="both"/>
              <w:rPr>
                <w:sz w:val="24"/>
              </w:rPr>
            </w:pPr>
            <w:r w:rsidRPr="00764F8D">
              <w:rPr>
                <w:sz w:val="24"/>
              </w:rPr>
              <w:t>Konta Nr.:</w:t>
            </w:r>
            <w:r w:rsidRPr="00764F8D">
              <w:rPr>
                <w:noProof/>
                <w:sz w:val="24"/>
              </w:rPr>
              <w:t xml:space="preserve"> </w:t>
            </w:r>
            <w:r w:rsidR="00B8033E">
              <w:rPr>
                <w:sz w:val="24"/>
                <w:szCs w:val="24"/>
              </w:rPr>
              <w:t xml:space="preserve"> </w:t>
            </w:r>
            <w:r w:rsidR="00C84F6F">
              <w:rPr>
                <w:sz w:val="24"/>
                <w:szCs w:val="24"/>
              </w:rPr>
              <w:t xml:space="preserve"> </w:t>
            </w:r>
          </w:p>
          <w:p w14:paraId="0437680F" w14:textId="77777777" w:rsidR="00C22FB5" w:rsidRPr="00154C37" w:rsidRDefault="00C22FB5" w:rsidP="008F47BD">
            <w:pPr>
              <w:ind w:right="-58"/>
              <w:jc w:val="both"/>
              <w:rPr>
                <w:sz w:val="24"/>
              </w:rPr>
            </w:pPr>
          </w:p>
        </w:tc>
      </w:tr>
      <w:tr w:rsidR="00C22FB5" w:rsidRPr="004B2257" w14:paraId="3E600C38" w14:textId="77777777" w:rsidTr="008F47BD">
        <w:trPr>
          <w:trHeight w:val="1059"/>
        </w:trPr>
        <w:tc>
          <w:tcPr>
            <w:tcW w:w="4678" w:type="dxa"/>
          </w:tcPr>
          <w:p w14:paraId="73F02901" w14:textId="77777777" w:rsidR="00C22FB5" w:rsidRDefault="00C22FB5" w:rsidP="008F47BD">
            <w:pPr>
              <w:ind w:right="-58"/>
              <w:jc w:val="both"/>
              <w:rPr>
                <w:sz w:val="24"/>
              </w:rPr>
            </w:pPr>
          </w:p>
          <w:p w14:paraId="2AD75115" w14:textId="680192C6" w:rsidR="00B97E46" w:rsidRDefault="00C84F6F" w:rsidP="00B95D0D">
            <w:pPr>
              <w:ind w:right="-58"/>
              <w:rPr>
                <w:sz w:val="24"/>
              </w:rPr>
            </w:pPr>
            <w:r w:rsidRPr="00C84F6F">
              <w:rPr>
                <w:sz w:val="24"/>
              </w:rPr>
              <w:t>Ģenerāldirektor</w:t>
            </w:r>
            <w:r w:rsidR="00B97E46">
              <w:rPr>
                <w:sz w:val="24"/>
              </w:rPr>
              <w:t>_ _______________</w:t>
            </w:r>
            <w:r w:rsidRPr="00C84F6F">
              <w:rPr>
                <w:sz w:val="24"/>
              </w:rPr>
              <w:t xml:space="preserve"> </w:t>
            </w:r>
          </w:p>
          <w:p w14:paraId="7533FFA2" w14:textId="39C3E28F" w:rsidR="00C22FB5" w:rsidRDefault="00C22FB5" w:rsidP="00B95D0D">
            <w:pPr>
              <w:ind w:right="-58"/>
              <w:rPr>
                <w:sz w:val="24"/>
                <w:lang w:eastAsia="lv-LV"/>
              </w:rPr>
            </w:pPr>
            <w:r>
              <w:rPr>
                <w:sz w:val="24"/>
              </w:rPr>
              <w:t>(*paraksts)</w:t>
            </w:r>
          </w:p>
          <w:p w14:paraId="75EEE375" w14:textId="77777777" w:rsidR="00C22FB5" w:rsidRPr="00154C37" w:rsidRDefault="00C22FB5" w:rsidP="008F47BD">
            <w:pPr>
              <w:tabs>
                <w:tab w:val="left" w:pos="4153"/>
              </w:tabs>
              <w:ind w:right="-58"/>
              <w:jc w:val="both"/>
              <w:rPr>
                <w:sz w:val="24"/>
              </w:rPr>
            </w:pPr>
          </w:p>
        </w:tc>
        <w:tc>
          <w:tcPr>
            <w:tcW w:w="4507" w:type="dxa"/>
          </w:tcPr>
          <w:p w14:paraId="6898F1B1" w14:textId="77777777" w:rsidR="00C22FB5" w:rsidRDefault="00C22FB5" w:rsidP="008F47BD">
            <w:pPr>
              <w:ind w:right="-58"/>
              <w:rPr>
                <w:sz w:val="24"/>
              </w:rPr>
            </w:pPr>
          </w:p>
          <w:p w14:paraId="4E7D0C9C" w14:textId="284316B2" w:rsidR="00C22FB5" w:rsidRPr="00AF178B" w:rsidRDefault="00FC3997" w:rsidP="00B95D0D">
            <w:pPr>
              <w:rPr>
                <w:i/>
                <w:iCs/>
                <w:sz w:val="24"/>
              </w:rPr>
            </w:pPr>
            <w:r>
              <w:rPr>
                <w:sz w:val="24"/>
              </w:rPr>
              <w:t>________________</w:t>
            </w:r>
            <w:r w:rsidR="00AF178B" w:rsidRPr="00AF178B">
              <w:rPr>
                <w:i/>
                <w:iCs/>
                <w:sz w:val="24"/>
              </w:rPr>
              <w:t>(amats, vārds, uzvārds)</w:t>
            </w:r>
          </w:p>
          <w:p w14:paraId="54F21C4E" w14:textId="4574F4D2" w:rsidR="00C22FB5" w:rsidRPr="00154C37" w:rsidRDefault="00C22FB5" w:rsidP="008F47BD">
            <w:pPr>
              <w:jc w:val="both"/>
              <w:rPr>
                <w:sz w:val="24"/>
              </w:rPr>
            </w:pPr>
            <w:r>
              <w:rPr>
                <w:sz w:val="24"/>
              </w:rPr>
              <w:t>(*paraksts)</w:t>
            </w:r>
          </w:p>
          <w:p w14:paraId="2E59996F" w14:textId="77777777" w:rsidR="00C22FB5" w:rsidRPr="00154C37" w:rsidRDefault="00C22FB5" w:rsidP="008F47BD">
            <w:pPr>
              <w:ind w:right="-58"/>
              <w:jc w:val="both"/>
              <w:rPr>
                <w:sz w:val="24"/>
              </w:rPr>
            </w:pPr>
          </w:p>
        </w:tc>
      </w:tr>
    </w:tbl>
    <w:p w14:paraId="5AB879BA" w14:textId="77777777" w:rsidR="00C66B99" w:rsidRDefault="00C66B99" w:rsidP="00C22FB5">
      <w:pPr>
        <w:pStyle w:val="ListParagraph"/>
        <w:ind w:left="284"/>
        <w:jc w:val="center"/>
      </w:pPr>
    </w:p>
    <w:p w14:paraId="05C19278" w14:textId="266DBB55" w:rsidR="00C22FB5" w:rsidRPr="003E05B9" w:rsidRDefault="00C22FB5" w:rsidP="00C22FB5">
      <w:pPr>
        <w:pStyle w:val="ListParagraph"/>
        <w:ind w:left="284"/>
        <w:jc w:val="center"/>
      </w:pPr>
      <w:r>
        <w:t>*</w:t>
      </w:r>
      <w:r w:rsidRPr="003E05B9">
        <w:t xml:space="preserve">DOKUMENTS IR PARAKSTĪTS ELEKTRONISKI </w:t>
      </w:r>
    </w:p>
    <w:p w14:paraId="6E1CBC10" w14:textId="77777777" w:rsidR="00C22FB5" w:rsidRPr="00532DB1" w:rsidRDefault="00C22FB5" w:rsidP="00C22FB5">
      <w:pPr>
        <w:pStyle w:val="ListParagraph"/>
        <w:ind w:left="284"/>
        <w:jc w:val="center"/>
        <w:rPr>
          <w:lang w:val="fi-FI"/>
        </w:rPr>
      </w:pPr>
      <w:r w:rsidRPr="00532DB1">
        <w:rPr>
          <w:lang w:val="fi-FI"/>
        </w:rPr>
        <w:t>AR DROŠU ELEKTRONISKO PARAKSTU UN SATUR LAIKA ZĪMOGU</w:t>
      </w:r>
    </w:p>
    <w:p w14:paraId="0A5199ED" w14:textId="77777777" w:rsidR="00CC37E9" w:rsidRPr="00532DB1" w:rsidRDefault="00CC37E9" w:rsidP="00CC37E9">
      <w:pPr>
        <w:pStyle w:val="ListParagraph"/>
        <w:widowControl w:val="0"/>
        <w:ind w:left="0"/>
        <w:contextualSpacing w:val="0"/>
        <w:jc w:val="both"/>
        <w:rPr>
          <w:b/>
          <w:lang w:val="fi-FI"/>
        </w:rPr>
      </w:pPr>
    </w:p>
    <w:p w14:paraId="09BD8C36" w14:textId="77777777" w:rsidR="00C22FB5" w:rsidRDefault="00C22FB5">
      <w:pPr>
        <w:jc w:val="right"/>
        <w:rPr>
          <w:sz w:val="24"/>
          <w:szCs w:val="24"/>
        </w:rPr>
      </w:pPr>
      <w:r>
        <w:rPr>
          <w:sz w:val="24"/>
          <w:szCs w:val="24"/>
        </w:rPr>
        <w:br w:type="page"/>
      </w:r>
    </w:p>
    <w:p w14:paraId="45B0D3A5" w14:textId="60787F6E" w:rsidR="003965E3" w:rsidRPr="009D0DE1" w:rsidRDefault="003965E3" w:rsidP="003965E3">
      <w:pPr>
        <w:widowControl w:val="0"/>
        <w:spacing w:line="276" w:lineRule="auto"/>
        <w:jc w:val="right"/>
        <w:rPr>
          <w:sz w:val="24"/>
          <w:szCs w:val="24"/>
        </w:rPr>
      </w:pPr>
      <w:r w:rsidRPr="009D0DE1">
        <w:rPr>
          <w:sz w:val="24"/>
          <w:szCs w:val="24"/>
        </w:rPr>
        <w:lastRenderedPageBreak/>
        <w:t>1.pielikums</w:t>
      </w:r>
    </w:p>
    <w:p w14:paraId="2BB43889" w14:textId="53665792" w:rsidR="003965E3" w:rsidRPr="009D0DE1" w:rsidRDefault="003965E3" w:rsidP="003965E3">
      <w:pPr>
        <w:widowControl w:val="0"/>
        <w:jc w:val="right"/>
        <w:rPr>
          <w:sz w:val="24"/>
          <w:szCs w:val="24"/>
        </w:rPr>
      </w:pPr>
      <w:r>
        <w:rPr>
          <w:sz w:val="24"/>
          <w:szCs w:val="24"/>
        </w:rPr>
        <w:t>L</w:t>
      </w:r>
      <w:r w:rsidRPr="009D0DE1">
        <w:rPr>
          <w:sz w:val="24"/>
          <w:szCs w:val="24"/>
        </w:rPr>
        <w:t xml:space="preserve">īgumam Nr. FM VID </w:t>
      </w:r>
      <w:r w:rsidRPr="00F27109">
        <w:rPr>
          <w:sz w:val="24"/>
          <w:szCs w:val="24"/>
        </w:rPr>
        <w:t>20</w:t>
      </w:r>
      <w:r>
        <w:rPr>
          <w:sz w:val="24"/>
          <w:szCs w:val="24"/>
        </w:rPr>
        <w:t>2</w:t>
      </w:r>
      <w:r w:rsidR="00BE53C7">
        <w:rPr>
          <w:sz w:val="24"/>
          <w:szCs w:val="24"/>
        </w:rPr>
        <w:t>5</w:t>
      </w:r>
      <w:r w:rsidRPr="00F27109">
        <w:rPr>
          <w:sz w:val="24"/>
          <w:szCs w:val="24"/>
        </w:rPr>
        <w:t>/</w:t>
      </w:r>
      <w:r>
        <w:rPr>
          <w:sz w:val="24"/>
          <w:szCs w:val="24"/>
        </w:rPr>
        <w:t>2</w:t>
      </w:r>
      <w:r w:rsidR="00BE53C7">
        <w:rPr>
          <w:sz w:val="24"/>
          <w:szCs w:val="24"/>
        </w:rPr>
        <w:t>60</w:t>
      </w:r>
    </w:p>
    <w:p w14:paraId="3BE9A035" w14:textId="77777777" w:rsidR="003965E3" w:rsidRPr="009D0DE1" w:rsidRDefault="003965E3" w:rsidP="003965E3">
      <w:pPr>
        <w:widowControl w:val="0"/>
        <w:jc w:val="right"/>
        <w:rPr>
          <w:sz w:val="24"/>
          <w:szCs w:val="24"/>
        </w:rPr>
      </w:pPr>
    </w:p>
    <w:p w14:paraId="0CB3F330" w14:textId="77777777" w:rsidR="003965E3" w:rsidRPr="009D0DE1" w:rsidRDefault="003965E3" w:rsidP="003965E3">
      <w:pPr>
        <w:widowControl w:val="0"/>
        <w:jc w:val="right"/>
        <w:rPr>
          <w:sz w:val="24"/>
          <w:szCs w:val="24"/>
        </w:rPr>
      </w:pPr>
    </w:p>
    <w:p w14:paraId="6E853B6C" w14:textId="77777777" w:rsidR="003965E3" w:rsidRDefault="003965E3" w:rsidP="003965E3">
      <w:pPr>
        <w:widowControl w:val="0"/>
        <w:jc w:val="center"/>
        <w:rPr>
          <w:b/>
          <w:sz w:val="24"/>
          <w:szCs w:val="24"/>
        </w:rPr>
      </w:pPr>
      <w:r>
        <w:rPr>
          <w:b/>
          <w:sz w:val="24"/>
          <w:szCs w:val="24"/>
        </w:rPr>
        <w:t>T</w:t>
      </w:r>
      <w:r w:rsidRPr="009D0DE1">
        <w:rPr>
          <w:b/>
          <w:sz w:val="24"/>
          <w:szCs w:val="24"/>
        </w:rPr>
        <w:t xml:space="preserve">ehniskā specifikācija </w:t>
      </w:r>
    </w:p>
    <w:p w14:paraId="084586EA" w14:textId="59516861" w:rsidR="003965E3" w:rsidRPr="0048638F" w:rsidRDefault="003965E3" w:rsidP="003965E3">
      <w:pPr>
        <w:ind w:right="-2"/>
        <w:jc w:val="center"/>
        <w:rPr>
          <w:b/>
          <w:sz w:val="24"/>
          <w:szCs w:val="24"/>
        </w:rPr>
      </w:pPr>
      <w:r w:rsidRPr="0048638F">
        <w:rPr>
          <w:b/>
          <w:sz w:val="24"/>
          <w:szCs w:val="24"/>
        </w:rPr>
        <w:t>“Elpas analizator</w:t>
      </w:r>
      <w:r w:rsidR="000E704E">
        <w:rPr>
          <w:b/>
          <w:sz w:val="24"/>
          <w:szCs w:val="24"/>
        </w:rPr>
        <w:t>u</w:t>
      </w:r>
      <w:r w:rsidRPr="0048638F">
        <w:rPr>
          <w:b/>
          <w:sz w:val="24"/>
          <w:szCs w:val="24"/>
        </w:rPr>
        <w:t xml:space="preserve"> komplekt</w:t>
      </w:r>
      <w:r w:rsidR="000E704E">
        <w:rPr>
          <w:b/>
          <w:sz w:val="24"/>
          <w:szCs w:val="24"/>
        </w:rPr>
        <w:t>a</w:t>
      </w:r>
      <w:r w:rsidRPr="0048638F">
        <w:rPr>
          <w:b/>
          <w:sz w:val="24"/>
          <w:szCs w:val="24"/>
        </w:rPr>
        <w:t xml:space="preserve"> piegāde un verificēšanas/kalibrēšanas nodrošināšana”</w:t>
      </w:r>
    </w:p>
    <w:p w14:paraId="6E55690A" w14:textId="77777777" w:rsidR="003965E3" w:rsidRPr="009D0DE1" w:rsidRDefault="003965E3" w:rsidP="003965E3">
      <w:pPr>
        <w:widowControl w:val="0"/>
        <w:jc w:val="center"/>
        <w:rPr>
          <w:b/>
          <w:sz w:val="24"/>
          <w:szCs w:val="24"/>
        </w:rPr>
      </w:pPr>
    </w:p>
    <w:p w14:paraId="5DABA103" w14:textId="67BBA267" w:rsidR="003965E3" w:rsidRPr="00A54F88" w:rsidRDefault="003965E3" w:rsidP="003965E3">
      <w:pPr>
        <w:ind w:right="-57"/>
        <w:jc w:val="right"/>
        <w:rPr>
          <w:sz w:val="24"/>
          <w:szCs w:val="24"/>
        </w:rPr>
      </w:pPr>
      <w:r w:rsidRPr="00A54F88">
        <w:rPr>
          <w:sz w:val="24"/>
          <w:szCs w:val="24"/>
        </w:rPr>
        <w:t>Rīgā</w:t>
      </w:r>
      <w:r w:rsidRPr="00A54F8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54F88">
        <w:rPr>
          <w:sz w:val="24"/>
          <w:szCs w:val="24"/>
        </w:rPr>
        <w:t>Dokumenta datums ir t</w:t>
      </w:r>
      <w:r w:rsidRPr="00A54F88">
        <w:rPr>
          <w:rFonts w:hint="eastAsia"/>
          <w:sz w:val="24"/>
          <w:szCs w:val="24"/>
        </w:rPr>
        <w:t>ā</w:t>
      </w:r>
    </w:p>
    <w:p w14:paraId="1C4CDE03" w14:textId="77777777" w:rsidR="003965E3" w:rsidRPr="00A54F88" w:rsidRDefault="003965E3" w:rsidP="003965E3">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4BEDDE79" w14:textId="77777777" w:rsidR="003965E3" w:rsidRPr="009D0DE1" w:rsidRDefault="003965E3" w:rsidP="003965E3">
      <w:pPr>
        <w:widowControl w:val="0"/>
        <w:rPr>
          <w:b/>
          <w:sz w:val="24"/>
          <w:szCs w:val="24"/>
        </w:rPr>
      </w:pPr>
    </w:p>
    <w:p w14:paraId="5F199394" w14:textId="0A5ED2A9" w:rsidR="000E704E" w:rsidRPr="00AF1378" w:rsidRDefault="000E704E" w:rsidP="000E704E">
      <w:pPr>
        <w:ind w:right="28" w:firstLine="720"/>
        <w:jc w:val="both"/>
        <w:rPr>
          <w:sz w:val="24"/>
          <w:szCs w:val="24"/>
        </w:rPr>
      </w:pPr>
      <w:r w:rsidRPr="00AF1378">
        <w:rPr>
          <w:b/>
          <w:sz w:val="24"/>
          <w:szCs w:val="24"/>
        </w:rPr>
        <w:t>Valsts ieņēmumu dienests</w:t>
      </w:r>
      <w:r w:rsidRPr="00810587">
        <w:rPr>
          <w:bCs/>
          <w:sz w:val="24"/>
          <w:szCs w:val="24"/>
        </w:rPr>
        <w:t xml:space="preserve">, </w:t>
      </w:r>
      <w:r w:rsidR="00C84F6F" w:rsidRPr="007D56C6">
        <w:rPr>
          <w:sz w:val="24"/>
          <w:szCs w:val="24"/>
        </w:rPr>
        <w:t xml:space="preserve">kā vārdā saskaņā ar </w:t>
      </w:r>
      <w:r w:rsidR="00B922E3">
        <w:rPr>
          <w:sz w:val="24"/>
          <w:szCs w:val="24"/>
        </w:rPr>
        <w:t>____________________</w:t>
      </w:r>
      <w:r w:rsidR="00C84F6F" w:rsidRPr="007D56C6">
        <w:rPr>
          <w:sz w:val="24"/>
          <w:szCs w:val="24"/>
        </w:rPr>
        <w:t>rīkojas VID ģenerāldirektor</w:t>
      </w:r>
      <w:r w:rsidR="00B922E3">
        <w:rPr>
          <w:sz w:val="24"/>
          <w:szCs w:val="24"/>
        </w:rPr>
        <w:t>_</w:t>
      </w:r>
      <w:r w:rsidR="00C84F6F" w:rsidRPr="007D56C6">
        <w:rPr>
          <w:sz w:val="24"/>
          <w:szCs w:val="24"/>
        </w:rPr>
        <w:t xml:space="preserve"> </w:t>
      </w:r>
      <w:r w:rsidR="00B922E3">
        <w:rPr>
          <w:sz w:val="24"/>
          <w:szCs w:val="24"/>
        </w:rPr>
        <w:t>______________</w:t>
      </w:r>
      <w:r w:rsidRPr="00AF1378">
        <w:rPr>
          <w:sz w:val="24"/>
          <w:szCs w:val="24"/>
        </w:rPr>
        <w:t xml:space="preserve">(turpmāk – </w:t>
      </w:r>
      <w:r>
        <w:rPr>
          <w:sz w:val="24"/>
          <w:szCs w:val="24"/>
        </w:rPr>
        <w:t>Pasūtītājs</w:t>
      </w:r>
      <w:r w:rsidRPr="00AF1378">
        <w:rPr>
          <w:sz w:val="24"/>
          <w:szCs w:val="24"/>
        </w:rPr>
        <w:t>), no vienas</w:t>
      </w:r>
      <w:r>
        <w:rPr>
          <w:sz w:val="24"/>
          <w:szCs w:val="24"/>
        </w:rPr>
        <w:t xml:space="preserve"> </w:t>
      </w:r>
      <w:r w:rsidRPr="00AF1378">
        <w:rPr>
          <w:sz w:val="24"/>
          <w:szCs w:val="24"/>
        </w:rPr>
        <w:t>puses, un</w:t>
      </w:r>
    </w:p>
    <w:p w14:paraId="56B3F5F8" w14:textId="458A6501" w:rsidR="001D2DCB" w:rsidRDefault="00B922E3" w:rsidP="000E704E">
      <w:pPr>
        <w:ind w:right="28" w:firstLine="720"/>
        <w:jc w:val="both"/>
        <w:rPr>
          <w:sz w:val="24"/>
          <w:szCs w:val="24"/>
        </w:rPr>
      </w:pPr>
      <w:r w:rsidRPr="00B922E3">
        <w:rPr>
          <w:bCs/>
          <w:sz w:val="24"/>
          <w:szCs w:val="24"/>
        </w:rPr>
        <w:t>____________________</w:t>
      </w:r>
      <w:r w:rsidR="00C84F6F" w:rsidRPr="00810587">
        <w:rPr>
          <w:bCs/>
          <w:sz w:val="24"/>
          <w:szCs w:val="24"/>
        </w:rPr>
        <w:t>,</w:t>
      </w:r>
      <w:r w:rsidR="00C84F6F">
        <w:rPr>
          <w:b/>
          <w:sz w:val="24"/>
          <w:szCs w:val="24"/>
        </w:rPr>
        <w:t xml:space="preserve"> </w:t>
      </w:r>
      <w:r w:rsidR="00C84F6F" w:rsidRPr="00F27109">
        <w:rPr>
          <w:sz w:val="24"/>
          <w:szCs w:val="24"/>
        </w:rPr>
        <w:t>tās</w:t>
      </w:r>
      <w:r w:rsidR="00C84F6F">
        <w:rPr>
          <w:sz w:val="24"/>
          <w:szCs w:val="24"/>
        </w:rPr>
        <w:t xml:space="preserve"> </w:t>
      </w:r>
      <w:r>
        <w:rPr>
          <w:sz w:val="24"/>
          <w:szCs w:val="24"/>
        </w:rPr>
        <w:t>__________________</w:t>
      </w:r>
      <w:r w:rsidR="00C84F6F">
        <w:rPr>
          <w:sz w:val="24"/>
          <w:szCs w:val="24"/>
        </w:rPr>
        <w:t xml:space="preserve"> p</w:t>
      </w:r>
      <w:r w:rsidR="00C84F6F" w:rsidRPr="00F27109">
        <w:rPr>
          <w:sz w:val="24"/>
          <w:szCs w:val="24"/>
        </w:rPr>
        <w:t>ersonā, kur</w:t>
      </w:r>
      <w:r w:rsidR="00C84F6F">
        <w:rPr>
          <w:sz w:val="24"/>
          <w:szCs w:val="24"/>
        </w:rPr>
        <w:t>š</w:t>
      </w:r>
      <w:r>
        <w:rPr>
          <w:sz w:val="24"/>
          <w:szCs w:val="24"/>
        </w:rPr>
        <w:t>/a</w:t>
      </w:r>
      <w:r w:rsidR="00C84F6F" w:rsidRPr="00F27109">
        <w:rPr>
          <w:sz w:val="24"/>
          <w:szCs w:val="24"/>
        </w:rPr>
        <w:t xml:space="preserve"> rīkojas </w:t>
      </w:r>
      <w:r w:rsidR="00C84F6F">
        <w:rPr>
          <w:sz w:val="24"/>
          <w:szCs w:val="24"/>
        </w:rPr>
        <w:t xml:space="preserve">saskaņā ar </w:t>
      </w:r>
      <w:r>
        <w:rPr>
          <w:sz w:val="24"/>
          <w:szCs w:val="24"/>
        </w:rPr>
        <w:t>_______________</w:t>
      </w:r>
      <w:r w:rsidR="00C84F6F">
        <w:rPr>
          <w:b/>
          <w:sz w:val="24"/>
          <w:szCs w:val="24"/>
        </w:rPr>
        <w:t xml:space="preserve"> </w:t>
      </w:r>
      <w:r w:rsidR="000E704E" w:rsidRPr="00F27109">
        <w:rPr>
          <w:sz w:val="24"/>
          <w:szCs w:val="24"/>
        </w:rPr>
        <w:t xml:space="preserve">(turpmāk – </w:t>
      </w:r>
      <w:r w:rsidR="000E704E">
        <w:rPr>
          <w:sz w:val="24"/>
          <w:szCs w:val="24"/>
        </w:rPr>
        <w:t>Izpildītājs</w:t>
      </w:r>
      <w:r w:rsidR="000E704E" w:rsidRPr="00F27109">
        <w:rPr>
          <w:sz w:val="24"/>
          <w:szCs w:val="24"/>
        </w:rPr>
        <w:t>)</w:t>
      </w:r>
      <w:r w:rsidR="003965E3" w:rsidRPr="00F27109">
        <w:rPr>
          <w:sz w:val="24"/>
          <w:szCs w:val="24"/>
        </w:rPr>
        <w:t>,</w:t>
      </w:r>
      <w:r w:rsidR="003965E3" w:rsidRPr="009D0DE1">
        <w:rPr>
          <w:sz w:val="24"/>
          <w:szCs w:val="24"/>
        </w:rPr>
        <w:t xml:space="preserve"> no otras puses, abi kopā saukti arī kā Puses, bet atsevišķi kā Puse, pamatojoties uz publiskā iepirkuma Nr.</w:t>
      </w:r>
      <w:r w:rsidR="003965E3">
        <w:rPr>
          <w:sz w:val="24"/>
          <w:szCs w:val="24"/>
        </w:rPr>
        <w:t xml:space="preserve"> </w:t>
      </w:r>
      <w:r w:rsidR="003965E3" w:rsidRPr="009D0DE1">
        <w:rPr>
          <w:sz w:val="24"/>
          <w:szCs w:val="24"/>
        </w:rPr>
        <w:t xml:space="preserve">FM VID </w:t>
      </w:r>
      <w:r w:rsidR="003965E3" w:rsidRPr="00F27109">
        <w:rPr>
          <w:sz w:val="24"/>
          <w:szCs w:val="24"/>
        </w:rPr>
        <w:t>20</w:t>
      </w:r>
      <w:r w:rsidR="003965E3">
        <w:rPr>
          <w:sz w:val="24"/>
          <w:szCs w:val="24"/>
        </w:rPr>
        <w:t>2</w:t>
      </w:r>
      <w:r>
        <w:rPr>
          <w:sz w:val="24"/>
          <w:szCs w:val="24"/>
        </w:rPr>
        <w:t>5</w:t>
      </w:r>
      <w:r w:rsidR="003965E3" w:rsidRPr="00F27109">
        <w:rPr>
          <w:sz w:val="24"/>
          <w:szCs w:val="24"/>
        </w:rPr>
        <w:t>/</w:t>
      </w:r>
      <w:r w:rsidR="003965E3">
        <w:rPr>
          <w:sz w:val="24"/>
          <w:szCs w:val="24"/>
        </w:rPr>
        <w:t>2</w:t>
      </w:r>
      <w:r>
        <w:rPr>
          <w:sz w:val="24"/>
          <w:szCs w:val="24"/>
        </w:rPr>
        <w:t>60</w:t>
      </w:r>
      <w:r w:rsidR="003965E3">
        <w:rPr>
          <w:sz w:val="24"/>
          <w:szCs w:val="24"/>
        </w:rPr>
        <w:t xml:space="preserve"> </w:t>
      </w:r>
      <w:r w:rsidR="003965E3" w:rsidRPr="009D0DE1">
        <w:rPr>
          <w:sz w:val="24"/>
          <w:szCs w:val="24"/>
        </w:rPr>
        <w:t>“</w:t>
      </w:r>
      <w:r w:rsidR="003965E3" w:rsidRPr="00F16DF6">
        <w:rPr>
          <w:sz w:val="24"/>
          <w:szCs w:val="24"/>
        </w:rPr>
        <w:t>Elpas analizator</w:t>
      </w:r>
      <w:r w:rsidR="000E704E">
        <w:rPr>
          <w:sz w:val="24"/>
          <w:szCs w:val="24"/>
        </w:rPr>
        <w:t>u</w:t>
      </w:r>
      <w:r w:rsidR="003965E3" w:rsidRPr="00F16DF6">
        <w:rPr>
          <w:sz w:val="24"/>
          <w:szCs w:val="24"/>
        </w:rPr>
        <w:t xml:space="preserve"> komplekt</w:t>
      </w:r>
      <w:r w:rsidR="000E704E">
        <w:rPr>
          <w:sz w:val="24"/>
          <w:szCs w:val="24"/>
        </w:rPr>
        <w:t>a</w:t>
      </w:r>
      <w:r w:rsidR="003965E3" w:rsidRPr="00F16DF6">
        <w:rPr>
          <w:sz w:val="24"/>
          <w:szCs w:val="24"/>
        </w:rPr>
        <w:t xml:space="preserve"> piegāde un verificēšanas/kalibrēšanas nodrošināšana</w:t>
      </w:r>
      <w:r w:rsidR="003965E3" w:rsidRPr="009D0DE1">
        <w:rPr>
          <w:sz w:val="24"/>
          <w:szCs w:val="24"/>
        </w:rPr>
        <w:t>” rezultātiem, vienojas par šādu tehnisko specifikāciju</w:t>
      </w:r>
      <w:r w:rsidR="000E704E">
        <w:rPr>
          <w:sz w:val="24"/>
          <w:szCs w:val="24"/>
        </w:rPr>
        <w:t>:</w:t>
      </w:r>
    </w:p>
    <w:p w14:paraId="670D12D6" w14:textId="77777777" w:rsidR="00082974" w:rsidRDefault="00082974" w:rsidP="000E704E">
      <w:pPr>
        <w:ind w:right="28" w:firstLine="720"/>
        <w:jc w:val="both"/>
        <w:rPr>
          <w:sz w:val="24"/>
          <w:szCs w:val="24"/>
        </w:rPr>
      </w:pPr>
    </w:p>
    <w:p w14:paraId="285E67B1" w14:textId="77777777" w:rsidR="00082974" w:rsidRDefault="00082974" w:rsidP="000E704E">
      <w:pPr>
        <w:ind w:right="28" w:firstLine="720"/>
        <w:jc w:val="both"/>
        <w:rPr>
          <w:i/>
          <w:iCs/>
          <w:sz w:val="24"/>
          <w:szCs w:val="24"/>
        </w:rPr>
      </w:pPr>
    </w:p>
    <w:p w14:paraId="4E1B1768" w14:textId="1322CDCE" w:rsidR="001D2DCB" w:rsidRDefault="001D2DCB" w:rsidP="000E704E">
      <w:pPr>
        <w:ind w:right="28" w:firstLine="720"/>
        <w:jc w:val="both"/>
        <w:rPr>
          <w:i/>
          <w:iCs/>
          <w:sz w:val="24"/>
          <w:szCs w:val="24"/>
        </w:rPr>
      </w:pPr>
    </w:p>
    <w:p w14:paraId="3BCA5E65" w14:textId="77777777" w:rsidR="00082974" w:rsidRPr="00082974" w:rsidRDefault="00082974" w:rsidP="00082974">
      <w:pPr>
        <w:pStyle w:val="ListParagraph"/>
        <w:ind w:left="0"/>
        <w:jc w:val="center"/>
        <w:rPr>
          <w:i/>
          <w:lang w:val="lv-LV"/>
        </w:rPr>
      </w:pPr>
      <w:r w:rsidRPr="00082974">
        <w:rPr>
          <w:i/>
          <w:lang w:val="lv-LV"/>
        </w:rPr>
        <w:t>(Līguma pielikums tiks papildināts atbilstoši izvēlētā pretendenta piedāvājumam)</w:t>
      </w:r>
    </w:p>
    <w:p w14:paraId="393E1281" w14:textId="77777777" w:rsidR="001D2DCB" w:rsidRDefault="001D2DCB" w:rsidP="000E704E">
      <w:pPr>
        <w:ind w:right="28" w:firstLine="720"/>
        <w:jc w:val="both"/>
        <w:rPr>
          <w:sz w:val="24"/>
          <w:szCs w:val="24"/>
        </w:rPr>
      </w:pPr>
    </w:p>
    <w:p w14:paraId="1BDF8EBB" w14:textId="77777777" w:rsidR="001D2DCB" w:rsidRDefault="001D2DCB" w:rsidP="00810587">
      <w:pPr>
        <w:widowControl w:val="0"/>
        <w:ind w:right="-1"/>
        <w:rPr>
          <w:b/>
          <w:sz w:val="24"/>
          <w:szCs w:val="24"/>
        </w:rPr>
      </w:pPr>
    </w:p>
    <w:p w14:paraId="0B519235" w14:textId="77777777" w:rsidR="00082974" w:rsidRDefault="00082974" w:rsidP="00810587">
      <w:pPr>
        <w:widowControl w:val="0"/>
        <w:ind w:right="-1"/>
        <w:rPr>
          <w:b/>
          <w:sz w:val="24"/>
          <w:szCs w:val="24"/>
        </w:rPr>
      </w:pPr>
    </w:p>
    <w:p w14:paraId="1A5D64B4" w14:textId="15C40424" w:rsidR="00BF4D2E" w:rsidRPr="00A6057F" w:rsidRDefault="00BF4D2E" w:rsidP="00BF4D2E">
      <w:pPr>
        <w:widowControl w:val="0"/>
        <w:ind w:right="-1"/>
        <w:jc w:val="center"/>
        <w:rPr>
          <w:b/>
          <w:sz w:val="24"/>
          <w:szCs w:val="24"/>
        </w:rPr>
      </w:pPr>
      <w:r w:rsidRPr="00A6057F">
        <w:rPr>
          <w:b/>
          <w:sz w:val="24"/>
          <w:szCs w:val="24"/>
        </w:rPr>
        <w:t>Pušu paraksti:</w:t>
      </w:r>
    </w:p>
    <w:tbl>
      <w:tblPr>
        <w:tblW w:w="9700" w:type="dxa"/>
        <w:tblLook w:val="01E0" w:firstRow="1" w:lastRow="1" w:firstColumn="1" w:lastColumn="1" w:noHBand="0" w:noVBand="0"/>
      </w:tblPr>
      <w:tblGrid>
        <w:gridCol w:w="5027"/>
        <w:gridCol w:w="4673"/>
      </w:tblGrid>
      <w:tr w:rsidR="00BF4D2E" w14:paraId="5506A49C" w14:textId="77777777" w:rsidTr="00810587">
        <w:trPr>
          <w:trHeight w:val="103"/>
        </w:trPr>
        <w:tc>
          <w:tcPr>
            <w:tcW w:w="5027" w:type="dxa"/>
          </w:tcPr>
          <w:p w14:paraId="0BED1314" w14:textId="77777777" w:rsidR="00BF4D2E" w:rsidRPr="00A6057F" w:rsidRDefault="00BF4D2E" w:rsidP="003408D8">
            <w:pPr>
              <w:widowControl w:val="0"/>
              <w:ind w:right="-1"/>
              <w:jc w:val="both"/>
              <w:rPr>
                <w:sz w:val="24"/>
                <w:szCs w:val="24"/>
              </w:rPr>
            </w:pPr>
          </w:p>
        </w:tc>
        <w:tc>
          <w:tcPr>
            <w:tcW w:w="4673" w:type="dxa"/>
          </w:tcPr>
          <w:p w14:paraId="210196E5" w14:textId="77777777" w:rsidR="00BF4D2E" w:rsidRPr="00A6057F" w:rsidRDefault="00BF4D2E" w:rsidP="003408D8">
            <w:pPr>
              <w:widowControl w:val="0"/>
              <w:jc w:val="both"/>
              <w:rPr>
                <w:sz w:val="24"/>
                <w:szCs w:val="24"/>
              </w:rPr>
            </w:pPr>
          </w:p>
        </w:tc>
      </w:tr>
      <w:tr w:rsidR="00BF4D2E" w:rsidRPr="00A6057F" w14:paraId="1AABDE11" w14:textId="77777777" w:rsidTr="00810587">
        <w:trPr>
          <w:trHeight w:val="103"/>
        </w:trPr>
        <w:tc>
          <w:tcPr>
            <w:tcW w:w="5027" w:type="dxa"/>
          </w:tcPr>
          <w:p w14:paraId="7AE5D134" w14:textId="098817D1" w:rsidR="00BF4D2E" w:rsidRPr="00A6057F" w:rsidRDefault="009A3B84" w:rsidP="003408D8">
            <w:pPr>
              <w:widowControl w:val="0"/>
              <w:ind w:right="-1234"/>
              <w:jc w:val="both"/>
              <w:rPr>
                <w:sz w:val="24"/>
                <w:szCs w:val="24"/>
              </w:rPr>
            </w:pPr>
            <w:r>
              <w:rPr>
                <w:sz w:val="24"/>
                <w:szCs w:val="24"/>
              </w:rPr>
              <w:t>Pasūtītājs</w:t>
            </w:r>
            <w:r w:rsidR="00BF4D2E" w:rsidRPr="00A6057F">
              <w:rPr>
                <w:sz w:val="24"/>
                <w:szCs w:val="24"/>
              </w:rPr>
              <w:t>:</w:t>
            </w:r>
            <w:r w:rsidR="00BF4D2E" w:rsidRPr="00A6057F">
              <w:rPr>
                <w:sz w:val="24"/>
                <w:szCs w:val="24"/>
              </w:rPr>
              <w:tab/>
            </w:r>
          </w:p>
          <w:p w14:paraId="225E4CF2" w14:textId="77777777" w:rsidR="00BF4D2E" w:rsidRPr="00A6057F" w:rsidRDefault="00BF4D2E" w:rsidP="003408D8">
            <w:pPr>
              <w:widowControl w:val="0"/>
              <w:ind w:right="-1234"/>
              <w:jc w:val="both"/>
              <w:rPr>
                <w:sz w:val="24"/>
                <w:szCs w:val="24"/>
              </w:rPr>
            </w:pPr>
          </w:p>
          <w:p w14:paraId="45C3D4C8" w14:textId="77777777" w:rsidR="00D31776" w:rsidRDefault="00C84F6F" w:rsidP="00810587">
            <w:pPr>
              <w:widowControl w:val="0"/>
              <w:suppressLineNumbers/>
              <w:ind w:right="-58"/>
              <w:rPr>
                <w:noProof/>
                <w:sz w:val="24"/>
                <w:szCs w:val="24"/>
              </w:rPr>
            </w:pPr>
            <w:r w:rsidRPr="00C84F6F">
              <w:rPr>
                <w:noProof/>
                <w:sz w:val="24"/>
                <w:szCs w:val="24"/>
              </w:rPr>
              <w:t>Ģenerāldirektor</w:t>
            </w:r>
            <w:r w:rsidR="00D31776">
              <w:rPr>
                <w:noProof/>
                <w:sz w:val="24"/>
                <w:szCs w:val="24"/>
              </w:rPr>
              <w:t>_</w:t>
            </w:r>
            <w:r w:rsidRPr="00C84F6F">
              <w:rPr>
                <w:noProof/>
                <w:sz w:val="24"/>
                <w:szCs w:val="24"/>
              </w:rPr>
              <w:t xml:space="preserve"> </w:t>
            </w:r>
            <w:r w:rsidR="00D31776">
              <w:rPr>
                <w:noProof/>
                <w:sz w:val="24"/>
                <w:szCs w:val="24"/>
              </w:rPr>
              <w:t>_______________</w:t>
            </w:r>
          </w:p>
          <w:p w14:paraId="3CC86152" w14:textId="04C6E75C" w:rsidR="009A3B84" w:rsidRPr="00A6057F" w:rsidRDefault="009A3B84" w:rsidP="00810587">
            <w:pPr>
              <w:widowControl w:val="0"/>
              <w:suppressLineNumbers/>
              <w:ind w:right="-58"/>
              <w:rPr>
                <w:sz w:val="24"/>
                <w:szCs w:val="24"/>
              </w:rPr>
            </w:pPr>
            <w:r>
              <w:rPr>
                <w:noProof/>
                <w:sz w:val="24"/>
                <w:szCs w:val="24"/>
              </w:rPr>
              <w:t>(*paraksts)</w:t>
            </w:r>
          </w:p>
        </w:tc>
        <w:tc>
          <w:tcPr>
            <w:tcW w:w="4673" w:type="dxa"/>
          </w:tcPr>
          <w:p w14:paraId="6E4A5756" w14:textId="6DF90DA6" w:rsidR="00BF4D2E" w:rsidRDefault="009A3B84" w:rsidP="003408D8">
            <w:pPr>
              <w:widowControl w:val="0"/>
              <w:ind w:right="-1234"/>
              <w:jc w:val="both"/>
              <w:rPr>
                <w:sz w:val="24"/>
                <w:szCs w:val="24"/>
              </w:rPr>
            </w:pPr>
            <w:r>
              <w:rPr>
                <w:sz w:val="24"/>
                <w:szCs w:val="24"/>
              </w:rPr>
              <w:t>Izpildītājs</w:t>
            </w:r>
            <w:r w:rsidR="00BF4D2E" w:rsidRPr="00A6057F">
              <w:rPr>
                <w:sz w:val="24"/>
                <w:szCs w:val="24"/>
              </w:rPr>
              <w:t>:</w:t>
            </w:r>
          </w:p>
          <w:p w14:paraId="71401D61" w14:textId="77777777" w:rsidR="00BF4D2E" w:rsidRDefault="00BF4D2E" w:rsidP="003408D8">
            <w:pPr>
              <w:widowControl w:val="0"/>
              <w:jc w:val="both"/>
              <w:rPr>
                <w:b/>
                <w:sz w:val="24"/>
                <w:szCs w:val="24"/>
              </w:rPr>
            </w:pPr>
          </w:p>
          <w:p w14:paraId="6644D99D" w14:textId="7496FE7A" w:rsidR="009A3B84" w:rsidRPr="00D31776" w:rsidRDefault="00D31776" w:rsidP="00810587">
            <w:pPr>
              <w:rPr>
                <w:i/>
                <w:iCs/>
                <w:sz w:val="24"/>
              </w:rPr>
            </w:pPr>
            <w:r>
              <w:rPr>
                <w:sz w:val="24"/>
              </w:rPr>
              <w:t>________________</w:t>
            </w:r>
            <w:r w:rsidRPr="00D31776">
              <w:rPr>
                <w:i/>
                <w:iCs/>
                <w:sz w:val="24"/>
              </w:rPr>
              <w:t>(amats, vārds</w:t>
            </w:r>
            <w:r w:rsidR="00595D27">
              <w:rPr>
                <w:i/>
                <w:iCs/>
                <w:sz w:val="24"/>
              </w:rPr>
              <w:t>,</w:t>
            </w:r>
            <w:r w:rsidRPr="00D31776">
              <w:rPr>
                <w:i/>
                <w:iCs/>
                <w:sz w:val="24"/>
              </w:rPr>
              <w:t xml:space="preserve"> uzvārds)</w:t>
            </w:r>
          </w:p>
          <w:p w14:paraId="3B327B2A" w14:textId="188CDF42" w:rsidR="009A3B84" w:rsidRPr="006936D8" w:rsidRDefault="009A3B84" w:rsidP="003408D8">
            <w:pPr>
              <w:widowControl w:val="0"/>
              <w:jc w:val="both"/>
              <w:rPr>
                <w:b/>
                <w:sz w:val="24"/>
                <w:szCs w:val="24"/>
              </w:rPr>
            </w:pPr>
            <w:r w:rsidRPr="009A3B84">
              <w:rPr>
                <w:bCs/>
                <w:sz w:val="24"/>
                <w:szCs w:val="24"/>
              </w:rPr>
              <w:t>(*paraksts)</w:t>
            </w:r>
          </w:p>
        </w:tc>
      </w:tr>
    </w:tbl>
    <w:p w14:paraId="4E72E38E" w14:textId="77777777" w:rsidR="00BF4D2E" w:rsidRDefault="00BF4D2E" w:rsidP="00BF4D2E"/>
    <w:p w14:paraId="28908CF6" w14:textId="77777777" w:rsidR="00BF4D2E" w:rsidRDefault="00BF4D2E" w:rsidP="00BF4D2E"/>
    <w:p w14:paraId="4C7C930E" w14:textId="5D689211" w:rsidR="00BF4D2E" w:rsidRPr="00532DB1" w:rsidRDefault="009A3B84" w:rsidP="00BF4D2E">
      <w:pPr>
        <w:pStyle w:val="ListParagraph"/>
        <w:jc w:val="center"/>
        <w:rPr>
          <w:sz w:val="22"/>
          <w:szCs w:val="22"/>
          <w:lang w:val="lv-LV"/>
        </w:rPr>
      </w:pPr>
      <w:r w:rsidRPr="00532DB1">
        <w:rPr>
          <w:sz w:val="22"/>
          <w:szCs w:val="22"/>
          <w:lang w:val="lv-LV"/>
        </w:rPr>
        <w:t>*</w:t>
      </w:r>
      <w:r w:rsidR="00BF4D2E" w:rsidRPr="00532DB1">
        <w:rPr>
          <w:sz w:val="22"/>
          <w:szCs w:val="22"/>
          <w:lang w:val="lv-LV"/>
        </w:rPr>
        <w:t>DOKUMENTS IR PARAKSTĪTS ELEKTRONISKI AR DROŠU ELEKTRONISKO</w:t>
      </w:r>
    </w:p>
    <w:p w14:paraId="62226A2F" w14:textId="77777777" w:rsidR="00BF4D2E" w:rsidRPr="00A54F88" w:rsidRDefault="00BF4D2E" w:rsidP="00BF4D2E">
      <w:pPr>
        <w:autoSpaceDE w:val="0"/>
        <w:autoSpaceDN w:val="0"/>
        <w:adjustRightInd w:val="0"/>
        <w:jc w:val="center"/>
        <w:rPr>
          <w:sz w:val="22"/>
          <w:szCs w:val="22"/>
        </w:rPr>
      </w:pPr>
      <w:r w:rsidRPr="00A54F88">
        <w:rPr>
          <w:sz w:val="22"/>
          <w:szCs w:val="22"/>
        </w:rPr>
        <w:t xml:space="preserve"> PARAKSTU UN SATUR LAIKA ZĪMOGU</w:t>
      </w:r>
    </w:p>
    <w:p w14:paraId="0A519A12" w14:textId="66D8748C" w:rsidR="003965E3" w:rsidRDefault="003965E3" w:rsidP="000E704E">
      <w:pPr>
        <w:ind w:right="28" w:firstLine="720"/>
        <w:jc w:val="both"/>
        <w:rPr>
          <w:sz w:val="24"/>
          <w:szCs w:val="24"/>
        </w:rPr>
      </w:pPr>
      <w:r>
        <w:rPr>
          <w:sz w:val="24"/>
          <w:szCs w:val="24"/>
        </w:rPr>
        <w:br w:type="page"/>
      </w:r>
    </w:p>
    <w:p w14:paraId="2BF921D9" w14:textId="77777777" w:rsidR="00CC37E9" w:rsidRDefault="00CC37E9" w:rsidP="003965E3">
      <w:pPr>
        <w:widowControl w:val="0"/>
        <w:spacing w:line="276" w:lineRule="auto"/>
        <w:jc w:val="both"/>
        <w:rPr>
          <w:sz w:val="24"/>
          <w:szCs w:val="24"/>
        </w:rPr>
        <w:sectPr w:rsidR="00CC37E9" w:rsidSect="00957802">
          <w:headerReference w:type="even" r:id="rId14"/>
          <w:headerReference w:type="default" r:id="rId15"/>
          <w:footerReference w:type="default" r:id="rId16"/>
          <w:pgSz w:w="11906" w:h="16838" w:code="9"/>
          <w:pgMar w:top="1134" w:right="851" w:bottom="1701" w:left="1701" w:header="720" w:footer="720" w:gutter="0"/>
          <w:cols w:space="720"/>
          <w:titlePg/>
          <w:docGrid w:linePitch="272"/>
        </w:sectPr>
      </w:pPr>
    </w:p>
    <w:p w14:paraId="0A519AAF" w14:textId="77777777" w:rsidR="00CC37E9" w:rsidRPr="00BA53C0" w:rsidRDefault="00CC37E9" w:rsidP="00CC37E9">
      <w:pPr>
        <w:widowControl w:val="0"/>
        <w:spacing w:line="276" w:lineRule="auto"/>
        <w:jc w:val="right"/>
        <w:rPr>
          <w:sz w:val="24"/>
          <w:szCs w:val="24"/>
        </w:rPr>
      </w:pPr>
      <w:r w:rsidRPr="00BA53C0">
        <w:rPr>
          <w:sz w:val="24"/>
          <w:szCs w:val="24"/>
        </w:rPr>
        <w:lastRenderedPageBreak/>
        <w:t>2.pielikums</w:t>
      </w:r>
    </w:p>
    <w:p w14:paraId="0A519AB1" w14:textId="225AE059" w:rsidR="00CC37E9" w:rsidRPr="0059375A" w:rsidRDefault="005C0CCF" w:rsidP="0059375A">
      <w:pPr>
        <w:widowControl w:val="0"/>
        <w:jc w:val="right"/>
        <w:rPr>
          <w:sz w:val="24"/>
          <w:szCs w:val="24"/>
        </w:rPr>
      </w:pPr>
      <w:r>
        <w:rPr>
          <w:sz w:val="24"/>
          <w:szCs w:val="24"/>
        </w:rPr>
        <w:t>L</w:t>
      </w:r>
      <w:r w:rsidR="00CC37E9" w:rsidRPr="00BA53C0">
        <w:rPr>
          <w:sz w:val="24"/>
          <w:szCs w:val="24"/>
        </w:rPr>
        <w:t xml:space="preserve">īgumam Nr. FM VID </w:t>
      </w:r>
      <w:r w:rsidR="00CC37E9" w:rsidRPr="00F27109">
        <w:rPr>
          <w:sz w:val="24"/>
          <w:szCs w:val="24"/>
        </w:rPr>
        <w:t>20</w:t>
      </w:r>
      <w:r w:rsidR="00CC37E9">
        <w:rPr>
          <w:sz w:val="24"/>
          <w:szCs w:val="24"/>
        </w:rPr>
        <w:t>2</w:t>
      </w:r>
      <w:r w:rsidR="00881937">
        <w:rPr>
          <w:sz w:val="24"/>
          <w:szCs w:val="24"/>
        </w:rPr>
        <w:t>5</w:t>
      </w:r>
      <w:r w:rsidR="00CC37E9" w:rsidRPr="00F27109">
        <w:rPr>
          <w:sz w:val="24"/>
          <w:szCs w:val="24"/>
        </w:rPr>
        <w:t>/</w:t>
      </w:r>
      <w:r w:rsidRPr="0059375A">
        <w:rPr>
          <w:sz w:val="24"/>
          <w:szCs w:val="24"/>
        </w:rPr>
        <w:t>2</w:t>
      </w:r>
      <w:r w:rsidR="00881937">
        <w:rPr>
          <w:sz w:val="24"/>
          <w:szCs w:val="24"/>
        </w:rPr>
        <w:t>60</w:t>
      </w:r>
    </w:p>
    <w:p w14:paraId="5A3BCF59" w14:textId="77777777" w:rsidR="00BE6217" w:rsidRDefault="00BE6217" w:rsidP="00CC37E9">
      <w:pPr>
        <w:widowControl w:val="0"/>
        <w:jc w:val="center"/>
        <w:rPr>
          <w:b/>
          <w:sz w:val="24"/>
          <w:szCs w:val="24"/>
        </w:rPr>
      </w:pPr>
    </w:p>
    <w:p w14:paraId="0A519AB2" w14:textId="231E3DF6" w:rsidR="00CC37E9" w:rsidRDefault="005C0CCF" w:rsidP="00CC37E9">
      <w:pPr>
        <w:widowControl w:val="0"/>
        <w:jc w:val="center"/>
        <w:rPr>
          <w:b/>
          <w:sz w:val="24"/>
          <w:szCs w:val="24"/>
        </w:rPr>
      </w:pPr>
      <w:r>
        <w:rPr>
          <w:b/>
          <w:sz w:val="24"/>
          <w:szCs w:val="24"/>
        </w:rPr>
        <w:t>Finanšu piedāvājums</w:t>
      </w:r>
    </w:p>
    <w:p w14:paraId="0A519AB3" w14:textId="22DA0320" w:rsidR="005C0CCF" w:rsidRPr="0048638F" w:rsidRDefault="005C0CCF" w:rsidP="005C0CCF">
      <w:pPr>
        <w:ind w:right="-2"/>
        <w:jc w:val="center"/>
        <w:rPr>
          <w:b/>
          <w:sz w:val="24"/>
          <w:szCs w:val="24"/>
        </w:rPr>
      </w:pPr>
      <w:r w:rsidRPr="0048638F">
        <w:rPr>
          <w:b/>
          <w:sz w:val="24"/>
          <w:szCs w:val="24"/>
        </w:rPr>
        <w:t>“ Elpas analizator</w:t>
      </w:r>
      <w:r w:rsidR="0059375A">
        <w:rPr>
          <w:b/>
          <w:sz w:val="24"/>
          <w:szCs w:val="24"/>
        </w:rPr>
        <w:t>u</w:t>
      </w:r>
      <w:r w:rsidRPr="0048638F">
        <w:rPr>
          <w:b/>
          <w:sz w:val="24"/>
          <w:szCs w:val="24"/>
        </w:rPr>
        <w:t xml:space="preserve"> komplekt</w:t>
      </w:r>
      <w:r w:rsidR="0059375A">
        <w:rPr>
          <w:b/>
          <w:sz w:val="24"/>
          <w:szCs w:val="24"/>
        </w:rPr>
        <w:t>a</w:t>
      </w:r>
      <w:r w:rsidRPr="0048638F">
        <w:rPr>
          <w:b/>
          <w:sz w:val="24"/>
          <w:szCs w:val="24"/>
        </w:rPr>
        <w:t xml:space="preserve"> piegāde un verificēšanas/kalibrēšanas nodrošināšana”</w:t>
      </w:r>
    </w:p>
    <w:p w14:paraId="0A519AB4" w14:textId="77777777" w:rsidR="005C0CCF" w:rsidRDefault="005C0CCF" w:rsidP="00CC37E9">
      <w:pPr>
        <w:widowControl w:val="0"/>
        <w:jc w:val="center"/>
        <w:rPr>
          <w:b/>
          <w:sz w:val="24"/>
          <w:szCs w:val="24"/>
        </w:rPr>
      </w:pPr>
    </w:p>
    <w:p w14:paraId="0A519AB5" w14:textId="77777777" w:rsidR="00CC37E9" w:rsidRPr="00D6552B" w:rsidRDefault="00CC37E9" w:rsidP="00CC37E9">
      <w:pPr>
        <w:widowControl w:val="0"/>
        <w:jc w:val="center"/>
        <w:rPr>
          <w:b/>
          <w:sz w:val="24"/>
          <w:szCs w:val="24"/>
        </w:rPr>
      </w:pPr>
    </w:p>
    <w:p w14:paraId="0A519AB6" w14:textId="77777777" w:rsidR="00CC37E9" w:rsidRPr="00A54F88" w:rsidRDefault="00CC37E9" w:rsidP="00CC37E9">
      <w:pPr>
        <w:ind w:right="-57"/>
        <w:jc w:val="both"/>
        <w:rPr>
          <w:sz w:val="24"/>
          <w:szCs w:val="24"/>
        </w:rPr>
      </w:pPr>
      <w:r w:rsidRPr="00A54F88">
        <w:rPr>
          <w:sz w:val="24"/>
          <w:szCs w:val="24"/>
        </w:rPr>
        <w:t>Rīgā</w:t>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Pr>
          <w:sz w:val="24"/>
          <w:szCs w:val="24"/>
        </w:rPr>
        <w:tab/>
      </w:r>
      <w:r w:rsidR="005C0CCF">
        <w:rPr>
          <w:sz w:val="24"/>
          <w:szCs w:val="24"/>
        </w:rPr>
        <w:t xml:space="preserve">         </w:t>
      </w:r>
      <w:r w:rsidRPr="00A54F88">
        <w:rPr>
          <w:sz w:val="24"/>
          <w:szCs w:val="24"/>
        </w:rPr>
        <w:t>Dokumenta datums ir t</w:t>
      </w:r>
      <w:r w:rsidRPr="00A54F88">
        <w:rPr>
          <w:rFonts w:hint="eastAsia"/>
          <w:sz w:val="24"/>
          <w:szCs w:val="24"/>
        </w:rPr>
        <w:t>ā</w:t>
      </w:r>
    </w:p>
    <w:p w14:paraId="0A519AB7" w14:textId="77777777" w:rsidR="00CC37E9" w:rsidRPr="00A54F88" w:rsidRDefault="005C0CCF" w:rsidP="005C0CCF">
      <w:pPr>
        <w:ind w:left="4956" w:right="-57" w:firstLine="708"/>
        <w:jc w:val="center"/>
        <w:rPr>
          <w:sz w:val="24"/>
          <w:szCs w:val="24"/>
        </w:rPr>
      </w:pPr>
      <w:r>
        <w:rPr>
          <w:sz w:val="24"/>
          <w:szCs w:val="24"/>
        </w:rPr>
        <w:t xml:space="preserve">  </w:t>
      </w:r>
      <w:r w:rsidR="00CC37E9" w:rsidRPr="00A54F88">
        <w:rPr>
          <w:sz w:val="24"/>
          <w:szCs w:val="24"/>
        </w:rPr>
        <w:t>elektronisk</w:t>
      </w:r>
      <w:r w:rsidR="00CC37E9" w:rsidRPr="00A54F88">
        <w:rPr>
          <w:rFonts w:hint="eastAsia"/>
          <w:sz w:val="24"/>
          <w:szCs w:val="24"/>
        </w:rPr>
        <w:t>ā</w:t>
      </w:r>
      <w:r w:rsidR="00CC37E9" w:rsidRPr="00A54F88">
        <w:rPr>
          <w:sz w:val="24"/>
          <w:szCs w:val="24"/>
        </w:rPr>
        <w:t>s parakst</w:t>
      </w:r>
      <w:r w:rsidR="00CC37E9" w:rsidRPr="00A54F88">
        <w:rPr>
          <w:rFonts w:hint="eastAsia"/>
          <w:sz w:val="24"/>
          <w:szCs w:val="24"/>
        </w:rPr>
        <w:t>īš</w:t>
      </w:r>
      <w:r w:rsidR="00CC37E9" w:rsidRPr="00A54F88">
        <w:rPr>
          <w:sz w:val="24"/>
          <w:szCs w:val="24"/>
        </w:rPr>
        <w:t xml:space="preserve">anas datums </w:t>
      </w:r>
    </w:p>
    <w:p w14:paraId="0A519AB8" w14:textId="77777777" w:rsidR="00CC37E9" w:rsidRPr="00D6552B" w:rsidRDefault="00CC37E9" w:rsidP="00CC37E9">
      <w:pPr>
        <w:widowControl w:val="0"/>
        <w:rPr>
          <w:b/>
          <w:sz w:val="24"/>
          <w:szCs w:val="24"/>
        </w:rPr>
      </w:pPr>
    </w:p>
    <w:p w14:paraId="01244437" w14:textId="05F46530" w:rsidR="0059375A" w:rsidRPr="00AF1378" w:rsidRDefault="0059375A" w:rsidP="0059375A">
      <w:pPr>
        <w:ind w:right="28" w:firstLine="720"/>
        <w:jc w:val="both"/>
        <w:rPr>
          <w:sz w:val="24"/>
          <w:szCs w:val="24"/>
        </w:rPr>
      </w:pPr>
      <w:r w:rsidRPr="00AF1378">
        <w:rPr>
          <w:b/>
          <w:sz w:val="24"/>
          <w:szCs w:val="24"/>
        </w:rPr>
        <w:t xml:space="preserve">Valsts ieņēmumu dienests, </w:t>
      </w:r>
      <w:r w:rsidR="009D7D69" w:rsidRPr="007D56C6">
        <w:rPr>
          <w:sz w:val="24"/>
          <w:szCs w:val="24"/>
        </w:rPr>
        <w:t xml:space="preserve">kā vārdā saskaņā ar </w:t>
      </w:r>
      <w:r w:rsidR="000114D3">
        <w:rPr>
          <w:sz w:val="24"/>
          <w:szCs w:val="24"/>
        </w:rPr>
        <w:t>_____________________</w:t>
      </w:r>
      <w:r w:rsidR="009D7D69" w:rsidRPr="007D56C6">
        <w:rPr>
          <w:sz w:val="24"/>
          <w:szCs w:val="24"/>
        </w:rPr>
        <w:t xml:space="preserve"> rīkojas VID ģenerāldirektor</w:t>
      </w:r>
      <w:r w:rsidR="000114D3">
        <w:rPr>
          <w:sz w:val="24"/>
          <w:szCs w:val="24"/>
        </w:rPr>
        <w:t>_</w:t>
      </w:r>
      <w:r w:rsidR="009D7D69" w:rsidRPr="007D56C6">
        <w:rPr>
          <w:sz w:val="24"/>
          <w:szCs w:val="24"/>
        </w:rPr>
        <w:t xml:space="preserve"> </w:t>
      </w:r>
      <w:r w:rsidR="000114D3">
        <w:rPr>
          <w:sz w:val="24"/>
          <w:szCs w:val="24"/>
        </w:rPr>
        <w:t>_____________</w:t>
      </w:r>
      <w:r w:rsidR="009D7D69">
        <w:rPr>
          <w:sz w:val="24"/>
          <w:szCs w:val="24"/>
        </w:rPr>
        <w:t xml:space="preserve"> </w:t>
      </w:r>
      <w:r>
        <w:rPr>
          <w:sz w:val="24"/>
          <w:szCs w:val="24"/>
        </w:rPr>
        <w:t xml:space="preserve"> </w:t>
      </w:r>
      <w:r w:rsidRPr="00AF1378">
        <w:rPr>
          <w:sz w:val="24"/>
          <w:szCs w:val="24"/>
        </w:rPr>
        <w:t xml:space="preserve">(turpmāk – </w:t>
      </w:r>
      <w:r>
        <w:rPr>
          <w:sz w:val="24"/>
          <w:szCs w:val="24"/>
        </w:rPr>
        <w:t>Pasūtītājs</w:t>
      </w:r>
      <w:r w:rsidRPr="00AF1378">
        <w:rPr>
          <w:sz w:val="24"/>
          <w:szCs w:val="24"/>
        </w:rPr>
        <w:t>), no vienas</w:t>
      </w:r>
      <w:r>
        <w:rPr>
          <w:sz w:val="24"/>
          <w:szCs w:val="24"/>
        </w:rPr>
        <w:t xml:space="preserve"> </w:t>
      </w:r>
      <w:r w:rsidRPr="00AF1378">
        <w:rPr>
          <w:sz w:val="24"/>
          <w:szCs w:val="24"/>
        </w:rPr>
        <w:t>puses, un</w:t>
      </w:r>
    </w:p>
    <w:p w14:paraId="0A519ABA" w14:textId="1A10DBFC" w:rsidR="00CC37E9" w:rsidRDefault="000114D3" w:rsidP="0059375A">
      <w:pPr>
        <w:ind w:right="28" w:firstLine="720"/>
        <w:jc w:val="both"/>
        <w:rPr>
          <w:sz w:val="24"/>
          <w:szCs w:val="24"/>
        </w:rPr>
      </w:pPr>
      <w:r w:rsidRPr="000114D3">
        <w:rPr>
          <w:bCs/>
          <w:sz w:val="24"/>
          <w:szCs w:val="24"/>
        </w:rPr>
        <w:t>________________</w:t>
      </w:r>
      <w:r w:rsidR="009D7D69">
        <w:rPr>
          <w:b/>
          <w:sz w:val="24"/>
          <w:szCs w:val="24"/>
        </w:rPr>
        <w:t xml:space="preserve">, </w:t>
      </w:r>
      <w:r w:rsidR="009D7D69" w:rsidRPr="00F27109">
        <w:rPr>
          <w:sz w:val="24"/>
          <w:szCs w:val="24"/>
        </w:rPr>
        <w:t>tās</w:t>
      </w:r>
      <w:r w:rsidR="009D7D69">
        <w:rPr>
          <w:sz w:val="24"/>
          <w:szCs w:val="24"/>
        </w:rPr>
        <w:t xml:space="preserve"> </w:t>
      </w:r>
      <w:r w:rsidR="004A16A8">
        <w:rPr>
          <w:sz w:val="24"/>
          <w:szCs w:val="24"/>
        </w:rPr>
        <w:t>______________________</w:t>
      </w:r>
      <w:r w:rsidR="009D7D69">
        <w:rPr>
          <w:sz w:val="24"/>
          <w:szCs w:val="24"/>
        </w:rPr>
        <w:t xml:space="preserve"> p</w:t>
      </w:r>
      <w:r w:rsidR="009D7D69" w:rsidRPr="00F27109">
        <w:rPr>
          <w:sz w:val="24"/>
          <w:szCs w:val="24"/>
        </w:rPr>
        <w:t>ersonā, kur</w:t>
      </w:r>
      <w:r w:rsidR="009D7D69">
        <w:rPr>
          <w:sz w:val="24"/>
          <w:szCs w:val="24"/>
        </w:rPr>
        <w:t>š</w:t>
      </w:r>
      <w:r w:rsidR="004A16A8">
        <w:rPr>
          <w:sz w:val="24"/>
          <w:szCs w:val="24"/>
        </w:rPr>
        <w:t>/a</w:t>
      </w:r>
      <w:r w:rsidR="009D7D69" w:rsidRPr="00F27109">
        <w:rPr>
          <w:sz w:val="24"/>
          <w:szCs w:val="24"/>
        </w:rPr>
        <w:t xml:space="preserve"> rīkojas </w:t>
      </w:r>
      <w:r w:rsidR="009D7D69">
        <w:rPr>
          <w:sz w:val="24"/>
          <w:szCs w:val="24"/>
        </w:rPr>
        <w:t xml:space="preserve">saskaņā ar </w:t>
      </w:r>
      <w:r w:rsidR="004A16A8">
        <w:rPr>
          <w:sz w:val="24"/>
          <w:szCs w:val="24"/>
        </w:rPr>
        <w:t>_________________</w:t>
      </w:r>
      <w:r w:rsidR="009D7D69">
        <w:rPr>
          <w:b/>
          <w:sz w:val="24"/>
          <w:szCs w:val="24"/>
        </w:rPr>
        <w:t xml:space="preserve"> </w:t>
      </w:r>
      <w:r w:rsidR="0059375A" w:rsidRPr="00F27109">
        <w:rPr>
          <w:sz w:val="24"/>
          <w:szCs w:val="24"/>
        </w:rPr>
        <w:t xml:space="preserve">(turpmāk – </w:t>
      </w:r>
      <w:r w:rsidR="0059375A">
        <w:rPr>
          <w:sz w:val="24"/>
          <w:szCs w:val="24"/>
        </w:rPr>
        <w:t>Izpildītājs</w:t>
      </w:r>
      <w:r w:rsidR="0059375A" w:rsidRPr="00F27109">
        <w:rPr>
          <w:sz w:val="24"/>
          <w:szCs w:val="24"/>
        </w:rPr>
        <w:t>)</w:t>
      </w:r>
      <w:r w:rsidR="00CC37E9" w:rsidRPr="00F27109">
        <w:rPr>
          <w:sz w:val="24"/>
          <w:szCs w:val="24"/>
        </w:rPr>
        <w:t>, no otras puses, abi kopā saukti arī kā Puses, bet atsevišķi kā Puse, pamatojoties uz publiskā iepirkuma Nr.</w:t>
      </w:r>
      <w:r w:rsidR="005C0CCF">
        <w:rPr>
          <w:sz w:val="24"/>
          <w:szCs w:val="24"/>
        </w:rPr>
        <w:t xml:space="preserve"> </w:t>
      </w:r>
      <w:r w:rsidR="00CC37E9" w:rsidRPr="00F27109">
        <w:rPr>
          <w:sz w:val="24"/>
          <w:szCs w:val="24"/>
        </w:rPr>
        <w:t>FM VID 20</w:t>
      </w:r>
      <w:r w:rsidR="00CC37E9">
        <w:rPr>
          <w:sz w:val="24"/>
          <w:szCs w:val="24"/>
        </w:rPr>
        <w:t>2</w:t>
      </w:r>
      <w:r w:rsidR="004A16A8">
        <w:rPr>
          <w:sz w:val="24"/>
          <w:szCs w:val="24"/>
        </w:rPr>
        <w:t>5</w:t>
      </w:r>
      <w:r w:rsidR="00CC37E9" w:rsidRPr="00F27109">
        <w:rPr>
          <w:sz w:val="24"/>
          <w:szCs w:val="24"/>
        </w:rPr>
        <w:t>/</w:t>
      </w:r>
      <w:r w:rsidR="005C0CCF">
        <w:rPr>
          <w:sz w:val="24"/>
          <w:szCs w:val="24"/>
        </w:rPr>
        <w:t>2</w:t>
      </w:r>
      <w:r w:rsidR="004A16A8">
        <w:rPr>
          <w:sz w:val="24"/>
          <w:szCs w:val="24"/>
        </w:rPr>
        <w:t>60</w:t>
      </w:r>
      <w:r w:rsidR="00CC37E9" w:rsidRPr="00F27109">
        <w:rPr>
          <w:sz w:val="24"/>
          <w:szCs w:val="24"/>
        </w:rPr>
        <w:t xml:space="preserve"> </w:t>
      </w:r>
      <w:r w:rsidR="005C0CCF" w:rsidRPr="005C0CCF">
        <w:rPr>
          <w:sz w:val="24"/>
          <w:szCs w:val="24"/>
        </w:rPr>
        <w:t>“Elpas analizator</w:t>
      </w:r>
      <w:r w:rsidR="0059375A">
        <w:rPr>
          <w:sz w:val="24"/>
          <w:szCs w:val="24"/>
        </w:rPr>
        <w:t>u</w:t>
      </w:r>
      <w:r w:rsidR="005C0CCF" w:rsidRPr="005C0CCF">
        <w:rPr>
          <w:sz w:val="24"/>
          <w:szCs w:val="24"/>
        </w:rPr>
        <w:t xml:space="preserve"> komplekt</w:t>
      </w:r>
      <w:r w:rsidR="0059375A">
        <w:rPr>
          <w:sz w:val="24"/>
          <w:szCs w:val="24"/>
        </w:rPr>
        <w:t>a</w:t>
      </w:r>
      <w:r w:rsidR="005C0CCF" w:rsidRPr="005C0CCF">
        <w:rPr>
          <w:sz w:val="24"/>
          <w:szCs w:val="24"/>
        </w:rPr>
        <w:t xml:space="preserve"> piegāde un verificēšanas/kalibrēšanas nodrošināšana”</w:t>
      </w:r>
      <w:r w:rsidR="005C0CCF">
        <w:rPr>
          <w:sz w:val="24"/>
          <w:szCs w:val="24"/>
        </w:rPr>
        <w:t xml:space="preserve"> </w:t>
      </w:r>
      <w:r w:rsidR="00CC37E9" w:rsidRPr="00F27109">
        <w:rPr>
          <w:sz w:val="24"/>
          <w:szCs w:val="24"/>
        </w:rPr>
        <w:t>rezultātiem</w:t>
      </w:r>
      <w:r w:rsidR="00CC37E9" w:rsidRPr="00D6552B">
        <w:rPr>
          <w:sz w:val="24"/>
          <w:szCs w:val="24"/>
        </w:rPr>
        <w:t>, vienojas par šādām cenām:</w:t>
      </w:r>
    </w:p>
    <w:p w14:paraId="446BBEDA" w14:textId="594C69FD" w:rsidR="0059375A" w:rsidRDefault="0059375A" w:rsidP="0059375A">
      <w:pPr>
        <w:ind w:right="28" w:firstLine="720"/>
        <w:jc w:val="both"/>
        <w:rPr>
          <w:sz w:val="24"/>
          <w:szCs w:val="24"/>
        </w:rPr>
      </w:pPr>
    </w:p>
    <w:p w14:paraId="637A4524" w14:textId="77777777" w:rsidR="00586C35" w:rsidRDefault="00586C35" w:rsidP="0059375A">
      <w:pPr>
        <w:ind w:right="28" w:firstLine="720"/>
        <w:jc w:val="both"/>
        <w:rPr>
          <w:sz w:val="24"/>
          <w:szCs w:val="24"/>
        </w:rPr>
      </w:pPr>
    </w:p>
    <w:p w14:paraId="70E6C757" w14:textId="77777777" w:rsidR="007A2E82" w:rsidRPr="007A2E82" w:rsidRDefault="007A2E82" w:rsidP="007A2E82">
      <w:pPr>
        <w:pStyle w:val="ListParagraph"/>
        <w:ind w:left="0"/>
        <w:jc w:val="center"/>
        <w:rPr>
          <w:i/>
          <w:lang w:val="lv-LV"/>
        </w:rPr>
      </w:pPr>
      <w:r w:rsidRPr="007A2E82">
        <w:rPr>
          <w:i/>
          <w:lang w:val="lv-LV"/>
        </w:rPr>
        <w:t>(Līguma pielikums tiks papildināts atbilstoši izvēlētā pretendenta piedāvājumam)</w:t>
      </w:r>
    </w:p>
    <w:p w14:paraId="01885574" w14:textId="77777777" w:rsidR="00586C35" w:rsidRDefault="00586C35" w:rsidP="0059375A">
      <w:pPr>
        <w:ind w:right="28" w:firstLine="720"/>
        <w:jc w:val="both"/>
        <w:rPr>
          <w:sz w:val="24"/>
          <w:szCs w:val="24"/>
        </w:rPr>
      </w:pPr>
    </w:p>
    <w:p w14:paraId="2F2A5D89" w14:textId="77777777" w:rsidR="00586C35" w:rsidRDefault="00586C35" w:rsidP="0059375A">
      <w:pPr>
        <w:ind w:right="28" w:firstLine="720"/>
        <w:jc w:val="both"/>
        <w:rPr>
          <w:sz w:val="24"/>
          <w:szCs w:val="24"/>
        </w:rPr>
      </w:pPr>
    </w:p>
    <w:p w14:paraId="1846A602" w14:textId="77777777" w:rsidR="00586C35" w:rsidRDefault="00586C35" w:rsidP="0059375A">
      <w:pPr>
        <w:ind w:right="28" w:firstLine="720"/>
        <w:jc w:val="both"/>
        <w:rPr>
          <w:sz w:val="24"/>
          <w:szCs w:val="24"/>
        </w:rPr>
      </w:pPr>
    </w:p>
    <w:p w14:paraId="45CEB803" w14:textId="77777777" w:rsidR="0059375A" w:rsidRPr="00A6057F" w:rsidRDefault="0059375A" w:rsidP="0059375A">
      <w:pPr>
        <w:widowControl w:val="0"/>
        <w:ind w:right="-1"/>
        <w:jc w:val="center"/>
        <w:rPr>
          <w:b/>
          <w:sz w:val="24"/>
          <w:szCs w:val="24"/>
        </w:rPr>
      </w:pPr>
      <w:r w:rsidRPr="00A6057F">
        <w:rPr>
          <w:b/>
          <w:sz w:val="24"/>
          <w:szCs w:val="24"/>
        </w:rPr>
        <w:t>Pušu paraksti:</w:t>
      </w:r>
    </w:p>
    <w:tbl>
      <w:tblPr>
        <w:tblW w:w="8870" w:type="dxa"/>
        <w:tblLook w:val="01E0" w:firstRow="1" w:lastRow="1" w:firstColumn="1" w:lastColumn="1" w:noHBand="0" w:noVBand="0"/>
      </w:tblPr>
      <w:tblGrid>
        <w:gridCol w:w="4924"/>
        <w:gridCol w:w="3946"/>
      </w:tblGrid>
      <w:tr w:rsidR="0059375A" w14:paraId="2EA60669" w14:textId="77777777" w:rsidTr="00F67B19">
        <w:trPr>
          <w:trHeight w:val="82"/>
        </w:trPr>
        <w:tc>
          <w:tcPr>
            <w:tcW w:w="4924" w:type="dxa"/>
          </w:tcPr>
          <w:p w14:paraId="2676205C" w14:textId="77777777" w:rsidR="0059375A" w:rsidRPr="00A6057F" w:rsidRDefault="0059375A" w:rsidP="003408D8">
            <w:pPr>
              <w:widowControl w:val="0"/>
              <w:ind w:right="-1"/>
              <w:jc w:val="both"/>
              <w:rPr>
                <w:sz w:val="24"/>
                <w:szCs w:val="24"/>
              </w:rPr>
            </w:pPr>
          </w:p>
        </w:tc>
        <w:tc>
          <w:tcPr>
            <w:tcW w:w="3946" w:type="dxa"/>
          </w:tcPr>
          <w:p w14:paraId="1CC43806" w14:textId="77777777" w:rsidR="0059375A" w:rsidRPr="00A6057F" w:rsidRDefault="0059375A" w:rsidP="003408D8">
            <w:pPr>
              <w:widowControl w:val="0"/>
              <w:jc w:val="both"/>
              <w:rPr>
                <w:sz w:val="24"/>
                <w:szCs w:val="24"/>
              </w:rPr>
            </w:pPr>
          </w:p>
        </w:tc>
      </w:tr>
      <w:tr w:rsidR="0059375A" w:rsidRPr="00A6057F" w14:paraId="463181A5" w14:textId="77777777" w:rsidTr="00F67B19">
        <w:trPr>
          <w:trHeight w:val="82"/>
        </w:trPr>
        <w:tc>
          <w:tcPr>
            <w:tcW w:w="4924" w:type="dxa"/>
          </w:tcPr>
          <w:p w14:paraId="3250C7E2" w14:textId="77777777" w:rsidR="0059375A" w:rsidRPr="00A6057F" w:rsidRDefault="0059375A" w:rsidP="003408D8">
            <w:pPr>
              <w:widowControl w:val="0"/>
              <w:ind w:right="-1234"/>
              <w:jc w:val="both"/>
              <w:rPr>
                <w:sz w:val="24"/>
                <w:szCs w:val="24"/>
              </w:rPr>
            </w:pPr>
            <w:r>
              <w:rPr>
                <w:sz w:val="24"/>
                <w:szCs w:val="24"/>
              </w:rPr>
              <w:t>Pasūtītājs</w:t>
            </w:r>
            <w:r w:rsidRPr="00A6057F">
              <w:rPr>
                <w:sz w:val="24"/>
                <w:szCs w:val="24"/>
              </w:rPr>
              <w:t>:</w:t>
            </w:r>
            <w:r w:rsidRPr="00A6057F">
              <w:rPr>
                <w:sz w:val="24"/>
                <w:szCs w:val="24"/>
              </w:rPr>
              <w:tab/>
            </w:r>
          </w:p>
          <w:p w14:paraId="6010E57E" w14:textId="77777777" w:rsidR="0059375A" w:rsidRPr="00A6057F" w:rsidRDefault="0059375A" w:rsidP="003408D8">
            <w:pPr>
              <w:widowControl w:val="0"/>
              <w:ind w:right="-1234"/>
              <w:jc w:val="both"/>
              <w:rPr>
                <w:sz w:val="24"/>
                <w:szCs w:val="24"/>
              </w:rPr>
            </w:pPr>
          </w:p>
          <w:p w14:paraId="42B30D96" w14:textId="77777777" w:rsidR="008E7439" w:rsidRDefault="009D7D69" w:rsidP="00F67B19">
            <w:pPr>
              <w:widowControl w:val="0"/>
              <w:suppressLineNumbers/>
              <w:ind w:right="-58"/>
              <w:rPr>
                <w:noProof/>
                <w:sz w:val="24"/>
                <w:szCs w:val="24"/>
              </w:rPr>
            </w:pPr>
            <w:r w:rsidRPr="009D7D69">
              <w:rPr>
                <w:noProof/>
                <w:sz w:val="24"/>
                <w:szCs w:val="24"/>
              </w:rPr>
              <w:t>Ģenerāldirektor</w:t>
            </w:r>
            <w:r w:rsidR="008E7439">
              <w:rPr>
                <w:noProof/>
                <w:sz w:val="24"/>
                <w:szCs w:val="24"/>
              </w:rPr>
              <w:t>_</w:t>
            </w:r>
            <w:r w:rsidRPr="009D7D69">
              <w:rPr>
                <w:noProof/>
                <w:sz w:val="24"/>
                <w:szCs w:val="24"/>
              </w:rPr>
              <w:t xml:space="preserve"> </w:t>
            </w:r>
            <w:r w:rsidR="008E7439">
              <w:rPr>
                <w:noProof/>
                <w:sz w:val="24"/>
                <w:szCs w:val="24"/>
              </w:rPr>
              <w:t>_______________</w:t>
            </w:r>
          </w:p>
          <w:p w14:paraId="6F123A10" w14:textId="6A1D1173" w:rsidR="0059375A" w:rsidRPr="00A6057F" w:rsidRDefault="0059375A" w:rsidP="00F67B19">
            <w:pPr>
              <w:widowControl w:val="0"/>
              <w:suppressLineNumbers/>
              <w:ind w:right="-58"/>
              <w:rPr>
                <w:sz w:val="24"/>
                <w:szCs w:val="24"/>
              </w:rPr>
            </w:pPr>
            <w:r>
              <w:rPr>
                <w:noProof/>
                <w:sz w:val="24"/>
                <w:szCs w:val="24"/>
              </w:rPr>
              <w:t>(*paraksts)</w:t>
            </w:r>
          </w:p>
        </w:tc>
        <w:tc>
          <w:tcPr>
            <w:tcW w:w="3946" w:type="dxa"/>
          </w:tcPr>
          <w:p w14:paraId="294A72A0" w14:textId="77777777" w:rsidR="0059375A" w:rsidRDefault="0059375A" w:rsidP="003408D8">
            <w:pPr>
              <w:widowControl w:val="0"/>
              <w:ind w:right="-1234"/>
              <w:jc w:val="both"/>
              <w:rPr>
                <w:sz w:val="24"/>
                <w:szCs w:val="24"/>
              </w:rPr>
            </w:pPr>
            <w:r>
              <w:rPr>
                <w:sz w:val="24"/>
                <w:szCs w:val="24"/>
              </w:rPr>
              <w:t>Izpildītājs</w:t>
            </w:r>
            <w:r w:rsidRPr="00A6057F">
              <w:rPr>
                <w:sz w:val="24"/>
                <w:szCs w:val="24"/>
              </w:rPr>
              <w:t>:</w:t>
            </w:r>
          </w:p>
          <w:p w14:paraId="281C2371" w14:textId="77777777" w:rsidR="0059375A" w:rsidRDefault="0059375A" w:rsidP="003408D8">
            <w:pPr>
              <w:widowControl w:val="0"/>
              <w:jc w:val="both"/>
              <w:rPr>
                <w:b/>
                <w:sz w:val="24"/>
                <w:szCs w:val="24"/>
              </w:rPr>
            </w:pPr>
          </w:p>
          <w:p w14:paraId="7DD412F1" w14:textId="6F51F4E0" w:rsidR="008E7439" w:rsidRPr="00D31776" w:rsidRDefault="008E7439" w:rsidP="008E7439">
            <w:pPr>
              <w:rPr>
                <w:i/>
                <w:iCs/>
                <w:sz w:val="24"/>
              </w:rPr>
            </w:pPr>
            <w:r>
              <w:rPr>
                <w:sz w:val="24"/>
              </w:rPr>
              <w:t>____________</w:t>
            </w:r>
            <w:r w:rsidRPr="00D31776">
              <w:rPr>
                <w:i/>
                <w:iCs/>
                <w:sz w:val="24"/>
              </w:rPr>
              <w:t>(amats, vārds</w:t>
            </w:r>
            <w:r>
              <w:rPr>
                <w:i/>
                <w:iCs/>
                <w:sz w:val="24"/>
              </w:rPr>
              <w:t>,</w:t>
            </w:r>
            <w:r w:rsidRPr="00D31776">
              <w:rPr>
                <w:i/>
                <w:iCs/>
                <w:sz w:val="24"/>
              </w:rPr>
              <w:t xml:space="preserve"> uzvārds)</w:t>
            </w:r>
          </w:p>
          <w:p w14:paraId="3EAB2183" w14:textId="77777777" w:rsidR="0059375A" w:rsidRPr="006936D8" w:rsidRDefault="0059375A" w:rsidP="003408D8">
            <w:pPr>
              <w:widowControl w:val="0"/>
              <w:jc w:val="both"/>
              <w:rPr>
                <w:b/>
                <w:sz w:val="24"/>
                <w:szCs w:val="24"/>
              </w:rPr>
            </w:pPr>
            <w:r w:rsidRPr="009A3B84">
              <w:rPr>
                <w:bCs/>
                <w:sz w:val="24"/>
                <w:szCs w:val="24"/>
              </w:rPr>
              <w:t>(*paraksts)</w:t>
            </w:r>
          </w:p>
        </w:tc>
      </w:tr>
    </w:tbl>
    <w:p w14:paraId="744775B9" w14:textId="77777777" w:rsidR="0059375A" w:rsidRDefault="0059375A" w:rsidP="0059375A"/>
    <w:p w14:paraId="747C31CA" w14:textId="77777777" w:rsidR="0059375A" w:rsidRDefault="0059375A" w:rsidP="0059375A"/>
    <w:p w14:paraId="5B8F0EB0" w14:textId="77777777" w:rsidR="0059375A" w:rsidRPr="00532DB1" w:rsidRDefault="0059375A" w:rsidP="0059375A">
      <w:pPr>
        <w:pStyle w:val="ListParagraph"/>
        <w:jc w:val="center"/>
        <w:rPr>
          <w:sz w:val="22"/>
          <w:szCs w:val="22"/>
          <w:lang w:val="lv-LV"/>
        </w:rPr>
      </w:pPr>
      <w:r w:rsidRPr="00532DB1">
        <w:rPr>
          <w:sz w:val="22"/>
          <w:szCs w:val="22"/>
          <w:lang w:val="lv-LV"/>
        </w:rPr>
        <w:t>*DOKUMENTS IR PARAKSTĪTS ELEKTRONISKI AR DROŠU ELEKTRONISKO</w:t>
      </w:r>
    </w:p>
    <w:p w14:paraId="68DEC8EA" w14:textId="7D0D9B5E" w:rsidR="0059375A" w:rsidRDefault="0059375A" w:rsidP="00F67B19">
      <w:pPr>
        <w:autoSpaceDE w:val="0"/>
        <w:autoSpaceDN w:val="0"/>
        <w:adjustRightInd w:val="0"/>
        <w:jc w:val="center"/>
        <w:rPr>
          <w:b/>
          <w:sz w:val="24"/>
          <w:szCs w:val="24"/>
        </w:rPr>
      </w:pPr>
      <w:r w:rsidRPr="00A54F88">
        <w:rPr>
          <w:sz w:val="22"/>
          <w:szCs w:val="22"/>
        </w:rPr>
        <w:t xml:space="preserve"> PARAKSTU UN SATUR LAIKA ZĪMOGU</w:t>
      </w:r>
    </w:p>
    <w:sectPr w:rsidR="0059375A" w:rsidSect="00957802">
      <w:pgSz w:w="11906" w:h="16838" w:code="9"/>
      <w:pgMar w:top="1134" w:right="851" w:bottom="156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9C06" w14:textId="77777777" w:rsidR="00015B9B" w:rsidRDefault="00015B9B" w:rsidP="00F16DF6">
      <w:r>
        <w:separator/>
      </w:r>
    </w:p>
  </w:endnote>
  <w:endnote w:type="continuationSeparator" w:id="0">
    <w:p w14:paraId="79259DB9" w14:textId="77777777" w:rsidR="00015B9B" w:rsidRDefault="00015B9B" w:rsidP="00F16DF6">
      <w:r>
        <w:continuationSeparator/>
      </w:r>
    </w:p>
  </w:endnote>
  <w:endnote w:type="continuationNotice" w:id="1">
    <w:p w14:paraId="0B226412" w14:textId="77777777" w:rsidR="00015B9B" w:rsidRDefault="00015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950405"/>
      <w:docPartObj>
        <w:docPartGallery w:val="Page Numbers (Bottom of Page)"/>
        <w:docPartUnique/>
      </w:docPartObj>
    </w:sdtPr>
    <w:sdtEndPr>
      <w:rPr>
        <w:noProof/>
      </w:rPr>
    </w:sdtEndPr>
    <w:sdtContent>
      <w:p w14:paraId="0A519B07" w14:textId="1F3733DB" w:rsidR="00F16DF6" w:rsidRDefault="00D05D7F">
        <w:pPr>
          <w:pStyle w:val="Footer"/>
          <w:jc w:val="center"/>
        </w:pPr>
        <w:r>
          <w:fldChar w:fldCharType="begin"/>
        </w:r>
        <w:r>
          <w:instrText xml:space="preserve"> PAGE   \* MERGEFORMAT </w:instrText>
        </w:r>
        <w:r>
          <w:fldChar w:fldCharType="separate"/>
        </w:r>
        <w:r w:rsidR="001A00F0">
          <w:rPr>
            <w:noProof/>
          </w:rPr>
          <w:t>11</w:t>
        </w:r>
        <w:r>
          <w:rPr>
            <w:noProof/>
          </w:rPr>
          <w:fldChar w:fldCharType="end"/>
        </w:r>
      </w:p>
    </w:sdtContent>
  </w:sdt>
  <w:p w14:paraId="0A519B08" w14:textId="77777777" w:rsidR="00F16DF6" w:rsidRDefault="00F1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0F51" w14:textId="77777777" w:rsidR="00015B9B" w:rsidRDefault="00015B9B" w:rsidP="00F16DF6">
      <w:r>
        <w:separator/>
      </w:r>
    </w:p>
  </w:footnote>
  <w:footnote w:type="continuationSeparator" w:id="0">
    <w:p w14:paraId="737CE723" w14:textId="77777777" w:rsidR="00015B9B" w:rsidRDefault="00015B9B" w:rsidP="00F16DF6">
      <w:r>
        <w:continuationSeparator/>
      </w:r>
    </w:p>
  </w:footnote>
  <w:footnote w:type="continuationNotice" w:id="1">
    <w:p w14:paraId="6192BA46" w14:textId="77777777" w:rsidR="00015B9B" w:rsidRDefault="00015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9B03" w14:textId="77777777" w:rsidR="00F16DF6" w:rsidRDefault="005716F5">
    <w:pPr>
      <w:pStyle w:val="Header"/>
      <w:framePr w:wrap="around" w:vAnchor="text" w:hAnchor="margin" w:xAlign="center" w:y="1"/>
      <w:rPr>
        <w:rStyle w:val="PageNumber"/>
      </w:rPr>
    </w:pPr>
    <w:r>
      <w:rPr>
        <w:rStyle w:val="PageNumber"/>
      </w:rPr>
      <w:fldChar w:fldCharType="begin"/>
    </w:r>
    <w:r w:rsidR="00F16DF6">
      <w:rPr>
        <w:rStyle w:val="PageNumber"/>
      </w:rPr>
      <w:instrText xml:space="preserve">PAGE  </w:instrText>
    </w:r>
    <w:r>
      <w:rPr>
        <w:rStyle w:val="PageNumber"/>
      </w:rPr>
      <w:fldChar w:fldCharType="separate"/>
    </w:r>
    <w:r w:rsidR="00F16DF6">
      <w:rPr>
        <w:rStyle w:val="PageNumber"/>
        <w:noProof/>
      </w:rPr>
      <w:t>2</w:t>
    </w:r>
    <w:r>
      <w:rPr>
        <w:rStyle w:val="PageNumber"/>
      </w:rPr>
      <w:fldChar w:fldCharType="end"/>
    </w:r>
  </w:p>
  <w:p w14:paraId="0A519B04" w14:textId="77777777" w:rsidR="00F16DF6" w:rsidRDefault="00F1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9B05" w14:textId="3419FDDC" w:rsidR="00F16DF6" w:rsidRDefault="005716F5">
    <w:pPr>
      <w:pStyle w:val="Header"/>
      <w:framePr w:wrap="around" w:vAnchor="text" w:hAnchor="margin" w:xAlign="center" w:y="1"/>
      <w:rPr>
        <w:rStyle w:val="PageNumber"/>
      </w:rPr>
    </w:pPr>
    <w:r>
      <w:rPr>
        <w:rStyle w:val="PageNumber"/>
      </w:rPr>
      <w:fldChar w:fldCharType="begin"/>
    </w:r>
    <w:r w:rsidR="00F16DF6">
      <w:rPr>
        <w:rStyle w:val="PageNumber"/>
      </w:rPr>
      <w:instrText xml:space="preserve">PAGE  </w:instrText>
    </w:r>
    <w:r>
      <w:rPr>
        <w:rStyle w:val="PageNumber"/>
      </w:rPr>
      <w:fldChar w:fldCharType="separate"/>
    </w:r>
    <w:r w:rsidR="001A00F0">
      <w:rPr>
        <w:rStyle w:val="PageNumber"/>
        <w:noProof/>
      </w:rPr>
      <w:t>11</w:t>
    </w:r>
    <w:r>
      <w:rPr>
        <w:rStyle w:val="PageNumber"/>
      </w:rPr>
      <w:fldChar w:fldCharType="end"/>
    </w:r>
  </w:p>
  <w:p w14:paraId="0A519B06" w14:textId="77777777" w:rsidR="00F16DF6" w:rsidRDefault="00F16DF6" w:rsidP="00957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E0D"/>
    <w:multiLevelType w:val="hybridMultilevel"/>
    <w:tmpl w:val="2D6E3036"/>
    <w:lvl w:ilvl="0" w:tplc="512EDE58">
      <w:start w:val="1"/>
      <w:numFmt w:val="decimal"/>
      <w:lvlText w:val="4.%1."/>
      <w:lvlJc w:val="left"/>
      <w:pPr>
        <w:ind w:left="770" w:hanging="360"/>
      </w:pPr>
      <w:rPr>
        <w:rFonts w:hint="default"/>
      </w:r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1" w15:restartNumberingAfterBreak="0">
    <w:nsid w:val="07AD2276"/>
    <w:multiLevelType w:val="multilevel"/>
    <w:tmpl w:val="209083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A46CF2"/>
    <w:multiLevelType w:val="hybridMultilevel"/>
    <w:tmpl w:val="99E0D3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A151CB"/>
    <w:multiLevelType w:val="multilevel"/>
    <w:tmpl w:val="3C9C7E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54721A"/>
    <w:multiLevelType w:val="multilevel"/>
    <w:tmpl w:val="40C06C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A2C4C"/>
    <w:multiLevelType w:val="hybridMultilevel"/>
    <w:tmpl w:val="8A78C99C"/>
    <w:lvl w:ilvl="0" w:tplc="EA3467BA">
      <w:start w:val="1"/>
      <w:numFmt w:val="decimal"/>
      <w:lvlText w:val="%1.2.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DC3094D"/>
    <w:multiLevelType w:val="hybridMultilevel"/>
    <w:tmpl w:val="1FD21356"/>
    <w:lvl w:ilvl="0" w:tplc="0426000F">
      <w:start w:val="1"/>
      <w:numFmt w:val="decimal"/>
      <w:lvlText w:val="%1."/>
      <w:lvlJc w:val="left"/>
      <w:pPr>
        <w:ind w:left="855" w:hanging="360"/>
      </w:pPr>
      <w:rPr>
        <w:rFont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7" w15:restartNumberingAfterBreak="0">
    <w:nsid w:val="1E611835"/>
    <w:multiLevelType w:val="multilevel"/>
    <w:tmpl w:val="063C81F0"/>
    <w:lvl w:ilvl="0">
      <w:start w:val="1"/>
      <w:numFmt w:val="decimal"/>
      <w:lvlText w:val="%1."/>
      <w:lvlJc w:val="left"/>
      <w:pPr>
        <w:ind w:left="3621" w:hanging="360"/>
      </w:pPr>
    </w:lvl>
    <w:lvl w:ilvl="1">
      <w:start w:val="1"/>
      <w:numFmt w:val="decimal"/>
      <w:isLgl/>
      <w:lvlText w:val="%1.%2."/>
      <w:lvlJc w:val="left"/>
      <w:pPr>
        <w:ind w:left="1211"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8" w15:restartNumberingAfterBreak="0">
    <w:nsid w:val="1E8D3651"/>
    <w:multiLevelType w:val="hybridMultilevel"/>
    <w:tmpl w:val="DB7CE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A41B92"/>
    <w:multiLevelType w:val="multilevel"/>
    <w:tmpl w:val="D646E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67E04"/>
    <w:multiLevelType w:val="hybridMultilevel"/>
    <w:tmpl w:val="7480E7D2"/>
    <w:lvl w:ilvl="0" w:tplc="E6E4728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D5D123C"/>
    <w:multiLevelType w:val="multilevel"/>
    <w:tmpl w:val="8730CA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D258B"/>
    <w:multiLevelType w:val="hybridMultilevel"/>
    <w:tmpl w:val="1FD21356"/>
    <w:lvl w:ilvl="0" w:tplc="0426000F">
      <w:start w:val="1"/>
      <w:numFmt w:val="decimal"/>
      <w:lvlText w:val="%1."/>
      <w:lvlJc w:val="left"/>
      <w:pPr>
        <w:ind w:left="855" w:hanging="360"/>
      </w:pPr>
      <w:rPr>
        <w:rFont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14" w15:restartNumberingAfterBreak="0">
    <w:nsid w:val="3921656E"/>
    <w:multiLevelType w:val="hybridMultilevel"/>
    <w:tmpl w:val="70F030EC"/>
    <w:lvl w:ilvl="0" w:tplc="512EDE58">
      <w:start w:val="1"/>
      <w:numFmt w:val="decimal"/>
      <w:lvlText w:val="4.%1."/>
      <w:lvlJc w:val="left"/>
      <w:pPr>
        <w:ind w:left="817" w:hanging="360"/>
      </w:pPr>
      <w:rPr>
        <w:rFonts w:hint="default"/>
      </w:rPr>
    </w:lvl>
    <w:lvl w:ilvl="1" w:tplc="54CEED82" w:tentative="1">
      <w:start w:val="1"/>
      <w:numFmt w:val="lowerLetter"/>
      <w:lvlText w:val="%2."/>
      <w:lvlJc w:val="left"/>
      <w:pPr>
        <w:ind w:left="1440" w:hanging="360"/>
      </w:pPr>
    </w:lvl>
    <w:lvl w:ilvl="2" w:tplc="42B0DD34" w:tentative="1">
      <w:start w:val="1"/>
      <w:numFmt w:val="lowerRoman"/>
      <w:lvlText w:val="%3."/>
      <w:lvlJc w:val="right"/>
      <w:pPr>
        <w:ind w:left="2160" w:hanging="180"/>
      </w:pPr>
    </w:lvl>
    <w:lvl w:ilvl="3" w:tplc="D582777C" w:tentative="1">
      <w:start w:val="1"/>
      <w:numFmt w:val="decimal"/>
      <w:lvlText w:val="%4."/>
      <w:lvlJc w:val="left"/>
      <w:pPr>
        <w:ind w:left="2880" w:hanging="360"/>
      </w:pPr>
    </w:lvl>
    <w:lvl w:ilvl="4" w:tplc="37226246" w:tentative="1">
      <w:start w:val="1"/>
      <w:numFmt w:val="lowerLetter"/>
      <w:lvlText w:val="%5."/>
      <w:lvlJc w:val="left"/>
      <w:pPr>
        <w:ind w:left="3600" w:hanging="360"/>
      </w:pPr>
    </w:lvl>
    <w:lvl w:ilvl="5" w:tplc="826007AE" w:tentative="1">
      <w:start w:val="1"/>
      <w:numFmt w:val="lowerRoman"/>
      <w:lvlText w:val="%6."/>
      <w:lvlJc w:val="right"/>
      <w:pPr>
        <w:ind w:left="4320" w:hanging="180"/>
      </w:pPr>
    </w:lvl>
    <w:lvl w:ilvl="6" w:tplc="E158835E" w:tentative="1">
      <w:start w:val="1"/>
      <w:numFmt w:val="decimal"/>
      <w:lvlText w:val="%7."/>
      <w:lvlJc w:val="left"/>
      <w:pPr>
        <w:ind w:left="5040" w:hanging="360"/>
      </w:pPr>
    </w:lvl>
    <w:lvl w:ilvl="7" w:tplc="1228CD2E" w:tentative="1">
      <w:start w:val="1"/>
      <w:numFmt w:val="lowerLetter"/>
      <w:lvlText w:val="%8."/>
      <w:lvlJc w:val="left"/>
      <w:pPr>
        <w:ind w:left="5760" w:hanging="360"/>
      </w:pPr>
    </w:lvl>
    <w:lvl w:ilvl="8" w:tplc="ECC6F8CE" w:tentative="1">
      <w:start w:val="1"/>
      <w:numFmt w:val="lowerRoman"/>
      <w:lvlText w:val="%9."/>
      <w:lvlJc w:val="right"/>
      <w:pPr>
        <w:ind w:left="6480" w:hanging="180"/>
      </w:pPr>
    </w:lvl>
  </w:abstractNum>
  <w:abstractNum w:abstractNumId="15" w15:restartNumberingAfterBreak="0">
    <w:nsid w:val="3B707D98"/>
    <w:multiLevelType w:val="multilevel"/>
    <w:tmpl w:val="ED768E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E865EDF"/>
    <w:multiLevelType w:val="hybridMultilevel"/>
    <w:tmpl w:val="C5A274E2"/>
    <w:lvl w:ilvl="0" w:tplc="652A8D8E">
      <w:start w:val="9"/>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F782948"/>
    <w:multiLevelType w:val="hybridMultilevel"/>
    <w:tmpl w:val="15DAC24A"/>
    <w:lvl w:ilvl="0" w:tplc="30883FF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9" w15:restartNumberingAfterBreak="0">
    <w:nsid w:val="4F2F7B81"/>
    <w:multiLevelType w:val="multilevel"/>
    <w:tmpl w:val="A86CC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995408"/>
    <w:multiLevelType w:val="hybridMultilevel"/>
    <w:tmpl w:val="1AEC4B02"/>
    <w:lvl w:ilvl="0" w:tplc="14ECE3CE">
      <w:start w:val="1"/>
      <w:numFmt w:val="decimal"/>
      <w:lvlText w:val="%1."/>
      <w:lvlJc w:val="left"/>
      <w:pPr>
        <w:tabs>
          <w:tab w:val="num" w:pos="360"/>
        </w:tabs>
        <w:ind w:left="360" w:hanging="360"/>
      </w:pPr>
      <w:rPr>
        <w:color w:val="00000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2" w15:restartNumberingAfterBreak="0">
    <w:nsid w:val="5E91351F"/>
    <w:multiLevelType w:val="hybridMultilevel"/>
    <w:tmpl w:val="4F4ED02E"/>
    <w:lvl w:ilvl="0" w:tplc="0426000D">
      <w:start w:val="1"/>
      <w:numFmt w:val="bullet"/>
      <w:lvlText w:val=""/>
      <w:lvlJc w:val="left"/>
      <w:pPr>
        <w:ind w:left="1575" w:hanging="360"/>
      </w:pPr>
      <w:rPr>
        <w:rFonts w:ascii="Wingdings" w:hAnsi="Wingdings"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23" w15:restartNumberingAfterBreak="0">
    <w:nsid w:val="62A75F4B"/>
    <w:multiLevelType w:val="multilevel"/>
    <w:tmpl w:val="552013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301C7F"/>
    <w:multiLevelType w:val="multilevel"/>
    <w:tmpl w:val="B6148BC2"/>
    <w:lvl w:ilvl="0">
      <w:start w:val="3"/>
      <w:numFmt w:val="decimal"/>
      <w:lvlText w:val="%1."/>
      <w:lvlJc w:val="left"/>
      <w:pPr>
        <w:ind w:left="4614"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6A4457"/>
    <w:multiLevelType w:val="multilevel"/>
    <w:tmpl w:val="04A6A10E"/>
    <w:lvl w:ilvl="0">
      <w:start w:val="5"/>
      <w:numFmt w:val="decimal"/>
      <w:lvlText w:val="%1."/>
      <w:lvlJc w:val="left"/>
      <w:pPr>
        <w:ind w:left="420" w:hanging="42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6" w15:restartNumberingAfterBreak="0">
    <w:nsid w:val="67754B7E"/>
    <w:multiLevelType w:val="hybridMultilevel"/>
    <w:tmpl w:val="15DAC2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8A5B4F"/>
    <w:multiLevelType w:val="hybridMultilevel"/>
    <w:tmpl w:val="9394FDF0"/>
    <w:lvl w:ilvl="0" w:tplc="C0840872">
      <w:start w:val="1"/>
      <w:numFmt w:val="decimal"/>
      <w:lvlText w:val="%1.2.2"/>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A0175D0"/>
    <w:multiLevelType w:val="hybridMultilevel"/>
    <w:tmpl w:val="99E0D3A0"/>
    <w:lvl w:ilvl="0" w:tplc="E6E47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D92216"/>
    <w:multiLevelType w:val="hybridMultilevel"/>
    <w:tmpl w:val="DB7CE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D6D02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997321"/>
    <w:multiLevelType w:val="hybridMultilevel"/>
    <w:tmpl w:val="2A72D396"/>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num w:numId="1" w16cid:durableId="118112075">
    <w:abstractNumId w:val="7"/>
  </w:num>
  <w:num w:numId="2" w16cid:durableId="814638244">
    <w:abstractNumId w:val="30"/>
  </w:num>
  <w:num w:numId="3" w16cid:durableId="208997343">
    <w:abstractNumId w:val="20"/>
  </w:num>
  <w:num w:numId="4" w16cid:durableId="358550373">
    <w:abstractNumId w:val="23"/>
  </w:num>
  <w:num w:numId="5" w16cid:durableId="50888453">
    <w:abstractNumId w:val="31"/>
  </w:num>
  <w:num w:numId="6" w16cid:durableId="562640808">
    <w:abstractNumId w:val="14"/>
  </w:num>
  <w:num w:numId="7" w16cid:durableId="862282051">
    <w:abstractNumId w:val="9"/>
  </w:num>
  <w:num w:numId="8" w16cid:durableId="780995302">
    <w:abstractNumId w:val="12"/>
  </w:num>
  <w:num w:numId="9" w16cid:durableId="1711874735">
    <w:abstractNumId w:val="3"/>
  </w:num>
  <w:num w:numId="10" w16cid:durableId="425424153">
    <w:abstractNumId w:val="15"/>
  </w:num>
  <w:num w:numId="11" w16cid:durableId="1793285602">
    <w:abstractNumId w:val="4"/>
  </w:num>
  <w:num w:numId="12" w16cid:durableId="401753485">
    <w:abstractNumId w:val="11"/>
  </w:num>
  <w:num w:numId="13" w16cid:durableId="1444229124">
    <w:abstractNumId w:val="18"/>
  </w:num>
  <w:num w:numId="14" w16cid:durableId="2060744488">
    <w:abstractNumId w:val="22"/>
  </w:num>
  <w:num w:numId="15" w16cid:durableId="821893898">
    <w:abstractNumId w:val="21"/>
  </w:num>
  <w:num w:numId="16" w16cid:durableId="798114668">
    <w:abstractNumId w:val="6"/>
  </w:num>
  <w:num w:numId="17" w16cid:durableId="720053501">
    <w:abstractNumId w:val="28"/>
  </w:num>
  <w:num w:numId="18" w16cid:durableId="587928567">
    <w:abstractNumId w:val="16"/>
  </w:num>
  <w:num w:numId="19" w16cid:durableId="797574247">
    <w:abstractNumId w:val="32"/>
  </w:num>
  <w:num w:numId="20" w16cid:durableId="1650789758">
    <w:abstractNumId w:val="10"/>
  </w:num>
  <w:num w:numId="21" w16cid:durableId="258098200">
    <w:abstractNumId w:val="13"/>
  </w:num>
  <w:num w:numId="22" w16cid:durableId="1289044518">
    <w:abstractNumId w:val="17"/>
  </w:num>
  <w:num w:numId="23" w16cid:durableId="1913543429">
    <w:abstractNumId w:val="8"/>
  </w:num>
  <w:num w:numId="24" w16cid:durableId="89743277">
    <w:abstractNumId w:val="2"/>
  </w:num>
  <w:num w:numId="25" w16cid:durableId="934366123">
    <w:abstractNumId w:val="29"/>
  </w:num>
  <w:num w:numId="26" w16cid:durableId="864751732">
    <w:abstractNumId w:val="26"/>
  </w:num>
  <w:num w:numId="27" w16cid:durableId="617493987">
    <w:abstractNumId w:val="0"/>
  </w:num>
  <w:num w:numId="28" w16cid:durableId="1352801955">
    <w:abstractNumId w:val="5"/>
  </w:num>
  <w:num w:numId="29" w16cid:durableId="785390867">
    <w:abstractNumId w:val="27"/>
  </w:num>
  <w:num w:numId="30" w16cid:durableId="1387411244">
    <w:abstractNumId w:val="24"/>
  </w:num>
  <w:num w:numId="31" w16cid:durableId="583875372">
    <w:abstractNumId w:val="19"/>
  </w:num>
  <w:num w:numId="32" w16cid:durableId="347755698">
    <w:abstractNumId w:val="1"/>
  </w:num>
  <w:num w:numId="33" w16cid:durableId="21384038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E9"/>
    <w:rsid w:val="00003F79"/>
    <w:rsid w:val="000056AD"/>
    <w:rsid w:val="00006EC6"/>
    <w:rsid w:val="00010593"/>
    <w:rsid w:val="000114D3"/>
    <w:rsid w:val="000124B5"/>
    <w:rsid w:val="00012F45"/>
    <w:rsid w:val="0001453A"/>
    <w:rsid w:val="00015B9B"/>
    <w:rsid w:val="00026312"/>
    <w:rsid w:val="0003515E"/>
    <w:rsid w:val="000363D4"/>
    <w:rsid w:val="00042B5A"/>
    <w:rsid w:val="00047595"/>
    <w:rsid w:val="00047BD0"/>
    <w:rsid w:val="00050655"/>
    <w:rsid w:val="00063E71"/>
    <w:rsid w:val="00064185"/>
    <w:rsid w:val="00070EE6"/>
    <w:rsid w:val="000812CF"/>
    <w:rsid w:val="00081EDF"/>
    <w:rsid w:val="00082974"/>
    <w:rsid w:val="0008312C"/>
    <w:rsid w:val="000947C8"/>
    <w:rsid w:val="0009704B"/>
    <w:rsid w:val="000A494E"/>
    <w:rsid w:val="000B2BC9"/>
    <w:rsid w:val="000B44EF"/>
    <w:rsid w:val="000B6B99"/>
    <w:rsid w:val="000C0543"/>
    <w:rsid w:val="000D432B"/>
    <w:rsid w:val="000D6441"/>
    <w:rsid w:val="000D66A0"/>
    <w:rsid w:val="000E447B"/>
    <w:rsid w:val="000E4C8C"/>
    <w:rsid w:val="000E704E"/>
    <w:rsid w:val="001032B2"/>
    <w:rsid w:val="001058BF"/>
    <w:rsid w:val="0011678F"/>
    <w:rsid w:val="00133342"/>
    <w:rsid w:val="0013487B"/>
    <w:rsid w:val="00137189"/>
    <w:rsid w:val="00137B13"/>
    <w:rsid w:val="001433B9"/>
    <w:rsid w:val="00145A86"/>
    <w:rsid w:val="00164C2D"/>
    <w:rsid w:val="0017528A"/>
    <w:rsid w:val="00176419"/>
    <w:rsid w:val="00191D3E"/>
    <w:rsid w:val="001A00F0"/>
    <w:rsid w:val="001A0CCC"/>
    <w:rsid w:val="001A112F"/>
    <w:rsid w:val="001C66BE"/>
    <w:rsid w:val="001D2DCB"/>
    <w:rsid w:val="001F7A6C"/>
    <w:rsid w:val="00200579"/>
    <w:rsid w:val="00206803"/>
    <w:rsid w:val="00207BCA"/>
    <w:rsid w:val="00207CF0"/>
    <w:rsid w:val="00210466"/>
    <w:rsid w:val="002221FD"/>
    <w:rsid w:val="002301D8"/>
    <w:rsid w:val="002354F8"/>
    <w:rsid w:val="00235527"/>
    <w:rsid w:val="0026139C"/>
    <w:rsid w:val="00262EBF"/>
    <w:rsid w:val="002664E2"/>
    <w:rsid w:val="00273BA0"/>
    <w:rsid w:val="0027564F"/>
    <w:rsid w:val="002765DB"/>
    <w:rsid w:val="00276964"/>
    <w:rsid w:val="002861CD"/>
    <w:rsid w:val="00290CAB"/>
    <w:rsid w:val="002D3AAC"/>
    <w:rsid w:val="002E24CE"/>
    <w:rsid w:val="002F5A04"/>
    <w:rsid w:val="0030444D"/>
    <w:rsid w:val="00311375"/>
    <w:rsid w:val="00312D43"/>
    <w:rsid w:val="0031384C"/>
    <w:rsid w:val="0031721B"/>
    <w:rsid w:val="00324224"/>
    <w:rsid w:val="003277D1"/>
    <w:rsid w:val="00335833"/>
    <w:rsid w:val="00336DC4"/>
    <w:rsid w:val="00340B54"/>
    <w:rsid w:val="00360137"/>
    <w:rsid w:val="00371D9C"/>
    <w:rsid w:val="0037658D"/>
    <w:rsid w:val="003940AD"/>
    <w:rsid w:val="003965E3"/>
    <w:rsid w:val="00397CC5"/>
    <w:rsid w:val="003A151D"/>
    <w:rsid w:val="003A660B"/>
    <w:rsid w:val="003B2C81"/>
    <w:rsid w:val="003B3027"/>
    <w:rsid w:val="003C1EA6"/>
    <w:rsid w:val="003C59EB"/>
    <w:rsid w:val="003D4031"/>
    <w:rsid w:val="003E1D72"/>
    <w:rsid w:val="003F6A35"/>
    <w:rsid w:val="00401AFF"/>
    <w:rsid w:val="0043060F"/>
    <w:rsid w:val="00433A51"/>
    <w:rsid w:val="0044277D"/>
    <w:rsid w:val="00444BF5"/>
    <w:rsid w:val="004535DF"/>
    <w:rsid w:val="0045511C"/>
    <w:rsid w:val="00455891"/>
    <w:rsid w:val="00455C57"/>
    <w:rsid w:val="004738AB"/>
    <w:rsid w:val="00476501"/>
    <w:rsid w:val="00482189"/>
    <w:rsid w:val="0048638F"/>
    <w:rsid w:val="004923EB"/>
    <w:rsid w:val="0049304F"/>
    <w:rsid w:val="00495509"/>
    <w:rsid w:val="004A16A8"/>
    <w:rsid w:val="004A257D"/>
    <w:rsid w:val="004B72C0"/>
    <w:rsid w:val="004C5147"/>
    <w:rsid w:val="004D2673"/>
    <w:rsid w:val="004D59A4"/>
    <w:rsid w:val="004D5CA6"/>
    <w:rsid w:val="004E027D"/>
    <w:rsid w:val="004F358C"/>
    <w:rsid w:val="00502BE9"/>
    <w:rsid w:val="0050620F"/>
    <w:rsid w:val="00514957"/>
    <w:rsid w:val="00526C06"/>
    <w:rsid w:val="00527E7E"/>
    <w:rsid w:val="0053181F"/>
    <w:rsid w:val="00532262"/>
    <w:rsid w:val="00532DB1"/>
    <w:rsid w:val="00532EDC"/>
    <w:rsid w:val="00547DC5"/>
    <w:rsid w:val="00551193"/>
    <w:rsid w:val="005523A5"/>
    <w:rsid w:val="00555C67"/>
    <w:rsid w:val="0057161B"/>
    <w:rsid w:val="005716F5"/>
    <w:rsid w:val="005738E6"/>
    <w:rsid w:val="0058263A"/>
    <w:rsid w:val="00586C35"/>
    <w:rsid w:val="00586D98"/>
    <w:rsid w:val="00593265"/>
    <w:rsid w:val="0059375A"/>
    <w:rsid w:val="00595D27"/>
    <w:rsid w:val="005A373F"/>
    <w:rsid w:val="005A3AD7"/>
    <w:rsid w:val="005B0710"/>
    <w:rsid w:val="005C0CCF"/>
    <w:rsid w:val="005C2472"/>
    <w:rsid w:val="005D3189"/>
    <w:rsid w:val="005D5A42"/>
    <w:rsid w:val="005E47A8"/>
    <w:rsid w:val="005E591D"/>
    <w:rsid w:val="005E5BE4"/>
    <w:rsid w:val="005F119B"/>
    <w:rsid w:val="00601FAE"/>
    <w:rsid w:val="00612C50"/>
    <w:rsid w:val="0061427C"/>
    <w:rsid w:val="0061526F"/>
    <w:rsid w:val="00634D0E"/>
    <w:rsid w:val="006417A5"/>
    <w:rsid w:val="00641B85"/>
    <w:rsid w:val="0064789D"/>
    <w:rsid w:val="00651E66"/>
    <w:rsid w:val="00652765"/>
    <w:rsid w:val="0066197B"/>
    <w:rsid w:val="0066660F"/>
    <w:rsid w:val="00673185"/>
    <w:rsid w:val="006828B4"/>
    <w:rsid w:val="006901FC"/>
    <w:rsid w:val="0069240E"/>
    <w:rsid w:val="00694040"/>
    <w:rsid w:val="006A177E"/>
    <w:rsid w:val="006A7EC5"/>
    <w:rsid w:val="006B08C4"/>
    <w:rsid w:val="006B5FCE"/>
    <w:rsid w:val="006C19D4"/>
    <w:rsid w:val="006C42E5"/>
    <w:rsid w:val="006C4AE7"/>
    <w:rsid w:val="006D10E5"/>
    <w:rsid w:val="006D4E52"/>
    <w:rsid w:val="006E1046"/>
    <w:rsid w:val="006E2458"/>
    <w:rsid w:val="006E4B3D"/>
    <w:rsid w:val="006F4075"/>
    <w:rsid w:val="00726D02"/>
    <w:rsid w:val="0073261E"/>
    <w:rsid w:val="00741D66"/>
    <w:rsid w:val="00757669"/>
    <w:rsid w:val="00777311"/>
    <w:rsid w:val="00790D37"/>
    <w:rsid w:val="007913E6"/>
    <w:rsid w:val="00793CE4"/>
    <w:rsid w:val="007972F9"/>
    <w:rsid w:val="007A2E82"/>
    <w:rsid w:val="007B5989"/>
    <w:rsid w:val="007C01C8"/>
    <w:rsid w:val="007C73AF"/>
    <w:rsid w:val="007D06EE"/>
    <w:rsid w:val="007D1BEE"/>
    <w:rsid w:val="007F2F6F"/>
    <w:rsid w:val="008037ED"/>
    <w:rsid w:val="00804153"/>
    <w:rsid w:val="00810587"/>
    <w:rsid w:val="00815A0F"/>
    <w:rsid w:val="0083079C"/>
    <w:rsid w:val="00833B2E"/>
    <w:rsid w:val="0084374A"/>
    <w:rsid w:val="00844418"/>
    <w:rsid w:val="00852AB6"/>
    <w:rsid w:val="00856EA0"/>
    <w:rsid w:val="00861C12"/>
    <w:rsid w:val="00862013"/>
    <w:rsid w:val="008679CA"/>
    <w:rsid w:val="00870A8D"/>
    <w:rsid w:val="00881937"/>
    <w:rsid w:val="008874F6"/>
    <w:rsid w:val="00896131"/>
    <w:rsid w:val="008A08C0"/>
    <w:rsid w:val="008A1094"/>
    <w:rsid w:val="008A737F"/>
    <w:rsid w:val="008B5B66"/>
    <w:rsid w:val="008B60A0"/>
    <w:rsid w:val="008C41F3"/>
    <w:rsid w:val="008C5E04"/>
    <w:rsid w:val="008D68DC"/>
    <w:rsid w:val="008E7439"/>
    <w:rsid w:val="008F066E"/>
    <w:rsid w:val="008F61F1"/>
    <w:rsid w:val="0090077F"/>
    <w:rsid w:val="009053A4"/>
    <w:rsid w:val="00905C93"/>
    <w:rsid w:val="00911118"/>
    <w:rsid w:val="0091665F"/>
    <w:rsid w:val="009267F5"/>
    <w:rsid w:val="009365BD"/>
    <w:rsid w:val="00936995"/>
    <w:rsid w:val="009422CF"/>
    <w:rsid w:val="0094357C"/>
    <w:rsid w:val="00943F54"/>
    <w:rsid w:val="00954E06"/>
    <w:rsid w:val="00957802"/>
    <w:rsid w:val="009678D8"/>
    <w:rsid w:val="0097314A"/>
    <w:rsid w:val="00973CC5"/>
    <w:rsid w:val="00974B3C"/>
    <w:rsid w:val="00987ABA"/>
    <w:rsid w:val="009A32BC"/>
    <w:rsid w:val="009A3B84"/>
    <w:rsid w:val="009B0002"/>
    <w:rsid w:val="009B40C6"/>
    <w:rsid w:val="009C7AEF"/>
    <w:rsid w:val="009D0539"/>
    <w:rsid w:val="009D7D69"/>
    <w:rsid w:val="009E55C1"/>
    <w:rsid w:val="009F0787"/>
    <w:rsid w:val="00A0023C"/>
    <w:rsid w:val="00A26346"/>
    <w:rsid w:val="00A32BF9"/>
    <w:rsid w:val="00A55120"/>
    <w:rsid w:val="00A56D6F"/>
    <w:rsid w:val="00A57CB4"/>
    <w:rsid w:val="00A71325"/>
    <w:rsid w:val="00A72875"/>
    <w:rsid w:val="00A73222"/>
    <w:rsid w:val="00A7550F"/>
    <w:rsid w:val="00A82A0E"/>
    <w:rsid w:val="00A82EB8"/>
    <w:rsid w:val="00A86E8C"/>
    <w:rsid w:val="00A874F7"/>
    <w:rsid w:val="00A90D38"/>
    <w:rsid w:val="00A91211"/>
    <w:rsid w:val="00A947D6"/>
    <w:rsid w:val="00AA6C38"/>
    <w:rsid w:val="00AB1AEB"/>
    <w:rsid w:val="00AC113F"/>
    <w:rsid w:val="00AC15D3"/>
    <w:rsid w:val="00AC2F1F"/>
    <w:rsid w:val="00AC3C17"/>
    <w:rsid w:val="00AD2B62"/>
    <w:rsid w:val="00AE19C7"/>
    <w:rsid w:val="00AF178B"/>
    <w:rsid w:val="00AF1D60"/>
    <w:rsid w:val="00AF78A1"/>
    <w:rsid w:val="00B2543E"/>
    <w:rsid w:val="00B3102B"/>
    <w:rsid w:val="00B31BEE"/>
    <w:rsid w:val="00B3404E"/>
    <w:rsid w:val="00B42456"/>
    <w:rsid w:val="00B44FF4"/>
    <w:rsid w:val="00B45157"/>
    <w:rsid w:val="00B45315"/>
    <w:rsid w:val="00B60106"/>
    <w:rsid w:val="00B606C9"/>
    <w:rsid w:val="00B73B99"/>
    <w:rsid w:val="00B8033E"/>
    <w:rsid w:val="00B853BB"/>
    <w:rsid w:val="00B922E3"/>
    <w:rsid w:val="00B95C53"/>
    <w:rsid w:val="00B95D0D"/>
    <w:rsid w:val="00B97E46"/>
    <w:rsid w:val="00BA25DC"/>
    <w:rsid w:val="00BA5FE2"/>
    <w:rsid w:val="00BB0621"/>
    <w:rsid w:val="00BB3EC0"/>
    <w:rsid w:val="00BC10FF"/>
    <w:rsid w:val="00BC3100"/>
    <w:rsid w:val="00BC72F8"/>
    <w:rsid w:val="00BD37DF"/>
    <w:rsid w:val="00BE2D72"/>
    <w:rsid w:val="00BE53C7"/>
    <w:rsid w:val="00BE6217"/>
    <w:rsid w:val="00BE7E8A"/>
    <w:rsid w:val="00BF3F31"/>
    <w:rsid w:val="00BF4D2E"/>
    <w:rsid w:val="00C11404"/>
    <w:rsid w:val="00C17F0B"/>
    <w:rsid w:val="00C21B36"/>
    <w:rsid w:val="00C22FB5"/>
    <w:rsid w:val="00C362A3"/>
    <w:rsid w:val="00C522BE"/>
    <w:rsid w:val="00C537A1"/>
    <w:rsid w:val="00C6571D"/>
    <w:rsid w:val="00C66B99"/>
    <w:rsid w:val="00C7563E"/>
    <w:rsid w:val="00C75934"/>
    <w:rsid w:val="00C84F6F"/>
    <w:rsid w:val="00C853CD"/>
    <w:rsid w:val="00C87C7C"/>
    <w:rsid w:val="00C87D3D"/>
    <w:rsid w:val="00C918C0"/>
    <w:rsid w:val="00C923AE"/>
    <w:rsid w:val="00C942A8"/>
    <w:rsid w:val="00C94CDC"/>
    <w:rsid w:val="00CA00F8"/>
    <w:rsid w:val="00CA24DA"/>
    <w:rsid w:val="00CA47AB"/>
    <w:rsid w:val="00CA7697"/>
    <w:rsid w:val="00CB760D"/>
    <w:rsid w:val="00CC0D30"/>
    <w:rsid w:val="00CC37E9"/>
    <w:rsid w:val="00CC4A3B"/>
    <w:rsid w:val="00CC6931"/>
    <w:rsid w:val="00CD24EF"/>
    <w:rsid w:val="00CD428F"/>
    <w:rsid w:val="00CD712D"/>
    <w:rsid w:val="00CE0F38"/>
    <w:rsid w:val="00CE54C1"/>
    <w:rsid w:val="00CF19E2"/>
    <w:rsid w:val="00D023D4"/>
    <w:rsid w:val="00D05D7F"/>
    <w:rsid w:val="00D07A47"/>
    <w:rsid w:val="00D119E0"/>
    <w:rsid w:val="00D3090B"/>
    <w:rsid w:val="00D31776"/>
    <w:rsid w:val="00D52761"/>
    <w:rsid w:val="00D60669"/>
    <w:rsid w:val="00D61C3B"/>
    <w:rsid w:val="00D65365"/>
    <w:rsid w:val="00D84112"/>
    <w:rsid w:val="00D845FC"/>
    <w:rsid w:val="00D84B61"/>
    <w:rsid w:val="00D94D56"/>
    <w:rsid w:val="00DA3507"/>
    <w:rsid w:val="00DA41EC"/>
    <w:rsid w:val="00DA763D"/>
    <w:rsid w:val="00DB1693"/>
    <w:rsid w:val="00DB2650"/>
    <w:rsid w:val="00DB28AF"/>
    <w:rsid w:val="00DB48D7"/>
    <w:rsid w:val="00DB4D5B"/>
    <w:rsid w:val="00DB4E39"/>
    <w:rsid w:val="00DB7854"/>
    <w:rsid w:val="00DC2DAC"/>
    <w:rsid w:val="00DC5900"/>
    <w:rsid w:val="00DC6DC3"/>
    <w:rsid w:val="00DD5940"/>
    <w:rsid w:val="00DE0924"/>
    <w:rsid w:val="00DE1298"/>
    <w:rsid w:val="00DF4DD0"/>
    <w:rsid w:val="00E019F9"/>
    <w:rsid w:val="00E039A4"/>
    <w:rsid w:val="00E138C3"/>
    <w:rsid w:val="00E24B22"/>
    <w:rsid w:val="00E44BC7"/>
    <w:rsid w:val="00E51810"/>
    <w:rsid w:val="00E5193D"/>
    <w:rsid w:val="00E53915"/>
    <w:rsid w:val="00E54100"/>
    <w:rsid w:val="00E55203"/>
    <w:rsid w:val="00E57EE3"/>
    <w:rsid w:val="00E6209C"/>
    <w:rsid w:val="00E71579"/>
    <w:rsid w:val="00E72DCC"/>
    <w:rsid w:val="00E731B7"/>
    <w:rsid w:val="00E733D0"/>
    <w:rsid w:val="00E74C8A"/>
    <w:rsid w:val="00E81B24"/>
    <w:rsid w:val="00E939FF"/>
    <w:rsid w:val="00EA6A63"/>
    <w:rsid w:val="00EB45EF"/>
    <w:rsid w:val="00EB5AE0"/>
    <w:rsid w:val="00EC01F3"/>
    <w:rsid w:val="00EC6163"/>
    <w:rsid w:val="00ED379B"/>
    <w:rsid w:val="00ED4FEE"/>
    <w:rsid w:val="00EE2E6A"/>
    <w:rsid w:val="00EE5E25"/>
    <w:rsid w:val="00EF449B"/>
    <w:rsid w:val="00F013F4"/>
    <w:rsid w:val="00F01590"/>
    <w:rsid w:val="00F16DF6"/>
    <w:rsid w:val="00F21086"/>
    <w:rsid w:val="00F22AF1"/>
    <w:rsid w:val="00F23645"/>
    <w:rsid w:val="00F26DF8"/>
    <w:rsid w:val="00F322CE"/>
    <w:rsid w:val="00F34830"/>
    <w:rsid w:val="00F42E61"/>
    <w:rsid w:val="00F514E1"/>
    <w:rsid w:val="00F516B5"/>
    <w:rsid w:val="00F61B8F"/>
    <w:rsid w:val="00F62288"/>
    <w:rsid w:val="00F67B19"/>
    <w:rsid w:val="00F71AFB"/>
    <w:rsid w:val="00F80354"/>
    <w:rsid w:val="00F85637"/>
    <w:rsid w:val="00F867E0"/>
    <w:rsid w:val="00F87F91"/>
    <w:rsid w:val="00F92904"/>
    <w:rsid w:val="00FA452B"/>
    <w:rsid w:val="00FB0995"/>
    <w:rsid w:val="00FB17F0"/>
    <w:rsid w:val="00FB2280"/>
    <w:rsid w:val="00FB3149"/>
    <w:rsid w:val="00FC1234"/>
    <w:rsid w:val="00FC3997"/>
    <w:rsid w:val="00FD1F8F"/>
    <w:rsid w:val="00FD25DF"/>
    <w:rsid w:val="00FD7799"/>
    <w:rsid w:val="00FE33A2"/>
    <w:rsid w:val="00FE3A71"/>
    <w:rsid w:val="00FF2483"/>
    <w:rsid w:val="00FF2671"/>
    <w:rsid w:val="00FF5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9990"/>
  <w15:docId w15:val="{7BD34512-AF57-47B4-A6F8-C33F3485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5A"/>
    <w:pPr>
      <w:jc w:val="left"/>
    </w:pPr>
    <w:rPr>
      <w:rFonts w:ascii="Times New Roman" w:eastAsia="Times New Roman" w:hAnsi="Times New Roman" w:cs="Times New Roman"/>
      <w:sz w:val="20"/>
      <w:szCs w:val="20"/>
      <w:lang w:val="lv-LV"/>
    </w:rPr>
  </w:style>
  <w:style w:type="paragraph" w:styleId="Heading2">
    <w:name w:val="heading 2"/>
    <w:basedOn w:val="Normal"/>
    <w:next w:val="Normal"/>
    <w:link w:val="Heading2Char"/>
    <w:uiPriority w:val="9"/>
    <w:unhideWhenUsed/>
    <w:qFormat/>
    <w:rsid w:val="0001453A"/>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37E9"/>
    <w:pPr>
      <w:tabs>
        <w:tab w:val="center" w:pos="4153"/>
        <w:tab w:val="right" w:pos="8306"/>
      </w:tabs>
    </w:pPr>
  </w:style>
  <w:style w:type="character" w:customStyle="1" w:styleId="HeaderChar">
    <w:name w:val="Header Char"/>
    <w:basedOn w:val="DefaultParagraphFont"/>
    <w:link w:val="Header"/>
    <w:uiPriority w:val="99"/>
    <w:rsid w:val="00CC37E9"/>
    <w:rPr>
      <w:rFonts w:ascii="Times New Roman" w:eastAsia="Times New Roman" w:hAnsi="Times New Roman" w:cs="Times New Roman"/>
      <w:sz w:val="20"/>
      <w:szCs w:val="20"/>
      <w:lang w:val="lv-LV"/>
    </w:rPr>
  </w:style>
  <w:style w:type="character" w:styleId="PageNumber">
    <w:name w:val="page number"/>
    <w:basedOn w:val="DefaultParagraphFont"/>
    <w:rsid w:val="00CC37E9"/>
  </w:style>
  <w:style w:type="paragraph" w:styleId="ListParagraph">
    <w:name w:val="List Paragraph"/>
    <w:aliases w:val="Virsraksti,Normal bullet 2,Bullet list,List Paragraph1,2,Saistīto dokumentu saraksts,Syle 1,Numurets,PPS_Bullet,H&amp;P List Paragraph,Strip,Colorful List - Accent 12,Saraksta rindkopa,1st level - Bullet List Paragraph,Heading 2_sj,Lijstaline"/>
    <w:basedOn w:val="Normal"/>
    <w:link w:val="ListParagraphChar"/>
    <w:uiPriority w:val="34"/>
    <w:qFormat/>
    <w:rsid w:val="00CC37E9"/>
    <w:pPr>
      <w:ind w:left="720"/>
      <w:contextualSpacing/>
    </w:pPr>
    <w:rPr>
      <w:sz w:val="24"/>
      <w:szCs w:val="24"/>
      <w:lang w:val="en-GB"/>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CC37E9"/>
    <w:rPr>
      <w:rFonts w:ascii="Times New Roman" w:eastAsia="Times New Roman" w:hAnsi="Times New Roman" w:cs="Times New Roman"/>
      <w:sz w:val="24"/>
      <w:szCs w:val="24"/>
      <w:lang w:val="en-GB"/>
    </w:rPr>
  </w:style>
  <w:style w:type="paragraph" w:customStyle="1" w:styleId="DefaultStyle">
    <w:name w:val="Default Style"/>
    <w:rsid w:val="00CC37E9"/>
    <w:pPr>
      <w:suppressAutoHyphens/>
      <w:spacing w:after="200" w:line="276" w:lineRule="auto"/>
      <w:jc w:val="left"/>
    </w:pPr>
    <w:rPr>
      <w:rFonts w:ascii="Times New Roman" w:eastAsia="Times New Roman" w:hAnsi="Times New Roman" w:cs="Times New Roman"/>
      <w:color w:val="00000A"/>
      <w:sz w:val="28"/>
      <w:szCs w:val="20"/>
      <w:lang w:val="lv-LV"/>
    </w:rPr>
  </w:style>
  <w:style w:type="character" w:customStyle="1" w:styleId="FontStyle41">
    <w:name w:val="Font Style41"/>
    <w:basedOn w:val="DefaultParagraphFont"/>
    <w:uiPriority w:val="99"/>
    <w:rsid w:val="00CC37E9"/>
    <w:rPr>
      <w:rFonts w:ascii="Times New Roman" w:hAnsi="Times New Roman" w:cs="Times New Roman"/>
      <w:b/>
      <w:bCs/>
      <w:sz w:val="22"/>
      <w:szCs w:val="22"/>
    </w:rPr>
  </w:style>
  <w:style w:type="character" w:styleId="Hyperlink">
    <w:name w:val="Hyperlink"/>
    <w:basedOn w:val="DefaultParagraphFont"/>
    <w:uiPriority w:val="99"/>
    <w:unhideWhenUsed/>
    <w:rsid w:val="00CC37E9"/>
    <w:rPr>
      <w:color w:val="0000FF" w:themeColor="hyperlink"/>
      <w:u w:val="single"/>
    </w:rPr>
  </w:style>
  <w:style w:type="paragraph" w:styleId="Footer">
    <w:name w:val="footer"/>
    <w:basedOn w:val="Normal"/>
    <w:link w:val="FooterChar"/>
    <w:uiPriority w:val="99"/>
    <w:unhideWhenUsed/>
    <w:rsid w:val="00CC37E9"/>
    <w:pPr>
      <w:tabs>
        <w:tab w:val="center" w:pos="4153"/>
        <w:tab w:val="right" w:pos="8306"/>
      </w:tabs>
    </w:pPr>
  </w:style>
  <w:style w:type="character" w:customStyle="1" w:styleId="FooterChar">
    <w:name w:val="Footer Char"/>
    <w:basedOn w:val="DefaultParagraphFont"/>
    <w:link w:val="Footer"/>
    <w:uiPriority w:val="99"/>
    <w:rsid w:val="00CC37E9"/>
    <w:rPr>
      <w:rFonts w:ascii="Times New Roman" w:eastAsia="Times New Roman" w:hAnsi="Times New Roman" w:cs="Times New Roman"/>
      <w:sz w:val="20"/>
      <w:szCs w:val="20"/>
      <w:lang w:val="lv-LV"/>
    </w:rPr>
  </w:style>
  <w:style w:type="table" w:customStyle="1" w:styleId="TableGrid1">
    <w:name w:val="Table Grid1"/>
    <w:basedOn w:val="TableNormal"/>
    <w:uiPriority w:val="59"/>
    <w:rsid w:val="00CC37E9"/>
    <w:pPr>
      <w:jc w:val="left"/>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D24EF"/>
    <w:rPr>
      <w:sz w:val="16"/>
      <w:szCs w:val="16"/>
    </w:rPr>
  </w:style>
  <w:style w:type="paragraph" w:styleId="FootnoteText">
    <w:name w:val="footnote text"/>
    <w:basedOn w:val="Normal"/>
    <w:link w:val="FootnoteTextChar"/>
    <w:uiPriority w:val="99"/>
    <w:semiHidden/>
    <w:unhideWhenUsed/>
    <w:rsid w:val="00F16DF6"/>
    <w:rPr>
      <w:rFonts w:eastAsiaTheme="minorHAnsi" w:cstheme="minorBidi"/>
    </w:rPr>
  </w:style>
  <w:style w:type="character" w:customStyle="1" w:styleId="FootnoteTextChar">
    <w:name w:val="Footnote Text Char"/>
    <w:basedOn w:val="DefaultParagraphFont"/>
    <w:link w:val="FootnoteText"/>
    <w:uiPriority w:val="99"/>
    <w:semiHidden/>
    <w:rsid w:val="00F16DF6"/>
    <w:rPr>
      <w:rFonts w:ascii="Times New Roman" w:hAnsi="Times New Roman"/>
      <w:sz w:val="20"/>
      <w:szCs w:val="20"/>
      <w:lang w:val="lv-LV"/>
    </w:rPr>
  </w:style>
  <w:style w:type="character" w:styleId="FootnoteReference">
    <w:name w:val="footnote reference"/>
    <w:basedOn w:val="DefaultParagraphFont"/>
    <w:uiPriority w:val="99"/>
    <w:semiHidden/>
    <w:unhideWhenUsed/>
    <w:rsid w:val="00F16DF6"/>
    <w:rPr>
      <w:vertAlign w:val="superscript"/>
    </w:rPr>
  </w:style>
  <w:style w:type="paragraph" w:styleId="BodyTextIndent3">
    <w:name w:val="Body Text Indent 3"/>
    <w:basedOn w:val="Normal"/>
    <w:link w:val="BodyTextIndent3Char"/>
    <w:rsid w:val="00F16DF6"/>
    <w:pPr>
      <w:spacing w:after="120"/>
      <w:ind w:left="283"/>
    </w:pPr>
    <w:rPr>
      <w:sz w:val="16"/>
      <w:szCs w:val="16"/>
      <w:lang w:val="en-GB"/>
    </w:rPr>
  </w:style>
  <w:style w:type="character" w:customStyle="1" w:styleId="BodyTextIndent3Char">
    <w:name w:val="Body Text Indent 3 Char"/>
    <w:basedOn w:val="DefaultParagraphFont"/>
    <w:link w:val="BodyTextIndent3"/>
    <w:rsid w:val="00F16DF6"/>
    <w:rPr>
      <w:rFonts w:ascii="Times New Roman" w:eastAsia="Times New Roman" w:hAnsi="Times New Roman" w:cs="Times New Roman"/>
      <w:sz w:val="16"/>
      <w:szCs w:val="16"/>
      <w:lang w:val="en-GB"/>
    </w:rPr>
  </w:style>
  <w:style w:type="paragraph" w:styleId="CommentText">
    <w:name w:val="annotation text"/>
    <w:basedOn w:val="Normal"/>
    <w:link w:val="CommentTextChar"/>
    <w:uiPriority w:val="99"/>
    <w:unhideWhenUsed/>
    <w:rsid w:val="00B2543E"/>
  </w:style>
  <w:style w:type="character" w:customStyle="1" w:styleId="CommentTextChar">
    <w:name w:val="Comment Text Char"/>
    <w:basedOn w:val="DefaultParagraphFont"/>
    <w:link w:val="CommentText"/>
    <w:uiPriority w:val="99"/>
    <w:rsid w:val="00B2543E"/>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B2543E"/>
    <w:rPr>
      <w:b/>
      <w:bCs/>
    </w:rPr>
  </w:style>
  <w:style w:type="character" w:customStyle="1" w:styleId="CommentSubjectChar">
    <w:name w:val="Comment Subject Char"/>
    <w:basedOn w:val="CommentTextChar"/>
    <w:link w:val="CommentSubject"/>
    <w:uiPriority w:val="99"/>
    <w:semiHidden/>
    <w:rsid w:val="00B2543E"/>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B2543E"/>
    <w:rPr>
      <w:rFonts w:ascii="Tahoma" w:hAnsi="Tahoma" w:cs="Tahoma"/>
      <w:sz w:val="16"/>
      <w:szCs w:val="16"/>
    </w:rPr>
  </w:style>
  <w:style w:type="character" w:customStyle="1" w:styleId="BalloonTextChar">
    <w:name w:val="Balloon Text Char"/>
    <w:basedOn w:val="DefaultParagraphFont"/>
    <w:link w:val="BalloonText"/>
    <w:uiPriority w:val="99"/>
    <w:semiHidden/>
    <w:rsid w:val="00B2543E"/>
    <w:rPr>
      <w:rFonts w:ascii="Tahoma" w:eastAsia="Times New Roman" w:hAnsi="Tahoma" w:cs="Tahoma"/>
      <w:sz w:val="16"/>
      <w:szCs w:val="16"/>
      <w:lang w:val="lv-LV"/>
    </w:rPr>
  </w:style>
  <w:style w:type="paragraph" w:styleId="Revision">
    <w:name w:val="Revision"/>
    <w:hidden/>
    <w:uiPriority w:val="99"/>
    <w:semiHidden/>
    <w:rsid w:val="00FD25DF"/>
    <w:pPr>
      <w:jc w:val="left"/>
    </w:pPr>
    <w:rPr>
      <w:rFonts w:ascii="Times New Roman" w:eastAsia="Times New Roman" w:hAnsi="Times New Roman" w:cs="Times New Roman"/>
      <w:sz w:val="20"/>
      <w:szCs w:val="20"/>
      <w:lang w:val="lv-LV"/>
    </w:rPr>
  </w:style>
  <w:style w:type="character" w:styleId="UnresolvedMention">
    <w:name w:val="Unresolved Mention"/>
    <w:basedOn w:val="DefaultParagraphFont"/>
    <w:uiPriority w:val="99"/>
    <w:semiHidden/>
    <w:unhideWhenUsed/>
    <w:rsid w:val="00C84F6F"/>
    <w:rPr>
      <w:color w:val="605E5C"/>
      <w:shd w:val="clear" w:color="auto" w:fill="E1DFDD"/>
    </w:rPr>
  </w:style>
  <w:style w:type="table" w:styleId="TableGrid">
    <w:name w:val="Table Grid"/>
    <w:basedOn w:val="TableNormal"/>
    <w:uiPriority w:val="59"/>
    <w:rsid w:val="00476501"/>
    <w:pPr>
      <w:jc w:val="left"/>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53A"/>
    <w:rPr>
      <w:rFonts w:asciiTheme="majorHAnsi" w:eastAsiaTheme="majorEastAsia" w:hAnsiTheme="majorHAnsi" w:cstheme="majorBidi"/>
      <w:color w:val="365F91" w:themeColor="accent1" w:themeShade="BF"/>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1%20671200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FA8288450639444B7318010516C164A" ma:contentTypeVersion="0" ma:contentTypeDescription="Izveidot jaunu dokumentu." ma:contentTypeScope="" ma:versionID="81c5a94c2138703cdd66faaa8c756d0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10B33-34F5-46BF-A3FB-63613E207BFF}">
  <ds:schemaRefs>
    <ds:schemaRef ds:uri="http://schemas.openxmlformats.org/officeDocument/2006/bibliography"/>
  </ds:schemaRefs>
</ds:datastoreItem>
</file>

<file path=customXml/itemProps2.xml><?xml version="1.0" encoding="utf-8"?>
<ds:datastoreItem xmlns:ds="http://schemas.openxmlformats.org/officeDocument/2006/customXml" ds:itemID="{0CB78EC7-31E3-4527-9789-501D781721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FC5BF0-0154-47F4-8C35-24975EA522E6}">
  <ds:schemaRefs>
    <ds:schemaRef ds:uri="http://schemas.microsoft.com/sharepoint/v3/contenttype/forms"/>
  </ds:schemaRefs>
</ds:datastoreItem>
</file>

<file path=customXml/itemProps4.xml><?xml version="1.0" encoding="utf-8"?>
<ds:datastoreItem xmlns:ds="http://schemas.openxmlformats.org/officeDocument/2006/customXml" ds:itemID="{098E00E7-7EB8-4438-8A4C-34D33337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9</Pages>
  <Words>16059</Words>
  <Characters>9155</Characters>
  <Application>Microsoft Office Word</Application>
  <DocSecurity>0</DocSecurity>
  <Lines>76</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 Opmane</cp:lastModifiedBy>
  <cp:revision>415</cp:revision>
  <dcterms:created xsi:type="dcterms:W3CDTF">2026-01-14T07:59:00Z</dcterms:created>
  <dcterms:modified xsi:type="dcterms:W3CDTF">2026-01-23T11:24:00Z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0x0101005FA8288450639444B7318010516C164A</vt:lpwstr>
  </property>
</Properties>
</file>