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7DE1A2D2"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280624" w:rsidRPr="00280624">
        <w:rPr>
          <w:rFonts w:eastAsia="Times New Roman" w:cs="Times New Roman"/>
          <w:b/>
          <w:szCs w:val="24"/>
        </w:rPr>
        <w:t>Līmlentes un līmlentes turētāju piegāde</w:t>
      </w:r>
      <w:r w:rsidRPr="00326F16">
        <w:rPr>
          <w:rFonts w:eastAsia="Times New Roman" w:cs="Times New Roman"/>
          <w:b/>
          <w:szCs w:val="24"/>
        </w:rPr>
        <w:t>”</w:t>
      </w:r>
    </w:p>
    <w:p w14:paraId="74304135" w14:textId="5C7D81A8"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280624">
        <w:rPr>
          <w:rFonts w:eastAsia="Times New Roman" w:cs="Times New Roman"/>
          <w:b/>
          <w:szCs w:val="24"/>
        </w:rPr>
        <w:t>6</w:t>
      </w:r>
      <w:r w:rsidRPr="00326F16">
        <w:rPr>
          <w:rFonts w:eastAsia="Times New Roman" w:cs="Times New Roman"/>
          <w:b/>
          <w:szCs w:val="24"/>
        </w:rPr>
        <w:t>/</w:t>
      </w:r>
      <w:r w:rsidR="00280624">
        <w:rPr>
          <w:rFonts w:eastAsia="Times New Roman" w:cs="Times New Roman"/>
          <w:b/>
          <w:szCs w:val="24"/>
        </w:rPr>
        <w:t>078</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99795EC"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280624" w:rsidRPr="00280624">
        <w:rPr>
          <w:szCs w:val="24"/>
        </w:rPr>
        <w:t>Līmlentes un līmlentes turētāju piegāde</w:t>
      </w:r>
      <w:r w:rsidRPr="00086A7A">
        <w:rPr>
          <w:szCs w:val="24"/>
        </w:rPr>
        <w:t>”, ID Nr.</w:t>
      </w:r>
      <w:r w:rsidR="002B7DAB">
        <w:rPr>
          <w:szCs w:val="24"/>
        </w:rPr>
        <w:t xml:space="preserve"> </w:t>
      </w:r>
      <w:r w:rsidRPr="00086A7A">
        <w:rPr>
          <w:szCs w:val="24"/>
        </w:rPr>
        <w:t>FM VID 20</w:t>
      </w:r>
      <w:r w:rsidR="008F6E9C" w:rsidRPr="00086A7A">
        <w:rPr>
          <w:szCs w:val="24"/>
        </w:rPr>
        <w:t>2</w:t>
      </w:r>
      <w:r w:rsidR="00280624">
        <w:rPr>
          <w:szCs w:val="24"/>
        </w:rPr>
        <w:t>6</w:t>
      </w:r>
      <w:r w:rsidR="00280624" w:rsidRPr="00086A7A">
        <w:rPr>
          <w:szCs w:val="24"/>
        </w:rPr>
        <w:t>/</w:t>
      </w:r>
      <w:r w:rsidR="00280624">
        <w:rPr>
          <w:szCs w:val="24"/>
        </w:rPr>
        <w:t>078</w:t>
      </w:r>
      <w:r w:rsidR="00280624"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7AB1731D" w14:textId="46B7C92D" w:rsidR="00280624" w:rsidRPr="00502105" w:rsidRDefault="00502105" w:rsidP="00B701DB">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3CC42A54" w:rsidR="000D2092" w:rsidRPr="00326F16" w:rsidRDefault="00280624" w:rsidP="00E1001A">
            <w:pPr>
              <w:ind w:left="135" w:right="145"/>
              <w:jc w:val="both"/>
              <w:rPr>
                <w:rFonts w:eastAsia="Times New Roman" w:cs="Times New Roman"/>
                <w:bCs/>
                <w:szCs w:val="24"/>
                <w:lang w:eastAsia="lv-LV"/>
              </w:rPr>
            </w:pPr>
            <w:r w:rsidRPr="00280624">
              <w:rPr>
                <w:rFonts w:eastAsia="Times New Roman" w:cs="Times New Roman"/>
                <w:bCs/>
                <w:szCs w:val="24"/>
                <w:lang w:eastAsia="lv-LV"/>
              </w:rPr>
              <w:t>Līmlentes ar apdruku, līmlentes palīgmateriāla un līmlentes turētāju (turpmāk – Prece) izgatavošana un piegāde Valsts ieņēmumu dienestam (turpmāk – Pasūtītājs vai VID).</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20CFBD8" w:rsidR="00E86B03" w:rsidRPr="002613A2" w:rsidRDefault="00005E79" w:rsidP="00E1001A">
            <w:pPr>
              <w:jc w:val="center"/>
              <w:rPr>
                <w:rFonts w:eastAsia="Times New Roman" w:cs="Times New Roman"/>
                <w:b/>
                <w:iCs/>
                <w:szCs w:val="24"/>
                <w:lang w:eastAsia="lv-LV"/>
              </w:rPr>
            </w:pPr>
            <w:r w:rsidRPr="002613A2">
              <w:rPr>
                <w:rFonts w:cs="Times New Roman"/>
                <w:b/>
                <w:iCs/>
                <w:szCs w:val="24"/>
              </w:rPr>
              <w:t>Preces t</w:t>
            </w:r>
            <w:r w:rsidR="00A47F92" w:rsidRPr="002613A2">
              <w:rPr>
                <w:rFonts w:cs="Times New Roman"/>
                <w:b/>
                <w:iCs/>
                <w:szCs w:val="24"/>
              </w:rPr>
              <w:t>e</w:t>
            </w:r>
            <w:r w:rsidR="00827C45" w:rsidRPr="002613A2">
              <w:rPr>
                <w:rFonts w:cs="Times New Roman"/>
                <w:b/>
                <w:iCs/>
                <w:szCs w:val="24"/>
              </w:rPr>
              <w:t>hniskās prasības</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3DC7F9B5" w:rsidR="00240842" w:rsidRPr="00326F16" w:rsidRDefault="00280624" w:rsidP="00E1001A">
            <w:pPr>
              <w:tabs>
                <w:tab w:val="left" w:pos="1108"/>
              </w:tabs>
              <w:ind w:left="135" w:right="83"/>
              <w:jc w:val="both"/>
              <w:rPr>
                <w:rFonts w:eastAsia="Times New Roman" w:cs="Times New Roman"/>
                <w:szCs w:val="24"/>
                <w:lang w:eastAsia="lv-LV"/>
              </w:rPr>
            </w:pPr>
            <w:r w:rsidRPr="00280624">
              <w:rPr>
                <w:rFonts w:eastAsia="Times New Roman" w:cs="Times New Roman"/>
                <w:szCs w:val="24"/>
                <w:lang w:eastAsia="lv-LV"/>
              </w:rPr>
              <w:t>Piemērota dažādiem meteoroloģiskajiem apstākļiem (lietus, sniegs u.c.).</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8E00BA" w:rsidRPr="00326F16" w14:paraId="2E6ADBC6" w14:textId="77777777" w:rsidTr="00C51AB8">
        <w:trPr>
          <w:trHeight w:val="310"/>
        </w:trPr>
        <w:tc>
          <w:tcPr>
            <w:tcW w:w="452" w:type="pct"/>
            <w:tcBorders>
              <w:top w:val="single" w:sz="4" w:space="0" w:color="auto"/>
            </w:tcBorders>
            <w:vAlign w:val="center"/>
          </w:tcPr>
          <w:p w14:paraId="7B904609" w14:textId="2DB19217"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8DBD123" w14:textId="204220AF" w:rsidR="008E00BA" w:rsidRPr="00326F16" w:rsidRDefault="00280624" w:rsidP="00E1001A">
            <w:pPr>
              <w:tabs>
                <w:tab w:val="left" w:pos="1108"/>
              </w:tabs>
              <w:ind w:left="135" w:right="83"/>
              <w:jc w:val="both"/>
              <w:rPr>
                <w:rFonts w:eastAsia="Times New Roman" w:cs="Times New Roman"/>
                <w:szCs w:val="24"/>
                <w:lang w:eastAsia="lv-LV"/>
              </w:rPr>
            </w:pPr>
            <w:r w:rsidRPr="00280624">
              <w:rPr>
                <w:rFonts w:eastAsia="Times New Roman" w:cs="Times New Roman"/>
                <w:szCs w:val="24"/>
                <w:lang w:eastAsia="lv-LV"/>
              </w:rPr>
              <w:t>Var izmantot gaisa temperatūrā no -25°C līdz +30°C.</w:t>
            </w:r>
          </w:p>
        </w:tc>
        <w:tc>
          <w:tcPr>
            <w:tcW w:w="1289" w:type="pct"/>
          </w:tcPr>
          <w:p w14:paraId="53F30DF2"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0EADA6FE" w14:textId="77777777" w:rsidTr="00C51AB8">
        <w:trPr>
          <w:trHeight w:val="310"/>
        </w:trPr>
        <w:tc>
          <w:tcPr>
            <w:tcW w:w="452" w:type="pct"/>
            <w:tcBorders>
              <w:top w:val="single" w:sz="4" w:space="0" w:color="auto"/>
            </w:tcBorders>
            <w:vAlign w:val="center"/>
          </w:tcPr>
          <w:p w14:paraId="547E131F" w14:textId="3E55FDB0"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B05E16" w14:textId="7612E4D6" w:rsidR="008E00BA" w:rsidRPr="00326F16" w:rsidRDefault="00280624" w:rsidP="00E1001A">
            <w:pPr>
              <w:tabs>
                <w:tab w:val="left" w:pos="1108"/>
              </w:tabs>
              <w:ind w:left="135" w:right="83"/>
              <w:jc w:val="both"/>
              <w:rPr>
                <w:rFonts w:eastAsia="Times New Roman" w:cs="Times New Roman"/>
                <w:szCs w:val="24"/>
                <w:lang w:eastAsia="lv-LV"/>
              </w:rPr>
            </w:pPr>
            <w:r w:rsidRPr="7665226E">
              <w:rPr>
                <w:rFonts w:cs="Times New Roman"/>
              </w:rPr>
              <w:t>Labi pielīp dažādām virsmām, piemēram, kartonam, metālam, kokam, papīram u.c.</w:t>
            </w:r>
          </w:p>
        </w:tc>
        <w:tc>
          <w:tcPr>
            <w:tcW w:w="1289" w:type="pct"/>
          </w:tcPr>
          <w:p w14:paraId="201632F5" w14:textId="77777777" w:rsidR="008E00BA" w:rsidRPr="00326F16" w:rsidRDefault="008E00BA" w:rsidP="00E1001A">
            <w:pPr>
              <w:ind w:left="148" w:right="126"/>
              <w:jc w:val="both"/>
              <w:rPr>
                <w:rFonts w:eastAsia="Times New Roman" w:cs="Times New Roman"/>
                <w:szCs w:val="24"/>
                <w:lang w:eastAsia="lv-LV"/>
              </w:rPr>
            </w:pPr>
          </w:p>
        </w:tc>
      </w:tr>
      <w:tr w:rsidR="00280624" w:rsidRPr="00326F16" w14:paraId="054E29EC" w14:textId="77777777" w:rsidTr="00C51AB8">
        <w:trPr>
          <w:trHeight w:val="310"/>
        </w:trPr>
        <w:tc>
          <w:tcPr>
            <w:tcW w:w="452" w:type="pct"/>
            <w:tcBorders>
              <w:top w:val="single" w:sz="4" w:space="0" w:color="auto"/>
            </w:tcBorders>
            <w:vAlign w:val="center"/>
          </w:tcPr>
          <w:p w14:paraId="0263E0AB" w14:textId="77777777" w:rsidR="00280624" w:rsidRPr="00384803" w:rsidRDefault="00280624"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D4DD859" w14:textId="77777777" w:rsidR="00280624" w:rsidRPr="00280624" w:rsidRDefault="00280624" w:rsidP="00280624">
            <w:pPr>
              <w:tabs>
                <w:tab w:val="left" w:pos="1108"/>
              </w:tabs>
              <w:ind w:left="135" w:right="83"/>
              <w:jc w:val="both"/>
              <w:rPr>
                <w:rFonts w:cs="Times New Roman"/>
              </w:rPr>
            </w:pPr>
            <w:r w:rsidRPr="00280624">
              <w:rPr>
                <w:rFonts w:cs="Times New Roman"/>
              </w:rPr>
              <w:t>Līmlentes platums – 48-50mm;</w:t>
            </w:r>
          </w:p>
          <w:p w14:paraId="5E71C1DF" w14:textId="77777777" w:rsidR="00280624" w:rsidRPr="00280624" w:rsidRDefault="00280624" w:rsidP="00280624">
            <w:pPr>
              <w:tabs>
                <w:tab w:val="left" w:pos="1108"/>
              </w:tabs>
              <w:ind w:left="135" w:right="83"/>
              <w:jc w:val="both"/>
              <w:rPr>
                <w:rFonts w:cs="Times New Roman"/>
              </w:rPr>
            </w:pPr>
            <w:r w:rsidRPr="00280624">
              <w:rPr>
                <w:rFonts w:cs="Times New Roman"/>
              </w:rPr>
              <w:t>ruļļa garums – 60-66m;</w:t>
            </w:r>
          </w:p>
          <w:p w14:paraId="4D276572" w14:textId="77777777" w:rsidR="00280624" w:rsidRPr="00280624" w:rsidRDefault="00280624" w:rsidP="00280624">
            <w:pPr>
              <w:tabs>
                <w:tab w:val="left" w:pos="1108"/>
              </w:tabs>
              <w:ind w:left="135" w:right="83"/>
              <w:jc w:val="both"/>
              <w:rPr>
                <w:rFonts w:cs="Times New Roman"/>
              </w:rPr>
            </w:pPr>
            <w:r w:rsidRPr="00280624">
              <w:rPr>
                <w:rFonts w:cs="Times New Roman"/>
              </w:rPr>
              <w:t>krāsa – balta;</w:t>
            </w:r>
          </w:p>
          <w:p w14:paraId="4CAEC2BB" w14:textId="5C660F66" w:rsidR="00280624" w:rsidRPr="7665226E" w:rsidRDefault="00280624" w:rsidP="00280624">
            <w:pPr>
              <w:tabs>
                <w:tab w:val="left" w:pos="1108"/>
              </w:tabs>
              <w:ind w:left="135" w:right="83"/>
              <w:jc w:val="both"/>
              <w:rPr>
                <w:rFonts w:cs="Times New Roman"/>
              </w:rPr>
            </w:pPr>
            <w:r w:rsidRPr="00280624">
              <w:rPr>
                <w:rFonts w:cs="Times New Roman"/>
              </w:rPr>
              <w:t>apdruk</w:t>
            </w:r>
            <w:r w:rsidR="00F94BD4">
              <w:rPr>
                <w:rFonts w:cs="Times New Roman"/>
              </w:rPr>
              <w:t>a</w:t>
            </w:r>
            <w:r w:rsidRPr="00280624">
              <w:rPr>
                <w:rFonts w:cs="Times New Roman"/>
              </w:rPr>
              <w:t xml:space="preserve"> – melna.</w:t>
            </w:r>
          </w:p>
        </w:tc>
        <w:tc>
          <w:tcPr>
            <w:tcW w:w="1289" w:type="pct"/>
          </w:tcPr>
          <w:p w14:paraId="67716C21" w14:textId="77777777" w:rsidR="00280624" w:rsidRPr="00326F16" w:rsidRDefault="00280624" w:rsidP="00E1001A">
            <w:pPr>
              <w:ind w:left="148" w:right="126"/>
              <w:jc w:val="both"/>
              <w:rPr>
                <w:rFonts w:eastAsia="Times New Roman" w:cs="Times New Roman"/>
                <w:szCs w:val="24"/>
                <w:lang w:eastAsia="lv-LV"/>
              </w:rPr>
            </w:pPr>
          </w:p>
        </w:tc>
      </w:tr>
      <w:tr w:rsidR="00280624" w:rsidRPr="00326F16" w14:paraId="679CFCBE" w14:textId="77777777" w:rsidTr="00C51AB8">
        <w:trPr>
          <w:trHeight w:val="310"/>
        </w:trPr>
        <w:tc>
          <w:tcPr>
            <w:tcW w:w="452" w:type="pct"/>
            <w:tcBorders>
              <w:top w:val="single" w:sz="4" w:space="0" w:color="auto"/>
            </w:tcBorders>
            <w:vAlign w:val="center"/>
          </w:tcPr>
          <w:p w14:paraId="46FA83DD" w14:textId="77777777" w:rsidR="00280624" w:rsidRPr="00384803" w:rsidRDefault="00280624"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DA59204" w14:textId="77777777" w:rsidR="00280624" w:rsidRPr="00592300" w:rsidRDefault="00280624" w:rsidP="00280624">
            <w:pPr>
              <w:tabs>
                <w:tab w:val="left" w:pos="1108"/>
              </w:tabs>
              <w:ind w:left="142" w:right="83"/>
              <w:jc w:val="both"/>
              <w:rPr>
                <w:rFonts w:cs="Times New Roman"/>
              </w:rPr>
            </w:pPr>
            <w:r w:rsidRPr="7665226E">
              <w:rPr>
                <w:rFonts w:cs="Times New Roman"/>
              </w:rPr>
              <w:t>Apdruka vienā krāsā (melnā) ar 8mm platu burtu joslu. Līmlentes vidū “LATVIJAS MUITAS KONTROLE”. Intervāls starp pēdiņās esošajām frāzēm ir 60 mm.</w:t>
            </w:r>
          </w:p>
          <w:p w14:paraId="23DF51FC" w14:textId="12FA40DC" w:rsidR="00280624" w:rsidRPr="00592300" w:rsidRDefault="00280624" w:rsidP="00280624">
            <w:pPr>
              <w:tabs>
                <w:tab w:val="left" w:pos="1108"/>
              </w:tabs>
              <w:ind w:left="142" w:right="83"/>
              <w:jc w:val="both"/>
              <w:rPr>
                <w:rFonts w:cs="Times New Roman"/>
              </w:rPr>
            </w:pPr>
            <w:r w:rsidRPr="00592300">
              <w:rPr>
                <w:rFonts w:eastAsia="Times New Roman" w:cs="Times New Roman"/>
                <w:b/>
                <w:noProof/>
                <w:szCs w:val="24"/>
                <w:lang w:eastAsia="lv-LV"/>
              </w:rPr>
              <w:drawing>
                <wp:anchor distT="0" distB="0" distL="114300" distR="114300" simplePos="0" relativeHeight="251658240" behindDoc="0" locked="0" layoutInCell="1" allowOverlap="1" wp14:anchorId="76C836F4" wp14:editId="79F130DD">
                  <wp:simplePos x="0" y="0"/>
                  <wp:positionH relativeFrom="column">
                    <wp:posOffset>100330</wp:posOffset>
                  </wp:positionH>
                  <wp:positionV relativeFrom="paragraph">
                    <wp:posOffset>233045</wp:posOffset>
                  </wp:positionV>
                  <wp:extent cx="3020060" cy="1683385"/>
                  <wp:effectExtent l="0" t="0" r="8890" b="0"/>
                  <wp:wrapTopAndBottom/>
                  <wp:docPr id="962839907" name="Picture 96283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0060" cy="1683385"/>
                          </a:xfrm>
                          <a:prstGeom prst="rect">
                            <a:avLst/>
                          </a:prstGeom>
                          <a:noFill/>
                          <a:ln>
                            <a:noFill/>
                          </a:ln>
                        </pic:spPr>
                      </pic:pic>
                    </a:graphicData>
                  </a:graphic>
                </wp:anchor>
              </w:drawing>
            </w:r>
            <w:r w:rsidRPr="7665226E">
              <w:rPr>
                <w:rFonts w:cs="Times New Roman"/>
              </w:rPr>
              <w:t>Prognozējamais daudzums: 800 gab. (vienā gadā)</w:t>
            </w:r>
          </w:p>
          <w:p w14:paraId="13A18456" w14:textId="495902AB" w:rsidR="00280624" w:rsidRPr="00280624" w:rsidRDefault="00280624" w:rsidP="00280624">
            <w:pPr>
              <w:tabs>
                <w:tab w:val="left" w:pos="1108"/>
              </w:tabs>
              <w:ind w:left="135" w:right="83"/>
              <w:jc w:val="both"/>
              <w:rPr>
                <w:rFonts w:cs="Times New Roman"/>
              </w:rPr>
            </w:pPr>
            <w:r w:rsidRPr="7665226E">
              <w:rPr>
                <w:rFonts w:cs="Times New Roman"/>
                <w:i/>
                <w:iCs/>
              </w:rPr>
              <w:t>*Attēlam ilustratīva nozīme</w:t>
            </w:r>
          </w:p>
        </w:tc>
        <w:tc>
          <w:tcPr>
            <w:tcW w:w="1289" w:type="pct"/>
          </w:tcPr>
          <w:p w14:paraId="365EA2EC" w14:textId="77777777" w:rsidR="00280624" w:rsidRPr="00326F16" w:rsidRDefault="00280624" w:rsidP="00E1001A">
            <w:pPr>
              <w:ind w:left="148" w:right="126"/>
              <w:jc w:val="both"/>
              <w:rPr>
                <w:rFonts w:eastAsia="Times New Roman" w:cs="Times New Roman"/>
                <w:szCs w:val="24"/>
                <w:lang w:eastAsia="lv-LV"/>
              </w:rPr>
            </w:pPr>
          </w:p>
        </w:tc>
      </w:tr>
      <w:tr w:rsidR="00936627" w:rsidRPr="00326F16" w14:paraId="51159EA1" w14:textId="77777777" w:rsidTr="00936627">
        <w:trPr>
          <w:trHeight w:val="310"/>
        </w:trPr>
        <w:tc>
          <w:tcPr>
            <w:tcW w:w="452" w:type="pct"/>
            <w:tcBorders>
              <w:top w:val="single" w:sz="4" w:space="0" w:color="auto"/>
            </w:tcBorders>
            <w:vAlign w:val="center"/>
          </w:tcPr>
          <w:p w14:paraId="14664442" w14:textId="77777777" w:rsidR="00936627" w:rsidRPr="00384803" w:rsidRDefault="00936627" w:rsidP="002B7DAB">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vAlign w:val="center"/>
          </w:tcPr>
          <w:p w14:paraId="0EB501E0" w14:textId="2280C2C5" w:rsidR="00936627" w:rsidRPr="002B7DAB" w:rsidRDefault="00936627" w:rsidP="00A52702">
            <w:pPr>
              <w:ind w:left="148" w:right="126"/>
              <w:jc w:val="both"/>
              <w:rPr>
                <w:rFonts w:eastAsia="Times New Roman" w:cs="Times New Roman"/>
                <w:b/>
                <w:szCs w:val="24"/>
                <w:lang w:eastAsia="lv-LV"/>
              </w:rPr>
            </w:pPr>
            <w:r w:rsidRPr="002B7DAB">
              <w:rPr>
                <w:rFonts w:eastAsia="Times New Roman" w:cs="Times New Roman"/>
                <w:b/>
                <w:szCs w:val="24"/>
                <w:lang w:eastAsia="lv-LV"/>
              </w:rPr>
              <w:t>Funkcionālās un tehniskās prasības līmlentei (palīgmateriāls muitas uzlīmei)</w:t>
            </w:r>
          </w:p>
        </w:tc>
      </w:tr>
      <w:tr w:rsidR="00A52702" w:rsidRPr="00326F16" w14:paraId="1C4FDB68" w14:textId="77777777" w:rsidTr="00C51AB8">
        <w:trPr>
          <w:trHeight w:val="310"/>
        </w:trPr>
        <w:tc>
          <w:tcPr>
            <w:tcW w:w="452" w:type="pct"/>
            <w:tcBorders>
              <w:top w:val="single" w:sz="4" w:space="0" w:color="auto"/>
            </w:tcBorders>
            <w:vAlign w:val="center"/>
          </w:tcPr>
          <w:p w14:paraId="302F686B"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C59668" w14:textId="2D9D7E13" w:rsidR="00A52702" w:rsidRPr="7665226E" w:rsidRDefault="00A52702" w:rsidP="00A52702">
            <w:pPr>
              <w:tabs>
                <w:tab w:val="left" w:pos="1108"/>
              </w:tabs>
              <w:ind w:left="142" w:right="83"/>
              <w:jc w:val="both"/>
              <w:rPr>
                <w:rFonts w:cs="Times New Roman"/>
              </w:rPr>
            </w:pPr>
            <w:r w:rsidRPr="009A60ED">
              <w:rPr>
                <w:rFonts w:eastAsia="Times New Roman" w:cs="Times New Roman"/>
                <w:lang w:eastAsia="lv-LV"/>
              </w:rPr>
              <w:t>Izgatavota saskaņā ar Ministru kabineta 2017.gada 8.augusta noteikumiem Nr.468 “Noteikumi par atsevišķiem muitas kontroles veidiem”. Ja līguma darbības laikā mainās tiesiskais regulējums, pretrunu gadījumā Puses rīkojas atbilstoši normatīvo aktu prasībām.</w:t>
            </w:r>
          </w:p>
        </w:tc>
        <w:tc>
          <w:tcPr>
            <w:tcW w:w="1289" w:type="pct"/>
          </w:tcPr>
          <w:p w14:paraId="2827DCD7"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78B415A2" w14:textId="77777777" w:rsidTr="00C51AB8">
        <w:trPr>
          <w:trHeight w:val="310"/>
        </w:trPr>
        <w:tc>
          <w:tcPr>
            <w:tcW w:w="452" w:type="pct"/>
            <w:tcBorders>
              <w:top w:val="single" w:sz="4" w:space="0" w:color="auto"/>
            </w:tcBorders>
            <w:vAlign w:val="center"/>
          </w:tcPr>
          <w:p w14:paraId="1D7A68F7"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C197A68" w14:textId="53FD58B3" w:rsidR="00A52702" w:rsidRPr="7665226E" w:rsidRDefault="00A52702" w:rsidP="00A52702">
            <w:pPr>
              <w:tabs>
                <w:tab w:val="left" w:pos="1108"/>
              </w:tabs>
              <w:ind w:left="142" w:right="83"/>
              <w:jc w:val="both"/>
              <w:rPr>
                <w:rFonts w:cs="Times New Roman"/>
              </w:rPr>
            </w:pPr>
            <w:r w:rsidRPr="004C11B3">
              <w:rPr>
                <w:rFonts w:eastAsia="Times New Roman" w:cs="Times New Roman"/>
                <w:lang w:eastAsia="lv-LV"/>
              </w:rPr>
              <w:t>Labi pielīp dažādām virsmām, piemēram, kartonam, metālam, kokam, papīram u.c.</w:t>
            </w:r>
          </w:p>
        </w:tc>
        <w:tc>
          <w:tcPr>
            <w:tcW w:w="1289" w:type="pct"/>
          </w:tcPr>
          <w:p w14:paraId="7879EE33"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09694D67" w14:textId="77777777" w:rsidTr="00C51AB8">
        <w:trPr>
          <w:trHeight w:val="310"/>
        </w:trPr>
        <w:tc>
          <w:tcPr>
            <w:tcW w:w="452" w:type="pct"/>
            <w:tcBorders>
              <w:top w:val="single" w:sz="4" w:space="0" w:color="auto"/>
            </w:tcBorders>
            <w:vAlign w:val="center"/>
          </w:tcPr>
          <w:p w14:paraId="69C1601D"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7A94B36" w14:textId="77777777" w:rsidR="00A52702" w:rsidRPr="00655DFE" w:rsidRDefault="00A52702" w:rsidP="00A52702">
            <w:pPr>
              <w:tabs>
                <w:tab w:val="left" w:pos="1108"/>
              </w:tabs>
              <w:ind w:left="135" w:right="83"/>
              <w:jc w:val="both"/>
              <w:rPr>
                <w:rFonts w:eastAsia="Times New Roman" w:cs="Times New Roman"/>
                <w:lang w:eastAsia="lv-LV"/>
              </w:rPr>
            </w:pPr>
            <w:r w:rsidRPr="00655DFE">
              <w:rPr>
                <w:rFonts w:eastAsia="Times New Roman" w:cs="Times New Roman"/>
                <w:lang w:eastAsia="lv-LV"/>
              </w:rPr>
              <w:t>Platums – 38mm;</w:t>
            </w:r>
          </w:p>
          <w:p w14:paraId="04B6FC89" w14:textId="77777777" w:rsidR="00A52702" w:rsidRPr="00655DFE" w:rsidRDefault="00A52702" w:rsidP="00A52702">
            <w:pPr>
              <w:tabs>
                <w:tab w:val="left" w:pos="1108"/>
              </w:tabs>
              <w:ind w:left="135" w:right="83"/>
              <w:jc w:val="both"/>
              <w:rPr>
                <w:rFonts w:eastAsia="Times New Roman" w:cs="Times New Roman"/>
                <w:lang w:eastAsia="lv-LV"/>
              </w:rPr>
            </w:pPr>
            <w:r w:rsidRPr="00655DFE">
              <w:rPr>
                <w:rFonts w:eastAsia="Times New Roman" w:cs="Times New Roman"/>
                <w:lang w:eastAsia="lv-LV"/>
              </w:rPr>
              <w:t>ruļļa garums – 60-66m;</w:t>
            </w:r>
          </w:p>
          <w:p w14:paraId="7B02C3CC" w14:textId="77777777" w:rsidR="00A52702" w:rsidRPr="00655DFE" w:rsidRDefault="00A52702" w:rsidP="00A52702">
            <w:pPr>
              <w:tabs>
                <w:tab w:val="left" w:pos="1108"/>
              </w:tabs>
              <w:ind w:left="135" w:right="83"/>
              <w:rPr>
                <w:rFonts w:eastAsia="Times New Roman" w:cs="Times New Roman"/>
                <w:lang w:eastAsia="lv-LV"/>
              </w:rPr>
            </w:pPr>
            <w:r w:rsidRPr="00655DFE">
              <w:rPr>
                <w:rFonts w:eastAsia="Times New Roman" w:cs="Times New Roman"/>
                <w:lang w:eastAsia="lv-LV"/>
              </w:rPr>
              <w:t>krāsa – zaļa.</w:t>
            </w:r>
          </w:p>
          <w:p w14:paraId="341E5382" w14:textId="77777777" w:rsidR="00A52702" w:rsidRPr="00655DFE" w:rsidRDefault="00A52702" w:rsidP="00A52702">
            <w:pPr>
              <w:tabs>
                <w:tab w:val="left" w:pos="1108"/>
              </w:tabs>
              <w:ind w:left="135" w:right="83"/>
              <w:rPr>
                <w:rFonts w:eastAsia="Times New Roman" w:cs="Times New Roman"/>
                <w:lang w:eastAsia="lv-LV"/>
              </w:rPr>
            </w:pPr>
            <w:r w:rsidRPr="00655DFE">
              <w:rPr>
                <w:rFonts w:eastAsia="Times New Roman" w:cs="Times New Roman"/>
                <w:lang w:eastAsia="lv-LV"/>
              </w:rPr>
              <w:t>(PANTONE 16-6264TSX Green Spring).</w:t>
            </w:r>
          </w:p>
          <w:p w14:paraId="3A912209" w14:textId="0A76795F" w:rsidR="00A52702" w:rsidRPr="7665226E" w:rsidRDefault="00A52702" w:rsidP="00A52702">
            <w:pPr>
              <w:tabs>
                <w:tab w:val="left" w:pos="1108"/>
              </w:tabs>
              <w:ind w:left="142" w:right="83"/>
              <w:jc w:val="both"/>
              <w:rPr>
                <w:rFonts w:cs="Times New Roman"/>
              </w:rPr>
            </w:pPr>
            <w:r w:rsidRPr="7665226E">
              <w:rPr>
                <w:rFonts w:eastAsia="Times New Roman" w:cs="Times New Roman"/>
                <w:lang w:eastAsia="lv-LV"/>
              </w:rPr>
              <w:t>Prognozējamais daudzums: 500 gab. (vienā gadā)</w:t>
            </w:r>
          </w:p>
        </w:tc>
        <w:tc>
          <w:tcPr>
            <w:tcW w:w="1289" w:type="pct"/>
          </w:tcPr>
          <w:p w14:paraId="6CD38384" w14:textId="77777777" w:rsidR="00A52702" w:rsidRPr="00326F16" w:rsidRDefault="00A52702" w:rsidP="00A52702">
            <w:pPr>
              <w:ind w:left="148" w:right="126"/>
              <w:jc w:val="both"/>
              <w:rPr>
                <w:rFonts w:eastAsia="Times New Roman" w:cs="Times New Roman"/>
                <w:szCs w:val="24"/>
                <w:lang w:eastAsia="lv-LV"/>
              </w:rPr>
            </w:pPr>
          </w:p>
        </w:tc>
      </w:tr>
      <w:tr w:rsidR="00936627" w:rsidRPr="00326F16" w14:paraId="2BA1FED0" w14:textId="77777777" w:rsidTr="00936627">
        <w:trPr>
          <w:trHeight w:val="310"/>
        </w:trPr>
        <w:tc>
          <w:tcPr>
            <w:tcW w:w="452" w:type="pct"/>
            <w:tcBorders>
              <w:top w:val="single" w:sz="4" w:space="0" w:color="auto"/>
            </w:tcBorders>
            <w:vAlign w:val="center"/>
          </w:tcPr>
          <w:p w14:paraId="7FC841D3" w14:textId="77777777" w:rsidR="00936627" w:rsidRPr="00384803" w:rsidRDefault="00936627" w:rsidP="002B7DAB">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tcPr>
          <w:p w14:paraId="42FE2A1A" w14:textId="73D81D36" w:rsidR="00936627" w:rsidRPr="00EB5F86" w:rsidRDefault="00936627" w:rsidP="002B7DAB">
            <w:pPr>
              <w:ind w:right="126"/>
              <w:jc w:val="center"/>
              <w:rPr>
                <w:rFonts w:cs="Times New Roman"/>
                <w:b/>
                <w:iCs/>
                <w:szCs w:val="24"/>
              </w:rPr>
            </w:pPr>
            <w:r w:rsidRPr="00EB5F86">
              <w:rPr>
                <w:rFonts w:cs="Times New Roman"/>
                <w:b/>
                <w:iCs/>
                <w:szCs w:val="24"/>
              </w:rPr>
              <w:t>Funkcionālās un tehniskās prasības līmlentes turētājam</w:t>
            </w:r>
          </w:p>
        </w:tc>
      </w:tr>
      <w:tr w:rsidR="00A52702" w:rsidRPr="00326F16" w14:paraId="056B4E1D" w14:textId="77777777" w:rsidTr="00C51AB8">
        <w:trPr>
          <w:trHeight w:val="310"/>
        </w:trPr>
        <w:tc>
          <w:tcPr>
            <w:tcW w:w="452" w:type="pct"/>
            <w:tcBorders>
              <w:top w:val="single" w:sz="4" w:space="0" w:color="auto"/>
            </w:tcBorders>
            <w:vAlign w:val="center"/>
          </w:tcPr>
          <w:p w14:paraId="52861BA8"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DDFCADA" w14:textId="31A9421F" w:rsidR="00A52702" w:rsidRPr="7665226E" w:rsidRDefault="00A52702" w:rsidP="00A52702">
            <w:pPr>
              <w:tabs>
                <w:tab w:val="left" w:pos="1108"/>
              </w:tabs>
              <w:ind w:left="142" w:right="83"/>
              <w:jc w:val="both"/>
              <w:rPr>
                <w:rFonts w:cs="Times New Roman"/>
              </w:rPr>
            </w:pPr>
            <w:r w:rsidRPr="7665226E">
              <w:rPr>
                <w:rFonts w:cs="Times New Roman"/>
              </w:rPr>
              <w:t>Parocīgs līmlentes turētājs ar regulējamu līmlentes noplēšanas mehānismu. Ass metāla asmens līmlentes nogriešanai.</w:t>
            </w:r>
          </w:p>
        </w:tc>
        <w:tc>
          <w:tcPr>
            <w:tcW w:w="1289" w:type="pct"/>
          </w:tcPr>
          <w:p w14:paraId="0D7610B3" w14:textId="77777777" w:rsidR="00A52702" w:rsidRPr="00326F16" w:rsidRDefault="00A52702" w:rsidP="002B7DAB">
            <w:pPr>
              <w:pStyle w:val="ListParagraph"/>
              <w:rPr>
                <w:rFonts w:eastAsia="Times New Roman" w:cs="Times New Roman"/>
                <w:szCs w:val="24"/>
                <w:lang w:eastAsia="lv-LV"/>
              </w:rPr>
            </w:pPr>
          </w:p>
        </w:tc>
      </w:tr>
      <w:tr w:rsidR="00A52702" w:rsidRPr="00326F16" w14:paraId="675D038F" w14:textId="77777777" w:rsidTr="00C51AB8">
        <w:trPr>
          <w:trHeight w:val="310"/>
        </w:trPr>
        <w:tc>
          <w:tcPr>
            <w:tcW w:w="452" w:type="pct"/>
            <w:tcBorders>
              <w:top w:val="single" w:sz="4" w:space="0" w:color="auto"/>
            </w:tcBorders>
            <w:vAlign w:val="center"/>
          </w:tcPr>
          <w:p w14:paraId="692B4D8A"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D4A96C7" w14:textId="136C6F10" w:rsidR="00A52702" w:rsidRPr="7665226E" w:rsidRDefault="00A52702" w:rsidP="00A52702">
            <w:pPr>
              <w:tabs>
                <w:tab w:val="left" w:pos="1108"/>
              </w:tabs>
              <w:ind w:left="142" w:right="83"/>
              <w:jc w:val="both"/>
              <w:rPr>
                <w:rFonts w:cs="Times New Roman"/>
              </w:rPr>
            </w:pPr>
            <w:r w:rsidRPr="7665226E">
              <w:rPr>
                <w:rFonts w:cs="Times New Roman"/>
              </w:rPr>
              <w:t>Piemērots piedāvātajai līmlentei un līmlentei – palīgmateriālam.</w:t>
            </w:r>
          </w:p>
        </w:tc>
        <w:tc>
          <w:tcPr>
            <w:tcW w:w="1289" w:type="pct"/>
          </w:tcPr>
          <w:p w14:paraId="71871C7E"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0F5DE2F2" w14:textId="77777777" w:rsidTr="00C51AB8">
        <w:trPr>
          <w:trHeight w:val="301"/>
        </w:trPr>
        <w:tc>
          <w:tcPr>
            <w:tcW w:w="452" w:type="pct"/>
            <w:tcBorders>
              <w:top w:val="single" w:sz="4" w:space="0" w:color="auto"/>
            </w:tcBorders>
            <w:shd w:val="clear" w:color="auto" w:fill="D9D9D9" w:themeFill="background1" w:themeFillShade="D9"/>
            <w:vAlign w:val="center"/>
          </w:tcPr>
          <w:p w14:paraId="1F255E2F" w14:textId="77777777" w:rsidR="00A52702" w:rsidRPr="00326F16" w:rsidRDefault="00A52702" w:rsidP="00A52702">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779AF961" w14:textId="4F61F74E" w:rsidR="00A52702" w:rsidRPr="00EB5F86" w:rsidRDefault="00A52702" w:rsidP="00A52702">
            <w:pPr>
              <w:ind w:right="83"/>
              <w:jc w:val="center"/>
              <w:rPr>
                <w:rFonts w:cs="Times New Roman"/>
                <w:b/>
                <w:iCs/>
                <w:szCs w:val="24"/>
              </w:rPr>
            </w:pPr>
            <w:r w:rsidRPr="00EB5F86">
              <w:rPr>
                <w:rFonts w:cs="Times New Roman"/>
                <w:b/>
                <w:iCs/>
                <w:szCs w:val="24"/>
              </w:rPr>
              <w:t xml:space="preserve">Preces </w:t>
            </w:r>
            <w:r w:rsidR="0088332B">
              <w:rPr>
                <w:rFonts w:cs="Times New Roman"/>
                <w:b/>
                <w:iCs/>
                <w:szCs w:val="24"/>
              </w:rPr>
              <w:t xml:space="preserve">pasūtīšanas un </w:t>
            </w:r>
            <w:r w:rsidRPr="00EB5F86">
              <w:rPr>
                <w:rFonts w:cs="Times New Roman"/>
                <w:b/>
                <w:iCs/>
                <w:szCs w:val="24"/>
              </w:rPr>
              <w:t>piegādes kārtība</w:t>
            </w:r>
          </w:p>
        </w:tc>
      </w:tr>
      <w:tr w:rsidR="00A52702" w:rsidRPr="00326F16" w14:paraId="7B9F2880" w14:textId="77777777" w:rsidTr="00C51AB8">
        <w:trPr>
          <w:trHeight w:val="310"/>
        </w:trPr>
        <w:tc>
          <w:tcPr>
            <w:tcW w:w="452" w:type="pct"/>
            <w:tcBorders>
              <w:top w:val="single" w:sz="4" w:space="0" w:color="auto"/>
            </w:tcBorders>
            <w:vAlign w:val="center"/>
          </w:tcPr>
          <w:p w14:paraId="2CD7D042" w14:textId="79A60F8D"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52663834"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eastAsia="Times New Roman" w:cs="Times New Roman"/>
                <w:lang w:eastAsia="lv-LV"/>
              </w:rPr>
              <w:t xml:space="preserve">Pasūtītāja pilnvarotā persona elektroniski nosūta Pretendenta pilnvarotajai personai pieteikumu par Preces (līmlentes un/vai </w:t>
            </w:r>
            <w:r w:rsidRPr="7665226E">
              <w:rPr>
                <w:rFonts w:cs="Times New Roman"/>
              </w:rPr>
              <w:t>līmlentes – palīgmateriāla muitas uzlīmei</w:t>
            </w:r>
            <w:r w:rsidRPr="7665226E">
              <w:rPr>
                <w:rFonts w:eastAsia="Times New Roman" w:cs="Times New Roman"/>
                <w:lang w:eastAsia="lv-LV"/>
              </w:rPr>
              <w:t>) maketa izgatavošanu, norādot nepieciešamo Preci un nepieciešamo apdrukas tekstu.</w:t>
            </w:r>
          </w:p>
        </w:tc>
        <w:tc>
          <w:tcPr>
            <w:tcW w:w="1289" w:type="pct"/>
          </w:tcPr>
          <w:p w14:paraId="0C56DE69"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D28C346" w14:textId="77777777" w:rsidTr="00C51AB8">
        <w:trPr>
          <w:trHeight w:val="310"/>
        </w:trPr>
        <w:tc>
          <w:tcPr>
            <w:tcW w:w="452" w:type="pct"/>
            <w:tcBorders>
              <w:top w:val="single" w:sz="4" w:space="0" w:color="auto"/>
            </w:tcBorders>
            <w:vAlign w:val="center"/>
          </w:tcPr>
          <w:p w14:paraId="23E1A5D8" w14:textId="72AF84FD"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61CD1D73"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Pretendents 2 (divu) darba dienu laikā no pieteikuma par Preces maketa izgatavošanu nosūtīšanas dienas iesniedz Pasūtītājam saskaņošanai izgatavoto Preces maketu, nosūtot to elektroniski Pasūtītāja pilnvarotajai personai uz līgumā norādīto elektroniskā pasta adresi.</w:t>
            </w:r>
          </w:p>
        </w:tc>
        <w:tc>
          <w:tcPr>
            <w:tcW w:w="1289" w:type="pct"/>
          </w:tcPr>
          <w:p w14:paraId="0E5E928C"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1E3B1AA8" w14:textId="77777777" w:rsidTr="00C51AB8">
        <w:trPr>
          <w:trHeight w:val="310"/>
        </w:trPr>
        <w:tc>
          <w:tcPr>
            <w:tcW w:w="452" w:type="pct"/>
            <w:tcBorders>
              <w:top w:val="single" w:sz="4" w:space="0" w:color="auto"/>
            </w:tcBorders>
            <w:vAlign w:val="center"/>
          </w:tcPr>
          <w:p w14:paraId="7FD83A07" w14:textId="23F139ED"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5372A70" w14:textId="2D107AFD" w:rsidR="00A52702" w:rsidRPr="00326F16" w:rsidRDefault="00A52702" w:rsidP="00A52702">
            <w:pPr>
              <w:tabs>
                <w:tab w:val="left" w:pos="1108"/>
              </w:tabs>
              <w:ind w:left="135" w:right="83"/>
              <w:jc w:val="both"/>
              <w:rPr>
                <w:rFonts w:eastAsia="Times New Roman" w:cs="Times New Roman"/>
                <w:szCs w:val="24"/>
                <w:lang w:eastAsia="lv-LV"/>
              </w:rPr>
            </w:pPr>
            <w:r w:rsidRPr="003955BE">
              <w:rPr>
                <w:rFonts w:eastAsia="Times New Roman" w:cs="Times New Roman"/>
                <w:szCs w:val="24"/>
                <w:lang w:eastAsia="lv-LV"/>
              </w:rPr>
              <w:t xml:space="preserve">Pasūtītāja pilnvarotā persona 3 (trīs) darba dienu laikā izskata saņemto Preces maketu un saskaņo to elektroniski, nosūtot </w:t>
            </w:r>
            <w:r w:rsidRPr="003955BE">
              <w:rPr>
                <w:rFonts w:eastAsia="Times New Roman" w:cs="Times New Roman"/>
                <w:szCs w:val="24"/>
                <w:lang w:eastAsia="lv-LV"/>
              </w:rPr>
              <w:lastRenderedPageBreak/>
              <w:t>apstiprinājumu Pretendenta pilnvarotajai personai uz līgumā norādīto elektroniskā pasta adresi.</w:t>
            </w:r>
          </w:p>
        </w:tc>
        <w:tc>
          <w:tcPr>
            <w:tcW w:w="1289" w:type="pct"/>
          </w:tcPr>
          <w:p w14:paraId="5063C2F5"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7A091A77" w14:textId="77777777" w:rsidTr="00C51AB8">
        <w:trPr>
          <w:trHeight w:val="310"/>
        </w:trPr>
        <w:tc>
          <w:tcPr>
            <w:tcW w:w="452" w:type="pct"/>
            <w:tcBorders>
              <w:top w:val="single" w:sz="4" w:space="0" w:color="auto"/>
            </w:tcBorders>
            <w:vAlign w:val="center"/>
          </w:tcPr>
          <w:p w14:paraId="387184A4"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5FA514E" w14:textId="09333198" w:rsidR="00A52702" w:rsidRPr="003955BE"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Gadījumā, ja saņemtais Preces makets neatbilst Pasūtītāja prasībām, Pasūtītāja pilnvarotā persona to nesaskaņo un Tehniskā piedāvājuma 5.3.apakšpunktā norādītajā termiņā</w:t>
            </w:r>
            <w:r w:rsidRPr="7665226E">
              <w:rPr>
                <w:rFonts w:cs="Times New Roman"/>
              </w:rPr>
              <w:t xml:space="preserve"> elektroniski nosūta </w:t>
            </w:r>
            <w:r w:rsidRPr="7665226E">
              <w:rPr>
                <w:rFonts w:cs="Times New Roman"/>
                <w:lang w:eastAsia="lv-LV"/>
              </w:rPr>
              <w:t xml:space="preserve">Pretendenta </w:t>
            </w:r>
            <w:r w:rsidRPr="7665226E">
              <w:rPr>
                <w:rFonts w:cs="Times New Roman"/>
              </w:rPr>
              <w:t>pilnvarotajai personai</w:t>
            </w:r>
            <w:r w:rsidRPr="7665226E">
              <w:rPr>
                <w:rFonts w:cs="Times New Roman"/>
                <w:lang w:eastAsia="lv-LV"/>
              </w:rPr>
              <w:t xml:space="preserve"> uz līgumā norādīto elektroniskā pasta adresi norādījumus par veicamajām izmaiņām iesniegtajā Preces maketā.</w:t>
            </w:r>
          </w:p>
        </w:tc>
        <w:tc>
          <w:tcPr>
            <w:tcW w:w="1289" w:type="pct"/>
          </w:tcPr>
          <w:p w14:paraId="1F0E135A"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6B80105" w14:textId="77777777" w:rsidTr="00C51AB8">
        <w:trPr>
          <w:trHeight w:val="310"/>
        </w:trPr>
        <w:tc>
          <w:tcPr>
            <w:tcW w:w="452" w:type="pct"/>
            <w:tcBorders>
              <w:top w:val="single" w:sz="4" w:space="0" w:color="auto"/>
            </w:tcBorders>
            <w:vAlign w:val="center"/>
          </w:tcPr>
          <w:p w14:paraId="163B5744"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D8F882B" w14:textId="0579FD0F" w:rsidR="00A52702" w:rsidRPr="003955BE"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2 (divu) darba dienu laikā pēc norādījumu par veicamajām izmaiņām iesniegtajā Preces maketā nosūtīšanas dienas, atbilstoši Tehniskā piedāvājuma 5.4.apakšpunktam, Pretendents par saviem līdzekļiem veic norādītās izmaiņas Preces  maketā, un atkārtoti elektroniski nosūta precizētu Preces maketu saskaņošanai Pasūtītāja pilnvarotajai personai uz līgumā norādīto elektroniskā pasta adresi.</w:t>
            </w:r>
          </w:p>
        </w:tc>
        <w:tc>
          <w:tcPr>
            <w:tcW w:w="1289" w:type="pct"/>
          </w:tcPr>
          <w:p w14:paraId="0667C9DE"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3A5E6BB6" w14:textId="77777777" w:rsidTr="00C51AB8">
        <w:trPr>
          <w:trHeight w:val="310"/>
        </w:trPr>
        <w:tc>
          <w:tcPr>
            <w:tcW w:w="452" w:type="pct"/>
            <w:tcBorders>
              <w:top w:val="single" w:sz="4" w:space="0" w:color="auto"/>
            </w:tcBorders>
            <w:vAlign w:val="center"/>
          </w:tcPr>
          <w:p w14:paraId="2E0EE7E0"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CE24C2D" w14:textId="26F18BDF" w:rsidR="00A52702" w:rsidRPr="003955BE"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 xml:space="preserve">Pasūtītāja pilnvarotā persona 2 (divu) darba dienu laikā izskata saņemto precizēto Preces maketu un saskaņo to </w:t>
            </w:r>
            <w:r w:rsidRPr="7665226E">
              <w:rPr>
                <w:rFonts w:cs="Times New Roman"/>
              </w:rPr>
              <w:t xml:space="preserve">elektroniski, nosūtot apstiprinājumu </w:t>
            </w:r>
            <w:r w:rsidRPr="7665226E">
              <w:rPr>
                <w:rFonts w:cs="Times New Roman"/>
                <w:lang w:eastAsia="lv-LV"/>
              </w:rPr>
              <w:t xml:space="preserve">Pretendenta </w:t>
            </w:r>
            <w:r w:rsidRPr="7665226E">
              <w:rPr>
                <w:rFonts w:cs="Times New Roman"/>
              </w:rPr>
              <w:t>pilnvarotajai personai</w:t>
            </w:r>
            <w:r w:rsidRPr="7665226E">
              <w:rPr>
                <w:rFonts w:cs="Times New Roman"/>
                <w:lang w:eastAsia="lv-LV"/>
              </w:rPr>
              <w:t xml:space="preserve"> uz līgumā norādīto elektroniskā pasta adresi.</w:t>
            </w:r>
          </w:p>
        </w:tc>
        <w:tc>
          <w:tcPr>
            <w:tcW w:w="1289" w:type="pct"/>
          </w:tcPr>
          <w:p w14:paraId="60911EFB"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1BEA9261" w14:textId="77777777" w:rsidTr="00C51AB8">
        <w:trPr>
          <w:trHeight w:val="310"/>
        </w:trPr>
        <w:tc>
          <w:tcPr>
            <w:tcW w:w="452" w:type="pct"/>
            <w:tcBorders>
              <w:top w:val="single" w:sz="4" w:space="0" w:color="auto"/>
            </w:tcBorders>
            <w:vAlign w:val="center"/>
          </w:tcPr>
          <w:p w14:paraId="735C6B29"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B8808E5" w14:textId="00CF569F" w:rsidR="00A52702" w:rsidRPr="003955BE" w:rsidRDefault="00A52702" w:rsidP="00A52702">
            <w:pPr>
              <w:tabs>
                <w:tab w:val="left" w:pos="1108"/>
              </w:tabs>
              <w:ind w:left="135" w:right="83"/>
              <w:jc w:val="both"/>
              <w:rPr>
                <w:rFonts w:eastAsia="Times New Roman" w:cs="Times New Roman"/>
                <w:szCs w:val="24"/>
                <w:lang w:eastAsia="lv-LV"/>
              </w:rPr>
            </w:pPr>
            <w:r w:rsidRPr="7665226E">
              <w:rPr>
                <w:rFonts w:cs="Times New Roman"/>
              </w:rPr>
              <w:t xml:space="preserve">Pēc </w:t>
            </w:r>
            <w:r w:rsidRPr="7665226E">
              <w:rPr>
                <w:rFonts w:cs="Times New Roman"/>
                <w:lang w:eastAsia="lv-LV"/>
              </w:rPr>
              <w:t>Preces maketa saskaņošanas</w:t>
            </w:r>
            <w:r w:rsidRPr="7665226E">
              <w:rPr>
                <w:rFonts w:cs="Times New Roman"/>
              </w:rPr>
              <w:t xml:space="preserve"> Pasūtītāja pilnvarotā persona </w:t>
            </w:r>
            <w:r w:rsidRPr="7665226E">
              <w:rPr>
                <w:rFonts w:eastAsia="Times New Roman" w:cs="Times New Roman"/>
                <w:lang w:eastAsia="lv-LV"/>
              </w:rPr>
              <w:t xml:space="preserve">pēc nepieciešamības </w:t>
            </w:r>
            <w:r w:rsidRPr="7665226E">
              <w:rPr>
                <w:rFonts w:cs="Times New Roman"/>
              </w:rPr>
              <w:t xml:space="preserve">sagatavo Preces piegādes pieteikumu, kurā norāda piegādājamās Preces vienību nosaukumu, skaitu un cenu, un to nosūta elektroniski </w:t>
            </w:r>
            <w:r w:rsidRPr="7665226E">
              <w:rPr>
                <w:rFonts w:cs="Times New Roman"/>
                <w:lang w:eastAsia="lv-LV"/>
              </w:rPr>
              <w:t xml:space="preserve">Pretendenta </w:t>
            </w:r>
            <w:r w:rsidRPr="7665226E">
              <w:rPr>
                <w:rFonts w:cs="Times New Roman"/>
              </w:rPr>
              <w:t>pilnvarotajai personai</w:t>
            </w:r>
            <w:r w:rsidRPr="7665226E">
              <w:rPr>
                <w:rFonts w:cs="Times New Roman"/>
                <w:lang w:eastAsia="lv-LV"/>
              </w:rPr>
              <w:t xml:space="preserve"> uz līgumā norādīto elektroniskā pasta adresi.</w:t>
            </w:r>
          </w:p>
        </w:tc>
        <w:tc>
          <w:tcPr>
            <w:tcW w:w="1289" w:type="pct"/>
          </w:tcPr>
          <w:p w14:paraId="6CC9FC8D"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418CF641" w14:textId="77777777" w:rsidTr="00C51AB8">
        <w:trPr>
          <w:trHeight w:val="310"/>
        </w:trPr>
        <w:tc>
          <w:tcPr>
            <w:tcW w:w="452" w:type="pct"/>
            <w:tcBorders>
              <w:top w:val="single" w:sz="4" w:space="0" w:color="auto"/>
            </w:tcBorders>
            <w:vAlign w:val="center"/>
          </w:tcPr>
          <w:p w14:paraId="6CDAF82A"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76F4AE3" w14:textId="603D6B81" w:rsidR="00A52702" w:rsidRPr="003955BE" w:rsidRDefault="00A52702" w:rsidP="00A52702">
            <w:pPr>
              <w:tabs>
                <w:tab w:val="left" w:pos="1108"/>
              </w:tabs>
              <w:ind w:left="135" w:right="83"/>
              <w:jc w:val="both"/>
              <w:rPr>
                <w:rFonts w:eastAsia="Times New Roman" w:cs="Times New Roman"/>
                <w:szCs w:val="24"/>
                <w:lang w:eastAsia="lv-LV"/>
              </w:rPr>
            </w:pPr>
            <w:r w:rsidRPr="7665226E">
              <w:rPr>
                <w:rFonts w:cs="Times New Roman"/>
                <w:color w:val="000000" w:themeColor="text1"/>
              </w:rPr>
              <w:t>Pretendents par saviem līdzekļiem izgatavo Preci, atbilstoši Tehniskā piedāvājuma 5.3. vai 5.6.</w:t>
            </w:r>
            <w:r w:rsidRPr="7665226E">
              <w:rPr>
                <w:rFonts w:cs="Times New Roman"/>
                <w:lang w:eastAsia="lv-LV"/>
              </w:rPr>
              <w:t>apakš</w:t>
            </w:r>
            <w:r w:rsidRPr="7665226E">
              <w:rPr>
                <w:rFonts w:cs="Times New Roman"/>
                <w:color w:val="000000" w:themeColor="text1"/>
              </w:rPr>
              <w:t xml:space="preserve">punktā noteiktajā kārtībā saskaņotajam </w:t>
            </w:r>
            <w:r w:rsidRPr="7665226E">
              <w:rPr>
                <w:rFonts w:cs="Times New Roman"/>
                <w:lang w:eastAsia="lv-LV"/>
              </w:rPr>
              <w:t>Preces maketam,</w:t>
            </w:r>
            <w:r w:rsidRPr="7665226E">
              <w:rPr>
                <w:rFonts w:cs="Times New Roman"/>
                <w:color w:val="000000" w:themeColor="text1"/>
              </w:rPr>
              <w:t xml:space="preserve"> un piegādā Pasūtītājam Preci 20 (divdesmit) darba dienu laikā no dienas, kad Pasūtītāja pilnvarotā persona ir elektroniski nosūtījusi Pretendentam </w:t>
            </w:r>
            <w:r w:rsidRPr="7665226E">
              <w:rPr>
                <w:rFonts w:cs="Times New Roman"/>
              </w:rPr>
              <w:t>Preces piegādes pieteikumu.</w:t>
            </w:r>
          </w:p>
        </w:tc>
        <w:tc>
          <w:tcPr>
            <w:tcW w:w="1289" w:type="pct"/>
          </w:tcPr>
          <w:p w14:paraId="7398A208"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2A9BE233" w14:textId="77777777" w:rsidTr="00C51AB8">
        <w:trPr>
          <w:trHeight w:val="310"/>
        </w:trPr>
        <w:tc>
          <w:tcPr>
            <w:tcW w:w="452" w:type="pct"/>
            <w:tcBorders>
              <w:top w:val="single" w:sz="4" w:space="0" w:color="auto"/>
            </w:tcBorders>
            <w:vAlign w:val="center"/>
          </w:tcPr>
          <w:p w14:paraId="146606E4"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9231479" w14:textId="39384C01" w:rsidR="00A52702" w:rsidRPr="7665226E" w:rsidRDefault="00A52702" w:rsidP="00A52702">
            <w:pPr>
              <w:tabs>
                <w:tab w:val="left" w:pos="1108"/>
              </w:tabs>
              <w:ind w:left="135" w:right="83"/>
              <w:jc w:val="both"/>
              <w:rPr>
                <w:rFonts w:cs="Times New Roman"/>
                <w:color w:val="000000" w:themeColor="text1"/>
              </w:rPr>
            </w:pPr>
            <w:r w:rsidRPr="7665226E">
              <w:rPr>
                <w:rFonts w:eastAsia="Times New Roman" w:cs="Times New Roman"/>
                <w:lang w:eastAsia="lv-LV"/>
              </w:rPr>
              <w:t>Preces piegādes vieta un laiks: Talejas iela 1, Rīgā, VID darba laikā: no pirmdienas līdz ceturtdienai no plkst.8.15 līdz plkst.16.00 un piektdienās no plkst.8.15 līdz plkst.15.00.</w:t>
            </w:r>
          </w:p>
        </w:tc>
        <w:tc>
          <w:tcPr>
            <w:tcW w:w="1289" w:type="pct"/>
          </w:tcPr>
          <w:p w14:paraId="41D52FE9"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DCFAA0E" w14:textId="77777777" w:rsidTr="00C51AB8">
        <w:trPr>
          <w:trHeight w:val="310"/>
        </w:trPr>
        <w:tc>
          <w:tcPr>
            <w:tcW w:w="452" w:type="pct"/>
            <w:tcBorders>
              <w:top w:val="single" w:sz="4" w:space="0" w:color="auto"/>
            </w:tcBorders>
            <w:vAlign w:val="center"/>
          </w:tcPr>
          <w:p w14:paraId="63B6330B"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FD108C8" w14:textId="506D9606" w:rsidR="00A52702" w:rsidRPr="7665226E" w:rsidRDefault="00A52702" w:rsidP="00A52702">
            <w:pPr>
              <w:tabs>
                <w:tab w:val="left" w:pos="1108"/>
              </w:tabs>
              <w:ind w:left="135" w:right="83"/>
              <w:jc w:val="both"/>
              <w:rPr>
                <w:rFonts w:cs="Times New Roman"/>
                <w:color w:val="000000" w:themeColor="text1"/>
              </w:rPr>
            </w:pPr>
            <w:r w:rsidRPr="7665226E">
              <w:rPr>
                <w:rFonts w:cs="Times New Roman"/>
              </w:rPr>
              <w:t>Pušu pilnvarotās personas iepriekš savlaicīgi saskaņo noteiktu Preces piegādes laiku Pasūtītāja darba laikā piegādes dienā.</w:t>
            </w:r>
          </w:p>
        </w:tc>
        <w:tc>
          <w:tcPr>
            <w:tcW w:w="1289" w:type="pct"/>
          </w:tcPr>
          <w:p w14:paraId="714ACE0D"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2769C6E7" w14:textId="77777777" w:rsidTr="00C51AB8">
        <w:trPr>
          <w:trHeight w:val="310"/>
        </w:trPr>
        <w:tc>
          <w:tcPr>
            <w:tcW w:w="452" w:type="pct"/>
            <w:tcBorders>
              <w:top w:val="single" w:sz="4" w:space="0" w:color="auto"/>
            </w:tcBorders>
            <w:vAlign w:val="center"/>
          </w:tcPr>
          <w:p w14:paraId="48344EBD"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BD77DD" w14:textId="5BD9B1DA" w:rsidR="00A52702" w:rsidRPr="7665226E" w:rsidRDefault="00A52702" w:rsidP="00A52702">
            <w:pPr>
              <w:tabs>
                <w:tab w:val="left" w:pos="1108"/>
              </w:tabs>
              <w:ind w:left="135" w:right="83"/>
              <w:jc w:val="both"/>
              <w:rPr>
                <w:rFonts w:cs="Times New Roman"/>
                <w:color w:val="000000" w:themeColor="text1"/>
              </w:rPr>
            </w:pPr>
            <w:r w:rsidRPr="7665226E">
              <w:rPr>
                <w:rFonts w:cs="Times New Roman"/>
              </w:rPr>
              <w:t>Pretendents par saviem līdzekļiem, izmantojot sev pieejamo darbaspēku un transportu, nodrošina savlaicīgu kvalitatīvas, jaunas, nelietotas un līguma nosacījumiem atbilstošas Preces piegādi atsevišķu piegāžu veidā uz Pasūtītāja norādīto piegādes vietu, atbilstoši Pasūtītāja pilnvarotās personas elektroniski nosūtītajam Preces piegādes pieteikumam.</w:t>
            </w:r>
          </w:p>
        </w:tc>
        <w:tc>
          <w:tcPr>
            <w:tcW w:w="1289" w:type="pct"/>
          </w:tcPr>
          <w:p w14:paraId="14AC0C8A"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6A4F1EA3" w14:textId="77777777" w:rsidTr="00C51AB8">
        <w:trPr>
          <w:trHeight w:val="310"/>
        </w:trPr>
        <w:tc>
          <w:tcPr>
            <w:tcW w:w="452" w:type="pct"/>
            <w:tcBorders>
              <w:top w:val="single" w:sz="4" w:space="0" w:color="auto"/>
            </w:tcBorders>
            <w:vAlign w:val="center"/>
          </w:tcPr>
          <w:p w14:paraId="6C424519"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561B529" w14:textId="381A9EAA" w:rsidR="00A52702" w:rsidRPr="7665226E" w:rsidRDefault="00A52702" w:rsidP="00A52702">
            <w:pPr>
              <w:tabs>
                <w:tab w:val="left" w:pos="1108"/>
              </w:tabs>
              <w:ind w:left="135" w:right="83"/>
              <w:jc w:val="both"/>
              <w:rPr>
                <w:rFonts w:cs="Times New Roman"/>
                <w:color w:val="000000" w:themeColor="text1"/>
              </w:rPr>
            </w:pPr>
            <w:r w:rsidRPr="7665226E">
              <w:rPr>
                <w:rFonts w:cs="Times New Roman"/>
                <w:lang w:eastAsia="lv-LV"/>
              </w:rPr>
              <w:t xml:space="preserve">Pretendents nodrošina, ka piegādātā Prece </w:t>
            </w:r>
            <w:r w:rsidRPr="7665226E">
              <w:rPr>
                <w:rFonts w:cs="Times New Roman"/>
              </w:rPr>
              <w:t xml:space="preserve">atbilstošā komplektācijā </w:t>
            </w:r>
            <w:r w:rsidRPr="7665226E">
              <w:rPr>
                <w:rFonts w:cs="Times New Roman"/>
                <w:lang w:eastAsia="lv-LV"/>
              </w:rPr>
              <w:t>ir</w:t>
            </w:r>
            <w:r w:rsidRPr="7665226E">
              <w:rPr>
                <w:rFonts w:cs="Times New Roman"/>
              </w:rPr>
              <w:t xml:space="preserve"> iepakota Preces ražotāja iepakojumā. Preci piegādā kartona kastē, uz kuras norādīts Preces nosaukums un daudzums. Transportējot Preci līdz Pasūtītājam, Pretendents nodrošina Preces drošību pret iespējamiem bojājumiem </w:t>
            </w:r>
            <w:r w:rsidRPr="7665226E">
              <w:rPr>
                <w:rFonts w:cs="Times New Roman"/>
              </w:rPr>
              <w:lastRenderedPageBreak/>
              <w:t>transportēšanas laikā. Precei ir jābūt iepakotai tā, lai transportēšanas un glabāšanas laikā saglabātos nemainīga Preces kvalitāte.</w:t>
            </w:r>
          </w:p>
        </w:tc>
        <w:tc>
          <w:tcPr>
            <w:tcW w:w="1289" w:type="pct"/>
          </w:tcPr>
          <w:p w14:paraId="506FC115"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4C42C731" w14:textId="77777777" w:rsidTr="00C51AB8">
        <w:trPr>
          <w:trHeight w:val="310"/>
        </w:trPr>
        <w:tc>
          <w:tcPr>
            <w:tcW w:w="452" w:type="pct"/>
            <w:tcBorders>
              <w:top w:val="single" w:sz="4" w:space="0" w:color="auto"/>
            </w:tcBorders>
            <w:vAlign w:val="center"/>
          </w:tcPr>
          <w:p w14:paraId="3C6489D2"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808207E" w14:textId="28565D84" w:rsidR="00A52702" w:rsidRPr="7665226E" w:rsidRDefault="00A52702" w:rsidP="00A52702">
            <w:pPr>
              <w:tabs>
                <w:tab w:val="left" w:pos="1108"/>
              </w:tabs>
              <w:ind w:left="135" w:right="83"/>
              <w:jc w:val="both"/>
              <w:rPr>
                <w:rFonts w:cs="Times New Roman"/>
                <w:color w:val="000000" w:themeColor="text1"/>
              </w:rPr>
            </w:pPr>
            <w:r w:rsidRPr="7665226E">
              <w:rPr>
                <w:rFonts w:cs="Times New Roman"/>
                <w:lang w:eastAsia="lv-LV"/>
              </w:rPr>
              <w:t>Preces piegādi apliecina Pušu abpusēji parakstīt</w:t>
            </w:r>
            <w:r w:rsidR="0005472D">
              <w:rPr>
                <w:rFonts w:cs="Times New Roman"/>
                <w:lang w:eastAsia="lv-LV"/>
              </w:rPr>
              <w:t>s p</w:t>
            </w:r>
            <w:r w:rsidR="0005472D">
              <w:rPr>
                <w:lang w:eastAsia="lv-LV"/>
              </w:rPr>
              <w:t>iegādes apliecinošs dokuments</w:t>
            </w:r>
            <w:r w:rsidRPr="7665226E">
              <w:rPr>
                <w:rFonts w:cs="Times New Roman"/>
                <w:lang w:eastAsia="lv-LV"/>
              </w:rPr>
              <w:t>. Preces piegāde tiek uzskatīta par veiktu dienā, kad līguma norādītā Pretendenta pilnvarotā persona un līguma norādītā Pasūtītāja pilnvarotā persona ir abpusēji parakstījušas katru Preces piegādes</w:t>
            </w:r>
            <w:r w:rsidR="0050054A">
              <w:rPr>
                <w:lang w:eastAsia="lv-LV"/>
              </w:rPr>
              <w:t xml:space="preserve"> apliecinošu dokumentu</w:t>
            </w:r>
            <w:r w:rsidRPr="7665226E">
              <w:rPr>
                <w:rFonts w:cs="Times New Roman"/>
                <w:lang w:eastAsia="lv-LV"/>
              </w:rPr>
              <w:t>.</w:t>
            </w:r>
          </w:p>
        </w:tc>
        <w:tc>
          <w:tcPr>
            <w:tcW w:w="1289" w:type="pct"/>
          </w:tcPr>
          <w:p w14:paraId="6AD36E7E"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C134F52" w14:textId="77777777" w:rsidTr="00C51AB8">
        <w:trPr>
          <w:trHeight w:val="310"/>
        </w:trPr>
        <w:tc>
          <w:tcPr>
            <w:tcW w:w="452" w:type="pct"/>
            <w:tcBorders>
              <w:top w:val="single" w:sz="4" w:space="0" w:color="auto"/>
            </w:tcBorders>
            <w:vAlign w:val="center"/>
          </w:tcPr>
          <w:p w14:paraId="4919BB0F"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B2A19F8" w14:textId="491C347A" w:rsidR="00A52702" w:rsidRPr="7665226E" w:rsidRDefault="00A52702" w:rsidP="00A52702">
            <w:pPr>
              <w:tabs>
                <w:tab w:val="left" w:pos="1108"/>
              </w:tabs>
              <w:ind w:left="135" w:right="83"/>
              <w:jc w:val="both"/>
              <w:rPr>
                <w:rFonts w:cs="Times New Roman"/>
                <w:color w:val="000000" w:themeColor="text1"/>
              </w:rPr>
            </w:pPr>
            <w:r w:rsidRPr="7665226E">
              <w:rPr>
                <w:rFonts w:cs="Times New Roman"/>
              </w:rPr>
              <w:t>Pretendents nodrošina un veic piegādātās Preces izkraušanas darbus Preces piegādes vietā Pasūtītāja pilnvarotās personas norādītajās telpās.</w:t>
            </w:r>
          </w:p>
        </w:tc>
        <w:tc>
          <w:tcPr>
            <w:tcW w:w="1289" w:type="pct"/>
          </w:tcPr>
          <w:p w14:paraId="19333209"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0F265306" w14:textId="77777777" w:rsidTr="00C51AB8">
        <w:trPr>
          <w:trHeight w:val="310"/>
        </w:trPr>
        <w:tc>
          <w:tcPr>
            <w:tcW w:w="452" w:type="pct"/>
            <w:tcBorders>
              <w:top w:val="single" w:sz="4" w:space="0" w:color="auto"/>
            </w:tcBorders>
            <w:vAlign w:val="center"/>
          </w:tcPr>
          <w:p w14:paraId="49D3656D"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DE6EE00" w14:textId="144E5C69" w:rsidR="00A52702" w:rsidRPr="7665226E" w:rsidRDefault="00A52702" w:rsidP="00A52702">
            <w:pPr>
              <w:tabs>
                <w:tab w:val="left" w:pos="1108"/>
              </w:tabs>
              <w:ind w:left="135" w:right="83"/>
              <w:jc w:val="both"/>
              <w:rPr>
                <w:rFonts w:cs="Times New Roman"/>
              </w:rPr>
            </w:pPr>
            <w:r w:rsidRPr="7665226E">
              <w:rPr>
                <w:rFonts w:cs="Times New Roman"/>
              </w:rPr>
              <w:t xml:space="preserve">Saņemot Preci, Pasūtītāja pilnvarotā persona pārbauda saņemtās Preces atbilstību līguma </w:t>
            </w:r>
            <w:r w:rsidRPr="7665226E">
              <w:rPr>
                <w:rFonts w:cs="Times New Roman"/>
                <w:lang w:eastAsia="lv-LV"/>
              </w:rPr>
              <w:t xml:space="preserve">nosacījumiem,  saskaņotajam Preces maketam </w:t>
            </w:r>
            <w:r w:rsidRPr="7665226E">
              <w:rPr>
                <w:rFonts w:cs="Times New Roman"/>
              </w:rPr>
              <w:t xml:space="preserve">un elektroniski nosūtītajam Preces piegādes pieteikumam, kā arī salīdzina </w:t>
            </w:r>
            <w:r w:rsidR="007F3B43">
              <w:rPr>
                <w:lang w:eastAsia="lv-LV"/>
              </w:rPr>
              <w:t xml:space="preserve"> piegādes apliecinošā dokumentā</w:t>
            </w:r>
            <w:r w:rsidR="007F3B43" w:rsidRPr="7665226E">
              <w:rPr>
                <w:rFonts w:cs="Times New Roman"/>
                <w:lang w:eastAsia="lv-LV"/>
              </w:rPr>
              <w:t xml:space="preserve"> </w:t>
            </w:r>
            <w:r w:rsidRPr="7665226E">
              <w:rPr>
                <w:rFonts w:cs="Times New Roman"/>
              </w:rPr>
              <w:t>norādītā Preces skaita atbilstību elektroniski nosūtītajā Preces piegādes pieteikumā norādītajam.</w:t>
            </w:r>
          </w:p>
        </w:tc>
        <w:tc>
          <w:tcPr>
            <w:tcW w:w="1289" w:type="pct"/>
          </w:tcPr>
          <w:p w14:paraId="2F4542F4"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2BD5B3C2" w14:textId="77777777" w:rsidTr="00C51AB8">
        <w:trPr>
          <w:trHeight w:val="310"/>
        </w:trPr>
        <w:tc>
          <w:tcPr>
            <w:tcW w:w="452" w:type="pct"/>
            <w:tcBorders>
              <w:top w:val="single" w:sz="4" w:space="0" w:color="auto"/>
            </w:tcBorders>
            <w:vAlign w:val="center"/>
          </w:tcPr>
          <w:p w14:paraId="42E1D4D3"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CAE6ACE" w14:textId="026C78EE" w:rsidR="00A52702" w:rsidRPr="7665226E" w:rsidRDefault="00A52702" w:rsidP="00A52702">
            <w:pPr>
              <w:tabs>
                <w:tab w:val="left" w:pos="1108"/>
              </w:tabs>
              <w:ind w:left="135" w:right="83"/>
              <w:jc w:val="both"/>
              <w:rPr>
                <w:rFonts w:cs="Times New Roman"/>
              </w:rPr>
            </w:pPr>
            <w:r w:rsidRPr="7665226E">
              <w:rPr>
                <w:rFonts w:cs="Times New Roman"/>
                <w:lang w:eastAsia="lv-LV"/>
              </w:rPr>
              <w:t xml:space="preserve">Ja saņemtā Prece neatbilst līguma nosacījumiem, saskaņotajam Preces maketam, </w:t>
            </w:r>
            <w:r w:rsidRPr="7665226E">
              <w:rPr>
                <w:rFonts w:cs="Times New Roman"/>
              </w:rPr>
              <w:t>elektroniski nosūtītajam Preces piegādes pieteikumam (kvalitātes</w:t>
            </w:r>
            <w:r w:rsidRPr="7665226E">
              <w:rPr>
                <w:rFonts w:cs="Times New Roman"/>
                <w:lang w:eastAsia="lv-LV"/>
              </w:rPr>
              <w:t>, kvantitātes u.c. neatbilstības) vai piegādātā Prece ir bojāta,</w:t>
            </w:r>
            <w:r w:rsidRPr="7665226E">
              <w:rPr>
                <w:rFonts w:cs="Times New Roman"/>
              </w:rPr>
              <w:t xml:space="preserve"> </w:t>
            </w:r>
            <w:r w:rsidRPr="7665226E">
              <w:rPr>
                <w:rFonts w:cs="Times New Roman"/>
                <w:lang w:eastAsia="lv-LV"/>
              </w:rPr>
              <w:t>Pasūtītāja pilnvarotā persona piegādāto Preci nepieņem un</w:t>
            </w:r>
            <w:r w:rsidR="005D4479">
              <w:rPr>
                <w:rFonts w:cs="Times New Roman"/>
                <w:lang w:eastAsia="lv-LV"/>
              </w:rPr>
              <w:t xml:space="preserve"> p</w:t>
            </w:r>
            <w:r w:rsidR="005D4479">
              <w:rPr>
                <w:lang w:eastAsia="lv-LV"/>
              </w:rPr>
              <w:t>iegādes</w:t>
            </w:r>
            <w:r w:rsidR="00B42E66">
              <w:rPr>
                <w:lang w:eastAsia="lv-LV"/>
              </w:rPr>
              <w:t xml:space="preserve"> apliecinošu</w:t>
            </w:r>
            <w:r w:rsidR="005D4479">
              <w:rPr>
                <w:lang w:eastAsia="lv-LV"/>
              </w:rPr>
              <w:t xml:space="preserve"> dokumentu</w:t>
            </w:r>
            <w:r w:rsidRPr="7665226E">
              <w:rPr>
                <w:rFonts w:cs="Times New Roman"/>
                <w:lang w:eastAsia="lv-LV"/>
              </w:rPr>
              <w:t xml:space="preserve"> neparaksta, un nosūta līgumā norādītajai Pretendenta pilnvarotajai personai uz elektroniskā pasta adresi motivētu pretenziju.</w:t>
            </w:r>
          </w:p>
        </w:tc>
        <w:tc>
          <w:tcPr>
            <w:tcW w:w="1289" w:type="pct"/>
          </w:tcPr>
          <w:p w14:paraId="7A445DF7"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48EA7C9D" w14:textId="77777777" w:rsidTr="00C51AB8">
        <w:trPr>
          <w:trHeight w:val="310"/>
        </w:trPr>
        <w:tc>
          <w:tcPr>
            <w:tcW w:w="452" w:type="pct"/>
            <w:tcBorders>
              <w:top w:val="single" w:sz="4" w:space="0" w:color="auto"/>
            </w:tcBorders>
            <w:vAlign w:val="center"/>
          </w:tcPr>
          <w:p w14:paraId="13927332"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45A121D" w14:textId="1CE3071F" w:rsidR="00A52702" w:rsidRPr="7665226E" w:rsidRDefault="00A52702" w:rsidP="00A52702">
            <w:pPr>
              <w:tabs>
                <w:tab w:val="left" w:pos="1108"/>
              </w:tabs>
              <w:ind w:left="135" w:right="83"/>
              <w:jc w:val="both"/>
              <w:rPr>
                <w:rFonts w:cs="Times New Roman"/>
              </w:rPr>
            </w:pPr>
            <w:r w:rsidRPr="7665226E">
              <w:rPr>
                <w:rFonts w:cs="Times New Roman"/>
                <w:lang w:eastAsia="lv-LV"/>
              </w:rPr>
              <w:t>Tehniskā piedāvājuma 5.16.apakšpunktā norādītajā gadījumā Pretendents par saviem līdzekļiem bez papildus samaksas 10 (desmit) darba dienu laikā no dienas, kad Pasūtītāja pilnvarotā persona Tehniska piedāvājuma 5.16.apakšpunktā noteiktā kārtībā ir nosūtījusi motivētu pretenziju Pretendenta pilnvarotajai personai uz līgumā norādīto elektroniskā pasta adresi, novērš pretenzijā norādītos Preces trūkumus, un nepieciešamības gadījumā to apmaina pret jaunu, līguma, tā pielikumu nosacījumiem un LR spēkā esošo saistošo normatīvo aktu prasībām atbilstošu Preci.</w:t>
            </w:r>
          </w:p>
        </w:tc>
        <w:tc>
          <w:tcPr>
            <w:tcW w:w="1289" w:type="pct"/>
          </w:tcPr>
          <w:p w14:paraId="3E75D148"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6FF7CF8E" w14:textId="77777777" w:rsidTr="00C51AB8">
        <w:trPr>
          <w:trHeight w:val="310"/>
        </w:trPr>
        <w:tc>
          <w:tcPr>
            <w:tcW w:w="452" w:type="pct"/>
            <w:tcBorders>
              <w:top w:val="single" w:sz="4" w:space="0" w:color="auto"/>
            </w:tcBorders>
            <w:vAlign w:val="center"/>
          </w:tcPr>
          <w:p w14:paraId="1E331CF2"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0AF78A0" w14:textId="77777777" w:rsidR="00A52702" w:rsidRDefault="00A52702" w:rsidP="00A52702">
            <w:pPr>
              <w:tabs>
                <w:tab w:val="left" w:pos="1108"/>
              </w:tabs>
              <w:ind w:left="135" w:right="83"/>
              <w:jc w:val="both"/>
              <w:rPr>
                <w:rFonts w:cs="Times New Roman"/>
              </w:rPr>
            </w:pPr>
            <w:r w:rsidRPr="7665226E">
              <w:rPr>
                <w:rFonts w:cs="Times New Roman"/>
                <w:lang w:eastAsia="lv-LV"/>
              </w:rPr>
              <w:t xml:space="preserve">Visi Pretendenta izgatavotie digitālie vai citi materiāli, kas nepieciešami šajā līgumā norādītās Preces izgatavošanai, tajā skaitā Pasūtītāja saskaņotais Preces makets, ir Pasūtītāja īpašums. </w:t>
            </w:r>
            <w:r w:rsidRPr="7665226E">
              <w:rPr>
                <w:rFonts w:cs="Times New Roman"/>
              </w:rPr>
              <w:t>Minētos palīglīdzekļus Pretendents uzglabā noliktavā un nodod Pasūtītājam pēc Pasūtītāja pieprasījuma, vai arī beidzoties līguma attiecībām starp Pasūtītāju un Pretendentu.</w:t>
            </w:r>
          </w:p>
          <w:p w14:paraId="29EA3885" w14:textId="6FE2FA8E" w:rsidR="005D4479" w:rsidRPr="7665226E" w:rsidRDefault="005D4479" w:rsidP="00A52702">
            <w:pPr>
              <w:tabs>
                <w:tab w:val="left" w:pos="1108"/>
              </w:tabs>
              <w:ind w:left="135" w:right="83"/>
              <w:jc w:val="both"/>
              <w:rPr>
                <w:rFonts w:cs="Times New Roman"/>
                <w:lang w:eastAsia="lv-LV"/>
              </w:rPr>
            </w:pPr>
          </w:p>
        </w:tc>
        <w:tc>
          <w:tcPr>
            <w:tcW w:w="1289" w:type="pct"/>
          </w:tcPr>
          <w:p w14:paraId="19872088"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A52702" w:rsidRPr="00326F16" w:rsidRDefault="00A52702" w:rsidP="00A52702">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794CEC18" w:rsidR="00A52702" w:rsidRPr="005D4479" w:rsidRDefault="00A52702" w:rsidP="00A52702">
            <w:pPr>
              <w:jc w:val="center"/>
              <w:rPr>
                <w:rFonts w:cs="Times New Roman"/>
                <w:b/>
                <w:iCs/>
                <w:szCs w:val="24"/>
              </w:rPr>
            </w:pPr>
            <w:r w:rsidRPr="00B701DB">
              <w:rPr>
                <w:rFonts w:cs="Times New Roman"/>
                <w:b/>
                <w:iCs/>
                <w:szCs w:val="24"/>
              </w:rPr>
              <w:t>Preces</w:t>
            </w:r>
            <w:r w:rsidRPr="005D4479">
              <w:rPr>
                <w:rFonts w:cs="Times New Roman"/>
                <w:b/>
                <w:iCs/>
                <w:szCs w:val="24"/>
              </w:rPr>
              <w:t xml:space="preserve"> garantija</w:t>
            </w:r>
          </w:p>
        </w:tc>
      </w:tr>
      <w:tr w:rsidR="00A52702" w:rsidRPr="00326F16" w14:paraId="6F0C3FE6" w14:textId="77777777" w:rsidTr="00C51AB8">
        <w:trPr>
          <w:trHeight w:val="310"/>
        </w:trPr>
        <w:tc>
          <w:tcPr>
            <w:tcW w:w="452" w:type="pct"/>
            <w:tcBorders>
              <w:top w:val="single" w:sz="4" w:space="0" w:color="auto"/>
            </w:tcBorders>
            <w:vAlign w:val="center"/>
          </w:tcPr>
          <w:p w14:paraId="0D7693E7" w14:textId="7EA9C2C3"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5756CBF8" w:rsidR="00A52702" w:rsidRPr="00326F16" w:rsidRDefault="00A52702" w:rsidP="00A52702">
            <w:pPr>
              <w:tabs>
                <w:tab w:val="left" w:pos="1108"/>
              </w:tabs>
              <w:ind w:left="135" w:right="83"/>
              <w:jc w:val="both"/>
              <w:rPr>
                <w:rFonts w:eastAsia="Times New Roman" w:cs="Times New Roman"/>
                <w:szCs w:val="24"/>
                <w:lang w:eastAsia="lv-LV"/>
              </w:rPr>
            </w:pPr>
            <w:r w:rsidRPr="003955BE">
              <w:rPr>
                <w:rFonts w:eastAsia="Times New Roman" w:cs="Times New Roman"/>
                <w:szCs w:val="24"/>
                <w:lang w:eastAsia="lv-LV"/>
              </w:rPr>
              <w:t>Pretendents garantē piegādātās Preces kvalitātes atbilstību Latvijas Republikā spēkā esošo normatīvo aktu prasībām.</w:t>
            </w:r>
          </w:p>
        </w:tc>
        <w:tc>
          <w:tcPr>
            <w:tcW w:w="1289" w:type="pct"/>
          </w:tcPr>
          <w:p w14:paraId="4CB8F7EE"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107F864C" w14:textId="77777777" w:rsidTr="00C51AB8">
        <w:trPr>
          <w:trHeight w:val="310"/>
        </w:trPr>
        <w:tc>
          <w:tcPr>
            <w:tcW w:w="452" w:type="pct"/>
            <w:tcBorders>
              <w:top w:val="single" w:sz="4" w:space="0" w:color="auto"/>
            </w:tcBorders>
            <w:vAlign w:val="center"/>
          </w:tcPr>
          <w:p w14:paraId="43FC3D9C" w14:textId="51A1BAD5"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4689B" w14:textId="3A2EEA1E"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Pretendents nodrošina piegādātajai Precei 12 (divpadsmit) mēnešu garantijas laiku no katras attiecīgās Preces piegādes pavadzīmes abpusējas parakstīšanas dienas.</w:t>
            </w:r>
          </w:p>
        </w:tc>
        <w:tc>
          <w:tcPr>
            <w:tcW w:w="1289" w:type="pct"/>
          </w:tcPr>
          <w:p w14:paraId="75BDE177"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2B498ABF" w14:textId="77777777" w:rsidTr="00C51AB8">
        <w:trPr>
          <w:trHeight w:val="310"/>
        </w:trPr>
        <w:tc>
          <w:tcPr>
            <w:tcW w:w="452" w:type="pct"/>
            <w:tcBorders>
              <w:top w:val="single" w:sz="4" w:space="0" w:color="auto"/>
            </w:tcBorders>
            <w:vAlign w:val="center"/>
          </w:tcPr>
          <w:p w14:paraId="074FD307" w14:textId="67CC2402"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C5F569D" w14:textId="7EB929E3"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Ja garantijas laikā konstatēta Preces (tās daļas) neatbilstība līguma nosacījumiem vai Precei konstatēts bojājums, kas nav radies Pasūtītāja vainas dēļ (Pasūtītājs ir ievērojis Preces glabāšanas un lietošanas prasības), Pasūtītāja pilnvarotā persona sastāda motivētu pretenziju un nosūta to Pretendenta pilnvarotajai personai uz līgumā norādīto elektroniskā pasta adresi</w:t>
            </w:r>
            <w:r w:rsidRPr="7665226E">
              <w:rPr>
                <w:rFonts w:cs="Times New Roman"/>
              </w:rPr>
              <w:t>.</w:t>
            </w:r>
          </w:p>
        </w:tc>
        <w:tc>
          <w:tcPr>
            <w:tcW w:w="1289" w:type="pct"/>
          </w:tcPr>
          <w:p w14:paraId="108A78D0"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69650BF6" w14:textId="77777777" w:rsidTr="00C51AB8">
        <w:trPr>
          <w:trHeight w:val="310"/>
        </w:trPr>
        <w:tc>
          <w:tcPr>
            <w:tcW w:w="452" w:type="pct"/>
            <w:tcBorders>
              <w:top w:val="single" w:sz="4" w:space="0" w:color="auto"/>
            </w:tcBorders>
            <w:vAlign w:val="center"/>
          </w:tcPr>
          <w:p w14:paraId="4806D362"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8E81F0F" w14:textId="48773AEA"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 xml:space="preserve">Preces garantijas laikā Pretendents par saviem līdzekļiem novērš piegādātās Preces (tās daļas) trūkumus, bojājumus, kas nav radušies Pasūtītāja vainas dēļ, un neatbilstību līguma nosacījumiem, nepieciešamības gadījumā apmainot to pret jaunu, līguma nosacījumiem un </w:t>
            </w:r>
            <w:r w:rsidRPr="7665226E">
              <w:rPr>
                <w:rFonts w:eastAsia="Times New Roman" w:cs="Times New Roman"/>
                <w:lang w:eastAsia="lv-LV"/>
              </w:rPr>
              <w:t xml:space="preserve"> Latvijas Republikā </w:t>
            </w:r>
            <w:r w:rsidRPr="7665226E">
              <w:rPr>
                <w:rFonts w:cs="Times New Roman"/>
                <w:lang w:eastAsia="lv-LV"/>
              </w:rPr>
              <w:t>spēkā esošo saistošo normatīvo aktu prasībām atbilstošu Preci 10 (desmit) darba dienu laikā no dienas, kad Pasūtītāja pilnvarotā persona līgumā noteiktā kārtībā ir nosūtījusi motivētu pretenziju Pretendenta pilnvarotajai personai uz līgumā norādīto elektroniskā pasta adresi.</w:t>
            </w:r>
          </w:p>
        </w:tc>
        <w:tc>
          <w:tcPr>
            <w:tcW w:w="1289" w:type="pct"/>
          </w:tcPr>
          <w:p w14:paraId="0BFC4EBB"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A52702" w:rsidRPr="00326F16" w:rsidRDefault="00A52702" w:rsidP="00A52702">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477E5442" w:rsidR="00A52702" w:rsidRPr="00241047" w:rsidRDefault="00A52702" w:rsidP="00A52702">
            <w:pPr>
              <w:jc w:val="center"/>
              <w:rPr>
                <w:rFonts w:cs="Times New Roman"/>
                <w:b/>
                <w:iCs/>
                <w:szCs w:val="24"/>
              </w:rPr>
            </w:pPr>
            <w:r w:rsidRPr="00B701DB">
              <w:rPr>
                <w:rFonts w:cs="Times New Roman"/>
                <w:b/>
                <w:iCs/>
                <w:szCs w:val="24"/>
              </w:rPr>
              <w:t>Preces</w:t>
            </w:r>
            <w:r w:rsidRPr="00241047">
              <w:rPr>
                <w:rFonts w:cs="Times New Roman"/>
                <w:b/>
                <w:iCs/>
                <w:szCs w:val="24"/>
              </w:rPr>
              <w:t xml:space="preserve"> izmaksas</w:t>
            </w:r>
          </w:p>
        </w:tc>
      </w:tr>
      <w:tr w:rsidR="00A52702" w:rsidRPr="00326F16" w14:paraId="4ECDAE00" w14:textId="77777777" w:rsidTr="00C51AB8">
        <w:trPr>
          <w:trHeight w:val="310"/>
        </w:trPr>
        <w:tc>
          <w:tcPr>
            <w:tcW w:w="452" w:type="pct"/>
            <w:tcBorders>
              <w:top w:val="single" w:sz="4" w:space="0" w:color="auto"/>
            </w:tcBorders>
            <w:vAlign w:val="center"/>
          </w:tcPr>
          <w:p w14:paraId="2BB0C5E9" w14:textId="7E350819"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3B475510"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lang w:eastAsia="lv-LV"/>
              </w:rPr>
              <w:t>Preces cenā ir ietvertas visas izmaksas, kas saistītas ar Preces izgatavošanu un piegādi, ieskaitot izmaksas par Preces maketa izgatavošanu, transporta izmaksas, nodokļus, izņemot pievienotās vērtības nodokli (turpmāk - PVN),</w:t>
            </w:r>
            <w:r>
              <w:rPr>
                <w:rFonts w:cs="Times New Roman"/>
                <w:lang w:eastAsia="lv-LV"/>
              </w:rPr>
              <w:t xml:space="preserve"> </w:t>
            </w:r>
            <w:r w:rsidRPr="7665226E">
              <w:rPr>
                <w:rFonts w:cs="Times New Roman"/>
                <w:lang w:eastAsia="lv-LV"/>
              </w:rPr>
              <w:t xml:space="preserve"> nodevas, ar garantijas nodrošināšanu saistītās izmaksas, nekvalitatīvas, bojātas un/vai līguma nosacījumiem neatbilstošas Preces apmaiņas izmaksas (ja tādas būs nepieciešamas), ar nepieciešamo atļauju saņemšanu no trešajām personām saistītās izmaksas, darbaspēka izmaksas un citas ar Pakalpojuma savlaicīgu un kvalitatīvu izpildi saistītās izmaksas, kas nepieciešamas līguma pilnīgai un kvalitatīvai izpildei.</w:t>
            </w:r>
          </w:p>
        </w:tc>
        <w:tc>
          <w:tcPr>
            <w:tcW w:w="1289" w:type="pct"/>
          </w:tcPr>
          <w:p w14:paraId="593B30D8"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A52702" w:rsidRPr="00326F16" w:rsidRDefault="00A52702" w:rsidP="00A52702">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77777777" w:rsidR="00A52702" w:rsidRPr="00326F16" w:rsidRDefault="00A52702" w:rsidP="00A52702">
            <w:pPr>
              <w:jc w:val="center"/>
              <w:rPr>
                <w:rFonts w:cs="Times New Roman"/>
                <w:b/>
                <w:szCs w:val="24"/>
              </w:rPr>
            </w:pPr>
            <w:r w:rsidRPr="00326F16">
              <w:rPr>
                <w:rFonts w:cs="Times New Roman"/>
                <w:b/>
                <w:bCs/>
                <w:szCs w:val="24"/>
              </w:rPr>
              <w:t>Samaksas noteikumi</w:t>
            </w:r>
          </w:p>
        </w:tc>
      </w:tr>
      <w:tr w:rsidR="00A52702" w:rsidRPr="00326F16" w14:paraId="578D3AE1" w14:textId="77777777" w:rsidTr="00C51AB8">
        <w:trPr>
          <w:trHeight w:val="310"/>
        </w:trPr>
        <w:tc>
          <w:tcPr>
            <w:tcW w:w="452" w:type="pct"/>
            <w:tcBorders>
              <w:top w:val="single" w:sz="4" w:space="0" w:color="auto"/>
            </w:tcBorders>
            <w:vAlign w:val="center"/>
          </w:tcPr>
          <w:p w14:paraId="729C0E38" w14:textId="082B1588"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0F38C2A3"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rPr>
              <w:t xml:space="preserve">Samaksu par kvalitatīvas, līgumam nosacījumiem un pasūtījumam atbilstošas Preces piegādi Pasūtītājs veic 30 (trīsdesmit) dienu laikā no </w:t>
            </w:r>
            <w:r w:rsidR="00C744B9" w:rsidRPr="00353536">
              <w:rPr>
                <w:color w:val="000000"/>
                <w:lang w:eastAsia="lv-LV"/>
              </w:rPr>
              <w:t>dienas, kad Pasūtītājs saņēmis no P</w:t>
            </w:r>
            <w:r w:rsidR="00C744B9">
              <w:rPr>
                <w:color w:val="000000"/>
                <w:lang w:eastAsia="lv-LV"/>
              </w:rPr>
              <w:t>retendenta</w:t>
            </w:r>
            <w:r w:rsidR="00C744B9" w:rsidRPr="00353536">
              <w:rPr>
                <w:color w:val="000000"/>
                <w:lang w:eastAsia="lv-LV"/>
              </w:rPr>
              <w:t xml:space="preserve"> strukturētu elektronisko rēķinu</w:t>
            </w:r>
            <w:r w:rsidR="00C744B9">
              <w:rPr>
                <w:color w:val="000000"/>
                <w:lang w:eastAsia="lv-LV"/>
              </w:rPr>
              <w:t xml:space="preserve"> un</w:t>
            </w:r>
            <w:r w:rsidR="00C744B9" w:rsidRPr="7665226E">
              <w:rPr>
                <w:rFonts w:cs="Times New Roman"/>
              </w:rPr>
              <w:t xml:space="preserve"> </w:t>
            </w:r>
            <w:r w:rsidRPr="7665226E">
              <w:rPr>
                <w:rFonts w:cs="Times New Roman"/>
              </w:rPr>
              <w:t xml:space="preserve">katras attiecīgās </w:t>
            </w:r>
            <w:r w:rsidRPr="7665226E">
              <w:rPr>
                <w:rFonts w:cs="Times New Roman"/>
                <w:lang w:eastAsia="lv-LV"/>
              </w:rPr>
              <w:t xml:space="preserve">Preces piegādes </w:t>
            </w:r>
            <w:r w:rsidR="00B24CFA">
              <w:rPr>
                <w:rFonts w:cs="Times New Roman"/>
                <w:lang w:eastAsia="lv-LV"/>
              </w:rPr>
              <w:t>apliecinoša dokumenta</w:t>
            </w:r>
            <w:r w:rsidRPr="7665226E">
              <w:rPr>
                <w:rFonts w:cs="Times New Roman"/>
              </w:rPr>
              <w:t xml:space="preserve"> parakstīšanas, maksājumu pārskaitot uz Pretendenta līgumā norādīto norēķinu kontu kredītiestādē.</w:t>
            </w:r>
          </w:p>
        </w:tc>
        <w:tc>
          <w:tcPr>
            <w:tcW w:w="1289" w:type="pct"/>
          </w:tcPr>
          <w:p w14:paraId="42266F6B"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56536EBE" w14:textId="77777777" w:rsidTr="00C51AB8">
        <w:trPr>
          <w:trHeight w:val="310"/>
        </w:trPr>
        <w:tc>
          <w:tcPr>
            <w:tcW w:w="452" w:type="pct"/>
            <w:tcBorders>
              <w:top w:val="single" w:sz="4" w:space="0" w:color="auto"/>
            </w:tcBorders>
            <w:vAlign w:val="center"/>
          </w:tcPr>
          <w:p w14:paraId="6018AFDD" w14:textId="4556B00E"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E1FA13B" w14:textId="0F8FA496"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rPr>
              <w:t>Preces cenas ir norādītas, paredzot prognozējamo cenu svārstību risku, un ir nemainīgas visā līguma darbības laikā. Samaksu Pasūtītājs veic saskaņā ar līgum</w:t>
            </w:r>
            <w:r w:rsidR="00C40C74">
              <w:rPr>
                <w:rFonts w:cs="Times New Roman"/>
              </w:rPr>
              <w:t>ā</w:t>
            </w:r>
            <w:r w:rsidRPr="7665226E">
              <w:rPr>
                <w:rFonts w:cs="Times New Roman"/>
              </w:rPr>
              <w:t xml:space="preserve"> </w:t>
            </w:r>
            <w:bookmarkStart w:id="1" w:name="_Hlk221272746"/>
            <w:r w:rsidRPr="7665226E">
              <w:rPr>
                <w:rFonts w:cs="Times New Roman"/>
              </w:rPr>
              <w:t>norādītajām Preces cenām</w:t>
            </w:r>
            <w:bookmarkEnd w:id="1"/>
            <w:r w:rsidRPr="7665226E">
              <w:rPr>
                <w:rFonts w:cs="Times New Roman"/>
              </w:rPr>
              <w:t xml:space="preserve">. </w:t>
            </w:r>
            <w:r w:rsidRPr="7665226E">
              <w:rPr>
                <w:rFonts w:cs="Times New Roman"/>
                <w:lang w:eastAsia="ar-SA"/>
              </w:rPr>
              <w:t>Par samaksas brīdi uzskatāms naudas pārskaitīšanas datums no Pasūtītāja norēķinu konta.</w:t>
            </w:r>
          </w:p>
        </w:tc>
        <w:tc>
          <w:tcPr>
            <w:tcW w:w="1289" w:type="pct"/>
          </w:tcPr>
          <w:p w14:paraId="0E791626"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6A7B0BEF" w14:textId="77777777" w:rsidTr="00C51AB8">
        <w:trPr>
          <w:trHeight w:val="310"/>
        </w:trPr>
        <w:tc>
          <w:tcPr>
            <w:tcW w:w="452" w:type="pct"/>
            <w:tcBorders>
              <w:top w:val="single" w:sz="4" w:space="0" w:color="auto"/>
            </w:tcBorders>
            <w:vAlign w:val="center"/>
          </w:tcPr>
          <w:p w14:paraId="59CC5F0A" w14:textId="67767C2F"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066F1AE" w14:textId="51098E6E" w:rsidR="00A52702" w:rsidRPr="00326F16" w:rsidRDefault="00A52702" w:rsidP="00A52702">
            <w:pPr>
              <w:tabs>
                <w:tab w:val="left" w:pos="1108"/>
              </w:tabs>
              <w:ind w:left="135" w:right="83"/>
              <w:jc w:val="both"/>
              <w:rPr>
                <w:rFonts w:eastAsia="Times New Roman" w:cs="Times New Roman"/>
                <w:szCs w:val="24"/>
                <w:lang w:eastAsia="lv-LV"/>
              </w:rPr>
            </w:pPr>
            <w:r w:rsidRPr="7665226E">
              <w:rPr>
                <w:rFonts w:cs="Times New Roman"/>
              </w:rPr>
              <w:t>Pasūtītājam nav pienākuma izlietot visu Tehniskā piedāvājuma 11.2.apakšpunktā noteikto  līguma summu, pasūtot Preci līgumā noteiktajā kārtībā.</w:t>
            </w:r>
          </w:p>
        </w:tc>
        <w:tc>
          <w:tcPr>
            <w:tcW w:w="1289" w:type="pct"/>
          </w:tcPr>
          <w:p w14:paraId="58525B07"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19F6D538" w14:textId="77777777" w:rsidTr="00C51AB8">
        <w:trPr>
          <w:trHeight w:val="196"/>
        </w:trPr>
        <w:tc>
          <w:tcPr>
            <w:tcW w:w="452" w:type="pct"/>
            <w:shd w:val="pct15" w:color="auto" w:fill="auto"/>
          </w:tcPr>
          <w:p w14:paraId="3F9CCC53" w14:textId="638268CA" w:rsidR="00A52702" w:rsidRPr="00326F16" w:rsidRDefault="00A52702" w:rsidP="00A52702">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761F5576" w:rsidR="00A52702" w:rsidRPr="00326F16" w:rsidRDefault="00A52702" w:rsidP="00A52702">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A52702" w:rsidRPr="00326F16" w14:paraId="4F963E66" w14:textId="77777777" w:rsidTr="00C51AB8">
        <w:trPr>
          <w:trHeight w:val="310"/>
        </w:trPr>
        <w:tc>
          <w:tcPr>
            <w:tcW w:w="452" w:type="pct"/>
            <w:tcBorders>
              <w:top w:val="single" w:sz="4" w:space="0" w:color="auto"/>
            </w:tcBorders>
            <w:vAlign w:val="center"/>
          </w:tcPr>
          <w:p w14:paraId="6F564C7C" w14:textId="63C12222"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CC12F99" w14:textId="4E27486A" w:rsidR="00A52702" w:rsidRPr="00326F16" w:rsidRDefault="00A52702" w:rsidP="00A52702">
            <w:pPr>
              <w:tabs>
                <w:tab w:val="left" w:pos="1108"/>
              </w:tabs>
              <w:ind w:left="135" w:right="83"/>
              <w:jc w:val="both"/>
              <w:rPr>
                <w:rFonts w:eastAsia="Times New Roman" w:cs="Times New Roman"/>
                <w:szCs w:val="24"/>
                <w:lang w:eastAsia="lv-LV"/>
              </w:rPr>
            </w:pPr>
            <w:r w:rsidRPr="00694EFA">
              <w:rPr>
                <w:rFonts w:eastAsia="Times New Roman" w:cs="Times New Roman"/>
                <w:szCs w:val="24"/>
                <w:lang w:eastAsia="lv-LV"/>
              </w:rPr>
              <w:t>Pasūtītāja pilnvarotā persona pasūta Preci 2 (divus) gadus no līguma spēkā stāšanās dienas atsevišķu piegāžu veidā vai līdz brīdim, kad Pasūtītājs ir izlietojis līgumā noteikto līguma summu - 9 999,</w:t>
            </w:r>
            <w:r w:rsidR="00CB6879">
              <w:rPr>
                <w:rFonts w:eastAsia="Times New Roman" w:cs="Times New Roman"/>
                <w:szCs w:val="24"/>
                <w:lang w:eastAsia="lv-LV"/>
              </w:rPr>
              <w:t>00</w:t>
            </w:r>
            <w:r w:rsidRPr="00694EFA">
              <w:rPr>
                <w:rFonts w:eastAsia="Times New Roman" w:cs="Times New Roman"/>
                <w:szCs w:val="24"/>
                <w:lang w:eastAsia="lv-LV"/>
              </w:rPr>
              <w:t xml:space="preserve"> EUR (deviņi tūkstoši deviņi simti deviņdesmit deviņi euro un </w:t>
            </w:r>
            <w:r w:rsidR="00CB6879">
              <w:rPr>
                <w:rFonts w:eastAsia="Times New Roman" w:cs="Times New Roman"/>
                <w:szCs w:val="24"/>
                <w:lang w:eastAsia="lv-LV"/>
              </w:rPr>
              <w:t>00</w:t>
            </w:r>
            <w:r w:rsidRPr="00694EFA">
              <w:rPr>
                <w:rFonts w:eastAsia="Times New Roman" w:cs="Times New Roman"/>
                <w:szCs w:val="24"/>
                <w:lang w:eastAsia="lv-LV"/>
              </w:rPr>
              <w:t xml:space="preserve"> centi) bez PVN, atkarībā no tā, kurš no nosacījumiem iestājas pirmais.</w:t>
            </w:r>
          </w:p>
        </w:tc>
        <w:tc>
          <w:tcPr>
            <w:tcW w:w="1289" w:type="pct"/>
          </w:tcPr>
          <w:p w14:paraId="7A4BF8D7" w14:textId="77777777" w:rsidR="00A52702" w:rsidRPr="00326F16" w:rsidRDefault="00A52702" w:rsidP="00A52702">
            <w:pPr>
              <w:ind w:left="148" w:right="126"/>
              <w:jc w:val="both"/>
              <w:rPr>
                <w:rFonts w:eastAsia="Times New Roman" w:cs="Times New Roman"/>
                <w:szCs w:val="24"/>
                <w:lang w:eastAsia="lv-LV"/>
              </w:rPr>
            </w:pPr>
          </w:p>
        </w:tc>
      </w:tr>
      <w:tr w:rsidR="00A52702" w:rsidRPr="00326F16" w14:paraId="2522867D" w14:textId="77777777" w:rsidTr="00C51AB8">
        <w:trPr>
          <w:trHeight w:val="196"/>
        </w:trPr>
        <w:tc>
          <w:tcPr>
            <w:tcW w:w="452" w:type="pct"/>
            <w:shd w:val="pct15" w:color="auto" w:fill="auto"/>
          </w:tcPr>
          <w:p w14:paraId="786B798B" w14:textId="77777777" w:rsidR="00A52702" w:rsidRPr="00326F16" w:rsidRDefault="00A52702" w:rsidP="00A52702">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A52702" w:rsidRPr="00326F16" w:rsidRDefault="00A52702" w:rsidP="00A52702">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A52702" w:rsidRPr="00326F16" w14:paraId="084CF5DD" w14:textId="77777777" w:rsidTr="00C51AB8">
        <w:trPr>
          <w:trHeight w:val="310"/>
        </w:trPr>
        <w:tc>
          <w:tcPr>
            <w:tcW w:w="452" w:type="pct"/>
            <w:tcBorders>
              <w:top w:val="single" w:sz="4" w:space="0" w:color="auto"/>
            </w:tcBorders>
            <w:vAlign w:val="center"/>
          </w:tcPr>
          <w:p w14:paraId="388E1D90"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A52702" w:rsidRDefault="00A52702" w:rsidP="00A5270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A52702" w:rsidRPr="00326F16" w:rsidRDefault="00A52702" w:rsidP="00A52702">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A52702" w:rsidRPr="00326F16" w14:paraId="488FAD56" w14:textId="77777777" w:rsidTr="00C51AB8">
        <w:trPr>
          <w:trHeight w:val="310"/>
        </w:trPr>
        <w:tc>
          <w:tcPr>
            <w:tcW w:w="452" w:type="pct"/>
            <w:tcBorders>
              <w:top w:val="single" w:sz="4" w:space="0" w:color="auto"/>
            </w:tcBorders>
            <w:vAlign w:val="center"/>
          </w:tcPr>
          <w:p w14:paraId="0B80CB59"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A52702" w:rsidRDefault="00A52702" w:rsidP="00A52702">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A52702" w:rsidRPr="00162D66" w:rsidRDefault="00A52702" w:rsidP="00A52702">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A52702"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A52702" w:rsidRPr="00384803" w:rsidRDefault="00A52702" w:rsidP="00A52702">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A52702" w:rsidRDefault="00A52702" w:rsidP="00A52702">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A52702" w:rsidRPr="00326F16" w:rsidRDefault="00A52702" w:rsidP="00A52702">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2"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2"/>
            <w:r w:rsidRPr="00F86C66">
              <w:rPr>
                <w:rFonts w:eastAsia="Times New Roman" w:cs="Times New Roman"/>
                <w:i/>
                <w:iCs/>
                <w:szCs w:val="24"/>
                <w:lang w:eastAsia="lv-LV"/>
              </w:rPr>
              <w:t xml:space="preserve">. </w:t>
            </w:r>
          </w:p>
        </w:tc>
      </w:tr>
    </w:tbl>
    <w:p w14:paraId="01674083" w14:textId="77777777" w:rsidR="00650367" w:rsidRDefault="00650367" w:rsidP="002B187B">
      <w:pPr>
        <w:pStyle w:val="Heading2"/>
        <w:numPr>
          <w:ilvl w:val="0"/>
          <w:numId w:val="0"/>
        </w:numPr>
        <w:tabs>
          <w:tab w:val="clear" w:pos="567"/>
          <w:tab w:val="left" w:pos="426"/>
        </w:tabs>
        <w:ind w:left="360"/>
        <w:jc w:val="center"/>
        <w:rPr>
          <w:rFonts w:ascii="Times New Roman Bold" w:hAnsi="Times New Roman Bold"/>
          <w:caps/>
          <w:sz w:val="28"/>
          <w:szCs w:val="28"/>
        </w:rPr>
      </w:pPr>
    </w:p>
    <w:p w14:paraId="52A609CB" w14:textId="540F86FE" w:rsidR="00D62CC1" w:rsidRPr="006A176E" w:rsidRDefault="00650367" w:rsidP="002B187B">
      <w:pPr>
        <w:pStyle w:val="Heading2"/>
        <w:numPr>
          <w:ilvl w:val="0"/>
          <w:numId w:val="0"/>
        </w:numPr>
        <w:tabs>
          <w:tab w:val="clear" w:pos="567"/>
          <w:tab w:val="left" w:pos="426"/>
        </w:tabs>
        <w:ind w:left="360"/>
        <w:jc w:val="center"/>
        <w:rPr>
          <w:rFonts w:ascii="Times New Roman Bold" w:hAnsi="Times New Roman Bold"/>
          <w:caps/>
          <w:sz w:val="28"/>
          <w:szCs w:val="28"/>
        </w:rPr>
      </w:pPr>
      <w:r>
        <w:rPr>
          <w:rFonts w:ascii="Times New Roman Bold" w:hAnsi="Times New Roman Bold"/>
          <w:caps/>
          <w:sz w:val="28"/>
          <w:szCs w:val="28"/>
        </w:rPr>
        <w:t>2.</w:t>
      </w:r>
      <w:r w:rsidR="00D62CC1">
        <w:rPr>
          <w:rFonts w:ascii="Times New Roman Bold" w:hAnsi="Times New Roman Bold"/>
          <w:caps/>
          <w:sz w:val="28"/>
          <w:szCs w:val="28"/>
        </w:rPr>
        <w:t> </w:t>
      </w:r>
      <w:r w:rsidR="00D62CC1"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
        <w:tblW w:w="9415" w:type="dxa"/>
        <w:tblLook w:val="04A0" w:firstRow="1" w:lastRow="0" w:firstColumn="1" w:lastColumn="0" w:noHBand="0" w:noVBand="1"/>
      </w:tblPr>
      <w:tblGrid>
        <w:gridCol w:w="704"/>
        <w:gridCol w:w="4003"/>
        <w:gridCol w:w="2354"/>
        <w:gridCol w:w="2354"/>
      </w:tblGrid>
      <w:tr w:rsidR="006A4CEB" w14:paraId="354BCE4C" w14:textId="77777777" w:rsidTr="00FD5D51">
        <w:trPr>
          <w:trHeight w:val="723"/>
        </w:trPr>
        <w:tc>
          <w:tcPr>
            <w:tcW w:w="704" w:type="dxa"/>
            <w:shd w:val="clear" w:color="auto" w:fill="D9D9D9" w:themeFill="background1" w:themeFillShade="D9"/>
            <w:vAlign w:val="center"/>
          </w:tcPr>
          <w:p w14:paraId="4799D2D3" w14:textId="77777777" w:rsidR="006A4CEB" w:rsidRPr="00592300" w:rsidRDefault="006A4CEB" w:rsidP="00FD5D51">
            <w:pPr>
              <w:jc w:val="center"/>
              <w:rPr>
                <w:rFonts w:ascii="Times New Roman" w:eastAsia="Times New Roman" w:hAnsi="Times New Roman" w:cs="Times New Roman"/>
                <w:b/>
                <w:bCs/>
                <w:sz w:val="24"/>
                <w:szCs w:val="24"/>
                <w:lang w:eastAsia="lv-LV"/>
              </w:rPr>
            </w:pPr>
            <w:r w:rsidRPr="7665226E">
              <w:rPr>
                <w:rFonts w:ascii="Times New Roman" w:eastAsia="Times New Roman" w:hAnsi="Times New Roman" w:cs="Times New Roman"/>
                <w:b/>
                <w:bCs/>
                <w:sz w:val="24"/>
                <w:szCs w:val="24"/>
              </w:rPr>
              <w:t>Nr. p.k.</w:t>
            </w:r>
          </w:p>
        </w:tc>
        <w:tc>
          <w:tcPr>
            <w:tcW w:w="4003" w:type="dxa"/>
            <w:shd w:val="clear" w:color="auto" w:fill="D9D9D9" w:themeFill="background1" w:themeFillShade="D9"/>
            <w:vAlign w:val="center"/>
          </w:tcPr>
          <w:p w14:paraId="7339CF3A" w14:textId="77777777" w:rsidR="006A4CEB" w:rsidRPr="00592300" w:rsidRDefault="006A4CEB" w:rsidP="00FD5D51">
            <w:pPr>
              <w:jc w:val="center"/>
              <w:rPr>
                <w:rFonts w:ascii="Times New Roman" w:eastAsia="Times New Roman" w:hAnsi="Times New Roman" w:cs="Times New Roman"/>
                <w:b/>
                <w:bCs/>
                <w:sz w:val="24"/>
                <w:szCs w:val="24"/>
                <w:lang w:eastAsia="lv-LV"/>
              </w:rPr>
            </w:pPr>
            <w:r w:rsidRPr="7665226E">
              <w:rPr>
                <w:rFonts w:ascii="Times New Roman" w:eastAsia="Times New Roman" w:hAnsi="Times New Roman" w:cs="Times New Roman"/>
                <w:b/>
                <w:bCs/>
                <w:sz w:val="24"/>
                <w:szCs w:val="24"/>
              </w:rPr>
              <w:t>Iepirkuma priekšmets</w:t>
            </w:r>
          </w:p>
        </w:tc>
        <w:tc>
          <w:tcPr>
            <w:tcW w:w="2354" w:type="dxa"/>
            <w:shd w:val="clear" w:color="auto" w:fill="D9D9D9" w:themeFill="background1" w:themeFillShade="D9"/>
            <w:vAlign w:val="center"/>
          </w:tcPr>
          <w:p w14:paraId="0BCFD777" w14:textId="77777777" w:rsidR="006A4CEB" w:rsidRPr="00592300" w:rsidRDefault="006A4CEB" w:rsidP="00FD5D51">
            <w:pPr>
              <w:jc w:val="center"/>
              <w:rPr>
                <w:rFonts w:ascii="Times New Roman" w:eastAsia="Times New Roman" w:hAnsi="Times New Roman" w:cs="Times New Roman"/>
                <w:b/>
                <w:bCs/>
                <w:sz w:val="24"/>
                <w:szCs w:val="24"/>
                <w:lang w:eastAsia="lv-LV"/>
              </w:rPr>
            </w:pPr>
            <w:r w:rsidRPr="7665226E">
              <w:rPr>
                <w:rFonts w:ascii="Times New Roman" w:eastAsia="Times New Roman" w:hAnsi="Times New Roman" w:cs="Times New Roman"/>
                <w:b/>
                <w:bCs/>
                <w:sz w:val="24"/>
                <w:szCs w:val="24"/>
                <w:lang w:eastAsia="lv-LV"/>
              </w:rPr>
              <w:t>Mērvienība</w:t>
            </w:r>
          </w:p>
        </w:tc>
        <w:tc>
          <w:tcPr>
            <w:tcW w:w="2354" w:type="dxa"/>
            <w:shd w:val="clear" w:color="auto" w:fill="D9D9D9" w:themeFill="background1" w:themeFillShade="D9"/>
            <w:vAlign w:val="center"/>
          </w:tcPr>
          <w:p w14:paraId="3F899937" w14:textId="77777777" w:rsidR="006A4CEB" w:rsidRPr="00B15C61" w:rsidRDefault="006A4CEB" w:rsidP="00FD5D51">
            <w:pPr>
              <w:jc w:val="center"/>
              <w:rPr>
                <w:rFonts w:ascii="Times New Roman" w:eastAsia="Times New Roman" w:hAnsi="Times New Roman" w:cs="Times New Roman"/>
                <w:b/>
                <w:bCs/>
                <w:sz w:val="24"/>
                <w:szCs w:val="24"/>
              </w:rPr>
            </w:pPr>
            <w:r w:rsidRPr="7665226E">
              <w:rPr>
                <w:rFonts w:ascii="Times New Roman" w:eastAsia="Times New Roman" w:hAnsi="Times New Roman" w:cs="Times New Roman"/>
                <w:b/>
                <w:bCs/>
                <w:sz w:val="24"/>
                <w:szCs w:val="24"/>
              </w:rPr>
              <w:t>Cena par 1 (vienu) vienību</w:t>
            </w:r>
          </w:p>
          <w:p w14:paraId="1CC7BA89" w14:textId="77777777" w:rsidR="006A4CEB" w:rsidRPr="00592300" w:rsidRDefault="006A4CEB" w:rsidP="00FD5D51">
            <w:pPr>
              <w:jc w:val="center"/>
              <w:rPr>
                <w:rFonts w:ascii="Times New Roman" w:eastAsia="Times New Roman" w:hAnsi="Times New Roman" w:cs="Times New Roman"/>
                <w:b/>
                <w:bCs/>
                <w:sz w:val="24"/>
                <w:szCs w:val="24"/>
                <w:lang w:eastAsia="lv-LV"/>
              </w:rPr>
            </w:pPr>
            <w:r w:rsidRPr="7665226E">
              <w:rPr>
                <w:rFonts w:ascii="Times New Roman" w:eastAsia="Times New Roman" w:hAnsi="Times New Roman" w:cs="Times New Roman"/>
                <w:b/>
                <w:bCs/>
                <w:sz w:val="24"/>
                <w:szCs w:val="24"/>
              </w:rPr>
              <w:t>EUR bez PVN</w:t>
            </w:r>
          </w:p>
        </w:tc>
      </w:tr>
      <w:tr w:rsidR="006A4CEB" w14:paraId="54ACE505" w14:textId="77777777" w:rsidTr="00FD5D51">
        <w:trPr>
          <w:trHeight w:val="288"/>
        </w:trPr>
        <w:tc>
          <w:tcPr>
            <w:tcW w:w="704" w:type="dxa"/>
          </w:tcPr>
          <w:p w14:paraId="3835F9C0" w14:textId="77777777" w:rsidR="006A4CEB" w:rsidRPr="00592300" w:rsidRDefault="006A4CEB" w:rsidP="00FD5D51">
            <w:pPr>
              <w:rPr>
                <w:rFonts w:ascii="Times New Roman" w:eastAsia="Times New Roman" w:hAnsi="Times New Roman" w:cs="Times New Roman"/>
                <w:sz w:val="24"/>
                <w:szCs w:val="24"/>
                <w:lang w:eastAsia="lv-LV"/>
              </w:rPr>
            </w:pPr>
            <w:r w:rsidRPr="7665226E">
              <w:rPr>
                <w:rFonts w:ascii="Times New Roman" w:eastAsia="Times New Roman" w:hAnsi="Times New Roman" w:cs="Times New Roman"/>
                <w:sz w:val="24"/>
                <w:szCs w:val="24"/>
                <w:lang w:eastAsia="lv-LV"/>
              </w:rPr>
              <w:t>1.</w:t>
            </w:r>
          </w:p>
        </w:tc>
        <w:tc>
          <w:tcPr>
            <w:tcW w:w="4003" w:type="dxa"/>
            <w:vAlign w:val="center"/>
          </w:tcPr>
          <w:p w14:paraId="09BB00D0" w14:textId="77777777" w:rsidR="006A4CEB" w:rsidRPr="00B15C61" w:rsidRDefault="006A4CEB" w:rsidP="00FD5D51">
            <w:pPr>
              <w:rPr>
                <w:rFonts w:ascii="Times New Roman" w:eastAsia="Times New Roman" w:hAnsi="Times New Roman" w:cs="Times New Roman"/>
                <w:i/>
                <w:iCs/>
                <w:sz w:val="24"/>
                <w:szCs w:val="24"/>
                <w:lang w:eastAsia="lv-LV"/>
              </w:rPr>
            </w:pPr>
            <w:r w:rsidRPr="7665226E">
              <w:rPr>
                <w:rFonts w:ascii="Times New Roman" w:hAnsi="Times New Roman" w:cs="Times New Roman"/>
                <w:color w:val="000000" w:themeColor="text1"/>
                <w:sz w:val="24"/>
                <w:szCs w:val="24"/>
              </w:rPr>
              <w:t>Līmlente ar apdruku</w:t>
            </w:r>
          </w:p>
        </w:tc>
        <w:tc>
          <w:tcPr>
            <w:tcW w:w="2354" w:type="dxa"/>
          </w:tcPr>
          <w:p w14:paraId="661AD8AB" w14:textId="77777777" w:rsidR="006A4CEB" w:rsidRPr="00B15C61" w:rsidRDefault="006A4CEB" w:rsidP="00FD5D51">
            <w:pPr>
              <w:rPr>
                <w:rFonts w:ascii="Times New Roman" w:eastAsia="Times New Roman" w:hAnsi="Times New Roman" w:cs="Times New Roman"/>
                <w:i/>
                <w:iCs/>
                <w:sz w:val="24"/>
                <w:szCs w:val="24"/>
                <w:lang w:eastAsia="lv-LV"/>
              </w:rPr>
            </w:pPr>
            <w:r w:rsidRPr="7665226E">
              <w:rPr>
                <w:rFonts w:ascii="Times New Roman" w:hAnsi="Times New Roman" w:cs="Times New Roman"/>
                <w:color w:val="000000" w:themeColor="text1"/>
                <w:sz w:val="24"/>
                <w:szCs w:val="24"/>
              </w:rPr>
              <w:t>1 gab./rullis</w:t>
            </w:r>
          </w:p>
        </w:tc>
        <w:tc>
          <w:tcPr>
            <w:tcW w:w="2354" w:type="dxa"/>
          </w:tcPr>
          <w:p w14:paraId="2EF6FF4C" w14:textId="77777777" w:rsidR="006A4CEB" w:rsidRDefault="006A4CEB" w:rsidP="00FD5D51">
            <w:pPr>
              <w:rPr>
                <w:rFonts w:eastAsia="Times New Roman" w:cs="Times New Roman"/>
                <w:i/>
                <w:iCs/>
                <w:szCs w:val="24"/>
                <w:lang w:eastAsia="lv-LV"/>
              </w:rPr>
            </w:pPr>
          </w:p>
        </w:tc>
      </w:tr>
      <w:tr w:rsidR="006A4CEB" w14:paraId="37C704A2" w14:textId="77777777" w:rsidTr="00FD5D51">
        <w:trPr>
          <w:trHeight w:val="272"/>
        </w:trPr>
        <w:tc>
          <w:tcPr>
            <w:tcW w:w="704" w:type="dxa"/>
          </w:tcPr>
          <w:p w14:paraId="07DAC590" w14:textId="77777777" w:rsidR="006A4CEB" w:rsidRPr="00592300" w:rsidRDefault="006A4CEB" w:rsidP="00FD5D51">
            <w:pPr>
              <w:rPr>
                <w:rFonts w:ascii="Times New Roman" w:eastAsia="Times New Roman" w:hAnsi="Times New Roman" w:cs="Times New Roman"/>
                <w:sz w:val="24"/>
                <w:szCs w:val="24"/>
                <w:lang w:eastAsia="lv-LV"/>
              </w:rPr>
            </w:pPr>
            <w:r w:rsidRPr="7665226E">
              <w:rPr>
                <w:rFonts w:ascii="Times New Roman" w:eastAsia="Times New Roman" w:hAnsi="Times New Roman" w:cs="Times New Roman"/>
                <w:sz w:val="24"/>
                <w:szCs w:val="24"/>
                <w:lang w:eastAsia="lv-LV"/>
              </w:rPr>
              <w:t>2.</w:t>
            </w:r>
          </w:p>
        </w:tc>
        <w:tc>
          <w:tcPr>
            <w:tcW w:w="4003" w:type="dxa"/>
            <w:vAlign w:val="center"/>
          </w:tcPr>
          <w:p w14:paraId="6ED9E97F" w14:textId="77777777" w:rsidR="006A4CEB" w:rsidRPr="00B15C61" w:rsidRDefault="006A4CEB" w:rsidP="00FD5D51">
            <w:pPr>
              <w:rPr>
                <w:rFonts w:ascii="Times New Roman" w:eastAsia="Times New Roman" w:hAnsi="Times New Roman" w:cs="Times New Roman"/>
                <w:i/>
                <w:iCs/>
                <w:sz w:val="24"/>
                <w:szCs w:val="24"/>
                <w:lang w:eastAsia="lv-LV"/>
              </w:rPr>
            </w:pPr>
            <w:r w:rsidRPr="7665226E">
              <w:rPr>
                <w:rFonts w:ascii="Times New Roman" w:hAnsi="Times New Roman" w:cs="Times New Roman"/>
                <w:color w:val="000000" w:themeColor="text1"/>
                <w:sz w:val="24"/>
                <w:szCs w:val="24"/>
              </w:rPr>
              <w:t>Līmlente (palīgmateriāls muitas uzlīmei)</w:t>
            </w:r>
          </w:p>
        </w:tc>
        <w:tc>
          <w:tcPr>
            <w:tcW w:w="2354" w:type="dxa"/>
            <w:vAlign w:val="center"/>
          </w:tcPr>
          <w:p w14:paraId="38DF9237" w14:textId="77777777" w:rsidR="006A4CEB" w:rsidRPr="00B15C61" w:rsidRDefault="006A4CEB" w:rsidP="00FD5D51">
            <w:pPr>
              <w:rPr>
                <w:rFonts w:ascii="Times New Roman" w:eastAsia="Times New Roman" w:hAnsi="Times New Roman" w:cs="Times New Roman"/>
                <w:i/>
                <w:iCs/>
                <w:sz w:val="24"/>
                <w:szCs w:val="24"/>
                <w:lang w:eastAsia="lv-LV"/>
              </w:rPr>
            </w:pPr>
            <w:r w:rsidRPr="7665226E">
              <w:rPr>
                <w:rFonts w:ascii="Times New Roman" w:hAnsi="Times New Roman" w:cs="Times New Roman"/>
                <w:color w:val="000000" w:themeColor="text1"/>
                <w:sz w:val="24"/>
                <w:szCs w:val="24"/>
              </w:rPr>
              <w:t>1 gab./rullis</w:t>
            </w:r>
          </w:p>
        </w:tc>
        <w:tc>
          <w:tcPr>
            <w:tcW w:w="2354" w:type="dxa"/>
          </w:tcPr>
          <w:p w14:paraId="73F9232A" w14:textId="77777777" w:rsidR="006A4CEB" w:rsidRDefault="006A4CEB" w:rsidP="00FD5D51">
            <w:pPr>
              <w:rPr>
                <w:rFonts w:eastAsia="Times New Roman" w:cs="Times New Roman"/>
                <w:i/>
                <w:iCs/>
                <w:szCs w:val="24"/>
                <w:lang w:eastAsia="lv-LV"/>
              </w:rPr>
            </w:pPr>
          </w:p>
        </w:tc>
      </w:tr>
      <w:tr w:rsidR="006A4CEB" w14:paraId="7C317888" w14:textId="77777777" w:rsidTr="00FD5D51">
        <w:trPr>
          <w:trHeight w:val="257"/>
        </w:trPr>
        <w:tc>
          <w:tcPr>
            <w:tcW w:w="704" w:type="dxa"/>
          </w:tcPr>
          <w:p w14:paraId="690996C9" w14:textId="77777777" w:rsidR="006A4CEB" w:rsidRPr="00592300" w:rsidRDefault="006A4CEB" w:rsidP="00FD5D51">
            <w:pPr>
              <w:rPr>
                <w:rFonts w:ascii="Times New Roman" w:eastAsia="Times New Roman" w:hAnsi="Times New Roman" w:cs="Times New Roman"/>
                <w:sz w:val="24"/>
                <w:szCs w:val="24"/>
                <w:lang w:eastAsia="lv-LV"/>
              </w:rPr>
            </w:pPr>
            <w:r w:rsidRPr="7665226E">
              <w:rPr>
                <w:rFonts w:ascii="Times New Roman" w:eastAsia="Times New Roman" w:hAnsi="Times New Roman" w:cs="Times New Roman"/>
                <w:sz w:val="24"/>
                <w:szCs w:val="24"/>
                <w:lang w:eastAsia="lv-LV"/>
              </w:rPr>
              <w:t>3.</w:t>
            </w:r>
          </w:p>
        </w:tc>
        <w:tc>
          <w:tcPr>
            <w:tcW w:w="4003" w:type="dxa"/>
            <w:vAlign w:val="center"/>
          </w:tcPr>
          <w:p w14:paraId="2FEA985A" w14:textId="77777777" w:rsidR="006A4CEB" w:rsidRPr="00B15C61" w:rsidRDefault="006A4CEB" w:rsidP="00FD5D51">
            <w:pPr>
              <w:rPr>
                <w:rFonts w:ascii="Times New Roman" w:eastAsia="Times New Roman" w:hAnsi="Times New Roman" w:cs="Times New Roman"/>
                <w:i/>
                <w:iCs/>
                <w:sz w:val="24"/>
                <w:szCs w:val="24"/>
                <w:lang w:eastAsia="lv-LV"/>
              </w:rPr>
            </w:pPr>
            <w:r w:rsidRPr="7665226E">
              <w:rPr>
                <w:rFonts w:ascii="Times New Roman" w:hAnsi="Times New Roman" w:cs="Times New Roman"/>
                <w:color w:val="000000" w:themeColor="text1"/>
                <w:sz w:val="24"/>
                <w:szCs w:val="24"/>
              </w:rPr>
              <w:t>Līmlentes turētājs</w:t>
            </w:r>
          </w:p>
        </w:tc>
        <w:tc>
          <w:tcPr>
            <w:tcW w:w="2354" w:type="dxa"/>
          </w:tcPr>
          <w:p w14:paraId="55E38DC9" w14:textId="77777777" w:rsidR="006A4CEB" w:rsidRPr="00B15C61" w:rsidRDefault="006A4CEB" w:rsidP="00FD5D51">
            <w:pPr>
              <w:rPr>
                <w:rFonts w:ascii="Times New Roman" w:eastAsia="Times New Roman" w:hAnsi="Times New Roman" w:cs="Times New Roman"/>
                <w:i/>
                <w:iCs/>
                <w:sz w:val="24"/>
                <w:szCs w:val="24"/>
                <w:lang w:eastAsia="lv-LV"/>
              </w:rPr>
            </w:pPr>
            <w:r w:rsidRPr="7665226E">
              <w:rPr>
                <w:rFonts w:ascii="Times New Roman" w:hAnsi="Times New Roman" w:cs="Times New Roman"/>
                <w:color w:val="000000" w:themeColor="text1"/>
                <w:sz w:val="24"/>
                <w:szCs w:val="24"/>
              </w:rPr>
              <w:t>1 gab.</w:t>
            </w:r>
          </w:p>
        </w:tc>
        <w:tc>
          <w:tcPr>
            <w:tcW w:w="2354" w:type="dxa"/>
          </w:tcPr>
          <w:p w14:paraId="15C330BD" w14:textId="77777777" w:rsidR="006A4CEB" w:rsidRDefault="006A4CEB" w:rsidP="00FD5D51">
            <w:pPr>
              <w:rPr>
                <w:rFonts w:eastAsia="Times New Roman" w:cs="Times New Roman"/>
                <w:i/>
                <w:iCs/>
                <w:szCs w:val="24"/>
                <w:lang w:eastAsia="lv-LV"/>
              </w:rPr>
            </w:pPr>
          </w:p>
        </w:tc>
      </w:tr>
      <w:tr w:rsidR="006A4CEB" w14:paraId="39C59603" w14:textId="77777777" w:rsidTr="00FD5D51">
        <w:trPr>
          <w:trHeight w:val="257"/>
        </w:trPr>
        <w:tc>
          <w:tcPr>
            <w:tcW w:w="704" w:type="dxa"/>
            <w:shd w:val="clear" w:color="auto" w:fill="D9D9D9" w:themeFill="background1" w:themeFillShade="D9"/>
          </w:tcPr>
          <w:p w14:paraId="10E9EA40" w14:textId="77777777" w:rsidR="006A4CEB" w:rsidRDefault="006A4CEB" w:rsidP="00FD5D51">
            <w:pPr>
              <w:jc w:val="right"/>
              <w:rPr>
                <w:rFonts w:eastAsia="Times New Roman" w:cs="Times New Roman"/>
                <w:i/>
                <w:iCs/>
                <w:szCs w:val="24"/>
                <w:lang w:eastAsia="lv-LV"/>
              </w:rPr>
            </w:pPr>
          </w:p>
        </w:tc>
        <w:tc>
          <w:tcPr>
            <w:tcW w:w="6357" w:type="dxa"/>
            <w:gridSpan w:val="2"/>
            <w:shd w:val="clear" w:color="auto" w:fill="D9D9D9" w:themeFill="background1" w:themeFillShade="D9"/>
            <w:vAlign w:val="center"/>
          </w:tcPr>
          <w:p w14:paraId="78CC6201" w14:textId="77777777" w:rsidR="006A4CEB" w:rsidRDefault="006A4CEB" w:rsidP="00FD5D51">
            <w:pPr>
              <w:jc w:val="right"/>
              <w:rPr>
                <w:rFonts w:eastAsia="Times New Roman" w:cs="Times New Roman"/>
                <w:i/>
                <w:iCs/>
                <w:lang w:eastAsia="lv-LV"/>
              </w:rPr>
            </w:pPr>
            <w:r w:rsidRPr="7665226E">
              <w:rPr>
                <w:rFonts w:ascii="Times New Roman" w:hAnsi="Times New Roman" w:cs="Times New Roman"/>
                <w:b/>
                <w:bCs/>
                <w:sz w:val="24"/>
                <w:szCs w:val="24"/>
              </w:rPr>
              <w:t>Kopā EUR bez PVN:</w:t>
            </w:r>
          </w:p>
        </w:tc>
        <w:tc>
          <w:tcPr>
            <w:tcW w:w="2354" w:type="dxa"/>
            <w:shd w:val="clear" w:color="auto" w:fill="D9D9D9" w:themeFill="background1" w:themeFillShade="D9"/>
          </w:tcPr>
          <w:p w14:paraId="53D8A883" w14:textId="77777777" w:rsidR="006A4CEB" w:rsidRDefault="006A4CEB" w:rsidP="00FD5D51">
            <w:pPr>
              <w:jc w:val="right"/>
              <w:rPr>
                <w:rFonts w:eastAsia="Times New Roman" w:cs="Times New Roman"/>
                <w:i/>
                <w:iCs/>
                <w:szCs w:val="24"/>
                <w:lang w:eastAsia="lv-LV"/>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36537838"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2B187B">
        <w:rPr>
          <w:rFonts w:eastAsia="Times New Roman" w:cs="Times New Roman"/>
          <w:iCs/>
          <w:szCs w:val="24"/>
          <w:lang w:eastAsia="lv-LV"/>
        </w:rPr>
        <w:t>neveidos iepirkuma kopējo cenu EUR bez PVN un tiks izmantota piedāvājuma ar viszemāko cenu noteikšanai</w:t>
      </w:r>
      <w:r w:rsidRPr="00FD2947">
        <w:rPr>
          <w:rFonts w:eastAsia="Times New Roman" w:cs="Times New Roman"/>
          <w:iCs/>
          <w:szCs w:val="24"/>
          <w:lang w:eastAsia="lv-LV"/>
        </w:rPr>
        <w:t>.</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lastRenderedPageBreak/>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C127B3">
        <w:rPr>
          <w:rStyle w:val="FootnoteReference"/>
          <w:rFonts w:cs="Times New Roman"/>
          <w:sz w:val="20"/>
          <w:szCs w:val="20"/>
        </w:rPr>
        <w:footnoteReference w:id="3"/>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093F3D">
      <w:pPr>
        <w:pStyle w:val="ListParagraph"/>
        <w:numPr>
          <w:ilvl w:val="0"/>
          <w:numId w:val="45"/>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093F3D">
      <w:pPr>
        <w:pStyle w:val="ListParagraph"/>
        <w:numPr>
          <w:ilvl w:val="1"/>
          <w:numId w:val="45"/>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093F3D">
      <w:pPr>
        <w:pStyle w:val="ListParagraph"/>
        <w:numPr>
          <w:ilvl w:val="1"/>
          <w:numId w:val="45"/>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185FC8B3" w:rsidR="0037158A" w:rsidRDefault="0037158A" w:rsidP="002B7DAB">
      <w:pPr>
        <w:jc w:val="both"/>
      </w:pPr>
      <w:r>
        <w:rPr>
          <w:rFonts w:cs="Times New Roman"/>
          <w:szCs w:val="24"/>
        </w:rPr>
        <w:tab/>
      </w:r>
      <w:r w:rsidRPr="00A0540A">
        <w:t xml:space="preserve">Ja </w:t>
      </w:r>
      <w:r w:rsidR="00093F3D">
        <w:t>3</w:t>
      </w:r>
      <w:r w:rsidRPr="00A0540A">
        <w:t>.2.apakšpunktā note</w:t>
      </w:r>
      <w:r>
        <w:t>iktajā termiņā izdruka netiek</w:t>
      </w:r>
      <w:r w:rsidRPr="00A0540A">
        <w:t xml:space="preserve"> iesniegt</w:t>
      </w:r>
      <w:r>
        <w:t>a</w:t>
      </w:r>
      <w:r w:rsidR="00C127B3">
        <w:t xml:space="preserve"> </w:t>
      </w:r>
      <w:r w:rsidR="00C127B3" w:rsidRPr="00000B65">
        <w:t>vai no tās izriet, ka pretendentam ir VID administrēto nodokļu (nodevu) parādi, kas kopsummā pārsniedz EUR 150 (viens simts piecdesmit euro)</w:t>
      </w:r>
      <w:r w:rsidRPr="00A0540A">
        <w:t>, pretendents tiek izslēgts</w:t>
      </w:r>
      <w:r>
        <w:t xml:space="preserve"> </w:t>
      </w:r>
      <w:r w:rsidRPr="00A0540A">
        <w:t>no dalības iepirkumā.</w:t>
      </w:r>
    </w:p>
    <w:p w14:paraId="5A6620A4" w14:textId="53C55D5A" w:rsidR="0037158A" w:rsidRPr="008C3050" w:rsidRDefault="00896B8A" w:rsidP="00093F3D">
      <w:pPr>
        <w:pStyle w:val="ListParagraph"/>
        <w:numPr>
          <w:ilvl w:val="1"/>
          <w:numId w:val="45"/>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093F3D">
      <w:pPr>
        <w:pStyle w:val="ListParagraph"/>
        <w:numPr>
          <w:ilvl w:val="1"/>
          <w:numId w:val="45"/>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sidDel="00593DB3">
        <w:rPr>
          <w:bCs/>
        </w:rPr>
        <w:t xml:space="preserve">tā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 xml:space="preserve">ir noteiktas Starptautisko un Latvijas Republikas </w:t>
      </w:r>
      <w:r w:rsidR="00892D63" w:rsidRPr="00CA283C">
        <w:rPr>
          <w:bCs/>
        </w:rPr>
        <w:lastRenderedPageBreak/>
        <w:t>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093F3D">
      <w:pPr>
        <w:pStyle w:val="ListParagraph"/>
        <w:numPr>
          <w:ilvl w:val="1"/>
          <w:numId w:val="45"/>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2"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093F3D">
      <w:pPr>
        <w:pStyle w:val="ListParagraph"/>
        <w:numPr>
          <w:ilvl w:val="2"/>
          <w:numId w:val="45"/>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093F3D">
      <w:pPr>
        <w:pStyle w:val="ListParagraph"/>
        <w:numPr>
          <w:ilvl w:val="2"/>
          <w:numId w:val="45"/>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093F3D">
      <w:pPr>
        <w:pStyle w:val="ListParagraph"/>
        <w:numPr>
          <w:ilvl w:val="1"/>
          <w:numId w:val="45"/>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39A4CF76" w:rsidR="00936765" w:rsidRDefault="00093F3D" w:rsidP="00093F3D">
      <w:pPr>
        <w:pStyle w:val="Heading2"/>
        <w:numPr>
          <w:ilvl w:val="0"/>
          <w:numId w:val="0"/>
        </w:numPr>
        <w:tabs>
          <w:tab w:val="clear" w:pos="567"/>
          <w:tab w:val="left" w:pos="426"/>
        </w:tabs>
        <w:ind w:left="360"/>
        <w:jc w:val="center"/>
        <w:rPr>
          <w:sz w:val="28"/>
          <w:szCs w:val="28"/>
        </w:rPr>
      </w:pPr>
      <w:bookmarkStart w:id="11" w:name="_Toc476310548"/>
      <w:r>
        <w:rPr>
          <w:sz w:val="28"/>
          <w:szCs w:val="28"/>
        </w:rPr>
        <w:t>4.</w:t>
      </w:r>
      <w:r w:rsidR="00BA6247">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20FE5284" w14:textId="5748C2EB" w:rsidR="00936765" w:rsidRPr="00B701DB" w:rsidRDefault="002472AB" w:rsidP="00A73AF7">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241047">
        <w:t xml:space="preserve"> kopā EUR bez PVN</w:t>
      </w:r>
      <w:r w:rsidR="00D62CC1">
        <w:t xml:space="preserve"> </w:t>
      </w:r>
      <w:r w:rsidR="00936765" w:rsidRPr="006B1729">
        <w:t xml:space="preserve">ir </w:t>
      </w:r>
      <w:r w:rsidR="00936765" w:rsidRPr="00241047">
        <w:t>viszemākā</w:t>
      </w:r>
      <w:r w:rsidR="00241047">
        <w:t>.</w:t>
      </w:r>
    </w:p>
    <w:p w14:paraId="2119767D" w14:textId="37E2F3C5"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w:t>
      </w:r>
      <w:r w:rsidR="00936765" w:rsidRPr="0068668E">
        <w:rPr>
          <w:lang w:eastAsia="lv-LV"/>
        </w:rPr>
        <w:t xml:space="preserve">pretendenti </w:t>
      </w:r>
      <w:r w:rsidR="00241047" w:rsidRPr="0068668E">
        <w:t xml:space="preserve">piedāvā vienādu finanšu </w:t>
      </w:r>
      <w:r w:rsidR="00936765" w:rsidRPr="0068668E">
        <w:t>piedāvājuma zemāko cenu</w:t>
      </w:r>
      <w:r w:rsidR="00936765" w:rsidRPr="0068668E">
        <w:rPr>
          <w:lang w:eastAsia="lv-LV"/>
        </w:rPr>
        <w:t>, līguma slēgšanas tiesības tiek piešķirtas pretendentam, kur</w:t>
      </w:r>
      <w:r w:rsidR="00FD2947" w:rsidRPr="0068668E">
        <w:rPr>
          <w:lang w:eastAsia="lv-LV"/>
        </w:rPr>
        <w:t>a</w:t>
      </w:r>
      <w:r w:rsidR="00936765" w:rsidRPr="0068668E">
        <w:rPr>
          <w:lang w:eastAsia="lv-LV"/>
        </w:rPr>
        <w:t xml:space="preserve"> </w:t>
      </w:r>
      <w:r w:rsidR="00CE6F3B" w:rsidRPr="0068668E">
        <w:rPr>
          <w:lang w:eastAsia="lv-LV"/>
        </w:rPr>
        <w:t>piedāvā</w:t>
      </w:r>
      <w:r w:rsidR="00FD2947" w:rsidRPr="0068668E">
        <w:rPr>
          <w:lang w:eastAsia="lv-LV"/>
        </w:rPr>
        <w:t>tā</w:t>
      </w:r>
      <w:r w:rsidR="007A7ED3" w:rsidRPr="0068668E">
        <w:rPr>
          <w:lang w:eastAsia="lv-LV"/>
        </w:rPr>
        <w:t xml:space="preserve"> “Finanšu piedāvājuma” </w:t>
      </w:r>
      <w:r w:rsidR="00CE6F3B" w:rsidRPr="0068668E">
        <w:rPr>
          <w:lang w:eastAsia="lv-LV"/>
        </w:rPr>
        <w:t>2.</w:t>
      </w:r>
      <w:r w:rsidR="00B701DB" w:rsidRPr="0068668E">
        <w:rPr>
          <w:lang w:eastAsia="lv-LV"/>
        </w:rPr>
        <w:t xml:space="preserve"> </w:t>
      </w:r>
      <w:r w:rsidR="00CE6F3B" w:rsidRPr="0068668E">
        <w:rPr>
          <w:lang w:eastAsia="lv-LV"/>
        </w:rPr>
        <w:t xml:space="preserve">tabulas </w:t>
      </w:r>
      <w:r w:rsidR="0068668E">
        <w:rPr>
          <w:lang w:eastAsia="lv-LV"/>
        </w:rPr>
        <w:t xml:space="preserve">1. pozīcijas </w:t>
      </w:r>
      <w:r w:rsidR="00FD2947" w:rsidRPr="0068668E">
        <w:rPr>
          <w:lang w:eastAsia="lv-LV"/>
        </w:rPr>
        <w:t xml:space="preserve">cena </w:t>
      </w:r>
      <w:r w:rsidR="002B187B" w:rsidRPr="0068668E">
        <w:rPr>
          <w:lang w:eastAsia="lv-LV"/>
        </w:rPr>
        <w:t xml:space="preserve">ir </w:t>
      </w:r>
      <w:r w:rsidR="0068668E">
        <w:rPr>
          <w:lang w:eastAsia="lv-LV"/>
        </w:rPr>
        <w:t>vis</w:t>
      </w:r>
      <w:r w:rsidR="00FD2947" w:rsidRPr="0068668E">
        <w:rPr>
          <w:lang w:eastAsia="lv-LV"/>
        </w:rPr>
        <w:t>zemākā.</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093F3D">
      <w:pPr>
        <w:pStyle w:val="ListParagraph"/>
        <w:numPr>
          <w:ilvl w:val="0"/>
          <w:numId w:val="45"/>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4DF8173E" w:rsidR="001375F2" w:rsidRPr="00777A11" w:rsidRDefault="001375F2" w:rsidP="00093F3D">
      <w:pPr>
        <w:pStyle w:val="ListParagraph"/>
        <w:numPr>
          <w:ilvl w:val="1"/>
          <w:numId w:val="45"/>
        </w:numPr>
        <w:tabs>
          <w:tab w:val="left" w:pos="1134"/>
        </w:tabs>
        <w:ind w:left="0" w:firstLine="709"/>
        <w:jc w:val="both"/>
        <w:rPr>
          <w:szCs w:val="24"/>
        </w:rPr>
      </w:pPr>
      <w:r w:rsidRPr="002472AB">
        <w:rPr>
          <w:szCs w:val="24"/>
        </w:rPr>
        <w:t xml:space="preserve">Piedāvājumu pretendents var iesniegt līdz </w:t>
      </w:r>
      <w:r w:rsidRPr="00777A11">
        <w:rPr>
          <w:szCs w:val="24"/>
        </w:rPr>
        <w:t>202</w:t>
      </w:r>
      <w:r w:rsidR="006A4CEB" w:rsidRPr="00777A11">
        <w:rPr>
          <w:szCs w:val="24"/>
        </w:rPr>
        <w:t>6</w:t>
      </w:r>
      <w:r w:rsidR="003F08A3" w:rsidRPr="00777A11">
        <w:rPr>
          <w:szCs w:val="24"/>
        </w:rPr>
        <w:t>.</w:t>
      </w:r>
      <w:r w:rsidR="006A4CEB" w:rsidRPr="00777A11">
        <w:rPr>
          <w:szCs w:val="24"/>
        </w:rPr>
        <w:t> </w:t>
      </w:r>
      <w:r w:rsidRPr="00777A11">
        <w:rPr>
          <w:szCs w:val="24"/>
        </w:rPr>
        <w:t xml:space="preserve">gada </w:t>
      </w:r>
      <w:r w:rsidR="00093F3D">
        <w:rPr>
          <w:szCs w:val="24"/>
        </w:rPr>
        <w:t xml:space="preserve">12. martam </w:t>
      </w:r>
      <w:r w:rsidRPr="00777A11">
        <w:rPr>
          <w:szCs w:val="24"/>
        </w:rPr>
        <w:t xml:space="preserve">plkst. 10.00, nosūtot piedāvājumu uz elektroniskā pasta adresi: </w:t>
      </w:r>
      <w:r w:rsidR="006A4CEB" w:rsidRPr="00777A11">
        <w:rPr>
          <w:szCs w:val="24"/>
        </w:rPr>
        <w:t>Dace.Dabola</w:t>
      </w:r>
      <w:r w:rsidRPr="00777A11">
        <w:rPr>
          <w:szCs w:val="24"/>
        </w:rPr>
        <w:t xml:space="preserve">@vid.gov.lv. </w:t>
      </w:r>
    </w:p>
    <w:p w14:paraId="53EB08FF" w14:textId="77777777" w:rsidR="001375F2" w:rsidRPr="00777A11" w:rsidRDefault="001375F2" w:rsidP="00093F3D">
      <w:pPr>
        <w:pStyle w:val="ListParagraph"/>
        <w:numPr>
          <w:ilvl w:val="1"/>
          <w:numId w:val="45"/>
        </w:numPr>
        <w:tabs>
          <w:tab w:val="left" w:pos="1134"/>
        </w:tabs>
        <w:ind w:left="0" w:firstLine="709"/>
        <w:jc w:val="both"/>
        <w:rPr>
          <w:szCs w:val="24"/>
        </w:rPr>
      </w:pPr>
      <w:r w:rsidRPr="00777A11">
        <w:rPr>
          <w:szCs w:val="24"/>
        </w:rPr>
        <w:t>Pretendents pirms piedāvājumu iesniegšanas termiņa beigām var grozīt vai atsaukt iesniegto piedāvājumu.</w:t>
      </w:r>
    </w:p>
    <w:p w14:paraId="7AC512B3" w14:textId="77777777" w:rsidR="001375F2" w:rsidRPr="00777A11" w:rsidRDefault="001375F2" w:rsidP="00093F3D">
      <w:pPr>
        <w:pStyle w:val="ListParagraph"/>
        <w:numPr>
          <w:ilvl w:val="1"/>
          <w:numId w:val="45"/>
        </w:numPr>
        <w:tabs>
          <w:tab w:val="left" w:pos="1134"/>
        </w:tabs>
        <w:ind w:left="0" w:firstLine="709"/>
        <w:jc w:val="both"/>
        <w:rPr>
          <w:szCs w:val="24"/>
        </w:rPr>
      </w:pPr>
      <w:r w:rsidRPr="00777A11">
        <w:rPr>
          <w:szCs w:val="24"/>
        </w:rPr>
        <w:t>Pēc piedāvājuma iesniegšanas termiņa beigām pretendentam nav tiesību mainīt savu piedāvājumu.</w:t>
      </w:r>
    </w:p>
    <w:p w14:paraId="756B44BA" w14:textId="46C61A04" w:rsidR="001375F2" w:rsidRPr="00777A11" w:rsidRDefault="001375F2" w:rsidP="00093F3D">
      <w:pPr>
        <w:pStyle w:val="ListParagraph"/>
        <w:numPr>
          <w:ilvl w:val="1"/>
          <w:numId w:val="45"/>
        </w:numPr>
        <w:tabs>
          <w:tab w:val="left" w:pos="1134"/>
        </w:tabs>
        <w:ind w:left="0" w:firstLine="709"/>
        <w:jc w:val="both"/>
        <w:rPr>
          <w:szCs w:val="24"/>
        </w:rPr>
      </w:pPr>
      <w:r w:rsidRPr="00093F3D">
        <w:rPr>
          <w:b/>
          <w:bCs/>
          <w:szCs w:val="24"/>
        </w:rPr>
        <w:t>Piedāvājumam  jābūt aizsargātam, izmantojot šifrēšanu.</w:t>
      </w:r>
      <w:r w:rsidRPr="00777A11">
        <w:rPr>
          <w:szCs w:val="24"/>
        </w:rPr>
        <w:t xml:space="preserve"> Instrukciju skat. 1.pielikumā</w:t>
      </w:r>
      <w:r w:rsidR="00093F3D">
        <w:rPr>
          <w:szCs w:val="24"/>
        </w:rPr>
        <w:t>,</w:t>
      </w:r>
      <w:r w:rsidR="00093F3D" w:rsidRPr="00093F3D">
        <w:t xml:space="preserve"> </w:t>
      </w:r>
      <w:r w:rsidR="00093F3D">
        <w:t>“</w:t>
      </w:r>
      <w:r w:rsidR="00093F3D" w:rsidRPr="00093F3D">
        <w:rPr>
          <w:szCs w:val="24"/>
        </w:rPr>
        <w:t>Piedāvājuma  šifrēšana</w:t>
      </w:r>
      <w:r w:rsidR="00093F3D">
        <w:rPr>
          <w:szCs w:val="24"/>
        </w:rPr>
        <w:t>”.</w:t>
      </w:r>
    </w:p>
    <w:p w14:paraId="2F387C65" w14:textId="5667F956" w:rsidR="001375F2" w:rsidRPr="002472AB" w:rsidRDefault="001375F2" w:rsidP="00093F3D">
      <w:pPr>
        <w:pStyle w:val="ListParagraph"/>
        <w:numPr>
          <w:ilvl w:val="1"/>
          <w:numId w:val="45"/>
        </w:numPr>
        <w:tabs>
          <w:tab w:val="left" w:pos="1134"/>
        </w:tabs>
        <w:ind w:left="0" w:firstLine="709"/>
        <w:jc w:val="both"/>
        <w:rPr>
          <w:b/>
          <w:bCs/>
          <w:szCs w:val="24"/>
        </w:rPr>
      </w:pPr>
      <w:r w:rsidRPr="00777A11">
        <w:rPr>
          <w:b/>
          <w:bCs/>
          <w:szCs w:val="24"/>
        </w:rPr>
        <w:t xml:space="preserve">Piedāvājuma iesniedzējs </w:t>
      </w:r>
      <w:r w:rsidR="005513B1" w:rsidRPr="00777A11">
        <w:rPr>
          <w:b/>
          <w:bCs/>
          <w:szCs w:val="24"/>
        </w:rPr>
        <w:t>202</w:t>
      </w:r>
      <w:r w:rsidR="006A4CEB" w:rsidRPr="00777A11">
        <w:rPr>
          <w:b/>
          <w:bCs/>
          <w:szCs w:val="24"/>
        </w:rPr>
        <w:t>6</w:t>
      </w:r>
      <w:r w:rsidR="003F08A3" w:rsidRPr="00777A11">
        <w:rPr>
          <w:b/>
          <w:bCs/>
          <w:szCs w:val="24"/>
        </w:rPr>
        <w:t>.</w:t>
      </w:r>
      <w:r w:rsidR="006A4CEB" w:rsidRPr="00777A11">
        <w:rPr>
          <w:b/>
          <w:bCs/>
          <w:szCs w:val="24"/>
        </w:rPr>
        <w:t> </w:t>
      </w:r>
      <w:r w:rsidRPr="00777A11">
        <w:rPr>
          <w:b/>
          <w:bCs/>
          <w:szCs w:val="24"/>
        </w:rPr>
        <w:t xml:space="preserve">gada </w:t>
      </w:r>
      <w:r w:rsidR="00093F3D">
        <w:rPr>
          <w:b/>
          <w:bCs/>
          <w:szCs w:val="24"/>
        </w:rPr>
        <w:t>12</w:t>
      </w:r>
      <w:r w:rsidR="00FD2947" w:rsidRPr="00777A11">
        <w:rPr>
          <w:b/>
          <w:bCs/>
          <w:szCs w:val="24"/>
        </w:rPr>
        <w:t xml:space="preserve">. </w:t>
      </w:r>
      <w:r w:rsidR="00093F3D">
        <w:rPr>
          <w:b/>
          <w:bCs/>
          <w:szCs w:val="24"/>
        </w:rPr>
        <w:t xml:space="preserve">martā </w:t>
      </w:r>
      <w:r w:rsidRPr="00777A11">
        <w:rPr>
          <w:b/>
          <w:bCs/>
          <w:szCs w:val="24"/>
        </w:rPr>
        <w:t>no plkst. 10.00 līdz plkst. 1</w:t>
      </w:r>
      <w:r w:rsidR="002D08C0" w:rsidRPr="00777A11">
        <w:rPr>
          <w:b/>
          <w:bCs/>
          <w:szCs w:val="24"/>
        </w:rPr>
        <w:t>2</w:t>
      </w:r>
      <w:r w:rsidRPr="00777A11">
        <w:rPr>
          <w:b/>
          <w:bCs/>
          <w:szCs w:val="24"/>
        </w:rPr>
        <w:t xml:space="preserve">.00 nosūta uz elektronisko pasta adresi: </w:t>
      </w:r>
      <w:r w:rsidR="006A4CEB" w:rsidRPr="00777A11">
        <w:rPr>
          <w:b/>
          <w:bCs/>
          <w:szCs w:val="24"/>
        </w:rPr>
        <w:t>Dace.Dabola@</w:t>
      </w:r>
      <w:r w:rsidRPr="00777A11">
        <w:rPr>
          <w:b/>
          <w:bCs/>
          <w:szCs w:val="24"/>
        </w:rPr>
        <w:t>vid.gov.lv paroli</w:t>
      </w:r>
      <w:r w:rsidRPr="002472AB">
        <w:rPr>
          <w:b/>
          <w:bCs/>
          <w:szCs w:val="24"/>
        </w:rPr>
        <w:t xml:space="preserve"> šifrētā piedāvājuma atvēršanai. </w:t>
      </w:r>
    </w:p>
    <w:p w14:paraId="25090D07" w14:textId="2914289A" w:rsidR="001375F2" w:rsidRPr="002472AB" w:rsidRDefault="001375F2" w:rsidP="00093F3D">
      <w:pPr>
        <w:pStyle w:val="ListParagraph"/>
        <w:numPr>
          <w:ilvl w:val="1"/>
          <w:numId w:val="45"/>
        </w:numPr>
        <w:tabs>
          <w:tab w:val="left" w:pos="1134"/>
        </w:tabs>
        <w:ind w:left="0" w:firstLine="709"/>
        <w:jc w:val="both"/>
        <w:rPr>
          <w:szCs w:val="24"/>
        </w:rPr>
      </w:pPr>
      <w:r w:rsidRPr="002472AB">
        <w:rPr>
          <w:szCs w:val="24"/>
        </w:rPr>
        <w:t xml:space="preserve">Piedāvājumu, kas nav iesniegts noteiktajā kārtībā vai kas ir iesniegts nešifrētā veidā un/vai kuram šīs sadaļas </w:t>
      </w:r>
      <w:r w:rsidR="00093F3D">
        <w:rPr>
          <w:szCs w:val="24"/>
        </w:rPr>
        <w:t>4</w:t>
      </w:r>
      <w:r w:rsidRPr="002472AB">
        <w:rPr>
          <w:szCs w:val="24"/>
        </w:rPr>
        <w:t>.</w:t>
      </w:r>
      <w:r w:rsidR="00CF5F73" w:rsidRPr="002472AB">
        <w:rPr>
          <w:szCs w:val="24"/>
        </w:rPr>
        <w:t>5. apakš</w:t>
      </w:r>
      <w:r w:rsidRPr="002472AB">
        <w:rPr>
          <w:szCs w:val="24"/>
        </w:rPr>
        <w:t>punktā noteiktajā termiņā nav atsūtīta parole, Pasūtītājs neizskata.</w:t>
      </w:r>
    </w:p>
    <w:p w14:paraId="0C420E32" w14:textId="6AF4AA8D" w:rsidR="00055B1F" w:rsidRPr="00055B1F" w:rsidRDefault="00055B1F" w:rsidP="00093F3D">
      <w:pPr>
        <w:pStyle w:val="ListParagraph"/>
        <w:numPr>
          <w:ilvl w:val="1"/>
          <w:numId w:val="45"/>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5513B1">
        <w:rPr>
          <w:sz w:val="26"/>
          <w:szCs w:val="26"/>
        </w:rPr>
        <w:t>kura sūtījuma FROM adreses domēns sakrīt ar faktiskā sūtītāja domēnu</w:t>
      </w:r>
      <w:r w:rsidRPr="00055B1F">
        <w:rPr>
          <w:sz w:val="26"/>
          <w:szCs w:val="26"/>
        </w:rPr>
        <w:t>.</w:t>
      </w:r>
      <w:r>
        <w:rPr>
          <w:sz w:val="26"/>
          <w:szCs w:val="26"/>
        </w:rPr>
        <w:t xml:space="preserve"> </w:t>
      </w:r>
    </w:p>
    <w:p w14:paraId="6BB7388D" w14:textId="61B49366" w:rsidR="002F7069" w:rsidRPr="00B7013E" w:rsidRDefault="00055B1F" w:rsidP="00093F3D">
      <w:pPr>
        <w:pStyle w:val="ListParagraph"/>
        <w:numPr>
          <w:ilvl w:val="1"/>
          <w:numId w:val="45"/>
        </w:numPr>
        <w:tabs>
          <w:tab w:val="left" w:pos="1134"/>
        </w:tabs>
        <w:ind w:left="0" w:firstLine="709"/>
        <w:jc w:val="both"/>
        <w:rPr>
          <w:rFonts w:eastAsia="Times New Roman" w:cs="Times New Roman"/>
          <w:szCs w:val="24"/>
          <w:lang w:eastAsia="lv-LV"/>
        </w:rPr>
      </w:pPr>
      <w:r w:rsidRPr="005513B1">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6A4CEB">
        <w:rPr>
          <w:rFonts w:eastAsia="Times New Roman" w:cs="Times New Roman"/>
          <w:lang w:eastAsia="lv-LV"/>
        </w:rPr>
        <w:t xml:space="preserve">ar </w:t>
      </w:r>
      <w:r w:rsidR="006A4CEB" w:rsidRPr="7665226E">
        <w:rPr>
          <w:rFonts w:eastAsia="Times New Roman" w:cs="Times New Roman"/>
          <w:lang w:eastAsia="lv-LV"/>
        </w:rPr>
        <w:t xml:space="preserve">galveno iepirkumu speciālisti </w:t>
      </w:r>
      <w:r w:rsidR="006A4CEB">
        <w:rPr>
          <w:rFonts w:eastAsia="Times New Roman" w:cs="Times New Roman"/>
          <w:lang w:eastAsia="lv-LV"/>
        </w:rPr>
        <w:t>Daci Dābolu</w:t>
      </w:r>
      <w:r w:rsidR="006A4CEB" w:rsidRPr="7665226E">
        <w:rPr>
          <w:rFonts w:eastAsia="Times New Roman" w:cs="Times New Roman"/>
          <w:lang w:eastAsia="lv-LV"/>
        </w:rPr>
        <w:t xml:space="preserve"> Tālr. 671202</w:t>
      </w:r>
      <w:r w:rsidR="006A4CEB">
        <w:rPr>
          <w:rFonts w:eastAsia="Times New Roman" w:cs="Times New Roman"/>
          <w:lang w:eastAsia="lv-LV"/>
        </w:rPr>
        <w:t>12</w:t>
      </w:r>
      <w:r w:rsidR="006A4CEB" w:rsidRPr="7665226E">
        <w:rPr>
          <w:rFonts w:eastAsia="Times New Roman" w:cs="Times New Roman"/>
          <w:lang w:eastAsia="lv-LV"/>
        </w:rPr>
        <w:t>.</w:t>
      </w: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FD2947">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3"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4"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5F00E" w14:textId="77777777" w:rsidR="008D5145" w:rsidRDefault="008D5145" w:rsidP="00183526">
      <w:r>
        <w:separator/>
      </w:r>
    </w:p>
  </w:endnote>
  <w:endnote w:type="continuationSeparator" w:id="0">
    <w:p w14:paraId="45CB6D54" w14:textId="77777777" w:rsidR="008D5145" w:rsidRDefault="008D5145" w:rsidP="00183526">
      <w:r>
        <w:continuationSeparator/>
      </w:r>
    </w:p>
  </w:endnote>
  <w:endnote w:type="continuationNotice" w:id="1">
    <w:p w14:paraId="09DBF1B7" w14:textId="77777777" w:rsidR="008D5145" w:rsidRDefault="008D5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4B49" w14:textId="77777777" w:rsidR="008D5145" w:rsidRDefault="008D5145" w:rsidP="00183526">
      <w:r>
        <w:separator/>
      </w:r>
    </w:p>
  </w:footnote>
  <w:footnote w:type="continuationSeparator" w:id="0">
    <w:p w14:paraId="18CB4AC6" w14:textId="77777777" w:rsidR="008D5145" w:rsidRDefault="008D5145" w:rsidP="00183526">
      <w:r>
        <w:continuationSeparator/>
      </w:r>
    </w:p>
  </w:footnote>
  <w:footnote w:type="continuationNotice" w:id="1">
    <w:p w14:paraId="095DE77D" w14:textId="77777777" w:rsidR="008D5145" w:rsidRDefault="008D5145"/>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8C1E596" w14:textId="3A5A6DAF" w:rsidR="00C127B3" w:rsidRDefault="00C127B3" w:rsidP="002B7DAB">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DC459B3"/>
    <w:multiLevelType w:val="multilevel"/>
    <w:tmpl w:val="1F6CFA90"/>
    <w:lvl w:ilvl="0">
      <w:start w:val="3"/>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1"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2"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3"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38"/>
  </w:num>
  <w:num w:numId="5" w16cid:durableId="1100369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1"/>
  </w:num>
  <w:num w:numId="12" w16cid:durableId="1926918543">
    <w:abstractNumId w:val="34"/>
  </w:num>
  <w:num w:numId="13" w16cid:durableId="1606426433">
    <w:abstractNumId w:val="8"/>
  </w:num>
  <w:num w:numId="14" w16cid:durableId="298806307">
    <w:abstractNumId w:val="41"/>
  </w:num>
  <w:num w:numId="15" w16cid:durableId="1364211704">
    <w:abstractNumId w:val="31"/>
  </w:num>
  <w:num w:numId="16" w16cid:durableId="1727993836">
    <w:abstractNumId w:val="29"/>
  </w:num>
  <w:num w:numId="17" w16cid:durableId="185801260">
    <w:abstractNumId w:val="7"/>
  </w:num>
  <w:num w:numId="18" w16cid:durableId="1604146751">
    <w:abstractNumId w:val="6"/>
  </w:num>
  <w:num w:numId="19" w16cid:durableId="82386620">
    <w:abstractNumId w:val="42"/>
  </w:num>
  <w:num w:numId="20" w16cid:durableId="791241671">
    <w:abstractNumId w:val="2"/>
  </w:num>
  <w:num w:numId="21" w16cid:durableId="1472362145">
    <w:abstractNumId w:val="18"/>
  </w:num>
  <w:num w:numId="22" w16cid:durableId="1099524379">
    <w:abstractNumId w:val="36"/>
  </w:num>
  <w:num w:numId="23" w16cid:durableId="122433928">
    <w:abstractNumId w:val="28"/>
  </w:num>
  <w:num w:numId="24" w16cid:durableId="1359232207">
    <w:abstractNumId w:val="40"/>
  </w:num>
  <w:num w:numId="25" w16cid:durableId="303237464">
    <w:abstractNumId w:val="9"/>
  </w:num>
  <w:num w:numId="26" w16cid:durableId="562646045">
    <w:abstractNumId w:val="25"/>
  </w:num>
  <w:num w:numId="27" w16cid:durableId="616837573">
    <w:abstractNumId w:val="21"/>
  </w:num>
  <w:num w:numId="28" w16cid:durableId="1285425847">
    <w:abstractNumId w:val="16"/>
  </w:num>
  <w:num w:numId="29" w16cid:durableId="255789602">
    <w:abstractNumId w:val="14"/>
  </w:num>
  <w:num w:numId="30" w16cid:durableId="1185361322">
    <w:abstractNumId w:val="15"/>
  </w:num>
  <w:num w:numId="31" w16cid:durableId="1199126460">
    <w:abstractNumId w:val="37"/>
  </w:num>
  <w:num w:numId="32" w16cid:durableId="911039321">
    <w:abstractNumId w:val="30"/>
  </w:num>
  <w:num w:numId="33" w16cid:durableId="2107341477">
    <w:abstractNumId w:val="27"/>
  </w:num>
  <w:num w:numId="34" w16cid:durableId="1821925811">
    <w:abstractNumId w:val="0"/>
  </w:num>
  <w:num w:numId="35" w16cid:durableId="838889223">
    <w:abstractNumId w:val="35"/>
  </w:num>
  <w:num w:numId="36" w16cid:durableId="1652055705">
    <w:abstractNumId w:val="24"/>
  </w:num>
  <w:num w:numId="37" w16cid:durableId="1669020823">
    <w:abstractNumId w:val="0"/>
  </w:num>
  <w:num w:numId="38" w16cid:durableId="1021661606">
    <w:abstractNumId w:val="0"/>
  </w:num>
  <w:num w:numId="39" w16cid:durableId="206072610">
    <w:abstractNumId w:val="10"/>
  </w:num>
  <w:num w:numId="40" w16cid:durableId="1727488645">
    <w:abstractNumId w:val="32"/>
  </w:num>
  <w:num w:numId="41" w16cid:durableId="233315903">
    <w:abstractNumId w:val="13"/>
  </w:num>
  <w:num w:numId="42" w16cid:durableId="309483166">
    <w:abstractNumId w:val="22"/>
  </w:num>
  <w:num w:numId="43" w16cid:durableId="871380624">
    <w:abstractNumId w:val="26"/>
  </w:num>
  <w:num w:numId="44" w16cid:durableId="891307002">
    <w:abstractNumId w:val="33"/>
  </w:num>
  <w:num w:numId="45" w16cid:durableId="2119442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368"/>
    <w:rsid w:val="000059E0"/>
    <w:rsid w:val="00005D2A"/>
    <w:rsid w:val="00005E79"/>
    <w:rsid w:val="00006C2C"/>
    <w:rsid w:val="00007175"/>
    <w:rsid w:val="00010EA7"/>
    <w:rsid w:val="000128BA"/>
    <w:rsid w:val="000134CD"/>
    <w:rsid w:val="00014CEA"/>
    <w:rsid w:val="00014DFD"/>
    <w:rsid w:val="0001663A"/>
    <w:rsid w:val="00016C5E"/>
    <w:rsid w:val="0002425D"/>
    <w:rsid w:val="000253D3"/>
    <w:rsid w:val="00025B6C"/>
    <w:rsid w:val="00027657"/>
    <w:rsid w:val="00032351"/>
    <w:rsid w:val="000341F3"/>
    <w:rsid w:val="00034770"/>
    <w:rsid w:val="00047F92"/>
    <w:rsid w:val="0005472D"/>
    <w:rsid w:val="00054748"/>
    <w:rsid w:val="00055163"/>
    <w:rsid w:val="00055B1F"/>
    <w:rsid w:val="00056721"/>
    <w:rsid w:val="0006163F"/>
    <w:rsid w:val="00061AAB"/>
    <w:rsid w:val="000664A4"/>
    <w:rsid w:val="00067565"/>
    <w:rsid w:val="00070641"/>
    <w:rsid w:val="00070B01"/>
    <w:rsid w:val="000776A7"/>
    <w:rsid w:val="0008205F"/>
    <w:rsid w:val="00082E2D"/>
    <w:rsid w:val="00085BE6"/>
    <w:rsid w:val="00086A7A"/>
    <w:rsid w:val="00087D18"/>
    <w:rsid w:val="0009245D"/>
    <w:rsid w:val="00093F3D"/>
    <w:rsid w:val="00096573"/>
    <w:rsid w:val="000970E4"/>
    <w:rsid w:val="000A0838"/>
    <w:rsid w:val="000A163C"/>
    <w:rsid w:val="000A3F84"/>
    <w:rsid w:val="000B29D6"/>
    <w:rsid w:val="000C23CD"/>
    <w:rsid w:val="000C6592"/>
    <w:rsid w:val="000D13C0"/>
    <w:rsid w:val="000D2092"/>
    <w:rsid w:val="000D2954"/>
    <w:rsid w:val="000D7490"/>
    <w:rsid w:val="000E345B"/>
    <w:rsid w:val="000E7D20"/>
    <w:rsid w:val="000F4217"/>
    <w:rsid w:val="000F5054"/>
    <w:rsid w:val="00100D7C"/>
    <w:rsid w:val="001026E7"/>
    <w:rsid w:val="0010542E"/>
    <w:rsid w:val="00112522"/>
    <w:rsid w:val="00112C30"/>
    <w:rsid w:val="00113380"/>
    <w:rsid w:val="00122319"/>
    <w:rsid w:val="00123564"/>
    <w:rsid w:val="001266DF"/>
    <w:rsid w:val="00127A17"/>
    <w:rsid w:val="00127B5E"/>
    <w:rsid w:val="00127DB0"/>
    <w:rsid w:val="00130885"/>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2EA0"/>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4F07"/>
    <w:rsid w:val="001D68CF"/>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7D10"/>
    <w:rsid w:val="00231AAF"/>
    <w:rsid w:val="00233CE4"/>
    <w:rsid w:val="00233DB3"/>
    <w:rsid w:val="0023453C"/>
    <w:rsid w:val="00236B9A"/>
    <w:rsid w:val="00240842"/>
    <w:rsid w:val="00241047"/>
    <w:rsid w:val="002412BF"/>
    <w:rsid w:val="00243089"/>
    <w:rsid w:val="0024395C"/>
    <w:rsid w:val="002472AB"/>
    <w:rsid w:val="00247646"/>
    <w:rsid w:val="00251438"/>
    <w:rsid w:val="00252978"/>
    <w:rsid w:val="002540C5"/>
    <w:rsid w:val="00254D9C"/>
    <w:rsid w:val="002556EB"/>
    <w:rsid w:val="00257E53"/>
    <w:rsid w:val="002613A2"/>
    <w:rsid w:val="002628B5"/>
    <w:rsid w:val="00263A8B"/>
    <w:rsid w:val="00264ACD"/>
    <w:rsid w:val="002652F2"/>
    <w:rsid w:val="00275CE1"/>
    <w:rsid w:val="00280624"/>
    <w:rsid w:val="0028070E"/>
    <w:rsid w:val="002821EA"/>
    <w:rsid w:val="002867D5"/>
    <w:rsid w:val="0029358F"/>
    <w:rsid w:val="002A574D"/>
    <w:rsid w:val="002A630D"/>
    <w:rsid w:val="002A72E0"/>
    <w:rsid w:val="002B0FCF"/>
    <w:rsid w:val="002B187B"/>
    <w:rsid w:val="002B334F"/>
    <w:rsid w:val="002B79AD"/>
    <w:rsid w:val="002B7DAB"/>
    <w:rsid w:val="002C3CA6"/>
    <w:rsid w:val="002C6C28"/>
    <w:rsid w:val="002D08C0"/>
    <w:rsid w:val="002D2490"/>
    <w:rsid w:val="002D299B"/>
    <w:rsid w:val="002E4DCA"/>
    <w:rsid w:val="002E4F68"/>
    <w:rsid w:val="002E7319"/>
    <w:rsid w:val="002E74A7"/>
    <w:rsid w:val="002F42A8"/>
    <w:rsid w:val="002F4891"/>
    <w:rsid w:val="002F5E25"/>
    <w:rsid w:val="002F7069"/>
    <w:rsid w:val="002F797F"/>
    <w:rsid w:val="003127E8"/>
    <w:rsid w:val="00313B3B"/>
    <w:rsid w:val="00320940"/>
    <w:rsid w:val="00320A84"/>
    <w:rsid w:val="003219DE"/>
    <w:rsid w:val="00321B9B"/>
    <w:rsid w:val="0032331C"/>
    <w:rsid w:val="00326F16"/>
    <w:rsid w:val="00331763"/>
    <w:rsid w:val="00333C47"/>
    <w:rsid w:val="00337B84"/>
    <w:rsid w:val="00340150"/>
    <w:rsid w:val="003435AD"/>
    <w:rsid w:val="00343FC8"/>
    <w:rsid w:val="00350730"/>
    <w:rsid w:val="00351390"/>
    <w:rsid w:val="00354A09"/>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955BE"/>
    <w:rsid w:val="003A3B36"/>
    <w:rsid w:val="003A3B43"/>
    <w:rsid w:val="003B3847"/>
    <w:rsid w:val="003B3F08"/>
    <w:rsid w:val="003B426A"/>
    <w:rsid w:val="003B569E"/>
    <w:rsid w:val="003B5C4E"/>
    <w:rsid w:val="003B60DC"/>
    <w:rsid w:val="003C00B4"/>
    <w:rsid w:val="003C2BE6"/>
    <w:rsid w:val="003C3738"/>
    <w:rsid w:val="003C3BDC"/>
    <w:rsid w:val="003D6890"/>
    <w:rsid w:val="003E20DD"/>
    <w:rsid w:val="003E3655"/>
    <w:rsid w:val="003E5984"/>
    <w:rsid w:val="003E5C05"/>
    <w:rsid w:val="003F08A3"/>
    <w:rsid w:val="003F08E4"/>
    <w:rsid w:val="003F4BD9"/>
    <w:rsid w:val="003F62AE"/>
    <w:rsid w:val="00400A3B"/>
    <w:rsid w:val="0040277E"/>
    <w:rsid w:val="00404493"/>
    <w:rsid w:val="004060B7"/>
    <w:rsid w:val="00411A8E"/>
    <w:rsid w:val="00412D93"/>
    <w:rsid w:val="00413119"/>
    <w:rsid w:val="00417552"/>
    <w:rsid w:val="00421687"/>
    <w:rsid w:val="0042318C"/>
    <w:rsid w:val="00425584"/>
    <w:rsid w:val="00425C2C"/>
    <w:rsid w:val="004308E1"/>
    <w:rsid w:val="00432A70"/>
    <w:rsid w:val="00433314"/>
    <w:rsid w:val="00433E2B"/>
    <w:rsid w:val="00437B95"/>
    <w:rsid w:val="00443A9C"/>
    <w:rsid w:val="00443C4E"/>
    <w:rsid w:val="00445A1A"/>
    <w:rsid w:val="00450B69"/>
    <w:rsid w:val="00452E1F"/>
    <w:rsid w:val="0045443D"/>
    <w:rsid w:val="004567F0"/>
    <w:rsid w:val="00466C6B"/>
    <w:rsid w:val="00475B0E"/>
    <w:rsid w:val="00480763"/>
    <w:rsid w:val="00481C07"/>
    <w:rsid w:val="0048494D"/>
    <w:rsid w:val="00484C79"/>
    <w:rsid w:val="00486BEC"/>
    <w:rsid w:val="00487191"/>
    <w:rsid w:val="0049218D"/>
    <w:rsid w:val="00497900"/>
    <w:rsid w:val="004B2418"/>
    <w:rsid w:val="004B36DC"/>
    <w:rsid w:val="004B3C64"/>
    <w:rsid w:val="004B47CE"/>
    <w:rsid w:val="004B501C"/>
    <w:rsid w:val="004B67A8"/>
    <w:rsid w:val="004B6C0B"/>
    <w:rsid w:val="004C4561"/>
    <w:rsid w:val="004C749F"/>
    <w:rsid w:val="004D27CA"/>
    <w:rsid w:val="004D2AC6"/>
    <w:rsid w:val="004D2CB9"/>
    <w:rsid w:val="004D3DB3"/>
    <w:rsid w:val="004D71E0"/>
    <w:rsid w:val="004D79E1"/>
    <w:rsid w:val="004E0380"/>
    <w:rsid w:val="004F0060"/>
    <w:rsid w:val="004F1FBD"/>
    <w:rsid w:val="004F2341"/>
    <w:rsid w:val="004F2FB9"/>
    <w:rsid w:val="004F5582"/>
    <w:rsid w:val="004F6E4A"/>
    <w:rsid w:val="004F7F5C"/>
    <w:rsid w:val="0050054A"/>
    <w:rsid w:val="00501FAC"/>
    <w:rsid w:val="00502105"/>
    <w:rsid w:val="0050373D"/>
    <w:rsid w:val="00505429"/>
    <w:rsid w:val="00505579"/>
    <w:rsid w:val="00506FAA"/>
    <w:rsid w:val="00510A87"/>
    <w:rsid w:val="00512266"/>
    <w:rsid w:val="005169C7"/>
    <w:rsid w:val="0052064A"/>
    <w:rsid w:val="00522051"/>
    <w:rsid w:val="005226C2"/>
    <w:rsid w:val="0052441B"/>
    <w:rsid w:val="00526901"/>
    <w:rsid w:val="00531E9F"/>
    <w:rsid w:val="005355A0"/>
    <w:rsid w:val="005449CA"/>
    <w:rsid w:val="005478D1"/>
    <w:rsid w:val="00550C85"/>
    <w:rsid w:val="005513B1"/>
    <w:rsid w:val="005519D6"/>
    <w:rsid w:val="00552D7C"/>
    <w:rsid w:val="0055402F"/>
    <w:rsid w:val="005573A4"/>
    <w:rsid w:val="005641EB"/>
    <w:rsid w:val="00565858"/>
    <w:rsid w:val="00566785"/>
    <w:rsid w:val="00566939"/>
    <w:rsid w:val="00592ECD"/>
    <w:rsid w:val="005933A4"/>
    <w:rsid w:val="00593DB3"/>
    <w:rsid w:val="0059620C"/>
    <w:rsid w:val="005A703E"/>
    <w:rsid w:val="005A7A46"/>
    <w:rsid w:val="005B5EAB"/>
    <w:rsid w:val="005C2607"/>
    <w:rsid w:val="005C6571"/>
    <w:rsid w:val="005D40C9"/>
    <w:rsid w:val="005D4479"/>
    <w:rsid w:val="005E02D1"/>
    <w:rsid w:val="005E63A5"/>
    <w:rsid w:val="005E6EE6"/>
    <w:rsid w:val="005F1C2B"/>
    <w:rsid w:val="005F2AE7"/>
    <w:rsid w:val="00601696"/>
    <w:rsid w:val="0060292D"/>
    <w:rsid w:val="00603899"/>
    <w:rsid w:val="00604DB2"/>
    <w:rsid w:val="00604EC8"/>
    <w:rsid w:val="00612059"/>
    <w:rsid w:val="006167EF"/>
    <w:rsid w:val="00617097"/>
    <w:rsid w:val="006170E0"/>
    <w:rsid w:val="0063092F"/>
    <w:rsid w:val="00631456"/>
    <w:rsid w:val="00633303"/>
    <w:rsid w:val="006335A4"/>
    <w:rsid w:val="0063397B"/>
    <w:rsid w:val="0063748D"/>
    <w:rsid w:val="00637E4B"/>
    <w:rsid w:val="006447C9"/>
    <w:rsid w:val="00646770"/>
    <w:rsid w:val="00650367"/>
    <w:rsid w:val="00652046"/>
    <w:rsid w:val="00654B90"/>
    <w:rsid w:val="006611D4"/>
    <w:rsid w:val="00662052"/>
    <w:rsid w:val="00662A90"/>
    <w:rsid w:val="00664DB9"/>
    <w:rsid w:val="006660EF"/>
    <w:rsid w:val="00666267"/>
    <w:rsid w:val="006672DD"/>
    <w:rsid w:val="00667512"/>
    <w:rsid w:val="00671A63"/>
    <w:rsid w:val="00672879"/>
    <w:rsid w:val="00674450"/>
    <w:rsid w:val="00675333"/>
    <w:rsid w:val="006765C8"/>
    <w:rsid w:val="006775A3"/>
    <w:rsid w:val="00680D22"/>
    <w:rsid w:val="006824D7"/>
    <w:rsid w:val="0068266C"/>
    <w:rsid w:val="00683F78"/>
    <w:rsid w:val="00685AAF"/>
    <w:rsid w:val="0068632A"/>
    <w:rsid w:val="0068668E"/>
    <w:rsid w:val="0069319E"/>
    <w:rsid w:val="00694EFA"/>
    <w:rsid w:val="00697781"/>
    <w:rsid w:val="006A0FEE"/>
    <w:rsid w:val="006A176E"/>
    <w:rsid w:val="006A1B64"/>
    <w:rsid w:val="006A1EB2"/>
    <w:rsid w:val="006A4569"/>
    <w:rsid w:val="006A4CEB"/>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671F"/>
    <w:rsid w:val="006F7418"/>
    <w:rsid w:val="00703EC4"/>
    <w:rsid w:val="00706B3F"/>
    <w:rsid w:val="0071542A"/>
    <w:rsid w:val="00716500"/>
    <w:rsid w:val="00716787"/>
    <w:rsid w:val="00716850"/>
    <w:rsid w:val="00717370"/>
    <w:rsid w:val="00720779"/>
    <w:rsid w:val="00720948"/>
    <w:rsid w:val="007312E1"/>
    <w:rsid w:val="007315BB"/>
    <w:rsid w:val="00731AF5"/>
    <w:rsid w:val="00736105"/>
    <w:rsid w:val="00736C4C"/>
    <w:rsid w:val="007462BE"/>
    <w:rsid w:val="0074644B"/>
    <w:rsid w:val="007467D2"/>
    <w:rsid w:val="00746BDD"/>
    <w:rsid w:val="00761FF8"/>
    <w:rsid w:val="007636B3"/>
    <w:rsid w:val="00767071"/>
    <w:rsid w:val="0077090C"/>
    <w:rsid w:val="007716C9"/>
    <w:rsid w:val="007728B1"/>
    <w:rsid w:val="00777A11"/>
    <w:rsid w:val="00784B6B"/>
    <w:rsid w:val="007904D3"/>
    <w:rsid w:val="00792541"/>
    <w:rsid w:val="00794D30"/>
    <w:rsid w:val="00794E85"/>
    <w:rsid w:val="007A1723"/>
    <w:rsid w:val="007A3B50"/>
    <w:rsid w:val="007A7ED3"/>
    <w:rsid w:val="007B22C7"/>
    <w:rsid w:val="007B3954"/>
    <w:rsid w:val="007B5B27"/>
    <w:rsid w:val="007B7359"/>
    <w:rsid w:val="007C18FB"/>
    <w:rsid w:val="007C3840"/>
    <w:rsid w:val="007C665E"/>
    <w:rsid w:val="007C679A"/>
    <w:rsid w:val="007D1803"/>
    <w:rsid w:val="007D2A2A"/>
    <w:rsid w:val="007D3FB1"/>
    <w:rsid w:val="007D7869"/>
    <w:rsid w:val="007D7BF1"/>
    <w:rsid w:val="007E18F1"/>
    <w:rsid w:val="007E2B85"/>
    <w:rsid w:val="007E3FA1"/>
    <w:rsid w:val="007E71A5"/>
    <w:rsid w:val="007F2F8D"/>
    <w:rsid w:val="007F3B43"/>
    <w:rsid w:val="007F5B3A"/>
    <w:rsid w:val="007F7DA0"/>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0AEF"/>
    <w:rsid w:val="00820B10"/>
    <w:rsid w:val="00822BF0"/>
    <w:rsid w:val="00825298"/>
    <w:rsid w:val="00827C45"/>
    <w:rsid w:val="008308CE"/>
    <w:rsid w:val="008342D8"/>
    <w:rsid w:val="008348FB"/>
    <w:rsid w:val="00836BFC"/>
    <w:rsid w:val="00840638"/>
    <w:rsid w:val="00842BC1"/>
    <w:rsid w:val="0084624E"/>
    <w:rsid w:val="00846CF3"/>
    <w:rsid w:val="00855A52"/>
    <w:rsid w:val="00862024"/>
    <w:rsid w:val="00864BE0"/>
    <w:rsid w:val="008663DE"/>
    <w:rsid w:val="0086718C"/>
    <w:rsid w:val="0087071E"/>
    <w:rsid w:val="00870932"/>
    <w:rsid w:val="00874510"/>
    <w:rsid w:val="00876542"/>
    <w:rsid w:val="00880693"/>
    <w:rsid w:val="0088332B"/>
    <w:rsid w:val="00890F03"/>
    <w:rsid w:val="00892C30"/>
    <w:rsid w:val="00892D63"/>
    <w:rsid w:val="00893F7A"/>
    <w:rsid w:val="00896B8A"/>
    <w:rsid w:val="008A6314"/>
    <w:rsid w:val="008B2EC3"/>
    <w:rsid w:val="008B542D"/>
    <w:rsid w:val="008B5B7B"/>
    <w:rsid w:val="008B7F46"/>
    <w:rsid w:val="008C0EA0"/>
    <w:rsid w:val="008C228A"/>
    <w:rsid w:val="008C3050"/>
    <w:rsid w:val="008C3DBE"/>
    <w:rsid w:val="008C5986"/>
    <w:rsid w:val="008D34D7"/>
    <w:rsid w:val="008D41FC"/>
    <w:rsid w:val="008D4751"/>
    <w:rsid w:val="008D5145"/>
    <w:rsid w:val="008D585D"/>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26FF6"/>
    <w:rsid w:val="0092736F"/>
    <w:rsid w:val="00927C93"/>
    <w:rsid w:val="009302CD"/>
    <w:rsid w:val="0093300E"/>
    <w:rsid w:val="00936627"/>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2BD7"/>
    <w:rsid w:val="009E4410"/>
    <w:rsid w:val="009F0135"/>
    <w:rsid w:val="009F0566"/>
    <w:rsid w:val="009F2814"/>
    <w:rsid w:val="009F5FCF"/>
    <w:rsid w:val="00A01148"/>
    <w:rsid w:val="00A01E08"/>
    <w:rsid w:val="00A03C6A"/>
    <w:rsid w:val="00A0540A"/>
    <w:rsid w:val="00A05A41"/>
    <w:rsid w:val="00A0697A"/>
    <w:rsid w:val="00A07C71"/>
    <w:rsid w:val="00A1004A"/>
    <w:rsid w:val="00A10301"/>
    <w:rsid w:val="00A12AC9"/>
    <w:rsid w:val="00A12CD7"/>
    <w:rsid w:val="00A15D7A"/>
    <w:rsid w:val="00A1667C"/>
    <w:rsid w:val="00A178E3"/>
    <w:rsid w:val="00A2470C"/>
    <w:rsid w:val="00A259CA"/>
    <w:rsid w:val="00A47F92"/>
    <w:rsid w:val="00A52702"/>
    <w:rsid w:val="00A53A63"/>
    <w:rsid w:val="00A570C4"/>
    <w:rsid w:val="00A600AF"/>
    <w:rsid w:val="00A619ED"/>
    <w:rsid w:val="00A73AF7"/>
    <w:rsid w:val="00A7529C"/>
    <w:rsid w:val="00A77531"/>
    <w:rsid w:val="00A8136D"/>
    <w:rsid w:val="00A815AA"/>
    <w:rsid w:val="00A90686"/>
    <w:rsid w:val="00A91868"/>
    <w:rsid w:val="00A939F5"/>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AF4A5A"/>
    <w:rsid w:val="00B01743"/>
    <w:rsid w:val="00B06A37"/>
    <w:rsid w:val="00B07D40"/>
    <w:rsid w:val="00B126E8"/>
    <w:rsid w:val="00B127A4"/>
    <w:rsid w:val="00B13704"/>
    <w:rsid w:val="00B14DD6"/>
    <w:rsid w:val="00B203D1"/>
    <w:rsid w:val="00B216D8"/>
    <w:rsid w:val="00B21CE4"/>
    <w:rsid w:val="00B2424E"/>
    <w:rsid w:val="00B24CFA"/>
    <w:rsid w:val="00B25373"/>
    <w:rsid w:val="00B311F0"/>
    <w:rsid w:val="00B31C7E"/>
    <w:rsid w:val="00B32AE1"/>
    <w:rsid w:val="00B34373"/>
    <w:rsid w:val="00B358E5"/>
    <w:rsid w:val="00B367D3"/>
    <w:rsid w:val="00B37378"/>
    <w:rsid w:val="00B42E66"/>
    <w:rsid w:val="00B46466"/>
    <w:rsid w:val="00B47BD2"/>
    <w:rsid w:val="00B60556"/>
    <w:rsid w:val="00B6215F"/>
    <w:rsid w:val="00B66D1E"/>
    <w:rsid w:val="00B6741A"/>
    <w:rsid w:val="00B674E6"/>
    <w:rsid w:val="00B67E29"/>
    <w:rsid w:val="00B7013E"/>
    <w:rsid w:val="00B701DB"/>
    <w:rsid w:val="00B73EA6"/>
    <w:rsid w:val="00B73F60"/>
    <w:rsid w:val="00B747ED"/>
    <w:rsid w:val="00B76CB6"/>
    <w:rsid w:val="00B81403"/>
    <w:rsid w:val="00B823C7"/>
    <w:rsid w:val="00B83755"/>
    <w:rsid w:val="00B86A8E"/>
    <w:rsid w:val="00B870DC"/>
    <w:rsid w:val="00B97326"/>
    <w:rsid w:val="00BA38CA"/>
    <w:rsid w:val="00BA5C96"/>
    <w:rsid w:val="00BA6247"/>
    <w:rsid w:val="00BB16B8"/>
    <w:rsid w:val="00BB3080"/>
    <w:rsid w:val="00BB36C8"/>
    <w:rsid w:val="00BC6432"/>
    <w:rsid w:val="00BC6B5A"/>
    <w:rsid w:val="00BD4197"/>
    <w:rsid w:val="00BD6EEC"/>
    <w:rsid w:val="00BE0F9D"/>
    <w:rsid w:val="00BE32EB"/>
    <w:rsid w:val="00BE3FBE"/>
    <w:rsid w:val="00BF1B43"/>
    <w:rsid w:val="00BF315D"/>
    <w:rsid w:val="00BF57DA"/>
    <w:rsid w:val="00C020E3"/>
    <w:rsid w:val="00C03717"/>
    <w:rsid w:val="00C039A1"/>
    <w:rsid w:val="00C03A5D"/>
    <w:rsid w:val="00C050CE"/>
    <w:rsid w:val="00C11359"/>
    <w:rsid w:val="00C127B3"/>
    <w:rsid w:val="00C14327"/>
    <w:rsid w:val="00C1541E"/>
    <w:rsid w:val="00C15993"/>
    <w:rsid w:val="00C15BDB"/>
    <w:rsid w:val="00C21854"/>
    <w:rsid w:val="00C23883"/>
    <w:rsid w:val="00C26841"/>
    <w:rsid w:val="00C31172"/>
    <w:rsid w:val="00C333C6"/>
    <w:rsid w:val="00C35AA7"/>
    <w:rsid w:val="00C4082D"/>
    <w:rsid w:val="00C40C05"/>
    <w:rsid w:val="00C40C74"/>
    <w:rsid w:val="00C41BED"/>
    <w:rsid w:val="00C4211E"/>
    <w:rsid w:val="00C42B1A"/>
    <w:rsid w:val="00C45842"/>
    <w:rsid w:val="00C45913"/>
    <w:rsid w:val="00C51AB8"/>
    <w:rsid w:val="00C53108"/>
    <w:rsid w:val="00C53C40"/>
    <w:rsid w:val="00C550FA"/>
    <w:rsid w:val="00C56A53"/>
    <w:rsid w:val="00C60F0C"/>
    <w:rsid w:val="00C67DC0"/>
    <w:rsid w:val="00C71C27"/>
    <w:rsid w:val="00C744B9"/>
    <w:rsid w:val="00C80EE4"/>
    <w:rsid w:val="00C85F37"/>
    <w:rsid w:val="00C8707D"/>
    <w:rsid w:val="00C91E57"/>
    <w:rsid w:val="00C921B6"/>
    <w:rsid w:val="00CA2C08"/>
    <w:rsid w:val="00CA618F"/>
    <w:rsid w:val="00CB2868"/>
    <w:rsid w:val="00CB4A24"/>
    <w:rsid w:val="00CB6379"/>
    <w:rsid w:val="00CB6879"/>
    <w:rsid w:val="00CB7C8F"/>
    <w:rsid w:val="00CC1573"/>
    <w:rsid w:val="00CC192B"/>
    <w:rsid w:val="00CC1F1F"/>
    <w:rsid w:val="00CC58A7"/>
    <w:rsid w:val="00CC5FC7"/>
    <w:rsid w:val="00CC7947"/>
    <w:rsid w:val="00CD0506"/>
    <w:rsid w:val="00CD1BE4"/>
    <w:rsid w:val="00CD6A46"/>
    <w:rsid w:val="00CD6C40"/>
    <w:rsid w:val="00CE0759"/>
    <w:rsid w:val="00CE0883"/>
    <w:rsid w:val="00CE6B40"/>
    <w:rsid w:val="00CE6F3B"/>
    <w:rsid w:val="00CF2A59"/>
    <w:rsid w:val="00CF5F73"/>
    <w:rsid w:val="00CF7024"/>
    <w:rsid w:val="00D01AAD"/>
    <w:rsid w:val="00D04525"/>
    <w:rsid w:val="00D079F8"/>
    <w:rsid w:val="00D14275"/>
    <w:rsid w:val="00D16C44"/>
    <w:rsid w:val="00D17B1C"/>
    <w:rsid w:val="00D236FF"/>
    <w:rsid w:val="00D46CAF"/>
    <w:rsid w:val="00D50D71"/>
    <w:rsid w:val="00D523F1"/>
    <w:rsid w:val="00D54F3E"/>
    <w:rsid w:val="00D560C7"/>
    <w:rsid w:val="00D57E75"/>
    <w:rsid w:val="00D62CC1"/>
    <w:rsid w:val="00D71476"/>
    <w:rsid w:val="00D76408"/>
    <w:rsid w:val="00D825E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7D53"/>
    <w:rsid w:val="00DD2488"/>
    <w:rsid w:val="00DE766A"/>
    <w:rsid w:val="00DF3FBD"/>
    <w:rsid w:val="00E03766"/>
    <w:rsid w:val="00E057D8"/>
    <w:rsid w:val="00E1001A"/>
    <w:rsid w:val="00E10356"/>
    <w:rsid w:val="00E10D0C"/>
    <w:rsid w:val="00E13CE1"/>
    <w:rsid w:val="00E21016"/>
    <w:rsid w:val="00E22460"/>
    <w:rsid w:val="00E34BB3"/>
    <w:rsid w:val="00E37E47"/>
    <w:rsid w:val="00E41032"/>
    <w:rsid w:val="00E4216B"/>
    <w:rsid w:val="00E42D69"/>
    <w:rsid w:val="00E43E86"/>
    <w:rsid w:val="00E44EAA"/>
    <w:rsid w:val="00E47790"/>
    <w:rsid w:val="00E5157B"/>
    <w:rsid w:val="00E5447F"/>
    <w:rsid w:val="00E54612"/>
    <w:rsid w:val="00E61101"/>
    <w:rsid w:val="00E67C4D"/>
    <w:rsid w:val="00E71D89"/>
    <w:rsid w:val="00E72F9E"/>
    <w:rsid w:val="00E7532A"/>
    <w:rsid w:val="00E82744"/>
    <w:rsid w:val="00E82FCD"/>
    <w:rsid w:val="00E84EA6"/>
    <w:rsid w:val="00E861A3"/>
    <w:rsid w:val="00E86B03"/>
    <w:rsid w:val="00E90E42"/>
    <w:rsid w:val="00E910F0"/>
    <w:rsid w:val="00E91A85"/>
    <w:rsid w:val="00E9201C"/>
    <w:rsid w:val="00EA09D8"/>
    <w:rsid w:val="00EA235F"/>
    <w:rsid w:val="00EB0F07"/>
    <w:rsid w:val="00EB0FFF"/>
    <w:rsid w:val="00EB3854"/>
    <w:rsid w:val="00EB448C"/>
    <w:rsid w:val="00EB5F86"/>
    <w:rsid w:val="00EC0324"/>
    <w:rsid w:val="00EC2FBC"/>
    <w:rsid w:val="00EC4D7F"/>
    <w:rsid w:val="00ED4B77"/>
    <w:rsid w:val="00ED67B3"/>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9E0"/>
    <w:rsid w:val="00F81BFA"/>
    <w:rsid w:val="00F841E8"/>
    <w:rsid w:val="00F86C66"/>
    <w:rsid w:val="00F94BD4"/>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2947"/>
    <w:rsid w:val="00FD5149"/>
    <w:rsid w:val="00FD649B"/>
    <w:rsid w:val="00FD683C"/>
    <w:rsid w:val="00FD728F"/>
    <w:rsid w:val="00FD7449"/>
    <w:rsid w:val="00FE23DF"/>
    <w:rsid w:val="00FE4A4B"/>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7-zip.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raksts.lv/l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81FA7C98D809243B9E99DA5D66504EF" ma:contentTypeVersion="0" ma:contentTypeDescription="Izveidot jaunu dokumentu." ma:contentTypeScope="" ma:versionID="4e67ba6752d351afb16c23acf745147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D2248-8585-4ED1-92DD-C5DC36147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12984</Words>
  <Characters>7401</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Dace Dābola</cp:lastModifiedBy>
  <cp:revision>7</cp:revision>
  <dcterms:created xsi:type="dcterms:W3CDTF">2026-02-11T13:37:00Z</dcterms:created>
  <dcterms:modified xsi:type="dcterms:W3CDTF">2026-02-27T11:02:00Z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0x010100181FA7C98D809243B9E99DA5D66504EF</vt:lpwstr>
  </property>
</Properties>
</file>