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F7031B" w:rsidRDefault="00E86B03" w:rsidP="00D01AAD">
      <w:pPr>
        <w:jc w:val="center"/>
        <w:rPr>
          <w:rFonts w:eastAsia="Times New Roman" w:cs="Times New Roman"/>
          <w:b/>
          <w:szCs w:val="24"/>
        </w:rPr>
      </w:pPr>
      <w:r w:rsidRPr="00F7031B">
        <w:rPr>
          <w:rFonts w:eastAsia="Times New Roman" w:cs="Times New Roman"/>
          <w:b/>
          <w:szCs w:val="24"/>
        </w:rPr>
        <w:t>Valsts ieņēmumu dienesta rīkotajam iepirkumam</w:t>
      </w:r>
    </w:p>
    <w:p w14:paraId="0571A76A" w14:textId="31413052" w:rsidR="00E86B03" w:rsidRPr="00F7031B" w:rsidRDefault="004B3C64" w:rsidP="00D01AAD">
      <w:pPr>
        <w:jc w:val="center"/>
        <w:rPr>
          <w:rFonts w:eastAsia="Times New Roman" w:cs="Times New Roman"/>
          <w:b/>
          <w:szCs w:val="24"/>
        </w:rPr>
      </w:pPr>
      <w:r w:rsidRPr="00F7031B">
        <w:rPr>
          <w:rFonts w:eastAsia="Times New Roman" w:cs="Times New Roman"/>
          <w:b/>
          <w:szCs w:val="24"/>
        </w:rPr>
        <w:t>“</w:t>
      </w:r>
      <w:bookmarkStart w:id="1" w:name="_Hlk225944342"/>
      <w:r w:rsidR="00804B9A" w:rsidRPr="00F7031B">
        <w:rPr>
          <w:rFonts w:eastAsia="Times New Roman" w:cs="Times New Roman"/>
          <w:b/>
          <w:szCs w:val="24"/>
        </w:rPr>
        <w:t>Naftas produktu kvalitātes un daudzuma kontroles ierīču un materiālu piegāde</w:t>
      </w:r>
      <w:bookmarkEnd w:id="1"/>
      <w:r w:rsidRPr="00F7031B">
        <w:rPr>
          <w:rFonts w:eastAsia="Times New Roman" w:cs="Times New Roman"/>
          <w:b/>
          <w:szCs w:val="24"/>
        </w:rPr>
        <w:t>”</w:t>
      </w:r>
    </w:p>
    <w:p w14:paraId="74304135" w14:textId="02DDD13D" w:rsidR="00E86B03" w:rsidRPr="00F7031B" w:rsidRDefault="00E86B03" w:rsidP="00D01AAD">
      <w:pPr>
        <w:jc w:val="center"/>
        <w:rPr>
          <w:rFonts w:eastAsia="Times New Roman" w:cs="Times New Roman"/>
          <w:b/>
          <w:szCs w:val="24"/>
        </w:rPr>
      </w:pPr>
      <w:r w:rsidRPr="00F7031B">
        <w:rPr>
          <w:rFonts w:eastAsia="Times New Roman" w:cs="Times New Roman"/>
          <w:b/>
          <w:szCs w:val="24"/>
          <w:lang w:eastAsia="lv-LV"/>
        </w:rPr>
        <w:t xml:space="preserve">Iepirkuma </w:t>
      </w:r>
      <w:r w:rsidRPr="00F7031B">
        <w:rPr>
          <w:rFonts w:eastAsia="Times New Roman" w:cs="Times New Roman"/>
          <w:b/>
          <w:szCs w:val="24"/>
        </w:rPr>
        <w:t>identifikācijas Nr. FM VID 20</w:t>
      </w:r>
      <w:r w:rsidR="008F6E9C" w:rsidRPr="00F7031B">
        <w:rPr>
          <w:rFonts w:eastAsia="Times New Roman" w:cs="Times New Roman"/>
          <w:b/>
          <w:szCs w:val="24"/>
        </w:rPr>
        <w:t>2</w:t>
      </w:r>
      <w:r w:rsidR="00E37FA0" w:rsidRPr="00F7031B">
        <w:rPr>
          <w:rFonts w:eastAsia="Times New Roman" w:cs="Times New Roman"/>
          <w:b/>
          <w:szCs w:val="24"/>
        </w:rPr>
        <w:t>6</w:t>
      </w:r>
      <w:r w:rsidRPr="00F7031B">
        <w:rPr>
          <w:rFonts w:eastAsia="Times New Roman" w:cs="Times New Roman"/>
          <w:b/>
          <w:szCs w:val="24"/>
        </w:rPr>
        <w:t>/</w:t>
      </w:r>
      <w:r w:rsidR="00804B9A" w:rsidRPr="00F7031B">
        <w:rPr>
          <w:rFonts w:eastAsia="Times New Roman" w:cs="Times New Roman"/>
          <w:b/>
          <w:szCs w:val="24"/>
        </w:rPr>
        <w:t>141</w:t>
      </w:r>
    </w:p>
    <w:p w14:paraId="20A034DD" w14:textId="77777777" w:rsidR="00B674E6" w:rsidRPr="00F7031B" w:rsidRDefault="00B674E6" w:rsidP="00B674E6">
      <w:pPr>
        <w:ind w:firstLine="709"/>
        <w:jc w:val="both"/>
        <w:rPr>
          <w:rFonts w:cs="Times New Roman"/>
          <w:szCs w:val="24"/>
        </w:rPr>
      </w:pPr>
    </w:p>
    <w:p w14:paraId="323C4A9C" w14:textId="77777777" w:rsidR="00086A7A" w:rsidRPr="00F7031B" w:rsidRDefault="00B674E6" w:rsidP="00B674E6">
      <w:pPr>
        <w:ind w:firstLine="709"/>
        <w:jc w:val="both"/>
        <w:rPr>
          <w:rFonts w:cs="Times New Roman"/>
          <w:szCs w:val="24"/>
        </w:rPr>
      </w:pPr>
      <w:r w:rsidRPr="00F7031B">
        <w:rPr>
          <w:rFonts w:cs="Times New Roman"/>
          <w:szCs w:val="24"/>
        </w:rPr>
        <w:t xml:space="preserve">Pretendents______________________, reģistrācijas Nr. _____________, parakstot pretendenta piedāvājumu, </w:t>
      </w:r>
    </w:p>
    <w:p w14:paraId="7D446F2A" w14:textId="1492C482" w:rsidR="00B674E6" w:rsidRPr="00F7031B" w:rsidRDefault="00B674E6" w:rsidP="006A176E">
      <w:pPr>
        <w:pStyle w:val="ListParagraph"/>
        <w:numPr>
          <w:ilvl w:val="0"/>
          <w:numId w:val="33"/>
        </w:numPr>
        <w:tabs>
          <w:tab w:val="left" w:pos="1134"/>
        </w:tabs>
        <w:ind w:left="0" w:firstLine="709"/>
        <w:jc w:val="both"/>
        <w:rPr>
          <w:szCs w:val="24"/>
        </w:rPr>
      </w:pPr>
      <w:r w:rsidRPr="00F7031B">
        <w:rPr>
          <w:szCs w:val="24"/>
        </w:rPr>
        <w:t>apliecina, ka nodrošinās iepirkuma “</w:t>
      </w:r>
      <w:r w:rsidR="00804B9A" w:rsidRPr="00F7031B">
        <w:rPr>
          <w:szCs w:val="24"/>
        </w:rPr>
        <w:t>Naftas produktu kvalitātes un daudzuma kontroles ierīču un materiālu piegāde</w:t>
      </w:r>
      <w:r w:rsidRPr="00F7031B">
        <w:rPr>
          <w:szCs w:val="24"/>
        </w:rPr>
        <w:t>”, ID Nr.FM VID 20</w:t>
      </w:r>
      <w:r w:rsidR="008F6E9C" w:rsidRPr="00F7031B">
        <w:rPr>
          <w:szCs w:val="24"/>
        </w:rPr>
        <w:t>2</w:t>
      </w:r>
      <w:r w:rsidR="00E37FA0" w:rsidRPr="00F7031B">
        <w:rPr>
          <w:szCs w:val="24"/>
        </w:rPr>
        <w:t>6</w:t>
      </w:r>
      <w:r w:rsidRPr="00F7031B">
        <w:rPr>
          <w:szCs w:val="24"/>
        </w:rPr>
        <w:t>/</w:t>
      </w:r>
      <w:r w:rsidR="00804B9A" w:rsidRPr="00F7031B">
        <w:rPr>
          <w:szCs w:val="24"/>
        </w:rPr>
        <w:t xml:space="preserve">141 </w:t>
      </w:r>
      <w:r w:rsidRPr="00F7031B">
        <w:rPr>
          <w:szCs w:val="24"/>
        </w:rPr>
        <w:t>izpildi atbilstoši obligātajām (minimālajām) tehniskajām prasībām un finanšu piedāvājumā noteiktajām cenām</w:t>
      </w:r>
      <w:r w:rsidR="00086A7A" w:rsidRPr="00F7031B">
        <w:rPr>
          <w:szCs w:val="24"/>
        </w:rPr>
        <w:t>;</w:t>
      </w:r>
    </w:p>
    <w:p w14:paraId="6E15FF21" w14:textId="7F971F19" w:rsidR="00AC3DDE" w:rsidRPr="00D45C63" w:rsidRDefault="00086A7A" w:rsidP="006A176E">
      <w:pPr>
        <w:pStyle w:val="ListParagraph"/>
        <w:numPr>
          <w:ilvl w:val="0"/>
          <w:numId w:val="33"/>
        </w:numPr>
        <w:tabs>
          <w:tab w:val="left" w:pos="1134"/>
        </w:tabs>
        <w:ind w:left="0" w:firstLine="709"/>
        <w:jc w:val="both"/>
        <w:rPr>
          <w:strike/>
          <w:szCs w:val="24"/>
        </w:rPr>
      </w:pPr>
      <w:r w:rsidRPr="00F7031B">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F7031B">
        <w:rPr>
          <w:szCs w:val="24"/>
        </w:rPr>
        <w:t>pārstāvēttiesīgai</w:t>
      </w:r>
      <w:proofErr w:type="spellEnd"/>
      <w:r w:rsidRPr="00F7031B">
        <w:rPr>
          <w:szCs w:val="24"/>
        </w:rPr>
        <w:t xml:space="preserve"> </w:t>
      </w:r>
      <w:r w:rsidRPr="00913249">
        <w:rPr>
          <w:szCs w:val="24"/>
        </w:rPr>
        <w:t xml:space="preserve">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9C700A5" w14:textId="5A57ABF5" w:rsidR="002C53D1" w:rsidRPr="002C53D1" w:rsidRDefault="002C53D1" w:rsidP="002C53D1">
      <w:pPr>
        <w:pStyle w:val="ListParagraph"/>
        <w:numPr>
          <w:ilvl w:val="0"/>
          <w:numId w:val="33"/>
        </w:numPr>
        <w:tabs>
          <w:tab w:val="left" w:pos="1134"/>
        </w:tabs>
        <w:ind w:left="0" w:firstLine="709"/>
        <w:jc w:val="both"/>
        <w:rPr>
          <w:szCs w:val="24"/>
        </w:rPr>
      </w:pPr>
      <w:r>
        <w:rPr>
          <w:szCs w:val="24"/>
        </w:rPr>
        <w:t xml:space="preserve">apliecina, ka nodrošinās, ka </w:t>
      </w:r>
      <w:r w:rsidRPr="00347E28">
        <w:rPr>
          <w:szCs w:val="24"/>
        </w:rPr>
        <w:t>iepirkuma līguma izpildē netiek ietvert</w:t>
      </w:r>
      <w:r>
        <w:rPr>
          <w:szCs w:val="24"/>
        </w:rPr>
        <w:t>as</w:t>
      </w:r>
      <w:r w:rsidRPr="00347E28">
        <w:rPr>
          <w:szCs w:val="24"/>
        </w:rPr>
        <w:t xml:space="preserve"> Krievijas Federācijas un Baltkrievijas Republikas izcelsmes </w:t>
      </w:r>
      <w:r>
        <w:rPr>
          <w:szCs w:val="24"/>
        </w:rPr>
        <w:t xml:space="preserve">preces un </w:t>
      </w:r>
      <w:r w:rsidRPr="00347E28">
        <w:rPr>
          <w:szCs w:val="24"/>
        </w:rPr>
        <w:t>pakalpojumi</w:t>
      </w:r>
      <w:r>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Default="00502105" w:rsidP="00502105">
      <w:pPr>
        <w:ind w:left="66"/>
        <w:contextualSpacing/>
        <w:jc w:val="right"/>
        <w:rPr>
          <w:i/>
          <w:iCs/>
          <w:szCs w:val="24"/>
        </w:rPr>
      </w:pPr>
      <w:r w:rsidRPr="00502105">
        <w:rPr>
          <w:i/>
          <w:iCs/>
          <w:szCs w:val="24"/>
        </w:rPr>
        <w:t>1.tabula</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1"/>
        <w:gridCol w:w="5522"/>
        <w:gridCol w:w="2981"/>
      </w:tblGrid>
      <w:tr w:rsidR="00D45C63" w:rsidRPr="0017597D" w14:paraId="0C7673B3" w14:textId="77777777" w:rsidTr="00D45C63">
        <w:trPr>
          <w:trHeight w:val="123"/>
          <w:tblHeader/>
        </w:trPr>
        <w:tc>
          <w:tcPr>
            <w:tcW w:w="450" w:type="pct"/>
            <w:shd w:val="clear" w:color="auto" w:fill="BFBFBF" w:themeFill="background1" w:themeFillShade="BF"/>
            <w:vAlign w:val="center"/>
          </w:tcPr>
          <w:p w14:paraId="53A5A999" w14:textId="77777777" w:rsidR="003B1B36" w:rsidRPr="0017597D" w:rsidRDefault="003B1B36" w:rsidP="00B57FAD">
            <w:pPr>
              <w:jc w:val="center"/>
              <w:rPr>
                <w:rFonts w:eastAsia="Times New Roman" w:cs="Times New Roman"/>
                <w:b/>
                <w:szCs w:val="24"/>
                <w:lang w:eastAsia="lv-LV"/>
              </w:rPr>
            </w:pPr>
            <w:r w:rsidRPr="0017597D">
              <w:rPr>
                <w:rFonts w:eastAsia="Times New Roman" w:cs="Times New Roman"/>
                <w:b/>
                <w:szCs w:val="24"/>
                <w:lang w:eastAsia="lv-LV"/>
              </w:rPr>
              <w:t xml:space="preserve">Nr. </w:t>
            </w:r>
          </w:p>
          <w:p w14:paraId="156827DA" w14:textId="77777777" w:rsidR="003B1B36" w:rsidRPr="0017597D" w:rsidRDefault="003B1B36" w:rsidP="00B57FAD">
            <w:pPr>
              <w:jc w:val="center"/>
              <w:rPr>
                <w:rFonts w:eastAsia="Times New Roman" w:cs="Times New Roman"/>
                <w:b/>
                <w:szCs w:val="24"/>
                <w:lang w:eastAsia="lv-LV"/>
              </w:rPr>
            </w:pPr>
            <w:r w:rsidRPr="0017597D">
              <w:rPr>
                <w:rFonts w:eastAsia="Times New Roman" w:cs="Times New Roman"/>
                <w:b/>
                <w:szCs w:val="24"/>
                <w:lang w:eastAsia="lv-LV"/>
              </w:rPr>
              <w:t>p.k.</w:t>
            </w:r>
          </w:p>
        </w:tc>
        <w:tc>
          <w:tcPr>
            <w:tcW w:w="2955" w:type="pct"/>
            <w:shd w:val="clear" w:color="auto" w:fill="BFBFBF" w:themeFill="background1" w:themeFillShade="BF"/>
            <w:vAlign w:val="center"/>
          </w:tcPr>
          <w:p w14:paraId="57CDA4CB" w14:textId="77777777" w:rsidR="003B1B36" w:rsidRPr="0017597D" w:rsidRDefault="003B1B36" w:rsidP="00B57FAD">
            <w:pPr>
              <w:tabs>
                <w:tab w:val="left" w:pos="1725"/>
              </w:tabs>
              <w:jc w:val="center"/>
              <w:rPr>
                <w:rFonts w:eastAsia="Times New Roman" w:cs="Times New Roman"/>
                <w:b/>
                <w:szCs w:val="24"/>
                <w:lang w:eastAsia="lv-LV"/>
              </w:rPr>
            </w:pPr>
            <w:r w:rsidRPr="0017597D">
              <w:rPr>
                <w:rFonts w:eastAsia="Times New Roman" w:cs="Times New Roman"/>
                <w:b/>
                <w:szCs w:val="24"/>
                <w:lang w:eastAsia="lv-LV"/>
              </w:rPr>
              <w:t>Obligātās (minimālās) prasības</w:t>
            </w:r>
          </w:p>
        </w:tc>
        <w:tc>
          <w:tcPr>
            <w:tcW w:w="1594" w:type="pct"/>
            <w:shd w:val="clear" w:color="auto" w:fill="BFBFBF" w:themeFill="background1" w:themeFillShade="BF"/>
            <w:vAlign w:val="center"/>
          </w:tcPr>
          <w:p w14:paraId="0737EE58" w14:textId="77777777" w:rsidR="003B1B36" w:rsidRPr="0017597D" w:rsidRDefault="003B1B36" w:rsidP="00B57FAD">
            <w:pPr>
              <w:jc w:val="center"/>
              <w:rPr>
                <w:rFonts w:eastAsia="Times New Roman" w:cs="Times New Roman"/>
                <w:b/>
                <w:szCs w:val="24"/>
                <w:lang w:eastAsia="lv-LV"/>
              </w:rPr>
            </w:pPr>
            <w:r w:rsidRPr="0017597D">
              <w:rPr>
                <w:rFonts w:eastAsia="Times New Roman" w:cs="Times New Roman"/>
                <w:b/>
                <w:szCs w:val="24"/>
                <w:lang w:eastAsia="lv-LV"/>
              </w:rPr>
              <w:t>Pretendenta piedāvātais</w:t>
            </w:r>
          </w:p>
          <w:p w14:paraId="07BF5D58" w14:textId="77777777" w:rsidR="003B1B36" w:rsidRPr="0017597D" w:rsidRDefault="003B1B36" w:rsidP="00B57FAD">
            <w:pPr>
              <w:jc w:val="center"/>
              <w:rPr>
                <w:rFonts w:cs="Times New Roman"/>
                <w:i/>
                <w:sz w:val="20"/>
                <w:szCs w:val="20"/>
                <w:u w:val="single"/>
              </w:rPr>
            </w:pPr>
            <w:r w:rsidRPr="0017597D">
              <w:rPr>
                <w:rFonts w:cs="Times New Roman"/>
                <w:i/>
                <w:sz w:val="20"/>
                <w:szCs w:val="20"/>
              </w:rPr>
              <w:t>(</w:t>
            </w:r>
            <w:r w:rsidRPr="0017597D">
              <w:rPr>
                <w:rFonts w:cs="Times New Roman"/>
                <w:i/>
                <w:sz w:val="20"/>
                <w:szCs w:val="20"/>
                <w:u w:val="single"/>
              </w:rPr>
              <w:t xml:space="preserve">pretendents aizpilda </w:t>
            </w:r>
          </w:p>
          <w:p w14:paraId="536CB55C" w14:textId="77777777" w:rsidR="003B1B36" w:rsidRPr="0017597D" w:rsidRDefault="003B1B36" w:rsidP="00B57FAD">
            <w:pPr>
              <w:jc w:val="center"/>
              <w:rPr>
                <w:rFonts w:eastAsia="Times New Roman" w:cs="Times New Roman"/>
                <w:i/>
                <w:sz w:val="20"/>
                <w:szCs w:val="20"/>
                <w:lang w:eastAsia="lv-LV"/>
              </w:rPr>
            </w:pPr>
            <w:r w:rsidRPr="0017597D">
              <w:rPr>
                <w:rFonts w:cs="Times New Roman"/>
                <w:i/>
                <w:sz w:val="20"/>
                <w:szCs w:val="20"/>
                <w:u w:val="single"/>
              </w:rPr>
              <w:t>katru aili</w:t>
            </w:r>
            <w:r w:rsidRPr="0017597D">
              <w:rPr>
                <w:rFonts w:cs="Times New Roman"/>
                <w:i/>
                <w:sz w:val="20"/>
                <w:szCs w:val="20"/>
              </w:rPr>
              <w:t>)</w:t>
            </w:r>
          </w:p>
        </w:tc>
      </w:tr>
      <w:tr w:rsidR="00D45C63" w:rsidRPr="0017597D" w14:paraId="017312AF" w14:textId="77777777" w:rsidTr="00D45C63">
        <w:trPr>
          <w:trHeight w:val="234"/>
        </w:trPr>
        <w:tc>
          <w:tcPr>
            <w:tcW w:w="4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41555F" w14:textId="77777777" w:rsidR="003B1B36" w:rsidRPr="0017597D" w:rsidRDefault="003B1B36" w:rsidP="00B57FAD">
            <w:pPr>
              <w:pStyle w:val="ListParagraph"/>
              <w:numPr>
                <w:ilvl w:val="0"/>
                <w:numId w:val="32"/>
              </w:numPr>
              <w:ind w:hanging="578"/>
              <w:rPr>
                <w:rFonts w:eastAsia="Times New Roman" w:cs="Times New Roman"/>
                <w:b/>
                <w:szCs w:val="24"/>
                <w:lang w:eastAsia="lv-LV"/>
              </w:rPr>
            </w:pPr>
          </w:p>
        </w:tc>
        <w:tc>
          <w:tcPr>
            <w:tcW w:w="4550" w:type="pct"/>
            <w:gridSpan w:val="2"/>
            <w:tcBorders>
              <w:top w:val="single" w:sz="4" w:space="0" w:color="auto"/>
              <w:left w:val="single" w:sz="4" w:space="0" w:color="auto"/>
              <w:bottom w:val="single" w:sz="4" w:space="0" w:color="auto"/>
            </w:tcBorders>
            <w:shd w:val="clear" w:color="auto" w:fill="D9D9D9" w:themeFill="background1" w:themeFillShade="D9"/>
          </w:tcPr>
          <w:p w14:paraId="6074F1F4" w14:textId="77777777" w:rsidR="003B1B36" w:rsidRPr="0017597D" w:rsidRDefault="003B1B36" w:rsidP="00B57FAD">
            <w:pPr>
              <w:jc w:val="center"/>
              <w:rPr>
                <w:rFonts w:eastAsia="Times New Roman" w:cs="Times New Roman"/>
                <w:szCs w:val="24"/>
                <w:lang w:eastAsia="lv-LV"/>
              </w:rPr>
            </w:pPr>
            <w:r w:rsidRPr="0017597D">
              <w:rPr>
                <w:rFonts w:eastAsia="Times New Roman" w:cs="Times New Roman"/>
                <w:b/>
                <w:bCs/>
                <w:szCs w:val="24"/>
                <w:lang w:eastAsia="lv-LV"/>
              </w:rPr>
              <w:t>Iepirkuma priekšmets</w:t>
            </w:r>
          </w:p>
        </w:tc>
      </w:tr>
      <w:tr w:rsidR="003B1B36" w:rsidRPr="0017597D" w14:paraId="1A5AEE13" w14:textId="77777777" w:rsidTr="00D45C63">
        <w:trPr>
          <w:trHeight w:val="234"/>
        </w:trPr>
        <w:tc>
          <w:tcPr>
            <w:tcW w:w="450" w:type="pct"/>
            <w:tcBorders>
              <w:top w:val="single" w:sz="4" w:space="0" w:color="auto"/>
              <w:left w:val="single" w:sz="4" w:space="0" w:color="auto"/>
              <w:bottom w:val="single" w:sz="4" w:space="0" w:color="auto"/>
              <w:right w:val="single" w:sz="4" w:space="0" w:color="auto"/>
            </w:tcBorders>
          </w:tcPr>
          <w:p w14:paraId="36A06C69"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4550" w:type="pct"/>
            <w:gridSpan w:val="2"/>
            <w:tcBorders>
              <w:top w:val="single" w:sz="4" w:space="0" w:color="auto"/>
              <w:left w:val="single" w:sz="4" w:space="0" w:color="auto"/>
              <w:bottom w:val="single" w:sz="4" w:space="0" w:color="auto"/>
            </w:tcBorders>
          </w:tcPr>
          <w:p w14:paraId="436BD1C3" w14:textId="77777777" w:rsidR="003B1B36" w:rsidRPr="0017597D" w:rsidRDefault="003B1B36" w:rsidP="00B57FAD">
            <w:pPr>
              <w:ind w:left="135" w:right="145"/>
              <w:jc w:val="both"/>
              <w:rPr>
                <w:rFonts w:eastAsia="Times New Roman" w:cs="Times New Roman"/>
                <w:lang w:eastAsia="lv-LV"/>
              </w:rPr>
            </w:pPr>
            <w:r w:rsidRPr="0017597D">
              <w:rPr>
                <w:rFonts w:eastAsia="Times New Roman" w:cs="Times New Roman"/>
                <w:lang w:eastAsia="lv-LV"/>
              </w:rPr>
              <w:t>Naftas produktu kvalitātes un daudzumu kontroles ierīču un materiālu (turpmāk – Prece) piegāde Valsts ieņēmumu dienesta (turpmāk – Pasūtītājs vai VID) vajadzībām.</w:t>
            </w:r>
          </w:p>
        </w:tc>
      </w:tr>
      <w:tr w:rsidR="00D45C63" w:rsidRPr="0017597D" w14:paraId="4F108A59" w14:textId="77777777" w:rsidTr="00D45C63">
        <w:trPr>
          <w:trHeight w:val="234"/>
        </w:trPr>
        <w:tc>
          <w:tcPr>
            <w:tcW w:w="4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C0647" w14:textId="77777777" w:rsidR="003B1B36" w:rsidRPr="0017597D" w:rsidRDefault="003B1B36" w:rsidP="00B57FAD">
            <w:pPr>
              <w:pStyle w:val="ListParagraph"/>
              <w:numPr>
                <w:ilvl w:val="0"/>
                <w:numId w:val="32"/>
              </w:numPr>
              <w:ind w:hanging="578"/>
              <w:rPr>
                <w:rFonts w:eastAsia="Times New Roman" w:cs="Times New Roman"/>
                <w:b/>
                <w:szCs w:val="24"/>
                <w:lang w:eastAsia="lv-LV"/>
              </w:rPr>
            </w:pPr>
          </w:p>
        </w:tc>
        <w:tc>
          <w:tcPr>
            <w:tcW w:w="4550" w:type="pct"/>
            <w:gridSpan w:val="2"/>
            <w:tcBorders>
              <w:top w:val="single" w:sz="4" w:space="0" w:color="auto"/>
              <w:left w:val="single" w:sz="4" w:space="0" w:color="auto"/>
              <w:bottom w:val="single" w:sz="4" w:space="0" w:color="auto"/>
            </w:tcBorders>
            <w:shd w:val="clear" w:color="auto" w:fill="D9D9D9" w:themeFill="background1" w:themeFillShade="D9"/>
          </w:tcPr>
          <w:p w14:paraId="24398E30" w14:textId="77777777" w:rsidR="003B1B36" w:rsidRPr="0017597D" w:rsidRDefault="003B1B36" w:rsidP="00B57FAD">
            <w:pPr>
              <w:jc w:val="center"/>
              <w:rPr>
                <w:rFonts w:eastAsia="Times New Roman" w:cs="Times New Roman"/>
                <w:b/>
                <w:iCs/>
                <w:szCs w:val="24"/>
                <w:lang w:eastAsia="lv-LV"/>
              </w:rPr>
            </w:pPr>
            <w:r w:rsidRPr="0017597D">
              <w:rPr>
                <w:rFonts w:cs="Times New Roman"/>
                <w:b/>
                <w:iCs/>
                <w:szCs w:val="24"/>
              </w:rPr>
              <w:t>Preces tehniskās prasības</w:t>
            </w:r>
            <w:r w:rsidRPr="0017597D">
              <w:rPr>
                <w:rStyle w:val="FootnoteReference"/>
                <w:rFonts w:cs="Times New Roman"/>
                <w:b/>
                <w:iCs/>
                <w:szCs w:val="24"/>
              </w:rPr>
              <w:footnoteReference w:id="2"/>
            </w:r>
          </w:p>
        </w:tc>
      </w:tr>
      <w:tr w:rsidR="00D45C63" w:rsidRPr="0017597D" w14:paraId="3B386BF1" w14:textId="77777777" w:rsidTr="00D45C63">
        <w:trPr>
          <w:trHeight w:val="310"/>
        </w:trPr>
        <w:tc>
          <w:tcPr>
            <w:tcW w:w="450" w:type="pct"/>
            <w:tcBorders>
              <w:top w:val="single" w:sz="4" w:space="0" w:color="auto"/>
            </w:tcBorders>
          </w:tcPr>
          <w:p w14:paraId="48985A0A"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17C30614" w14:textId="77777777" w:rsidR="003B1B36" w:rsidRPr="0017597D" w:rsidRDefault="003B1B36" w:rsidP="00B57FAD">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Antistatiska aukla</w:t>
            </w:r>
          </w:p>
        </w:tc>
        <w:tc>
          <w:tcPr>
            <w:tcW w:w="1594" w:type="pct"/>
          </w:tcPr>
          <w:p w14:paraId="2FCCFBF1" w14:textId="77777777" w:rsidR="003B1B36" w:rsidRPr="0017597D" w:rsidRDefault="003B1B36" w:rsidP="00B57FAD">
            <w:pPr>
              <w:ind w:right="126"/>
              <w:jc w:val="both"/>
              <w:rPr>
                <w:rFonts w:eastAsia="Times New Roman" w:cs="Times New Roman"/>
                <w:lang w:eastAsia="lv-LV"/>
              </w:rPr>
            </w:pPr>
            <w:r w:rsidRPr="0017597D">
              <w:rPr>
                <w:rFonts w:eastAsia="Times New Roman" w:cs="Times New Roman"/>
                <w:lang w:eastAsia="lv-LV"/>
              </w:rPr>
              <w:t>Marka vai artikuls: ________</w:t>
            </w:r>
          </w:p>
          <w:p w14:paraId="65EA1BBF" w14:textId="77777777" w:rsidR="003B1B36" w:rsidRPr="0017597D" w:rsidRDefault="003B1B36" w:rsidP="00B57FAD">
            <w:pPr>
              <w:ind w:right="126"/>
              <w:jc w:val="both"/>
              <w:rPr>
                <w:rFonts w:eastAsia="Times New Roman" w:cs="Times New Roman"/>
                <w:szCs w:val="24"/>
                <w:lang w:eastAsia="lv-LV"/>
              </w:rPr>
            </w:pPr>
          </w:p>
          <w:p w14:paraId="61376E5D" w14:textId="77777777" w:rsidR="003B1B36" w:rsidRPr="0017597D" w:rsidRDefault="003B1B36" w:rsidP="00B57FAD">
            <w:pPr>
              <w:ind w:right="126"/>
              <w:jc w:val="both"/>
              <w:rPr>
                <w:rFonts w:eastAsia="Times New Roman" w:cs="Times New Roman"/>
                <w:lang w:eastAsia="lv-LV"/>
              </w:rPr>
            </w:pPr>
            <w:r w:rsidRPr="0017597D">
              <w:rPr>
                <w:rFonts w:eastAsia="Times New Roman" w:cs="Times New Roman"/>
                <w:lang w:eastAsia="lv-LV"/>
              </w:rPr>
              <w:t>Ražotājs:________</w:t>
            </w:r>
          </w:p>
          <w:p w14:paraId="2691C8EB" w14:textId="77777777" w:rsidR="003B1B36" w:rsidRPr="0017597D" w:rsidRDefault="003B1B36" w:rsidP="00B57FAD">
            <w:pPr>
              <w:ind w:right="126"/>
              <w:jc w:val="both"/>
              <w:rPr>
                <w:rFonts w:eastAsia="Times New Roman" w:cs="Times New Roman"/>
                <w:szCs w:val="24"/>
                <w:lang w:eastAsia="lv-LV"/>
              </w:rPr>
            </w:pPr>
          </w:p>
          <w:p w14:paraId="41D59EC3" w14:textId="77777777" w:rsidR="003B1B36" w:rsidRPr="0017597D" w:rsidRDefault="003B1B36" w:rsidP="00B57FAD">
            <w:pPr>
              <w:ind w:right="126"/>
              <w:jc w:val="both"/>
              <w:rPr>
                <w:rFonts w:eastAsia="Times New Roman" w:cs="Times New Roman"/>
                <w:lang w:eastAsia="lv-LV"/>
              </w:rPr>
            </w:pPr>
            <w:r w:rsidRPr="0017597D">
              <w:rPr>
                <w:rFonts w:eastAsia="Times New Roman" w:cs="Times New Roman"/>
                <w:lang w:eastAsia="lv-LV"/>
              </w:rPr>
              <w:t xml:space="preserve">Tīmekļa vietnes adrese, kurā var atrast informāciju par attiecīgo preces modeli (vai </w:t>
            </w:r>
            <w:r w:rsidRPr="0017597D">
              <w:rPr>
                <w:rFonts w:eastAsia="Times New Roman" w:cs="Times New Roman"/>
                <w:lang w:eastAsia="lv-LV"/>
              </w:rPr>
              <w:lastRenderedPageBreak/>
              <w:t>iesniedz preces tehnisko datu lapu):__________</w:t>
            </w:r>
          </w:p>
        </w:tc>
      </w:tr>
      <w:tr w:rsidR="00D45C63" w:rsidRPr="0017597D" w14:paraId="07F0B1E6" w14:textId="77777777" w:rsidTr="00D45C63">
        <w:trPr>
          <w:trHeight w:val="310"/>
        </w:trPr>
        <w:tc>
          <w:tcPr>
            <w:tcW w:w="450" w:type="pct"/>
            <w:tcBorders>
              <w:top w:val="single" w:sz="4" w:space="0" w:color="auto"/>
            </w:tcBorders>
          </w:tcPr>
          <w:p w14:paraId="7E91D2DD" w14:textId="77777777" w:rsidR="003B1B36" w:rsidRPr="0017597D" w:rsidRDefault="003B1B36" w:rsidP="00B57FAD">
            <w:pPr>
              <w:pStyle w:val="ListParagraph"/>
              <w:numPr>
                <w:ilvl w:val="2"/>
                <w:numId w:val="32"/>
              </w:numPr>
              <w:tabs>
                <w:tab w:val="left" w:pos="426"/>
              </w:tabs>
              <w:ind w:hanging="938"/>
              <w:rPr>
                <w:rFonts w:eastAsia="Times New Roman" w:cs="Times New Roman"/>
                <w:bCs/>
                <w:szCs w:val="24"/>
                <w:lang w:eastAsia="lv-LV"/>
              </w:rPr>
            </w:pPr>
          </w:p>
        </w:tc>
        <w:tc>
          <w:tcPr>
            <w:tcW w:w="2955" w:type="pct"/>
            <w:tcBorders>
              <w:top w:val="single" w:sz="4" w:space="0" w:color="auto"/>
            </w:tcBorders>
          </w:tcPr>
          <w:p w14:paraId="3B537214"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Pielietojums: naftas produktu ņemšanas ierīču vadīšanai (iegremdēšanai/izvilkšanai dažādos rezervuāros/tilpnēs)</w:t>
            </w:r>
          </w:p>
        </w:tc>
        <w:tc>
          <w:tcPr>
            <w:tcW w:w="1594" w:type="pct"/>
          </w:tcPr>
          <w:p w14:paraId="0B4C449B"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73952334" w14:textId="77777777" w:rsidTr="00D45C63">
        <w:trPr>
          <w:trHeight w:val="310"/>
        </w:trPr>
        <w:tc>
          <w:tcPr>
            <w:tcW w:w="450" w:type="pct"/>
            <w:tcBorders>
              <w:top w:val="single" w:sz="4" w:space="0" w:color="auto"/>
            </w:tcBorders>
          </w:tcPr>
          <w:p w14:paraId="37E571E3"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784EE72E"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Diametrs: ne vairāk par 6 mm, bet, ja auklā iestrādāts krāsainā metāla pavediens, tad auklas diametrs nedrīkst pārsniegt 5 mm</w:t>
            </w:r>
          </w:p>
        </w:tc>
        <w:tc>
          <w:tcPr>
            <w:tcW w:w="1594" w:type="pct"/>
          </w:tcPr>
          <w:p w14:paraId="0607C820"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63F5C5AA" w14:textId="77777777" w:rsidTr="00D45C63">
        <w:trPr>
          <w:trHeight w:val="310"/>
        </w:trPr>
        <w:tc>
          <w:tcPr>
            <w:tcW w:w="450" w:type="pct"/>
            <w:tcBorders>
              <w:top w:val="single" w:sz="4" w:space="0" w:color="auto"/>
            </w:tcBorders>
          </w:tcPr>
          <w:p w14:paraId="3B7468D8"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7BE6F01F"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Garums: ne mazāk par 50 m</w:t>
            </w:r>
          </w:p>
        </w:tc>
        <w:tc>
          <w:tcPr>
            <w:tcW w:w="1594" w:type="pct"/>
          </w:tcPr>
          <w:p w14:paraId="6596C44E"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466CCD56" w14:textId="77777777" w:rsidTr="00D45C63">
        <w:trPr>
          <w:trHeight w:val="310"/>
        </w:trPr>
        <w:tc>
          <w:tcPr>
            <w:tcW w:w="450" w:type="pct"/>
            <w:tcBorders>
              <w:top w:val="single" w:sz="4" w:space="0" w:color="auto"/>
            </w:tcBorders>
          </w:tcPr>
          <w:p w14:paraId="66AD0916"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17427446"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Materiāls: sakņaugu šķiedras vai līdzvērtīgs</w:t>
            </w:r>
          </w:p>
        </w:tc>
        <w:tc>
          <w:tcPr>
            <w:tcW w:w="1594" w:type="pct"/>
          </w:tcPr>
          <w:p w14:paraId="6B736EC1"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3C486AB6" w14:textId="77777777" w:rsidTr="00D45C63">
        <w:trPr>
          <w:trHeight w:val="310"/>
        </w:trPr>
        <w:tc>
          <w:tcPr>
            <w:tcW w:w="450" w:type="pct"/>
            <w:tcBorders>
              <w:top w:val="single" w:sz="4" w:space="0" w:color="auto"/>
            </w:tcBorders>
          </w:tcPr>
          <w:p w14:paraId="570E3362"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56D619F5"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Forma/izskats: pīta</w:t>
            </w:r>
          </w:p>
        </w:tc>
        <w:tc>
          <w:tcPr>
            <w:tcW w:w="1594" w:type="pct"/>
          </w:tcPr>
          <w:p w14:paraId="6EAEA04C"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3A16C6E6" w14:textId="77777777" w:rsidTr="00D45C63">
        <w:trPr>
          <w:trHeight w:val="310"/>
        </w:trPr>
        <w:tc>
          <w:tcPr>
            <w:tcW w:w="450" w:type="pct"/>
            <w:tcBorders>
              <w:top w:val="single" w:sz="4" w:space="0" w:color="auto"/>
            </w:tcBorders>
          </w:tcPr>
          <w:p w14:paraId="41329F8F"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4E2009D0"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Speciālas prasības/īpašības materiālam: antistatiskums, dzirksteļu neradošs  lietošanas laikā</w:t>
            </w:r>
            <w:r>
              <w:rPr>
                <w:rFonts w:eastAsia="Times New Roman" w:cs="Times New Roman"/>
                <w:lang w:eastAsia="lv-LV"/>
              </w:rPr>
              <w:t>.</w:t>
            </w:r>
          </w:p>
        </w:tc>
        <w:tc>
          <w:tcPr>
            <w:tcW w:w="1594" w:type="pct"/>
          </w:tcPr>
          <w:p w14:paraId="3E255ABC"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2259F09C" w14:textId="77777777" w:rsidTr="00D45C63">
        <w:trPr>
          <w:trHeight w:val="310"/>
        </w:trPr>
        <w:tc>
          <w:tcPr>
            <w:tcW w:w="450" w:type="pct"/>
            <w:tcBorders>
              <w:top w:val="single" w:sz="4" w:space="0" w:color="auto"/>
            </w:tcBorders>
          </w:tcPr>
          <w:p w14:paraId="16D92EEA"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24E973D1" w14:textId="77777777" w:rsidR="003B1B36" w:rsidRPr="0017597D" w:rsidRDefault="003B1B36" w:rsidP="00B57FAD">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Antistatiska trose</w:t>
            </w:r>
          </w:p>
        </w:tc>
        <w:tc>
          <w:tcPr>
            <w:tcW w:w="1594" w:type="pct"/>
          </w:tcPr>
          <w:p w14:paraId="2B0CE43B" w14:textId="77777777" w:rsidR="003B1B36" w:rsidRPr="0017597D" w:rsidRDefault="003B1B36" w:rsidP="00B57FAD">
            <w:pPr>
              <w:ind w:left="93" w:right="126"/>
              <w:jc w:val="both"/>
              <w:rPr>
                <w:rFonts w:eastAsia="Times New Roman" w:cs="Times New Roman"/>
                <w:lang w:eastAsia="lv-LV"/>
              </w:rPr>
            </w:pPr>
            <w:r w:rsidRPr="0017597D">
              <w:rPr>
                <w:rFonts w:eastAsia="Times New Roman" w:cs="Times New Roman"/>
                <w:lang w:eastAsia="lv-LV"/>
              </w:rPr>
              <w:t>Marka vai artikuls: ________</w:t>
            </w:r>
          </w:p>
          <w:p w14:paraId="289C73F7" w14:textId="77777777" w:rsidR="003B1B36" w:rsidRPr="0017597D" w:rsidRDefault="003B1B36" w:rsidP="00B57FAD">
            <w:pPr>
              <w:ind w:left="93" w:right="126"/>
              <w:jc w:val="both"/>
              <w:rPr>
                <w:rFonts w:eastAsia="Times New Roman" w:cs="Times New Roman"/>
                <w:szCs w:val="24"/>
                <w:lang w:eastAsia="lv-LV"/>
              </w:rPr>
            </w:pPr>
          </w:p>
          <w:p w14:paraId="15199DFB" w14:textId="77777777" w:rsidR="003B1B36" w:rsidRPr="0017597D" w:rsidRDefault="003B1B36" w:rsidP="00B57FAD">
            <w:pPr>
              <w:ind w:left="93" w:right="126"/>
              <w:jc w:val="both"/>
              <w:rPr>
                <w:rFonts w:eastAsia="Times New Roman" w:cs="Times New Roman"/>
                <w:lang w:eastAsia="lv-LV"/>
              </w:rPr>
            </w:pPr>
            <w:r w:rsidRPr="0017597D">
              <w:rPr>
                <w:rFonts w:eastAsia="Times New Roman" w:cs="Times New Roman"/>
                <w:lang w:eastAsia="lv-LV"/>
              </w:rPr>
              <w:t>Ražotājs:________</w:t>
            </w:r>
          </w:p>
          <w:p w14:paraId="12CE5218" w14:textId="77777777" w:rsidR="003B1B36" w:rsidRPr="0017597D" w:rsidRDefault="003B1B36" w:rsidP="00B57FAD">
            <w:pPr>
              <w:ind w:left="93" w:right="126"/>
              <w:jc w:val="both"/>
              <w:rPr>
                <w:rFonts w:eastAsia="Times New Roman" w:cs="Times New Roman"/>
                <w:szCs w:val="24"/>
                <w:lang w:eastAsia="lv-LV"/>
              </w:rPr>
            </w:pPr>
          </w:p>
          <w:p w14:paraId="10302722" w14:textId="77777777" w:rsidR="003B1B36" w:rsidRPr="0017597D" w:rsidRDefault="003B1B36" w:rsidP="00B57FAD">
            <w:pPr>
              <w:ind w:left="93" w:right="126"/>
              <w:jc w:val="both"/>
              <w:rPr>
                <w:rFonts w:eastAsia="Times New Roman" w:cs="Times New Roman"/>
                <w:lang w:eastAsia="lv-LV"/>
              </w:rPr>
            </w:pPr>
            <w:r w:rsidRPr="0017597D">
              <w:rPr>
                <w:rFonts w:eastAsia="Times New Roman" w:cs="Times New Roman"/>
                <w:lang w:eastAsia="lv-LV"/>
              </w:rPr>
              <w:t>Tīmekļa vietnes adrese, kurā var atrast informāciju par attiecīgo preces modeli (vai iesniedz preces tehnisko datu lapu):__________</w:t>
            </w:r>
          </w:p>
        </w:tc>
      </w:tr>
      <w:tr w:rsidR="00D45C63" w:rsidRPr="0017597D" w14:paraId="5C7609E4" w14:textId="77777777" w:rsidTr="00D45C63">
        <w:trPr>
          <w:trHeight w:val="310"/>
        </w:trPr>
        <w:tc>
          <w:tcPr>
            <w:tcW w:w="450" w:type="pct"/>
            <w:tcBorders>
              <w:top w:val="single" w:sz="4" w:space="0" w:color="auto"/>
            </w:tcBorders>
          </w:tcPr>
          <w:p w14:paraId="6F705F6B"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45098867"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Pielietojums: naftas produktu ņemšanas vadīšanai (iegremdēšanai/izvilkšanai dažādos rezervuāros/tilpnēs)</w:t>
            </w:r>
          </w:p>
        </w:tc>
        <w:tc>
          <w:tcPr>
            <w:tcW w:w="1594" w:type="pct"/>
          </w:tcPr>
          <w:p w14:paraId="19C2AD10"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1743E459" w14:textId="77777777" w:rsidTr="00D45C63">
        <w:trPr>
          <w:trHeight w:val="310"/>
        </w:trPr>
        <w:tc>
          <w:tcPr>
            <w:tcW w:w="450" w:type="pct"/>
            <w:tcBorders>
              <w:top w:val="single" w:sz="4" w:space="0" w:color="auto"/>
            </w:tcBorders>
          </w:tcPr>
          <w:p w14:paraId="376649D1"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6A2AB688"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Diametrs: ne mazāk par 2 mm</w:t>
            </w:r>
          </w:p>
        </w:tc>
        <w:tc>
          <w:tcPr>
            <w:tcW w:w="1594" w:type="pct"/>
          </w:tcPr>
          <w:p w14:paraId="03A976EC"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44AF5748" w14:textId="77777777" w:rsidTr="00D45C63">
        <w:trPr>
          <w:trHeight w:val="310"/>
        </w:trPr>
        <w:tc>
          <w:tcPr>
            <w:tcW w:w="450" w:type="pct"/>
            <w:tcBorders>
              <w:top w:val="single" w:sz="4" w:space="0" w:color="auto"/>
            </w:tcBorders>
          </w:tcPr>
          <w:p w14:paraId="229BEF0B"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532E4220"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Garums: ne mazāk par 50 m</w:t>
            </w:r>
          </w:p>
        </w:tc>
        <w:tc>
          <w:tcPr>
            <w:tcW w:w="1594" w:type="pct"/>
          </w:tcPr>
          <w:p w14:paraId="30ABAA41"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48C19CB3" w14:textId="77777777" w:rsidTr="00D45C63">
        <w:trPr>
          <w:trHeight w:val="310"/>
        </w:trPr>
        <w:tc>
          <w:tcPr>
            <w:tcW w:w="450" w:type="pct"/>
            <w:tcBorders>
              <w:top w:val="single" w:sz="4" w:space="0" w:color="auto"/>
            </w:tcBorders>
          </w:tcPr>
          <w:p w14:paraId="15B42C91"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3C1E6E20"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Materiāls: tērauda trose ar apvalku</w:t>
            </w:r>
          </w:p>
        </w:tc>
        <w:tc>
          <w:tcPr>
            <w:tcW w:w="1594" w:type="pct"/>
          </w:tcPr>
          <w:p w14:paraId="767384FC"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7D327EA4" w14:textId="77777777" w:rsidTr="00D45C63">
        <w:trPr>
          <w:trHeight w:val="310"/>
        </w:trPr>
        <w:tc>
          <w:tcPr>
            <w:tcW w:w="450" w:type="pct"/>
            <w:tcBorders>
              <w:top w:val="single" w:sz="4" w:space="0" w:color="auto"/>
            </w:tcBorders>
          </w:tcPr>
          <w:p w14:paraId="46A56142"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5190FFD6"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Speciālas prasības/īpašības materiālam: antistatiskums, dzirksteļu neradošs  lietošanas laikā</w:t>
            </w:r>
            <w:r>
              <w:rPr>
                <w:rFonts w:eastAsia="Times New Roman" w:cs="Times New Roman"/>
                <w:lang w:eastAsia="lv-LV"/>
              </w:rPr>
              <w:t>.</w:t>
            </w:r>
          </w:p>
        </w:tc>
        <w:tc>
          <w:tcPr>
            <w:tcW w:w="1594" w:type="pct"/>
          </w:tcPr>
          <w:p w14:paraId="42B38CEF"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7FCB9945" w14:textId="77777777" w:rsidTr="00D45C63">
        <w:trPr>
          <w:trHeight w:val="310"/>
        </w:trPr>
        <w:tc>
          <w:tcPr>
            <w:tcW w:w="450" w:type="pct"/>
            <w:tcBorders>
              <w:top w:val="single" w:sz="4" w:space="0" w:color="auto"/>
            </w:tcBorders>
          </w:tcPr>
          <w:p w14:paraId="15316745"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23538820" w14:textId="77777777" w:rsidR="003B1B36" w:rsidRPr="0017597D" w:rsidRDefault="003B1B36" w:rsidP="00B57FAD">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Absorbcijas salvetes</w:t>
            </w:r>
          </w:p>
        </w:tc>
        <w:tc>
          <w:tcPr>
            <w:tcW w:w="1594" w:type="pct"/>
          </w:tcPr>
          <w:p w14:paraId="569A0718" w14:textId="77777777" w:rsidR="003B1B36" w:rsidRPr="0017597D" w:rsidRDefault="003B1B36" w:rsidP="00B57FAD">
            <w:pPr>
              <w:ind w:left="93" w:right="126"/>
              <w:jc w:val="both"/>
              <w:rPr>
                <w:rFonts w:eastAsia="Times New Roman" w:cs="Times New Roman"/>
                <w:lang w:eastAsia="lv-LV"/>
              </w:rPr>
            </w:pPr>
            <w:r w:rsidRPr="0017597D">
              <w:rPr>
                <w:rFonts w:eastAsia="Times New Roman" w:cs="Times New Roman"/>
                <w:lang w:eastAsia="lv-LV"/>
              </w:rPr>
              <w:t>Marka vai artikuls: ________</w:t>
            </w:r>
          </w:p>
          <w:p w14:paraId="6E0F0AE4" w14:textId="77777777" w:rsidR="003B1B36" w:rsidRPr="0017597D" w:rsidRDefault="003B1B36" w:rsidP="00B57FAD">
            <w:pPr>
              <w:ind w:left="93" w:right="126"/>
              <w:jc w:val="both"/>
              <w:rPr>
                <w:rFonts w:eastAsia="Times New Roman" w:cs="Times New Roman"/>
                <w:szCs w:val="24"/>
                <w:lang w:eastAsia="lv-LV"/>
              </w:rPr>
            </w:pPr>
          </w:p>
          <w:p w14:paraId="5221D19A" w14:textId="77777777" w:rsidR="003B1B36" w:rsidRPr="0017597D" w:rsidRDefault="003B1B36" w:rsidP="00B57FAD">
            <w:pPr>
              <w:ind w:left="93" w:right="126"/>
              <w:jc w:val="both"/>
              <w:rPr>
                <w:rFonts w:eastAsia="Times New Roman" w:cs="Times New Roman"/>
                <w:lang w:eastAsia="lv-LV"/>
              </w:rPr>
            </w:pPr>
            <w:r w:rsidRPr="0017597D">
              <w:rPr>
                <w:rFonts w:eastAsia="Times New Roman" w:cs="Times New Roman"/>
                <w:lang w:eastAsia="lv-LV"/>
              </w:rPr>
              <w:t>Ražotājs:________</w:t>
            </w:r>
          </w:p>
          <w:p w14:paraId="7672D5B0" w14:textId="77777777" w:rsidR="003B1B36" w:rsidRPr="0017597D" w:rsidRDefault="003B1B36" w:rsidP="00B57FAD">
            <w:pPr>
              <w:ind w:left="93" w:right="126"/>
              <w:jc w:val="both"/>
              <w:rPr>
                <w:rFonts w:eastAsia="Times New Roman" w:cs="Times New Roman"/>
                <w:szCs w:val="24"/>
                <w:lang w:eastAsia="lv-LV"/>
              </w:rPr>
            </w:pPr>
          </w:p>
          <w:p w14:paraId="2E7CAB7D" w14:textId="77777777" w:rsidR="003B1B36" w:rsidRPr="0017597D" w:rsidRDefault="003B1B36" w:rsidP="00B57FAD">
            <w:pPr>
              <w:ind w:left="93" w:right="126"/>
              <w:jc w:val="both"/>
              <w:rPr>
                <w:rFonts w:eastAsia="Times New Roman" w:cs="Times New Roman"/>
                <w:lang w:eastAsia="lv-LV"/>
              </w:rPr>
            </w:pPr>
            <w:r w:rsidRPr="0017597D">
              <w:rPr>
                <w:rFonts w:eastAsia="Times New Roman" w:cs="Times New Roman"/>
                <w:lang w:eastAsia="lv-LV"/>
              </w:rPr>
              <w:t>Tīmekļa vietnes adrese, kurā var atrast informāciju par attiecīgo preces modeli (vai iesniedz preces tehnisko datu lapu):__________</w:t>
            </w:r>
          </w:p>
        </w:tc>
      </w:tr>
      <w:tr w:rsidR="00D45C63" w:rsidRPr="0017597D" w14:paraId="1D862DE5" w14:textId="77777777" w:rsidTr="00D45C63">
        <w:trPr>
          <w:trHeight w:val="310"/>
        </w:trPr>
        <w:tc>
          <w:tcPr>
            <w:tcW w:w="450" w:type="pct"/>
            <w:tcBorders>
              <w:top w:val="single" w:sz="4" w:space="0" w:color="auto"/>
            </w:tcBorders>
          </w:tcPr>
          <w:p w14:paraId="40C3FB7B"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39936AA3" w14:textId="345EA405" w:rsidR="003B1B36" w:rsidRPr="0017597D" w:rsidRDefault="003B1B36" w:rsidP="00B57FAD">
            <w:pPr>
              <w:tabs>
                <w:tab w:val="left" w:pos="1108"/>
              </w:tabs>
              <w:ind w:left="135" w:right="83"/>
              <w:jc w:val="both"/>
              <w:rPr>
                <w:rFonts w:eastAsia="Times New Roman" w:cs="Times New Roman"/>
                <w:szCs w:val="24"/>
                <w:lang w:eastAsia="lv-LV"/>
              </w:rPr>
            </w:pPr>
            <w:r w:rsidRPr="0017597D">
              <w:rPr>
                <w:rFonts w:eastAsia="Times New Roman" w:cs="Times New Roman"/>
                <w:szCs w:val="24"/>
                <w:lang w:eastAsia="lv-LV"/>
              </w:rPr>
              <w:t>Pielietojums: paredzētas ūdens un naftas produktu pilienu, traipu savākšanai no mērinstrumentiem (</w:t>
            </w:r>
            <w:proofErr w:type="spellStart"/>
            <w:r w:rsidRPr="0017597D">
              <w:rPr>
                <w:rFonts w:eastAsia="Times New Roman" w:cs="Times New Roman"/>
                <w:szCs w:val="24"/>
                <w:lang w:eastAsia="lv-LV"/>
              </w:rPr>
              <w:t>mērstie</w:t>
            </w:r>
            <w:r>
              <w:rPr>
                <w:rFonts w:eastAsia="Times New Roman" w:cs="Times New Roman"/>
                <w:szCs w:val="24"/>
                <w:lang w:eastAsia="lv-LV"/>
              </w:rPr>
              <w:t>ņ</w:t>
            </w:r>
            <w:r w:rsidRPr="0017597D">
              <w:rPr>
                <w:rFonts w:eastAsia="Times New Roman" w:cs="Times New Roman"/>
                <w:szCs w:val="24"/>
                <w:lang w:eastAsia="lv-LV"/>
              </w:rPr>
              <w:t>a</w:t>
            </w:r>
            <w:proofErr w:type="spellEnd"/>
            <w:r w:rsidRPr="0017597D">
              <w:rPr>
                <w:rFonts w:eastAsia="Times New Roman" w:cs="Times New Roman"/>
                <w:szCs w:val="24"/>
                <w:lang w:eastAsia="lv-LV"/>
              </w:rPr>
              <w:t xml:space="preserve">, mērlentes ar atsvaru, </w:t>
            </w:r>
            <w:proofErr w:type="spellStart"/>
            <w:r w:rsidRPr="0017597D">
              <w:rPr>
                <w:rFonts w:eastAsia="Times New Roman" w:cs="Times New Roman"/>
                <w:szCs w:val="24"/>
                <w:lang w:eastAsia="lv-LV"/>
              </w:rPr>
              <w:t>areometra</w:t>
            </w:r>
            <w:proofErr w:type="spellEnd"/>
            <w:r w:rsidRPr="0017597D">
              <w:rPr>
                <w:rFonts w:eastAsia="Times New Roman" w:cs="Times New Roman"/>
                <w:szCs w:val="24"/>
                <w:lang w:eastAsia="lv-LV"/>
              </w:rPr>
              <w:t>, paraugu ņemšanas ierīces, u.tml.) un notīrīšanai pēc izmantošanas ar naftas produktiem</w:t>
            </w:r>
            <w:r>
              <w:rPr>
                <w:rFonts w:eastAsia="Times New Roman" w:cs="Times New Roman"/>
                <w:szCs w:val="24"/>
                <w:lang w:eastAsia="lv-LV"/>
              </w:rPr>
              <w:t>.</w:t>
            </w:r>
          </w:p>
        </w:tc>
        <w:tc>
          <w:tcPr>
            <w:tcW w:w="1594" w:type="pct"/>
          </w:tcPr>
          <w:p w14:paraId="676EB798"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4B0379C4" w14:textId="77777777" w:rsidTr="00D45C63">
        <w:trPr>
          <w:trHeight w:val="310"/>
        </w:trPr>
        <w:tc>
          <w:tcPr>
            <w:tcW w:w="450" w:type="pct"/>
            <w:tcBorders>
              <w:top w:val="single" w:sz="4" w:space="0" w:color="auto"/>
            </w:tcBorders>
          </w:tcPr>
          <w:p w14:paraId="3F9B5E58"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467F19A1"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Iepakojums – rullis</w:t>
            </w:r>
          </w:p>
        </w:tc>
        <w:tc>
          <w:tcPr>
            <w:tcW w:w="1594" w:type="pct"/>
          </w:tcPr>
          <w:p w14:paraId="15071028"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5FA3B5E4" w14:textId="77777777" w:rsidTr="00D45C63">
        <w:trPr>
          <w:trHeight w:val="310"/>
        </w:trPr>
        <w:tc>
          <w:tcPr>
            <w:tcW w:w="450" w:type="pct"/>
            <w:tcBorders>
              <w:top w:val="single" w:sz="4" w:space="0" w:color="auto"/>
            </w:tcBorders>
          </w:tcPr>
          <w:p w14:paraId="5F63269F"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79CD9A78"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Salvešu skaits vienā rullī – ne mazāk kā 500 gab</w:t>
            </w:r>
            <w:r>
              <w:rPr>
                <w:rFonts w:eastAsia="Times New Roman" w:cs="Times New Roman"/>
                <w:lang w:eastAsia="lv-LV"/>
              </w:rPr>
              <w:t>.</w:t>
            </w:r>
          </w:p>
        </w:tc>
        <w:tc>
          <w:tcPr>
            <w:tcW w:w="1594" w:type="pct"/>
          </w:tcPr>
          <w:p w14:paraId="5FABDF55"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1F0B3521" w14:textId="77777777" w:rsidTr="00D45C63">
        <w:trPr>
          <w:trHeight w:val="310"/>
        </w:trPr>
        <w:tc>
          <w:tcPr>
            <w:tcW w:w="450" w:type="pct"/>
            <w:tcBorders>
              <w:top w:val="single" w:sz="4" w:space="0" w:color="auto"/>
            </w:tcBorders>
          </w:tcPr>
          <w:p w14:paraId="2685C8E4"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75789D3B" w14:textId="77777777" w:rsidR="003B1B36" w:rsidRPr="0017597D" w:rsidRDefault="003B1B36" w:rsidP="00B57FAD">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Paraugu ņemšanas trauks ar teleskopisku kātu</w:t>
            </w:r>
          </w:p>
        </w:tc>
        <w:tc>
          <w:tcPr>
            <w:tcW w:w="1594" w:type="pct"/>
          </w:tcPr>
          <w:p w14:paraId="2F34C86F" w14:textId="77777777" w:rsidR="003B1B36" w:rsidRPr="0017597D" w:rsidRDefault="003B1B36" w:rsidP="00B57FAD">
            <w:pPr>
              <w:ind w:left="93" w:right="126"/>
              <w:jc w:val="both"/>
              <w:rPr>
                <w:rFonts w:eastAsia="Times New Roman" w:cs="Times New Roman"/>
                <w:lang w:eastAsia="lv-LV"/>
              </w:rPr>
            </w:pPr>
            <w:r w:rsidRPr="0017597D">
              <w:rPr>
                <w:rFonts w:eastAsia="Times New Roman" w:cs="Times New Roman"/>
                <w:lang w:eastAsia="lv-LV"/>
              </w:rPr>
              <w:t>Marka vai artikuls: ________</w:t>
            </w:r>
          </w:p>
          <w:p w14:paraId="16FA28A9" w14:textId="77777777" w:rsidR="003B1B36" w:rsidRPr="0017597D" w:rsidRDefault="003B1B36" w:rsidP="00B57FAD">
            <w:pPr>
              <w:ind w:left="93" w:right="126"/>
              <w:jc w:val="both"/>
              <w:rPr>
                <w:rFonts w:eastAsia="Times New Roman" w:cs="Times New Roman"/>
                <w:szCs w:val="24"/>
                <w:lang w:eastAsia="lv-LV"/>
              </w:rPr>
            </w:pPr>
          </w:p>
          <w:p w14:paraId="15F6A92C" w14:textId="77777777" w:rsidR="003B1B36" w:rsidRPr="0017597D" w:rsidRDefault="003B1B36" w:rsidP="00B57FAD">
            <w:pPr>
              <w:ind w:left="93" w:right="126"/>
              <w:jc w:val="both"/>
              <w:rPr>
                <w:rFonts w:eastAsia="Times New Roman" w:cs="Times New Roman"/>
                <w:lang w:eastAsia="lv-LV"/>
              </w:rPr>
            </w:pPr>
            <w:r w:rsidRPr="0017597D">
              <w:rPr>
                <w:rFonts w:eastAsia="Times New Roman" w:cs="Times New Roman"/>
                <w:lang w:eastAsia="lv-LV"/>
              </w:rPr>
              <w:t>Ražotājs:________</w:t>
            </w:r>
          </w:p>
          <w:p w14:paraId="32C4C54B" w14:textId="77777777" w:rsidR="003B1B36" w:rsidRPr="0017597D" w:rsidRDefault="003B1B36" w:rsidP="00B57FAD">
            <w:pPr>
              <w:ind w:left="93" w:right="126"/>
              <w:jc w:val="both"/>
              <w:rPr>
                <w:rFonts w:eastAsia="Times New Roman" w:cs="Times New Roman"/>
                <w:szCs w:val="24"/>
                <w:lang w:eastAsia="lv-LV"/>
              </w:rPr>
            </w:pPr>
          </w:p>
          <w:p w14:paraId="41D18C96" w14:textId="77777777" w:rsidR="003B1B36" w:rsidRPr="0017597D" w:rsidRDefault="003B1B36" w:rsidP="00B57FAD">
            <w:pPr>
              <w:ind w:left="93" w:right="126"/>
              <w:jc w:val="both"/>
              <w:rPr>
                <w:rFonts w:eastAsia="Times New Roman" w:cs="Times New Roman"/>
                <w:lang w:eastAsia="lv-LV"/>
              </w:rPr>
            </w:pPr>
            <w:r w:rsidRPr="0017597D">
              <w:rPr>
                <w:rFonts w:eastAsia="Times New Roman" w:cs="Times New Roman"/>
                <w:lang w:eastAsia="lv-LV"/>
              </w:rPr>
              <w:t>Tīmekļa vietnes adrese, kurā var atrast informāciju par attiecīgo preces modeli (vai iesniedz preces tehnisko datu lapu):__________</w:t>
            </w:r>
          </w:p>
        </w:tc>
      </w:tr>
      <w:tr w:rsidR="00D45C63" w:rsidRPr="0017597D" w14:paraId="4E3ECEB5" w14:textId="77777777" w:rsidTr="00D45C63">
        <w:trPr>
          <w:trHeight w:val="310"/>
        </w:trPr>
        <w:tc>
          <w:tcPr>
            <w:tcW w:w="450" w:type="pct"/>
            <w:tcBorders>
              <w:top w:val="single" w:sz="4" w:space="0" w:color="auto"/>
            </w:tcBorders>
          </w:tcPr>
          <w:p w14:paraId="0C01F647"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4251B99D"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Pielietojums: paraugu ņemšanai no rezervuāriem, cisternām</w:t>
            </w:r>
            <w:r>
              <w:rPr>
                <w:rFonts w:eastAsia="Times New Roman" w:cs="Times New Roman"/>
                <w:lang w:eastAsia="lv-LV"/>
              </w:rPr>
              <w:t>.</w:t>
            </w:r>
          </w:p>
        </w:tc>
        <w:tc>
          <w:tcPr>
            <w:tcW w:w="1594" w:type="pct"/>
          </w:tcPr>
          <w:p w14:paraId="544AA23D"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14A254F2" w14:textId="77777777" w:rsidTr="00D45C63">
        <w:trPr>
          <w:trHeight w:val="310"/>
        </w:trPr>
        <w:tc>
          <w:tcPr>
            <w:tcW w:w="450" w:type="pct"/>
            <w:tcBorders>
              <w:top w:val="single" w:sz="4" w:space="0" w:color="auto"/>
            </w:tcBorders>
          </w:tcPr>
          <w:p w14:paraId="5A8CD9B5"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6888DA6E"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Trauka materiāls: nerūsējošais tērauds</w:t>
            </w:r>
          </w:p>
        </w:tc>
        <w:tc>
          <w:tcPr>
            <w:tcW w:w="1594" w:type="pct"/>
          </w:tcPr>
          <w:p w14:paraId="65309A75"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74D14D7E" w14:textId="77777777" w:rsidTr="00D45C63">
        <w:trPr>
          <w:trHeight w:val="310"/>
        </w:trPr>
        <w:tc>
          <w:tcPr>
            <w:tcW w:w="450" w:type="pct"/>
            <w:tcBorders>
              <w:top w:val="single" w:sz="4" w:space="0" w:color="auto"/>
            </w:tcBorders>
          </w:tcPr>
          <w:p w14:paraId="32A1849B"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79690D17"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Paraugu ņemšanas trauks: tilpums 1 l</w:t>
            </w:r>
          </w:p>
        </w:tc>
        <w:tc>
          <w:tcPr>
            <w:tcW w:w="1594" w:type="pct"/>
          </w:tcPr>
          <w:p w14:paraId="4E2822F1"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795811EE" w14:textId="77777777" w:rsidTr="00D45C63">
        <w:trPr>
          <w:trHeight w:val="310"/>
        </w:trPr>
        <w:tc>
          <w:tcPr>
            <w:tcW w:w="450" w:type="pct"/>
            <w:tcBorders>
              <w:top w:val="single" w:sz="4" w:space="0" w:color="auto"/>
            </w:tcBorders>
          </w:tcPr>
          <w:p w14:paraId="1C96C1BA"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5E92C639" w14:textId="68503C8A"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 xml:space="preserve">Kāts: teleskopisks, izbīdāms līdz 3 </w:t>
            </w:r>
            <w:r>
              <w:rPr>
                <w:rFonts w:eastAsia="Times New Roman" w:cs="Times New Roman"/>
                <w:lang w:eastAsia="lv-LV"/>
              </w:rPr>
              <w:t xml:space="preserve">(trīs) </w:t>
            </w:r>
            <w:r w:rsidRPr="0017597D">
              <w:rPr>
                <w:rFonts w:eastAsia="Times New Roman" w:cs="Times New Roman"/>
                <w:lang w:eastAsia="lv-LV"/>
              </w:rPr>
              <w:t>m</w:t>
            </w:r>
            <w:r w:rsidR="00E40F99">
              <w:rPr>
                <w:rFonts w:eastAsia="Times New Roman" w:cs="Times New Roman"/>
                <w:lang w:eastAsia="lv-LV"/>
              </w:rPr>
              <w:t>.</w:t>
            </w:r>
          </w:p>
        </w:tc>
        <w:tc>
          <w:tcPr>
            <w:tcW w:w="1594" w:type="pct"/>
          </w:tcPr>
          <w:p w14:paraId="3FCB67C0"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6D6A2722" w14:textId="77777777" w:rsidTr="00D45C63">
        <w:trPr>
          <w:trHeight w:val="310"/>
        </w:trPr>
        <w:tc>
          <w:tcPr>
            <w:tcW w:w="450" w:type="pct"/>
            <w:tcBorders>
              <w:top w:val="single" w:sz="4" w:space="0" w:color="auto"/>
            </w:tcBorders>
          </w:tcPr>
          <w:p w14:paraId="42B4C7DB"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2C63E1B8"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Kāta materiāls: metāls ar pārklājumu vai plastmasa, vai cits triecienizturīgs materiāls, vai šo materiālu kombinācija</w:t>
            </w:r>
            <w:r>
              <w:rPr>
                <w:rFonts w:eastAsia="Times New Roman" w:cs="Times New Roman"/>
                <w:lang w:eastAsia="lv-LV"/>
              </w:rPr>
              <w:t>.</w:t>
            </w:r>
          </w:p>
        </w:tc>
        <w:tc>
          <w:tcPr>
            <w:tcW w:w="1594" w:type="pct"/>
          </w:tcPr>
          <w:p w14:paraId="0ED71C6C"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5267CD94" w14:textId="77777777" w:rsidTr="00D45C63">
        <w:trPr>
          <w:trHeight w:val="310"/>
        </w:trPr>
        <w:tc>
          <w:tcPr>
            <w:tcW w:w="450" w:type="pct"/>
            <w:tcBorders>
              <w:top w:val="single" w:sz="4" w:space="0" w:color="auto"/>
            </w:tcBorders>
          </w:tcPr>
          <w:p w14:paraId="1C6C43A2"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006B5022" w14:textId="692F68F3" w:rsidR="003B1B36" w:rsidRPr="0017597D" w:rsidRDefault="003B1B36" w:rsidP="00B57FAD">
            <w:pPr>
              <w:tabs>
                <w:tab w:val="left" w:pos="1108"/>
              </w:tabs>
              <w:ind w:left="135" w:right="83"/>
              <w:jc w:val="both"/>
              <w:rPr>
                <w:rFonts w:eastAsia="Times New Roman" w:cs="Times New Roman"/>
                <w:szCs w:val="24"/>
                <w:lang w:eastAsia="lv-LV"/>
              </w:rPr>
            </w:pPr>
            <w:r w:rsidRPr="0017597D">
              <w:rPr>
                <w:rFonts w:eastAsia="Times New Roman" w:cs="Times New Roman"/>
                <w:szCs w:val="24"/>
                <w:lang w:eastAsia="lv-LV"/>
              </w:rPr>
              <w:t xml:space="preserve">Atbilstība standartiem: jāatbilst standarta EN 13463-1 </w:t>
            </w:r>
            <w:r>
              <w:rPr>
                <w:rFonts w:eastAsia="Times New Roman" w:cs="Times New Roman"/>
                <w:szCs w:val="24"/>
                <w:lang w:eastAsia="lv-LV"/>
              </w:rPr>
              <w:t>–</w:t>
            </w:r>
            <w:r w:rsidRPr="0017597D">
              <w:rPr>
                <w:rFonts w:eastAsia="Times New Roman" w:cs="Times New Roman"/>
                <w:szCs w:val="24"/>
                <w:lang w:eastAsia="lv-LV"/>
              </w:rPr>
              <w:t xml:space="preserve"> Neelektriskās iekārtas </w:t>
            </w:r>
            <w:proofErr w:type="spellStart"/>
            <w:r w:rsidRPr="0017597D">
              <w:rPr>
                <w:rFonts w:eastAsia="Times New Roman" w:cs="Times New Roman"/>
                <w:szCs w:val="24"/>
                <w:lang w:eastAsia="lv-LV"/>
              </w:rPr>
              <w:t>sprādzienbīstamām</w:t>
            </w:r>
            <w:proofErr w:type="spellEnd"/>
            <w:r w:rsidRPr="0017597D">
              <w:rPr>
                <w:rFonts w:eastAsia="Times New Roman" w:cs="Times New Roman"/>
                <w:szCs w:val="24"/>
                <w:lang w:eastAsia="lv-LV"/>
              </w:rPr>
              <w:t xml:space="preserve"> vidēm </w:t>
            </w:r>
            <w:r>
              <w:rPr>
                <w:rFonts w:eastAsia="Times New Roman" w:cs="Times New Roman"/>
                <w:szCs w:val="24"/>
                <w:lang w:eastAsia="lv-LV"/>
              </w:rPr>
              <w:t>–</w:t>
            </w:r>
            <w:r w:rsidR="00E40F99">
              <w:rPr>
                <w:rFonts w:eastAsia="Times New Roman" w:cs="Times New Roman"/>
                <w:szCs w:val="24"/>
                <w:lang w:eastAsia="lv-LV"/>
              </w:rPr>
              <w:t xml:space="preserve"> </w:t>
            </w:r>
            <w:r w:rsidRPr="0017597D">
              <w:rPr>
                <w:rFonts w:eastAsia="Times New Roman" w:cs="Times New Roman"/>
                <w:szCs w:val="24"/>
                <w:lang w:eastAsia="lv-LV"/>
              </w:rPr>
              <w:t xml:space="preserve">prasībām (1. daļa: </w:t>
            </w:r>
            <w:proofErr w:type="spellStart"/>
            <w:r w:rsidRPr="0017597D">
              <w:rPr>
                <w:rFonts w:eastAsia="Times New Roman" w:cs="Times New Roman"/>
                <w:szCs w:val="24"/>
                <w:lang w:eastAsia="lv-LV"/>
              </w:rPr>
              <w:t>Pamatmetode</w:t>
            </w:r>
            <w:proofErr w:type="spellEnd"/>
            <w:r w:rsidRPr="0017597D">
              <w:rPr>
                <w:rFonts w:eastAsia="Times New Roman" w:cs="Times New Roman"/>
                <w:szCs w:val="24"/>
                <w:lang w:eastAsia="lv-LV"/>
              </w:rPr>
              <w:t xml:space="preserve"> un prasības) </w:t>
            </w:r>
            <w:r w:rsidR="00F74963">
              <w:rPr>
                <w:rFonts w:eastAsia="Times New Roman" w:cs="Times New Roman"/>
                <w:szCs w:val="24"/>
                <w:lang w:eastAsia="lv-LV"/>
              </w:rPr>
              <w:t>vai ekvivalents</w:t>
            </w:r>
          </w:p>
        </w:tc>
        <w:tc>
          <w:tcPr>
            <w:tcW w:w="1594" w:type="pct"/>
          </w:tcPr>
          <w:p w14:paraId="2FEDD742"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7438AA04" w14:textId="77777777" w:rsidTr="00D45C63">
        <w:trPr>
          <w:trHeight w:val="310"/>
        </w:trPr>
        <w:tc>
          <w:tcPr>
            <w:tcW w:w="450" w:type="pct"/>
            <w:tcBorders>
              <w:top w:val="single" w:sz="4" w:space="0" w:color="auto"/>
            </w:tcBorders>
          </w:tcPr>
          <w:p w14:paraId="73467A7F"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71D6467B" w14:textId="77777777" w:rsidR="003B1B36" w:rsidRPr="0017597D" w:rsidRDefault="003B1B36" w:rsidP="00B57FAD">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Teleskopisks stienis paraugu ņemšanai</w:t>
            </w:r>
          </w:p>
          <w:p w14:paraId="445ACFB3" w14:textId="77777777" w:rsidR="003B1B36" w:rsidRPr="0017597D" w:rsidRDefault="003B1B36" w:rsidP="00B57FAD">
            <w:pPr>
              <w:rPr>
                <w:rFonts w:eastAsia="Times New Roman" w:cs="Times New Roman"/>
                <w:noProof/>
                <w:lang w:eastAsia="lv-LV"/>
              </w:rPr>
            </w:pPr>
            <w:r w:rsidRPr="0017597D">
              <w:rPr>
                <w:rFonts w:eastAsia="Times New Roman" w:cs="Times New Roman"/>
                <w:noProof/>
                <w:szCs w:val="24"/>
                <w:lang w:eastAsia="lv-LV"/>
              </w:rPr>
              <w:drawing>
                <wp:inline distT="0" distB="0" distL="0" distR="0" wp14:anchorId="0180C00C" wp14:editId="2CC0505C">
                  <wp:extent cx="1766324" cy="1362075"/>
                  <wp:effectExtent l="0" t="0" r="5715" b="0"/>
                  <wp:docPr id="8" name="Picture 8" descr="A close-up of a fishing r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fishing ro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2075" cy="1366510"/>
                          </a:xfrm>
                          <a:prstGeom prst="rect">
                            <a:avLst/>
                          </a:prstGeom>
                          <a:noFill/>
                        </pic:spPr>
                      </pic:pic>
                    </a:graphicData>
                  </a:graphic>
                </wp:inline>
              </w:drawing>
            </w:r>
          </w:p>
          <w:p w14:paraId="6ADED8F8" w14:textId="77777777" w:rsidR="003B1B36" w:rsidRPr="0017597D" w:rsidRDefault="003B1B36" w:rsidP="00B57FAD">
            <w:pPr>
              <w:rPr>
                <w:rFonts w:eastAsia="Times New Roman" w:cs="Times New Roman"/>
                <w:noProof/>
                <w:lang w:eastAsia="lv-LV"/>
              </w:rPr>
            </w:pPr>
            <w:r w:rsidRPr="0017597D">
              <w:rPr>
                <w:rFonts w:eastAsia="Times New Roman" w:cs="Times New Roman"/>
                <w:noProof/>
                <w:szCs w:val="24"/>
                <w:lang w:eastAsia="lv-LV"/>
              </w:rPr>
              <w:drawing>
                <wp:inline distT="0" distB="0" distL="0" distR="0" wp14:anchorId="0F84048D" wp14:editId="68D7B236">
                  <wp:extent cx="2834819" cy="857250"/>
                  <wp:effectExtent l="0" t="0" r="3810" b="0"/>
                  <wp:docPr id="9" name="Picture 9" descr="A white pen with a white c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pen with a white cap&#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8251" cy="861312"/>
                          </a:xfrm>
                          <a:prstGeom prst="rect">
                            <a:avLst/>
                          </a:prstGeom>
                          <a:noFill/>
                        </pic:spPr>
                      </pic:pic>
                    </a:graphicData>
                  </a:graphic>
                </wp:inline>
              </w:drawing>
            </w:r>
          </w:p>
          <w:p w14:paraId="0236A539" w14:textId="77777777" w:rsidR="003B1B36" w:rsidRPr="0017597D" w:rsidRDefault="003B1B36" w:rsidP="00B57FAD">
            <w:pPr>
              <w:tabs>
                <w:tab w:val="left" w:pos="1005"/>
              </w:tabs>
              <w:jc w:val="both"/>
              <w:rPr>
                <w:rFonts w:eastAsia="Times New Roman" w:cs="Times New Roman"/>
                <w:i/>
                <w:iCs/>
                <w:lang w:eastAsia="lv-LV"/>
              </w:rPr>
            </w:pPr>
            <w:r w:rsidRPr="0017597D">
              <w:rPr>
                <w:rFonts w:eastAsia="Times New Roman" w:cs="Times New Roman"/>
                <w:i/>
                <w:iCs/>
                <w:lang w:eastAsia="lv-LV"/>
              </w:rPr>
              <w:t>Attēliem ir tikai informatīvs raksturs</w:t>
            </w:r>
          </w:p>
        </w:tc>
        <w:tc>
          <w:tcPr>
            <w:tcW w:w="1594" w:type="pct"/>
          </w:tcPr>
          <w:p w14:paraId="056D2A64" w14:textId="77777777" w:rsidR="003B1B36" w:rsidRPr="0017597D" w:rsidRDefault="003B1B36" w:rsidP="00B57FAD">
            <w:pPr>
              <w:ind w:left="93" w:right="126"/>
              <w:jc w:val="both"/>
              <w:rPr>
                <w:rFonts w:eastAsia="Times New Roman" w:cs="Times New Roman"/>
                <w:lang w:eastAsia="lv-LV"/>
              </w:rPr>
            </w:pPr>
            <w:r w:rsidRPr="0017597D">
              <w:rPr>
                <w:rFonts w:eastAsia="Times New Roman" w:cs="Times New Roman"/>
                <w:lang w:eastAsia="lv-LV"/>
              </w:rPr>
              <w:t>Marka vai artikuls: ________</w:t>
            </w:r>
          </w:p>
          <w:p w14:paraId="47FFF806" w14:textId="77777777" w:rsidR="003B1B36" w:rsidRPr="0017597D" w:rsidRDefault="003B1B36" w:rsidP="00B57FAD">
            <w:pPr>
              <w:ind w:left="93" w:right="126"/>
              <w:jc w:val="both"/>
              <w:rPr>
                <w:rFonts w:eastAsia="Times New Roman" w:cs="Times New Roman"/>
                <w:szCs w:val="24"/>
                <w:lang w:eastAsia="lv-LV"/>
              </w:rPr>
            </w:pPr>
          </w:p>
          <w:p w14:paraId="41DAE9C4" w14:textId="77777777" w:rsidR="003B1B36" w:rsidRPr="0017597D" w:rsidRDefault="003B1B36" w:rsidP="00B57FAD">
            <w:pPr>
              <w:ind w:left="93" w:right="126"/>
              <w:jc w:val="both"/>
              <w:rPr>
                <w:rFonts w:eastAsia="Times New Roman" w:cs="Times New Roman"/>
                <w:lang w:eastAsia="lv-LV"/>
              </w:rPr>
            </w:pPr>
            <w:r w:rsidRPr="0017597D">
              <w:rPr>
                <w:rFonts w:eastAsia="Times New Roman" w:cs="Times New Roman"/>
                <w:lang w:eastAsia="lv-LV"/>
              </w:rPr>
              <w:t>Ražotājs:________</w:t>
            </w:r>
          </w:p>
          <w:p w14:paraId="0646EED4" w14:textId="77777777" w:rsidR="003B1B36" w:rsidRPr="0017597D" w:rsidRDefault="003B1B36" w:rsidP="00B57FAD">
            <w:pPr>
              <w:ind w:left="93" w:right="126"/>
              <w:jc w:val="both"/>
              <w:rPr>
                <w:rFonts w:eastAsia="Times New Roman" w:cs="Times New Roman"/>
                <w:szCs w:val="24"/>
                <w:lang w:eastAsia="lv-LV"/>
              </w:rPr>
            </w:pPr>
          </w:p>
          <w:p w14:paraId="6A4500B2" w14:textId="77777777" w:rsidR="003B1B36" w:rsidRPr="0017597D" w:rsidRDefault="003B1B36" w:rsidP="00B57FAD">
            <w:pPr>
              <w:ind w:left="93" w:right="126"/>
              <w:jc w:val="both"/>
              <w:rPr>
                <w:rFonts w:eastAsia="Times New Roman" w:cs="Times New Roman"/>
                <w:lang w:eastAsia="lv-LV"/>
              </w:rPr>
            </w:pPr>
            <w:r w:rsidRPr="0017597D">
              <w:rPr>
                <w:rFonts w:eastAsia="Times New Roman" w:cs="Times New Roman"/>
                <w:lang w:eastAsia="lv-LV"/>
              </w:rPr>
              <w:t>Tīmekļa vietnes adrese, kurā var atrast informāciju par attiecīgo preces modeli (vai iesniedz preces tehnisko datu lapu):__________</w:t>
            </w:r>
          </w:p>
        </w:tc>
      </w:tr>
      <w:tr w:rsidR="00D45C63" w:rsidRPr="0017597D" w14:paraId="2F06C9EB" w14:textId="77777777" w:rsidTr="00D45C63">
        <w:trPr>
          <w:trHeight w:val="310"/>
        </w:trPr>
        <w:tc>
          <w:tcPr>
            <w:tcW w:w="450" w:type="pct"/>
            <w:tcBorders>
              <w:top w:val="single" w:sz="4" w:space="0" w:color="auto"/>
            </w:tcBorders>
          </w:tcPr>
          <w:p w14:paraId="3CDF573C"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5F227555"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Pielietojums: mazuta paraugu ņemšanai no rezervuāriem, cisternām</w:t>
            </w:r>
            <w:r>
              <w:rPr>
                <w:rFonts w:eastAsia="Times New Roman" w:cs="Times New Roman"/>
                <w:lang w:eastAsia="lv-LV"/>
              </w:rPr>
              <w:t>.</w:t>
            </w:r>
          </w:p>
        </w:tc>
        <w:tc>
          <w:tcPr>
            <w:tcW w:w="1594" w:type="pct"/>
          </w:tcPr>
          <w:p w14:paraId="47FC243B"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34EEAFBA" w14:textId="77777777" w:rsidTr="00D45C63">
        <w:trPr>
          <w:trHeight w:val="310"/>
        </w:trPr>
        <w:tc>
          <w:tcPr>
            <w:tcW w:w="450" w:type="pct"/>
            <w:tcBorders>
              <w:top w:val="single" w:sz="4" w:space="0" w:color="auto"/>
            </w:tcBorders>
          </w:tcPr>
          <w:p w14:paraId="327D1816"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0411C40F"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Stieņa  garums: ne mazāk kā 3</w:t>
            </w:r>
            <w:r>
              <w:rPr>
                <w:rFonts w:eastAsia="Times New Roman" w:cs="Times New Roman"/>
                <w:lang w:eastAsia="lv-LV"/>
              </w:rPr>
              <w:t xml:space="preserve"> (trīs)</w:t>
            </w:r>
            <w:r w:rsidRPr="0017597D">
              <w:rPr>
                <w:rFonts w:eastAsia="Times New Roman" w:cs="Times New Roman"/>
                <w:lang w:eastAsia="lv-LV"/>
              </w:rPr>
              <w:t xml:space="preserve"> m</w:t>
            </w:r>
          </w:p>
        </w:tc>
        <w:tc>
          <w:tcPr>
            <w:tcW w:w="1594" w:type="pct"/>
          </w:tcPr>
          <w:p w14:paraId="389B328A"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2D958CEA" w14:textId="77777777" w:rsidTr="00D45C63">
        <w:trPr>
          <w:trHeight w:val="310"/>
        </w:trPr>
        <w:tc>
          <w:tcPr>
            <w:tcW w:w="450" w:type="pct"/>
            <w:tcBorders>
              <w:top w:val="single" w:sz="4" w:space="0" w:color="auto"/>
            </w:tcBorders>
          </w:tcPr>
          <w:p w14:paraId="43D83302"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5829B5A8"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 xml:space="preserve">Posmu skaits: ne vairāk kā 3 </w:t>
            </w:r>
            <w:r>
              <w:rPr>
                <w:rFonts w:eastAsia="Times New Roman" w:cs="Times New Roman"/>
                <w:lang w:eastAsia="lv-LV"/>
              </w:rPr>
              <w:t>(trīs).</w:t>
            </w:r>
          </w:p>
        </w:tc>
        <w:tc>
          <w:tcPr>
            <w:tcW w:w="1594" w:type="pct"/>
          </w:tcPr>
          <w:p w14:paraId="532AD761"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5789FB2D" w14:textId="77777777" w:rsidTr="00D45C63">
        <w:trPr>
          <w:trHeight w:val="310"/>
        </w:trPr>
        <w:tc>
          <w:tcPr>
            <w:tcW w:w="450" w:type="pct"/>
            <w:tcBorders>
              <w:top w:val="single" w:sz="4" w:space="0" w:color="auto"/>
            </w:tcBorders>
          </w:tcPr>
          <w:p w14:paraId="5D4BBD54"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3DAB34EE" w14:textId="77777777" w:rsidR="003B1B36" w:rsidRPr="0017597D" w:rsidRDefault="003B1B36" w:rsidP="00B57FAD">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Paraugu ņemšanas cilindrs</w:t>
            </w:r>
          </w:p>
        </w:tc>
        <w:tc>
          <w:tcPr>
            <w:tcW w:w="1594" w:type="pct"/>
          </w:tcPr>
          <w:p w14:paraId="6C1A5A23" w14:textId="77777777" w:rsidR="003B1B36" w:rsidRPr="0017597D" w:rsidRDefault="003B1B36" w:rsidP="00B57FAD">
            <w:pPr>
              <w:ind w:left="93" w:right="126"/>
              <w:jc w:val="both"/>
              <w:rPr>
                <w:rFonts w:eastAsia="Times New Roman" w:cs="Times New Roman"/>
                <w:lang w:eastAsia="lv-LV"/>
              </w:rPr>
            </w:pPr>
            <w:r w:rsidRPr="0017597D">
              <w:rPr>
                <w:rFonts w:eastAsia="Times New Roman" w:cs="Times New Roman"/>
                <w:lang w:eastAsia="lv-LV"/>
              </w:rPr>
              <w:t>Marka vai artikuls: ________</w:t>
            </w:r>
          </w:p>
          <w:p w14:paraId="4A00DC16" w14:textId="77777777" w:rsidR="003B1B36" w:rsidRPr="0017597D" w:rsidRDefault="003B1B36" w:rsidP="00B57FAD">
            <w:pPr>
              <w:ind w:left="93" w:right="126"/>
              <w:jc w:val="both"/>
              <w:rPr>
                <w:rFonts w:eastAsia="Times New Roman" w:cs="Times New Roman"/>
                <w:szCs w:val="24"/>
                <w:lang w:eastAsia="lv-LV"/>
              </w:rPr>
            </w:pPr>
          </w:p>
          <w:p w14:paraId="1E081D13" w14:textId="77777777" w:rsidR="003B1B36" w:rsidRPr="0017597D" w:rsidRDefault="003B1B36" w:rsidP="00B57FAD">
            <w:pPr>
              <w:ind w:left="93" w:right="126"/>
              <w:jc w:val="both"/>
              <w:rPr>
                <w:rFonts w:eastAsia="Times New Roman" w:cs="Times New Roman"/>
                <w:lang w:eastAsia="lv-LV"/>
              </w:rPr>
            </w:pPr>
            <w:r w:rsidRPr="0017597D">
              <w:rPr>
                <w:rFonts w:eastAsia="Times New Roman" w:cs="Times New Roman"/>
                <w:lang w:eastAsia="lv-LV"/>
              </w:rPr>
              <w:t>Ražotājs:________</w:t>
            </w:r>
          </w:p>
          <w:p w14:paraId="385016A7" w14:textId="77777777" w:rsidR="003B1B36" w:rsidRPr="0017597D" w:rsidRDefault="003B1B36" w:rsidP="00B57FAD">
            <w:pPr>
              <w:ind w:left="93" w:right="126"/>
              <w:jc w:val="both"/>
              <w:rPr>
                <w:rFonts w:eastAsia="Times New Roman" w:cs="Times New Roman"/>
                <w:szCs w:val="24"/>
                <w:lang w:eastAsia="lv-LV"/>
              </w:rPr>
            </w:pPr>
          </w:p>
          <w:p w14:paraId="7381D9B5" w14:textId="77777777" w:rsidR="003B1B36" w:rsidRPr="0017597D" w:rsidRDefault="003B1B36" w:rsidP="00B57FAD">
            <w:pPr>
              <w:ind w:left="93" w:right="126"/>
              <w:jc w:val="both"/>
              <w:rPr>
                <w:rFonts w:eastAsia="Times New Roman" w:cs="Times New Roman"/>
                <w:lang w:eastAsia="lv-LV"/>
              </w:rPr>
            </w:pPr>
            <w:r w:rsidRPr="0017597D">
              <w:rPr>
                <w:rFonts w:eastAsia="Times New Roman" w:cs="Times New Roman"/>
                <w:lang w:eastAsia="lv-LV"/>
              </w:rPr>
              <w:t xml:space="preserve">Tīmekļa vietnes adrese, kurā var atrast informāciju par attiecīgo preces modeli (vai </w:t>
            </w:r>
            <w:r w:rsidRPr="0017597D">
              <w:rPr>
                <w:rFonts w:eastAsia="Times New Roman" w:cs="Times New Roman"/>
                <w:lang w:eastAsia="lv-LV"/>
              </w:rPr>
              <w:lastRenderedPageBreak/>
              <w:t>iesniedz preces tehnisko datu lapu):__________</w:t>
            </w:r>
          </w:p>
        </w:tc>
      </w:tr>
      <w:tr w:rsidR="00D45C63" w:rsidRPr="0017597D" w14:paraId="71E707CA" w14:textId="77777777" w:rsidTr="00D45C63">
        <w:trPr>
          <w:trHeight w:val="310"/>
        </w:trPr>
        <w:tc>
          <w:tcPr>
            <w:tcW w:w="450" w:type="pct"/>
            <w:tcBorders>
              <w:top w:val="single" w:sz="4" w:space="0" w:color="auto"/>
            </w:tcBorders>
          </w:tcPr>
          <w:p w14:paraId="6375C217"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37A3D6E8" w14:textId="5B67203D"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szCs w:val="24"/>
                <w:lang w:eastAsia="lv-LV"/>
              </w:rPr>
              <w:t xml:space="preserve">Pielietojums: </w:t>
            </w:r>
            <w:r w:rsidR="00E40F99">
              <w:rPr>
                <w:rFonts w:eastAsia="Times New Roman" w:cs="Times New Roman"/>
                <w:szCs w:val="24"/>
                <w:lang w:eastAsia="lv-LV"/>
              </w:rPr>
              <w:t>š</w:t>
            </w:r>
            <w:r w:rsidRPr="0017597D">
              <w:rPr>
                <w:rFonts w:eastAsia="Times New Roman" w:cs="Times New Roman"/>
                <w:szCs w:val="24"/>
                <w:lang w:eastAsia="lv-LV"/>
              </w:rPr>
              <w:t xml:space="preserve">ķidrumu paraugu ņemšana no konkrēta dziļuma joslām — iespējama gan </w:t>
            </w:r>
            <w:proofErr w:type="spellStart"/>
            <w:r w:rsidRPr="0017597D">
              <w:rPr>
                <w:rFonts w:eastAsia="Times New Roman" w:cs="Times New Roman"/>
                <w:szCs w:val="24"/>
                <w:lang w:eastAsia="lv-LV"/>
              </w:rPr>
              <w:t>punktparaugu</w:t>
            </w:r>
            <w:proofErr w:type="spellEnd"/>
            <w:r w:rsidRPr="0017597D">
              <w:rPr>
                <w:rFonts w:eastAsia="Times New Roman" w:cs="Times New Roman"/>
                <w:szCs w:val="24"/>
                <w:lang w:eastAsia="lv-LV"/>
              </w:rPr>
              <w:t xml:space="preserve"> ņemšana,</w:t>
            </w:r>
            <w:r>
              <w:rPr>
                <w:rFonts w:eastAsia="Times New Roman" w:cs="Times New Roman"/>
                <w:szCs w:val="24"/>
                <w:lang w:eastAsia="lv-LV"/>
              </w:rPr>
              <w:t xml:space="preserve"> </w:t>
            </w:r>
            <w:r w:rsidRPr="0017597D">
              <w:rPr>
                <w:rFonts w:eastAsia="Times New Roman" w:cs="Times New Roman"/>
                <w:lang w:eastAsia="lv-LV"/>
              </w:rPr>
              <w:t>gan šķērsgriezuma paraugu ņemšana</w:t>
            </w:r>
          </w:p>
          <w:p w14:paraId="23784100" w14:textId="77777777" w:rsidR="003B1B36" w:rsidRPr="0017597D" w:rsidRDefault="003B1B36" w:rsidP="00B57FAD">
            <w:pPr>
              <w:tabs>
                <w:tab w:val="left" w:pos="1108"/>
              </w:tabs>
              <w:ind w:left="135" w:right="83"/>
              <w:jc w:val="both"/>
              <w:rPr>
                <w:rFonts w:eastAsia="Times New Roman" w:cs="Times New Roman"/>
                <w:szCs w:val="24"/>
                <w:lang w:eastAsia="lv-LV"/>
              </w:rPr>
            </w:pPr>
            <w:r w:rsidRPr="0017597D">
              <w:rPr>
                <w:rFonts w:eastAsia="Times New Roman" w:cs="Times New Roman"/>
                <w:szCs w:val="24"/>
                <w:lang w:eastAsia="lv-LV"/>
              </w:rPr>
              <w:t xml:space="preserve">(Šķidrumu paraugi: </w:t>
            </w:r>
            <w:r>
              <w:rPr>
                <w:rFonts w:eastAsia="Times New Roman" w:cs="Times New Roman"/>
                <w:szCs w:val="24"/>
                <w:lang w:eastAsia="lv-LV"/>
              </w:rPr>
              <w:t>n</w:t>
            </w:r>
            <w:r w:rsidRPr="0017597D">
              <w:rPr>
                <w:rFonts w:eastAsia="Times New Roman" w:cs="Times New Roman"/>
                <w:szCs w:val="24"/>
                <w:lang w:eastAsia="lv-LV"/>
              </w:rPr>
              <w:t xml:space="preserve">afta un citi produkti, tostarp tumšie naftas produkti, piemēram, šķidrais kurināmais un tumšās smēreļļas, organiskie šķīdinātāji, </w:t>
            </w:r>
            <w:proofErr w:type="spellStart"/>
            <w:r w:rsidRPr="0017597D">
              <w:rPr>
                <w:rFonts w:eastAsia="Times New Roman" w:cs="Times New Roman"/>
                <w:szCs w:val="24"/>
                <w:lang w:eastAsia="lv-LV"/>
              </w:rPr>
              <w:t>atšķaidītāji</w:t>
            </w:r>
            <w:proofErr w:type="spellEnd"/>
            <w:r w:rsidRPr="0017597D">
              <w:rPr>
                <w:rFonts w:eastAsia="Times New Roman" w:cs="Times New Roman"/>
                <w:szCs w:val="24"/>
                <w:lang w:eastAsia="lv-LV"/>
              </w:rPr>
              <w:t xml:space="preserve"> un vieglie naftas produkti, piemēram, benzīns, petroleja; nafta un gaišās smēreļļas)</w:t>
            </w:r>
            <w:r>
              <w:rPr>
                <w:rFonts w:eastAsia="Times New Roman" w:cs="Times New Roman"/>
                <w:szCs w:val="24"/>
                <w:lang w:eastAsia="lv-LV"/>
              </w:rPr>
              <w:t>.</w:t>
            </w:r>
          </w:p>
        </w:tc>
        <w:tc>
          <w:tcPr>
            <w:tcW w:w="1594" w:type="pct"/>
          </w:tcPr>
          <w:p w14:paraId="576251C0"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4EBD5324" w14:textId="77777777" w:rsidTr="00D45C63">
        <w:trPr>
          <w:trHeight w:val="310"/>
        </w:trPr>
        <w:tc>
          <w:tcPr>
            <w:tcW w:w="450" w:type="pct"/>
            <w:tcBorders>
              <w:top w:val="single" w:sz="4" w:space="0" w:color="auto"/>
            </w:tcBorders>
          </w:tcPr>
          <w:p w14:paraId="4722D6CE"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1E977195"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Materiāls: dzirksteles neradošs materiāls (no misiņa vai nerūsējoša tērauda ar hroma vai niķeļa pārklājumu), aizbāznim jābūt izgatavotam no dzirksteles nevadoša materiāla</w:t>
            </w:r>
            <w:r>
              <w:rPr>
                <w:rFonts w:eastAsia="Times New Roman" w:cs="Times New Roman"/>
                <w:lang w:eastAsia="lv-LV"/>
              </w:rPr>
              <w:t>.</w:t>
            </w:r>
          </w:p>
        </w:tc>
        <w:tc>
          <w:tcPr>
            <w:tcW w:w="1594" w:type="pct"/>
          </w:tcPr>
          <w:p w14:paraId="32ED2551"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0B6824A4" w14:textId="77777777" w:rsidTr="00D45C63">
        <w:trPr>
          <w:trHeight w:val="310"/>
        </w:trPr>
        <w:tc>
          <w:tcPr>
            <w:tcW w:w="450" w:type="pct"/>
            <w:tcBorders>
              <w:top w:val="single" w:sz="4" w:space="0" w:color="auto"/>
            </w:tcBorders>
          </w:tcPr>
          <w:p w14:paraId="502B6731"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2C2297D9"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Diametrs: ne lielāks par 100 mm</w:t>
            </w:r>
          </w:p>
        </w:tc>
        <w:tc>
          <w:tcPr>
            <w:tcW w:w="1594" w:type="pct"/>
          </w:tcPr>
          <w:p w14:paraId="46281987"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667D8A60" w14:textId="77777777" w:rsidTr="00D45C63">
        <w:trPr>
          <w:trHeight w:val="310"/>
        </w:trPr>
        <w:tc>
          <w:tcPr>
            <w:tcW w:w="450" w:type="pct"/>
            <w:tcBorders>
              <w:top w:val="single" w:sz="4" w:space="0" w:color="auto"/>
            </w:tcBorders>
          </w:tcPr>
          <w:p w14:paraId="35525DD4"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33E654F9" w14:textId="5ADA24EB" w:rsidR="003B1B36" w:rsidRPr="0017597D" w:rsidRDefault="003B1B36" w:rsidP="00B57FAD">
            <w:pPr>
              <w:tabs>
                <w:tab w:val="left" w:pos="1108"/>
              </w:tabs>
              <w:ind w:left="135" w:right="83"/>
              <w:jc w:val="both"/>
              <w:rPr>
                <w:rFonts w:eastAsia="Times New Roman" w:cs="Times New Roman"/>
                <w:szCs w:val="24"/>
                <w:lang w:eastAsia="lv-LV"/>
              </w:rPr>
            </w:pPr>
            <w:r w:rsidRPr="0017597D">
              <w:rPr>
                <w:rFonts w:eastAsia="Times New Roman" w:cs="Times New Roman"/>
                <w:szCs w:val="24"/>
                <w:lang w:eastAsia="lv-LV"/>
              </w:rPr>
              <w:t xml:space="preserve">Atbilstība standartiem: jāatbilst standarta </w:t>
            </w:r>
            <w:r w:rsidRPr="008E4CFD">
              <w:rPr>
                <w:rFonts w:eastAsia="Times New Roman" w:cs="Times New Roman"/>
                <w:szCs w:val="24"/>
                <w:lang w:eastAsia="lv-LV"/>
              </w:rPr>
              <w:t xml:space="preserve">EN 13463-1 </w:t>
            </w:r>
            <w:r>
              <w:rPr>
                <w:rFonts w:eastAsia="Times New Roman" w:cs="Times New Roman"/>
                <w:szCs w:val="24"/>
                <w:lang w:eastAsia="lv-LV"/>
              </w:rPr>
              <w:t>–</w:t>
            </w:r>
            <w:r w:rsidRPr="008E4CFD">
              <w:rPr>
                <w:rFonts w:eastAsia="Times New Roman" w:cs="Times New Roman"/>
                <w:szCs w:val="24"/>
                <w:lang w:eastAsia="lv-LV"/>
              </w:rPr>
              <w:t xml:space="preserve"> Neelektriskās iekārtas </w:t>
            </w:r>
            <w:proofErr w:type="spellStart"/>
            <w:r w:rsidRPr="008E4CFD">
              <w:rPr>
                <w:rFonts w:eastAsia="Times New Roman" w:cs="Times New Roman"/>
                <w:szCs w:val="24"/>
                <w:lang w:eastAsia="lv-LV"/>
              </w:rPr>
              <w:t>sprādzienbīstamām</w:t>
            </w:r>
            <w:proofErr w:type="spellEnd"/>
            <w:r w:rsidRPr="008E4CFD">
              <w:rPr>
                <w:rFonts w:eastAsia="Times New Roman" w:cs="Times New Roman"/>
                <w:szCs w:val="24"/>
                <w:lang w:eastAsia="lv-LV"/>
              </w:rPr>
              <w:t xml:space="preserve"> vidēm </w:t>
            </w:r>
            <w:r>
              <w:rPr>
                <w:rFonts w:eastAsia="Times New Roman" w:cs="Times New Roman"/>
                <w:szCs w:val="24"/>
                <w:lang w:eastAsia="lv-LV"/>
              </w:rPr>
              <w:t>–</w:t>
            </w:r>
            <w:r w:rsidR="00E40F99">
              <w:rPr>
                <w:rFonts w:eastAsia="Times New Roman" w:cs="Times New Roman"/>
                <w:szCs w:val="24"/>
                <w:lang w:eastAsia="lv-LV"/>
              </w:rPr>
              <w:t xml:space="preserve"> </w:t>
            </w:r>
            <w:r w:rsidRPr="008E4CFD">
              <w:rPr>
                <w:rFonts w:eastAsia="Times New Roman" w:cs="Times New Roman"/>
                <w:szCs w:val="24"/>
                <w:lang w:eastAsia="lv-LV"/>
              </w:rPr>
              <w:t xml:space="preserve">prasībām (1.daļa: </w:t>
            </w:r>
            <w:proofErr w:type="spellStart"/>
            <w:r w:rsidRPr="008E4CFD">
              <w:rPr>
                <w:rFonts w:eastAsia="Times New Roman" w:cs="Times New Roman"/>
                <w:szCs w:val="24"/>
                <w:lang w:eastAsia="lv-LV"/>
              </w:rPr>
              <w:t>Pamatmetode</w:t>
            </w:r>
            <w:proofErr w:type="spellEnd"/>
            <w:r w:rsidRPr="008E4CFD">
              <w:rPr>
                <w:rFonts w:eastAsia="Times New Roman" w:cs="Times New Roman"/>
                <w:szCs w:val="24"/>
                <w:lang w:eastAsia="lv-LV"/>
              </w:rPr>
              <w:t xml:space="preserve"> un prasības</w:t>
            </w:r>
            <w:r w:rsidRPr="0017597D">
              <w:rPr>
                <w:rFonts w:eastAsia="Times New Roman" w:cs="Times New Roman"/>
                <w:szCs w:val="24"/>
                <w:lang w:eastAsia="lv-LV"/>
              </w:rPr>
              <w:t>)</w:t>
            </w:r>
            <w:r w:rsidR="00F74963">
              <w:rPr>
                <w:rFonts w:eastAsia="Times New Roman" w:cs="Times New Roman"/>
                <w:szCs w:val="24"/>
                <w:lang w:eastAsia="lv-LV"/>
              </w:rPr>
              <w:t xml:space="preserve"> vai ekvivalents</w:t>
            </w:r>
          </w:p>
        </w:tc>
        <w:tc>
          <w:tcPr>
            <w:tcW w:w="1594" w:type="pct"/>
          </w:tcPr>
          <w:p w14:paraId="2656AED3"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439B6A05" w14:textId="77777777" w:rsidTr="00D45C63">
        <w:trPr>
          <w:trHeight w:val="310"/>
        </w:trPr>
        <w:tc>
          <w:tcPr>
            <w:tcW w:w="450" w:type="pct"/>
            <w:tcBorders>
              <w:top w:val="single" w:sz="4" w:space="0" w:color="auto"/>
            </w:tcBorders>
          </w:tcPr>
          <w:p w14:paraId="793267C7"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1DC43482" w14:textId="77777777" w:rsidR="003B1B36" w:rsidRPr="0017597D" w:rsidRDefault="003B1B36" w:rsidP="00B57FAD">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Degvieleļļas paraugu ņemšanas ierīce</w:t>
            </w:r>
          </w:p>
        </w:tc>
        <w:tc>
          <w:tcPr>
            <w:tcW w:w="1594" w:type="pct"/>
          </w:tcPr>
          <w:p w14:paraId="0B1F1268" w14:textId="77777777" w:rsidR="003B1B36" w:rsidRPr="0017597D" w:rsidRDefault="003B1B36" w:rsidP="00B57FAD">
            <w:pPr>
              <w:ind w:left="93" w:right="126"/>
              <w:jc w:val="both"/>
              <w:rPr>
                <w:rFonts w:eastAsia="Times New Roman" w:cs="Times New Roman"/>
                <w:lang w:eastAsia="lv-LV"/>
              </w:rPr>
            </w:pPr>
            <w:r w:rsidRPr="0017597D">
              <w:rPr>
                <w:rFonts w:eastAsia="Times New Roman" w:cs="Times New Roman"/>
                <w:lang w:eastAsia="lv-LV"/>
              </w:rPr>
              <w:t>Marka vai artikuls: ________</w:t>
            </w:r>
          </w:p>
          <w:p w14:paraId="4211D594" w14:textId="77777777" w:rsidR="003B1B36" w:rsidRPr="0017597D" w:rsidRDefault="003B1B36" w:rsidP="00B57FAD">
            <w:pPr>
              <w:ind w:left="93" w:right="126"/>
              <w:jc w:val="both"/>
              <w:rPr>
                <w:rFonts w:eastAsia="Times New Roman" w:cs="Times New Roman"/>
                <w:szCs w:val="24"/>
                <w:lang w:eastAsia="lv-LV"/>
              </w:rPr>
            </w:pPr>
          </w:p>
          <w:p w14:paraId="413B78A4" w14:textId="77777777" w:rsidR="003B1B36" w:rsidRPr="0017597D" w:rsidRDefault="003B1B36" w:rsidP="00B57FAD">
            <w:pPr>
              <w:ind w:left="93" w:right="126"/>
              <w:jc w:val="both"/>
              <w:rPr>
                <w:rFonts w:eastAsia="Times New Roman" w:cs="Times New Roman"/>
                <w:lang w:eastAsia="lv-LV"/>
              </w:rPr>
            </w:pPr>
            <w:r w:rsidRPr="0017597D">
              <w:rPr>
                <w:rFonts w:eastAsia="Times New Roman" w:cs="Times New Roman"/>
                <w:lang w:eastAsia="lv-LV"/>
              </w:rPr>
              <w:t>Ražotājs:________</w:t>
            </w:r>
          </w:p>
          <w:p w14:paraId="218FF84F" w14:textId="77777777" w:rsidR="003B1B36" w:rsidRPr="0017597D" w:rsidRDefault="003B1B36" w:rsidP="00B57FAD">
            <w:pPr>
              <w:ind w:left="93" w:right="126"/>
              <w:jc w:val="both"/>
              <w:rPr>
                <w:rFonts w:eastAsia="Times New Roman" w:cs="Times New Roman"/>
                <w:szCs w:val="24"/>
                <w:lang w:eastAsia="lv-LV"/>
              </w:rPr>
            </w:pPr>
          </w:p>
          <w:p w14:paraId="2B35A22D" w14:textId="77777777" w:rsidR="003B1B36" w:rsidRPr="0017597D" w:rsidRDefault="003B1B36" w:rsidP="00B57FAD">
            <w:pPr>
              <w:ind w:left="93" w:right="126"/>
              <w:jc w:val="both"/>
              <w:rPr>
                <w:rFonts w:eastAsia="Times New Roman" w:cs="Times New Roman"/>
                <w:lang w:eastAsia="lv-LV"/>
              </w:rPr>
            </w:pPr>
            <w:r w:rsidRPr="0017597D">
              <w:rPr>
                <w:rFonts w:eastAsia="Times New Roman" w:cs="Times New Roman"/>
                <w:lang w:eastAsia="lv-LV"/>
              </w:rPr>
              <w:t>Tīmekļa vietnes adrese, kurā var atrast informāciju par attiecīgo preces modeli (vai iesniedz preces tehnisko datu lapu):__________</w:t>
            </w:r>
          </w:p>
        </w:tc>
      </w:tr>
      <w:tr w:rsidR="00D45C63" w:rsidRPr="0017597D" w14:paraId="68B224AA" w14:textId="77777777" w:rsidTr="00D45C63">
        <w:trPr>
          <w:trHeight w:val="310"/>
        </w:trPr>
        <w:tc>
          <w:tcPr>
            <w:tcW w:w="450" w:type="pct"/>
            <w:tcBorders>
              <w:top w:val="single" w:sz="4" w:space="0" w:color="auto"/>
            </w:tcBorders>
          </w:tcPr>
          <w:p w14:paraId="3C3F1B35"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5C038E7A" w14:textId="41995824"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 xml:space="preserve">Pielietojums: degvielu, eļļu paraugu ņemšanai. Hidrauliskā, mehāniskā, ar roku darbināma. Biezas konsistences šķidruma pacelšanai caurulē uz augstumu min </w:t>
            </w:r>
            <w:r w:rsidR="00E40F99">
              <w:rPr>
                <w:rFonts w:eastAsia="Times New Roman" w:cs="Times New Roman"/>
                <w:lang w:eastAsia="lv-LV"/>
              </w:rPr>
              <w:t xml:space="preserve">līdz vismaz </w:t>
            </w:r>
            <w:r w:rsidRPr="0017597D">
              <w:rPr>
                <w:rFonts w:eastAsia="Times New Roman" w:cs="Times New Roman"/>
                <w:lang w:eastAsia="lv-LV"/>
              </w:rPr>
              <w:t>3</w:t>
            </w:r>
            <w:r>
              <w:rPr>
                <w:rFonts w:eastAsia="Times New Roman" w:cs="Times New Roman"/>
                <w:lang w:eastAsia="lv-LV"/>
              </w:rPr>
              <w:t xml:space="preserve"> (trīs)</w:t>
            </w:r>
            <w:r w:rsidRPr="0017597D">
              <w:rPr>
                <w:rFonts w:eastAsia="Times New Roman" w:cs="Times New Roman"/>
                <w:lang w:eastAsia="lv-LV"/>
              </w:rPr>
              <w:t xml:space="preserve"> m augstum</w:t>
            </w:r>
            <w:r w:rsidR="00E40F99">
              <w:rPr>
                <w:rFonts w:eastAsia="Times New Roman" w:cs="Times New Roman"/>
                <w:lang w:eastAsia="lv-LV"/>
              </w:rPr>
              <w:t>am</w:t>
            </w:r>
          </w:p>
        </w:tc>
        <w:tc>
          <w:tcPr>
            <w:tcW w:w="1594" w:type="pct"/>
          </w:tcPr>
          <w:p w14:paraId="0F7DD070"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3E483CA6" w14:textId="77777777" w:rsidTr="00D45C63">
        <w:trPr>
          <w:trHeight w:val="310"/>
        </w:trPr>
        <w:tc>
          <w:tcPr>
            <w:tcW w:w="450" w:type="pct"/>
            <w:tcBorders>
              <w:top w:val="single" w:sz="4" w:space="0" w:color="auto"/>
            </w:tcBorders>
          </w:tcPr>
          <w:p w14:paraId="15356EA5"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3DE25E19"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Materiāls: metāls vai plastmasa, vai kompozītmateriāls, vai cits triecienizturīgs materiāls, vai šo materiālu kombinācija</w:t>
            </w:r>
            <w:r>
              <w:rPr>
                <w:rFonts w:eastAsia="Times New Roman" w:cs="Times New Roman"/>
                <w:lang w:eastAsia="lv-LV"/>
              </w:rPr>
              <w:t>.</w:t>
            </w:r>
          </w:p>
        </w:tc>
        <w:tc>
          <w:tcPr>
            <w:tcW w:w="1594" w:type="pct"/>
          </w:tcPr>
          <w:p w14:paraId="3040BABA"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0796920B" w14:textId="77777777" w:rsidTr="00D45C63">
        <w:trPr>
          <w:trHeight w:val="310"/>
        </w:trPr>
        <w:tc>
          <w:tcPr>
            <w:tcW w:w="450" w:type="pct"/>
            <w:tcBorders>
              <w:top w:val="single" w:sz="4" w:space="0" w:color="auto"/>
            </w:tcBorders>
          </w:tcPr>
          <w:p w14:paraId="744B864A"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106BCADC"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Komplektā ietilpst:</w:t>
            </w:r>
          </w:p>
          <w:p w14:paraId="125204B6" w14:textId="32D73785"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w:t>
            </w:r>
            <w:r w:rsidRPr="0017597D">
              <w:rPr>
                <w:rFonts w:eastAsia="Times New Roman" w:cs="Times New Roman"/>
                <w:szCs w:val="24"/>
                <w:lang w:eastAsia="lv-LV"/>
              </w:rPr>
              <w:tab/>
            </w:r>
            <w:r w:rsidRPr="0017597D">
              <w:rPr>
                <w:rFonts w:eastAsia="Times New Roman" w:cs="Times New Roman"/>
                <w:lang w:eastAsia="lv-LV"/>
              </w:rPr>
              <w:t xml:space="preserve">10 m </w:t>
            </w:r>
            <w:r>
              <w:rPr>
                <w:rFonts w:eastAsia="Times New Roman" w:cs="Times New Roman"/>
                <w:lang w:eastAsia="lv-LV"/>
              </w:rPr>
              <w:t xml:space="preserve">gara </w:t>
            </w:r>
            <w:r w:rsidRPr="0017597D">
              <w:rPr>
                <w:rFonts w:eastAsia="Times New Roman" w:cs="Times New Roman"/>
                <w:lang w:eastAsia="lv-LV"/>
              </w:rPr>
              <w:t xml:space="preserve">caurule, ar diametru  </w:t>
            </w:r>
            <w:r>
              <w:rPr>
                <w:rFonts w:eastAsia="Times New Roman" w:cs="Times New Roman"/>
                <w:lang w:eastAsia="lv-LV"/>
              </w:rPr>
              <w:t>6 x 8 mm</w:t>
            </w:r>
            <w:r w:rsidRPr="0017597D">
              <w:rPr>
                <w:rFonts w:eastAsia="Times New Roman" w:cs="Times New Roman"/>
                <w:lang w:eastAsia="lv-LV"/>
              </w:rPr>
              <w:t>, kas ir savietojama ar paraugu ņemšanas ierīci;</w:t>
            </w:r>
          </w:p>
          <w:p w14:paraId="6F8B62BA"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w:t>
            </w:r>
            <w:r w:rsidRPr="0017597D">
              <w:rPr>
                <w:rFonts w:eastAsia="Times New Roman" w:cs="Times New Roman"/>
                <w:szCs w:val="24"/>
                <w:lang w:eastAsia="lv-LV"/>
              </w:rPr>
              <w:tab/>
            </w:r>
            <w:r>
              <w:rPr>
                <w:rFonts w:eastAsia="Times New Roman" w:cs="Times New Roman"/>
                <w:szCs w:val="24"/>
                <w:lang w:eastAsia="lv-LV"/>
              </w:rPr>
              <w:t>1 (</w:t>
            </w:r>
            <w:r w:rsidRPr="0017597D">
              <w:rPr>
                <w:rFonts w:eastAsia="Times New Roman" w:cs="Times New Roman"/>
                <w:lang w:eastAsia="lv-LV"/>
              </w:rPr>
              <w:t>viens</w:t>
            </w:r>
            <w:r>
              <w:rPr>
                <w:rFonts w:eastAsia="Times New Roman" w:cs="Times New Roman"/>
                <w:lang w:eastAsia="lv-LV"/>
              </w:rPr>
              <w:t>)</w:t>
            </w:r>
            <w:r w:rsidRPr="0017597D">
              <w:rPr>
                <w:rFonts w:eastAsia="Times New Roman" w:cs="Times New Roman"/>
                <w:lang w:eastAsia="lv-LV"/>
              </w:rPr>
              <w:t xml:space="preserve"> caurules nogriezējs;</w:t>
            </w:r>
          </w:p>
          <w:p w14:paraId="515764A4"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w:t>
            </w:r>
            <w:r w:rsidRPr="0017597D">
              <w:rPr>
                <w:rFonts w:eastAsia="Times New Roman" w:cs="Times New Roman"/>
                <w:szCs w:val="24"/>
                <w:lang w:eastAsia="lv-LV"/>
              </w:rPr>
              <w:tab/>
            </w:r>
            <w:r>
              <w:rPr>
                <w:rFonts w:eastAsia="Times New Roman" w:cs="Times New Roman"/>
                <w:szCs w:val="24"/>
                <w:lang w:eastAsia="lv-LV"/>
              </w:rPr>
              <w:t>1 (</w:t>
            </w:r>
            <w:r w:rsidRPr="0017597D">
              <w:rPr>
                <w:rFonts w:eastAsia="Times New Roman" w:cs="Times New Roman"/>
                <w:lang w:eastAsia="lv-LV"/>
              </w:rPr>
              <w:t>viens</w:t>
            </w:r>
            <w:r>
              <w:rPr>
                <w:rFonts w:eastAsia="Times New Roman" w:cs="Times New Roman"/>
                <w:lang w:eastAsia="lv-LV"/>
              </w:rPr>
              <w:t>)</w:t>
            </w:r>
            <w:r w:rsidRPr="0017597D">
              <w:rPr>
                <w:rFonts w:eastAsia="Times New Roman" w:cs="Times New Roman"/>
                <w:lang w:eastAsia="lv-LV"/>
              </w:rPr>
              <w:t xml:space="preserve"> nerūsējošā tērauda atsvars.</w:t>
            </w:r>
          </w:p>
        </w:tc>
        <w:tc>
          <w:tcPr>
            <w:tcW w:w="1594" w:type="pct"/>
          </w:tcPr>
          <w:p w14:paraId="20BCD726"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07F7B059" w14:textId="77777777" w:rsidTr="00D45C63">
        <w:trPr>
          <w:trHeight w:val="310"/>
        </w:trPr>
        <w:tc>
          <w:tcPr>
            <w:tcW w:w="450" w:type="pct"/>
            <w:tcBorders>
              <w:top w:val="single" w:sz="4" w:space="0" w:color="auto"/>
            </w:tcBorders>
          </w:tcPr>
          <w:p w14:paraId="6981887C"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295DF3F6" w14:textId="6EAFFA04" w:rsidR="003B1B36" w:rsidRPr="0017597D" w:rsidRDefault="003B1B36" w:rsidP="00B57FAD">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 xml:space="preserve">Paraugu </w:t>
            </w:r>
            <w:r w:rsidRPr="00551AC1">
              <w:rPr>
                <w:rFonts w:eastAsia="Times New Roman" w:cs="Times New Roman"/>
                <w:b/>
                <w:bCs/>
                <w:lang w:eastAsia="lv-LV"/>
              </w:rPr>
              <w:t>ņemšanas trauki (pudeles)</w:t>
            </w:r>
          </w:p>
        </w:tc>
        <w:tc>
          <w:tcPr>
            <w:tcW w:w="1594" w:type="pct"/>
          </w:tcPr>
          <w:p w14:paraId="1464E1F6"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Marka vai artikuls: ________</w:t>
            </w:r>
          </w:p>
          <w:p w14:paraId="7D3D59AE" w14:textId="77777777" w:rsidR="003B1B36" w:rsidRPr="0017597D" w:rsidRDefault="003B1B36" w:rsidP="00B57FAD">
            <w:pPr>
              <w:ind w:left="120" w:right="126"/>
              <w:jc w:val="both"/>
              <w:rPr>
                <w:rFonts w:eastAsia="Times New Roman" w:cs="Times New Roman"/>
                <w:szCs w:val="24"/>
                <w:lang w:eastAsia="lv-LV"/>
              </w:rPr>
            </w:pPr>
          </w:p>
          <w:p w14:paraId="35A654B5"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Ražotājs:________</w:t>
            </w:r>
          </w:p>
          <w:p w14:paraId="490C7E31" w14:textId="77777777" w:rsidR="003B1B36" w:rsidRPr="0017597D" w:rsidRDefault="003B1B36" w:rsidP="00B57FAD">
            <w:pPr>
              <w:ind w:left="120" w:right="126"/>
              <w:jc w:val="both"/>
              <w:rPr>
                <w:rFonts w:eastAsia="Times New Roman" w:cs="Times New Roman"/>
                <w:szCs w:val="24"/>
                <w:lang w:eastAsia="lv-LV"/>
              </w:rPr>
            </w:pPr>
          </w:p>
          <w:p w14:paraId="7F5200DA"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 xml:space="preserve">Tīmekļa vietnes adrese, kurā var atrast informāciju par attiecīgo preces modeli (vai </w:t>
            </w:r>
            <w:r w:rsidRPr="0017597D">
              <w:rPr>
                <w:rFonts w:eastAsia="Times New Roman" w:cs="Times New Roman"/>
                <w:lang w:eastAsia="lv-LV"/>
              </w:rPr>
              <w:lastRenderedPageBreak/>
              <w:t>iesniedz preces tehnisko datu lapu):__________</w:t>
            </w:r>
          </w:p>
        </w:tc>
      </w:tr>
      <w:tr w:rsidR="00D45C63" w:rsidRPr="0017597D" w14:paraId="30011D87" w14:textId="77777777" w:rsidTr="00D45C63">
        <w:trPr>
          <w:trHeight w:val="310"/>
        </w:trPr>
        <w:tc>
          <w:tcPr>
            <w:tcW w:w="450" w:type="pct"/>
            <w:tcBorders>
              <w:top w:val="single" w:sz="4" w:space="0" w:color="auto"/>
            </w:tcBorders>
          </w:tcPr>
          <w:p w14:paraId="4434F144"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3E189A9D"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Piemēroti Tehniskā piedāvājuma 2.7. punktā norādītajai Precei</w:t>
            </w:r>
          </w:p>
        </w:tc>
        <w:tc>
          <w:tcPr>
            <w:tcW w:w="1594" w:type="pct"/>
          </w:tcPr>
          <w:p w14:paraId="50F05BDD"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6CE48B26" w14:textId="77777777" w:rsidTr="00D45C63">
        <w:trPr>
          <w:trHeight w:val="310"/>
        </w:trPr>
        <w:tc>
          <w:tcPr>
            <w:tcW w:w="450" w:type="pct"/>
            <w:tcBorders>
              <w:top w:val="single" w:sz="4" w:space="0" w:color="auto"/>
            </w:tcBorders>
          </w:tcPr>
          <w:p w14:paraId="35D6A1A1"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06037250"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Izgatavoti no augsta blīvuma polietilēna</w:t>
            </w:r>
            <w:r>
              <w:rPr>
                <w:rFonts w:eastAsia="Times New Roman" w:cs="Times New Roman"/>
                <w:lang w:eastAsia="lv-LV"/>
              </w:rPr>
              <w:t>.</w:t>
            </w:r>
          </w:p>
        </w:tc>
        <w:tc>
          <w:tcPr>
            <w:tcW w:w="1594" w:type="pct"/>
          </w:tcPr>
          <w:p w14:paraId="4D450BDA"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399A0EFE" w14:textId="77777777" w:rsidTr="00D45C63">
        <w:trPr>
          <w:trHeight w:val="310"/>
        </w:trPr>
        <w:tc>
          <w:tcPr>
            <w:tcW w:w="450" w:type="pct"/>
            <w:tcBorders>
              <w:top w:val="single" w:sz="4" w:space="0" w:color="auto"/>
            </w:tcBorders>
          </w:tcPr>
          <w:p w14:paraId="16BB32A9"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269328A1"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Tilpumi: 100</w:t>
            </w:r>
            <w:r>
              <w:rPr>
                <w:rFonts w:eastAsia="Times New Roman" w:cs="Times New Roman"/>
                <w:lang w:eastAsia="lv-LV"/>
              </w:rPr>
              <w:t xml:space="preserve"> </w:t>
            </w:r>
            <w:r w:rsidRPr="0017597D">
              <w:rPr>
                <w:rFonts w:eastAsia="Times New Roman" w:cs="Times New Roman"/>
                <w:lang w:eastAsia="lv-LV"/>
              </w:rPr>
              <w:t>ml; 250</w:t>
            </w:r>
            <w:r>
              <w:rPr>
                <w:rFonts w:eastAsia="Times New Roman" w:cs="Times New Roman"/>
                <w:lang w:eastAsia="lv-LV"/>
              </w:rPr>
              <w:t xml:space="preserve"> </w:t>
            </w:r>
            <w:r w:rsidRPr="0017597D">
              <w:rPr>
                <w:rFonts w:eastAsia="Times New Roman" w:cs="Times New Roman"/>
                <w:lang w:eastAsia="lv-LV"/>
              </w:rPr>
              <w:t>ml; 500</w:t>
            </w:r>
            <w:r>
              <w:rPr>
                <w:rFonts w:eastAsia="Times New Roman" w:cs="Times New Roman"/>
                <w:lang w:eastAsia="lv-LV"/>
              </w:rPr>
              <w:t xml:space="preserve"> </w:t>
            </w:r>
            <w:r w:rsidRPr="0017597D">
              <w:rPr>
                <w:rFonts w:eastAsia="Times New Roman" w:cs="Times New Roman"/>
                <w:lang w:eastAsia="lv-LV"/>
              </w:rPr>
              <w:t>ml; 1000</w:t>
            </w:r>
            <w:r>
              <w:rPr>
                <w:rFonts w:eastAsia="Times New Roman" w:cs="Times New Roman"/>
                <w:lang w:eastAsia="lv-LV"/>
              </w:rPr>
              <w:t xml:space="preserve"> </w:t>
            </w:r>
            <w:r w:rsidRPr="0017597D">
              <w:rPr>
                <w:rFonts w:eastAsia="Times New Roman" w:cs="Times New Roman"/>
                <w:lang w:eastAsia="lv-LV"/>
              </w:rPr>
              <w:t xml:space="preserve">ml </w:t>
            </w:r>
          </w:p>
        </w:tc>
        <w:tc>
          <w:tcPr>
            <w:tcW w:w="1594" w:type="pct"/>
          </w:tcPr>
          <w:p w14:paraId="768A7AE8"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4D6E48EB" w14:textId="77777777" w:rsidTr="00D45C63">
        <w:trPr>
          <w:trHeight w:val="310"/>
        </w:trPr>
        <w:tc>
          <w:tcPr>
            <w:tcW w:w="450" w:type="pct"/>
            <w:tcBorders>
              <w:top w:val="single" w:sz="4" w:space="0" w:color="auto"/>
            </w:tcBorders>
          </w:tcPr>
          <w:p w14:paraId="663DF1B9" w14:textId="77777777" w:rsidR="003B1B36" w:rsidRPr="0017597D" w:rsidRDefault="003B1B36" w:rsidP="00B57FAD">
            <w:pPr>
              <w:pStyle w:val="ListParagraph"/>
              <w:numPr>
                <w:ilvl w:val="1"/>
                <w:numId w:val="32"/>
              </w:numPr>
              <w:ind w:hanging="578"/>
              <w:rPr>
                <w:rFonts w:eastAsia="Times New Roman" w:cs="Times New Roman"/>
                <w:bCs/>
                <w:szCs w:val="24"/>
                <w:lang w:eastAsia="lv-LV"/>
              </w:rPr>
            </w:pPr>
          </w:p>
        </w:tc>
        <w:tc>
          <w:tcPr>
            <w:tcW w:w="2955" w:type="pct"/>
            <w:tcBorders>
              <w:top w:val="single" w:sz="4" w:space="0" w:color="auto"/>
            </w:tcBorders>
          </w:tcPr>
          <w:p w14:paraId="716F4309" w14:textId="77777777" w:rsidR="003B1B36" w:rsidRPr="0017597D" w:rsidRDefault="003B1B36" w:rsidP="00B57FAD">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Šļūtene</w:t>
            </w:r>
          </w:p>
        </w:tc>
        <w:tc>
          <w:tcPr>
            <w:tcW w:w="1594" w:type="pct"/>
          </w:tcPr>
          <w:p w14:paraId="546BA1A3"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Marka vai artikuls: ________</w:t>
            </w:r>
          </w:p>
          <w:p w14:paraId="4024BD50" w14:textId="77777777" w:rsidR="003B1B36" w:rsidRPr="0017597D" w:rsidRDefault="003B1B36" w:rsidP="00B57FAD">
            <w:pPr>
              <w:ind w:left="120" w:right="126"/>
              <w:jc w:val="both"/>
              <w:rPr>
                <w:rFonts w:eastAsia="Times New Roman" w:cs="Times New Roman"/>
                <w:szCs w:val="24"/>
                <w:lang w:eastAsia="lv-LV"/>
              </w:rPr>
            </w:pPr>
          </w:p>
          <w:p w14:paraId="5C7F6A65"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Ražotājs:________</w:t>
            </w:r>
          </w:p>
          <w:p w14:paraId="1F2197B5" w14:textId="77777777" w:rsidR="003B1B36" w:rsidRPr="0017597D" w:rsidRDefault="003B1B36" w:rsidP="00B57FAD">
            <w:pPr>
              <w:ind w:left="120" w:right="126"/>
              <w:jc w:val="both"/>
              <w:rPr>
                <w:rFonts w:eastAsia="Times New Roman" w:cs="Times New Roman"/>
                <w:szCs w:val="24"/>
                <w:lang w:eastAsia="lv-LV"/>
              </w:rPr>
            </w:pPr>
          </w:p>
          <w:p w14:paraId="66C5CD9F"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Tīmekļa vietnes adrese, kurā var atrast informāciju par attiecīgo preces modeli (vai iesniedz preces tehnisko datu lapu):__________</w:t>
            </w:r>
          </w:p>
        </w:tc>
      </w:tr>
      <w:tr w:rsidR="00D45C63" w:rsidRPr="0017597D" w14:paraId="14CB176D" w14:textId="77777777" w:rsidTr="00D45C63">
        <w:trPr>
          <w:trHeight w:val="310"/>
        </w:trPr>
        <w:tc>
          <w:tcPr>
            <w:tcW w:w="450" w:type="pct"/>
            <w:tcBorders>
              <w:top w:val="single" w:sz="4" w:space="0" w:color="auto"/>
            </w:tcBorders>
          </w:tcPr>
          <w:p w14:paraId="1AF03863"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0CAFFFB7"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Piemērota 2.7. punktā norādītajai Precei</w:t>
            </w:r>
          </w:p>
        </w:tc>
        <w:tc>
          <w:tcPr>
            <w:tcW w:w="1594" w:type="pct"/>
          </w:tcPr>
          <w:p w14:paraId="56F1C979"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38A01AAF" w14:textId="77777777" w:rsidTr="00D45C63">
        <w:trPr>
          <w:trHeight w:val="310"/>
        </w:trPr>
        <w:tc>
          <w:tcPr>
            <w:tcW w:w="450" w:type="pct"/>
            <w:tcBorders>
              <w:top w:val="single" w:sz="4" w:space="0" w:color="auto"/>
            </w:tcBorders>
          </w:tcPr>
          <w:p w14:paraId="4E4E7CB9"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4A097956" w14:textId="2AEF304E" w:rsidR="00A80080" w:rsidRPr="0017597D" w:rsidRDefault="003B1B36" w:rsidP="00A80080">
            <w:pPr>
              <w:tabs>
                <w:tab w:val="left" w:pos="1108"/>
              </w:tabs>
              <w:ind w:left="135" w:right="83"/>
              <w:jc w:val="both"/>
              <w:rPr>
                <w:rFonts w:eastAsia="Times New Roman" w:cs="Times New Roman"/>
                <w:lang w:eastAsia="lv-LV"/>
              </w:rPr>
            </w:pPr>
            <w:r w:rsidRPr="0017597D">
              <w:rPr>
                <w:rFonts w:eastAsia="Times New Roman" w:cs="Times New Roman"/>
                <w:lang w:eastAsia="lv-LV"/>
              </w:rPr>
              <w:t xml:space="preserve">Paraugu ņemšanas caurule </w:t>
            </w:r>
            <w:r>
              <w:rPr>
                <w:rFonts w:eastAsia="Times New Roman" w:cs="Times New Roman"/>
                <w:lang w:eastAsia="lv-LV"/>
              </w:rPr>
              <w:t>6 x 8 mm</w:t>
            </w:r>
            <w:r w:rsidR="00A80080">
              <w:rPr>
                <w:rFonts w:eastAsia="Times New Roman" w:cs="Times New Roman"/>
                <w:lang w:eastAsia="lv-LV"/>
              </w:rPr>
              <w:t xml:space="preserve">, </w:t>
            </w:r>
            <w:r w:rsidR="00A80080" w:rsidRPr="0017597D">
              <w:rPr>
                <w:rFonts w:eastAsia="Times New Roman" w:cs="Times New Roman"/>
                <w:lang w:eastAsia="lv-LV"/>
              </w:rPr>
              <w:t xml:space="preserve"> kas ir savietojama ar paraugu ņemšanas ierīci;</w:t>
            </w:r>
          </w:p>
          <w:p w14:paraId="3413B407" w14:textId="6880A963" w:rsidR="003B1B36" w:rsidRPr="0017597D" w:rsidRDefault="003B1B36" w:rsidP="00B57FAD">
            <w:pPr>
              <w:tabs>
                <w:tab w:val="left" w:pos="1108"/>
              </w:tabs>
              <w:ind w:left="135" w:right="83"/>
              <w:jc w:val="both"/>
              <w:rPr>
                <w:rFonts w:eastAsia="Times New Roman" w:cs="Times New Roman"/>
                <w:lang w:eastAsia="lv-LV"/>
              </w:rPr>
            </w:pPr>
          </w:p>
        </w:tc>
        <w:tc>
          <w:tcPr>
            <w:tcW w:w="1594" w:type="pct"/>
          </w:tcPr>
          <w:p w14:paraId="72EE3CD1"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0631CBDF" w14:textId="77777777" w:rsidTr="00D45C63">
        <w:trPr>
          <w:trHeight w:val="310"/>
        </w:trPr>
        <w:tc>
          <w:tcPr>
            <w:tcW w:w="450" w:type="pct"/>
            <w:tcBorders>
              <w:top w:val="single" w:sz="4" w:space="0" w:color="auto"/>
            </w:tcBorders>
          </w:tcPr>
          <w:p w14:paraId="712C6FAE"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50C56AAF"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Garums vismaz 10</w:t>
            </w:r>
            <w:r>
              <w:rPr>
                <w:rFonts w:eastAsia="Times New Roman" w:cs="Times New Roman"/>
                <w:lang w:eastAsia="lv-LV"/>
              </w:rPr>
              <w:t xml:space="preserve"> </w:t>
            </w:r>
            <w:r w:rsidRPr="0017597D">
              <w:rPr>
                <w:rFonts w:eastAsia="Times New Roman" w:cs="Times New Roman"/>
                <w:lang w:eastAsia="lv-LV"/>
              </w:rPr>
              <w:t>m</w:t>
            </w:r>
          </w:p>
        </w:tc>
        <w:tc>
          <w:tcPr>
            <w:tcW w:w="1594" w:type="pct"/>
          </w:tcPr>
          <w:p w14:paraId="409A9ACF"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1B3F39C2" w14:textId="77777777" w:rsidTr="00D45C63">
        <w:trPr>
          <w:trHeight w:val="310"/>
        </w:trPr>
        <w:tc>
          <w:tcPr>
            <w:tcW w:w="450" w:type="pct"/>
            <w:tcBorders>
              <w:top w:val="single" w:sz="4" w:space="0" w:color="auto"/>
            </w:tcBorders>
          </w:tcPr>
          <w:p w14:paraId="3F66E73A"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69C18544" w14:textId="77777777" w:rsidR="003B1B36" w:rsidRPr="0017597D" w:rsidRDefault="003B1B36" w:rsidP="00B57FAD">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Piltuve 1</w:t>
            </w:r>
          </w:p>
        </w:tc>
        <w:tc>
          <w:tcPr>
            <w:tcW w:w="1594" w:type="pct"/>
          </w:tcPr>
          <w:p w14:paraId="402282CE"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Marka vai artikuls: ________</w:t>
            </w:r>
          </w:p>
          <w:p w14:paraId="0700F168" w14:textId="77777777" w:rsidR="003B1B36" w:rsidRPr="0017597D" w:rsidRDefault="003B1B36" w:rsidP="00B57FAD">
            <w:pPr>
              <w:ind w:left="120" w:right="126"/>
              <w:jc w:val="both"/>
              <w:rPr>
                <w:rFonts w:eastAsia="Times New Roman" w:cs="Times New Roman"/>
                <w:szCs w:val="24"/>
                <w:lang w:eastAsia="lv-LV"/>
              </w:rPr>
            </w:pPr>
          </w:p>
          <w:p w14:paraId="4A39CAB8"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Ražotājs:________</w:t>
            </w:r>
          </w:p>
          <w:p w14:paraId="2622C791" w14:textId="77777777" w:rsidR="003B1B36" w:rsidRPr="0017597D" w:rsidRDefault="003B1B36" w:rsidP="00B57FAD">
            <w:pPr>
              <w:ind w:left="120" w:right="126"/>
              <w:jc w:val="both"/>
              <w:rPr>
                <w:rFonts w:eastAsia="Times New Roman" w:cs="Times New Roman"/>
                <w:szCs w:val="24"/>
                <w:lang w:eastAsia="lv-LV"/>
              </w:rPr>
            </w:pPr>
          </w:p>
          <w:p w14:paraId="1F4ECD89" w14:textId="77777777" w:rsidR="003B1B36" w:rsidRPr="0017597D" w:rsidRDefault="003B1B36" w:rsidP="00B57FAD">
            <w:pPr>
              <w:ind w:left="120" w:right="126"/>
              <w:jc w:val="both"/>
              <w:rPr>
                <w:rFonts w:eastAsia="Times New Roman" w:cs="Times New Roman"/>
                <w:szCs w:val="24"/>
                <w:lang w:eastAsia="lv-LV"/>
              </w:rPr>
            </w:pPr>
            <w:r w:rsidRPr="0017597D">
              <w:rPr>
                <w:rFonts w:eastAsia="Times New Roman" w:cs="Times New Roman"/>
                <w:lang w:eastAsia="lv-LV"/>
              </w:rPr>
              <w:t>Tīmekļa vietnes adrese, kurā var atrast informāciju par attiecīgo preces modeli (vai iesniedz preces tehnisko datu lapu):__________</w:t>
            </w:r>
          </w:p>
          <w:p w14:paraId="2D2FBBAA" w14:textId="77777777" w:rsidR="003B1B36" w:rsidRPr="0017597D" w:rsidRDefault="003B1B36" w:rsidP="00B57FAD">
            <w:pPr>
              <w:ind w:left="148" w:right="126"/>
              <w:jc w:val="both"/>
              <w:rPr>
                <w:rFonts w:eastAsia="Times New Roman" w:cs="Times New Roman"/>
                <w:lang w:eastAsia="lv-LV"/>
              </w:rPr>
            </w:pPr>
          </w:p>
        </w:tc>
      </w:tr>
      <w:tr w:rsidR="00D45C63" w:rsidRPr="0017597D" w14:paraId="3C41F711" w14:textId="77777777" w:rsidTr="00D45C63">
        <w:trPr>
          <w:trHeight w:val="310"/>
        </w:trPr>
        <w:tc>
          <w:tcPr>
            <w:tcW w:w="450" w:type="pct"/>
            <w:tcBorders>
              <w:top w:val="single" w:sz="4" w:space="0" w:color="auto"/>
            </w:tcBorders>
          </w:tcPr>
          <w:p w14:paraId="63978883"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475CFCE8"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Pielietojums: traukiem (pudelēm) ar kakla iekšējo diametru no 18 mm līdz 20 mm.</w:t>
            </w:r>
          </w:p>
        </w:tc>
        <w:tc>
          <w:tcPr>
            <w:tcW w:w="1594" w:type="pct"/>
          </w:tcPr>
          <w:p w14:paraId="555F18A9"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6463D280" w14:textId="77777777" w:rsidTr="00D45C63">
        <w:trPr>
          <w:trHeight w:val="310"/>
        </w:trPr>
        <w:tc>
          <w:tcPr>
            <w:tcW w:w="450" w:type="pct"/>
            <w:tcBorders>
              <w:top w:val="single" w:sz="4" w:space="0" w:color="auto"/>
            </w:tcBorders>
          </w:tcPr>
          <w:p w14:paraId="49B021B0"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050946F7"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Materiāls: polipropilēna PP vai PE (ķīmiski inerts materiāls)</w:t>
            </w:r>
          </w:p>
        </w:tc>
        <w:tc>
          <w:tcPr>
            <w:tcW w:w="1594" w:type="pct"/>
          </w:tcPr>
          <w:p w14:paraId="4FF42608"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14266F86" w14:textId="77777777" w:rsidTr="00D45C63">
        <w:trPr>
          <w:trHeight w:val="310"/>
        </w:trPr>
        <w:tc>
          <w:tcPr>
            <w:tcW w:w="450" w:type="pct"/>
            <w:tcBorders>
              <w:top w:val="single" w:sz="4" w:space="0" w:color="auto"/>
            </w:tcBorders>
          </w:tcPr>
          <w:p w14:paraId="648F7148"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6DF9CFDD"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b/>
                <w:bCs/>
                <w:lang w:eastAsia="lv-LV"/>
              </w:rPr>
              <w:t>Piltuve 2</w:t>
            </w:r>
          </w:p>
        </w:tc>
        <w:tc>
          <w:tcPr>
            <w:tcW w:w="1594" w:type="pct"/>
          </w:tcPr>
          <w:p w14:paraId="23A84307"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Marka vai artikuls: ________</w:t>
            </w:r>
          </w:p>
          <w:p w14:paraId="09203332" w14:textId="77777777" w:rsidR="003B1B36" w:rsidRPr="0017597D" w:rsidRDefault="003B1B36" w:rsidP="00B57FAD">
            <w:pPr>
              <w:ind w:left="120" w:right="126"/>
              <w:jc w:val="both"/>
              <w:rPr>
                <w:rFonts w:eastAsia="Times New Roman" w:cs="Times New Roman"/>
                <w:szCs w:val="24"/>
                <w:lang w:eastAsia="lv-LV"/>
              </w:rPr>
            </w:pPr>
          </w:p>
          <w:p w14:paraId="3358BBDD"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Ražotājs:________</w:t>
            </w:r>
          </w:p>
          <w:p w14:paraId="6E2BD7B0" w14:textId="77777777" w:rsidR="003B1B36" w:rsidRPr="0017597D" w:rsidRDefault="003B1B36" w:rsidP="00B57FAD">
            <w:pPr>
              <w:ind w:left="120" w:right="126"/>
              <w:jc w:val="both"/>
              <w:rPr>
                <w:rFonts w:eastAsia="Times New Roman" w:cs="Times New Roman"/>
                <w:szCs w:val="24"/>
                <w:lang w:eastAsia="lv-LV"/>
              </w:rPr>
            </w:pPr>
          </w:p>
          <w:p w14:paraId="22FE62F1"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Tīmekļa vietnes adrese, kurā var atrast informāciju par attiecīgo preces modeli (vai iesniedz preces tehnisko datu lapu):__________</w:t>
            </w:r>
          </w:p>
        </w:tc>
      </w:tr>
      <w:tr w:rsidR="00D45C63" w:rsidRPr="0017597D" w14:paraId="22D3FA8E" w14:textId="77777777" w:rsidTr="00D45C63">
        <w:trPr>
          <w:trHeight w:val="310"/>
        </w:trPr>
        <w:tc>
          <w:tcPr>
            <w:tcW w:w="450" w:type="pct"/>
            <w:tcBorders>
              <w:top w:val="single" w:sz="4" w:space="0" w:color="auto"/>
            </w:tcBorders>
          </w:tcPr>
          <w:p w14:paraId="21913575"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5ABC91CF" w14:textId="5F42958D"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 xml:space="preserve">Pielietojums: traukiem (pudelēm) ar kakla iekšējo diametru, </w:t>
            </w:r>
            <w:r w:rsidR="00E40F99">
              <w:rPr>
                <w:rFonts w:eastAsia="Times New Roman" w:cs="Times New Roman"/>
                <w:lang w:eastAsia="lv-LV"/>
              </w:rPr>
              <w:t xml:space="preserve">kas ir </w:t>
            </w:r>
            <w:r w:rsidRPr="0017597D">
              <w:rPr>
                <w:rFonts w:eastAsia="Times New Roman" w:cs="Times New Roman"/>
                <w:lang w:eastAsia="lv-LV"/>
              </w:rPr>
              <w:t>lielāk</w:t>
            </w:r>
            <w:r w:rsidR="00E40F99">
              <w:rPr>
                <w:rFonts w:eastAsia="Times New Roman" w:cs="Times New Roman"/>
                <w:lang w:eastAsia="lv-LV"/>
              </w:rPr>
              <w:t>s</w:t>
            </w:r>
            <w:r w:rsidRPr="0017597D">
              <w:rPr>
                <w:rFonts w:eastAsia="Times New Roman" w:cs="Times New Roman"/>
                <w:lang w:eastAsia="lv-LV"/>
              </w:rPr>
              <w:t xml:space="preserve"> par 21 mm</w:t>
            </w:r>
          </w:p>
        </w:tc>
        <w:tc>
          <w:tcPr>
            <w:tcW w:w="1594" w:type="pct"/>
          </w:tcPr>
          <w:p w14:paraId="0F3296E8"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48B6D7B2" w14:textId="77777777" w:rsidTr="00D45C63">
        <w:trPr>
          <w:trHeight w:val="310"/>
        </w:trPr>
        <w:tc>
          <w:tcPr>
            <w:tcW w:w="450" w:type="pct"/>
            <w:tcBorders>
              <w:top w:val="single" w:sz="4" w:space="0" w:color="auto"/>
            </w:tcBorders>
          </w:tcPr>
          <w:p w14:paraId="393FDCDF"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62093532"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Materiāls: polipropilēna PP vai PE (ķīmiski inerts materiāls)</w:t>
            </w:r>
          </w:p>
        </w:tc>
        <w:tc>
          <w:tcPr>
            <w:tcW w:w="1594" w:type="pct"/>
          </w:tcPr>
          <w:p w14:paraId="164AA55E"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6923EB93" w14:textId="77777777" w:rsidTr="00D45C63">
        <w:trPr>
          <w:trHeight w:val="310"/>
        </w:trPr>
        <w:tc>
          <w:tcPr>
            <w:tcW w:w="450" w:type="pct"/>
            <w:tcBorders>
              <w:top w:val="single" w:sz="4" w:space="0" w:color="auto"/>
            </w:tcBorders>
          </w:tcPr>
          <w:p w14:paraId="297DAB9F"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552DB213" w14:textId="77777777" w:rsidR="003B1B36" w:rsidRPr="0017597D" w:rsidRDefault="003B1B36" w:rsidP="00B57FAD">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Piltuve 3</w:t>
            </w:r>
          </w:p>
          <w:p w14:paraId="55156F66"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noProof/>
                <w:szCs w:val="24"/>
                <w:lang w:eastAsia="lv-LV"/>
              </w:rPr>
              <w:drawing>
                <wp:inline distT="0" distB="0" distL="0" distR="0" wp14:anchorId="1F5677C0" wp14:editId="2991FA20">
                  <wp:extent cx="762000" cy="1237615"/>
                  <wp:effectExtent l="0" t="0" r="0" b="635"/>
                  <wp:docPr id="3" name="Picture 3" descr="A silver funnel on the 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ilver funnel on the 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1237615"/>
                          </a:xfrm>
                          <a:prstGeom prst="rect">
                            <a:avLst/>
                          </a:prstGeom>
                          <a:noFill/>
                        </pic:spPr>
                      </pic:pic>
                    </a:graphicData>
                  </a:graphic>
                </wp:inline>
              </w:drawing>
            </w:r>
          </w:p>
          <w:p w14:paraId="325F767F" w14:textId="77777777" w:rsidR="003B1B36" w:rsidRPr="0017597D" w:rsidRDefault="003B1B36" w:rsidP="00B57FAD">
            <w:pPr>
              <w:tabs>
                <w:tab w:val="left" w:pos="1108"/>
              </w:tabs>
              <w:ind w:left="135" w:right="83"/>
              <w:jc w:val="both"/>
              <w:rPr>
                <w:rFonts w:eastAsia="Times New Roman" w:cs="Times New Roman"/>
                <w:szCs w:val="24"/>
                <w:lang w:eastAsia="lv-LV"/>
              </w:rPr>
            </w:pPr>
          </w:p>
          <w:p w14:paraId="1351A2D5" w14:textId="77777777" w:rsidR="003B1B36" w:rsidRPr="0017597D" w:rsidRDefault="003B1B36" w:rsidP="00B57FAD">
            <w:pPr>
              <w:tabs>
                <w:tab w:val="left" w:pos="1108"/>
              </w:tabs>
              <w:ind w:left="135" w:right="83"/>
              <w:jc w:val="both"/>
              <w:rPr>
                <w:rFonts w:eastAsia="Times New Roman" w:cs="Times New Roman"/>
                <w:i/>
                <w:iCs/>
                <w:lang w:eastAsia="lv-LV"/>
              </w:rPr>
            </w:pPr>
            <w:r w:rsidRPr="0017597D">
              <w:rPr>
                <w:rFonts w:eastAsia="Times New Roman" w:cs="Times New Roman"/>
                <w:i/>
                <w:iCs/>
                <w:lang w:eastAsia="lv-LV"/>
              </w:rPr>
              <w:t xml:space="preserve">Attēlam ir tikai informatīvs raksturs </w:t>
            </w:r>
          </w:p>
        </w:tc>
        <w:tc>
          <w:tcPr>
            <w:tcW w:w="1594" w:type="pct"/>
          </w:tcPr>
          <w:p w14:paraId="3DE07DCD"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Marka vai artikuls: ________</w:t>
            </w:r>
          </w:p>
          <w:p w14:paraId="6846F2B1" w14:textId="77777777" w:rsidR="003B1B36" w:rsidRPr="0017597D" w:rsidRDefault="003B1B36" w:rsidP="00B57FAD">
            <w:pPr>
              <w:ind w:left="120" w:right="126"/>
              <w:jc w:val="both"/>
              <w:rPr>
                <w:rFonts w:eastAsia="Times New Roman" w:cs="Times New Roman"/>
                <w:szCs w:val="24"/>
                <w:lang w:eastAsia="lv-LV"/>
              </w:rPr>
            </w:pPr>
          </w:p>
          <w:p w14:paraId="04D96C9C"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Ražotājs:________</w:t>
            </w:r>
          </w:p>
          <w:p w14:paraId="24285D43" w14:textId="77777777" w:rsidR="003B1B36" w:rsidRPr="0017597D" w:rsidRDefault="003B1B36" w:rsidP="00B57FAD">
            <w:pPr>
              <w:ind w:left="120" w:right="126"/>
              <w:jc w:val="both"/>
              <w:rPr>
                <w:rFonts w:eastAsia="Times New Roman" w:cs="Times New Roman"/>
                <w:szCs w:val="24"/>
                <w:lang w:eastAsia="lv-LV"/>
              </w:rPr>
            </w:pPr>
          </w:p>
          <w:p w14:paraId="3B8E9CD8"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Tīmekļa vietnes adrese, kurā var atrast informāciju par attiecīgo preces modeli (vai iesniedz preces tehnisko datu lapu):__________</w:t>
            </w:r>
          </w:p>
        </w:tc>
      </w:tr>
      <w:tr w:rsidR="00D45C63" w:rsidRPr="0017597D" w14:paraId="03CF16FE" w14:textId="77777777" w:rsidTr="00D45C63">
        <w:trPr>
          <w:trHeight w:val="310"/>
        </w:trPr>
        <w:tc>
          <w:tcPr>
            <w:tcW w:w="450" w:type="pct"/>
            <w:tcBorders>
              <w:top w:val="single" w:sz="4" w:space="0" w:color="auto"/>
            </w:tcBorders>
          </w:tcPr>
          <w:p w14:paraId="22114FD4"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0D30414D"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Pielietojums: metāla degvielas kannu (10 l, 20 l) pildīšanai</w:t>
            </w:r>
          </w:p>
        </w:tc>
        <w:tc>
          <w:tcPr>
            <w:tcW w:w="1594" w:type="pct"/>
          </w:tcPr>
          <w:p w14:paraId="0F45CCD1"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01EA1480" w14:textId="77777777" w:rsidTr="00D45C63">
        <w:trPr>
          <w:trHeight w:val="310"/>
        </w:trPr>
        <w:tc>
          <w:tcPr>
            <w:tcW w:w="450" w:type="pct"/>
            <w:tcBorders>
              <w:top w:val="single" w:sz="4" w:space="0" w:color="auto"/>
            </w:tcBorders>
          </w:tcPr>
          <w:p w14:paraId="3AB1B011"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4DBC52F1"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Materiāls: metāls</w:t>
            </w:r>
          </w:p>
        </w:tc>
        <w:tc>
          <w:tcPr>
            <w:tcW w:w="1594" w:type="pct"/>
          </w:tcPr>
          <w:p w14:paraId="4CC6CE6D"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764E04BC" w14:textId="77777777" w:rsidTr="00D45C63">
        <w:trPr>
          <w:trHeight w:val="310"/>
        </w:trPr>
        <w:tc>
          <w:tcPr>
            <w:tcW w:w="450" w:type="pct"/>
            <w:tcBorders>
              <w:top w:val="single" w:sz="4" w:space="0" w:color="auto"/>
            </w:tcBorders>
          </w:tcPr>
          <w:p w14:paraId="0C21315E"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706FA5D6"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Izpildījums: Piltuvei jābūt ar rokturi un iekšpusē ar sietiņu</w:t>
            </w:r>
          </w:p>
        </w:tc>
        <w:tc>
          <w:tcPr>
            <w:tcW w:w="1594" w:type="pct"/>
          </w:tcPr>
          <w:p w14:paraId="0639E68B"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12EAE506" w14:textId="77777777" w:rsidTr="00D45C63">
        <w:trPr>
          <w:trHeight w:val="310"/>
        </w:trPr>
        <w:tc>
          <w:tcPr>
            <w:tcW w:w="450" w:type="pct"/>
            <w:tcBorders>
              <w:top w:val="single" w:sz="4" w:space="0" w:color="auto"/>
            </w:tcBorders>
          </w:tcPr>
          <w:p w14:paraId="2A18A0E0"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0DE07F87" w14:textId="77777777" w:rsidR="003B1B36" w:rsidRPr="0017597D" w:rsidRDefault="003B1B36" w:rsidP="00B57FAD">
            <w:pPr>
              <w:tabs>
                <w:tab w:val="left" w:pos="1108"/>
              </w:tabs>
              <w:ind w:left="135" w:right="83"/>
              <w:jc w:val="both"/>
              <w:rPr>
                <w:rFonts w:cs="Times New Roman"/>
                <w:b/>
                <w:bCs/>
              </w:rPr>
            </w:pPr>
            <w:r w:rsidRPr="0017597D">
              <w:rPr>
                <w:rFonts w:cs="Times New Roman"/>
                <w:b/>
                <w:bCs/>
              </w:rPr>
              <w:t xml:space="preserve">Metāla degvielas kanna </w:t>
            </w:r>
          </w:p>
          <w:p w14:paraId="788922D3" w14:textId="54595C2E" w:rsidR="003B1B36" w:rsidRPr="0017597D" w:rsidRDefault="003B1B36" w:rsidP="00B57FAD">
            <w:pPr>
              <w:tabs>
                <w:tab w:val="left" w:pos="1108"/>
              </w:tabs>
              <w:ind w:left="135" w:right="83"/>
              <w:jc w:val="both"/>
              <w:rPr>
                <w:rFonts w:cs="Times New Roman"/>
                <w:b/>
                <w:bCs/>
              </w:rPr>
            </w:pPr>
          </w:p>
          <w:p w14:paraId="4009EF1D" w14:textId="6EE45DEE" w:rsidR="003B1B36" w:rsidRPr="0017597D" w:rsidRDefault="003B1B36" w:rsidP="00B57FAD">
            <w:pPr>
              <w:tabs>
                <w:tab w:val="left" w:pos="1108"/>
              </w:tabs>
              <w:ind w:left="135" w:right="83"/>
              <w:jc w:val="both"/>
              <w:rPr>
                <w:rFonts w:eastAsia="Times New Roman" w:cs="Times New Roman"/>
                <w:i/>
                <w:iCs/>
                <w:lang w:eastAsia="lv-LV"/>
              </w:rPr>
            </w:pPr>
            <w:r w:rsidRPr="0017597D">
              <w:rPr>
                <w:rFonts w:eastAsia="Times New Roman" w:cs="Times New Roman"/>
                <w:noProof/>
                <w:szCs w:val="24"/>
                <w:lang w:eastAsia="lv-LV"/>
              </w:rPr>
              <w:drawing>
                <wp:inline distT="0" distB="0" distL="0" distR="0" wp14:anchorId="122BCEA3" wp14:editId="4FD1357A">
                  <wp:extent cx="1085215" cy="1085215"/>
                  <wp:effectExtent l="0" t="0" r="635" b="635"/>
                  <wp:docPr id="13" name="Picture 13" descr="A red gas can with a h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red gas can with a handl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5215" cy="1085215"/>
                          </a:xfrm>
                          <a:prstGeom prst="rect">
                            <a:avLst/>
                          </a:prstGeom>
                          <a:noFill/>
                        </pic:spPr>
                      </pic:pic>
                    </a:graphicData>
                  </a:graphic>
                </wp:inline>
              </w:drawing>
            </w:r>
            <w:r w:rsidRPr="0017597D">
              <w:rPr>
                <w:rFonts w:eastAsia="Times New Roman" w:cs="Times New Roman"/>
                <w:i/>
                <w:iCs/>
                <w:noProof/>
                <w:szCs w:val="24"/>
                <w:lang w:eastAsia="lv-LV"/>
              </w:rPr>
              <w:drawing>
                <wp:inline distT="0" distB="0" distL="0" distR="0" wp14:anchorId="46E78118" wp14:editId="27FD730C">
                  <wp:extent cx="1103329" cy="1038758"/>
                  <wp:effectExtent l="0" t="0" r="1905" b="9525"/>
                  <wp:docPr id="14" name="Picture 14" descr="A green metal can with a yellow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green metal can with a yellow label&#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08786" cy="1043896"/>
                          </a:xfrm>
                          <a:prstGeom prst="rect">
                            <a:avLst/>
                          </a:prstGeom>
                          <a:noFill/>
                        </pic:spPr>
                      </pic:pic>
                    </a:graphicData>
                  </a:graphic>
                </wp:inline>
              </w:drawing>
            </w:r>
            <w:r w:rsidRPr="0017597D">
              <w:rPr>
                <w:rFonts w:eastAsia="Times New Roman" w:cs="Times New Roman"/>
                <w:noProof/>
                <w:szCs w:val="24"/>
                <w:lang w:eastAsia="lv-LV"/>
              </w:rPr>
              <w:drawing>
                <wp:inline distT="0" distB="0" distL="0" distR="0" wp14:anchorId="3756639F" wp14:editId="41335226">
                  <wp:extent cx="1621790" cy="1091565"/>
                  <wp:effectExtent l="0" t="0" r="0" b="0"/>
                  <wp:docPr id="1210647226" name="Picture 1210647226" descr="A black plastic canister with a red c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647226" name="Picture 1210647226" descr="A black plastic canister with a red cap&#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1790" cy="1091565"/>
                          </a:xfrm>
                          <a:prstGeom prst="rect">
                            <a:avLst/>
                          </a:prstGeom>
                          <a:noFill/>
                        </pic:spPr>
                      </pic:pic>
                    </a:graphicData>
                  </a:graphic>
                </wp:inline>
              </w:drawing>
            </w:r>
            <w:r w:rsidRPr="0017597D">
              <w:rPr>
                <w:rFonts w:eastAsia="Times New Roman" w:cs="Times New Roman"/>
                <w:noProof/>
                <w:szCs w:val="24"/>
                <w:lang w:eastAsia="lv-LV"/>
              </w:rPr>
              <w:drawing>
                <wp:inline distT="0" distB="0" distL="0" distR="0" wp14:anchorId="7D57D8E9" wp14:editId="68E35DE2">
                  <wp:extent cx="1127760" cy="1127760"/>
                  <wp:effectExtent l="0" t="0" r="0" b="0"/>
                  <wp:docPr id="402095259" name="Picture 402095259" descr="A green metal canister with a c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95259" name="Picture 402095259" descr="A green metal canister with a cap&#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pic:spPr>
                      </pic:pic>
                    </a:graphicData>
                  </a:graphic>
                </wp:inline>
              </w:drawing>
            </w:r>
          </w:p>
          <w:p w14:paraId="58270C1E" w14:textId="77777777" w:rsidR="003B1B36" w:rsidRPr="0017597D" w:rsidRDefault="003B1B36" w:rsidP="00B57FAD">
            <w:pPr>
              <w:tabs>
                <w:tab w:val="left" w:pos="1108"/>
              </w:tabs>
              <w:ind w:left="135" w:right="83"/>
              <w:jc w:val="both"/>
              <w:rPr>
                <w:rFonts w:eastAsia="Times New Roman" w:cs="Times New Roman"/>
                <w:b/>
                <w:bCs/>
                <w:lang w:eastAsia="lv-LV"/>
              </w:rPr>
            </w:pPr>
            <w:r w:rsidRPr="0017597D">
              <w:rPr>
                <w:rFonts w:eastAsia="Times New Roman" w:cs="Times New Roman"/>
                <w:i/>
                <w:iCs/>
                <w:lang w:eastAsia="lv-LV"/>
              </w:rPr>
              <w:t>Attēliem ir tikai informatīvs raksturs</w:t>
            </w:r>
          </w:p>
        </w:tc>
        <w:tc>
          <w:tcPr>
            <w:tcW w:w="1594" w:type="pct"/>
          </w:tcPr>
          <w:p w14:paraId="6D08B9E8"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Marka vai artikuls: ________</w:t>
            </w:r>
          </w:p>
          <w:p w14:paraId="02D0DF6A" w14:textId="77777777" w:rsidR="003B1B36" w:rsidRPr="0017597D" w:rsidRDefault="003B1B36" w:rsidP="00B57FAD">
            <w:pPr>
              <w:ind w:left="120" w:right="126"/>
              <w:jc w:val="both"/>
              <w:rPr>
                <w:rFonts w:eastAsia="Times New Roman" w:cs="Times New Roman"/>
                <w:szCs w:val="24"/>
                <w:lang w:eastAsia="lv-LV"/>
              </w:rPr>
            </w:pPr>
          </w:p>
          <w:p w14:paraId="221788CD"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Ražotājs:________</w:t>
            </w:r>
          </w:p>
          <w:p w14:paraId="7BE7E927" w14:textId="77777777" w:rsidR="003B1B36" w:rsidRPr="0017597D" w:rsidRDefault="003B1B36" w:rsidP="00B57FAD">
            <w:pPr>
              <w:ind w:left="120" w:right="126"/>
              <w:jc w:val="both"/>
              <w:rPr>
                <w:rFonts w:eastAsia="Times New Roman" w:cs="Times New Roman"/>
                <w:szCs w:val="24"/>
                <w:lang w:eastAsia="lv-LV"/>
              </w:rPr>
            </w:pPr>
          </w:p>
          <w:p w14:paraId="0AE8755B"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Tīmekļa vietnes adrese, kurā var atrast informāciju par attiecīgo preces modeli (vai iesniedz preces tehnisko datu lapu):__________</w:t>
            </w:r>
          </w:p>
        </w:tc>
      </w:tr>
      <w:tr w:rsidR="00D45C63" w:rsidRPr="0017597D" w14:paraId="457DD2F7" w14:textId="77777777" w:rsidTr="00D45C63">
        <w:trPr>
          <w:trHeight w:val="310"/>
        </w:trPr>
        <w:tc>
          <w:tcPr>
            <w:tcW w:w="450" w:type="pct"/>
            <w:tcBorders>
              <w:top w:val="single" w:sz="4" w:space="0" w:color="auto"/>
            </w:tcBorders>
          </w:tcPr>
          <w:p w14:paraId="5860DD29"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171160C3"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Tilpumi: 10</w:t>
            </w:r>
            <w:r>
              <w:rPr>
                <w:rFonts w:eastAsia="Times New Roman" w:cs="Times New Roman"/>
                <w:lang w:eastAsia="lv-LV"/>
              </w:rPr>
              <w:t xml:space="preserve"> </w:t>
            </w:r>
            <w:r w:rsidRPr="0017597D">
              <w:rPr>
                <w:rFonts w:eastAsia="Times New Roman" w:cs="Times New Roman"/>
                <w:lang w:eastAsia="lv-LV"/>
              </w:rPr>
              <w:t>l; 20</w:t>
            </w:r>
            <w:r>
              <w:rPr>
                <w:rFonts w:eastAsia="Times New Roman" w:cs="Times New Roman"/>
                <w:lang w:eastAsia="lv-LV"/>
              </w:rPr>
              <w:t xml:space="preserve"> </w:t>
            </w:r>
            <w:r w:rsidRPr="0017597D">
              <w:rPr>
                <w:rFonts w:eastAsia="Times New Roman" w:cs="Times New Roman"/>
                <w:lang w:eastAsia="lv-LV"/>
              </w:rPr>
              <w:t>l</w:t>
            </w:r>
          </w:p>
        </w:tc>
        <w:tc>
          <w:tcPr>
            <w:tcW w:w="1594" w:type="pct"/>
          </w:tcPr>
          <w:p w14:paraId="10B9DDC7"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5A722ADE" w14:textId="77777777" w:rsidTr="00D45C63">
        <w:trPr>
          <w:trHeight w:val="310"/>
        </w:trPr>
        <w:tc>
          <w:tcPr>
            <w:tcW w:w="450" w:type="pct"/>
            <w:tcBorders>
              <w:top w:val="single" w:sz="4" w:space="0" w:color="auto"/>
            </w:tcBorders>
          </w:tcPr>
          <w:p w14:paraId="07132600"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04A5806E" w14:textId="77777777" w:rsidR="003B1B36" w:rsidRPr="0017597D" w:rsidRDefault="003B1B36" w:rsidP="00B57FAD">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Konteiners</w:t>
            </w:r>
          </w:p>
        </w:tc>
        <w:tc>
          <w:tcPr>
            <w:tcW w:w="1594" w:type="pct"/>
          </w:tcPr>
          <w:p w14:paraId="5C3CB8CD"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Marka vai artikuls: ________</w:t>
            </w:r>
          </w:p>
          <w:p w14:paraId="208A7D32" w14:textId="77777777" w:rsidR="003B1B36" w:rsidRPr="0017597D" w:rsidRDefault="003B1B36" w:rsidP="00B57FAD">
            <w:pPr>
              <w:ind w:left="120" w:right="126"/>
              <w:jc w:val="both"/>
              <w:rPr>
                <w:rFonts w:eastAsia="Times New Roman" w:cs="Times New Roman"/>
                <w:szCs w:val="24"/>
                <w:lang w:eastAsia="lv-LV"/>
              </w:rPr>
            </w:pPr>
          </w:p>
          <w:p w14:paraId="7BF1B024"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Ražotājs:________</w:t>
            </w:r>
          </w:p>
          <w:p w14:paraId="01FF5223" w14:textId="77777777" w:rsidR="003B1B36" w:rsidRPr="0017597D" w:rsidRDefault="003B1B36" w:rsidP="00B57FAD">
            <w:pPr>
              <w:ind w:left="120" w:right="126"/>
              <w:jc w:val="both"/>
              <w:rPr>
                <w:rFonts w:eastAsia="Times New Roman" w:cs="Times New Roman"/>
                <w:szCs w:val="24"/>
                <w:lang w:eastAsia="lv-LV"/>
              </w:rPr>
            </w:pPr>
          </w:p>
          <w:p w14:paraId="3AFEC256"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Tīmekļa vietnes adrese, kurā var atrast informāciju par attiecīgo preces modeli (vai iesniedz preces tehnisko datu lapu):__________</w:t>
            </w:r>
          </w:p>
        </w:tc>
      </w:tr>
      <w:tr w:rsidR="00D45C63" w:rsidRPr="0017597D" w14:paraId="0CF7C6F3" w14:textId="77777777" w:rsidTr="00D45C63">
        <w:trPr>
          <w:trHeight w:val="310"/>
        </w:trPr>
        <w:tc>
          <w:tcPr>
            <w:tcW w:w="450" w:type="pct"/>
            <w:tcBorders>
              <w:top w:val="single" w:sz="4" w:space="0" w:color="auto"/>
            </w:tcBorders>
          </w:tcPr>
          <w:p w14:paraId="68E37E62"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7A74597A"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Pielietojums: ķīmisko paraugu transportēšanai transporta līdzeklī.</w:t>
            </w:r>
          </w:p>
        </w:tc>
        <w:tc>
          <w:tcPr>
            <w:tcW w:w="1594" w:type="pct"/>
          </w:tcPr>
          <w:p w14:paraId="5C99A264"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604C2EFA" w14:textId="77777777" w:rsidTr="00D45C63">
        <w:trPr>
          <w:trHeight w:val="310"/>
        </w:trPr>
        <w:tc>
          <w:tcPr>
            <w:tcW w:w="450" w:type="pct"/>
            <w:tcBorders>
              <w:top w:val="single" w:sz="4" w:space="0" w:color="auto"/>
            </w:tcBorders>
          </w:tcPr>
          <w:p w14:paraId="18980BFB"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1C105C66" w14:textId="18701D7D"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 xml:space="preserve">Tilpums: </w:t>
            </w:r>
            <w:r>
              <w:rPr>
                <w:rFonts w:eastAsia="Times New Roman" w:cs="Times New Roman"/>
                <w:lang w:eastAsia="lv-LV"/>
              </w:rPr>
              <w:t xml:space="preserve">30 </w:t>
            </w:r>
            <w:r w:rsidRPr="0017597D">
              <w:rPr>
                <w:rFonts w:eastAsia="Times New Roman" w:cs="Times New Roman"/>
                <w:lang w:eastAsia="lv-LV"/>
              </w:rPr>
              <w:t>l</w:t>
            </w:r>
            <w:r w:rsidDel="00A80080">
              <w:rPr>
                <w:rFonts w:eastAsia="Times New Roman" w:cs="Times New Roman"/>
                <w:lang w:eastAsia="lv-LV"/>
              </w:rPr>
              <w:t>.</w:t>
            </w:r>
          </w:p>
        </w:tc>
        <w:tc>
          <w:tcPr>
            <w:tcW w:w="1594" w:type="pct"/>
          </w:tcPr>
          <w:p w14:paraId="3AB58215"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74B8BA01" w14:textId="77777777" w:rsidTr="00D45C63">
        <w:trPr>
          <w:trHeight w:val="310"/>
        </w:trPr>
        <w:tc>
          <w:tcPr>
            <w:tcW w:w="450" w:type="pct"/>
            <w:tcBorders>
              <w:top w:val="single" w:sz="4" w:space="0" w:color="auto"/>
            </w:tcBorders>
          </w:tcPr>
          <w:p w14:paraId="65B3145F"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22215B67"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Hermētisks</w:t>
            </w:r>
          </w:p>
        </w:tc>
        <w:tc>
          <w:tcPr>
            <w:tcW w:w="1594" w:type="pct"/>
          </w:tcPr>
          <w:p w14:paraId="74BC3E8E"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6FF81729" w14:textId="77777777" w:rsidTr="00D45C63">
        <w:trPr>
          <w:trHeight w:val="310"/>
        </w:trPr>
        <w:tc>
          <w:tcPr>
            <w:tcW w:w="450" w:type="pct"/>
            <w:tcBorders>
              <w:top w:val="single" w:sz="4" w:space="0" w:color="auto"/>
            </w:tcBorders>
          </w:tcPr>
          <w:p w14:paraId="6DC4B245"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2DF7EF4A"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Triecienizturīgs</w:t>
            </w:r>
          </w:p>
        </w:tc>
        <w:tc>
          <w:tcPr>
            <w:tcW w:w="1594" w:type="pct"/>
          </w:tcPr>
          <w:p w14:paraId="1BA3A4DB"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2224BFB7" w14:textId="77777777" w:rsidTr="00D45C63">
        <w:trPr>
          <w:trHeight w:val="310"/>
        </w:trPr>
        <w:tc>
          <w:tcPr>
            <w:tcW w:w="450" w:type="pct"/>
            <w:tcBorders>
              <w:top w:val="single" w:sz="4" w:space="0" w:color="auto"/>
            </w:tcBorders>
          </w:tcPr>
          <w:p w14:paraId="1B9D632D"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7FF282BF"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Transportēšanai vieglajā automobilī derīgs konteiners</w:t>
            </w:r>
          </w:p>
        </w:tc>
        <w:tc>
          <w:tcPr>
            <w:tcW w:w="1594" w:type="pct"/>
          </w:tcPr>
          <w:p w14:paraId="158ECB95"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13584A2B" w14:textId="77777777" w:rsidTr="00D45C63">
        <w:trPr>
          <w:trHeight w:val="310"/>
        </w:trPr>
        <w:tc>
          <w:tcPr>
            <w:tcW w:w="450" w:type="pct"/>
            <w:tcBorders>
              <w:top w:val="single" w:sz="4" w:space="0" w:color="auto"/>
            </w:tcBorders>
          </w:tcPr>
          <w:p w14:paraId="76DB85E0"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5EABDDA1" w14:textId="078261AE"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Durvis ar mehānisku slēdzeni (</w:t>
            </w:r>
            <w:r>
              <w:rPr>
                <w:rFonts w:eastAsia="Times New Roman" w:cs="Times New Roman"/>
                <w:lang w:eastAsia="lv-LV"/>
              </w:rPr>
              <w:t>bez vai ar atslēgu</w:t>
            </w:r>
            <w:r w:rsidRPr="0017597D">
              <w:rPr>
                <w:rFonts w:eastAsia="Times New Roman" w:cs="Times New Roman"/>
                <w:lang w:eastAsia="lv-LV"/>
              </w:rPr>
              <w:t>);</w:t>
            </w:r>
          </w:p>
        </w:tc>
        <w:tc>
          <w:tcPr>
            <w:tcW w:w="1594" w:type="pct"/>
          </w:tcPr>
          <w:p w14:paraId="0262620D"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05161DD9" w14:textId="77777777" w:rsidTr="00D45C63">
        <w:trPr>
          <w:trHeight w:val="310"/>
        </w:trPr>
        <w:tc>
          <w:tcPr>
            <w:tcW w:w="450" w:type="pct"/>
            <w:tcBorders>
              <w:top w:val="single" w:sz="4" w:space="0" w:color="auto"/>
            </w:tcBorders>
          </w:tcPr>
          <w:p w14:paraId="3D220500"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5D26B660" w14:textId="20280108"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Vismaz 12 stikla pudeļu (vienas  pudeles maksimālais diametrs 100 mm, maksimālais augstums 250 mm) ar tilpumu 1 l transportēšanai vienā līmenī</w:t>
            </w:r>
            <w:r>
              <w:rPr>
                <w:rFonts w:eastAsia="Times New Roman" w:cs="Times New Roman"/>
                <w:lang w:eastAsia="lv-LV"/>
              </w:rPr>
              <w:t>.</w:t>
            </w:r>
          </w:p>
        </w:tc>
        <w:tc>
          <w:tcPr>
            <w:tcW w:w="1594" w:type="pct"/>
          </w:tcPr>
          <w:p w14:paraId="312F77DD"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4F96FF07" w14:textId="77777777" w:rsidTr="00D45C63">
        <w:trPr>
          <w:trHeight w:val="310"/>
        </w:trPr>
        <w:tc>
          <w:tcPr>
            <w:tcW w:w="450" w:type="pct"/>
            <w:tcBorders>
              <w:top w:val="single" w:sz="4" w:space="0" w:color="auto"/>
            </w:tcBorders>
          </w:tcPr>
          <w:p w14:paraId="3C83C907"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26C3D80D" w14:textId="5438A70A"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Aprīkots ar drošības elementiem, kas ierobežo pudeles kustību transportēšanas laikā, piem., režģis, kas veido individuālās šūnas katrai pudelei. Režģa min. izmērs 100</w:t>
            </w:r>
            <w:r>
              <w:rPr>
                <w:rFonts w:eastAsia="Times New Roman" w:cs="Times New Roman"/>
                <w:lang w:eastAsia="lv-LV"/>
              </w:rPr>
              <w:t xml:space="preserve"> </w:t>
            </w:r>
            <w:r w:rsidRPr="0017597D">
              <w:rPr>
                <w:rFonts w:eastAsia="Times New Roman" w:cs="Times New Roman"/>
                <w:lang w:eastAsia="lv-LV"/>
              </w:rPr>
              <w:t>mm x 100</w:t>
            </w:r>
            <w:r>
              <w:rPr>
                <w:rFonts w:eastAsia="Times New Roman" w:cs="Times New Roman"/>
                <w:lang w:eastAsia="lv-LV"/>
              </w:rPr>
              <w:t xml:space="preserve"> </w:t>
            </w:r>
            <w:r w:rsidRPr="0017597D">
              <w:rPr>
                <w:rFonts w:eastAsia="Times New Roman" w:cs="Times New Roman"/>
                <w:lang w:eastAsia="lv-LV"/>
              </w:rPr>
              <w:t>mm) vai aprīkots ar noņemamo kasti ar individuāl</w:t>
            </w:r>
            <w:r w:rsidR="00E40F99">
              <w:rPr>
                <w:rFonts w:eastAsia="Times New Roman" w:cs="Times New Roman"/>
                <w:lang w:eastAsia="lv-LV"/>
              </w:rPr>
              <w:t>ā</w:t>
            </w:r>
            <w:r w:rsidRPr="0017597D">
              <w:rPr>
                <w:rFonts w:eastAsia="Times New Roman" w:cs="Times New Roman"/>
                <w:lang w:eastAsia="lv-LV"/>
              </w:rPr>
              <w:t>m šūnām katrai pudelei, vai noņemamas sienas</w:t>
            </w:r>
            <w:r>
              <w:rPr>
                <w:rFonts w:eastAsia="Times New Roman" w:cs="Times New Roman"/>
                <w:lang w:eastAsia="lv-LV"/>
              </w:rPr>
              <w:t>,</w:t>
            </w:r>
            <w:r w:rsidRPr="0017597D">
              <w:rPr>
                <w:rFonts w:eastAsia="Times New Roman" w:cs="Times New Roman"/>
                <w:lang w:eastAsia="lv-LV"/>
              </w:rPr>
              <w:t xml:space="preserve"> ar kurām brīvi var izveidot šādas šūnas</w:t>
            </w:r>
          </w:p>
        </w:tc>
        <w:tc>
          <w:tcPr>
            <w:tcW w:w="1594" w:type="pct"/>
          </w:tcPr>
          <w:p w14:paraId="424441A4"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7B37DCD5" w14:textId="77777777" w:rsidTr="00D45C63">
        <w:trPr>
          <w:trHeight w:val="310"/>
        </w:trPr>
        <w:tc>
          <w:tcPr>
            <w:tcW w:w="450" w:type="pct"/>
            <w:tcBorders>
              <w:top w:val="single" w:sz="4" w:space="0" w:color="auto"/>
            </w:tcBorders>
          </w:tcPr>
          <w:p w14:paraId="6EC29033"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3922DA81" w14:textId="16BAE1EB"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 xml:space="preserve">Maksimālais konteinera ārējais izmērs </w:t>
            </w:r>
            <w:r>
              <w:rPr>
                <w:rFonts w:eastAsia="Times New Roman" w:cs="Times New Roman"/>
                <w:lang w:eastAsia="lv-LV"/>
              </w:rPr>
              <w:t>4</w:t>
            </w:r>
            <w:r w:rsidRPr="0017597D">
              <w:rPr>
                <w:rFonts w:eastAsia="Times New Roman" w:cs="Times New Roman"/>
                <w:lang w:eastAsia="lv-LV"/>
              </w:rPr>
              <w:t xml:space="preserve">00 mm x </w:t>
            </w:r>
            <w:r>
              <w:rPr>
                <w:rFonts w:eastAsia="Times New Roman" w:cs="Times New Roman"/>
                <w:lang w:eastAsia="lv-LV"/>
              </w:rPr>
              <w:t>6</w:t>
            </w:r>
            <w:r w:rsidRPr="0017597D">
              <w:rPr>
                <w:rFonts w:eastAsia="Times New Roman" w:cs="Times New Roman"/>
                <w:lang w:eastAsia="lv-LV"/>
              </w:rPr>
              <w:t xml:space="preserve">00 mm x augstums </w:t>
            </w:r>
            <w:r>
              <w:rPr>
                <w:rFonts w:eastAsia="Times New Roman" w:cs="Times New Roman"/>
                <w:lang w:eastAsia="lv-LV"/>
              </w:rPr>
              <w:t>40</w:t>
            </w:r>
            <w:r w:rsidR="0073785F">
              <w:rPr>
                <w:rFonts w:eastAsia="Times New Roman" w:cs="Times New Roman"/>
                <w:lang w:eastAsia="lv-LV"/>
              </w:rPr>
              <w:t>0</w:t>
            </w:r>
            <w:r w:rsidRPr="0017597D">
              <w:rPr>
                <w:rFonts w:eastAsia="Times New Roman" w:cs="Times New Roman"/>
                <w:lang w:eastAsia="lv-LV"/>
              </w:rPr>
              <w:t xml:space="preserve"> mm; </w:t>
            </w:r>
          </w:p>
        </w:tc>
        <w:tc>
          <w:tcPr>
            <w:tcW w:w="1594" w:type="pct"/>
          </w:tcPr>
          <w:p w14:paraId="092568F3"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4089D53F" w14:textId="77777777" w:rsidTr="00D45C63">
        <w:trPr>
          <w:trHeight w:val="310"/>
        </w:trPr>
        <w:tc>
          <w:tcPr>
            <w:tcW w:w="450" w:type="pct"/>
            <w:tcBorders>
              <w:top w:val="single" w:sz="4" w:space="0" w:color="auto"/>
            </w:tcBorders>
          </w:tcPr>
          <w:p w14:paraId="291FDE2D"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469B357F" w14:textId="1C6D08BF"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Materiāls: viegls metāls, plastmasa, kompozītmateriāls vai cits triecienizturīgs materiāls vai šo materiālu kombinācija</w:t>
            </w:r>
            <w:r>
              <w:rPr>
                <w:rFonts w:eastAsia="Times New Roman" w:cs="Times New Roman"/>
                <w:lang w:eastAsia="lv-LV"/>
              </w:rPr>
              <w:t>.</w:t>
            </w:r>
          </w:p>
        </w:tc>
        <w:tc>
          <w:tcPr>
            <w:tcW w:w="1594" w:type="pct"/>
          </w:tcPr>
          <w:p w14:paraId="4B60181C"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08BBB823" w14:textId="77777777" w:rsidTr="00D45C63">
        <w:trPr>
          <w:trHeight w:val="310"/>
        </w:trPr>
        <w:tc>
          <w:tcPr>
            <w:tcW w:w="450" w:type="pct"/>
            <w:tcBorders>
              <w:top w:val="single" w:sz="4" w:space="0" w:color="auto"/>
            </w:tcBorders>
          </w:tcPr>
          <w:p w14:paraId="02C69B05"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1835CD16" w14:textId="77777777" w:rsidR="003B1B36" w:rsidRPr="0017597D" w:rsidRDefault="003B1B36" w:rsidP="00B57FAD">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Spainis</w:t>
            </w:r>
          </w:p>
        </w:tc>
        <w:tc>
          <w:tcPr>
            <w:tcW w:w="1594" w:type="pct"/>
          </w:tcPr>
          <w:p w14:paraId="6309764C"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Marka vai artikuls: ________</w:t>
            </w:r>
          </w:p>
          <w:p w14:paraId="7D0C2004" w14:textId="77777777" w:rsidR="003B1B36" w:rsidRPr="0017597D" w:rsidRDefault="003B1B36" w:rsidP="00B57FAD">
            <w:pPr>
              <w:ind w:left="120" w:right="126"/>
              <w:jc w:val="both"/>
              <w:rPr>
                <w:rFonts w:eastAsia="Times New Roman" w:cs="Times New Roman"/>
                <w:szCs w:val="24"/>
                <w:lang w:eastAsia="lv-LV"/>
              </w:rPr>
            </w:pPr>
          </w:p>
          <w:p w14:paraId="5535348F"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Ražotājs:________</w:t>
            </w:r>
          </w:p>
          <w:p w14:paraId="752E3C92" w14:textId="77777777" w:rsidR="003B1B36" w:rsidRPr="0017597D" w:rsidRDefault="003B1B36" w:rsidP="00B57FAD">
            <w:pPr>
              <w:ind w:left="120" w:right="126"/>
              <w:jc w:val="both"/>
              <w:rPr>
                <w:rFonts w:eastAsia="Times New Roman" w:cs="Times New Roman"/>
                <w:szCs w:val="24"/>
                <w:lang w:eastAsia="lv-LV"/>
              </w:rPr>
            </w:pPr>
          </w:p>
          <w:p w14:paraId="09D69917" w14:textId="77777777" w:rsidR="003B1B36" w:rsidRPr="0017597D" w:rsidRDefault="003B1B36" w:rsidP="00B57FAD">
            <w:pPr>
              <w:ind w:left="120" w:right="126"/>
              <w:jc w:val="both"/>
              <w:rPr>
                <w:rFonts w:eastAsia="Times New Roman" w:cs="Times New Roman"/>
                <w:lang w:eastAsia="lv-LV"/>
              </w:rPr>
            </w:pPr>
            <w:r w:rsidRPr="0017597D">
              <w:rPr>
                <w:rFonts w:eastAsia="Times New Roman" w:cs="Times New Roman"/>
                <w:lang w:eastAsia="lv-LV"/>
              </w:rPr>
              <w:t>Tīmekļa vietnes adrese, kurā var atrast informāciju par attiecīgo preces modeli (vai iesniedz preces tehnisko datu lapu):________________</w:t>
            </w:r>
          </w:p>
        </w:tc>
      </w:tr>
      <w:tr w:rsidR="00D45C63" w:rsidRPr="0017597D" w14:paraId="18454050" w14:textId="77777777" w:rsidTr="00D45C63">
        <w:trPr>
          <w:trHeight w:val="310"/>
        </w:trPr>
        <w:tc>
          <w:tcPr>
            <w:tcW w:w="450" w:type="pct"/>
            <w:tcBorders>
              <w:top w:val="single" w:sz="4" w:space="0" w:color="auto"/>
            </w:tcBorders>
          </w:tcPr>
          <w:p w14:paraId="2493D3B5"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562D9B0C"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Pielietojums: paraugu sajaukšanai</w:t>
            </w:r>
          </w:p>
        </w:tc>
        <w:tc>
          <w:tcPr>
            <w:tcW w:w="1594" w:type="pct"/>
          </w:tcPr>
          <w:p w14:paraId="2EA20276"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23BBABA9" w14:textId="77777777" w:rsidTr="00D45C63">
        <w:trPr>
          <w:trHeight w:val="310"/>
        </w:trPr>
        <w:tc>
          <w:tcPr>
            <w:tcW w:w="450" w:type="pct"/>
            <w:tcBorders>
              <w:top w:val="single" w:sz="4" w:space="0" w:color="auto"/>
            </w:tcBorders>
          </w:tcPr>
          <w:p w14:paraId="33C0EF91"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0BB3517D"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Materiāls: plastmasa vai cits triecienizturīgs, ķīmiski inerts materiāls</w:t>
            </w:r>
          </w:p>
        </w:tc>
        <w:tc>
          <w:tcPr>
            <w:tcW w:w="1594" w:type="pct"/>
          </w:tcPr>
          <w:p w14:paraId="7949EAA5"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3584C6AC" w14:textId="77777777" w:rsidTr="00D45C63">
        <w:trPr>
          <w:trHeight w:val="310"/>
        </w:trPr>
        <w:tc>
          <w:tcPr>
            <w:tcW w:w="450" w:type="pct"/>
            <w:tcBorders>
              <w:top w:val="single" w:sz="4" w:space="0" w:color="auto"/>
            </w:tcBorders>
          </w:tcPr>
          <w:p w14:paraId="71B545A3"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523D76D9"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Tilpums: ne mazāk kā 5 l</w:t>
            </w:r>
          </w:p>
        </w:tc>
        <w:tc>
          <w:tcPr>
            <w:tcW w:w="1594" w:type="pct"/>
          </w:tcPr>
          <w:p w14:paraId="1B054DC2"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1DBF06FC" w14:textId="77777777" w:rsidTr="00D45C63">
        <w:trPr>
          <w:trHeight w:val="732"/>
        </w:trPr>
        <w:tc>
          <w:tcPr>
            <w:tcW w:w="450" w:type="pct"/>
            <w:tcBorders>
              <w:top w:val="single" w:sz="4" w:space="0" w:color="auto"/>
            </w:tcBorders>
          </w:tcPr>
          <w:p w14:paraId="41C67AFE" w14:textId="77777777" w:rsidR="003B1B36" w:rsidRPr="0017597D" w:rsidRDefault="003B1B36" w:rsidP="00B57FAD">
            <w:pPr>
              <w:pStyle w:val="ListParagraph"/>
              <w:numPr>
                <w:ilvl w:val="2"/>
                <w:numId w:val="32"/>
              </w:numPr>
              <w:ind w:hanging="938"/>
              <w:rPr>
                <w:rFonts w:eastAsia="Times New Roman" w:cs="Times New Roman"/>
                <w:bCs/>
                <w:szCs w:val="24"/>
                <w:lang w:eastAsia="lv-LV"/>
              </w:rPr>
            </w:pPr>
          </w:p>
        </w:tc>
        <w:tc>
          <w:tcPr>
            <w:tcW w:w="2955" w:type="pct"/>
            <w:tcBorders>
              <w:top w:val="single" w:sz="4" w:space="0" w:color="auto"/>
            </w:tcBorders>
          </w:tcPr>
          <w:p w14:paraId="76693930"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Ar snīpi, min. diametrs 250 mm</w:t>
            </w:r>
            <w:r>
              <w:rPr>
                <w:rFonts w:eastAsia="Times New Roman" w:cs="Times New Roman"/>
                <w:lang w:eastAsia="lv-LV"/>
              </w:rPr>
              <w:t>.</w:t>
            </w:r>
          </w:p>
        </w:tc>
        <w:tc>
          <w:tcPr>
            <w:tcW w:w="1594" w:type="pct"/>
          </w:tcPr>
          <w:p w14:paraId="3DC3DB40"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795C06B3" w14:textId="77777777" w:rsidTr="00D45C63">
        <w:trPr>
          <w:trHeight w:val="301"/>
        </w:trPr>
        <w:tc>
          <w:tcPr>
            <w:tcW w:w="450" w:type="pct"/>
            <w:tcBorders>
              <w:top w:val="single" w:sz="4" w:space="0" w:color="auto"/>
            </w:tcBorders>
            <w:shd w:val="clear" w:color="auto" w:fill="D9D9D9" w:themeFill="background1" w:themeFillShade="D9"/>
          </w:tcPr>
          <w:p w14:paraId="447BB821" w14:textId="77777777" w:rsidR="003B1B36" w:rsidRPr="0017597D" w:rsidRDefault="003B1B36" w:rsidP="00B57FAD">
            <w:pPr>
              <w:pStyle w:val="ListParagraph"/>
              <w:numPr>
                <w:ilvl w:val="0"/>
                <w:numId w:val="32"/>
              </w:numPr>
              <w:ind w:hanging="578"/>
              <w:rPr>
                <w:rFonts w:eastAsia="Times New Roman" w:cs="Times New Roman"/>
                <w:b/>
                <w:szCs w:val="24"/>
                <w:lang w:eastAsia="lv-LV"/>
              </w:rPr>
            </w:pPr>
          </w:p>
        </w:tc>
        <w:tc>
          <w:tcPr>
            <w:tcW w:w="4550" w:type="pct"/>
            <w:gridSpan w:val="2"/>
            <w:tcBorders>
              <w:top w:val="single" w:sz="4" w:space="0" w:color="auto"/>
            </w:tcBorders>
            <w:shd w:val="clear" w:color="auto" w:fill="D9D9D9" w:themeFill="background1" w:themeFillShade="D9"/>
            <w:vAlign w:val="center"/>
          </w:tcPr>
          <w:p w14:paraId="5953A7DF" w14:textId="77777777" w:rsidR="003B1B36" w:rsidRPr="0017597D" w:rsidRDefault="003B1B36" w:rsidP="00B57FAD">
            <w:pPr>
              <w:ind w:right="83"/>
              <w:jc w:val="center"/>
              <w:rPr>
                <w:rFonts w:eastAsia="Times New Roman" w:cs="Times New Roman"/>
                <w:lang w:eastAsia="lv-LV"/>
              </w:rPr>
            </w:pPr>
            <w:r w:rsidRPr="0017597D">
              <w:rPr>
                <w:rFonts w:cs="Times New Roman"/>
                <w:b/>
                <w:bCs/>
              </w:rPr>
              <w:t>Preces piegāde</w:t>
            </w:r>
            <w:r w:rsidRPr="0017597D">
              <w:rPr>
                <w:rStyle w:val="FootnoteReference"/>
                <w:rFonts w:cs="Times New Roman"/>
                <w:b/>
                <w:bCs/>
              </w:rPr>
              <w:footnoteReference w:id="3"/>
            </w:r>
          </w:p>
        </w:tc>
      </w:tr>
      <w:tr w:rsidR="00D45C63" w:rsidRPr="0017597D" w14:paraId="5E0AD71B" w14:textId="77777777" w:rsidTr="00D45C63">
        <w:trPr>
          <w:trHeight w:val="310"/>
        </w:trPr>
        <w:tc>
          <w:tcPr>
            <w:tcW w:w="450" w:type="pct"/>
            <w:tcBorders>
              <w:top w:val="single" w:sz="4" w:space="0" w:color="auto"/>
            </w:tcBorders>
          </w:tcPr>
          <w:p w14:paraId="5A7A086C"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1D4BA99F" w14:textId="596DA7DE" w:rsidR="00556ACC" w:rsidRDefault="003B1B36" w:rsidP="00556ACC">
            <w:pPr>
              <w:tabs>
                <w:tab w:val="left" w:pos="1108"/>
              </w:tabs>
              <w:ind w:left="135" w:right="83"/>
              <w:jc w:val="both"/>
              <w:rPr>
                <w:rFonts w:eastAsia="Times New Roman" w:cs="Times New Roman"/>
                <w:lang w:eastAsia="lv-LV"/>
              </w:rPr>
            </w:pPr>
            <w:r w:rsidRPr="0017597D">
              <w:rPr>
                <w:rFonts w:eastAsia="Times New Roman" w:cs="Times New Roman"/>
                <w:lang w:eastAsia="lv-LV"/>
              </w:rPr>
              <w:t>Izpildītājs par saviem līdzekļiem, izmantojot sev pieejamo darbaspēku un transportu, nodrošina kvalitatīvas, jaunas, nelietotas, derīgas un drošas lietošanai, un līguma nosacījumiem atbilstošas Preces savlaicīgu piegādi atsevišķu piegāžu veidā uz Tehniskā piedāvājuma 3.2.</w:t>
            </w:r>
            <w:r w:rsidR="00C33BDD">
              <w:rPr>
                <w:sz w:val="28"/>
                <w:szCs w:val="28"/>
              </w:rPr>
              <w:t> </w:t>
            </w:r>
            <w:r w:rsidRPr="0017597D">
              <w:rPr>
                <w:rFonts w:eastAsia="Times New Roman" w:cs="Times New Roman"/>
                <w:lang w:eastAsia="lv-LV"/>
              </w:rPr>
              <w:t>punktā noteikto Preces piegādes vietu, atbilstoši Pasūtītāja pilnvarotās kontaktpersonas elektroniski nosūtītajam Preces pieteikumam.</w:t>
            </w:r>
            <w:r w:rsidR="00556ACC">
              <w:rPr>
                <w:rFonts w:eastAsia="Times New Roman" w:cs="Times New Roman"/>
                <w:lang w:eastAsia="lv-LV"/>
              </w:rPr>
              <w:t xml:space="preserve"> Preces pieteikumā tiek norādīts:</w:t>
            </w:r>
          </w:p>
          <w:p w14:paraId="78FD1CFB" w14:textId="7CDA5E59" w:rsidR="00556ACC" w:rsidRDefault="00556ACC" w:rsidP="00556ACC">
            <w:pPr>
              <w:tabs>
                <w:tab w:val="left" w:pos="1108"/>
              </w:tabs>
              <w:ind w:left="135" w:right="83"/>
              <w:jc w:val="both"/>
            </w:pPr>
            <w:r>
              <w:t>-</w:t>
            </w:r>
            <w:r w:rsidRPr="00332535">
              <w:t>piegādājamās Preces nosaukum</w:t>
            </w:r>
            <w:r>
              <w:t>s</w:t>
            </w:r>
            <w:r w:rsidRPr="00332535">
              <w:t>, specifikācij</w:t>
            </w:r>
            <w:r>
              <w:t>a</w:t>
            </w:r>
            <w:r w:rsidRPr="00332535">
              <w:t>;</w:t>
            </w:r>
          </w:p>
          <w:p w14:paraId="4681D677" w14:textId="6EC0CE00" w:rsidR="00556ACC" w:rsidRDefault="00556ACC" w:rsidP="00556ACC">
            <w:pPr>
              <w:tabs>
                <w:tab w:val="left" w:pos="1108"/>
              </w:tabs>
              <w:ind w:left="135" w:right="83"/>
              <w:jc w:val="both"/>
            </w:pPr>
            <w:r>
              <w:t>-</w:t>
            </w:r>
            <w:r w:rsidRPr="00332535">
              <w:t>piegādājamās Preces daudzum</w:t>
            </w:r>
            <w:r>
              <w:t>s;</w:t>
            </w:r>
          </w:p>
          <w:p w14:paraId="16A1F9C5" w14:textId="13450695" w:rsidR="003B1B36" w:rsidRPr="0017597D" w:rsidRDefault="00556ACC" w:rsidP="00B57FAD">
            <w:pPr>
              <w:tabs>
                <w:tab w:val="left" w:pos="1108"/>
              </w:tabs>
              <w:ind w:left="135" w:right="83"/>
              <w:jc w:val="both"/>
              <w:rPr>
                <w:rFonts w:eastAsia="Times New Roman" w:cs="Times New Roman"/>
                <w:lang w:eastAsia="lv-LV"/>
              </w:rPr>
            </w:pPr>
            <w:r>
              <w:lastRenderedPageBreak/>
              <w:t>-</w:t>
            </w:r>
            <w:r w:rsidRPr="00332535">
              <w:t>Preces piegādes viet</w:t>
            </w:r>
            <w:r>
              <w:t>a.</w:t>
            </w:r>
          </w:p>
        </w:tc>
        <w:tc>
          <w:tcPr>
            <w:tcW w:w="1594" w:type="pct"/>
          </w:tcPr>
          <w:p w14:paraId="5EF7A892"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1DC91505" w14:textId="77777777" w:rsidTr="00D45C63">
        <w:trPr>
          <w:trHeight w:val="310"/>
        </w:trPr>
        <w:tc>
          <w:tcPr>
            <w:tcW w:w="450" w:type="pct"/>
            <w:tcBorders>
              <w:top w:val="single" w:sz="4" w:space="0" w:color="auto"/>
            </w:tcBorders>
          </w:tcPr>
          <w:p w14:paraId="60EB207E"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374A5B04"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Piegādes vieta: VID, Talejas iela 1, Rīga. Darba laiks: no pirmdienas līdz ceturtdienai no plkst.10.00 līdz plkst.16.00 un piektdienās no plkst.10.00 līdz plkst.15.00.</w:t>
            </w:r>
          </w:p>
        </w:tc>
        <w:tc>
          <w:tcPr>
            <w:tcW w:w="1594" w:type="pct"/>
          </w:tcPr>
          <w:p w14:paraId="3A9268BE"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5870897E" w14:textId="77777777" w:rsidTr="00D45C63">
        <w:trPr>
          <w:trHeight w:val="310"/>
        </w:trPr>
        <w:tc>
          <w:tcPr>
            <w:tcW w:w="450" w:type="pct"/>
            <w:tcBorders>
              <w:top w:val="single" w:sz="4" w:space="0" w:color="auto"/>
            </w:tcBorders>
          </w:tcPr>
          <w:p w14:paraId="46382C0B"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73FE89EB"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Preces piegādes termiņš ir 20 (divdesmit) darba dienu laikā, skaitot no Pasūtītāja pilnvarotās kontaktpersonas Preces pieteikuma nosūtīšanas dienas uz Izpildītāja norādīto elektroniskā pasta adresi. Pušu pilnvarotās kontaktpersonas iepriekš savlaicīgi saskaņo noteiktu Preces piegādes laiku Pasūtītāja darba laikā piegādes dienā.</w:t>
            </w:r>
          </w:p>
        </w:tc>
        <w:tc>
          <w:tcPr>
            <w:tcW w:w="1594" w:type="pct"/>
          </w:tcPr>
          <w:p w14:paraId="06FDFA1B"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12FAABCB" w14:textId="77777777" w:rsidTr="00D45C63">
        <w:trPr>
          <w:trHeight w:val="310"/>
        </w:trPr>
        <w:tc>
          <w:tcPr>
            <w:tcW w:w="450" w:type="pct"/>
            <w:tcBorders>
              <w:top w:val="single" w:sz="4" w:space="0" w:color="auto"/>
            </w:tcBorders>
          </w:tcPr>
          <w:p w14:paraId="70577CA3"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67557F8F" w14:textId="0CAE66C6" w:rsidR="003B1B36" w:rsidRPr="0017597D" w:rsidRDefault="003B1B36" w:rsidP="00B57FAD">
            <w:pPr>
              <w:tabs>
                <w:tab w:val="left" w:pos="1108"/>
              </w:tabs>
              <w:ind w:left="135" w:right="83"/>
              <w:jc w:val="both"/>
              <w:rPr>
                <w:rFonts w:eastAsia="Times New Roman" w:cs="Times New Roman"/>
                <w:lang w:eastAsia="lv-LV"/>
              </w:rPr>
            </w:pPr>
            <w:r w:rsidRPr="0017597D">
              <w:rPr>
                <w:rFonts w:cs="Times New Roman"/>
              </w:rPr>
              <w:t xml:space="preserve">Preces piegāde tiek uzskatīta par veiktu katras attiecīgās Preces piegādes </w:t>
            </w:r>
            <w:r w:rsidR="00BA4B0F">
              <w:rPr>
                <w:rFonts w:cs="Times New Roman"/>
              </w:rPr>
              <w:t>apliecinoša dokumenta</w:t>
            </w:r>
            <w:r w:rsidR="00BA4B0F" w:rsidRPr="0017597D">
              <w:rPr>
                <w:rFonts w:cs="Times New Roman"/>
              </w:rPr>
              <w:t xml:space="preserve"> </w:t>
            </w:r>
            <w:r w:rsidRPr="0017597D">
              <w:rPr>
                <w:rFonts w:cs="Times New Roman"/>
              </w:rPr>
              <w:t>abpusējas parakstīšanas dienā.</w:t>
            </w:r>
          </w:p>
        </w:tc>
        <w:tc>
          <w:tcPr>
            <w:tcW w:w="1594" w:type="pct"/>
          </w:tcPr>
          <w:p w14:paraId="560B8503"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4375A357" w14:textId="77777777" w:rsidTr="00D45C63">
        <w:trPr>
          <w:trHeight w:val="310"/>
        </w:trPr>
        <w:tc>
          <w:tcPr>
            <w:tcW w:w="450" w:type="pct"/>
            <w:tcBorders>
              <w:top w:val="single" w:sz="4" w:space="0" w:color="auto"/>
            </w:tcBorders>
          </w:tcPr>
          <w:p w14:paraId="359D4D35"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6EA7C883" w14:textId="77777777"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Izpildītājs</w:t>
            </w:r>
            <w:r w:rsidRPr="0017597D">
              <w:rPr>
                <w:rFonts w:cs="Times New Roman"/>
                <w:lang w:eastAsia="lv-LV"/>
              </w:rPr>
              <w:t xml:space="preserve"> </w:t>
            </w:r>
            <w:r w:rsidRPr="0017597D">
              <w:rPr>
                <w:rFonts w:cs="Times New Roman"/>
              </w:rPr>
              <w:t xml:space="preserve">piegādā </w:t>
            </w:r>
            <w:r w:rsidRPr="0017597D">
              <w:rPr>
                <w:rFonts w:cs="Times New Roman"/>
                <w:lang w:eastAsia="lv-LV"/>
              </w:rPr>
              <w:t>Preci</w:t>
            </w:r>
            <w:r w:rsidRPr="0017597D">
              <w:rPr>
                <w:rFonts w:cs="Times New Roman"/>
              </w:rPr>
              <w:t xml:space="preserve"> oriģinālā ražotāja iepakojumā. </w:t>
            </w:r>
          </w:p>
        </w:tc>
        <w:tc>
          <w:tcPr>
            <w:tcW w:w="1594" w:type="pct"/>
          </w:tcPr>
          <w:p w14:paraId="35C436C3"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2E69CF13" w14:textId="77777777" w:rsidTr="00D45C63">
        <w:trPr>
          <w:trHeight w:val="310"/>
        </w:trPr>
        <w:tc>
          <w:tcPr>
            <w:tcW w:w="450" w:type="pct"/>
            <w:tcBorders>
              <w:top w:val="single" w:sz="4" w:space="0" w:color="auto"/>
            </w:tcBorders>
          </w:tcPr>
          <w:p w14:paraId="13082BE8"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3B891AF4" w14:textId="0475EA18"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Izpildītājs</w:t>
            </w:r>
            <w:r w:rsidRPr="0017597D">
              <w:rPr>
                <w:rFonts w:cs="Times New Roman"/>
              </w:rPr>
              <w:t xml:space="preserve"> nodrošina un veic piegādātās Preces izkraušanas darbus Tehniskā piedāvājuma 3.2.</w:t>
            </w:r>
            <w:r w:rsidR="00C33BDD">
              <w:rPr>
                <w:sz w:val="28"/>
                <w:szCs w:val="28"/>
              </w:rPr>
              <w:t> </w:t>
            </w:r>
            <w:r w:rsidRPr="0017597D">
              <w:rPr>
                <w:rFonts w:cs="Times New Roman"/>
              </w:rPr>
              <w:t>punktā noteiktajā</w:t>
            </w:r>
            <w:r w:rsidRPr="0017597D" w:rsidDel="00D948D7">
              <w:rPr>
                <w:rFonts w:cs="Times New Roman"/>
              </w:rPr>
              <w:t xml:space="preserve"> </w:t>
            </w:r>
            <w:r w:rsidRPr="0017597D">
              <w:rPr>
                <w:rFonts w:cs="Times New Roman"/>
              </w:rPr>
              <w:t>Preces piegādes vietā Pasūtītāja pilnvarotās kontaktpersonas norādītajās telpās.</w:t>
            </w:r>
          </w:p>
        </w:tc>
        <w:tc>
          <w:tcPr>
            <w:tcW w:w="1594" w:type="pct"/>
          </w:tcPr>
          <w:p w14:paraId="15DBDAE9"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3607E9D7" w14:textId="77777777" w:rsidTr="00D45C63">
        <w:trPr>
          <w:trHeight w:val="310"/>
        </w:trPr>
        <w:tc>
          <w:tcPr>
            <w:tcW w:w="450" w:type="pct"/>
            <w:tcBorders>
              <w:top w:val="single" w:sz="4" w:space="0" w:color="auto"/>
            </w:tcBorders>
          </w:tcPr>
          <w:p w14:paraId="2C39C8BF"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1A5D87E5" w14:textId="19A97D98" w:rsidR="003B1B36" w:rsidRDefault="003B1B36" w:rsidP="00B57FAD">
            <w:pPr>
              <w:tabs>
                <w:tab w:val="left" w:pos="1108"/>
              </w:tabs>
              <w:ind w:left="135" w:right="83"/>
              <w:jc w:val="both"/>
              <w:rPr>
                <w:rFonts w:cs="Times New Roman"/>
              </w:rPr>
            </w:pPr>
            <w:r w:rsidRPr="0017597D">
              <w:rPr>
                <w:rFonts w:cs="Times New Roman"/>
              </w:rPr>
              <w:t xml:space="preserve">Saņemot Preci, Pasūtītāja pilnvarotā kontaktpersona pārbauda saņemtās Preces atbilstību līguma </w:t>
            </w:r>
            <w:r w:rsidRPr="0017597D">
              <w:rPr>
                <w:rFonts w:cs="Times New Roman"/>
                <w:lang w:eastAsia="lv-LV"/>
              </w:rPr>
              <w:t xml:space="preserve">nosacījumiem </w:t>
            </w:r>
            <w:r w:rsidRPr="0017597D">
              <w:rPr>
                <w:rFonts w:cs="Times New Roman"/>
              </w:rPr>
              <w:t xml:space="preserve">un nosūtītajam Preces pieteikumam, kā arī salīdzina </w:t>
            </w:r>
            <w:r w:rsidR="00D05FCD">
              <w:rPr>
                <w:rFonts w:cs="Times New Roman"/>
              </w:rPr>
              <w:t>Preces piegādes apliecinošā dokumentā</w:t>
            </w:r>
            <w:r w:rsidR="00D05FCD" w:rsidRPr="0017597D">
              <w:rPr>
                <w:rFonts w:cs="Times New Roman"/>
              </w:rPr>
              <w:t xml:space="preserve"> </w:t>
            </w:r>
            <w:r w:rsidRPr="0017597D">
              <w:rPr>
                <w:rFonts w:cs="Times New Roman"/>
              </w:rPr>
              <w:t>norādītā Preces vienību skaita atbilstību elektroniski nosūtītajā Preces pieteikumā norādītajam.</w:t>
            </w:r>
          </w:p>
          <w:p w14:paraId="2E6EDBF4" w14:textId="33D57C5C" w:rsidR="004A6353" w:rsidRPr="009B56BD" w:rsidRDefault="004A6353" w:rsidP="00D45C63">
            <w:pPr>
              <w:suppressAutoHyphens/>
              <w:ind w:left="144"/>
              <w:jc w:val="both"/>
              <w:rPr>
                <w:rFonts w:cs="Times New Roman"/>
                <w:color w:val="000000"/>
                <w:szCs w:val="24"/>
                <w:lang w:eastAsia="lv-LV"/>
              </w:rPr>
            </w:pPr>
            <w:r w:rsidRPr="00353536">
              <w:rPr>
                <w:rFonts w:cs="Times New Roman"/>
                <w:color w:val="000000"/>
                <w:szCs w:val="24"/>
                <w:lang w:eastAsia="lv-LV"/>
              </w:rPr>
              <w:t>Atbilstības gadījumā</w:t>
            </w:r>
            <w:r>
              <w:rPr>
                <w:rFonts w:cs="Times New Roman"/>
                <w:color w:val="000000"/>
                <w:szCs w:val="24"/>
                <w:lang w:eastAsia="lv-LV"/>
              </w:rPr>
              <w:t>,</w:t>
            </w:r>
            <w:r w:rsidRPr="00353536">
              <w:rPr>
                <w:rFonts w:cs="Times New Roman"/>
                <w:color w:val="000000"/>
                <w:szCs w:val="24"/>
                <w:lang w:eastAsia="lv-LV"/>
              </w:rPr>
              <w:t xml:space="preserve"> pēc pārbaudes veikšanas</w:t>
            </w:r>
            <w:r>
              <w:rPr>
                <w:rFonts w:cs="Times New Roman"/>
                <w:color w:val="000000"/>
                <w:szCs w:val="24"/>
                <w:lang w:eastAsia="lv-LV"/>
              </w:rPr>
              <w:t>,</w:t>
            </w:r>
            <w:r w:rsidRPr="00353536">
              <w:rPr>
                <w:rFonts w:cs="Times New Roman"/>
                <w:color w:val="000000"/>
                <w:szCs w:val="24"/>
                <w:lang w:eastAsia="lv-LV"/>
              </w:rPr>
              <w:t xml:space="preserve"> </w:t>
            </w:r>
            <w:r w:rsidR="0055724E">
              <w:rPr>
                <w:rFonts w:cs="Times New Roman"/>
                <w:color w:val="000000"/>
                <w:szCs w:val="24"/>
                <w:lang w:eastAsia="lv-LV"/>
              </w:rPr>
              <w:t>p</w:t>
            </w:r>
            <w:r>
              <w:rPr>
                <w:rFonts w:cs="Times New Roman"/>
                <w:color w:val="000000"/>
                <w:szCs w:val="24"/>
                <w:lang w:eastAsia="lv-LV"/>
              </w:rPr>
              <w:t>ušu pilnvarotās personas</w:t>
            </w:r>
            <w:r w:rsidRPr="00353536">
              <w:rPr>
                <w:rFonts w:cs="Times New Roman"/>
                <w:color w:val="000000"/>
                <w:szCs w:val="24"/>
                <w:lang w:eastAsia="lv-LV"/>
              </w:rPr>
              <w:t xml:space="preserve"> paraksta Preces piegādi apliecinošu dokumentu</w:t>
            </w:r>
            <w:r w:rsidRPr="009B56BD">
              <w:rPr>
                <w:rFonts w:cs="Times New Roman"/>
                <w:color w:val="000000"/>
                <w:szCs w:val="24"/>
                <w:lang w:eastAsia="lv-LV"/>
              </w:rPr>
              <w:t>.</w:t>
            </w:r>
          </w:p>
          <w:p w14:paraId="3FD70DBF" w14:textId="5445BFA0" w:rsidR="003B1B36" w:rsidRPr="0017597D" w:rsidRDefault="003B1B36" w:rsidP="00B57FAD">
            <w:pPr>
              <w:tabs>
                <w:tab w:val="left" w:pos="1108"/>
              </w:tabs>
              <w:ind w:left="135" w:right="83"/>
              <w:jc w:val="both"/>
              <w:rPr>
                <w:rFonts w:eastAsia="Times New Roman" w:cs="Times New Roman"/>
                <w:lang w:eastAsia="lv-LV"/>
              </w:rPr>
            </w:pPr>
          </w:p>
        </w:tc>
        <w:tc>
          <w:tcPr>
            <w:tcW w:w="1594" w:type="pct"/>
          </w:tcPr>
          <w:p w14:paraId="3837215E"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2CE33EC1" w14:textId="77777777" w:rsidTr="00D45C63">
        <w:trPr>
          <w:trHeight w:val="310"/>
        </w:trPr>
        <w:tc>
          <w:tcPr>
            <w:tcW w:w="450" w:type="pct"/>
            <w:tcBorders>
              <w:top w:val="single" w:sz="4" w:space="0" w:color="auto"/>
            </w:tcBorders>
          </w:tcPr>
          <w:p w14:paraId="68A2BD03"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463A091C" w14:textId="1DF54042" w:rsidR="003B1B36" w:rsidRPr="0017597D" w:rsidRDefault="003B1B36" w:rsidP="00B57FAD">
            <w:pPr>
              <w:tabs>
                <w:tab w:val="left" w:pos="1108"/>
              </w:tabs>
              <w:ind w:left="135" w:right="83"/>
              <w:jc w:val="both"/>
              <w:rPr>
                <w:rFonts w:eastAsia="Times New Roman" w:cs="Times New Roman"/>
                <w:szCs w:val="24"/>
                <w:lang w:eastAsia="lv-LV"/>
              </w:rPr>
            </w:pPr>
            <w:r w:rsidRPr="0017597D">
              <w:rPr>
                <w:rFonts w:cs="Times New Roman"/>
                <w:bCs/>
                <w:szCs w:val="24"/>
              </w:rPr>
              <w:t xml:space="preserve">Ja saņemtā Prece neatbilst līguma nosacījumiem un/vai nosūtītajam Preces pieteikumam (neatbilstība Preces specifikācijai, kvalitātes, kvantitātes u.c. neatbilstības), </w:t>
            </w:r>
            <w:r w:rsidR="007F40C8" w:rsidRPr="007F40C8">
              <w:rPr>
                <w:rFonts w:cs="Times New Roman"/>
                <w:bCs/>
                <w:szCs w:val="24"/>
              </w:rPr>
              <w:t>vai</w:t>
            </w:r>
            <w:r w:rsidR="007F40C8">
              <w:rPr>
                <w:rFonts w:cs="Times New Roman"/>
                <w:bCs/>
                <w:szCs w:val="24"/>
              </w:rPr>
              <w:t xml:space="preserve"> </w:t>
            </w:r>
            <w:r w:rsidR="007F40C8" w:rsidRPr="00D45C63">
              <w:t>Latvijas Republikā spēkā esošo normatīvo aktu prasībām neatbilstoša</w:t>
            </w:r>
            <w:r w:rsidR="007F40C8">
              <w:t>,</w:t>
            </w:r>
            <w:r w:rsidR="007F40C8">
              <w:rPr>
                <w:rFonts w:cs="Times New Roman"/>
                <w:bCs/>
                <w:szCs w:val="24"/>
              </w:rPr>
              <w:t xml:space="preserve"> </w:t>
            </w:r>
            <w:r w:rsidRPr="0017597D">
              <w:rPr>
                <w:rFonts w:cs="Times New Roman"/>
                <w:bCs/>
                <w:szCs w:val="24"/>
              </w:rPr>
              <w:t xml:space="preserve">Pasūtītāja pilnvarotā kontaktpersona saņemto Preci nepieņem un </w:t>
            </w:r>
            <w:r w:rsidR="00DD0171">
              <w:rPr>
                <w:rFonts w:cs="Times New Roman"/>
                <w:bCs/>
                <w:szCs w:val="24"/>
              </w:rPr>
              <w:t xml:space="preserve">Preces piegādes apliecinošu dokumentu </w:t>
            </w:r>
            <w:r w:rsidR="00DD0171" w:rsidRPr="0017597D">
              <w:rPr>
                <w:rFonts w:cs="Times New Roman"/>
                <w:bCs/>
                <w:szCs w:val="24"/>
              </w:rPr>
              <w:t xml:space="preserve"> </w:t>
            </w:r>
            <w:r w:rsidRPr="0017597D">
              <w:rPr>
                <w:rFonts w:cs="Times New Roman"/>
                <w:bCs/>
                <w:szCs w:val="24"/>
              </w:rPr>
              <w:t xml:space="preserve">neparaksta, un </w:t>
            </w:r>
            <w:proofErr w:type="spellStart"/>
            <w:r w:rsidRPr="0017597D">
              <w:rPr>
                <w:rFonts w:cs="Times New Roman"/>
                <w:bCs/>
                <w:szCs w:val="24"/>
              </w:rPr>
              <w:t>nosūta</w:t>
            </w:r>
            <w:proofErr w:type="spellEnd"/>
            <w:r w:rsidRPr="0017597D">
              <w:rPr>
                <w:rFonts w:cs="Times New Roman"/>
                <w:bCs/>
                <w:szCs w:val="24"/>
              </w:rPr>
              <w:t xml:space="preserve"> </w:t>
            </w:r>
            <w:r w:rsidRPr="0017597D">
              <w:rPr>
                <w:rFonts w:eastAsia="Times New Roman" w:cs="Times New Roman"/>
                <w:lang w:eastAsia="lv-LV"/>
              </w:rPr>
              <w:t>Izpildītāja</w:t>
            </w:r>
            <w:r w:rsidRPr="0017597D">
              <w:rPr>
                <w:rFonts w:cs="Times New Roman"/>
                <w:bCs/>
                <w:szCs w:val="24"/>
              </w:rPr>
              <w:t xml:space="preserve"> pilnvarotajai kontaktpersonai uz elektroniskā pasta adresi </w:t>
            </w:r>
            <w:r>
              <w:rPr>
                <w:rFonts w:cs="Times New Roman"/>
                <w:bCs/>
                <w:szCs w:val="24"/>
              </w:rPr>
              <w:t>argumentētu</w:t>
            </w:r>
            <w:r w:rsidRPr="0017597D">
              <w:rPr>
                <w:rFonts w:cs="Times New Roman"/>
                <w:bCs/>
                <w:szCs w:val="24"/>
              </w:rPr>
              <w:t xml:space="preserve"> pretenziju. </w:t>
            </w:r>
            <w:r w:rsidRPr="0017597D">
              <w:rPr>
                <w:rFonts w:eastAsia="Times New Roman" w:cs="Times New Roman"/>
                <w:lang w:eastAsia="lv-LV"/>
              </w:rPr>
              <w:t>Izpildītājs</w:t>
            </w:r>
            <w:r w:rsidRPr="0017597D">
              <w:rPr>
                <w:rFonts w:cs="Times New Roman"/>
                <w:bCs/>
                <w:szCs w:val="24"/>
              </w:rPr>
              <w:t xml:space="preserve"> par saviem līdzekļiem bez papildu samaksas novērš pretenzijā norādītos Preces trūkumus, un nepieciešamības gadījumā to apmaina pret jaunu Preci.</w:t>
            </w:r>
          </w:p>
        </w:tc>
        <w:tc>
          <w:tcPr>
            <w:tcW w:w="1594" w:type="pct"/>
          </w:tcPr>
          <w:p w14:paraId="3B7C5C07"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4BDAE828" w14:textId="77777777" w:rsidTr="00D45C63">
        <w:trPr>
          <w:trHeight w:val="310"/>
        </w:trPr>
        <w:tc>
          <w:tcPr>
            <w:tcW w:w="450" w:type="pct"/>
            <w:tcBorders>
              <w:top w:val="single" w:sz="4" w:space="0" w:color="auto"/>
            </w:tcBorders>
          </w:tcPr>
          <w:p w14:paraId="7702A459" w14:textId="77777777" w:rsidR="00F80C7E" w:rsidRPr="0017597D" w:rsidRDefault="00F80C7E"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1DFC9385" w14:textId="63B649BE" w:rsidR="00F80C7E" w:rsidRPr="00332535" w:rsidRDefault="00F80C7E" w:rsidP="00F80C7E">
            <w:pPr>
              <w:ind w:left="142"/>
              <w:contextualSpacing/>
              <w:jc w:val="both"/>
            </w:pPr>
            <w:r w:rsidRPr="00332535">
              <w:t xml:space="preserve">Ja Piegādātājs objektīvu (pierādāmu) apstākļu dēļ (pārtraukta Preces ražošana u.tml.) nevar piegādāt Līguma pielikumā norādīto Preci, Piegādātājs, nosūtot Pasūtītājam motivētu vēstuli un saņemot Pasūtītāja rakstveida piekrišanu, var piedāvāt Pasūtītājam ekvivalentas </w:t>
            </w:r>
            <w:r w:rsidR="002F1158">
              <w:t>P</w:t>
            </w:r>
            <w:r w:rsidRPr="00332535">
              <w:t xml:space="preserve">reces piegādi ar tādu pašu vai labāku </w:t>
            </w:r>
            <w:r w:rsidRPr="00332535">
              <w:lastRenderedPageBreak/>
              <w:t xml:space="preserve">raksturojumu un tehniskajiem parametriem, negrozot </w:t>
            </w:r>
            <w:r w:rsidR="009B417D">
              <w:rPr>
                <w:rFonts w:cs="Times New Roman"/>
              </w:rPr>
              <w:t>Finanšu piedāvājumā</w:t>
            </w:r>
            <w:r w:rsidRPr="00332535">
              <w:t xml:space="preserve"> norādīto attiecīgās Preces cenu.</w:t>
            </w:r>
          </w:p>
          <w:p w14:paraId="3B67F22D" w14:textId="77777777" w:rsidR="00F80C7E" w:rsidRPr="0017597D" w:rsidRDefault="00F80C7E" w:rsidP="00B57FAD">
            <w:pPr>
              <w:tabs>
                <w:tab w:val="left" w:pos="1108"/>
              </w:tabs>
              <w:ind w:left="135" w:right="83"/>
              <w:jc w:val="both"/>
              <w:rPr>
                <w:rFonts w:cs="Times New Roman"/>
                <w:bCs/>
                <w:szCs w:val="24"/>
              </w:rPr>
            </w:pPr>
          </w:p>
        </w:tc>
        <w:tc>
          <w:tcPr>
            <w:tcW w:w="1594" w:type="pct"/>
          </w:tcPr>
          <w:p w14:paraId="1DC28E54" w14:textId="77777777" w:rsidR="00F80C7E" w:rsidRPr="0017597D" w:rsidRDefault="00F80C7E" w:rsidP="00B57FAD">
            <w:pPr>
              <w:ind w:left="148" w:right="126"/>
              <w:jc w:val="both"/>
              <w:rPr>
                <w:rFonts w:eastAsia="Times New Roman" w:cs="Times New Roman"/>
                <w:szCs w:val="24"/>
                <w:lang w:eastAsia="lv-LV"/>
              </w:rPr>
            </w:pPr>
          </w:p>
        </w:tc>
      </w:tr>
      <w:tr w:rsidR="00D45C63" w:rsidRPr="0017597D" w14:paraId="6DA65263" w14:textId="77777777" w:rsidTr="00D45C63">
        <w:trPr>
          <w:trHeight w:val="234"/>
        </w:trPr>
        <w:tc>
          <w:tcPr>
            <w:tcW w:w="4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EB2D29" w14:textId="77777777" w:rsidR="003B1B36" w:rsidRPr="0017597D" w:rsidRDefault="003B1B36" w:rsidP="00B57FAD">
            <w:pPr>
              <w:pStyle w:val="ListParagraph"/>
              <w:numPr>
                <w:ilvl w:val="0"/>
                <w:numId w:val="32"/>
              </w:numPr>
              <w:ind w:hanging="578"/>
              <w:rPr>
                <w:rFonts w:eastAsia="Times New Roman" w:cs="Times New Roman"/>
                <w:b/>
                <w:szCs w:val="24"/>
                <w:lang w:eastAsia="lv-LV"/>
              </w:rPr>
            </w:pPr>
          </w:p>
        </w:tc>
        <w:tc>
          <w:tcPr>
            <w:tcW w:w="4550" w:type="pct"/>
            <w:gridSpan w:val="2"/>
            <w:tcBorders>
              <w:top w:val="single" w:sz="4" w:space="0" w:color="auto"/>
              <w:left w:val="single" w:sz="4" w:space="0" w:color="auto"/>
              <w:bottom w:val="single" w:sz="4" w:space="0" w:color="auto"/>
            </w:tcBorders>
            <w:shd w:val="clear" w:color="auto" w:fill="D9D9D9" w:themeFill="background1" w:themeFillShade="D9"/>
          </w:tcPr>
          <w:p w14:paraId="6D303677" w14:textId="77777777" w:rsidR="003B1B36" w:rsidRPr="0017597D" w:rsidRDefault="003B1B36" w:rsidP="00B57FAD">
            <w:pPr>
              <w:jc w:val="center"/>
              <w:rPr>
                <w:rFonts w:cs="Times New Roman"/>
                <w:b/>
                <w:szCs w:val="24"/>
              </w:rPr>
            </w:pPr>
            <w:r w:rsidRPr="0017597D">
              <w:rPr>
                <w:rFonts w:cs="Times New Roman"/>
                <w:b/>
                <w:iCs/>
                <w:szCs w:val="24"/>
              </w:rPr>
              <w:t xml:space="preserve">Preces </w:t>
            </w:r>
            <w:r w:rsidRPr="0017597D">
              <w:rPr>
                <w:rFonts w:cs="Times New Roman"/>
                <w:b/>
                <w:szCs w:val="24"/>
              </w:rPr>
              <w:t>garantija</w:t>
            </w:r>
          </w:p>
        </w:tc>
      </w:tr>
      <w:tr w:rsidR="00D45C63" w:rsidRPr="0017597D" w14:paraId="34D63DE4" w14:textId="77777777" w:rsidTr="00D45C63">
        <w:trPr>
          <w:trHeight w:val="310"/>
        </w:trPr>
        <w:tc>
          <w:tcPr>
            <w:tcW w:w="450" w:type="pct"/>
            <w:tcBorders>
              <w:top w:val="single" w:sz="4" w:space="0" w:color="auto"/>
            </w:tcBorders>
          </w:tcPr>
          <w:p w14:paraId="20B3942E"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24487810" w14:textId="4A556515" w:rsidR="003B1B36" w:rsidRPr="0017597D" w:rsidRDefault="003B1B36" w:rsidP="00B57FAD">
            <w:pPr>
              <w:tabs>
                <w:tab w:val="left" w:pos="1108"/>
              </w:tabs>
              <w:ind w:left="135" w:right="83"/>
              <w:jc w:val="both"/>
              <w:rPr>
                <w:rFonts w:eastAsia="Times New Roman" w:cs="Times New Roman"/>
                <w:lang w:eastAsia="lv-LV"/>
              </w:rPr>
            </w:pPr>
            <w:r w:rsidRPr="0017597D">
              <w:rPr>
                <w:rFonts w:eastAsia="Times New Roman" w:cs="Times New Roman"/>
                <w:lang w:eastAsia="lv-LV"/>
              </w:rPr>
              <w:t>Izpildītājs</w:t>
            </w:r>
            <w:r w:rsidRPr="0017597D">
              <w:rPr>
                <w:rFonts w:cs="Times New Roman"/>
              </w:rPr>
              <w:t xml:space="preserve"> nodrošina un</w:t>
            </w:r>
            <w:r w:rsidRPr="0017597D" w:rsidDel="00F77634">
              <w:rPr>
                <w:rFonts w:cs="Times New Roman"/>
              </w:rPr>
              <w:t xml:space="preserve"> </w:t>
            </w:r>
            <w:r w:rsidRPr="0017597D">
              <w:rPr>
                <w:rFonts w:cs="Times New Roman"/>
              </w:rPr>
              <w:t xml:space="preserve">garantē piegādātās Preces kvalitātes atbilstību Latvijas Republikā spēkā esošo saistošo normatīvo aktu prasībām. </w:t>
            </w:r>
            <w:r w:rsidRPr="0017597D">
              <w:rPr>
                <w:rFonts w:eastAsia="Times New Roman" w:cs="Times New Roman"/>
                <w:lang w:eastAsia="lv-LV"/>
              </w:rPr>
              <w:t>Izpildītājs</w:t>
            </w:r>
            <w:r w:rsidRPr="0017597D">
              <w:rPr>
                <w:rFonts w:cs="Times New Roman"/>
              </w:rPr>
              <w:t xml:space="preserve"> nodrošina</w:t>
            </w:r>
            <w:r>
              <w:rPr>
                <w:rFonts w:cs="Times New Roman"/>
              </w:rPr>
              <w:t xml:space="preserve">  Finanšu piedāvājuma 4., 5., 6</w:t>
            </w:r>
            <w:r w:rsidR="00C33BDD">
              <w:rPr>
                <w:rFonts w:cs="Times New Roman"/>
              </w:rPr>
              <w:t>.</w:t>
            </w:r>
            <w:r>
              <w:rPr>
                <w:rFonts w:cs="Times New Roman"/>
              </w:rPr>
              <w:t xml:space="preserve"> un 7.</w:t>
            </w:r>
            <w:r w:rsidR="00C33BDD">
              <w:rPr>
                <w:rFonts w:cs="Times New Roman"/>
              </w:rPr>
              <w:t xml:space="preserve"> </w:t>
            </w:r>
            <w:r>
              <w:rPr>
                <w:rFonts w:cs="Times New Roman"/>
              </w:rPr>
              <w:t xml:space="preserve">punktā norādītajai </w:t>
            </w:r>
            <w:r w:rsidRPr="0017597D">
              <w:rPr>
                <w:rFonts w:cs="Times New Roman"/>
              </w:rPr>
              <w:t xml:space="preserve">Precei 24 (divdesmit četru) mēnešu garantijas termiņu </w:t>
            </w:r>
            <w:r w:rsidR="005E0D2A">
              <w:rPr>
                <w:rFonts w:cs="Times New Roman"/>
              </w:rPr>
              <w:t>(</w:t>
            </w:r>
            <w:r w:rsidR="005E0D2A" w:rsidRPr="00332535">
              <w:rPr>
                <w:bCs/>
              </w:rPr>
              <w:t xml:space="preserve">sadarbībā ar ražotāja servisa centru </w:t>
            </w:r>
            <w:r w:rsidR="005E0D2A">
              <w:rPr>
                <w:bCs/>
              </w:rPr>
              <w:t>Latvijas Republikas</w:t>
            </w:r>
            <w:r w:rsidR="005E0D2A" w:rsidRPr="00332535">
              <w:rPr>
                <w:bCs/>
              </w:rPr>
              <w:t xml:space="preserve"> teritorijā</w:t>
            </w:r>
            <w:r w:rsidR="005E0D2A">
              <w:rPr>
                <w:rFonts w:cs="Times New Roman"/>
              </w:rPr>
              <w:t>)</w:t>
            </w:r>
            <w:r w:rsidRPr="0017597D">
              <w:rPr>
                <w:rFonts w:cs="Times New Roman"/>
              </w:rPr>
              <w:t xml:space="preserve"> no katras attiecīgās Preces </w:t>
            </w:r>
            <w:r w:rsidR="0058139E">
              <w:rPr>
                <w:rFonts w:cs="Times New Roman"/>
              </w:rPr>
              <w:t>piegādes apliecinoša dok</w:t>
            </w:r>
            <w:r w:rsidR="002B4BCB">
              <w:rPr>
                <w:rFonts w:cs="Times New Roman"/>
              </w:rPr>
              <w:t>u</w:t>
            </w:r>
            <w:r w:rsidR="0058139E">
              <w:rPr>
                <w:rFonts w:cs="Times New Roman"/>
              </w:rPr>
              <w:t>menta</w:t>
            </w:r>
            <w:r w:rsidR="0058139E" w:rsidRPr="0017597D">
              <w:rPr>
                <w:rFonts w:cs="Times New Roman"/>
              </w:rPr>
              <w:t xml:space="preserve"> </w:t>
            </w:r>
            <w:r w:rsidRPr="0017597D">
              <w:rPr>
                <w:rFonts w:cs="Times New Roman"/>
              </w:rPr>
              <w:t>abpusējas parakstīšanas dienas.</w:t>
            </w:r>
          </w:p>
        </w:tc>
        <w:tc>
          <w:tcPr>
            <w:tcW w:w="1594" w:type="pct"/>
          </w:tcPr>
          <w:p w14:paraId="0B32BF01"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4EFBDE2B" w14:textId="77777777" w:rsidTr="00D45C63">
        <w:trPr>
          <w:trHeight w:val="310"/>
        </w:trPr>
        <w:tc>
          <w:tcPr>
            <w:tcW w:w="450" w:type="pct"/>
            <w:tcBorders>
              <w:top w:val="single" w:sz="4" w:space="0" w:color="auto"/>
            </w:tcBorders>
          </w:tcPr>
          <w:p w14:paraId="0632BBD4" w14:textId="77777777" w:rsidR="00F367CB" w:rsidRPr="0017597D" w:rsidRDefault="00F367CB"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635C561B" w14:textId="7A652077" w:rsidR="00F367CB" w:rsidRPr="0017597D" w:rsidRDefault="00F367CB" w:rsidP="00B57FAD">
            <w:pPr>
              <w:tabs>
                <w:tab w:val="left" w:pos="1108"/>
              </w:tabs>
              <w:ind w:left="135" w:right="83"/>
              <w:jc w:val="both"/>
              <w:rPr>
                <w:rFonts w:eastAsia="Times New Roman" w:cs="Times New Roman"/>
                <w:lang w:eastAsia="lv-LV"/>
              </w:rPr>
            </w:pPr>
            <w:r w:rsidRPr="00D45C63">
              <w:rPr>
                <w:rFonts w:eastAsia="Calibri"/>
              </w:rPr>
              <w:t>Katrai Precei derīguma termiņš nedrīkst būt īsāks par garantijas termiņu</w:t>
            </w:r>
            <w:r>
              <w:rPr>
                <w:rFonts w:eastAsia="Calibri"/>
              </w:rPr>
              <w:t>.</w:t>
            </w:r>
          </w:p>
        </w:tc>
        <w:tc>
          <w:tcPr>
            <w:tcW w:w="1594" w:type="pct"/>
          </w:tcPr>
          <w:p w14:paraId="68603C72" w14:textId="77777777" w:rsidR="00F367CB" w:rsidRPr="0017597D" w:rsidRDefault="00F367CB" w:rsidP="00B57FAD">
            <w:pPr>
              <w:ind w:left="148" w:right="126"/>
              <w:jc w:val="both"/>
              <w:rPr>
                <w:rFonts w:eastAsia="Times New Roman" w:cs="Times New Roman"/>
                <w:szCs w:val="24"/>
                <w:lang w:eastAsia="lv-LV"/>
              </w:rPr>
            </w:pPr>
          </w:p>
        </w:tc>
      </w:tr>
      <w:tr w:rsidR="00D45C63" w:rsidRPr="0017597D" w14:paraId="00E24265" w14:textId="77777777" w:rsidTr="00D45C63">
        <w:trPr>
          <w:trHeight w:val="310"/>
        </w:trPr>
        <w:tc>
          <w:tcPr>
            <w:tcW w:w="450" w:type="pct"/>
            <w:tcBorders>
              <w:top w:val="single" w:sz="4" w:space="0" w:color="auto"/>
            </w:tcBorders>
          </w:tcPr>
          <w:p w14:paraId="1A1113F8"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1C37D727" w14:textId="77777777" w:rsidR="003B1B36" w:rsidRPr="0017597D" w:rsidRDefault="003B1B36" w:rsidP="00B57FAD">
            <w:pPr>
              <w:tabs>
                <w:tab w:val="left" w:pos="1108"/>
              </w:tabs>
              <w:ind w:left="135" w:right="83"/>
              <w:jc w:val="both"/>
              <w:rPr>
                <w:rFonts w:eastAsia="Times New Roman" w:cs="Times New Roman"/>
                <w:szCs w:val="24"/>
                <w:lang w:eastAsia="lv-LV"/>
              </w:rPr>
            </w:pPr>
            <w:r w:rsidRPr="0017597D">
              <w:rPr>
                <w:rFonts w:cs="Times New Roman"/>
                <w:szCs w:val="24"/>
              </w:rPr>
              <w:t xml:space="preserve">Ja garantijas laikā Precei konstatēti trūkumi, bojājumi, kas nav radušies Pasūtītāja vainas dēļ (Pasūtītājs ir ievērojis Preces glabāšanas un/vai lietošanas prasības), Pasūtītāja pilnvarotā kontaktpersona </w:t>
            </w:r>
            <w:r>
              <w:rPr>
                <w:rFonts w:cs="Times New Roman"/>
                <w:szCs w:val="24"/>
              </w:rPr>
              <w:t>sagatavo</w:t>
            </w:r>
            <w:r w:rsidRPr="0017597D">
              <w:rPr>
                <w:rFonts w:cs="Times New Roman"/>
                <w:szCs w:val="24"/>
              </w:rPr>
              <w:t xml:space="preserve"> </w:t>
            </w:r>
            <w:r>
              <w:rPr>
                <w:rFonts w:cs="Times New Roman"/>
                <w:szCs w:val="24"/>
              </w:rPr>
              <w:t>argumentētu</w:t>
            </w:r>
            <w:r w:rsidRPr="0017597D">
              <w:rPr>
                <w:rFonts w:cs="Times New Roman"/>
                <w:szCs w:val="24"/>
              </w:rPr>
              <w:t xml:space="preserve"> pretenziju un </w:t>
            </w:r>
            <w:proofErr w:type="spellStart"/>
            <w:r w:rsidRPr="0017597D">
              <w:rPr>
                <w:rFonts w:cs="Times New Roman"/>
                <w:szCs w:val="24"/>
              </w:rPr>
              <w:t>nosūta</w:t>
            </w:r>
            <w:proofErr w:type="spellEnd"/>
            <w:r w:rsidRPr="0017597D">
              <w:rPr>
                <w:rFonts w:cs="Times New Roman"/>
                <w:szCs w:val="24"/>
              </w:rPr>
              <w:t xml:space="preserve"> to </w:t>
            </w:r>
            <w:r w:rsidRPr="0017597D">
              <w:rPr>
                <w:rFonts w:eastAsia="Times New Roman" w:cs="Times New Roman"/>
                <w:lang w:eastAsia="lv-LV"/>
              </w:rPr>
              <w:t>Izpildītājam</w:t>
            </w:r>
            <w:r w:rsidRPr="0017597D">
              <w:rPr>
                <w:rFonts w:cs="Times New Roman"/>
                <w:szCs w:val="24"/>
                <w:lang w:eastAsia="lv-LV"/>
              </w:rPr>
              <w:t xml:space="preserve"> uz Līgumā norādīto elektroniskā pasta adresi</w:t>
            </w:r>
            <w:r w:rsidRPr="0017597D">
              <w:rPr>
                <w:rFonts w:cs="Times New Roman"/>
                <w:szCs w:val="24"/>
              </w:rPr>
              <w:t>.</w:t>
            </w:r>
          </w:p>
        </w:tc>
        <w:tc>
          <w:tcPr>
            <w:tcW w:w="1594" w:type="pct"/>
          </w:tcPr>
          <w:p w14:paraId="2545C6A4"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72A925F4" w14:textId="77777777" w:rsidTr="00D45C63">
        <w:trPr>
          <w:trHeight w:val="310"/>
        </w:trPr>
        <w:tc>
          <w:tcPr>
            <w:tcW w:w="450" w:type="pct"/>
            <w:tcBorders>
              <w:top w:val="single" w:sz="4" w:space="0" w:color="auto"/>
            </w:tcBorders>
          </w:tcPr>
          <w:p w14:paraId="0319D4BE"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11032B69" w14:textId="2B17C234" w:rsidR="003B1B36" w:rsidRPr="0017597D" w:rsidRDefault="003B1B36" w:rsidP="00B57FAD">
            <w:pPr>
              <w:tabs>
                <w:tab w:val="left" w:pos="1108"/>
              </w:tabs>
              <w:ind w:left="135" w:right="83"/>
              <w:jc w:val="both"/>
              <w:rPr>
                <w:rFonts w:eastAsia="Times New Roman" w:cs="Times New Roman"/>
                <w:lang w:eastAsia="lv-LV"/>
              </w:rPr>
            </w:pPr>
            <w:r w:rsidRPr="0017597D">
              <w:rPr>
                <w:rFonts w:cs="Times New Roman"/>
                <w:lang w:eastAsia="lv-LV"/>
              </w:rPr>
              <w:t xml:space="preserve">Preces garantijas laikā </w:t>
            </w:r>
            <w:r w:rsidRPr="0017597D">
              <w:rPr>
                <w:rFonts w:eastAsia="Times New Roman" w:cs="Times New Roman"/>
                <w:lang w:eastAsia="lv-LV"/>
              </w:rPr>
              <w:t>Izpildītājs</w:t>
            </w:r>
            <w:r w:rsidRPr="0017597D">
              <w:rPr>
                <w:rFonts w:cs="Times New Roman"/>
                <w:lang w:eastAsia="lv-LV"/>
              </w:rPr>
              <w:t xml:space="preserve"> </w:t>
            </w:r>
            <w:r w:rsidR="001112C7">
              <w:rPr>
                <w:rFonts w:cs="Times New Roman"/>
                <w:lang w:eastAsia="lv-LV"/>
              </w:rPr>
              <w:t>2</w:t>
            </w:r>
            <w:r w:rsidRPr="0017597D">
              <w:rPr>
                <w:rFonts w:cs="Times New Roman"/>
                <w:lang w:eastAsia="lv-LV"/>
              </w:rPr>
              <w:t xml:space="preserve"> (</w:t>
            </w:r>
            <w:r w:rsidRPr="00551AC1">
              <w:rPr>
                <w:rFonts w:cs="Times New Roman"/>
                <w:lang w:eastAsia="lv-LV"/>
              </w:rPr>
              <w:t>div</w:t>
            </w:r>
            <w:r w:rsidR="001112C7" w:rsidRPr="00551AC1">
              <w:rPr>
                <w:rFonts w:cs="Times New Roman"/>
                <w:lang w:eastAsia="lv-LV"/>
              </w:rPr>
              <w:t>u</w:t>
            </w:r>
            <w:r w:rsidRPr="00551AC1">
              <w:rPr>
                <w:rFonts w:cs="Times New Roman"/>
                <w:lang w:eastAsia="lv-LV"/>
              </w:rPr>
              <w:t>) darba</w:t>
            </w:r>
            <w:r w:rsidRPr="0017597D">
              <w:rPr>
                <w:rFonts w:cs="Times New Roman"/>
                <w:lang w:eastAsia="lv-LV"/>
              </w:rPr>
              <w:t xml:space="preserve"> dienu laikā no dienas, kad Pasūtītāja pilnvarotā kontaktpersona ir nosūtījusi </w:t>
            </w:r>
            <w:r>
              <w:rPr>
                <w:rFonts w:cs="Times New Roman"/>
                <w:lang w:eastAsia="lv-LV"/>
              </w:rPr>
              <w:t>argumentētu</w:t>
            </w:r>
            <w:r w:rsidRPr="0017597D">
              <w:rPr>
                <w:rFonts w:cs="Times New Roman"/>
                <w:lang w:eastAsia="lv-LV"/>
              </w:rPr>
              <w:t xml:space="preserve"> pretenziju Tehniskā piedāvājuma 4.</w:t>
            </w:r>
            <w:r w:rsidR="00C33BDD">
              <w:rPr>
                <w:rFonts w:cs="Times New Roman"/>
                <w:lang w:eastAsia="lv-LV"/>
              </w:rPr>
              <w:t>3</w:t>
            </w:r>
            <w:r w:rsidRPr="0017597D">
              <w:rPr>
                <w:rFonts w:cs="Times New Roman"/>
                <w:lang w:eastAsia="lv-LV"/>
              </w:rPr>
              <w:t>.</w:t>
            </w:r>
            <w:r w:rsidR="002F1158">
              <w:rPr>
                <w:sz w:val="28"/>
                <w:szCs w:val="28"/>
              </w:rPr>
              <w:t> </w:t>
            </w:r>
            <w:r w:rsidRPr="0017597D">
              <w:rPr>
                <w:rFonts w:cs="Times New Roman"/>
                <w:lang w:eastAsia="lv-LV"/>
              </w:rPr>
              <w:t>punktā noteikt</w:t>
            </w:r>
            <w:r>
              <w:rPr>
                <w:rFonts w:cs="Times New Roman"/>
                <w:lang w:eastAsia="lv-LV"/>
              </w:rPr>
              <w:t>aj</w:t>
            </w:r>
            <w:r w:rsidRPr="0017597D">
              <w:rPr>
                <w:rFonts w:cs="Times New Roman"/>
                <w:lang w:eastAsia="lv-LV"/>
              </w:rPr>
              <w:t xml:space="preserve">ā kārtībā, par saviem līdzekļiem </w:t>
            </w:r>
            <w:r w:rsidRPr="0017597D">
              <w:rPr>
                <w:rFonts w:cs="Times New Roman"/>
              </w:rPr>
              <w:t xml:space="preserve">bez papildus samaksas </w:t>
            </w:r>
            <w:r w:rsidRPr="0017597D">
              <w:rPr>
                <w:rFonts w:cs="Times New Roman"/>
                <w:lang w:eastAsia="lv-LV"/>
              </w:rPr>
              <w:t xml:space="preserve">novērš piegādātās Preces (tās daļas) trūkumus, bojājumus, kas nav radušies Pasūtītāja vainas dēļ (Pasūtītājs ir ievērojis Preces glabāšanas un/vai lietošanas prasības), </w:t>
            </w:r>
            <w:r w:rsidR="001F79AB">
              <w:rPr>
                <w:rFonts w:cs="Times New Roman"/>
                <w:lang w:eastAsia="lv-LV"/>
              </w:rPr>
              <w:t xml:space="preserve">vai </w:t>
            </w:r>
            <w:r w:rsidRPr="0017597D">
              <w:rPr>
                <w:rFonts w:cs="Times New Roman"/>
                <w:lang w:eastAsia="lv-LV"/>
              </w:rPr>
              <w:t>apmaina to pret jaunu, līguma, tā pielikumu nosacījumiem atbilstošu Preci</w:t>
            </w:r>
            <w:r w:rsidR="001F79AB">
              <w:rPr>
                <w:rFonts w:cs="Times New Roman"/>
                <w:lang w:eastAsia="lv-LV"/>
              </w:rPr>
              <w:t xml:space="preserve"> </w:t>
            </w:r>
            <w:r w:rsidR="001F79AB" w:rsidRPr="00332535">
              <w:rPr>
                <w:bCs/>
              </w:rPr>
              <w:t xml:space="preserve">5 </w:t>
            </w:r>
            <w:r w:rsidR="002D2731">
              <w:rPr>
                <w:bCs/>
              </w:rPr>
              <w:t>(</w:t>
            </w:r>
            <w:r w:rsidR="002D2731" w:rsidRPr="00332535">
              <w:rPr>
                <w:bCs/>
              </w:rPr>
              <w:t>piecu</w:t>
            </w:r>
            <w:r w:rsidR="002D2731">
              <w:rPr>
                <w:bCs/>
              </w:rPr>
              <w:t xml:space="preserve">) darba </w:t>
            </w:r>
            <w:r w:rsidR="001F79AB" w:rsidRPr="00332535">
              <w:rPr>
                <w:bCs/>
              </w:rPr>
              <w:t>dienu</w:t>
            </w:r>
            <w:r w:rsidR="002D2731">
              <w:rPr>
                <w:bCs/>
              </w:rPr>
              <w:t xml:space="preserve"> </w:t>
            </w:r>
            <w:r w:rsidR="001F79AB" w:rsidRPr="00332535">
              <w:rPr>
                <w:bCs/>
              </w:rPr>
              <w:t>laikā</w:t>
            </w:r>
            <w:r w:rsidRPr="0017597D">
              <w:rPr>
                <w:rFonts w:cs="Times New Roman"/>
                <w:lang w:eastAsia="lv-LV"/>
              </w:rPr>
              <w:t>.</w:t>
            </w:r>
          </w:p>
        </w:tc>
        <w:tc>
          <w:tcPr>
            <w:tcW w:w="1594" w:type="pct"/>
          </w:tcPr>
          <w:p w14:paraId="41A50477"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7E93958D" w14:textId="77777777" w:rsidTr="00D45C63">
        <w:trPr>
          <w:trHeight w:val="234"/>
        </w:trPr>
        <w:tc>
          <w:tcPr>
            <w:tcW w:w="4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1E631" w14:textId="77777777" w:rsidR="003B1B36" w:rsidRPr="0017597D" w:rsidRDefault="003B1B36" w:rsidP="00B57FAD">
            <w:pPr>
              <w:pStyle w:val="ListParagraph"/>
              <w:numPr>
                <w:ilvl w:val="0"/>
                <w:numId w:val="32"/>
              </w:numPr>
              <w:ind w:hanging="578"/>
              <w:rPr>
                <w:rFonts w:eastAsia="Times New Roman" w:cs="Times New Roman"/>
                <w:b/>
                <w:szCs w:val="24"/>
                <w:lang w:eastAsia="lv-LV"/>
              </w:rPr>
            </w:pPr>
          </w:p>
        </w:tc>
        <w:tc>
          <w:tcPr>
            <w:tcW w:w="4550" w:type="pct"/>
            <w:gridSpan w:val="2"/>
            <w:tcBorders>
              <w:top w:val="single" w:sz="4" w:space="0" w:color="auto"/>
              <w:left w:val="single" w:sz="4" w:space="0" w:color="auto"/>
              <w:bottom w:val="single" w:sz="4" w:space="0" w:color="auto"/>
            </w:tcBorders>
            <w:shd w:val="clear" w:color="auto" w:fill="D9D9D9" w:themeFill="background1" w:themeFillShade="D9"/>
          </w:tcPr>
          <w:p w14:paraId="5588DD03" w14:textId="77777777" w:rsidR="003B1B36" w:rsidRPr="0017597D" w:rsidRDefault="003B1B36" w:rsidP="00B57FAD">
            <w:pPr>
              <w:jc w:val="center"/>
              <w:rPr>
                <w:rFonts w:cs="Times New Roman"/>
                <w:b/>
                <w:iCs/>
                <w:szCs w:val="24"/>
              </w:rPr>
            </w:pPr>
            <w:r w:rsidRPr="0017597D">
              <w:rPr>
                <w:rFonts w:cs="Times New Roman"/>
                <w:b/>
                <w:iCs/>
                <w:szCs w:val="24"/>
              </w:rPr>
              <w:t>Preces izmaksas</w:t>
            </w:r>
          </w:p>
        </w:tc>
      </w:tr>
      <w:tr w:rsidR="00D45C63" w:rsidRPr="0017597D" w14:paraId="2A098CEC" w14:textId="77777777" w:rsidTr="00D45C63">
        <w:trPr>
          <w:trHeight w:val="310"/>
        </w:trPr>
        <w:tc>
          <w:tcPr>
            <w:tcW w:w="450" w:type="pct"/>
            <w:tcBorders>
              <w:top w:val="single" w:sz="4" w:space="0" w:color="auto"/>
            </w:tcBorders>
          </w:tcPr>
          <w:p w14:paraId="7EDD3DC7"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0897E95E" w14:textId="3D301080" w:rsidR="003B1B36" w:rsidRPr="0017597D" w:rsidRDefault="003B1B36" w:rsidP="00C33BDD">
            <w:pPr>
              <w:tabs>
                <w:tab w:val="left" w:pos="1108"/>
              </w:tabs>
              <w:ind w:left="135" w:right="83"/>
              <w:jc w:val="both"/>
              <w:rPr>
                <w:rFonts w:eastAsia="Times New Roman" w:cs="Times New Roman"/>
                <w:lang w:eastAsia="lv-LV"/>
              </w:rPr>
            </w:pPr>
            <w:r w:rsidRPr="0017597D">
              <w:rPr>
                <w:rFonts w:eastAsia="Times New Roman" w:cs="Times New Roman"/>
                <w:lang w:eastAsia="lv-LV"/>
              </w:rPr>
              <w:t>Preces cenā ir jābūt iekļautām visām izmaksām, kas saistītas ar Preces vērtību, Preces piegādi, ieskaitot transporta izmaksas līdz Tehniskā piedāvājuma 3.2.</w:t>
            </w:r>
            <w:r w:rsidR="00C33BDD">
              <w:rPr>
                <w:sz w:val="28"/>
                <w:szCs w:val="28"/>
              </w:rPr>
              <w:t> </w:t>
            </w:r>
            <w:r w:rsidRPr="0017597D">
              <w:rPr>
                <w:rFonts w:eastAsia="Times New Roman" w:cs="Times New Roman"/>
                <w:lang w:eastAsia="lv-LV"/>
              </w:rPr>
              <w:t>punktā noteiktajai Preces piegādes vietai, iekraušanas/izkraušanas izmaksas, darbaspēka izmaksas, nodokļus, izņemot pievienotās vērtības nodokli (turpmāk – PVN), nodevas, ar garantijas nodrošināšanu saistītās izmaksas, nekvalitatīvas, bojātas un/vai līguma nosacījumiem neatbilstošas Preces apmaiņas izmaksas (ja tādas būs nepieciešamas), ar nepieciešamo atļauju saņemšanu no trešajām personām saistītās izmaksas un citas ar Preces piegādes savlaicīgu un kvalitatīvu izpildi saistītās izmaksas.</w:t>
            </w:r>
          </w:p>
        </w:tc>
        <w:tc>
          <w:tcPr>
            <w:tcW w:w="1594" w:type="pct"/>
          </w:tcPr>
          <w:p w14:paraId="46E0682E" w14:textId="77777777" w:rsidR="003B1B36" w:rsidRPr="0017597D" w:rsidRDefault="003B1B36" w:rsidP="00B57FAD">
            <w:pPr>
              <w:ind w:left="148" w:right="126"/>
              <w:jc w:val="both"/>
              <w:rPr>
                <w:rFonts w:eastAsia="Times New Roman" w:cs="Times New Roman"/>
                <w:szCs w:val="24"/>
                <w:lang w:eastAsia="lv-LV"/>
              </w:rPr>
            </w:pPr>
          </w:p>
        </w:tc>
      </w:tr>
      <w:tr w:rsidR="003B1B36" w:rsidRPr="0017597D" w14:paraId="3408A597" w14:textId="77777777" w:rsidTr="00D45C63">
        <w:trPr>
          <w:trHeight w:val="196"/>
        </w:trPr>
        <w:tc>
          <w:tcPr>
            <w:tcW w:w="450" w:type="pct"/>
            <w:shd w:val="clear" w:color="auto" w:fill="BFBFBF" w:themeFill="background1" w:themeFillShade="BF"/>
          </w:tcPr>
          <w:p w14:paraId="4B6FF5E7" w14:textId="77777777" w:rsidR="003B1B36" w:rsidRPr="0017597D" w:rsidRDefault="003B1B36" w:rsidP="00B57FAD">
            <w:pPr>
              <w:pStyle w:val="ListParagraph"/>
              <w:numPr>
                <w:ilvl w:val="0"/>
                <w:numId w:val="32"/>
              </w:numPr>
              <w:ind w:hanging="578"/>
              <w:rPr>
                <w:rFonts w:eastAsia="Times New Roman" w:cs="Times New Roman"/>
                <w:b/>
                <w:szCs w:val="24"/>
                <w:lang w:eastAsia="lv-LV"/>
              </w:rPr>
            </w:pPr>
          </w:p>
        </w:tc>
        <w:tc>
          <w:tcPr>
            <w:tcW w:w="4550" w:type="pct"/>
            <w:gridSpan w:val="2"/>
            <w:shd w:val="clear" w:color="auto" w:fill="BFBFBF" w:themeFill="background1" w:themeFillShade="BF"/>
          </w:tcPr>
          <w:p w14:paraId="2139734A" w14:textId="77777777" w:rsidR="003B1B36" w:rsidRPr="0017597D" w:rsidRDefault="003B1B36" w:rsidP="00B57FAD">
            <w:pPr>
              <w:jc w:val="center"/>
              <w:rPr>
                <w:rFonts w:eastAsia="Times New Roman" w:cs="Times New Roman"/>
                <w:b/>
                <w:szCs w:val="24"/>
                <w:lang w:eastAsia="lv-LV"/>
              </w:rPr>
            </w:pPr>
            <w:r w:rsidRPr="0017597D">
              <w:rPr>
                <w:rFonts w:cs="Times New Roman"/>
                <w:b/>
                <w:szCs w:val="24"/>
              </w:rPr>
              <w:t>Līguma darbības termiņš</w:t>
            </w:r>
            <w:r w:rsidRPr="0017597D">
              <w:rPr>
                <w:rFonts w:cs="Times New Roman"/>
                <w:i/>
                <w:highlight w:val="yellow"/>
              </w:rPr>
              <w:t xml:space="preserve"> </w:t>
            </w:r>
          </w:p>
        </w:tc>
      </w:tr>
      <w:tr w:rsidR="00D45C63" w:rsidRPr="0017597D" w14:paraId="04F22471" w14:textId="77777777" w:rsidTr="00D45C63">
        <w:trPr>
          <w:trHeight w:val="310"/>
        </w:trPr>
        <w:tc>
          <w:tcPr>
            <w:tcW w:w="450" w:type="pct"/>
            <w:tcBorders>
              <w:top w:val="single" w:sz="4" w:space="0" w:color="auto"/>
            </w:tcBorders>
          </w:tcPr>
          <w:p w14:paraId="4AC5652D"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tcBorders>
          </w:tcPr>
          <w:p w14:paraId="11C74897" w14:textId="08736816" w:rsidR="003B1B36" w:rsidRPr="0017597D" w:rsidRDefault="003B1B36" w:rsidP="00B57FAD">
            <w:pPr>
              <w:tabs>
                <w:tab w:val="left" w:pos="1108"/>
              </w:tabs>
              <w:ind w:left="135" w:right="83"/>
              <w:jc w:val="both"/>
              <w:rPr>
                <w:rFonts w:eastAsia="Times New Roman" w:cs="Times New Roman"/>
                <w:lang w:eastAsia="lv-LV"/>
              </w:rPr>
            </w:pPr>
            <w:r w:rsidRPr="0017597D">
              <w:rPr>
                <w:rFonts w:cs="Times New Roman"/>
              </w:rPr>
              <w:t>Līgums stāj</w:t>
            </w:r>
            <w:r w:rsidR="00C33BDD">
              <w:rPr>
                <w:rFonts w:cs="Times New Roman"/>
              </w:rPr>
              <w:t>a</w:t>
            </w:r>
            <w:r w:rsidRPr="0017597D">
              <w:rPr>
                <w:rFonts w:cs="Times New Roman"/>
              </w:rPr>
              <w:t>s spēkā ar tā abpusējas parakstīšanas dienu. Līgums ir spēkā līdz Pušu saistību pilnīgai izpildei.</w:t>
            </w:r>
          </w:p>
        </w:tc>
        <w:tc>
          <w:tcPr>
            <w:tcW w:w="1594" w:type="pct"/>
          </w:tcPr>
          <w:p w14:paraId="25388925"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410A2CB3" w14:textId="77777777" w:rsidTr="00D45C63">
        <w:trPr>
          <w:trHeight w:val="310"/>
        </w:trPr>
        <w:tc>
          <w:tcPr>
            <w:tcW w:w="450" w:type="pct"/>
            <w:tcBorders>
              <w:top w:val="single" w:sz="4" w:space="0" w:color="auto"/>
              <w:bottom w:val="single" w:sz="4" w:space="0" w:color="auto"/>
            </w:tcBorders>
          </w:tcPr>
          <w:p w14:paraId="586CA7EA" w14:textId="77777777" w:rsidR="003B1B36" w:rsidRPr="0017597D" w:rsidRDefault="003B1B36" w:rsidP="00B57FAD">
            <w:pPr>
              <w:pStyle w:val="ListParagraph"/>
              <w:numPr>
                <w:ilvl w:val="1"/>
                <w:numId w:val="32"/>
              </w:numPr>
              <w:ind w:hanging="578"/>
              <w:rPr>
                <w:rFonts w:eastAsia="Times New Roman" w:cs="Times New Roman"/>
                <w:b/>
                <w:szCs w:val="24"/>
                <w:lang w:eastAsia="lv-LV"/>
              </w:rPr>
            </w:pPr>
          </w:p>
        </w:tc>
        <w:tc>
          <w:tcPr>
            <w:tcW w:w="2955" w:type="pct"/>
            <w:tcBorders>
              <w:top w:val="single" w:sz="4" w:space="0" w:color="auto"/>
              <w:bottom w:val="single" w:sz="4" w:space="0" w:color="auto"/>
            </w:tcBorders>
          </w:tcPr>
          <w:p w14:paraId="5B72A3EF" w14:textId="77777777" w:rsidR="003B1B36" w:rsidRPr="0017597D" w:rsidRDefault="003B1B36" w:rsidP="00B57FAD">
            <w:pPr>
              <w:tabs>
                <w:tab w:val="left" w:pos="1108"/>
              </w:tabs>
              <w:ind w:left="135" w:right="83"/>
              <w:jc w:val="both"/>
              <w:rPr>
                <w:rFonts w:eastAsia="Times New Roman" w:cs="Times New Roman"/>
                <w:szCs w:val="24"/>
                <w:lang w:eastAsia="lv-LV"/>
              </w:rPr>
            </w:pPr>
            <w:r w:rsidRPr="0017597D">
              <w:rPr>
                <w:rFonts w:cs="Times New Roman"/>
              </w:rPr>
              <w:t xml:space="preserve">Līguma darbības termiņš ir 2 (divi) gadi no līguma spēkā stāšanās dienas vai līdz brīdim, kad Pasūtītājs ir izlietojis līgumā noteikto līguma summu 9 999,00 EUR (deviņi tūkstoši deviņi simti deviņdesmit deviņi </w:t>
            </w:r>
            <w:proofErr w:type="spellStart"/>
            <w:r w:rsidRPr="0017597D">
              <w:rPr>
                <w:rFonts w:cs="Times New Roman"/>
                <w:i/>
                <w:iCs/>
              </w:rPr>
              <w:t>euro</w:t>
            </w:r>
            <w:proofErr w:type="spellEnd"/>
            <w:r w:rsidRPr="0017597D">
              <w:rPr>
                <w:rFonts w:cs="Times New Roman"/>
              </w:rPr>
              <w:t xml:space="preserve"> un 00 centi) bez PVN, atkarībā no tā, kurš no nosacījumiem iestājas pirmais.</w:t>
            </w:r>
          </w:p>
        </w:tc>
        <w:tc>
          <w:tcPr>
            <w:tcW w:w="1594" w:type="pct"/>
          </w:tcPr>
          <w:p w14:paraId="5807DF31" w14:textId="77777777" w:rsidR="003B1B36" w:rsidRPr="0017597D" w:rsidRDefault="003B1B36" w:rsidP="00B57FAD">
            <w:pPr>
              <w:ind w:left="148" w:right="126"/>
              <w:jc w:val="both"/>
              <w:rPr>
                <w:rFonts w:eastAsia="Times New Roman" w:cs="Times New Roman"/>
                <w:szCs w:val="24"/>
                <w:lang w:eastAsia="lv-LV"/>
              </w:rPr>
            </w:pPr>
          </w:p>
        </w:tc>
      </w:tr>
      <w:tr w:rsidR="00D45C63" w:rsidRPr="0017597D" w14:paraId="4A132D4F" w14:textId="77777777" w:rsidTr="00D45C63">
        <w:trPr>
          <w:trHeight w:val="310"/>
        </w:trPr>
        <w:tc>
          <w:tcPr>
            <w:tcW w:w="450" w:type="pct"/>
            <w:tcBorders>
              <w:top w:val="single" w:sz="4" w:space="0" w:color="auto"/>
              <w:bottom w:val="single" w:sz="4" w:space="0" w:color="auto"/>
            </w:tcBorders>
            <w:shd w:val="clear" w:color="auto" w:fill="D9D9D9" w:themeFill="background1" w:themeFillShade="D9"/>
          </w:tcPr>
          <w:p w14:paraId="3E6196F5" w14:textId="77777777" w:rsidR="003B1B36" w:rsidRPr="0017597D" w:rsidRDefault="003B1B36" w:rsidP="00B57FAD">
            <w:pPr>
              <w:pStyle w:val="ListParagraph"/>
              <w:numPr>
                <w:ilvl w:val="0"/>
                <w:numId w:val="32"/>
              </w:numPr>
              <w:rPr>
                <w:rFonts w:eastAsia="Times New Roman" w:cs="Times New Roman"/>
                <w:b/>
                <w:szCs w:val="24"/>
                <w:lang w:eastAsia="lv-LV"/>
              </w:rPr>
            </w:pPr>
          </w:p>
        </w:tc>
        <w:tc>
          <w:tcPr>
            <w:tcW w:w="4550" w:type="pct"/>
            <w:gridSpan w:val="2"/>
            <w:tcBorders>
              <w:top w:val="single" w:sz="4" w:space="0" w:color="auto"/>
              <w:bottom w:val="single" w:sz="4" w:space="0" w:color="auto"/>
            </w:tcBorders>
            <w:shd w:val="clear" w:color="auto" w:fill="D9D9D9" w:themeFill="background1" w:themeFillShade="D9"/>
          </w:tcPr>
          <w:p w14:paraId="40E91D3B" w14:textId="77777777" w:rsidR="003B1B36" w:rsidRPr="0017597D" w:rsidRDefault="003B1B36" w:rsidP="00B57FAD">
            <w:pPr>
              <w:ind w:left="148" w:right="126"/>
              <w:jc w:val="both"/>
              <w:rPr>
                <w:rFonts w:eastAsia="Times New Roman" w:cs="Times New Roman"/>
                <w:szCs w:val="24"/>
                <w:lang w:eastAsia="lv-LV"/>
              </w:rPr>
            </w:pPr>
            <w:r w:rsidRPr="0017597D">
              <w:rPr>
                <w:rFonts w:eastAsia="Times New Roman" w:cs="Times New Roman"/>
                <w:b/>
                <w:bCs/>
                <w:szCs w:val="24"/>
                <w:lang w:eastAsia="lv-LV"/>
              </w:rPr>
              <w:t>Pretendenta atbilstība</w:t>
            </w:r>
            <w:r w:rsidRPr="0017597D">
              <w:rPr>
                <w:rFonts w:eastAsia="Times New Roman" w:cs="Times New Roman"/>
                <w:sz w:val="28"/>
                <w:szCs w:val="24"/>
              </w:rPr>
              <w:t xml:space="preserve"> </w:t>
            </w:r>
            <w:r w:rsidRPr="0017597D">
              <w:rPr>
                <w:rFonts w:eastAsia="Times New Roman" w:cs="Times New Roman"/>
                <w:b/>
                <w:bCs/>
                <w:szCs w:val="24"/>
                <w:lang w:eastAsia="lv-LV"/>
              </w:rPr>
              <w:t>profesionālās darbības veikšanai</w:t>
            </w:r>
          </w:p>
        </w:tc>
      </w:tr>
      <w:tr w:rsidR="003B1B36" w:rsidRPr="0017597D" w14:paraId="57878102" w14:textId="77777777" w:rsidTr="00D45C63">
        <w:trPr>
          <w:trHeight w:val="310"/>
        </w:trPr>
        <w:tc>
          <w:tcPr>
            <w:tcW w:w="450" w:type="pct"/>
            <w:tcBorders>
              <w:top w:val="single" w:sz="4" w:space="0" w:color="auto"/>
              <w:bottom w:val="single" w:sz="4" w:space="0" w:color="auto"/>
            </w:tcBorders>
          </w:tcPr>
          <w:p w14:paraId="5CBE1779" w14:textId="77777777" w:rsidR="003B1B36" w:rsidRPr="0017597D" w:rsidRDefault="003B1B36" w:rsidP="00B57FAD">
            <w:pPr>
              <w:pStyle w:val="ListParagraph"/>
              <w:numPr>
                <w:ilvl w:val="1"/>
                <w:numId w:val="32"/>
              </w:numPr>
              <w:rPr>
                <w:rFonts w:eastAsia="Times New Roman" w:cs="Times New Roman"/>
                <w:b/>
                <w:szCs w:val="24"/>
                <w:lang w:eastAsia="lv-LV"/>
              </w:rPr>
            </w:pPr>
          </w:p>
        </w:tc>
        <w:tc>
          <w:tcPr>
            <w:tcW w:w="4550" w:type="pct"/>
            <w:gridSpan w:val="2"/>
            <w:tcBorders>
              <w:top w:val="single" w:sz="4" w:space="0" w:color="auto"/>
              <w:bottom w:val="single" w:sz="4" w:space="0" w:color="auto"/>
            </w:tcBorders>
          </w:tcPr>
          <w:p w14:paraId="03976CC1" w14:textId="77777777" w:rsidR="003B1B36" w:rsidRPr="0017597D" w:rsidRDefault="003B1B36" w:rsidP="00B57FAD">
            <w:pPr>
              <w:tabs>
                <w:tab w:val="left" w:pos="1108"/>
              </w:tabs>
              <w:ind w:left="135" w:right="83"/>
              <w:jc w:val="both"/>
              <w:rPr>
                <w:rFonts w:eastAsia="Times New Roman" w:cs="Times New Roman"/>
                <w:bCs/>
                <w:szCs w:val="24"/>
                <w:lang w:eastAsia="lv-LV"/>
              </w:rPr>
            </w:pPr>
            <w:r w:rsidRPr="0017597D">
              <w:rPr>
                <w:rFonts w:eastAsia="Times New Roman" w:cs="Times New Roman"/>
                <w:bCs/>
                <w:szCs w:val="24"/>
                <w:lang w:eastAsia="lv-LV"/>
              </w:rPr>
              <w:t xml:space="preserve">Ja pretendents ir Latvijas Republikas Uzņēmumu reģistra Komercreģistrā reģistrēts komersants. </w:t>
            </w:r>
          </w:p>
          <w:p w14:paraId="6333DBE3" w14:textId="77777777" w:rsidR="003B1B36" w:rsidRPr="0017597D" w:rsidRDefault="003B1B36" w:rsidP="00B57FAD">
            <w:pPr>
              <w:ind w:left="148" w:right="126"/>
              <w:jc w:val="both"/>
              <w:rPr>
                <w:rFonts w:eastAsia="Times New Roman" w:cs="Times New Roman"/>
                <w:szCs w:val="24"/>
                <w:lang w:eastAsia="lv-LV"/>
              </w:rPr>
            </w:pPr>
            <w:r w:rsidRPr="0017597D">
              <w:rPr>
                <w:rFonts w:eastAsia="Times New Roman" w:cs="Times New Roman"/>
                <w:bCs/>
                <w:i/>
                <w:iCs/>
                <w:szCs w:val="24"/>
                <w:lang w:eastAsia="lv-LV"/>
              </w:rPr>
              <w:t>Informācija tiks pārbaudīta Latvijas Republikas Uzņēmumu reģistra vestajos reģistros.</w:t>
            </w:r>
          </w:p>
        </w:tc>
      </w:tr>
      <w:tr w:rsidR="003B1B36" w:rsidRPr="0017597D" w14:paraId="02DC2F6D" w14:textId="77777777" w:rsidTr="00D45C63">
        <w:trPr>
          <w:trHeight w:val="310"/>
        </w:trPr>
        <w:tc>
          <w:tcPr>
            <w:tcW w:w="450" w:type="pct"/>
            <w:tcBorders>
              <w:top w:val="single" w:sz="4" w:space="0" w:color="auto"/>
              <w:bottom w:val="single" w:sz="4" w:space="0" w:color="auto"/>
            </w:tcBorders>
          </w:tcPr>
          <w:p w14:paraId="046D1900" w14:textId="77777777" w:rsidR="003B1B36" w:rsidRPr="0017597D" w:rsidRDefault="003B1B36" w:rsidP="00B57FAD">
            <w:pPr>
              <w:pStyle w:val="ListParagraph"/>
              <w:numPr>
                <w:ilvl w:val="1"/>
                <w:numId w:val="32"/>
              </w:numPr>
              <w:rPr>
                <w:rFonts w:eastAsia="Times New Roman" w:cs="Times New Roman"/>
                <w:b/>
                <w:szCs w:val="24"/>
                <w:lang w:eastAsia="lv-LV"/>
              </w:rPr>
            </w:pPr>
          </w:p>
        </w:tc>
        <w:tc>
          <w:tcPr>
            <w:tcW w:w="4550" w:type="pct"/>
            <w:gridSpan w:val="2"/>
            <w:tcBorders>
              <w:top w:val="single" w:sz="4" w:space="0" w:color="auto"/>
              <w:bottom w:val="single" w:sz="4" w:space="0" w:color="auto"/>
            </w:tcBorders>
          </w:tcPr>
          <w:p w14:paraId="6864BE5C" w14:textId="77777777" w:rsidR="003B1B36" w:rsidRPr="0017597D" w:rsidRDefault="003B1B36" w:rsidP="00B57FAD">
            <w:pPr>
              <w:tabs>
                <w:tab w:val="left" w:pos="1108"/>
              </w:tabs>
              <w:ind w:left="135" w:right="83"/>
              <w:jc w:val="both"/>
              <w:rPr>
                <w:rFonts w:eastAsia="Times New Roman" w:cs="Times New Roman"/>
                <w:bCs/>
                <w:szCs w:val="24"/>
                <w:lang w:eastAsia="lv-LV"/>
              </w:rPr>
            </w:pPr>
            <w:r w:rsidRPr="0017597D">
              <w:rPr>
                <w:rFonts w:eastAsia="Times New Roman" w:cs="Times New Roman"/>
                <w:bCs/>
                <w:szCs w:val="24"/>
                <w:lang w:eastAsia="lv-LV"/>
              </w:rPr>
              <w:t xml:space="preserve">Ja Pretendents ir fiziskā persona, kura reģistrēta kā saimnieciskās darbības veicēja, – ir reģistrēta VID kā nodokļu maksātāja. </w:t>
            </w:r>
          </w:p>
          <w:p w14:paraId="7BE7B373" w14:textId="77777777" w:rsidR="003B1B36" w:rsidRPr="0017597D" w:rsidRDefault="003B1B36" w:rsidP="00B57FAD">
            <w:pPr>
              <w:ind w:left="148" w:right="126"/>
              <w:jc w:val="both"/>
              <w:rPr>
                <w:rFonts w:eastAsia="Times New Roman" w:cs="Times New Roman"/>
                <w:szCs w:val="24"/>
                <w:lang w:eastAsia="lv-LV"/>
              </w:rPr>
            </w:pPr>
            <w:r w:rsidRPr="0017597D">
              <w:rPr>
                <w:rFonts w:eastAsia="Times New Roman" w:cs="Times New Roman"/>
                <w:bCs/>
                <w:i/>
                <w:iCs/>
                <w:szCs w:val="24"/>
                <w:lang w:eastAsia="lv-LV"/>
              </w:rPr>
              <w:t>Informācija tiks pārbaudīta Valsts ieņēmumu dienesta publiski pieejamā datubāzē.</w:t>
            </w:r>
          </w:p>
        </w:tc>
      </w:tr>
      <w:tr w:rsidR="003B1B36" w:rsidRPr="0017597D" w14:paraId="42098003" w14:textId="77777777" w:rsidTr="00D45C63">
        <w:trPr>
          <w:trHeight w:val="310"/>
        </w:trPr>
        <w:tc>
          <w:tcPr>
            <w:tcW w:w="450" w:type="pct"/>
            <w:tcBorders>
              <w:top w:val="single" w:sz="4" w:space="0" w:color="auto"/>
            </w:tcBorders>
          </w:tcPr>
          <w:p w14:paraId="54142AC2" w14:textId="77777777" w:rsidR="003B1B36" w:rsidRPr="0017597D" w:rsidRDefault="003B1B36" w:rsidP="00B57FAD">
            <w:pPr>
              <w:pStyle w:val="ListParagraph"/>
              <w:numPr>
                <w:ilvl w:val="1"/>
                <w:numId w:val="32"/>
              </w:numPr>
              <w:rPr>
                <w:rFonts w:eastAsia="Times New Roman" w:cs="Times New Roman"/>
                <w:b/>
                <w:szCs w:val="24"/>
                <w:lang w:eastAsia="lv-LV"/>
              </w:rPr>
            </w:pPr>
          </w:p>
        </w:tc>
        <w:tc>
          <w:tcPr>
            <w:tcW w:w="4550" w:type="pct"/>
            <w:gridSpan w:val="2"/>
            <w:tcBorders>
              <w:top w:val="single" w:sz="4" w:space="0" w:color="auto"/>
            </w:tcBorders>
          </w:tcPr>
          <w:p w14:paraId="24B93D3B" w14:textId="77777777" w:rsidR="003B1B36" w:rsidRPr="0017597D" w:rsidRDefault="003B1B36" w:rsidP="00B57FAD">
            <w:pPr>
              <w:tabs>
                <w:tab w:val="left" w:pos="1108"/>
              </w:tabs>
              <w:ind w:left="135" w:right="83"/>
              <w:jc w:val="both"/>
              <w:rPr>
                <w:rFonts w:cs="Times New Roman"/>
              </w:rPr>
            </w:pPr>
            <w:r w:rsidRPr="0017597D">
              <w:rPr>
                <w:rFonts w:cs="Times New Roman"/>
              </w:rPr>
              <w:t>Pretendents ir ārvalstī reģistrēta vai pastāvīgi dzīvojoša persona.</w:t>
            </w:r>
          </w:p>
          <w:p w14:paraId="716EC85D" w14:textId="77777777" w:rsidR="003B1B36" w:rsidRPr="0017597D" w:rsidRDefault="003B1B36" w:rsidP="00B57FAD">
            <w:pPr>
              <w:ind w:left="148" w:right="126"/>
              <w:jc w:val="both"/>
              <w:rPr>
                <w:rFonts w:eastAsia="Times New Roman" w:cs="Times New Roman"/>
                <w:szCs w:val="24"/>
                <w:lang w:eastAsia="lv-LV"/>
              </w:rPr>
            </w:pPr>
            <w:r w:rsidRPr="0017597D">
              <w:rPr>
                <w:rFonts w:eastAsia="Times New Roman" w:cs="Times New Roman"/>
                <w:i/>
                <w:iCs/>
                <w:szCs w:val="24"/>
                <w:lang w:eastAsia="lv-LV"/>
              </w:rPr>
              <w:t>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r>
    </w:tbl>
    <w:p w14:paraId="0CFA7897" w14:textId="77777777" w:rsidR="003B1B36" w:rsidRPr="00502105" w:rsidRDefault="003B1B36" w:rsidP="00502105">
      <w:pPr>
        <w:ind w:left="66"/>
        <w:contextualSpacing/>
        <w:jc w:val="right"/>
        <w:rPr>
          <w:rFonts w:eastAsia="Times New Roman" w:cs="Times New Roman"/>
          <w:b/>
          <w:i/>
          <w:iCs/>
          <w:caps/>
          <w:sz w:val="28"/>
          <w:szCs w:val="28"/>
          <w:lang w:eastAsia="lv-LV"/>
        </w:rPr>
      </w:pPr>
    </w:p>
    <w:p w14:paraId="52A609CB" w14:textId="47AA9DFD"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Default="00D62CC1" w:rsidP="00D62CC1">
      <w:pPr>
        <w:jc w:val="right"/>
        <w:rPr>
          <w:rFonts w:eastAsia="Times New Roman" w:cs="Times New Roman"/>
          <w:b/>
          <w:szCs w:val="24"/>
        </w:rPr>
      </w:pPr>
      <w:r>
        <w:rPr>
          <w:i/>
          <w:iCs/>
          <w:szCs w:val="24"/>
        </w:rPr>
        <w:t>2</w:t>
      </w:r>
      <w:r w:rsidRPr="00B66D1E">
        <w:rPr>
          <w:i/>
          <w:iCs/>
          <w:szCs w:val="24"/>
        </w:rPr>
        <w:t>.tabula</w:t>
      </w:r>
    </w:p>
    <w:tbl>
      <w:tblPr>
        <w:tblStyle w:val="TableGrid1"/>
        <w:tblW w:w="9465" w:type="dxa"/>
        <w:tblLayout w:type="fixed"/>
        <w:tblCellMar>
          <w:left w:w="0" w:type="dxa"/>
          <w:right w:w="0" w:type="dxa"/>
        </w:tblCellMar>
        <w:tblLook w:val="04A0" w:firstRow="1" w:lastRow="0" w:firstColumn="1" w:lastColumn="0" w:noHBand="0" w:noVBand="1"/>
      </w:tblPr>
      <w:tblGrid>
        <w:gridCol w:w="846"/>
        <w:gridCol w:w="4819"/>
        <w:gridCol w:w="1406"/>
        <w:gridCol w:w="2394"/>
      </w:tblGrid>
      <w:tr w:rsidR="003B1B36" w:rsidRPr="0017597D" w14:paraId="37DA90E3" w14:textId="77777777" w:rsidTr="00B57FAD">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58EDA" w14:textId="77777777" w:rsidR="003B1B36" w:rsidRPr="0017597D" w:rsidRDefault="003B1B36" w:rsidP="00B57FAD">
            <w:pPr>
              <w:ind w:right="-4"/>
              <w:jc w:val="center"/>
              <w:rPr>
                <w:rFonts w:ascii="Times New Roman" w:eastAsia="Times New Roman" w:hAnsi="Times New Roman" w:cs="Times New Roman"/>
                <w:b/>
                <w:sz w:val="24"/>
                <w:szCs w:val="24"/>
              </w:rPr>
            </w:pPr>
            <w:r w:rsidRPr="0017597D">
              <w:rPr>
                <w:rFonts w:ascii="Times New Roman" w:eastAsia="Times New Roman" w:hAnsi="Times New Roman" w:cs="Times New Roman"/>
                <w:b/>
                <w:sz w:val="24"/>
                <w:szCs w:val="24"/>
              </w:rPr>
              <w:t>Nr. p.k.</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E5FF62" w14:textId="77777777" w:rsidR="003B1B36" w:rsidRPr="0017597D" w:rsidRDefault="003B1B36" w:rsidP="00B57FAD">
            <w:pPr>
              <w:jc w:val="center"/>
              <w:rPr>
                <w:rFonts w:ascii="Times New Roman" w:eastAsia="Times New Roman" w:hAnsi="Times New Roman" w:cs="Times New Roman"/>
                <w:b/>
                <w:sz w:val="24"/>
                <w:szCs w:val="24"/>
              </w:rPr>
            </w:pPr>
            <w:r w:rsidRPr="0017597D">
              <w:rPr>
                <w:rFonts w:ascii="Times New Roman" w:eastAsia="Times New Roman" w:hAnsi="Times New Roman" w:cs="Times New Roman"/>
                <w:b/>
                <w:sz w:val="24"/>
                <w:szCs w:val="24"/>
              </w:rPr>
              <w:t>Iepirkuma priekšmets</w:t>
            </w:r>
          </w:p>
        </w:tc>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8349A9" w14:textId="77777777" w:rsidR="003B1B36" w:rsidRPr="0017597D" w:rsidRDefault="003B1B36" w:rsidP="00B57FAD">
            <w:pPr>
              <w:jc w:val="center"/>
              <w:rPr>
                <w:rFonts w:ascii="Times New Roman" w:eastAsia="Times New Roman" w:hAnsi="Times New Roman" w:cs="Times New Roman"/>
                <w:b/>
                <w:bCs/>
                <w:sz w:val="24"/>
                <w:szCs w:val="24"/>
              </w:rPr>
            </w:pPr>
            <w:r w:rsidRPr="0017597D">
              <w:rPr>
                <w:rFonts w:ascii="Times New Roman" w:eastAsia="Times New Roman" w:hAnsi="Times New Roman" w:cs="Times New Roman"/>
                <w:b/>
                <w:bCs/>
                <w:sz w:val="24"/>
                <w:szCs w:val="24"/>
              </w:rPr>
              <w:t>Mērvienība</w:t>
            </w:r>
          </w:p>
        </w:tc>
        <w:tc>
          <w:tcPr>
            <w:tcW w:w="2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ADCA49" w14:textId="77777777" w:rsidR="003B1B36" w:rsidRPr="0017597D" w:rsidRDefault="003B1B36" w:rsidP="00B57FAD">
            <w:pPr>
              <w:jc w:val="center"/>
              <w:rPr>
                <w:rFonts w:ascii="Times New Roman" w:eastAsia="Times New Roman" w:hAnsi="Times New Roman" w:cs="Times New Roman"/>
                <w:b/>
                <w:bCs/>
                <w:sz w:val="24"/>
                <w:szCs w:val="24"/>
              </w:rPr>
            </w:pPr>
            <w:r w:rsidRPr="0017597D">
              <w:rPr>
                <w:rFonts w:ascii="Times New Roman" w:eastAsia="Times New Roman" w:hAnsi="Times New Roman" w:cs="Times New Roman"/>
                <w:b/>
                <w:bCs/>
                <w:sz w:val="24"/>
                <w:szCs w:val="24"/>
              </w:rPr>
              <w:t>Cena par mērvienību</w:t>
            </w:r>
          </w:p>
          <w:p w14:paraId="16362FF5" w14:textId="77777777" w:rsidR="003B1B36" w:rsidRPr="0017597D" w:rsidRDefault="003B1B36" w:rsidP="00B57FAD">
            <w:pPr>
              <w:jc w:val="center"/>
              <w:rPr>
                <w:rFonts w:ascii="Times New Roman" w:eastAsia="Times New Roman" w:hAnsi="Times New Roman" w:cs="Times New Roman"/>
                <w:b/>
                <w:bCs/>
                <w:sz w:val="24"/>
                <w:szCs w:val="24"/>
              </w:rPr>
            </w:pPr>
            <w:r w:rsidRPr="0017597D">
              <w:rPr>
                <w:rFonts w:ascii="Times New Roman" w:eastAsia="Times New Roman" w:hAnsi="Times New Roman" w:cs="Times New Roman"/>
                <w:b/>
                <w:bCs/>
                <w:sz w:val="24"/>
                <w:szCs w:val="24"/>
              </w:rPr>
              <w:t>(EUR bez PVN)</w:t>
            </w:r>
          </w:p>
        </w:tc>
      </w:tr>
      <w:tr w:rsidR="003B1B36" w:rsidRPr="0017597D" w14:paraId="4AD824A5" w14:textId="77777777" w:rsidTr="00B57FAD">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56F527DC" w14:textId="77777777" w:rsidR="003B1B36" w:rsidRPr="0017597D" w:rsidRDefault="003B1B36" w:rsidP="003B1B36">
            <w:pPr>
              <w:pStyle w:val="ListParagraph"/>
              <w:numPr>
                <w:ilvl w:val="0"/>
                <w:numId w:val="45"/>
              </w:numPr>
              <w:ind w:right="101" w:hanging="578"/>
              <w:jc w:val="both"/>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16070322" w14:textId="77777777" w:rsidR="003B1B36" w:rsidRPr="0017597D" w:rsidRDefault="003B1B36" w:rsidP="00B57FAD">
            <w:pPr>
              <w:ind w:left="49" w:right="101"/>
              <w:jc w:val="both"/>
              <w:rPr>
                <w:rFonts w:ascii="Times New Roman" w:hAnsi="Times New Roman" w:cs="Times New Roman"/>
                <w:sz w:val="24"/>
                <w:szCs w:val="24"/>
              </w:rPr>
            </w:pPr>
            <w:r w:rsidRPr="0017597D">
              <w:rPr>
                <w:rFonts w:ascii="Times New Roman" w:hAnsi="Times New Roman" w:cs="Times New Roman"/>
                <w:sz w:val="24"/>
                <w:szCs w:val="24"/>
              </w:rPr>
              <w:t>Antistatiska aukla</w:t>
            </w:r>
          </w:p>
        </w:tc>
        <w:tc>
          <w:tcPr>
            <w:tcW w:w="1403" w:type="dxa"/>
            <w:tcBorders>
              <w:top w:val="single" w:sz="4" w:space="0" w:color="auto"/>
              <w:left w:val="single" w:sz="4" w:space="0" w:color="auto"/>
              <w:bottom w:val="single" w:sz="4" w:space="0" w:color="auto"/>
              <w:right w:val="single" w:sz="4" w:space="0" w:color="auto"/>
            </w:tcBorders>
          </w:tcPr>
          <w:p w14:paraId="260FEB85" w14:textId="77777777" w:rsidR="003B1B36" w:rsidRPr="0017597D" w:rsidRDefault="003B1B36" w:rsidP="00B57FAD">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4BCB21AF" w14:textId="77777777" w:rsidR="003B1B36" w:rsidRPr="0017597D" w:rsidRDefault="003B1B36" w:rsidP="00B57FAD">
            <w:pPr>
              <w:jc w:val="center"/>
              <w:rPr>
                <w:rFonts w:ascii="Times New Roman" w:eastAsia="Times New Roman" w:hAnsi="Times New Roman" w:cs="Times New Roman"/>
                <w:sz w:val="24"/>
                <w:szCs w:val="24"/>
              </w:rPr>
            </w:pPr>
          </w:p>
        </w:tc>
      </w:tr>
      <w:tr w:rsidR="003B1B36" w:rsidRPr="0017597D" w14:paraId="41578FE0" w14:textId="77777777" w:rsidTr="00B57FAD">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6102A143" w14:textId="77777777" w:rsidR="003B1B36" w:rsidRPr="0017597D" w:rsidRDefault="003B1B36" w:rsidP="003B1B36">
            <w:pPr>
              <w:pStyle w:val="ListParagraph"/>
              <w:numPr>
                <w:ilvl w:val="0"/>
                <w:numId w:val="45"/>
              </w:numPr>
              <w:ind w:right="101" w:hanging="578"/>
              <w:jc w:val="both"/>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3CF16094" w14:textId="77777777" w:rsidR="003B1B36" w:rsidRPr="0017597D" w:rsidRDefault="003B1B36" w:rsidP="00B57FAD">
            <w:pPr>
              <w:ind w:left="49" w:right="101"/>
              <w:jc w:val="both"/>
              <w:rPr>
                <w:rFonts w:ascii="Times New Roman" w:hAnsi="Times New Roman" w:cs="Times New Roman"/>
                <w:sz w:val="24"/>
                <w:szCs w:val="24"/>
              </w:rPr>
            </w:pPr>
            <w:r w:rsidRPr="0017597D">
              <w:rPr>
                <w:rFonts w:ascii="Times New Roman" w:hAnsi="Times New Roman" w:cs="Times New Roman"/>
                <w:sz w:val="24"/>
                <w:szCs w:val="24"/>
              </w:rPr>
              <w:t>Antistatiska trose</w:t>
            </w:r>
          </w:p>
        </w:tc>
        <w:tc>
          <w:tcPr>
            <w:tcW w:w="1403" w:type="dxa"/>
            <w:tcBorders>
              <w:top w:val="single" w:sz="4" w:space="0" w:color="auto"/>
              <w:left w:val="single" w:sz="4" w:space="0" w:color="auto"/>
              <w:bottom w:val="single" w:sz="4" w:space="0" w:color="auto"/>
              <w:right w:val="single" w:sz="4" w:space="0" w:color="auto"/>
            </w:tcBorders>
          </w:tcPr>
          <w:p w14:paraId="1312F46C" w14:textId="77777777" w:rsidR="003B1B36" w:rsidRPr="0017597D" w:rsidRDefault="003B1B36" w:rsidP="00B57FAD">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593780DD" w14:textId="77777777" w:rsidR="003B1B36" w:rsidRPr="0017597D" w:rsidRDefault="003B1B36" w:rsidP="00B57FAD">
            <w:pPr>
              <w:jc w:val="center"/>
              <w:rPr>
                <w:rFonts w:ascii="Times New Roman" w:eastAsia="Times New Roman" w:hAnsi="Times New Roman" w:cs="Times New Roman"/>
                <w:sz w:val="24"/>
                <w:szCs w:val="24"/>
              </w:rPr>
            </w:pPr>
          </w:p>
        </w:tc>
      </w:tr>
      <w:tr w:rsidR="003B1B36" w:rsidRPr="0017597D" w14:paraId="03EE83FA" w14:textId="77777777" w:rsidTr="00B57FAD">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57376C4D" w14:textId="77777777" w:rsidR="003B1B36" w:rsidRPr="0017597D" w:rsidRDefault="003B1B36" w:rsidP="003B1B36">
            <w:pPr>
              <w:pStyle w:val="ListParagraph"/>
              <w:numPr>
                <w:ilvl w:val="0"/>
                <w:numId w:val="45"/>
              </w:numPr>
              <w:ind w:right="101" w:hanging="578"/>
              <w:jc w:val="both"/>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04429D58" w14:textId="77777777" w:rsidR="003B1B36" w:rsidRPr="0017597D" w:rsidRDefault="003B1B36" w:rsidP="00B57FAD">
            <w:pPr>
              <w:ind w:left="49" w:right="101"/>
              <w:jc w:val="both"/>
              <w:rPr>
                <w:rFonts w:ascii="Times New Roman" w:hAnsi="Times New Roman" w:cs="Times New Roman"/>
                <w:sz w:val="24"/>
                <w:szCs w:val="24"/>
              </w:rPr>
            </w:pPr>
            <w:r w:rsidRPr="0017597D">
              <w:rPr>
                <w:rFonts w:ascii="Times New Roman" w:hAnsi="Times New Roman" w:cs="Times New Roman"/>
                <w:sz w:val="24"/>
                <w:szCs w:val="24"/>
              </w:rPr>
              <w:t>Absorbcijas salvetes</w:t>
            </w:r>
          </w:p>
        </w:tc>
        <w:tc>
          <w:tcPr>
            <w:tcW w:w="1403" w:type="dxa"/>
            <w:tcBorders>
              <w:top w:val="single" w:sz="4" w:space="0" w:color="auto"/>
              <w:left w:val="single" w:sz="4" w:space="0" w:color="auto"/>
              <w:bottom w:val="single" w:sz="4" w:space="0" w:color="auto"/>
              <w:right w:val="single" w:sz="4" w:space="0" w:color="auto"/>
            </w:tcBorders>
          </w:tcPr>
          <w:p w14:paraId="0A9AE481" w14:textId="77777777" w:rsidR="003B1B36" w:rsidRPr="0017597D" w:rsidRDefault="003B1B36" w:rsidP="00B57FAD">
            <w:pPr>
              <w:jc w:val="center"/>
              <w:rPr>
                <w:rFonts w:ascii="Times New Roman" w:eastAsia="Times New Roman" w:hAnsi="Times New Roman" w:cs="Times New Roman"/>
                <w:sz w:val="24"/>
                <w:szCs w:val="24"/>
              </w:rPr>
            </w:pPr>
            <w:proofErr w:type="spellStart"/>
            <w:r w:rsidRPr="0017597D">
              <w:rPr>
                <w:rFonts w:ascii="Times New Roman" w:eastAsia="Times New Roman" w:hAnsi="Times New Roman" w:cs="Times New Roman"/>
                <w:sz w:val="24"/>
                <w:szCs w:val="24"/>
              </w:rPr>
              <w:t>iepak</w:t>
            </w:r>
            <w:proofErr w:type="spellEnd"/>
            <w:r w:rsidRPr="0017597D">
              <w:rPr>
                <w:rFonts w:ascii="Times New Roman" w:eastAsia="Times New Roman" w:hAnsi="Times New Roman" w:cs="Times New Roman"/>
                <w:sz w:val="24"/>
                <w:szCs w:val="24"/>
              </w:rPr>
              <w:t>.</w:t>
            </w:r>
          </w:p>
        </w:tc>
        <w:tc>
          <w:tcPr>
            <w:tcW w:w="2394" w:type="dxa"/>
            <w:tcBorders>
              <w:top w:val="single" w:sz="4" w:space="0" w:color="auto"/>
              <w:left w:val="single" w:sz="4" w:space="0" w:color="auto"/>
              <w:bottom w:val="single" w:sz="4" w:space="0" w:color="auto"/>
              <w:right w:val="single" w:sz="4" w:space="0" w:color="auto"/>
            </w:tcBorders>
            <w:vAlign w:val="center"/>
          </w:tcPr>
          <w:p w14:paraId="733CF0CB" w14:textId="77777777" w:rsidR="003B1B36" w:rsidRPr="0017597D" w:rsidRDefault="003B1B36" w:rsidP="00B57FAD">
            <w:pPr>
              <w:jc w:val="center"/>
              <w:rPr>
                <w:rFonts w:ascii="Times New Roman" w:eastAsia="Times New Roman" w:hAnsi="Times New Roman" w:cs="Times New Roman"/>
                <w:sz w:val="24"/>
                <w:szCs w:val="24"/>
              </w:rPr>
            </w:pPr>
          </w:p>
        </w:tc>
      </w:tr>
      <w:tr w:rsidR="003B1B36" w:rsidRPr="0017597D" w14:paraId="514CD20F" w14:textId="77777777" w:rsidTr="00B57FAD">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7049B468" w14:textId="77777777" w:rsidR="003B1B36" w:rsidRPr="0017597D" w:rsidRDefault="003B1B36" w:rsidP="003B1B36">
            <w:pPr>
              <w:pStyle w:val="ListParagraph"/>
              <w:numPr>
                <w:ilvl w:val="0"/>
                <w:numId w:val="45"/>
              </w:numPr>
              <w:ind w:right="101" w:hanging="578"/>
              <w:jc w:val="both"/>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569AE886" w14:textId="77777777" w:rsidR="003B1B36" w:rsidRPr="0017597D" w:rsidRDefault="003B1B36" w:rsidP="00B57FAD">
            <w:pPr>
              <w:ind w:left="49" w:right="101"/>
              <w:jc w:val="both"/>
              <w:rPr>
                <w:rFonts w:ascii="Times New Roman" w:hAnsi="Times New Roman" w:cs="Times New Roman"/>
                <w:sz w:val="24"/>
                <w:szCs w:val="24"/>
              </w:rPr>
            </w:pPr>
            <w:r w:rsidRPr="0017597D">
              <w:rPr>
                <w:rFonts w:ascii="Times New Roman" w:hAnsi="Times New Roman" w:cs="Times New Roman"/>
                <w:sz w:val="24"/>
                <w:szCs w:val="24"/>
              </w:rPr>
              <w:t>Paraugu ņemšanas trauks ar teleskopisku kātu</w:t>
            </w:r>
          </w:p>
        </w:tc>
        <w:tc>
          <w:tcPr>
            <w:tcW w:w="1403" w:type="dxa"/>
            <w:tcBorders>
              <w:top w:val="single" w:sz="4" w:space="0" w:color="auto"/>
              <w:left w:val="single" w:sz="4" w:space="0" w:color="auto"/>
              <w:bottom w:val="single" w:sz="4" w:space="0" w:color="auto"/>
              <w:right w:val="single" w:sz="4" w:space="0" w:color="auto"/>
            </w:tcBorders>
          </w:tcPr>
          <w:p w14:paraId="0FD74881" w14:textId="77777777" w:rsidR="003B1B36" w:rsidRPr="0017597D" w:rsidRDefault="003B1B36" w:rsidP="00B57FAD">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51053EF3" w14:textId="77777777" w:rsidR="003B1B36" w:rsidRPr="0017597D" w:rsidRDefault="003B1B36" w:rsidP="00B57FAD">
            <w:pPr>
              <w:jc w:val="center"/>
              <w:rPr>
                <w:rFonts w:ascii="Times New Roman" w:eastAsia="Times New Roman" w:hAnsi="Times New Roman" w:cs="Times New Roman"/>
                <w:sz w:val="24"/>
                <w:szCs w:val="24"/>
              </w:rPr>
            </w:pPr>
          </w:p>
        </w:tc>
      </w:tr>
      <w:tr w:rsidR="003B1B36" w:rsidRPr="0017597D" w14:paraId="7E9CCEDB" w14:textId="77777777" w:rsidTr="00B57FAD">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0B2364DE" w14:textId="77777777" w:rsidR="003B1B36" w:rsidRPr="0017597D" w:rsidRDefault="003B1B36" w:rsidP="003B1B36">
            <w:pPr>
              <w:pStyle w:val="ListParagraph"/>
              <w:numPr>
                <w:ilvl w:val="0"/>
                <w:numId w:val="45"/>
              </w:numPr>
              <w:ind w:right="101" w:hanging="578"/>
              <w:jc w:val="both"/>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67E13CD6" w14:textId="77777777" w:rsidR="003B1B36" w:rsidRPr="0017597D" w:rsidRDefault="003B1B36" w:rsidP="00B57FAD">
            <w:pPr>
              <w:ind w:left="49" w:right="101"/>
              <w:jc w:val="both"/>
              <w:rPr>
                <w:rFonts w:ascii="Times New Roman" w:hAnsi="Times New Roman" w:cs="Times New Roman"/>
                <w:sz w:val="24"/>
                <w:szCs w:val="24"/>
              </w:rPr>
            </w:pPr>
            <w:r w:rsidRPr="0017597D">
              <w:rPr>
                <w:rFonts w:ascii="Times New Roman" w:hAnsi="Times New Roman" w:cs="Times New Roman"/>
                <w:sz w:val="24"/>
                <w:szCs w:val="24"/>
              </w:rPr>
              <w:t>Teleskopisks stienis paraugu ņemšanai</w:t>
            </w:r>
          </w:p>
        </w:tc>
        <w:tc>
          <w:tcPr>
            <w:tcW w:w="1403" w:type="dxa"/>
            <w:tcBorders>
              <w:top w:val="single" w:sz="4" w:space="0" w:color="auto"/>
              <w:left w:val="single" w:sz="4" w:space="0" w:color="auto"/>
              <w:bottom w:val="single" w:sz="4" w:space="0" w:color="auto"/>
              <w:right w:val="single" w:sz="4" w:space="0" w:color="auto"/>
            </w:tcBorders>
          </w:tcPr>
          <w:p w14:paraId="46E7D3AE" w14:textId="77777777" w:rsidR="003B1B36" w:rsidRPr="0017597D" w:rsidRDefault="003B1B36" w:rsidP="00B57FAD">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46B0904E" w14:textId="77777777" w:rsidR="003B1B36" w:rsidRPr="0017597D" w:rsidRDefault="003B1B36" w:rsidP="00B57FAD">
            <w:pPr>
              <w:jc w:val="center"/>
              <w:rPr>
                <w:rFonts w:ascii="Times New Roman" w:eastAsia="Times New Roman" w:hAnsi="Times New Roman" w:cs="Times New Roman"/>
                <w:sz w:val="24"/>
                <w:szCs w:val="24"/>
              </w:rPr>
            </w:pPr>
          </w:p>
        </w:tc>
      </w:tr>
      <w:tr w:rsidR="003B1B36" w:rsidRPr="0017597D" w14:paraId="4B5BD5FF" w14:textId="77777777" w:rsidTr="00B57FAD">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60B8B58C" w14:textId="77777777" w:rsidR="003B1B36" w:rsidRPr="0017597D" w:rsidRDefault="003B1B36" w:rsidP="003B1B36">
            <w:pPr>
              <w:pStyle w:val="ListParagraph"/>
              <w:numPr>
                <w:ilvl w:val="0"/>
                <w:numId w:val="45"/>
              </w:numPr>
              <w:ind w:right="101" w:hanging="578"/>
              <w:jc w:val="both"/>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29199DCB" w14:textId="77777777" w:rsidR="003B1B36" w:rsidRPr="0017597D" w:rsidRDefault="003B1B36" w:rsidP="00B57FAD">
            <w:pPr>
              <w:ind w:left="49" w:right="101"/>
              <w:jc w:val="both"/>
              <w:rPr>
                <w:rFonts w:ascii="Times New Roman" w:hAnsi="Times New Roman" w:cs="Times New Roman"/>
                <w:sz w:val="24"/>
                <w:szCs w:val="24"/>
              </w:rPr>
            </w:pPr>
            <w:r w:rsidRPr="0017597D">
              <w:rPr>
                <w:rFonts w:ascii="Times New Roman" w:hAnsi="Times New Roman" w:cs="Times New Roman"/>
                <w:sz w:val="24"/>
                <w:szCs w:val="24"/>
              </w:rPr>
              <w:t>Paraugu ņemšanas cilindrs</w:t>
            </w:r>
          </w:p>
        </w:tc>
        <w:tc>
          <w:tcPr>
            <w:tcW w:w="1403" w:type="dxa"/>
            <w:tcBorders>
              <w:top w:val="single" w:sz="4" w:space="0" w:color="auto"/>
              <w:left w:val="single" w:sz="4" w:space="0" w:color="auto"/>
              <w:bottom w:val="single" w:sz="4" w:space="0" w:color="auto"/>
              <w:right w:val="single" w:sz="4" w:space="0" w:color="auto"/>
            </w:tcBorders>
          </w:tcPr>
          <w:p w14:paraId="56C737BB" w14:textId="77777777" w:rsidR="003B1B36" w:rsidRPr="0017597D" w:rsidRDefault="003B1B36" w:rsidP="00B57FAD">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33B1E99C" w14:textId="77777777" w:rsidR="003B1B36" w:rsidRPr="0017597D" w:rsidRDefault="003B1B36" w:rsidP="00B57FAD">
            <w:pPr>
              <w:jc w:val="center"/>
              <w:rPr>
                <w:rFonts w:ascii="Times New Roman" w:eastAsia="Times New Roman" w:hAnsi="Times New Roman" w:cs="Times New Roman"/>
                <w:sz w:val="24"/>
                <w:szCs w:val="24"/>
              </w:rPr>
            </w:pPr>
          </w:p>
        </w:tc>
      </w:tr>
      <w:tr w:rsidR="003B1B36" w:rsidRPr="0017597D" w14:paraId="5CDFC409" w14:textId="77777777" w:rsidTr="00B57FAD">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1D2D66B0" w14:textId="77777777" w:rsidR="003B1B36" w:rsidRPr="0017597D" w:rsidRDefault="003B1B36" w:rsidP="003B1B36">
            <w:pPr>
              <w:pStyle w:val="ListParagraph"/>
              <w:numPr>
                <w:ilvl w:val="0"/>
                <w:numId w:val="45"/>
              </w:numPr>
              <w:ind w:right="101" w:hanging="578"/>
              <w:jc w:val="both"/>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71C9399D" w14:textId="77777777" w:rsidR="003B1B36" w:rsidRPr="0017597D" w:rsidRDefault="003B1B36" w:rsidP="00B57FAD">
            <w:pPr>
              <w:ind w:left="49" w:right="101"/>
              <w:jc w:val="both"/>
              <w:rPr>
                <w:rFonts w:ascii="Times New Roman" w:hAnsi="Times New Roman" w:cs="Times New Roman"/>
                <w:sz w:val="24"/>
                <w:szCs w:val="24"/>
              </w:rPr>
            </w:pPr>
            <w:r w:rsidRPr="0017597D">
              <w:rPr>
                <w:rFonts w:ascii="Times New Roman" w:hAnsi="Times New Roman" w:cs="Times New Roman"/>
                <w:sz w:val="24"/>
                <w:szCs w:val="24"/>
              </w:rPr>
              <w:t>Degvieleļļas paraugu ņemšanas ierīce</w:t>
            </w:r>
          </w:p>
        </w:tc>
        <w:tc>
          <w:tcPr>
            <w:tcW w:w="1403" w:type="dxa"/>
            <w:tcBorders>
              <w:top w:val="single" w:sz="4" w:space="0" w:color="auto"/>
              <w:left w:val="single" w:sz="4" w:space="0" w:color="auto"/>
              <w:bottom w:val="single" w:sz="4" w:space="0" w:color="auto"/>
              <w:right w:val="single" w:sz="4" w:space="0" w:color="auto"/>
            </w:tcBorders>
          </w:tcPr>
          <w:p w14:paraId="4FB42768" w14:textId="77777777" w:rsidR="003B1B36" w:rsidRPr="0017597D" w:rsidRDefault="003B1B36" w:rsidP="00B57FAD">
            <w:pPr>
              <w:jc w:val="center"/>
              <w:rPr>
                <w:rFonts w:ascii="Times New Roman" w:eastAsia="Times New Roman" w:hAnsi="Times New Roman" w:cs="Times New Roman"/>
                <w:sz w:val="24"/>
                <w:szCs w:val="24"/>
              </w:rPr>
            </w:pPr>
            <w:proofErr w:type="spellStart"/>
            <w:r w:rsidRPr="0017597D">
              <w:rPr>
                <w:rFonts w:ascii="Times New Roman" w:eastAsia="Times New Roman" w:hAnsi="Times New Roman" w:cs="Times New Roman"/>
                <w:sz w:val="24"/>
                <w:szCs w:val="24"/>
              </w:rPr>
              <w:t>kompl</w:t>
            </w:r>
            <w:proofErr w:type="spellEnd"/>
            <w:r w:rsidRPr="0017597D">
              <w:rPr>
                <w:rFonts w:ascii="Times New Roman" w:eastAsia="Times New Roman" w:hAnsi="Times New Roman" w:cs="Times New Roman"/>
                <w:sz w:val="24"/>
                <w:szCs w:val="24"/>
              </w:rPr>
              <w:t>.</w:t>
            </w:r>
          </w:p>
        </w:tc>
        <w:tc>
          <w:tcPr>
            <w:tcW w:w="2394" w:type="dxa"/>
            <w:tcBorders>
              <w:top w:val="single" w:sz="4" w:space="0" w:color="auto"/>
              <w:left w:val="single" w:sz="4" w:space="0" w:color="auto"/>
              <w:bottom w:val="single" w:sz="4" w:space="0" w:color="auto"/>
              <w:right w:val="single" w:sz="4" w:space="0" w:color="auto"/>
            </w:tcBorders>
            <w:vAlign w:val="center"/>
          </w:tcPr>
          <w:p w14:paraId="4D58A5DC" w14:textId="77777777" w:rsidR="003B1B36" w:rsidRPr="0017597D" w:rsidRDefault="003B1B36" w:rsidP="00B57FAD">
            <w:pPr>
              <w:jc w:val="center"/>
              <w:rPr>
                <w:rFonts w:ascii="Times New Roman" w:eastAsia="Times New Roman" w:hAnsi="Times New Roman" w:cs="Times New Roman"/>
                <w:sz w:val="24"/>
                <w:szCs w:val="24"/>
              </w:rPr>
            </w:pPr>
          </w:p>
        </w:tc>
      </w:tr>
      <w:tr w:rsidR="003B1B36" w:rsidRPr="0017597D" w14:paraId="597EB4DB" w14:textId="77777777" w:rsidTr="00B57FAD">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0F706251" w14:textId="77777777" w:rsidR="003B1B36" w:rsidRPr="0017597D" w:rsidRDefault="003B1B36" w:rsidP="003B1B36">
            <w:pPr>
              <w:pStyle w:val="ListParagraph"/>
              <w:numPr>
                <w:ilvl w:val="0"/>
                <w:numId w:val="45"/>
              </w:numPr>
              <w:ind w:right="101" w:hanging="578"/>
              <w:jc w:val="both"/>
              <w:rPr>
                <w:rFonts w:ascii="Times New Roman" w:eastAsia="Times New Roman" w:hAnsi="Times New Roman" w:cs="Times New Roman"/>
                <w:sz w:val="24"/>
                <w:szCs w:val="24"/>
              </w:rPr>
            </w:pPr>
          </w:p>
        </w:tc>
        <w:tc>
          <w:tcPr>
            <w:tcW w:w="8619" w:type="dxa"/>
            <w:gridSpan w:val="3"/>
            <w:tcBorders>
              <w:top w:val="single" w:sz="4" w:space="0" w:color="auto"/>
              <w:left w:val="single" w:sz="4" w:space="0" w:color="auto"/>
              <w:bottom w:val="single" w:sz="4" w:space="0" w:color="auto"/>
              <w:right w:val="single" w:sz="4" w:space="0" w:color="auto"/>
            </w:tcBorders>
            <w:vAlign w:val="center"/>
          </w:tcPr>
          <w:p w14:paraId="6578771E" w14:textId="77777777" w:rsidR="003B1B36" w:rsidRPr="0017597D" w:rsidRDefault="003B1B36" w:rsidP="00B57FAD">
            <w:pPr>
              <w:rPr>
                <w:rFonts w:ascii="Times New Roman" w:eastAsia="Times New Roman" w:hAnsi="Times New Roman" w:cs="Times New Roman"/>
                <w:sz w:val="24"/>
                <w:szCs w:val="24"/>
              </w:rPr>
            </w:pPr>
            <w:r w:rsidRPr="0017597D">
              <w:rPr>
                <w:rFonts w:ascii="Times New Roman" w:hAnsi="Times New Roman" w:cs="Times New Roman"/>
                <w:sz w:val="24"/>
                <w:szCs w:val="24"/>
              </w:rPr>
              <w:t xml:space="preserve"> Paraugu ņemšanas </w:t>
            </w:r>
            <w:r>
              <w:rPr>
                <w:rFonts w:ascii="Times New Roman" w:hAnsi="Times New Roman" w:cs="Times New Roman"/>
                <w:sz w:val="24"/>
                <w:szCs w:val="24"/>
              </w:rPr>
              <w:t xml:space="preserve">trauki </w:t>
            </w:r>
            <w:r w:rsidRPr="00D45C63">
              <w:rPr>
                <w:rFonts w:ascii="Times New Roman" w:hAnsi="Times New Roman" w:cs="Times New Roman"/>
                <w:sz w:val="24"/>
                <w:szCs w:val="24"/>
              </w:rPr>
              <w:t>(pudeles)</w:t>
            </w:r>
          </w:p>
        </w:tc>
      </w:tr>
      <w:tr w:rsidR="003B1B36" w:rsidRPr="0017597D" w14:paraId="02557585" w14:textId="77777777" w:rsidTr="00B57FAD">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6CED122B" w14:textId="77777777" w:rsidR="003B1B36" w:rsidRPr="0017597D" w:rsidRDefault="003B1B36" w:rsidP="00B57FAD">
            <w:pPr>
              <w:pStyle w:val="ListParagraph"/>
              <w:ind w:left="426" w:right="101" w:hanging="284"/>
              <w:jc w:val="both"/>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8.1.</w:t>
            </w:r>
          </w:p>
        </w:tc>
        <w:tc>
          <w:tcPr>
            <w:tcW w:w="4819" w:type="dxa"/>
            <w:tcBorders>
              <w:top w:val="single" w:sz="4" w:space="0" w:color="auto"/>
              <w:left w:val="single" w:sz="4" w:space="0" w:color="auto"/>
              <w:bottom w:val="single" w:sz="4" w:space="0" w:color="auto"/>
              <w:right w:val="single" w:sz="4" w:space="0" w:color="auto"/>
            </w:tcBorders>
            <w:vAlign w:val="center"/>
          </w:tcPr>
          <w:p w14:paraId="5DDEE8F1" w14:textId="77777777" w:rsidR="003B1B36" w:rsidRPr="0017597D" w:rsidRDefault="003B1B36" w:rsidP="00B57FAD">
            <w:pPr>
              <w:ind w:left="49" w:right="101"/>
              <w:jc w:val="both"/>
              <w:rPr>
                <w:rFonts w:ascii="Times New Roman" w:hAnsi="Times New Roman" w:cs="Times New Roman"/>
                <w:sz w:val="24"/>
                <w:szCs w:val="24"/>
              </w:rPr>
            </w:pPr>
            <w:r w:rsidRPr="0017597D">
              <w:rPr>
                <w:rFonts w:ascii="Times New Roman" w:hAnsi="Times New Roman" w:cs="Times New Roman"/>
                <w:sz w:val="24"/>
                <w:szCs w:val="24"/>
              </w:rPr>
              <w:t>100</w:t>
            </w:r>
            <w:r>
              <w:rPr>
                <w:rFonts w:ascii="Times New Roman" w:hAnsi="Times New Roman" w:cs="Times New Roman"/>
                <w:sz w:val="24"/>
                <w:szCs w:val="24"/>
              </w:rPr>
              <w:t xml:space="preserve"> </w:t>
            </w:r>
            <w:r w:rsidRPr="0017597D">
              <w:rPr>
                <w:rFonts w:ascii="Times New Roman" w:hAnsi="Times New Roman" w:cs="Times New Roman"/>
                <w:sz w:val="24"/>
                <w:szCs w:val="24"/>
              </w:rPr>
              <w:t>ml</w:t>
            </w:r>
          </w:p>
        </w:tc>
        <w:tc>
          <w:tcPr>
            <w:tcW w:w="1403" w:type="dxa"/>
            <w:tcBorders>
              <w:top w:val="single" w:sz="4" w:space="0" w:color="auto"/>
              <w:left w:val="single" w:sz="4" w:space="0" w:color="auto"/>
              <w:bottom w:val="single" w:sz="4" w:space="0" w:color="auto"/>
              <w:right w:val="single" w:sz="4" w:space="0" w:color="auto"/>
            </w:tcBorders>
          </w:tcPr>
          <w:p w14:paraId="4B9B3FFD" w14:textId="77777777" w:rsidR="003B1B36" w:rsidRPr="0017597D" w:rsidRDefault="003B1B36" w:rsidP="00B57FAD">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1DF2AFF8" w14:textId="77777777" w:rsidR="003B1B36" w:rsidRPr="0017597D" w:rsidRDefault="003B1B36" w:rsidP="00B57FAD">
            <w:pPr>
              <w:jc w:val="center"/>
              <w:rPr>
                <w:rFonts w:ascii="Times New Roman" w:eastAsia="Times New Roman" w:hAnsi="Times New Roman" w:cs="Times New Roman"/>
                <w:sz w:val="24"/>
                <w:szCs w:val="24"/>
              </w:rPr>
            </w:pPr>
          </w:p>
        </w:tc>
      </w:tr>
      <w:tr w:rsidR="003B1B36" w:rsidRPr="0017597D" w14:paraId="432AA06D" w14:textId="77777777" w:rsidTr="00B57FAD">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238A1A2D" w14:textId="77777777" w:rsidR="003B1B36" w:rsidRPr="0017597D" w:rsidRDefault="003B1B36" w:rsidP="00B57FAD">
            <w:pPr>
              <w:pStyle w:val="ListParagraph"/>
              <w:ind w:left="426" w:right="101" w:hanging="284"/>
              <w:jc w:val="both"/>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8.2.</w:t>
            </w:r>
          </w:p>
        </w:tc>
        <w:tc>
          <w:tcPr>
            <w:tcW w:w="4819" w:type="dxa"/>
            <w:tcBorders>
              <w:top w:val="single" w:sz="4" w:space="0" w:color="auto"/>
              <w:left w:val="single" w:sz="4" w:space="0" w:color="auto"/>
              <w:bottom w:val="single" w:sz="4" w:space="0" w:color="auto"/>
              <w:right w:val="single" w:sz="4" w:space="0" w:color="auto"/>
            </w:tcBorders>
            <w:vAlign w:val="center"/>
          </w:tcPr>
          <w:p w14:paraId="041B064C" w14:textId="77777777" w:rsidR="003B1B36" w:rsidRPr="0017597D" w:rsidRDefault="003B1B36" w:rsidP="00B57FAD">
            <w:pPr>
              <w:ind w:left="49" w:right="101"/>
              <w:jc w:val="both"/>
              <w:rPr>
                <w:rFonts w:ascii="Times New Roman" w:hAnsi="Times New Roman" w:cs="Times New Roman"/>
                <w:sz w:val="24"/>
                <w:szCs w:val="24"/>
              </w:rPr>
            </w:pPr>
            <w:r w:rsidRPr="0017597D">
              <w:rPr>
                <w:rFonts w:ascii="Times New Roman" w:hAnsi="Times New Roman" w:cs="Times New Roman"/>
                <w:sz w:val="24"/>
                <w:szCs w:val="24"/>
              </w:rPr>
              <w:t>250</w:t>
            </w:r>
            <w:r>
              <w:rPr>
                <w:rFonts w:ascii="Times New Roman" w:hAnsi="Times New Roman" w:cs="Times New Roman"/>
                <w:sz w:val="24"/>
                <w:szCs w:val="24"/>
              </w:rPr>
              <w:t xml:space="preserve"> </w:t>
            </w:r>
            <w:r w:rsidRPr="0017597D">
              <w:rPr>
                <w:rFonts w:ascii="Times New Roman" w:hAnsi="Times New Roman" w:cs="Times New Roman"/>
                <w:sz w:val="24"/>
                <w:szCs w:val="24"/>
              </w:rPr>
              <w:t>ml</w:t>
            </w:r>
          </w:p>
        </w:tc>
        <w:tc>
          <w:tcPr>
            <w:tcW w:w="1403" w:type="dxa"/>
            <w:tcBorders>
              <w:top w:val="single" w:sz="4" w:space="0" w:color="auto"/>
              <w:left w:val="single" w:sz="4" w:space="0" w:color="auto"/>
              <w:bottom w:val="single" w:sz="4" w:space="0" w:color="auto"/>
              <w:right w:val="single" w:sz="4" w:space="0" w:color="auto"/>
            </w:tcBorders>
          </w:tcPr>
          <w:p w14:paraId="1BCD42D7" w14:textId="77777777" w:rsidR="003B1B36" w:rsidRPr="0017597D" w:rsidRDefault="003B1B36" w:rsidP="00B57FAD">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2C89F28C" w14:textId="77777777" w:rsidR="003B1B36" w:rsidRPr="0017597D" w:rsidRDefault="003B1B36" w:rsidP="00B57FAD">
            <w:pPr>
              <w:jc w:val="center"/>
              <w:rPr>
                <w:rFonts w:ascii="Times New Roman" w:eastAsia="Times New Roman" w:hAnsi="Times New Roman" w:cs="Times New Roman"/>
                <w:sz w:val="24"/>
                <w:szCs w:val="24"/>
              </w:rPr>
            </w:pPr>
          </w:p>
        </w:tc>
      </w:tr>
      <w:tr w:rsidR="003B1B36" w:rsidRPr="0017597D" w14:paraId="3F425E85" w14:textId="77777777" w:rsidTr="00B57FAD">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55595EF2" w14:textId="77777777" w:rsidR="003B1B36" w:rsidRPr="0017597D" w:rsidRDefault="003B1B36" w:rsidP="00B57FAD">
            <w:pPr>
              <w:pStyle w:val="ListParagraph"/>
              <w:ind w:left="426" w:right="101" w:hanging="284"/>
              <w:jc w:val="both"/>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8.3.</w:t>
            </w:r>
          </w:p>
        </w:tc>
        <w:tc>
          <w:tcPr>
            <w:tcW w:w="4819" w:type="dxa"/>
            <w:tcBorders>
              <w:top w:val="single" w:sz="4" w:space="0" w:color="auto"/>
              <w:left w:val="single" w:sz="4" w:space="0" w:color="auto"/>
              <w:bottom w:val="single" w:sz="4" w:space="0" w:color="auto"/>
              <w:right w:val="single" w:sz="4" w:space="0" w:color="auto"/>
            </w:tcBorders>
            <w:vAlign w:val="center"/>
          </w:tcPr>
          <w:p w14:paraId="609C5296" w14:textId="77777777" w:rsidR="003B1B36" w:rsidRPr="0017597D" w:rsidRDefault="003B1B36" w:rsidP="00B57FAD">
            <w:pPr>
              <w:ind w:left="49" w:right="101"/>
              <w:jc w:val="both"/>
              <w:rPr>
                <w:rFonts w:ascii="Times New Roman" w:hAnsi="Times New Roman" w:cs="Times New Roman"/>
                <w:sz w:val="24"/>
                <w:szCs w:val="24"/>
              </w:rPr>
            </w:pPr>
            <w:r w:rsidRPr="0017597D">
              <w:rPr>
                <w:rFonts w:ascii="Times New Roman" w:hAnsi="Times New Roman" w:cs="Times New Roman"/>
                <w:sz w:val="24"/>
                <w:szCs w:val="24"/>
              </w:rPr>
              <w:t>500</w:t>
            </w:r>
            <w:r>
              <w:rPr>
                <w:rFonts w:ascii="Times New Roman" w:hAnsi="Times New Roman" w:cs="Times New Roman"/>
                <w:sz w:val="24"/>
                <w:szCs w:val="24"/>
              </w:rPr>
              <w:t xml:space="preserve"> </w:t>
            </w:r>
            <w:r w:rsidRPr="0017597D">
              <w:rPr>
                <w:rFonts w:ascii="Times New Roman" w:hAnsi="Times New Roman" w:cs="Times New Roman"/>
                <w:sz w:val="24"/>
                <w:szCs w:val="24"/>
              </w:rPr>
              <w:t>ml</w:t>
            </w:r>
          </w:p>
        </w:tc>
        <w:tc>
          <w:tcPr>
            <w:tcW w:w="1403" w:type="dxa"/>
            <w:tcBorders>
              <w:top w:val="single" w:sz="4" w:space="0" w:color="auto"/>
              <w:left w:val="single" w:sz="4" w:space="0" w:color="auto"/>
              <w:bottom w:val="single" w:sz="4" w:space="0" w:color="auto"/>
              <w:right w:val="single" w:sz="4" w:space="0" w:color="auto"/>
            </w:tcBorders>
          </w:tcPr>
          <w:p w14:paraId="68193B2D" w14:textId="77777777" w:rsidR="003B1B36" w:rsidRPr="0017597D" w:rsidRDefault="003B1B36" w:rsidP="00B57FAD">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2B0022C3" w14:textId="77777777" w:rsidR="003B1B36" w:rsidRPr="0017597D" w:rsidRDefault="003B1B36" w:rsidP="00B57FAD">
            <w:pPr>
              <w:jc w:val="center"/>
              <w:rPr>
                <w:rFonts w:ascii="Times New Roman" w:eastAsia="Times New Roman" w:hAnsi="Times New Roman" w:cs="Times New Roman"/>
                <w:sz w:val="24"/>
                <w:szCs w:val="24"/>
              </w:rPr>
            </w:pPr>
          </w:p>
        </w:tc>
      </w:tr>
      <w:tr w:rsidR="003B1B36" w:rsidRPr="0017597D" w14:paraId="4E6EF4C6" w14:textId="77777777" w:rsidTr="00B57FAD">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7030D953" w14:textId="77777777" w:rsidR="003B1B36" w:rsidRPr="0017597D" w:rsidRDefault="003B1B36" w:rsidP="00B57FAD">
            <w:pPr>
              <w:pStyle w:val="ListParagraph"/>
              <w:ind w:left="426" w:right="101" w:hanging="284"/>
              <w:jc w:val="both"/>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8.4.</w:t>
            </w:r>
          </w:p>
        </w:tc>
        <w:tc>
          <w:tcPr>
            <w:tcW w:w="4819" w:type="dxa"/>
            <w:tcBorders>
              <w:top w:val="single" w:sz="4" w:space="0" w:color="auto"/>
              <w:left w:val="single" w:sz="4" w:space="0" w:color="auto"/>
              <w:bottom w:val="single" w:sz="4" w:space="0" w:color="auto"/>
              <w:right w:val="single" w:sz="4" w:space="0" w:color="auto"/>
            </w:tcBorders>
            <w:vAlign w:val="center"/>
          </w:tcPr>
          <w:p w14:paraId="1D0E2A28" w14:textId="77777777" w:rsidR="003B1B36" w:rsidRPr="0017597D" w:rsidRDefault="003B1B36" w:rsidP="00B57FAD">
            <w:pPr>
              <w:ind w:left="49" w:right="101"/>
              <w:jc w:val="both"/>
              <w:rPr>
                <w:rFonts w:ascii="Times New Roman" w:hAnsi="Times New Roman" w:cs="Times New Roman"/>
                <w:sz w:val="24"/>
                <w:szCs w:val="24"/>
              </w:rPr>
            </w:pPr>
            <w:r w:rsidRPr="0017597D">
              <w:rPr>
                <w:rFonts w:ascii="Times New Roman" w:hAnsi="Times New Roman" w:cs="Times New Roman"/>
                <w:sz w:val="24"/>
                <w:szCs w:val="24"/>
              </w:rPr>
              <w:t>1000</w:t>
            </w:r>
            <w:r>
              <w:rPr>
                <w:rFonts w:ascii="Times New Roman" w:hAnsi="Times New Roman" w:cs="Times New Roman"/>
                <w:sz w:val="24"/>
                <w:szCs w:val="24"/>
              </w:rPr>
              <w:t xml:space="preserve"> </w:t>
            </w:r>
            <w:r w:rsidRPr="0017597D">
              <w:rPr>
                <w:rFonts w:ascii="Times New Roman" w:hAnsi="Times New Roman" w:cs="Times New Roman"/>
                <w:sz w:val="24"/>
                <w:szCs w:val="24"/>
              </w:rPr>
              <w:t>ml</w:t>
            </w:r>
          </w:p>
        </w:tc>
        <w:tc>
          <w:tcPr>
            <w:tcW w:w="1403" w:type="dxa"/>
            <w:tcBorders>
              <w:top w:val="single" w:sz="4" w:space="0" w:color="auto"/>
              <w:left w:val="single" w:sz="4" w:space="0" w:color="auto"/>
              <w:bottom w:val="single" w:sz="4" w:space="0" w:color="auto"/>
              <w:right w:val="single" w:sz="4" w:space="0" w:color="auto"/>
            </w:tcBorders>
          </w:tcPr>
          <w:p w14:paraId="437414AD" w14:textId="77777777" w:rsidR="003B1B36" w:rsidRPr="0017597D" w:rsidRDefault="003B1B36" w:rsidP="00B57FAD">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574A0A03" w14:textId="77777777" w:rsidR="003B1B36" w:rsidRPr="0017597D" w:rsidRDefault="003B1B36" w:rsidP="00B57FAD">
            <w:pPr>
              <w:jc w:val="center"/>
              <w:rPr>
                <w:rFonts w:ascii="Times New Roman" w:eastAsia="Times New Roman" w:hAnsi="Times New Roman" w:cs="Times New Roman"/>
                <w:sz w:val="24"/>
                <w:szCs w:val="24"/>
              </w:rPr>
            </w:pPr>
          </w:p>
        </w:tc>
      </w:tr>
      <w:tr w:rsidR="003B1B36" w:rsidRPr="0017597D" w14:paraId="5472520B" w14:textId="77777777" w:rsidTr="00B57FAD">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11B1280C" w14:textId="77777777" w:rsidR="003B1B36" w:rsidRPr="0017597D" w:rsidRDefault="003B1B36" w:rsidP="003B1B36">
            <w:pPr>
              <w:pStyle w:val="ListParagraph"/>
              <w:numPr>
                <w:ilvl w:val="0"/>
                <w:numId w:val="45"/>
              </w:numPr>
              <w:ind w:right="101" w:hanging="578"/>
              <w:jc w:val="both"/>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545A1F36" w14:textId="77777777" w:rsidR="003B1B36" w:rsidRPr="0017597D" w:rsidRDefault="003B1B36" w:rsidP="00B57FAD">
            <w:pPr>
              <w:ind w:left="49" w:right="101"/>
              <w:jc w:val="both"/>
              <w:rPr>
                <w:rFonts w:ascii="Times New Roman" w:hAnsi="Times New Roman" w:cs="Times New Roman"/>
                <w:sz w:val="24"/>
                <w:szCs w:val="24"/>
              </w:rPr>
            </w:pPr>
            <w:r w:rsidRPr="0017597D">
              <w:rPr>
                <w:rFonts w:ascii="Times New Roman" w:hAnsi="Times New Roman" w:cs="Times New Roman"/>
                <w:sz w:val="24"/>
                <w:szCs w:val="24"/>
              </w:rPr>
              <w:t>Šļūtene</w:t>
            </w:r>
          </w:p>
        </w:tc>
        <w:tc>
          <w:tcPr>
            <w:tcW w:w="1403" w:type="dxa"/>
            <w:tcBorders>
              <w:top w:val="single" w:sz="4" w:space="0" w:color="auto"/>
              <w:left w:val="single" w:sz="4" w:space="0" w:color="auto"/>
              <w:bottom w:val="single" w:sz="4" w:space="0" w:color="auto"/>
              <w:right w:val="single" w:sz="4" w:space="0" w:color="auto"/>
            </w:tcBorders>
          </w:tcPr>
          <w:p w14:paraId="206C4611" w14:textId="77777777" w:rsidR="003B1B36" w:rsidRPr="0017597D" w:rsidRDefault="003B1B36" w:rsidP="00B57FAD">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74C8BFC8" w14:textId="77777777" w:rsidR="003B1B36" w:rsidRPr="0017597D" w:rsidRDefault="003B1B36" w:rsidP="00B57FAD">
            <w:pPr>
              <w:jc w:val="center"/>
              <w:rPr>
                <w:rFonts w:ascii="Times New Roman" w:eastAsia="Times New Roman" w:hAnsi="Times New Roman" w:cs="Times New Roman"/>
                <w:sz w:val="24"/>
                <w:szCs w:val="24"/>
              </w:rPr>
            </w:pPr>
          </w:p>
        </w:tc>
      </w:tr>
      <w:tr w:rsidR="003B1B36" w:rsidRPr="0017597D" w14:paraId="45E732CE" w14:textId="77777777" w:rsidTr="00B57FAD">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40C24989" w14:textId="77777777" w:rsidR="003B1B36" w:rsidRPr="0017597D" w:rsidRDefault="003B1B36" w:rsidP="003B1B36">
            <w:pPr>
              <w:pStyle w:val="ListParagraph"/>
              <w:numPr>
                <w:ilvl w:val="0"/>
                <w:numId w:val="45"/>
              </w:numPr>
              <w:ind w:right="101" w:hanging="578"/>
              <w:jc w:val="center"/>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788BE8EE" w14:textId="77777777" w:rsidR="003B1B36" w:rsidRPr="0017597D" w:rsidRDefault="003B1B36" w:rsidP="00B57FAD">
            <w:pPr>
              <w:ind w:left="49" w:right="101"/>
              <w:jc w:val="both"/>
              <w:rPr>
                <w:rFonts w:ascii="Times New Roman" w:hAnsi="Times New Roman" w:cs="Times New Roman"/>
                <w:sz w:val="24"/>
                <w:szCs w:val="24"/>
              </w:rPr>
            </w:pPr>
            <w:r w:rsidRPr="0017597D">
              <w:rPr>
                <w:rFonts w:ascii="Times New Roman" w:hAnsi="Times New Roman" w:cs="Times New Roman"/>
                <w:sz w:val="24"/>
                <w:szCs w:val="24"/>
              </w:rPr>
              <w:t>Piltuve 1</w:t>
            </w:r>
          </w:p>
        </w:tc>
        <w:tc>
          <w:tcPr>
            <w:tcW w:w="1403" w:type="dxa"/>
            <w:tcBorders>
              <w:top w:val="single" w:sz="4" w:space="0" w:color="auto"/>
              <w:left w:val="single" w:sz="4" w:space="0" w:color="auto"/>
              <w:bottom w:val="single" w:sz="4" w:space="0" w:color="auto"/>
              <w:right w:val="single" w:sz="4" w:space="0" w:color="auto"/>
            </w:tcBorders>
          </w:tcPr>
          <w:p w14:paraId="2A73DC56" w14:textId="77777777" w:rsidR="003B1B36" w:rsidRPr="0017597D" w:rsidRDefault="003B1B36" w:rsidP="00B57FAD">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39D89C0B" w14:textId="77777777" w:rsidR="003B1B36" w:rsidRPr="0017597D" w:rsidRDefault="003B1B36" w:rsidP="00B57FAD">
            <w:pPr>
              <w:jc w:val="center"/>
              <w:rPr>
                <w:rFonts w:ascii="Times New Roman" w:eastAsia="Times New Roman" w:hAnsi="Times New Roman" w:cs="Times New Roman"/>
                <w:sz w:val="24"/>
                <w:szCs w:val="24"/>
              </w:rPr>
            </w:pPr>
          </w:p>
        </w:tc>
      </w:tr>
      <w:tr w:rsidR="003B1B36" w:rsidRPr="0017597D" w14:paraId="472B006C" w14:textId="77777777" w:rsidTr="00B57FAD">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5194D663" w14:textId="77777777" w:rsidR="003B1B36" w:rsidRPr="0017597D" w:rsidRDefault="003B1B36" w:rsidP="003B1B36">
            <w:pPr>
              <w:pStyle w:val="ListParagraph"/>
              <w:numPr>
                <w:ilvl w:val="0"/>
                <w:numId w:val="45"/>
              </w:numPr>
              <w:ind w:right="101" w:hanging="578"/>
              <w:jc w:val="center"/>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55F16DBA" w14:textId="77777777" w:rsidR="003B1B36" w:rsidRPr="0017597D" w:rsidRDefault="003B1B36" w:rsidP="00B57FAD">
            <w:pPr>
              <w:ind w:left="49" w:right="101"/>
              <w:jc w:val="both"/>
              <w:rPr>
                <w:rFonts w:ascii="Times New Roman" w:hAnsi="Times New Roman" w:cs="Times New Roman"/>
                <w:sz w:val="24"/>
                <w:szCs w:val="24"/>
              </w:rPr>
            </w:pPr>
            <w:r w:rsidRPr="0017597D">
              <w:rPr>
                <w:rFonts w:ascii="Times New Roman" w:hAnsi="Times New Roman" w:cs="Times New Roman"/>
                <w:sz w:val="24"/>
                <w:szCs w:val="24"/>
              </w:rPr>
              <w:t>Piltuve 2</w:t>
            </w:r>
          </w:p>
        </w:tc>
        <w:tc>
          <w:tcPr>
            <w:tcW w:w="1403" w:type="dxa"/>
            <w:tcBorders>
              <w:top w:val="single" w:sz="4" w:space="0" w:color="auto"/>
              <w:left w:val="single" w:sz="4" w:space="0" w:color="auto"/>
              <w:bottom w:val="single" w:sz="4" w:space="0" w:color="auto"/>
              <w:right w:val="single" w:sz="4" w:space="0" w:color="auto"/>
            </w:tcBorders>
          </w:tcPr>
          <w:p w14:paraId="2A0B69A4" w14:textId="77777777" w:rsidR="003B1B36" w:rsidRPr="0017597D" w:rsidRDefault="003B1B36" w:rsidP="00B57FAD">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12E06FBA" w14:textId="77777777" w:rsidR="003B1B36" w:rsidRPr="0017597D" w:rsidRDefault="003B1B36" w:rsidP="00B57FAD">
            <w:pPr>
              <w:jc w:val="center"/>
              <w:rPr>
                <w:rFonts w:ascii="Times New Roman" w:eastAsia="Times New Roman" w:hAnsi="Times New Roman" w:cs="Times New Roman"/>
                <w:sz w:val="24"/>
                <w:szCs w:val="24"/>
              </w:rPr>
            </w:pPr>
          </w:p>
        </w:tc>
      </w:tr>
      <w:tr w:rsidR="003B1B36" w:rsidRPr="0017597D" w14:paraId="35C7BD42" w14:textId="77777777" w:rsidTr="00B57FAD">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57BBFE82" w14:textId="77777777" w:rsidR="003B1B36" w:rsidRPr="0017597D" w:rsidRDefault="003B1B36" w:rsidP="003B1B36">
            <w:pPr>
              <w:pStyle w:val="ListParagraph"/>
              <w:numPr>
                <w:ilvl w:val="0"/>
                <w:numId w:val="45"/>
              </w:numPr>
              <w:ind w:right="101" w:hanging="578"/>
              <w:jc w:val="center"/>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621FA1CF" w14:textId="77777777" w:rsidR="003B1B36" w:rsidRPr="0017597D" w:rsidRDefault="003B1B36" w:rsidP="00B57FAD">
            <w:pPr>
              <w:ind w:left="49" w:right="101"/>
              <w:jc w:val="both"/>
              <w:rPr>
                <w:rFonts w:ascii="Times New Roman" w:hAnsi="Times New Roman" w:cs="Times New Roman"/>
                <w:sz w:val="24"/>
                <w:szCs w:val="24"/>
              </w:rPr>
            </w:pPr>
            <w:r w:rsidRPr="0017597D">
              <w:rPr>
                <w:rFonts w:ascii="Times New Roman" w:hAnsi="Times New Roman" w:cs="Times New Roman"/>
                <w:sz w:val="24"/>
                <w:szCs w:val="24"/>
              </w:rPr>
              <w:t>Piltuve 3</w:t>
            </w:r>
          </w:p>
        </w:tc>
        <w:tc>
          <w:tcPr>
            <w:tcW w:w="1403" w:type="dxa"/>
            <w:tcBorders>
              <w:top w:val="single" w:sz="4" w:space="0" w:color="auto"/>
              <w:left w:val="single" w:sz="4" w:space="0" w:color="auto"/>
              <w:bottom w:val="single" w:sz="4" w:space="0" w:color="auto"/>
              <w:right w:val="single" w:sz="4" w:space="0" w:color="auto"/>
            </w:tcBorders>
          </w:tcPr>
          <w:p w14:paraId="728F6135" w14:textId="77777777" w:rsidR="003B1B36" w:rsidRPr="0017597D" w:rsidRDefault="003B1B36" w:rsidP="00B57FAD">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01911463" w14:textId="77777777" w:rsidR="003B1B36" w:rsidRPr="0017597D" w:rsidRDefault="003B1B36" w:rsidP="00B57FAD">
            <w:pPr>
              <w:jc w:val="center"/>
              <w:rPr>
                <w:rFonts w:ascii="Times New Roman" w:eastAsia="Times New Roman" w:hAnsi="Times New Roman" w:cs="Times New Roman"/>
                <w:sz w:val="24"/>
                <w:szCs w:val="24"/>
              </w:rPr>
            </w:pPr>
          </w:p>
        </w:tc>
      </w:tr>
      <w:tr w:rsidR="003B1B36" w:rsidRPr="0017597D" w14:paraId="550BA739" w14:textId="77777777" w:rsidTr="00B57FAD">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4AB455A8" w14:textId="77777777" w:rsidR="003B1B36" w:rsidRPr="0017597D" w:rsidRDefault="003B1B36" w:rsidP="003B1B36">
            <w:pPr>
              <w:pStyle w:val="ListParagraph"/>
              <w:numPr>
                <w:ilvl w:val="0"/>
                <w:numId w:val="45"/>
              </w:numPr>
              <w:ind w:right="101" w:hanging="578"/>
              <w:jc w:val="center"/>
              <w:rPr>
                <w:rFonts w:ascii="Times New Roman" w:eastAsia="Times New Roman" w:hAnsi="Times New Roman" w:cs="Times New Roman"/>
                <w:sz w:val="24"/>
                <w:szCs w:val="24"/>
              </w:rPr>
            </w:pPr>
          </w:p>
        </w:tc>
        <w:tc>
          <w:tcPr>
            <w:tcW w:w="8619" w:type="dxa"/>
            <w:gridSpan w:val="3"/>
            <w:tcBorders>
              <w:top w:val="single" w:sz="4" w:space="0" w:color="auto"/>
              <w:left w:val="single" w:sz="4" w:space="0" w:color="auto"/>
              <w:bottom w:val="single" w:sz="4" w:space="0" w:color="auto"/>
              <w:right w:val="single" w:sz="4" w:space="0" w:color="auto"/>
            </w:tcBorders>
            <w:vAlign w:val="center"/>
          </w:tcPr>
          <w:p w14:paraId="0346FAAE" w14:textId="77777777" w:rsidR="003B1B36" w:rsidRPr="00D45C63" w:rsidRDefault="003B1B36" w:rsidP="00B57FAD">
            <w:pPr>
              <w:rPr>
                <w:rFonts w:ascii="Times New Roman" w:hAnsi="Times New Roman" w:cs="Times New Roman"/>
                <w:sz w:val="24"/>
                <w:szCs w:val="24"/>
              </w:rPr>
            </w:pPr>
            <w:r>
              <w:rPr>
                <w:rFonts w:ascii="Times New Roman" w:hAnsi="Times New Roman" w:cs="Times New Roman"/>
                <w:sz w:val="24"/>
                <w:szCs w:val="24"/>
              </w:rPr>
              <w:t xml:space="preserve"> </w:t>
            </w:r>
            <w:r w:rsidRPr="00D45C63">
              <w:rPr>
                <w:rFonts w:ascii="Times New Roman" w:hAnsi="Times New Roman" w:cs="Times New Roman"/>
                <w:sz w:val="24"/>
                <w:szCs w:val="24"/>
              </w:rPr>
              <w:t>Metāla</w:t>
            </w:r>
            <w:r w:rsidRPr="0017597D">
              <w:rPr>
                <w:rFonts w:ascii="Times New Roman" w:hAnsi="Times New Roman" w:cs="Times New Roman"/>
                <w:sz w:val="24"/>
                <w:szCs w:val="24"/>
              </w:rPr>
              <w:t xml:space="preserve"> degvielas kannas</w:t>
            </w:r>
          </w:p>
        </w:tc>
      </w:tr>
      <w:tr w:rsidR="003B1B36" w:rsidRPr="0017597D" w14:paraId="66DC720A" w14:textId="77777777" w:rsidTr="00B57FAD">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3B1B1086" w14:textId="77777777" w:rsidR="003B1B36" w:rsidRPr="0017597D" w:rsidRDefault="003B1B36" w:rsidP="00B57FAD">
            <w:pPr>
              <w:pStyle w:val="ListParagraph"/>
              <w:ind w:left="426" w:right="101" w:hanging="284"/>
              <w:jc w:val="both"/>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13.1.</w:t>
            </w:r>
          </w:p>
        </w:tc>
        <w:tc>
          <w:tcPr>
            <w:tcW w:w="4819" w:type="dxa"/>
            <w:tcBorders>
              <w:top w:val="single" w:sz="4" w:space="0" w:color="auto"/>
              <w:left w:val="single" w:sz="4" w:space="0" w:color="auto"/>
              <w:bottom w:val="single" w:sz="4" w:space="0" w:color="auto"/>
              <w:right w:val="single" w:sz="4" w:space="0" w:color="auto"/>
            </w:tcBorders>
            <w:vAlign w:val="center"/>
          </w:tcPr>
          <w:p w14:paraId="1855B4DB" w14:textId="77777777" w:rsidR="003B1B36" w:rsidRPr="0017597D" w:rsidRDefault="003B1B36" w:rsidP="00B57FAD">
            <w:pPr>
              <w:ind w:left="49" w:right="101"/>
              <w:jc w:val="both"/>
              <w:rPr>
                <w:rFonts w:ascii="Times New Roman" w:hAnsi="Times New Roman" w:cs="Times New Roman"/>
                <w:sz w:val="24"/>
                <w:szCs w:val="24"/>
              </w:rPr>
            </w:pPr>
            <w:r w:rsidRPr="0017597D">
              <w:rPr>
                <w:rFonts w:ascii="Times New Roman" w:hAnsi="Times New Roman" w:cs="Times New Roman"/>
                <w:sz w:val="24"/>
                <w:szCs w:val="24"/>
              </w:rPr>
              <w:t>10</w:t>
            </w:r>
            <w:r>
              <w:rPr>
                <w:rFonts w:ascii="Times New Roman" w:hAnsi="Times New Roman" w:cs="Times New Roman"/>
                <w:sz w:val="24"/>
                <w:szCs w:val="24"/>
              </w:rPr>
              <w:t xml:space="preserve"> </w:t>
            </w:r>
            <w:r w:rsidRPr="0017597D">
              <w:rPr>
                <w:rFonts w:ascii="Times New Roman" w:hAnsi="Times New Roman" w:cs="Times New Roman"/>
                <w:sz w:val="24"/>
                <w:szCs w:val="24"/>
              </w:rPr>
              <w:t>l</w:t>
            </w:r>
          </w:p>
        </w:tc>
        <w:tc>
          <w:tcPr>
            <w:tcW w:w="1403" w:type="dxa"/>
            <w:tcBorders>
              <w:top w:val="single" w:sz="4" w:space="0" w:color="auto"/>
              <w:left w:val="single" w:sz="4" w:space="0" w:color="auto"/>
              <w:bottom w:val="single" w:sz="4" w:space="0" w:color="auto"/>
              <w:right w:val="single" w:sz="4" w:space="0" w:color="auto"/>
            </w:tcBorders>
          </w:tcPr>
          <w:p w14:paraId="2B07F6AC" w14:textId="77777777" w:rsidR="003B1B36" w:rsidRPr="0017597D" w:rsidRDefault="003B1B36" w:rsidP="00B57FAD">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6B8EF867" w14:textId="77777777" w:rsidR="003B1B36" w:rsidRPr="0017597D" w:rsidRDefault="003B1B36" w:rsidP="00B57FAD">
            <w:pPr>
              <w:jc w:val="center"/>
              <w:rPr>
                <w:rFonts w:ascii="Times New Roman" w:eastAsia="Times New Roman" w:hAnsi="Times New Roman" w:cs="Times New Roman"/>
                <w:sz w:val="24"/>
                <w:szCs w:val="24"/>
              </w:rPr>
            </w:pPr>
          </w:p>
        </w:tc>
      </w:tr>
      <w:tr w:rsidR="003B1B36" w:rsidRPr="0017597D" w14:paraId="2BC5D985" w14:textId="77777777" w:rsidTr="00B57FAD">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320FD5C1" w14:textId="77777777" w:rsidR="003B1B36" w:rsidRPr="0017597D" w:rsidRDefault="003B1B36" w:rsidP="00B57FAD">
            <w:pPr>
              <w:pStyle w:val="ListParagraph"/>
              <w:ind w:left="426" w:right="101" w:hanging="284"/>
              <w:jc w:val="both"/>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lastRenderedPageBreak/>
              <w:t>13.2.</w:t>
            </w:r>
          </w:p>
        </w:tc>
        <w:tc>
          <w:tcPr>
            <w:tcW w:w="4819" w:type="dxa"/>
            <w:tcBorders>
              <w:top w:val="single" w:sz="4" w:space="0" w:color="auto"/>
              <w:left w:val="single" w:sz="4" w:space="0" w:color="auto"/>
              <w:bottom w:val="single" w:sz="4" w:space="0" w:color="auto"/>
              <w:right w:val="single" w:sz="4" w:space="0" w:color="auto"/>
            </w:tcBorders>
            <w:vAlign w:val="center"/>
          </w:tcPr>
          <w:p w14:paraId="24882B13" w14:textId="77777777" w:rsidR="003B1B36" w:rsidRPr="0017597D" w:rsidRDefault="003B1B36" w:rsidP="00B57FAD">
            <w:pPr>
              <w:ind w:left="49" w:right="101"/>
              <w:jc w:val="both"/>
              <w:rPr>
                <w:rFonts w:ascii="Times New Roman" w:hAnsi="Times New Roman" w:cs="Times New Roman"/>
                <w:sz w:val="24"/>
                <w:szCs w:val="24"/>
              </w:rPr>
            </w:pPr>
            <w:r w:rsidRPr="0017597D">
              <w:rPr>
                <w:rFonts w:ascii="Times New Roman" w:hAnsi="Times New Roman" w:cs="Times New Roman"/>
                <w:sz w:val="24"/>
                <w:szCs w:val="24"/>
              </w:rPr>
              <w:t>20</w:t>
            </w:r>
            <w:r>
              <w:rPr>
                <w:rFonts w:ascii="Times New Roman" w:hAnsi="Times New Roman" w:cs="Times New Roman"/>
                <w:sz w:val="24"/>
                <w:szCs w:val="24"/>
              </w:rPr>
              <w:t xml:space="preserve"> </w:t>
            </w:r>
            <w:r w:rsidRPr="0017597D">
              <w:rPr>
                <w:rFonts w:ascii="Times New Roman" w:hAnsi="Times New Roman" w:cs="Times New Roman"/>
                <w:sz w:val="24"/>
                <w:szCs w:val="24"/>
              </w:rPr>
              <w:t>l</w:t>
            </w:r>
          </w:p>
        </w:tc>
        <w:tc>
          <w:tcPr>
            <w:tcW w:w="1403" w:type="dxa"/>
            <w:tcBorders>
              <w:top w:val="single" w:sz="4" w:space="0" w:color="auto"/>
              <w:left w:val="single" w:sz="4" w:space="0" w:color="auto"/>
              <w:bottom w:val="single" w:sz="4" w:space="0" w:color="auto"/>
              <w:right w:val="single" w:sz="4" w:space="0" w:color="auto"/>
            </w:tcBorders>
          </w:tcPr>
          <w:p w14:paraId="16E94934" w14:textId="77777777" w:rsidR="003B1B36" w:rsidRPr="0017597D" w:rsidRDefault="003B1B36" w:rsidP="00B57FAD">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0EAA0671" w14:textId="77777777" w:rsidR="003B1B36" w:rsidRPr="0017597D" w:rsidRDefault="003B1B36" w:rsidP="00B57FAD">
            <w:pPr>
              <w:jc w:val="center"/>
              <w:rPr>
                <w:rFonts w:ascii="Times New Roman" w:eastAsia="Times New Roman" w:hAnsi="Times New Roman" w:cs="Times New Roman"/>
                <w:sz w:val="24"/>
                <w:szCs w:val="24"/>
              </w:rPr>
            </w:pPr>
          </w:p>
        </w:tc>
      </w:tr>
      <w:tr w:rsidR="003B1B36" w:rsidRPr="0017597D" w14:paraId="1B5282D6" w14:textId="77777777" w:rsidTr="00B57FAD">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60368D32" w14:textId="77777777" w:rsidR="003B1B36" w:rsidRPr="0017597D" w:rsidRDefault="003B1B36" w:rsidP="003B1B36">
            <w:pPr>
              <w:pStyle w:val="ListParagraph"/>
              <w:numPr>
                <w:ilvl w:val="0"/>
                <w:numId w:val="45"/>
              </w:numPr>
              <w:ind w:right="101" w:hanging="578"/>
              <w:jc w:val="both"/>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27D394C0" w14:textId="77777777" w:rsidR="003B1B36" w:rsidRPr="0017597D" w:rsidRDefault="003B1B36" w:rsidP="00B57FAD">
            <w:pPr>
              <w:ind w:left="49" w:right="101"/>
              <w:jc w:val="both"/>
              <w:rPr>
                <w:rFonts w:ascii="Times New Roman" w:hAnsi="Times New Roman" w:cs="Times New Roman"/>
                <w:sz w:val="24"/>
                <w:szCs w:val="24"/>
              </w:rPr>
            </w:pPr>
            <w:r w:rsidRPr="0017597D">
              <w:rPr>
                <w:rFonts w:ascii="Times New Roman" w:hAnsi="Times New Roman" w:cs="Times New Roman"/>
                <w:sz w:val="24"/>
                <w:szCs w:val="24"/>
              </w:rPr>
              <w:t>Konteiners</w:t>
            </w:r>
          </w:p>
        </w:tc>
        <w:tc>
          <w:tcPr>
            <w:tcW w:w="1403" w:type="dxa"/>
            <w:tcBorders>
              <w:top w:val="single" w:sz="4" w:space="0" w:color="auto"/>
              <w:left w:val="single" w:sz="4" w:space="0" w:color="auto"/>
              <w:bottom w:val="single" w:sz="4" w:space="0" w:color="auto"/>
              <w:right w:val="single" w:sz="4" w:space="0" w:color="auto"/>
            </w:tcBorders>
          </w:tcPr>
          <w:p w14:paraId="7AFE5E91" w14:textId="77777777" w:rsidR="003B1B36" w:rsidRPr="0017597D" w:rsidRDefault="003B1B36" w:rsidP="00B57FAD">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0B7ED232" w14:textId="77777777" w:rsidR="003B1B36" w:rsidRPr="0017597D" w:rsidRDefault="003B1B36" w:rsidP="00B57FAD">
            <w:pPr>
              <w:jc w:val="center"/>
              <w:rPr>
                <w:rFonts w:ascii="Times New Roman" w:eastAsia="Times New Roman" w:hAnsi="Times New Roman" w:cs="Times New Roman"/>
                <w:sz w:val="24"/>
                <w:szCs w:val="24"/>
              </w:rPr>
            </w:pPr>
          </w:p>
        </w:tc>
      </w:tr>
      <w:tr w:rsidR="003B1B36" w:rsidRPr="0017597D" w14:paraId="0F55F2DB" w14:textId="77777777" w:rsidTr="00B57FAD">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477207D6" w14:textId="77777777" w:rsidR="003B1B36" w:rsidRPr="0017597D" w:rsidRDefault="003B1B36" w:rsidP="003B1B36">
            <w:pPr>
              <w:pStyle w:val="ListParagraph"/>
              <w:numPr>
                <w:ilvl w:val="0"/>
                <w:numId w:val="45"/>
              </w:numPr>
              <w:ind w:right="101" w:hanging="578"/>
              <w:jc w:val="both"/>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7CA36A24" w14:textId="77777777" w:rsidR="003B1B36" w:rsidRPr="0017597D" w:rsidRDefault="003B1B36" w:rsidP="00B57FAD">
            <w:pPr>
              <w:ind w:left="49" w:right="101"/>
              <w:jc w:val="both"/>
              <w:rPr>
                <w:rFonts w:ascii="Times New Roman" w:hAnsi="Times New Roman" w:cs="Times New Roman"/>
                <w:sz w:val="24"/>
                <w:szCs w:val="24"/>
              </w:rPr>
            </w:pPr>
            <w:r w:rsidRPr="0017597D">
              <w:rPr>
                <w:rFonts w:ascii="Times New Roman" w:hAnsi="Times New Roman" w:cs="Times New Roman"/>
                <w:sz w:val="24"/>
                <w:szCs w:val="24"/>
              </w:rPr>
              <w:t>Spainis</w:t>
            </w:r>
          </w:p>
        </w:tc>
        <w:tc>
          <w:tcPr>
            <w:tcW w:w="1403" w:type="dxa"/>
            <w:tcBorders>
              <w:top w:val="single" w:sz="4" w:space="0" w:color="auto"/>
              <w:left w:val="single" w:sz="4" w:space="0" w:color="auto"/>
              <w:bottom w:val="single" w:sz="4" w:space="0" w:color="auto"/>
              <w:right w:val="single" w:sz="4" w:space="0" w:color="auto"/>
            </w:tcBorders>
          </w:tcPr>
          <w:p w14:paraId="242BD945" w14:textId="77777777" w:rsidR="003B1B36" w:rsidRPr="0017597D" w:rsidRDefault="003B1B36" w:rsidP="00B57FAD">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413AFF03" w14:textId="77777777" w:rsidR="003B1B36" w:rsidRPr="0017597D" w:rsidRDefault="003B1B36" w:rsidP="00B57FAD">
            <w:pPr>
              <w:jc w:val="center"/>
              <w:rPr>
                <w:rFonts w:ascii="Times New Roman" w:eastAsia="Times New Roman" w:hAnsi="Times New Roman" w:cs="Times New Roman"/>
                <w:sz w:val="24"/>
                <w:szCs w:val="24"/>
              </w:rPr>
            </w:pPr>
          </w:p>
        </w:tc>
      </w:tr>
      <w:tr w:rsidR="003B1B36" w:rsidRPr="0017597D" w14:paraId="30171328" w14:textId="77777777" w:rsidTr="00B57FAD">
        <w:trPr>
          <w:trHeight w:val="330"/>
        </w:trPr>
        <w:tc>
          <w:tcPr>
            <w:tcW w:w="707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526A16" w14:textId="253068A6" w:rsidR="003B1B36" w:rsidRPr="0017597D" w:rsidRDefault="003B1B36" w:rsidP="00B57FAD">
            <w:pPr>
              <w:ind w:right="132"/>
              <w:jc w:val="right"/>
              <w:rPr>
                <w:rFonts w:ascii="Times New Roman" w:eastAsia="Times New Roman" w:hAnsi="Times New Roman" w:cs="Times New Roman"/>
                <w:b/>
                <w:bCs/>
                <w:sz w:val="24"/>
                <w:szCs w:val="24"/>
              </w:rPr>
            </w:pPr>
            <w:r w:rsidRPr="0017597D">
              <w:rPr>
                <w:rFonts w:ascii="Times New Roman" w:hAnsi="Times New Roman" w:cs="Times New Roman"/>
                <w:b/>
                <w:bCs/>
                <w:sz w:val="24"/>
                <w:szCs w:val="24"/>
              </w:rPr>
              <w:t>Kopā EUR bez PVN:</w:t>
            </w:r>
          </w:p>
        </w:tc>
        <w:tc>
          <w:tcPr>
            <w:tcW w:w="2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BCC67A" w14:textId="77777777" w:rsidR="003B1B36" w:rsidRPr="0017597D" w:rsidRDefault="003B1B36" w:rsidP="00B57FAD">
            <w:pPr>
              <w:jc w:val="right"/>
              <w:rPr>
                <w:rFonts w:ascii="Times New Roman" w:eastAsia="Times New Roman" w:hAnsi="Times New Roman" w:cs="Times New Roman"/>
                <w:b/>
                <w:sz w:val="24"/>
                <w:szCs w:val="24"/>
              </w:rPr>
            </w:pPr>
          </w:p>
        </w:tc>
      </w:tr>
    </w:tbl>
    <w:p w14:paraId="46A31262" w14:textId="77777777" w:rsidR="00656464" w:rsidRPr="00326F16" w:rsidRDefault="00656464" w:rsidP="00285B19">
      <w:pPr>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67F3A2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767612">
        <w:rPr>
          <w:iCs/>
        </w:rPr>
        <w:t>2</w:t>
      </w:r>
      <w:r w:rsidRPr="00E116DD">
        <w:rPr>
          <w:i/>
        </w:rPr>
        <w:t xml:space="preserve"> </w:t>
      </w:r>
      <w:r w:rsidRPr="00767612">
        <w:rPr>
          <w:iCs/>
        </w:rPr>
        <w:t>(</w:t>
      </w:r>
      <w:r w:rsidRPr="00E116DD">
        <w:rPr>
          <w:i/>
        </w:rPr>
        <w:t>divas</w:t>
      </w:r>
      <w:r w:rsidR="00767612">
        <w:rPr>
          <w:iCs/>
        </w:rPr>
        <w:t>)</w:t>
      </w:r>
      <w:r>
        <w:t xml:space="preserve"> zīmes aiz komata.</w:t>
      </w:r>
    </w:p>
    <w:p w14:paraId="315EFCCF" w14:textId="7C604117" w:rsidR="00D62CC1" w:rsidRPr="007C002E"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7C002E">
        <w:rPr>
          <w:rFonts w:cs="Times New Roman"/>
          <w:szCs w:val="24"/>
        </w:rPr>
        <w:t xml:space="preserve">Pretendenta iesniegtajā </w:t>
      </w:r>
      <w:r w:rsidRPr="007C002E">
        <w:rPr>
          <w:rFonts w:eastAsia="Times New Roman" w:cs="Times New Roman"/>
          <w:szCs w:val="24"/>
          <w:lang w:eastAsia="lv-LV"/>
        </w:rPr>
        <w:t xml:space="preserve">finanšu piedāvājumā norādītā cena kopā EUR bez PVN </w:t>
      </w:r>
      <w:r w:rsidR="00731534" w:rsidRPr="007C002E">
        <w:rPr>
          <w:rFonts w:eastAsia="Times New Roman" w:cs="Times New Roman"/>
          <w:iCs/>
          <w:szCs w:val="24"/>
          <w:lang w:eastAsia="lv-LV"/>
        </w:rPr>
        <w:t>neveidos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5CE4EB66" w:rsidR="00D62CC1" w:rsidRPr="005C0D7A" w:rsidRDefault="00D62CC1" w:rsidP="00D62CC1">
      <w:pPr>
        <w:widowControl w:val="0"/>
        <w:rPr>
          <w:rFonts w:cs="Times New Roman"/>
          <w:sz w:val="20"/>
          <w:szCs w:val="20"/>
        </w:rPr>
      </w:pPr>
      <w:r w:rsidRPr="005C0D7A">
        <w:rPr>
          <w:rFonts w:cs="Times New Roman"/>
          <w:sz w:val="20"/>
          <w:szCs w:val="20"/>
        </w:rPr>
        <w:t>Pretendenta pilnvarotā persona</w:t>
      </w:r>
      <w:r w:rsidR="00C127B3">
        <w:rPr>
          <w:rStyle w:val="FootnoteReference"/>
          <w:rFonts w:cs="Times New Roman"/>
          <w:sz w:val="20"/>
          <w:szCs w:val="20"/>
        </w:rPr>
        <w:footnoteReference w:id="4"/>
      </w:r>
      <w:r w:rsidRPr="005C0D7A">
        <w:rPr>
          <w:rFonts w:cs="Times New Roman"/>
          <w:sz w:val="20"/>
          <w:szCs w:val="20"/>
        </w:rPr>
        <w:t xml:space="preserve">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bookmarkStart w:id="2" w:name="_Hlk223699542"/>
      <w:r w:rsidRPr="00A0540A">
        <w:rPr>
          <w:rFonts w:cs="Times New Roman"/>
          <w:szCs w:val="24"/>
        </w:rPr>
        <w:t xml:space="preserve"> Komisija no </w:t>
      </w:r>
      <w:bookmarkStart w:id="3"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bookmarkEnd w:id="2"/>
    <w:p w14:paraId="41896589" w14:textId="77777777" w:rsidR="00285B19"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komisija lūdz 3 (trīs) darba dienu laikā</w:t>
      </w:r>
      <w:r w:rsidR="00285B19">
        <w:rPr>
          <w:rFonts w:cs="Times New Roman"/>
          <w:szCs w:val="24"/>
        </w:rPr>
        <w:t>:</w:t>
      </w:r>
    </w:p>
    <w:p w14:paraId="7B530CF0" w14:textId="261379D1" w:rsidR="0037158A" w:rsidRDefault="0037158A" w:rsidP="00285B19">
      <w:pPr>
        <w:pStyle w:val="ListParagraph"/>
        <w:numPr>
          <w:ilvl w:val="0"/>
          <w:numId w:val="47"/>
        </w:numPr>
        <w:tabs>
          <w:tab w:val="left" w:pos="1276"/>
        </w:tabs>
        <w:jc w:val="both"/>
        <w:rPr>
          <w:rFonts w:cs="Times New Roman"/>
          <w:szCs w:val="24"/>
        </w:rPr>
      </w:pPr>
      <w:r w:rsidRPr="0037158A">
        <w:rPr>
          <w:rFonts w:cs="Times New Roman"/>
          <w:szCs w:val="24"/>
        </w:rPr>
        <w:t xml:space="preserve">iesniegt </w:t>
      </w:r>
      <w:bookmarkEnd w:id="6"/>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w:t>
      </w:r>
      <w:r w:rsidR="00285B19">
        <w:rPr>
          <w:rFonts w:cs="Times New Roman"/>
          <w:szCs w:val="24"/>
        </w:rPr>
        <w:t>, kas apliecina,</w:t>
      </w:r>
      <w:r w:rsidRPr="0037158A">
        <w:rPr>
          <w:rFonts w:cs="Times New Roman"/>
          <w:szCs w:val="24"/>
        </w:rPr>
        <w:t xml:space="preserve"> ka </w:t>
      </w:r>
      <w:bookmarkStart w:id="7" w:name="_Hlk141942113"/>
      <w:r w:rsidRPr="0037158A">
        <w:rPr>
          <w:rFonts w:cs="Times New Roman"/>
          <w:szCs w:val="24"/>
        </w:rPr>
        <w:t xml:space="preserve">pretendentam </w:t>
      </w:r>
      <w:r w:rsidR="00285B19">
        <w:rPr>
          <w:rFonts w:cs="Times New Roman"/>
          <w:szCs w:val="24"/>
        </w:rPr>
        <w:t xml:space="preserve">attiecīgajā </w:t>
      </w:r>
      <w:r w:rsidRPr="0037158A">
        <w:rPr>
          <w:rFonts w:cs="Times New Roman"/>
          <w:szCs w:val="24"/>
        </w:rPr>
        <w:t xml:space="preserve">dienā, </w:t>
      </w:r>
      <w:bookmarkEnd w:id="7"/>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r w:rsidR="00285B19">
        <w:rPr>
          <w:rFonts w:cs="Times New Roman"/>
          <w:szCs w:val="24"/>
        </w:rPr>
        <w:t>, vai</w:t>
      </w:r>
    </w:p>
    <w:p w14:paraId="0FF748A4" w14:textId="0907A27B" w:rsidR="00285B19" w:rsidRPr="00285B19" w:rsidRDefault="00285B19" w:rsidP="00D45C63">
      <w:pPr>
        <w:pStyle w:val="ListParagraph"/>
        <w:numPr>
          <w:ilvl w:val="0"/>
          <w:numId w:val="47"/>
        </w:numPr>
        <w:tabs>
          <w:tab w:val="left" w:pos="1276"/>
        </w:tabs>
        <w:jc w:val="both"/>
        <w:rPr>
          <w:rFonts w:cs="Times New Roman"/>
          <w:szCs w:val="24"/>
        </w:rPr>
      </w:pPr>
      <w:r w:rsidRPr="000A765B">
        <w:rPr>
          <w:rFonts w:cs="Times New Roman"/>
          <w:szCs w:val="24"/>
        </w:rPr>
        <w:t>samaksāt konstatēto nodokļu parādu un iesniegt dokumentus, kas apliecina nodokļu saistību pilnīgu izpildi (piemēram, VID EDS izziņu vai maksājuma apliecinājumu).</w:t>
      </w:r>
    </w:p>
    <w:p w14:paraId="3C245F3B" w14:textId="0BDFD023" w:rsidR="0037158A" w:rsidRDefault="0037158A" w:rsidP="00483D87">
      <w:pPr>
        <w:jc w:val="both"/>
      </w:pPr>
      <w:r>
        <w:rPr>
          <w:rFonts w:cs="Times New Roman"/>
          <w:szCs w:val="24"/>
        </w:rPr>
        <w:lastRenderedPageBreak/>
        <w:tab/>
      </w:r>
      <w:r w:rsidRPr="00A0540A">
        <w:t xml:space="preserve">Ja </w:t>
      </w:r>
      <w:r w:rsidR="00D62CC1">
        <w:t>3</w:t>
      </w:r>
      <w:r w:rsidRPr="00A0540A">
        <w:t>.2.</w:t>
      </w:r>
      <w:r w:rsidR="00C33BDD">
        <w:rPr>
          <w:sz w:val="28"/>
          <w:szCs w:val="28"/>
        </w:rPr>
        <w:t> </w:t>
      </w:r>
      <w:r w:rsidRPr="00A0540A">
        <w:t>apakšpunktā note</w:t>
      </w:r>
      <w:r>
        <w:t xml:space="preserve">iktajā termiņā </w:t>
      </w:r>
      <w:r w:rsidR="00483D87" w:rsidRPr="000A765B">
        <w:t xml:space="preserve">pretendents neiesniedz pieprasītos dokumentus </w:t>
      </w:r>
      <w:r w:rsidR="00483D87" w:rsidRPr="00000B65">
        <w:t xml:space="preserve">vai no </w:t>
      </w:r>
      <w:r w:rsidR="00483D87">
        <w:t>iesniegtajiem dokumentiem</w:t>
      </w:r>
      <w:r w:rsidR="00483D87" w:rsidDel="00483D87">
        <w:t xml:space="preserve"> </w:t>
      </w:r>
      <w:r w:rsidR="00C127B3" w:rsidRPr="00000B65">
        <w:t xml:space="preserve">izriet, ka pretendentam ir VID administrēto nodokļu (nodevu) parādi, kas kopsummā pārsniedz EUR 150 (viens simts piecdesmit </w:t>
      </w:r>
      <w:proofErr w:type="spellStart"/>
      <w:r w:rsidR="00C127B3" w:rsidRPr="00000B65">
        <w:t>euro</w:t>
      </w:r>
      <w:proofErr w:type="spellEnd"/>
      <w:r w:rsidR="00C127B3" w:rsidRPr="00000B65">
        <w:t>)</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8"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1"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310B42AE" w14:textId="25DEA06C" w:rsidR="00434358" w:rsidRPr="00434358" w:rsidRDefault="002472AB" w:rsidP="00434358">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w:t>
      </w:r>
      <w:r w:rsidR="009753E6" w:rsidRPr="009753E6">
        <w:rPr>
          <w:iCs/>
        </w:rPr>
        <w:t>kura piedāvātā cena kopā ir viszemākā</w:t>
      </w:r>
      <w:r w:rsidR="00434358" w:rsidRPr="00434358">
        <w:rPr>
          <w:iCs/>
        </w:rPr>
        <w:t>.</w:t>
      </w:r>
    </w:p>
    <w:p w14:paraId="4C6C3C7F" w14:textId="37ABFA5E" w:rsidR="00434358" w:rsidRPr="00434358" w:rsidRDefault="002472AB" w:rsidP="00434358">
      <w:pPr>
        <w:tabs>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434358" w:rsidRPr="00434358">
        <w:rPr>
          <w:lang w:eastAsia="lv-LV"/>
        </w:rPr>
        <w:t xml:space="preserve">Gadījumā, ja vairāki pretendenti </w:t>
      </w:r>
      <w:r w:rsidR="00434358" w:rsidRPr="00434358">
        <w:rPr>
          <w:iCs/>
          <w:lang w:eastAsia="lv-LV"/>
        </w:rPr>
        <w:t>piedāvā vienādu finanšu piedāvājuma zemāko cenu,</w:t>
      </w:r>
      <w:r w:rsidR="00434358" w:rsidRPr="00434358">
        <w:rPr>
          <w:lang w:eastAsia="lv-LV"/>
        </w:rPr>
        <w:t xml:space="preserve"> līguma slēgšanas tiesības tiek piešķirtas pretendentam, kurš “Finanšu piedāvājuma” </w:t>
      </w:r>
      <w:r w:rsidR="003B1B36">
        <w:rPr>
          <w:lang w:eastAsia="lv-LV"/>
        </w:rPr>
        <w:t>3</w:t>
      </w:r>
      <w:r w:rsidR="00434358" w:rsidRPr="00434358">
        <w:rPr>
          <w:lang w:eastAsia="lv-LV"/>
        </w:rPr>
        <w:t>.</w:t>
      </w:r>
      <w:r w:rsidR="003B1B36" w:rsidRPr="00434358">
        <w:rPr>
          <w:lang w:eastAsia="lv-LV"/>
        </w:rPr>
        <w:t>p</w:t>
      </w:r>
      <w:r w:rsidR="003B1B36">
        <w:rPr>
          <w:lang w:eastAsia="lv-LV"/>
        </w:rPr>
        <w:t>ozīcijā</w:t>
      </w:r>
      <w:r w:rsidR="003B1B36" w:rsidRPr="00434358">
        <w:rPr>
          <w:lang w:eastAsia="lv-LV"/>
        </w:rPr>
        <w:t xml:space="preserve"> </w:t>
      </w:r>
      <w:r w:rsidR="00434358" w:rsidRPr="00434358">
        <w:rPr>
          <w:lang w:eastAsia="lv-LV"/>
        </w:rPr>
        <w:t>“</w:t>
      </w:r>
      <w:r w:rsidR="003B1B36">
        <w:rPr>
          <w:lang w:eastAsia="lv-LV"/>
        </w:rPr>
        <w:t>Absorbcijas salvetes</w:t>
      </w:r>
      <w:r w:rsidR="00434358" w:rsidRPr="00434358">
        <w:rPr>
          <w:lang w:eastAsia="lv-LV"/>
        </w:rPr>
        <w:t>” piedāvājis zemāko cenu.</w:t>
      </w:r>
    </w:p>
    <w:p w14:paraId="0A1C2001" w14:textId="6F59ACED"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F67391" w:rsidRDefault="001375F2" w:rsidP="001375F2">
      <w:pPr>
        <w:tabs>
          <w:tab w:val="left" w:pos="1134"/>
        </w:tabs>
        <w:jc w:val="both"/>
        <w:rPr>
          <w:rFonts w:eastAsia="Times New Roman" w:cs="Times New Roman"/>
          <w:szCs w:val="24"/>
          <w:lang w:eastAsia="lv-LV"/>
        </w:rPr>
      </w:pPr>
    </w:p>
    <w:p w14:paraId="31B3A5C3" w14:textId="3C96AFA1" w:rsidR="001375F2" w:rsidRPr="00DB7547" w:rsidRDefault="001375F2" w:rsidP="002F5E25">
      <w:pPr>
        <w:pStyle w:val="ListParagraph"/>
        <w:numPr>
          <w:ilvl w:val="1"/>
          <w:numId w:val="1"/>
        </w:numPr>
        <w:tabs>
          <w:tab w:val="left" w:pos="1134"/>
        </w:tabs>
        <w:ind w:left="0" w:firstLine="709"/>
        <w:jc w:val="both"/>
        <w:rPr>
          <w:szCs w:val="24"/>
        </w:rPr>
      </w:pPr>
      <w:r w:rsidRPr="00F67391">
        <w:rPr>
          <w:szCs w:val="24"/>
        </w:rPr>
        <w:t xml:space="preserve">Piedāvājumu pretendents var iesniegt </w:t>
      </w:r>
      <w:r w:rsidRPr="00DB7547">
        <w:rPr>
          <w:szCs w:val="24"/>
        </w:rPr>
        <w:t>līdz 202</w:t>
      </w:r>
      <w:r w:rsidR="004E2D4E" w:rsidRPr="00DB7547">
        <w:rPr>
          <w:szCs w:val="24"/>
        </w:rPr>
        <w:t>6.</w:t>
      </w:r>
      <w:r w:rsidRPr="00DB7547">
        <w:rPr>
          <w:szCs w:val="24"/>
        </w:rPr>
        <w:t xml:space="preserve"> gada </w:t>
      </w:r>
      <w:r w:rsidR="00D45C63" w:rsidRPr="00DB7547">
        <w:rPr>
          <w:szCs w:val="24"/>
        </w:rPr>
        <w:t xml:space="preserve">20. </w:t>
      </w:r>
      <w:r w:rsidR="003B1B36" w:rsidRPr="00DB7547">
        <w:rPr>
          <w:szCs w:val="24"/>
        </w:rPr>
        <w:t>jū</w:t>
      </w:r>
      <w:r w:rsidR="0024401A" w:rsidRPr="00DB7547">
        <w:rPr>
          <w:szCs w:val="24"/>
        </w:rPr>
        <w:t>l</w:t>
      </w:r>
      <w:r w:rsidR="003B1B36" w:rsidRPr="00DB7547">
        <w:rPr>
          <w:szCs w:val="24"/>
        </w:rPr>
        <w:t>ija</w:t>
      </w:r>
      <w:r w:rsidR="0024401A" w:rsidRPr="00DB7547">
        <w:rPr>
          <w:szCs w:val="24"/>
        </w:rPr>
        <w:t>m</w:t>
      </w:r>
      <w:r w:rsidR="003B1B36" w:rsidRPr="00DB7547">
        <w:rPr>
          <w:szCs w:val="24"/>
        </w:rPr>
        <w:t xml:space="preserve"> </w:t>
      </w:r>
      <w:r w:rsidRPr="00DB7547">
        <w:rPr>
          <w:szCs w:val="24"/>
        </w:rPr>
        <w:t xml:space="preserve">plkst. 10.00, nosūtot piedāvājumu uz elektroniskā pasta adresi:  </w:t>
      </w:r>
      <w:r w:rsidR="004E2D4E" w:rsidRPr="00DB7547">
        <w:rPr>
          <w:szCs w:val="24"/>
        </w:rPr>
        <w:t>Dace.</w:t>
      </w:r>
      <w:r w:rsidR="00143426" w:rsidRPr="00DB7547">
        <w:rPr>
          <w:szCs w:val="24"/>
        </w:rPr>
        <w:t>Dabola</w:t>
      </w:r>
      <w:r w:rsidRPr="00DB7547">
        <w:rPr>
          <w:szCs w:val="24"/>
        </w:rPr>
        <w:t xml:space="preserve">@vid.gov.lv. </w:t>
      </w:r>
    </w:p>
    <w:p w14:paraId="73CD6B36" w14:textId="7F3BC99E" w:rsidR="00F67391" w:rsidRPr="00DB7547" w:rsidRDefault="00F67391" w:rsidP="00F67391">
      <w:pPr>
        <w:pStyle w:val="ListParagraph"/>
        <w:numPr>
          <w:ilvl w:val="1"/>
          <w:numId w:val="1"/>
        </w:numPr>
        <w:tabs>
          <w:tab w:val="left" w:pos="1134"/>
        </w:tabs>
        <w:ind w:left="0" w:firstLine="709"/>
        <w:jc w:val="both"/>
        <w:rPr>
          <w:szCs w:val="24"/>
        </w:rPr>
      </w:pPr>
      <w:r w:rsidRPr="00DB7547">
        <w:rPr>
          <w:szCs w:val="24"/>
        </w:rPr>
        <w:t>Piedāvājums jāaizpilda elektroniski ar Microsoft Office 2016 (vai jaunākas programmatūras versijas) rīkiem lasāmā formātā;</w:t>
      </w:r>
    </w:p>
    <w:p w14:paraId="53EB08FF" w14:textId="3CD147EA" w:rsidR="001375F2" w:rsidRPr="00DB7547" w:rsidRDefault="001375F2" w:rsidP="002F5E25">
      <w:pPr>
        <w:pStyle w:val="ListParagraph"/>
        <w:numPr>
          <w:ilvl w:val="1"/>
          <w:numId w:val="1"/>
        </w:numPr>
        <w:tabs>
          <w:tab w:val="left" w:pos="1134"/>
        </w:tabs>
        <w:ind w:left="0" w:firstLine="709"/>
        <w:jc w:val="both"/>
        <w:rPr>
          <w:szCs w:val="24"/>
        </w:rPr>
      </w:pPr>
      <w:r w:rsidRPr="00DB7547">
        <w:rPr>
          <w:szCs w:val="24"/>
        </w:rPr>
        <w:t>Pretendents pirms piedāvājum</w:t>
      </w:r>
      <w:r w:rsidR="00C33BDD">
        <w:rPr>
          <w:szCs w:val="24"/>
        </w:rPr>
        <w:t>a</w:t>
      </w:r>
      <w:r w:rsidRPr="00DB7547">
        <w:rPr>
          <w:szCs w:val="24"/>
        </w:rPr>
        <w:t xml:space="preserve"> iesniegšanas termiņa beigām var grozīt vai atsaukt iesniegto piedāvājumu.</w:t>
      </w:r>
    </w:p>
    <w:p w14:paraId="7AC512B3" w14:textId="77777777" w:rsidR="001375F2" w:rsidRPr="00DB7547" w:rsidRDefault="001375F2" w:rsidP="002F5E25">
      <w:pPr>
        <w:pStyle w:val="ListParagraph"/>
        <w:numPr>
          <w:ilvl w:val="1"/>
          <w:numId w:val="1"/>
        </w:numPr>
        <w:tabs>
          <w:tab w:val="left" w:pos="1134"/>
        </w:tabs>
        <w:ind w:left="0" w:firstLine="709"/>
        <w:jc w:val="both"/>
        <w:rPr>
          <w:szCs w:val="24"/>
        </w:rPr>
      </w:pPr>
      <w:r w:rsidRPr="00DB7547">
        <w:rPr>
          <w:szCs w:val="24"/>
        </w:rPr>
        <w:t>Pēc piedāvājuma iesniegšanas termiņa beigām pretendentam nav tiesību mainīt savu piedāvājumu.</w:t>
      </w:r>
    </w:p>
    <w:p w14:paraId="756B44BA" w14:textId="77777777" w:rsidR="001375F2" w:rsidRPr="00DB7547" w:rsidRDefault="001375F2" w:rsidP="002F5E25">
      <w:pPr>
        <w:pStyle w:val="ListParagraph"/>
        <w:numPr>
          <w:ilvl w:val="1"/>
          <w:numId w:val="1"/>
        </w:numPr>
        <w:tabs>
          <w:tab w:val="left" w:pos="1134"/>
        </w:tabs>
        <w:ind w:left="0" w:firstLine="709"/>
        <w:jc w:val="both"/>
        <w:rPr>
          <w:szCs w:val="24"/>
        </w:rPr>
      </w:pPr>
      <w:r w:rsidRPr="00DB7547">
        <w:rPr>
          <w:szCs w:val="24"/>
        </w:rPr>
        <w:t>Piedāvājumam  jābūt aizsargātam, izmantojot šifrēšanu. Instrukciju skat. 1.pielikumā.</w:t>
      </w:r>
    </w:p>
    <w:p w14:paraId="2F387C65" w14:textId="54B5914A" w:rsidR="001375F2" w:rsidRPr="00F67391" w:rsidRDefault="001375F2" w:rsidP="002F5E25">
      <w:pPr>
        <w:pStyle w:val="ListParagraph"/>
        <w:numPr>
          <w:ilvl w:val="1"/>
          <w:numId w:val="1"/>
        </w:numPr>
        <w:tabs>
          <w:tab w:val="left" w:pos="1134"/>
        </w:tabs>
        <w:ind w:left="0" w:firstLine="709"/>
        <w:jc w:val="both"/>
        <w:rPr>
          <w:b/>
          <w:bCs/>
          <w:szCs w:val="24"/>
        </w:rPr>
      </w:pPr>
      <w:r w:rsidRPr="00DB7547">
        <w:rPr>
          <w:b/>
          <w:bCs/>
          <w:szCs w:val="24"/>
        </w:rPr>
        <w:t xml:space="preserve">Piedāvājuma iesniedzējs </w:t>
      </w:r>
      <w:r w:rsidR="005513B1" w:rsidRPr="00DB7547">
        <w:rPr>
          <w:b/>
          <w:bCs/>
          <w:szCs w:val="24"/>
        </w:rPr>
        <w:t>202</w:t>
      </w:r>
      <w:r w:rsidR="004E2D4E" w:rsidRPr="00DB7547">
        <w:rPr>
          <w:b/>
          <w:bCs/>
          <w:szCs w:val="24"/>
        </w:rPr>
        <w:t xml:space="preserve">6. </w:t>
      </w:r>
      <w:r w:rsidRPr="00DB7547">
        <w:rPr>
          <w:b/>
          <w:bCs/>
          <w:szCs w:val="24"/>
        </w:rPr>
        <w:t xml:space="preserve">gada </w:t>
      </w:r>
      <w:r w:rsidR="00D45C63" w:rsidRPr="00DB7547">
        <w:rPr>
          <w:b/>
          <w:bCs/>
          <w:szCs w:val="24"/>
        </w:rPr>
        <w:t xml:space="preserve">20. </w:t>
      </w:r>
      <w:r w:rsidR="0024401A" w:rsidRPr="00DB7547">
        <w:rPr>
          <w:b/>
          <w:bCs/>
          <w:szCs w:val="24"/>
        </w:rPr>
        <w:t>jūlij</w:t>
      </w:r>
      <w:r w:rsidR="00574D00" w:rsidRPr="00DB7547">
        <w:rPr>
          <w:b/>
          <w:bCs/>
          <w:szCs w:val="24"/>
        </w:rPr>
        <w:t>ā</w:t>
      </w:r>
      <w:r w:rsidR="0024401A" w:rsidRPr="00DB7547">
        <w:rPr>
          <w:b/>
          <w:bCs/>
          <w:szCs w:val="24"/>
        </w:rPr>
        <w:t xml:space="preserve"> </w:t>
      </w:r>
      <w:r w:rsidRPr="00DB7547">
        <w:rPr>
          <w:b/>
          <w:bCs/>
          <w:szCs w:val="24"/>
        </w:rPr>
        <w:t>no plkst. 10.00 līdz plkst. 11.00</w:t>
      </w:r>
      <w:r w:rsidRPr="00F67391">
        <w:rPr>
          <w:b/>
          <w:bCs/>
          <w:szCs w:val="24"/>
        </w:rPr>
        <w:t xml:space="preserve"> </w:t>
      </w:r>
      <w:proofErr w:type="spellStart"/>
      <w:r w:rsidRPr="00F67391">
        <w:rPr>
          <w:b/>
          <w:bCs/>
          <w:szCs w:val="24"/>
        </w:rPr>
        <w:t>nosūta</w:t>
      </w:r>
      <w:proofErr w:type="spellEnd"/>
      <w:r w:rsidRPr="00F67391">
        <w:rPr>
          <w:b/>
          <w:bCs/>
          <w:szCs w:val="24"/>
        </w:rPr>
        <w:t xml:space="preserve"> uz elektronisko pasta adresi: </w:t>
      </w:r>
      <w:r w:rsidR="004E2D4E">
        <w:rPr>
          <w:b/>
          <w:bCs/>
          <w:szCs w:val="24"/>
        </w:rPr>
        <w:t>Dace.</w:t>
      </w:r>
      <w:r w:rsidR="003B1B36">
        <w:rPr>
          <w:b/>
          <w:bCs/>
          <w:szCs w:val="24"/>
        </w:rPr>
        <w:t>D</w:t>
      </w:r>
      <w:r w:rsidR="003523CC">
        <w:rPr>
          <w:b/>
          <w:bCs/>
          <w:szCs w:val="24"/>
        </w:rPr>
        <w:t>a</w:t>
      </w:r>
      <w:r w:rsidR="003B1B36">
        <w:rPr>
          <w:b/>
          <w:bCs/>
          <w:szCs w:val="24"/>
        </w:rPr>
        <w:t>bola</w:t>
      </w:r>
      <w:r w:rsidRPr="00F67391">
        <w:rPr>
          <w:b/>
          <w:bCs/>
          <w:szCs w:val="24"/>
        </w:rPr>
        <w:t xml:space="preserve">@vid.gov.lv paroli šifrētā piedāvājuma atvēršanai. </w:t>
      </w:r>
    </w:p>
    <w:p w14:paraId="25090D07" w14:textId="18EBCC32"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Piedāvājumu, kas nav iesniegts noteiktajā kārtībā vai kas ir iesniegts nešifrētā veidā un/vai kuram šīs sadaļas 5.</w:t>
      </w:r>
      <w:r w:rsidR="00CF5F73" w:rsidRPr="00F67391">
        <w:rPr>
          <w:szCs w:val="24"/>
        </w:rPr>
        <w:t>5. apakš</w:t>
      </w:r>
      <w:r w:rsidRPr="00F67391">
        <w:rPr>
          <w:szCs w:val="24"/>
        </w:rPr>
        <w:t>punktā noteiktajā termiņā nav atsūtīta parole, Pasūtītājs neizskata.</w:t>
      </w:r>
    </w:p>
    <w:p w14:paraId="0C420E32" w14:textId="6AF4AA8D" w:rsidR="00055B1F" w:rsidRPr="00E37FA0" w:rsidRDefault="00055B1F" w:rsidP="005513B1">
      <w:pPr>
        <w:pStyle w:val="ListParagraph"/>
        <w:numPr>
          <w:ilvl w:val="1"/>
          <w:numId w:val="1"/>
        </w:numPr>
        <w:tabs>
          <w:tab w:val="left" w:pos="1134"/>
        </w:tabs>
        <w:ind w:left="0" w:firstLine="709"/>
        <w:jc w:val="both"/>
        <w:rPr>
          <w:i/>
          <w:iCs/>
          <w:szCs w:val="24"/>
          <w:lang w:eastAsia="lv-LV"/>
        </w:rPr>
      </w:pPr>
      <w:r w:rsidRPr="00E37FA0">
        <w:rPr>
          <w:szCs w:val="24"/>
        </w:rPr>
        <w:t xml:space="preserve">Lai piedāvājums tiktu saņemts VID, lūdzam personas piedāvājumu iesniegšanai izmantot e-pastu, kura sūtījuma FROM adreses domēns sakrīt ar faktiskā sūtītāja domēnu. </w:t>
      </w:r>
    </w:p>
    <w:p w14:paraId="6BB7388D" w14:textId="43C0B553" w:rsidR="002F7069" w:rsidRPr="004E2D4E" w:rsidRDefault="00055B1F" w:rsidP="002F7069">
      <w:pPr>
        <w:pStyle w:val="ListParagraph"/>
        <w:numPr>
          <w:ilvl w:val="1"/>
          <w:numId w:val="1"/>
        </w:numPr>
        <w:tabs>
          <w:tab w:val="left" w:pos="1134"/>
        </w:tabs>
        <w:ind w:left="0" w:firstLine="709"/>
        <w:jc w:val="both"/>
        <w:rPr>
          <w:rFonts w:eastAsia="Times New Roman" w:cs="Times New Roman"/>
          <w:szCs w:val="24"/>
          <w:lang w:eastAsia="lv-LV"/>
        </w:rPr>
      </w:pPr>
      <w:r w:rsidRPr="00E37FA0">
        <w:rPr>
          <w:szCs w:val="24"/>
        </w:rPr>
        <w:t>Aicinām</w:t>
      </w:r>
      <w:r w:rsidRPr="00F67391">
        <w:rPr>
          <w:szCs w:val="24"/>
        </w:rPr>
        <w:t xml:space="preserve"> pretendentu pēc piedāvājuma nosūtīšanas pārliecināties</w:t>
      </w:r>
      <w:r w:rsidR="00C33BDD">
        <w:rPr>
          <w:szCs w:val="24"/>
        </w:rPr>
        <w:t>,</w:t>
      </w:r>
      <w:r w:rsidRPr="00F67391">
        <w:rPr>
          <w:szCs w:val="24"/>
        </w:rPr>
        <w:t xml:space="preserve"> vai tiek saņemta atbilde, kas apliecina</w:t>
      </w:r>
      <w:r w:rsidRPr="00F67391">
        <w:rPr>
          <w:iCs/>
          <w:szCs w:val="24"/>
        </w:rPr>
        <w:t xml:space="preserve"> piedāvājuma saņemšanu. Atbildes nesaņemšanas gadījumā zvanīt – </w:t>
      </w:r>
      <w:r w:rsidR="004E2D4E" w:rsidRPr="00F505FD">
        <w:rPr>
          <w:iCs/>
          <w:szCs w:val="24"/>
        </w:rPr>
        <w:t xml:space="preserve">Dacei </w:t>
      </w:r>
      <w:r w:rsidR="003B1B36">
        <w:rPr>
          <w:iCs/>
          <w:szCs w:val="24"/>
        </w:rPr>
        <w:t>Dābolai</w:t>
      </w:r>
      <w:r w:rsidR="004E2D4E" w:rsidRPr="00F505FD">
        <w:rPr>
          <w:iCs/>
          <w:szCs w:val="24"/>
        </w:rPr>
        <w:t xml:space="preserve">, tālrunis </w:t>
      </w:r>
      <w:r w:rsidR="003B1B36" w:rsidRPr="00F505FD">
        <w:rPr>
          <w:iCs/>
          <w:szCs w:val="24"/>
        </w:rPr>
        <w:t>6712</w:t>
      </w:r>
      <w:r w:rsidR="003B1B36">
        <w:rPr>
          <w:iCs/>
          <w:szCs w:val="24"/>
        </w:rPr>
        <w:t>0212</w:t>
      </w:r>
      <w:r w:rsidR="004E2D4E" w:rsidRPr="00F505FD">
        <w:rPr>
          <w:iCs/>
          <w:szCs w:val="24"/>
        </w:rPr>
        <w:t>.</w:t>
      </w:r>
    </w:p>
    <w:p w14:paraId="5D5DC735" w14:textId="77777777" w:rsidR="004E2D4E" w:rsidRPr="00F67391" w:rsidRDefault="004E2D4E" w:rsidP="004E2D4E">
      <w:pPr>
        <w:pStyle w:val="ListParagraph"/>
        <w:tabs>
          <w:tab w:val="left" w:pos="1134"/>
        </w:tabs>
        <w:ind w:left="709"/>
        <w:jc w:val="both"/>
        <w:rPr>
          <w:rFonts w:eastAsia="Times New Roman" w:cs="Times New Roman"/>
          <w:szCs w:val="24"/>
          <w:lang w:eastAsia="lv-LV"/>
        </w:rPr>
      </w:pPr>
    </w:p>
    <w:p w14:paraId="17D74E99" w14:textId="60D5C80A" w:rsidR="004E2D4E" w:rsidRDefault="004E2D4E" w:rsidP="004E2D4E">
      <w:pPr>
        <w:pStyle w:val="ListParagraph"/>
        <w:numPr>
          <w:ilvl w:val="0"/>
          <w:numId w:val="1"/>
        </w:numPr>
        <w:tabs>
          <w:tab w:val="left" w:pos="1134"/>
        </w:tabs>
        <w:jc w:val="center"/>
        <w:rPr>
          <w:rFonts w:eastAsia="Times New Roman" w:cs="Times New Roman"/>
          <w:b/>
          <w:bCs/>
          <w:sz w:val="28"/>
          <w:szCs w:val="28"/>
          <w:lang w:eastAsia="lv-LV"/>
        </w:rPr>
      </w:pPr>
      <w:r w:rsidRPr="00572EB5">
        <w:rPr>
          <w:rFonts w:eastAsia="Times New Roman" w:cs="Times New Roman"/>
          <w:b/>
          <w:bCs/>
          <w:sz w:val="28"/>
          <w:szCs w:val="28"/>
          <w:lang w:eastAsia="lv-LV"/>
        </w:rPr>
        <w:t>C</w:t>
      </w:r>
      <w:r w:rsidR="00E17F90">
        <w:rPr>
          <w:rFonts w:eastAsia="Times New Roman" w:cs="Times New Roman"/>
          <w:b/>
          <w:bCs/>
          <w:sz w:val="28"/>
          <w:szCs w:val="28"/>
          <w:lang w:eastAsia="lv-LV"/>
        </w:rPr>
        <w:t>ITI NOTEIKUMI</w:t>
      </w:r>
    </w:p>
    <w:p w14:paraId="3E090843" w14:textId="77777777" w:rsidR="00E17F90" w:rsidRDefault="00E17F90" w:rsidP="004E2D4E">
      <w:pPr>
        <w:pStyle w:val="ListParagraph"/>
        <w:ind w:left="0" w:right="-1" w:firstLine="709"/>
        <w:jc w:val="both"/>
        <w:rPr>
          <w:rFonts w:cs="Times New Roman"/>
          <w:iCs/>
          <w:szCs w:val="24"/>
        </w:rPr>
      </w:pPr>
    </w:p>
    <w:p w14:paraId="39EF0838" w14:textId="05AC4CC0" w:rsidR="004E2D4E" w:rsidRPr="00B7013E" w:rsidRDefault="004E2D4E" w:rsidP="004E2D4E">
      <w:pPr>
        <w:pStyle w:val="ListParagraph"/>
        <w:ind w:left="0" w:right="-1" w:firstLine="709"/>
        <w:jc w:val="both"/>
        <w:rPr>
          <w:rFonts w:cs="Times New Roman"/>
          <w:iCs/>
        </w:rPr>
      </w:pPr>
      <w:r w:rsidRPr="00F505FD">
        <w:rPr>
          <w:rFonts w:cs="Times New Roman"/>
          <w:iCs/>
          <w:szCs w:val="24"/>
        </w:rPr>
        <w:t xml:space="preserve">Pretendentu piedāvājumos iekļautā informācija, kas satur fizisko personu datus (turpmāk – Personas dati), tiks apstrādāta, lai nodrošinātu </w:t>
      </w:r>
      <w:r w:rsidRPr="00F505FD">
        <w:rPr>
          <w:rFonts w:cs="Times New Roman"/>
          <w:b/>
          <w:bCs/>
          <w:iCs/>
          <w:szCs w:val="24"/>
        </w:rPr>
        <w:t>Iepirkuma norisi un līguma izpildi</w:t>
      </w:r>
      <w:r w:rsidRPr="00B7013E">
        <w:rPr>
          <w:rFonts w:cs="Times New Roman"/>
          <w:iCs/>
        </w:rPr>
        <w:t xml:space="preserve">. </w:t>
      </w:r>
    </w:p>
    <w:p w14:paraId="221B0E82" w14:textId="77777777" w:rsidR="004E2D4E" w:rsidRPr="00B7013E" w:rsidRDefault="004E2D4E" w:rsidP="004E2D4E">
      <w:pPr>
        <w:pStyle w:val="ListParagraph"/>
        <w:ind w:left="0" w:right="-1" w:firstLine="709"/>
        <w:jc w:val="both"/>
        <w:rPr>
          <w:rFonts w:cs="Times New Roman"/>
          <w:iCs/>
        </w:rPr>
      </w:pPr>
    </w:p>
    <w:p w14:paraId="0308539E" w14:textId="77777777" w:rsidR="004E2D4E" w:rsidRPr="00B7013E" w:rsidRDefault="004E2D4E" w:rsidP="004E2D4E">
      <w:pPr>
        <w:pStyle w:val="ListParagraph"/>
        <w:ind w:left="0" w:right="-1" w:firstLine="709"/>
        <w:jc w:val="both"/>
        <w:rPr>
          <w:rFonts w:cs="Times New Roman"/>
          <w:iCs/>
        </w:rPr>
      </w:pPr>
      <w:r w:rsidRPr="00B7013E">
        <w:rPr>
          <w:rFonts w:cs="Times New Roman"/>
          <w:b/>
          <w:iCs/>
        </w:rPr>
        <w:t>Personas datu pārzinis</w:t>
      </w:r>
      <w:r w:rsidRPr="00B7013E">
        <w:rPr>
          <w:rFonts w:cs="Times New Roman"/>
          <w:iCs/>
        </w:rPr>
        <w:t xml:space="preserve">: Valsts ieņēmumu dienests, </w:t>
      </w:r>
      <w:proofErr w:type="spellStart"/>
      <w:r w:rsidRPr="00B7013E">
        <w:rPr>
          <w:rFonts w:cs="Times New Roman"/>
          <w:iCs/>
        </w:rPr>
        <w:t>reģ</w:t>
      </w:r>
      <w:proofErr w:type="spellEnd"/>
      <w:r w:rsidRPr="00B7013E">
        <w:rPr>
          <w:rFonts w:cs="Times New Roman"/>
          <w:iCs/>
        </w:rPr>
        <w:t xml:space="preserve">. Nr. 90000069281, Talejas iela 1, Rīga, LV-1978, tālrunis +371 67120000, e-pasta adrese </w:t>
      </w:r>
      <w:hyperlink r:id="rId19" w:history="1">
        <w:r w:rsidRPr="00B7013E">
          <w:rPr>
            <w:rStyle w:val="Hyperlink"/>
            <w:iCs/>
          </w:rPr>
          <w:t>vid@vid.gov.lv</w:t>
        </w:r>
      </w:hyperlink>
      <w:r w:rsidRPr="00B7013E">
        <w:rPr>
          <w:rFonts w:cs="Times New Roman"/>
          <w:iCs/>
        </w:rPr>
        <w:t>. Papildu informāciju par personas datu apstrādi VID var iegūt VID tīmekļvietnē (</w:t>
      </w:r>
      <w:hyperlink r:id="rId20" w:history="1">
        <w:r w:rsidRPr="00B7013E">
          <w:rPr>
            <w:rStyle w:val="Hyperlink"/>
            <w:iCs/>
          </w:rPr>
          <w:t>https://www.vid.gov.lv/lv/personas-datu-apstrade-vid</w:t>
        </w:r>
      </w:hyperlink>
      <w:r w:rsidRPr="00B7013E">
        <w:rPr>
          <w:rFonts w:cs="Times New Roman"/>
          <w:iCs/>
        </w:rPr>
        <w:t xml:space="preserve">). </w:t>
      </w:r>
    </w:p>
    <w:p w14:paraId="717C8553" w14:textId="77777777" w:rsidR="004E2D4E" w:rsidRPr="00B7013E" w:rsidRDefault="004E2D4E" w:rsidP="004E2D4E">
      <w:pPr>
        <w:pStyle w:val="ListParagraph"/>
        <w:ind w:left="0" w:right="-1" w:firstLine="709"/>
        <w:jc w:val="both"/>
        <w:rPr>
          <w:rFonts w:cs="Times New Roman"/>
          <w:iCs/>
        </w:rPr>
      </w:pPr>
    </w:p>
    <w:p w14:paraId="5113B272" w14:textId="77777777" w:rsidR="004E2D4E" w:rsidRPr="00B7013E" w:rsidRDefault="004E2D4E" w:rsidP="004E2D4E">
      <w:pPr>
        <w:pStyle w:val="ListParagraph"/>
        <w:ind w:left="0" w:right="-1" w:firstLine="709"/>
        <w:jc w:val="both"/>
        <w:rPr>
          <w:rFonts w:cs="Times New Roman"/>
          <w:iCs/>
        </w:rPr>
      </w:pPr>
      <w:r w:rsidRPr="00B7013E">
        <w:rPr>
          <w:rFonts w:cs="Times New Roman"/>
          <w:iCs/>
        </w:rPr>
        <w:t>Pretendents ir atbildīgs par datu subjektu informēšanu par personas datu nodošanu VID Iepirkuma ietvaros atbilstoši Datu regulas</w:t>
      </w:r>
      <w:r w:rsidRPr="00F65627">
        <w:rPr>
          <w:rStyle w:val="FootnoteReference"/>
          <w:iCs/>
        </w:rPr>
        <w:footnoteReference w:id="5"/>
      </w:r>
      <w:r w:rsidRPr="00B7013E">
        <w:rPr>
          <w:rFonts w:cs="Times New Roman"/>
          <w:iCs/>
        </w:rPr>
        <w:t xml:space="preserve"> 13. pantā noteiktajam.</w:t>
      </w:r>
    </w:p>
    <w:p w14:paraId="4541F000" w14:textId="77777777" w:rsidR="00B7013E" w:rsidRPr="00B7013E" w:rsidRDefault="00B7013E" w:rsidP="00B7013E">
      <w:pPr>
        <w:pStyle w:val="ListParagraph"/>
        <w:tabs>
          <w:tab w:val="left" w:pos="1134"/>
        </w:tabs>
        <w:jc w:val="both"/>
        <w:rPr>
          <w:rFonts w:eastAsia="Times New Roman" w:cs="Times New Roman"/>
          <w:szCs w:val="24"/>
          <w:lang w:eastAsia="lv-LV"/>
        </w:rPr>
      </w:pP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E17F90">
        <w:rPr>
          <w:rFonts w:cs="Times New Roman"/>
          <w:sz w:val="20"/>
          <w:szCs w:val="20"/>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21"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22"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52B14A56"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26"/>
      <w:headerReference w:type="default" r:id="rId27"/>
      <w:footerReference w:type="even" r:id="rId28"/>
      <w:footerReference w:type="default" r:id="rId29"/>
      <w:headerReference w:type="first" r:id="rId30"/>
      <w:footerReference w:type="first" r:id="rId3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DDE36" w14:textId="77777777" w:rsidR="00CD3E94" w:rsidRDefault="00CD3E94" w:rsidP="00183526">
      <w:r>
        <w:separator/>
      </w:r>
    </w:p>
  </w:endnote>
  <w:endnote w:type="continuationSeparator" w:id="0">
    <w:p w14:paraId="43A499B4" w14:textId="77777777" w:rsidR="00CD3E94" w:rsidRDefault="00CD3E94" w:rsidP="00183526">
      <w:r>
        <w:continuationSeparator/>
      </w:r>
    </w:p>
  </w:endnote>
  <w:endnote w:type="continuationNotice" w:id="1">
    <w:p w14:paraId="289DA1CA" w14:textId="77777777" w:rsidR="00CD3E94" w:rsidRDefault="00CD3E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DC5A0" w14:textId="77777777" w:rsidR="00CD3E94" w:rsidRDefault="00CD3E94" w:rsidP="00183526">
      <w:r>
        <w:separator/>
      </w:r>
    </w:p>
  </w:footnote>
  <w:footnote w:type="continuationSeparator" w:id="0">
    <w:p w14:paraId="1881E3DD" w14:textId="77777777" w:rsidR="00CD3E94" w:rsidRDefault="00CD3E94" w:rsidP="00183526">
      <w:r>
        <w:continuationSeparator/>
      </w:r>
    </w:p>
  </w:footnote>
  <w:footnote w:type="continuationNotice" w:id="1">
    <w:p w14:paraId="48390912" w14:textId="77777777" w:rsidR="00CD3E94" w:rsidRDefault="00CD3E94"/>
  </w:footnote>
  <w:footnote w:id="2">
    <w:p w14:paraId="7795F2A0" w14:textId="77777777" w:rsidR="003B1B36" w:rsidRPr="00552D7C" w:rsidRDefault="003B1B36" w:rsidP="003B1B36">
      <w:pPr>
        <w:pStyle w:val="FootnoteText"/>
        <w:jc w:val="both"/>
        <w:rPr>
          <w:i/>
        </w:rPr>
      </w:pPr>
      <w:r w:rsidRPr="004B501C">
        <w:rPr>
          <w:rStyle w:val="FootnoteReference"/>
        </w:rPr>
        <w:footnoteRef/>
      </w:r>
      <w:r w:rsidRPr="004B501C">
        <w:t xml:space="preserve"> </w:t>
      </w:r>
      <w:r w:rsidRPr="004B501C">
        <w:rPr>
          <w:i/>
        </w:rPr>
        <w:t>Pretendentam jānorāda piedāvātās Preces tehniskie parametri tādā detalizācijas pakāpē, lai būtu iespējams pārliecināties par piedāvājuma atbilstību tehniskās specifikācijas prasībām.</w:t>
      </w:r>
      <w:r>
        <w:rPr>
          <w:i/>
        </w:rPr>
        <w:t xml:space="preserve"> </w:t>
      </w:r>
    </w:p>
  </w:footnote>
  <w:footnote w:id="3">
    <w:p w14:paraId="4E89D544" w14:textId="77777777" w:rsidR="003B1B36" w:rsidRDefault="003B1B36" w:rsidP="003B1B36">
      <w:pPr>
        <w:pStyle w:val="FootnoteText"/>
      </w:pPr>
      <w:r>
        <w:rPr>
          <w:rStyle w:val="FootnoteReference"/>
        </w:rPr>
        <w:footnoteRef/>
      </w:r>
      <w:r>
        <w:t xml:space="preserve"> </w:t>
      </w:r>
      <w:r w:rsidRPr="00747638">
        <w:t xml:space="preserve">Aizpilda pretendents, ierakstot vārdu </w:t>
      </w:r>
      <w:r>
        <w:rPr>
          <w:b/>
          <w:bCs/>
        </w:rPr>
        <w:t>“</w:t>
      </w:r>
      <w:r w:rsidRPr="00C364A2">
        <w:rPr>
          <w:b/>
          <w:bCs/>
        </w:rPr>
        <w:t>APLIECINĀM”</w:t>
      </w:r>
      <w:r w:rsidRPr="00747638">
        <w:t xml:space="preserve"> vai </w:t>
      </w:r>
      <w:r w:rsidRPr="00C364A2">
        <w:rPr>
          <w:b/>
          <w:bCs/>
        </w:rPr>
        <w:t>“NODROŠINĀSIM”</w:t>
      </w:r>
      <w:r w:rsidRPr="00747638">
        <w:t xml:space="preserve">, vai </w:t>
      </w:r>
      <w:r>
        <w:rPr>
          <w:b/>
          <w:bCs/>
        </w:rPr>
        <w:t>“</w:t>
      </w:r>
      <w:r w:rsidRPr="00C364A2">
        <w:rPr>
          <w:b/>
          <w:bCs/>
        </w:rPr>
        <w:t>PIEKRĪTAM”</w:t>
      </w:r>
      <w:r w:rsidRPr="00747638">
        <w:t>, vai citādi raksturojot savas spējas nodrošināt prasību ievērošanu.</w:t>
      </w:r>
    </w:p>
  </w:footnote>
  <w:footnote w:id="4">
    <w:p w14:paraId="08C1E596" w14:textId="3A5A6DAF" w:rsidR="00C127B3" w:rsidRDefault="00C127B3" w:rsidP="00E37FA0">
      <w:pPr>
        <w:pStyle w:val="FootnoteText"/>
        <w:jc w:val="both"/>
      </w:pPr>
      <w:r>
        <w:rPr>
          <w:rStyle w:val="FootnoteReference"/>
        </w:rPr>
        <w:footnoteRef/>
      </w:r>
      <w:r>
        <w:t xml:space="preserve"> </w:t>
      </w:r>
      <w:r w:rsidRPr="00C127B3">
        <w:t>Ja piedāvājumā iekļautos dokumentus paraksta pretendenta pilnvarota persona, piedāvājumam pievieno pretendenta pārstāvja ar paraksta tiesībām izdotu pilnvaru (oriģinālu vai apliecinātu kopiju) attiecīgajai personai pārstāvēt pretendenta intereses.</w:t>
      </w:r>
    </w:p>
  </w:footnote>
  <w:footnote w:id="5">
    <w:p w14:paraId="7BB1A28A" w14:textId="77777777" w:rsidR="004E2D4E" w:rsidRPr="00F65627" w:rsidRDefault="004E2D4E" w:rsidP="004E2D4E">
      <w:pPr>
        <w:pStyle w:val="FootnoteText"/>
        <w:rPr>
          <w:rFonts w:cs="Times New Roman"/>
        </w:rPr>
      </w:pPr>
      <w:r w:rsidRPr="00F65627">
        <w:rPr>
          <w:rStyle w:val="FootnoteReference"/>
        </w:rPr>
        <w:footnoteRef/>
      </w:r>
      <w:r w:rsidRPr="00F65627">
        <w:rPr>
          <w:rFonts w:cs="Times New Roman"/>
        </w:rPr>
        <w:t xml:space="preserve"> </w:t>
      </w:r>
      <w:hyperlink r:id="rId1" w:history="1">
        <w:r w:rsidRPr="00F65627">
          <w:rPr>
            <w:rStyle w:val="Hyperlink"/>
          </w:rPr>
          <w:t>EIROPAS PARLAMENTA UN PADOMES REGULA (ES) 2016/ 679 - (2016. gada 27. aprīlis) - par fizisku personu aizsardzību attiecībā uz personas datu apstrādi un šādu datu brīvu apriti un ar ko atceļ Direktīvu 95/ 46/ EK (Vispārīgā datu aizsardzības regula)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3in;height:3in" o:bullet="t"/>
    </w:pict>
  </w:numPicBullet>
  <w:abstractNum w:abstractNumId="0" w15:restartNumberingAfterBreak="0">
    <w:nsid w:val="013042BD"/>
    <w:multiLevelType w:val="hybridMultilevel"/>
    <w:tmpl w:val="6CB60958"/>
    <w:lvl w:ilvl="0" w:tplc="DBF6EEE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D49670D"/>
    <w:multiLevelType w:val="hybridMultilevel"/>
    <w:tmpl w:val="69F2D472"/>
    <w:lvl w:ilvl="0" w:tplc="9B9091DC">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417E3A63"/>
    <w:multiLevelType w:val="hybridMultilevel"/>
    <w:tmpl w:val="864EC6E4"/>
    <w:lvl w:ilvl="0" w:tplc="C02CFF5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997"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545D13"/>
    <w:multiLevelType w:val="multilevel"/>
    <w:tmpl w:val="1E587C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9"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6E9F17C6"/>
    <w:multiLevelType w:val="multilevel"/>
    <w:tmpl w:val="4C140DC6"/>
    <w:lvl w:ilvl="0">
      <w:start w:val="3"/>
      <w:numFmt w:val="decimal"/>
      <w:lvlText w:val="%1."/>
      <w:lvlJc w:val="left"/>
      <w:pPr>
        <w:ind w:left="360" w:hanging="360"/>
      </w:pPr>
      <w:rPr>
        <w:rFonts w:hint="default"/>
        <w:b/>
        <w:bCs/>
        <w:color w:val="000000"/>
      </w:rPr>
    </w:lvl>
    <w:lvl w:ilvl="1">
      <w:start w:val="1"/>
      <w:numFmt w:val="decimal"/>
      <w:lvlText w:val="%1.%2."/>
      <w:lvlJc w:val="left"/>
      <w:pPr>
        <w:ind w:left="720" w:hanging="360"/>
      </w:pPr>
      <w:rPr>
        <w:rFonts w:ascii="Times New Roman" w:hAnsi="Times New Roman" w:cs="Times New Roman"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2"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A4711D"/>
    <w:multiLevelType w:val="hybridMultilevel"/>
    <w:tmpl w:val="4A7011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3"/>
  </w:num>
  <w:num w:numId="3" w16cid:durableId="767383059">
    <w:abstractNumId w:val="2"/>
  </w:num>
  <w:num w:numId="4" w16cid:durableId="771781543">
    <w:abstractNumId w:val="39"/>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4"/>
  </w:num>
  <w:num w:numId="11" w16cid:durableId="41056034">
    <w:abstractNumId w:val="11"/>
  </w:num>
  <w:num w:numId="12" w16cid:durableId="1926918543">
    <w:abstractNumId w:val="35"/>
  </w:num>
  <w:num w:numId="13" w16cid:durableId="1606426433">
    <w:abstractNumId w:val="8"/>
  </w:num>
  <w:num w:numId="14" w16cid:durableId="298806307">
    <w:abstractNumId w:val="44"/>
  </w:num>
  <w:num w:numId="15" w16cid:durableId="1364211704">
    <w:abstractNumId w:val="32"/>
  </w:num>
  <w:num w:numId="16" w16cid:durableId="1727993836">
    <w:abstractNumId w:val="30"/>
  </w:num>
  <w:num w:numId="17" w16cid:durableId="185801260">
    <w:abstractNumId w:val="7"/>
  </w:num>
  <w:num w:numId="18" w16cid:durableId="1604146751">
    <w:abstractNumId w:val="6"/>
  </w:num>
  <w:num w:numId="19" w16cid:durableId="82386620">
    <w:abstractNumId w:val="45"/>
  </w:num>
  <w:num w:numId="20" w16cid:durableId="791241671">
    <w:abstractNumId w:val="3"/>
  </w:num>
  <w:num w:numId="21" w16cid:durableId="1472362145">
    <w:abstractNumId w:val="18"/>
  </w:num>
  <w:num w:numId="22" w16cid:durableId="1099524379">
    <w:abstractNumId w:val="37"/>
  </w:num>
  <w:num w:numId="23" w16cid:durableId="122433928">
    <w:abstractNumId w:val="29"/>
  </w:num>
  <w:num w:numId="24" w16cid:durableId="1359232207">
    <w:abstractNumId w:val="42"/>
  </w:num>
  <w:num w:numId="25" w16cid:durableId="303237464">
    <w:abstractNumId w:val="9"/>
  </w:num>
  <w:num w:numId="26" w16cid:durableId="562646045">
    <w:abstractNumId w:val="25"/>
  </w:num>
  <w:num w:numId="27" w16cid:durableId="616837573">
    <w:abstractNumId w:val="21"/>
  </w:num>
  <w:num w:numId="28" w16cid:durableId="1285425847">
    <w:abstractNumId w:val="16"/>
  </w:num>
  <w:num w:numId="29" w16cid:durableId="255789602">
    <w:abstractNumId w:val="14"/>
  </w:num>
  <w:num w:numId="30" w16cid:durableId="1185361322">
    <w:abstractNumId w:val="15"/>
  </w:num>
  <w:num w:numId="31" w16cid:durableId="1199126460">
    <w:abstractNumId w:val="38"/>
  </w:num>
  <w:num w:numId="32" w16cid:durableId="911039321">
    <w:abstractNumId w:val="31"/>
  </w:num>
  <w:num w:numId="33" w16cid:durableId="2107341477">
    <w:abstractNumId w:val="27"/>
  </w:num>
  <w:num w:numId="34" w16cid:durableId="1821925811">
    <w:abstractNumId w:val="1"/>
  </w:num>
  <w:num w:numId="35" w16cid:durableId="838889223">
    <w:abstractNumId w:val="36"/>
  </w:num>
  <w:num w:numId="36" w16cid:durableId="1652055705">
    <w:abstractNumId w:val="24"/>
  </w:num>
  <w:num w:numId="37" w16cid:durableId="1669020823">
    <w:abstractNumId w:val="1"/>
  </w:num>
  <w:num w:numId="38" w16cid:durableId="1021661606">
    <w:abstractNumId w:val="1"/>
  </w:num>
  <w:num w:numId="39" w16cid:durableId="206072610">
    <w:abstractNumId w:val="10"/>
  </w:num>
  <w:num w:numId="40" w16cid:durableId="1727488645">
    <w:abstractNumId w:val="33"/>
  </w:num>
  <w:num w:numId="41" w16cid:durableId="233315903">
    <w:abstractNumId w:val="13"/>
  </w:num>
  <w:num w:numId="42" w16cid:durableId="309483166">
    <w:abstractNumId w:val="22"/>
  </w:num>
  <w:num w:numId="43" w16cid:durableId="871380624">
    <w:abstractNumId w:val="26"/>
  </w:num>
  <w:num w:numId="44" w16cid:durableId="891307002">
    <w:abstractNumId w:val="34"/>
  </w:num>
  <w:num w:numId="45" w16cid:durableId="1874490651">
    <w:abstractNumId w:val="43"/>
  </w:num>
  <w:num w:numId="46" w16cid:durableId="859046884">
    <w:abstractNumId w:val="41"/>
  </w:num>
  <w:num w:numId="47" w16cid:durableId="1634866372">
    <w:abstractNumId w:val="28"/>
  </w:num>
  <w:num w:numId="48" w16cid:durableId="102872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035E"/>
    <w:rsid w:val="00047F92"/>
    <w:rsid w:val="00052438"/>
    <w:rsid w:val="00052993"/>
    <w:rsid w:val="00054748"/>
    <w:rsid w:val="00055163"/>
    <w:rsid w:val="00055B1F"/>
    <w:rsid w:val="00056721"/>
    <w:rsid w:val="0005768E"/>
    <w:rsid w:val="0006163F"/>
    <w:rsid w:val="00061AAB"/>
    <w:rsid w:val="000664A4"/>
    <w:rsid w:val="00070641"/>
    <w:rsid w:val="00070B01"/>
    <w:rsid w:val="000776A7"/>
    <w:rsid w:val="00085BE6"/>
    <w:rsid w:val="00086A7A"/>
    <w:rsid w:val="00087D18"/>
    <w:rsid w:val="0009245D"/>
    <w:rsid w:val="000A0838"/>
    <w:rsid w:val="000A163C"/>
    <w:rsid w:val="000A256D"/>
    <w:rsid w:val="000A3F84"/>
    <w:rsid w:val="000B29D6"/>
    <w:rsid w:val="000C23CD"/>
    <w:rsid w:val="000C3CD5"/>
    <w:rsid w:val="000C6592"/>
    <w:rsid w:val="000D2092"/>
    <w:rsid w:val="000D2954"/>
    <w:rsid w:val="000D573C"/>
    <w:rsid w:val="000D7490"/>
    <w:rsid w:val="000E345B"/>
    <w:rsid w:val="000F0012"/>
    <w:rsid w:val="000F309F"/>
    <w:rsid w:val="000F4217"/>
    <w:rsid w:val="000F5054"/>
    <w:rsid w:val="00100D7C"/>
    <w:rsid w:val="001026E7"/>
    <w:rsid w:val="0010542E"/>
    <w:rsid w:val="001112C7"/>
    <w:rsid w:val="00112522"/>
    <w:rsid w:val="00112C30"/>
    <w:rsid w:val="00113380"/>
    <w:rsid w:val="00122319"/>
    <w:rsid w:val="001223DA"/>
    <w:rsid w:val="00123564"/>
    <w:rsid w:val="001266DF"/>
    <w:rsid w:val="00127A17"/>
    <w:rsid w:val="00127B5E"/>
    <w:rsid w:val="00127DB0"/>
    <w:rsid w:val="00130885"/>
    <w:rsid w:val="001338F7"/>
    <w:rsid w:val="001375F2"/>
    <w:rsid w:val="0013790B"/>
    <w:rsid w:val="00140A85"/>
    <w:rsid w:val="001412FA"/>
    <w:rsid w:val="00143426"/>
    <w:rsid w:val="00147A96"/>
    <w:rsid w:val="00153721"/>
    <w:rsid w:val="00154282"/>
    <w:rsid w:val="00154725"/>
    <w:rsid w:val="001574FD"/>
    <w:rsid w:val="00162D66"/>
    <w:rsid w:val="0016491C"/>
    <w:rsid w:val="00166847"/>
    <w:rsid w:val="00166D68"/>
    <w:rsid w:val="0016742B"/>
    <w:rsid w:val="0017122C"/>
    <w:rsid w:val="001737B5"/>
    <w:rsid w:val="001743B3"/>
    <w:rsid w:val="001834F2"/>
    <w:rsid w:val="00183526"/>
    <w:rsid w:val="0019250D"/>
    <w:rsid w:val="00193220"/>
    <w:rsid w:val="001940CB"/>
    <w:rsid w:val="00194A2E"/>
    <w:rsid w:val="001A00E5"/>
    <w:rsid w:val="001A1CC5"/>
    <w:rsid w:val="001B1734"/>
    <w:rsid w:val="001B293F"/>
    <w:rsid w:val="001B3229"/>
    <w:rsid w:val="001B3BC6"/>
    <w:rsid w:val="001B77CF"/>
    <w:rsid w:val="001C0483"/>
    <w:rsid w:val="001C28B3"/>
    <w:rsid w:val="001C327F"/>
    <w:rsid w:val="001C726D"/>
    <w:rsid w:val="001D0800"/>
    <w:rsid w:val="001D08A3"/>
    <w:rsid w:val="001D4F07"/>
    <w:rsid w:val="001D6A6E"/>
    <w:rsid w:val="001D7796"/>
    <w:rsid w:val="001D7F8C"/>
    <w:rsid w:val="001E1C18"/>
    <w:rsid w:val="001E22B4"/>
    <w:rsid w:val="001E7089"/>
    <w:rsid w:val="001E7C30"/>
    <w:rsid w:val="001F0206"/>
    <w:rsid w:val="001F09F7"/>
    <w:rsid w:val="001F1B7B"/>
    <w:rsid w:val="001F1BE9"/>
    <w:rsid w:val="001F2432"/>
    <w:rsid w:val="001F2846"/>
    <w:rsid w:val="001F75B4"/>
    <w:rsid w:val="001F79AB"/>
    <w:rsid w:val="00201277"/>
    <w:rsid w:val="00203A34"/>
    <w:rsid w:val="002073F3"/>
    <w:rsid w:val="00207472"/>
    <w:rsid w:val="00211D3D"/>
    <w:rsid w:val="00212746"/>
    <w:rsid w:val="00215342"/>
    <w:rsid w:val="00217107"/>
    <w:rsid w:val="002221B8"/>
    <w:rsid w:val="002223DA"/>
    <w:rsid w:val="00227D10"/>
    <w:rsid w:val="00231AAF"/>
    <w:rsid w:val="00233CE4"/>
    <w:rsid w:val="00233DB3"/>
    <w:rsid w:val="0023453C"/>
    <w:rsid w:val="00236B9A"/>
    <w:rsid w:val="00240842"/>
    <w:rsid w:val="002412BF"/>
    <w:rsid w:val="00243089"/>
    <w:rsid w:val="0024395C"/>
    <w:rsid w:val="0024401A"/>
    <w:rsid w:val="002472AB"/>
    <w:rsid w:val="00247646"/>
    <w:rsid w:val="00251438"/>
    <w:rsid w:val="00252978"/>
    <w:rsid w:val="00253382"/>
    <w:rsid w:val="002540C5"/>
    <w:rsid w:val="00254D9C"/>
    <w:rsid w:val="00257E53"/>
    <w:rsid w:val="002628B5"/>
    <w:rsid w:val="00263A8B"/>
    <w:rsid w:val="00264ACD"/>
    <w:rsid w:val="002652F2"/>
    <w:rsid w:val="00275CE1"/>
    <w:rsid w:val="0028070E"/>
    <w:rsid w:val="002821EA"/>
    <w:rsid w:val="00282710"/>
    <w:rsid w:val="00285B19"/>
    <w:rsid w:val="002867D5"/>
    <w:rsid w:val="0029358F"/>
    <w:rsid w:val="002A574D"/>
    <w:rsid w:val="002A630D"/>
    <w:rsid w:val="002A72E0"/>
    <w:rsid w:val="002B0FCF"/>
    <w:rsid w:val="002B334F"/>
    <w:rsid w:val="002B4BCB"/>
    <w:rsid w:val="002B79AD"/>
    <w:rsid w:val="002C3CA6"/>
    <w:rsid w:val="002C53D1"/>
    <w:rsid w:val="002D2490"/>
    <w:rsid w:val="002D2731"/>
    <w:rsid w:val="002D299B"/>
    <w:rsid w:val="002E4DCA"/>
    <w:rsid w:val="002E4F68"/>
    <w:rsid w:val="002E7319"/>
    <w:rsid w:val="002E74A7"/>
    <w:rsid w:val="002E77F5"/>
    <w:rsid w:val="002F1158"/>
    <w:rsid w:val="002F42A8"/>
    <w:rsid w:val="002F4891"/>
    <w:rsid w:val="002F5770"/>
    <w:rsid w:val="002F5E25"/>
    <w:rsid w:val="002F65B7"/>
    <w:rsid w:val="002F7069"/>
    <w:rsid w:val="002F75EF"/>
    <w:rsid w:val="002F797F"/>
    <w:rsid w:val="003127E8"/>
    <w:rsid w:val="00313B3B"/>
    <w:rsid w:val="00320167"/>
    <w:rsid w:val="00320940"/>
    <w:rsid w:val="00320A84"/>
    <w:rsid w:val="003219DE"/>
    <w:rsid w:val="00321B9B"/>
    <w:rsid w:val="00326F16"/>
    <w:rsid w:val="00331763"/>
    <w:rsid w:val="00333B68"/>
    <w:rsid w:val="00333C47"/>
    <w:rsid w:val="00337B84"/>
    <w:rsid w:val="003425AA"/>
    <w:rsid w:val="00343145"/>
    <w:rsid w:val="003435AD"/>
    <w:rsid w:val="00343FC8"/>
    <w:rsid w:val="00350730"/>
    <w:rsid w:val="003523CC"/>
    <w:rsid w:val="00354E17"/>
    <w:rsid w:val="00360B63"/>
    <w:rsid w:val="00361DFE"/>
    <w:rsid w:val="00363CC4"/>
    <w:rsid w:val="00363DA9"/>
    <w:rsid w:val="00365EA8"/>
    <w:rsid w:val="0037158A"/>
    <w:rsid w:val="00372165"/>
    <w:rsid w:val="003723E1"/>
    <w:rsid w:val="00373DE8"/>
    <w:rsid w:val="003748F2"/>
    <w:rsid w:val="00376F70"/>
    <w:rsid w:val="003806B3"/>
    <w:rsid w:val="003828F1"/>
    <w:rsid w:val="0038448D"/>
    <w:rsid w:val="00384803"/>
    <w:rsid w:val="00385EAD"/>
    <w:rsid w:val="003915D0"/>
    <w:rsid w:val="003A3A2B"/>
    <w:rsid w:val="003A3B43"/>
    <w:rsid w:val="003B1B36"/>
    <w:rsid w:val="003B2A2A"/>
    <w:rsid w:val="003B3847"/>
    <w:rsid w:val="003B3F08"/>
    <w:rsid w:val="003B426A"/>
    <w:rsid w:val="003B569E"/>
    <w:rsid w:val="003B5C4E"/>
    <w:rsid w:val="003B60DC"/>
    <w:rsid w:val="003C2BE6"/>
    <w:rsid w:val="003C3738"/>
    <w:rsid w:val="003C3BDC"/>
    <w:rsid w:val="003C55F5"/>
    <w:rsid w:val="003C5E6D"/>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16BD"/>
    <w:rsid w:val="0042318C"/>
    <w:rsid w:val="00425584"/>
    <w:rsid w:val="00425C2C"/>
    <w:rsid w:val="004308E1"/>
    <w:rsid w:val="00433314"/>
    <w:rsid w:val="00433E2B"/>
    <w:rsid w:val="00434358"/>
    <w:rsid w:val="00437B95"/>
    <w:rsid w:val="00441543"/>
    <w:rsid w:val="00443A9C"/>
    <w:rsid w:val="00443C4E"/>
    <w:rsid w:val="00445A1A"/>
    <w:rsid w:val="00450B69"/>
    <w:rsid w:val="004567F0"/>
    <w:rsid w:val="00466C6B"/>
    <w:rsid w:val="0047278D"/>
    <w:rsid w:val="00475B0E"/>
    <w:rsid w:val="00480763"/>
    <w:rsid w:val="00481C07"/>
    <w:rsid w:val="00481F1D"/>
    <w:rsid w:val="00482C97"/>
    <w:rsid w:val="00483D87"/>
    <w:rsid w:val="0048494D"/>
    <w:rsid w:val="00484C79"/>
    <w:rsid w:val="00486BEC"/>
    <w:rsid w:val="00487191"/>
    <w:rsid w:val="0049218D"/>
    <w:rsid w:val="00497900"/>
    <w:rsid w:val="004A3DA9"/>
    <w:rsid w:val="004A6353"/>
    <w:rsid w:val="004B2418"/>
    <w:rsid w:val="004B36DC"/>
    <w:rsid w:val="004B3C64"/>
    <w:rsid w:val="004B47CE"/>
    <w:rsid w:val="004B501C"/>
    <w:rsid w:val="004B67A8"/>
    <w:rsid w:val="004C4561"/>
    <w:rsid w:val="004D27CA"/>
    <w:rsid w:val="004D2AC6"/>
    <w:rsid w:val="004D2CB9"/>
    <w:rsid w:val="004D71E0"/>
    <w:rsid w:val="004D79E1"/>
    <w:rsid w:val="004E0380"/>
    <w:rsid w:val="004E2D4E"/>
    <w:rsid w:val="004F0060"/>
    <w:rsid w:val="004F1FBD"/>
    <w:rsid w:val="004F2341"/>
    <w:rsid w:val="004F2FB9"/>
    <w:rsid w:val="004F5582"/>
    <w:rsid w:val="004F6E4A"/>
    <w:rsid w:val="004F7F5C"/>
    <w:rsid w:val="00501FAC"/>
    <w:rsid w:val="00502105"/>
    <w:rsid w:val="0050373D"/>
    <w:rsid w:val="00505429"/>
    <w:rsid w:val="00505579"/>
    <w:rsid w:val="0050602C"/>
    <w:rsid w:val="00506FAA"/>
    <w:rsid w:val="00510A87"/>
    <w:rsid w:val="00512266"/>
    <w:rsid w:val="005169C7"/>
    <w:rsid w:val="0052064A"/>
    <w:rsid w:val="00522051"/>
    <w:rsid w:val="005226C2"/>
    <w:rsid w:val="0052532F"/>
    <w:rsid w:val="00526901"/>
    <w:rsid w:val="00531E9F"/>
    <w:rsid w:val="005449CA"/>
    <w:rsid w:val="005478D1"/>
    <w:rsid w:val="00550C85"/>
    <w:rsid w:val="005513B1"/>
    <w:rsid w:val="005519D6"/>
    <w:rsid w:val="00551AC1"/>
    <w:rsid w:val="00552D7C"/>
    <w:rsid w:val="0055402F"/>
    <w:rsid w:val="00556ACC"/>
    <w:rsid w:val="0055724E"/>
    <w:rsid w:val="005573A4"/>
    <w:rsid w:val="00563B9C"/>
    <w:rsid w:val="005641EB"/>
    <w:rsid w:val="00565858"/>
    <w:rsid w:val="00566785"/>
    <w:rsid w:val="00566939"/>
    <w:rsid w:val="00574D00"/>
    <w:rsid w:val="005759E5"/>
    <w:rsid w:val="00577DD5"/>
    <w:rsid w:val="0058139E"/>
    <w:rsid w:val="00592A81"/>
    <w:rsid w:val="00592ECD"/>
    <w:rsid w:val="005933A4"/>
    <w:rsid w:val="00593DB3"/>
    <w:rsid w:val="0059620C"/>
    <w:rsid w:val="005975B9"/>
    <w:rsid w:val="005A703E"/>
    <w:rsid w:val="005A7A46"/>
    <w:rsid w:val="005B5EAB"/>
    <w:rsid w:val="005C190E"/>
    <w:rsid w:val="005C2607"/>
    <w:rsid w:val="005C6571"/>
    <w:rsid w:val="005D40C9"/>
    <w:rsid w:val="005E0D2A"/>
    <w:rsid w:val="005E63A5"/>
    <w:rsid w:val="005E6EE6"/>
    <w:rsid w:val="005F1C2B"/>
    <w:rsid w:val="00601696"/>
    <w:rsid w:val="0060292D"/>
    <w:rsid w:val="00603899"/>
    <w:rsid w:val="00604485"/>
    <w:rsid w:val="00604DB2"/>
    <w:rsid w:val="00604EC8"/>
    <w:rsid w:val="00612059"/>
    <w:rsid w:val="006167EF"/>
    <w:rsid w:val="00617097"/>
    <w:rsid w:val="006170E0"/>
    <w:rsid w:val="0063092F"/>
    <w:rsid w:val="00631456"/>
    <w:rsid w:val="006335A4"/>
    <w:rsid w:val="0063748D"/>
    <w:rsid w:val="00637E4B"/>
    <w:rsid w:val="006447C9"/>
    <w:rsid w:val="00646770"/>
    <w:rsid w:val="006469EB"/>
    <w:rsid w:val="00652046"/>
    <w:rsid w:val="00654B90"/>
    <w:rsid w:val="00656464"/>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B8A"/>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671F"/>
    <w:rsid w:val="006F7418"/>
    <w:rsid w:val="00702963"/>
    <w:rsid w:val="00704A80"/>
    <w:rsid w:val="00706B3F"/>
    <w:rsid w:val="0071212D"/>
    <w:rsid w:val="0071542A"/>
    <w:rsid w:val="00715B38"/>
    <w:rsid w:val="00716500"/>
    <w:rsid w:val="00716787"/>
    <w:rsid w:val="00716850"/>
    <w:rsid w:val="00717370"/>
    <w:rsid w:val="007206D4"/>
    <w:rsid w:val="00720779"/>
    <w:rsid w:val="00720948"/>
    <w:rsid w:val="007312E1"/>
    <w:rsid w:val="00731534"/>
    <w:rsid w:val="007315BB"/>
    <w:rsid w:val="00731AF5"/>
    <w:rsid w:val="00736C4C"/>
    <w:rsid w:val="0073785F"/>
    <w:rsid w:val="007462BE"/>
    <w:rsid w:val="0074644B"/>
    <w:rsid w:val="007467D2"/>
    <w:rsid w:val="00746BDD"/>
    <w:rsid w:val="00761FF8"/>
    <w:rsid w:val="007636B3"/>
    <w:rsid w:val="00767071"/>
    <w:rsid w:val="00767612"/>
    <w:rsid w:val="0077090C"/>
    <w:rsid w:val="007716C9"/>
    <w:rsid w:val="00772550"/>
    <w:rsid w:val="007728B1"/>
    <w:rsid w:val="00780DAB"/>
    <w:rsid w:val="00784B6B"/>
    <w:rsid w:val="007904D3"/>
    <w:rsid w:val="00792541"/>
    <w:rsid w:val="00794D30"/>
    <w:rsid w:val="00794E85"/>
    <w:rsid w:val="007A0AD4"/>
    <w:rsid w:val="007A1723"/>
    <w:rsid w:val="007A3B50"/>
    <w:rsid w:val="007A5A38"/>
    <w:rsid w:val="007A7ED3"/>
    <w:rsid w:val="007B22C7"/>
    <w:rsid w:val="007B3954"/>
    <w:rsid w:val="007B5B27"/>
    <w:rsid w:val="007B7359"/>
    <w:rsid w:val="007C002E"/>
    <w:rsid w:val="007C3840"/>
    <w:rsid w:val="007C679A"/>
    <w:rsid w:val="007D1803"/>
    <w:rsid w:val="007D2A2A"/>
    <w:rsid w:val="007D3FB1"/>
    <w:rsid w:val="007D7BF1"/>
    <w:rsid w:val="007E18F1"/>
    <w:rsid w:val="007E2B85"/>
    <w:rsid w:val="007E3FA1"/>
    <w:rsid w:val="007E701A"/>
    <w:rsid w:val="007E71A5"/>
    <w:rsid w:val="007F2F8D"/>
    <w:rsid w:val="007F40C8"/>
    <w:rsid w:val="007F5B3A"/>
    <w:rsid w:val="0080085A"/>
    <w:rsid w:val="0080182F"/>
    <w:rsid w:val="00801D6B"/>
    <w:rsid w:val="00801FE9"/>
    <w:rsid w:val="00802419"/>
    <w:rsid w:val="00802627"/>
    <w:rsid w:val="008032CC"/>
    <w:rsid w:val="00804B9A"/>
    <w:rsid w:val="00805617"/>
    <w:rsid w:val="0080703E"/>
    <w:rsid w:val="008113F3"/>
    <w:rsid w:val="00811D7A"/>
    <w:rsid w:val="00812FAA"/>
    <w:rsid w:val="008154C3"/>
    <w:rsid w:val="008165F8"/>
    <w:rsid w:val="008208B3"/>
    <w:rsid w:val="00827C45"/>
    <w:rsid w:val="008308CE"/>
    <w:rsid w:val="008342D8"/>
    <w:rsid w:val="008348FB"/>
    <w:rsid w:val="00836767"/>
    <w:rsid w:val="00840638"/>
    <w:rsid w:val="00842BC1"/>
    <w:rsid w:val="0084624E"/>
    <w:rsid w:val="00846CF3"/>
    <w:rsid w:val="00855A52"/>
    <w:rsid w:val="00862024"/>
    <w:rsid w:val="00864BE0"/>
    <w:rsid w:val="008663DE"/>
    <w:rsid w:val="0086718C"/>
    <w:rsid w:val="008704D3"/>
    <w:rsid w:val="0087071E"/>
    <w:rsid w:val="00870932"/>
    <w:rsid w:val="00874510"/>
    <w:rsid w:val="00876542"/>
    <w:rsid w:val="00880693"/>
    <w:rsid w:val="00892C30"/>
    <w:rsid w:val="00892D63"/>
    <w:rsid w:val="00893F7A"/>
    <w:rsid w:val="00896B8A"/>
    <w:rsid w:val="008A6314"/>
    <w:rsid w:val="008B2067"/>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596C"/>
    <w:rsid w:val="0090677C"/>
    <w:rsid w:val="0090759B"/>
    <w:rsid w:val="009113AC"/>
    <w:rsid w:val="0091169E"/>
    <w:rsid w:val="00913516"/>
    <w:rsid w:val="00917641"/>
    <w:rsid w:val="00922390"/>
    <w:rsid w:val="0092247C"/>
    <w:rsid w:val="0092250B"/>
    <w:rsid w:val="00926CFC"/>
    <w:rsid w:val="00926FF6"/>
    <w:rsid w:val="0092736F"/>
    <w:rsid w:val="00927C93"/>
    <w:rsid w:val="009302CD"/>
    <w:rsid w:val="00931DAB"/>
    <w:rsid w:val="0093300E"/>
    <w:rsid w:val="00936765"/>
    <w:rsid w:val="00936DA3"/>
    <w:rsid w:val="00942A7B"/>
    <w:rsid w:val="00945D7B"/>
    <w:rsid w:val="00947C68"/>
    <w:rsid w:val="009507EB"/>
    <w:rsid w:val="00950F93"/>
    <w:rsid w:val="00951580"/>
    <w:rsid w:val="0095403E"/>
    <w:rsid w:val="00954A97"/>
    <w:rsid w:val="00957A49"/>
    <w:rsid w:val="00960CB5"/>
    <w:rsid w:val="00961192"/>
    <w:rsid w:val="009617C3"/>
    <w:rsid w:val="009626E8"/>
    <w:rsid w:val="0096341C"/>
    <w:rsid w:val="009721DC"/>
    <w:rsid w:val="009753E6"/>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B417D"/>
    <w:rsid w:val="009B62E9"/>
    <w:rsid w:val="009E08E9"/>
    <w:rsid w:val="009E4410"/>
    <w:rsid w:val="009F0135"/>
    <w:rsid w:val="009F0566"/>
    <w:rsid w:val="009F2814"/>
    <w:rsid w:val="009F3038"/>
    <w:rsid w:val="009F5FCF"/>
    <w:rsid w:val="00A01148"/>
    <w:rsid w:val="00A01E08"/>
    <w:rsid w:val="00A03C6A"/>
    <w:rsid w:val="00A0540A"/>
    <w:rsid w:val="00A05A41"/>
    <w:rsid w:val="00A0697A"/>
    <w:rsid w:val="00A06F12"/>
    <w:rsid w:val="00A07C71"/>
    <w:rsid w:val="00A1004A"/>
    <w:rsid w:val="00A12CD7"/>
    <w:rsid w:val="00A15D7A"/>
    <w:rsid w:val="00A178E3"/>
    <w:rsid w:val="00A2470C"/>
    <w:rsid w:val="00A259CA"/>
    <w:rsid w:val="00A47F92"/>
    <w:rsid w:val="00A53A63"/>
    <w:rsid w:val="00A570C4"/>
    <w:rsid w:val="00A600AF"/>
    <w:rsid w:val="00A619ED"/>
    <w:rsid w:val="00A67B89"/>
    <w:rsid w:val="00A73AF7"/>
    <w:rsid w:val="00A7529C"/>
    <w:rsid w:val="00A77531"/>
    <w:rsid w:val="00A80080"/>
    <w:rsid w:val="00A815AA"/>
    <w:rsid w:val="00A90686"/>
    <w:rsid w:val="00A91868"/>
    <w:rsid w:val="00A939F5"/>
    <w:rsid w:val="00A94368"/>
    <w:rsid w:val="00A9733B"/>
    <w:rsid w:val="00AA0235"/>
    <w:rsid w:val="00AA0EE5"/>
    <w:rsid w:val="00AB26BC"/>
    <w:rsid w:val="00AC06A7"/>
    <w:rsid w:val="00AC3A81"/>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311F0"/>
    <w:rsid w:val="00B31C7E"/>
    <w:rsid w:val="00B32AE1"/>
    <w:rsid w:val="00B34373"/>
    <w:rsid w:val="00B358E5"/>
    <w:rsid w:val="00B36B92"/>
    <w:rsid w:val="00B37378"/>
    <w:rsid w:val="00B37423"/>
    <w:rsid w:val="00B46466"/>
    <w:rsid w:val="00B47BD2"/>
    <w:rsid w:val="00B5038A"/>
    <w:rsid w:val="00B60556"/>
    <w:rsid w:val="00B61A38"/>
    <w:rsid w:val="00B6215F"/>
    <w:rsid w:val="00B66D1E"/>
    <w:rsid w:val="00B6741A"/>
    <w:rsid w:val="00B674E6"/>
    <w:rsid w:val="00B67E29"/>
    <w:rsid w:val="00B7013E"/>
    <w:rsid w:val="00B73EA6"/>
    <w:rsid w:val="00B73F60"/>
    <w:rsid w:val="00B76C17"/>
    <w:rsid w:val="00B76CB6"/>
    <w:rsid w:val="00B81403"/>
    <w:rsid w:val="00B823C7"/>
    <w:rsid w:val="00B83755"/>
    <w:rsid w:val="00B86A8E"/>
    <w:rsid w:val="00B870DC"/>
    <w:rsid w:val="00B93376"/>
    <w:rsid w:val="00B97326"/>
    <w:rsid w:val="00BA0D69"/>
    <w:rsid w:val="00BA38CA"/>
    <w:rsid w:val="00BA4B0F"/>
    <w:rsid w:val="00BA5C96"/>
    <w:rsid w:val="00BA6247"/>
    <w:rsid w:val="00BB3080"/>
    <w:rsid w:val="00BB36C8"/>
    <w:rsid w:val="00BB58EF"/>
    <w:rsid w:val="00BC6432"/>
    <w:rsid w:val="00BC6B5A"/>
    <w:rsid w:val="00BD4197"/>
    <w:rsid w:val="00BD6EEC"/>
    <w:rsid w:val="00BE0F9D"/>
    <w:rsid w:val="00BE32EB"/>
    <w:rsid w:val="00BE5EF5"/>
    <w:rsid w:val="00BF1B43"/>
    <w:rsid w:val="00BF315D"/>
    <w:rsid w:val="00BF57DA"/>
    <w:rsid w:val="00C0118A"/>
    <w:rsid w:val="00C020E3"/>
    <w:rsid w:val="00C03717"/>
    <w:rsid w:val="00C050CE"/>
    <w:rsid w:val="00C11359"/>
    <w:rsid w:val="00C127B3"/>
    <w:rsid w:val="00C1345F"/>
    <w:rsid w:val="00C13620"/>
    <w:rsid w:val="00C14327"/>
    <w:rsid w:val="00C1541E"/>
    <w:rsid w:val="00C15993"/>
    <w:rsid w:val="00C15BDB"/>
    <w:rsid w:val="00C21854"/>
    <w:rsid w:val="00C23883"/>
    <w:rsid w:val="00C31172"/>
    <w:rsid w:val="00C333C6"/>
    <w:rsid w:val="00C33BDD"/>
    <w:rsid w:val="00C343CB"/>
    <w:rsid w:val="00C35AA7"/>
    <w:rsid w:val="00C4082D"/>
    <w:rsid w:val="00C40C05"/>
    <w:rsid w:val="00C40E03"/>
    <w:rsid w:val="00C41BED"/>
    <w:rsid w:val="00C4211E"/>
    <w:rsid w:val="00C42B1A"/>
    <w:rsid w:val="00C443FE"/>
    <w:rsid w:val="00C456BD"/>
    <w:rsid w:val="00C45842"/>
    <w:rsid w:val="00C45913"/>
    <w:rsid w:val="00C46D26"/>
    <w:rsid w:val="00C51AB8"/>
    <w:rsid w:val="00C523E8"/>
    <w:rsid w:val="00C52A76"/>
    <w:rsid w:val="00C53108"/>
    <w:rsid w:val="00C53C40"/>
    <w:rsid w:val="00C550CF"/>
    <w:rsid w:val="00C550FA"/>
    <w:rsid w:val="00C56A53"/>
    <w:rsid w:val="00C60F0C"/>
    <w:rsid w:val="00C66813"/>
    <w:rsid w:val="00C80EE4"/>
    <w:rsid w:val="00C846E4"/>
    <w:rsid w:val="00C85F37"/>
    <w:rsid w:val="00C8707D"/>
    <w:rsid w:val="00C91E57"/>
    <w:rsid w:val="00C921B6"/>
    <w:rsid w:val="00CA2C08"/>
    <w:rsid w:val="00CA618F"/>
    <w:rsid w:val="00CB4A24"/>
    <w:rsid w:val="00CB6379"/>
    <w:rsid w:val="00CB7C8F"/>
    <w:rsid w:val="00CC1573"/>
    <w:rsid w:val="00CC192B"/>
    <w:rsid w:val="00CC1F1F"/>
    <w:rsid w:val="00CC5FC7"/>
    <w:rsid w:val="00CC7947"/>
    <w:rsid w:val="00CD0506"/>
    <w:rsid w:val="00CD1BE4"/>
    <w:rsid w:val="00CD3E94"/>
    <w:rsid w:val="00CD6A46"/>
    <w:rsid w:val="00CD6C40"/>
    <w:rsid w:val="00CD6EE9"/>
    <w:rsid w:val="00CE0759"/>
    <w:rsid w:val="00CE0883"/>
    <w:rsid w:val="00CE6B40"/>
    <w:rsid w:val="00CF2A59"/>
    <w:rsid w:val="00CF5F73"/>
    <w:rsid w:val="00CF7024"/>
    <w:rsid w:val="00CF7CCA"/>
    <w:rsid w:val="00D01AAD"/>
    <w:rsid w:val="00D04525"/>
    <w:rsid w:val="00D05FCD"/>
    <w:rsid w:val="00D079F8"/>
    <w:rsid w:val="00D139D2"/>
    <w:rsid w:val="00D16C44"/>
    <w:rsid w:val="00D17B1C"/>
    <w:rsid w:val="00D236FF"/>
    <w:rsid w:val="00D45C63"/>
    <w:rsid w:val="00D46CAF"/>
    <w:rsid w:val="00D50D71"/>
    <w:rsid w:val="00D54F3E"/>
    <w:rsid w:val="00D560C7"/>
    <w:rsid w:val="00D57555"/>
    <w:rsid w:val="00D57E46"/>
    <w:rsid w:val="00D57E75"/>
    <w:rsid w:val="00D61702"/>
    <w:rsid w:val="00D62CC1"/>
    <w:rsid w:val="00D71476"/>
    <w:rsid w:val="00D72168"/>
    <w:rsid w:val="00D76408"/>
    <w:rsid w:val="00D8291F"/>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B7547"/>
    <w:rsid w:val="00DC0400"/>
    <w:rsid w:val="00DC39F9"/>
    <w:rsid w:val="00DC4648"/>
    <w:rsid w:val="00DC5D8F"/>
    <w:rsid w:val="00DC5DF7"/>
    <w:rsid w:val="00DC5FD7"/>
    <w:rsid w:val="00DC7203"/>
    <w:rsid w:val="00DC7D53"/>
    <w:rsid w:val="00DD0171"/>
    <w:rsid w:val="00DD0799"/>
    <w:rsid w:val="00DD2488"/>
    <w:rsid w:val="00DD5737"/>
    <w:rsid w:val="00DE766A"/>
    <w:rsid w:val="00DF3FBD"/>
    <w:rsid w:val="00E03766"/>
    <w:rsid w:val="00E057D8"/>
    <w:rsid w:val="00E1001A"/>
    <w:rsid w:val="00E10356"/>
    <w:rsid w:val="00E10F7B"/>
    <w:rsid w:val="00E13CE1"/>
    <w:rsid w:val="00E17F90"/>
    <w:rsid w:val="00E21016"/>
    <w:rsid w:val="00E26FD7"/>
    <w:rsid w:val="00E3101B"/>
    <w:rsid w:val="00E34BB3"/>
    <w:rsid w:val="00E37E47"/>
    <w:rsid w:val="00E37FA0"/>
    <w:rsid w:val="00E40F99"/>
    <w:rsid w:val="00E41032"/>
    <w:rsid w:val="00E4216B"/>
    <w:rsid w:val="00E43E86"/>
    <w:rsid w:val="00E45419"/>
    <w:rsid w:val="00E47790"/>
    <w:rsid w:val="00E5157B"/>
    <w:rsid w:val="00E52DBA"/>
    <w:rsid w:val="00E5447F"/>
    <w:rsid w:val="00E54612"/>
    <w:rsid w:val="00E61101"/>
    <w:rsid w:val="00E634C3"/>
    <w:rsid w:val="00E67C4D"/>
    <w:rsid w:val="00E7532A"/>
    <w:rsid w:val="00E76941"/>
    <w:rsid w:val="00E82744"/>
    <w:rsid w:val="00E82FCD"/>
    <w:rsid w:val="00E861A3"/>
    <w:rsid w:val="00E86B03"/>
    <w:rsid w:val="00E9033D"/>
    <w:rsid w:val="00E90E42"/>
    <w:rsid w:val="00E910F0"/>
    <w:rsid w:val="00E91A85"/>
    <w:rsid w:val="00E9201C"/>
    <w:rsid w:val="00EA09D8"/>
    <w:rsid w:val="00EA235F"/>
    <w:rsid w:val="00EA38B9"/>
    <w:rsid w:val="00EB0F07"/>
    <w:rsid w:val="00EB0FFF"/>
    <w:rsid w:val="00EB3854"/>
    <w:rsid w:val="00EB448C"/>
    <w:rsid w:val="00EC0324"/>
    <w:rsid w:val="00EC2FBC"/>
    <w:rsid w:val="00EC4D7F"/>
    <w:rsid w:val="00EC7560"/>
    <w:rsid w:val="00ED0DBD"/>
    <w:rsid w:val="00ED4B77"/>
    <w:rsid w:val="00EE0105"/>
    <w:rsid w:val="00EE02A0"/>
    <w:rsid w:val="00EE135F"/>
    <w:rsid w:val="00EE1632"/>
    <w:rsid w:val="00EE27ED"/>
    <w:rsid w:val="00EE73DF"/>
    <w:rsid w:val="00EE76A0"/>
    <w:rsid w:val="00EE7C1B"/>
    <w:rsid w:val="00EF0125"/>
    <w:rsid w:val="00EF1159"/>
    <w:rsid w:val="00EF2D6E"/>
    <w:rsid w:val="00EF322D"/>
    <w:rsid w:val="00EF4161"/>
    <w:rsid w:val="00EF6056"/>
    <w:rsid w:val="00F00565"/>
    <w:rsid w:val="00F04947"/>
    <w:rsid w:val="00F117FB"/>
    <w:rsid w:val="00F1382C"/>
    <w:rsid w:val="00F13A58"/>
    <w:rsid w:val="00F167CC"/>
    <w:rsid w:val="00F2346B"/>
    <w:rsid w:val="00F237EB"/>
    <w:rsid w:val="00F32F6E"/>
    <w:rsid w:val="00F347E2"/>
    <w:rsid w:val="00F367CB"/>
    <w:rsid w:val="00F40AB6"/>
    <w:rsid w:val="00F50C47"/>
    <w:rsid w:val="00F5122E"/>
    <w:rsid w:val="00F52460"/>
    <w:rsid w:val="00F5717C"/>
    <w:rsid w:val="00F57A79"/>
    <w:rsid w:val="00F61D38"/>
    <w:rsid w:val="00F63462"/>
    <w:rsid w:val="00F67391"/>
    <w:rsid w:val="00F7031B"/>
    <w:rsid w:val="00F70C28"/>
    <w:rsid w:val="00F733FA"/>
    <w:rsid w:val="00F7464B"/>
    <w:rsid w:val="00F74963"/>
    <w:rsid w:val="00F80C7E"/>
    <w:rsid w:val="00F816C9"/>
    <w:rsid w:val="00F819E0"/>
    <w:rsid w:val="00F81BFA"/>
    <w:rsid w:val="00F841E8"/>
    <w:rsid w:val="00F86C66"/>
    <w:rsid w:val="00F9002C"/>
    <w:rsid w:val="00F950A6"/>
    <w:rsid w:val="00FA0EF8"/>
    <w:rsid w:val="00FA26FE"/>
    <w:rsid w:val="00FA6B15"/>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iPriority w:val="99"/>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Char2">
    <w:name w:val="Char2"/>
    <w:basedOn w:val="Normal"/>
    <w:next w:val="Normal"/>
    <w:link w:val="FootnoteReference"/>
    <w:rsid w:val="00B7013E"/>
    <w:pPr>
      <w:spacing w:line="240" w:lineRule="exact"/>
      <w:ind w:firstLine="567"/>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info.ur.gov.l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7-zip.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vid.gov.lv/lv/personas-datu-apstrade-vid"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vid@vid.gov.lv"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eparaksts.lv/lv/"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984E40B3E03704B86CA5CA471F371DA" ma:contentTypeVersion="0" ma:contentTypeDescription="Izveidot jaunu dokumentu." ma:contentTypeScope="" ma:versionID="a8e9886645fe818f00e220d540d894b5">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9281FBD-E38C-45F2-9CCB-6C94E2919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16174</Words>
  <Characters>9220</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Dace Dābola</cp:lastModifiedBy>
  <cp:revision>2</cp:revision>
  <dcterms:created xsi:type="dcterms:W3CDTF">2026-07-03T09:20:00Z</dcterms:created>
  <dcterms:modified xsi:type="dcterms:W3CDTF">2026-07-03T09:20:00Z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0x010100B984E40B3E03704B86CA5CA471F371DA</vt:lpwstr>
  </property>
</Properties>
</file>