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FDB1" w14:textId="67E510CD" w:rsidR="00CF681F" w:rsidRPr="00B8006A" w:rsidRDefault="00C1172D" w:rsidP="00C1172D">
      <w:pPr>
        <w:spacing w:after="0" w:line="240" w:lineRule="auto"/>
        <w:contextualSpacing/>
        <w:jc w:val="center"/>
        <w:rPr>
          <w:rFonts w:ascii="Times New Roman" w:eastAsia="Verdana" w:hAnsi="Times New Roman" w:cs="Times New Roman"/>
          <w:sz w:val="26"/>
          <w:szCs w:val="26"/>
        </w:rPr>
      </w:pPr>
      <w:bookmarkStart w:id="0" w:name="_Hlk127782571"/>
      <w:r w:rsidRPr="00B8006A">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B8006A">
        <w:rPr>
          <w:rFonts w:ascii="Times New Roman" w:eastAsia="Verdana" w:hAnsi="Times New Roman" w:cs="Times New Roman"/>
          <w:sz w:val="32"/>
          <w:szCs w:val="32"/>
        </w:rPr>
        <w:t>proliferācijas</w:t>
      </w:r>
      <w:proofErr w:type="spellEnd"/>
      <w:r w:rsidRPr="00B8006A">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B8006A">
        <w:rPr>
          <w:rFonts w:ascii="Times New Roman" w:eastAsia="Verdana" w:hAnsi="Times New Roman" w:cs="Times New Roman"/>
          <w:sz w:val="32"/>
          <w:szCs w:val="32"/>
        </w:rPr>
        <w:t>proliferācijas</w:t>
      </w:r>
      <w:proofErr w:type="spellEnd"/>
      <w:r w:rsidRPr="00B8006A">
        <w:rPr>
          <w:rFonts w:ascii="Times New Roman" w:eastAsia="Verdana" w:hAnsi="Times New Roman" w:cs="Times New Roman"/>
          <w:sz w:val="32"/>
          <w:szCs w:val="32"/>
        </w:rPr>
        <w:t xml:space="preserve"> finansēšanas risku novērtējums</w:t>
      </w:r>
    </w:p>
    <w:p w14:paraId="16360FB4" w14:textId="77777777" w:rsidR="00C1172D" w:rsidRPr="00B8006A" w:rsidRDefault="00C1172D" w:rsidP="00202FED">
      <w:pPr>
        <w:spacing w:after="0" w:line="240" w:lineRule="auto"/>
        <w:jc w:val="center"/>
        <w:rPr>
          <w:rFonts w:ascii="Times New Roman" w:hAnsi="Times New Roman" w:cs="Times New Roman"/>
          <w:b/>
          <w:color w:val="007680"/>
          <w:sz w:val="32"/>
          <w:szCs w:val="32"/>
        </w:rPr>
      </w:pPr>
      <w:bookmarkStart w:id="1" w:name="_Hlk128042744"/>
    </w:p>
    <w:p w14:paraId="00143AC0" w14:textId="59C2835B" w:rsidR="009A6A0D" w:rsidRPr="00B8006A" w:rsidRDefault="009A6A0D" w:rsidP="00202FED">
      <w:pPr>
        <w:spacing w:after="0" w:line="240" w:lineRule="auto"/>
        <w:jc w:val="center"/>
        <w:rPr>
          <w:rFonts w:ascii="Times New Roman" w:hAnsi="Times New Roman" w:cs="Times New Roman"/>
          <w:b/>
          <w:color w:val="007680"/>
          <w:sz w:val="32"/>
          <w:szCs w:val="32"/>
        </w:rPr>
      </w:pPr>
      <w:r w:rsidRPr="00B8006A">
        <w:rPr>
          <w:rFonts w:ascii="Times New Roman" w:hAnsi="Times New Roman" w:cs="Times New Roman"/>
          <w:b/>
          <w:color w:val="007680"/>
          <w:sz w:val="32"/>
          <w:szCs w:val="32"/>
        </w:rPr>
        <w:t>Juridiska veidojuma vai juridiskās personas dibināšanas un darbības nodrošināšanas pakalpojumu sniedzēji</w:t>
      </w:r>
    </w:p>
    <w:p w14:paraId="231E82D6" w14:textId="77777777" w:rsidR="009A6A0D" w:rsidRPr="00B8006A" w:rsidRDefault="009A6A0D" w:rsidP="00202FED">
      <w:pPr>
        <w:spacing w:after="0" w:line="240" w:lineRule="auto"/>
        <w:jc w:val="center"/>
        <w:rPr>
          <w:rFonts w:ascii="Times New Roman" w:hAnsi="Times New Roman" w:cs="Times New Roman"/>
          <w:sz w:val="26"/>
          <w:szCs w:val="26"/>
        </w:rPr>
      </w:pPr>
    </w:p>
    <w:tbl>
      <w:tblPr>
        <w:tblW w:w="9923" w:type="dxa"/>
        <w:tblInd w:w="-10" w:type="dxa"/>
        <w:tblLook w:val="04A0" w:firstRow="1" w:lastRow="0" w:firstColumn="1" w:lastColumn="0" w:noHBand="0" w:noVBand="1"/>
      </w:tblPr>
      <w:tblGrid>
        <w:gridCol w:w="2842"/>
        <w:gridCol w:w="2120"/>
        <w:gridCol w:w="2551"/>
        <w:gridCol w:w="2410"/>
      </w:tblGrid>
      <w:tr w:rsidR="009A6A0D" w:rsidRPr="00B8006A" w14:paraId="6C01557C" w14:textId="77777777" w:rsidTr="002D0A96">
        <w:trPr>
          <w:trHeight w:val="181"/>
        </w:trPr>
        <w:tc>
          <w:tcPr>
            <w:tcW w:w="2842" w:type="dxa"/>
            <w:tcBorders>
              <w:top w:val="single" w:sz="8" w:space="0" w:color="auto"/>
              <w:left w:val="single" w:sz="8" w:space="0" w:color="auto"/>
              <w:bottom w:val="single" w:sz="8" w:space="0" w:color="auto"/>
              <w:right w:val="nil"/>
            </w:tcBorders>
            <w:vAlign w:val="center"/>
          </w:tcPr>
          <w:p w14:paraId="648E103A" w14:textId="77777777" w:rsidR="009A6A0D" w:rsidRPr="00B8006A" w:rsidRDefault="009A6A0D" w:rsidP="002D0A96">
            <w:pPr>
              <w:spacing w:after="0" w:line="240" w:lineRule="auto"/>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Risku novērtējums</w:t>
            </w:r>
          </w:p>
        </w:tc>
        <w:tc>
          <w:tcPr>
            <w:tcW w:w="7081" w:type="dxa"/>
            <w:gridSpan w:val="3"/>
            <w:tcBorders>
              <w:top w:val="single" w:sz="8" w:space="0" w:color="auto"/>
              <w:left w:val="single" w:sz="8" w:space="0" w:color="auto"/>
              <w:bottom w:val="single" w:sz="4" w:space="0" w:color="auto"/>
              <w:right w:val="single" w:sz="4" w:space="0" w:color="auto"/>
            </w:tcBorders>
            <w:noWrap/>
            <w:vAlign w:val="center"/>
          </w:tcPr>
          <w:p w14:paraId="3911694C" w14:textId="53A98241" w:rsidR="009A6A0D" w:rsidRPr="00B8006A" w:rsidRDefault="009A6A0D" w:rsidP="002D0A96">
            <w:pPr>
              <w:spacing w:after="0" w:line="240" w:lineRule="auto"/>
              <w:jc w:val="center"/>
              <w:rPr>
                <w:rFonts w:ascii="Times New Roman" w:eastAsia="Times New Roman" w:hAnsi="Times New Roman" w:cs="Times New Roman"/>
                <w:b/>
                <w:bCs/>
                <w:color w:val="000000"/>
                <w:lang w:eastAsia="lv-LV"/>
              </w:rPr>
            </w:pPr>
            <w:r w:rsidRPr="00B8006A">
              <w:rPr>
                <w:rFonts w:ascii="Times New Roman" w:eastAsia="Times New Roman" w:hAnsi="Times New Roman" w:cs="Times New Roman"/>
                <w:b/>
                <w:bCs/>
                <w:lang w:eastAsia="lv-LV"/>
              </w:rPr>
              <w:t>202</w:t>
            </w:r>
            <w:r w:rsidR="009F1A7E" w:rsidRPr="00B8006A">
              <w:rPr>
                <w:rFonts w:ascii="Times New Roman" w:eastAsia="Times New Roman" w:hAnsi="Times New Roman" w:cs="Times New Roman"/>
                <w:b/>
                <w:bCs/>
                <w:lang w:eastAsia="lv-LV"/>
              </w:rPr>
              <w:t>3</w:t>
            </w:r>
            <w:r w:rsidRPr="00B8006A">
              <w:rPr>
                <w:rFonts w:ascii="Times New Roman" w:eastAsia="Times New Roman" w:hAnsi="Times New Roman" w:cs="Times New Roman"/>
                <w:b/>
                <w:bCs/>
                <w:lang w:eastAsia="lv-LV"/>
              </w:rPr>
              <w:t>.-202</w:t>
            </w:r>
            <w:r w:rsidR="009F1A7E" w:rsidRPr="00B8006A">
              <w:rPr>
                <w:rFonts w:ascii="Times New Roman" w:eastAsia="Times New Roman" w:hAnsi="Times New Roman" w:cs="Times New Roman"/>
                <w:b/>
                <w:bCs/>
                <w:lang w:eastAsia="lv-LV"/>
              </w:rPr>
              <w:t>5</w:t>
            </w:r>
            <w:r w:rsidRPr="00B8006A">
              <w:rPr>
                <w:rFonts w:ascii="Times New Roman" w:eastAsia="Times New Roman" w:hAnsi="Times New Roman" w:cs="Times New Roman"/>
                <w:b/>
                <w:bCs/>
                <w:lang w:eastAsia="lv-LV"/>
              </w:rPr>
              <w:t>.</w:t>
            </w:r>
            <w:r w:rsidR="00B8006A">
              <w:rPr>
                <w:rFonts w:ascii="Times New Roman" w:eastAsia="Times New Roman" w:hAnsi="Times New Roman" w:cs="Times New Roman"/>
                <w:b/>
                <w:bCs/>
                <w:lang w:eastAsia="lv-LV"/>
              </w:rPr>
              <w:t> </w:t>
            </w:r>
            <w:r w:rsidRPr="00B8006A">
              <w:rPr>
                <w:rFonts w:ascii="Times New Roman" w:eastAsia="Times New Roman" w:hAnsi="Times New Roman" w:cs="Times New Roman"/>
                <w:b/>
                <w:bCs/>
                <w:lang w:eastAsia="lv-LV"/>
              </w:rPr>
              <w:t>gadā</w:t>
            </w:r>
          </w:p>
        </w:tc>
      </w:tr>
      <w:tr w:rsidR="009A6A0D" w:rsidRPr="00B8006A" w14:paraId="124BA6DC" w14:textId="77777777" w:rsidTr="002D0A96">
        <w:trPr>
          <w:trHeight w:val="181"/>
        </w:trPr>
        <w:tc>
          <w:tcPr>
            <w:tcW w:w="2842" w:type="dxa"/>
            <w:tcBorders>
              <w:top w:val="single" w:sz="8" w:space="0" w:color="auto"/>
              <w:left w:val="single" w:sz="8" w:space="0" w:color="auto"/>
              <w:bottom w:val="single" w:sz="8" w:space="0" w:color="auto"/>
              <w:right w:val="nil"/>
            </w:tcBorders>
            <w:vAlign w:val="center"/>
            <w:hideMark/>
          </w:tcPr>
          <w:p w14:paraId="0A395DD4" w14:textId="77777777" w:rsidR="009A6A0D" w:rsidRPr="00B8006A" w:rsidRDefault="009A6A0D" w:rsidP="002D0A96">
            <w:pPr>
              <w:spacing w:after="0" w:line="240" w:lineRule="auto"/>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Subjektu grupa</w:t>
            </w:r>
          </w:p>
        </w:tc>
        <w:tc>
          <w:tcPr>
            <w:tcW w:w="2120" w:type="dxa"/>
            <w:tcBorders>
              <w:top w:val="single" w:sz="8" w:space="0" w:color="auto"/>
              <w:left w:val="single" w:sz="8" w:space="0" w:color="auto"/>
              <w:bottom w:val="single" w:sz="4" w:space="0" w:color="auto"/>
              <w:right w:val="single" w:sz="4" w:space="0" w:color="auto"/>
            </w:tcBorders>
            <w:noWrap/>
            <w:vAlign w:val="center"/>
            <w:hideMark/>
          </w:tcPr>
          <w:p w14:paraId="55D13128" w14:textId="77777777" w:rsidR="009A6A0D" w:rsidRPr="00B8006A" w:rsidRDefault="009A6A0D" w:rsidP="002D0A96">
            <w:pPr>
              <w:spacing w:after="0" w:line="240" w:lineRule="auto"/>
              <w:jc w:val="center"/>
              <w:rPr>
                <w:rFonts w:ascii="Times New Roman" w:eastAsia="Times New Roman" w:hAnsi="Times New Roman" w:cs="Times New Roman"/>
                <w:b/>
                <w:bCs/>
                <w:color w:val="000000"/>
                <w:sz w:val="18"/>
                <w:szCs w:val="18"/>
                <w:lang w:eastAsia="lv-LV"/>
              </w:rPr>
            </w:pPr>
            <w:r w:rsidRPr="00B8006A">
              <w:rPr>
                <w:rFonts w:ascii="Times New Roman" w:eastAsia="Times New Roman" w:hAnsi="Times New Roman" w:cs="Times New Roman"/>
                <w:b/>
                <w:bCs/>
                <w:color w:val="000000"/>
                <w:sz w:val="18"/>
                <w:szCs w:val="18"/>
                <w:lang w:eastAsia="lv-LV"/>
              </w:rPr>
              <w:t>Draudi</w:t>
            </w:r>
          </w:p>
        </w:tc>
        <w:tc>
          <w:tcPr>
            <w:tcW w:w="2551" w:type="dxa"/>
            <w:tcBorders>
              <w:top w:val="single" w:sz="4" w:space="0" w:color="auto"/>
              <w:left w:val="single" w:sz="4" w:space="0" w:color="auto"/>
              <w:bottom w:val="single" w:sz="4" w:space="0" w:color="auto"/>
              <w:right w:val="single" w:sz="4" w:space="0" w:color="auto"/>
            </w:tcBorders>
            <w:vAlign w:val="center"/>
          </w:tcPr>
          <w:p w14:paraId="5557ACA3" w14:textId="77777777" w:rsidR="009A6A0D" w:rsidRPr="00B8006A" w:rsidRDefault="009A6A0D" w:rsidP="002D0A96">
            <w:pPr>
              <w:spacing w:after="0" w:line="240" w:lineRule="auto"/>
              <w:jc w:val="center"/>
              <w:rPr>
                <w:rFonts w:ascii="Times New Roman" w:eastAsia="Times New Roman" w:hAnsi="Times New Roman" w:cs="Times New Roman"/>
                <w:b/>
                <w:bCs/>
                <w:color w:val="000000"/>
                <w:sz w:val="18"/>
                <w:szCs w:val="18"/>
                <w:lang w:eastAsia="lv-LV"/>
              </w:rPr>
            </w:pPr>
            <w:r w:rsidRPr="00B8006A">
              <w:rPr>
                <w:rFonts w:ascii="Times New Roman" w:eastAsia="Times New Roman" w:hAnsi="Times New Roman" w:cs="Times New Roman"/>
                <w:b/>
                <w:bCs/>
                <w:color w:val="000000"/>
                <w:sz w:val="18"/>
                <w:szCs w:val="18"/>
                <w:lang w:eastAsia="lv-LV"/>
              </w:rPr>
              <w:t>Ievainojamība</w:t>
            </w:r>
          </w:p>
        </w:tc>
        <w:tc>
          <w:tcPr>
            <w:tcW w:w="2410" w:type="dxa"/>
            <w:tcBorders>
              <w:top w:val="single" w:sz="4" w:space="0" w:color="auto"/>
              <w:left w:val="single" w:sz="4" w:space="0" w:color="auto"/>
              <w:bottom w:val="single" w:sz="4" w:space="0" w:color="auto"/>
              <w:right w:val="single" w:sz="4" w:space="0" w:color="auto"/>
            </w:tcBorders>
            <w:vAlign w:val="center"/>
          </w:tcPr>
          <w:p w14:paraId="1F86D2A4" w14:textId="65E778F6" w:rsidR="009A6A0D" w:rsidRPr="00B8006A" w:rsidRDefault="009A6A0D" w:rsidP="002D0A96">
            <w:pPr>
              <w:spacing w:after="0" w:line="240" w:lineRule="auto"/>
              <w:rPr>
                <w:rFonts w:ascii="Times New Roman" w:eastAsia="Times New Roman" w:hAnsi="Times New Roman" w:cs="Times New Roman"/>
                <w:b/>
                <w:bCs/>
                <w:color w:val="000000"/>
                <w:sz w:val="18"/>
                <w:szCs w:val="18"/>
                <w:lang w:eastAsia="lv-LV"/>
              </w:rPr>
            </w:pPr>
            <w:r w:rsidRPr="00B8006A">
              <w:rPr>
                <w:rFonts w:ascii="Times New Roman" w:eastAsia="Times New Roman" w:hAnsi="Times New Roman" w:cs="Times New Roman"/>
                <w:b/>
                <w:bCs/>
                <w:color w:val="000000"/>
                <w:sz w:val="18"/>
                <w:szCs w:val="18"/>
                <w:lang w:eastAsia="lv-LV"/>
              </w:rPr>
              <w:t>N</w:t>
            </w:r>
            <w:r w:rsidR="00B8006A">
              <w:rPr>
                <w:rFonts w:ascii="Times New Roman" w:eastAsia="Times New Roman" w:hAnsi="Times New Roman" w:cs="Times New Roman"/>
                <w:b/>
                <w:bCs/>
                <w:color w:val="000000"/>
                <w:sz w:val="18"/>
                <w:szCs w:val="18"/>
                <w:lang w:eastAsia="lv-LV"/>
              </w:rPr>
              <w:t>oziedzīgi iegūtu līdzekļu legalizācijas</w:t>
            </w:r>
            <w:r w:rsidRPr="00B8006A">
              <w:rPr>
                <w:rFonts w:ascii="Times New Roman" w:eastAsia="Times New Roman" w:hAnsi="Times New Roman" w:cs="Times New Roman"/>
                <w:b/>
                <w:bCs/>
                <w:color w:val="000000"/>
                <w:sz w:val="18"/>
                <w:szCs w:val="18"/>
                <w:lang w:eastAsia="lv-LV"/>
              </w:rPr>
              <w:t xml:space="preserve"> </w:t>
            </w:r>
            <w:r w:rsidR="00B8006A">
              <w:rPr>
                <w:rFonts w:ascii="Times New Roman" w:eastAsia="Times New Roman" w:hAnsi="Times New Roman" w:cs="Times New Roman"/>
                <w:b/>
                <w:bCs/>
                <w:color w:val="000000"/>
                <w:sz w:val="18"/>
                <w:szCs w:val="18"/>
                <w:lang w:eastAsia="lv-LV"/>
              </w:rPr>
              <w:t>r</w:t>
            </w:r>
            <w:r w:rsidRPr="00B8006A">
              <w:rPr>
                <w:rFonts w:ascii="Times New Roman" w:eastAsia="Times New Roman" w:hAnsi="Times New Roman" w:cs="Times New Roman"/>
                <w:b/>
                <w:bCs/>
                <w:color w:val="000000"/>
                <w:sz w:val="18"/>
                <w:szCs w:val="18"/>
                <w:lang w:eastAsia="lv-LV"/>
              </w:rPr>
              <w:t>isks</w:t>
            </w:r>
          </w:p>
        </w:tc>
      </w:tr>
      <w:tr w:rsidR="009A6A0D" w:rsidRPr="00B8006A" w14:paraId="3D9994BE" w14:textId="77777777" w:rsidTr="002D0A96">
        <w:trPr>
          <w:trHeight w:val="181"/>
        </w:trPr>
        <w:tc>
          <w:tcPr>
            <w:tcW w:w="2842" w:type="dxa"/>
            <w:tcBorders>
              <w:top w:val="nil"/>
              <w:left w:val="single" w:sz="8" w:space="0" w:color="auto"/>
              <w:bottom w:val="single" w:sz="8" w:space="0" w:color="auto"/>
              <w:right w:val="nil"/>
            </w:tcBorders>
            <w:vAlign w:val="center"/>
            <w:hideMark/>
          </w:tcPr>
          <w:p w14:paraId="7B4D121F" w14:textId="77777777" w:rsidR="009A6A0D" w:rsidRPr="00B8006A" w:rsidRDefault="009A6A0D" w:rsidP="002D0A96">
            <w:pPr>
              <w:spacing w:after="0" w:line="240" w:lineRule="auto"/>
              <w:rPr>
                <w:rFonts w:ascii="Times New Roman" w:eastAsia="Times New Roman" w:hAnsi="Times New Roman" w:cs="Times New Roman"/>
                <w:color w:val="000000"/>
                <w:sz w:val="20"/>
                <w:szCs w:val="20"/>
                <w:lang w:eastAsia="lv-LV"/>
              </w:rPr>
            </w:pPr>
            <w:r w:rsidRPr="00B8006A">
              <w:rPr>
                <w:rFonts w:ascii="Times New Roman" w:eastAsia="Times New Roman" w:hAnsi="Times New Roman" w:cs="Times New Roman"/>
                <w:color w:val="000000"/>
                <w:sz w:val="20"/>
                <w:szCs w:val="20"/>
                <w:lang w:eastAsia="lv-LV"/>
              </w:rPr>
              <w:t>Juridiska veidojuma dibināšanas un darbības nodrošināšanas pakalpojumu sniegšana</w:t>
            </w:r>
          </w:p>
        </w:tc>
        <w:tc>
          <w:tcPr>
            <w:tcW w:w="2120" w:type="dxa"/>
            <w:tcBorders>
              <w:top w:val="nil"/>
              <w:left w:val="single" w:sz="8" w:space="0" w:color="auto"/>
              <w:bottom w:val="single" w:sz="4" w:space="0" w:color="auto"/>
              <w:right w:val="single" w:sz="4" w:space="0" w:color="auto"/>
            </w:tcBorders>
            <w:shd w:val="clear" w:color="auto" w:fill="FFC000"/>
            <w:noWrap/>
            <w:vAlign w:val="center"/>
            <w:hideMark/>
          </w:tcPr>
          <w:p w14:paraId="56BD250C" w14:textId="77777777" w:rsidR="009A6A0D" w:rsidRPr="00B8006A" w:rsidRDefault="009A6A0D" w:rsidP="002D0A96">
            <w:pPr>
              <w:spacing w:after="0" w:line="240" w:lineRule="auto"/>
              <w:jc w:val="center"/>
              <w:rPr>
                <w:rFonts w:ascii="Times New Roman" w:eastAsia="Times New Roman" w:hAnsi="Times New Roman" w:cs="Times New Roman"/>
                <w:color w:val="000000"/>
                <w:lang w:eastAsia="lv-LV"/>
              </w:rPr>
            </w:pPr>
            <w:r w:rsidRPr="00B8006A">
              <w:rPr>
                <w:rFonts w:ascii="Times New Roman" w:eastAsia="Times New Roman" w:hAnsi="Times New Roman" w:cs="Times New Roman"/>
                <w:color w:val="000000"/>
                <w:lang w:eastAsia="lv-LV"/>
              </w:rPr>
              <w:t>V</w:t>
            </w:r>
          </w:p>
        </w:tc>
        <w:tc>
          <w:tcPr>
            <w:tcW w:w="2551" w:type="dxa"/>
            <w:tcBorders>
              <w:top w:val="single" w:sz="4" w:space="0" w:color="auto"/>
              <w:left w:val="single" w:sz="4" w:space="0" w:color="auto"/>
              <w:bottom w:val="single" w:sz="4" w:space="0" w:color="auto"/>
              <w:right w:val="single" w:sz="4" w:space="0" w:color="auto"/>
            </w:tcBorders>
            <w:shd w:val="clear" w:color="auto" w:fill="FFC000"/>
            <w:vAlign w:val="center"/>
          </w:tcPr>
          <w:p w14:paraId="31432BE1" w14:textId="77777777" w:rsidR="009A6A0D" w:rsidRPr="00B8006A" w:rsidRDefault="009A6A0D" w:rsidP="002D0A96">
            <w:pPr>
              <w:spacing w:after="0" w:line="240" w:lineRule="auto"/>
              <w:jc w:val="center"/>
              <w:rPr>
                <w:rFonts w:ascii="Times New Roman" w:eastAsia="Times New Roman" w:hAnsi="Times New Roman" w:cs="Times New Roman"/>
                <w:color w:val="000000"/>
                <w:lang w:eastAsia="lv-LV"/>
              </w:rPr>
            </w:pPr>
            <w:r w:rsidRPr="00B8006A">
              <w:rPr>
                <w:rFonts w:ascii="Times New Roman" w:eastAsia="Times New Roman" w:hAnsi="Times New Roman" w:cs="Times New Roman"/>
                <w:color w:val="000000"/>
                <w:lang w:eastAsia="lv-LV"/>
              </w:rPr>
              <w:t>V</w:t>
            </w:r>
          </w:p>
        </w:tc>
        <w:tc>
          <w:tcPr>
            <w:tcW w:w="2410" w:type="dxa"/>
            <w:tcBorders>
              <w:top w:val="single" w:sz="4" w:space="0" w:color="auto"/>
              <w:left w:val="single" w:sz="4" w:space="0" w:color="auto"/>
              <w:bottom w:val="single" w:sz="4" w:space="0" w:color="auto"/>
              <w:right w:val="single" w:sz="4" w:space="0" w:color="auto"/>
            </w:tcBorders>
            <w:shd w:val="clear" w:color="auto" w:fill="FFC000"/>
            <w:vAlign w:val="center"/>
          </w:tcPr>
          <w:p w14:paraId="78F72D81" w14:textId="77777777" w:rsidR="009A6A0D" w:rsidRPr="00B8006A" w:rsidRDefault="009A6A0D" w:rsidP="002D0A96">
            <w:pPr>
              <w:spacing w:after="0" w:line="240" w:lineRule="auto"/>
              <w:jc w:val="center"/>
              <w:rPr>
                <w:rFonts w:ascii="Times New Roman" w:eastAsia="Times New Roman" w:hAnsi="Times New Roman" w:cs="Times New Roman"/>
                <w:color w:val="000000"/>
                <w:lang w:eastAsia="lv-LV"/>
              </w:rPr>
            </w:pPr>
            <w:r w:rsidRPr="00B8006A">
              <w:rPr>
                <w:rFonts w:ascii="Times New Roman" w:eastAsia="Times New Roman" w:hAnsi="Times New Roman" w:cs="Times New Roman"/>
                <w:color w:val="000000"/>
                <w:lang w:eastAsia="lv-LV"/>
              </w:rPr>
              <w:t>V</w:t>
            </w:r>
          </w:p>
        </w:tc>
      </w:tr>
    </w:tbl>
    <w:p w14:paraId="3C35D7D4" w14:textId="77777777" w:rsidR="00673F90" w:rsidRPr="00B8006A" w:rsidRDefault="00673F90" w:rsidP="00252360">
      <w:pPr>
        <w:spacing w:after="0" w:line="240" w:lineRule="auto"/>
        <w:ind w:firstLine="720"/>
        <w:jc w:val="both"/>
        <w:rPr>
          <w:rFonts w:ascii="Times New Roman" w:hAnsi="Times New Roman" w:cs="Times New Roman"/>
          <w:b/>
          <w:color w:val="FF0000"/>
          <w:sz w:val="32"/>
          <w:szCs w:val="32"/>
        </w:rPr>
      </w:pPr>
      <w:bookmarkStart w:id="2" w:name="_Hlk128043570"/>
      <w:bookmarkEnd w:id="1"/>
    </w:p>
    <w:p w14:paraId="43BAD60C" w14:textId="7070DBC0" w:rsidR="009A6A0D" w:rsidRPr="00B8006A" w:rsidRDefault="009A6A0D" w:rsidP="00B8006A">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202</w:t>
      </w:r>
      <w:r w:rsidR="009F1A7E" w:rsidRPr="00B8006A">
        <w:rPr>
          <w:rFonts w:ascii="Times New Roman" w:hAnsi="Times New Roman" w:cs="Times New Roman"/>
          <w:sz w:val="26"/>
          <w:szCs w:val="26"/>
        </w:rPr>
        <w:t>3</w:t>
      </w:r>
      <w:r w:rsidRPr="00B8006A">
        <w:rPr>
          <w:rFonts w:ascii="Times New Roman" w:hAnsi="Times New Roman" w:cs="Times New Roman"/>
          <w:sz w:val="26"/>
          <w:szCs w:val="26"/>
        </w:rPr>
        <w:t>.</w:t>
      </w:r>
      <w:r w:rsidR="00E9341B">
        <w:rPr>
          <w:rFonts w:ascii="Times New Roman" w:hAnsi="Times New Roman" w:cs="Times New Roman"/>
          <w:sz w:val="26"/>
          <w:szCs w:val="26"/>
        </w:rPr>
        <w:t> </w:t>
      </w:r>
      <w:r w:rsidRPr="00B8006A">
        <w:rPr>
          <w:rFonts w:ascii="Times New Roman" w:hAnsi="Times New Roman" w:cs="Times New Roman"/>
          <w:sz w:val="26"/>
          <w:szCs w:val="26"/>
        </w:rPr>
        <w:t>gada 31.</w:t>
      </w:r>
      <w:r w:rsidR="00E9341B">
        <w:rPr>
          <w:rFonts w:ascii="Times New Roman" w:hAnsi="Times New Roman" w:cs="Times New Roman"/>
          <w:sz w:val="26"/>
          <w:szCs w:val="26"/>
        </w:rPr>
        <w:t> </w:t>
      </w:r>
      <w:r w:rsidRPr="00B8006A">
        <w:rPr>
          <w:rFonts w:ascii="Times New Roman" w:hAnsi="Times New Roman" w:cs="Times New Roman"/>
          <w:sz w:val="26"/>
          <w:szCs w:val="26"/>
        </w:rPr>
        <w:t>decembr</w:t>
      </w:r>
      <w:r w:rsidR="00E9341B">
        <w:rPr>
          <w:rFonts w:ascii="Times New Roman" w:hAnsi="Times New Roman" w:cs="Times New Roman"/>
          <w:sz w:val="26"/>
          <w:szCs w:val="26"/>
        </w:rPr>
        <w:t>ī Valsts ieņēmumu dienestā (turpmāk –</w:t>
      </w:r>
      <w:r w:rsidRPr="00B8006A">
        <w:rPr>
          <w:rFonts w:ascii="Times New Roman" w:hAnsi="Times New Roman" w:cs="Times New Roman"/>
          <w:sz w:val="26"/>
          <w:szCs w:val="26"/>
        </w:rPr>
        <w:t xml:space="preserve"> VID</w:t>
      </w:r>
      <w:r w:rsidR="00E9341B">
        <w:rPr>
          <w:rFonts w:ascii="Times New Roman" w:hAnsi="Times New Roman" w:cs="Times New Roman"/>
          <w:sz w:val="26"/>
          <w:szCs w:val="26"/>
        </w:rPr>
        <w:t>)</w:t>
      </w:r>
      <w:r w:rsidRPr="00B8006A">
        <w:rPr>
          <w:rFonts w:ascii="Times New Roman" w:hAnsi="Times New Roman" w:cs="Times New Roman"/>
          <w:sz w:val="26"/>
          <w:szCs w:val="26"/>
        </w:rPr>
        <w:t xml:space="preserve"> bija reģistrējušies </w:t>
      </w:r>
      <w:r w:rsidR="009F1A7E" w:rsidRPr="00B8006A">
        <w:rPr>
          <w:rFonts w:ascii="Times New Roman" w:hAnsi="Times New Roman" w:cs="Times New Roman"/>
          <w:sz w:val="26"/>
          <w:szCs w:val="26"/>
        </w:rPr>
        <w:t>628</w:t>
      </w:r>
      <w:r w:rsidR="00E9341B">
        <w:rPr>
          <w:rFonts w:ascii="Times New Roman" w:hAnsi="Times New Roman" w:cs="Times New Roman"/>
          <w:sz w:val="26"/>
          <w:szCs w:val="26"/>
        </w:rPr>
        <w:t> </w:t>
      </w:r>
      <w:r w:rsidRPr="00B8006A">
        <w:rPr>
          <w:rFonts w:ascii="Times New Roman" w:hAnsi="Times New Roman" w:cs="Times New Roman"/>
          <w:sz w:val="26"/>
          <w:szCs w:val="26"/>
        </w:rPr>
        <w:t>juridiska veidojuma vai juridiskās personas dibināšanas un darbības nodrošināšanas pakalpojumu sniedzēji (turpmāk – TCSP)</w:t>
      </w:r>
      <w:r w:rsidR="00252360" w:rsidRPr="00B8006A">
        <w:rPr>
          <w:rFonts w:ascii="Times New Roman" w:hAnsi="Times New Roman" w:cs="Times New Roman"/>
          <w:sz w:val="26"/>
          <w:szCs w:val="26"/>
        </w:rPr>
        <w:t xml:space="preserve">, no kuriem </w:t>
      </w:r>
      <w:r w:rsidR="00E9341B">
        <w:rPr>
          <w:rFonts w:ascii="Times New Roman" w:hAnsi="Times New Roman" w:cs="Times New Roman"/>
          <w:sz w:val="26"/>
          <w:szCs w:val="26"/>
        </w:rPr>
        <w:t>pieci</w:t>
      </w:r>
      <w:r w:rsidR="009F1A7E" w:rsidRPr="00B8006A">
        <w:rPr>
          <w:rFonts w:ascii="Times New Roman" w:hAnsi="Times New Roman" w:cs="Times New Roman"/>
          <w:sz w:val="26"/>
          <w:szCs w:val="26"/>
        </w:rPr>
        <w:t xml:space="preserve"> </w:t>
      </w:r>
      <w:r w:rsidR="00252360" w:rsidRPr="00B8006A">
        <w:rPr>
          <w:rFonts w:ascii="Times New Roman" w:hAnsi="Times New Roman" w:cs="Times New Roman"/>
          <w:sz w:val="26"/>
          <w:szCs w:val="26"/>
        </w:rPr>
        <w:t xml:space="preserve">TCSP minēto darbības veidu </w:t>
      </w:r>
      <w:r w:rsidR="00E9341B">
        <w:rPr>
          <w:rFonts w:ascii="Times New Roman" w:hAnsi="Times New Roman" w:cs="Times New Roman"/>
          <w:sz w:val="26"/>
          <w:szCs w:val="26"/>
        </w:rPr>
        <w:t xml:space="preserve">bija </w:t>
      </w:r>
      <w:r w:rsidR="00252360" w:rsidRPr="00B8006A">
        <w:rPr>
          <w:rFonts w:ascii="Times New Roman" w:hAnsi="Times New Roman" w:cs="Times New Roman"/>
          <w:sz w:val="26"/>
          <w:szCs w:val="26"/>
        </w:rPr>
        <w:t>reģistrēj</w:t>
      </w:r>
      <w:r w:rsidR="00E9341B">
        <w:rPr>
          <w:rFonts w:ascii="Times New Roman" w:hAnsi="Times New Roman" w:cs="Times New Roman"/>
          <w:sz w:val="26"/>
          <w:szCs w:val="26"/>
        </w:rPr>
        <w:t>uši</w:t>
      </w:r>
      <w:r w:rsidR="00252360" w:rsidRPr="00B8006A">
        <w:rPr>
          <w:rFonts w:ascii="Times New Roman" w:hAnsi="Times New Roman" w:cs="Times New Roman"/>
          <w:sz w:val="26"/>
          <w:szCs w:val="26"/>
        </w:rPr>
        <w:t xml:space="preserve"> pirmo reizi.</w:t>
      </w:r>
      <w:r w:rsidRPr="00B8006A">
        <w:rPr>
          <w:rFonts w:ascii="Times New Roman" w:hAnsi="Times New Roman" w:cs="Times New Roman"/>
          <w:sz w:val="26"/>
          <w:szCs w:val="26"/>
        </w:rPr>
        <w:t xml:space="preserve"> 202</w:t>
      </w:r>
      <w:r w:rsidR="009F1A7E" w:rsidRPr="00B8006A">
        <w:rPr>
          <w:rFonts w:ascii="Times New Roman" w:hAnsi="Times New Roman" w:cs="Times New Roman"/>
          <w:sz w:val="26"/>
          <w:szCs w:val="26"/>
        </w:rPr>
        <w:t>4</w:t>
      </w:r>
      <w:r w:rsidRPr="00B8006A">
        <w:rPr>
          <w:rFonts w:ascii="Times New Roman" w:hAnsi="Times New Roman" w:cs="Times New Roman"/>
          <w:sz w:val="26"/>
          <w:szCs w:val="26"/>
        </w:rPr>
        <w:t>.</w:t>
      </w:r>
      <w:r w:rsidR="00E9341B">
        <w:rPr>
          <w:rFonts w:ascii="Times New Roman" w:hAnsi="Times New Roman" w:cs="Times New Roman"/>
          <w:sz w:val="26"/>
          <w:szCs w:val="26"/>
        </w:rPr>
        <w:t> </w:t>
      </w:r>
      <w:r w:rsidRPr="00B8006A">
        <w:rPr>
          <w:rFonts w:ascii="Times New Roman" w:hAnsi="Times New Roman" w:cs="Times New Roman"/>
          <w:sz w:val="26"/>
          <w:szCs w:val="26"/>
        </w:rPr>
        <w:t>gada 31.</w:t>
      </w:r>
      <w:r w:rsidR="00E9341B">
        <w:rPr>
          <w:rFonts w:ascii="Times New Roman" w:hAnsi="Times New Roman" w:cs="Times New Roman"/>
          <w:sz w:val="26"/>
          <w:szCs w:val="26"/>
        </w:rPr>
        <w:t> </w:t>
      </w:r>
      <w:r w:rsidRPr="00B8006A">
        <w:rPr>
          <w:rFonts w:ascii="Times New Roman" w:hAnsi="Times New Roman" w:cs="Times New Roman"/>
          <w:sz w:val="26"/>
          <w:szCs w:val="26"/>
        </w:rPr>
        <w:t>decembr</w:t>
      </w:r>
      <w:r w:rsidR="00E9341B">
        <w:rPr>
          <w:rFonts w:ascii="Times New Roman" w:hAnsi="Times New Roman" w:cs="Times New Roman"/>
          <w:sz w:val="26"/>
          <w:szCs w:val="26"/>
        </w:rPr>
        <w:t>ī</w:t>
      </w:r>
      <w:r w:rsidRPr="00B8006A">
        <w:rPr>
          <w:rFonts w:ascii="Times New Roman" w:hAnsi="Times New Roman" w:cs="Times New Roman"/>
          <w:sz w:val="26"/>
          <w:szCs w:val="26"/>
        </w:rPr>
        <w:t xml:space="preserve"> VID uzraudzībā bija </w:t>
      </w:r>
      <w:r w:rsidR="009F1A7E" w:rsidRPr="00B8006A">
        <w:rPr>
          <w:rFonts w:ascii="Times New Roman" w:hAnsi="Times New Roman" w:cs="Times New Roman"/>
          <w:sz w:val="26"/>
          <w:szCs w:val="26"/>
        </w:rPr>
        <w:t>542</w:t>
      </w:r>
      <w:r w:rsidR="00E9341B">
        <w:rPr>
          <w:rFonts w:ascii="Times New Roman" w:hAnsi="Times New Roman" w:cs="Times New Roman"/>
          <w:sz w:val="26"/>
          <w:szCs w:val="26"/>
        </w:rPr>
        <w:t> </w:t>
      </w:r>
      <w:r w:rsidRPr="00B8006A">
        <w:rPr>
          <w:rFonts w:ascii="Times New Roman" w:hAnsi="Times New Roman" w:cs="Times New Roman"/>
          <w:sz w:val="26"/>
          <w:szCs w:val="26"/>
        </w:rPr>
        <w:t>TCSP</w:t>
      </w:r>
      <w:r w:rsidR="00252360" w:rsidRPr="00B8006A">
        <w:rPr>
          <w:rFonts w:ascii="Times New Roman" w:hAnsi="Times New Roman" w:cs="Times New Roman"/>
          <w:sz w:val="26"/>
          <w:szCs w:val="26"/>
        </w:rPr>
        <w:t xml:space="preserve">, no kuriem </w:t>
      </w:r>
      <w:r w:rsidR="00E9341B">
        <w:rPr>
          <w:rFonts w:ascii="Times New Roman" w:hAnsi="Times New Roman" w:cs="Times New Roman"/>
          <w:sz w:val="26"/>
          <w:szCs w:val="26"/>
        </w:rPr>
        <w:t>pieci</w:t>
      </w:r>
      <w:r w:rsidR="00252360" w:rsidRPr="00B8006A">
        <w:rPr>
          <w:rFonts w:ascii="Times New Roman" w:hAnsi="Times New Roman" w:cs="Times New Roman"/>
          <w:sz w:val="26"/>
          <w:szCs w:val="26"/>
        </w:rPr>
        <w:t xml:space="preserve"> TCSP minēto darbības veidu </w:t>
      </w:r>
      <w:r w:rsidR="00E9341B">
        <w:rPr>
          <w:rFonts w:ascii="Times New Roman" w:hAnsi="Times New Roman" w:cs="Times New Roman"/>
          <w:sz w:val="26"/>
          <w:szCs w:val="26"/>
        </w:rPr>
        <w:t xml:space="preserve">bija </w:t>
      </w:r>
      <w:r w:rsidR="00252360" w:rsidRPr="00B8006A">
        <w:rPr>
          <w:rFonts w:ascii="Times New Roman" w:hAnsi="Times New Roman" w:cs="Times New Roman"/>
          <w:sz w:val="26"/>
          <w:szCs w:val="26"/>
        </w:rPr>
        <w:t>reģistrēj</w:t>
      </w:r>
      <w:r w:rsidR="00E9341B">
        <w:rPr>
          <w:rFonts w:ascii="Times New Roman" w:hAnsi="Times New Roman" w:cs="Times New Roman"/>
          <w:sz w:val="26"/>
          <w:szCs w:val="26"/>
        </w:rPr>
        <w:t>uši</w:t>
      </w:r>
      <w:r w:rsidR="00252360" w:rsidRPr="00B8006A">
        <w:rPr>
          <w:rFonts w:ascii="Times New Roman" w:hAnsi="Times New Roman" w:cs="Times New Roman"/>
          <w:sz w:val="26"/>
          <w:szCs w:val="26"/>
        </w:rPr>
        <w:t xml:space="preserve"> pirmo reizi</w:t>
      </w:r>
      <w:r w:rsidRPr="00B8006A">
        <w:rPr>
          <w:rFonts w:ascii="Times New Roman" w:hAnsi="Times New Roman" w:cs="Times New Roman"/>
          <w:sz w:val="26"/>
          <w:szCs w:val="26"/>
        </w:rPr>
        <w:t>.</w:t>
      </w:r>
      <w:r w:rsidR="00252360" w:rsidRPr="00B8006A">
        <w:rPr>
          <w:rFonts w:ascii="Times New Roman" w:hAnsi="Times New Roman" w:cs="Times New Roman"/>
          <w:sz w:val="26"/>
          <w:szCs w:val="26"/>
        </w:rPr>
        <w:t xml:space="preserve"> </w:t>
      </w:r>
      <w:r w:rsidRPr="00B8006A">
        <w:rPr>
          <w:rFonts w:ascii="Times New Roman" w:hAnsi="Times New Roman" w:cs="Times New Roman"/>
          <w:sz w:val="26"/>
          <w:szCs w:val="26"/>
        </w:rPr>
        <w:t xml:space="preserve">Tādējādi gada laikā kopējais TCSP skaits </w:t>
      </w:r>
      <w:r w:rsidR="00E9341B">
        <w:rPr>
          <w:rFonts w:ascii="Times New Roman" w:hAnsi="Times New Roman" w:cs="Times New Roman"/>
          <w:sz w:val="26"/>
          <w:szCs w:val="26"/>
        </w:rPr>
        <w:t>bija</w:t>
      </w:r>
      <w:r w:rsidRPr="00B8006A">
        <w:rPr>
          <w:rFonts w:ascii="Times New Roman" w:hAnsi="Times New Roman" w:cs="Times New Roman"/>
          <w:sz w:val="26"/>
          <w:szCs w:val="26"/>
        </w:rPr>
        <w:t xml:space="preserve"> samazinājies par </w:t>
      </w:r>
      <w:r w:rsidR="009F1A7E" w:rsidRPr="00B8006A">
        <w:rPr>
          <w:rFonts w:ascii="Times New Roman" w:hAnsi="Times New Roman" w:cs="Times New Roman"/>
          <w:sz w:val="26"/>
          <w:szCs w:val="26"/>
        </w:rPr>
        <w:t>86</w:t>
      </w:r>
      <w:r w:rsidR="00E9341B">
        <w:rPr>
          <w:rFonts w:ascii="Times New Roman" w:hAnsi="Times New Roman" w:cs="Times New Roman"/>
          <w:sz w:val="26"/>
          <w:szCs w:val="26"/>
        </w:rPr>
        <w:t> </w:t>
      </w:r>
      <w:r w:rsidRPr="00B8006A">
        <w:rPr>
          <w:rFonts w:ascii="Times New Roman" w:hAnsi="Times New Roman" w:cs="Times New Roman"/>
          <w:sz w:val="26"/>
          <w:szCs w:val="26"/>
        </w:rPr>
        <w:t xml:space="preserve">subjektiem jeb </w:t>
      </w:r>
      <w:r w:rsidR="00391B2E" w:rsidRPr="00B8006A">
        <w:rPr>
          <w:rFonts w:ascii="Times New Roman" w:hAnsi="Times New Roman" w:cs="Times New Roman"/>
          <w:sz w:val="26"/>
          <w:szCs w:val="26"/>
        </w:rPr>
        <w:t>13,7</w:t>
      </w:r>
      <w:r w:rsidR="00E9341B">
        <w:rPr>
          <w:rFonts w:ascii="Times New Roman" w:hAnsi="Times New Roman" w:cs="Times New Roman"/>
          <w:sz w:val="26"/>
          <w:szCs w:val="26"/>
        </w:rPr>
        <w:t> </w:t>
      </w:r>
      <w:r w:rsidRPr="00B8006A">
        <w:rPr>
          <w:rFonts w:ascii="Times New Roman" w:hAnsi="Times New Roman" w:cs="Times New Roman"/>
          <w:sz w:val="26"/>
          <w:szCs w:val="26"/>
        </w:rPr>
        <w:t>%. Savukārt 202</w:t>
      </w:r>
      <w:r w:rsidR="00391B2E" w:rsidRPr="00B8006A">
        <w:rPr>
          <w:rFonts w:ascii="Times New Roman" w:hAnsi="Times New Roman" w:cs="Times New Roman"/>
          <w:sz w:val="26"/>
          <w:szCs w:val="26"/>
        </w:rPr>
        <w:t>5</w:t>
      </w:r>
      <w:r w:rsidRPr="00B8006A">
        <w:rPr>
          <w:rFonts w:ascii="Times New Roman" w:hAnsi="Times New Roman" w:cs="Times New Roman"/>
          <w:sz w:val="26"/>
          <w:szCs w:val="26"/>
        </w:rPr>
        <w:t>.</w:t>
      </w:r>
      <w:r w:rsidR="00E9341B">
        <w:rPr>
          <w:rFonts w:ascii="Times New Roman" w:hAnsi="Times New Roman" w:cs="Times New Roman"/>
          <w:sz w:val="26"/>
          <w:szCs w:val="26"/>
        </w:rPr>
        <w:t> </w:t>
      </w:r>
      <w:r w:rsidRPr="00B8006A">
        <w:rPr>
          <w:rFonts w:ascii="Times New Roman" w:hAnsi="Times New Roman" w:cs="Times New Roman"/>
          <w:sz w:val="26"/>
          <w:szCs w:val="26"/>
        </w:rPr>
        <w:t>gada 31.</w:t>
      </w:r>
      <w:r w:rsidR="00E9341B">
        <w:rPr>
          <w:rFonts w:ascii="Times New Roman" w:hAnsi="Times New Roman" w:cs="Times New Roman"/>
          <w:sz w:val="26"/>
          <w:szCs w:val="26"/>
        </w:rPr>
        <w:t> </w:t>
      </w:r>
      <w:r w:rsidRPr="00B8006A">
        <w:rPr>
          <w:rFonts w:ascii="Times New Roman" w:hAnsi="Times New Roman" w:cs="Times New Roman"/>
          <w:sz w:val="26"/>
          <w:szCs w:val="26"/>
        </w:rPr>
        <w:t>decembr</w:t>
      </w:r>
      <w:r w:rsidR="00E9341B">
        <w:rPr>
          <w:rFonts w:ascii="Times New Roman" w:hAnsi="Times New Roman" w:cs="Times New Roman"/>
          <w:sz w:val="26"/>
          <w:szCs w:val="26"/>
        </w:rPr>
        <w:t>ī</w:t>
      </w:r>
      <w:r w:rsidRPr="00B8006A">
        <w:rPr>
          <w:rFonts w:ascii="Times New Roman" w:hAnsi="Times New Roman" w:cs="Times New Roman"/>
          <w:sz w:val="26"/>
          <w:szCs w:val="26"/>
        </w:rPr>
        <w:t xml:space="preserve"> VID uzraudzībā bija </w:t>
      </w:r>
      <w:r w:rsidR="00391B2E" w:rsidRPr="00B8006A">
        <w:rPr>
          <w:rFonts w:ascii="Times New Roman" w:hAnsi="Times New Roman" w:cs="Times New Roman"/>
          <w:sz w:val="26"/>
          <w:szCs w:val="26"/>
        </w:rPr>
        <w:t>498</w:t>
      </w:r>
      <w:r w:rsidR="00E9341B">
        <w:rPr>
          <w:rFonts w:ascii="Times New Roman" w:hAnsi="Times New Roman" w:cs="Times New Roman"/>
          <w:sz w:val="26"/>
          <w:szCs w:val="26"/>
        </w:rPr>
        <w:t> </w:t>
      </w:r>
      <w:r w:rsidRPr="00B8006A">
        <w:rPr>
          <w:rFonts w:ascii="Times New Roman" w:hAnsi="Times New Roman" w:cs="Times New Roman"/>
          <w:sz w:val="26"/>
          <w:szCs w:val="26"/>
        </w:rPr>
        <w:t>TCSP</w:t>
      </w:r>
      <w:r w:rsidR="00252360" w:rsidRPr="00B8006A">
        <w:rPr>
          <w:rFonts w:ascii="Times New Roman" w:hAnsi="Times New Roman" w:cs="Times New Roman"/>
          <w:sz w:val="26"/>
          <w:szCs w:val="26"/>
        </w:rPr>
        <w:t xml:space="preserve">, no kuriem </w:t>
      </w:r>
      <w:r w:rsidR="00391B2E" w:rsidRPr="00B8006A">
        <w:rPr>
          <w:rFonts w:ascii="Times New Roman" w:hAnsi="Times New Roman" w:cs="Times New Roman"/>
          <w:sz w:val="26"/>
          <w:szCs w:val="26"/>
        </w:rPr>
        <w:t>11</w:t>
      </w:r>
      <w:r w:rsidR="00E9341B">
        <w:rPr>
          <w:rFonts w:ascii="Times New Roman" w:hAnsi="Times New Roman" w:cs="Times New Roman"/>
          <w:sz w:val="26"/>
          <w:szCs w:val="26"/>
        </w:rPr>
        <w:t> </w:t>
      </w:r>
      <w:r w:rsidR="00252360" w:rsidRPr="00B8006A">
        <w:rPr>
          <w:rFonts w:ascii="Times New Roman" w:hAnsi="Times New Roman" w:cs="Times New Roman"/>
          <w:sz w:val="26"/>
          <w:szCs w:val="26"/>
        </w:rPr>
        <w:t xml:space="preserve">TCSP minēto darbības veidu </w:t>
      </w:r>
      <w:r w:rsidR="00E9341B">
        <w:rPr>
          <w:rFonts w:ascii="Times New Roman" w:hAnsi="Times New Roman" w:cs="Times New Roman"/>
          <w:sz w:val="26"/>
          <w:szCs w:val="26"/>
        </w:rPr>
        <w:t xml:space="preserve">bija </w:t>
      </w:r>
      <w:r w:rsidR="00252360" w:rsidRPr="00B8006A">
        <w:rPr>
          <w:rFonts w:ascii="Times New Roman" w:hAnsi="Times New Roman" w:cs="Times New Roman"/>
          <w:sz w:val="26"/>
          <w:szCs w:val="26"/>
        </w:rPr>
        <w:t>reģistrēj</w:t>
      </w:r>
      <w:r w:rsidR="00E9341B">
        <w:rPr>
          <w:rFonts w:ascii="Times New Roman" w:hAnsi="Times New Roman" w:cs="Times New Roman"/>
          <w:sz w:val="26"/>
          <w:szCs w:val="26"/>
        </w:rPr>
        <w:t>uši</w:t>
      </w:r>
      <w:r w:rsidR="00252360" w:rsidRPr="00B8006A">
        <w:rPr>
          <w:rFonts w:ascii="Times New Roman" w:hAnsi="Times New Roman" w:cs="Times New Roman"/>
          <w:sz w:val="26"/>
          <w:szCs w:val="26"/>
        </w:rPr>
        <w:t xml:space="preserve"> pirmo reizi. </w:t>
      </w:r>
      <w:r w:rsidRPr="00B8006A">
        <w:rPr>
          <w:rFonts w:ascii="Times New Roman" w:hAnsi="Times New Roman" w:cs="Times New Roman"/>
          <w:sz w:val="26"/>
          <w:szCs w:val="26"/>
        </w:rPr>
        <w:t xml:space="preserve">Tādējādi gada laikā kopējais TCSP skaits ir samazinājies par </w:t>
      </w:r>
      <w:r w:rsidR="00391B2E" w:rsidRPr="00B8006A">
        <w:rPr>
          <w:rFonts w:ascii="Times New Roman" w:hAnsi="Times New Roman" w:cs="Times New Roman"/>
          <w:sz w:val="26"/>
          <w:szCs w:val="26"/>
        </w:rPr>
        <w:t>44</w:t>
      </w:r>
      <w:r w:rsidR="00E9341B">
        <w:rPr>
          <w:rFonts w:ascii="Times New Roman" w:hAnsi="Times New Roman" w:cs="Times New Roman"/>
          <w:sz w:val="26"/>
          <w:szCs w:val="26"/>
        </w:rPr>
        <w:t> </w:t>
      </w:r>
      <w:r w:rsidRPr="00B8006A">
        <w:rPr>
          <w:rFonts w:ascii="Times New Roman" w:hAnsi="Times New Roman" w:cs="Times New Roman"/>
          <w:sz w:val="26"/>
          <w:szCs w:val="26"/>
        </w:rPr>
        <w:t xml:space="preserve">subjektiem jeb </w:t>
      </w:r>
      <w:r w:rsidR="00391B2E" w:rsidRPr="00B8006A">
        <w:rPr>
          <w:rFonts w:ascii="Times New Roman" w:hAnsi="Times New Roman" w:cs="Times New Roman"/>
          <w:sz w:val="26"/>
          <w:szCs w:val="26"/>
        </w:rPr>
        <w:t>8,1</w:t>
      </w:r>
      <w:r w:rsidR="00E9341B">
        <w:rPr>
          <w:rFonts w:ascii="Times New Roman" w:hAnsi="Times New Roman" w:cs="Times New Roman"/>
          <w:sz w:val="26"/>
          <w:szCs w:val="26"/>
        </w:rPr>
        <w:t> </w:t>
      </w:r>
      <w:r w:rsidRPr="00B8006A">
        <w:rPr>
          <w:rFonts w:ascii="Times New Roman" w:hAnsi="Times New Roman" w:cs="Times New Roman"/>
          <w:sz w:val="26"/>
          <w:szCs w:val="26"/>
        </w:rPr>
        <w:t xml:space="preserve">%. </w:t>
      </w:r>
      <w:bookmarkEnd w:id="2"/>
    </w:p>
    <w:p w14:paraId="35B625FB" w14:textId="5950C655" w:rsidR="00252360" w:rsidRPr="00B8006A" w:rsidRDefault="0054330D" w:rsidP="00202FED">
      <w:pPr>
        <w:spacing w:after="0" w:line="240" w:lineRule="auto"/>
        <w:ind w:firstLine="720"/>
        <w:jc w:val="both"/>
        <w:rPr>
          <w:rFonts w:ascii="Times New Roman" w:eastAsia="Times New Roman" w:hAnsi="Times New Roman" w:cs="Times New Roman"/>
          <w:sz w:val="26"/>
          <w:szCs w:val="26"/>
          <w:lang w:eastAsia="lv-LV"/>
        </w:rPr>
      </w:pPr>
      <w:r w:rsidRPr="00B8006A">
        <w:rPr>
          <w:rFonts w:ascii="Times New Roman" w:eastAsia="Verdana" w:hAnsi="Times New Roman" w:cs="Times New Roman"/>
          <w:sz w:val="26"/>
          <w:szCs w:val="26"/>
        </w:rPr>
        <w:t xml:space="preserve">Saskaņā ar Nacionālajā noziedzīgi iegūtu līdzekļu legalizācijas, terorisma un </w:t>
      </w:r>
      <w:proofErr w:type="spellStart"/>
      <w:r w:rsidRPr="00B8006A">
        <w:rPr>
          <w:rFonts w:ascii="Times New Roman" w:eastAsia="Verdana" w:hAnsi="Times New Roman" w:cs="Times New Roman"/>
          <w:sz w:val="26"/>
          <w:szCs w:val="26"/>
        </w:rPr>
        <w:t>proliferācijas</w:t>
      </w:r>
      <w:proofErr w:type="spellEnd"/>
      <w:r w:rsidRPr="00B8006A">
        <w:rPr>
          <w:rFonts w:ascii="Times New Roman" w:eastAsia="Verdana" w:hAnsi="Times New Roman" w:cs="Times New Roman"/>
          <w:sz w:val="26"/>
          <w:szCs w:val="26"/>
        </w:rPr>
        <w:t xml:space="preserve"> finansēšanas risku novērtējuma ziņojumā 20</w:t>
      </w:r>
      <w:r w:rsidR="00391B2E" w:rsidRPr="00B8006A">
        <w:rPr>
          <w:rFonts w:ascii="Times New Roman" w:eastAsia="Verdana" w:hAnsi="Times New Roman" w:cs="Times New Roman"/>
          <w:sz w:val="26"/>
          <w:szCs w:val="26"/>
        </w:rPr>
        <w:t>22</w:t>
      </w:r>
      <w:r w:rsidRPr="00B8006A">
        <w:rPr>
          <w:rFonts w:ascii="Times New Roman" w:eastAsia="Verdana" w:hAnsi="Times New Roman" w:cs="Times New Roman"/>
          <w:sz w:val="26"/>
          <w:szCs w:val="26"/>
        </w:rPr>
        <w:t>.–20</w:t>
      </w:r>
      <w:r w:rsidR="00391B2E" w:rsidRPr="00B8006A">
        <w:rPr>
          <w:rFonts w:ascii="Times New Roman" w:eastAsia="Verdana" w:hAnsi="Times New Roman" w:cs="Times New Roman"/>
          <w:sz w:val="26"/>
          <w:szCs w:val="26"/>
        </w:rPr>
        <w:t>25</w:t>
      </w:r>
      <w:r w:rsidRPr="00B8006A">
        <w:rPr>
          <w:rFonts w:ascii="Times New Roman" w:eastAsia="Verdana" w:hAnsi="Times New Roman" w:cs="Times New Roman"/>
          <w:sz w:val="26"/>
          <w:szCs w:val="26"/>
        </w:rPr>
        <w:t xml:space="preserve">. gadam </w:t>
      </w:r>
      <w:r w:rsidRPr="00B8006A">
        <w:rPr>
          <w:rFonts w:ascii="Times New Roman" w:eastAsia="Calibri" w:hAnsi="Times New Roman" w:cs="Times New Roman"/>
          <w:sz w:val="26"/>
          <w:szCs w:val="26"/>
          <w:shd w:val="clear" w:color="auto" w:fill="FFFFFF"/>
        </w:rPr>
        <w:t>(</w:t>
      </w:r>
      <w:r w:rsidRPr="00B8006A">
        <w:rPr>
          <w:rFonts w:ascii="Times New Roman" w:eastAsia="Verdana" w:hAnsi="Times New Roman" w:cs="Times New Roman"/>
          <w:sz w:val="26"/>
          <w:szCs w:val="26"/>
        </w:rPr>
        <w:t xml:space="preserve">turpmāk – </w:t>
      </w:r>
      <w:bookmarkStart w:id="3" w:name="_Hlk132271790"/>
      <w:r w:rsidRPr="00B8006A">
        <w:rPr>
          <w:rFonts w:ascii="Times New Roman" w:eastAsia="Verdana" w:hAnsi="Times New Roman" w:cs="Times New Roman"/>
          <w:i/>
          <w:iCs/>
          <w:sz w:val="26"/>
          <w:szCs w:val="26"/>
        </w:rPr>
        <w:t>NRA</w:t>
      </w:r>
      <w:r w:rsidRPr="00B8006A">
        <w:rPr>
          <w:rFonts w:ascii="Times New Roman" w:eastAsia="Verdana" w:hAnsi="Times New Roman" w:cs="Times New Roman"/>
          <w:sz w:val="26"/>
          <w:szCs w:val="26"/>
        </w:rPr>
        <w:t xml:space="preserve"> 20</w:t>
      </w:r>
      <w:r w:rsidR="00C77E31" w:rsidRPr="00B8006A">
        <w:rPr>
          <w:rFonts w:ascii="Times New Roman" w:eastAsia="Verdana" w:hAnsi="Times New Roman" w:cs="Times New Roman"/>
          <w:sz w:val="26"/>
          <w:szCs w:val="26"/>
        </w:rPr>
        <w:t>22</w:t>
      </w:r>
      <w:r w:rsidRPr="00B8006A">
        <w:rPr>
          <w:rFonts w:ascii="Times New Roman" w:eastAsia="Verdana" w:hAnsi="Times New Roman" w:cs="Times New Roman"/>
          <w:sz w:val="26"/>
          <w:szCs w:val="26"/>
        </w:rPr>
        <w:t>.–20</w:t>
      </w:r>
      <w:r w:rsidR="008D00EB" w:rsidRPr="00B8006A">
        <w:rPr>
          <w:rFonts w:ascii="Times New Roman" w:eastAsia="Verdana" w:hAnsi="Times New Roman" w:cs="Times New Roman"/>
          <w:sz w:val="26"/>
          <w:szCs w:val="26"/>
        </w:rPr>
        <w:t>2</w:t>
      </w:r>
      <w:r w:rsidR="00C77E31" w:rsidRPr="00B8006A">
        <w:rPr>
          <w:rFonts w:ascii="Times New Roman" w:eastAsia="Verdana" w:hAnsi="Times New Roman" w:cs="Times New Roman"/>
          <w:sz w:val="26"/>
          <w:szCs w:val="26"/>
        </w:rPr>
        <w:t>5</w:t>
      </w:r>
      <w:r w:rsidRPr="00B8006A">
        <w:rPr>
          <w:rFonts w:ascii="Times New Roman" w:eastAsia="Verdana" w:hAnsi="Times New Roman" w:cs="Times New Roman"/>
          <w:sz w:val="26"/>
          <w:szCs w:val="26"/>
        </w:rPr>
        <w:t>. gadam</w:t>
      </w:r>
      <w:bookmarkEnd w:id="3"/>
      <w:r w:rsidRPr="00B8006A">
        <w:rPr>
          <w:rFonts w:ascii="Times New Roman" w:eastAsia="Calibri" w:hAnsi="Times New Roman" w:cs="Times New Roman"/>
          <w:sz w:val="26"/>
          <w:szCs w:val="26"/>
          <w:shd w:val="clear" w:color="auto" w:fill="FFFFFF"/>
        </w:rPr>
        <w:t xml:space="preserve">) </w:t>
      </w:r>
      <w:r w:rsidR="00252360" w:rsidRPr="00B8006A">
        <w:rPr>
          <w:rFonts w:ascii="Times New Roman" w:hAnsi="Times New Roman" w:cs="Times New Roman"/>
          <w:sz w:val="26"/>
          <w:szCs w:val="26"/>
        </w:rPr>
        <w:t xml:space="preserve">norādīto </w:t>
      </w:r>
      <w:r w:rsidR="00E9341B">
        <w:rPr>
          <w:rFonts w:ascii="Times New Roman" w:hAnsi="Times New Roman" w:cs="Times New Roman"/>
          <w:sz w:val="26"/>
          <w:szCs w:val="26"/>
        </w:rPr>
        <w:t xml:space="preserve">VID uzraudzībā </w:t>
      </w:r>
      <w:r w:rsidR="00252360" w:rsidRPr="00B8006A">
        <w:rPr>
          <w:rFonts w:ascii="Times New Roman" w:hAnsi="Times New Roman" w:cs="Times New Roman"/>
          <w:sz w:val="26"/>
          <w:szCs w:val="26"/>
        </w:rPr>
        <w:t>2</w:t>
      </w:r>
      <w:r w:rsidR="00C77E31" w:rsidRPr="00B8006A">
        <w:rPr>
          <w:rFonts w:ascii="Times New Roman" w:hAnsi="Times New Roman" w:cs="Times New Roman"/>
          <w:sz w:val="26"/>
          <w:szCs w:val="26"/>
        </w:rPr>
        <w:t>022</w:t>
      </w:r>
      <w:r w:rsidR="00252360" w:rsidRPr="00B8006A">
        <w:rPr>
          <w:rFonts w:ascii="Times New Roman" w:hAnsi="Times New Roman" w:cs="Times New Roman"/>
          <w:sz w:val="26"/>
          <w:szCs w:val="26"/>
        </w:rPr>
        <w:t>.</w:t>
      </w:r>
      <w:r w:rsidR="00E9341B">
        <w:rPr>
          <w:rFonts w:ascii="Times New Roman" w:hAnsi="Times New Roman" w:cs="Times New Roman"/>
          <w:sz w:val="26"/>
          <w:szCs w:val="26"/>
        </w:rPr>
        <w:t> </w:t>
      </w:r>
      <w:r w:rsidR="00252360" w:rsidRPr="00B8006A">
        <w:rPr>
          <w:rFonts w:ascii="Times New Roman" w:hAnsi="Times New Roman" w:cs="Times New Roman"/>
          <w:sz w:val="26"/>
          <w:szCs w:val="26"/>
        </w:rPr>
        <w:t>gada 31.</w:t>
      </w:r>
      <w:r w:rsidR="00E9341B">
        <w:rPr>
          <w:rFonts w:ascii="Times New Roman" w:hAnsi="Times New Roman" w:cs="Times New Roman"/>
          <w:sz w:val="26"/>
          <w:szCs w:val="26"/>
        </w:rPr>
        <w:t> </w:t>
      </w:r>
      <w:r w:rsidR="00252360" w:rsidRPr="00B8006A">
        <w:rPr>
          <w:rFonts w:ascii="Times New Roman" w:hAnsi="Times New Roman" w:cs="Times New Roman"/>
          <w:sz w:val="26"/>
          <w:szCs w:val="26"/>
        </w:rPr>
        <w:t>decembr</w:t>
      </w:r>
      <w:r w:rsidR="00E9341B">
        <w:rPr>
          <w:rFonts w:ascii="Times New Roman" w:hAnsi="Times New Roman" w:cs="Times New Roman"/>
          <w:sz w:val="26"/>
          <w:szCs w:val="26"/>
        </w:rPr>
        <w:t>ī</w:t>
      </w:r>
      <w:r w:rsidR="00252360" w:rsidRPr="00B8006A">
        <w:rPr>
          <w:rFonts w:ascii="Times New Roman" w:hAnsi="Times New Roman" w:cs="Times New Roman"/>
          <w:sz w:val="26"/>
          <w:szCs w:val="26"/>
        </w:rPr>
        <w:t xml:space="preserve"> bija </w:t>
      </w:r>
      <w:r w:rsidR="00C77E31" w:rsidRPr="00B8006A">
        <w:rPr>
          <w:rFonts w:ascii="Times New Roman" w:hAnsi="Times New Roman" w:cs="Times New Roman"/>
          <w:sz w:val="26"/>
          <w:szCs w:val="26"/>
        </w:rPr>
        <w:t>688</w:t>
      </w:r>
      <w:r w:rsidR="00E9341B">
        <w:rPr>
          <w:rFonts w:ascii="Times New Roman" w:hAnsi="Times New Roman" w:cs="Times New Roman"/>
          <w:sz w:val="26"/>
          <w:szCs w:val="26"/>
        </w:rPr>
        <w:t> </w:t>
      </w:r>
      <w:r w:rsidR="00252360" w:rsidRPr="00B8006A">
        <w:rPr>
          <w:rFonts w:ascii="Times New Roman" w:eastAsia="Times New Roman" w:hAnsi="Times New Roman" w:cs="Times New Roman"/>
          <w:sz w:val="26"/>
          <w:szCs w:val="26"/>
          <w:lang w:eastAsia="lv-LV"/>
        </w:rPr>
        <w:t>TCSP.</w:t>
      </w:r>
    </w:p>
    <w:p w14:paraId="137167CC" w14:textId="77777777" w:rsidR="00B05F3F" w:rsidRPr="00B8006A" w:rsidRDefault="00B05F3F" w:rsidP="00B05F3F">
      <w:pPr>
        <w:spacing w:after="0" w:line="240" w:lineRule="auto"/>
        <w:jc w:val="both"/>
        <w:rPr>
          <w:rFonts w:ascii="Times New Roman" w:hAnsi="Times New Roman" w:cs="Times New Roman"/>
          <w:sz w:val="26"/>
          <w:szCs w:val="26"/>
        </w:rPr>
      </w:pPr>
    </w:p>
    <w:p w14:paraId="00A7B3D0" w14:textId="77777777" w:rsidR="00B05F3F" w:rsidRPr="00B8006A" w:rsidRDefault="00B05F3F" w:rsidP="00B05F3F">
      <w:pPr>
        <w:spacing w:after="0" w:line="240" w:lineRule="auto"/>
        <w:ind w:firstLine="709"/>
        <w:jc w:val="center"/>
        <w:rPr>
          <w:rFonts w:ascii="Times New Roman" w:eastAsia="Times New Roman" w:hAnsi="Times New Roman" w:cs="Times New Roman"/>
          <w:b/>
          <w:bCs/>
          <w:sz w:val="26"/>
          <w:szCs w:val="26"/>
          <w:lang w:eastAsia="lv-LV"/>
        </w:rPr>
      </w:pPr>
      <w:r w:rsidRPr="00B8006A">
        <w:rPr>
          <w:rFonts w:ascii="Times New Roman" w:eastAsia="Times New Roman" w:hAnsi="Times New Roman" w:cs="Times New Roman"/>
          <w:b/>
          <w:bCs/>
          <w:sz w:val="26"/>
          <w:szCs w:val="26"/>
          <w:lang w:eastAsia="lv-LV"/>
        </w:rPr>
        <w:t>VID uzraugāmo TCSP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627"/>
        <w:gridCol w:w="1627"/>
        <w:gridCol w:w="1849"/>
        <w:gridCol w:w="1559"/>
      </w:tblGrid>
      <w:tr w:rsidR="00B05F3F" w:rsidRPr="00B8006A" w14:paraId="66B63C6D" w14:textId="77777777" w:rsidTr="001242A4">
        <w:trPr>
          <w:trHeight w:val="315"/>
        </w:trPr>
        <w:tc>
          <w:tcPr>
            <w:tcW w:w="1843" w:type="dxa"/>
            <w:shd w:val="clear" w:color="auto" w:fill="AEC7FE" w:themeFill="accent4" w:themeFillTint="33"/>
          </w:tcPr>
          <w:p w14:paraId="3CA9D69B" w14:textId="77777777" w:rsidR="00B05F3F" w:rsidRPr="00B8006A" w:rsidRDefault="00B05F3F" w:rsidP="001242A4">
            <w:pPr>
              <w:spacing w:after="0" w:line="240" w:lineRule="auto"/>
              <w:jc w:val="both"/>
              <w:rPr>
                <w:rFonts w:ascii="Times New Roman" w:hAnsi="Times New Roman" w:cs="Times New Roman"/>
                <w:sz w:val="26"/>
                <w:szCs w:val="26"/>
              </w:rPr>
            </w:pPr>
          </w:p>
        </w:tc>
        <w:tc>
          <w:tcPr>
            <w:tcW w:w="1627" w:type="dxa"/>
            <w:shd w:val="clear" w:color="auto" w:fill="AEC7FE" w:themeFill="accent4" w:themeFillTint="33"/>
            <w:vAlign w:val="center"/>
          </w:tcPr>
          <w:p w14:paraId="5A9AB9F2" w14:textId="60A5F3D5"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w:t>
            </w:r>
            <w:r w:rsidR="008D00EB" w:rsidRPr="00B8006A">
              <w:rPr>
                <w:rFonts w:ascii="Times New Roman" w:hAnsi="Times New Roman" w:cs="Times New Roman"/>
                <w:b/>
                <w:bCs/>
                <w:sz w:val="20"/>
                <w:szCs w:val="20"/>
              </w:rPr>
              <w:t>22</w:t>
            </w:r>
            <w:r w:rsidRPr="00B8006A">
              <w:rPr>
                <w:rFonts w:ascii="Times New Roman" w:hAnsi="Times New Roman" w:cs="Times New Roman"/>
                <w:b/>
                <w:bCs/>
                <w:sz w:val="20"/>
                <w:szCs w:val="20"/>
              </w:rPr>
              <w:t>.</w:t>
            </w:r>
            <w:r w:rsidR="00E9341B">
              <w:rPr>
                <w:rFonts w:ascii="Times New Roman" w:hAnsi="Times New Roman" w:cs="Times New Roman"/>
                <w:b/>
                <w:bCs/>
                <w:sz w:val="20"/>
                <w:szCs w:val="20"/>
              </w:rPr>
              <w:t> </w:t>
            </w:r>
            <w:r w:rsidRPr="00B8006A">
              <w:rPr>
                <w:rFonts w:ascii="Times New Roman" w:hAnsi="Times New Roman" w:cs="Times New Roman"/>
                <w:b/>
                <w:bCs/>
                <w:sz w:val="20"/>
                <w:szCs w:val="20"/>
              </w:rPr>
              <w:t>gads</w:t>
            </w:r>
          </w:p>
        </w:tc>
        <w:tc>
          <w:tcPr>
            <w:tcW w:w="1627" w:type="dxa"/>
            <w:shd w:val="clear" w:color="auto" w:fill="AEC7FE" w:themeFill="accent4" w:themeFillTint="33"/>
            <w:vAlign w:val="center"/>
          </w:tcPr>
          <w:p w14:paraId="7CDC62B6" w14:textId="4FD0F0AC"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202</w:t>
            </w:r>
            <w:r w:rsidR="008D00EB" w:rsidRPr="00B8006A">
              <w:rPr>
                <w:rFonts w:ascii="Times New Roman" w:hAnsi="Times New Roman" w:cs="Times New Roman"/>
                <w:b/>
                <w:bCs/>
                <w:sz w:val="20"/>
                <w:szCs w:val="20"/>
              </w:rPr>
              <w:t>3</w:t>
            </w:r>
            <w:r w:rsidRPr="00B8006A">
              <w:rPr>
                <w:rFonts w:ascii="Times New Roman" w:hAnsi="Times New Roman" w:cs="Times New Roman"/>
                <w:b/>
                <w:bCs/>
                <w:sz w:val="20"/>
                <w:szCs w:val="20"/>
              </w:rPr>
              <w:t>.</w:t>
            </w:r>
            <w:r w:rsidR="00E9341B">
              <w:rPr>
                <w:rFonts w:ascii="Times New Roman" w:hAnsi="Times New Roman" w:cs="Times New Roman"/>
                <w:b/>
                <w:bCs/>
                <w:sz w:val="20"/>
                <w:szCs w:val="20"/>
              </w:rPr>
              <w:t> </w:t>
            </w:r>
            <w:r w:rsidRPr="00B8006A">
              <w:rPr>
                <w:rFonts w:ascii="Times New Roman" w:hAnsi="Times New Roman" w:cs="Times New Roman"/>
                <w:b/>
                <w:bCs/>
                <w:sz w:val="20"/>
                <w:szCs w:val="20"/>
              </w:rPr>
              <w:t>gads</w:t>
            </w:r>
          </w:p>
        </w:tc>
        <w:tc>
          <w:tcPr>
            <w:tcW w:w="1849" w:type="dxa"/>
            <w:shd w:val="clear" w:color="auto" w:fill="AEC7FE" w:themeFill="accent4" w:themeFillTint="33"/>
            <w:vAlign w:val="center"/>
          </w:tcPr>
          <w:p w14:paraId="2DC3CC3D" w14:textId="40FECF3D"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202</w:t>
            </w:r>
            <w:r w:rsidR="008D00EB" w:rsidRPr="00B8006A">
              <w:rPr>
                <w:rFonts w:ascii="Times New Roman" w:hAnsi="Times New Roman" w:cs="Times New Roman"/>
                <w:b/>
                <w:bCs/>
                <w:sz w:val="20"/>
                <w:szCs w:val="20"/>
              </w:rPr>
              <w:t>4</w:t>
            </w:r>
            <w:r w:rsidRPr="00B8006A">
              <w:rPr>
                <w:rFonts w:ascii="Times New Roman" w:hAnsi="Times New Roman" w:cs="Times New Roman"/>
                <w:b/>
                <w:bCs/>
                <w:sz w:val="20"/>
                <w:szCs w:val="20"/>
              </w:rPr>
              <w:t>.</w:t>
            </w:r>
            <w:r w:rsidR="00E9341B">
              <w:rPr>
                <w:rFonts w:ascii="Times New Roman" w:hAnsi="Times New Roman" w:cs="Times New Roman"/>
                <w:b/>
                <w:bCs/>
                <w:sz w:val="20"/>
                <w:szCs w:val="20"/>
              </w:rPr>
              <w:t> </w:t>
            </w:r>
            <w:r w:rsidRPr="00B8006A">
              <w:rPr>
                <w:rFonts w:ascii="Times New Roman" w:hAnsi="Times New Roman" w:cs="Times New Roman"/>
                <w:b/>
                <w:bCs/>
                <w:sz w:val="20"/>
                <w:szCs w:val="20"/>
              </w:rPr>
              <w:t>gads</w:t>
            </w:r>
          </w:p>
        </w:tc>
        <w:tc>
          <w:tcPr>
            <w:tcW w:w="1559" w:type="dxa"/>
            <w:shd w:val="clear" w:color="auto" w:fill="AEC7FE" w:themeFill="accent4" w:themeFillTint="33"/>
            <w:vAlign w:val="center"/>
          </w:tcPr>
          <w:p w14:paraId="4B7F1E32" w14:textId="75144FEE"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202</w:t>
            </w:r>
            <w:r w:rsidR="008D00EB" w:rsidRPr="00B8006A">
              <w:rPr>
                <w:rFonts w:ascii="Times New Roman" w:hAnsi="Times New Roman" w:cs="Times New Roman"/>
                <w:b/>
                <w:bCs/>
                <w:sz w:val="20"/>
                <w:szCs w:val="20"/>
              </w:rPr>
              <w:t>5</w:t>
            </w:r>
            <w:r w:rsidRPr="00B8006A">
              <w:rPr>
                <w:rFonts w:ascii="Times New Roman" w:hAnsi="Times New Roman" w:cs="Times New Roman"/>
                <w:b/>
                <w:bCs/>
                <w:sz w:val="20"/>
                <w:szCs w:val="20"/>
              </w:rPr>
              <w:t>.</w:t>
            </w:r>
            <w:r w:rsidR="00E9341B">
              <w:rPr>
                <w:rFonts w:ascii="Times New Roman" w:hAnsi="Times New Roman" w:cs="Times New Roman"/>
                <w:b/>
                <w:bCs/>
                <w:sz w:val="20"/>
                <w:szCs w:val="20"/>
              </w:rPr>
              <w:t> </w:t>
            </w:r>
            <w:r w:rsidRPr="00B8006A">
              <w:rPr>
                <w:rFonts w:ascii="Times New Roman" w:hAnsi="Times New Roman" w:cs="Times New Roman"/>
                <w:b/>
                <w:bCs/>
                <w:sz w:val="20"/>
                <w:szCs w:val="20"/>
              </w:rPr>
              <w:t>gads</w:t>
            </w:r>
          </w:p>
        </w:tc>
      </w:tr>
      <w:tr w:rsidR="00B05F3F" w:rsidRPr="00B8006A" w14:paraId="2FD1231A" w14:textId="77777777" w:rsidTr="008D00EB">
        <w:trPr>
          <w:trHeight w:val="56"/>
        </w:trPr>
        <w:tc>
          <w:tcPr>
            <w:tcW w:w="1843" w:type="dxa"/>
            <w:shd w:val="clear" w:color="auto" w:fill="E3E3E4" w:themeFill="accent6" w:themeFillTint="33"/>
          </w:tcPr>
          <w:p w14:paraId="783920BF" w14:textId="77777777" w:rsidR="00B05F3F" w:rsidRPr="00B8006A" w:rsidRDefault="00B05F3F" w:rsidP="001242A4">
            <w:pPr>
              <w:spacing w:after="0" w:line="240" w:lineRule="auto"/>
              <w:jc w:val="both"/>
              <w:rPr>
                <w:rFonts w:ascii="Times New Roman" w:hAnsi="Times New Roman" w:cs="Times New Roman"/>
                <w:sz w:val="20"/>
                <w:szCs w:val="20"/>
              </w:rPr>
            </w:pPr>
            <w:r w:rsidRPr="00B8006A">
              <w:rPr>
                <w:rFonts w:ascii="Times New Roman" w:hAnsi="Times New Roman" w:cs="Times New Roman"/>
                <w:sz w:val="20"/>
                <w:szCs w:val="20"/>
              </w:rPr>
              <w:t xml:space="preserve">TCSP (skaits) </w:t>
            </w:r>
          </w:p>
        </w:tc>
        <w:tc>
          <w:tcPr>
            <w:tcW w:w="1627" w:type="dxa"/>
            <w:shd w:val="clear" w:color="auto" w:fill="E3E3E4" w:themeFill="accent6" w:themeFillTint="33"/>
            <w:vAlign w:val="center"/>
          </w:tcPr>
          <w:p w14:paraId="42AA48F5" w14:textId="69C1DC61" w:rsidR="00B05F3F" w:rsidRPr="00B8006A" w:rsidRDefault="008D00EB"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688</w:t>
            </w:r>
          </w:p>
        </w:tc>
        <w:tc>
          <w:tcPr>
            <w:tcW w:w="1627" w:type="dxa"/>
            <w:shd w:val="clear" w:color="auto" w:fill="E3E3E4" w:themeFill="accent6" w:themeFillTint="33"/>
            <w:vAlign w:val="center"/>
          </w:tcPr>
          <w:p w14:paraId="19BDA55D" w14:textId="5821BD14" w:rsidR="00B05F3F" w:rsidRPr="00B8006A" w:rsidRDefault="008D00EB"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628</w:t>
            </w:r>
          </w:p>
        </w:tc>
        <w:tc>
          <w:tcPr>
            <w:tcW w:w="1849" w:type="dxa"/>
            <w:shd w:val="clear" w:color="auto" w:fill="E3E3E4" w:themeFill="accent6" w:themeFillTint="33"/>
            <w:vAlign w:val="center"/>
          </w:tcPr>
          <w:p w14:paraId="1B7DA9C5" w14:textId="6148A9B0" w:rsidR="00B05F3F" w:rsidRPr="00B8006A" w:rsidRDefault="008D00EB" w:rsidP="001242A4">
            <w:pPr>
              <w:spacing w:after="0" w:line="240" w:lineRule="auto"/>
              <w:jc w:val="center"/>
              <w:rPr>
                <w:rFonts w:ascii="Times New Roman" w:hAnsi="Times New Roman" w:cs="Times New Roman"/>
                <w:sz w:val="20"/>
                <w:szCs w:val="20"/>
              </w:rPr>
            </w:pPr>
            <w:r w:rsidRPr="00B8006A">
              <w:rPr>
                <w:rFonts w:ascii="Times New Roman" w:eastAsia="Times New Roman" w:hAnsi="Times New Roman" w:cs="Times New Roman"/>
                <w:color w:val="000000"/>
                <w:sz w:val="20"/>
                <w:szCs w:val="20"/>
                <w:lang w:eastAsia="lv-LV"/>
              </w:rPr>
              <w:t>542</w:t>
            </w:r>
          </w:p>
        </w:tc>
        <w:tc>
          <w:tcPr>
            <w:tcW w:w="1559" w:type="dxa"/>
            <w:shd w:val="clear" w:color="auto" w:fill="E3E3E4" w:themeFill="accent6" w:themeFillTint="33"/>
            <w:vAlign w:val="center"/>
          </w:tcPr>
          <w:p w14:paraId="3EE69AE5" w14:textId="669EC7D3" w:rsidR="00B05F3F" w:rsidRPr="00B8006A" w:rsidRDefault="008D00EB" w:rsidP="001242A4">
            <w:pPr>
              <w:spacing w:after="0" w:line="240" w:lineRule="auto"/>
              <w:jc w:val="center"/>
              <w:rPr>
                <w:rFonts w:ascii="Times New Roman" w:hAnsi="Times New Roman" w:cs="Times New Roman"/>
                <w:sz w:val="20"/>
                <w:szCs w:val="20"/>
              </w:rPr>
            </w:pPr>
            <w:r w:rsidRPr="00B8006A">
              <w:rPr>
                <w:rFonts w:ascii="Times New Roman" w:eastAsia="Times New Roman" w:hAnsi="Times New Roman" w:cs="Times New Roman"/>
                <w:color w:val="000000"/>
                <w:sz w:val="20"/>
                <w:szCs w:val="20"/>
                <w:lang w:eastAsia="lv-LV"/>
              </w:rPr>
              <w:t>498</w:t>
            </w:r>
          </w:p>
        </w:tc>
      </w:tr>
    </w:tbl>
    <w:p w14:paraId="053C631B" w14:textId="77777777" w:rsidR="00B05F3F" w:rsidRPr="00B8006A" w:rsidRDefault="00B05F3F" w:rsidP="00B8006A">
      <w:pPr>
        <w:spacing w:after="0" w:line="240" w:lineRule="auto"/>
        <w:ind w:firstLine="720"/>
        <w:jc w:val="both"/>
        <w:rPr>
          <w:rFonts w:ascii="Times New Roman" w:hAnsi="Times New Roman" w:cs="Times New Roman"/>
          <w:sz w:val="26"/>
          <w:szCs w:val="26"/>
        </w:rPr>
      </w:pPr>
    </w:p>
    <w:p w14:paraId="2BB2D983" w14:textId="010B517A" w:rsidR="009A6A0D" w:rsidRPr="00B8006A" w:rsidRDefault="00E7281A" w:rsidP="00202FED">
      <w:pPr>
        <w:spacing w:after="0" w:line="240" w:lineRule="auto"/>
        <w:ind w:firstLine="720"/>
        <w:jc w:val="both"/>
        <w:rPr>
          <w:rFonts w:ascii="Times New Roman" w:hAnsi="Times New Roman" w:cs="Times New Roman"/>
          <w:sz w:val="26"/>
          <w:szCs w:val="26"/>
        </w:rPr>
      </w:pPr>
      <w:r w:rsidRPr="00B8006A">
        <w:rPr>
          <w:rFonts w:ascii="Times New Roman" w:eastAsia="Times New Roman" w:hAnsi="Times New Roman" w:cs="Times New Roman"/>
          <w:sz w:val="26"/>
          <w:szCs w:val="26"/>
          <w:lang w:eastAsia="lv-LV"/>
        </w:rPr>
        <w:t>Salīdzinot ar iepriekšējo vērtēšanas periodu</w:t>
      </w:r>
      <w:r w:rsidR="00E9341B">
        <w:rPr>
          <w:rFonts w:ascii="Times New Roman" w:eastAsia="Times New Roman" w:hAnsi="Times New Roman" w:cs="Times New Roman"/>
          <w:sz w:val="26"/>
          <w:szCs w:val="26"/>
          <w:lang w:eastAsia="lv-LV"/>
        </w:rPr>
        <w:t>,</w:t>
      </w:r>
      <w:r w:rsidRPr="00B8006A">
        <w:rPr>
          <w:rFonts w:ascii="Times New Roman" w:eastAsia="Times New Roman" w:hAnsi="Times New Roman" w:cs="Times New Roman"/>
          <w:sz w:val="26"/>
          <w:szCs w:val="26"/>
          <w:lang w:eastAsia="lv-LV"/>
        </w:rPr>
        <w:t xml:space="preserve"> secināms, ka ar katru gadu TCSP skaitam ir tendence samazināties</w:t>
      </w:r>
      <w:r w:rsidR="00E9341B">
        <w:rPr>
          <w:rFonts w:ascii="Times New Roman" w:eastAsia="Times New Roman" w:hAnsi="Times New Roman" w:cs="Times New Roman"/>
          <w:sz w:val="26"/>
          <w:szCs w:val="26"/>
          <w:lang w:eastAsia="lv-LV"/>
        </w:rPr>
        <w:t>.</w:t>
      </w:r>
      <w:r w:rsidRPr="00B8006A">
        <w:rPr>
          <w:rFonts w:ascii="Times New Roman" w:eastAsia="Times New Roman" w:hAnsi="Times New Roman" w:cs="Times New Roman"/>
          <w:sz w:val="26"/>
          <w:szCs w:val="26"/>
          <w:lang w:eastAsia="lv-LV"/>
        </w:rPr>
        <w:t xml:space="preserve"> </w:t>
      </w:r>
      <w:r w:rsidR="00E9341B">
        <w:rPr>
          <w:rFonts w:ascii="Times New Roman" w:eastAsia="Times New Roman" w:hAnsi="Times New Roman" w:cs="Times New Roman"/>
          <w:sz w:val="26"/>
          <w:szCs w:val="26"/>
          <w:lang w:eastAsia="lv-LV"/>
        </w:rPr>
        <w:t>P</w:t>
      </w:r>
      <w:r w:rsidRPr="00B8006A">
        <w:rPr>
          <w:rFonts w:ascii="Times New Roman" w:eastAsia="Times New Roman" w:hAnsi="Times New Roman" w:cs="Times New Roman"/>
          <w:sz w:val="26"/>
          <w:szCs w:val="26"/>
          <w:lang w:eastAsia="lv-LV"/>
        </w:rPr>
        <w:t>roti, 20</w:t>
      </w:r>
      <w:r w:rsidR="008D00EB" w:rsidRPr="00B8006A">
        <w:rPr>
          <w:rFonts w:ascii="Times New Roman" w:eastAsia="Times New Roman" w:hAnsi="Times New Roman" w:cs="Times New Roman"/>
          <w:sz w:val="26"/>
          <w:szCs w:val="26"/>
          <w:lang w:eastAsia="lv-LV"/>
        </w:rPr>
        <w:t>22</w:t>
      </w:r>
      <w:r w:rsidRPr="00B8006A">
        <w:rPr>
          <w:rFonts w:ascii="Times New Roman" w:eastAsia="Times New Roman" w:hAnsi="Times New Roman" w:cs="Times New Roman"/>
          <w:sz w:val="26"/>
          <w:szCs w:val="26"/>
          <w:lang w:eastAsia="lv-LV"/>
        </w:rPr>
        <w:t>.</w:t>
      </w:r>
      <w:r w:rsidR="00E9341B">
        <w:rPr>
          <w:rFonts w:ascii="Times New Roman" w:eastAsia="Times New Roman" w:hAnsi="Times New Roman" w:cs="Times New Roman"/>
          <w:sz w:val="26"/>
          <w:szCs w:val="26"/>
          <w:lang w:eastAsia="lv-LV"/>
        </w:rPr>
        <w:t> </w:t>
      </w:r>
      <w:r w:rsidRPr="00B8006A">
        <w:rPr>
          <w:rFonts w:ascii="Times New Roman" w:eastAsia="Times New Roman" w:hAnsi="Times New Roman" w:cs="Times New Roman"/>
          <w:sz w:val="26"/>
          <w:szCs w:val="26"/>
          <w:lang w:eastAsia="lv-LV"/>
        </w:rPr>
        <w:t>gada 31.</w:t>
      </w:r>
      <w:r w:rsidR="00E9341B">
        <w:rPr>
          <w:rFonts w:ascii="Times New Roman" w:eastAsia="Times New Roman" w:hAnsi="Times New Roman" w:cs="Times New Roman"/>
          <w:sz w:val="26"/>
          <w:szCs w:val="26"/>
          <w:lang w:eastAsia="lv-LV"/>
        </w:rPr>
        <w:t> </w:t>
      </w:r>
      <w:r w:rsidR="00E9341B" w:rsidRPr="00B8006A">
        <w:rPr>
          <w:rFonts w:ascii="Times New Roman" w:eastAsia="Times New Roman" w:hAnsi="Times New Roman" w:cs="Times New Roman"/>
          <w:sz w:val="26"/>
          <w:szCs w:val="26"/>
          <w:lang w:eastAsia="lv-LV"/>
        </w:rPr>
        <w:t>decembrī</w:t>
      </w:r>
      <w:r w:rsidRPr="00B8006A">
        <w:rPr>
          <w:rFonts w:ascii="Times New Roman" w:eastAsia="Times New Roman" w:hAnsi="Times New Roman" w:cs="Times New Roman"/>
          <w:sz w:val="26"/>
          <w:szCs w:val="26"/>
          <w:lang w:eastAsia="lv-LV"/>
        </w:rPr>
        <w:t xml:space="preserve"> </w:t>
      </w:r>
      <w:r w:rsidRPr="00B8006A">
        <w:rPr>
          <w:rFonts w:ascii="Times New Roman" w:hAnsi="Times New Roman" w:cs="Times New Roman"/>
          <w:sz w:val="26"/>
          <w:szCs w:val="26"/>
        </w:rPr>
        <w:t xml:space="preserve">VID uzraudzībā bija </w:t>
      </w:r>
      <w:r w:rsidR="008D00EB" w:rsidRPr="00B8006A">
        <w:rPr>
          <w:rFonts w:ascii="Times New Roman" w:hAnsi="Times New Roman" w:cs="Times New Roman"/>
          <w:sz w:val="26"/>
          <w:szCs w:val="26"/>
        </w:rPr>
        <w:t>688</w:t>
      </w:r>
      <w:r w:rsidR="00E9341B">
        <w:rPr>
          <w:rFonts w:ascii="Times New Roman" w:hAnsi="Times New Roman" w:cs="Times New Roman"/>
          <w:sz w:val="26"/>
          <w:szCs w:val="26"/>
        </w:rPr>
        <w:t> </w:t>
      </w:r>
      <w:r w:rsidRPr="00B8006A">
        <w:rPr>
          <w:rFonts w:ascii="Times New Roman" w:hAnsi="Times New Roman" w:cs="Times New Roman"/>
          <w:sz w:val="26"/>
          <w:szCs w:val="26"/>
        </w:rPr>
        <w:t>TCSP, savukārt 202</w:t>
      </w:r>
      <w:r w:rsidR="008D00EB" w:rsidRPr="00B8006A">
        <w:rPr>
          <w:rFonts w:ascii="Times New Roman" w:hAnsi="Times New Roman" w:cs="Times New Roman"/>
          <w:sz w:val="26"/>
          <w:szCs w:val="26"/>
        </w:rPr>
        <w:t>5</w:t>
      </w:r>
      <w:r w:rsidRPr="00B8006A">
        <w:rPr>
          <w:rFonts w:ascii="Times New Roman" w:hAnsi="Times New Roman" w:cs="Times New Roman"/>
          <w:sz w:val="26"/>
          <w:szCs w:val="26"/>
        </w:rPr>
        <w:t>.</w:t>
      </w:r>
      <w:r w:rsidR="00E9341B">
        <w:rPr>
          <w:rFonts w:ascii="Times New Roman" w:hAnsi="Times New Roman" w:cs="Times New Roman"/>
          <w:sz w:val="26"/>
          <w:szCs w:val="26"/>
        </w:rPr>
        <w:t> </w:t>
      </w:r>
      <w:r w:rsidRPr="00B8006A">
        <w:rPr>
          <w:rFonts w:ascii="Times New Roman" w:hAnsi="Times New Roman" w:cs="Times New Roman"/>
          <w:sz w:val="26"/>
          <w:szCs w:val="26"/>
        </w:rPr>
        <w:t>gada 31.</w:t>
      </w:r>
      <w:r w:rsidR="00E9341B">
        <w:rPr>
          <w:rFonts w:ascii="Times New Roman" w:hAnsi="Times New Roman" w:cs="Times New Roman"/>
          <w:sz w:val="26"/>
          <w:szCs w:val="26"/>
        </w:rPr>
        <w:t> </w:t>
      </w:r>
      <w:r w:rsidR="00E9341B" w:rsidRPr="00B8006A">
        <w:rPr>
          <w:rFonts w:ascii="Times New Roman" w:hAnsi="Times New Roman" w:cs="Times New Roman"/>
          <w:sz w:val="26"/>
          <w:szCs w:val="26"/>
        </w:rPr>
        <w:t>decembrī</w:t>
      </w:r>
      <w:r w:rsidRPr="00B8006A">
        <w:rPr>
          <w:rFonts w:ascii="Times New Roman" w:hAnsi="Times New Roman" w:cs="Times New Roman"/>
          <w:sz w:val="26"/>
          <w:szCs w:val="26"/>
        </w:rPr>
        <w:t xml:space="preserve"> VID uzraudzībā bija </w:t>
      </w:r>
      <w:r w:rsidR="008D00EB" w:rsidRPr="00B8006A">
        <w:rPr>
          <w:rFonts w:ascii="Times New Roman" w:hAnsi="Times New Roman" w:cs="Times New Roman"/>
          <w:sz w:val="26"/>
          <w:szCs w:val="26"/>
        </w:rPr>
        <w:t>498</w:t>
      </w:r>
      <w:r w:rsidR="00E9341B">
        <w:rPr>
          <w:rFonts w:ascii="Times New Roman" w:hAnsi="Times New Roman" w:cs="Times New Roman"/>
          <w:sz w:val="26"/>
          <w:szCs w:val="26"/>
        </w:rPr>
        <w:t> </w:t>
      </w:r>
      <w:r w:rsidRPr="00B8006A">
        <w:rPr>
          <w:rFonts w:ascii="Times New Roman" w:eastAsia="Times New Roman" w:hAnsi="Times New Roman" w:cs="Times New Roman"/>
          <w:sz w:val="26"/>
          <w:szCs w:val="26"/>
          <w:lang w:eastAsia="lv-LV"/>
        </w:rPr>
        <w:t>TCSP</w:t>
      </w:r>
      <w:r w:rsidRPr="00B8006A">
        <w:rPr>
          <w:rFonts w:ascii="Times New Roman" w:hAnsi="Times New Roman" w:cs="Times New Roman"/>
          <w:sz w:val="26"/>
          <w:szCs w:val="26"/>
        </w:rPr>
        <w:t>, t.</w:t>
      </w:r>
      <w:r w:rsidR="00E9341B">
        <w:rPr>
          <w:rFonts w:ascii="Times New Roman" w:hAnsi="Times New Roman" w:cs="Times New Roman"/>
          <w:sz w:val="26"/>
          <w:szCs w:val="26"/>
        </w:rPr>
        <w:t> </w:t>
      </w:r>
      <w:r w:rsidRPr="00B8006A">
        <w:rPr>
          <w:rFonts w:ascii="Times New Roman" w:hAnsi="Times New Roman" w:cs="Times New Roman"/>
          <w:sz w:val="26"/>
          <w:szCs w:val="26"/>
        </w:rPr>
        <w:t xml:space="preserve">i., par </w:t>
      </w:r>
      <w:r w:rsidR="008D00EB" w:rsidRPr="00B8006A">
        <w:rPr>
          <w:rFonts w:ascii="Times New Roman" w:hAnsi="Times New Roman" w:cs="Times New Roman"/>
          <w:sz w:val="26"/>
          <w:szCs w:val="26"/>
        </w:rPr>
        <w:t>190</w:t>
      </w:r>
      <w:r w:rsidRPr="00B8006A">
        <w:rPr>
          <w:rFonts w:ascii="Times New Roman" w:hAnsi="Times New Roman" w:cs="Times New Roman"/>
          <w:sz w:val="26"/>
          <w:szCs w:val="26"/>
        </w:rPr>
        <w:t xml:space="preserve"> jeb </w:t>
      </w:r>
      <w:r w:rsidR="008D00EB" w:rsidRPr="00B8006A">
        <w:rPr>
          <w:rFonts w:ascii="Times New Roman" w:hAnsi="Times New Roman" w:cs="Times New Roman"/>
          <w:sz w:val="26"/>
          <w:szCs w:val="26"/>
        </w:rPr>
        <w:t>27,6</w:t>
      </w:r>
      <w:r w:rsidR="00E9341B">
        <w:rPr>
          <w:rFonts w:ascii="Times New Roman" w:hAnsi="Times New Roman" w:cs="Times New Roman"/>
          <w:sz w:val="26"/>
          <w:szCs w:val="26"/>
        </w:rPr>
        <w:t> </w:t>
      </w:r>
      <w:r w:rsidRPr="00B8006A">
        <w:rPr>
          <w:rFonts w:ascii="Times New Roman" w:hAnsi="Times New Roman" w:cs="Times New Roman"/>
          <w:sz w:val="26"/>
          <w:szCs w:val="26"/>
        </w:rPr>
        <w:t xml:space="preserve">% </w:t>
      </w:r>
      <w:r w:rsidRPr="00B8006A">
        <w:rPr>
          <w:rFonts w:ascii="Times New Roman" w:eastAsia="Times New Roman" w:hAnsi="Times New Roman" w:cs="Times New Roman"/>
          <w:sz w:val="26"/>
          <w:szCs w:val="26"/>
          <w:lang w:eastAsia="lv-LV"/>
        </w:rPr>
        <w:t>TCSP</w:t>
      </w:r>
      <w:r w:rsidRPr="00B8006A">
        <w:rPr>
          <w:rFonts w:ascii="Times New Roman" w:hAnsi="Times New Roman" w:cs="Times New Roman"/>
          <w:sz w:val="26"/>
          <w:szCs w:val="26"/>
        </w:rPr>
        <w:t xml:space="preserve"> mazāk.</w:t>
      </w:r>
    </w:p>
    <w:p w14:paraId="074F48DD" w14:textId="0DB13359" w:rsidR="009A6A0D" w:rsidRPr="00B8006A" w:rsidRDefault="009A6A0D" w:rsidP="00B8006A">
      <w:pPr>
        <w:spacing w:after="0" w:line="240" w:lineRule="auto"/>
        <w:ind w:firstLine="720"/>
        <w:jc w:val="both"/>
        <w:rPr>
          <w:rFonts w:ascii="Times New Roman" w:hAnsi="Times New Roman" w:cs="Times New Roman"/>
          <w:sz w:val="26"/>
          <w:szCs w:val="26"/>
        </w:rPr>
      </w:pPr>
      <w:bookmarkStart w:id="4" w:name="_Hlk128044641"/>
      <w:r w:rsidRPr="00B8006A">
        <w:rPr>
          <w:rFonts w:ascii="Times New Roman" w:hAnsi="Times New Roman" w:cs="Times New Roman"/>
          <w:sz w:val="26"/>
          <w:szCs w:val="26"/>
        </w:rPr>
        <w:t>Kopējo TCSP skaitu veido gan personas, kas sniedz tikai TCSP pakalpojumus, gan personas, kas paralēli sniedz arī citus pakalpojumus</w:t>
      </w:r>
      <w:r w:rsidR="00E9341B">
        <w:rPr>
          <w:rFonts w:ascii="Times New Roman" w:hAnsi="Times New Roman" w:cs="Times New Roman"/>
          <w:sz w:val="26"/>
          <w:szCs w:val="26"/>
        </w:rPr>
        <w:t>, piemēram,</w:t>
      </w:r>
      <w:r w:rsidRPr="00B8006A">
        <w:rPr>
          <w:rFonts w:ascii="Times New Roman" w:hAnsi="Times New Roman" w:cs="Times New Roman"/>
          <w:sz w:val="26"/>
          <w:szCs w:val="26"/>
        </w:rPr>
        <w:t xml:space="preserve"> nodokļu konsultācijas vai grāmatvedīb</w:t>
      </w:r>
      <w:r w:rsidR="00E9341B">
        <w:rPr>
          <w:rFonts w:ascii="Times New Roman" w:hAnsi="Times New Roman" w:cs="Times New Roman"/>
          <w:sz w:val="26"/>
          <w:szCs w:val="26"/>
        </w:rPr>
        <w:t xml:space="preserve">as </w:t>
      </w:r>
      <w:r w:rsidR="00E9341B" w:rsidRPr="00B8006A">
        <w:rPr>
          <w:rFonts w:ascii="Times New Roman" w:hAnsi="Times New Roman" w:cs="Times New Roman"/>
          <w:sz w:val="26"/>
          <w:szCs w:val="26"/>
        </w:rPr>
        <w:t>ārpakalpojum</w:t>
      </w:r>
      <w:r w:rsidR="00E9341B">
        <w:rPr>
          <w:rFonts w:ascii="Times New Roman" w:hAnsi="Times New Roman" w:cs="Times New Roman"/>
          <w:sz w:val="26"/>
          <w:szCs w:val="26"/>
        </w:rPr>
        <w:t>u</w:t>
      </w:r>
      <w:r w:rsidRPr="00B8006A">
        <w:rPr>
          <w:rFonts w:ascii="Times New Roman" w:hAnsi="Times New Roman" w:cs="Times New Roman"/>
          <w:sz w:val="26"/>
          <w:szCs w:val="26"/>
        </w:rPr>
        <w:t>.</w:t>
      </w:r>
      <w:r w:rsidR="00027B2F" w:rsidRPr="00027B2F">
        <w:t xml:space="preserve"> </w:t>
      </w:r>
      <w:r w:rsidR="00027B2F" w:rsidRPr="00027B2F">
        <w:rPr>
          <w:rFonts w:ascii="Times New Roman" w:hAnsi="Times New Roman" w:cs="Times New Roman"/>
          <w:sz w:val="26"/>
          <w:szCs w:val="26"/>
        </w:rPr>
        <w:t xml:space="preserve">Palīdzība dibināt juridisku veidojumu – var izpausties gan kā dokumentu sagatavošana, lai klients pats varētu reģistrēt juridisku personu, gan kā juridiskas personas reģistrēšana klienta vārdā. Juridisku veidojumu tirdzniecība ar komerciālu raksturu ir uzskatāma par palīdzību dibināt juridisko veidojumu, neatkarīgi no tā vai pircējs pats noformē visus reģistrācijas dokumentus, vai arī to viņa vietā veic juridiska veidojuma pārdevējs.  Komersanta vai cita juridiska veidojuma direktora, sekretāra vai </w:t>
      </w:r>
      <w:r w:rsidR="00027B2F" w:rsidRPr="00027B2F">
        <w:rPr>
          <w:rFonts w:ascii="Times New Roman" w:hAnsi="Times New Roman" w:cs="Times New Roman"/>
          <w:sz w:val="26"/>
          <w:szCs w:val="26"/>
        </w:rPr>
        <w:lastRenderedPageBreak/>
        <w:t xml:space="preserve">personālsabiedrības biedra pienākumu pildīšana, kā arī citu līdzīgu pienākumu veikšana vai nodrošināšana, ka tos pilda cita persona – var izpausties gan kā oficiāli juridiski nostiprināta pienākumu pildīšana trešo pušu interesēs, gan kā neoficiāla (neformalizēta) taču faktiski pastāvoša pienākumu pildīšana trešo pušu interesēs. Attiecībā uz līdzīgiem pienākumiem ir jāņem vērā to loma, piemēram, kā direktoram tā personālsabiedrības biedram ir noteikta loma un ietekme lēmumu pieņemšanā, savukārt sekretāra loma ir nodrošināt dokumentu apriti un informācijas apmaiņu. Juridisko veidojumu un juridisko personu nodrošināšana ar juridisko adresi, adresi pasta sūtījumu saņemšanai, darījuma norises vietas adresi, kā arī citu līdzīgu pakalpojumu sniegšana – var izpausties gan kā atļaujas sniegšana (ar komerciālu raksturu) juridiskās personas reģistrēšanai savā nekustamajā īpašumā trešajām pusēm, gan kā virtuālā ofisa pakalpojumi, kas sevī var ietvert korespondences saņemšanu (tai skaitā, nosūtīšanu, pārsūtīšanu) nodrošināšanu ar vietu, kur piekļūt korespondencei, darījuma (faktisko pakalpojumu sniegšanas) vietu, pasta kastītes pakalpojumus. Uzticības personas pienākumu pildīšana saskaņā ar tiešu pilnvarojumu vai līdzīgu juridisku dokumentu vai nodrošināšana, ka šos pienākumu pilda cita persona, var izpausties kā trešo pušu aktīvu pārvaldīšana atbilstoši viņu dotajiem norādījumiem vai nodrošināšana, ka šos aktīvus trešo pušu interesēs pārvalda kāds cits. </w:t>
      </w:r>
      <w:r w:rsidRPr="00B8006A">
        <w:rPr>
          <w:rFonts w:ascii="Times New Roman" w:hAnsi="Times New Roman" w:cs="Times New Roman"/>
          <w:sz w:val="26"/>
          <w:szCs w:val="26"/>
        </w:rPr>
        <w:t xml:space="preserve"> Ņemot vēra TCSP darbības specifiku, sektoram ir netieša, tomēr būtiska ietekme uz kopējo </w:t>
      </w:r>
      <w:r w:rsidR="0054330D" w:rsidRPr="00B8006A">
        <w:rPr>
          <w:rFonts w:ascii="Times New Roman" w:eastAsia="Times New Roman" w:hAnsi="Times New Roman" w:cs="Times New Roman"/>
          <w:sz w:val="27"/>
          <w:szCs w:val="27"/>
          <w:lang w:eastAsia="lv-LV"/>
        </w:rPr>
        <w:t xml:space="preserve">noziedzīgi iegūtu līdzekļu legalizācijas un terorisma un </w:t>
      </w:r>
      <w:proofErr w:type="spellStart"/>
      <w:r w:rsidR="0054330D" w:rsidRPr="00B8006A">
        <w:rPr>
          <w:rFonts w:ascii="Times New Roman" w:eastAsia="Times New Roman" w:hAnsi="Times New Roman" w:cs="Times New Roman"/>
          <w:sz w:val="27"/>
          <w:szCs w:val="27"/>
          <w:lang w:eastAsia="lv-LV"/>
        </w:rPr>
        <w:t>proliferācijas</w:t>
      </w:r>
      <w:proofErr w:type="spellEnd"/>
      <w:r w:rsidR="0054330D" w:rsidRPr="00B8006A">
        <w:rPr>
          <w:rFonts w:ascii="Times New Roman" w:eastAsia="Times New Roman" w:hAnsi="Times New Roman" w:cs="Times New Roman"/>
          <w:sz w:val="27"/>
          <w:szCs w:val="27"/>
          <w:lang w:eastAsia="lv-LV"/>
        </w:rPr>
        <w:t xml:space="preserve"> finansēšanas novēršanas (turpmāk – </w:t>
      </w:r>
      <w:r w:rsidRPr="00B8006A">
        <w:rPr>
          <w:rFonts w:ascii="Times New Roman" w:hAnsi="Times New Roman" w:cs="Times New Roman"/>
          <w:sz w:val="26"/>
          <w:szCs w:val="26"/>
        </w:rPr>
        <w:t>NILLTPFN</w:t>
      </w:r>
      <w:r w:rsidR="0054330D" w:rsidRPr="00B8006A">
        <w:rPr>
          <w:rFonts w:ascii="Times New Roman" w:hAnsi="Times New Roman" w:cs="Times New Roman"/>
          <w:sz w:val="26"/>
          <w:szCs w:val="26"/>
        </w:rPr>
        <w:t>)</w:t>
      </w:r>
      <w:r w:rsidRPr="00B8006A">
        <w:rPr>
          <w:rFonts w:ascii="Times New Roman" w:hAnsi="Times New Roman" w:cs="Times New Roman"/>
          <w:sz w:val="26"/>
          <w:szCs w:val="26"/>
        </w:rPr>
        <w:t xml:space="preserve"> mehānisma efektivitāti</w:t>
      </w:r>
      <w:r w:rsidR="00FC1801">
        <w:rPr>
          <w:rFonts w:ascii="Times New Roman" w:hAnsi="Times New Roman" w:cs="Times New Roman"/>
          <w:sz w:val="26"/>
          <w:szCs w:val="26"/>
        </w:rPr>
        <w:t>.</w:t>
      </w:r>
      <w:r w:rsidRPr="00B8006A">
        <w:rPr>
          <w:rFonts w:ascii="Times New Roman" w:hAnsi="Times New Roman" w:cs="Times New Roman"/>
          <w:sz w:val="26"/>
          <w:szCs w:val="26"/>
        </w:rPr>
        <w:t xml:space="preserve"> </w:t>
      </w:r>
      <w:r w:rsidR="00FC1801">
        <w:rPr>
          <w:rFonts w:ascii="Times New Roman" w:hAnsi="Times New Roman" w:cs="Times New Roman"/>
          <w:sz w:val="26"/>
          <w:szCs w:val="26"/>
        </w:rPr>
        <w:t>P</w:t>
      </w:r>
      <w:r w:rsidRPr="00B8006A">
        <w:rPr>
          <w:rFonts w:ascii="Times New Roman" w:hAnsi="Times New Roman" w:cs="Times New Roman"/>
          <w:sz w:val="26"/>
          <w:szCs w:val="26"/>
        </w:rPr>
        <w:t xml:space="preserve">roti, paši TCSP pārsvarā netiek iesaistīti </w:t>
      </w:r>
      <w:bookmarkStart w:id="5" w:name="_Hlk129588940"/>
      <w:r w:rsidR="0054330D" w:rsidRPr="00B8006A">
        <w:rPr>
          <w:rFonts w:ascii="Times New Roman" w:eastAsia="Verdana" w:hAnsi="Times New Roman" w:cs="Times New Roman"/>
          <w:sz w:val="26"/>
          <w:szCs w:val="26"/>
        </w:rPr>
        <w:t xml:space="preserve">noziedzīgi iegūtu līdzekļu legalizācijas un terorisma un </w:t>
      </w:r>
      <w:proofErr w:type="spellStart"/>
      <w:r w:rsidR="0054330D" w:rsidRPr="00B8006A">
        <w:rPr>
          <w:rFonts w:ascii="Times New Roman" w:eastAsia="Verdana" w:hAnsi="Times New Roman" w:cs="Times New Roman"/>
          <w:sz w:val="26"/>
          <w:szCs w:val="26"/>
        </w:rPr>
        <w:t>proliferācijas</w:t>
      </w:r>
      <w:proofErr w:type="spellEnd"/>
      <w:r w:rsidR="0054330D" w:rsidRPr="00B8006A">
        <w:rPr>
          <w:rFonts w:ascii="Times New Roman" w:eastAsia="Verdana" w:hAnsi="Times New Roman" w:cs="Times New Roman"/>
          <w:sz w:val="26"/>
          <w:szCs w:val="26"/>
        </w:rPr>
        <w:t xml:space="preserve"> finansēšanas (turpmāk – NILLTPF)</w:t>
      </w:r>
      <w:bookmarkEnd w:id="5"/>
      <w:r w:rsidR="0054330D" w:rsidRPr="00B8006A">
        <w:rPr>
          <w:rFonts w:ascii="Times New Roman" w:eastAsia="Verdana" w:hAnsi="Times New Roman" w:cs="Times New Roman"/>
          <w:sz w:val="26"/>
          <w:szCs w:val="26"/>
        </w:rPr>
        <w:t xml:space="preserve"> </w:t>
      </w:r>
      <w:r w:rsidRPr="00B8006A">
        <w:rPr>
          <w:rFonts w:ascii="Times New Roman" w:hAnsi="Times New Roman" w:cs="Times New Roman"/>
          <w:sz w:val="26"/>
          <w:szCs w:val="26"/>
        </w:rPr>
        <w:t xml:space="preserve">shēmās, taču tiem var būt būtiska </w:t>
      </w:r>
      <w:r w:rsidR="00FC1801">
        <w:rPr>
          <w:rFonts w:ascii="Times New Roman" w:hAnsi="Times New Roman" w:cs="Times New Roman"/>
          <w:sz w:val="26"/>
          <w:szCs w:val="26"/>
        </w:rPr>
        <w:t>nozīme</w:t>
      </w:r>
      <w:r w:rsidRPr="00B8006A">
        <w:rPr>
          <w:rFonts w:ascii="Times New Roman" w:hAnsi="Times New Roman" w:cs="Times New Roman"/>
          <w:sz w:val="26"/>
          <w:szCs w:val="26"/>
        </w:rPr>
        <w:t xml:space="preserve"> kā atbalstītājiem, nodrošinot noziedzniekus ar </w:t>
      </w:r>
      <w:r w:rsidR="0054330D" w:rsidRPr="00B8006A">
        <w:rPr>
          <w:rFonts w:ascii="Times New Roman" w:eastAsia="Verdana" w:hAnsi="Times New Roman" w:cs="Times New Roman"/>
          <w:sz w:val="26"/>
          <w:szCs w:val="26"/>
        </w:rPr>
        <w:t>noziedzīgi iegūtu līdzekļu legalizācijai (turpmāk</w:t>
      </w:r>
      <w:r w:rsidR="00FC1801">
        <w:rPr>
          <w:rFonts w:ascii="Times New Roman" w:eastAsia="Verdana" w:hAnsi="Times New Roman" w:cs="Times New Roman"/>
          <w:sz w:val="26"/>
          <w:szCs w:val="26"/>
        </w:rPr>
        <w:t> –</w:t>
      </w:r>
      <w:r w:rsidR="0054330D" w:rsidRPr="00B8006A">
        <w:rPr>
          <w:rFonts w:ascii="Times New Roman" w:eastAsia="Verdana" w:hAnsi="Times New Roman" w:cs="Times New Roman"/>
          <w:sz w:val="26"/>
          <w:szCs w:val="26"/>
        </w:rPr>
        <w:t xml:space="preserve"> </w:t>
      </w:r>
      <w:r w:rsidRPr="00B8006A">
        <w:rPr>
          <w:rFonts w:ascii="Times New Roman" w:hAnsi="Times New Roman" w:cs="Times New Roman"/>
          <w:sz w:val="26"/>
          <w:szCs w:val="26"/>
        </w:rPr>
        <w:t>NILL</w:t>
      </w:r>
      <w:r w:rsidR="0054330D" w:rsidRPr="00B8006A">
        <w:rPr>
          <w:rFonts w:ascii="Times New Roman" w:hAnsi="Times New Roman" w:cs="Times New Roman"/>
          <w:sz w:val="26"/>
          <w:szCs w:val="26"/>
        </w:rPr>
        <w:t>)</w:t>
      </w:r>
      <w:r w:rsidRPr="00B8006A">
        <w:rPr>
          <w:rFonts w:ascii="Times New Roman" w:hAnsi="Times New Roman" w:cs="Times New Roman"/>
          <w:sz w:val="26"/>
          <w:szCs w:val="26"/>
        </w:rPr>
        <w:t xml:space="preserve"> nepieciešamajiem juridiskajiem veidojumiem, juridiskajām personām un šo veidojumu funkcionēšanai nepieciešamajiem pakalpojumiem.</w:t>
      </w:r>
    </w:p>
    <w:bookmarkEnd w:id="4"/>
    <w:p w14:paraId="35E17377" w14:textId="26FA8488" w:rsidR="009A6A0D" w:rsidRPr="00B8006A" w:rsidRDefault="009A6A0D" w:rsidP="00B8006A">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Papildus jānorāda, ka</w:t>
      </w:r>
      <w:r w:rsidR="00FC1801">
        <w:rPr>
          <w:rFonts w:ascii="Times New Roman" w:hAnsi="Times New Roman" w:cs="Times New Roman"/>
          <w:sz w:val="26"/>
          <w:szCs w:val="26"/>
        </w:rPr>
        <w:t>,</w:t>
      </w:r>
      <w:r w:rsidRPr="00B8006A">
        <w:rPr>
          <w:rFonts w:ascii="Times New Roman" w:hAnsi="Times New Roman" w:cs="Times New Roman"/>
          <w:sz w:val="26"/>
          <w:szCs w:val="26"/>
        </w:rPr>
        <w:t xml:space="preserve"> </w:t>
      </w:r>
      <w:r w:rsidR="00FC1801">
        <w:rPr>
          <w:rFonts w:ascii="Times New Roman" w:hAnsi="Times New Roman" w:cs="Times New Roman"/>
          <w:sz w:val="26"/>
          <w:szCs w:val="26"/>
        </w:rPr>
        <w:t>īstenojoties</w:t>
      </w:r>
      <w:r w:rsidR="00FC1801" w:rsidRPr="00B8006A">
        <w:rPr>
          <w:rFonts w:ascii="Times New Roman" w:hAnsi="Times New Roman" w:cs="Times New Roman"/>
          <w:sz w:val="26"/>
          <w:szCs w:val="26"/>
        </w:rPr>
        <w:t xml:space="preserve"> </w:t>
      </w:r>
      <w:r w:rsidRPr="00B8006A">
        <w:rPr>
          <w:rFonts w:ascii="Times New Roman" w:hAnsi="Times New Roman" w:cs="Times New Roman"/>
          <w:sz w:val="26"/>
          <w:szCs w:val="26"/>
        </w:rPr>
        <w:t>minētajiem nosacījumiem</w:t>
      </w:r>
      <w:r w:rsidR="00FC1801">
        <w:rPr>
          <w:rFonts w:ascii="Times New Roman" w:hAnsi="Times New Roman" w:cs="Times New Roman"/>
          <w:sz w:val="26"/>
          <w:szCs w:val="26"/>
        </w:rPr>
        <w:t>,</w:t>
      </w:r>
      <w:r w:rsidRPr="00B8006A">
        <w:rPr>
          <w:rFonts w:ascii="Times New Roman" w:hAnsi="Times New Roman" w:cs="Times New Roman"/>
          <w:sz w:val="26"/>
          <w:szCs w:val="26"/>
        </w:rPr>
        <w:t xml:space="preserve"> par TCSP var tikt uzskatīti arī citi </w:t>
      </w:r>
      <w:r w:rsidR="0054330D" w:rsidRPr="00B8006A">
        <w:rPr>
          <w:rFonts w:ascii="Times New Roman" w:eastAsia="Verdana" w:hAnsi="Times New Roman" w:cs="Times New Roman"/>
          <w:sz w:val="26"/>
          <w:szCs w:val="26"/>
        </w:rPr>
        <w:t xml:space="preserve">NILLTPFN likuma </w:t>
      </w:r>
      <w:r w:rsidRPr="00B8006A">
        <w:rPr>
          <w:rFonts w:ascii="Times New Roman" w:hAnsi="Times New Roman" w:cs="Times New Roman"/>
          <w:sz w:val="26"/>
          <w:szCs w:val="26"/>
        </w:rPr>
        <w:t>subjekti</w:t>
      </w:r>
      <w:r w:rsidR="00FC1801">
        <w:rPr>
          <w:rFonts w:ascii="Times New Roman" w:hAnsi="Times New Roman" w:cs="Times New Roman"/>
          <w:sz w:val="26"/>
          <w:szCs w:val="26"/>
        </w:rPr>
        <w:t>, piemēram,</w:t>
      </w:r>
      <w:r w:rsidRPr="00B8006A">
        <w:rPr>
          <w:rFonts w:ascii="Times New Roman" w:hAnsi="Times New Roman" w:cs="Times New Roman"/>
          <w:sz w:val="26"/>
          <w:szCs w:val="26"/>
        </w:rPr>
        <w:t xml:space="preserve"> nodokļu konsultanti, grāmatvedības ārpakalpojum</w:t>
      </w:r>
      <w:r w:rsidR="00FC1801">
        <w:rPr>
          <w:rFonts w:ascii="Times New Roman" w:hAnsi="Times New Roman" w:cs="Times New Roman"/>
          <w:sz w:val="26"/>
          <w:szCs w:val="26"/>
        </w:rPr>
        <w:t>a</w:t>
      </w:r>
      <w:r w:rsidRPr="00B8006A">
        <w:rPr>
          <w:rFonts w:ascii="Times New Roman" w:hAnsi="Times New Roman" w:cs="Times New Roman"/>
          <w:sz w:val="26"/>
          <w:szCs w:val="26"/>
        </w:rPr>
        <w:t xml:space="preserve"> sniedzēji, neatkarīgi juridisko pakalpojumu sniedzēji un nekustamā īpašuma </w:t>
      </w:r>
      <w:r w:rsidR="00E7281A" w:rsidRPr="00B8006A">
        <w:rPr>
          <w:rFonts w:ascii="Times New Roman" w:hAnsi="Times New Roman" w:cs="Times New Roman"/>
          <w:sz w:val="26"/>
          <w:szCs w:val="26"/>
        </w:rPr>
        <w:t>darījuma starpnieki</w:t>
      </w:r>
      <w:r w:rsidRPr="00B8006A">
        <w:rPr>
          <w:rFonts w:ascii="Times New Roman" w:hAnsi="Times New Roman" w:cs="Times New Roman"/>
          <w:sz w:val="26"/>
          <w:szCs w:val="26"/>
        </w:rPr>
        <w:t>.</w:t>
      </w:r>
    </w:p>
    <w:p w14:paraId="6E661F42" w14:textId="77777777" w:rsidR="009A6A0D" w:rsidRPr="00B8006A" w:rsidRDefault="009A6A0D" w:rsidP="00B8006A">
      <w:pPr>
        <w:spacing w:after="0" w:line="240" w:lineRule="auto"/>
        <w:ind w:firstLine="720"/>
        <w:jc w:val="both"/>
        <w:rPr>
          <w:rFonts w:ascii="Times New Roman" w:hAnsi="Times New Roman" w:cs="Times New Roman"/>
          <w:sz w:val="26"/>
          <w:szCs w:val="26"/>
        </w:rPr>
      </w:pPr>
      <w:bookmarkStart w:id="6" w:name="_Hlk128044807"/>
      <w:r w:rsidRPr="00B8006A">
        <w:rPr>
          <w:rFonts w:ascii="Times New Roman" w:hAnsi="Times New Roman" w:cs="Times New Roman"/>
          <w:sz w:val="26"/>
          <w:szCs w:val="26"/>
        </w:rPr>
        <w:t>Atkarībā no piedāvāto pakalpojumu apmēra TCSP var tikt izmantoti, lai :</w:t>
      </w:r>
    </w:p>
    <w:p w14:paraId="5ECA2A79" w14:textId="73BB0D4D" w:rsidR="009A6A0D" w:rsidRPr="00B8006A" w:rsidRDefault="009A6A0D"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 xml:space="preserve">slēptu vai maskētu </w:t>
      </w:r>
      <w:r w:rsidR="00FC1801">
        <w:rPr>
          <w:rFonts w:cs="Times New Roman"/>
          <w:sz w:val="26"/>
          <w:szCs w:val="26"/>
        </w:rPr>
        <w:t>patieso labuma guvēju</w:t>
      </w:r>
      <w:r w:rsidRPr="00B8006A">
        <w:rPr>
          <w:rFonts w:cs="Times New Roman"/>
          <w:sz w:val="26"/>
          <w:szCs w:val="26"/>
        </w:rPr>
        <w:t>;</w:t>
      </w:r>
    </w:p>
    <w:p w14:paraId="0CCC5BC5" w14:textId="69FA3024" w:rsidR="009A6A0D" w:rsidRPr="00B8006A" w:rsidRDefault="009A6A0D"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 xml:space="preserve">izvairītos no nodokļu </w:t>
      </w:r>
      <w:r w:rsidR="00FC1801">
        <w:rPr>
          <w:rFonts w:cs="Times New Roman"/>
          <w:sz w:val="26"/>
          <w:szCs w:val="26"/>
        </w:rPr>
        <w:t>sa</w:t>
      </w:r>
      <w:r w:rsidRPr="00B8006A">
        <w:rPr>
          <w:rFonts w:cs="Times New Roman"/>
          <w:sz w:val="26"/>
          <w:szCs w:val="26"/>
        </w:rPr>
        <w:t>maksas;</w:t>
      </w:r>
    </w:p>
    <w:p w14:paraId="16E9590E" w14:textId="77777777" w:rsidR="009A6A0D" w:rsidRPr="00B8006A" w:rsidRDefault="009A6A0D"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izvairītos no NILLTPFN likuma prasību izpildes;</w:t>
      </w:r>
    </w:p>
    <w:p w14:paraId="110A2250" w14:textId="77777777" w:rsidR="009A6A0D" w:rsidRPr="00B8006A" w:rsidRDefault="009A6A0D"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radītu leģitimitātes aizsegu kriminālām darbībām;</w:t>
      </w:r>
    </w:p>
    <w:p w14:paraId="4CD321B1" w14:textId="77777777" w:rsidR="009A6A0D" w:rsidRPr="00B8006A" w:rsidRDefault="009A6A0D"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izmantojot sarežģītas korporatīvas īpašumtiesību struktūras, attālinātu noziedzīgi iegūtos līdzekļus no to izcelsmes vietas un īpašnieka;</w:t>
      </w:r>
    </w:p>
    <w:p w14:paraId="5AC059D7" w14:textId="77777777" w:rsidR="009A6A0D" w:rsidRPr="00B8006A" w:rsidRDefault="009A6A0D"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izvairītos no īpašuma identifikācijas un konfiskācijas;</w:t>
      </w:r>
    </w:p>
    <w:p w14:paraId="20438571" w14:textId="3E15C7F2" w:rsidR="009A6A0D" w:rsidRPr="00B8006A" w:rsidRDefault="009A6A0D"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apgrūtinātu tiesīb</w:t>
      </w:r>
      <w:r w:rsidR="00FC1801">
        <w:rPr>
          <w:rFonts w:cs="Times New Roman"/>
          <w:sz w:val="26"/>
          <w:szCs w:val="26"/>
        </w:rPr>
        <w:t>aizsardzības</w:t>
      </w:r>
      <w:r w:rsidRPr="00B8006A">
        <w:rPr>
          <w:rFonts w:cs="Times New Roman"/>
          <w:sz w:val="26"/>
          <w:szCs w:val="26"/>
        </w:rPr>
        <w:t xml:space="preserve"> iestāžu izmeklēšanas darbības</w:t>
      </w:r>
      <w:r w:rsidR="003E0EDC" w:rsidRPr="00B8006A">
        <w:rPr>
          <w:rFonts w:cs="Times New Roman"/>
          <w:sz w:val="26"/>
          <w:szCs w:val="26"/>
        </w:rPr>
        <w:t>;</w:t>
      </w:r>
    </w:p>
    <w:p w14:paraId="69578620" w14:textId="7183E821" w:rsidR="003E0EDC" w:rsidRPr="00B8006A" w:rsidRDefault="00B013C8" w:rsidP="00202FED">
      <w:pPr>
        <w:pStyle w:val="ListParagraph"/>
        <w:numPr>
          <w:ilvl w:val="0"/>
          <w:numId w:val="16"/>
        </w:numPr>
        <w:tabs>
          <w:tab w:val="left" w:pos="851"/>
        </w:tabs>
        <w:spacing w:after="0"/>
        <w:ind w:left="0" w:firstLine="720"/>
        <w:jc w:val="both"/>
        <w:rPr>
          <w:rFonts w:cs="Times New Roman"/>
          <w:sz w:val="26"/>
          <w:szCs w:val="26"/>
        </w:rPr>
      </w:pPr>
      <w:r w:rsidRPr="00B8006A">
        <w:rPr>
          <w:rFonts w:cs="Times New Roman"/>
          <w:sz w:val="26"/>
          <w:szCs w:val="26"/>
        </w:rPr>
        <w:t>apietu sankcijas.</w:t>
      </w:r>
    </w:p>
    <w:p w14:paraId="3571C145" w14:textId="0A21A6CD" w:rsidR="00107CCA" w:rsidRPr="00B8006A" w:rsidRDefault="00107CCA" w:rsidP="00202FED">
      <w:pPr>
        <w:spacing w:after="0" w:line="240" w:lineRule="auto"/>
        <w:ind w:firstLine="720"/>
        <w:jc w:val="both"/>
        <w:rPr>
          <w:rFonts w:ascii="Times New Roman" w:hAnsi="Times New Roman" w:cs="Times New Roman"/>
          <w:sz w:val="26"/>
          <w:szCs w:val="26"/>
        </w:rPr>
      </w:pPr>
      <w:proofErr w:type="spellStart"/>
      <w:r w:rsidRPr="00202FED">
        <w:rPr>
          <w:rFonts w:ascii="Times New Roman" w:hAnsi="Times New Roman" w:cs="Times New Roman"/>
          <w:i/>
          <w:iCs/>
          <w:sz w:val="26"/>
          <w:szCs w:val="26"/>
        </w:rPr>
        <w:t>Moneyval</w:t>
      </w:r>
      <w:proofErr w:type="spellEnd"/>
      <w:r w:rsidRPr="00B8006A">
        <w:rPr>
          <w:rFonts w:ascii="Times New Roman" w:hAnsi="Times New Roman" w:cs="Times New Roman"/>
          <w:sz w:val="26"/>
          <w:szCs w:val="26"/>
        </w:rPr>
        <w:t xml:space="preserve"> ziņojumā par Latvijas 6.</w:t>
      </w:r>
      <w:r w:rsidR="00FC1801">
        <w:rPr>
          <w:rFonts w:ascii="Times New Roman" w:hAnsi="Times New Roman" w:cs="Times New Roman"/>
          <w:sz w:val="26"/>
          <w:szCs w:val="26"/>
        </w:rPr>
        <w:t> </w:t>
      </w:r>
      <w:r w:rsidRPr="00B8006A">
        <w:rPr>
          <w:rFonts w:ascii="Times New Roman" w:hAnsi="Times New Roman" w:cs="Times New Roman"/>
          <w:sz w:val="26"/>
          <w:szCs w:val="26"/>
        </w:rPr>
        <w:t>kārtas savstarpējā novērtējuma rezultātiem (turpmāk</w:t>
      </w:r>
      <w:r w:rsidR="00FC1801">
        <w:rPr>
          <w:rFonts w:ascii="Times New Roman" w:hAnsi="Times New Roman" w:cs="Times New Roman"/>
          <w:sz w:val="26"/>
          <w:szCs w:val="26"/>
        </w:rPr>
        <w:t xml:space="preserve"> – </w:t>
      </w:r>
      <w:proofErr w:type="spellStart"/>
      <w:r w:rsidR="00FC1801" w:rsidRPr="007D1A78">
        <w:rPr>
          <w:rFonts w:ascii="Times New Roman" w:hAnsi="Times New Roman" w:cs="Times New Roman"/>
          <w:i/>
          <w:iCs/>
          <w:sz w:val="26"/>
          <w:szCs w:val="26"/>
        </w:rPr>
        <w:t>Moneyval</w:t>
      </w:r>
      <w:proofErr w:type="spellEnd"/>
      <w:r w:rsidRPr="00B8006A">
        <w:rPr>
          <w:rFonts w:ascii="Times New Roman" w:hAnsi="Times New Roman" w:cs="Times New Roman"/>
          <w:sz w:val="26"/>
          <w:szCs w:val="26"/>
        </w:rPr>
        <w:t xml:space="preserve"> </w:t>
      </w:r>
      <w:r w:rsidR="00FC1801">
        <w:rPr>
          <w:rFonts w:ascii="Times New Roman" w:hAnsi="Times New Roman" w:cs="Times New Roman"/>
          <w:sz w:val="26"/>
          <w:szCs w:val="26"/>
        </w:rPr>
        <w:t>z</w:t>
      </w:r>
      <w:r w:rsidRPr="00B8006A">
        <w:rPr>
          <w:rFonts w:ascii="Times New Roman" w:hAnsi="Times New Roman" w:cs="Times New Roman"/>
          <w:sz w:val="26"/>
          <w:szCs w:val="26"/>
        </w:rPr>
        <w:t xml:space="preserve">iņojums) norādīts, ka </w:t>
      </w:r>
      <w:proofErr w:type="spellStart"/>
      <w:r w:rsidRPr="00B8006A">
        <w:rPr>
          <w:rFonts w:ascii="Times New Roman" w:hAnsi="Times New Roman" w:cs="Times New Roman"/>
          <w:sz w:val="26"/>
          <w:szCs w:val="26"/>
        </w:rPr>
        <w:t>nefinanšu</w:t>
      </w:r>
      <w:proofErr w:type="spellEnd"/>
      <w:r w:rsidRPr="00B8006A">
        <w:rPr>
          <w:rFonts w:ascii="Times New Roman" w:hAnsi="Times New Roman" w:cs="Times New Roman"/>
          <w:sz w:val="26"/>
          <w:szCs w:val="26"/>
        </w:rPr>
        <w:t xml:space="preserve"> sektora subjekti ir demonstrējuši labu izpratni par nacionālajiem, nozaru un institucionālajiem riskiem un vairumā gadījumu ir pierādījuši efektīvu NILL un terorisma finansēšanas novēršanas prasību ieviešanu.</w:t>
      </w:r>
    </w:p>
    <w:p w14:paraId="437A56C3" w14:textId="4A4087A6" w:rsidR="008A5407" w:rsidRPr="00B8006A" w:rsidRDefault="008A5407" w:rsidP="00B8006A">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 xml:space="preserve">Šobrīd par </w:t>
      </w:r>
      <w:r w:rsidR="0060505C" w:rsidRPr="00B8006A">
        <w:rPr>
          <w:rFonts w:ascii="Times New Roman" w:hAnsi="Times New Roman" w:cs="Times New Roman"/>
          <w:sz w:val="26"/>
          <w:szCs w:val="26"/>
        </w:rPr>
        <w:t>TCSP</w:t>
      </w:r>
      <w:r w:rsidRPr="00B8006A">
        <w:rPr>
          <w:rFonts w:ascii="Times New Roman" w:hAnsi="Times New Roman" w:cs="Times New Roman"/>
          <w:sz w:val="26"/>
          <w:szCs w:val="26"/>
        </w:rPr>
        <w:t xml:space="preserve"> var būt ikviena persona.</w:t>
      </w:r>
      <w:r w:rsidR="0060505C" w:rsidRPr="00B8006A">
        <w:rPr>
          <w:rFonts w:ascii="Times New Roman" w:hAnsi="Times New Roman" w:cs="Times New Roman"/>
          <w:sz w:val="26"/>
          <w:szCs w:val="26"/>
        </w:rPr>
        <w:t xml:space="preserve"> </w:t>
      </w:r>
      <w:r w:rsidRPr="00B8006A">
        <w:rPr>
          <w:rFonts w:ascii="Times New Roman" w:hAnsi="Times New Roman" w:cs="Times New Roman"/>
          <w:sz w:val="26"/>
          <w:szCs w:val="26"/>
        </w:rPr>
        <w:t xml:space="preserve">Latvijā nav noteikts tiesiskais mehānisms </w:t>
      </w:r>
      <w:r w:rsidR="0060505C" w:rsidRPr="00B8006A">
        <w:rPr>
          <w:rFonts w:ascii="Times New Roman" w:hAnsi="Times New Roman" w:cs="Times New Roman"/>
          <w:sz w:val="26"/>
          <w:szCs w:val="26"/>
        </w:rPr>
        <w:t>TCSP</w:t>
      </w:r>
      <w:r w:rsidRPr="00B8006A">
        <w:rPr>
          <w:rFonts w:ascii="Times New Roman" w:hAnsi="Times New Roman" w:cs="Times New Roman"/>
          <w:sz w:val="26"/>
          <w:szCs w:val="26"/>
        </w:rPr>
        <w:t xml:space="preserve"> sniedzēju darbības sākšanas kontrolei, kvalitātes un kompetences pārbaudei. Nav </w:t>
      </w:r>
      <w:r w:rsidRPr="00B8006A">
        <w:rPr>
          <w:rFonts w:ascii="Times New Roman" w:hAnsi="Times New Roman" w:cs="Times New Roman"/>
          <w:sz w:val="26"/>
          <w:szCs w:val="26"/>
        </w:rPr>
        <w:lastRenderedPageBreak/>
        <w:t xml:space="preserve">noteiktas prasības izglītībai, kompetencei, pieredzei, reputācijai un sodāmības </w:t>
      </w:r>
      <w:proofErr w:type="spellStart"/>
      <w:r w:rsidRPr="00B8006A">
        <w:rPr>
          <w:rFonts w:ascii="Times New Roman" w:hAnsi="Times New Roman" w:cs="Times New Roman"/>
          <w:sz w:val="26"/>
          <w:szCs w:val="26"/>
        </w:rPr>
        <w:t>neesībai</w:t>
      </w:r>
      <w:proofErr w:type="spellEnd"/>
      <w:r w:rsidRPr="00B8006A">
        <w:rPr>
          <w:rFonts w:ascii="Times New Roman" w:hAnsi="Times New Roman" w:cs="Times New Roman"/>
          <w:sz w:val="26"/>
          <w:szCs w:val="26"/>
        </w:rPr>
        <w:t xml:space="preserve">. </w:t>
      </w:r>
      <w:r w:rsidR="00FC1801">
        <w:rPr>
          <w:rFonts w:ascii="Times New Roman" w:hAnsi="Times New Roman" w:cs="Times New Roman"/>
          <w:sz w:val="26"/>
          <w:szCs w:val="26"/>
        </w:rPr>
        <w:t>Ja tiek k</w:t>
      </w:r>
      <w:r w:rsidRPr="00B8006A">
        <w:rPr>
          <w:rFonts w:ascii="Times New Roman" w:hAnsi="Times New Roman" w:cs="Times New Roman"/>
          <w:sz w:val="26"/>
          <w:szCs w:val="26"/>
        </w:rPr>
        <w:t>onstatē</w:t>
      </w:r>
      <w:r w:rsidR="00FC1801">
        <w:rPr>
          <w:rFonts w:ascii="Times New Roman" w:hAnsi="Times New Roman" w:cs="Times New Roman"/>
          <w:sz w:val="26"/>
          <w:szCs w:val="26"/>
        </w:rPr>
        <w:t>ti</w:t>
      </w:r>
      <w:r w:rsidRPr="00B8006A">
        <w:rPr>
          <w:rFonts w:ascii="Times New Roman" w:hAnsi="Times New Roman" w:cs="Times New Roman"/>
          <w:sz w:val="26"/>
          <w:szCs w:val="26"/>
        </w:rPr>
        <w:t xml:space="preserve"> ilgstoš</w:t>
      </w:r>
      <w:r w:rsidR="00FC1801">
        <w:rPr>
          <w:rFonts w:ascii="Times New Roman" w:hAnsi="Times New Roman" w:cs="Times New Roman"/>
          <w:sz w:val="26"/>
          <w:szCs w:val="26"/>
        </w:rPr>
        <w:t>i</w:t>
      </w:r>
      <w:r w:rsidRPr="00B8006A">
        <w:rPr>
          <w:rFonts w:ascii="Times New Roman" w:hAnsi="Times New Roman" w:cs="Times New Roman"/>
          <w:sz w:val="26"/>
          <w:szCs w:val="26"/>
        </w:rPr>
        <w:t xml:space="preserve"> un būtisk</w:t>
      </w:r>
      <w:r w:rsidR="00FC1801">
        <w:rPr>
          <w:rFonts w:ascii="Times New Roman" w:hAnsi="Times New Roman" w:cs="Times New Roman"/>
          <w:sz w:val="26"/>
          <w:szCs w:val="26"/>
        </w:rPr>
        <w:t>i</w:t>
      </w:r>
      <w:r w:rsidRPr="00B8006A">
        <w:rPr>
          <w:rFonts w:ascii="Times New Roman" w:hAnsi="Times New Roman" w:cs="Times New Roman"/>
          <w:sz w:val="26"/>
          <w:szCs w:val="26"/>
        </w:rPr>
        <w:t xml:space="preserve"> NILLTPFN likuma pārkāpum</w:t>
      </w:r>
      <w:r w:rsidR="00FC1801">
        <w:rPr>
          <w:rFonts w:ascii="Times New Roman" w:hAnsi="Times New Roman" w:cs="Times New Roman"/>
          <w:sz w:val="26"/>
          <w:szCs w:val="26"/>
        </w:rPr>
        <w:t>i</w:t>
      </w:r>
      <w:r w:rsidRPr="00B8006A">
        <w:rPr>
          <w:rFonts w:ascii="Times New Roman" w:hAnsi="Times New Roman" w:cs="Times New Roman"/>
          <w:sz w:val="26"/>
          <w:szCs w:val="26"/>
        </w:rPr>
        <w:t xml:space="preserve">, būtu jāliedz iespēja </w:t>
      </w:r>
      <w:r w:rsidR="00FC1801" w:rsidRPr="00B8006A">
        <w:rPr>
          <w:rFonts w:ascii="Times New Roman" w:hAnsi="Times New Roman" w:cs="Times New Roman"/>
          <w:sz w:val="26"/>
          <w:szCs w:val="26"/>
        </w:rPr>
        <w:t xml:space="preserve">personai </w:t>
      </w:r>
      <w:r w:rsidRPr="00B8006A">
        <w:rPr>
          <w:rFonts w:ascii="Times New Roman" w:hAnsi="Times New Roman" w:cs="Times New Roman"/>
          <w:sz w:val="26"/>
          <w:szCs w:val="26"/>
        </w:rPr>
        <w:t xml:space="preserve">turpināt sniegt </w:t>
      </w:r>
      <w:r w:rsidR="0060505C" w:rsidRPr="00B8006A">
        <w:rPr>
          <w:rFonts w:ascii="Times New Roman" w:hAnsi="Times New Roman" w:cs="Times New Roman"/>
          <w:sz w:val="26"/>
          <w:szCs w:val="26"/>
        </w:rPr>
        <w:t xml:space="preserve">TCSP </w:t>
      </w:r>
      <w:r w:rsidRPr="00B8006A">
        <w:rPr>
          <w:rFonts w:ascii="Times New Roman" w:hAnsi="Times New Roman" w:cs="Times New Roman"/>
          <w:sz w:val="26"/>
          <w:szCs w:val="26"/>
        </w:rPr>
        <w:t>pakalpojumus, jo pastāv būtisks risks, ka persona var apzināti nodarboties ar NILL atbalstīšanu, neveicot savus profesionālos pienākumus atbilstoši morāles, ētikas un tiesiskuma standartiem.</w:t>
      </w:r>
    </w:p>
    <w:p w14:paraId="643D0549" w14:textId="25265554" w:rsidR="008A5407" w:rsidRPr="00B8006A" w:rsidRDefault="00FC1801" w:rsidP="00B8006A">
      <w:pPr>
        <w:tabs>
          <w:tab w:val="left" w:pos="2127"/>
          <w:tab w:val="left" w:pos="6096"/>
        </w:tabs>
        <w:spacing w:after="0" w:line="240" w:lineRule="auto"/>
        <w:ind w:firstLine="720"/>
        <w:jc w:val="both"/>
        <w:rPr>
          <w:rFonts w:ascii="Times New Roman" w:hAnsi="Times New Roman" w:cs="Times New Roman"/>
          <w:sz w:val="26"/>
          <w:szCs w:val="26"/>
        </w:rPr>
      </w:pPr>
      <w:r>
        <w:rPr>
          <w:rFonts w:ascii="Times New Roman" w:eastAsia="Times New Roman" w:hAnsi="Times New Roman" w:cs="Times New Roman"/>
          <w:sz w:val="26"/>
          <w:szCs w:val="26"/>
          <w:lang w:eastAsia="lv-LV"/>
        </w:rPr>
        <w:t>V</w:t>
      </w:r>
      <w:r w:rsidR="0060505C" w:rsidRPr="00B8006A">
        <w:rPr>
          <w:rFonts w:ascii="Times New Roman" w:eastAsia="Times New Roman" w:hAnsi="Times New Roman" w:cs="Times New Roman"/>
          <w:sz w:val="26"/>
          <w:szCs w:val="26"/>
          <w:lang w:eastAsia="lv-LV"/>
        </w:rPr>
        <w:t>iens no risinājumiem ir ieviest TCSP pakalpojumu sniedzēju licencēšanu un likumā noteikt aizliegumu reklamēt TCSP pakalpojumus, ja nav saņemta pakalpojumu sniegšanas licence. Tād</w:t>
      </w:r>
      <w:r>
        <w:rPr>
          <w:rFonts w:ascii="Times New Roman" w:eastAsia="Times New Roman" w:hAnsi="Times New Roman" w:cs="Times New Roman"/>
          <w:sz w:val="26"/>
          <w:szCs w:val="26"/>
          <w:lang w:eastAsia="lv-LV"/>
        </w:rPr>
        <w:t>ē</w:t>
      </w:r>
      <w:r w:rsidR="0060505C" w:rsidRPr="00B8006A">
        <w:rPr>
          <w:rFonts w:ascii="Times New Roman" w:eastAsia="Times New Roman" w:hAnsi="Times New Roman" w:cs="Times New Roman"/>
          <w:sz w:val="26"/>
          <w:szCs w:val="26"/>
          <w:lang w:eastAsia="lv-LV"/>
        </w:rPr>
        <w:t>jādi būtu iespējams efektīvi novērst tos draudus, kurus Latvijai rada citās jurisdikcijās reģistrēti pakalpojuma sniedzēji ar zemākiem NILLT</w:t>
      </w:r>
      <w:r>
        <w:rPr>
          <w:rFonts w:ascii="Times New Roman" w:eastAsia="Times New Roman" w:hAnsi="Times New Roman" w:cs="Times New Roman"/>
          <w:sz w:val="26"/>
          <w:szCs w:val="26"/>
          <w:lang w:eastAsia="lv-LV"/>
        </w:rPr>
        <w:t>P</w:t>
      </w:r>
      <w:r w:rsidR="0060505C" w:rsidRPr="00B8006A">
        <w:rPr>
          <w:rFonts w:ascii="Times New Roman" w:eastAsia="Times New Roman" w:hAnsi="Times New Roman" w:cs="Times New Roman"/>
          <w:sz w:val="26"/>
          <w:szCs w:val="26"/>
          <w:lang w:eastAsia="lv-LV"/>
        </w:rPr>
        <w:t>FN standartiem</w:t>
      </w:r>
      <w:r>
        <w:rPr>
          <w:rFonts w:ascii="Times New Roman" w:eastAsia="Times New Roman" w:hAnsi="Times New Roman" w:cs="Times New Roman"/>
          <w:sz w:val="26"/>
          <w:szCs w:val="26"/>
          <w:lang w:eastAsia="lv-LV"/>
        </w:rPr>
        <w:t>.</w:t>
      </w:r>
      <w:r w:rsidR="0060505C" w:rsidRPr="00B8006A">
        <w:rPr>
          <w:rFonts w:ascii="Times New Roman" w:eastAsia="Times New Roman" w:hAnsi="Times New Roman" w:cs="Times New Roman"/>
          <w:sz w:val="26"/>
          <w:szCs w:val="26"/>
          <w:lang w:eastAsia="lv-LV"/>
        </w:rPr>
        <w:t xml:space="preserve"> </w:t>
      </w:r>
      <w:r>
        <w:rPr>
          <w:rFonts w:ascii="Times New Roman" w:eastAsia="Times New Roman" w:hAnsi="Times New Roman" w:cs="Times New Roman"/>
          <w:sz w:val="26"/>
          <w:szCs w:val="26"/>
          <w:lang w:eastAsia="lv-LV"/>
        </w:rPr>
        <w:t>V</w:t>
      </w:r>
      <w:r w:rsidR="0060505C" w:rsidRPr="00B8006A">
        <w:rPr>
          <w:rFonts w:ascii="Times New Roman" w:eastAsia="Times New Roman" w:hAnsi="Times New Roman" w:cs="Times New Roman"/>
          <w:sz w:val="26"/>
          <w:szCs w:val="26"/>
          <w:lang w:eastAsia="lv-LV"/>
        </w:rPr>
        <w:t xml:space="preserve">ienlaikus </w:t>
      </w:r>
      <w:r>
        <w:rPr>
          <w:rFonts w:ascii="Times New Roman" w:eastAsia="Times New Roman" w:hAnsi="Times New Roman" w:cs="Times New Roman"/>
          <w:sz w:val="26"/>
          <w:szCs w:val="26"/>
          <w:lang w:eastAsia="lv-LV"/>
        </w:rPr>
        <w:t xml:space="preserve">tiktu </w:t>
      </w:r>
      <w:r w:rsidR="0060505C" w:rsidRPr="00B8006A">
        <w:rPr>
          <w:rFonts w:ascii="Times New Roman" w:eastAsia="Times New Roman" w:hAnsi="Times New Roman" w:cs="Times New Roman"/>
          <w:sz w:val="26"/>
          <w:szCs w:val="26"/>
          <w:lang w:eastAsia="lv-LV"/>
        </w:rPr>
        <w:t>nodrošin</w:t>
      </w:r>
      <w:r>
        <w:rPr>
          <w:rFonts w:ascii="Times New Roman" w:eastAsia="Times New Roman" w:hAnsi="Times New Roman" w:cs="Times New Roman"/>
          <w:sz w:val="26"/>
          <w:szCs w:val="26"/>
          <w:lang w:eastAsia="lv-LV"/>
        </w:rPr>
        <w:t>āti</w:t>
      </w:r>
      <w:r w:rsidR="0060505C" w:rsidRPr="00B8006A">
        <w:rPr>
          <w:rFonts w:ascii="Times New Roman" w:eastAsia="Times New Roman" w:hAnsi="Times New Roman" w:cs="Times New Roman"/>
          <w:sz w:val="26"/>
          <w:szCs w:val="26"/>
          <w:lang w:eastAsia="lv-LV"/>
        </w:rPr>
        <w:t xml:space="preserve"> </w:t>
      </w:r>
      <w:r w:rsidRPr="00B8006A">
        <w:rPr>
          <w:rFonts w:ascii="Times New Roman" w:eastAsia="Times New Roman" w:hAnsi="Times New Roman" w:cs="Times New Roman"/>
          <w:sz w:val="26"/>
          <w:szCs w:val="26"/>
          <w:lang w:eastAsia="lv-LV"/>
        </w:rPr>
        <w:t>godīgas konkurences apstākļi</w:t>
      </w:r>
      <w:r>
        <w:rPr>
          <w:rFonts w:ascii="Times New Roman" w:eastAsia="Times New Roman" w:hAnsi="Times New Roman" w:cs="Times New Roman"/>
          <w:sz w:val="26"/>
          <w:szCs w:val="26"/>
          <w:lang w:eastAsia="lv-LV"/>
        </w:rPr>
        <w:t xml:space="preserve"> </w:t>
      </w:r>
      <w:r w:rsidR="0060505C" w:rsidRPr="00B8006A">
        <w:rPr>
          <w:rFonts w:ascii="Times New Roman" w:eastAsia="Times New Roman" w:hAnsi="Times New Roman" w:cs="Times New Roman"/>
          <w:sz w:val="26"/>
          <w:szCs w:val="26"/>
          <w:lang w:eastAsia="lv-LV"/>
        </w:rPr>
        <w:t>nozarē strādājoš</w:t>
      </w:r>
      <w:r>
        <w:rPr>
          <w:rFonts w:ascii="Times New Roman" w:eastAsia="Times New Roman" w:hAnsi="Times New Roman" w:cs="Times New Roman"/>
          <w:sz w:val="26"/>
          <w:szCs w:val="26"/>
          <w:lang w:eastAsia="lv-LV"/>
        </w:rPr>
        <w:t>iem</w:t>
      </w:r>
      <w:r w:rsidR="0060505C" w:rsidRPr="00B8006A">
        <w:rPr>
          <w:rFonts w:ascii="Times New Roman" w:eastAsia="Times New Roman" w:hAnsi="Times New Roman" w:cs="Times New Roman"/>
          <w:sz w:val="26"/>
          <w:szCs w:val="26"/>
          <w:lang w:eastAsia="lv-LV"/>
        </w:rPr>
        <w:t xml:space="preserve"> pakalpojuma sniedzēj</w:t>
      </w:r>
      <w:r>
        <w:rPr>
          <w:rFonts w:ascii="Times New Roman" w:eastAsia="Times New Roman" w:hAnsi="Times New Roman" w:cs="Times New Roman"/>
          <w:sz w:val="26"/>
          <w:szCs w:val="26"/>
          <w:lang w:eastAsia="lv-LV"/>
        </w:rPr>
        <w:t>iem</w:t>
      </w:r>
      <w:r w:rsidR="0060505C" w:rsidRPr="00B8006A">
        <w:rPr>
          <w:rFonts w:ascii="Times New Roman" w:eastAsia="Times New Roman" w:hAnsi="Times New Roman" w:cs="Times New Roman"/>
          <w:sz w:val="26"/>
          <w:szCs w:val="26"/>
          <w:lang w:eastAsia="lv-LV"/>
        </w:rPr>
        <w:t xml:space="preserve">, kuri ievieš pienācīgus klienta izpētes un darījumu uzraudzības standartus, </w:t>
      </w:r>
      <w:r>
        <w:rPr>
          <w:rFonts w:ascii="Times New Roman" w:eastAsia="Times New Roman" w:hAnsi="Times New Roman" w:cs="Times New Roman"/>
          <w:sz w:val="26"/>
          <w:szCs w:val="26"/>
          <w:lang w:eastAsia="lv-LV"/>
        </w:rPr>
        <w:t xml:space="preserve">un būtu iespējams </w:t>
      </w:r>
      <w:r w:rsidR="0060505C" w:rsidRPr="00B8006A">
        <w:rPr>
          <w:rFonts w:ascii="Times New Roman" w:eastAsia="Times New Roman" w:hAnsi="Times New Roman" w:cs="Times New Roman"/>
          <w:sz w:val="26"/>
          <w:szCs w:val="26"/>
          <w:lang w:eastAsia="lv-LV"/>
        </w:rPr>
        <w:t>bloķē</w:t>
      </w:r>
      <w:r>
        <w:rPr>
          <w:rFonts w:ascii="Times New Roman" w:eastAsia="Times New Roman" w:hAnsi="Times New Roman" w:cs="Times New Roman"/>
          <w:sz w:val="26"/>
          <w:szCs w:val="26"/>
          <w:lang w:eastAsia="lv-LV"/>
        </w:rPr>
        <w:t>t</w:t>
      </w:r>
      <w:r w:rsidR="0060505C" w:rsidRPr="00B8006A">
        <w:rPr>
          <w:rFonts w:ascii="Times New Roman" w:eastAsia="Times New Roman" w:hAnsi="Times New Roman" w:cs="Times New Roman"/>
          <w:sz w:val="26"/>
          <w:szCs w:val="26"/>
          <w:lang w:eastAsia="lv-LV"/>
        </w:rPr>
        <w:t xml:space="preserve"> tīmekļvietnes, kuras piedāvā nelicencētus TCSP pakalpojumus. </w:t>
      </w:r>
      <w:r w:rsidR="002B475C" w:rsidRPr="00B8006A">
        <w:rPr>
          <w:rFonts w:ascii="Times New Roman" w:eastAsia="Times New Roman" w:hAnsi="Times New Roman" w:cs="Times New Roman"/>
          <w:sz w:val="26"/>
          <w:szCs w:val="26"/>
          <w:lang w:eastAsia="lv-LV"/>
        </w:rPr>
        <w:t>Ieviešot TCSP licencēšanu</w:t>
      </w:r>
      <w:r>
        <w:rPr>
          <w:rFonts w:ascii="Times New Roman" w:eastAsia="Times New Roman" w:hAnsi="Times New Roman" w:cs="Times New Roman"/>
          <w:sz w:val="26"/>
          <w:szCs w:val="26"/>
          <w:lang w:eastAsia="lv-LV"/>
        </w:rPr>
        <w:t>,</w:t>
      </w:r>
      <w:r w:rsidR="0060505C" w:rsidRPr="00B8006A">
        <w:rPr>
          <w:rFonts w:ascii="Times New Roman" w:eastAsia="Times New Roman" w:hAnsi="Times New Roman" w:cs="Times New Roman"/>
          <w:sz w:val="26"/>
          <w:szCs w:val="26"/>
          <w:lang w:eastAsia="lv-LV"/>
        </w:rPr>
        <w:t xml:space="preserve"> tiktu </w:t>
      </w:r>
      <w:r w:rsidR="008A5407" w:rsidRPr="00B8006A">
        <w:rPr>
          <w:rFonts w:ascii="Times New Roman" w:hAnsi="Times New Roman" w:cs="Times New Roman"/>
          <w:sz w:val="26"/>
          <w:szCs w:val="26"/>
        </w:rPr>
        <w:t xml:space="preserve">nodrošināta </w:t>
      </w:r>
      <w:r w:rsidR="002B475C" w:rsidRPr="00B8006A">
        <w:rPr>
          <w:rFonts w:ascii="Times New Roman" w:hAnsi="Times New Roman" w:cs="Times New Roman"/>
          <w:sz w:val="26"/>
          <w:szCs w:val="26"/>
        </w:rPr>
        <w:t xml:space="preserve">visplašākā kontrole pār TCSP sektoru, </w:t>
      </w:r>
      <w:r w:rsidR="008A5407" w:rsidRPr="00B8006A">
        <w:rPr>
          <w:rFonts w:ascii="Times New Roman" w:hAnsi="Times New Roman" w:cs="Times New Roman"/>
          <w:sz w:val="26"/>
          <w:szCs w:val="26"/>
        </w:rPr>
        <w:t>atbilstība starptautiskajiem standartiem NILLTPFN jomā</w:t>
      </w:r>
      <w:r>
        <w:rPr>
          <w:rFonts w:ascii="Times New Roman" w:hAnsi="Times New Roman" w:cs="Times New Roman"/>
          <w:sz w:val="26"/>
          <w:szCs w:val="26"/>
        </w:rPr>
        <w:t>. Turklāt</w:t>
      </w:r>
      <w:r w:rsidR="008A5407" w:rsidRPr="00B8006A">
        <w:rPr>
          <w:rFonts w:ascii="Times New Roman" w:hAnsi="Times New Roman" w:cs="Times New Roman"/>
          <w:sz w:val="26"/>
          <w:szCs w:val="26"/>
        </w:rPr>
        <w:t xml:space="preserve"> vienotu nozares standartu ieviešana sekmētu stabilu, drošu un uzticamu pakalpojumu sniegšanu.</w:t>
      </w:r>
      <w:r w:rsidR="002B475C" w:rsidRPr="00B8006A">
        <w:rPr>
          <w:rFonts w:ascii="Times New Roman" w:eastAsia="Times New Roman" w:hAnsi="Times New Roman" w:cs="Times New Roman"/>
          <w:sz w:val="28"/>
          <w:szCs w:val="20"/>
          <w:lang w:eastAsia="lv-LV"/>
        </w:rPr>
        <w:t xml:space="preserve"> </w:t>
      </w:r>
    </w:p>
    <w:bookmarkEnd w:id="6"/>
    <w:p w14:paraId="53E5EE59" w14:textId="77777777" w:rsidR="00583797" w:rsidRPr="00B8006A" w:rsidRDefault="00583797" w:rsidP="00B8006A">
      <w:pPr>
        <w:spacing w:after="0" w:line="240" w:lineRule="auto"/>
        <w:ind w:firstLine="720"/>
        <w:jc w:val="both"/>
        <w:rPr>
          <w:rFonts w:ascii="Times New Roman" w:hAnsi="Times New Roman" w:cs="Times New Roman"/>
          <w:sz w:val="26"/>
          <w:szCs w:val="26"/>
        </w:rPr>
      </w:pPr>
    </w:p>
    <w:p w14:paraId="2BE1C06F" w14:textId="4545C783" w:rsidR="00A56D9B" w:rsidRPr="00B8006A" w:rsidRDefault="00FC1801" w:rsidP="00B8006A">
      <w:pPr>
        <w:pStyle w:val="ListParagraph"/>
        <w:spacing w:after="0"/>
        <w:ind w:left="0"/>
        <w:contextualSpacing w:val="0"/>
        <w:jc w:val="both"/>
        <w:rPr>
          <w:rFonts w:cs="Times New Roman"/>
          <w:sz w:val="26"/>
          <w:szCs w:val="26"/>
        </w:rPr>
      </w:pPr>
      <w:r>
        <w:rPr>
          <w:rFonts w:cs="Times New Roman"/>
          <w:sz w:val="26"/>
          <w:szCs w:val="26"/>
        </w:rPr>
        <w:t>U</w:t>
      </w:r>
      <w:r w:rsidR="00A56D9B" w:rsidRPr="00B8006A">
        <w:rPr>
          <w:rFonts w:cs="Times New Roman"/>
          <w:sz w:val="26"/>
          <w:szCs w:val="26"/>
        </w:rPr>
        <w:t>zraudzības pasākumi</w:t>
      </w:r>
      <w:r>
        <w:rPr>
          <w:rFonts w:cs="Times New Roman"/>
          <w:sz w:val="26"/>
          <w:szCs w:val="26"/>
        </w:rPr>
        <w:t>:</w:t>
      </w:r>
      <w:r w:rsidR="00A56D9B" w:rsidRPr="00B8006A">
        <w:t xml:space="preserve"> </w:t>
      </w:r>
      <w:r w:rsidR="00A56D9B" w:rsidRPr="00B8006A">
        <w:rPr>
          <w:rFonts w:cs="Times New Roman"/>
          <w:sz w:val="26"/>
          <w:szCs w:val="26"/>
        </w:rPr>
        <w:t>202</w:t>
      </w:r>
      <w:r w:rsidR="00B6049B" w:rsidRPr="00B8006A">
        <w:rPr>
          <w:rFonts w:cs="Times New Roman"/>
          <w:sz w:val="26"/>
          <w:szCs w:val="26"/>
        </w:rPr>
        <w:t>3</w:t>
      </w:r>
      <w:r w:rsidR="00A56D9B" w:rsidRPr="00B8006A">
        <w:rPr>
          <w:rFonts w:cs="Times New Roman"/>
          <w:sz w:val="26"/>
          <w:szCs w:val="26"/>
        </w:rPr>
        <w:t>.</w:t>
      </w:r>
      <w:r>
        <w:rPr>
          <w:rFonts w:cs="Times New Roman"/>
          <w:sz w:val="26"/>
          <w:szCs w:val="26"/>
        </w:rPr>
        <w:t> </w:t>
      </w:r>
      <w:r w:rsidR="00A56D9B" w:rsidRPr="00B8006A">
        <w:rPr>
          <w:rFonts w:cs="Times New Roman"/>
          <w:sz w:val="26"/>
          <w:szCs w:val="26"/>
        </w:rPr>
        <w:t xml:space="preserve">gadā tika veiktas </w:t>
      </w:r>
      <w:r w:rsidR="00B6049B" w:rsidRPr="00B8006A">
        <w:rPr>
          <w:rFonts w:cs="Times New Roman"/>
          <w:sz w:val="26"/>
          <w:szCs w:val="26"/>
        </w:rPr>
        <w:t>30</w:t>
      </w:r>
      <w:r>
        <w:rPr>
          <w:rFonts w:cs="Times New Roman"/>
          <w:sz w:val="26"/>
          <w:szCs w:val="26"/>
        </w:rPr>
        <w:t> </w:t>
      </w:r>
      <w:r w:rsidR="00607C18" w:rsidRPr="00B8006A">
        <w:rPr>
          <w:rFonts w:cs="Times New Roman"/>
          <w:sz w:val="26"/>
          <w:szCs w:val="26"/>
        </w:rPr>
        <w:t>TCSP</w:t>
      </w:r>
      <w:r w:rsidR="00A56D9B" w:rsidRPr="00B8006A">
        <w:rPr>
          <w:rFonts w:cs="Times New Roman"/>
          <w:sz w:val="26"/>
          <w:szCs w:val="26"/>
        </w:rPr>
        <w:t xml:space="preserve"> klātienes pārbaudes un </w:t>
      </w:r>
      <w:r>
        <w:rPr>
          <w:rFonts w:cs="Times New Roman"/>
          <w:sz w:val="26"/>
          <w:szCs w:val="26"/>
        </w:rPr>
        <w:t>divas</w:t>
      </w:r>
      <w:r w:rsidR="00A56D9B" w:rsidRPr="00B8006A">
        <w:rPr>
          <w:rFonts w:cs="Times New Roman"/>
          <w:sz w:val="26"/>
          <w:szCs w:val="26"/>
        </w:rPr>
        <w:t xml:space="preserve"> TCSP neklātienes pārbaudes. Savukārt 202</w:t>
      </w:r>
      <w:r w:rsidR="00B6049B" w:rsidRPr="00B8006A">
        <w:rPr>
          <w:rFonts w:cs="Times New Roman"/>
          <w:sz w:val="26"/>
          <w:szCs w:val="26"/>
        </w:rPr>
        <w:t>4</w:t>
      </w:r>
      <w:r w:rsidR="00A56D9B" w:rsidRPr="00B8006A">
        <w:rPr>
          <w:rFonts w:cs="Times New Roman"/>
          <w:sz w:val="26"/>
          <w:szCs w:val="26"/>
        </w:rPr>
        <w:t>.</w:t>
      </w:r>
      <w:r>
        <w:rPr>
          <w:rFonts w:cs="Times New Roman"/>
          <w:sz w:val="26"/>
          <w:szCs w:val="26"/>
        </w:rPr>
        <w:t> </w:t>
      </w:r>
      <w:r w:rsidR="00A56D9B" w:rsidRPr="00B8006A">
        <w:rPr>
          <w:rFonts w:cs="Times New Roman"/>
          <w:sz w:val="26"/>
          <w:szCs w:val="26"/>
        </w:rPr>
        <w:t xml:space="preserve">gadā tika veiktas </w:t>
      </w:r>
      <w:r w:rsidR="00B6049B" w:rsidRPr="00B8006A">
        <w:rPr>
          <w:rFonts w:cs="Times New Roman"/>
          <w:sz w:val="26"/>
          <w:szCs w:val="26"/>
        </w:rPr>
        <w:t>27</w:t>
      </w:r>
      <w:r>
        <w:rPr>
          <w:rFonts w:cs="Times New Roman"/>
          <w:sz w:val="26"/>
          <w:szCs w:val="26"/>
        </w:rPr>
        <w:t> </w:t>
      </w:r>
      <w:r w:rsidR="00607C18" w:rsidRPr="00B8006A">
        <w:rPr>
          <w:rFonts w:cs="Times New Roman"/>
          <w:sz w:val="26"/>
          <w:szCs w:val="26"/>
        </w:rPr>
        <w:t xml:space="preserve">TCSP </w:t>
      </w:r>
      <w:r w:rsidR="00A56D9B" w:rsidRPr="00B8006A">
        <w:rPr>
          <w:rFonts w:cs="Times New Roman"/>
          <w:sz w:val="26"/>
          <w:szCs w:val="26"/>
        </w:rPr>
        <w:t xml:space="preserve">klātienes pārbaudes un </w:t>
      </w:r>
      <w:r>
        <w:rPr>
          <w:rFonts w:cs="Times New Roman"/>
          <w:sz w:val="26"/>
          <w:szCs w:val="26"/>
        </w:rPr>
        <w:t>septiņas</w:t>
      </w:r>
      <w:r w:rsidR="00A56D9B" w:rsidRPr="00B8006A">
        <w:rPr>
          <w:rFonts w:cs="Times New Roman"/>
          <w:sz w:val="26"/>
          <w:szCs w:val="26"/>
        </w:rPr>
        <w:t xml:space="preserve"> TCSP neklātienes pārbaudes. Tādējādi 202</w:t>
      </w:r>
      <w:r w:rsidR="00B6049B" w:rsidRPr="00B8006A">
        <w:rPr>
          <w:rFonts w:cs="Times New Roman"/>
          <w:sz w:val="26"/>
          <w:szCs w:val="26"/>
        </w:rPr>
        <w:t>4.</w:t>
      </w:r>
      <w:r>
        <w:rPr>
          <w:rFonts w:cs="Times New Roman"/>
          <w:sz w:val="26"/>
          <w:szCs w:val="26"/>
        </w:rPr>
        <w:t> </w:t>
      </w:r>
      <w:r w:rsidR="00A56D9B" w:rsidRPr="00B8006A">
        <w:rPr>
          <w:rFonts w:cs="Times New Roman"/>
          <w:sz w:val="26"/>
          <w:szCs w:val="26"/>
        </w:rPr>
        <w:t xml:space="preserve">gadā tika veikts par </w:t>
      </w:r>
      <w:r>
        <w:rPr>
          <w:rFonts w:cs="Times New Roman"/>
          <w:sz w:val="26"/>
          <w:szCs w:val="26"/>
        </w:rPr>
        <w:t>trim</w:t>
      </w:r>
      <w:r w:rsidR="00A56D9B" w:rsidRPr="00B8006A">
        <w:rPr>
          <w:rFonts w:cs="Times New Roman"/>
          <w:sz w:val="26"/>
          <w:szCs w:val="26"/>
        </w:rPr>
        <w:t xml:space="preserve"> klātienes pārbaudēm jeb </w:t>
      </w:r>
      <w:r w:rsidR="00B6049B" w:rsidRPr="00B8006A">
        <w:rPr>
          <w:rFonts w:cs="Times New Roman"/>
          <w:sz w:val="26"/>
          <w:szCs w:val="26"/>
        </w:rPr>
        <w:t>11,1</w:t>
      </w:r>
      <w:r>
        <w:rPr>
          <w:rFonts w:cs="Times New Roman"/>
          <w:sz w:val="26"/>
          <w:szCs w:val="26"/>
        </w:rPr>
        <w:t> </w:t>
      </w:r>
      <w:r w:rsidR="00A56D9B" w:rsidRPr="00B8006A">
        <w:rPr>
          <w:rFonts w:cs="Times New Roman"/>
          <w:sz w:val="26"/>
          <w:szCs w:val="26"/>
        </w:rPr>
        <w:t>% mazāk. 202</w:t>
      </w:r>
      <w:r w:rsidR="00B6049B" w:rsidRPr="00B8006A">
        <w:rPr>
          <w:rFonts w:cs="Times New Roman"/>
          <w:sz w:val="26"/>
          <w:szCs w:val="26"/>
        </w:rPr>
        <w:t>5</w:t>
      </w:r>
      <w:r w:rsidR="00A56D9B" w:rsidRPr="00B8006A">
        <w:rPr>
          <w:rFonts w:cs="Times New Roman"/>
          <w:sz w:val="26"/>
          <w:szCs w:val="26"/>
        </w:rPr>
        <w:t>.</w:t>
      </w:r>
      <w:r>
        <w:rPr>
          <w:rFonts w:cs="Times New Roman"/>
          <w:sz w:val="26"/>
          <w:szCs w:val="26"/>
        </w:rPr>
        <w:t> </w:t>
      </w:r>
      <w:r w:rsidR="00A56D9B" w:rsidRPr="00B8006A">
        <w:rPr>
          <w:rFonts w:cs="Times New Roman"/>
          <w:sz w:val="26"/>
          <w:szCs w:val="26"/>
        </w:rPr>
        <w:t xml:space="preserve">gadā tika veiktas </w:t>
      </w:r>
      <w:r w:rsidR="00B6049B" w:rsidRPr="00B8006A">
        <w:rPr>
          <w:rFonts w:cs="Times New Roman"/>
          <w:sz w:val="26"/>
          <w:szCs w:val="26"/>
        </w:rPr>
        <w:t>29</w:t>
      </w:r>
      <w:r>
        <w:rPr>
          <w:rFonts w:cs="Times New Roman"/>
          <w:sz w:val="26"/>
          <w:szCs w:val="26"/>
        </w:rPr>
        <w:t> </w:t>
      </w:r>
      <w:r w:rsidR="00607C18" w:rsidRPr="00B8006A">
        <w:rPr>
          <w:rFonts w:cs="Times New Roman"/>
          <w:sz w:val="26"/>
          <w:szCs w:val="26"/>
        </w:rPr>
        <w:t xml:space="preserve">TCSP </w:t>
      </w:r>
      <w:r w:rsidR="00A56D9B" w:rsidRPr="00B8006A">
        <w:rPr>
          <w:rFonts w:cs="Times New Roman"/>
          <w:sz w:val="26"/>
          <w:szCs w:val="26"/>
        </w:rPr>
        <w:t xml:space="preserve">klātienes pārbaudes un </w:t>
      </w:r>
      <w:bookmarkStart w:id="7" w:name="_Hlk219969700"/>
      <w:r>
        <w:rPr>
          <w:rFonts w:cs="Times New Roman"/>
          <w:sz w:val="26"/>
          <w:szCs w:val="26"/>
        </w:rPr>
        <w:t>astoņas</w:t>
      </w:r>
      <w:r w:rsidR="00A56D9B" w:rsidRPr="00B8006A">
        <w:rPr>
          <w:rFonts w:cs="Times New Roman"/>
          <w:sz w:val="26"/>
          <w:szCs w:val="26"/>
        </w:rPr>
        <w:t xml:space="preserve"> TCSP neklātienes pārbaude</w:t>
      </w:r>
      <w:bookmarkEnd w:id="7"/>
      <w:r w:rsidR="00BA7198" w:rsidRPr="00B8006A">
        <w:rPr>
          <w:rFonts w:cs="Times New Roman"/>
          <w:sz w:val="26"/>
          <w:szCs w:val="26"/>
        </w:rPr>
        <w:t>s</w:t>
      </w:r>
      <w:r w:rsidR="00A56D9B" w:rsidRPr="00B8006A">
        <w:rPr>
          <w:rFonts w:cs="Times New Roman"/>
          <w:sz w:val="26"/>
          <w:szCs w:val="26"/>
        </w:rPr>
        <w:t>. Tādējādi 202</w:t>
      </w:r>
      <w:r w:rsidR="008F06E0" w:rsidRPr="00B8006A">
        <w:rPr>
          <w:rFonts w:cs="Times New Roman"/>
          <w:sz w:val="26"/>
          <w:szCs w:val="26"/>
        </w:rPr>
        <w:t>5</w:t>
      </w:r>
      <w:r w:rsidR="00A56D9B" w:rsidRPr="00B8006A">
        <w:rPr>
          <w:rFonts w:cs="Times New Roman"/>
          <w:sz w:val="26"/>
          <w:szCs w:val="26"/>
        </w:rPr>
        <w:t>.</w:t>
      </w:r>
      <w:r>
        <w:rPr>
          <w:rFonts w:cs="Times New Roman"/>
          <w:sz w:val="26"/>
          <w:szCs w:val="26"/>
        </w:rPr>
        <w:t> </w:t>
      </w:r>
      <w:r w:rsidR="00A56D9B" w:rsidRPr="00B8006A">
        <w:rPr>
          <w:rFonts w:cs="Times New Roman"/>
          <w:sz w:val="26"/>
          <w:szCs w:val="26"/>
        </w:rPr>
        <w:t xml:space="preserve">gadā tika veikts par </w:t>
      </w:r>
      <w:r>
        <w:rPr>
          <w:rFonts w:cs="Times New Roman"/>
          <w:sz w:val="26"/>
          <w:szCs w:val="26"/>
        </w:rPr>
        <w:t>divām</w:t>
      </w:r>
      <w:r w:rsidR="00A56D9B" w:rsidRPr="00B8006A">
        <w:rPr>
          <w:rFonts w:cs="Times New Roman"/>
          <w:sz w:val="26"/>
          <w:szCs w:val="26"/>
        </w:rPr>
        <w:t xml:space="preserve"> klātienes pārbaudēm jeb </w:t>
      </w:r>
      <w:r w:rsidR="008F06E0" w:rsidRPr="00B8006A">
        <w:rPr>
          <w:rFonts w:cs="Times New Roman"/>
          <w:sz w:val="26"/>
          <w:szCs w:val="26"/>
        </w:rPr>
        <w:t>7,4</w:t>
      </w:r>
      <w:r>
        <w:rPr>
          <w:rFonts w:cs="Times New Roman"/>
          <w:sz w:val="26"/>
          <w:szCs w:val="26"/>
        </w:rPr>
        <w:t> </w:t>
      </w:r>
      <w:r w:rsidR="00A56D9B" w:rsidRPr="00B8006A">
        <w:rPr>
          <w:rFonts w:cs="Times New Roman"/>
          <w:sz w:val="26"/>
          <w:szCs w:val="26"/>
        </w:rPr>
        <w:t xml:space="preserve">% </w:t>
      </w:r>
      <w:r w:rsidR="008F06E0" w:rsidRPr="00B8006A">
        <w:rPr>
          <w:rFonts w:cs="Times New Roman"/>
          <w:sz w:val="26"/>
          <w:szCs w:val="26"/>
        </w:rPr>
        <w:t>vairāk</w:t>
      </w:r>
      <w:r w:rsidR="00A56D9B" w:rsidRPr="00B8006A">
        <w:rPr>
          <w:rFonts w:cs="Times New Roman"/>
          <w:sz w:val="26"/>
          <w:szCs w:val="26"/>
        </w:rPr>
        <w:t xml:space="preserve"> </w:t>
      </w:r>
      <w:r>
        <w:rPr>
          <w:rFonts w:cs="Times New Roman"/>
          <w:sz w:val="26"/>
          <w:szCs w:val="26"/>
        </w:rPr>
        <w:t>ne</w:t>
      </w:r>
      <w:r w:rsidR="00A56D9B" w:rsidRPr="00B8006A">
        <w:rPr>
          <w:rFonts w:cs="Times New Roman"/>
          <w:sz w:val="26"/>
          <w:szCs w:val="26"/>
        </w:rPr>
        <w:t>kā 202</w:t>
      </w:r>
      <w:r w:rsidR="008F06E0" w:rsidRPr="00B8006A">
        <w:rPr>
          <w:rFonts w:cs="Times New Roman"/>
          <w:sz w:val="26"/>
          <w:szCs w:val="26"/>
        </w:rPr>
        <w:t>4</w:t>
      </w:r>
      <w:r w:rsidR="00A56D9B" w:rsidRPr="00B8006A">
        <w:rPr>
          <w:rFonts w:cs="Times New Roman"/>
          <w:sz w:val="26"/>
          <w:szCs w:val="26"/>
        </w:rPr>
        <w:t>.</w:t>
      </w:r>
      <w:r>
        <w:rPr>
          <w:rFonts w:cs="Times New Roman"/>
          <w:sz w:val="26"/>
          <w:szCs w:val="26"/>
        </w:rPr>
        <w:t> </w:t>
      </w:r>
      <w:r w:rsidR="00A56D9B" w:rsidRPr="00B8006A">
        <w:rPr>
          <w:rFonts w:cs="Times New Roman"/>
          <w:sz w:val="26"/>
          <w:szCs w:val="26"/>
        </w:rPr>
        <w:t xml:space="preserve">gadā. </w:t>
      </w:r>
    </w:p>
    <w:p w14:paraId="6209A31C" w14:textId="686D5334" w:rsidR="0053710B" w:rsidRPr="00B8006A" w:rsidRDefault="00D61866" w:rsidP="00202FED">
      <w:pPr>
        <w:spacing w:after="0" w:line="240" w:lineRule="auto"/>
        <w:ind w:firstLine="720"/>
        <w:jc w:val="both"/>
        <w:rPr>
          <w:rFonts w:ascii="Times New Roman" w:hAnsi="Times New Roman" w:cs="Times New Roman"/>
          <w:sz w:val="26"/>
          <w:szCs w:val="26"/>
        </w:rPr>
      </w:pPr>
      <w:r w:rsidRPr="00B8006A">
        <w:rPr>
          <w:rFonts w:ascii="Times New Roman" w:eastAsia="Verdana" w:hAnsi="Times New Roman" w:cs="Times New Roman"/>
          <w:i/>
          <w:iCs/>
          <w:sz w:val="26"/>
          <w:szCs w:val="26"/>
        </w:rPr>
        <w:t>NRA</w:t>
      </w:r>
      <w:r w:rsidRPr="00B8006A">
        <w:rPr>
          <w:rFonts w:ascii="Times New Roman" w:eastAsia="Verdana" w:hAnsi="Times New Roman" w:cs="Times New Roman"/>
          <w:sz w:val="26"/>
          <w:szCs w:val="26"/>
        </w:rPr>
        <w:t xml:space="preserve"> 20</w:t>
      </w:r>
      <w:r w:rsidR="008F06E0" w:rsidRPr="00B8006A">
        <w:rPr>
          <w:rFonts w:ascii="Times New Roman" w:eastAsia="Verdana" w:hAnsi="Times New Roman" w:cs="Times New Roman"/>
          <w:sz w:val="26"/>
          <w:szCs w:val="26"/>
        </w:rPr>
        <w:t>20</w:t>
      </w:r>
      <w:r w:rsidRPr="00B8006A">
        <w:rPr>
          <w:rFonts w:ascii="Times New Roman" w:eastAsia="Verdana" w:hAnsi="Times New Roman" w:cs="Times New Roman"/>
          <w:sz w:val="26"/>
          <w:szCs w:val="26"/>
        </w:rPr>
        <w:t>.–20</w:t>
      </w:r>
      <w:r w:rsidR="008F06E0" w:rsidRPr="00B8006A">
        <w:rPr>
          <w:rFonts w:ascii="Times New Roman" w:eastAsia="Verdana" w:hAnsi="Times New Roman" w:cs="Times New Roman"/>
          <w:sz w:val="26"/>
          <w:szCs w:val="26"/>
        </w:rPr>
        <w:t>22</w:t>
      </w:r>
      <w:r w:rsidRPr="00B8006A">
        <w:rPr>
          <w:rFonts w:ascii="Times New Roman" w:eastAsia="Verdana" w:hAnsi="Times New Roman" w:cs="Times New Roman"/>
          <w:sz w:val="26"/>
          <w:szCs w:val="26"/>
        </w:rPr>
        <w:t>. gadam</w:t>
      </w:r>
      <w:r w:rsidR="0053710B" w:rsidRPr="00B8006A">
        <w:rPr>
          <w:rFonts w:ascii="Times New Roman" w:hAnsi="Times New Roman" w:cs="Times New Roman"/>
          <w:sz w:val="26"/>
          <w:szCs w:val="26"/>
        </w:rPr>
        <w:t xml:space="preserve"> </w:t>
      </w:r>
      <w:r w:rsidR="00FC1801">
        <w:rPr>
          <w:rFonts w:ascii="Times New Roman" w:hAnsi="Times New Roman" w:cs="Times New Roman"/>
          <w:sz w:val="26"/>
          <w:szCs w:val="26"/>
        </w:rPr>
        <w:t>norādīts</w:t>
      </w:r>
      <w:r w:rsidR="0053710B" w:rsidRPr="00B8006A">
        <w:rPr>
          <w:rFonts w:ascii="Times New Roman" w:hAnsi="Times New Roman" w:cs="Times New Roman"/>
          <w:sz w:val="26"/>
          <w:szCs w:val="26"/>
        </w:rPr>
        <w:t>, ka 20</w:t>
      </w:r>
      <w:r w:rsidR="00BA7198" w:rsidRPr="00B8006A">
        <w:rPr>
          <w:rFonts w:ascii="Times New Roman" w:hAnsi="Times New Roman" w:cs="Times New Roman"/>
          <w:sz w:val="26"/>
          <w:szCs w:val="26"/>
        </w:rPr>
        <w:t>22</w:t>
      </w:r>
      <w:r w:rsidR="0053710B" w:rsidRPr="00B8006A">
        <w:rPr>
          <w:rFonts w:ascii="Times New Roman" w:hAnsi="Times New Roman" w:cs="Times New Roman"/>
          <w:sz w:val="26"/>
          <w:szCs w:val="26"/>
        </w:rPr>
        <w:t>.</w:t>
      </w:r>
      <w:r w:rsidR="00FC1801">
        <w:rPr>
          <w:rFonts w:ascii="Times New Roman" w:hAnsi="Times New Roman" w:cs="Times New Roman"/>
          <w:sz w:val="26"/>
          <w:szCs w:val="26"/>
        </w:rPr>
        <w:t> </w:t>
      </w:r>
      <w:r w:rsidR="0053710B" w:rsidRPr="00B8006A">
        <w:rPr>
          <w:rFonts w:ascii="Times New Roman" w:hAnsi="Times New Roman" w:cs="Times New Roman"/>
          <w:sz w:val="26"/>
          <w:szCs w:val="26"/>
        </w:rPr>
        <w:t xml:space="preserve">gadā tika veiktas </w:t>
      </w:r>
      <w:r w:rsidR="00BA7198" w:rsidRPr="00B8006A">
        <w:rPr>
          <w:rFonts w:ascii="Times New Roman" w:hAnsi="Times New Roman" w:cs="Times New Roman"/>
          <w:sz w:val="26"/>
          <w:szCs w:val="26"/>
        </w:rPr>
        <w:t>172</w:t>
      </w:r>
      <w:r w:rsidR="00FC1801">
        <w:rPr>
          <w:rFonts w:ascii="Times New Roman" w:hAnsi="Times New Roman" w:cs="Times New Roman"/>
          <w:sz w:val="26"/>
          <w:szCs w:val="26"/>
        </w:rPr>
        <w:t> </w:t>
      </w:r>
      <w:r w:rsidR="0053710B" w:rsidRPr="00B8006A">
        <w:rPr>
          <w:rFonts w:ascii="Times New Roman" w:hAnsi="Times New Roman" w:cs="Times New Roman"/>
          <w:sz w:val="26"/>
          <w:szCs w:val="26"/>
        </w:rPr>
        <w:t xml:space="preserve">TCSP </w:t>
      </w:r>
      <w:bookmarkStart w:id="8" w:name="_Hlk219969663"/>
      <w:r w:rsidR="0053710B" w:rsidRPr="00B8006A">
        <w:rPr>
          <w:rFonts w:ascii="Times New Roman" w:hAnsi="Times New Roman" w:cs="Times New Roman"/>
          <w:sz w:val="26"/>
          <w:szCs w:val="26"/>
        </w:rPr>
        <w:t>klātienes pārbaudes</w:t>
      </w:r>
      <w:bookmarkEnd w:id="8"/>
      <w:r w:rsidR="0053710B" w:rsidRPr="00B8006A">
        <w:rPr>
          <w:rFonts w:ascii="Times New Roman" w:hAnsi="Times New Roman" w:cs="Times New Roman"/>
          <w:sz w:val="26"/>
          <w:szCs w:val="26"/>
        </w:rPr>
        <w:t xml:space="preserve"> un </w:t>
      </w:r>
      <w:r w:rsidR="00FC1801">
        <w:rPr>
          <w:rFonts w:ascii="Times New Roman" w:hAnsi="Times New Roman" w:cs="Times New Roman"/>
          <w:sz w:val="26"/>
          <w:szCs w:val="26"/>
        </w:rPr>
        <w:t>viena</w:t>
      </w:r>
      <w:r w:rsidR="0053710B" w:rsidRPr="00B8006A">
        <w:rPr>
          <w:rFonts w:ascii="Times New Roman" w:hAnsi="Times New Roman" w:cs="Times New Roman"/>
          <w:sz w:val="26"/>
          <w:szCs w:val="26"/>
        </w:rPr>
        <w:t xml:space="preserve"> TCSP neklātienes pārbaude</w:t>
      </w:r>
      <w:r w:rsidR="00A81DF3" w:rsidRPr="00B8006A">
        <w:rPr>
          <w:rFonts w:ascii="Times New Roman" w:hAnsi="Times New Roman" w:cs="Times New Roman"/>
          <w:sz w:val="26"/>
          <w:szCs w:val="26"/>
        </w:rPr>
        <w:t>.</w:t>
      </w:r>
    </w:p>
    <w:p w14:paraId="26D328C9" w14:textId="77777777" w:rsidR="00B05F3F" w:rsidRPr="00B8006A" w:rsidRDefault="00B05F3F" w:rsidP="00B05F3F">
      <w:pPr>
        <w:spacing w:after="0" w:line="240" w:lineRule="auto"/>
        <w:ind w:firstLine="709"/>
        <w:jc w:val="center"/>
        <w:rPr>
          <w:rFonts w:ascii="Times New Roman" w:hAnsi="Times New Roman" w:cs="Times New Roman"/>
          <w:b/>
          <w:bCs/>
          <w:sz w:val="26"/>
          <w:szCs w:val="26"/>
        </w:rPr>
      </w:pPr>
    </w:p>
    <w:p w14:paraId="3B5B3E59" w14:textId="322A9642" w:rsidR="00B05F3F" w:rsidRPr="00B8006A" w:rsidRDefault="00B05F3F" w:rsidP="00B05F3F">
      <w:pPr>
        <w:spacing w:after="0" w:line="240" w:lineRule="auto"/>
        <w:ind w:firstLine="709"/>
        <w:jc w:val="center"/>
        <w:rPr>
          <w:rFonts w:ascii="Times New Roman" w:hAnsi="Times New Roman" w:cs="Times New Roman"/>
          <w:b/>
          <w:bCs/>
          <w:sz w:val="26"/>
          <w:szCs w:val="26"/>
        </w:rPr>
      </w:pPr>
      <w:r w:rsidRPr="00B8006A">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B05F3F" w:rsidRPr="00B8006A" w14:paraId="4A1AA1FD" w14:textId="77777777" w:rsidTr="001242A4">
        <w:trPr>
          <w:trHeight w:val="349"/>
        </w:trPr>
        <w:tc>
          <w:tcPr>
            <w:tcW w:w="2364" w:type="dxa"/>
            <w:shd w:val="clear" w:color="auto" w:fill="AEC7FE" w:themeFill="accent4" w:themeFillTint="33"/>
          </w:tcPr>
          <w:p w14:paraId="3673BDAA" w14:textId="77777777" w:rsidR="00B05F3F" w:rsidRPr="00B8006A" w:rsidRDefault="00B05F3F" w:rsidP="001242A4">
            <w:pPr>
              <w:spacing w:after="0" w:line="240" w:lineRule="auto"/>
              <w:jc w:val="center"/>
              <w:rPr>
                <w:rFonts w:ascii="Times New Roman" w:hAnsi="Times New Roman" w:cs="Times New Roman"/>
                <w:sz w:val="26"/>
                <w:szCs w:val="26"/>
              </w:rPr>
            </w:pPr>
          </w:p>
          <w:p w14:paraId="113FFABA" w14:textId="77777777" w:rsidR="00B05F3F" w:rsidRPr="00B8006A" w:rsidRDefault="00B05F3F" w:rsidP="001242A4">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5E826E7C" w14:textId="5C9E88CD"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w:t>
            </w:r>
            <w:r w:rsidR="00A81DF3" w:rsidRPr="00B8006A">
              <w:rPr>
                <w:rFonts w:ascii="Times New Roman" w:hAnsi="Times New Roman" w:cs="Times New Roman"/>
                <w:b/>
                <w:bCs/>
                <w:sz w:val="20"/>
                <w:szCs w:val="20"/>
              </w:rPr>
              <w:t>22</w:t>
            </w:r>
            <w:r w:rsidRPr="00B8006A">
              <w:rPr>
                <w:rFonts w:ascii="Times New Roman" w:hAnsi="Times New Roman" w:cs="Times New Roman"/>
                <w:b/>
                <w:bCs/>
                <w:sz w:val="20"/>
                <w:szCs w:val="20"/>
              </w:rPr>
              <w:t>.</w:t>
            </w:r>
            <w:r w:rsidR="00FC1801">
              <w:rPr>
                <w:rFonts w:ascii="Times New Roman" w:hAnsi="Times New Roman" w:cs="Times New Roman"/>
                <w:b/>
                <w:bCs/>
                <w:sz w:val="20"/>
                <w:szCs w:val="20"/>
              </w:rPr>
              <w:t> </w:t>
            </w:r>
            <w:r w:rsidRPr="00B8006A">
              <w:rPr>
                <w:rFonts w:ascii="Times New Roman" w:hAnsi="Times New Roman" w:cs="Times New Roman"/>
                <w:b/>
                <w:bCs/>
                <w:sz w:val="20"/>
                <w:szCs w:val="20"/>
              </w:rPr>
              <w:t>gads</w:t>
            </w:r>
          </w:p>
        </w:tc>
        <w:tc>
          <w:tcPr>
            <w:tcW w:w="1606" w:type="dxa"/>
            <w:shd w:val="clear" w:color="auto" w:fill="AEC7FE" w:themeFill="accent4" w:themeFillTint="33"/>
            <w:vAlign w:val="center"/>
          </w:tcPr>
          <w:p w14:paraId="4CD57EBC" w14:textId="4B266B71"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202</w:t>
            </w:r>
            <w:r w:rsidR="00A81DF3" w:rsidRPr="00B8006A">
              <w:rPr>
                <w:rFonts w:ascii="Times New Roman" w:hAnsi="Times New Roman" w:cs="Times New Roman"/>
                <w:b/>
                <w:bCs/>
                <w:sz w:val="20"/>
                <w:szCs w:val="20"/>
              </w:rPr>
              <w:t>3</w:t>
            </w:r>
            <w:r w:rsidRPr="00B8006A">
              <w:rPr>
                <w:rFonts w:ascii="Times New Roman" w:hAnsi="Times New Roman" w:cs="Times New Roman"/>
                <w:b/>
                <w:bCs/>
                <w:sz w:val="20"/>
                <w:szCs w:val="20"/>
              </w:rPr>
              <w:t>.</w:t>
            </w:r>
            <w:r w:rsidR="00FC1801">
              <w:rPr>
                <w:rFonts w:ascii="Times New Roman" w:hAnsi="Times New Roman" w:cs="Times New Roman"/>
                <w:b/>
                <w:bCs/>
                <w:sz w:val="20"/>
                <w:szCs w:val="20"/>
              </w:rPr>
              <w:t> </w:t>
            </w:r>
            <w:r w:rsidRPr="00B8006A">
              <w:rPr>
                <w:rFonts w:ascii="Times New Roman" w:hAnsi="Times New Roman" w:cs="Times New Roman"/>
                <w:b/>
                <w:bCs/>
                <w:sz w:val="20"/>
                <w:szCs w:val="20"/>
              </w:rPr>
              <w:t>gads</w:t>
            </w:r>
          </w:p>
        </w:tc>
        <w:tc>
          <w:tcPr>
            <w:tcW w:w="1559" w:type="dxa"/>
            <w:shd w:val="clear" w:color="auto" w:fill="AEC7FE" w:themeFill="accent4" w:themeFillTint="33"/>
            <w:vAlign w:val="center"/>
          </w:tcPr>
          <w:p w14:paraId="356BDD85" w14:textId="1B89BB10"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202</w:t>
            </w:r>
            <w:r w:rsidR="00A81DF3" w:rsidRPr="00B8006A">
              <w:rPr>
                <w:rFonts w:ascii="Times New Roman" w:hAnsi="Times New Roman" w:cs="Times New Roman"/>
                <w:b/>
                <w:bCs/>
                <w:sz w:val="20"/>
                <w:szCs w:val="20"/>
              </w:rPr>
              <w:t>4</w:t>
            </w:r>
            <w:r w:rsidRPr="00B8006A">
              <w:rPr>
                <w:rFonts w:ascii="Times New Roman" w:hAnsi="Times New Roman" w:cs="Times New Roman"/>
                <w:b/>
                <w:bCs/>
                <w:sz w:val="20"/>
                <w:szCs w:val="20"/>
              </w:rPr>
              <w:t>.</w:t>
            </w:r>
            <w:r w:rsidR="00FC1801">
              <w:rPr>
                <w:rFonts w:ascii="Times New Roman" w:hAnsi="Times New Roman" w:cs="Times New Roman"/>
                <w:b/>
                <w:bCs/>
                <w:sz w:val="20"/>
                <w:szCs w:val="20"/>
              </w:rPr>
              <w:t> </w:t>
            </w:r>
            <w:r w:rsidRPr="00B8006A">
              <w:rPr>
                <w:rFonts w:ascii="Times New Roman" w:hAnsi="Times New Roman" w:cs="Times New Roman"/>
                <w:b/>
                <w:bCs/>
                <w:sz w:val="20"/>
                <w:szCs w:val="20"/>
              </w:rPr>
              <w:t>gads</w:t>
            </w:r>
          </w:p>
        </w:tc>
        <w:tc>
          <w:tcPr>
            <w:tcW w:w="1701" w:type="dxa"/>
            <w:shd w:val="clear" w:color="auto" w:fill="AEC7FE" w:themeFill="accent4" w:themeFillTint="33"/>
            <w:vAlign w:val="center"/>
          </w:tcPr>
          <w:p w14:paraId="061E0E63" w14:textId="550F8D3C" w:rsidR="00B05F3F" w:rsidRPr="00B8006A" w:rsidRDefault="00B05F3F" w:rsidP="001242A4">
            <w:pPr>
              <w:spacing w:after="0" w:line="240" w:lineRule="auto"/>
              <w:jc w:val="center"/>
              <w:rPr>
                <w:rFonts w:ascii="Times New Roman" w:hAnsi="Times New Roman" w:cs="Times New Roman"/>
                <w:b/>
                <w:bCs/>
                <w:sz w:val="20"/>
                <w:szCs w:val="20"/>
              </w:rPr>
            </w:pPr>
            <w:r w:rsidRPr="00B8006A">
              <w:rPr>
                <w:rFonts w:ascii="Times New Roman" w:hAnsi="Times New Roman" w:cs="Times New Roman"/>
                <w:b/>
                <w:bCs/>
                <w:sz w:val="20"/>
                <w:szCs w:val="20"/>
              </w:rPr>
              <w:t>202</w:t>
            </w:r>
            <w:r w:rsidR="00A81DF3" w:rsidRPr="00B8006A">
              <w:rPr>
                <w:rFonts w:ascii="Times New Roman" w:hAnsi="Times New Roman" w:cs="Times New Roman"/>
                <w:b/>
                <w:bCs/>
                <w:sz w:val="20"/>
                <w:szCs w:val="20"/>
              </w:rPr>
              <w:t>5</w:t>
            </w:r>
            <w:r w:rsidRPr="00B8006A">
              <w:rPr>
                <w:rFonts w:ascii="Times New Roman" w:hAnsi="Times New Roman" w:cs="Times New Roman"/>
                <w:b/>
                <w:bCs/>
                <w:sz w:val="20"/>
                <w:szCs w:val="20"/>
              </w:rPr>
              <w:t>.</w:t>
            </w:r>
            <w:r w:rsidR="00FC1801">
              <w:rPr>
                <w:rFonts w:ascii="Times New Roman" w:hAnsi="Times New Roman" w:cs="Times New Roman"/>
                <w:b/>
                <w:bCs/>
                <w:sz w:val="20"/>
                <w:szCs w:val="20"/>
              </w:rPr>
              <w:t> </w:t>
            </w:r>
            <w:r w:rsidRPr="00B8006A">
              <w:rPr>
                <w:rFonts w:ascii="Times New Roman" w:hAnsi="Times New Roman" w:cs="Times New Roman"/>
                <w:b/>
                <w:bCs/>
                <w:sz w:val="20"/>
                <w:szCs w:val="20"/>
              </w:rPr>
              <w:t>gads</w:t>
            </w:r>
          </w:p>
        </w:tc>
      </w:tr>
      <w:tr w:rsidR="00B05F3F" w:rsidRPr="00B8006A" w14:paraId="3601A9C7" w14:textId="77777777" w:rsidTr="001242A4">
        <w:trPr>
          <w:trHeight w:val="135"/>
        </w:trPr>
        <w:tc>
          <w:tcPr>
            <w:tcW w:w="2364" w:type="dxa"/>
            <w:shd w:val="clear" w:color="auto" w:fill="E3E3E4" w:themeFill="accent6" w:themeFillTint="33"/>
          </w:tcPr>
          <w:p w14:paraId="7AC53F53" w14:textId="77777777" w:rsidR="00B05F3F" w:rsidRPr="00B8006A" w:rsidRDefault="00B05F3F" w:rsidP="001242A4">
            <w:pPr>
              <w:spacing w:after="0" w:line="240" w:lineRule="auto"/>
              <w:jc w:val="both"/>
              <w:rPr>
                <w:rFonts w:ascii="Times New Roman" w:hAnsi="Times New Roman" w:cs="Times New Roman"/>
                <w:b/>
                <w:bCs/>
                <w:sz w:val="20"/>
                <w:szCs w:val="20"/>
              </w:rPr>
            </w:pPr>
            <w:r w:rsidRPr="00B8006A">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7C1B39E0" w14:textId="4A43DF2F"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172</w:t>
            </w:r>
          </w:p>
        </w:tc>
        <w:tc>
          <w:tcPr>
            <w:tcW w:w="1606" w:type="dxa"/>
            <w:shd w:val="clear" w:color="auto" w:fill="E3E3E4" w:themeFill="accent6" w:themeFillTint="33"/>
            <w:vAlign w:val="center"/>
          </w:tcPr>
          <w:p w14:paraId="3B8847C7" w14:textId="48576BD1"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30</w:t>
            </w:r>
          </w:p>
        </w:tc>
        <w:tc>
          <w:tcPr>
            <w:tcW w:w="1559" w:type="dxa"/>
            <w:shd w:val="clear" w:color="auto" w:fill="E3E3E4" w:themeFill="accent6" w:themeFillTint="33"/>
            <w:vAlign w:val="center"/>
          </w:tcPr>
          <w:p w14:paraId="76366B71" w14:textId="069C1122"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27</w:t>
            </w:r>
          </w:p>
        </w:tc>
        <w:tc>
          <w:tcPr>
            <w:tcW w:w="1701" w:type="dxa"/>
            <w:shd w:val="clear" w:color="auto" w:fill="E3E3E4" w:themeFill="accent6" w:themeFillTint="33"/>
            <w:vAlign w:val="center"/>
          </w:tcPr>
          <w:p w14:paraId="20C4B933" w14:textId="38815F0D"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29</w:t>
            </w:r>
          </w:p>
        </w:tc>
      </w:tr>
      <w:tr w:rsidR="00B05F3F" w:rsidRPr="00B8006A" w14:paraId="647C28DB" w14:textId="77777777" w:rsidTr="001242A4">
        <w:trPr>
          <w:trHeight w:val="195"/>
        </w:trPr>
        <w:tc>
          <w:tcPr>
            <w:tcW w:w="2364" w:type="dxa"/>
            <w:shd w:val="clear" w:color="auto" w:fill="C7C8CA" w:themeFill="accent6" w:themeFillTint="66"/>
          </w:tcPr>
          <w:p w14:paraId="78DAFF5F" w14:textId="77777777" w:rsidR="00B05F3F" w:rsidRPr="00B8006A" w:rsidRDefault="00B05F3F" w:rsidP="001242A4">
            <w:pPr>
              <w:spacing w:after="0" w:line="240" w:lineRule="auto"/>
              <w:jc w:val="both"/>
              <w:rPr>
                <w:rFonts w:ascii="Times New Roman" w:hAnsi="Times New Roman" w:cs="Times New Roman"/>
                <w:b/>
                <w:bCs/>
                <w:sz w:val="20"/>
                <w:szCs w:val="20"/>
              </w:rPr>
            </w:pPr>
            <w:r w:rsidRPr="00B8006A">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0483D5AD" w14:textId="334B355E"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w:t>
            </w:r>
          </w:p>
        </w:tc>
        <w:tc>
          <w:tcPr>
            <w:tcW w:w="1606" w:type="dxa"/>
            <w:shd w:val="clear" w:color="auto" w:fill="C7C8CA" w:themeFill="accent6" w:themeFillTint="66"/>
            <w:vAlign w:val="center"/>
          </w:tcPr>
          <w:p w14:paraId="50A9128E" w14:textId="3425B3C8"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w:t>
            </w:r>
          </w:p>
        </w:tc>
        <w:tc>
          <w:tcPr>
            <w:tcW w:w="1559" w:type="dxa"/>
            <w:shd w:val="clear" w:color="auto" w:fill="C7C8CA" w:themeFill="accent6" w:themeFillTint="66"/>
            <w:vAlign w:val="center"/>
          </w:tcPr>
          <w:p w14:paraId="0139C115" w14:textId="2F26144E"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7</w:t>
            </w:r>
          </w:p>
        </w:tc>
        <w:tc>
          <w:tcPr>
            <w:tcW w:w="1701" w:type="dxa"/>
            <w:shd w:val="clear" w:color="auto" w:fill="C7C8CA" w:themeFill="accent6" w:themeFillTint="66"/>
            <w:vAlign w:val="center"/>
          </w:tcPr>
          <w:p w14:paraId="1FB100E6" w14:textId="63E5B475" w:rsidR="00B05F3F" w:rsidRPr="00B8006A" w:rsidRDefault="00A81DF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8</w:t>
            </w:r>
          </w:p>
        </w:tc>
      </w:tr>
    </w:tbl>
    <w:p w14:paraId="0A3852D5" w14:textId="77777777" w:rsidR="00B05F3F" w:rsidRPr="00B8006A" w:rsidRDefault="00B05F3F" w:rsidP="00B05F3F">
      <w:pPr>
        <w:pStyle w:val="ListParagraph"/>
        <w:spacing w:after="0"/>
        <w:ind w:left="0"/>
        <w:contextualSpacing w:val="0"/>
        <w:jc w:val="both"/>
        <w:rPr>
          <w:rFonts w:cs="Times New Roman"/>
          <w:sz w:val="26"/>
          <w:szCs w:val="26"/>
        </w:rPr>
      </w:pPr>
    </w:p>
    <w:p w14:paraId="270C6EFB" w14:textId="451DDED6" w:rsidR="0053710B" w:rsidRPr="00B8006A" w:rsidRDefault="0053710B" w:rsidP="00202FED">
      <w:pPr>
        <w:spacing w:after="0" w:line="240" w:lineRule="auto"/>
        <w:ind w:firstLine="720"/>
        <w:jc w:val="both"/>
        <w:rPr>
          <w:rFonts w:ascii="Times New Roman" w:hAnsi="Times New Roman" w:cs="Times New Roman"/>
          <w:b/>
          <w:bCs/>
          <w:sz w:val="26"/>
          <w:szCs w:val="26"/>
        </w:rPr>
      </w:pPr>
      <w:r w:rsidRPr="00B8006A">
        <w:rPr>
          <w:rFonts w:ascii="Times New Roman" w:hAnsi="Times New Roman" w:cs="Times New Roman"/>
          <w:sz w:val="26"/>
          <w:szCs w:val="26"/>
        </w:rPr>
        <w:t>Salīdzinot ar iepriekšējo vērtēšanas periodu</w:t>
      </w:r>
      <w:r w:rsidR="00FC1801">
        <w:rPr>
          <w:rFonts w:ascii="Times New Roman" w:hAnsi="Times New Roman" w:cs="Times New Roman"/>
          <w:sz w:val="26"/>
          <w:szCs w:val="26"/>
        </w:rPr>
        <w:t>,</w:t>
      </w:r>
      <w:r w:rsidRPr="00B8006A">
        <w:rPr>
          <w:rFonts w:ascii="Times New Roman" w:hAnsi="Times New Roman" w:cs="Times New Roman"/>
          <w:sz w:val="26"/>
          <w:szCs w:val="26"/>
        </w:rPr>
        <w:t xml:space="preserve"> secināms, ka</w:t>
      </w:r>
      <w:r w:rsidR="00FC1801">
        <w:rPr>
          <w:rFonts w:ascii="Times New Roman" w:hAnsi="Times New Roman" w:cs="Times New Roman"/>
          <w:sz w:val="26"/>
          <w:szCs w:val="26"/>
        </w:rPr>
        <w:t>,</w:t>
      </w:r>
      <w:r w:rsidRPr="00B8006A">
        <w:rPr>
          <w:rFonts w:ascii="Times New Roman" w:hAnsi="Times New Roman" w:cs="Times New Roman"/>
          <w:sz w:val="26"/>
          <w:szCs w:val="26"/>
        </w:rPr>
        <w:t xml:space="preserve"> TCSP</w:t>
      </w:r>
      <w:r w:rsidRPr="00B8006A">
        <w:rPr>
          <w:rFonts w:ascii="Times New Roman" w:hAnsi="Times New Roman" w:cs="Times New Roman"/>
          <w:b/>
          <w:bCs/>
          <w:sz w:val="26"/>
          <w:szCs w:val="26"/>
        </w:rPr>
        <w:t xml:space="preserve"> </w:t>
      </w:r>
      <w:r w:rsidRPr="00B8006A">
        <w:rPr>
          <w:rFonts w:ascii="Times New Roman" w:hAnsi="Times New Roman" w:cs="Times New Roman"/>
          <w:sz w:val="26"/>
          <w:szCs w:val="26"/>
        </w:rPr>
        <w:t xml:space="preserve">skaitam samazinoties, </w:t>
      </w:r>
      <w:r w:rsidR="00354DA3" w:rsidRPr="00B8006A">
        <w:rPr>
          <w:rFonts w:ascii="Times New Roman" w:hAnsi="Times New Roman" w:cs="Times New Roman"/>
          <w:sz w:val="26"/>
          <w:szCs w:val="26"/>
        </w:rPr>
        <w:t xml:space="preserve">ir samazinājies </w:t>
      </w:r>
      <w:r w:rsidRPr="00B8006A">
        <w:rPr>
          <w:rFonts w:ascii="Times New Roman" w:hAnsi="Times New Roman" w:cs="Times New Roman"/>
          <w:sz w:val="26"/>
          <w:szCs w:val="26"/>
        </w:rPr>
        <w:t>arī veikto pārbaužu skaits</w:t>
      </w:r>
      <w:r w:rsidR="00E362F3" w:rsidRPr="00B8006A">
        <w:rPr>
          <w:rFonts w:ascii="Times New Roman" w:hAnsi="Times New Roman" w:cs="Times New Roman"/>
          <w:sz w:val="26"/>
          <w:szCs w:val="26"/>
        </w:rPr>
        <w:t>.</w:t>
      </w:r>
    </w:p>
    <w:p w14:paraId="0EA09BE2" w14:textId="01B66677" w:rsidR="00D00554" w:rsidRPr="00B8006A" w:rsidRDefault="0053710B" w:rsidP="00B8006A">
      <w:pPr>
        <w:pStyle w:val="ListParagraph"/>
        <w:spacing w:after="0"/>
        <w:ind w:left="0"/>
        <w:contextualSpacing w:val="0"/>
        <w:jc w:val="both"/>
        <w:rPr>
          <w:rFonts w:cs="Times New Roman"/>
          <w:sz w:val="26"/>
          <w:szCs w:val="26"/>
        </w:rPr>
      </w:pPr>
      <w:r w:rsidRPr="00B8006A">
        <w:rPr>
          <w:rFonts w:cs="Times New Roman"/>
          <w:sz w:val="26"/>
          <w:szCs w:val="26"/>
        </w:rPr>
        <w:t>202</w:t>
      </w:r>
      <w:r w:rsidR="00A81DF3" w:rsidRPr="00B8006A">
        <w:rPr>
          <w:rFonts w:cs="Times New Roman"/>
          <w:sz w:val="26"/>
          <w:szCs w:val="26"/>
        </w:rPr>
        <w:t>5</w:t>
      </w:r>
      <w:r w:rsidRPr="00B8006A">
        <w:rPr>
          <w:rFonts w:cs="Times New Roman"/>
          <w:sz w:val="26"/>
          <w:szCs w:val="26"/>
        </w:rPr>
        <w:t>.</w:t>
      </w:r>
      <w:r w:rsidR="00354DA3">
        <w:rPr>
          <w:rFonts w:cs="Times New Roman"/>
          <w:sz w:val="26"/>
          <w:szCs w:val="26"/>
        </w:rPr>
        <w:t> </w:t>
      </w:r>
      <w:r w:rsidRPr="00B8006A">
        <w:rPr>
          <w:rFonts w:cs="Times New Roman"/>
          <w:sz w:val="26"/>
          <w:szCs w:val="26"/>
        </w:rPr>
        <w:t xml:space="preserve">gadā </w:t>
      </w:r>
      <w:proofErr w:type="spellStart"/>
      <w:r w:rsidRPr="00B8006A">
        <w:rPr>
          <w:rFonts w:cs="Times New Roman"/>
          <w:sz w:val="26"/>
          <w:szCs w:val="26"/>
        </w:rPr>
        <w:t>sektorālo</w:t>
      </w:r>
      <w:proofErr w:type="spellEnd"/>
      <w:r w:rsidRPr="00B8006A">
        <w:rPr>
          <w:rFonts w:cs="Times New Roman"/>
          <w:sz w:val="26"/>
          <w:szCs w:val="26"/>
        </w:rPr>
        <w:t xml:space="preserve"> risku novērtēšanas </w:t>
      </w:r>
      <w:r w:rsidR="00354DA3">
        <w:rPr>
          <w:rFonts w:cs="Times New Roman"/>
          <w:sz w:val="26"/>
          <w:szCs w:val="26"/>
        </w:rPr>
        <w:t>procesā</w:t>
      </w:r>
      <w:r w:rsidRPr="00B8006A">
        <w:rPr>
          <w:rFonts w:cs="Times New Roman"/>
          <w:sz w:val="26"/>
          <w:szCs w:val="26"/>
        </w:rPr>
        <w:t xml:space="preserve"> tika veikta līdz šim apjomīgākā subjektu anketēšana, kopumā aptaujājot gandrīz </w:t>
      </w:r>
      <w:r w:rsidR="00A81DF3" w:rsidRPr="00B8006A">
        <w:rPr>
          <w:rFonts w:cs="Times New Roman"/>
          <w:sz w:val="26"/>
          <w:szCs w:val="26"/>
        </w:rPr>
        <w:t>7</w:t>
      </w:r>
      <w:r w:rsidRPr="00B8006A">
        <w:rPr>
          <w:rFonts w:cs="Times New Roman"/>
          <w:sz w:val="26"/>
          <w:szCs w:val="26"/>
        </w:rPr>
        <w:t xml:space="preserve">000 subjektu, tai skaitā arī TCSP. </w:t>
      </w:r>
      <w:r w:rsidR="00D00554" w:rsidRPr="00B8006A">
        <w:rPr>
          <w:rFonts w:cs="Times New Roman"/>
          <w:sz w:val="26"/>
          <w:szCs w:val="26"/>
        </w:rPr>
        <w:t>Aptaujas aizpildīšanā un iesniegšanā piedalījās 3194</w:t>
      </w:r>
      <w:r w:rsidR="00354DA3">
        <w:rPr>
          <w:rFonts w:cs="Times New Roman"/>
          <w:sz w:val="26"/>
          <w:szCs w:val="26"/>
        </w:rPr>
        <w:t> </w:t>
      </w:r>
      <w:r w:rsidR="00D00554" w:rsidRPr="00B8006A">
        <w:rPr>
          <w:rFonts w:cs="Times New Roman"/>
          <w:sz w:val="26"/>
          <w:szCs w:val="26"/>
        </w:rPr>
        <w:t>subjekt</w:t>
      </w:r>
      <w:r w:rsidR="00354DA3">
        <w:rPr>
          <w:rFonts w:cs="Times New Roman"/>
          <w:sz w:val="26"/>
          <w:szCs w:val="26"/>
        </w:rPr>
        <w:t>i</w:t>
      </w:r>
      <w:r w:rsidR="00D00554" w:rsidRPr="00B8006A">
        <w:rPr>
          <w:rFonts w:cs="Times New Roman"/>
          <w:sz w:val="26"/>
          <w:szCs w:val="26"/>
        </w:rPr>
        <w:t>, kas ir nedaudz vairāk par 45</w:t>
      </w:r>
      <w:r w:rsidR="00354DA3">
        <w:rPr>
          <w:rFonts w:cs="Times New Roman"/>
          <w:sz w:val="26"/>
          <w:szCs w:val="26"/>
        </w:rPr>
        <w:t> </w:t>
      </w:r>
      <w:r w:rsidR="00D00554" w:rsidRPr="00B8006A">
        <w:rPr>
          <w:rFonts w:cs="Times New Roman"/>
          <w:sz w:val="26"/>
          <w:szCs w:val="26"/>
        </w:rPr>
        <w:t>%.</w:t>
      </w:r>
    </w:p>
    <w:p w14:paraId="20DF32E4" w14:textId="4D858A6B" w:rsidR="0053710B" w:rsidRPr="00B8006A" w:rsidRDefault="0053710B" w:rsidP="00B8006A">
      <w:pPr>
        <w:pStyle w:val="ListParagraph"/>
        <w:spacing w:after="0"/>
        <w:ind w:left="0"/>
        <w:contextualSpacing w:val="0"/>
        <w:jc w:val="both"/>
        <w:rPr>
          <w:rFonts w:cs="Times New Roman"/>
          <w:sz w:val="26"/>
          <w:szCs w:val="26"/>
        </w:rPr>
      </w:pPr>
      <w:r w:rsidRPr="00B8006A">
        <w:rPr>
          <w:rFonts w:cs="Times New Roman"/>
          <w:sz w:val="26"/>
          <w:szCs w:val="26"/>
        </w:rPr>
        <w:t xml:space="preserve">Aptaujā par </w:t>
      </w:r>
      <w:r w:rsidR="00354DA3">
        <w:rPr>
          <w:rFonts w:cs="Times New Roman"/>
          <w:sz w:val="26"/>
          <w:szCs w:val="26"/>
        </w:rPr>
        <w:t xml:space="preserve">NILLTPFN </w:t>
      </w:r>
      <w:r w:rsidRPr="00B8006A">
        <w:rPr>
          <w:rFonts w:cs="Times New Roman"/>
          <w:sz w:val="26"/>
          <w:szCs w:val="26"/>
        </w:rPr>
        <w:t>likuma subjekta darbību, klienta profilu, naudas plūsmu u.</w:t>
      </w:r>
      <w:r w:rsidR="00354DA3">
        <w:rPr>
          <w:rFonts w:cs="Times New Roman"/>
          <w:sz w:val="26"/>
          <w:szCs w:val="26"/>
        </w:rPr>
        <w:t> </w:t>
      </w:r>
      <w:r w:rsidRPr="00B8006A">
        <w:rPr>
          <w:rFonts w:cs="Times New Roman"/>
          <w:sz w:val="26"/>
          <w:szCs w:val="26"/>
        </w:rPr>
        <w:t>c. jautājumiem 202</w:t>
      </w:r>
      <w:r w:rsidR="00A81DF3" w:rsidRPr="00B8006A">
        <w:rPr>
          <w:rFonts w:cs="Times New Roman"/>
          <w:sz w:val="26"/>
          <w:szCs w:val="26"/>
        </w:rPr>
        <w:t>5</w:t>
      </w:r>
      <w:r w:rsidRPr="00B8006A">
        <w:rPr>
          <w:rFonts w:cs="Times New Roman"/>
          <w:sz w:val="26"/>
          <w:szCs w:val="26"/>
        </w:rPr>
        <w:t>.</w:t>
      </w:r>
      <w:r w:rsidR="00354DA3">
        <w:rPr>
          <w:rFonts w:cs="Times New Roman"/>
          <w:sz w:val="26"/>
          <w:szCs w:val="26"/>
        </w:rPr>
        <w:t> </w:t>
      </w:r>
      <w:r w:rsidRPr="00B8006A">
        <w:rPr>
          <w:rFonts w:cs="Times New Roman"/>
          <w:sz w:val="26"/>
          <w:szCs w:val="26"/>
        </w:rPr>
        <w:t xml:space="preserve">gadā ir piedalījušies </w:t>
      </w:r>
      <w:r w:rsidR="006F39A0" w:rsidRPr="00B8006A">
        <w:rPr>
          <w:rFonts w:cs="Times New Roman"/>
          <w:sz w:val="26"/>
          <w:szCs w:val="26"/>
        </w:rPr>
        <w:t>3</w:t>
      </w:r>
      <w:r w:rsidR="00354DA3">
        <w:rPr>
          <w:rFonts w:cs="Times New Roman"/>
          <w:sz w:val="26"/>
          <w:szCs w:val="26"/>
        </w:rPr>
        <w:t> </w:t>
      </w:r>
      <w:r w:rsidRPr="00B8006A">
        <w:rPr>
          <w:rFonts w:cs="Times New Roman"/>
          <w:sz w:val="26"/>
          <w:szCs w:val="26"/>
        </w:rPr>
        <w:t xml:space="preserve">% no visiem VID reģistrētajiem TCSP. </w:t>
      </w:r>
    </w:p>
    <w:p w14:paraId="199E7C3D" w14:textId="77777777" w:rsidR="00C84959" w:rsidRPr="00B8006A" w:rsidRDefault="00C84959" w:rsidP="00202FED">
      <w:pPr>
        <w:spacing w:after="0" w:line="240" w:lineRule="auto"/>
        <w:rPr>
          <w:rFonts w:ascii="Times New Roman" w:hAnsi="Times New Roman" w:cs="Times New Roman"/>
          <w:b/>
          <w:color w:val="007680"/>
          <w:sz w:val="32"/>
          <w:szCs w:val="32"/>
        </w:rPr>
      </w:pPr>
    </w:p>
    <w:p w14:paraId="725C4173" w14:textId="77777777" w:rsidR="00B8006A" w:rsidRDefault="0053710B" w:rsidP="00B8006A">
      <w:pPr>
        <w:spacing w:after="0" w:line="240" w:lineRule="auto"/>
        <w:jc w:val="center"/>
        <w:rPr>
          <w:rFonts w:ascii="Times New Roman" w:hAnsi="Times New Roman" w:cs="Times New Roman"/>
          <w:b/>
          <w:color w:val="007680"/>
          <w:sz w:val="32"/>
          <w:szCs w:val="32"/>
        </w:rPr>
      </w:pPr>
      <w:r w:rsidRPr="00B8006A">
        <w:rPr>
          <w:rFonts w:ascii="Times New Roman" w:hAnsi="Times New Roman" w:cs="Times New Roman"/>
          <w:b/>
          <w:color w:val="007680"/>
          <w:sz w:val="32"/>
          <w:szCs w:val="32"/>
        </w:rPr>
        <w:t xml:space="preserve">TCSP pakalpojumu sniedzēju sektora statistiskie rādītāji un </w:t>
      </w:r>
    </w:p>
    <w:p w14:paraId="4CD0901A" w14:textId="1DA587ED" w:rsidR="003553E7" w:rsidRPr="00B8006A" w:rsidRDefault="0053710B" w:rsidP="00202FED">
      <w:pPr>
        <w:spacing w:after="0" w:line="240" w:lineRule="auto"/>
        <w:jc w:val="center"/>
        <w:rPr>
          <w:rFonts w:ascii="Times New Roman" w:hAnsi="Times New Roman" w:cs="Times New Roman"/>
          <w:b/>
          <w:color w:val="007680"/>
          <w:sz w:val="32"/>
          <w:szCs w:val="32"/>
        </w:rPr>
      </w:pPr>
      <w:r w:rsidRPr="00B8006A">
        <w:rPr>
          <w:rFonts w:ascii="Times New Roman" w:hAnsi="Times New Roman" w:cs="Times New Roman"/>
          <w:b/>
          <w:color w:val="007680"/>
          <w:sz w:val="32"/>
          <w:szCs w:val="32"/>
        </w:rPr>
        <w:t>aptaujas rezultāti</w:t>
      </w:r>
    </w:p>
    <w:p w14:paraId="29D13014" w14:textId="77777777" w:rsidR="003553E7" w:rsidRPr="00B8006A" w:rsidRDefault="003553E7" w:rsidP="00B8006A">
      <w:pPr>
        <w:spacing w:after="0" w:line="240" w:lineRule="auto"/>
        <w:jc w:val="both"/>
        <w:rPr>
          <w:rFonts w:ascii="Times New Roman" w:hAnsi="Times New Roman" w:cs="Times New Roman"/>
          <w:b/>
          <w:color w:val="007680"/>
          <w:sz w:val="32"/>
          <w:szCs w:val="32"/>
        </w:rPr>
      </w:pP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3"/>
        <w:gridCol w:w="258"/>
        <w:gridCol w:w="19"/>
        <w:gridCol w:w="157"/>
        <w:gridCol w:w="1000"/>
        <w:gridCol w:w="142"/>
        <w:gridCol w:w="124"/>
        <w:gridCol w:w="329"/>
        <w:gridCol w:w="239"/>
        <w:gridCol w:w="572"/>
        <w:gridCol w:w="272"/>
        <w:gridCol w:w="23"/>
        <w:gridCol w:w="142"/>
        <w:gridCol w:w="124"/>
        <w:gridCol w:w="136"/>
        <w:gridCol w:w="784"/>
        <w:gridCol w:w="220"/>
        <w:gridCol w:w="11"/>
        <w:gridCol w:w="409"/>
        <w:gridCol w:w="1292"/>
        <w:gridCol w:w="136"/>
        <w:gridCol w:w="200"/>
        <w:gridCol w:w="69"/>
        <w:gridCol w:w="298"/>
        <w:gridCol w:w="1424"/>
      </w:tblGrid>
      <w:tr w:rsidR="0053710B" w:rsidRPr="00B8006A" w14:paraId="2723B143" w14:textId="77777777" w:rsidTr="00673F90">
        <w:trPr>
          <w:trHeight w:val="303"/>
        </w:trPr>
        <w:tc>
          <w:tcPr>
            <w:tcW w:w="9493" w:type="dxa"/>
            <w:gridSpan w:val="25"/>
            <w:shd w:val="clear" w:color="auto" w:fill="D5DCE4" w:themeFill="text2" w:themeFillTint="33"/>
            <w:vAlign w:val="center"/>
            <w:hideMark/>
          </w:tcPr>
          <w:p w14:paraId="3335845D"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4"/>
                <w:szCs w:val="24"/>
                <w:lang w:eastAsia="lv-LV"/>
              </w:rPr>
            </w:pPr>
            <w:r w:rsidRPr="00B8006A">
              <w:rPr>
                <w:rFonts w:ascii="Times New Roman" w:eastAsia="Times New Roman" w:hAnsi="Times New Roman" w:cs="Times New Roman"/>
                <w:b/>
                <w:bCs/>
                <w:color w:val="000000"/>
                <w:sz w:val="24"/>
                <w:szCs w:val="24"/>
                <w:lang w:eastAsia="lv-LV"/>
              </w:rPr>
              <w:t>Subjektu skaits</w:t>
            </w:r>
          </w:p>
        </w:tc>
      </w:tr>
      <w:tr w:rsidR="0053710B" w:rsidRPr="00B8006A" w14:paraId="52E4C0C7" w14:textId="77777777" w:rsidTr="00202FED">
        <w:trPr>
          <w:trHeight w:val="289"/>
        </w:trPr>
        <w:tc>
          <w:tcPr>
            <w:tcW w:w="2547" w:type="dxa"/>
            <w:gridSpan w:val="5"/>
            <w:shd w:val="clear" w:color="auto" w:fill="D5DCE4" w:themeFill="text2" w:themeFillTint="33"/>
            <w:vAlign w:val="center"/>
            <w:hideMark/>
          </w:tcPr>
          <w:p w14:paraId="1F542A23" w14:textId="3DD68D41"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202</w:t>
            </w:r>
            <w:r w:rsidR="00CB51C9" w:rsidRPr="00B8006A">
              <w:rPr>
                <w:rFonts w:ascii="Times New Roman" w:eastAsia="Times New Roman" w:hAnsi="Times New Roman" w:cs="Times New Roman"/>
                <w:b/>
                <w:bCs/>
                <w:color w:val="000000"/>
                <w:sz w:val="20"/>
                <w:szCs w:val="20"/>
                <w:lang w:eastAsia="lv-LV"/>
              </w:rPr>
              <w:t>3</w:t>
            </w:r>
            <w:r w:rsidR="009E6F0A">
              <w:rPr>
                <w:rFonts w:ascii="Times New Roman" w:eastAsia="Times New Roman" w:hAnsi="Times New Roman" w:cs="Times New Roman"/>
                <w:b/>
                <w:bCs/>
                <w:color w:val="000000"/>
                <w:sz w:val="20"/>
                <w:szCs w:val="20"/>
                <w:lang w:eastAsia="lv-LV"/>
              </w:rPr>
              <w:t>. gadā</w:t>
            </w:r>
          </w:p>
        </w:tc>
        <w:tc>
          <w:tcPr>
            <w:tcW w:w="1843" w:type="dxa"/>
            <w:gridSpan w:val="8"/>
            <w:shd w:val="clear" w:color="auto" w:fill="D5DCE4" w:themeFill="text2" w:themeFillTint="33"/>
            <w:vAlign w:val="center"/>
            <w:hideMark/>
          </w:tcPr>
          <w:p w14:paraId="7AE14F89" w14:textId="5AF9BFC1"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202</w:t>
            </w:r>
            <w:r w:rsidR="00CB51C9" w:rsidRPr="00B8006A">
              <w:rPr>
                <w:rFonts w:ascii="Times New Roman" w:eastAsia="Times New Roman" w:hAnsi="Times New Roman" w:cs="Times New Roman"/>
                <w:b/>
                <w:bCs/>
                <w:color w:val="000000"/>
                <w:sz w:val="20"/>
                <w:szCs w:val="20"/>
                <w:lang w:eastAsia="lv-LV"/>
              </w:rPr>
              <w:t>4</w:t>
            </w:r>
            <w:r w:rsidR="009E6F0A">
              <w:rPr>
                <w:rFonts w:ascii="Times New Roman" w:eastAsia="Times New Roman" w:hAnsi="Times New Roman" w:cs="Times New Roman"/>
                <w:b/>
                <w:bCs/>
                <w:color w:val="000000"/>
                <w:sz w:val="20"/>
                <w:szCs w:val="20"/>
                <w:lang w:eastAsia="lv-LV"/>
              </w:rPr>
              <w:t>. gadā</w:t>
            </w:r>
          </w:p>
        </w:tc>
        <w:tc>
          <w:tcPr>
            <w:tcW w:w="1275" w:type="dxa"/>
            <w:gridSpan w:val="5"/>
            <w:shd w:val="clear" w:color="auto" w:fill="D5DCE4" w:themeFill="text2" w:themeFillTint="33"/>
            <w:vAlign w:val="center"/>
          </w:tcPr>
          <w:p w14:paraId="30B53E45" w14:textId="777F3AE5"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202</w:t>
            </w:r>
            <w:r w:rsidR="00CB51C9" w:rsidRPr="00B8006A">
              <w:rPr>
                <w:rFonts w:ascii="Times New Roman" w:eastAsia="Times New Roman" w:hAnsi="Times New Roman" w:cs="Times New Roman"/>
                <w:b/>
                <w:bCs/>
                <w:color w:val="000000"/>
                <w:sz w:val="20"/>
                <w:szCs w:val="20"/>
                <w:lang w:eastAsia="lv-LV"/>
              </w:rPr>
              <w:t>5</w:t>
            </w:r>
            <w:r w:rsidR="009E6F0A">
              <w:rPr>
                <w:rFonts w:ascii="Times New Roman" w:eastAsia="Times New Roman" w:hAnsi="Times New Roman" w:cs="Times New Roman"/>
                <w:b/>
                <w:bCs/>
                <w:color w:val="000000"/>
                <w:sz w:val="20"/>
                <w:szCs w:val="20"/>
                <w:lang w:eastAsia="lv-LV"/>
              </w:rPr>
              <w:t>. gadā</w:t>
            </w:r>
          </w:p>
        </w:tc>
        <w:tc>
          <w:tcPr>
            <w:tcW w:w="1701" w:type="dxa"/>
            <w:gridSpan w:val="2"/>
            <w:shd w:val="clear" w:color="auto" w:fill="D5DCE4" w:themeFill="text2" w:themeFillTint="33"/>
            <w:vAlign w:val="center"/>
          </w:tcPr>
          <w:p w14:paraId="3422AE84"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Starpība </w:t>
            </w:r>
          </w:p>
          <w:p w14:paraId="318DC270" w14:textId="4AE107C5"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lastRenderedPageBreak/>
              <w:t>202</w:t>
            </w:r>
            <w:r w:rsidR="00CB51C9" w:rsidRPr="00B8006A">
              <w:rPr>
                <w:rFonts w:ascii="Times New Roman" w:eastAsia="Times New Roman" w:hAnsi="Times New Roman" w:cs="Times New Roman"/>
                <w:b/>
                <w:bCs/>
                <w:color w:val="000000"/>
                <w:sz w:val="20"/>
                <w:szCs w:val="20"/>
                <w:lang w:eastAsia="lv-LV"/>
              </w:rPr>
              <w:t>4</w:t>
            </w:r>
            <w:r w:rsidR="009E6F0A">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/202</w:t>
            </w:r>
            <w:r w:rsidR="00CB51C9" w:rsidRPr="00B8006A">
              <w:rPr>
                <w:rFonts w:ascii="Times New Roman" w:eastAsia="Times New Roman" w:hAnsi="Times New Roman" w:cs="Times New Roman"/>
                <w:b/>
                <w:bCs/>
                <w:color w:val="000000"/>
                <w:sz w:val="20"/>
                <w:szCs w:val="20"/>
                <w:lang w:eastAsia="lv-LV"/>
              </w:rPr>
              <w:t>3</w:t>
            </w:r>
            <w:r w:rsidR="009E6F0A">
              <w:rPr>
                <w:rFonts w:ascii="Times New Roman" w:eastAsia="Times New Roman" w:hAnsi="Times New Roman" w:cs="Times New Roman"/>
                <w:b/>
                <w:bCs/>
                <w:color w:val="000000"/>
                <w:sz w:val="20"/>
                <w:szCs w:val="20"/>
                <w:lang w:eastAsia="lv-LV"/>
              </w:rPr>
              <w:t>. gadā</w:t>
            </w:r>
          </w:p>
        </w:tc>
        <w:tc>
          <w:tcPr>
            <w:tcW w:w="2127" w:type="dxa"/>
            <w:gridSpan w:val="5"/>
            <w:shd w:val="clear" w:color="auto" w:fill="D5DCE4" w:themeFill="text2" w:themeFillTint="33"/>
            <w:vAlign w:val="center"/>
          </w:tcPr>
          <w:p w14:paraId="26691D47"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lastRenderedPageBreak/>
              <w:t xml:space="preserve">Starpība </w:t>
            </w:r>
          </w:p>
          <w:p w14:paraId="2994F76C" w14:textId="7AD0FAC0"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lastRenderedPageBreak/>
              <w:t>202</w:t>
            </w:r>
            <w:r w:rsidR="00CB51C9" w:rsidRPr="00B8006A">
              <w:rPr>
                <w:rFonts w:ascii="Times New Roman" w:eastAsia="Times New Roman" w:hAnsi="Times New Roman" w:cs="Times New Roman"/>
                <w:b/>
                <w:bCs/>
                <w:color w:val="000000"/>
                <w:sz w:val="20"/>
                <w:szCs w:val="20"/>
                <w:lang w:eastAsia="lv-LV"/>
              </w:rPr>
              <w:t>5</w:t>
            </w:r>
            <w:r w:rsidR="009E6F0A">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/202</w:t>
            </w:r>
            <w:r w:rsidR="00CB51C9" w:rsidRPr="00B8006A">
              <w:rPr>
                <w:rFonts w:ascii="Times New Roman" w:eastAsia="Times New Roman" w:hAnsi="Times New Roman" w:cs="Times New Roman"/>
                <w:b/>
                <w:bCs/>
                <w:color w:val="000000"/>
                <w:sz w:val="20"/>
                <w:szCs w:val="20"/>
                <w:lang w:eastAsia="lv-LV"/>
              </w:rPr>
              <w:t>4</w:t>
            </w:r>
            <w:r w:rsidR="009E6F0A">
              <w:rPr>
                <w:rFonts w:ascii="Times New Roman" w:eastAsia="Times New Roman" w:hAnsi="Times New Roman" w:cs="Times New Roman"/>
                <w:b/>
                <w:bCs/>
                <w:color w:val="000000"/>
                <w:sz w:val="20"/>
                <w:szCs w:val="20"/>
                <w:lang w:eastAsia="lv-LV"/>
              </w:rPr>
              <w:t>. gadā</w:t>
            </w:r>
          </w:p>
        </w:tc>
      </w:tr>
      <w:tr w:rsidR="003553E7" w:rsidRPr="00B8006A" w14:paraId="7DC7974D" w14:textId="77777777" w:rsidTr="00202FED">
        <w:trPr>
          <w:trHeight w:val="165"/>
        </w:trPr>
        <w:tc>
          <w:tcPr>
            <w:tcW w:w="2547" w:type="dxa"/>
            <w:gridSpan w:val="5"/>
            <w:vAlign w:val="center"/>
          </w:tcPr>
          <w:p w14:paraId="2CC46444" w14:textId="559B27EA" w:rsidR="003553E7" w:rsidRPr="00B8006A" w:rsidRDefault="003553E7" w:rsidP="003553E7">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hAnsi="Times New Roman" w:cs="Times New Roman"/>
                <w:sz w:val="20"/>
                <w:szCs w:val="20"/>
              </w:rPr>
              <w:lastRenderedPageBreak/>
              <w:t>628</w:t>
            </w:r>
          </w:p>
        </w:tc>
        <w:tc>
          <w:tcPr>
            <w:tcW w:w="1843" w:type="dxa"/>
            <w:gridSpan w:val="8"/>
            <w:vAlign w:val="center"/>
          </w:tcPr>
          <w:p w14:paraId="0547539B" w14:textId="3C5725A8" w:rsidR="003553E7" w:rsidRPr="00B8006A" w:rsidRDefault="003553E7" w:rsidP="003553E7">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hAnsi="Times New Roman" w:cs="Times New Roman"/>
                <w:color w:val="000000"/>
                <w:sz w:val="20"/>
                <w:szCs w:val="20"/>
              </w:rPr>
              <w:t>542</w:t>
            </w:r>
          </w:p>
        </w:tc>
        <w:tc>
          <w:tcPr>
            <w:tcW w:w="1275" w:type="dxa"/>
            <w:gridSpan w:val="5"/>
            <w:vAlign w:val="center"/>
          </w:tcPr>
          <w:p w14:paraId="1C5F1F0D" w14:textId="764C7C37" w:rsidR="003553E7" w:rsidRPr="00B8006A" w:rsidRDefault="003553E7" w:rsidP="003553E7">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hAnsi="Times New Roman" w:cs="Times New Roman"/>
                <w:color w:val="000000"/>
                <w:sz w:val="20"/>
                <w:szCs w:val="20"/>
              </w:rPr>
              <w:t>498</w:t>
            </w:r>
          </w:p>
        </w:tc>
        <w:tc>
          <w:tcPr>
            <w:tcW w:w="1701" w:type="dxa"/>
            <w:gridSpan w:val="2"/>
            <w:vAlign w:val="bottom"/>
          </w:tcPr>
          <w:p w14:paraId="083702FA" w14:textId="171C04A4" w:rsidR="003553E7" w:rsidRPr="00B8006A" w:rsidRDefault="009E6F0A" w:rsidP="003553E7">
            <w:pPr>
              <w:spacing w:after="0" w:line="240" w:lineRule="auto"/>
              <w:jc w:val="center"/>
              <w:rPr>
                <w:rFonts w:ascii="Times New Roman" w:eastAsia="Times New Roman" w:hAnsi="Times New Roman" w:cs="Times New Roman"/>
                <w:color w:val="000000"/>
                <w:sz w:val="20"/>
                <w:szCs w:val="20"/>
                <w:lang w:eastAsia="lv-LV"/>
              </w:rPr>
            </w:pPr>
            <w:r>
              <w:rPr>
                <w:rFonts w:ascii="Times New Roman" w:hAnsi="Times New Roman" w:cs="Times New Roman"/>
                <w:color w:val="000000"/>
                <w:sz w:val="20"/>
                <w:szCs w:val="20"/>
              </w:rPr>
              <w:t>–</w:t>
            </w:r>
            <w:r w:rsidR="003553E7" w:rsidRPr="00B8006A">
              <w:rPr>
                <w:rFonts w:ascii="Times New Roman" w:hAnsi="Times New Roman" w:cs="Times New Roman"/>
                <w:color w:val="000000"/>
                <w:sz w:val="20"/>
                <w:szCs w:val="20"/>
              </w:rPr>
              <w:t>86 (14</w:t>
            </w:r>
            <w:r>
              <w:rPr>
                <w:rFonts w:ascii="Times New Roman" w:hAnsi="Times New Roman" w:cs="Times New Roman"/>
                <w:color w:val="000000"/>
                <w:sz w:val="20"/>
                <w:szCs w:val="20"/>
              </w:rPr>
              <w:t> </w:t>
            </w:r>
            <w:r w:rsidR="003553E7" w:rsidRPr="00B8006A">
              <w:rPr>
                <w:rFonts w:ascii="Times New Roman" w:hAnsi="Times New Roman" w:cs="Times New Roman"/>
                <w:color w:val="000000"/>
                <w:sz w:val="20"/>
                <w:szCs w:val="20"/>
              </w:rPr>
              <w:t>%)</w:t>
            </w:r>
          </w:p>
        </w:tc>
        <w:tc>
          <w:tcPr>
            <w:tcW w:w="2127" w:type="dxa"/>
            <w:gridSpan w:val="5"/>
            <w:vAlign w:val="bottom"/>
          </w:tcPr>
          <w:p w14:paraId="4179EEB6" w14:textId="28EAC2EC" w:rsidR="003553E7" w:rsidRPr="00B8006A" w:rsidRDefault="009E6F0A" w:rsidP="003553E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3553E7" w:rsidRPr="00B8006A">
              <w:rPr>
                <w:rFonts w:ascii="Times New Roman" w:hAnsi="Times New Roman" w:cs="Times New Roman"/>
                <w:color w:val="000000"/>
                <w:sz w:val="20"/>
                <w:szCs w:val="20"/>
              </w:rPr>
              <w:t>44 (8</w:t>
            </w:r>
            <w:r>
              <w:rPr>
                <w:rFonts w:ascii="Times New Roman" w:hAnsi="Times New Roman" w:cs="Times New Roman"/>
                <w:color w:val="000000"/>
                <w:sz w:val="20"/>
                <w:szCs w:val="20"/>
              </w:rPr>
              <w:t> </w:t>
            </w:r>
            <w:r w:rsidR="003553E7" w:rsidRPr="00B8006A">
              <w:rPr>
                <w:rFonts w:ascii="Times New Roman" w:hAnsi="Times New Roman" w:cs="Times New Roman"/>
                <w:color w:val="000000"/>
                <w:sz w:val="20"/>
                <w:szCs w:val="20"/>
              </w:rPr>
              <w:t>%)</w:t>
            </w:r>
          </w:p>
        </w:tc>
      </w:tr>
      <w:tr w:rsidR="0053710B" w:rsidRPr="00B8006A" w14:paraId="5CFD9D45" w14:textId="77777777" w:rsidTr="00673F90">
        <w:trPr>
          <w:trHeight w:val="553"/>
        </w:trPr>
        <w:tc>
          <w:tcPr>
            <w:tcW w:w="9493" w:type="dxa"/>
            <w:gridSpan w:val="25"/>
            <w:shd w:val="clear" w:color="auto" w:fill="D5DCE4" w:themeFill="text2" w:themeFillTint="33"/>
            <w:vAlign w:val="center"/>
          </w:tcPr>
          <w:p w14:paraId="6D046758" w14:textId="77777777" w:rsidR="0053710B" w:rsidRPr="00B8006A" w:rsidRDefault="0053710B" w:rsidP="001242A4">
            <w:pPr>
              <w:spacing w:after="0" w:line="240" w:lineRule="auto"/>
              <w:ind w:left="-109" w:right="-102"/>
              <w:jc w:val="center"/>
              <w:rPr>
                <w:rFonts w:ascii="Times New Roman" w:eastAsia="Times New Roman" w:hAnsi="Times New Roman" w:cs="Times New Roman"/>
                <w:b/>
                <w:bCs/>
                <w:color w:val="000000"/>
                <w:sz w:val="24"/>
                <w:szCs w:val="24"/>
                <w:lang w:eastAsia="lv-LV"/>
              </w:rPr>
            </w:pPr>
            <w:r w:rsidRPr="00B8006A">
              <w:rPr>
                <w:rFonts w:ascii="Times New Roman" w:eastAsia="Times New Roman" w:hAnsi="Times New Roman" w:cs="Times New Roman"/>
                <w:b/>
                <w:bCs/>
                <w:color w:val="000000"/>
                <w:sz w:val="24"/>
                <w:szCs w:val="24"/>
                <w:lang w:eastAsia="lv-LV"/>
              </w:rPr>
              <w:t>VID veikto uzraudzības un kontroles pasākumu vērtējums</w:t>
            </w:r>
          </w:p>
        </w:tc>
      </w:tr>
      <w:tr w:rsidR="0053710B" w:rsidRPr="00B8006A" w14:paraId="3B3236D9" w14:textId="77777777" w:rsidTr="00202FED">
        <w:trPr>
          <w:trHeight w:val="144"/>
        </w:trPr>
        <w:tc>
          <w:tcPr>
            <w:tcW w:w="1371" w:type="dxa"/>
            <w:gridSpan w:val="2"/>
            <w:shd w:val="clear" w:color="auto" w:fill="D5DCE4" w:themeFill="text2" w:themeFillTint="33"/>
            <w:vAlign w:val="center"/>
            <w:hideMark/>
          </w:tcPr>
          <w:p w14:paraId="0887351D" w14:textId="77777777" w:rsidR="0053710B" w:rsidRPr="00B8006A" w:rsidRDefault="0053710B" w:rsidP="001242A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b/>
              <w:t>Labi</w:t>
            </w:r>
          </w:p>
        </w:tc>
        <w:tc>
          <w:tcPr>
            <w:tcW w:w="2010" w:type="dxa"/>
            <w:gridSpan w:val="7"/>
            <w:shd w:val="clear" w:color="auto" w:fill="D5DCE4" w:themeFill="text2" w:themeFillTint="33"/>
            <w:vAlign w:val="center"/>
          </w:tcPr>
          <w:p w14:paraId="460D533B" w14:textId="77777777" w:rsidR="0053710B" w:rsidRPr="00B8006A" w:rsidRDefault="0053710B" w:rsidP="001242A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b/>
              <w:t>Lielākoties  labi</w:t>
            </w:r>
          </w:p>
        </w:tc>
        <w:tc>
          <w:tcPr>
            <w:tcW w:w="2284" w:type="dxa"/>
            <w:gridSpan w:val="9"/>
            <w:shd w:val="clear" w:color="auto" w:fill="D5DCE4" w:themeFill="text2" w:themeFillTint="33"/>
            <w:vAlign w:val="center"/>
          </w:tcPr>
          <w:p w14:paraId="083ED308" w14:textId="77777777" w:rsidR="0053710B" w:rsidRPr="00B8006A" w:rsidRDefault="0053710B" w:rsidP="001242A4">
            <w:pPr>
              <w:spacing w:after="0" w:line="240" w:lineRule="auto"/>
              <w:ind w:left="-111" w:right="-11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b/>
              <w:t>Vidēji</w:t>
            </w:r>
          </w:p>
        </w:tc>
        <w:tc>
          <w:tcPr>
            <w:tcW w:w="2404" w:type="dxa"/>
            <w:gridSpan w:val="6"/>
            <w:shd w:val="clear" w:color="auto" w:fill="D5DCE4" w:themeFill="text2" w:themeFillTint="33"/>
            <w:vAlign w:val="center"/>
          </w:tcPr>
          <w:p w14:paraId="6D329027" w14:textId="77777777" w:rsidR="0053710B" w:rsidRPr="00B8006A" w:rsidRDefault="0053710B" w:rsidP="001242A4">
            <w:pPr>
              <w:spacing w:after="0" w:line="240" w:lineRule="auto"/>
              <w:ind w:left="-112" w:right="-11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Lielākoties slikti</w:t>
            </w:r>
          </w:p>
        </w:tc>
        <w:tc>
          <w:tcPr>
            <w:tcW w:w="1424" w:type="dxa"/>
            <w:shd w:val="clear" w:color="auto" w:fill="D5DCE4" w:themeFill="text2" w:themeFillTint="33"/>
            <w:vAlign w:val="center"/>
          </w:tcPr>
          <w:p w14:paraId="47D1157D" w14:textId="77777777" w:rsidR="0053710B" w:rsidRPr="00B8006A" w:rsidRDefault="0053710B" w:rsidP="001242A4">
            <w:pPr>
              <w:spacing w:after="0" w:line="240" w:lineRule="auto"/>
              <w:ind w:left="-109" w:right="-10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Slikti</w:t>
            </w:r>
          </w:p>
        </w:tc>
      </w:tr>
      <w:tr w:rsidR="00991057" w:rsidRPr="00B8006A" w14:paraId="47B455BB" w14:textId="77777777" w:rsidTr="00202FED">
        <w:trPr>
          <w:trHeight w:val="70"/>
        </w:trPr>
        <w:tc>
          <w:tcPr>
            <w:tcW w:w="1371" w:type="dxa"/>
            <w:gridSpan w:val="2"/>
            <w:vAlign w:val="center"/>
          </w:tcPr>
          <w:p w14:paraId="106F05E4" w14:textId="08EB212C"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71</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2010" w:type="dxa"/>
            <w:gridSpan w:val="7"/>
            <w:vAlign w:val="center"/>
          </w:tcPr>
          <w:p w14:paraId="0E41B441" w14:textId="4146A973"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12</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2284" w:type="dxa"/>
            <w:gridSpan w:val="9"/>
            <w:vAlign w:val="center"/>
          </w:tcPr>
          <w:p w14:paraId="09ACCC7A" w14:textId="79809489"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18</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2404" w:type="dxa"/>
            <w:gridSpan w:val="6"/>
            <w:vAlign w:val="center"/>
          </w:tcPr>
          <w:p w14:paraId="452D13E6" w14:textId="5144AC2E" w:rsidR="00991057" w:rsidRPr="00B8006A" w:rsidRDefault="009E6F0A" w:rsidP="009910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24" w:type="dxa"/>
            <w:vAlign w:val="center"/>
          </w:tcPr>
          <w:p w14:paraId="6D614581" w14:textId="528E2F63" w:rsidR="00991057" w:rsidRPr="00B8006A" w:rsidRDefault="009E6F0A" w:rsidP="009910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3710B" w:rsidRPr="00B8006A" w14:paraId="658EF0ED" w14:textId="77777777" w:rsidTr="00673F90">
        <w:trPr>
          <w:trHeight w:val="382"/>
        </w:trPr>
        <w:tc>
          <w:tcPr>
            <w:tcW w:w="9493" w:type="dxa"/>
            <w:gridSpan w:val="25"/>
            <w:shd w:val="clear" w:color="auto" w:fill="D5DCE4" w:themeFill="text2" w:themeFillTint="33"/>
            <w:vAlign w:val="center"/>
          </w:tcPr>
          <w:p w14:paraId="6C49C81D"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VID veikto informatīvo un izglītojošo pasākumu vērtējums</w:t>
            </w:r>
          </w:p>
        </w:tc>
      </w:tr>
      <w:tr w:rsidR="0053710B" w:rsidRPr="00B8006A" w14:paraId="55321653" w14:textId="77777777" w:rsidTr="00202FED">
        <w:trPr>
          <w:trHeight w:val="73"/>
        </w:trPr>
        <w:tc>
          <w:tcPr>
            <w:tcW w:w="1371" w:type="dxa"/>
            <w:gridSpan w:val="2"/>
            <w:shd w:val="clear" w:color="auto" w:fill="D5DCE4" w:themeFill="text2" w:themeFillTint="33"/>
            <w:vAlign w:val="center"/>
            <w:hideMark/>
          </w:tcPr>
          <w:p w14:paraId="37BD9F9F" w14:textId="77777777" w:rsidR="0053710B" w:rsidRPr="00B8006A" w:rsidRDefault="0053710B" w:rsidP="001242A4">
            <w:pPr>
              <w:spacing w:after="0" w:line="240" w:lineRule="auto"/>
              <w:jc w:val="center"/>
              <w:rPr>
                <w:rFonts w:ascii="Times New Roman" w:hAnsi="Times New Roman" w:cs="Times New Roman"/>
                <w:b/>
                <w:color w:val="000000"/>
                <w:sz w:val="20"/>
                <w:szCs w:val="20"/>
              </w:rPr>
            </w:pPr>
            <w:r w:rsidRPr="00B8006A">
              <w:rPr>
                <w:rFonts w:ascii="Times New Roman" w:hAnsi="Times New Roman" w:cs="Times New Roman"/>
                <w:b/>
                <w:color w:val="000000"/>
                <w:sz w:val="20"/>
                <w:szCs w:val="20"/>
              </w:rPr>
              <w:t>Labi</w:t>
            </w:r>
          </w:p>
        </w:tc>
        <w:tc>
          <w:tcPr>
            <w:tcW w:w="2010" w:type="dxa"/>
            <w:gridSpan w:val="7"/>
            <w:shd w:val="clear" w:color="auto" w:fill="D5DCE4" w:themeFill="text2" w:themeFillTint="33"/>
            <w:vAlign w:val="center"/>
            <w:hideMark/>
          </w:tcPr>
          <w:p w14:paraId="00A16358" w14:textId="77777777" w:rsidR="0053710B" w:rsidRPr="00B8006A" w:rsidRDefault="0053710B" w:rsidP="001242A4">
            <w:pPr>
              <w:spacing w:after="0" w:line="240" w:lineRule="auto"/>
              <w:jc w:val="center"/>
              <w:rPr>
                <w:rFonts w:ascii="Times New Roman" w:hAnsi="Times New Roman" w:cs="Times New Roman"/>
                <w:b/>
                <w:color w:val="000000"/>
                <w:sz w:val="20"/>
                <w:szCs w:val="20"/>
              </w:rPr>
            </w:pPr>
            <w:r w:rsidRPr="00B8006A">
              <w:rPr>
                <w:rFonts w:ascii="Times New Roman" w:hAnsi="Times New Roman" w:cs="Times New Roman"/>
                <w:b/>
                <w:color w:val="000000"/>
                <w:sz w:val="20"/>
                <w:szCs w:val="20"/>
              </w:rPr>
              <w:t>Lielākoties  labi</w:t>
            </w:r>
          </w:p>
        </w:tc>
        <w:tc>
          <w:tcPr>
            <w:tcW w:w="2284" w:type="dxa"/>
            <w:gridSpan w:val="9"/>
            <w:shd w:val="clear" w:color="auto" w:fill="D5DCE4" w:themeFill="text2" w:themeFillTint="33"/>
            <w:vAlign w:val="center"/>
          </w:tcPr>
          <w:p w14:paraId="4A6CCC82" w14:textId="77777777" w:rsidR="0053710B" w:rsidRPr="00B8006A" w:rsidRDefault="0053710B" w:rsidP="001242A4">
            <w:pPr>
              <w:spacing w:after="0" w:line="240" w:lineRule="auto"/>
              <w:jc w:val="center"/>
              <w:rPr>
                <w:rFonts w:ascii="Times New Roman" w:hAnsi="Times New Roman" w:cs="Times New Roman"/>
                <w:b/>
                <w:color w:val="000000"/>
                <w:sz w:val="20"/>
                <w:szCs w:val="20"/>
              </w:rPr>
            </w:pPr>
            <w:r w:rsidRPr="00B8006A">
              <w:rPr>
                <w:rFonts w:ascii="Times New Roman" w:hAnsi="Times New Roman" w:cs="Times New Roman"/>
                <w:b/>
                <w:color w:val="000000"/>
                <w:sz w:val="20"/>
                <w:szCs w:val="20"/>
              </w:rPr>
              <w:t>Vidēji</w:t>
            </w:r>
          </w:p>
        </w:tc>
        <w:tc>
          <w:tcPr>
            <w:tcW w:w="2404" w:type="dxa"/>
            <w:gridSpan w:val="6"/>
            <w:shd w:val="clear" w:color="auto" w:fill="D5DCE4" w:themeFill="text2" w:themeFillTint="33"/>
            <w:vAlign w:val="center"/>
          </w:tcPr>
          <w:p w14:paraId="4AEE7124" w14:textId="77777777" w:rsidR="0053710B" w:rsidRPr="00B8006A" w:rsidRDefault="0053710B" w:rsidP="001242A4">
            <w:pPr>
              <w:spacing w:after="0" w:line="240" w:lineRule="auto"/>
              <w:jc w:val="center"/>
              <w:rPr>
                <w:rFonts w:ascii="Times New Roman" w:hAnsi="Times New Roman" w:cs="Times New Roman"/>
                <w:b/>
                <w:color w:val="000000"/>
                <w:sz w:val="20"/>
                <w:szCs w:val="20"/>
              </w:rPr>
            </w:pPr>
            <w:r w:rsidRPr="00B8006A">
              <w:rPr>
                <w:rFonts w:ascii="Times New Roman" w:hAnsi="Times New Roman" w:cs="Times New Roman"/>
                <w:b/>
                <w:color w:val="000000"/>
                <w:sz w:val="20"/>
                <w:szCs w:val="20"/>
              </w:rPr>
              <w:t>Lielākoties slikti</w:t>
            </w:r>
          </w:p>
        </w:tc>
        <w:tc>
          <w:tcPr>
            <w:tcW w:w="1424" w:type="dxa"/>
            <w:shd w:val="clear" w:color="auto" w:fill="D5DCE4" w:themeFill="text2" w:themeFillTint="33"/>
            <w:vAlign w:val="center"/>
          </w:tcPr>
          <w:p w14:paraId="3877562F" w14:textId="77777777" w:rsidR="0053710B" w:rsidRPr="00B8006A" w:rsidRDefault="0053710B" w:rsidP="001242A4">
            <w:pPr>
              <w:spacing w:after="0" w:line="240" w:lineRule="auto"/>
              <w:jc w:val="center"/>
              <w:rPr>
                <w:rFonts w:ascii="Times New Roman" w:hAnsi="Times New Roman" w:cs="Times New Roman"/>
                <w:b/>
                <w:color w:val="000000"/>
                <w:sz w:val="20"/>
                <w:szCs w:val="20"/>
              </w:rPr>
            </w:pPr>
            <w:r w:rsidRPr="00B8006A">
              <w:rPr>
                <w:rFonts w:ascii="Times New Roman" w:hAnsi="Times New Roman" w:cs="Times New Roman"/>
                <w:b/>
                <w:color w:val="000000"/>
                <w:sz w:val="20"/>
                <w:szCs w:val="20"/>
              </w:rPr>
              <w:t>Slikti</w:t>
            </w:r>
          </w:p>
        </w:tc>
      </w:tr>
      <w:tr w:rsidR="00991057" w:rsidRPr="00B8006A" w14:paraId="019D313F" w14:textId="77777777" w:rsidTr="00202FED">
        <w:trPr>
          <w:trHeight w:val="131"/>
        </w:trPr>
        <w:tc>
          <w:tcPr>
            <w:tcW w:w="1371" w:type="dxa"/>
            <w:gridSpan w:val="2"/>
            <w:vAlign w:val="center"/>
          </w:tcPr>
          <w:p w14:paraId="7D8F5267" w14:textId="0B51FB07"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59</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2010" w:type="dxa"/>
            <w:gridSpan w:val="7"/>
            <w:vAlign w:val="center"/>
          </w:tcPr>
          <w:p w14:paraId="7E593AF7" w14:textId="34FF0FBF"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18</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2284" w:type="dxa"/>
            <w:gridSpan w:val="9"/>
            <w:vAlign w:val="center"/>
          </w:tcPr>
          <w:p w14:paraId="4038182E" w14:textId="2B0F6D4F"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24</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2404" w:type="dxa"/>
            <w:gridSpan w:val="6"/>
            <w:vAlign w:val="center"/>
          </w:tcPr>
          <w:p w14:paraId="43047FB1" w14:textId="33BCB82A" w:rsidR="00991057" w:rsidRPr="00B8006A" w:rsidRDefault="009E6F0A" w:rsidP="009910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424" w:type="dxa"/>
            <w:vAlign w:val="center"/>
          </w:tcPr>
          <w:p w14:paraId="1EA3811E" w14:textId="69F1FCDF" w:rsidR="00991057" w:rsidRPr="00B8006A" w:rsidRDefault="009E6F0A" w:rsidP="009910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3710B" w:rsidRPr="00B8006A" w14:paraId="111F2FA0" w14:textId="77777777" w:rsidTr="00673F90">
        <w:trPr>
          <w:trHeight w:val="334"/>
        </w:trPr>
        <w:tc>
          <w:tcPr>
            <w:tcW w:w="7502" w:type="dxa"/>
            <w:gridSpan w:val="21"/>
            <w:shd w:val="clear" w:color="auto" w:fill="D5DCE4" w:themeFill="text2" w:themeFillTint="33"/>
            <w:vAlign w:val="center"/>
            <w:hideMark/>
          </w:tcPr>
          <w:p w14:paraId="0676ED18" w14:textId="77777777" w:rsidR="0053710B" w:rsidRPr="00B8006A" w:rsidRDefault="0053710B" w:rsidP="001242A4">
            <w:pPr>
              <w:spacing w:after="0" w:line="240" w:lineRule="auto"/>
              <w:jc w:val="center"/>
              <w:rPr>
                <w:rFonts w:ascii="Times New Roman" w:eastAsia="Times New Roman" w:hAnsi="Times New Roman" w:cs="Times New Roman"/>
                <w:b/>
                <w:color w:val="000000"/>
                <w:sz w:val="24"/>
                <w:szCs w:val="24"/>
                <w:lang w:eastAsia="lv-LV"/>
              </w:rPr>
            </w:pPr>
            <w:r w:rsidRPr="00B8006A">
              <w:rPr>
                <w:rFonts w:ascii="Times New Roman" w:eastAsia="Times New Roman" w:hAnsi="Times New Roman" w:cs="Times New Roman"/>
                <w:b/>
                <w:color w:val="000000"/>
                <w:sz w:val="24"/>
                <w:szCs w:val="24"/>
                <w:lang w:eastAsia="lv-LV"/>
              </w:rPr>
              <w:t>Uzraudzības pasākumu skaits</w:t>
            </w:r>
          </w:p>
        </w:tc>
        <w:tc>
          <w:tcPr>
            <w:tcW w:w="1991" w:type="dxa"/>
            <w:gridSpan w:val="4"/>
            <w:vMerge w:val="restart"/>
            <w:shd w:val="clear" w:color="auto" w:fill="D5DCE4" w:themeFill="text2" w:themeFillTint="33"/>
            <w:vAlign w:val="center"/>
          </w:tcPr>
          <w:p w14:paraId="1B7275D5" w14:textId="596C2DDD"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Klātienes pārbaužu pieaugums 202</w:t>
            </w:r>
            <w:r w:rsidR="00CB51C9" w:rsidRPr="00B8006A">
              <w:rPr>
                <w:rFonts w:ascii="Times New Roman" w:eastAsia="Times New Roman" w:hAnsi="Times New Roman" w:cs="Times New Roman"/>
                <w:b/>
                <w:color w:val="000000"/>
                <w:sz w:val="20"/>
                <w:szCs w:val="20"/>
                <w:lang w:eastAsia="lv-LV"/>
              </w:rPr>
              <w:t>4</w:t>
            </w:r>
            <w:r w:rsidRPr="00B8006A">
              <w:rPr>
                <w:rFonts w:ascii="Times New Roman" w:eastAsia="Times New Roman" w:hAnsi="Times New Roman" w:cs="Times New Roman"/>
                <w:b/>
                <w:color w:val="000000"/>
                <w:sz w:val="20"/>
                <w:szCs w:val="20"/>
                <w:lang w:eastAsia="lv-LV"/>
              </w:rPr>
              <w:t>.</w:t>
            </w:r>
            <w:r w:rsidR="009E6F0A">
              <w:rPr>
                <w:rFonts w:ascii="Times New Roman" w:eastAsia="Times New Roman" w:hAnsi="Times New Roman" w:cs="Times New Roman"/>
                <w:b/>
                <w:color w:val="000000"/>
                <w:sz w:val="20"/>
                <w:szCs w:val="20"/>
                <w:lang w:eastAsia="lv-LV"/>
              </w:rPr>
              <w:t> </w:t>
            </w:r>
            <w:r w:rsidRPr="00B8006A">
              <w:rPr>
                <w:rFonts w:ascii="Times New Roman" w:eastAsia="Times New Roman" w:hAnsi="Times New Roman" w:cs="Times New Roman"/>
                <w:b/>
                <w:color w:val="000000"/>
                <w:sz w:val="20"/>
                <w:szCs w:val="20"/>
                <w:lang w:eastAsia="lv-LV"/>
              </w:rPr>
              <w:t>gadā</w:t>
            </w:r>
          </w:p>
        </w:tc>
      </w:tr>
      <w:tr w:rsidR="0053710B" w:rsidRPr="00B8006A" w14:paraId="1BA8982E" w14:textId="77777777" w:rsidTr="00202FED">
        <w:trPr>
          <w:trHeight w:val="70"/>
        </w:trPr>
        <w:tc>
          <w:tcPr>
            <w:tcW w:w="4248" w:type="dxa"/>
            <w:gridSpan w:val="12"/>
            <w:shd w:val="clear" w:color="auto" w:fill="D5DCE4" w:themeFill="text2" w:themeFillTint="33"/>
            <w:vAlign w:val="center"/>
            <w:hideMark/>
          </w:tcPr>
          <w:p w14:paraId="7472CD00" w14:textId="3A3B0DCE"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202</w:t>
            </w:r>
            <w:r w:rsidR="00CB51C9" w:rsidRPr="00B8006A">
              <w:rPr>
                <w:rFonts w:ascii="Times New Roman" w:eastAsia="Times New Roman" w:hAnsi="Times New Roman" w:cs="Times New Roman"/>
                <w:b/>
                <w:color w:val="000000"/>
                <w:sz w:val="20"/>
                <w:szCs w:val="20"/>
                <w:lang w:eastAsia="lv-LV"/>
              </w:rPr>
              <w:t>3</w:t>
            </w:r>
            <w:r w:rsidR="009E6F0A">
              <w:rPr>
                <w:rFonts w:ascii="Times New Roman" w:eastAsia="Times New Roman" w:hAnsi="Times New Roman" w:cs="Times New Roman"/>
                <w:b/>
                <w:color w:val="000000"/>
                <w:sz w:val="20"/>
                <w:szCs w:val="20"/>
                <w:lang w:eastAsia="lv-LV"/>
              </w:rPr>
              <w:t>. gadā</w:t>
            </w:r>
          </w:p>
        </w:tc>
        <w:tc>
          <w:tcPr>
            <w:tcW w:w="3254" w:type="dxa"/>
            <w:gridSpan w:val="9"/>
            <w:shd w:val="clear" w:color="auto" w:fill="D5DCE4" w:themeFill="text2" w:themeFillTint="33"/>
            <w:vAlign w:val="center"/>
            <w:hideMark/>
          </w:tcPr>
          <w:p w14:paraId="732F6036" w14:textId="46062AEC"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202</w:t>
            </w:r>
            <w:r w:rsidR="00CB51C9" w:rsidRPr="00B8006A">
              <w:rPr>
                <w:rFonts w:ascii="Times New Roman" w:eastAsia="Times New Roman" w:hAnsi="Times New Roman" w:cs="Times New Roman"/>
                <w:b/>
                <w:color w:val="000000"/>
                <w:sz w:val="20"/>
                <w:szCs w:val="20"/>
                <w:lang w:eastAsia="lv-LV"/>
              </w:rPr>
              <w:t>4</w:t>
            </w:r>
            <w:r w:rsidR="009E6F0A">
              <w:rPr>
                <w:rFonts w:ascii="Times New Roman" w:eastAsia="Times New Roman" w:hAnsi="Times New Roman" w:cs="Times New Roman"/>
                <w:b/>
                <w:color w:val="000000"/>
                <w:sz w:val="20"/>
                <w:szCs w:val="20"/>
                <w:lang w:eastAsia="lv-LV"/>
              </w:rPr>
              <w:t>. gad</w:t>
            </w:r>
          </w:p>
        </w:tc>
        <w:tc>
          <w:tcPr>
            <w:tcW w:w="1991" w:type="dxa"/>
            <w:gridSpan w:val="4"/>
            <w:vMerge/>
            <w:shd w:val="clear" w:color="auto" w:fill="33CCCC"/>
            <w:vAlign w:val="center"/>
          </w:tcPr>
          <w:p w14:paraId="7B8AECBA"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p>
        </w:tc>
      </w:tr>
      <w:tr w:rsidR="0053710B" w:rsidRPr="00B8006A" w14:paraId="3681C3F7" w14:textId="77777777" w:rsidTr="00202FED">
        <w:trPr>
          <w:trHeight w:val="318"/>
        </w:trPr>
        <w:tc>
          <w:tcPr>
            <w:tcW w:w="2689" w:type="dxa"/>
            <w:gridSpan w:val="6"/>
            <w:shd w:val="clear" w:color="auto" w:fill="D5DCE4" w:themeFill="text2" w:themeFillTint="33"/>
            <w:vAlign w:val="center"/>
          </w:tcPr>
          <w:p w14:paraId="2DE2D2E3"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Klātienes pārbaudes</w:t>
            </w:r>
          </w:p>
        </w:tc>
        <w:tc>
          <w:tcPr>
            <w:tcW w:w="1559" w:type="dxa"/>
            <w:gridSpan w:val="6"/>
            <w:shd w:val="clear" w:color="auto" w:fill="D5DCE4" w:themeFill="text2" w:themeFillTint="33"/>
            <w:vAlign w:val="center"/>
          </w:tcPr>
          <w:p w14:paraId="71C10E73"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Neklātienes pārbaudes</w:t>
            </w:r>
          </w:p>
        </w:tc>
        <w:tc>
          <w:tcPr>
            <w:tcW w:w="1417" w:type="dxa"/>
            <w:gridSpan w:val="6"/>
            <w:shd w:val="clear" w:color="auto" w:fill="D5DCE4" w:themeFill="text2" w:themeFillTint="33"/>
            <w:vAlign w:val="center"/>
          </w:tcPr>
          <w:p w14:paraId="165456A1"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Klātienes pārbaudes</w:t>
            </w:r>
          </w:p>
        </w:tc>
        <w:tc>
          <w:tcPr>
            <w:tcW w:w="1837" w:type="dxa"/>
            <w:gridSpan w:val="3"/>
            <w:shd w:val="clear" w:color="auto" w:fill="D5DCE4" w:themeFill="text2" w:themeFillTint="33"/>
            <w:vAlign w:val="center"/>
          </w:tcPr>
          <w:p w14:paraId="3C8C13EA"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33CCCC"/>
            <w:vAlign w:val="center"/>
          </w:tcPr>
          <w:p w14:paraId="64E4BF0A"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p>
        </w:tc>
      </w:tr>
      <w:tr w:rsidR="000E3D29" w:rsidRPr="00B8006A" w14:paraId="5298CF82" w14:textId="77777777" w:rsidTr="00202FED">
        <w:trPr>
          <w:trHeight w:val="318"/>
        </w:trPr>
        <w:tc>
          <w:tcPr>
            <w:tcW w:w="2689" w:type="dxa"/>
            <w:gridSpan w:val="6"/>
            <w:vAlign w:val="bottom"/>
          </w:tcPr>
          <w:p w14:paraId="2B47B2B3" w14:textId="6D8BE35A" w:rsidR="000E3D29" w:rsidRPr="00B8006A" w:rsidRDefault="000E3D29" w:rsidP="000E3D29">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30</w:t>
            </w:r>
          </w:p>
        </w:tc>
        <w:tc>
          <w:tcPr>
            <w:tcW w:w="1559" w:type="dxa"/>
            <w:gridSpan w:val="6"/>
            <w:vAlign w:val="center"/>
          </w:tcPr>
          <w:p w14:paraId="789F39F1" w14:textId="2A9DD315" w:rsidR="000E3D29" w:rsidRPr="00B8006A" w:rsidRDefault="000E3D29" w:rsidP="000E3D29">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w:t>
            </w:r>
          </w:p>
        </w:tc>
        <w:tc>
          <w:tcPr>
            <w:tcW w:w="1417" w:type="dxa"/>
            <w:gridSpan w:val="6"/>
            <w:vAlign w:val="bottom"/>
          </w:tcPr>
          <w:p w14:paraId="0F7EC63E" w14:textId="03B788F3" w:rsidR="000E3D29" w:rsidRPr="00B8006A" w:rsidRDefault="000E3D29" w:rsidP="000E3D29">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27</w:t>
            </w:r>
          </w:p>
        </w:tc>
        <w:tc>
          <w:tcPr>
            <w:tcW w:w="1837" w:type="dxa"/>
            <w:gridSpan w:val="3"/>
            <w:vAlign w:val="center"/>
          </w:tcPr>
          <w:p w14:paraId="0D87FD63" w14:textId="330D8E39" w:rsidR="000E3D29" w:rsidRPr="00B8006A" w:rsidRDefault="000E3D29" w:rsidP="000E3D29">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7</w:t>
            </w:r>
          </w:p>
        </w:tc>
        <w:tc>
          <w:tcPr>
            <w:tcW w:w="1991" w:type="dxa"/>
            <w:gridSpan w:val="4"/>
            <w:vAlign w:val="center"/>
          </w:tcPr>
          <w:p w14:paraId="35106FAB" w14:textId="037EDA25" w:rsidR="000E3D29" w:rsidRPr="00B8006A" w:rsidRDefault="009E6F0A" w:rsidP="000E3D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0E3D29" w:rsidRPr="00B8006A">
              <w:rPr>
                <w:rFonts w:ascii="Times New Roman" w:hAnsi="Times New Roman" w:cs="Times New Roman"/>
                <w:sz w:val="20"/>
                <w:szCs w:val="20"/>
              </w:rPr>
              <w:t>3 (10</w:t>
            </w:r>
            <w:r>
              <w:rPr>
                <w:rFonts w:ascii="Times New Roman" w:hAnsi="Times New Roman" w:cs="Times New Roman"/>
                <w:sz w:val="20"/>
                <w:szCs w:val="20"/>
              </w:rPr>
              <w:t> </w:t>
            </w:r>
            <w:r w:rsidR="000E3D29" w:rsidRPr="00B8006A">
              <w:rPr>
                <w:rFonts w:ascii="Times New Roman" w:hAnsi="Times New Roman" w:cs="Times New Roman"/>
                <w:sz w:val="20"/>
                <w:szCs w:val="20"/>
              </w:rPr>
              <w:t>%)</w:t>
            </w:r>
          </w:p>
        </w:tc>
      </w:tr>
      <w:tr w:rsidR="0053710B" w:rsidRPr="00B8006A" w14:paraId="14A73815" w14:textId="77777777" w:rsidTr="00673F90">
        <w:trPr>
          <w:trHeight w:val="318"/>
        </w:trPr>
        <w:tc>
          <w:tcPr>
            <w:tcW w:w="7502" w:type="dxa"/>
            <w:gridSpan w:val="21"/>
            <w:shd w:val="clear" w:color="auto" w:fill="D5DCE4" w:themeFill="text2" w:themeFillTint="33"/>
            <w:vAlign w:val="center"/>
          </w:tcPr>
          <w:p w14:paraId="4B5D86A4" w14:textId="58BE9CCE"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202</w:t>
            </w:r>
            <w:r w:rsidR="00CB51C9" w:rsidRPr="00B8006A">
              <w:rPr>
                <w:rFonts w:ascii="Times New Roman" w:eastAsia="Times New Roman" w:hAnsi="Times New Roman" w:cs="Times New Roman"/>
                <w:b/>
                <w:color w:val="000000"/>
                <w:sz w:val="20"/>
                <w:szCs w:val="20"/>
                <w:lang w:eastAsia="lv-LV"/>
              </w:rPr>
              <w:t>5</w:t>
            </w:r>
          </w:p>
        </w:tc>
        <w:tc>
          <w:tcPr>
            <w:tcW w:w="1991" w:type="dxa"/>
            <w:gridSpan w:val="4"/>
            <w:vMerge w:val="restart"/>
            <w:shd w:val="clear" w:color="auto" w:fill="D5DCE4" w:themeFill="text2" w:themeFillTint="33"/>
            <w:vAlign w:val="center"/>
          </w:tcPr>
          <w:p w14:paraId="5E03284E" w14:textId="77777777" w:rsidR="0053710B" w:rsidRPr="00B8006A" w:rsidRDefault="0053710B" w:rsidP="001242A4">
            <w:pPr>
              <w:spacing w:after="0" w:line="240" w:lineRule="auto"/>
              <w:jc w:val="center"/>
              <w:rPr>
                <w:rFonts w:ascii="Times New Roman" w:hAnsi="Times New Roman" w:cs="Times New Roman"/>
                <w:b/>
                <w:bCs/>
                <w:color w:val="000000"/>
                <w:sz w:val="20"/>
                <w:szCs w:val="20"/>
              </w:rPr>
            </w:pPr>
            <w:r w:rsidRPr="00B8006A">
              <w:rPr>
                <w:rFonts w:ascii="Times New Roman" w:hAnsi="Times New Roman" w:cs="Times New Roman"/>
                <w:b/>
                <w:bCs/>
                <w:color w:val="000000"/>
                <w:sz w:val="20"/>
                <w:szCs w:val="20"/>
              </w:rPr>
              <w:t xml:space="preserve">Klātienes pārbaužu pieaugums </w:t>
            </w:r>
          </w:p>
          <w:p w14:paraId="3A2E134D" w14:textId="49C39BC2" w:rsidR="0053710B" w:rsidRPr="00B8006A" w:rsidRDefault="0053710B" w:rsidP="001242A4">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b/>
                <w:bCs/>
                <w:color w:val="000000"/>
                <w:sz w:val="20"/>
                <w:szCs w:val="20"/>
              </w:rPr>
              <w:t>202</w:t>
            </w:r>
            <w:r w:rsidR="00CB51C9" w:rsidRPr="00B8006A">
              <w:rPr>
                <w:rFonts w:ascii="Times New Roman" w:hAnsi="Times New Roman" w:cs="Times New Roman"/>
                <w:b/>
                <w:bCs/>
                <w:color w:val="000000"/>
                <w:sz w:val="20"/>
                <w:szCs w:val="20"/>
              </w:rPr>
              <w:t>5</w:t>
            </w:r>
            <w:r w:rsidRPr="00B8006A">
              <w:rPr>
                <w:rFonts w:ascii="Times New Roman" w:hAnsi="Times New Roman" w:cs="Times New Roman"/>
                <w:b/>
                <w:bCs/>
                <w:color w:val="000000"/>
                <w:sz w:val="20"/>
                <w:szCs w:val="20"/>
              </w:rPr>
              <w:t>.</w:t>
            </w:r>
            <w:r w:rsidR="009E6F0A">
              <w:rPr>
                <w:rFonts w:ascii="Times New Roman" w:hAnsi="Times New Roman" w:cs="Times New Roman"/>
                <w:b/>
                <w:bCs/>
                <w:color w:val="000000"/>
                <w:sz w:val="20"/>
                <w:szCs w:val="20"/>
              </w:rPr>
              <w:t> </w:t>
            </w:r>
            <w:r w:rsidRPr="00B8006A">
              <w:rPr>
                <w:rFonts w:ascii="Times New Roman" w:hAnsi="Times New Roman" w:cs="Times New Roman"/>
                <w:b/>
                <w:bCs/>
                <w:color w:val="000000"/>
                <w:sz w:val="20"/>
                <w:szCs w:val="20"/>
              </w:rPr>
              <w:t>gadā</w:t>
            </w:r>
          </w:p>
        </w:tc>
      </w:tr>
      <w:tr w:rsidR="0053710B" w:rsidRPr="00B8006A" w14:paraId="14F2A023" w14:textId="77777777" w:rsidTr="00202FED">
        <w:trPr>
          <w:trHeight w:val="318"/>
        </w:trPr>
        <w:tc>
          <w:tcPr>
            <w:tcW w:w="4248" w:type="dxa"/>
            <w:gridSpan w:val="12"/>
            <w:shd w:val="clear" w:color="auto" w:fill="D5DCE4" w:themeFill="text2" w:themeFillTint="33"/>
            <w:vAlign w:val="center"/>
          </w:tcPr>
          <w:p w14:paraId="6E1F3F90" w14:textId="77777777" w:rsidR="0053710B" w:rsidRPr="00B8006A" w:rsidRDefault="0053710B" w:rsidP="001242A4">
            <w:pPr>
              <w:spacing w:after="0" w:line="240" w:lineRule="auto"/>
              <w:jc w:val="center"/>
              <w:rPr>
                <w:rFonts w:ascii="Times New Roman" w:hAnsi="Times New Roman" w:cs="Times New Roman"/>
                <w:color w:val="000000"/>
                <w:sz w:val="20"/>
                <w:szCs w:val="20"/>
              </w:rPr>
            </w:pPr>
            <w:r w:rsidRPr="00B8006A">
              <w:rPr>
                <w:rFonts w:ascii="Times New Roman" w:eastAsia="Times New Roman" w:hAnsi="Times New Roman" w:cs="Times New Roman"/>
                <w:b/>
                <w:color w:val="000000"/>
                <w:sz w:val="20"/>
                <w:szCs w:val="20"/>
                <w:lang w:eastAsia="lv-LV"/>
              </w:rPr>
              <w:t>Klātienes pārbaudes</w:t>
            </w:r>
          </w:p>
        </w:tc>
        <w:tc>
          <w:tcPr>
            <w:tcW w:w="3254" w:type="dxa"/>
            <w:gridSpan w:val="9"/>
            <w:shd w:val="clear" w:color="auto" w:fill="D5DCE4" w:themeFill="text2" w:themeFillTint="33"/>
            <w:vAlign w:val="center"/>
          </w:tcPr>
          <w:p w14:paraId="3FD67185" w14:textId="77777777" w:rsidR="0053710B" w:rsidRPr="00B8006A" w:rsidRDefault="0053710B" w:rsidP="001242A4">
            <w:pPr>
              <w:spacing w:after="0" w:line="240" w:lineRule="auto"/>
              <w:jc w:val="center"/>
              <w:rPr>
                <w:rFonts w:ascii="Times New Roman" w:eastAsia="Times New Roman" w:hAnsi="Times New Roman" w:cs="Times New Roman"/>
                <w:bCs/>
                <w:color w:val="000000"/>
                <w:sz w:val="20"/>
                <w:szCs w:val="20"/>
                <w:lang w:eastAsia="lv-LV"/>
              </w:rPr>
            </w:pPr>
            <w:r w:rsidRPr="00B8006A">
              <w:rPr>
                <w:rFonts w:ascii="Times New Roman" w:eastAsia="Times New Roman" w:hAnsi="Times New Roman" w:cs="Times New Roman"/>
                <w:b/>
                <w:color w:val="000000"/>
                <w:sz w:val="20"/>
                <w:szCs w:val="20"/>
                <w:lang w:eastAsia="lv-LV"/>
              </w:rPr>
              <w:t>Neklātienes pārbaudes</w:t>
            </w:r>
          </w:p>
        </w:tc>
        <w:tc>
          <w:tcPr>
            <w:tcW w:w="1991" w:type="dxa"/>
            <w:gridSpan w:val="4"/>
            <w:vMerge/>
            <w:shd w:val="clear" w:color="auto" w:fill="53CFFF" w:themeFill="accent3" w:themeFillTint="99"/>
            <w:vAlign w:val="center"/>
          </w:tcPr>
          <w:p w14:paraId="20CDDF0C" w14:textId="77777777" w:rsidR="0053710B" w:rsidRPr="00B8006A" w:rsidRDefault="0053710B" w:rsidP="001242A4">
            <w:pPr>
              <w:spacing w:after="0" w:line="240" w:lineRule="auto"/>
              <w:jc w:val="center"/>
              <w:rPr>
                <w:rFonts w:ascii="Times New Roman" w:hAnsi="Times New Roman" w:cs="Times New Roman"/>
                <w:color w:val="000000"/>
                <w:sz w:val="20"/>
                <w:szCs w:val="20"/>
              </w:rPr>
            </w:pPr>
          </w:p>
        </w:tc>
      </w:tr>
      <w:tr w:rsidR="000E3D29" w:rsidRPr="00B8006A" w14:paraId="425E2AB0" w14:textId="77777777" w:rsidTr="00202FED">
        <w:trPr>
          <w:trHeight w:val="318"/>
        </w:trPr>
        <w:tc>
          <w:tcPr>
            <w:tcW w:w="4248" w:type="dxa"/>
            <w:gridSpan w:val="12"/>
            <w:vAlign w:val="center"/>
          </w:tcPr>
          <w:p w14:paraId="3AF60AD9" w14:textId="39168249" w:rsidR="000E3D29" w:rsidRPr="00B8006A" w:rsidRDefault="000E3D29" w:rsidP="000E3D29">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29</w:t>
            </w:r>
          </w:p>
        </w:tc>
        <w:tc>
          <w:tcPr>
            <w:tcW w:w="3254" w:type="dxa"/>
            <w:gridSpan w:val="9"/>
            <w:vAlign w:val="center"/>
          </w:tcPr>
          <w:p w14:paraId="0C0B0026" w14:textId="2F90F347" w:rsidR="000E3D29" w:rsidRPr="00B8006A" w:rsidRDefault="000E3D29" w:rsidP="000E3D29">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8</w:t>
            </w:r>
          </w:p>
        </w:tc>
        <w:tc>
          <w:tcPr>
            <w:tcW w:w="1991" w:type="dxa"/>
            <w:gridSpan w:val="4"/>
            <w:vAlign w:val="center"/>
          </w:tcPr>
          <w:p w14:paraId="1D117910" w14:textId="4C174E20" w:rsidR="000E3D29" w:rsidRPr="00B8006A" w:rsidRDefault="000E3D29" w:rsidP="000E3D29">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 (7</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r>
      <w:tr w:rsidR="0053710B" w:rsidRPr="00B8006A" w14:paraId="3FAF2B89" w14:textId="77777777" w:rsidTr="00673F90">
        <w:trPr>
          <w:trHeight w:val="318"/>
        </w:trPr>
        <w:tc>
          <w:tcPr>
            <w:tcW w:w="9493" w:type="dxa"/>
            <w:gridSpan w:val="25"/>
            <w:shd w:val="clear" w:color="auto" w:fill="D5DCE4" w:themeFill="text2" w:themeFillTint="33"/>
            <w:vAlign w:val="center"/>
          </w:tcPr>
          <w:p w14:paraId="31986D8B"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VID piemērotās sankcijas par NILLTPFN likuma prasību pārkāpumiem</w:t>
            </w:r>
          </w:p>
        </w:tc>
      </w:tr>
      <w:tr w:rsidR="0053710B" w:rsidRPr="00B8006A" w14:paraId="109E950F" w14:textId="77777777" w:rsidTr="00673F90">
        <w:trPr>
          <w:trHeight w:val="324"/>
        </w:trPr>
        <w:tc>
          <w:tcPr>
            <w:tcW w:w="4650" w:type="dxa"/>
            <w:gridSpan w:val="15"/>
            <w:shd w:val="clear" w:color="auto" w:fill="D5DCE4" w:themeFill="text2" w:themeFillTint="33"/>
            <w:vAlign w:val="center"/>
          </w:tcPr>
          <w:p w14:paraId="3E260FE5" w14:textId="579915DC"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202</w:t>
            </w:r>
            <w:r w:rsidR="00B4748E" w:rsidRPr="00B8006A">
              <w:rPr>
                <w:rFonts w:ascii="Times New Roman" w:eastAsia="Times New Roman" w:hAnsi="Times New Roman" w:cs="Times New Roman"/>
                <w:b/>
                <w:bCs/>
                <w:color w:val="000000"/>
                <w:sz w:val="20"/>
                <w:szCs w:val="20"/>
                <w:lang w:eastAsia="lv-LV"/>
              </w:rPr>
              <w:t>3</w:t>
            </w:r>
            <w:r w:rsidRPr="00B8006A">
              <w:rPr>
                <w:rFonts w:ascii="Times New Roman" w:eastAsia="Times New Roman" w:hAnsi="Times New Roman" w:cs="Times New Roman"/>
                <w:b/>
                <w:bCs/>
                <w:color w:val="000000"/>
                <w:sz w:val="20"/>
                <w:szCs w:val="20"/>
                <w:lang w:eastAsia="lv-LV"/>
              </w:rPr>
              <w:t>. gadā</w:t>
            </w:r>
          </w:p>
        </w:tc>
        <w:tc>
          <w:tcPr>
            <w:tcW w:w="4843" w:type="dxa"/>
            <w:gridSpan w:val="10"/>
            <w:shd w:val="clear" w:color="auto" w:fill="D5DCE4" w:themeFill="text2" w:themeFillTint="33"/>
            <w:vAlign w:val="center"/>
          </w:tcPr>
          <w:p w14:paraId="553C97F6" w14:textId="5A91FC51"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202</w:t>
            </w:r>
            <w:r w:rsidR="00B4748E" w:rsidRPr="00B8006A">
              <w:rPr>
                <w:rFonts w:ascii="Times New Roman" w:eastAsia="Times New Roman" w:hAnsi="Times New Roman" w:cs="Times New Roman"/>
                <w:b/>
                <w:bCs/>
                <w:color w:val="000000"/>
                <w:sz w:val="20"/>
                <w:szCs w:val="20"/>
                <w:lang w:eastAsia="lv-LV"/>
              </w:rPr>
              <w:t>4</w:t>
            </w:r>
            <w:r w:rsidRPr="00B8006A">
              <w:rPr>
                <w:rFonts w:ascii="Times New Roman" w:eastAsia="Times New Roman" w:hAnsi="Times New Roman" w:cs="Times New Roman"/>
                <w:b/>
                <w:bCs/>
                <w:color w:val="000000"/>
                <w:sz w:val="20"/>
                <w:szCs w:val="20"/>
                <w:lang w:eastAsia="lv-LV"/>
              </w:rPr>
              <w:t>.</w:t>
            </w:r>
            <w:r w:rsidR="009E6F0A">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 xml:space="preserve">gadā </w:t>
            </w:r>
          </w:p>
        </w:tc>
      </w:tr>
      <w:tr w:rsidR="0053710B" w:rsidRPr="00B8006A" w14:paraId="687CD23C" w14:textId="77777777" w:rsidTr="00202FED">
        <w:trPr>
          <w:trHeight w:val="309"/>
        </w:trPr>
        <w:tc>
          <w:tcPr>
            <w:tcW w:w="1390" w:type="dxa"/>
            <w:gridSpan w:val="3"/>
            <w:shd w:val="clear" w:color="auto" w:fill="D5DCE4" w:themeFill="text2" w:themeFillTint="33"/>
            <w:vAlign w:val="center"/>
            <w:hideMark/>
          </w:tcPr>
          <w:p w14:paraId="2EC90803" w14:textId="77777777" w:rsidR="0053710B" w:rsidRPr="00B8006A" w:rsidRDefault="0053710B" w:rsidP="001242A4">
            <w:pPr>
              <w:spacing w:after="0" w:line="240" w:lineRule="auto"/>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Soda nauda (gadījumu skaits)</w:t>
            </w:r>
          </w:p>
        </w:tc>
        <w:tc>
          <w:tcPr>
            <w:tcW w:w="1157" w:type="dxa"/>
            <w:gridSpan w:val="2"/>
            <w:shd w:val="clear" w:color="auto" w:fill="D5DCE4" w:themeFill="text2" w:themeFillTint="33"/>
            <w:vAlign w:val="center"/>
            <w:hideMark/>
          </w:tcPr>
          <w:p w14:paraId="71453154" w14:textId="77777777" w:rsidR="0053710B" w:rsidRPr="00B8006A" w:rsidRDefault="0053710B" w:rsidP="001242A4">
            <w:pPr>
              <w:spacing w:after="0" w:line="240" w:lineRule="auto"/>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Soda nauda (apmērs EUR)</w:t>
            </w:r>
          </w:p>
        </w:tc>
        <w:tc>
          <w:tcPr>
            <w:tcW w:w="2103" w:type="dxa"/>
            <w:gridSpan w:val="10"/>
            <w:shd w:val="clear" w:color="auto" w:fill="D5DCE4" w:themeFill="text2" w:themeFillTint="33"/>
            <w:vAlign w:val="center"/>
            <w:hideMark/>
          </w:tcPr>
          <w:p w14:paraId="06826658" w14:textId="77777777" w:rsidR="0053710B" w:rsidRPr="00B8006A" w:rsidRDefault="0053710B" w:rsidP="001242A4">
            <w:pPr>
              <w:spacing w:after="0" w:line="240" w:lineRule="auto"/>
              <w:jc w:val="both"/>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Lēmums par darbības apturēšanu</w:t>
            </w:r>
          </w:p>
        </w:tc>
        <w:tc>
          <w:tcPr>
            <w:tcW w:w="1015" w:type="dxa"/>
            <w:gridSpan w:val="3"/>
            <w:shd w:val="clear" w:color="auto" w:fill="D5DCE4" w:themeFill="text2" w:themeFillTint="33"/>
            <w:vAlign w:val="center"/>
          </w:tcPr>
          <w:p w14:paraId="539CF723" w14:textId="77777777" w:rsidR="0053710B" w:rsidRPr="00B8006A" w:rsidRDefault="0053710B" w:rsidP="001242A4">
            <w:pPr>
              <w:spacing w:after="0" w:line="240" w:lineRule="auto"/>
              <w:jc w:val="both"/>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Soda nauda (gadījumu skaits)</w:t>
            </w:r>
          </w:p>
        </w:tc>
        <w:tc>
          <w:tcPr>
            <w:tcW w:w="2106" w:type="dxa"/>
            <w:gridSpan w:val="5"/>
            <w:shd w:val="clear" w:color="auto" w:fill="D5DCE4" w:themeFill="text2" w:themeFillTint="33"/>
            <w:vAlign w:val="center"/>
          </w:tcPr>
          <w:p w14:paraId="47C1EA42" w14:textId="77777777" w:rsidR="0053710B" w:rsidRPr="00B8006A" w:rsidRDefault="0053710B" w:rsidP="001242A4">
            <w:pPr>
              <w:spacing w:after="0" w:line="240" w:lineRule="auto"/>
              <w:jc w:val="both"/>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Soda nauda (apmērs EUR)</w:t>
            </w:r>
          </w:p>
        </w:tc>
        <w:tc>
          <w:tcPr>
            <w:tcW w:w="1722" w:type="dxa"/>
            <w:gridSpan w:val="2"/>
            <w:shd w:val="clear" w:color="auto" w:fill="D5DCE4" w:themeFill="text2" w:themeFillTint="33"/>
            <w:vAlign w:val="center"/>
          </w:tcPr>
          <w:p w14:paraId="7544B912" w14:textId="77777777" w:rsidR="0053710B" w:rsidRPr="00B8006A" w:rsidRDefault="0053710B" w:rsidP="001242A4">
            <w:pPr>
              <w:spacing w:after="0" w:line="240" w:lineRule="auto"/>
              <w:jc w:val="both"/>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Lēmums par darbības apturēšanu</w:t>
            </w:r>
          </w:p>
        </w:tc>
      </w:tr>
      <w:tr w:rsidR="0053710B" w:rsidRPr="00B8006A" w14:paraId="1E1FF510" w14:textId="77777777" w:rsidTr="00202FED">
        <w:trPr>
          <w:trHeight w:val="315"/>
        </w:trPr>
        <w:tc>
          <w:tcPr>
            <w:tcW w:w="1390" w:type="dxa"/>
            <w:gridSpan w:val="3"/>
            <w:vAlign w:val="center"/>
          </w:tcPr>
          <w:p w14:paraId="179A3AD1" w14:textId="4D39193C" w:rsidR="0053710B" w:rsidRPr="00B8006A" w:rsidRDefault="00B4748E"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12</w:t>
            </w:r>
          </w:p>
        </w:tc>
        <w:tc>
          <w:tcPr>
            <w:tcW w:w="1157" w:type="dxa"/>
            <w:gridSpan w:val="2"/>
            <w:vAlign w:val="center"/>
          </w:tcPr>
          <w:p w14:paraId="12CF1070" w14:textId="4199D6E0" w:rsidR="0053710B" w:rsidRPr="00B8006A" w:rsidRDefault="00B4748E"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10</w:t>
            </w:r>
            <w:r w:rsidR="00CC1F2A">
              <w:rPr>
                <w:rFonts w:ascii="Times New Roman" w:hAnsi="Times New Roman" w:cs="Times New Roman"/>
                <w:sz w:val="20"/>
                <w:szCs w:val="20"/>
              </w:rPr>
              <w:t> </w:t>
            </w:r>
            <w:r w:rsidRPr="00B8006A">
              <w:rPr>
                <w:rFonts w:ascii="Times New Roman" w:hAnsi="Times New Roman" w:cs="Times New Roman"/>
                <w:sz w:val="20"/>
                <w:szCs w:val="20"/>
              </w:rPr>
              <w:t>150</w:t>
            </w:r>
          </w:p>
        </w:tc>
        <w:tc>
          <w:tcPr>
            <w:tcW w:w="2103" w:type="dxa"/>
            <w:gridSpan w:val="10"/>
            <w:vAlign w:val="center"/>
          </w:tcPr>
          <w:p w14:paraId="2CB6481E" w14:textId="420A203F" w:rsidR="0053710B" w:rsidRPr="00B8006A" w:rsidRDefault="00B4748E"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3</w:t>
            </w:r>
          </w:p>
        </w:tc>
        <w:tc>
          <w:tcPr>
            <w:tcW w:w="1015" w:type="dxa"/>
            <w:gridSpan w:val="3"/>
            <w:vAlign w:val="center"/>
          </w:tcPr>
          <w:p w14:paraId="67F97FE9" w14:textId="0AD9C132" w:rsidR="0053710B" w:rsidRPr="00B8006A" w:rsidRDefault="00880A1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5</w:t>
            </w:r>
          </w:p>
        </w:tc>
        <w:tc>
          <w:tcPr>
            <w:tcW w:w="2106" w:type="dxa"/>
            <w:gridSpan w:val="5"/>
            <w:vAlign w:val="center"/>
          </w:tcPr>
          <w:p w14:paraId="69AD05C1" w14:textId="236F5160" w:rsidR="0053710B" w:rsidRPr="00B8006A" w:rsidRDefault="00880A1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3350</w:t>
            </w:r>
          </w:p>
        </w:tc>
        <w:tc>
          <w:tcPr>
            <w:tcW w:w="1722" w:type="dxa"/>
            <w:gridSpan w:val="2"/>
            <w:vAlign w:val="center"/>
          </w:tcPr>
          <w:p w14:paraId="2DC29D79" w14:textId="0091A778" w:rsidR="0053710B" w:rsidRPr="00B8006A" w:rsidRDefault="00880A13"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w:t>
            </w:r>
          </w:p>
        </w:tc>
      </w:tr>
      <w:tr w:rsidR="0053710B" w:rsidRPr="00B8006A" w14:paraId="3AF41002" w14:textId="77777777" w:rsidTr="00673F90">
        <w:trPr>
          <w:trHeight w:val="315"/>
        </w:trPr>
        <w:tc>
          <w:tcPr>
            <w:tcW w:w="9493" w:type="dxa"/>
            <w:gridSpan w:val="25"/>
            <w:shd w:val="clear" w:color="auto" w:fill="D5DCE4" w:themeFill="text2" w:themeFillTint="33"/>
            <w:vAlign w:val="center"/>
          </w:tcPr>
          <w:p w14:paraId="4B0932F0" w14:textId="3A5FAE8D" w:rsidR="0053710B" w:rsidRPr="00B8006A" w:rsidRDefault="0053710B" w:rsidP="001242A4">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eastAsia="Times New Roman" w:hAnsi="Times New Roman" w:cs="Times New Roman"/>
                <w:b/>
                <w:bCs/>
                <w:color w:val="000000"/>
                <w:sz w:val="20"/>
                <w:szCs w:val="20"/>
                <w:lang w:eastAsia="lv-LV"/>
              </w:rPr>
              <w:t>202</w:t>
            </w:r>
            <w:r w:rsidR="00B4748E" w:rsidRPr="00B8006A">
              <w:rPr>
                <w:rFonts w:ascii="Times New Roman" w:eastAsia="Times New Roman" w:hAnsi="Times New Roman" w:cs="Times New Roman"/>
                <w:b/>
                <w:bCs/>
                <w:color w:val="000000"/>
                <w:sz w:val="20"/>
                <w:szCs w:val="20"/>
                <w:lang w:eastAsia="lv-LV"/>
              </w:rPr>
              <w:t>5</w:t>
            </w:r>
            <w:r w:rsidRPr="00B8006A">
              <w:rPr>
                <w:rFonts w:ascii="Times New Roman" w:eastAsia="Times New Roman" w:hAnsi="Times New Roman" w:cs="Times New Roman"/>
                <w:b/>
                <w:bCs/>
                <w:color w:val="000000"/>
                <w:sz w:val="20"/>
                <w:szCs w:val="20"/>
                <w:lang w:eastAsia="lv-LV"/>
              </w:rPr>
              <w:t>.gadā</w:t>
            </w:r>
          </w:p>
        </w:tc>
      </w:tr>
      <w:tr w:rsidR="0053710B" w:rsidRPr="00B8006A" w14:paraId="37CF9FBB" w14:textId="77777777" w:rsidTr="00202FED">
        <w:trPr>
          <w:trHeight w:val="315"/>
        </w:trPr>
        <w:tc>
          <w:tcPr>
            <w:tcW w:w="2547" w:type="dxa"/>
            <w:gridSpan w:val="5"/>
            <w:shd w:val="clear" w:color="auto" w:fill="D5DCE4" w:themeFill="text2" w:themeFillTint="33"/>
            <w:vAlign w:val="center"/>
          </w:tcPr>
          <w:p w14:paraId="4016E901" w14:textId="77777777" w:rsidR="0053710B" w:rsidRPr="00B8006A" w:rsidRDefault="0053710B" w:rsidP="001242A4">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eastAsia="Times New Roman" w:hAnsi="Times New Roman" w:cs="Times New Roman"/>
                <w:b/>
                <w:bCs/>
                <w:color w:val="000000"/>
                <w:sz w:val="20"/>
                <w:szCs w:val="20"/>
                <w:lang w:eastAsia="lv-LV"/>
              </w:rPr>
              <w:t>Soda nauda (gadījumu skaits)</w:t>
            </w:r>
          </w:p>
        </w:tc>
        <w:tc>
          <w:tcPr>
            <w:tcW w:w="3118" w:type="dxa"/>
            <w:gridSpan w:val="13"/>
            <w:shd w:val="clear" w:color="auto" w:fill="D5DCE4" w:themeFill="text2" w:themeFillTint="33"/>
            <w:vAlign w:val="center"/>
          </w:tcPr>
          <w:p w14:paraId="49F5A1C1" w14:textId="77777777" w:rsidR="0053710B" w:rsidRPr="00B8006A" w:rsidRDefault="0053710B" w:rsidP="001242A4">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eastAsia="Times New Roman" w:hAnsi="Times New Roman" w:cs="Times New Roman"/>
                <w:b/>
                <w:bCs/>
                <w:color w:val="000000"/>
                <w:sz w:val="20"/>
                <w:szCs w:val="20"/>
                <w:lang w:eastAsia="lv-LV"/>
              </w:rPr>
              <w:t>Soda nauda (apmērs EUR)</w:t>
            </w:r>
          </w:p>
        </w:tc>
        <w:tc>
          <w:tcPr>
            <w:tcW w:w="3828" w:type="dxa"/>
            <w:gridSpan w:val="7"/>
            <w:shd w:val="clear" w:color="auto" w:fill="D5DCE4" w:themeFill="text2" w:themeFillTint="33"/>
            <w:vAlign w:val="center"/>
          </w:tcPr>
          <w:p w14:paraId="6F4B5382" w14:textId="77777777" w:rsidR="0053710B" w:rsidRPr="00B8006A" w:rsidRDefault="0053710B" w:rsidP="001242A4">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eastAsia="Times New Roman" w:hAnsi="Times New Roman" w:cs="Times New Roman"/>
                <w:b/>
                <w:bCs/>
                <w:color w:val="000000"/>
                <w:sz w:val="20"/>
                <w:szCs w:val="20"/>
                <w:lang w:eastAsia="lv-LV"/>
              </w:rPr>
              <w:t>Lēmums par darbības apturēšanu</w:t>
            </w:r>
          </w:p>
        </w:tc>
      </w:tr>
      <w:tr w:rsidR="0053710B" w:rsidRPr="00B8006A" w14:paraId="24A0336C" w14:textId="77777777" w:rsidTr="00202FED">
        <w:trPr>
          <w:trHeight w:val="315"/>
        </w:trPr>
        <w:tc>
          <w:tcPr>
            <w:tcW w:w="2547" w:type="dxa"/>
            <w:gridSpan w:val="5"/>
            <w:vAlign w:val="center"/>
          </w:tcPr>
          <w:p w14:paraId="332FAC5D" w14:textId="32770C9D" w:rsidR="0053710B" w:rsidRPr="00B8006A" w:rsidRDefault="006261E1"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7</w:t>
            </w:r>
          </w:p>
        </w:tc>
        <w:tc>
          <w:tcPr>
            <w:tcW w:w="3118" w:type="dxa"/>
            <w:gridSpan w:val="13"/>
            <w:vAlign w:val="center"/>
          </w:tcPr>
          <w:p w14:paraId="46F4470C" w14:textId="508622DA" w:rsidR="0053710B" w:rsidRPr="00B8006A" w:rsidRDefault="006261E1"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5650</w:t>
            </w:r>
          </w:p>
        </w:tc>
        <w:tc>
          <w:tcPr>
            <w:tcW w:w="3828" w:type="dxa"/>
            <w:gridSpan w:val="7"/>
            <w:vAlign w:val="center"/>
          </w:tcPr>
          <w:p w14:paraId="24567A57" w14:textId="1C2BABA5" w:rsidR="0053710B" w:rsidRPr="00B8006A" w:rsidRDefault="006261E1" w:rsidP="001242A4">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w:t>
            </w:r>
          </w:p>
        </w:tc>
      </w:tr>
      <w:tr w:rsidR="0053710B" w:rsidRPr="00B8006A" w14:paraId="57B48255" w14:textId="77777777" w:rsidTr="00673F90">
        <w:trPr>
          <w:trHeight w:val="315"/>
        </w:trPr>
        <w:tc>
          <w:tcPr>
            <w:tcW w:w="9493" w:type="dxa"/>
            <w:gridSpan w:val="25"/>
            <w:shd w:val="clear" w:color="auto" w:fill="D5DCE4" w:themeFill="text2" w:themeFillTint="33"/>
            <w:vAlign w:val="center"/>
          </w:tcPr>
          <w:p w14:paraId="30E18B94" w14:textId="77777777" w:rsidR="0053710B" w:rsidRPr="00B8006A" w:rsidRDefault="0053710B" w:rsidP="001242A4">
            <w:pPr>
              <w:spacing w:after="0" w:line="240" w:lineRule="auto"/>
              <w:jc w:val="center"/>
              <w:rPr>
                <w:rFonts w:ascii="Times New Roman" w:eastAsia="Times New Roman" w:hAnsi="Times New Roman" w:cs="Times New Roman"/>
                <w:b/>
                <w:color w:val="000000"/>
                <w:sz w:val="24"/>
                <w:szCs w:val="20"/>
                <w:lang w:eastAsia="lv-LV"/>
              </w:rPr>
            </w:pPr>
            <w:r w:rsidRPr="00B8006A">
              <w:rPr>
                <w:rFonts w:ascii="Times New Roman" w:eastAsia="Times New Roman" w:hAnsi="Times New Roman" w:cs="Times New Roman"/>
                <w:b/>
                <w:color w:val="000000"/>
                <w:sz w:val="24"/>
                <w:szCs w:val="20"/>
                <w:lang w:eastAsia="lv-LV"/>
              </w:rPr>
              <w:t>Krimināltiesiskās sankcijas un to piemērošana</w:t>
            </w:r>
          </w:p>
        </w:tc>
      </w:tr>
      <w:tr w:rsidR="0053710B" w:rsidRPr="00B8006A" w14:paraId="0BEE9C36" w14:textId="77777777" w:rsidTr="00202FED">
        <w:trPr>
          <w:trHeight w:val="315"/>
        </w:trPr>
        <w:tc>
          <w:tcPr>
            <w:tcW w:w="4225" w:type="dxa"/>
            <w:gridSpan w:val="11"/>
            <w:shd w:val="clear" w:color="auto" w:fill="D5DCE4" w:themeFill="text2" w:themeFillTint="33"/>
            <w:vAlign w:val="center"/>
          </w:tcPr>
          <w:p w14:paraId="42F8E15A"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Grūti pateikt</w:t>
            </w:r>
          </w:p>
        </w:tc>
        <w:tc>
          <w:tcPr>
            <w:tcW w:w="1440" w:type="dxa"/>
            <w:gridSpan w:val="7"/>
            <w:shd w:val="clear" w:color="auto" w:fill="D5DCE4" w:themeFill="text2" w:themeFillTint="33"/>
            <w:vAlign w:val="center"/>
          </w:tcPr>
          <w:p w14:paraId="60EA17CE"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Sankcijas tiek piemērotas efektīvi</w:t>
            </w:r>
          </w:p>
        </w:tc>
        <w:tc>
          <w:tcPr>
            <w:tcW w:w="3828" w:type="dxa"/>
            <w:gridSpan w:val="7"/>
            <w:shd w:val="clear" w:color="auto" w:fill="D5DCE4" w:themeFill="text2" w:themeFillTint="33"/>
            <w:vAlign w:val="center"/>
          </w:tcPr>
          <w:p w14:paraId="0FA01913"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Sankcijas netiek piemērotas efektīvi</w:t>
            </w:r>
          </w:p>
        </w:tc>
      </w:tr>
      <w:tr w:rsidR="00991057" w:rsidRPr="00B8006A" w14:paraId="0C5A0982" w14:textId="77777777" w:rsidTr="00202FED">
        <w:trPr>
          <w:trHeight w:val="318"/>
        </w:trPr>
        <w:tc>
          <w:tcPr>
            <w:tcW w:w="4225" w:type="dxa"/>
            <w:gridSpan w:val="11"/>
            <w:vAlign w:val="center"/>
          </w:tcPr>
          <w:p w14:paraId="5BEB80D5" w14:textId="0F4478AA"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65</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440" w:type="dxa"/>
            <w:gridSpan w:val="7"/>
            <w:vAlign w:val="center"/>
          </w:tcPr>
          <w:p w14:paraId="74BA5493" w14:textId="32ED5285"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35</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3828" w:type="dxa"/>
            <w:gridSpan w:val="7"/>
            <w:vAlign w:val="center"/>
          </w:tcPr>
          <w:p w14:paraId="2B4B8C81" w14:textId="34837CD5" w:rsidR="00991057" w:rsidRPr="00B8006A" w:rsidRDefault="009E6F0A" w:rsidP="009910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3710B" w:rsidRPr="00B8006A" w14:paraId="1E5339F4" w14:textId="77777777" w:rsidTr="00673F90">
        <w:trPr>
          <w:trHeight w:val="426"/>
        </w:trPr>
        <w:tc>
          <w:tcPr>
            <w:tcW w:w="9493" w:type="dxa"/>
            <w:gridSpan w:val="25"/>
            <w:shd w:val="clear" w:color="auto" w:fill="D5DCE4" w:themeFill="text2" w:themeFillTint="33"/>
            <w:vAlign w:val="center"/>
          </w:tcPr>
          <w:p w14:paraId="752B6F21" w14:textId="77777777" w:rsidR="0053710B" w:rsidRPr="00B8006A" w:rsidRDefault="0053710B" w:rsidP="001242A4">
            <w:pPr>
              <w:spacing w:after="0" w:line="240" w:lineRule="auto"/>
              <w:jc w:val="center"/>
              <w:rPr>
                <w:rFonts w:ascii="Times New Roman" w:eastAsia="Times New Roman" w:hAnsi="Times New Roman" w:cs="Times New Roman"/>
                <w:b/>
                <w:color w:val="000000"/>
                <w:sz w:val="24"/>
                <w:szCs w:val="20"/>
                <w:lang w:eastAsia="lv-LV"/>
              </w:rPr>
            </w:pPr>
            <w:r w:rsidRPr="00B8006A">
              <w:rPr>
                <w:rFonts w:ascii="Times New Roman" w:eastAsia="Times New Roman" w:hAnsi="Times New Roman" w:cs="Times New Roman"/>
                <w:b/>
                <w:color w:val="000000"/>
                <w:sz w:val="24"/>
                <w:szCs w:val="20"/>
                <w:lang w:eastAsia="lv-LV"/>
              </w:rPr>
              <w:t>VID piemērotās sankcijas par NILLTPFN likuma pārkāpumiem</w:t>
            </w:r>
          </w:p>
        </w:tc>
      </w:tr>
      <w:tr w:rsidR="0053710B" w:rsidRPr="00B8006A" w14:paraId="7A84671C" w14:textId="77777777" w:rsidTr="00673F90">
        <w:trPr>
          <w:trHeight w:val="385"/>
        </w:trPr>
        <w:tc>
          <w:tcPr>
            <w:tcW w:w="1113" w:type="dxa"/>
            <w:shd w:val="clear" w:color="auto" w:fill="D5DCE4" w:themeFill="text2" w:themeFillTint="33"/>
            <w:vAlign w:val="center"/>
            <w:hideMark/>
          </w:tcPr>
          <w:p w14:paraId="79E30DF1"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Sankcijas ir samērīgas</w:t>
            </w:r>
          </w:p>
        </w:tc>
        <w:tc>
          <w:tcPr>
            <w:tcW w:w="1576" w:type="dxa"/>
            <w:gridSpan w:val="5"/>
            <w:shd w:val="clear" w:color="auto" w:fill="D5DCE4" w:themeFill="text2" w:themeFillTint="33"/>
            <w:vAlign w:val="center"/>
            <w:hideMark/>
          </w:tcPr>
          <w:p w14:paraId="169AE19F"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Sankcijām jābūt smagākām</w:t>
            </w:r>
          </w:p>
        </w:tc>
        <w:tc>
          <w:tcPr>
            <w:tcW w:w="1264" w:type="dxa"/>
            <w:gridSpan w:val="4"/>
            <w:shd w:val="clear" w:color="auto" w:fill="D5DCE4" w:themeFill="text2" w:themeFillTint="33"/>
            <w:vAlign w:val="center"/>
            <w:hideMark/>
          </w:tcPr>
          <w:p w14:paraId="4ECE4908" w14:textId="3358C47B"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Sankcijām jābūt vieglākām</w:t>
            </w:r>
          </w:p>
        </w:tc>
        <w:tc>
          <w:tcPr>
            <w:tcW w:w="1701" w:type="dxa"/>
            <w:gridSpan w:val="7"/>
            <w:shd w:val="clear" w:color="auto" w:fill="D5DCE4" w:themeFill="text2" w:themeFillTint="33"/>
            <w:vAlign w:val="center"/>
          </w:tcPr>
          <w:p w14:paraId="5AD4A18E" w14:textId="2F0CD86E"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 xml:space="preserve">Jāpiemēro tikai </w:t>
            </w:r>
            <w:r w:rsidR="009E6F0A">
              <w:rPr>
                <w:rFonts w:ascii="Times New Roman" w:eastAsia="Times New Roman" w:hAnsi="Times New Roman" w:cs="Times New Roman"/>
                <w:b/>
                <w:color w:val="000000"/>
                <w:sz w:val="20"/>
                <w:szCs w:val="20"/>
                <w:lang w:eastAsia="lv-LV"/>
              </w:rPr>
              <w:t>princips “</w:t>
            </w:r>
            <w:r w:rsidRPr="00B8006A">
              <w:rPr>
                <w:rFonts w:ascii="Times New Roman" w:eastAsia="Times New Roman" w:hAnsi="Times New Roman" w:cs="Times New Roman"/>
                <w:b/>
                <w:color w:val="000000"/>
                <w:sz w:val="20"/>
                <w:szCs w:val="20"/>
                <w:lang w:eastAsia="lv-LV"/>
              </w:rPr>
              <w:t>Konsultē vispirms</w:t>
            </w:r>
            <w:r w:rsidR="009E6F0A">
              <w:rPr>
                <w:rFonts w:ascii="Times New Roman" w:eastAsia="Times New Roman" w:hAnsi="Times New Roman" w:cs="Times New Roman"/>
                <w:b/>
                <w:color w:val="000000"/>
                <w:sz w:val="20"/>
                <w:szCs w:val="20"/>
                <w:lang w:eastAsia="lv-LV"/>
              </w:rPr>
              <w:t>”</w:t>
            </w:r>
          </w:p>
        </w:tc>
        <w:tc>
          <w:tcPr>
            <w:tcW w:w="1848" w:type="dxa"/>
            <w:gridSpan w:val="4"/>
            <w:shd w:val="clear" w:color="auto" w:fill="D5DCE4" w:themeFill="text2" w:themeFillTint="33"/>
            <w:vAlign w:val="center"/>
          </w:tcPr>
          <w:p w14:paraId="2A46A2C6"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Nav informācijas par VID piemērotajām sankcijām</w:t>
            </w:r>
          </w:p>
        </w:tc>
        <w:tc>
          <w:tcPr>
            <w:tcW w:w="1991" w:type="dxa"/>
            <w:gridSpan w:val="4"/>
            <w:shd w:val="clear" w:color="auto" w:fill="D5DCE4" w:themeFill="text2" w:themeFillTint="33"/>
            <w:vAlign w:val="center"/>
          </w:tcPr>
          <w:p w14:paraId="72DF45C4" w14:textId="77777777" w:rsidR="0053710B" w:rsidRPr="00B8006A" w:rsidRDefault="0053710B" w:rsidP="001242A4">
            <w:pPr>
              <w:spacing w:after="0" w:line="240" w:lineRule="auto"/>
              <w:jc w:val="center"/>
              <w:rPr>
                <w:rFonts w:ascii="Times New Roman" w:eastAsia="Times New Roman" w:hAnsi="Times New Roman" w:cs="Times New Roman"/>
                <w:b/>
                <w:color w:val="000000"/>
                <w:sz w:val="20"/>
                <w:szCs w:val="20"/>
                <w:lang w:eastAsia="lv-LV"/>
              </w:rPr>
            </w:pPr>
            <w:r w:rsidRPr="00B8006A">
              <w:rPr>
                <w:rFonts w:ascii="Times New Roman" w:eastAsia="Times New Roman" w:hAnsi="Times New Roman" w:cs="Times New Roman"/>
                <w:b/>
                <w:color w:val="000000"/>
                <w:sz w:val="20"/>
                <w:szCs w:val="20"/>
                <w:lang w:eastAsia="lv-LV"/>
              </w:rPr>
              <w:t>Pārāk maz informācijas par VID piemērotajām sankcijām</w:t>
            </w:r>
          </w:p>
        </w:tc>
      </w:tr>
      <w:tr w:rsidR="00991057" w:rsidRPr="00B8006A" w14:paraId="0960BE89" w14:textId="77777777" w:rsidTr="00CB51C9">
        <w:trPr>
          <w:trHeight w:val="150"/>
        </w:trPr>
        <w:tc>
          <w:tcPr>
            <w:tcW w:w="1113" w:type="dxa"/>
            <w:vAlign w:val="center"/>
          </w:tcPr>
          <w:p w14:paraId="4474A791" w14:textId="336FBAE0"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41</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576" w:type="dxa"/>
            <w:gridSpan w:val="5"/>
            <w:vAlign w:val="center"/>
          </w:tcPr>
          <w:p w14:paraId="4A4D2C08" w14:textId="1AD7CF4D" w:rsidR="00991057" w:rsidRPr="00B8006A" w:rsidRDefault="009E6F0A" w:rsidP="009910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264" w:type="dxa"/>
            <w:gridSpan w:val="4"/>
            <w:vAlign w:val="center"/>
          </w:tcPr>
          <w:p w14:paraId="0D9F1E41" w14:textId="6438808E" w:rsidR="00991057" w:rsidRPr="00B8006A" w:rsidRDefault="009E6F0A" w:rsidP="009910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gridSpan w:val="7"/>
            <w:vAlign w:val="center"/>
          </w:tcPr>
          <w:p w14:paraId="2C5853F2" w14:textId="61D32638"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29</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848" w:type="dxa"/>
            <w:gridSpan w:val="4"/>
            <w:vAlign w:val="center"/>
          </w:tcPr>
          <w:p w14:paraId="53992475" w14:textId="0C6108F5"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6</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991" w:type="dxa"/>
            <w:gridSpan w:val="4"/>
            <w:vAlign w:val="center"/>
          </w:tcPr>
          <w:p w14:paraId="35188987" w14:textId="3D33E9CF" w:rsidR="00991057" w:rsidRPr="00B8006A" w:rsidRDefault="00991057" w:rsidP="00991057">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24</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r>
      <w:tr w:rsidR="0053710B" w:rsidRPr="00B8006A" w14:paraId="72F47F39" w14:textId="77777777" w:rsidTr="00213383">
        <w:trPr>
          <w:trHeight w:val="480"/>
        </w:trPr>
        <w:tc>
          <w:tcPr>
            <w:tcW w:w="9493" w:type="dxa"/>
            <w:gridSpan w:val="25"/>
            <w:shd w:val="clear" w:color="auto" w:fill="D5DCE4" w:themeFill="text2" w:themeFillTint="33"/>
            <w:vAlign w:val="center"/>
          </w:tcPr>
          <w:p w14:paraId="5F7A53FA"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4"/>
                <w:szCs w:val="24"/>
                <w:lang w:eastAsia="lv-LV"/>
              </w:rPr>
            </w:pPr>
            <w:r w:rsidRPr="00B8006A">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53710B" w:rsidRPr="00B8006A" w14:paraId="23118E4B" w14:textId="77777777" w:rsidTr="00213383">
        <w:trPr>
          <w:trHeight w:val="125"/>
        </w:trPr>
        <w:tc>
          <w:tcPr>
            <w:tcW w:w="1547" w:type="dxa"/>
            <w:gridSpan w:val="4"/>
            <w:shd w:val="clear" w:color="auto" w:fill="D5DCE4" w:themeFill="text2" w:themeFillTint="33"/>
            <w:vAlign w:val="center"/>
            <w:hideMark/>
          </w:tcPr>
          <w:p w14:paraId="28C1B302"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Atbilstošas</w:t>
            </w:r>
          </w:p>
        </w:tc>
        <w:tc>
          <w:tcPr>
            <w:tcW w:w="1595" w:type="dxa"/>
            <w:gridSpan w:val="4"/>
            <w:shd w:val="clear" w:color="auto" w:fill="D5DCE4" w:themeFill="text2" w:themeFillTint="33"/>
            <w:vAlign w:val="center"/>
          </w:tcPr>
          <w:p w14:paraId="29FD0C99"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Nepietiekamas</w:t>
            </w:r>
          </w:p>
        </w:tc>
        <w:tc>
          <w:tcPr>
            <w:tcW w:w="2292" w:type="dxa"/>
            <w:gridSpan w:val="8"/>
            <w:shd w:val="clear" w:color="auto" w:fill="D5DCE4" w:themeFill="text2" w:themeFillTint="33"/>
            <w:vAlign w:val="center"/>
          </w:tcPr>
          <w:p w14:paraId="6BD91E40"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Pārlieku augstas</w:t>
            </w:r>
          </w:p>
        </w:tc>
        <w:tc>
          <w:tcPr>
            <w:tcW w:w="4059" w:type="dxa"/>
            <w:gridSpan w:val="9"/>
            <w:shd w:val="clear" w:color="auto" w:fill="D5DCE4" w:themeFill="text2" w:themeFillTint="33"/>
            <w:vAlign w:val="center"/>
          </w:tcPr>
          <w:p w14:paraId="036A60D5" w14:textId="66A8C1A4"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Nepieciešams pastiprināt un ieviest subjektu licencēšanu/reģistrēšanu publiskā reģistrā</w:t>
            </w:r>
          </w:p>
        </w:tc>
      </w:tr>
      <w:tr w:rsidR="006C60B8" w:rsidRPr="00B8006A" w14:paraId="32245A3D" w14:textId="77777777" w:rsidTr="00425034">
        <w:trPr>
          <w:trHeight w:val="130"/>
        </w:trPr>
        <w:tc>
          <w:tcPr>
            <w:tcW w:w="1547" w:type="dxa"/>
            <w:gridSpan w:val="4"/>
            <w:vAlign w:val="bottom"/>
          </w:tcPr>
          <w:p w14:paraId="738C8E96" w14:textId="3FE16B86" w:rsidR="006C60B8" w:rsidRPr="00B8006A" w:rsidRDefault="006C60B8" w:rsidP="006C60B8">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24</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595" w:type="dxa"/>
            <w:gridSpan w:val="4"/>
            <w:vAlign w:val="bottom"/>
          </w:tcPr>
          <w:p w14:paraId="72470B4C" w14:textId="2560F843" w:rsidR="006C60B8" w:rsidRPr="00B8006A" w:rsidRDefault="006C60B8" w:rsidP="006C60B8">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59</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2292" w:type="dxa"/>
            <w:gridSpan w:val="8"/>
            <w:vAlign w:val="bottom"/>
          </w:tcPr>
          <w:p w14:paraId="2A8957B9" w14:textId="7319ACA8" w:rsidR="006C60B8" w:rsidRPr="00B8006A" w:rsidRDefault="009E6F0A" w:rsidP="006C60B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4059" w:type="dxa"/>
            <w:gridSpan w:val="9"/>
            <w:vAlign w:val="bottom"/>
          </w:tcPr>
          <w:p w14:paraId="71F72A72" w14:textId="038D5CA6" w:rsidR="006C60B8" w:rsidRPr="00B8006A" w:rsidRDefault="006C60B8" w:rsidP="006C60B8">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18</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r>
      <w:tr w:rsidR="0053710B" w:rsidRPr="00B8006A" w14:paraId="119537D9" w14:textId="77777777" w:rsidTr="00213383">
        <w:trPr>
          <w:trHeight w:val="135"/>
        </w:trPr>
        <w:tc>
          <w:tcPr>
            <w:tcW w:w="9493" w:type="dxa"/>
            <w:gridSpan w:val="25"/>
            <w:shd w:val="clear" w:color="auto" w:fill="D5DCE4" w:themeFill="text2" w:themeFillTint="33"/>
            <w:vAlign w:val="center"/>
          </w:tcPr>
          <w:p w14:paraId="37A6B5B2"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Subjektu ētikas pašnovērtējums</w:t>
            </w:r>
          </w:p>
        </w:tc>
      </w:tr>
      <w:tr w:rsidR="0053710B" w:rsidRPr="00B8006A" w14:paraId="7DF3AD0E" w14:textId="77777777" w:rsidTr="00213383">
        <w:trPr>
          <w:trHeight w:val="693"/>
        </w:trPr>
        <w:tc>
          <w:tcPr>
            <w:tcW w:w="1547" w:type="dxa"/>
            <w:gridSpan w:val="4"/>
            <w:shd w:val="clear" w:color="auto" w:fill="D5DCE4" w:themeFill="text2" w:themeFillTint="33"/>
            <w:vAlign w:val="center"/>
            <w:hideMark/>
          </w:tcPr>
          <w:p w14:paraId="248C2C91" w14:textId="77777777" w:rsidR="0053710B" w:rsidRPr="00B8006A" w:rsidRDefault="0053710B" w:rsidP="001242A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Visi subjekti rīkojas ētiski un ir godīgi</w:t>
            </w:r>
          </w:p>
        </w:tc>
        <w:tc>
          <w:tcPr>
            <w:tcW w:w="1266" w:type="dxa"/>
            <w:gridSpan w:val="3"/>
            <w:shd w:val="clear" w:color="auto" w:fill="D5DCE4" w:themeFill="text2" w:themeFillTint="33"/>
            <w:vAlign w:val="center"/>
          </w:tcPr>
          <w:p w14:paraId="30967B03" w14:textId="77777777" w:rsidR="0053710B" w:rsidRPr="00B8006A" w:rsidRDefault="0053710B" w:rsidP="001242A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7"/>
            <w:shd w:val="clear" w:color="auto" w:fill="D5DCE4" w:themeFill="text2" w:themeFillTint="33"/>
            <w:vAlign w:val="center"/>
          </w:tcPr>
          <w:p w14:paraId="17F9EEBF" w14:textId="77777777" w:rsidR="0053710B" w:rsidRPr="00B8006A" w:rsidRDefault="0053710B" w:rsidP="001242A4">
            <w:pPr>
              <w:spacing w:after="0" w:line="240" w:lineRule="auto"/>
              <w:ind w:right="-11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Liela daļa subjektu rīkojas ētiski un ir godīgi</w:t>
            </w:r>
          </w:p>
        </w:tc>
        <w:tc>
          <w:tcPr>
            <w:tcW w:w="1560" w:type="dxa"/>
            <w:gridSpan w:val="5"/>
            <w:shd w:val="clear" w:color="auto" w:fill="D5DCE4" w:themeFill="text2" w:themeFillTint="33"/>
            <w:vAlign w:val="center"/>
          </w:tcPr>
          <w:p w14:paraId="6A48C1E4" w14:textId="77777777" w:rsidR="0053710B" w:rsidRPr="00B8006A" w:rsidRDefault="0053710B" w:rsidP="001242A4">
            <w:pPr>
              <w:spacing w:after="0" w:line="240" w:lineRule="auto"/>
              <w:ind w:left="-112" w:right="-11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Tikai daļa subjektu rīkojas ētiski un ir godīgi</w:t>
            </w:r>
          </w:p>
        </w:tc>
        <w:tc>
          <w:tcPr>
            <w:tcW w:w="1628" w:type="dxa"/>
            <w:gridSpan w:val="3"/>
            <w:shd w:val="clear" w:color="auto" w:fill="D5DCE4" w:themeFill="text2" w:themeFillTint="33"/>
            <w:vAlign w:val="center"/>
          </w:tcPr>
          <w:p w14:paraId="044343FD" w14:textId="77777777" w:rsidR="0053710B" w:rsidRPr="00B8006A" w:rsidRDefault="0053710B" w:rsidP="001242A4">
            <w:pPr>
              <w:spacing w:after="0" w:line="240" w:lineRule="auto"/>
              <w:ind w:left="-109" w:right="-10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Mazākā daļa subjektu rīkojas ētiski un ir godīgi</w:t>
            </w:r>
          </w:p>
        </w:tc>
        <w:tc>
          <w:tcPr>
            <w:tcW w:w="1791" w:type="dxa"/>
            <w:gridSpan w:val="3"/>
            <w:shd w:val="clear" w:color="auto" w:fill="D5DCE4" w:themeFill="text2" w:themeFillTint="33"/>
            <w:vAlign w:val="center"/>
          </w:tcPr>
          <w:p w14:paraId="2393F390" w14:textId="77777777" w:rsidR="0053710B" w:rsidRPr="00B8006A" w:rsidRDefault="0053710B" w:rsidP="001242A4">
            <w:pPr>
              <w:spacing w:after="0" w:line="240" w:lineRule="auto"/>
              <w:ind w:right="-10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Lielākoties visi subjekti nerīkojas ētiski un nav godīgi</w:t>
            </w:r>
          </w:p>
        </w:tc>
      </w:tr>
      <w:tr w:rsidR="00515772" w:rsidRPr="00B8006A" w14:paraId="0ACDEE90" w14:textId="77777777" w:rsidTr="00CB51C9">
        <w:trPr>
          <w:trHeight w:val="130"/>
        </w:trPr>
        <w:tc>
          <w:tcPr>
            <w:tcW w:w="1547" w:type="dxa"/>
            <w:gridSpan w:val="4"/>
            <w:vAlign w:val="center"/>
          </w:tcPr>
          <w:p w14:paraId="0842F8D0" w14:textId="4D64AF4F" w:rsidR="00515772" w:rsidRPr="00B8006A" w:rsidRDefault="00515772" w:rsidP="00515772">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lastRenderedPageBreak/>
              <w:t>35</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266" w:type="dxa"/>
            <w:gridSpan w:val="3"/>
            <w:vAlign w:val="center"/>
          </w:tcPr>
          <w:p w14:paraId="0C4FE775" w14:textId="6BED6AF1" w:rsidR="00515772" w:rsidRPr="00B8006A" w:rsidRDefault="00515772" w:rsidP="00515772">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59</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701" w:type="dxa"/>
            <w:gridSpan w:val="7"/>
            <w:vAlign w:val="center"/>
          </w:tcPr>
          <w:p w14:paraId="706F2734" w14:textId="6EEED37C" w:rsidR="00515772" w:rsidRPr="00B8006A" w:rsidRDefault="00515772" w:rsidP="00515772">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6</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1560" w:type="dxa"/>
            <w:gridSpan w:val="5"/>
            <w:vAlign w:val="center"/>
          </w:tcPr>
          <w:p w14:paraId="733FDC77" w14:textId="3B01A171" w:rsidR="00515772" w:rsidRPr="00B8006A" w:rsidRDefault="009E6F0A" w:rsidP="0051577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628" w:type="dxa"/>
            <w:gridSpan w:val="3"/>
            <w:vAlign w:val="center"/>
          </w:tcPr>
          <w:p w14:paraId="73F9B4B1" w14:textId="489B41FE" w:rsidR="00515772" w:rsidRPr="00B8006A" w:rsidRDefault="009E6F0A" w:rsidP="0051577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791" w:type="dxa"/>
            <w:gridSpan w:val="3"/>
            <w:vAlign w:val="center"/>
          </w:tcPr>
          <w:p w14:paraId="4D95E70E" w14:textId="073F943B" w:rsidR="00515772" w:rsidRPr="00B8006A" w:rsidRDefault="009E6F0A" w:rsidP="0051577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3710B" w:rsidRPr="00B8006A" w14:paraId="243298AF" w14:textId="77777777" w:rsidTr="00213383">
        <w:trPr>
          <w:trHeight w:val="644"/>
        </w:trPr>
        <w:tc>
          <w:tcPr>
            <w:tcW w:w="9493" w:type="dxa"/>
            <w:gridSpan w:val="25"/>
            <w:shd w:val="clear" w:color="auto" w:fill="D5DCE4" w:themeFill="text2" w:themeFillTint="33"/>
            <w:vAlign w:val="center"/>
          </w:tcPr>
          <w:p w14:paraId="1945C210" w14:textId="2D263E94"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 xml:space="preserve">Par </w:t>
            </w:r>
            <w:r w:rsidR="009E6F0A">
              <w:rPr>
                <w:rFonts w:ascii="Times New Roman" w:hAnsi="Times New Roman" w:cs="Times New Roman"/>
                <w:b/>
                <w:color w:val="000000"/>
                <w:sz w:val="24"/>
                <w:szCs w:val="24"/>
              </w:rPr>
              <w:t>iekšējās kontroles sistēmas</w:t>
            </w:r>
            <w:r w:rsidRPr="00B8006A">
              <w:rPr>
                <w:rFonts w:ascii="Times New Roman" w:hAnsi="Times New Roman" w:cs="Times New Roman"/>
                <w:b/>
                <w:color w:val="000000"/>
                <w:sz w:val="24"/>
                <w:szCs w:val="24"/>
              </w:rPr>
              <w:t xml:space="preserve"> vai NILLTPFN likuma prasību nepildīšanu ir piemērotas disciplināras sankcijas darbiniekiem vai atbildīgajām personām</w:t>
            </w:r>
          </w:p>
        </w:tc>
      </w:tr>
      <w:tr w:rsidR="0053710B" w:rsidRPr="00B8006A" w14:paraId="625DE6AE" w14:textId="77777777" w:rsidTr="00202FED">
        <w:trPr>
          <w:trHeight w:val="164"/>
        </w:trPr>
        <w:tc>
          <w:tcPr>
            <w:tcW w:w="2689" w:type="dxa"/>
            <w:gridSpan w:val="6"/>
            <w:shd w:val="clear" w:color="auto" w:fill="D5DCE4" w:themeFill="text2" w:themeFillTint="33"/>
            <w:vAlign w:val="center"/>
            <w:hideMark/>
          </w:tcPr>
          <w:p w14:paraId="4418463E" w14:textId="77777777" w:rsidR="0053710B" w:rsidRPr="00B8006A" w:rsidRDefault="0053710B" w:rsidP="001242A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b/>
              <w:t>Jā</w:t>
            </w:r>
          </w:p>
        </w:tc>
        <w:tc>
          <w:tcPr>
            <w:tcW w:w="2976" w:type="dxa"/>
            <w:gridSpan w:val="12"/>
            <w:shd w:val="clear" w:color="auto" w:fill="D5DCE4" w:themeFill="text2" w:themeFillTint="33"/>
            <w:vAlign w:val="center"/>
          </w:tcPr>
          <w:p w14:paraId="724B9C1A" w14:textId="77777777" w:rsidR="0053710B" w:rsidRPr="00B8006A" w:rsidRDefault="0053710B" w:rsidP="001242A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b/>
              <w:t>Nē</w:t>
            </w:r>
          </w:p>
        </w:tc>
        <w:tc>
          <w:tcPr>
            <w:tcW w:w="3828" w:type="dxa"/>
            <w:gridSpan w:val="7"/>
            <w:shd w:val="clear" w:color="auto" w:fill="D5DCE4" w:themeFill="text2" w:themeFillTint="33"/>
            <w:vAlign w:val="center"/>
          </w:tcPr>
          <w:p w14:paraId="59B07AA5" w14:textId="77777777" w:rsidR="0053710B" w:rsidRPr="00B8006A" w:rsidRDefault="0053710B" w:rsidP="001242A4">
            <w:pPr>
              <w:spacing w:after="0" w:line="240" w:lineRule="auto"/>
              <w:ind w:left="-111" w:right="-11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Šāda atbildība nav paredzēta</w:t>
            </w:r>
          </w:p>
        </w:tc>
      </w:tr>
      <w:tr w:rsidR="00515772" w:rsidRPr="00B8006A" w14:paraId="62FA7768" w14:textId="77777777" w:rsidTr="00202FED">
        <w:trPr>
          <w:trHeight w:val="136"/>
        </w:trPr>
        <w:tc>
          <w:tcPr>
            <w:tcW w:w="2689" w:type="dxa"/>
            <w:gridSpan w:val="6"/>
            <w:vAlign w:val="center"/>
          </w:tcPr>
          <w:p w14:paraId="476779C7" w14:textId="2F3B6E83" w:rsidR="00515772" w:rsidRPr="00B8006A" w:rsidRDefault="009E6F0A" w:rsidP="0051577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2976" w:type="dxa"/>
            <w:gridSpan w:val="12"/>
            <w:vAlign w:val="center"/>
          </w:tcPr>
          <w:p w14:paraId="67B79597" w14:textId="05A7A99D" w:rsidR="00515772" w:rsidRPr="00B8006A" w:rsidRDefault="00515772" w:rsidP="00515772">
            <w:pPr>
              <w:spacing w:after="0" w:line="240" w:lineRule="auto"/>
              <w:jc w:val="center"/>
              <w:rPr>
                <w:rFonts w:ascii="Times New Roman" w:hAnsi="Times New Roman" w:cs="Times New Roman"/>
                <w:sz w:val="20"/>
                <w:szCs w:val="20"/>
              </w:rPr>
            </w:pPr>
            <w:r w:rsidRPr="00B8006A">
              <w:rPr>
                <w:rFonts w:ascii="Times New Roman" w:hAnsi="Times New Roman" w:cs="Times New Roman"/>
                <w:sz w:val="20"/>
                <w:szCs w:val="20"/>
              </w:rPr>
              <w:t>100</w:t>
            </w:r>
            <w:r w:rsidR="009E6F0A">
              <w:rPr>
                <w:rFonts w:ascii="Times New Roman" w:hAnsi="Times New Roman" w:cs="Times New Roman"/>
                <w:sz w:val="20"/>
                <w:szCs w:val="20"/>
              </w:rPr>
              <w:t> </w:t>
            </w:r>
            <w:r w:rsidRPr="00B8006A">
              <w:rPr>
                <w:rFonts w:ascii="Times New Roman" w:hAnsi="Times New Roman" w:cs="Times New Roman"/>
                <w:sz w:val="20"/>
                <w:szCs w:val="20"/>
              </w:rPr>
              <w:t>%</w:t>
            </w:r>
          </w:p>
        </w:tc>
        <w:tc>
          <w:tcPr>
            <w:tcW w:w="3828" w:type="dxa"/>
            <w:gridSpan w:val="7"/>
            <w:vAlign w:val="center"/>
          </w:tcPr>
          <w:p w14:paraId="08F2BAF1" w14:textId="160B5AA7" w:rsidR="00515772" w:rsidRPr="00B8006A" w:rsidRDefault="009E6F0A" w:rsidP="0051577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3710B" w:rsidRPr="00B8006A" w14:paraId="1791FAA2" w14:textId="77777777" w:rsidTr="00213383">
        <w:trPr>
          <w:trHeight w:val="136"/>
        </w:trPr>
        <w:tc>
          <w:tcPr>
            <w:tcW w:w="9493" w:type="dxa"/>
            <w:gridSpan w:val="25"/>
            <w:shd w:val="clear" w:color="auto" w:fill="D5DCE4" w:themeFill="text2" w:themeFillTint="33"/>
            <w:vAlign w:val="center"/>
          </w:tcPr>
          <w:p w14:paraId="3DC3B20A" w14:textId="77777777" w:rsidR="0053710B" w:rsidRPr="00B8006A" w:rsidRDefault="0053710B" w:rsidP="001242A4">
            <w:pPr>
              <w:spacing w:after="0" w:line="240" w:lineRule="auto"/>
              <w:jc w:val="center"/>
              <w:rPr>
                <w:rFonts w:ascii="Times New Roman" w:hAnsi="Times New Roman" w:cs="Times New Roman"/>
                <w:b/>
                <w:color w:val="007680"/>
                <w:sz w:val="24"/>
                <w:szCs w:val="24"/>
              </w:rPr>
            </w:pPr>
            <w:r w:rsidRPr="00B8006A">
              <w:rPr>
                <w:rFonts w:ascii="Times New Roman" w:hAnsi="Times New Roman" w:cs="Times New Roman"/>
                <w:b/>
                <w:sz w:val="24"/>
                <w:szCs w:val="24"/>
              </w:rPr>
              <w:t>Ar NILLTPFN jomu saistītās personas</w:t>
            </w:r>
          </w:p>
        </w:tc>
      </w:tr>
      <w:tr w:rsidR="0053710B" w:rsidRPr="00B8006A" w14:paraId="20313111" w14:textId="77777777" w:rsidTr="00213383">
        <w:trPr>
          <w:trHeight w:val="562"/>
        </w:trPr>
        <w:tc>
          <w:tcPr>
            <w:tcW w:w="1547" w:type="dxa"/>
            <w:gridSpan w:val="4"/>
            <w:shd w:val="clear" w:color="auto" w:fill="D5DCE4" w:themeFill="text2" w:themeFillTint="33"/>
            <w:vAlign w:val="center"/>
            <w:hideMark/>
          </w:tcPr>
          <w:p w14:paraId="5648D9E3" w14:textId="77777777" w:rsidR="0053710B" w:rsidRPr="00B8006A" w:rsidRDefault="0053710B" w:rsidP="001242A4">
            <w:pPr>
              <w:spacing w:after="0" w:line="240" w:lineRule="auto"/>
              <w:ind w:left="-114" w:right="-108"/>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Augstākā vadība</w:t>
            </w:r>
          </w:p>
        </w:tc>
        <w:tc>
          <w:tcPr>
            <w:tcW w:w="1142" w:type="dxa"/>
            <w:gridSpan w:val="2"/>
            <w:shd w:val="clear" w:color="auto" w:fill="D5DCE4" w:themeFill="text2" w:themeFillTint="33"/>
            <w:vAlign w:val="center"/>
          </w:tcPr>
          <w:p w14:paraId="43DBCCC8" w14:textId="77777777" w:rsidR="0053710B" w:rsidRPr="00B8006A" w:rsidRDefault="0053710B" w:rsidP="001242A4">
            <w:pPr>
              <w:spacing w:after="0" w:line="240" w:lineRule="auto"/>
              <w:ind w:left="-108" w:right="-10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Tajā skaitā, par NILLTPFN jomu atbildīgie darbinieki</w:t>
            </w:r>
          </w:p>
        </w:tc>
        <w:tc>
          <w:tcPr>
            <w:tcW w:w="4677" w:type="dxa"/>
            <w:gridSpan w:val="14"/>
            <w:shd w:val="clear" w:color="auto" w:fill="D5DCE4" w:themeFill="text2" w:themeFillTint="33"/>
            <w:vAlign w:val="center"/>
          </w:tcPr>
          <w:p w14:paraId="624BDD09" w14:textId="4CA181F3" w:rsidR="0053710B" w:rsidRPr="00B8006A" w:rsidRDefault="0053710B" w:rsidP="001242A4">
            <w:pPr>
              <w:spacing w:after="0" w:line="240" w:lineRule="auto"/>
              <w:ind w:left="-30" w:right="-10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127" w:type="dxa"/>
            <w:gridSpan w:val="5"/>
            <w:shd w:val="clear" w:color="auto" w:fill="D5DCE4" w:themeFill="text2" w:themeFillTint="33"/>
            <w:vAlign w:val="center"/>
          </w:tcPr>
          <w:p w14:paraId="136B8DF2" w14:textId="6B03137A" w:rsidR="0053710B" w:rsidRPr="00B8006A" w:rsidRDefault="0053710B" w:rsidP="001242A4">
            <w:pPr>
              <w:spacing w:after="0" w:line="240" w:lineRule="auto"/>
              <w:ind w:left="-78" w:right="-108"/>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Personas visos minētajos līmeņos, tajā skaitā augstākā vadība</w:t>
            </w:r>
          </w:p>
        </w:tc>
      </w:tr>
      <w:tr w:rsidR="00680191" w:rsidRPr="00B8006A" w14:paraId="1DFF8BBE" w14:textId="77777777" w:rsidTr="0039228E">
        <w:trPr>
          <w:trHeight w:val="130"/>
        </w:trPr>
        <w:tc>
          <w:tcPr>
            <w:tcW w:w="1547" w:type="dxa"/>
            <w:gridSpan w:val="4"/>
            <w:vAlign w:val="center"/>
            <w:hideMark/>
          </w:tcPr>
          <w:p w14:paraId="1A341CD7" w14:textId="49D68018" w:rsidR="00680191" w:rsidRPr="00B8006A" w:rsidRDefault="00680191" w:rsidP="00680191">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hAnsi="Times New Roman" w:cs="Times New Roman"/>
                <w:color w:val="000000"/>
                <w:sz w:val="20"/>
                <w:szCs w:val="20"/>
              </w:rPr>
              <w:t>57</w:t>
            </w:r>
            <w:r w:rsidR="009E6F0A">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142" w:type="dxa"/>
            <w:gridSpan w:val="2"/>
            <w:vAlign w:val="center"/>
            <w:hideMark/>
          </w:tcPr>
          <w:p w14:paraId="5C431867" w14:textId="23F2FE34" w:rsidR="00680191" w:rsidRPr="00B8006A" w:rsidRDefault="00680191" w:rsidP="00680191">
            <w:pPr>
              <w:spacing w:after="0" w:line="240" w:lineRule="auto"/>
              <w:jc w:val="center"/>
              <w:rPr>
                <w:rFonts w:ascii="Times New Roman" w:eastAsia="Times New Roman" w:hAnsi="Times New Roman" w:cs="Times New Roman"/>
                <w:color w:val="000000"/>
                <w:sz w:val="20"/>
                <w:szCs w:val="20"/>
                <w:lang w:eastAsia="lv-LV"/>
              </w:rPr>
            </w:pPr>
            <w:r w:rsidRPr="00B8006A">
              <w:rPr>
                <w:rFonts w:ascii="Times New Roman" w:hAnsi="Times New Roman" w:cs="Times New Roman"/>
                <w:color w:val="000000"/>
                <w:sz w:val="20"/>
                <w:szCs w:val="20"/>
              </w:rPr>
              <w:t>33</w:t>
            </w:r>
            <w:r w:rsidR="009E6F0A">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4677" w:type="dxa"/>
            <w:gridSpan w:val="14"/>
            <w:vAlign w:val="center"/>
          </w:tcPr>
          <w:p w14:paraId="150C1F62" w14:textId="700F251B" w:rsidR="00680191" w:rsidRPr="00B8006A" w:rsidRDefault="009E6F0A" w:rsidP="0068019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127" w:type="dxa"/>
            <w:gridSpan w:val="5"/>
            <w:vAlign w:val="center"/>
          </w:tcPr>
          <w:p w14:paraId="0D1C9EAA" w14:textId="41505DEC" w:rsidR="00680191" w:rsidRPr="00B8006A" w:rsidRDefault="00680191" w:rsidP="00680191">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10</w:t>
            </w:r>
            <w:r w:rsidR="009E6F0A">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r>
      <w:tr w:rsidR="0053710B" w:rsidRPr="00B8006A" w14:paraId="2446D1EE" w14:textId="77777777" w:rsidTr="00213383">
        <w:trPr>
          <w:trHeight w:val="435"/>
        </w:trPr>
        <w:tc>
          <w:tcPr>
            <w:tcW w:w="9493" w:type="dxa"/>
            <w:gridSpan w:val="25"/>
            <w:shd w:val="clear" w:color="auto" w:fill="D5DCE4" w:themeFill="text2" w:themeFillTint="33"/>
            <w:vAlign w:val="center"/>
          </w:tcPr>
          <w:p w14:paraId="10F50ED6" w14:textId="100F6B55" w:rsidR="0053710B" w:rsidRPr="00B8006A" w:rsidRDefault="0053710B" w:rsidP="001242A4">
            <w:pPr>
              <w:spacing w:after="0" w:line="240" w:lineRule="auto"/>
              <w:jc w:val="center"/>
              <w:rPr>
                <w:rFonts w:ascii="Times New Roman" w:hAnsi="Times New Roman" w:cs="Times New Roman"/>
                <w:b/>
                <w:color w:val="000000" w:themeColor="text1"/>
                <w:sz w:val="24"/>
                <w:szCs w:val="24"/>
              </w:rPr>
            </w:pPr>
            <w:r w:rsidRPr="00B8006A">
              <w:rPr>
                <w:rFonts w:ascii="Times New Roman" w:hAnsi="Times New Roman" w:cs="Times New Roman"/>
                <w:b/>
                <w:color w:val="000000" w:themeColor="text1"/>
                <w:sz w:val="24"/>
                <w:szCs w:val="24"/>
              </w:rPr>
              <w:t>F</w:t>
            </w:r>
            <w:r w:rsidR="009E6F0A">
              <w:rPr>
                <w:rFonts w:ascii="Times New Roman" w:hAnsi="Times New Roman" w:cs="Times New Roman"/>
                <w:b/>
                <w:color w:val="000000" w:themeColor="text1"/>
                <w:sz w:val="24"/>
                <w:szCs w:val="24"/>
              </w:rPr>
              <w:t>inanšu izlūkošanas dienesta</w:t>
            </w:r>
            <w:r w:rsidRPr="00B8006A">
              <w:rPr>
                <w:rFonts w:ascii="Times New Roman" w:hAnsi="Times New Roman" w:cs="Times New Roman"/>
                <w:b/>
                <w:color w:val="000000" w:themeColor="text1"/>
                <w:sz w:val="24"/>
                <w:szCs w:val="24"/>
              </w:rPr>
              <w:t xml:space="preserve"> saņemto ziņojumu statistika</w:t>
            </w:r>
          </w:p>
        </w:tc>
      </w:tr>
      <w:tr w:rsidR="0053710B" w:rsidRPr="00B8006A" w14:paraId="2EE6DD90" w14:textId="77777777" w:rsidTr="00202FED">
        <w:tblPrEx>
          <w:tblCellMar>
            <w:left w:w="0" w:type="dxa"/>
            <w:right w:w="0" w:type="dxa"/>
          </w:tblCellMar>
        </w:tblPrEx>
        <w:trPr>
          <w:trHeight w:val="269"/>
        </w:trPr>
        <w:tc>
          <w:tcPr>
            <w:tcW w:w="2689" w:type="dxa"/>
            <w:gridSpan w:val="6"/>
            <w:shd w:val="clear" w:color="auto" w:fill="D5DCE4" w:themeFill="text2" w:themeFillTint="33"/>
            <w:tcMar>
              <w:top w:w="0" w:type="dxa"/>
              <w:left w:w="108" w:type="dxa"/>
              <w:bottom w:w="0" w:type="dxa"/>
              <w:right w:w="108" w:type="dxa"/>
            </w:tcMar>
            <w:vAlign w:val="center"/>
            <w:hideMark/>
          </w:tcPr>
          <w:p w14:paraId="5DFBB966" w14:textId="275FADC2" w:rsidR="0053710B" w:rsidRPr="00B8006A" w:rsidRDefault="0053710B" w:rsidP="00213383">
            <w:pPr>
              <w:spacing w:after="0" w:line="240" w:lineRule="auto"/>
              <w:jc w:val="center"/>
              <w:rPr>
                <w:rFonts w:ascii="Times New Roman" w:hAnsi="Times New Roman" w:cs="Times New Roman"/>
                <w:b/>
                <w:color w:val="000000" w:themeColor="text1"/>
                <w:sz w:val="20"/>
                <w:szCs w:val="20"/>
                <w:highlight w:val="yellow"/>
              </w:rPr>
            </w:pPr>
            <w:r w:rsidRPr="00B8006A">
              <w:rPr>
                <w:rFonts w:ascii="Times New Roman" w:hAnsi="Times New Roman" w:cs="Times New Roman"/>
                <w:b/>
                <w:color w:val="000000" w:themeColor="text1"/>
                <w:sz w:val="20"/>
                <w:szCs w:val="20"/>
              </w:rPr>
              <w:t>Saņemto ziņojumu  skaits 202</w:t>
            </w:r>
            <w:r w:rsidR="00D00554" w:rsidRPr="00B8006A">
              <w:rPr>
                <w:rFonts w:ascii="Times New Roman" w:hAnsi="Times New Roman" w:cs="Times New Roman"/>
                <w:b/>
                <w:color w:val="000000" w:themeColor="text1"/>
                <w:sz w:val="20"/>
                <w:szCs w:val="20"/>
              </w:rPr>
              <w:t>3</w:t>
            </w:r>
            <w:r w:rsidRPr="00B8006A">
              <w:rPr>
                <w:rFonts w:ascii="Times New Roman" w:hAnsi="Times New Roman" w:cs="Times New Roman"/>
                <w:b/>
                <w:color w:val="000000" w:themeColor="text1"/>
                <w:sz w:val="20"/>
                <w:szCs w:val="20"/>
              </w:rPr>
              <w:t>.</w:t>
            </w:r>
            <w:r w:rsidR="009E6F0A">
              <w:rPr>
                <w:rFonts w:ascii="Times New Roman" w:hAnsi="Times New Roman" w:cs="Times New Roman"/>
                <w:b/>
                <w:color w:val="000000" w:themeColor="text1"/>
                <w:sz w:val="20"/>
                <w:szCs w:val="20"/>
              </w:rPr>
              <w:t> </w:t>
            </w:r>
            <w:r w:rsidRPr="00B8006A">
              <w:rPr>
                <w:rFonts w:ascii="Times New Roman" w:hAnsi="Times New Roman" w:cs="Times New Roman"/>
                <w:b/>
                <w:color w:val="000000" w:themeColor="text1"/>
                <w:sz w:val="20"/>
                <w:szCs w:val="20"/>
              </w:rPr>
              <w:t xml:space="preserve">gadā </w:t>
            </w:r>
          </w:p>
        </w:tc>
        <w:tc>
          <w:tcPr>
            <w:tcW w:w="2976" w:type="dxa"/>
            <w:gridSpan w:val="12"/>
            <w:shd w:val="clear" w:color="auto" w:fill="D5DCE4" w:themeFill="text2" w:themeFillTint="33"/>
            <w:vAlign w:val="center"/>
          </w:tcPr>
          <w:p w14:paraId="1D046A8E" w14:textId="3A954C5C" w:rsidR="0053710B" w:rsidRPr="00B8006A" w:rsidRDefault="0053710B" w:rsidP="001242A4">
            <w:pPr>
              <w:spacing w:after="0" w:line="240" w:lineRule="auto"/>
              <w:jc w:val="center"/>
              <w:rPr>
                <w:rFonts w:ascii="Times New Roman" w:hAnsi="Times New Roman" w:cs="Times New Roman"/>
                <w:b/>
                <w:color w:val="000000" w:themeColor="text1"/>
                <w:sz w:val="20"/>
                <w:szCs w:val="20"/>
              </w:rPr>
            </w:pPr>
            <w:r w:rsidRPr="00B8006A">
              <w:rPr>
                <w:rFonts w:ascii="Times New Roman" w:hAnsi="Times New Roman" w:cs="Times New Roman"/>
                <w:b/>
                <w:color w:val="000000" w:themeColor="text1"/>
                <w:sz w:val="20"/>
                <w:szCs w:val="20"/>
              </w:rPr>
              <w:t>Saņemto ziņojumu skaits 202</w:t>
            </w:r>
            <w:r w:rsidR="00D00554" w:rsidRPr="00B8006A">
              <w:rPr>
                <w:rFonts w:ascii="Times New Roman" w:hAnsi="Times New Roman" w:cs="Times New Roman"/>
                <w:b/>
                <w:color w:val="000000" w:themeColor="text1"/>
                <w:sz w:val="20"/>
                <w:szCs w:val="20"/>
              </w:rPr>
              <w:t>4</w:t>
            </w:r>
            <w:r w:rsidRPr="00B8006A">
              <w:rPr>
                <w:rFonts w:ascii="Times New Roman" w:hAnsi="Times New Roman" w:cs="Times New Roman"/>
                <w:b/>
                <w:color w:val="000000" w:themeColor="text1"/>
                <w:sz w:val="20"/>
                <w:szCs w:val="20"/>
              </w:rPr>
              <w:t>.</w:t>
            </w:r>
            <w:r w:rsidR="009E6F0A">
              <w:rPr>
                <w:rFonts w:ascii="Times New Roman" w:hAnsi="Times New Roman" w:cs="Times New Roman"/>
                <w:b/>
                <w:color w:val="000000" w:themeColor="text1"/>
                <w:sz w:val="20"/>
                <w:szCs w:val="20"/>
              </w:rPr>
              <w:t> </w:t>
            </w:r>
            <w:r w:rsidRPr="00B8006A">
              <w:rPr>
                <w:rFonts w:ascii="Times New Roman" w:hAnsi="Times New Roman" w:cs="Times New Roman"/>
                <w:b/>
                <w:color w:val="000000" w:themeColor="text1"/>
                <w:sz w:val="20"/>
                <w:szCs w:val="20"/>
              </w:rPr>
              <w:t xml:space="preserve">gadā </w:t>
            </w:r>
          </w:p>
        </w:tc>
        <w:tc>
          <w:tcPr>
            <w:tcW w:w="3828" w:type="dxa"/>
            <w:gridSpan w:val="7"/>
            <w:shd w:val="clear" w:color="auto" w:fill="D5DCE4" w:themeFill="text2" w:themeFillTint="33"/>
            <w:vAlign w:val="center"/>
          </w:tcPr>
          <w:p w14:paraId="4D787DA9" w14:textId="0C9F2CE8" w:rsidR="0053710B" w:rsidRPr="00B8006A" w:rsidRDefault="0053710B" w:rsidP="001242A4">
            <w:pPr>
              <w:spacing w:after="0" w:line="240" w:lineRule="auto"/>
              <w:jc w:val="center"/>
              <w:rPr>
                <w:rFonts w:ascii="Times New Roman" w:hAnsi="Times New Roman" w:cs="Times New Roman"/>
                <w:b/>
                <w:color w:val="000000" w:themeColor="text1"/>
                <w:sz w:val="20"/>
                <w:szCs w:val="20"/>
              </w:rPr>
            </w:pPr>
            <w:r w:rsidRPr="00B8006A">
              <w:rPr>
                <w:rFonts w:ascii="Times New Roman" w:hAnsi="Times New Roman" w:cs="Times New Roman"/>
                <w:b/>
                <w:color w:val="000000" w:themeColor="text1"/>
                <w:sz w:val="20"/>
                <w:szCs w:val="20"/>
              </w:rPr>
              <w:t>Saņemto ziņojumu skaits</w:t>
            </w:r>
          </w:p>
          <w:p w14:paraId="22799F74" w14:textId="0DDC5394" w:rsidR="0053710B" w:rsidRPr="00B8006A" w:rsidRDefault="0053710B" w:rsidP="001242A4">
            <w:pPr>
              <w:spacing w:after="0" w:line="240" w:lineRule="auto"/>
              <w:jc w:val="center"/>
              <w:rPr>
                <w:rFonts w:ascii="Times New Roman" w:hAnsi="Times New Roman" w:cs="Times New Roman"/>
                <w:b/>
                <w:color w:val="000000" w:themeColor="text1"/>
                <w:sz w:val="20"/>
                <w:szCs w:val="20"/>
              </w:rPr>
            </w:pPr>
            <w:r w:rsidRPr="00B8006A">
              <w:rPr>
                <w:rFonts w:ascii="Times New Roman" w:hAnsi="Times New Roman" w:cs="Times New Roman"/>
                <w:b/>
                <w:color w:val="000000" w:themeColor="text1"/>
                <w:sz w:val="20"/>
                <w:szCs w:val="20"/>
              </w:rPr>
              <w:t xml:space="preserve"> 202</w:t>
            </w:r>
            <w:r w:rsidR="00D00554" w:rsidRPr="00B8006A">
              <w:rPr>
                <w:rFonts w:ascii="Times New Roman" w:hAnsi="Times New Roman" w:cs="Times New Roman"/>
                <w:b/>
                <w:color w:val="000000" w:themeColor="text1"/>
                <w:sz w:val="20"/>
                <w:szCs w:val="20"/>
              </w:rPr>
              <w:t>5.</w:t>
            </w:r>
            <w:r w:rsidR="009E6F0A">
              <w:rPr>
                <w:rFonts w:ascii="Times New Roman" w:hAnsi="Times New Roman" w:cs="Times New Roman"/>
                <w:b/>
                <w:color w:val="000000" w:themeColor="text1"/>
                <w:sz w:val="20"/>
                <w:szCs w:val="20"/>
              </w:rPr>
              <w:t> </w:t>
            </w:r>
            <w:r w:rsidR="00D00554" w:rsidRPr="00B8006A">
              <w:rPr>
                <w:rFonts w:ascii="Times New Roman" w:hAnsi="Times New Roman" w:cs="Times New Roman"/>
                <w:b/>
                <w:color w:val="000000" w:themeColor="text1"/>
                <w:sz w:val="20"/>
                <w:szCs w:val="20"/>
              </w:rPr>
              <w:t>gadā</w:t>
            </w:r>
          </w:p>
        </w:tc>
      </w:tr>
      <w:tr w:rsidR="0053710B" w:rsidRPr="00B8006A" w14:paraId="342A400B" w14:textId="77777777" w:rsidTr="00202FED">
        <w:tblPrEx>
          <w:tblCellMar>
            <w:left w:w="0" w:type="dxa"/>
            <w:right w:w="0" w:type="dxa"/>
          </w:tblCellMar>
        </w:tblPrEx>
        <w:trPr>
          <w:trHeight w:val="269"/>
        </w:trPr>
        <w:tc>
          <w:tcPr>
            <w:tcW w:w="2689" w:type="dxa"/>
            <w:gridSpan w:val="6"/>
            <w:shd w:val="clear" w:color="auto" w:fill="FFFFFF" w:themeFill="background1"/>
            <w:tcMar>
              <w:top w:w="0" w:type="dxa"/>
              <w:left w:w="108" w:type="dxa"/>
              <w:bottom w:w="0" w:type="dxa"/>
              <w:right w:w="108" w:type="dxa"/>
            </w:tcMar>
            <w:vAlign w:val="center"/>
          </w:tcPr>
          <w:p w14:paraId="69CEAE88" w14:textId="14964C7D" w:rsidR="0053710B" w:rsidRPr="00B8006A" w:rsidRDefault="003E0EDC" w:rsidP="001242A4">
            <w:pPr>
              <w:spacing w:after="0" w:line="240" w:lineRule="auto"/>
              <w:jc w:val="center"/>
              <w:rPr>
                <w:rFonts w:ascii="Times New Roman" w:hAnsi="Times New Roman" w:cs="Times New Roman"/>
                <w:b/>
                <w:color w:val="000000" w:themeColor="text1"/>
                <w:sz w:val="20"/>
                <w:szCs w:val="20"/>
                <w:highlight w:val="yellow"/>
              </w:rPr>
            </w:pPr>
            <w:r w:rsidRPr="00B8006A">
              <w:rPr>
                <w:rFonts w:ascii="Times New Roman" w:hAnsi="Times New Roman" w:cs="Times New Roman"/>
                <w:b/>
                <w:color w:val="000000" w:themeColor="text1"/>
                <w:sz w:val="20"/>
                <w:szCs w:val="20"/>
              </w:rPr>
              <w:t>0</w:t>
            </w:r>
          </w:p>
        </w:tc>
        <w:tc>
          <w:tcPr>
            <w:tcW w:w="2976" w:type="dxa"/>
            <w:gridSpan w:val="12"/>
            <w:shd w:val="clear" w:color="auto" w:fill="FFFFFF" w:themeFill="background1"/>
            <w:vAlign w:val="center"/>
          </w:tcPr>
          <w:p w14:paraId="390A93B7" w14:textId="77777777" w:rsidR="0053710B" w:rsidRPr="00B8006A" w:rsidRDefault="0053710B" w:rsidP="001242A4">
            <w:pPr>
              <w:spacing w:after="0" w:line="240" w:lineRule="auto"/>
              <w:jc w:val="center"/>
              <w:rPr>
                <w:rFonts w:ascii="Times New Roman" w:hAnsi="Times New Roman" w:cs="Times New Roman"/>
                <w:b/>
                <w:color w:val="000000" w:themeColor="text1"/>
                <w:sz w:val="20"/>
                <w:szCs w:val="20"/>
              </w:rPr>
            </w:pPr>
            <w:r w:rsidRPr="00B8006A">
              <w:rPr>
                <w:rFonts w:ascii="Times New Roman" w:hAnsi="Times New Roman" w:cs="Times New Roman"/>
                <w:b/>
                <w:color w:val="000000" w:themeColor="text1"/>
                <w:sz w:val="20"/>
                <w:szCs w:val="20"/>
              </w:rPr>
              <w:t>0</w:t>
            </w:r>
          </w:p>
        </w:tc>
        <w:tc>
          <w:tcPr>
            <w:tcW w:w="3828" w:type="dxa"/>
            <w:gridSpan w:val="7"/>
            <w:shd w:val="clear" w:color="auto" w:fill="FFFFFF" w:themeFill="background1"/>
            <w:vAlign w:val="center"/>
          </w:tcPr>
          <w:p w14:paraId="65D19411" w14:textId="0BB09A22" w:rsidR="0053710B" w:rsidRPr="00B8006A" w:rsidRDefault="00605633" w:rsidP="001242A4">
            <w:pPr>
              <w:spacing w:after="0" w:line="240" w:lineRule="auto"/>
              <w:jc w:val="center"/>
              <w:rPr>
                <w:rFonts w:ascii="Times New Roman" w:hAnsi="Times New Roman" w:cs="Times New Roman"/>
                <w:b/>
                <w:color w:val="000000" w:themeColor="text1"/>
                <w:sz w:val="20"/>
                <w:szCs w:val="20"/>
              </w:rPr>
            </w:pPr>
            <w:r w:rsidRPr="00B8006A">
              <w:rPr>
                <w:rFonts w:ascii="Times New Roman" w:hAnsi="Times New Roman" w:cs="Times New Roman"/>
                <w:b/>
                <w:color w:val="000000" w:themeColor="text1"/>
                <w:sz w:val="20"/>
                <w:szCs w:val="20"/>
              </w:rPr>
              <w:t>0</w:t>
            </w:r>
          </w:p>
        </w:tc>
      </w:tr>
      <w:tr w:rsidR="0053710B" w:rsidRPr="00B8006A" w14:paraId="21DA1060" w14:textId="77777777" w:rsidTr="00CB51C9">
        <w:tblPrEx>
          <w:tblCellMar>
            <w:left w:w="0" w:type="dxa"/>
            <w:right w:w="0" w:type="dxa"/>
          </w:tblCellMar>
        </w:tblPrEx>
        <w:trPr>
          <w:trHeight w:val="411"/>
        </w:trPr>
        <w:tc>
          <w:tcPr>
            <w:tcW w:w="9493" w:type="dxa"/>
            <w:gridSpan w:val="25"/>
            <w:shd w:val="clear" w:color="auto" w:fill="D5DCE4" w:themeFill="text2" w:themeFillTint="33"/>
            <w:tcMar>
              <w:top w:w="0" w:type="dxa"/>
              <w:left w:w="108" w:type="dxa"/>
              <w:bottom w:w="0" w:type="dxa"/>
              <w:right w:w="108" w:type="dxa"/>
            </w:tcMar>
            <w:vAlign w:val="center"/>
          </w:tcPr>
          <w:p w14:paraId="4D32685A" w14:textId="77777777" w:rsidR="0053710B" w:rsidRPr="00B8006A" w:rsidRDefault="0053710B" w:rsidP="00213383">
            <w:pPr>
              <w:shd w:val="clear" w:color="auto" w:fill="D5DCE4" w:themeFill="text2" w:themeFillTint="33"/>
              <w:spacing w:after="0" w:line="240" w:lineRule="auto"/>
              <w:jc w:val="center"/>
              <w:rPr>
                <w:rFonts w:ascii="Times New Roman" w:hAnsi="Times New Roman" w:cs="Times New Roman"/>
                <w:b/>
                <w:sz w:val="24"/>
                <w:szCs w:val="24"/>
              </w:rPr>
            </w:pPr>
            <w:r w:rsidRPr="00B8006A">
              <w:rPr>
                <w:rFonts w:ascii="Times New Roman" w:hAnsi="Times New Roman" w:cs="Times New Roman"/>
                <w:b/>
                <w:sz w:val="24"/>
                <w:szCs w:val="24"/>
              </w:rPr>
              <w:t>Aizdomīgu darījumu konstatēšana</w:t>
            </w:r>
          </w:p>
        </w:tc>
      </w:tr>
    </w:tbl>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293"/>
        <w:gridCol w:w="216"/>
        <w:gridCol w:w="323"/>
        <w:gridCol w:w="296"/>
        <w:gridCol w:w="264"/>
        <w:gridCol w:w="216"/>
        <w:gridCol w:w="770"/>
        <w:gridCol w:w="297"/>
        <w:gridCol w:w="253"/>
        <w:gridCol w:w="459"/>
        <w:gridCol w:w="235"/>
        <w:gridCol w:w="319"/>
        <w:gridCol w:w="216"/>
        <w:gridCol w:w="369"/>
        <w:gridCol w:w="216"/>
        <w:gridCol w:w="212"/>
        <w:gridCol w:w="205"/>
        <w:gridCol w:w="183"/>
        <w:gridCol w:w="99"/>
        <w:gridCol w:w="115"/>
        <w:gridCol w:w="142"/>
        <w:gridCol w:w="488"/>
        <w:gridCol w:w="307"/>
        <w:gridCol w:w="303"/>
        <w:gridCol w:w="299"/>
        <w:gridCol w:w="286"/>
        <w:gridCol w:w="152"/>
        <w:gridCol w:w="181"/>
        <w:gridCol w:w="1065"/>
      </w:tblGrid>
      <w:tr w:rsidR="007C333E" w:rsidRPr="00B8006A" w14:paraId="0E915AE2" w14:textId="77777777" w:rsidTr="006653DC">
        <w:trPr>
          <w:trHeight w:val="398"/>
        </w:trPr>
        <w:tc>
          <w:tcPr>
            <w:tcW w:w="4932" w:type="dxa"/>
            <w:gridSpan w:val="13"/>
            <w:shd w:val="clear" w:color="auto" w:fill="D5DCE4" w:themeFill="text2" w:themeFillTint="33"/>
            <w:vAlign w:val="center"/>
            <w:hideMark/>
          </w:tcPr>
          <w:p w14:paraId="45B2F7E2" w14:textId="77777777" w:rsidR="0053710B" w:rsidRPr="00B8006A" w:rsidRDefault="0053710B" w:rsidP="00213383">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Subjekts ir konstatējis aizdomīgus darījumus</w:t>
            </w:r>
          </w:p>
        </w:tc>
        <w:tc>
          <w:tcPr>
            <w:tcW w:w="1917" w:type="dxa"/>
            <w:gridSpan w:val="9"/>
            <w:shd w:val="clear" w:color="auto" w:fill="D5DCE4" w:themeFill="text2" w:themeFillTint="33"/>
            <w:vAlign w:val="center"/>
          </w:tcPr>
          <w:p w14:paraId="7DDC7E1A" w14:textId="77777777" w:rsidR="0053710B" w:rsidRPr="00B8006A" w:rsidRDefault="0053710B" w:rsidP="00213383">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Subjekts nav konstatējis aizdomīgus darījumus</w:t>
            </w:r>
          </w:p>
        </w:tc>
        <w:tc>
          <w:tcPr>
            <w:tcW w:w="2829" w:type="dxa"/>
            <w:gridSpan w:val="8"/>
            <w:shd w:val="clear" w:color="auto" w:fill="D5DCE4" w:themeFill="text2" w:themeFillTint="33"/>
            <w:vAlign w:val="center"/>
          </w:tcPr>
          <w:p w14:paraId="0EDEA5F5" w14:textId="518A7EB2" w:rsidR="0053710B" w:rsidRPr="00B8006A" w:rsidRDefault="0053710B" w:rsidP="00213383">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Subjektam darījums </w:t>
            </w:r>
            <w:proofErr w:type="spellStart"/>
            <w:r w:rsidRPr="00B8006A">
              <w:rPr>
                <w:rFonts w:ascii="Times New Roman" w:eastAsia="Times New Roman" w:hAnsi="Times New Roman" w:cs="Times New Roman"/>
                <w:b/>
                <w:bCs/>
                <w:color w:val="000000"/>
                <w:sz w:val="20"/>
                <w:szCs w:val="20"/>
                <w:lang w:eastAsia="lv-LV"/>
              </w:rPr>
              <w:t>pirmšķietami</w:t>
            </w:r>
            <w:proofErr w:type="spellEnd"/>
            <w:r w:rsidRPr="00B8006A">
              <w:rPr>
                <w:rFonts w:ascii="Times New Roman" w:eastAsia="Times New Roman" w:hAnsi="Times New Roman" w:cs="Times New Roman"/>
                <w:b/>
                <w:bCs/>
                <w:color w:val="000000"/>
                <w:sz w:val="20"/>
                <w:szCs w:val="20"/>
                <w:lang w:eastAsia="lv-LV"/>
              </w:rPr>
              <w:t xml:space="preserve"> licies aizdomīgs, taču aizdomas neapstiprinājās</w:t>
            </w:r>
          </w:p>
        </w:tc>
      </w:tr>
      <w:tr w:rsidR="007C333E" w:rsidRPr="00B8006A" w14:paraId="00AAA00A" w14:textId="77777777" w:rsidTr="006653DC">
        <w:trPr>
          <w:trHeight w:val="250"/>
        </w:trPr>
        <w:tc>
          <w:tcPr>
            <w:tcW w:w="4932" w:type="dxa"/>
            <w:gridSpan w:val="13"/>
            <w:vAlign w:val="center"/>
          </w:tcPr>
          <w:p w14:paraId="79585063" w14:textId="5D124183"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w:t>
            </w:r>
          </w:p>
        </w:tc>
        <w:tc>
          <w:tcPr>
            <w:tcW w:w="1917" w:type="dxa"/>
            <w:gridSpan w:val="9"/>
            <w:vAlign w:val="center"/>
          </w:tcPr>
          <w:p w14:paraId="4C10E053" w14:textId="1F04B86F"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100</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829" w:type="dxa"/>
            <w:gridSpan w:val="8"/>
            <w:vAlign w:val="center"/>
          </w:tcPr>
          <w:p w14:paraId="3E7A9B75" w14:textId="544A47F6"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w:t>
            </w:r>
          </w:p>
        </w:tc>
      </w:tr>
      <w:tr w:rsidR="0053710B" w:rsidRPr="00B8006A" w14:paraId="67E63639" w14:textId="77777777" w:rsidTr="00202FED">
        <w:trPr>
          <w:trHeight w:val="413"/>
        </w:trPr>
        <w:tc>
          <w:tcPr>
            <w:tcW w:w="9678" w:type="dxa"/>
            <w:gridSpan w:val="30"/>
            <w:shd w:val="clear" w:color="auto" w:fill="D5DCE4" w:themeFill="text2" w:themeFillTint="33"/>
            <w:vAlign w:val="center"/>
          </w:tcPr>
          <w:p w14:paraId="2CCA4C84"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Subjektu izmantoto aizdomīgu darījumu atlases kritēriji</w:t>
            </w:r>
          </w:p>
        </w:tc>
      </w:tr>
      <w:tr w:rsidR="007C333E" w:rsidRPr="00B8006A" w14:paraId="0DB33C31"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3"/>
          <w:jc w:val="center"/>
        </w:trPr>
        <w:tc>
          <w:tcPr>
            <w:tcW w:w="2571"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5BB1EFC" w14:textId="492B5844" w:rsidR="0053710B" w:rsidRPr="00B8006A" w:rsidRDefault="006653DC" w:rsidP="001242A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K</w:t>
            </w:r>
            <w:r w:rsidR="0053710B" w:rsidRPr="00B8006A">
              <w:rPr>
                <w:rFonts w:ascii="Times New Roman" w:eastAsia="Times New Roman" w:hAnsi="Times New Roman" w:cs="Times New Roman"/>
                <w:b/>
                <w:bCs/>
                <w:color w:val="000000"/>
                <w:sz w:val="20"/>
                <w:szCs w:val="20"/>
                <w:lang w:eastAsia="lv-LV"/>
              </w:rPr>
              <w:t>lienta sniegtajiem pakalpojumiem specifiski risku kritēriji</w:t>
            </w:r>
          </w:p>
        </w:tc>
        <w:tc>
          <w:tcPr>
            <w:tcW w:w="2577"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6A0657D" w14:textId="1EE60E3C" w:rsidR="0053710B" w:rsidRPr="00B8006A" w:rsidRDefault="006653DC" w:rsidP="001242A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V</w:t>
            </w:r>
            <w:r w:rsidR="0053710B" w:rsidRPr="00B8006A">
              <w:rPr>
                <w:rFonts w:ascii="Times New Roman" w:eastAsia="Times New Roman" w:hAnsi="Times New Roman" w:cs="Times New Roman"/>
                <w:b/>
                <w:bCs/>
                <w:color w:val="000000"/>
                <w:sz w:val="20"/>
                <w:szCs w:val="20"/>
                <w:lang w:eastAsia="lv-LV"/>
              </w:rPr>
              <w:t>ispārēji riska kritēriji</w:t>
            </w:r>
          </w:p>
        </w:tc>
        <w:tc>
          <w:tcPr>
            <w:tcW w:w="1701"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0262523E" w14:textId="7ABCCBFD" w:rsidR="0053710B" w:rsidRPr="00B8006A" w:rsidRDefault="006653DC" w:rsidP="001242A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53710B" w:rsidRPr="00B8006A">
              <w:rPr>
                <w:rFonts w:ascii="Times New Roman" w:eastAsia="Times New Roman" w:hAnsi="Times New Roman" w:cs="Times New Roman"/>
                <w:b/>
                <w:bCs/>
                <w:color w:val="000000"/>
                <w:sz w:val="20"/>
                <w:szCs w:val="20"/>
                <w:lang w:eastAsia="lv-LV"/>
              </w:rPr>
              <w:t>arījums tiek vērtēts pēc apmēra</w:t>
            </w:r>
          </w:p>
        </w:tc>
        <w:tc>
          <w:tcPr>
            <w:tcW w:w="1080"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0F9C24F" w14:textId="37EAB1F4" w:rsidR="0053710B" w:rsidRPr="00B8006A" w:rsidRDefault="006653DC" w:rsidP="001242A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53710B" w:rsidRPr="00B8006A">
              <w:rPr>
                <w:rFonts w:ascii="Times New Roman" w:eastAsia="Times New Roman" w:hAnsi="Times New Roman" w:cs="Times New Roman"/>
                <w:b/>
                <w:bCs/>
                <w:color w:val="000000"/>
                <w:sz w:val="20"/>
                <w:szCs w:val="20"/>
                <w:lang w:eastAsia="lv-LV"/>
              </w:rPr>
              <w:t>arījums tiek vērtēts saistībā ar jurisdikciju</w:t>
            </w:r>
          </w:p>
        </w:tc>
        <w:tc>
          <w:tcPr>
            <w:tcW w:w="1749"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58A00380" w14:textId="41B9C006" w:rsidR="0053710B" w:rsidRPr="00B8006A" w:rsidRDefault="006653DC" w:rsidP="001242A4">
            <w:pPr>
              <w:spacing w:after="0" w:line="240" w:lineRule="auto"/>
              <w:ind w:left="-150" w:right="-110"/>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53710B" w:rsidRPr="00B8006A">
              <w:rPr>
                <w:rFonts w:ascii="Times New Roman" w:eastAsia="Times New Roman" w:hAnsi="Times New Roman" w:cs="Times New Roman"/>
                <w:b/>
                <w:bCs/>
                <w:color w:val="000000"/>
                <w:sz w:val="20"/>
                <w:szCs w:val="20"/>
                <w:lang w:eastAsia="lv-LV"/>
              </w:rPr>
              <w:t>arījuma puses raksturojošās riska pazīmes</w:t>
            </w:r>
          </w:p>
        </w:tc>
      </w:tr>
      <w:tr w:rsidR="007C333E" w:rsidRPr="00B8006A" w14:paraId="422FC335"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jc w:val="center"/>
        </w:trPr>
        <w:tc>
          <w:tcPr>
            <w:tcW w:w="2571" w:type="dxa"/>
            <w:gridSpan w:val="7"/>
            <w:tcBorders>
              <w:top w:val="single" w:sz="4" w:space="0" w:color="auto"/>
              <w:left w:val="single" w:sz="4" w:space="0" w:color="auto"/>
              <w:bottom w:val="single" w:sz="4" w:space="0" w:color="auto"/>
              <w:right w:val="single" w:sz="4" w:space="0" w:color="auto"/>
            </w:tcBorders>
            <w:vAlign w:val="center"/>
          </w:tcPr>
          <w:p w14:paraId="3018CC7D" w14:textId="5A82A832"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8</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577" w:type="dxa"/>
            <w:gridSpan w:val="7"/>
            <w:tcBorders>
              <w:top w:val="single" w:sz="4" w:space="0" w:color="auto"/>
              <w:left w:val="nil"/>
              <w:bottom w:val="single" w:sz="4" w:space="0" w:color="auto"/>
              <w:right w:val="single" w:sz="4" w:space="0" w:color="auto"/>
            </w:tcBorders>
            <w:vAlign w:val="center"/>
          </w:tcPr>
          <w:p w14:paraId="4269A317" w14:textId="6FAC1835"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35</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701" w:type="dxa"/>
            <w:gridSpan w:val="8"/>
            <w:tcBorders>
              <w:top w:val="single" w:sz="4" w:space="0" w:color="auto"/>
              <w:left w:val="nil"/>
              <w:bottom w:val="single" w:sz="4" w:space="0" w:color="auto"/>
              <w:right w:val="single" w:sz="4" w:space="0" w:color="auto"/>
            </w:tcBorders>
            <w:vAlign w:val="center"/>
          </w:tcPr>
          <w:p w14:paraId="69A26E5D" w14:textId="2C45DE9E"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13</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080" w:type="dxa"/>
            <w:gridSpan w:val="4"/>
            <w:tcBorders>
              <w:top w:val="single" w:sz="4" w:space="0" w:color="auto"/>
              <w:left w:val="nil"/>
              <w:bottom w:val="single" w:sz="4" w:space="0" w:color="auto"/>
              <w:right w:val="single" w:sz="4" w:space="0" w:color="auto"/>
            </w:tcBorders>
            <w:vAlign w:val="center"/>
          </w:tcPr>
          <w:p w14:paraId="1770CACB" w14:textId="4F23B1B3"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20</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749" w:type="dxa"/>
            <w:gridSpan w:val="4"/>
            <w:tcBorders>
              <w:top w:val="single" w:sz="4" w:space="0" w:color="auto"/>
              <w:left w:val="nil"/>
              <w:bottom w:val="single" w:sz="4" w:space="0" w:color="auto"/>
              <w:right w:val="single" w:sz="4" w:space="0" w:color="auto"/>
            </w:tcBorders>
            <w:vAlign w:val="center"/>
          </w:tcPr>
          <w:p w14:paraId="5D207B87" w14:textId="39CE8C08"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25</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r>
      <w:tr w:rsidR="0053710B" w:rsidRPr="00B8006A" w14:paraId="40177A4E" w14:textId="77777777" w:rsidTr="00202FED">
        <w:tblPrEx>
          <w:jc w:val="center"/>
        </w:tblPrEx>
        <w:trPr>
          <w:trHeight w:val="323"/>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D60A7F0" w14:textId="0E086C9E" w:rsidR="0053710B" w:rsidRPr="00B8006A" w:rsidRDefault="006653DC" w:rsidP="001242A4">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r w:rsidR="0053710B" w:rsidRPr="00B8006A">
              <w:rPr>
                <w:rFonts w:ascii="Times New Roman" w:hAnsi="Times New Roman" w:cs="Times New Roman"/>
                <w:b/>
                <w:color w:val="000000"/>
                <w:sz w:val="24"/>
                <w:szCs w:val="24"/>
              </w:rPr>
              <w:t>nformācijas pieejamība</w:t>
            </w:r>
            <w:r>
              <w:rPr>
                <w:rFonts w:ascii="Times New Roman" w:hAnsi="Times New Roman" w:cs="Times New Roman"/>
                <w:b/>
                <w:color w:val="000000"/>
                <w:sz w:val="24"/>
                <w:szCs w:val="24"/>
              </w:rPr>
              <w:t xml:space="preserve"> par patieso labuma guvēju</w:t>
            </w:r>
          </w:p>
        </w:tc>
      </w:tr>
      <w:tr w:rsidR="007C333E" w:rsidRPr="00B8006A" w14:paraId="7A5407EC"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399"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FBBCD30" w14:textId="743B92FB" w:rsidR="0053710B" w:rsidRPr="00B8006A" w:rsidRDefault="006653DC" w:rsidP="001242A4">
            <w:pPr>
              <w:spacing w:after="0" w:line="240" w:lineRule="auto"/>
              <w:ind w:left="-112"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53710B" w:rsidRPr="00B8006A">
              <w:rPr>
                <w:rFonts w:ascii="Times New Roman" w:eastAsia="Times New Roman" w:hAnsi="Times New Roman" w:cs="Times New Roman"/>
                <w:b/>
                <w:bCs/>
                <w:color w:val="000000"/>
                <w:sz w:val="20"/>
                <w:szCs w:val="20"/>
                <w:lang w:eastAsia="lv-LV"/>
              </w:rPr>
              <w:t>r pieejama</w:t>
            </w:r>
          </w:p>
        </w:tc>
        <w:tc>
          <w:tcPr>
            <w:tcW w:w="2882" w:type="dxa"/>
            <w:gridSpan w:val="12"/>
            <w:tcBorders>
              <w:top w:val="single" w:sz="4" w:space="0" w:color="auto"/>
              <w:left w:val="nil"/>
              <w:bottom w:val="single" w:sz="4" w:space="0" w:color="auto"/>
              <w:right w:val="single" w:sz="4" w:space="0" w:color="auto"/>
            </w:tcBorders>
            <w:shd w:val="clear" w:color="auto" w:fill="D5DCE4" w:themeFill="text2" w:themeFillTint="33"/>
            <w:vAlign w:val="center"/>
          </w:tcPr>
          <w:p w14:paraId="42BB95E3" w14:textId="2C82A01F" w:rsidR="0053710B" w:rsidRPr="00B8006A" w:rsidRDefault="006653DC" w:rsidP="001242A4">
            <w:pPr>
              <w:spacing w:after="0" w:line="240" w:lineRule="auto"/>
              <w:ind w:left="-109" w:right="-10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53710B" w:rsidRPr="00B8006A">
              <w:rPr>
                <w:rFonts w:ascii="Times New Roman" w:eastAsia="Times New Roman" w:hAnsi="Times New Roman" w:cs="Times New Roman"/>
                <w:b/>
                <w:bCs/>
                <w:color w:val="000000"/>
                <w:sz w:val="20"/>
                <w:szCs w:val="20"/>
                <w:lang w:eastAsia="lv-LV"/>
              </w:rPr>
              <w:t>av pieejama</w:t>
            </w:r>
          </w:p>
        </w:tc>
        <w:tc>
          <w:tcPr>
            <w:tcW w:w="2397"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3171EB13" w14:textId="2A457F55" w:rsidR="0053710B" w:rsidRPr="00B8006A" w:rsidRDefault="006653DC" w:rsidP="001242A4">
            <w:pPr>
              <w:spacing w:after="0" w:line="240" w:lineRule="auto"/>
              <w:ind w:left="-110"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53710B" w:rsidRPr="00B8006A">
              <w:rPr>
                <w:rFonts w:ascii="Times New Roman" w:eastAsia="Times New Roman" w:hAnsi="Times New Roman" w:cs="Times New Roman"/>
                <w:b/>
                <w:bCs/>
                <w:color w:val="000000"/>
                <w:sz w:val="20"/>
                <w:szCs w:val="20"/>
                <w:lang w:eastAsia="lv-LV"/>
              </w:rPr>
              <w:t>lašāka</w:t>
            </w:r>
            <w:r>
              <w:rPr>
                <w:rFonts w:ascii="Times New Roman" w:eastAsia="Times New Roman" w:hAnsi="Times New Roman" w:cs="Times New Roman"/>
                <w:b/>
                <w:bCs/>
                <w:color w:val="000000"/>
                <w:sz w:val="20"/>
                <w:szCs w:val="20"/>
                <w:lang w:eastAsia="lv-LV"/>
              </w:rPr>
              <w:t>,</w:t>
            </w:r>
            <w:r w:rsidR="0053710B" w:rsidRPr="00B8006A">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ne</w:t>
            </w:r>
            <w:r w:rsidR="0053710B" w:rsidRPr="00B8006A">
              <w:rPr>
                <w:rFonts w:ascii="Times New Roman" w:eastAsia="Times New Roman" w:hAnsi="Times New Roman" w:cs="Times New Roman"/>
                <w:b/>
                <w:bCs/>
                <w:color w:val="000000"/>
                <w:sz w:val="20"/>
                <w:szCs w:val="20"/>
                <w:lang w:eastAsia="lv-LV"/>
              </w:rPr>
              <w:t>kā nepieciešams</w:t>
            </w:r>
          </w:p>
        </w:tc>
      </w:tr>
      <w:tr w:rsidR="007C333E" w:rsidRPr="00B8006A" w14:paraId="42D27184"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399" w:type="dxa"/>
            <w:gridSpan w:val="11"/>
            <w:tcBorders>
              <w:top w:val="single" w:sz="4" w:space="0" w:color="auto"/>
              <w:left w:val="single" w:sz="4" w:space="0" w:color="auto"/>
              <w:bottom w:val="single" w:sz="4" w:space="0" w:color="auto"/>
              <w:right w:val="single" w:sz="4" w:space="0" w:color="auto"/>
            </w:tcBorders>
            <w:vAlign w:val="center"/>
          </w:tcPr>
          <w:p w14:paraId="04C0E8A4" w14:textId="4AAE8708"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100</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882" w:type="dxa"/>
            <w:gridSpan w:val="12"/>
            <w:tcBorders>
              <w:top w:val="single" w:sz="4" w:space="0" w:color="auto"/>
              <w:left w:val="nil"/>
              <w:bottom w:val="single" w:sz="4" w:space="0" w:color="auto"/>
              <w:right w:val="single" w:sz="4" w:space="0" w:color="auto"/>
            </w:tcBorders>
            <w:vAlign w:val="center"/>
          </w:tcPr>
          <w:p w14:paraId="77A99173" w14:textId="4732B0F4" w:rsidR="00A2226F" w:rsidRPr="00B8006A" w:rsidRDefault="006653DC" w:rsidP="00A2226F">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397" w:type="dxa"/>
            <w:gridSpan w:val="7"/>
            <w:tcBorders>
              <w:top w:val="single" w:sz="4" w:space="0" w:color="auto"/>
              <w:left w:val="nil"/>
              <w:bottom w:val="single" w:sz="4" w:space="0" w:color="auto"/>
              <w:right w:val="single" w:sz="4" w:space="0" w:color="auto"/>
            </w:tcBorders>
            <w:vAlign w:val="center"/>
          </w:tcPr>
          <w:p w14:paraId="3F3DD99F" w14:textId="7EBB48A5" w:rsidR="00A2226F" w:rsidRPr="00B8006A" w:rsidRDefault="006653DC" w:rsidP="00A2226F">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53710B" w:rsidRPr="00B8006A" w14:paraId="73B87AB7" w14:textId="77777777" w:rsidTr="00202FED">
        <w:tblPrEx>
          <w:jc w:val="center"/>
        </w:tblPrEx>
        <w:trPr>
          <w:trHeight w:val="459"/>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E59BD1B"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 xml:space="preserve">Neklātienes klienta identifikācijas risinājumu izmantošana </w:t>
            </w:r>
          </w:p>
        </w:tc>
      </w:tr>
      <w:tr w:rsidR="006653DC" w:rsidRPr="00B8006A" w14:paraId="688C6792"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571"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748AA62" w14:textId="77777777" w:rsidR="0053710B" w:rsidRPr="00B8006A" w:rsidRDefault="0053710B" w:rsidP="001242A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Tiek izmantoti neklātienes risinājumi</w:t>
            </w:r>
          </w:p>
        </w:tc>
        <w:tc>
          <w:tcPr>
            <w:tcW w:w="3198"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09BD144C" w14:textId="77777777" w:rsidR="0053710B" w:rsidRPr="00B8006A" w:rsidRDefault="0053710B" w:rsidP="001242A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b/>
              <w:t>Netiek izmantoti neklātienes risinājumi</w:t>
            </w:r>
          </w:p>
        </w:tc>
        <w:tc>
          <w:tcPr>
            <w:tcW w:w="1944"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35C05EE8" w14:textId="77777777" w:rsidR="0053710B" w:rsidRPr="00B8006A" w:rsidRDefault="0053710B" w:rsidP="001242A4">
            <w:pPr>
              <w:spacing w:after="0" w:line="240" w:lineRule="auto"/>
              <w:ind w:left="-111" w:right="-112"/>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b/>
              <w:t>Klienta identifikācijas dati tiek atjaunoti neklātienē</w:t>
            </w:r>
          </w:p>
        </w:tc>
        <w:tc>
          <w:tcPr>
            <w:tcW w:w="196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3005C612" w14:textId="77777777" w:rsidR="0053710B" w:rsidRPr="00B8006A" w:rsidRDefault="0053710B" w:rsidP="001242A4">
            <w:pPr>
              <w:spacing w:after="0" w:line="240" w:lineRule="auto"/>
              <w:ind w:left="-112" w:right="-11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Atsevišķi pakalpojumi var tikt sniegti neklātienē</w:t>
            </w:r>
          </w:p>
        </w:tc>
      </w:tr>
      <w:tr w:rsidR="006653DC" w:rsidRPr="00B8006A" w14:paraId="007FB713"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571" w:type="dxa"/>
            <w:gridSpan w:val="7"/>
            <w:tcBorders>
              <w:top w:val="single" w:sz="4" w:space="0" w:color="auto"/>
              <w:left w:val="single" w:sz="4" w:space="0" w:color="auto"/>
              <w:bottom w:val="single" w:sz="4" w:space="0" w:color="auto"/>
              <w:right w:val="single" w:sz="4" w:space="0" w:color="auto"/>
            </w:tcBorders>
            <w:vAlign w:val="center"/>
          </w:tcPr>
          <w:p w14:paraId="6D6E2D5E" w14:textId="074FAB97"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35</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3198" w:type="dxa"/>
            <w:gridSpan w:val="9"/>
            <w:tcBorders>
              <w:top w:val="single" w:sz="4" w:space="0" w:color="auto"/>
              <w:left w:val="nil"/>
              <w:bottom w:val="single" w:sz="4" w:space="0" w:color="auto"/>
              <w:right w:val="single" w:sz="4" w:space="0" w:color="auto"/>
            </w:tcBorders>
            <w:vAlign w:val="center"/>
          </w:tcPr>
          <w:p w14:paraId="36CF6D7A" w14:textId="0C811914"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41</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944" w:type="dxa"/>
            <w:gridSpan w:val="9"/>
            <w:tcBorders>
              <w:top w:val="single" w:sz="4" w:space="0" w:color="auto"/>
              <w:left w:val="nil"/>
              <w:bottom w:val="single" w:sz="4" w:space="0" w:color="auto"/>
              <w:right w:val="single" w:sz="4" w:space="0" w:color="auto"/>
            </w:tcBorders>
            <w:vAlign w:val="center"/>
          </w:tcPr>
          <w:p w14:paraId="4EA7C4C0" w14:textId="6CC1BBEC"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12</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965" w:type="dxa"/>
            <w:gridSpan w:val="5"/>
            <w:tcBorders>
              <w:top w:val="single" w:sz="4" w:space="0" w:color="auto"/>
              <w:left w:val="nil"/>
              <w:bottom w:val="single" w:sz="4" w:space="0" w:color="auto"/>
              <w:right w:val="single" w:sz="4" w:space="0" w:color="auto"/>
            </w:tcBorders>
            <w:vAlign w:val="center"/>
          </w:tcPr>
          <w:p w14:paraId="1533D504" w14:textId="10AB43E6" w:rsidR="00A2226F" w:rsidRPr="00B8006A" w:rsidRDefault="00A2226F" w:rsidP="00A2226F">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12</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r>
      <w:tr w:rsidR="0053710B" w:rsidRPr="00B8006A" w14:paraId="759D4966" w14:textId="77777777" w:rsidTr="00202FED">
        <w:tblPrEx>
          <w:jc w:val="center"/>
        </w:tblPrEx>
        <w:trPr>
          <w:trHeight w:val="70"/>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E9F055B"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Klienta izpētes informācijas pieejamība</w:t>
            </w:r>
          </w:p>
        </w:tc>
      </w:tr>
      <w:tr w:rsidR="007C333E" w:rsidRPr="00B8006A" w14:paraId="09085040"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399"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E15D574" w14:textId="71DED122" w:rsidR="0053710B" w:rsidRPr="00B8006A" w:rsidRDefault="006653DC" w:rsidP="001242A4">
            <w:pPr>
              <w:spacing w:after="0" w:line="240" w:lineRule="auto"/>
              <w:ind w:left="-106"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53710B" w:rsidRPr="00B8006A">
              <w:rPr>
                <w:rFonts w:ascii="Times New Roman" w:eastAsia="Times New Roman" w:hAnsi="Times New Roman" w:cs="Times New Roman"/>
                <w:b/>
                <w:bCs/>
                <w:color w:val="000000"/>
                <w:sz w:val="20"/>
                <w:szCs w:val="20"/>
                <w:lang w:eastAsia="lv-LV"/>
              </w:rPr>
              <w:t>r pieejama</w:t>
            </w:r>
          </w:p>
        </w:tc>
        <w:tc>
          <w:tcPr>
            <w:tcW w:w="2882" w:type="dxa"/>
            <w:gridSpan w:val="12"/>
            <w:tcBorders>
              <w:top w:val="single" w:sz="4" w:space="0" w:color="auto"/>
              <w:left w:val="nil"/>
              <w:bottom w:val="single" w:sz="4" w:space="0" w:color="auto"/>
              <w:right w:val="single" w:sz="4" w:space="0" w:color="auto"/>
            </w:tcBorders>
            <w:shd w:val="clear" w:color="auto" w:fill="D5DCE4" w:themeFill="text2" w:themeFillTint="33"/>
            <w:vAlign w:val="center"/>
          </w:tcPr>
          <w:p w14:paraId="16AA7F50" w14:textId="0C09F479" w:rsidR="0053710B" w:rsidRPr="00B8006A" w:rsidRDefault="006653DC" w:rsidP="001242A4">
            <w:pPr>
              <w:spacing w:after="0" w:line="240" w:lineRule="auto"/>
              <w:ind w:left="-105"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53710B" w:rsidRPr="00B8006A">
              <w:rPr>
                <w:rFonts w:ascii="Times New Roman" w:eastAsia="Times New Roman" w:hAnsi="Times New Roman" w:cs="Times New Roman"/>
                <w:b/>
                <w:bCs/>
                <w:color w:val="000000"/>
                <w:sz w:val="20"/>
                <w:szCs w:val="20"/>
                <w:lang w:eastAsia="lv-LV"/>
              </w:rPr>
              <w:t>av pieejama</w:t>
            </w:r>
          </w:p>
        </w:tc>
        <w:tc>
          <w:tcPr>
            <w:tcW w:w="2397"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5E2CE12" w14:textId="74F487D1" w:rsidR="0053710B" w:rsidRPr="00B8006A" w:rsidRDefault="006653DC" w:rsidP="001242A4">
            <w:pPr>
              <w:spacing w:after="0" w:line="240" w:lineRule="auto"/>
              <w:ind w:left="-111" w:right="-11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53710B" w:rsidRPr="00B8006A">
              <w:rPr>
                <w:rFonts w:ascii="Times New Roman" w:eastAsia="Times New Roman" w:hAnsi="Times New Roman" w:cs="Times New Roman"/>
                <w:b/>
                <w:bCs/>
                <w:color w:val="000000"/>
                <w:sz w:val="20"/>
                <w:szCs w:val="20"/>
                <w:lang w:eastAsia="lv-LV"/>
              </w:rPr>
              <w:t>lašāka</w:t>
            </w:r>
            <w:r>
              <w:rPr>
                <w:rFonts w:ascii="Times New Roman" w:eastAsia="Times New Roman" w:hAnsi="Times New Roman" w:cs="Times New Roman"/>
                <w:b/>
                <w:bCs/>
                <w:color w:val="000000"/>
                <w:sz w:val="20"/>
                <w:szCs w:val="20"/>
                <w:lang w:eastAsia="lv-LV"/>
              </w:rPr>
              <w:t>,</w:t>
            </w:r>
            <w:r w:rsidR="0053710B" w:rsidRPr="00B8006A">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ne</w:t>
            </w:r>
            <w:r w:rsidR="0053710B" w:rsidRPr="00B8006A">
              <w:rPr>
                <w:rFonts w:ascii="Times New Roman" w:eastAsia="Times New Roman" w:hAnsi="Times New Roman" w:cs="Times New Roman"/>
                <w:b/>
                <w:bCs/>
                <w:color w:val="000000"/>
                <w:sz w:val="20"/>
                <w:szCs w:val="20"/>
                <w:lang w:eastAsia="lv-LV"/>
              </w:rPr>
              <w:t>kā nepieciešams</w:t>
            </w:r>
          </w:p>
        </w:tc>
      </w:tr>
      <w:tr w:rsidR="007C333E" w:rsidRPr="00B8006A" w14:paraId="30560F98"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399" w:type="dxa"/>
            <w:gridSpan w:val="11"/>
            <w:tcBorders>
              <w:top w:val="single" w:sz="4" w:space="0" w:color="auto"/>
              <w:left w:val="single" w:sz="4" w:space="0" w:color="auto"/>
              <w:bottom w:val="single" w:sz="4" w:space="0" w:color="auto"/>
              <w:right w:val="single" w:sz="4" w:space="0" w:color="auto"/>
            </w:tcBorders>
            <w:vAlign w:val="center"/>
          </w:tcPr>
          <w:p w14:paraId="1EFB5436" w14:textId="2D9B4976" w:rsidR="00285938" w:rsidRPr="00B8006A" w:rsidRDefault="00285938" w:rsidP="0028593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88</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882" w:type="dxa"/>
            <w:gridSpan w:val="12"/>
            <w:tcBorders>
              <w:top w:val="single" w:sz="4" w:space="0" w:color="auto"/>
              <w:left w:val="nil"/>
              <w:bottom w:val="single" w:sz="4" w:space="0" w:color="auto"/>
              <w:right w:val="single" w:sz="4" w:space="0" w:color="auto"/>
            </w:tcBorders>
            <w:vAlign w:val="center"/>
          </w:tcPr>
          <w:p w14:paraId="2ADA4E7F" w14:textId="4A4B6EA2" w:rsidR="00285938" w:rsidRPr="00B8006A" w:rsidRDefault="00285938" w:rsidP="0028593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12</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397" w:type="dxa"/>
            <w:gridSpan w:val="7"/>
            <w:tcBorders>
              <w:top w:val="single" w:sz="4" w:space="0" w:color="auto"/>
              <w:left w:val="nil"/>
              <w:bottom w:val="single" w:sz="4" w:space="0" w:color="auto"/>
              <w:right w:val="single" w:sz="4" w:space="0" w:color="auto"/>
            </w:tcBorders>
            <w:vAlign w:val="center"/>
          </w:tcPr>
          <w:p w14:paraId="14021E6E" w14:textId="640B502A" w:rsidR="00285938" w:rsidRPr="00B8006A" w:rsidRDefault="006653DC" w:rsidP="0028593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53710B" w:rsidRPr="00B8006A" w14:paraId="6C5ACE56" w14:textId="77777777" w:rsidTr="00202FED">
        <w:tblPrEx>
          <w:jc w:val="center"/>
        </w:tblPrEx>
        <w:trPr>
          <w:trHeight w:val="134"/>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0A10572"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Augsta riska klientu bāze</w:t>
            </w:r>
          </w:p>
        </w:tc>
      </w:tr>
      <w:tr w:rsidR="006653DC" w:rsidRPr="00B8006A" w14:paraId="230A610E"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3369"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2AAB70B"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Respondentu skaits (īpatsvars pret kopējo subjektu skaitu)</w:t>
            </w:r>
          </w:p>
        </w:tc>
        <w:tc>
          <w:tcPr>
            <w:tcW w:w="2832"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1A3D204D"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Subjekti ar augsta riska klientiem</w:t>
            </w:r>
          </w:p>
        </w:tc>
        <w:tc>
          <w:tcPr>
            <w:tcW w:w="2195"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360CF4D4"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Subjekti, kas pieņem skaidras naudas maksājumus</w:t>
            </w:r>
          </w:p>
        </w:tc>
        <w:tc>
          <w:tcPr>
            <w:tcW w:w="1282"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2A192E1A" w14:textId="210F4330"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Subjekti ar klientiem </w:t>
            </w:r>
            <w:r w:rsidR="006653DC">
              <w:rPr>
                <w:rFonts w:ascii="Times New Roman" w:eastAsia="Times New Roman" w:hAnsi="Times New Roman" w:cs="Times New Roman"/>
                <w:b/>
                <w:bCs/>
                <w:color w:val="000000"/>
                <w:sz w:val="20"/>
                <w:szCs w:val="20"/>
                <w:lang w:eastAsia="lv-LV"/>
              </w:rPr>
              <w:t>politiski nozīmīgām personām</w:t>
            </w:r>
          </w:p>
        </w:tc>
      </w:tr>
      <w:tr w:rsidR="006653DC" w:rsidRPr="00B8006A" w14:paraId="60EF94D9"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3369" w:type="dxa"/>
            <w:gridSpan w:val="8"/>
            <w:tcBorders>
              <w:top w:val="single" w:sz="4" w:space="0" w:color="auto"/>
              <w:left w:val="single" w:sz="4" w:space="0" w:color="auto"/>
              <w:bottom w:val="single" w:sz="4" w:space="0" w:color="auto"/>
              <w:right w:val="single" w:sz="4" w:space="0" w:color="auto"/>
            </w:tcBorders>
            <w:vAlign w:val="center"/>
          </w:tcPr>
          <w:p w14:paraId="603A261C" w14:textId="1CF1065F" w:rsidR="0053710B" w:rsidRPr="00B8006A" w:rsidRDefault="005859CE" w:rsidP="001242A4">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3</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832" w:type="dxa"/>
            <w:gridSpan w:val="10"/>
            <w:tcBorders>
              <w:top w:val="single" w:sz="4" w:space="0" w:color="auto"/>
              <w:left w:val="nil"/>
              <w:bottom w:val="single" w:sz="4" w:space="0" w:color="auto"/>
              <w:right w:val="single" w:sz="4" w:space="0" w:color="auto"/>
            </w:tcBorders>
            <w:vAlign w:val="center"/>
          </w:tcPr>
          <w:p w14:paraId="31D4D9B6" w14:textId="61913970" w:rsidR="005859CE" w:rsidRPr="00B8006A" w:rsidRDefault="006653DC" w:rsidP="005859C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2195" w:type="dxa"/>
            <w:gridSpan w:val="10"/>
            <w:tcBorders>
              <w:top w:val="single" w:sz="4" w:space="0" w:color="auto"/>
              <w:left w:val="nil"/>
              <w:bottom w:val="single" w:sz="4" w:space="0" w:color="auto"/>
              <w:right w:val="single" w:sz="4" w:space="0" w:color="auto"/>
            </w:tcBorders>
            <w:vAlign w:val="center"/>
          </w:tcPr>
          <w:p w14:paraId="4DB0F747" w14:textId="1B858449" w:rsidR="0053710B" w:rsidRPr="00B8006A" w:rsidRDefault="005859CE" w:rsidP="001242A4">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12</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282" w:type="dxa"/>
            <w:gridSpan w:val="2"/>
            <w:tcBorders>
              <w:top w:val="single" w:sz="4" w:space="0" w:color="auto"/>
              <w:left w:val="nil"/>
              <w:bottom w:val="single" w:sz="4" w:space="0" w:color="auto"/>
              <w:right w:val="single" w:sz="4" w:space="0" w:color="auto"/>
            </w:tcBorders>
            <w:vAlign w:val="center"/>
          </w:tcPr>
          <w:p w14:paraId="190B48AB" w14:textId="1B5575F3" w:rsidR="0053710B" w:rsidRPr="00B8006A" w:rsidRDefault="006653DC" w:rsidP="001242A4">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53710B" w:rsidRPr="00B8006A" w14:paraId="1EF4F229" w14:textId="77777777" w:rsidTr="00202FED">
        <w:tblPrEx>
          <w:jc w:val="center"/>
        </w:tblPrEx>
        <w:trPr>
          <w:trHeight w:val="163"/>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22E22AB"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Gada apgrozījums EUR</w:t>
            </w:r>
          </w:p>
        </w:tc>
      </w:tr>
      <w:tr w:rsidR="007C333E" w:rsidRPr="00B8006A" w14:paraId="3EFF0A5D"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89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5FAC1EC" w14:textId="5B0C4617"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&lt; 10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p>
        </w:tc>
        <w:tc>
          <w:tcPr>
            <w:tcW w:w="1159"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FEE48F5" w14:textId="389AB336"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10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20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p>
        </w:tc>
        <w:tc>
          <w:tcPr>
            <w:tcW w:w="1890"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2371D11F" w14:textId="3E859B8F"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20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40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p>
        </w:tc>
        <w:tc>
          <w:tcPr>
            <w:tcW w:w="160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0705E50" w14:textId="26ADA4BA"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40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80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p>
        </w:tc>
        <w:tc>
          <w:tcPr>
            <w:tcW w:w="963"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1DF0AEA" w14:textId="6E953CFF"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80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160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 xml:space="preserve">000  </w:t>
            </w:r>
          </w:p>
        </w:tc>
        <w:tc>
          <w:tcPr>
            <w:tcW w:w="981"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4B28367" w14:textId="5B4F4355"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160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500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p>
        </w:tc>
        <w:tc>
          <w:tcPr>
            <w:tcW w:w="111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7F6802CC" w14:textId="0AD70A32"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500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w:t>
            </w:r>
            <w:r w:rsidRPr="00B8006A">
              <w:rPr>
                <w:rFonts w:ascii="Times New Roman" w:eastAsia="Times New Roman" w:hAnsi="Times New Roman" w:cs="Times New Roman"/>
                <w:b/>
                <w:bCs/>
                <w:color w:val="000000"/>
                <w:sz w:val="20"/>
                <w:szCs w:val="20"/>
                <w:lang w:eastAsia="lv-LV"/>
              </w:rPr>
              <w:t>1</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p>
        </w:tc>
        <w:tc>
          <w:tcPr>
            <w:tcW w:w="1066" w:type="dxa"/>
            <w:tcBorders>
              <w:top w:val="single" w:sz="4" w:space="0" w:color="auto"/>
              <w:left w:val="nil"/>
              <w:bottom w:val="single" w:sz="4" w:space="0" w:color="auto"/>
              <w:right w:val="single" w:sz="4" w:space="0" w:color="auto"/>
            </w:tcBorders>
            <w:shd w:val="clear" w:color="auto" w:fill="D5DCE4" w:themeFill="text2" w:themeFillTint="33"/>
            <w:vAlign w:val="center"/>
          </w:tcPr>
          <w:p w14:paraId="54403A07" w14:textId="6A06AD51" w:rsidR="0053710B" w:rsidRPr="00B8006A" w:rsidRDefault="0053710B" w:rsidP="001242A4">
            <w:pPr>
              <w:spacing w:after="0" w:line="240" w:lineRule="auto"/>
              <w:jc w:val="right"/>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&gt; 1</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r w:rsidR="006653DC">
              <w:rPr>
                <w:rFonts w:ascii="Times New Roman" w:eastAsia="Times New Roman" w:hAnsi="Times New Roman" w:cs="Times New Roman"/>
                <w:b/>
                <w:bCs/>
                <w:color w:val="000000"/>
                <w:sz w:val="20"/>
                <w:szCs w:val="20"/>
                <w:lang w:eastAsia="lv-LV"/>
              </w:rPr>
              <w:t> </w:t>
            </w:r>
            <w:r w:rsidRPr="00B8006A">
              <w:rPr>
                <w:rFonts w:ascii="Times New Roman" w:eastAsia="Times New Roman" w:hAnsi="Times New Roman" w:cs="Times New Roman"/>
                <w:b/>
                <w:bCs/>
                <w:color w:val="000000"/>
                <w:sz w:val="20"/>
                <w:szCs w:val="20"/>
                <w:lang w:eastAsia="lv-LV"/>
              </w:rPr>
              <w:t>000</w:t>
            </w:r>
          </w:p>
        </w:tc>
      </w:tr>
      <w:tr w:rsidR="007C333E" w:rsidRPr="00B8006A" w14:paraId="3D4FC911"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899" w:type="dxa"/>
            <w:tcBorders>
              <w:top w:val="single" w:sz="4" w:space="0" w:color="auto"/>
              <w:left w:val="single" w:sz="4" w:space="0" w:color="auto"/>
              <w:bottom w:val="single" w:sz="4" w:space="0" w:color="auto"/>
              <w:right w:val="single" w:sz="4" w:space="0" w:color="auto"/>
            </w:tcBorders>
            <w:vAlign w:val="center"/>
          </w:tcPr>
          <w:p w14:paraId="593D7A3C" w14:textId="7690A479"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35</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159" w:type="dxa"/>
            <w:gridSpan w:val="4"/>
            <w:tcBorders>
              <w:top w:val="single" w:sz="4" w:space="0" w:color="auto"/>
              <w:left w:val="nil"/>
              <w:bottom w:val="single" w:sz="4" w:space="0" w:color="auto"/>
              <w:right w:val="single" w:sz="4" w:space="0" w:color="auto"/>
            </w:tcBorders>
            <w:vAlign w:val="center"/>
          </w:tcPr>
          <w:p w14:paraId="26873195" w14:textId="648673F6"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24</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890" w:type="dxa"/>
            <w:gridSpan w:val="5"/>
            <w:tcBorders>
              <w:top w:val="single" w:sz="4" w:space="0" w:color="auto"/>
              <w:left w:val="nil"/>
              <w:bottom w:val="single" w:sz="4" w:space="0" w:color="auto"/>
              <w:right w:val="single" w:sz="4" w:space="0" w:color="auto"/>
            </w:tcBorders>
            <w:vAlign w:val="center"/>
          </w:tcPr>
          <w:p w14:paraId="2B85D62E" w14:textId="67827B96"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605" w:type="dxa"/>
            <w:gridSpan w:val="5"/>
            <w:tcBorders>
              <w:top w:val="single" w:sz="4" w:space="0" w:color="auto"/>
              <w:left w:val="nil"/>
              <w:bottom w:val="single" w:sz="4" w:space="0" w:color="auto"/>
              <w:right w:val="single" w:sz="4" w:space="0" w:color="auto"/>
            </w:tcBorders>
            <w:vAlign w:val="center"/>
          </w:tcPr>
          <w:p w14:paraId="48766D44" w14:textId="25F08FCE"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963" w:type="dxa"/>
            <w:gridSpan w:val="5"/>
            <w:tcBorders>
              <w:top w:val="single" w:sz="4" w:space="0" w:color="auto"/>
              <w:left w:val="nil"/>
              <w:bottom w:val="single" w:sz="4" w:space="0" w:color="auto"/>
              <w:right w:val="single" w:sz="4" w:space="0" w:color="auto"/>
            </w:tcBorders>
            <w:vAlign w:val="center"/>
          </w:tcPr>
          <w:p w14:paraId="024A9948" w14:textId="78B3BF0C"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12</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981" w:type="dxa"/>
            <w:gridSpan w:val="4"/>
            <w:tcBorders>
              <w:top w:val="single" w:sz="4" w:space="0" w:color="auto"/>
              <w:left w:val="nil"/>
              <w:bottom w:val="single" w:sz="4" w:space="0" w:color="auto"/>
              <w:right w:val="single" w:sz="4" w:space="0" w:color="auto"/>
            </w:tcBorders>
            <w:vAlign w:val="center"/>
          </w:tcPr>
          <w:p w14:paraId="02E70EE4" w14:textId="2319C89A"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115" w:type="dxa"/>
            <w:gridSpan w:val="5"/>
            <w:tcBorders>
              <w:top w:val="single" w:sz="4" w:space="0" w:color="auto"/>
              <w:left w:val="nil"/>
              <w:bottom w:val="single" w:sz="4" w:space="0" w:color="auto"/>
              <w:right w:val="single" w:sz="4" w:space="0" w:color="auto"/>
            </w:tcBorders>
            <w:vAlign w:val="center"/>
          </w:tcPr>
          <w:p w14:paraId="7532E8FD" w14:textId="5595DC4B"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066" w:type="dxa"/>
            <w:tcBorders>
              <w:top w:val="single" w:sz="4" w:space="0" w:color="auto"/>
              <w:left w:val="nil"/>
              <w:bottom w:val="single" w:sz="4" w:space="0" w:color="auto"/>
              <w:right w:val="single" w:sz="4" w:space="0" w:color="auto"/>
            </w:tcBorders>
            <w:vAlign w:val="center"/>
          </w:tcPr>
          <w:p w14:paraId="3D213089" w14:textId="4DDAA7C2"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r>
      <w:tr w:rsidR="0053710B" w:rsidRPr="00B8006A" w14:paraId="3B4924D3" w14:textId="77777777" w:rsidTr="00202FED">
        <w:tblPrEx>
          <w:jc w:val="center"/>
        </w:tblPrEx>
        <w:trPr>
          <w:trHeight w:val="163"/>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8E16E16"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lastRenderedPageBreak/>
              <w:t>Klientu bāze (jurisdikcijas griezumā)</w:t>
            </w:r>
          </w:p>
        </w:tc>
      </w:tr>
      <w:tr w:rsidR="006653DC" w:rsidRPr="00B8006A" w14:paraId="0DB48106"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1223"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0167C89" w14:textId="77777777" w:rsidR="00584BF8" w:rsidRPr="00B8006A" w:rsidRDefault="00584BF8" w:rsidP="001242A4">
            <w:pPr>
              <w:spacing w:after="0" w:line="240" w:lineRule="auto"/>
              <w:ind w:left="-129" w:right="-60"/>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Fiziskās personas rezidenti</w:t>
            </w:r>
          </w:p>
        </w:tc>
        <w:tc>
          <w:tcPr>
            <w:tcW w:w="1132"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9B44AFD" w14:textId="1D33FA02" w:rsidR="00584BF8" w:rsidRPr="00B8006A" w:rsidRDefault="00584BF8" w:rsidP="001242A4">
            <w:pPr>
              <w:spacing w:after="0" w:line="240" w:lineRule="auto"/>
              <w:ind w:left="-187" w:right="-5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Fiziskās personas E</w:t>
            </w:r>
            <w:r w:rsidR="006653DC">
              <w:rPr>
                <w:rFonts w:ascii="Times New Roman" w:eastAsia="Times New Roman" w:hAnsi="Times New Roman" w:cs="Times New Roman"/>
                <w:b/>
                <w:bCs/>
                <w:color w:val="000000"/>
                <w:sz w:val="20"/>
                <w:szCs w:val="20"/>
                <w:lang w:eastAsia="lv-LV"/>
              </w:rPr>
              <w:t>iropas Ekonomi</w:t>
            </w:r>
            <w:r w:rsidR="007C333E">
              <w:rPr>
                <w:rFonts w:ascii="Times New Roman" w:eastAsia="Times New Roman" w:hAnsi="Times New Roman" w:cs="Times New Roman"/>
                <w:b/>
                <w:bCs/>
                <w:color w:val="000000"/>
                <w:sz w:val="20"/>
                <w:szCs w:val="20"/>
                <w:lang w:eastAsia="lv-LV"/>
              </w:rPr>
              <w:t>kas</w:t>
            </w:r>
            <w:r w:rsidR="006653DC">
              <w:rPr>
                <w:rFonts w:ascii="Times New Roman" w:eastAsia="Times New Roman" w:hAnsi="Times New Roman" w:cs="Times New Roman"/>
                <w:b/>
                <w:bCs/>
                <w:color w:val="000000"/>
                <w:sz w:val="20"/>
                <w:szCs w:val="20"/>
                <w:lang w:eastAsia="lv-LV"/>
              </w:rPr>
              <w:t xml:space="preserve"> zonas</w:t>
            </w:r>
            <w:r w:rsidRPr="00B8006A">
              <w:rPr>
                <w:rFonts w:ascii="Times New Roman" w:eastAsia="Times New Roman" w:hAnsi="Times New Roman" w:cs="Times New Roman"/>
                <w:b/>
                <w:bCs/>
                <w:color w:val="000000"/>
                <w:sz w:val="20"/>
                <w:szCs w:val="20"/>
                <w:lang w:eastAsia="lv-LV"/>
              </w:rPr>
              <w:t xml:space="preserve"> rezidenti</w:t>
            </w:r>
          </w:p>
        </w:tc>
        <w:tc>
          <w:tcPr>
            <w:tcW w:w="1366"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14ADC719" w14:textId="6E0AE2AF" w:rsidR="00584BF8" w:rsidRPr="00B8006A" w:rsidRDefault="00584BF8" w:rsidP="001242A4">
            <w:pPr>
              <w:spacing w:after="0" w:line="240" w:lineRule="auto"/>
              <w:ind w:left="-107" w:right="-16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Fiziskās personas no N</w:t>
            </w:r>
            <w:r w:rsidR="006653DC">
              <w:rPr>
                <w:rFonts w:ascii="Times New Roman" w:eastAsia="Times New Roman" w:hAnsi="Times New Roman" w:cs="Times New Roman"/>
                <w:b/>
                <w:bCs/>
                <w:color w:val="000000"/>
                <w:sz w:val="20"/>
                <w:szCs w:val="20"/>
                <w:lang w:eastAsia="lv-LV"/>
              </w:rPr>
              <w:t>eatkarīgo Valstu Sadra</w:t>
            </w:r>
            <w:r w:rsidR="007C333E">
              <w:rPr>
                <w:rFonts w:ascii="Times New Roman" w:eastAsia="Times New Roman" w:hAnsi="Times New Roman" w:cs="Times New Roman"/>
                <w:b/>
                <w:bCs/>
                <w:color w:val="000000"/>
                <w:sz w:val="20"/>
                <w:szCs w:val="20"/>
                <w:lang w:eastAsia="lv-LV"/>
              </w:rPr>
              <w:t>u</w:t>
            </w:r>
            <w:r w:rsidR="006653DC">
              <w:rPr>
                <w:rFonts w:ascii="Times New Roman" w:eastAsia="Times New Roman" w:hAnsi="Times New Roman" w:cs="Times New Roman"/>
                <w:b/>
                <w:bCs/>
                <w:color w:val="000000"/>
                <w:sz w:val="20"/>
                <w:szCs w:val="20"/>
                <w:lang w:eastAsia="lv-LV"/>
              </w:rPr>
              <w:t>dzības</w:t>
            </w:r>
          </w:p>
        </w:tc>
        <w:tc>
          <w:tcPr>
            <w:tcW w:w="1211"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40A05B4A" w14:textId="67EA57C6" w:rsidR="00584BF8" w:rsidRPr="00B8006A" w:rsidRDefault="00584BF8" w:rsidP="001242A4">
            <w:pPr>
              <w:spacing w:after="0" w:line="240" w:lineRule="auto"/>
              <w:ind w:left="-107" w:right="-164"/>
              <w:jc w:val="center"/>
              <w:rPr>
                <w:rFonts w:ascii="Times New Roman" w:eastAsia="Times New Roman" w:hAnsi="Times New Roman" w:cs="Times New Roman"/>
                <w:b/>
                <w:bCs/>
                <w:color w:val="000000" w:themeColor="text1"/>
                <w:sz w:val="20"/>
                <w:szCs w:val="20"/>
                <w:lang w:eastAsia="lv-LV"/>
              </w:rPr>
            </w:pPr>
            <w:r w:rsidRPr="00B8006A">
              <w:rPr>
                <w:rFonts w:ascii="Times New Roman" w:eastAsia="Times New Roman" w:hAnsi="Times New Roman" w:cs="Times New Roman"/>
                <w:b/>
                <w:bCs/>
                <w:color w:val="000000" w:themeColor="text1"/>
                <w:sz w:val="20"/>
                <w:szCs w:val="20"/>
                <w:lang w:eastAsia="lv-LV"/>
              </w:rPr>
              <w:t>Fiziskas personas no citām jurisdikcijām</w:t>
            </w:r>
          </w:p>
        </w:tc>
        <w:tc>
          <w:tcPr>
            <w:tcW w:w="105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69BBBCA8" w14:textId="344E730C" w:rsidR="00584BF8" w:rsidRPr="00B8006A" w:rsidRDefault="00584BF8" w:rsidP="001242A4">
            <w:pPr>
              <w:spacing w:after="0" w:line="240" w:lineRule="auto"/>
              <w:ind w:left="-106" w:right="-151"/>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Latvijā reģistrētas juridiskās personas</w:t>
            </w:r>
          </w:p>
        </w:tc>
        <w:tc>
          <w:tcPr>
            <w:tcW w:w="129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2416A2C" w14:textId="32A74A1D" w:rsidR="00584BF8" w:rsidRPr="00B8006A" w:rsidRDefault="00584BF8" w:rsidP="001242A4">
            <w:pPr>
              <w:spacing w:after="0" w:line="240" w:lineRule="auto"/>
              <w:ind w:left="-60" w:right="-93"/>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E</w:t>
            </w:r>
            <w:r w:rsidR="006653DC">
              <w:rPr>
                <w:rFonts w:ascii="Times New Roman" w:eastAsia="Times New Roman" w:hAnsi="Times New Roman" w:cs="Times New Roman"/>
                <w:b/>
                <w:bCs/>
                <w:color w:val="000000"/>
                <w:sz w:val="20"/>
                <w:szCs w:val="20"/>
                <w:lang w:eastAsia="lv-LV"/>
              </w:rPr>
              <w:t>iropas Ekonomikas zonā</w:t>
            </w:r>
            <w:r w:rsidRPr="00B8006A">
              <w:rPr>
                <w:rFonts w:ascii="Times New Roman" w:eastAsia="Times New Roman" w:hAnsi="Times New Roman" w:cs="Times New Roman"/>
                <w:b/>
                <w:bCs/>
                <w:color w:val="000000"/>
                <w:sz w:val="20"/>
                <w:szCs w:val="20"/>
                <w:lang w:eastAsia="lv-LV"/>
              </w:rPr>
              <w:t xml:space="preserve"> reģistrētas juridiskās personas</w:t>
            </w:r>
          </w:p>
        </w:tc>
        <w:tc>
          <w:tcPr>
            <w:tcW w:w="899"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0292FE78" w14:textId="56D2FBCC" w:rsidR="00584BF8" w:rsidRPr="00B8006A" w:rsidRDefault="00584BF8" w:rsidP="001242A4">
            <w:pPr>
              <w:spacing w:after="0" w:line="240" w:lineRule="auto"/>
              <w:ind w:left="-111" w:right="-81"/>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w:t>
            </w:r>
            <w:r w:rsidR="006653DC">
              <w:rPr>
                <w:rFonts w:ascii="Times New Roman" w:eastAsia="Times New Roman" w:hAnsi="Times New Roman" w:cs="Times New Roman"/>
                <w:b/>
                <w:bCs/>
                <w:color w:val="000000"/>
                <w:sz w:val="20"/>
                <w:szCs w:val="20"/>
                <w:lang w:eastAsia="lv-LV"/>
              </w:rPr>
              <w:t>eatkarīgo Valstu Sadraudzībā</w:t>
            </w:r>
            <w:r w:rsidRPr="00B8006A">
              <w:rPr>
                <w:rFonts w:ascii="Times New Roman" w:eastAsia="Times New Roman" w:hAnsi="Times New Roman" w:cs="Times New Roman"/>
                <w:b/>
                <w:bCs/>
                <w:color w:val="000000"/>
                <w:sz w:val="20"/>
                <w:szCs w:val="20"/>
                <w:lang w:eastAsia="lv-LV"/>
              </w:rPr>
              <w:t xml:space="preserve"> reģistrētas juridiskās personas</w:t>
            </w:r>
          </w:p>
        </w:tc>
        <w:tc>
          <w:tcPr>
            <w:tcW w:w="1498"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5C38E4F5" w14:textId="77777777" w:rsidR="00584BF8" w:rsidRPr="00B8006A" w:rsidRDefault="00584BF8" w:rsidP="001242A4">
            <w:pPr>
              <w:spacing w:after="0" w:line="240" w:lineRule="auto"/>
              <w:ind w:left="-180" w:right="-104"/>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Citās jurisdikcijās reģistrētas juridiskās personas</w:t>
            </w:r>
          </w:p>
        </w:tc>
      </w:tr>
      <w:tr w:rsidR="007C333E" w:rsidRPr="00B8006A" w14:paraId="44EA53A5"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1223" w:type="dxa"/>
            <w:gridSpan w:val="2"/>
            <w:tcBorders>
              <w:top w:val="single" w:sz="4" w:space="0" w:color="auto"/>
              <w:left w:val="single" w:sz="4" w:space="0" w:color="auto"/>
              <w:bottom w:val="single" w:sz="4" w:space="0" w:color="auto"/>
              <w:right w:val="single" w:sz="4" w:space="0" w:color="auto"/>
            </w:tcBorders>
            <w:vAlign w:val="bottom"/>
          </w:tcPr>
          <w:p w14:paraId="60C66A84" w14:textId="4AEB1924"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29</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132" w:type="dxa"/>
            <w:gridSpan w:val="4"/>
            <w:tcBorders>
              <w:top w:val="single" w:sz="4" w:space="0" w:color="auto"/>
              <w:left w:val="nil"/>
              <w:bottom w:val="single" w:sz="4" w:space="0" w:color="auto"/>
              <w:right w:val="single" w:sz="4" w:space="0" w:color="auto"/>
            </w:tcBorders>
            <w:vAlign w:val="bottom"/>
          </w:tcPr>
          <w:p w14:paraId="36F131A8" w14:textId="53AD1485" w:rsidR="00584BF8" w:rsidRPr="00B8006A" w:rsidRDefault="00027B2F" w:rsidP="00584BF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r w:rsidR="006653DC">
              <w:rPr>
                <w:rFonts w:ascii="Times New Roman" w:hAnsi="Times New Roman" w:cs="Times New Roman"/>
                <w:color w:val="000000"/>
                <w:sz w:val="20"/>
                <w:szCs w:val="20"/>
              </w:rPr>
              <w:t> </w:t>
            </w:r>
            <w:r w:rsidR="00584BF8" w:rsidRPr="00B8006A">
              <w:rPr>
                <w:rFonts w:ascii="Times New Roman" w:hAnsi="Times New Roman" w:cs="Times New Roman"/>
                <w:color w:val="000000"/>
                <w:sz w:val="20"/>
                <w:szCs w:val="20"/>
              </w:rPr>
              <w:t>%</w:t>
            </w:r>
          </w:p>
        </w:tc>
        <w:tc>
          <w:tcPr>
            <w:tcW w:w="1366" w:type="dxa"/>
            <w:gridSpan w:val="3"/>
            <w:tcBorders>
              <w:top w:val="single" w:sz="4" w:space="0" w:color="auto"/>
              <w:left w:val="nil"/>
              <w:bottom w:val="single" w:sz="4" w:space="0" w:color="auto"/>
              <w:right w:val="single" w:sz="4" w:space="0" w:color="auto"/>
            </w:tcBorders>
            <w:vAlign w:val="bottom"/>
          </w:tcPr>
          <w:p w14:paraId="5E0ABC7E" w14:textId="7712A2F6" w:rsidR="00584BF8" w:rsidRPr="00B8006A" w:rsidRDefault="006653DC" w:rsidP="00584BF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211" w:type="dxa"/>
            <w:gridSpan w:val="4"/>
            <w:tcBorders>
              <w:top w:val="single" w:sz="4" w:space="0" w:color="auto"/>
              <w:left w:val="nil"/>
              <w:bottom w:val="single" w:sz="4" w:space="0" w:color="auto"/>
              <w:right w:val="single" w:sz="4" w:space="0" w:color="auto"/>
            </w:tcBorders>
            <w:vAlign w:val="bottom"/>
          </w:tcPr>
          <w:p w14:paraId="59A96EF7" w14:textId="2102C01D" w:rsidR="00584BF8" w:rsidRPr="00B8006A" w:rsidRDefault="006653DC" w:rsidP="00584BF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053" w:type="dxa"/>
            <w:gridSpan w:val="4"/>
            <w:tcBorders>
              <w:top w:val="single" w:sz="4" w:space="0" w:color="auto"/>
              <w:left w:val="nil"/>
              <w:bottom w:val="single" w:sz="4" w:space="0" w:color="auto"/>
              <w:right w:val="single" w:sz="4" w:space="0" w:color="auto"/>
            </w:tcBorders>
            <w:vAlign w:val="bottom"/>
          </w:tcPr>
          <w:p w14:paraId="5CEE0C08" w14:textId="7AEBDD75"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61</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296" w:type="dxa"/>
            <w:gridSpan w:val="6"/>
            <w:tcBorders>
              <w:top w:val="single" w:sz="4" w:space="0" w:color="auto"/>
              <w:left w:val="nil"/>
              <w:bottom w:val="single" w:sz="4" w:space="0" w:color="auto"/>
              <w:right w:val="single" w:sz="4" w:space="0" w:color="auto"/>
            </w:tcBorders>
            <w:vAlign w:val="bottom"/>
          </w:tcPr>
          <w:p w14:paraId="33507C14" w14:textId="4C6A0157" w:rsidR="00584BF8" w:rsidRPr="00B8006A" w:rsidRDefault="00584BF8" w:rsidP="00584BF8">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7</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899" w:type="dxa"/>
            <w:gridSpan w:val="4"/>
            <w:tcBorders>
              <w:top w:val="single" w:sz="4" w:space="0" w:color="auto"/>
              <w:left w:val="nil"/>
              <w:bottom w:val="single" w:sz="4" w:space="0" w:color="auto"/>
              <w:right w:val="single" w:sz="4" w:space="0" w:color="auto"/>
            </w:tcBorders>
            <w:vAlign w:val="bottom"/>
          </w:tcPr>
          <w:p w14:paraId="31B4D7B2" w14:textId="0190DF0C" w:rsidR="00584BF8" w:rsidRPr="00B8006A" w:rsidRDefault="006653DC" w:rsidP="00584BF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98" w:type="dxa"/>
            <w:gridSpan w:val="3"/>
            <w:tcBorders>
              <w:top w:val="single" w:sz="4" w:space="0" w:color="auto"/>
              <w:left w:val="nil"/>
              <w:bottom w:val="single" w:sz="4" w:space="0" w:color="auto"/>
              <w:right w:val="single" w:sz="4" w:space="0" w:color="auto"/>
            </w:tcBorders>
            <w:vAlign w:val="bottom"/>
          </w:tcPr>
          <w:p w14:paraId="01C385A2" w14:textId="2DC97FEA" w:rsidR="00584BF8" w:rsidRPr="00B8006A" w:rsidRDefault="006653DC" w:rsidP="00584BF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53710B" w:rsidRPr="00B8006A" w14:paraId="139AB6B2" w14:textId="77777777" w:rsidTr="00202FED">
        <w:tblPrEx>
          <w:jc w:val="center"/>
        </w:tblPrEx>
        <w:trPr>
          <w:trHeight w:val="262"/>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C97B8D5"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Augsta riska klientu īpatsvars</w:t>
            </w:r>
          </w:p>
        </w:tc>
      </w:tr>
      <w:tr w:rsidR="007C333E" w:rsidRPr="00B8006A" w14:paraId="43B75A23"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439"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15F931F"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Nav augsta riska klientu</w:t>
            </w:r>
          </w:p>
        </w:tc>
        <w:tc>
          <w:tcPr>
            <w:tcW w:w="3493"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3A9BD88A" w14:textId="61B3BD0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Mazāk </w:t>
            </w:r>
            <w:r w:rsidR="006653DC">
              <w:rPr>
                <w:rFonts w:ascii="Times New Roman" w:eastAsia="Times New Roman" w:hAnsi="Times New Roman" w:cs="Times New Roman"/>
                <w:b/>
                <w:bCs/>
                <w:color w:val="000000"/>
                <w:sz w:val="20"/>
                <w:szCs w:val="20"/>
                <w:lang w:eastAsia="lv-LV"/>
              </w:rPr>
              <w:t>ne</w:t>
            </w:r>
            <w:r w:rsidRPr="00B8006A">
              <w:rPr>
                <w:rFonts w:ascii="Times New Roman" w:eastAsia="Times New Roman" w:hAnsi="Times New Roman" w:cs="Times New Roman"/>
                <w:b/>
                <w:bCs/>
                <w:color w:val="000000"/>
                <w:sz w:val="20"/>
                <w:szCs w:val="20"/>
                <w:lang w:eastAsia="lv-LV"/>
              </w:rPr>
              <w:t>kā 5 augsta riska klienti</w:t>
            </w:r>
          </w:p>
        </w:tc>
        <w:tc>
          <w:tcPr>
            <w:tcW w:w="1485"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07CEFC87" w14:textId="6F3F2785"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No 6 līdz 10 augsta riska klienti</w:t>
            </w:r>
            <w:r w:rsidR="006653DC">
              <w:rPr>
                <w:rFonts w:ascii="Times New Roman" w:eastAsia="Times New Roman" w:hAnsi="Times New Roman" w:cs="Times New Roman"/>
                <w:b/>
                <w:bCs/>
                <w:color w:val="000000"/>
                <w:sz w:val="20"/>
                <w:szCs w:val="20"/>
                <w:lang w:eastAsia="lv-LV"/>
              </w:rPr>
              <w:t>em</w:t>
            </w:r>
          </w:p>
        </w:tc>
        <w:tc>
          <w:tcPr>
            <w:tcW w:w="129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2ABA8B14" w14:textId="20337C95"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No 11 līdz 20 augsta riska klienti</w:t>
            </w:r>
            <w:r w:rsidR="006653DC">
              <w:rPr>
                <w:rFonts w:ascii="Times New Roman" w:eastAsia="Times New Roman" w:hAnsi="Times New Roman" w:cs="Times New Roman"/>
                <w:b/>
                <w:bCs/>
                <w:color w:val="000000"/>
                <w:sz w:val="20"/>
                <w:szCs w:val="20"/>
                <w:lang w:eastAsia="lv-LV"/>
              </w:rPr>
              <w:t>em</w:t>
            </w:r>
          </w:p>
        </w:tc>
        <w:tc>
          <w:tcPr>
            <w:tcW w:w="196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1765568" w14:textId="035BE615"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Vairāk </w:t>
            </w:r>
            <w:r w:rsidR="006653DC">
              <w:rPr>
                <w:rFonts w:ascii="Times New Roman" w:eastAsia="Times New Roman" w:hAnsi="Times New Roman" w:cs="Times New Roman"/>
                <w:b/>
                <w:bCs/>
                <w:color w:val="000000"/>
                <w:sz w:val="20"/>
                <w:szCs w:val="20"/>
                <w:lang w:eastAsia="lv-LV"/>
              </w:rPr>
              <w:t>ne</w:t>
            </w:r>
            <w:r w:rsidRPr="00B8006A">
              <w:rPr>
                <w:rFonts w:ascii="Times New Roman" w:eastAsia="Times New Roman" w:hAnsi="Times New Roman" w:cs="Times New Roman"/>
                <w:b/>
                <w:bCs/>
                <w:color w:val="000000"/>
                <w:sz w:val="20"/>
                <w:szCs w:val="20"/>
                <w:lang w:eastAsia="lv-LV"/>
              </w:rPr>
              <w:t>kā 21 augsta riska klients</w:t>
            </w:r>
          </w:p>
        </w:tc>
      </w:tr>
      <w:tr w:rsidR="007C333E" w:rsidRPr="00B8006A" w14:paraId="60216B63"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jc w:val="center"/>
        </w:trPr>
        <w:tc>
          <w:tcPr>
            <w:tcW w:w="1439" w:type="dxa"/>
            <w:gridSpan w:val="3"/>
            <w:tcBorders>
              <w:top w:val="single" w:sz="4" w:space="0" w:color="auto"/>
              <w:left w:val="single" w:sz="4" w:space="0" w:color="auto"/>
              <w:bottom w:val="single" w:sz="4" w:space="0" w:color="auto"/>
              <w:right w:val="single" w:sz="4" w:space="0" w:color="auto"/>
            </w:tcBorders>
            <w:vAlign w:val="bottom"/>
          </w:tcPr>
          <w:p w14:paraId="6C09C502" w14:textId="0C17CE61"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100</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3493" w:type="dxa"/>
            <w:gridSpan w:val="10"/>
            <w:tcBorders>
              <w:top w:val="single" w:sz="4" w:space="0" w:color="auto"/>
              <w:left w:val="nil"/>
              <w:bottom w:val="single" w:sz="4" w:space="0" w:color="auto"/>
              <w:right w:val="single" w:sz="4" w:space="0" w:color="auto"/>
            </w:tcBorders>
            <w:vAlign w:val="bottom"/>
          </w:tcPr>
          <w:p w14:paraId="4DD7C4D4" w14:textId="263D0276" w:rsidR="00BB1F49" w:rsidRPr="00B8006A" w:rsidRDefault="006653DC" w:rsidP="00BB1F4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85" w:type="dxa"/>
            <w:gridSpan w:val="6"/>
            <w:tcBorders>
              <w:top w:val="single" w:sz="4" w:space="0" w:color="auto"/>
              <w:left w:val="nil"/>
              <w:bottom w:val="single" w:sz="4" w:space="0" w:color="auto"/>
              <w:right w:val="single" w:sz="4" w:space="0" w:color="auto"/>
            </w:tcBorders>
            <w:vAlign w:val="bottom"/>
          </w:tcPr>
          <w:p w14:paraId="69A6D074" w14:textId="0D942EAB" w:rsidR="00BB1F49" w:rsidRPr="00B8006A" w:rsidRDefault="006653DC" w:rsidP="00BB1F4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296" w:type="dxa"/>
            <w:gridSpan w:val="6"/>
            <w:tcBorders>
              <w:top w:val="single" w:sz="4" w:space="0" w:color="auto"/>
              <w:left w:val="nil"/>
              <w:bottom w:val="single" w:sz="4" w:space="0" w:color="auto"/>
              <w:right w:val="single" w:sz="4" w:space="0" w:color="auto"/>
            </w:tcBorders>
            <w:vAlign w:val="bottom"/>
          </w:tcPr>
          <w:p w14:paraId="3F97F15F" w14:textId="08CEFE06" w:rsidR="00BB1F49" w:rsidRPr="00B8006A" w:rsidRDefault="006653DC" w:rsidP="00BB1F4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65" w:type="dxa"/>
            <w:gridSpan w:val="5"/>
            <w:tcBorders>
              <w:top w:val="single" w:sz="4" w:space="0" w:color="auto"/>
              <w:left w:val="nil"/>
              <w:bottom w:val="single" w:sz="4" w:space="0" w:color="auto"/>
              <w:right w:val="single" w:sz="4" w:space="0" w:color="auto"/>
            </w:tcBorders>
            <w:vAlign w:val="bottom"/>
          </w:tcPr>
          <w:p w14:paraId="43138D52" w14:textId="07F3E83D" w:rsidR="00BB1F49" w:rsidRPr="00B8006A" w:rsidRDefault="006653DC" w:rsidP="00BB1F4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53710B" w:rsidRPr="00B8006A" w14:paraId="0EB7A0BF" w14:textId="77777777" w:rsidTr="00202FED">
        <w:tblPrEx>
          <w:jc w:val="center"/>
        </w:tblPrEx>
        <w:trPr>
          <w:trHeight w:val="399"/>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D21A4AE"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Vidēja riska klientu īpatsvars</w:t>
            </w:r>
          </w:p>
        </w:tc>
      </w:tr>
      <w:tr w:rsidR="007C333E" w:rsidRPr="00B8006A" w14:paraId="0C7039AB"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76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59E8AD7"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Nav vidēja riska klientu</w:t>
            </w:r>
          </w:p>
        </w:tc>
        <w:tc>
          <w:tcPr>
            <w:tcW w:w="2853"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1E413093" w14:textId="172A2E8C"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Mazāk </w:t>
            </w:r>
            <w:r w:rsidR="006653DC">
              <w:rPr>
                <w:rFonts w:ascii="Times New Roman" w:eastAsia="Times New Roman" w:hAnsi="Times New Roman" w:cs="Times New Roman"/>
                <w:b/>
                <w:bCs/>
                <w:color w:val="000000"/>
                <w:sz w:val="20"/>
                <w:szCs w:val="20"/>
                <w:lang w:eastAsia="lv-LV"/>
              </w:rPr>
              <w:t>ne</w:t>
            </w:r>
            <w:r w:rsidRPr="00B8006A">
              <w:rPr>
                <w:rFonts w:ascii="Times New Roman" w:eastAsia="Times New Roman" w:hAnsi="Times New Roman" w:cs="Times New Roman"/>
                <w:b/>
                <w:bCs/>
                <w:color w:val="000000"/>
                <w:sz w:val="20"/>
                <w:szCs w:val="20"/>
                <w:lang w:eastAsia="lv-LV"/>
              </w:rPr>
              <w:t>kā 5 vidēja riska klienti</w:t>
            </w:r>
          </w:p>
        </w:tc>
        <w:tc>
          <w:tcPr>
            <w:tcW w:w="2018"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45F14268" w14:textId="20B581B9"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No 6 līdz 10 vidēja riska klienti</w:t>
            </w:r>
            <w:r w:rsidR="006653DC">
              <w:rPr>
                <w:rFonts w:ascii="Times New Roman" w:eastAsia="Times New Roman" w:hAnsi="Times New Roman" w:cs="Times New Roman"/>
                <w:b/>
                <w:bCs/>
                <w:color w:val="000000"/>
                <w:sz w:val="20"/>
                <w:szCs w:val="20"/>
                <w:lang w:eastAsia="lv-LV"/>
              </w:rPr>
              <w:t>em</w:t>
            </w:r>
          </w:p>
        </w:tc>
        <w:tc>
          <w:tcPr>
            <w:tcW w:w="1296"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38D62CD" w14:textId="22785EBB"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No 11 līdz 20 vidēja riska klienti</w:t>
            </w:r>
            <w:r w:rsidR="006653DC">
              <w:rPr>
                <w:rFonts w:ascii="Times New Roman" w:eastAsia="Times New Roman" w:hAnsi="Times New Roman" w:cs="Times New Roman"/>
                <w:b/>
                <w:bCs/>
                <w:color w:val="000000"/>
                <w:sz w:val="20"/>
                <w:szCs w:val="20"/>
                <w:lang w:eastAsia="lv-LV"/>
              </w:rPr>
              <w:t>em</w:t>
            </w:r>
          </w:p>
        </w:tc>
        <w:tc>
          <w:tcPr>
            <w:tcW w:w="1749"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2143633" w14:textId="2A792196"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Vairāk </w:t>
            </w:r>
            <w:r w:rsidR="006653DC">
              <w:rPr>
                <w:rFonts w:ascii="Times New Roman" w:eastAsia="Times New Roman" w:hAnsi="Times New Roman" w:cs="Times New Roman"/>
                <w:b/>
                <w:bCs/>
                <w:color w:val="000000"/>
                <w:sz w:val="20"/>
                <w:szCs w:val="20"/>
                <w:lang w:eastAsia="lv-LV"/>
              </w:rPr>
              <w:t>ne</w:t>
            </w:r>
            <w:r w:rsidRPr="00B8006A">
              <w:rPr>
                <w:rFonts w:ascii="Times New Roman" w:eastAsia="Times New Roman" w:hAnsi="Times New Roman" w:cs="Times New Roman"/>
                <w:b/>
                <w:bCs/>
                <w:color w:val="000000"/>
                <w:sz w:val="20"/>
                <w:szCs w:val="20"/>
                <w:lang w:eastAsia="lv-LV"/>
              </w:rPr>
              <w:t>kā 21 vidēja riska klients</w:t>
            </w:r>
          </w:p>
        </w:tc>
      </w:tr>
      <w:tr w:rsidR="007C333E" w:rsidRPr="00B8006A" w14:paraId="2C262FA2"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762" w:type="dxa"/>
            <w:gridSpan w:val="4"/>
            <w:tcBorders>
              <w:top w:val="single" w:sz="4" w:space="0" w:color="auto"/>
              <w:left w:val="single" w:sz="4" w:space="0" w:color="auto"/>
              <w:bottom w:val="single" w:sz="4" w:space="0" w:color="auto"/>
              <w:right w:val="single" w:sz="4" w:space="0" w:color="auto"/>
            </w:tcBorders>
            <w:vAlign w:val="bottom"/>
          </w:tcPr>
          <w:p w14:paraId="48610167" w14:textId="037A82DF"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65</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853" w:type="dxa"/>
            <w:gridSpan w:val="8"/>
            <w:tcBorders>
              <w:top w:val="single" w:sz="4" w:space="0" w:color="auto"/>
              <w:left w:val="nil"/>
              <w:bottom w:val="single" w:sz="4" w:space="0" w:color="auto"/>
              <w:right w:val="single" w:sz="4" w:space="0" w:color="auto"/>
            </w:tcBorders>
            <w:vAlign w:val="bottom"/>
          </w:tcPr>
          <w:p w14:paraId="4C7FB3AB" w14:textId="4F2A0A52"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24</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2018" w:type="dxa"/>
            <w:gridSpan w:val="9"/>
            <w:tcBorders>
              <w:top w:val="single" w:sz="4" w:space="0" w:color="auto"/>
              <w:left w:val="nil"/>
              <w:bottom w:val="single" w:sz="4" w:space="0" w:color="auto"/>
              <w:right w:val="single" w:sz="4" w:space="0" w:color="auto"/>
            </w:tcBorders>
            <w:vAlign w:val="bottom"/>
          </w:tcPr>
          <w:p w14:paraId="5A1C8C7F" w14:textId="785CCBE6"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296" w:type="dxa"/>
            <w:gridSpan w:val="5"/>
            <w:tcBorders>
              <w:top w:val="single" w:sz="4" w:space="0" w:color="auto"/>
              <w:left w:val="nil"/>
              <w:bottom w:val="single" w:sz="4" w:space="0" w:color="auto"/>
              <w:right w:val="single" w:sz="4" w:space="0" w:color="auto"/>
            </w:tcBorders>
            <w:vAlign w:val="bottom"/>
          </w:tcPr>
          <w:p w14:paraId="1446DB20" w14:textId="332122E5" w:rsidR="00BB1F49" w:rsidRPr="00B8006A" w:rsidRDefault="006653DC" w:rsidP="00BB1F4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49" w:type="dxa"/>
            <w:gridSpan w:val="4"/>
            <w:tcBorders>
              <w:top w:val="single" w:sz="4" w:space="0" w:color="auto"/>
              <w:left w:val="nil"/>
              <w:bottom w:val="single" w:sz="4" w:space="0" w:color="auto"/>
              <w:right w:val="single" w:sz="4" w:space="0" w:color="auto"/>
            </w:tcBorders>
            <w:vAlign w:val="bottom"/>
          </w:tcPr>
          <w:p w14:paraId="7D511F2E" w14:textId="2C19BBF1"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6</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r>
      <w:tr w:rsidR="0053710B" w:rsidRPr="00B8006A" w14:paraId="63320014" w14:textId="77777777" w:rsidTr="00202FED">
        <w:tblPrEx>
          <w:jc w:val="center"/>
        </w:tblPrEx>
        <w:trPr>
          <w:trHeight w:val="294"/>
          <w:jc w:val="center"/>
        </w:trPr>
        <w:tc>
          <w:tcPr>
            <w:tcW w:w="967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FFE2082" w14:textId="77777777" w:rsidR="0053710B" w:rsidRPr="00B8006A" w:rsidRDefault="0053710B" w:rsidP="001242A4">
            <w:pPr>
              <w:spacing w:after="0" w:line="240" w:lineRule="auto"/>
              <w:jc w:val="center"/>
              <w:rPr>
                <w:rFonts w:ascii="Times New Roman" w:hAnsi="Times New Roman" w:cs="Times New Roman"/>
                <w:b/>
                <w:color w:val="000000"/>
                <w:sz w:val="24"/>
                <w:szCs w:val="24"/>
              </w:rPr>
            </w:pPr>
            <w:r w:rsidRPr="00B8006A">
              <w:rPr>
                <w:rFonts w:ascii="Times New Roman" w:hAnsi="Times New Roman" w:cs="Times New Roman"/>
                <w:b/>
                <w:color w:val="000000"/>
                <w:sz w:val="24"/>
                <w:szCs w:val="24"/>
              </w:rPr>
              <w:t>Zema riska klientu īpatsvars</w:t>
            </w:r>
          </w:p>
        </w:tc>
      </w:tr>
      <w:tr w:rsidR="007C333E" w:rsidRPr="00B8006A" w14:paraId="7D96DD59"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439"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039EBD7" w14:textId="77777777"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Nav zema riska klientu</w:t>
            </w:r>
          </w:p>
        </w:tc>
        <w:tc>
          <w:tcPr>
            <w:tcW w:w="3493"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19195227" w14:textId="08BECEA1"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Mazāk </w:t>
            </w:r>
            <w:r w:rsidR="006653DC">
              <w:rPr>
                <w:rFonts w:ascii="Times New Roman" w:eastAsia="Times New Roman" w:hAnsi="Times New Roman" w:cs="Times New Roman"/>
                <w:b/>
                <w:bCs/>
                <w:color w:val="000000"/>
                <w:sz w:val="20"/>
                <w:szCs w:val="20"/>
                <w:lang w:eastAsia="lv-LV"/>
              </w:rPr>
              <w:t>ne</w:t>
            </w:r>
            <w:r w:rsidRPr="00B8006A">
              <w:rPr>
                <w:rFonts w:ascii="Times New Roman" w:eastAsia="Times New Roman" w:hAnsi="Times New Roman" w:cs="Times New Roman"/>
                <w:b/>
                <w:bCs/>
                <w:color w:val="000000"/>
                <w:sz w:val="20"/>
                <w:szCs w:val="20"/>
                <w:lang w:eastAsia="lv-LV"/>
              </w:rPr>
              <w:t>kā 5 zema riska klienti</w:t>
            </w:r>
          </w:p>
        </w:tc>
        <w:tc>
          <w:tcPr>
            <w:tcW w:w="1485"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7B715ABC" w14:textId="2EEB574A"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No 6 līdz 10 zema riska klienti</w:t>
            </w:r>
            <w:r w:rsidR="006653DC">
              <w:rPr>
                <w:rFonts w:ascii="Times New Roman" w:eastAsia="Times New Roman" w:hAnsi="Times New Roman" w:cs="Times New Roman"/>
                <w:b/>
                <w:bCs/>
                <w:color w:val="000000"/>
                <w:sz w:val="20"/>
                <w:szCs w:val="20"/>
                <w:lang w:eastAsia="lv-LV"/>
              </w:rPr>
              <w:t>em</w:t>
            </w:r>
          </w:p>
        </w:tc>
        <w:tc>
          <w:tcPr>
            <w:tcW w:w="129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46B2E3D2" w14:textId="331B7EC1"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No 11 līdz 20 zema riska klienti</w:t>
            </w:r>
            <w:r w:rsidR="006653DC">
              <w:rPr>
                <w:rFonts w:ascii="Times New Roman" w:eastAsia="Times New Roman" w:hAnsi="Times New Roman" w:cs="Times New Roman"/>
                <w:b/>
                <w:bCs/>
                <w:color w:val="000000"/>
                <w:sz w:val="20"/>
                <w:szCs w:val="20"/>
                <w:lang w:eastAsia="lv-LV"/>
              </w:rPr>
              <w:t>em</w:t>
            </w:r>
          </w:p>
        </w:tc>
        <w:tc>
          <w:tcPr>
            <w:tcW w:w="1965"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57DABD23" w14:textId="1609A0DE" w:rsidR="0053710B" w:rsidRPr="00B8006A" w:rsidRDefault="0053710B" w:rsidP="001242A4">
            <w:pPr>
              <w:spacing w:after="0" w:line="240" w:lineRule="auto"/>
              <w:jc w:val="center"/>
              <w:rPr>
                <w:rFonts w:ascii="Times New Roman" w:eastAsia="Times New Roman" w:hAnsi="Times New Roman" w:cs="Times New Roman"/>
                <w:b/>
                <w:bCs/>
                <w:color w:val="000000"/>
                <w:sz w:val="20"/>
                <w:szCs w:val="20"/>
                <w:lang w:eastAsia="lv-LV"/>
              </w:rPr>
            </w:pPr>
            <w:r w:rsidRPr="00B8006A">
              <w:rPr>
                <w:rFonts w:ascii="Times New Roman" w:eastAsia="Times New Roman" w:hAnsi="Times New Roman" w:cs="Times New Roman"/>
                <w:b/>
                <w:bCs/>
                <w:color w:val="000000"/>
                <w:sz w:val="20"/>
                <w:szCs w:val="20"/>
                <w:lang w:eastAsia="lv-LV"/>
              </w:rPr>
              <w:t xml:space="preserve">Vairāk </w:t>
            </w:r>
            <w:r w:rsidR="006653DC">
              <w:rPr>
                <w:rFonts w:ascii="Times New Roman" w:eastAsia="Times New Roman" w:hAnsi="Times New Roman" w:cs="Times New Roman"/>
                <w:b/>
                <w:bCs/>
                <w:color w:val="000000"/>
                <w:sz w:val="20"/>
                <w:szCs w:val="20"/>
                <w:lang w:eastAsia="lv-LV"/>
              </w:rPr>
              <w:t>ne</w:t>
            </w:r>
            <w:r w:rsidRPr="00B8006A">
              <w:rPr>
                <w:rFonts w:ascii="Times New Roman" w:eastAsia="Times New Roman" w:hAnsi="Times New Roman" w:cs="Times New Roman"/>
                <w:b/>
                <w:bCs/>
                <w:color w:val="000000"/>
                <w:sz w:val="20"/>
                <w:szCs w:val="20"/>
                <w:lang w:eastAsia="lv-LV"/>
              </w:rPr>
              <w:t>kā 21 zema riska klients</w:t>
            </w:r>
          </w:p>
        </w:tc>
      </w:tr>
      <w:tr w:rsidR="007C333E" w:rsidRPr="00B8006A" w14:paraId="09489FCA" w14:textId="77777777" w:rsidTr="006653D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1439" w:type="dxa"/>
            <w:gridSpan w:val="3"/>
            <w:tcBorders>
              <w:top w:val="single" w:sz="4" w:space="0" w:color="auto"/>
              <w:left w:val="single" w:sz="4" w:space="0" w:color="auto"/>
              <w:bottom w:val="single" w:sz="4" w:space="0" w:color="auto"/>
              <w:right w:val="single" w:sz="4" w:space="0" w:color="auto"/>
            </w:tcBorders>
            <w:vAlign w:val="bottom"/>
          </w:tcPr>
          <w:p w14:paraId="1FB6A648" w14:textId="46B8044A"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18</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3493" w:type="dxa"/>
            <w:gridSpan w:val="10"/>
            <w:tcBorders>
              <w:top w:val="single" w:sz="4" w:space="0" w:color="auto"/>
              <w:left w:val="nil"/>
              <w:bottom w:val="single" w:sz="4" w:space="0" w:color="auto"/>
              <w:right w:val="single" w:sz="4" w:space="0" w:color="auto"/>
            </w:tcBorders>
            <w:vAlign w:val="bottom"/>
          </w:tcPr>
          <w:p w14:paraId="3D15D0E1" w14:textId="277CE1C0"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29</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485" w:type="dxa"/>
            <w:gridSpan w:val="6"/>
            <w:tcBorders>
              <w:top w:val="single" w:sz="4" w:space="0" w:color="auto"/>
              <w:left w:val="nil"/>
              <w:bottom w:val="single" w:sz="4" w:space="0" w:color="auto"/>
              <w:right w:val="single" w:sz="4" w:space="0" w:color="auto"/>
            </w:tcBorders>
            <w:vAlign w:val="bottom"/>
          </w:tcPr>
          <w:p w14:paraId="08FB0E79" w14:textId="61670F2C"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12</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296" w:type="dxa"/>
            <w:gridSpan w:val="6"/>
            <w:tcBorders>
              <w:top w:val="single" w:sz="4" w:space="0" w:color="auto"/>
              <w:left w:val="nil"/>
              <w:bottom w:val="single" w:sz="4" w:space="0" w:color="auto"/>
              <w:right w:val="single" w:sz="4" w:space="0" w:color="auto"/>
            </w:tcBorders>
            <w:vAlign w:val="bottom"/>
          </w:tcPr>
          <w:p w14:paraId="2266FD6B" w14:textId="5EA1CD99"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12</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c>
          <w:tcPr>
            <w:tcW w:w="1965" w:type="dxa"/>
            <w:gridSpan w:val="5"/>
            <w:tcBorders>
              <w:top w:val="single" w:sz="4" w:space="0" w:color="auto"/>
              <w:left w:val="nil"/>
              <w:bottom w:val="single" w:sz="4" w:space="0" w:color="auto"/>
              <w:right w:val="single" w:sz="4" w:space="0" w:color="auto"/>
            </w:tcBorders>
            <w:vAlign w:val="bottom"/>
          </w:tcPr>
          <w:p w14:paraId="6414B3F5" w14:textId="2E013778" w:rsidR="00BB1F49" w:rsidRPr="00B8006A" w:rsidRDefault="00BB1F49" w:rsidP="00BB1F49">
            <w:pPr>
              <w:spacing w:after="0" w:line="240" w:lineRule="auto"/>
              <w:jc w:val="center"/>
              <w:rPr>
                <w:rFonts w:ascii="Times New Roman" w:hAnsi="Times New Roman" w:cs="Times New Roman"/>
                <w:color w:val="000000"/>
                <w:sz w:val="20"/>
                <w:szCs w:val="20"/>
              </w:rPr>
            </w:pPr>
            <w:r w:rsidRPr="00B8006A">
              <w:rPr>
                <w:rFonts w:ascii="Times New Roman" w:hAnsi="Times New Roman" w:cs="Times New Roman"/>
                <w:color w:val="000000"/>
                <w:sz w:val="20"/>
                <w:szCs w:val="20"/>
              </w:rPr>
              <w:t>29</w:t>
            </w:r>
            <w:r w:rsidR="006653DC">
              <w:rPr>
                <w:rFonts w:ascii="Times New Roman" w:hAnsi="Times New Roman" w:cs="Times New Roman"/>
                <w:color w:val="000000"/>
                <w:sz w:val="20"/>
                <w:szCs w:val="20"/>
              </w:rPr>
              <w:t> </w:t>
            </w:r>
            <w:r w:rsidRPr="00B8006A">
              <w:rPr>
                <w:rFonts w:ascii="Times New Roman" w:hAnsi="Times New Roman" w:cs="Times New Roman"/>
                <w:color w:val="000000"/>
                <w:sz w:val="20"/>
                <w:szCs w:val="20"/>
              </w:rPr>
              <w:t>%</w:t>
            </w:r>
          </w:p>
        </w:tc>
      </w:tr>
    </w:tbl>
    <w:p w14:paraId="4226BD6F" w14:textId="77777777" w:rsidR="0053710B" w:rsidRPr="00B8006A" w:rsidRDefault="0053710B" w:rsidP="00202FED">
      <w:pPr>
        <w:spacing w:after="0" w:line="240" w:lineRule="auto"/>
        <w:rPr>
          <w:rFonts w:ascii="Times New Roman" w:hAnsi="Times New Roman" w:cs="Times New Roman"/>
          <w:b/>
          <w:color w:val="007680"/>
          <w:sz w:val="32"/>
          <w:szCs w:val="32"/>
        </w:rPr>
      </w:pPr>
    </w:p>
    <w:p w14:paraId="5A23EC8C" w14:textId="19448C44" w:rsidR="009C7C6B" w:rsidRPr="00B8006A" w:rsidRDefault="0053710B" w:rsidP="00B8006A">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 xml:space="preserve">Subjektiem tika uzdoti dažādi jautājumi, </w:t>
      </w:r>
      <w:r w:rsidR="007C333E">
        <w:rPr>
          <w:rFonts w:ascii="Times New Roman" w:hAnsi="Times New Roman" w:cs="Times New Roman"/>
          <w:sz w:val="26"/>
          <w:szCs w:val="26"/>
        </w:rPr>
        <w:t>atbildes uz kuriem</w:t>
      </w:r>
      <w:r w:rsidRPr="00B8006A">
        <w:rPr>
          <w:rFonts w:ascii="Times New Roman" w:hAnsi="Times New Roman" w:cs="Times New Roman"/>
          <w:sz w:val="26"/>
          <w:szCs w:val="26"/>
        </w:rPr>
        <w:t xml:space="preserve"> kopsakarā ar citiem statistikas datiem liecina par TCSP sektora ievainojamību.</w:t>
      </w:r>
    </w:p>
    <w:p w14:paraId="25A5B1D2" w14:textId="37704347" w:rsidR="009C7C6B" w:rsidRPr="00B8006A" w:rsidRDefault="009A6A0D" w:rsidP="00B8006A">
      <w:pPr>
        <w:spacing w:after="0" w:line="240" w:lineRule="auto"/>
        <w:ind w:firstLine="720"/>
        <w:jc w:val="both"/>
        <w:rPr>
          <w:rFonts w:ascii="Times New Roman" w:eastAsia="Times New Roman" w:hAnsi="Times New Roman" w:cs="Times New Roman"/>
          <w:sz w:val="26"/>
          <w:szCs w:val="26"/>
          <w:lang w:eastAsia="lv-LV"/>
        </w:rPr>
      </w:pPr>
      <w:r w:rsidRPr="00B8006A">
        <w:rPr>
          <w:rFonts w:ascii="Times New Roman" w:hAnsi="Times New Roman" w:cs="Times New Roman"/>
          <w:sz w:val="26"/>
          <w:szCs w:val="26"/>
        </w:rPr>
        <w:t>Attiecībā uz TCSP apgrozījumu</w:t>
      </w:r>
      <w:r w:rsidR="007C333E">
        <w:rPr>
          <w:rFonts w:ascii="Times New Roman" w:hAnsi="Times New Roman" w:cs="Times New Roman"/>
          <w:sz w:val="26"/>
          <w:szCs w:val="26"/>
        </w:rPr>
        <w:t>:</w:t>
      </w:r>
      <w:r w:rsidRPr="00B8006A">
        <w:rPr>
          <w:rFonts w:ascii="Times New Roman" w:hAnsi="Times New Roman" w:cs="Times New Roman"/>
          <w:sz w:val="26"/>
          <w:szCs w:val="26"/>
        </w:rPr>
        <w:t xml:space="preserve"> </w:t>
      </w:r>
      <w:r w:rsidR="006B3D18" w:rsidRPr="00B8006A">
        <w:rPr>
          <w:rFonts w:ascii="Times New Roman" w:hAnsi="Times New Roman" w:cs="Times New Roman"/>
          <w:sz w:val="26"/>
          <w:szCs w:val="26"/>
        </w:rPr>
        <w:t>35</w:t>
      </w:r>
      <w:r w:rsidR="007C333E">
        <w:rPr>
          <w:rFonts w:ascii="Times New Roman" w:hAnsi="Times New Roman" w:cs="Times New Roman"/>
          <w:sz w:val="26"/>
          <w:szCs w:val="26"/>
        </w:rPr>
        <w:t> </w:t>
      </w:r>
      <w:r w:rsidRPr="00B8006A">
        <w:rPr>
          <w:rFonts w:ascii="Times New Roman" w:hAnsi="Times New Roman" w:cs="Times New Roman"/>
          <w:sz w:val="26"/>
          <w:szCs w:val="26"/>
        </w:rPr>
        <w:t xml:space="preserve">% gada apgrozījums </w:t>
      </w:r>
      <w:r w:rsidR="008252D7" w:rsidRPr="00B8006A">
        <w:rPr>
          <w:rFonts w:ascii="Times New Roman" w:hAnsi="Times New Roman" w:cs="Times New Roman"/>
          <w:sz w:val="26"/>
          <w:szCs w:val="26"/>
        </w:rPr>
        <w:t>ne</w:t>
      </w:r>
      <w:r w:rsidRPr="00B8006A">
        <w:rPr>
          <w:rFonts w:ascii="Times New Roman" w:hAnsi="Times New Roman" w:cs="Times New Roman"/>
          <w:sz w:val="26"/>
          <w:szCs w:val="26"/>
        </w:rPr>
        <w:t>pārsniedz 10</w:t>
      </w:r>
      <w:r w:rsidR="007C333E">
        <w:rPr>
          <w:rFonts w:ascii="Times New Roman" w:hAnsi="Times New Roman" w:cs="Times New Roman"/>
          <w:sz w:val="26"/>
          <w:szCs w:val="26"/>
        </w:rPr>
        <w:t> </w:t>
      </w:r>
      <w:r w:rsidRPr="00B8006A">
        <w:rPr>
          <w:rFonts w:ascii="Times New Roman" w:hAnsi="Times New Roman" w:cs="Times New Roman"/>
          <w:sz w:val="26"/>
          <w:szCs w:val="26"/>
        </w:rPr>
        <w:t>000</w:t>
      </w:r>
      <w:r w:rsidR="007C333E">
        <w:rPr>
          <w:rFonts w:ascii="Times New Roman" w:hAnsi="Times New Roman" w:cs="Times New Roman"/>
          <w:sz w:val="26"/>
          <w:szCs w:val="26"/>
        </w:rPr>
        <w:t> </w:t>
      </w:r>
      <w:r w:rsidR="007C333E" w:rsidRPr="00B8006A">
        <w:rPr>
          <w:rFonts w:ascii="Times New Roman" w:hAnsi="Times New Roman" w:cs="Times New Roman"/>
          <w:sz w:val="26"/>
          <w:szCs w:val="26"/>
        </w:rPr>
        <w:t>EUR</w:t>
      </w:r>
      <w:r w:rsidRPr="00B8006A">
        <w:rPr>
          <w:rFonts w:ascii="Times New Roman" w:hAnsi="Times New Roman" w:cs="Times New Roman"/>
          <w:sz w:val="26"/>
          <w:szCs w:val="26"/>
        </w:rPr>
        <w:t>, savukārt</w:t>
      </w:r>
      <w:r w:rsidR="009C7C6B" w:rsidRPr="00B8006A">
        <w:rPr>
          <w:rFonts w:ascii="Times New Roman" w:hAnsi="Times New Roman" w:cs="Times New Roman"/>
          <w:sz w:val="26"/>
          <w:szCs w:val="26"/>
        </w:rPr>
        <w:t xml:space="preserve"> </w:t>
      </w:r>
      <w:r w:rsidR="006B3D18" w:rsidRPr="00B8006A">
        <w:rPr>
          <w:rFonts w:ascii="Times New Roman" w:eastAsia="Times New Roman" w:hAnsi="Times New Roman" w:cs="Times New Roman"/>
          <w:sz w:val="26"/>
          <w:szCs w:val="26"/>
          <w:lang w:eastAsia="lv-LV"/>
        </w:rPr>
        <w:t>24</w:t>
      </w:r>
      <w:r w:rsidR="007C333E">
        <w:rPr>
          <w:rFonts w:ascii="Times New Roman" w:eastAsia="Times New Roman" w:hAnsi="Times New Roman" w:cs="Times New Roman"/>
          <w:sz w:val="26"/>
          <w:szCs w:val="26"/>
          <w:lang w:eastAsia="lv-LV"/>
        </w:rPr>
        <w:t> </w:t>
      </w:r>
      <w:r w:rsidR="009C7C6B" w:rsidRPr="00B8006A">
        <w:rPr>
          <w:rFonts w:ascii="Times New Roman" w:eastAsia="Times New Roman" w:hAnsi="Times New Roman" w:cs="Times New Roman"/>
          <w:sz w:val="26"/>
          <w:szCs w:val="26"/>
          <w:lang w:eastAsia="lv-LV"/>
        </w:rPr>
        <w:t>% TCSP apgrozījums ir robežās no 10</w:t>
      </w:r>
      <w:r w:rsidR="007C333E">
        <w:rPr>
          <w:rFonts w:ascii="Times New Roman" w:eastAsia="Times New Roman" w:hAnsi="Times New Roman" w:cs="Times New Roman"/>
          <w:sz w:val="26"/>
          <w:szCs w:val="26"/>
          <w:lang w:eastAsia="lv-LV"/>
        </w:rPr>
        <w:t> </w:t>
      </w:r>
      <w:r w:rsidR="009C7C6B" w:rsidRPr="00B8006A">
        <w:rPr>
          <w:rFonts w:ascii="Times New Roman" w:eastAsia="Times New Roman" w:hAnsi="Times New Roman" w:cs="Times New Roman"/>
          <w:sz w:val="26"/>
          <w:szCs w:val="26"/>
          <w:lang w:eastAsia="lv-LV"/>
        </w:rPr>
        <w:t>000</w:t>
      </w:r>
      <w:r w:rsidR="007C333E">
        <w:rPr>
          <w:rFonts w:ascii="Times New Roman" w:hAnsi="Times New Roman"/>
          <w:sz w:val="26"/>
          <w:szCs w:val="26"/>
        </w:rPr>
        <w:t> </w:t>
      </w:r>
      <w:r w:rsidR="007C333E" w:rsidRPr="00B8006A">
        <w:rPr>
          <w:rFonts w:ascii="Times New Roman" w:hAnsi="Times New Roman" w:cs="Times New Roman"/>
          <w:sz w:val="26"/>
          <w:szCs w:val="26"/>
        </w:rPr>
        <w:t>EUR</w:t>
      </w:r>
      <w:r w:rsidR="009C7C6B" w:rsidRPr="00B8006A">
        <w:rPr>
          <w:rFonts w:ascii="Times New Roman" w:eastAsia="Times New Roman" w:hAnsi="Times New Roman" w:cs="Times New Roman"/>
          <w:sz w:val="26"/>
          <w:szCs w:val="26"/>
          <w:lang w:eastAsia="lv-LV"/>
        </w:rPr>
        <w:t xml:space="preserve"> līdz 20</w:t>
      </w:r>
      <w:r w:rsidR="007C333E">
        <w:rPr>
          <w:rFonts w:ascii="Times New Roman" w:eastAsia="Times New Roman" w:hAnsi="Times New Roman" w:cs="Times New Roman"/>
          <w:sz w:val="26"/>
          <w:szCs w:val="26"/>
          <w:lang w:eastAsia="lv-LV"/>
        </w:rPr>
        <w:t> </w:t>
      </w:r>
      <w:r w:rsidR="009C7C6B" w:rsidRPr="00B8006A">
        <w:rPr>
          <w:rFonts w:ascii="Times New Roman" w:eastAsia="Times New Roman" w:hAnsi="Times New Roman" w:cs="Times New Roman"/>
          <w:sz w:val="26"/>
          <w:szCs w:val="26"/>
          <w:lang w:eastAsia="lv-LV"/>
        </w:rPr>
        <w:t>000</w:t>
      </w:r>
      <w:r w:rsidR="007C333E">
        <w:rPr>
          <w:rFonts w:ascii="Times New Roman" w:hAnsi="Times New Roman"/>
          <w:sz w:val="26"/>
          <w:szCs w:val="26"/>
        </w:rPr>
        <w:t> </w:t>
      </w:r>
      <w:r w:rsidR="007C333E" w:rsidRPr="00B8006A">
        <w:rPr>
          <w:rFonts w:ascii="Times New Roman" w:hAnsi="Times New Roman" w:cs="Times New Roman"/>
          <w:sz w:val="26"/>
          <w:szCs w:val="26"/>
        </w:rPr>
        <w:t>EUR</w:t>
      </w:r>
      <w:r w:rsidR="009C7C6B" w:rsidRPr="00B8006A">
        <w:rPr>
          <w:rFonts w:ascii="Times New Roman" w:eastAsia="Times New Roman" w:hAnsi="Times New Roman" w:cs="Times New Roman"/>
          <w:sz w:val="26"/>
          <w:szCs w:val="26"/>
          <w:lang w:eastAsia="lv-LV"/>
        </w:rPr>
        <w:t xml:space="preserve"> un 12</w:t>
      </w:r>
      <w:r w:rsidR="007C333E">
        <w:rPr>
          <w:rFonts w:ascii="Times New Roman" w:eastAsia="Times New Roman" w:hAnsi="Times New Roman" w:cs="Times New Roman"/>
          <w:sz w:val="26"/>
          <w:szCs w:val="26"/>
          <w:lang w:eastAsia="lv-LV"/>
        </w:rPr>
        <w:t> </w:t>
      </w:r>
      <w:r w:rsidR="009C7C6B" w:rsidRPr="00B8006A">
        <w:rPr>
          <w:rFonts w:ascii="Times New Roman" w:eastAsia="Times New Roman" w:hAnsi="Times New Roman" w:cs="Times New Roman"/>
          <w:sz w:val="26"/>
          <w:szCs w:val="26"/>
          <w:lang w:eastAsia="lv-LV"/>
        </w:rPr>
        <w:t xml:space="preserve">% </w:t>
      </w:r>
      <w:r w:rsidR="00B72FF5" w:rsidRPr="00B8006A">
        <w:rPr>
          <w:rFonts w:ascii="Times New Roman" w:eastAsia="Times New Roman" w:hAnsi="Times New Roman" w:cs="Times New Roman"/>
          <w:sz w:val="26"/>
          <w:szCs w:val="26"/>
          <w:lang w:eastAsia="lv-LV"/>
        </w:rPr>
        <w:t xml:space="preserve">TSCP </w:t>
      </w:r>
      <w:r w:rsidR="009C7C6B" w:rsidRPr="00B8006A">
        <w:rPr>
          <w:rFonts w:ascii="Times New Roman" w:eastAsia="Times New Roman" w:hAnsi="Times New Roman" w:cs="Times New Roman"/>
          <w:sz w:val="26"/>
          <w:szCs w:val="26"/>
          <w:lang w:eastAsia="lv-LV"/>
        </w:rPr>
        <w:t>robežās</w:t>
      </w:r>
      <w:r w:rsidR="00B72FF5" w:rsidRPr="00B8006A">
        <w:rPr>
          <w:rFonts w:ascii="Times New Roman" w:eastAsia="Times New Roman" w:hAnsi="Times New Roman" w:cs="Times New Roman"/>
          <w:sz w:val="26"/>
          <w:szCs w:val="26"/>
          <w:lang w:eastAsia="lv-LV"/>
        </w:rPr>
        <w:t xml:space="preserve"> no </w:t>
      </w:r>
      <w:r w:rsidR="006B3D18" w:rsidRPr="00B8006A">
        <w:rPr>
          <w:rFonts w:ascii="Times New Roman" w:hAnsi="Times New Roman"/>
          <w:sz w:val="26"/>
          <w:szCs w:val="26"/>
        </w:rPr>
        <w:t>80</w:t>
      </w:r>
      <w:r w:rsidR="009C7C6B" w:rsidRPr="00B8006A">
        <w:rPr>
          <w:rFonts w:ascii="Times New Roman" w:hAnsi="Times New Roman"/>
          <w:sz w:val="26"/>
          <w:szCs w:val="26"/>
        </w:rPr>
        <w:t> 000 </w:t>
      </w:r>
      <w:r w:rsidR="007C333E" w:rsidRPr="00B8006A">
        <w:rPr>
          <w:rFonts w:ascii="Times New Roman" w:hAnsi="Times New Roman" w:cs="Times New Roman"/>
          <w:sz w:val="26"/>
          <w:szCs w:val="26"/>
        </w:rPr>
        <w:t>EUR</w:t>
      </w:r>
      <w:r w:rsidR="009C7C6B" w:rsidRPr="00B8006A">
        <w:rPr>
          <w:rFonts w:ascii="Times New Roman" w:hAnsi="Times New Roman"/>
          <w:sz w:val="26"/>
          <w:szCs w:val="26"/>
        </w:rPr>
        <w:t xml:space="preserve"> līdz </w:t>
      </w:r>
      <w:r w:rsidR="006B3D18" w:rsidRPr="00B8006A">
        <w:rPr>
          <w:rFonts w:ascii="Times New Roman" w:hAnsi="Times New Roman"/>
          <w:sz w:val="26"/>
          <w:szCs w:val="26"/>
        </w:rPr>
        <w:t>160</w:t>
      </w:r>
      <w:r w:rsidR="007C333E">
        <w:rPr>
          <w:rFonts w:ascii="Times New Roman" w:hAnsi="Times New Roman"/>
          <w:sz w:val="26"/>
          <w:szCs w:val="26"/>
        </w:rPr>
        <w:t> </w:t>
      </w:r>
      <w:r w:rsidR="009C7C6B" w:rsidRPr="00B8006A">
        <w:rPr>
          <w:rFonts w:ascii="Times New Roman" w:hAnsi="Times New Roman"/>
          <w:sz w:val="26"/>
          <w:szCs w:val="26"/>
        </w:rPr>
        <w:t>000 </w:t>
      </w:r>
      <w:r w:rsidR="007C333E" w:rsidRPr="00B8006A">
        <w:rPr>
          <w:rFonts w:ascii="Times New Roman" w:hAnsi="Times New Roman" w:cs="Times New Roman"/>
          <w:sz w:val="26"/>
          <w:szCs w:val="26"/>
        </w:rPr>
        <w:t>EUR</w:t>
      </w:r>
      <w:r w:rsidR="009C7C6B" w:rsidRPr="00B8006A">
        <w:rPr>
          <w:rFonts w:ascii="Times New Roman" w:hAnsi="Times New Roman"/>
          <w:sz w:val="26"/>
          <w:szCs w:val="26"/>
        </w:rPr>
        <w:t xml:space="preserve">. Tikai </w:t>
      </w:r>
      <w:r w:rsidR="006B3D18" w:rsidRPr="00B8006A">
        <w:rPr>
          <w:rFonts w:ascii="Times New Roman" w:hAnsi="Times New Roman"/>
          <w:sz w:val="26"/>
          <w:szCs w:val="26"/>
        </w:rPr>
        <w:t>6</w:t>
      </w:r>
      <w:r w:rsidR="007C333E">
        <w:rPr>
          <w:rFonts w:ascii="Times New Roman" w:hAnsi="Times New Roman"/>
          <w:sz w:val="26"/>
          <w:szCs w:val="26"/>
        </w:rPr>
        <w:t> </w:t>
      </w:r>
      <w:r w:rsidR="009C7C6B" w:rsidRPr="00B8006A">
        <w:rPr>
          <w:rFonts w:ascii="Times New Roman" w:hAnsi="Times New Roman"/>
          <w:sz w:val="26"/>
          <w:szCs w:val="26"/>
        </w:rPr>
        <w:t>% TCSP apgrozījums pārsniedz 1</w:t>
      </w:r>
      <w:r w:rsidR="007C333E">
        <w:rPr>
          <w:rFonts w:ascii="Times New Roman" w:hAnsi="Times New Roman"/>
          <w:sz w:val="26"/>
          <w:szCs w:val="26"/>
        </w:rPr>
        <w:t> </w:t>
      </w:r>
      <w:r w:rsidR="009C7C6B" w:rsidRPr="00B8006A">
        <w:rPr>
          <w:rFonts w:ascii="Times New Roman" w:hAnsi="Times New Roman"/>
          <w:sz w:val="26"/>
          <w:szCs w:val="26"/>
        </w:rPr>
        <w:t>000</w:t>
      </w:r>
      <w:r w:rsidR="007C333E">
        <w:rPr>
          <w:rFonts w:ascii="Times New Roman" w:hAnsi="Times New Roman"/>
          <w:sz w:val="26"/>
          <w:szCs w:val="26"/>
        </w:rPr>
        <w:t> </w:t>
      </w:r>
      <w:r w:rsidR="009C7C6B" w:rsidRPr="00B8006A">
        <w:rPr>
          <w:rFonts w:ascii="Times New Roman" w:hAnsi="Times New Roman"/>
          <w:sz w:val="26"/>
          <w:szCs w:val="26"/>
        </w:rPr>
        <w:t>000</w:t>
      </w:r>
      <w:r w:rsidR="007C333E">
        <w:rPr>
          <w:rFonts w:ascii="Times New Roman" w:hAnsi="Times New Roman"/>
          <w:sz w:val="26"/>
          <w:szCs w:val="26"/>
        </w:rPr>
        <w:t> </w:t>
      </w:r>
      <w:r w:rsidR="007C333E" w:rsidRPr="00B8006A">
        <w:rPr>
          <w:rFonts w:ascii="Times New Roman" w:hAnsi="Times New Roman" w:cs="Times New Roman"/>
          <w:sz w:val="26"/>
          <w:szCs w:val="26"/>
        </w:rPr>
        <w:t>EUR</w:t>
      </w:r>
      <w:r w:rsidR="009C7C6B" w:rsidRPr="00B8006A">
        <w:rPr>
          <w:rFonts w:ascii="Times New Roman" w:hAnsi="Times New Roman"/>
          <w:sz w:val="26"/>
          <w:szCs w:val="26"/>
        </w:rPr>
        <w:t>.</w:t>
      </w:r>
    </w:p>
    <w:p w14:paraId="25E98A15" w14:textId="4DBF796C" w:rsidR="009A6A0D" w:rsidRPr="00B8006A" w:rsidRDefault="006B3D18" w:rsidP="00B8006A">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71</w:t>
      </w:r>
      <w:r w:rsidR="007C333E">
        <w:rPr>
          <w:rFonts w:ascii="Times New Roman" w:hAnsi="Times New Roman" w:cs="Times New Roman"/>
          <w:sz w:val="26"/>
          <w:szCs w:val="26"/>
        </w:rPr>
        <w:t> </w:t>
      </w:r>
      <w:r w:rsidRPr="00B8006A">
        <w:rPr>
          <w:rFonts w:ascii="Times New Roman" w:hAnsi="Times New Roman" w:cs="Times New Roman"/>
          <w:sz w:val="26"/>
          <w:szCs w:val="26"/>
        </w:rPr>
        <w:t>%</w:t>
      </w:r>
      <w:r w:rsidR="009A6A0D" w:rsidRPr="00B8006A">
        <w:rPr>
          <w:rFonts w:ascii="Times New Roman" w:hAnsi="Times New Roman" w:cs="Times New Roman"/>
          <w:sz w:val="26"/>
          <w:szCs w:val="26"/>
        </w:rPr>
        <w:t xml:space="preserve"> TCSP uzraudzības un kontroles pasākumus vērtē pozitīvi. Līdzīgi tiek vērtēti arī VID organizētie informatīvie un izglītojošie pasākumi. Piemēroto sankciju apmēru kā atbilstošu vērtē 4</w:t>
      </w:r>
      <w:r w:rsidRPr="00B8006A">
        <w:rPr>
          <w:rFonts w:ascii="Times New Roman" w:hAnsi="Times New Roman" w:cs="Times New Roman"/>
          <w:sz w:val="26"/>
          <w:szCs w:val="26"/>
        </w:rPr>
        <w:t>1</w:t>
      </w:r>
      <w:r w:rsidR="007C333E">
        <w:rPr>
          <w:rFonts w:ascii="Times New Roman" w:hAnsi="Times New Roman" w:cs="Times New Roman"/>
          <w:sz w:val="26"/>
          <w:szCs w:val="26"/>
        </w:rPr>
        <w:t> </w:t>
      </w:r>
      <w:r w:rsidR="009A6A0D" w:rsidRPr="00B8006A">
        <w:rPr>
          <w:rFonts w:ascii="Times New Roman" w:hAnsi="Times New Roman" w:cs="Times New Roman"/>
          <w:sz w:val="26"/>
          <w:szCs w:val="26"/>
        </w:rPr>
        <w:t xml:space="preserve">%, savukārt </w:t>
      </w:r>
      <w:r w:rsidRPr="00B8006A">
        <w:rPr>
          <w:rFonts w:ascii="Times New Roman" w:hAnsi="Times New Roman" w:cs="Times New Roman"/>
          <w:sz w:val="26"/>
          <w:szCs w:val="26"/>
        </w:rPr>
        <w:t>29</w:t>
      </w:r>
      <w:r w:rsidR="007C333E">
        <w:rPr>
          <w:rFonts w:ascii="Times New Roman" w:hAnsi="Times New Roman" w:cs="Times New Roman"/>
          <w:sz w:val="26"/>
          <w:szCs w:val="26"/>
        </w:rPr>
        <w:t> </w:t>
      </w:r>
      <w:r w:rsidR="009A6A0D" w:rsidRPr="00B8006A">
        <w:rPr>
          <w:rFonts w:ascii="Times New Roman" w:hAnsi="Times New Roman" w:cs="Times New Roman"/>
          <w:sz w:val="26"/>
          <w:szCs w:val="26"/>
        </w:rPr>
        <w:t>% TCSP uzskata, ka būtu jāpiemēro vienīgi princips “Konsultē vispirms”. Vienlaikus TCSP tika prasīts novērtēt arī krimināltiesisko sankciju samērīgumu un atbilstību</w:t>
      </w:r>
      <w:r w:rsidR="007C333E">
        <w:rPr>
          <w:rFonts w:ascii="Times New Roman" w:hAnsi="Times New Roman" w:cs="Times New Roman"/>
          <w:sz w:val="26"/>
          <w:szCs w:val="26"/>
        </w:rPr>
        <w:t>.</w:t>
      </w:r>
      <w:r w:rsidR="009A6A0D" w:rsidRPr="00B8006A">
        <w:rPr>
          <w:rFonts w:ascii="Times New Roman" w:hAnsi="Times New Roman" w:cs="Times New Roman"/>
          <w:sz w:val="26"/>
          <w:szCs w:val="26"/>
        </w:rPr>
        <w:t xml:space="preserve"> </w:t>
      </w:r>
      <w:r w:rsidRPr="00B8006A">
        <w:rPr>
          <w:rFonts w:ascii="Times New Roman" w:hAnsi="Times New Roman" w:cs="Times New Roman"/>
          <w:sz w:val="26"/>
          <w:szCs w:val="26"/>
        </w:rPr>
        <w:t>35</w:t>
      </w:r>
      <w:r w:rsidR="007C333E">
        <w:rPr>
          <w:rFonts w:ascii="Times New Roman" w:hAnsi="Times New Roman" w:cs="Times New Roman"/>
          <w:sz w:val="26"/>
          <w:szCs w:val="26"/>
        </w:rPr>
        <w:t> </w:t>
      </w:r>
      <w:r w:rsidRPr="00B8006A">
        <w:rPr>
          <w:rFonts w:ascii="Times New Roman" w:hAnsi="Times New Roman" w:cs="Times New Roman"/>
          <w:sz w:val="26"/>
          <w:szCs w:val="26"/>
        </w:rPr>
        <w:t>%</w:t>
      </w:r>
      <w:r w:rsidR="009A6A0D" w:rsidRPr="00B8006A">
        <w:rPr>
          <w:rFonts w:ascii="Times New Roman" w:hAnsi="Times New Roman" w:cs="Times New Roman"/>
          <w:sz w:val="26"/>
          <w:szCs w:val="26"/>
        </w:rPr>
        <w:t xml:space="preserve"> TCSP skaits sankcijas vērtēja kā efektīvas</w:t>
      </w:r>
      <w:r w:rsidRPr="00B8006A">
        <w:rPr>
          <w:rFonts w:ascii="Times New Roman" w:hAnsi="Times New Roman" w:cs="Times New Roman"/>
          <w:sz w:val="26"/>
          <w:szCs w:val="26"/>
        </w:rPr>
        <w:t>.</w:t>
      </w:r>
    </w:p>
    <w:p w14:paraId="1B87605A" w14:textId="01088454" w:rsidR="00E33C3F" w:rsidRPr="00B8006A" w:rsidRDefault="009A6A0D" w:rsidP="00B8006A">
      <w:pPr>
        <w:pStyle w:val="ListParagraph"/>
        <w:spacing w:after="0"/>
        <w:ind w:left="0"/>
        <w:contextualSpacing w:val="0"/>
        <w:jc w:val="both"/>
        <w:rPr>
          <w:rFonts w:cs="Times New Roman"/>
          <w:sz w:val="26"/>
          <w:szCs w:val="26"/>
        </w:rPr>
      </w:pPr>
      <w:r w:rsidRPr="00B8006A">
        <w:rPr>
          <w:rFonts w:cs="Times New Roman"/>
          <w:sz w:val="26"/>
          <w:szCs w:val="26"/>
        </w:rPr>
        <w:t xml:space="preserve">Kontekstā ar nozares profesionālās kvalifikācijas prasībām un ieejas standartiem TCSP bija jāvērtē savas zināšanas un tiem izvirzītās prasības. </w:t>
      </w:r>
      <w:r w:rsidR="006B3D18" w:rsidRPr="00B8006A">
        <w:rPr>
          <w:rFonts w:cs="Times New Roman"/>
          <w:sz w:val="26"/>
          <w:szCs w:val="26"/>
        </w:rPr>
        <w:t>24</w:t>
      </w:r>
      <w:r w:rsidR="007C333E">
        <w:rPr>
          <w:rFonts w:cs="Times New Roman"/>
          <w:sz w:val="26"/>
          <w:szCs w:val="26"/>
        </w:rPr>
        <w:t> </w:t>
      </w:r>
      <w:r w:rsidRPr="00B8006A">
        <w:rPr>
          <w:rFonts w:cs="Times New Roman"/>
          <w:sz w:val="26"/>
          <w:szCs w:val="26"/>
        </w:rPr>
        <w:t>% izvirzītās profesionālās kvalifikācijas prasības novērtēja kā atbilstošas</w:t>
      </w:r>
      <w:r w:rsidR="006B3D18" w:rsidRPr="00B8006A">
        <w:rPr>
          <w:rFonts w:cs="Times New Roman"/>
          <w:sz w:val="26"/>
          <w:szCs w:val="26"/>
        </w:rPr>
        <w:t xml:space="preserve">, </w:t>
      </w:r>
      <w:r w:rsidR="006B3D18" w:rsidRPr="00B8006A">
        <w:rPr>
          <w:rFonts w:cs="Times New Roman"/>
          <w:sz w:val="26"/>
          <w:szCs w:val="26"/>
          <w:shd w:val="clear" w:color="auto" w:fill="FFFFFF" w:themeFill="background1"/>
        </w:rPr>
        <w:t>savukārt</w:t>
      </w:r>
      <w:r w:rsidR="00E33C3F" w:rsidRPr="00B8006A">
        <w:rPr>
          <w:rFonts w:cs="Times New Roman"/>
          <w:sz w:val="26"/>
          <w:szCs w:val="26"/>
          <w:shd w:val="clear" w:color="auto" w:fill="FFFFFF" w:themeFill="background1"/>
        </w:rPr>
        <w:t xml:space="preserve"> </w:t>
      </w:r>
      <w:r w:rsidR="006B3D18" w:rsidRPr="00B8006A">
        <w:rPr>
          <w:rFonts w:cs="Times New Roman"/>
          <w:sz w:val="26"/>
          <w:szCs w:val="26"/>
          <w:shd w:val="clear" w:color="auto" w:fill="FFFFFF" w:themeFill="background1"/>
        </w:rPr>
        <w:t>59</w:t>
      </w:r>
      <w:r w:rsidR="007C333E">
        <w:rPr>
          <w:rFonts w:cs="Times New Roman"/>
          <w:sz w:val="26"/>
          <w:szCs w:val="26"/>
          <w:shd w:val="clear" w:color="auto" w:fill="FFFFFF" w:themeFill="background1"/>
        </w:rPr>
        <w:t> </w:t>
      </w:r>
      <w:r w:rsidR="006B3D18" w:rsidRPr="00B8006A">
        <w:rPr>
          <w:rFonts w:cs="Times New Roman"/>
          <w:sz w:val="26"/>
          <w:szCs w:val="26"/>
          <w:shd w:val="clear" w:color="auto" w:fill="FFFFFF" w:themeFill="background1"/>
        </w:rPr>
        <w:t>% kā</w:t>
      </w:r>
      <w:r w:rsidR="006B3D18" w:rsidRPr="00B8006A">
        <w:rPr>
          <w:rFonts w:cs="Times New Roman"/>
          <w:sz w:val="26"/>
          <w:szCs w:val="26"/>
        </w:rPr>
        <w:t xml:space="preserve"> nepietiekamas</w:t>
      </w:r>
      <w:r w:rsidR="00E33C3F" w:rsidRPr="00B8006A">
        <w:rPr>
          <w:rFonts w:cs="Times New Roman"/>
          <w:sz w:val="26"/>
          <w:szCs w:val="26"/>
        </w:rPr>
        <w:t>. 35</w:t>
      </w:r>
      <w:r w:rsidR="007C333E">
        <w:rPr>
          <w:rFonts w:cs="Times New Roman"/>
          <w:sz w:val="26"/>
          <w:szCs w:val="26"/>
        </w:rPr>
        <w:t> </w:t>
      </w:r>
      <w:r w:rsidR="00E33C3F" w:rsidRPr="00B8006A">
        <w:rPr>
          <w:rFonts w:cs="Times New Roman"/>
          <w:sz w:val="26"/>
          <w:szCs w:val="26"/>
        </w:rPr>
        <w:t>%</w:t>
      </w:r>
      <w:r w:rsidRPr="00B8006A">
        <w:rPr>
          <w:rFonts w:cs="Times New Roman"/>
          <w:sz w:val="26"/>
          <w:szCs w:val="26"/>
        </w:rPr>
        <w:t xml:space="preserve"> TCSP pozitīvi vērtēja savu un citu subjektu ētiskumu. Attiecībā uz disciplināro sankciju piemērošanu saviem darbiniekiem par </w:t>
      </w:r>
      <w:r w:rsidR="00B72FF5" w:rsidRPr="00B8006A">
        <w:rPr>
          <w:rFonts w:cs="Times New Roman"/>
          <w:sz w:val="26"/>
          <w:szCs w:val="26"/>
        </w:rPr>
        <w:t xml:space="preserve">Iekšējās kontroles sistēmas (turpmāk – </w:t>
      </w:r>
      <w:r w:rsidRPr="00B8006A">
        <w:rPr>
          <w:rFonts w:cs="Times New Roman"/>
          <w:sz w:val="26"/>
          <w:szCs w:val="26"/>
        </w:rPr>
        <w:t>IKS</w:t>
      </w:r>
      <w:r w:rsidR="00B72FF5" w:rsidRPr="00B8006A">
        <w:rPr>
          <w:rFonts w:cs="Times New Roman"/>
          <w:sz w:val="26"/>
          <w:szCs w:val="26"/>
        </w:rPr>
        <w:t xml:space="preserve">) </w:t>
      </w:r>
      <w:r w:rsidRPr="00B8006A">
        <w:rPr>
          <w:rFonts w:cs="Times New Roman"/>
          <w:sz w:val="26"/>
          <w:szCs w:val="26"/>
        </w:rPr>
        <w:t xml:space="preserve"> vai NILLTPFN likuma prasību nepildīšanu </w:t>
      </w:r>
      <w:r w:rsidR="00E33C3F" w:rsidRPr="00B8006A">
        <w:rPr>
          <w:rFonts w:cs="Times New Roman"/>
          <w:sz w:val="26"/>
          <w:szCs w:val="26"/>
        </w:rPr>
        <w:t>100</w:t>
      </w:r>
      <w:r w:rsidR="001C6866">
        <w:rPr>
          <w:rFonts w:cs="Times New Roman"/>
          <w:sz w:val="26"/>
          <w:szCs w:val="26"/>
        </w:rPr>
        <w:t> </w:t>
      </w:r>
      <w:r w:rsidRPr="00B8006A">
        <w:rPr>
          <w:rFonts w:cs="Times New Roman"/>
          <w:sz w:val="26"/>
          <w:szCs w:val="26"/>
        </w:rPr>
        <w:t xml:space="preserve">% </w:t>
      </w:r>
      <w:r w:rsidR="00E33C3F" w:rsidRPr="00B8006A">
        <w:rPr>
          <w:rFonts w:cs="Times New Roman"/>
          <w:sz w:val="26"/>
          <w:szCs w:val="26"/>
        </w:rPr>
        <w:t xml:space="preserve">TSCP </w:t>
      </w:r>
      <w:r w:rsidRPr="00B8006A">
        <w:rPr>
          <w:rFonts w:cs="Times New Roman"/>
          <w:sz w:val="26"/>
          <w:szCs w:val="26"/>
        </w:rPr>
        <w:t>vispār neparedzēja šādu atbildību pastiprinošu mehānismu.</w:t>
      </w:r>
    </w:p>
    <w:p w14:paraId="0B631449" w14:textId="15A6FB07" w:rsidR="00E33C3F" w:rsidRPr="00B8006A" w:rsidRDefault="009A6A0D" w:rsidP="00B8006A">
      <w:pPr>
        <w:pStyle w:val="ListParagraph"/>
        <w:spacing w:after="0"/>
        <w:ind w:left="0"/>
        <w:contextualSpacing w:val="0"/>
        <w:jc w:val="both"/>
        <w:rPr>
          <w:rFonts w:cs="Times New Roman"/>
          <w:sz w:val="26"/>
          <w:szCs w:val="26"/>
        </w:rPr>
      </w:pPr>
      <w:r w:rsidRPr="00B8006A">
        <w:rPr>
          <w:rFonts w:cs="Times New Roman"/>
          <w:sz w:val="26"/>
          <w:szCs w:val="26"/>
        </w:rPr>
        <w:t xml:space="preserve">Lielākajai daļai jeb </w:t>
      </w:r>
      <w:r w:rsidR="00E33C3F" w:rsidRPr="00B8006A">
        <w:rPr>
          <w:rFonts w:cs="Times New Roman"/>
          <w:sz w:val="26"/>
          <w:szCs w:val="26"/>
        </w:rPr>
        <w:t>5</w:t>
      </w:r>
      <w:r w:rsidRPr="00B8006A">
        <w:rPr>
          <w:rFonts w:cs="Times New Roman"/>
          <w:sz w:val="26"/>
          <w:szCs w:val="26"/>
        </w:rPr>
        <w:t>7</w:t>
      </w:r>
      <w:r w:rsidR="001C6866">
        <w:rPr>
          <w:rFonts w:cs="Times New Roman"/>
          <w:sz w:val="26"/>
          <w:szCs w:val="26"/>
        </w:rPr>
        <w:t> </w:t>
      </w:r>
      <w:r w:rsidRPr="00B8006A">
        <w:rPr>
          <w:rFonts w:cs="Times New Roman"/>
          <w:sz w:val="26"/>
          <w:szCs w:val="26"/>
        </w:rPr>
        <w:t>% TCSP par NILLTPFN jomu atbildīga ir augstākā vadība</w:t>
      </w:r>
      <w:bookmarkStart w:id="9" w:name="_Hlk132198549"/>
      <w:r w:rsidR="00E33C3F" w:rsidRPr="00B8006A">
        <w:rPr>
          <w:rFonts w:cs="Times New Roman"/>
          <w:sz w:val="26"/>
          <w:szCs w:val="26"/>
        </w:rPr>
        <w:t>.</w:t>
      </w:r>
    </w:p>
    <w:p w14:paraId="36C50538" w14:textId="3EC92C62" w:rsidR="00605633" w:rsidRPr="00B8006A" w:rsidRDefault="009A6A0D" w:rsidP="00B8006A">
      <w:pPr>
        <w:pStyle w:val="ListParagraph"/>
        <w:spacing w:after="0"/>
        <w:ind w:left="0"/>
        <w:contextualSpacing w:val="0"/>
        <w:jc w:val="both"/>
        <w:rPr>
          <w:rFonts w:cs="Times New Roman"/>
          <w:sz w:val="26"/>
          <w:szCs w:val="26"/>
        </w:rPr>
      </w:pPr>
      <w:r w:rsidRPr="00B8006A">
        <w:rPr>
          <w:rFonts w:cs="Times New Roman"/>
          <w:sz w:val="26"/>
          <w:szCs w:val="26"/>
        </w:rPr>
        <w:t xml:space="preserve">Negatīvi ir vērtējams fakts, ka </w:t>
      </w:r>
      <w:r w:rsidR="00D61866" w:rsidRPr="00B8006A">
        <w:rPr>
          <w:rFonts w:cs="Times New Roman"/>
          <w:sz w:val="26"/>
          <w:szCs w:val="26"/>
        </w:rPr>
        <w:t xml:space="preserve">Finanšu izlūkošanas dienestā (turpmāk – FID) </w:t>
      </w:r>
      <w:r w:rsidR="006051F9" w:rsidRPr="00B8006A">
        <w:rPr>
          <w:rFonts w:cs="Times New Roman"/>
          <w:sz w:val="26"/>
          <w:szCs w:val="26"/>
        </w:rPr>
        <w:t>pārskata periodā</w:t>
      </w:r>
      <w:r w:rsidR="00E33C3F" w:rsidRPr="00B8006A">
        <w:rPr>
          <w:rFonts w:cs="Times New Roman"/>
          <w:sz w:val="26"/>
          <w:szCs w:val="26"/>
        </w:rPr>
        <w:t xml:space="preserve"> tāpat kā iepriekšējā pārskata periodā</w:t>
      </w:r>
      <w:r w:rsidR="006051F9" w:rsidRPr="00B8006A">
        <w:rPr>
          <w:rFonts w:cs="Times New Roman"/>
          <w:sz w:val="26"/>
          <w:szCs w:val="26"/>
        </w:rPr>
        <w:t xml:space="preserve"> </w:t>
      </w:r>
      <w:r w:rsidRPr="00B8006A">
        <w:rPr>
          <w:rFonts w:cs="Times New Roman"/>
          <w:sz w:val="26"/>
          <w:szCs w:val="26"/>
        </w:rPr>
        <w:t>nav saņemts neviens ziņojums no TCSP</w:t>
      </w:r>
      <w:r w:rsidR="00605633" w:rsidRPr="00B8006A">
        <w:rPr>
          <w:rFonts w:cs="Times New Roman"/>
          <w:sz w:val="26"/>
          <w:szCs w:val="26"/>
        </w:rPr>
        <w:t>.</w:t>
      </w:r>
      <w:r w:rsidR="00607C18" w:rsidRPr="00B8006A">
        <w:rPr>
          <w:rFonts w:cs="Times New Roman"/>
          <w:sz w:val="26"/>
          <w:szCs w:val="26"/>
        </w:rPr>
        <w:t xml:space="preserve"> </w:t>
      </w:r>
      <w:r w:rsidR="00980CC9" w:rsidRPr="00B8006A">
        <w:rPr>
          <w:rFonts w:eastAsia="Times New Roman" w:cs="Times New Roman"/>
          <w:sz w:val="26"/>
          <w:szCs w:val="26"/>
          <w:lang w:eastAsia="lv-LV"/>
        </w:rPr>
        <w:t>Z</w:t>
      </w:r>
      <w:r w:rsidR="00605633" w:rsidRPr="00B8006A">
        <w:rPr>
          <w:rFonts w:eastAsia="Times New Roman" w:cs="Times New Roman"/>
          <w:sz w:val="26"/>
          <w:szCs w:val="26"/>
          <w:lang w:eastAsia="lv-LV"/>
        </w:rPr>
        <w:t xml:space="preserve">iņojumu </w:t>
      </w:r>
      <w:r w:rsidR="00980CC9" w:rsidRPr="00B8006A">
        <w:rPr>
          <w:rFonts w:eastAsia="Times New Roman" w:cs="Times New Roman"/>
          <w:sz w:val="26"/>
          <w:szCs w:val="26"/>
          <w:lang w:eastAsia="lv-LV"/>
        </w:rPr>
        <w:t xml:space="preserve">skaita </w:t>
      </w:r>
      <w:proofErr w:type="spellStart"/>
      <w:r w:rsidR="00980CC9" w:rsidRPr="00B8006A">
        <w:rPr>
          <w:rFonts w:eastAsia="Times New Roman" w:cs="Times New Roman"/>
          <w:sz w:val="26"/>
          <w:szCs w:val="26"/>
          <w:lang w:eastAsia="lv-LV"/>
        </w:rPr>
        <w:t>neesība</w:t>
      </w:r>
      <w:proofErr w:type="spellEnd"/>
      <w:r w:rsidR="00980CC9" w:rsidRPr="00B8006A">
        <w:rPr>
          <w:rFonts w:eastAsia="Times New Roman" w:cs="Times New Roman"/>
          <w:sz w:val="26"/>
          <w:szCs w:val="26"/>
          <w:lang w:eastAsia="lv-LV"/>
        </w:rPr>
        <w:t xml:space="preserve"> </w:t>
      </w:r>
      <w:r w:rsidR="00605633" w:rsidRPr="00B8006A">
        <w:rPr>
          <w:rFonts w:eastAsia="Times New Roman" w:cs="Times New Roman"/>
          <w:sz w:val="26"/>
          <w:szCs w:val="26"/>
          <w:lang w:eastAsia="lv-LV"/>
        </w:rPr>
        <w:t xml:space="preserve">liecina par </w:t>
      </w:r>
      <w:r w:rsidR="00605633" w:rsidRPr="00B8006A">
        <w:rPr>
          <w:rFonts w:cs="Times New Roman"/>
          <w:sz w:val="26"/>
          <w:szCs w:val="26"/>
        </w:rPr>
        <w:t xml:space="preserve">TCSP </w:t>
      </w:r>
      <w:r w:rsidR="00605633" w:rsidRPr="00B8006A">
        <w:rPr>
          <w:rFonts w:eastAsia="Times New Roman" w:cs="Times New Roman"/>
          <w:sz w:val="26"/>
          <w:szCs w:val="26"/>
          <w:lang w:eastAsia="lv-LV"/>
        </w:rPr>
        <w:t xml:space="preserve">nespēju identificēt aizdomīgus darījumus un iesniegt ziņojumus par tiem. To apliecina arī pārbaudēs konstatētais, ka </w:t>
      </w:r>
      <w:r w:rsidR="00605633" w:rsidRPr="00B8006A">
        <w:rPr>
          <w:rFonts w:cs="Times New Roman"/>
          <w:sz w:val="26"/>
          <w:szCs w:val="26"/>
        </w:rPr>
        <w:t xml:space="preserve">TCSP </w:t>
      </w:r>
      <w:r w:rsidR="00605633" w:rsidRPr="00B8006A">
        <w:rPr>
          <w:rFonts w:eastAsia="Times New Roman" w:cs="Times New Roman"/>
          <w:sz w:val="26"/>
          <w:szCs w:val="26"/>
          <w:lang w:eastAsia="lv-LV"/>
        </w:rPr>
        <w:t>nebija ziņojuši par aizd</w:t>
      </w:r>
      <w:r w:rsidR="001C6866">
        <w:rPr>
          <w:rFonts w:eastAsia="Times New Roman" w:cs="Times New Roman"/>
          <w:sz w:val="26"/>
          <w:szCs w:val="26"/>
          <w:lang w:eastAsia="lv-LV"/>
        </w:rPr>
        <w:t>o</w:t>
      </w:r>
      <w:r w:rsidR="00605633" w:rsidRPr="00B8006A">
        <w:rPr>
          <w:rFonts w:eastAsia="Times New Roman" w:cs="Times New Roman"/>
          <w:sz w:val="26"/>
          <w:szCs w:val="26"/>
          <w:lang w:eastAsia="lv-LV"/>
        </w:rPr>
        <w:t>mīgiem darījumiem.</w:t>
      </w:r>
    </w:p>
    <w:bookmarkEnd w:id="9"/>
    <w:p w14:paraId="51132DC3" w14:textId="3BC0B2A0" w:rsidR="00B21DD8" w:rsidRPr="00B8006A" w:rsidRDefault="00B21DD8" w:rsidP="00B8006A">
      <w:pPr>
        <w:pStyle w:val="ListParagraph"/>
        <w:spacing w:after="0"/>
        <w:ind w:left="0"/>
        <w:contextualSpacing w:val="0"/>
        <w:jc w:val="both"/>
        <w:rPr>
          <w:rFonts w:cs="Times New Roman"/>
          <w:sz w:val="26"/>
          <w:szCs w:val="26"/>
        </w:rPr>
      </w:pPr>
      <w:r w:rsidRPr="00B8006A">
        <w:rPr>
          <w:rFonts w:cs="Times New Roman"/>
          <w:sz w:val="26"/>
          <w:szCs w:val="26"/>
        </w:rPr>
        <w:lastRenderedPageBreak/>
        <w:t>Attiecībā uz aizdomīgu darījumu pazīmēm no aptaujas datiem var secināt, ka 8</w:t>
      </w:r>
      <w:r w:rsidR="001C6866">
        <w:rPr>
          <w:rFonts w:cs="Times New Roman"/>
          <w:sz w:val="26"/>
          <w:szCs w:val="26"/>
        </w:rPr>
        <w:t> </w:t>
      </w:r>
      <w:r w:rsidRPr="00B8006A">
        <w:rPr>
          <w:rFonts w:cs="Times New Roman"/>
          <w:sz w:val="26"/>
          <w:szCs w:val="26"/>
        </w:rPr>
        <w:t>% TSCP klienta sniegtajiem pakalpojumiem piemēro specifiskus riska kritērijus, 25</w:t>
      </w:r>
      <w:r w:rsidR="001C6866">
        <w:rPr>
          <w:rFonts w:cs="Times New Roman"/>
          <w:sz w:val="26"/>
          <w:szCs w:val="26"/>
        </w:rPr>
        <w:t> </w:t>
      </w:r>
      <w:r w:rsidRPr="00B8006A">
        <w:rPr>
          <w:rFonts w:cs="Times New Roman"/>
          <w:sz w:val="26"/>
          <w:szCs w:val="26"/>
        </w:rPr>
        <w:t>% vērtē darījuma puses raksturojošās riska pazīmes un 35</w:t>
      </w:r>
      <w:r w:rsidR="001C6866">
        <w:rPr>
          <w:rFonts w:cs="Times New Roman"/>
          <w:sz w:val="26"/>
          <w:szCs w:val="26"/>
        </w:rPr>
        <w:t> </w:t>
      </w:r>
      <w:r w:rsidRPr="00B8006A">
        <w:rPr>
          <w:rFonts w:cs="Times New Roman"/>
          <w:sz w:val="26"/>
          <w:szCs w:val="26"/>
        </w:rPr>
        <w:t>% TSCP</w:t>
      </w:r>
      <w:r w:rsidR="001C6866">
        <w:rPr>
          <w:rFonts w:cs="Times New Roman"/>
          <w:sz w:val="26"/>
          <w:szCs w:val="26"/>
        </w:rPr>
        <w:t>,</w:t>
      </w:r>
      <w:r w:rsidRPr="00B8006A">
        <w:rPr>
          <w:rFonts w:cs="Times New Roman"/>
          <w:sz w:val="26"/>
          <w:szCs w:val="26"/>
        </w:rPr>
        <w:t xml:space="preserve"> veicot darījuma uzraudzību, vērtē vispārējos riska kritērijus.</w:t>
      </w:r>
    </w:p>
    <w:p w14:paraId="2ED3818D" w14:textId="00ED2C7E" w:rsidR="000B29B3" w:rsidRPr="00B8006A" w:rsidRDefault="001C6866" w:rsidP="00B8006A">
      <w:pPr>
        <w:pStyle w:val="ListParagraph"/>
        <w:spacing w:after="0"/>
        <w:ind w:left="0"/>
        <w:contextualSpacing w:val="0"/>
        <w:jc w:val="both"/>
        <w:rPr>
          <w:rFonts w:cs="Times New Roman"/>
          <w:sz w:val="26"/>
          <w:szCs w:val="26"/>
        </w:rPr>
      </w:pPr>
      <w:r>
        <w:rPr>
          <w:rFonts w:cs="Times New Roman"/>
          <w:sz w:val="26"/>
          <w:szCs w:val="26"/>
        </w:rPr>
        <w:t>P</w:t>
      </w:r>
      <w:r w:rsidR="00107CCA" w:rsidRPr="00B8006A">
        <w:rPr>
          <w:rFonts w:cs="Times New Roman"/>
          <w:sz w:val="26"/>
          <w:szCs w:val="26"/>
        </w:rPr>
        <w:t xml:space="preserve">ēdējo gadu laikā Latvijas Republikas Uzņēmumu reģistrs ir būtiski pilnveidojis </w:t>
      </w:r>
      <w:r>
        <w:rPr>
          <w:rFonts w:cs="Times New Roman"/>
          <w:sz w:val="26"/>
          <w:szCs w:val="26"/>
        </w:rPr>
        <w:t xml:space="preserve">iespēju uzkrāt informāciju par patieso labuma guvēju (turpmāk – PLG) </w:t>
      </w:r>
      <w:r w:rsidR="00107CCA" w:rsidRPr="00B8006A">
        <w:rPr>
          <w:rFonts w:cs="Times New Roman"/>
          <w:sz w:val="26"/>
          <w:szCs w:val="26"/>
        </w:rPr>
        <w:t xml:space="preserve">un </w:t>
      </w:r>
      <w:r>
        <w:rPr>
          <w:rFonts w:cs="Times New Roman"/>
          <w:sz w:val="26"/>
          <w:szCs w:val="26"/>
        </w:rPr>
        <w:t xml:space="preserve">identificēt </w:t>
      </w:r>
      <w:r w:rsidR="00107CCA" w:rsidRPr="00B8006A">
        <w:rPr>
          <w:rFonts w:cs="Times New Roman"/>
          <w:sz w:val="26"/>
          <w:szCs w:val="26"/>
        </w:rPr>
        <w:t>PLG</w:t>
      </w:r>
      <w:r>
        <w:rPr>
          <w:rFonts w:cs="Times New Roman"/>
          <w:sz w:val="26"/>
          <w:szCs w:val="26"/>
        </w:rPr>
        <w:t>.</w:t>
      </w:r>
      <w:r w:rsidR="00107CCA" w:rsidRPr="00B8006A">
        <w:rPr>
          <w:rFonts w:cs="Times New Roman"/>
          <w:sz w:val="26"/>
          <w:szCs w:val="26"/>
        </w:rPr>
        <w:t xml:space="preserve"> </w:t>
      </w:r>
      <w:r>
        <w:rPr>
          <w:rFonts w:cs="Times New Roman"/>
          <w:sz w:val="26"/>
          <w:szCs w:val="26"/>
        </w:rPr>
        <w:t>T</w:t>
      </w:r>
      <w:r w:rsidR="00107CCA" w:rsidRPr="00B8006A">
        <w:rPr>
          <w:rFonts w:cs="Times New Roman"/>
          <w:sz w:val="26"/>
          <w:szCs w:val="26"/>
        </w:rPr>
        <w:t xml:space="preserve">as ir novērtēts arī </w:t>
      </w:r>
      <w:proofErr w:type="spellStart"/>
      <w:r w:rsidRPr="00202FED">
        <w:rPr>
          <w:rFonts w:cs="Times New Roman"/>
          <w:i/>
          <w:iCs/>
          <w:sz w:val="26"/>
          <w:szCs w:val="26"/>
        </w:rPr>
        <w:t>Moneyval</w:t>
      </w:r>
      <w:proofErr w:type="spellEnd"/>
      <w:r>
        <w:rPr>
          <w:rFonts w:cs="Times New Roman"/>
          <w:sz w:val="26"/>
          <w:szCs w:val="26"/>
        </w:rPr>
        <w:t xml:space="preserve"> z</w:t>
      </w:r>
      <w:r w:rsidR="00107CCA" w:rsidRPr="00B8006A">
        <w:rPr>
          <w:rFonts w:cs="Times New Roman"/>
          <w:sz w:val="26"/>
          <w:szCs w:val="26"/>
        </w:rPr>
        <w:t>iņojumā</w:t>
      </w:r>
      <w:r>
        <w:rPr>
          <w:rFonts w:cs="Times New Roman"/>
          <w:sz w:val="26"/>
          <w:szCs w:val="26"/>
        </w:rPr>
        <w:t>,</w:t>
      </w:r>
      <w:r w:rsidR="00107CCA" w:rsidRPr="00B8006A">
        <w:rPr>
          <w:rFonts w:cs="Times New Roman"/>
          <w:sz w:val="26"/>
          <w:szCs w:val="26"/>
        </w:rPr>
        <w:t xml:space="preserve"> norādot, ka Latvijā pastāv efektīva sistēma, kas nodrošina pamatinformācijas un PLG datu caurskatāmību, kā arī savlaicīgu un efektīvu piekļuvi šiem datiem. Tādējādi pozitīvi vērtējams </w:t>
      </w:r>
      <w:r w:rsidR="00B21DD8" w:rsidRPr="00B8006A">
        <w:rPr>
          <w:rFonts w:cs="Times New Roman"/>
          <w:sz w:val="26"/>
          <w:szCs w:val="26"/>
        </w:rPr>
        <w:t>100</w:t>
      </w:r>
      <w:r>
        <w:rPr>
          <w:rFonts w:cs="Times New Roman"/>
          <w:sz w:val="26"/>
          <w:szCs w:val="26"/>
        </w:rPr>
        <w:t> </w:t>
      </w:r>
      <w:r w:rsidR="009A6A0D" w:rsidRPr="00B8006A">
        <w:rPr>
          <w:rFonts w:cs="Times New Roman"/>
          <w:sz w:val="26"/>
          <w:szCs w:val="26"/>
        </w:rPr>
        <w:t xml:space="preserve">% TCSP viedoklis, ka informācija </w:t>
      </w:r>
      <w:r>
        <w:rPr>
          <w:rFonts w:cs="Times New Roman"/>
          <w:sz w:val="26"/>
          <w:szCs w:val="26"/>
        </w:rPr>
        <w:t xml:space="preserve">par PLG </w:t>
      </w:r>
      <w:r w:rsidR="009A6A0D" w:rsidRPr="00B8006A">
        <w:rPr>
          <w:rFonts w:cs="Times New Roman"/>
          <w:sz w:val="26"/>
          <w:szCs w:val="26"/>
        </w:rPr>
        <w:t xml:space="preserve">ir pieejama nepieciešamajā apmērā. Kopumā klienta izpētes informāciju kā pieejamu vērtē </w:t>
      </w:r>
      <w:r w:rsidR="00B21DD8" w:rsidRPr="00B8006A">
        <w:rPr>
          <w:rFonts w:cs="Times New Roman"/>
          <w:sz w:val="26"/>
          <w:szCs w:val="26"/>
        </w:rPr>
        <w:t>88</w:t>
      </w:r>
      <w:r>
        <w:rPr>
          <w:rFonts w:cs="Times New Roman"/>
          <w:sz w:val="26"/>
          <w:szCs w:val="26"/>
        </w:rPr>
        <w:t> </w:t>
      </w:r>
      <w:r w:rsidR="009A6A0D" w:rsidRPr="00B8006A">
        <w:rPr>
          <w:rFonts w:cs="Times New Roman"/>
          <w:sz w:val="26"/>
          <w:szCs w:val="26"/>
        </w:rPr>
        <w:t>% TCSP</w:t>
      </w:r>
      <w:r>
        <w:rPr>
          <w:rFonts w:cs="Times New Roman"/>
          <w:sz w:val="26"/>
          <w:szCs w:val="26"/>
        </w:rPr>
        <w:t>.</w:t>
      </w:r>
      <w:r w:rsidR="009A6A0D" w:rsidRPr="00B8006A">
        <w:rPr>
          <w:rFonts w:cs="Times New Roman"/>
          <w:sz w:val="26"/>
          <w:szCs w:val="26"/>
        </w:rPr>
        <w:t xml:space="preserve"> </w:t>
      </w:r>
      <w:r>
        <w:rPr>
          <w:rFonts w:cs="Times New Roman"/>
          <w:sz w:val="26"/>
          <w:szCs w:val="26"/>
        </w:rPr>
        <w:t>T</w:t>
      </w:r>
      <w:r w:rsidR="009A6A0D" w:rsidRPr="00B8006A">
        <w:rPr>
          <w:rFonts w:cs="Times New Roman"/>
          <w:sz w:val="26"/>
          <w:szCs w:val="26"/>
        </w:rPr>
        <w:t xml:space="preserve">as liecina par vidusmēra TCSP spēju iegūt visu nepieciešamo informāciju un pazemina kopējo sektora ievainojamību. Vienlaikus par ievainojamību </w:t>
      </w:r>
      <w:r w:rsidR="008B2433" w:rsidRPr="00B8006A">
        <w:rPr>
          <w:rFonts w:cs="Times New Roman"/>
          <w:sz w:val="26"/>
          <w:szCs w:val="26"/>
        </w:rPr>
        <w:t>paaugstinošu</w:t>
      </w:r>
      <w:r w:rsidR="009A6A0D" w:rsidRPr="00B8006A">
        <w:rPr>
          <w:rFonts w:cs="Times New Roman"/>
          <w:sz w:val="26"/>
          <w:szCs w:val="26"/>
        </w:rPr>
        <w:t xml:space="preserve"> faktoru var tikt uzskatīts salīdzinoši augstais TCSP īpatsvars </w:t>
      </w:r>
      <w:r>
        <w:rPr>
          <w:rFonts w:cs="Times New Roman"/>
          <w:sz w:val="26"/>
          <w:szCs w:val="26"/>
        </w:rPr>
        <w:t>(</w:t>
      </w:r>
      <w:r w:rsidR="00B21DD8" w:rsidRPr="00B8006A">
        <w:rPr>
          <w:rFonts w:cs="Times New Roman"/>
          <w:sz w:val="26"/>
          <w:szCs w:val="26"/>
        </w:rPr>
        <w:t>35</w:t>
      </w:r>
      <w:r>
        <w:rPr>
          <w:rFonts w:cs="Times New Roman"/>
          <w:sz w:val="26"/>
          <w:szCs w:val="26"/>
        </w:rPr>
        <w:t> </w:t>
      </w:r>
      <w:r w:rsidR="009A6A0D" w:rsidRPr="00B8006A">
        <w:rPr>
          <w:rFonts w:cs="Times New Roman"/>
          <w:sz w:val="26"/>
          <w:szCs w:val="26"/>
        </w:rPr>
        <w:t>%</w:t>
      </w:r>
      <w:r>
        <w:rPr>
          <w:rFonts w:cs="Times New Roman"/>
          <w:sz w:val="26"/>
          <w:szCs w:val="26"/>
        </w:rPr>
        <w:t>)</w:t>
      </w:r>
      <w:r w:rsidR="009A6A0D" w:rsidRPr="00B8006A">
        <w:rPr>
          <w:rFonts w:cs="Times New Roman"/>
          <w:sz w:val="26"/>
          <w:szCs w:val="26"/>
        </w:rPr>
        <w:t xml:space="preserve">, kas izmanto </w:t>
      </w:r>
      <w:r w:rsidR="008B2433" w:rsidRPr="00B8006A">
        <w:rPr>
          <w:rFonts w:cs="Times New Roman"/>
          <w:sz w:val="26"/>
          <w:szCs w:val="26"/>
        </w:rPr>
        <w:t>neklāti</w:t>
      </w:r>
      <w:r>
        <w:rPr>
          <w:rFonts w:cs="Times New Roman"/>
          <w:sz w:val="26"/>
          <w:szCs w:val="26"/>
        </w:rPr>
        <w:t>e</w:t>
      </w:r>
      <w:r w:rsidR="008B2433" w:rsidRPr="00B8006A">
        <w:rPr>
          <w:rFonts w:cs="Times New Roman"/>
          <w:sz w:val="26"/>
          <w:szCs w:val="26"/>
        </w:rPr>
        <w:t>nes</w:t>
      </w:r>
      <w:r w:rsidR="009A6A0D" w:rsidRPr="00B8006A">
        <w:rPr>
          <w:rFonts w:cs="Times New Roman"/>
          <w:sz w:val="26"/>
          <w:szCs w:val="26"/>
        </w:rPr>
        <w:t xml:space="preserve"> identifikācijas risinājumus.</w:t>
      </w:r>
      <w:r w:rsidR="000B29B3" w:rsidRPr="00B8006A">
        <w:rPr>
          <w:rFonts w:cs="Times New Roman"/>
          <w:sz w:val="26"/>
          <w:szCs w:val="26"/>
        </w:rPr>
        <w:t xml:space="preserve"> 12</w:t>
      </w:r>
      <w:r>
        <w:rPr>
          <w:rFonts w:cs="Times New Roman"/>
          <w:sz w:val="26"/>
          <w:szCs w:val="26"/>
        </w:rPr>
        <w:t> </w:t>
      </w:r>
      <w:r w:rsidR="000B29B3" w:rsidRPr="00B8006A">
        <w:rPr>
          <w:rFonts w:cs="Times New Roman"/>
          <w:sz w:val="26"/>
          <w:szCs w:val="26"/>
        </w:rPr>
        <w:t xml:space="preserve">% subjektu pieņem skaidras naudas maksājumus.  </w:t>
      </w:r>
    </w:p>
    <w:p w14:paraId="72B37F54" w14:textId="3B5CA04E" w:rsidR="009A6A0D" w:rsidRPr="00B8006A" w:rsidRDefault="009A6A0D" w:rsidP="00202FED">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Attiecībā uz klientu bāzi</w:t>
      </w:r>
      <w:r w:rsidR="008B2433" w:rsidRPr="00B8006A">
        <w:rPr>
          <w:rFonts w:ascii="Times New Roman" w:hAnsi="Times New Roman" w:cs="Times New Roman"/>
          <w:sz w:val="26"/>
          <w:szCs w:val="26"/>
        </w:rPr>
        <w:t xml:space="preserve"> jurisdikcijas griezumā</w:t>
      </w:r>
      <w:r w:rsidRPr="00B8006A">
        <w:rPr>
          <w:rFonts w:ascii="Times New Roman" w:hAnsi="Times New Roman" w:cs="Times New Roman"/>
          <w:sz w:val="26"/>
          <w:szCs w:val="26"/>
        </w:rPr>
        <w:t xml:space="preserve"> jāatzīmē, ka </w:t>
      </w:r>
      <w:r w:rsidR="000F1EF8" w:rsidRPr="00B8006A">
        <w:rPr>
          <w:rFonts w:ascii="Times New Roman" w:hAnsi="Times New Roman" w:cs="Times New Roman"/>
          <w:sz w:val="26"/>
          <w:szCs w:val="26"/>
        </w:rPr>
        <w:t>1</w:t>
      </w:r>
      <w:r w:rsidR="00027B2F">
        <w:rPr>
          <w:rFonts w:ascii="Times New Roman" w:hAnsi="Times New Roman" w:cs="Times New Roman"/>
          <w:sz w:val="26"/>
          <w:szCs w:val="26"/>
        </w:rPr>
        <w:t>0</w:t>
      </w:r>
      <w:r w:rsidR="001C6866">
        <w:rPr>
          <w:rFonts w:ascii="Times New Roman" w:hAnsi="Times New Roman" w:cs="Times New Roman"/>
          <w:sz w:val="26"/>
          <w:szCs w:val="26"/>
        </w:rPr>
        <w:t> </w:t>
      </w:r>
      <w:r w:rsidRPr="00B8006A">
        <w:rPr>
          <w:rFonts w:ascii="Times New Roman" w:hAnsi="Times New Roman" w:cs="Times New Roman"/>
          <w:sz w:val="26"/>
          <w:szCs w:val="26"/>
        </w:rPr>
        <w:t xml:space="preserve">% TCSP ir klienti no </w:t>
      </w:r>
      <w:r w:rsidR="00D61866" w:rsidRPr="00B8006A">
        <w:rPr>
          <w:rFonts w:ascii="Times New Roman" w:hAnsi="Times New Roman" w:cs="Times New Roman"/>
          <w:sz w:val="26"/>
          <w:szCs w:val="26"/>
        </w:rPr>
        <w:t xml:space="preserve">Eiropas </w:t>
      </w:r>
      <w:r w:rsidR="001C6866" w:rsidRPr="00B8006A">
        <w:rPr>
          <w:rFonts w:ascii="Times New Roman" w:hAnsi="Times New Roman" w:cs="Times New Roman"/>
          <w:sz w:val="26"/>
          <w:szCs w:val="26"/>
        </w:rPr>
        <w:t>Ekonomi</w:t>
      </w:r>
      <w:r w:rsidR="001C6866">
        <w:rPr>
          <w:rFonts w:ascii="Times New Roman" w:hAnsi="Times New Roman" w:cs="Times New Roman"/>
          <w:sz w:val="26"/>
          <w:szCs w:val="26"/>
        </w:rPr>
        <w:t>kas</w:t>
      </w:r>
      <w:r w:rsidR="001C6866" w:rsidRPr="00B8006A">
        <w:rPr>
          <w:rFonts w:ascii="Times New Roman" w:hAnsi="Times New Roman" w:cs="Times New Roman"/>
          <w:sz w:val="26"/>
          <w:szCs w:val="26"/>
        </w:rPr>
        <w:t xml:space="preserve"> </w:t>
      </w:r>
      <w:r w:rsidR="00D61866" w:rsidRPr="00B8006A">
        <w:rPr>
          <w:rFonts w:ascii="Times New Roman" w:hAnsi="Times New Roman" w:cs="Times New Roman"/>
          <w:sz w:val="26"/>
          <w:szCs w:val="26"/>
        </w:rPr>
        <w:t>zonas</w:t>
      </w:r>
      <w:r w:rsidR="000F1EF8" w:rsidRPr="00B8006A">
        <w:rPr>
          <w:rFonts w:ascii="Times New Roman" w:hAnsi="Times New Roman" w:cs="Times New Roman"/>
          <w:sz w:val="26"/>
          <w:szCs w:val="26"/>
        </w:rPr>
        <w:t xml:space="preserve">. </w:t>
      </w:r>
      <w:r w:rsidRPr="00B8006A">
        <w:rPr>
          <w:rFonts w:ascii="Times New Roman" w:hAnsi="Times New Roman" w:cs="Times New Roman"/>
          <w:sz w:val="26"/>
          <w:szCs w:val="26"/>
        </w:rPr>
        <w:t xml:space="preserve">Procentuāli vislielāko </w:t>
      </w:r>
      <w:r w:rsidR="00CC1D20" w:rsidRPr="00B8006A">
        <w:rPr>
          <w:rFonts w:ascii="Times New Roman" w:hAnsi="Times New Roman" w:cs="Times New Roman"/>
          <w:sz w:val="26"/>
          <w:szCs w:val="26"/>
        </w:rPr>
        <w:t xml:space="preserve">TCSP </w:t>
      </w:r>
      <w:r w:rsidRPr="00B8006A">
        <w:rPr>
          <w:rFonts w:ascii="Times New Roman" w:hAnsi="Times New Roman" w:cs="Times New Roman"/>
          <w:sz w:val="26"/>
          <w:szCs w:val="26"/>
        </w:rPr>
        <w:t xml:space="preserve">klientu bāzi </w:t>
      </w:r>
      <w:r w:rsidR="001C6866">
        <w:rPr>
          <w:rFonts w:ascii="Times New Roman" w:hAnsi="Times New Roman" w:cs="Times New Roman"/>
          <w:sz w:val="26"/>
          <w:szCs w:val="26"/>
        </w:rPr>
        <w:t>(</w:t>
      </w:r>
      <w:r w:rsidR="000F1EF8" w:rsidRPr="00B8006A">
        <w:rPr>
          <w:rFonts w:ascii="Times New Roman" w:hAnsi="Times New Roman" w:cs="Times New Roman"/>
          <w:sz w:val="26"/>
          <w:szCs w:val="26"/>
        </w:rPr>
        <w:t>90</w:t>
      </w:r>
      <w:r w:rsidR="001C6866">
        <w:rPr>
          <w:rFonts w:ascii="Times New Roman" w:hAnsi="Times New Roman" w:cs="Times New Roman"/>
          <w:sz w:val="26"/>
          <w:szCs w:val="26"/>
        </w:rPr>
        <w:t> </w:t>
      </w:r>
      <w:r w:rsidRPr="00B8006A">
        <w:rPr>
          <w:rFonts w:ascii="Times New Roman" w:hAnsi="Times New Roman" w:cs="Times New Roman"/>
          <w:sz w:val="26"/>
          <w:szCs w:val="26"/>
        </w:rPr>
        <w:t>%</w:t>
      </w:r>
      <w:r w:rsidR="001C6866">
        <w:rPr>
          <w:rFonts w:ascii="Times New Roman" w:hAnsi="Times New Roman" w:cs="Times New Roman"/>
          <w:sz w:val="26"/>
          <w:szCs w:val="26"/>
        </w:rPr>
        <w:t>)</w:t>
      </w:r>
      <w:r w:rsidRPr="00B8006A">
        <w:rPr>
          <w:rFonts w:ascii="Times New Roman" w:hAnsi="Times New Roman" w:cs="Times New Roman"/>
          <w:sz w:val="26"/>
          <w:szCs w:val="26"/>
        </w:rPr>
        <w:t xml:space="preserve"> veido Latvijas rezidenti un Latvijā reģistrētas juridiskās personas. </w:t>
      </w:r>
    </w:p>
    <w:p w14:paraId="2BE4A491" w14:textId="7D8A2A03" w:rsidR="008B2433" w:rsidRPr="00B8006A" w:rsidRDefault="008B2433" w:rsidP="00202FED">
      <w:pPr>
        <w:spacing w:after="0" w:line="240" w:lineRule="auto"/>
        <w:ind w:firstLine="720"/>
        <w:jc w:val="both"/>
        <w:rPr>
          <w:rFonts w:ascii="Times New Roman" w:hAnsi="Times New Roman" w:cs="Times New Roman"/>
          <w:sz w:val="26"/>
          <w:szCs w:val="26"/>
        </w:rPr>
      </w:pPr>
    </w:p>
    <w:p w14:paraId="14415B67" w14:textId="1B5BD06C" w:rsidR="009A6A0D" w:rsidRPr="00B8006A" w:rsidRDefault="009A6A0D" w:rsidP="00202FED">
      <w:pPr>
        <w:spacing w:after="0" w:line="240" w:lineRule="auto"/>
        <w:ind w:firstLine="720"/>
        <w:jc w:val="both"/>
        <w:rPr>
          <w:rFonts w:ascii="Times New Roman" w:hAnsi="Times New Roman" w:cs="Times New Roman"/>
          <w:sz w:val="26"/>
          <w:szCs w:val="26"/>
        </w:rPr>
      </w:pPr>
      <w:bookmarkStart w:id="10" w:name="_Hlk132198451"/>
      <w:r w:rsidRPr="00B8006A">
        <w:rPr>
          <w:rFonts w:ascii="Times New Roman" w:hAnsi="Times New Roman" w:cs="Times New Roman"/>
          <w:sz w:val="26"/>
          <w:szCs w:val="26"/>
        </w:rPr>
        <w:t>202</w:t>
      </w:r>
      <w:r w:rsidR="00A81DF3" w:rsidRPr="00B8006A">
        <w:rPr>
          <w:rFonts w:ascii="Times New Roman" w:hAnsi="Times New Roman" w:cs="Times New Roman"/>
          <w:sz w:val="26"/>
          <w:szCs w:val="26"/>
        </w:rPr>
        <w:t>3</w:t>
      </w:r>
      <w:r w:rsidRPr="00B8006A">
        <w:rPr>
          <w:rFonts w:ascii="Times New Roman" w:hAnsi="Times New Roman" w:cs="Times New Roman"/>
          <w:sz w:val="26"/>
          <w:szCs w:val="26"/>
        </w:rPr>
        <w:t>.</w:t>
      </w:r>
      <w:r w:rsidR="001C6866">
        <w:rPr>
          <w:rFonts w:ascii="Times New Roman" w:hAnsi="Times New Roman" w:cs="Times New Roman"/>
          <w:sz w:val="26"/>
          <w:szCs w:val="26"/>
        </w:rPr>
        <w:t> </w:t>
      </w:r>
      <w:r w:rsidRPr="00B8006A">
        <w:rPr>
          <w:rFonts w:ascii="Times New Roman" w:hAnsi="Times New Roman" w:cs="Times New Roman"/>
          <w:sz w:val="26"/>
          <w:szCs w:val="26"/>
        </w:rPr>
        <w:t>gadā sankcijas par NILLTPFN likuma</w:t>
      </w:r>
      <w:r w:rsidR="008B2433" w:rsidRPr="00B8006A">
        <w:rPr>
          <w:rFonts w:ascii="Times New Roman" w:hAnsi="Times New Roman" w:cs="Times New Roman"/>
          <w:sz w:val="26"/>
          <w:szCs w:val="26"/>
        </w:rPr>
        <w:t xml:space="preserve"> un </w:t>
      </w:r>
      <w:bookmarkStart w:id="11" w:name="_Hlk130982234"/>
      <w:r w:rsidR="00D61866" w:rsidRPr="00B8006A">
        <w:rPr>
          <w:rFonts w:ascii="Times New Roman" w:eastAsia="Calibri" w:hAnsi="Times New Roman" w:cs="Times New Roman"/>
          <w:sz w:val="26"/>
          <w:szCs w:val="26"/>
        </w:rPr>
        <w:t>Starptautisko un Latvijas Republikas nacionālo sankciju likuma</w:t>
      </w:r>
      <w:r w:rsidR="00D61866" w:rsidRPr="00B8006A">
        <w:rPr>
          <w:rFonts w:ascii="Times New Roman" w:eastAsia="Times New Roman" w:hAnsi="Times New Roman" w:cs="Times New Roman"/>
          <w:sz w:val="26"/>
          <w:szCs w:val="26"/>
          <w:lang w:eastAsia="lv-LV"/>
        </w:rPr>
        <w:t xml:space="preserve"> </w:t>
      </w:r>
      <w:bookmarkEnd w:id="11"/>
      <w:r w:rsidR="00D61866" w:rsidRPr="00B8006A">
        <w:rPr>
          <w:rFonts w:ascii="Times New Roman" w:eastAsia="Times New Roman" w:hAnsi="Times New Roman" w:cs="Times New Roman"/>
          <w:sz w:val="26"/>
          <w:szCs w:val="26"/>
          <w:lang w:eastAsia="lv-LV"/>
        </w:rPr>
        <w:t xml:space="preserve">(turpmāk – Sankciju likums) </w:t>
      </w:r>
      <w:r w:rsidRPr="00B8006A">
        <w:rPr>
          <w:rFonts w:ascii="Times New Roman" w:hAnsi="Times New Roman" w:cs="Times New Roman"/>
          <w:sz w:val="26"/>
          <w:szCs w:val="26"/>
        </w:rPr>
        <w:t>pārkāpumiem tika piemērotas 1</w:t>
      </w:r>
      <w:r w:rsidR="000F798F" w:rsidRPr="00B8006A">
        <w:rPr>
          <w:rFonts w:ascii="Times New Roman" w:hAnsi="Times New Roman" w:cs="Times New Roman"/>
          <w:sz w:val="26"/>
          <w:szCs w:val="26"/>
        </w:rPr>
        <w:t>2</w:t>
      </w:r>
      <w:r w:rsidR="001C6866">
        <w:rPr>
          <w:rFonts w:ascii="Times New Roman" w:hAnsi="Times New Roman" w:cs="Times New Roman"/>
          <w:sz w:val="26"/>
          <w:szCs w:val="26"/>
        </w:rPr>
        <w:t> </w:t>
      </w:r>
      <w:r w:rsidRPr="00B8006A">
        <w:rPr>
          <w:rFonts w:ascii="Times New Roman" w:hAnsi="Times New Roman" w:cs="Times New Roman"/>
          <w:sz w:val="26"/>
          <w:szCs w:val="26"/>
        </w:rPr>
        <w:t>subjektiem, kuri ir reģistrējušies kā TCSP:</w:t>
      </w:r>
    </w:p>
    <w:p w14:paraId="2A5C4BD2" w14:textId="2C577170" w:rsidR="009A6A0D" w:rsidRPr="00B8006A" w:rsidRDefault="00B8006A" w:rsidP="00202FED">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trīs</w:t>
      </w:r>
      <w:r w:rsidR="009A6A0D" w:rsidRPr="00B8006A">
        <w:rPr>
          <w:rFonts w:cs="Times New Roman"/>
          <w:sz w:val="26"/>
          <w:szCs w:val="26"/>
        </w:rPr>
        <w:t xml:space="preserve"> lēmumi par darbības apturēšanu, piemērojot liegumu izmaiņu reģistrācijai komercreģistrā komercsabiedrības reorganizācijai un dalībnieku maiņai</w:t>
      </w:r>
      <w:r w:rsidR="00E154D8" w:rsidRPr="00B8006A">
        <w:rPr>
          <w:rFonts w:cs="Times New Roman"/>
          <w:sz w:val="26"/>
          <w:szCs w:val="26"/>
        </w:rPr>
        <w:t xml:space="preserve"> un soda naudas piemērošanu</w:t>
      </w:r>
      <w:r w:rsidR="009A6A0D" w:rsidRPr="00B8006A">
        <w:rPr>
          <w:rFonts w:cs="Times New Roman"/>
          <w:sz w:val="26"/>
          <w:szCs w:val="26"/>
        </w:rPr>
        <w:t>;</w:t>
      </w:r>
    </w:p>
    <w:p w14:paraId="31D5831E" w14:textId="617155B5" w:rsidR="009A6A0D" w:rsidRPr="00B8006A" w:rsidRDefault="00B8006A" w:rsidP="00202FED">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deviņi</w:t>
      </w:r>
      <w:r w:rsidR="000F798F" w:rsidRPr="00B8006A">
        <w:rPr>
          <w:rFonts w:cs="Times New Roman"/>
          <w:sz w:val="26"/>
          <w:szCs w:val="26"/>
        </w:rPr>
        <w:t xml:space="preserve"> </w:t>
      </w:r>
      <w:r w:rsidR="009A6A0D" w:rsidRPr="00B8006A">
        <w:rPr>
          <w:rFonts w:cs="Times New Roman"/>
          <w:sz w:val="26"/>
          <w:szCs w:val="26"/>
        </w:rPr>
        <w:t xml:space="preserve">lēmumi par soda naudu </w:t>
      </w:r>
      <w:r w:rsidR="008B2433" w:rsidRPr="00B8006A">
        <w:rPr>
          <w:rFonts w:cs="Times New Roman"/>
          <w:sz w:val="26"/>
          <w:szCs w:val="26"/>
        </w:rPr>
        <w:t xml:space="preserve">kopā </w:t>
      </w:r>
      <w:r w:rsidR="000F798F" w:rsidRPr="00B8006A">
        <w:rPr>
          <w:rFonts w:cs="Times New Roman"/>
          <w:sz w:val="26"/>
          <w:szCs w:val="26"/>
        </w:rPr>
        <w:t>10</w:t>
      </w:r>
      <w:r w:rsidR="001C6866">
        <w:rPr>
          <w:rFonts w:cs="Times New Roman"/>
          <w:sz w:val="26"/>
          <w:szCs w:val="26"/>
        </w:rPr>
        <w:t> </w:t>
      </w:r>
      <w:r w:rsidR="000F798F" w:rsidRPr="00B8006A">
        <w:rPr>
          <w:rFonts w:cs="Times New Roman"/>
          <w:sz w:val="26"/>
          <w:szCs w:val="26"/>
        </w:rPr>
        <w:t>150</w:t>
      </w:r>
      <w:r w:rsidR="009A6A0D" w:rsidRPr="00B8006A">
        <w:rPr>
          <w:rFonts w:cs="Times New Roman"/>
          <w:sz w:val="26"/>
          <w:szCs w:val="26"/>
        </w:rPr>
        <w:t> </w:t>
      </w:r>
      <w:r w:rsidR="001C6866" w:rsidRPr="00B8006A">
        <w:rPr>
          <w:rFonts w:cs="Times New Roman"/>
          <w:sz w:val="26"/>
          <w:szCs w:val="26"/>
        </w:rPr>
        <w:t>EUR</w:t>
      </w:r>
      <w:r w:rsidR="009A6A0D" w:rsidRPr="00B8006A">
        <w:rPr>
          <w:rFonts w:cs="Times New Roman"/>
          <w:sz w:val="26"/>
          <w:szCs w:val="26"/>
        </w:rPr>
        <w:t xml:space="preserve"> apmērā.</w:t>
      </w:r>
    </w:p>
    <w:p w14:paraId="6713E8D8" w14:textId="01785E17" w:rsidR="009A6A0D" w:rsidRPr="00B8006A" w:rsidRDefault="009A6A0D" w:rsidP="00202FED">
      <w:pPr>
        <w:spacing w:after="0" w:line="240" w:lineRule="auto"/>
        <w:ind w:firstLine="720"/>
        <w:jc w:val="both"/>
        <w:rPr>
          <w:rFonts w:ascii="Times New Roman" w:hAnsi="Times New Roman" w:cs="Times New Roman"/>
          <w:sz w:val="26"/>
          <w:szCs w:val="26"/>
        </w:rPr>
      </w:pPr>
      <w:bookmarkStart w:id="12" w:name="_Hlk126244954"/>
      <w:r w:rsidRPr="00B8006A">
        <w:rPr>
          <w:rFonts w:ascii="Times New Roman" w:hAnsi="Times New Roman" w:cs="Times New Roman"/>
          <w:sz w:val="26"/>
          <w:szCs w:val="26"/>
        </w:rPr>
        <w:t>202</w:t>
      </w:r>
      <w:r w:rsidR="000F798F" w:rsidRPr="00B8006A">
        <w:rPr>
          <w:rFonts w:ascii="Times New Roman" w:hAnsi="Times New Roman" w:cs="Times New Roman"/>
          <w:sz w:val="26"/>
          <w:szCs w:val="26"/>
        </w:rPr>
        <w:t>4</w:t>
      </w:r>
      <w:r w:rsidRPr="00B8006A">
        <w:rPr>
          <w:rFonts w:ascii="Times New Roman" w:hAnsi="Times New Roman" w:cs="Times New Roman"/>
          <w:sz w:val="26"/>
          <w:szCs w:val="26"/>
        </w:rPr>
        <w:t>.</w:t>
      </w:r>
      <w:r w:rsidR="001C6866">
        <w:rPr>
          <w:rFonts w:ascii="Times New Roman" w:hAnsi="Times New Roman" w:cs="Times New Roman"/>
          <w:sz w:val="26"/>
          <w:szCs w:val="26"/>
        </w:rPr>
        <w:t> </w:t>
      </w:r>
      <w:r w:rsidRPr="00B8006A">
        <w:rPr>
          <w:rFonts w:ascii="Times New Roman" w:hAnsi="Times New Roman" w:cs="Times New Roman"/>
          <w:sz w:val="26"/>
          <w:szCs w:val="26"/>
        </w:rPr>
        <w:t xml:space="preserve">gadā sankcijas par NILLTPFN likuma </w:t>
      </w:r>
      <w:r w:rsidR="008B2433" w:rsidRPr="00B8006A">
        <w:rPr>
          <w:rFonts w:ascii="Times New Roman" w:hAnsi="Times New Roman" w:cs="Times New Roman"/>
          <w:sz w:val="26"/>
          <w:szCs w:val="26"/>
        </w:rPr>
        <w:t xml:space="preserve">un Sankciju likuma </w:t>
      </w:r>
      <w:r w:rsidR="001C6866" w:rsidRPr="00B8006A">
        <w:rPr>
          <w:rFonts w:ascii="Times New Roman" w:hAnsi="Times New Roman" w:cs="Times New Roman"/>
          <w:sz w:val="26"/>
          <w:szCs w:val="26"/>
        </w:rPr>
        <w:t xml:space="preserve">pārkāpumiem </w:t>
      </w:r>
      <w:r w:rsidRPr="00B8006A">
        <w:rPr>
          <w:rFonts w:ascii="Times New Roman" w:hAnsi="Times New Roman" w:cs="Times New Roman"/>
          <w:sz w:val="26"/>
          <w:szCs w:val="26"/>
        </w:rPr>
        <w:t xml:space="preserve">tika piemērotas </w:t>
      </w:r>
      <w:r w:rsidR="001C6866">
        <w:rPr>
          <w:rFonts w:ascii="Times New Roman" w:hAnsi="Times New Roman" w:cs="Times New Roman"/>
          <w:sz w:val="26"/>
          <w:szCs w:val="26"/>
        </w:rPr>
        <w:t>pieciem</w:t>
      </w:r>
      <w:r w:rsidRPr="00B8006A">
        <w:rPr>
          <w:rFonts w:ascii="Times New Roman" w:hAnsi="Times New Roman" w:cs="Times New Roman"/>
          <w:sz w:val="26"/>
          <w:szCs w:val="26"/>
        </w:rPr>
        <w:t xml:space="preserve"> subjektiem, kuri ir reģistrējušies kā TCSP:</w:t>
      </w:r>
    </w:p>
    <w:p w14:paraId="01D8833C" w14:textId="01BE5966" w:rsidR="009A6A0D" w:rsidRPr="00B8006A" w:rsidRDefault="00B8006A" w:rsidP="00202FED">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divi</w:t>
      </w:r>
      <w:r w:rsidR="009A6A0D" w:rsidRPr="00B8006A">
        <w:rPr>
          <w:rFonts w:cs="Times New Roman"/>
          <w:sz w:val="26"/>
          <w:szCs w:val="26"/>
        </w:rPr>
        <w:t xml:space="preserve"> lēmumi par darbības apturēšanu, piemērojot liegumu izmaiņu reģistrācijai komercreģistrā komercsabiedrības reorganizācijai un dalībnieku maiņai</w:t>
      </w:r>
      <w:r w:rsidR="00E154D8" w:rsidRPr="00B8006A">
        <w:rPr>
          <w:rFonts w:cs="Times New Roman"/>
          <w:sz w:val="26"/>
          <w:szCs w:val="26"/>
        </w:rPr>
        <w:t xml:space="preserve"> un soda naudas piemērošanu</w:t>
      </w:r>
      <w:r w:rsidR="009A6A0D" w:rsidRPr="00B8006A">
        <w:rPr>
          <w:rFonts w:cs="Times New Roman"/>
          <w:sz w:val="26"/>
          <w:szCs w:val="26"/>
        </w:rPr>
        <w:t>;</w:t>
      </w:r>
    </w:p>
    <w:p w14:paraId="6A2F4353" w14:textId="5D5FF8B8" w:rsidR="009A6A0D" w:rsidRPr="00B8006A" w:rsidRDefault="00B8006A" w:rsidP="00202FED">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trīs</w:t>
      </w:r>
      <w:r w:rsidR="009A6A0D" w:rsidRPr="00B8006A">
        <w:rPr>
          <w:rFonts w:cs="Times New Roman"/>
          <w:sz w:val="26"/>
          <w:szCs w:val="26"/>
        </w:rPr>
        <w:t xml:space="preserve"> lēmumi par soda naudas piemērošanu </w:t>
      </w:r>
      <w:r w:rsidR="008B2433" w:rsidRPr="00B8006A">
        <w:rPr>
          <w:rFonts w:cs="Times New Roman"/>
          <w:sz w:val="26"/>
          <w:szCs w:val="26"/>
        </w:rPr>
        <w:t xml:space="preserve">kopā </w:t>
      </w:r>
      <w:r w:rsidR="000F798F" w:rsidRPr="00B8006A">
        <w:rPr>
          <w:rFonts w:cs="Times New Roman"/>
          <w:sz w:val="26"/>
          <w:szCs w:val="26"/>
        </w:rPr>
        <w:t>3350</w:t>
      </w:r>
      <w:r w:rsidR="009A6A0D" w:rsidRPr="00B8006A">
        <w:rPr>
          <w:rFonts w:cs="Times New Roman"/>
          <w:sz w:val="26"/>
          <w:szCs w:val="26"/>
        </w:rPr>
        <w:t> </w:t>
      </w:r>
      <w:r w:rsidR="001C6866" w:rsidRPr="00B8006A">
        <w:rPr>
          <w:rFonts w:cs="Times New Roman"/>
          <w:sz w:val="26"/>
          <w:szCs w:val="26"/>
        </w:rPr>
        <w:t>EUR</w:t>
      </w:r>
      <w:r w:rsidR="009A6A0D" w:rsidRPr="00B8006A">
        <w:rPr>
          <w:rFonts w:cs="Times New Roman"/>
          <w:sz w:val="26"/>
          <w:szCs w:val="26"/>
        </w:rPr>
        <w:t xml:space="preserve"> apmērā</w:t>
      </w:r>
      <w:r w:rsidR="001C6866">
        <w:rPr>
          <w:rFonts w:cs="Times New Roman"/>
          <w:sz w:val="26"/>
          <w:szCs w:val="26"/>
        </w:rPr>
        <w:t>.</w:t>
      </w:r>
    </w:p>
    <w:bookmarkEnd w:id="12"/>
    <w:p w14:paraId="3236BFA4" w14:textId="45D5861B" w:rsidR="009A6A0D" w:rsidRPr="00B8006A" w:rsidRDefault="009A6A0D" w:rsidP="00202FED">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202</w:t>
      </w:r>
      <w:r w:rsidR="000F798F" w:rsidRPr="00B8006A">
        <w:rPr>
          <w:rFonts w:ascii="Times New Roman" w:hAnsi="Times New Roman" w:cs="Times New Roman"/>
          <w:sz w:val="26"/>
          <w:szCs w:val="26"/>
        </w:rPr>
        <w:t>5</w:t>
      </w:r>
      <w:r w:rsidRPr="00B8006A">
        <w:rPr>
          <w:rFonts w:ascii="Times New Roman" w:hAnsi="Times New Roman" w:cs="Times New Roman"/>
          <w:sz w:val="26"/>
          <w:szCs w:val="26"/>
        </w:rPr>
        <w:t>.</w:t>
      </w:r>
      <w:r w:rsidR="001C6866">
        <w:rPr>
          <w:rFonts w:ascii="Times New Roman" w:hAnsi="Times New Roman" w:cs="Times New Roman"/>
          <w:sz w:val="26"/>
          <w:szCs w:val="26"/>
        </w:rPr>
        <w:t> </w:t>
      </w:r>
      <w:r w:rsidRPr="00B8006A">
        <w:rPr>
          <w:rFonts w:ascii="Times New Roman" w:hAnsi="Times New Roman" w:cs="Times New Roman"/>
          <w:sz w:val="26"/>
          <w:szCs w:val="26"/>
        </w:rPr>
        <w:t>gadā sankcijas par NILLTPFN likuma</w:t>
      </w:r>
      <w:r w:rsidR="008B2433" w:rsidRPr="00B8006A">
        <w:rPr>
          <w:rFonts w:ascii="Times New Roman" w:hAnsi="Times New Roman" w:cs="Times New Roman"/>
          <w:sz w:val="26"/>
          <w:szCs w:val="26"/>
        </w:rPr>
        <w:t xml:space="preserve"> un Sankciju likuma</w:t>
      </w:r>
      <w:r w:rsidRPr="00B8006A">
        <w:rPr>
          <w:rFonts w:ascii="Times New Roman" w:hAnsi="Times New Roman" w:cs="Times New Roman"/>
          <w:sz w:val="26"/>
          <w:szCs w:val="26"/>
        </w:rPr>
        <w:t xml:space="preserve"> pārkāpumiem tika piemērotas </w:t>
      </w:r>
      <w:r w:rsidR="001C6866">
        <w:rPr>
          <w:rFonts w:ascii="Times New Roman" w:hAnsi="Times New Roman" w:cs="Times New Roman"/>
          <w:sz w:val="26"/>
          <w:szCs w:val="26"/>
        </w:rPr>
        <w:t>septiņiem</w:t>
      </w:r>
      <w:r w:rsidRPr="00B8006A">
        <w:rPr>
          <w:rFonts w:ascii="Times New Roman" w:hAnsi="Times New Roman" w:cs="Times New Roman"/>
          <w:sz w:val="26"/>
          <w:szCs w:val="26"/>
        </w:rPr>
        <w:t xml:space="preserve"> subjektiem, kuri ir reģistrējušies kā TCSP:</w:t>
      </w:r>
    </w:p>
    <w:p w14:paraId="7962C40D" w14:textId="2B869CCA" w:rsidR="009A6A0D" w:rsidRPr="00B8006A" w:rsidRDefault="00B8006A" w:rsidP="00202FED">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divi</w:t>
      </w:r>
      <w:r w:rsidR="009A6A0D" w:rsidRPr="00B8006A">
        <w:rPr>
          <w:rFonts w:cs="Times New Roman"/>
          <w:sz w:val="26"/>
          <w:szCs w:val="26"/>
        </w:rPr>
        <w:t xml:space="preserve"> lēmumi par darbības apturēšanu, piemērojot liegumu izmaiņu reģistrācijai komercreģistrā komercsabiedrības reorganizācijai un dalībnieku maiņai</w:t>
      </w:r>
      <w:r w:rsidR="00E154D8" w:rsidRPr="00B8006A">
        <w:rPr>
          <w:rFonts w:cs="Times New Roman"/>
          <w:sz w:val="26"/>
          <w:szCs w:val="26"/>
        </w:rPr>
        <w:t xml:space="preserve"> un soda naudas piemērošanu</w:t>
      </w:r>
      <w:r w:rsidR="009A6A0D" w:rsidRPr="00B8006A">
        <w:rPr>
          <w:rFonts w:cs="Times New Roman"/>
          <w:sz w:val="26"/>
          <w:szCs w:val="26"/>
        </w:rPr>
        <w:t>;</w:t>
      </w:r>
    </w:p>
    <w:p w14:paraId="5D081FE1" w14:textId="51E87EDF" w:rsidR="009A6A0D" w:rsidRPr="00B8006A" w:rsidRDefault="00B8006A" w:rsidP="00202FED">
      <w:pPr>
        <w:pStyle w:val="ListParagraph"/>
        <w:numPr>
          <w:ilvl w:val="0"/>
          <w:numId w:val="2"/>
        </w:numPr>
        <w:tabs>
          <w:tab w:val="left" w:pos="993"/>
        </w:tabs>
        <w:spacing w:after="0"/>
        <w:ind w:left="0" w:firstLine="720"/>
        <w:jc w:val="both"/>
        <w:rPr>
          <w:rFonts w:cs="Times New Roman"/>
          <w:sz w:val="26"/>
          <w:szCs w:val="26"/>
        </w:rPr>
      </w:pPr>
      <w:r>
        <w:rPr>
          <w:rFonts w:cs="Times New Roman"/>
          <w:sz w:val="26"/>
          <w:szCs w:val="26"/>
        </w:rPr>
        <w:t>pieci</w:t>
      </w:r>
      <w:r w:rsidR="005605E3" w:rsidRPr="00B8006A">
        <w:rPr>
          <w:rFonts w:cs="Times New Roman"/>
          <w:sz w:val="26"/>
          <w:szCs w:val="26"/>
        </w:rPr>
        <w:t xml:space="preserve"> </w:t>
      </w:r>
      <w:r w:rsidR="009A6A0D" w:rsidRPr="00B8006A">
        <w:rPr>
          <w:rFonts w:cs="Times New Roman"/>
          <w:sz w:val="26"/>
          <w:szCs w:val="26"/>
        </w:rPr>
        <w:t xml:space="preserve">lēmumi par soda naudas piemērošanu </w:t>
      </w:r>
      <w:r w:rsidR="008B2433" w:rsidRPr="00B8006A">
        <w:rPr>
          <w:rFonts w:cs="Times New Roman"/>
          <w:sz w:val="26"/>
          <w:szCs w:val="26"/>
        </w:rPr>
        <w:t xml:space="preserve">kopā </w:t>
      </w:r>
      <w:r w:rsidR="005605E3" w:rsidRPr="00B8006A">
        <w:rPr>
          <w:rFonts w:cs="Times New Roman"/>
          <w:sz w:val="26"/>
          <w:szCs w:val="26"/>
        </w:rPr>
        <w:t>5650</w:t>
      </w:r>
      <w:r w:rsidR="009A6A0D" w:rsidRPr="00B8006A">
        <w:rPr>
          <w:rFonts w:cs="Times New Roman"/>
          <w:sz w:val="26"/>
          <w:szCs w:val="26"/>
        </w:rPr>
        <w:t> </w:t>
      </w:r>
      <w:r w:rsidR="001C6866" w:rsidRPr="00B8006A">
        <w:rPr>
          <w:rFonts w:cs="Times New Roman"/>
          <w:sz w:val="26"/>
          <w:szCs w:val="26"/>
        </w:rPr>
        <w:t>EUR</w:t>
      </w:r>
      <w:r w:rsidR="009A6A0D" w:rsidRPr="00B8006A">
        <w:rPr>
          <w:rFonts w:cs="Times New Roman"/>
          <w:sz w:val="26"/>
          <w:szCs w:val="26"/>
        </w:rPr>
        <w:t xml:space="preserve"> apmērā</w:t>
      </w:r>
      <w:r w:rsidR="00107CCA" w:rsidRPr="00B8006A">
        <w:rPr>
          <w:rFonts w:cs="Times New Roman"/>
          <w:sz w:val="26"/>
          <w:szCs w:val="26"/>
        </w:rPr>
        <w:t>.</w:t>
      </w:r>
    </w:p>
    <w:p w14:paraId="4BE98DE4" w14:textId="77777777" w:rsidR="00944603" w:rsidRPr="00B8006A" w:rsidRDefault="00944603" w:rsidP="00202FED">
      <w:pPr>
        <w:spacing w:after="0" w:line="240" w:lineRule="auto"/>
        <w:ind w:firstLine="720"/>
        <w:jc w:val="both"/>
        <w:rPr>
          <w:rFonts w:ascii="Times New Roman" w:hAnsi="Times New Roman" w:cs="Times New Roman"/>
          <w:sz w:val="26"/>
          <w:szCs w:val="26"/>
        </w:rPr>
      </w:pPr>
    </w:p>
    <w:p w14:paraId="13F3141B" w14:textId="5F580694" w:rsidR="009A6A0D" w:rsidRPr="00B8006A" w:rsidRDefault="009A6A0D" w:rsidP="00202FED">
      <w:pPr>
        <w:spacing w:after="0" w:line="240" w:lineRule="auto"/>
        <w:ind w:firstLine="720"/>
        <w:jc w:val="both"/>
        <w:rPr>
          <w:rFonts w:ascii="Times New Roman" w:hAnsi="Times New Roman" w:cs="Times New Roman"/>
          <w:sz w:val="26"/>
          <w:szCs w:val="26"/>
        </w:rPr>
      </w:pPr>
      <w:r w:rsidRPr="00B8006A">
        <w:rPr>
          <w:rFonts w:ascii="Times New Roman" w:hAnsi="Times New Roman" w:cs="Times New Roman"/>
          <w:sz w:val="26"/>
          <w:szCs w:val="26"/>
        </w:rPr>
        <w:t>Izplatītākie pārkāpumi:</w:t>
      </w:r>
    </w:p>
    <w:p w14:paraId="598B0478" w14:textId="3DCF03D6" w:rsidR="00260447" w:rsidRPr="00B8006A" w:rsidRDefault="00260447"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nav izpildīta VID prasība nodrošināt pārbaudes veikšanu un uzrādīt pieprasītos dokumentus;</w:t>
      </w:r>
    </w:p>
    <w:p w14:paraId="729E7938" w14:textId="2AD229A2" w:rsidR="00FF2787" w:rsidRPr="00B8006A" w:rsidRDefault="00FF2787"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nav VID paziņots par darbības veidu, atbildīgās personas iecelšanu;</w:t>
      </w:r>
    </w:p>
    <w:p w14:paraId="6F571D0F" w14:textId="77777777" w:rsidR="009A6A0D" w:rsidRPr="00B8006A" w:rsidRDefault="009A6A0D"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IKS izstrādāta nepilnīgi, nav aktualizēta;</w:t>
      </w:r>
    </w:p>
    <w:p w14:paraId="7C02ACB3" w14:textId="7EF07044" w:rsidR="009A6A0D" w:rsidRPr="00B8006A" w:rsidRDefault="00FF2787"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nav</w:t>
      </w:r>
      <w:r w:rsidR="009A6A0D" w:rsidRPr="00B8006A">
        <w:rPr>
          <w:rFonts w:cs="Times New Roman"/>
          <w:sz w:val="26"/>
          <w:szCs w:val="26"/>
        </w:rPr>
        <w:t xml:space="preserve"> </w:t>
      </w:r>
      <w:r w:rsidR="001C6866">
        <w:rPr>
          <w:rFonts w:cs="Times New Roman"/>
          <w:sz w:val="26"/>
          <w:szCs w:val="26"/>
        </w:rPr>
        <w:t>izpētīts un identificēts</w:t>
      </w:r>
      <w:r w:rsidR="009A6A0D" w:rsidRPr="00B8006A">
        <w:rPr>
          <w:rFonts w:cs="Times New Roman"/>
          <w:sz w:val="26"/>
          <w:szCs w:val="26"/>
        </w:rPr>
        <w:t xml:space="preserve"> klient</w:t>
      </w:r>
      <w:r w:rsidR="001C6866">
        <w:rPr>
          <w:rFonts w:cs="Times New Roman"/>
          <w:sz w:val="26"/>
          <w:szCs w:val="26"/>
        </w:rPr>
        <w:t>s</w:t>
      </w:r>
      <w:r w:rsidR="009A6A0D" w:rsidRPr="00B8006A">
        <w:rPr>
          <w:rFonts w:cs="Times New Roman"/>
          <w:sz w:val="26"/>
          <w:szCs w:val="26"/>
        </w:rPr>
        <w:t>;</w:t>
      </w:r>
    </w:p>
    <w:p w14:paraId="66E19CF6" w14:textId="2202ECB8" w:rsidR="00FF2787" w:rsidRPr="00B8006A" w:rsidRDefault="00FF2787"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 xml:space="preserve">nav </w:t>
      </w:r>
      <w:r w:rsidR="001C6866">
        <w:rPr>
          <w:rFonts w:cs="Times New Roman"/>
          <w:sz w:val="26"/>
          <w:szCs w:val="26"/>
        </w:rPr>
        <w:t>novērtēts</w:t>
      </w:r>
      <w:r w:rsidRPr="00B8006A">
        <w:rPr>
          <w:rFonts w:cs="Times New Roman"/>
          <w:sz w:val="26"/>
          <w:szCs w:val="26"/>
        </w:rPr>
        <w:t xml:space="preserve"> un dokumentēts savas darbības un klientu risk</w:t>
      </w:r>
      <w:r w:rsidR="001C6866">
        <w:rPr>
          <w:rFonts w:cs="Times New Roman"/>
          <w:sz w:val="26"/>
          <w:szCs w:val="26"/>
        </w:rPr>
        <w:t>s</w:t>
      </w:r>
      <w:r w:rsidRPr="00B8006A">
        <w:rPr>
          <w:rFonts w:cs="Times New Roman"/>
          <w:sz w:val="26"/>
          <w:szCs w:val="26"/>
        </w:rPr>
        <w:t>;</w:t>
      </w:r>
    </w:p>
    <w:p w14:paraId="194B3263" w14:textId="7B5126DF" w:rsidR="00260447" w:rsidRPr="00B8006A" w:rsidRDefault="00260447"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lastRenderedPageBreak/>
        <w:t xml:space="preserve">nav </w:t>
      </w:r>
      <w:r w:rsidR="001C6866">
        <w:rPr>
          <w:rFonts w:cs="Times New Roman"/>
          <w:sz w:val="26"/>
          <w:szCs w:val="26"/>
        </w:rPr>
        <w:t>uzraudzīti</w:t>
      </w:r>
      <w:r w:rsidR="001C6866" w:rsidRPr="00B8006A">
        <w:rPr>
          <w:rFonts w:cs="Times New Roman"/>
          <w:sz w:val="26"/>
          <w:szCs w:val="26"/>
        </w:rPr>
        <w:t xml:space="preserve"> </w:t>
      </w:r>
      <w:r w:rsidRPr="00B8006A">
        <w:rPr>
          <w:rFonts w:cs="Times New Roman"/>
          <w:sz w:val="26"/>
          <w:szCs w:val="26"/>
        </w:rPr>
        <w:t>darījum</w:t>
      </w:r>
      <w:r w:rsidR="001C6866">
        <w:rPr>
          <w:rFonts w:cs="Times New Roman"/>
          <w:sz w:val="26"/>
          <w:szCs w:val="26"/>
        </w:rPr>
        <w:t>i</w:t>
      </w:r>
      <w:r w:rsidRPr="00B8006A">
        <w:rPr>
          <w:rFonts w:cs="Times New Roman"/>
          <w:sz w:val="26"/>
          <w:szCs w:val="26"/>
        </w:rPr>
        <w:t>;</w:t>
      </w:r>
    </w:p>
    <w:p w14:paraId="330176E2" w14:textId="6A98E894" w:rsidR="009A6A0D" w:rsidRPr="00B8006A" w:rsidRDefault="009A6A0D"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nav ziņots par aizdomīgiem darījumiem</w:t>
      </w:r>
      <w:r w:rsidR="00260447" w:rsidRPr="00B8006A">
        <w:rPr>
          <w:rFonts w:cs="Times New Roman"/>
          <w:sz w:val="26"/>
          <w:szCs w:val="26"/>
        </w:rPr>
        <w:t xml:space="preserve"> FID;</w:t>
      </w:r>
    </w:p>
    <w:p w14:paraId="2F4D63EF" w14:textId="73E0CD00" w:rsidR="00260447" w:rsidRPr="00B8006A" w:rsidRDefault="00260447"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 xml:space="preserve">nav </w:t>
      </w:r>
      <w:r w:rsidR="001C6866">
        <w:rPr>
          <w:rFonts w:cs="Times New Roman"/>
          <w:sz w:val="26"/>
          <w:szCs w:val="26"/>
        </w:rPr>
        <w:t>novērtēts</w:t>
      </w:r>
      <w:r w:rsidR="001C6866" w:rsidRPr="00B8006A">
        <w:rPr>
          <w:rFonts w:cs="Times New Roman"/>
          <w:sz w:val="26"/>
          <w:szCs w:val="26"/>
        </w:rPr>
        <w:t xml:space="preserve"> </w:t>
      </w:r>
      <w:r w:rsidRPr="00B8006A">
        <w:rPr>
          <w:rFonts w:cs="Times New Roman"/>
          <w:sz w:val="26"/>
          <w:szCs w:val="26"/>
        </w:rPr>
        <w:t>sankciju risks;</w:t>
      </w:r>
    </w:p>
    <w:p w14:paraId="46FF9D2B" w14:textId="663A2BE9" w:rsidR="00260447" w:rsidRPr="00B8006A" w:rsidRDefault="00260447" w:rsidP="00202FED">
      <w:pPr>
        <w:pStyle w:val="ListParagraph"/>
        <w:numPr>
          <w:ilvl w:val="0"/>
          <w:numId w:val="2"/>
        </w:numPr>
        <w:tabs>
          <w:tab w:val="left" w:pos="993"/>
        </w:tabs>
        <w:spacing w:after="0"/>
        <w:ind w:left="0" w:firstLine="720"/>
        <w:jc w:val="both"/>
        <w:rPr>
          <w:rFonts w:cs="Times New Roman"/>
          <w:sz w:val="26"/>
          <w:szCs w:val="26"/>
        </w:rPr>
      </w:pPr>
      <w:r w:rsidRPr="00B8006A">
        <w:rPr>
          <w:rFonts w:cs="Times New Roman"/>
          <w:sz w:val="26"/>
          <w:szCs w:val="26"/>
        </w:rPr>
        <w:t>nav izveidota sankciju riska pārvaldīšanas IKS.</w:t>
      </w:r>
    </w:p>
    <w:bookmarkEnd w:id="10"/>
    <w:p w14:paraId="5A3A8DB2" w14:textId="77777777" w:rsidR="009A6A0D" w:rsidRPr="00B8006A" w:rsidRDefault="009A6A0D" w:rsidP="00202FED">
      <w:pPr>
        <w:tabs>
          <w:tab w:val="left" w:pos="720"/>
        </w:tabs>
        <w:spacing w:after="0" w:line="240" w:lineRule="auto"/>
        <w:ind w:firstLine="720"/>
        <w:jc w:val="both"/>
        <w:rPr>
          <w:rFonts w:ascii="Times New Roman" w:eastAsia="Times New Roman" w:hAnsi="Times New Roman" w:cs="Times New Roman"/>
          <w:sz w:val="26"/>
          <w:szCs w:val="26"/>
          <w:lang w:eastAsia="lv-LV"/>
        </w:rPr>
      </w:pPr>
    </w:p>
    <w:p w14:paraId="135ADE74" w14:textId="12257B01" w:rsidR="009A6A0D" w:rsidRPr="00B8006A" w:rsidRDefault="009A6A0D" w:rsidP="00202FED">
      <w:pPr>
        <w:tabs>
          <w:tab w:val="left" w:pos="720"/>
        </w:tabs>
        <w:spacing w:after="0" w:line="240" w:lineRule="auto"/>
        <w:ind w:firstLine="720"/>
        <w:jc w:val="both"/>
        <w:rPr>
          <w:rFonts w:ascii="Times New Roman" w:eastAsia="Times New Roman" w:hAnsi="Times New Roman" w:cs="Times New Roman"/>
          <w:sz w:val="26"/>
          <w:szCs w:val="26"/>
          <w:lang w:eastAsia="lv-LV"/>
        </w:rPr>
      </w:pPr>
      <w:r w:rsidRPr="00B8006A">
        <w:rPr>
          <w:rFonts w:ascii="Times New Roman" w:eastAsia="Times New Roman" w:hAnsi="Times New Roman" w:cs="Times New Roman"/>
          <w:sz w:val="26"/>
          <w:szCs w:val="26"/>
          <w:lang w:eastAsia="lv-LV"/>
        </w:rPr>
        <w:t>Galvenie ievainojamības faktori:</w:t>
      </w:r>
    </w:p>
    <w:p w14:paraId="2014B420" w14:textId="77777777" w:rsidR="009A6A0D" w:rsidRPr="00B8006A" w:rsidRDefault="009A6A0D" w:rsidP="00202FED">
      <w:pPr>
        <w:numPr>
          <w:ilvl w:val="0"/>
          <w:numId w:val="9"/>
        </w:numPr>
        <w:tabs>
          <w:tab w:val="left" w:pos="993"/>
        </w:tabs>
        <w:spacing w:after="0" w:line="240" w:lineRule="auto"/>
        <w:ind w:left="0" w:firstLine="720"/>
        <w:jc w:val="both"/>
        <w:rPr>
          <w:rFonts w:ascii="Times New Roman" w:eastAsia="Times New Roman" w:hAnsi="Times New Roman" w:cs="Times New Roman"/>
          <w:sz w:val="26"/>
          <w:szCs w:val="26"/>
          <w:lang w:eastAsia="lv-LV"/>
        </w:rPr>
      </w:pPr>
      <w:r w:rsidRPr="00B8006A">
        <w:rPr>
          <w:rFonts w:ascii="Times New Roman" w:eastAsia="Times New Roman" w:hAnsi="Times New Roman" w:cs="Times New Roman"/>
          <w:sz w:val="26"/>
          <w:szCs w:val="26"/>
          <w:lang w:eastAsia="lv-LV"/>
        </w:rPr>
        <w:t>plaši izplatīta neklātienes identifikācija;</w:t>
      </w:r>
    </w:p>
    <w:p w14:paraId="520024DD" w14:textId="77777777" w:rsidR="009A6A0D" w:rsidRPr="00B8006A" w:rsidRDefault="009A6A0D" w:rsidP="00202FED">
      <w:pPr>
        <w:pStyle w:val="ListParagraph"/>
        <w:numPr>
          <w:ilvl w:val="0"/>
          <w:numId w:val="9"/>
        </w:numPr>
        <w:tabs>
          <w:tab w:val="left" w:pos="993"/>
        </w:tabs>
        <w:spacing w:after="0"/>
        <w:ind w:left="0" w:firstLine="720"/>
        <w:jc w:val="both"/>
        <w:rPr>
          <w:rFonts w:eastAsia="Times New Roman" w:cs="Times New Roman"/>
          <w:sz w:val="26"/>
          <w:szCs w:val="26"/>
          <w:lang w:eastAsia="lv-LV"/>
        </w:rPr>
      </w:pPr>
      <w:r w:rsidRPr="00B8006A">
        <w:rPr>
          <w:rFonts w:eastAsia="Times New Roman" w:cs="Times New Roman"/>
          <w:sz w:val="26"/>
          <w:szCs w:val="26"/>
          <w:lang w:eastAsia="lv-LV"/>
        </w:rPr>
        <w:t>nespēja identificēt aizdomīgus darījumus un iesniegt ziņojumus par aizdomīgiem darījumiem;</w:t>
      </w:r>
    </w:p>
    <w:p w14:paraId="24A9EBCB" w14:textId="42EC8E89" w:rsidR="009A6A0D" w:rsidRPr="00B8006A" w:rsidRDefault="009A6A0D" w:rsidP="00202FED">
      <w:pPr>
        <w:numPr>
          <w:ilvl w:val="0"/>
          <w:numId w:val="10"/>
        </w:numPr>
        <w:tabs>
          <w:tab w:val="left" w:pos="993"/>
        </w:tabs>
        <w:spacing w:after="0" w:line="240" w:lineRule="auto"/>
        <w:ind w:left="0" w:firstLine="720"/>
        <w:jc w:val="both"/>
        <w:rPr>
          <w:rFonts w:ascii="Times New Roman" w:eastAsia="Times New Roman" w:hAnsi="Times New Roman" w:cs="Times New Roman"/>
          <w:sz w:val="26"/>
          <w:szCs w:val="26"/>
          <w:lang w:eastAsia="lv-LV"/>
        </w:rPr>
      </w:pPr>
      <w:r w:rsidRPr="00B8006A">
        <w:rPr>
          <w:rFonts w:ascii="Times New Roman" w:eastAsia="Times New Roman" w:hAnsi="Times New Roman" w:cs="Times New Roman"/>
          <w:sz w:val="26"/>
          <w:szCs w:val="26"/>
          <w:lang w:eastAsia="lv-LV"/>
        </w:rPr>
        <w:t>praktiski nepastāv darbības sākšanas kontrole.</w:t>
      </w:r>
    </w:p>
    <w:p w14:paraId="25C78BA3" w14:textId="79319C11" w:rsidR="009A6A0D" w:rsidRPr="00B8006A" w:rsidRDefault="009A6A0D" w:rsidP="00202FED">
      <w:pPr>
        <w:spacing w:after="0" w:line="240" w:lineRule="auto"/>
        <w:ind w:firstLine="720"/>
        <w:jc w:val="both"/>
        <w:rPr>
          <w:rFonts w:ascii="Times New Roman" w:eastAsia="Times New Roman" w:hAnsi="Times New Roman" w:cs="Times New Roman"/>
          <w:sz w:val="26"/>
          <w:szCs w:val="26"/>
          <w:lang w:eastAsia="lv-LV"/>
        </w:rPr>
      </w:pPr>
    </w:p>
    <w:p w14:paraId="5B021114" w14:textId="503DFA5E" w:rsidR="008B2433" w:rsidRPr="00B8006A" w:rsidRDefault="008B2433" w:rsidP="00B8006A">
      <w:pPr>
        <w:spacing w:after="0" w:line="240" w:lineRule="auto"/>
        <w:ind w:firstLine="720"/>
        <w:jc w:val="both"/>
        <w:rPr>
          <w:rFonts w:ascii="Times New Roman" w:eastAsia="Verdana" w:hAnsi="Times New Roman" w:cs="Times New Roman"/>
          <w:sz w:val="26"/>
          <w:szCs w:val="26"/>
        </w:rPr>
      </w:pPr>
      <w:r w:rsidRPr="00B8006A">
        <w:rPr>
          <w:rFonts w:ascii="Times New Roman" w:eastAsia="Verdana" w:hAnsi="Times New Roman" w:cs="Times New Roman"/>
          <w:sz w:val="26"/>
          <w:szCs w:val="26"/>
        </w:rPr>
        <w:t>TCSP galvenie identificētie riski:</w:t>
      </w:r>
    </w:p>
    <w:p w14:paraId="019D7583" w14:textId="77777777" w:rsidR="008B2433" w:rsidRPr="00B8006A" w:rsidRDefault="008B2433" w:rsidP="00202FED">
      <w:pPr>
        <w:pStyle w:val="ListParagraph"/>
        <w:numPr>
          <w:ilvl w:val="0"/>
          <w:numId w:val="2"/>
        </w:numPr>
        <w:tabs>
          <w:tab w:val="left" w:pos="993"/>
        </w:tabs>
        <w:spacing w:after="0"/>
        <w:ind w:left="0" w:firstLine="720"/>
        <w:jc w:val="both"/>
        <w:rPr>
          <w:rFonts w:eastAsia="Verdana" w:cs="Times New Roman"/>
          <w:sz w:val="26"/>
          <w:szCs w:val="26"/>
        </w:rPr>
      </w:pPr>
      <w:bookmarkStart w:id="13" w:name="_Hlk132198710"/>
      <w:r w:rsidRPr="00B8006A">
        <w:rPr>
          <w:rFonts w:eastAsia="Verdana" w:cs="Times New Roman"/>
          <w:sz w:val="26"/>
          <w:szCs w:val="26"/>
        </w:rPr>
        <w:t xml:space="preserve">tādas adreses nodrošināšana, kurā klients faktiski neatrodas; </w:t>
      </w:r>
    </w:p>
    <w:bookmarkEnd w:id="0"/>
    <w:bookmarkEnd w:id="13"/>
    <w:p w14:paraId="395E4E24" w14:textId="0835AD70" w:rsidR="008B2433" w:rsidRPr="00B8006A" w:rsidRDefault="00E154D8" w:rsidP="00202FED">
      <w:pPr>
        <w:pStyle w:val="ListParagraph"/>
        <w:numPr>
          <w:ilvl w:val="0"/>
          <w:numId w:val="2"/>
        </w:numPr>
        <w:tabs>
          <w:tab w:val="left" w:pos="993"/>
        </w:tabs>
        <w:spacing w:after="0"/>
        <w:ind w:left="0" w:firstLine="720"/>
        <w:jc w:val="both"/>
        <w:rPr>
          <w:rFonts w:eastAsia="Verdana" w:cs="Times New Roman"/>
          <w:sz w:val="26"/>
          <w:szCs w:val="26"/>
        </w:rPr>
      </w:pPr>
      <w:r w:rsidRPr="00B8006A">
        <w:rPr>
          <w:rFonts w:eastAsia="Verdana" w:cs="Times New Roman"/>
          <w:sz w:val="26"/>
          <w:szCs w:val="26"/>
        </w:rPr>
        <w:t>apzināta neziņošana par aizdomīgiem darījumiem.</w:t>
      </w:r>
    </w:p>
    <w:sectPr w:rsidR="008B2433" w:rsidRPr="00B8006A" w:rsidSect="00202FED">
      <w:headerReference w:type="default" r:id="rId8"/>
      <w:footerReference w:type="default" r:id="rId9"/>
      <w:pgSz w:w="12240" w:h="15840" w:code="1"/>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C6DF" w14:textId="77777777" w:rsidR="005609F2" w:rsidRPr="00B8006A" w:rsidRDefault="005609F2" w:rsidP="0028517E">
      <w:pPr>
        <w:spacing w:after="0" w:line="240" w:lineRule="auto"/>
      </w:pPr>
      <w:r w:rsidRPr="00B8006A">
        <w:separator/>
      </w:r>
    </w:p>
  </w:endnote>
  <w:endnote w:type="continuationSeparator" w:id="0">
    <w:p w14:paraId="5882CD25" w14:textId="77777777" w:rsidR="005609F2" w:rsidRPr="00B8006A" w:rsidRDefault="005609F2" w:rsidP="0028517E">
      <w:pPr>
        <w:spacing w:after="0" w:line="240" w:lineRule="auto"/>
      </w:pPr>
      <w:r w:rsidRPr="00B800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3564" w14:textId="77777777" w:rsidR="005C4549" w:rsidRPr="00B8006A"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ACC9" w14:textId="77777777" w:rsidR="005609F2" w:rsidRPr="00B8006A" w:rsidRDefault="005609F2" w:rsidP="0028517E">
      <w:pPr>
        <w:spacing w:after="0" w:line="240" w:lineRule="auto"/>
      </w:pPr>
      <w:r w:rsidRPr="00B8006A">
        <w:separator/>
      </w:r>
    </w:p>
  </w:footnote>
  <w:footnote w:type="continuationSeparator" w:id="0">
    <w:p w14:paraId="2EE79368" w14:textId="77777777" w:rsidR="005609F2" w:rsidRPr="00B8006A" w:rsidRDefault="005609F2" w:rsidP="0028517E">
      <w:pPr>
        <w:spacing w:after="0" w:line="240" w:lineRule="auto"/>
      </w:pPr>
      <w:r w:rsidRPr="00B800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sz w:val="24"/>
        <w:szCs w:val="24"/>
      </w:rPr>
    </w:sdtEndPr>
    <w:sdtContent>
      <w:p w14:paraId="72FF51AD" w14:textId="1AB66BD7" w:rsidR="005C4549" w:rsidRPr="00202FED" w:rsidRDefault="005C4549">
        <w:pPr>
          <w:pStyle w:val="Header"/>
          <w:jc w:val="center"/>
          <w:rPr>
            <w:rFonts w:ascii="Times New Roman" w:hAnsi="Times New Roman" w:cs="Times New Roman"/>
            <w:sz w:val="24"/>
            <w:szCs w:val="24"/>
          </w:rPr>
        </w:pPr>
        <w:r w:rsidRPr="00202FED">
          <w:rPr>
            <w:rFonts w:ascii="Times New Roman" w:hAnsi="Times New Roman" w:cs="Times New Roman"/>
            <w:sz w:val="24"/>
            <w:szCs w:val="24"/>
          </w:rPr>
          <w:fldChar w:fldCharType="begin"/>
        </w:r>
        <w:r w:rsidRPr="00202FED">
          <w:rPr>
            <w:rFonts w:ascii="Times New Roman" w:hAnsi="Times New Roman" w:cs="Times New Roman"/>
            <w:sz w:val="24"/>
            <w:szCs w:val="24"/>
          </w:rPr>
          <w:instrText xml:space="preserve"> PAGE   \* MERGEFORMAT </w:instrText>
        </w:r>
        <w:r w:rsidRPr="00202FED">
          <w:rPr>
            <w:rFonts w:ascii="Times New Roman" w:hAnsi="Times New Roman" w:cs="Times New Roman"/>
            <w:sz w:val="24"/>
            <w:szCs w:val="24"/>
          </w:rPr>
          <w:fldChar w:fldCharType="separate"/>
        </w:r>
        <w:r w:rsidR="000754A9" w:rsidRPr="00202FED">
          <w:rPr>
            <w:rFonts w:ascii="Times New Roman" w:hAnsi="Times New Roman" w:cs="Times New Roman"/>
            <w:sz w:val="24"/>
            <w:szCs w:val="24"/>
          </w:rPr>
          <w:t>119</w:t>
        </w:r>
        <w:r w:rsidRPr="00202FED">
          <w:rPr>
            <w:rFonts w:ascii="Times New Roman" w:hAnsi="Times New Roman" w:cs="Times New Roman"/>
            <w:sz w:val="24"/>
            <w:szCs w:val="24"/>
          </w:rPr>
          <w:fldChar w:fldCharType="end"/>
        </w:r>
      </w:p>
    </w:sdtContent>
  </w:sdt>
  <w:p w14:paraId="47ED59D3" w14:textId="77777777" w:rsidR="005C4549" w:rsidRPr="00B8006A"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1579173771">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E26"/>
    <w:rsid w:val="0002459D"/>
    <w:rsid w:val="00024A6D"/>
    <w:rsid w:val="00024CE7"/>
    <w:rsid w:val="0002526F"/>
    <w:rsid w:val="000254BC"/>
    <w:rsid w:val="00026A6F"/>
    <w:rsid w:val="00026E17"/>
    <w:rsid w:val="00027B2F"/>
    <w:rsid w:val="0003043E"/>
    <w:rsid w:val="000306FE"/>
    <w:rsid w:val="00031B8D"/>
    <w:rsid w:val="00032667"/>
    <w:rsid w:val="00035502"/>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2"/>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C1"/>
    <w:rsid w:val="0006156D"/>
    <w:rsid w:val="00061E73"/>
    <w:rsid w:val="00062103"/>
    <w:rsid w:val="00063111"/>
    <w:rsid w:val="00063F85"/>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45"/>
    <w:rsid w:val="00077F44"/>
    <w:rsid w:val="000801B0"/>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3F6B"/>
    <w:rsid w:val="000955F2"/>
    <w:rsid w:val="00095758"/>
    <w:rsid w:val="00095842"/>
    <w:rsid w:val="00095CAD"/>
    <w:rsid w:val="00096456"/>
    <w:rsid w:val="00097A7A"/>
    <w:rsid w:val="000A1643"/>
    <w:rsid w:val="000A2090"/>
    <w:rsid w:val="000A26FD"/>
    <w:rsid w:val="000A40C8"/>
    <w:rsid w:val="000A4151"/>
    <w:rsid w:val="000A442F"/>
    <w:rsid w:val="000A6F15"/>
    <w:rsid w:val="000B0121"/>
    <w:rsid w:val="000B03A6"/>
    <w:rsid w:val="000B042E"/>
    <w:rsid w:val="000B15F5"/>
    <w:rsid w:val="000B19C9"/>
    <w:rsid w:val="000B26A1"/>
    <w:rsid w:val="000B29B3"/>
    <w:rsid w:val="000B37FF"/>
    <w:rsid w:val="000B3904"/>
    <w:rsid w:val="000B3C96"/>
    <w:rsid w:val="000B42C4"/>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3E7"/>
    <w:rsid w:val="000D25ED"/>
    <w:rsid w:val="000D29D1"/>
    <w:rsid w:val="000D3DA8"/>
    <w:rsid w:val="000D4F48"/>
    <w:rsid w:val="000D561D"/>
    <w:rsid w:val="000D5AF8"/>
    <w:rsid w:val="000D5F54"/>
    <w:rsid w:val="000D749A"/>
    <w:rsid w:val="000D76CA"/>
    <w:rsid w:val="000D7A8A"/>
    <w:rsid w:val="000E0089"/>
    <w:rsid w:val="000E0E6E"/>
    <w:rsid w:val="000E14C9"/>
    <w:rsid w:val="000E15C4"/>
    <w:rsid w:val="000E1D4A"/>
    <w:rsid w:val="000E3D29"/>
    <w:rsid w:val="000E3FA6"/>
    <w:rsid w:val="000E4E32"/>
    <w:rsid w:val="000E62B3"/>
    <w:rsid w:val="000E6F31"/>
    <w:rsid w:val="000E74F2"/>
    <w:rsid w:val="000F0277"/>
    <w:rsid w:val="000F0853"/>
    <w:rsid w:val="000F164C"/>
    <w:rsid w:val="000F165A"/>
    <w:rsid w:val="000F1CC1"/>
    <w:rsid w:val="000F1EF8"/>
    <w:rsid w:val="000F2209"/>
    <w:rsid w:val="000F316D"/>
    <w:rsid w:val="000F3793"/>
    <w:rsid w:val="000F51B9"/>
    <w:rsid w:val="000F60F9"/>
    <w:rsid w:val="000F6326"/>
    <w:rsid w:val="000F6DD4"/>
    <w:rsid w:val="000F738B"/>
    <w:rsid w:val="000F798F"/>
    <w:rsid w:val="000F7D97"/>
    <w:rsid w:val="00100396"/>
    <w:rsid w:val="001018AD"/>
    <w:rsid w:val="00101CEA"/>
    <w:rsid w:val="0010234F"/>
    <w:rsid w:val="001027B6"/>
    <w:rsid w:val="00102BA7"/>
    <w:rsid w:val="0010477E"/>
    <w:rsid w:val="00104858"/>
    <w:rsid w:val="0010570F"/>
    <w:rsid w:val="00105FBD"/>
    <w:rsid w:val="00107A37"/>
    <w:rsid w:val="00107CCA"/>
    <w:rsid w:val="00110639"/>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4D3"/>
    <w:rsid w:val="00120B98"/>
    <w:rsid w:val="001210ED"/>
    <w:rsid w:val="001211CF"/>
    <w:rsid w:val="001218AD"/>
    <w:rsid w:val="001218D1"/>
    <w:rsid w:val="00121C62"/>
    <w:rsid w:val="00121C97"/>
    <w:rsid w:val="001220C3"/>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FC1"/>
    <w:rsid w:val="00137242"/>
    <w:rsid w:val="00140139"/>
    <w:rsid w:val="00141B17"/>
    <w:rsid w:val="00141B2F"/>
    <w:rsid w:val="00142BFF"/>
    <w:rsid w:val="00143044"/>
    <w:rsid w:val="00143AFF"/>
    <w:rsid w:val="00143CEB"/>
    <w:rsid w:val="001459EF"/>
    <w:rsid w:val="00146BBB"/>
    <w:rsid w:val="001504A0"/>
    <w:rsid w:val="0015207F"/>
    <w:rsid w:val="001531D0"/>
    <w:rsid w:val="00153E84"/>
    <w:rsid w:val="00154BAF"/>
    <w:rsid w:val="001558A2"/>
    <w:rsid w:val="00157379"/>
    <w:rsid w:val="00160256"/>
    <w:rsid w:val="00160799"/>
    <w:rsid w:val="00161043"/>
    <w:rsid w:val="001611FE"/>
    <w:rsid w:val="00163422"/>
    <w:rsid w:val="0016362B"/>
    <w:rsid w:val="00163971"/>
    <w:rsid w:val="00163C8A"/>
    <w:rsid w:val="00164D81"/>
    <w:rsid w:val="00167DB3"/>
    <w:rsid w:val="00167FB8"/>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912"/>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2A2E"/>
    <w:rsid w:val="001A2D37"/>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AD8"/>
    <w:rsid w:val="001C0067"/>
    <w:rsid w:val="001C0678"/>
    <w:rsid w:val="001C10E7"/>
    <w:rsid w:val="001C28CE"/>
    <w:rsid w:val="001C29DA"/>
    <w:rsid w:val="001C5403"/>
    <w:rsid w:val="001C5A8B"/>
    <w:rsid w:val="001C6112"/>
    <w:rsid w:val="001C6866"/>
    <w:rsid w:val="001C7E67"/>
    <w:rsid w:val="001D01B5"/>
    <w:rsid w:val="001D0274"/>
    <w:rsid w:val="001D0EEB"/>
    <w:rsid w:val="001D191A"/>
    <w:rsid w:val="001D2DB6"/>
    <w:rsid w:val="001D340C"/>
    <w:rsid w:val="001D4DA7"/>
    <w:rsid w:val="001E012F"/>
    <w:rsid w:val="001E0E1D"/>
    <w:rsid w:val="001E1198"/>
    <w:rsid w:val="001E1A6E"/>
    <w:rsid w:val="001E1D7A"/>
    <w:rsid w:val="001E2028"/>
    <w:rsid w:val="001E21DD"/>
    <w:rsid w:val="001E3314"/>
    <w:rsid w:val="001E443D"/>
    <w:rsid w:val="001E5378"/>
    <w:rsid w:val="001E5A43"/>
    <w:rsid w:val="001E5EE2"/>
    <w:rsid w:val="001E6522"/>
    <w:rsid w:val="001E79DF"/>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2FED"/>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383"/>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4D69"/>
    <w:rsid w:val="00235238"/>
    <w:rsid w:val="00235B0C"/>
    <w:rsid w:val="0023603E"/>
    <w:rsid w:val="002371C7"/>
    <w:rsid w:val="002406D5"/>
    <w:rsid w:val="00240CCE"/>
    <w:rsid w:val="00241B2A"/>
    <w:rsid w:val="002426D7"/>
    <w:rsid w:val="00242723"/>
    <w:rsid w:val="00244FF5"/>
    <w:rsid w:val="002462CE"/>
    <w:rsid w:val="00246411"/>
    <w:rsid w:val="0024676E"/>
    <w:rsid w:val="00247DA7"/>
    <w:rsid w:val="0025014E"/>
    <w:rsid w:val="00250A3E"/>
    <w:rsid w:val="00250B84"/>
    <w:rsid w:val="00252360"/>
    <w:rsid w:val="00253F41"/>
    <w:rsid w:val="00254036"/>
    <w:rsid w:val="0025637B"/>
    <w:rsid w:val="0025769F"/>
    <w:rsid w:val="00260447"/>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5938"/>
    <w:rsid w:val="00286432"/>
    <w:rsid w:val="002872A7"/>
    <w:rsid w:val="00287464"/>
    <w:rsid w:val="00290299"/>
    <w:rsid w:val="002909A3"/>
    <w:rsid w:val="002911C2"/>
    <w:rsid w:val="002914AF"/>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40CF"/>
    <w:rsid w:val="002A4877"/>
    <w:rsid w:val="002A52B5"/>
    <w:rsid w:val="002A57E8"/>
    <w:rsid w:val="002A5A75"/>
    <w:rsid w:val="002A5B71"/>
    <w:rsid w:val="002A5B88"/>
    <w:rsid w:val="002A6B03"/>
    <w:rsid w:val="002A7D1A"/>
    <w:rsid w:val="002B0E47"/>
    <w:rsid w:val="002B1701"/>
    <w:rsid w:val="002B1CDE"/>
    <w:rsid w:val="002B2423"/>
    <w:rsid w:val="002B2E9E"/>
    <w:rsid w:val="002B369D"/>
    <w:rsid w:val="002B3DE9"/>
    <w:rsid w:val="002B3E11"/>
    <w:rsid w:val="002B426A"/>
    <w:rsid w:val="002B475C"/>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B7D"/>
    <w:rsid w:val="002D3F49"/>
    <w:rsid w:val="002D45AE"/>
    <w:rsid w:val="002D4B1B"/>
    <w:rsid w:val="002D5A79"/>
    <w:rsid w:val="002D5EA5"/>
    <w:rsid w:val="002D5F87"/>
    <w:rsid w:val="002D67F0"/>
    <w:rsid w:val="002D6984"/>
    <w:rsid w:val="002D74F5"/>
    <w:rsid w:val="002D75DC"/>
    <w:rsid w:val="002D778B"/>
    <w:rsid w:val="002E0302"/>
    <w:rsid w:val="002E12D9"/>
    <w:rsid w:val="002E159B"/>
    <w:rsid w:val="002E309F"/>
    <w:rsid w:val="002E33D3"/>
    <w:rsid w:val="002E4BCB"/>
    <w:rsid w:val="002E4CF3"/>
    <w:rsid w:val="002E51E5"/>
    <w:rsid w:val="002E6366"/>
    <w:rsid w:val="002E660B"/>
    <w:rsid w:val="002E66EE"/>
    <w:rsid w:val="002E696B"/>
    <w:rsid w:val="002E6A73"/>
    <w:rsid w:val="002F0665"/>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2DAC"/>
    <w:rsid w:val="0030484A"/>
    <w:rsid w:val="00304B96"/>
    <w:rsid w:val="0030586B"/>
    <w:rsid w:val="00305F54"/>
    <w:rsid w:val="00306014"/>
    <w:rsid w:val="003063CC"/>
    <w:rsid w:val="00306C9C"/>
    <w:rsid w:val="00306D80"/>
    <w:rsid w:val="003071F6"/>
    <w:rsid w:val="0030792F"/>
    <w:rsid w:val="00307CF4"/>
    <w:rsid w:val="00307D02"/>
    <w:rsid w:val="0031145D"/>
    <w:rsid w:val="00312319"/>
    <w:rsid w:val="00312C26"/>
    <w:rsid w:val="00313846"/>
    <w:rsid w:val="00314054"/>
    <w:rsid w:val="00314156"/>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291D"/>
    <w:rsid w:val="003436EE"/>
    <w:rsid w:val="00343D72"/>
    <w:rsid w:val="00344D20"/>
    <w:rsid w:val="00345D57"/>
    <w:rsid w:val="00346AEF"/>
    <w:rsid w:val="00347710"/>
    <w:rsid w:val="00350D84"/>
    <w:rsid w:val="0035116C"/>
    <w:rsid w:val="00351E73"/>
    <w:rsid w:val="003520FE"/>
    <w:rsid w:val="003521FD"/>
    <w:rsid w:val="0035358D"/>
    <w:rsid w:val="0035420E"/>
    <w:rsid w:val="003549B5"/>
    <w:rsid w:val="00354DA3"/>
    <w:rsid w:val="003553E7"/>
    <w:rsid w:val="00355996"/>
    <w:rsid w:val="0035642E"/>
    <w:rsid w:val="003572B8"/>
    <w:rsid w:val="0036135C"/>
    <w:rsid w:val="003630DB"/>
    <w:rsid w:val="00363834"/>
    <w:rsid w:val="0036561A"/>
    <w:rsid w:val="0036570E"/>
    <w:rsid w:val="00366111"/>
    <w:rsid w:val="003661D4"/>
    <w:rsid w:val="00366E35"/>
    <w:rsid w:val="0036792F"/>
    <w:rsid w:val="003715E2"/>
    <w:rsid w:val="0037300B"/>
    <w:rsid w:val="00373252"/>
    <w:rsid w:val="00373968"/>
    <w:rsid w:val="00374075"/>
    <w:rsid w:val="003741E7"/>
    <w:rsid w:val="00374CE4"/>
    <w:rsid w:val="003750E3"/>
    <w:rsid w:val="00375E78"/>
    <w:rsid w:val="003760F9"/>
    <w:rsid w:val="00376DD9"/>
    <w:rsid w:val="00376ED4"/>
    <w:rsid w:val="0037791F"/>
    <w:rsid w:val="00380876"/>
    <w:rsid w:val="00381487"/>
    <w:rsid w:val="003814CE"/>
    <w:rsid w:val="00381510"/>
    <w:rsid w:val="0038292B"/>
    <w:rsid w:val="00383192"/>
    <w:rsid w:val="003835EC"/>
    <w:rsid w:val="00383E14"/>
    <w:rsid w:val="003850E7"/>
    <w:rsid w:val="00385B44"/>
    <w:rsid w:val="0039080A"/>
    <w:rsid w:val="003908F6"/>
    <w:rsid w:val="0039094D"/>
    <w:rsid w:val="003914B8"/>
    <w:rsid w:val="003916A7"/>
    <w:rsid w:val="00391B2E"/>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971"/>
    <w:rsid w:val="003A3EB9"/>
    <w:rsid w:val="003A414A"/>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70A2"/>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0EDC"/>
    <w:rsid w:val="003E155E"/>
    <w:rsid w:val="003E156C"/>
    <w:rsid w:val="003E1748"/>
    <w:rsid w:val="003E33D4"/>
    <w:rsid w:val="003E3808"/>
    <w:rsid w:val="003E51B4"/>
    <w:rsid w:val="003E542A"/>
    <w:rsid w:val="003F209E"/>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36F2"/>
    <w:rsid w:val="0043573A"/>
    <w:rsid w:val="00435CAE"/>
    <w:rsid w:val="00435FC5"/>
    <w:rsid w:val="004360F1"/>
    <w:rsid w:val="00437790"/>
    <w:rsid w:val="00437E5F"/>
    <w:rsid w:val="00437F85"/>
    <w:rsid w:val="00440439"/>
    <w:rsid w:val="00441EF0"/>
    <w:rsid w:val="0044423F"/>
    <w:rsid w:val="00444374"/>
    <w:rsid w:val="004460B7"/>
    <w:rsid w:val="004461BF"/>
    <w:rsid w:val="00446518"/>
    <w:rsid w:val="00446A6A"/>
    <w:rsid w:val="004472B6"/>
    <w:rsid w:val="004500C2"/>
    <w:rsid w:val="004505DB"/>
    <w:rsid w:val="004525A9"/>
    <w:rsid w:val="00452600"/>
    <w:rsid w:val="00453253"/>
    <w:rsid w:val="00453EEE"/>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D23"/>
    <w:rsid w:val="004762BB"/>
    <w:rsid w:val="00476ECB"/>
    <w:rsid w:val="004809E7"/>
    <w:rsid w:val="00480D49"/>
    <w:rsid w:val="00481028"/>
    <w:rsid w:val="00481D95"/>
    <w:rsid w:val="004822CC"/>
    <w:rsid w:val="004826FC"/>
    <w:rsid w:val="004828BC"/>
    <w:rsid w:val="00483059"/>
    <w:rsid w:val="00483CF8"/>
    <w:rsid w:val="00484594"/>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F2E"/>
    <w:rsid w:val="004A6112"/>
    <w:rsid w:val="004A71E4"/>
    <w:rsid w:val="004A7B75"/>
    <w:rsid w:val="004B03E9"/>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909"/>
    <w:rsid w:val="004C2A73"/>
    <w:rsid w:val="004C402F"/>
    <w:rsid w:val="004C45CA"/>
    <w:rsid w:val="004C45D2"/>
    <w:rsid w:val="004C4B8C"/>
    <w:rsid w:val="004C7859"/>
    <w:rsid w:val="004D000A"/>
    <w:rsid w:val="004D014D"/>
    <w:rsid w:val="004D25D8"/>
    <w:rsid w:val="004D3134"/>
    <w:rsid w:val="004D4028"/>
    <w:rsid w:val="004D427A"/>
    <w:rsid w:val="004D55A8"/>
    <w:rsid w:val="004D6E7A"/>
    <w:rsid w:val="004E19F0"/>
    <w:rsid w:val="004E209C"/>
    <w:rsid w:val="004E217C"/>
    <w:rsid w:val="004E24FA"/>
    <w:rsid w:val="004E2A88"/>
    <w:rsid w:val="004E549C"/>
    <w:rsid w:val="004E5D1E"/>
    <w:rsid w:val="004E5DE4"/>
    <w:rsid w:val="004E6E2E"/>
    <w:rsid w:val="004E728E"/>
    <w:rsid w:val="004F151F"/>
    <w:rsid w:val="004F22DE"/>
    <w:rsid w:val="004F28F2"/>
    <w:rsid w:val="004F3886"/>
    <w:rsid w:val="004F41CF"/>
    <w:rsid w:val="004F4445"/>
    <w:rsid w:val="004F4D8A"/>
    <w:rsid w:val="004F5658"/>
    <w:rsid w:val="004F5BB3"/>
    <w:rsid w:val="004F5D26"/>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E0B"/>
    <w:rsid w:val="00504DAC"/>
    <w:rsid w:val="00505358"/>
    <w:rsid w:val="005056EF"/>
    <w:rsid w:val="00505AB5"/>
    <w:rsid w:val="00506147"/>
    <w:rsid w:val="00507FCE"/>
    <w:rsid w:val="005127C5"/>
    <w:rsid w:val="00512B7B"/>
    <w:rsid w:val="0051340A"/>
    <w:rsid w:val="00513564"/>
    <w:rsid w:val="00514125"/>
    <w:rsid w:val="00514303"/>
    <w:rsid w:val="0051575F"/>
    <w:rsid w:val="00515772"/>
    <w:rsid w:val="00515805"/>
    <w:rsid w:val="00516725"/>
    <w:rsid w:val="005172B2"/>
    <w:rsid w:val="00517AE0"/>
    <w:rsid w:val="00521663"/>
    <w:rsid w:val="005217C0"/>
    <w:rsid w:val="005235EC"/>
    <w:rsid w:val="0052403F"/>
    <w:rsid w:val="005241E9"/>
    <w:rsid w:val="00524569"/>
    <w:rsid w:val="00524BB7"/>
    <w:rsid w:val="00525337"/>
    <w:rsid w:val="00526715"/>
    <w:rsid w:val="0053132C"/>
    <w:rsid w:val="00532441"/>
    <w:rsid w:val="00532F09"/>
    <w:rsid w:val="00533108"/>
    <w:rsid w:val="0053461B"/>
    <w:rsid w:val="00535C0F"/>
    <w:rsid w:val="00535E6C"/>
    <w:rsid w:val="00536118"/>
    <w:rsid w:val="0053710B"/>
    <w:rsid w:val="00537642"/>
    <w:rsid w:val="00537C1A"/>
    <w:rsid w:val="00537E9A"/>
    <w:rsid w:val="00537F97"/>
    <w:rsid w:val="005413EF"/>
    <w:rsid w:val="0054150F"/>
    <w:rsid w:val="00541EDF"/>
    <w:rsid w:val="0054330D"/>
    <w:rsid w:val="005434FA"/>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7A32"/>
    <w:rsid w:val="00557E74"/>
    <w:rsid w:val="00560339"/>
    <w:rsid w:val="005605E3"/>
    <w:rsid w:val="005606B7"/>
    <w:rsid w:val="00560904"/>
    <w:rsid w:val="005609F2"/>
    <w:rsid w:val="0056126A"/>
    <w:rsid w:val="00561BD8"/>
    <w:rsid w:val="00561F41"/>
    <w:rsid w:val="00562B57"/>
    <w:rsid w:val="005635B5"/>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CF6"/>
    <w:rsid w:val="005761DB"/>
    <w:rsid w:val="005774FB"/>
    <w:rsid w:val="00577AD7"/>
    <w:rsid w:val="00580636"/>
    <w:rsid w:val="00581772"/>
    <w:rsid w:val="00582980"/>
    <w:rsid w:val="0058371A"/>
    <w:rsid w:val="00583797"/>
    <w:rsid w:val="005842E3"/>
    <w:rsid w:val="00584918"/>
    <w:rsid w:val="00584BF8"/>
    <w:rsid w:val="00585596"/>
    <w:rsid w:val="005859CE"/>
    <w:rsid w:val="00586962"/>
    <w:rsid w:val="0058761C"/>
    <w:rsid w:val="00590110"/>
    <w:rsid w:val="00590DC9"/>
    <w:rsid w:val="0059249D"/>
    <w:rsid w:val="0059261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0F08"/>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1F6E"/>
    <w:rsid w:val="005F205F"/>
    <w:rsid w:val="005F2099"/>
    <w:rsid w:val="005F2C40"/>
    <w:rsid w:val="005F58C3"/>
    <w:rsid w:val="005F5AD2"/>
    <w:rsid w:val="005F615B"/>
    <w:rsid w:val="005F6E4E"/>
    <w:rsid w:val="005F6FE5"/>
    <w:rsid w:val="006007E8"/>
    <w:rsid w:val="006030AE"/>
    <w:rsid w:val="0060319B"/>
    <w:rsid w:val="006042E0"/>
    <w:rsid w:val="00604600"/>
    <w:rsid w:val="00604C4E"/>
    <w:rsid w:val="00604EAF"/>
    <w:rsid w:val="00604EC8"/>
    <w:rsid w:val="0060505C"/>
    <w:rsid w:val="006051EC"/>
    <w:rsid w:val="006051F9"/>
    <w:rsid w:val="00605615"/>
    <w:rsid w:val="00605633"/>
    <w:rsid w:val="0060634B"/>
    <w:rsid w:val="0060700C"/>
    <w:rsid w:val="00607C18"/>
    <w:rsid w:val="00607F56"/>
    <w:rsid w:val="006102DB"/>
    <w:rsid w:val="00610E4B"/>
    <w:rsid w:val="00610EF0"/>
    <w:rsid w:val="00611447"/>
    <w:rsid w:val="006116C4"/>
    <w:rsid w:val="00611782"/>
    <w:rsid w:val="00612442"/>
    <w:rsid w:val="00613198"/>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1E1"/>
    <w:rsid w:val="0062649A"/>
    <w:rsid w:val="0062694C"/>
    <w:rsid w:val="0062794F"/>
    <w:rsid w:val="00630861"/>
    <w:rsid w:val="006313CD"/>
    <w:rsid w:val="006318E8"/>
    <w:rsid w:val="0063221B"/>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F2D"/>
    <w:rsid w:val="00661947"/>
    <w:rsid w:val="00662315"/>
    <w:rsid w:val="00662825"/>
    <w:rsid w:val="00662BC9"/>
    <w:rsid w:val="006630B9"/>
    <w:rsid w:val="0066351B"/>
    <w:rsid w:val="00663755"/>
    <w:rsid w:val="006638F5"/>
    <w:rsid w:val="00664C07"/>
    <w:rsid w:val="00664D34"/>
    <w:rsid w:val="006653DC"/>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3F90"/>
    <w:rsid w:val="0067407C"/>
    <w:rsid w:val="00674A71"/>
    <w:rsid w:val="00676635"/>
    <w:rsid w:val="006768D5"/>
    <w:rsid w:val="006772F5"/>
    <w:rsid w:val="00677350"/>
    <w:rsid w:val="0068010D"/>
    <w:rsid w:val="00680191"/>
    <w:rsid w:val="006813D8"/>
    <w:rsid w:val="0068173B"/>
    <w:rsid w:val="00681CFE"/>
    <w:rsid w:val="00682210"/>
    <w:rsid w:val="006824A6"/>
    <w:rsid w:val="00682507"/>
    <w:rsid w:val="00682C27"/>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3A4"/>
    <w:rsid w:val="006A4C2E"/>
    <w:rsid w:val="006A4E7B"/>
    <w:rsid w:val="006A599E"/>
    <w:rsid w:val="006A65C4"/>
    <w:rsid w:val="006A7C36"/>
    <w:rsid w:val="006B0E8C"/>
    <w:rsid w:val="006B0EE0"/>
    <w:rsid w:val="006B26E5"/>
    <w:rsid w:val="006B305F"/>
    <w:rsid w:val="006B3684"/>
    <w:rsid w:val="006B3D18"/>
    <w:rsid w:val="006B3EDA"/>
    <w:rsid w:val="006B529F"/>
    <w:rsid w:val="006B66C3"/>
    <w:rsid w:val="006B7932"/>
    <w:rsid w:val="006B7D7D"/>
    <w:rsid w:val="006B7FAF"/>
    <w:rsid w:val="006C0298"/>
    <w:rsid w:val="006C07A9"/>
    <w:rsid w:val="006C0F58"/>
    <w:rsid w:val="006C15B7"/>
    <w:rsid w:val="006C1BF6"/>
    <w:rsid w:val="006C4B25"/>
    <w:rsid w:val="006C509A"/>
    <w:rsid w:val="006C50F9"/>
    <w:rsid w:val="006C56F2"/>
    <w:rsid w:val="006C5B6E"/>
    <w:rsid w:val="006C60B8"/>
    <w:rsid w:val="006C678F"/>
    <w:rsid w:val="006C6AD5"/>
    <w:rsid w:val="006C6B06"/>
    <w:rsid w:val="006C7344"/>
    <w:rsid w:val="006D10BD"/>
    <w:rsid w:val="006D1231"/>
    <w:rsid w:val="006D1F7D"/>
    <w:rsid w:val="006D2E73"/>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FDF"/>
    <w:rsid w:val="006E360D"/>
    <w:rsid w:val="006E3874"/>
    <w:rsid w:val="006E40F5"/>
    <w:rsid w:val="006E4E63"/>
    <w:rsid w:val="006E4FF9"/>
    <w:rsid w:val="006E551B"/>
    <w:rsid w:val="006E58D0"/>
    <w:rsid w:val="006E6865"/>
    <w:rsid w:val="006E77EF"/>
    <w:rsid w:val="006F1D98"/>
    <w:rsid w:val="006F1FD0"/>
    <w:rsid w:val="006F1FD6"/>
    <w:rsid w:val="006F27ED"/>
    <w:rsid w:val="006F39A0"/>
    <w:rsid w:val="006F3A5C"/>
    <w:rsid w:val="006F48E2"/>
    <w:rsid w:val="006F70C7"/>
    <w:rsid w:val="007000A8"/>
    <w:rsid w:val="007004A9"/>
    <w:rsid w:val="00700D62"/>
    <w:rsid w:val="007010B1"/>
    <w:rsid w:val="007017C4"/>
    <w:rsid w:val="00702A4E"/>
    <w:rsid w:val="00702F6F"/>
    <w:rsid w:val="00705404"/>
    <w:rsid w:val="00710023"/>
    <w:rsid w:val="007117B7"/>
    <w:rsid w:val="00711842"/>
    <w:rsid w:val="007143E5"/>
    <w:rsid w:val="00714A1D"/>
    <w:rsid w:val="00714EE2"/>
    <w:rsid w:val="00714FA6"/>
    <w:rsid w:val="0071539C"/>
    <w:rsid w:val="00715CFA"/>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ADC"/>
    <w:rsid w:val="00732B9F"/>
    <w:rsid w:val="007349D9"/>
    <w:rsid w:val="0073505D"/>
    <w:rsid w:val="00735315"/>
    <w:rsid w:val="007357AF"/>
    <w:rsid w:val="0073588C"/>
    <w:rsid w:val="00736F21"/>
    <w:rsid w:val="00737EC2"/>
    <w:rsid w:val="0074072B"/>
    <w:rsid w:val="00740CDD"/>
    <w:rsid w:val="00740FB3"/>
    <w:rsid w:val="0074135E"/>
    <w:rsid w:val="00741920"/>
    <w:rsid w:val="00741AD5"/>
    <w:rsid w:val="00743CC0"/>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527B"/>
    <w:rsid w:val="00756A27"/>
    <w:rsid w:val="00757C81"/>
    <w:rsid w:val="00760395"/>
    <w:rsid w:val="00761023"/>
    <w:rsid w:val="007611AF"/>
    <w:rsid w:val="00761951"/>
    <w:rsid w:val="00761AA9"/>
    <w:rsid w:val="00765058"/>
    <w:rsid w:val="00765F6E"/>
    <w:rsid w:val="007664E2"/>
    <w:rsid w:val="00766CFC"/>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33E"/>
    <w:rsid w:val="007C39FC"/>
    <w:rsid w:val="007C4576"/>
    <w:rsid w:val="007C46C9"/>
    <w:rsid w:val="007C47A5"/>
    <w:rsid w:val="007C5552"/>
    <w:rsid w:val="007C5622"/>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683"/>
    <w:rsid w:val="0081773A"/>
    <w:rsid w:val="008201E4"/>
    <w:rsid w:val="00822321"/>
    <w:rsid w:val="00822E6B"/>
    <w:rsid w:val="008247A5"/>
    <w:rsid w:val="00824C47"/>
    <w:rsid w:val="00824E4A"/>
    <w:rsid w:val="00825135"/>
    <w:rsid w:val="008252D7"/>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570"/>
    <w:rsid w:val="00837E48"/>
    <w:rsid w:val="00840078"/>
    <w:rsid w:val="00840244"/>
    <w:rsid w:val="00840854"/>
    <w:rsid w:val="00840C4E"/>
    <w:rsid w:val="0084159B"/>
    <w:rsid w:val="008417E2"/>
    <w:rsid w:val="0084262A"/>
    <w:rsid w:val="00843BCC"/>
    <w:rsid w:val="008450C4"/>
    <w:rsid w:val="00846117"/>
    <w:rsid w:val="0084685B"/>
    <w:rsid w:val="00847AF5"/>
    <w:rsid w:val="00847ED3"/>
    <w:rsid w:val="00850033"/>
    <w:rsid w:val="008500D5"/>
    <w:rsid w:val="0085167B"/>
    <w:rsid w:val="00851BF4"/>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C61"/>
    <w:rsid w:val="00880A13"/>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8D7"/>
    <w:rsid w:val="00895D3E"/>
    <w:rsid w:val="008968AA"/>
    <w:rsid w:val="008A00BF"/>
    <w:rsid w:val="008A093D"/>
    <w:rsid w:val="008A0C17"/>
    <w:rsid w:val="008A15EC"/>
    <w:rsid w:val="008A2A61"/>
    <w:rsid w:val="008A33C9"/>
    <w:rsid w:val="008A34E8"/>
    <w:rsid w:val="008A35EA"/>
    <w:rsid w:val="008A3F8B"/>
    <w:rsid w:val="008A4537"/>
    <w:rsid w:val="008A4930"/>
    <w:rsid w:val="008A5407"/>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7505"/>
    <w:rsid w:val="008B7859"/>
    <w:rsid w:val="008C0139"/>
    <w:rsid w:val="008C08A4"/>
    <w:rsid w:val="008C0F4E"/>
    <w:rsid w:val="008C134F"/>
    <w:rsid w:val="008C17DD"/>
    <w:rsid w:val="008C2AF2"/>
    <w:rsid w:val="008C33D9"/>
    <w:rsid w:val="008C3C1B"/>
    <w:rsid w:val="008C4630"/>
    <w:rsid w:val="008C4BE2"/>
    <w:rsid w:val="008C506D"/>
    <w:rsid w:val="008C692C"/>
    <w:rsid w:val="008C71AD"/>
    <w:rsid w:val="008D00EB"/>
    <w:rsid w:val="008D01FB"/>
    <w:rsid w:val="008D0206"/>
    <w:rsid w:val="008D0655"/>
    <w:rsid w:val="008D0A06"/>
    <w:rsid w:val="008D150C"/>
    <w:rsid w:val="008D1E03"/>
    <w:rsid w:val="008D1ECF"/>
    <w:rsid w:val="008D2798"/>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A97"/>
    <w:rsid w:val="008E3302"/>
    <w:rsid w:val="008E36C6"/>
    <w:rsid w:val="008E37EA"/>
    <w:rsid w:val="008E3977"/>
    <w:rsid w:val="008E5235"/>
    <w:rsid w:val="008E5C5D"/>
    <w:rsid w:val="008E62D8"/>
    <w:rsid w:val="008E6CB5"/>
    <w:rsid w:val="008E7752"/>
    <w:rsid w:val="008F06E0"/>
    <w:rsid w:val="008F1B6C"/>
    <w:rsid w:val="008F351E"/>
    <w:rsid w:val="008F3D27"/>
    <w:rsid w:val="008F63AB"/>
    <w:rsid w:val="00900DC3"/>
    <w:rsid w:val="009018A2"/>
    <w:rsid w:val="00901D5A"/>
    <w:rsid w:val="00901DBD"/>
    <w:rsid w:val="00901F8E"/>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1A5D"/>
    <w:rsid w:val="009125E0"/>
    <w:rsid w:val="009127E2"/>
    <w:rsid w:val="009133B6"/>
    <w:rsid w:val="00913ADB"/>
    <w:rsid w:val="00914058"/>
    <w:rsid w:val="0091410E"/>
    <w:rsid w:val="0091480C"/>
    <w:rsid w:val="009149DA"/>
    <w:rsid w:val="00915B8B"/>
    <w:rsid w:val="00915BD9"/>
    <w:rsid w:val="00920375"/>
    <w:rsid w:val="009203ED"/>
    <w:rsid w:val="00920E6A"/>
    <w:rsid w:val="00921BA3"/>
    <w:rsid w:val="00922562"/>
    <w:rsid w:val="00922A1A"/>
    <w:rsid w:val="00923CBB"/>
    <w:rsid w:val="00924BF3"/>
    <w:rsid w:val="00926E92"/>
    <w:rsid w:val="00927525"/>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CC4"/>
    <w:rsid w:val="00940AE6"/>
    <w:rsid w:val="00941AA5"/>
    <w:rsid w:val="00941DA4"/>
    <w:rsid w:val="009428BE"/>
    <w:rsid w:val="00943A47"/>
    <w:rsid w:val="00943F28"/>
    <w:rsid w:val="00944603"/>
    <w:rsid w:val="00945F5D"/>
    <w:rsid w:val="0094698B"/>
    <w:rsid w:val="00946B48"/>
    <w:rsid w:val="00947308"/>
    <w:rsid w:val="009473B3"/>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4514"/>
    <w:rsid w:val="0096513C"/>
    <w:rsid w:val="009658C8"/>
    <w:rsid w:val="009706A9"/>
    <w:rsid w:val="00970D64"/>
    <w:rsid w:val="009712D0"/>
    <w:rsid w:val="00972788"/>
    <w:rsid w:val="00972A4B"/>
    <w:rsid w:val="009736E0"/>
    <w:rsid w:val="009763B6"/>
    <w:rsid w:val="00977CB2"/>
    <w:rsid w:val="009805C0"/>
    <w:rsid w:val="00980CC9"/>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1057"/>
    <w:rsid w:val="009915C7"/>
    <w:rsid w:val="00991CC7"/>
    <w:rsid w:val="00992EC7"/>
    <w:rsid w:val="00993572"/>
    <w:rsid w:val="00993A33"/>
    <w:rsid w:val="009943C1"/>
    <w:rsid w:val="00994990"/>
    <w:rsid w:val="00994B4C"/>
    <w:rsid w:val="00994D5D"/>
    <w:rsid w:val="009961F0"/>
    <w:rsid w:val="0099688F"/>
    <w:rsid w:val="00996919"/>
    <w:rsid w:val="00997626"/>
    <w:rsid w:val="0099771B"/>
    <w:rsid w:val="009A0264"/>
    <w:rsid w:val="009A113E"/>
    <w:rsid w:val="009A12F3"/>
    <w:rsid w:val="009A1572"/>
    <w:rsid w:val="009A2153"/>
    <w:rsid w:val="009A2E20"/>
    <w:rsid w:val="009A3408"/>
    <w:rsid w:val="009A3B18"/>
    <w:rsid w:val="009A4036"/>
    <w:rsid w:val="009A66EB"/>
    <w:rsid w:val="009A6A0D"/>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25C7"/>
    <w:rsid w:val="009C30AC"/>
    <w:rsid w:val="009C393B"/>
    <w:rsid w:val="009C3C34"/>
    <w:rsid w:val="009C3F51"/>
    <w:rsid w:val="009C40D7"/>
    <w:rsid w:val="009C4336"/>
    <w:rsid w:val="009C48A9"/>
    <w:rsid w:val="009C6300"/>
    <w:rsid w:val="009C6302"/>
    <w:rsid w:val="009C665A"/>
    <w:rsid w:val="009C747C"/>
    <w:rsid w:val="009C7C6B"/>
    <w:rsid w:val="009C7D60"/>
    <w:rsid w:val="009C7EC6"/>
    <w:rsid w:val="009D12C8"/>
    <w:rsid w:val="009D3E18"/>
    <w:rsid w:val="009D3EE6"/>
    <w:rsid w:val="009D51BA"/>
    <w:rsid w:val="009D60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6F0A"/>
    <w:rsid w:val="009E754A"/>
    <w:rsid w:val="009F1A7E"/>
    <w:rsid w:val="009F1BB2"/>
    <w:rsid w:val="009F2628"/>
    <w:rsid w:val="009F3A71"/>
    <w:rsid w:val="009F3C93"/>
    <w:rsid w:val="009F3CA7"/>
    <w:rsid w:val="009F41CC"/>
    <w:rsid w:val="009F483D"/>
    <w:rsid w:val="009F5A6D"/>
    <w:rsid w:val="009F5B3B"/>
    <w:rsid w:val="009F72B1"/>
    <w:rsid w:val="00A0139B"/>
    <w:rsid w:val="00A01BD4"/>
    <w:rsid w:val="00A02F88"/>
    <w:rsid w:val="00A0459C"/>
    <w:rsid w:val="00A0497A"/>
    <w:rsid w:val="00A053EF"/>
    <w:rsid w:val="00A06327"/>
    <w:rsid w:val="00A0657F"/>
    <w:rsid w:val="00A071C5"/>
    <w:rsid w:val="00A07EA1"/>
    <w:rsid w:val="00A10506"/>
    <w:rsid w:val="00A10C46"/>
    <w:rsid w:val="00A10DBA"/>
    <w:rsid w:val="00A10DF6"/>
    <w:rsid w:val="00A12251"/>
    <w:rsid w:val="00A12F7C"/>
    <w:rsid w:val="00A13884"/>
    <w:rsid w:val="00A13E4A"/>
    <w:rsid w:val="00A1437B"/>
    <w:rsid w:val="00A14AD7"/>
    <w:rsid w:val="00A1627A"/>
    <w:rsid w:val="00A16468"/>
    <w:rsid w:val="00A16FF7"/>
    <w:rsid w:val="00A17C63"/>
    <w:rsid w:val="00A17DA9"/>
    <w:rsid w:val="00A17F55"/>
    <w:rsid w:val="00A202A2"/>
    <w:rsid w:val="00A20D1F"/>
    <w:rsid w:val="00A2194C"/>
    <w:rsid w:val="00A21F3B"/>
    <w:rsid w:val="00A2226F"/>
    <w:rsid w:val="00A23B0E"/>
    <w:rsid w:val="00A23FC0"/>
    <w:rsid w:val="00A240CF"/>
    <w:rsid w:val="00A241BC"/>
    <w:rsid w:val="00A2698C"/>
    <w:rsid w:val="00A26A04"/>
    <w:rsid w:val="00A27C37"/>
    <w:rsid w:val="00A30C8A"/>
    <w:rsid w:val="00A30E08"/>
    <w:rsid w:val="00A30E59"/>
    <w:rsid w:val="00A321A3"/>
    <w:rsid w:val="00A323CC"/>
    <w:rsid w:val="00A32590"/>
    <w:rsid w:val="00A325DB"/>
    <w:rsid w:val="00A3277C"/>
    <w:rsid w:val="00A3293F"/>
    <w:rsid w:val="00A32C2D"/>
    <w:rsid w:val="00A32FCC"/>
    <w:rsid w:val="00A3368B"/>
    <w:rsid w:val="00A33D79"/>
    <w:rsid w:val="00A33EDA"/>
    <w:rsid w:val="00A34B84"/>
    <w:rsid w:val="00A35378"/>
    <w:rsid w:val="00A35E63"/>
    <w:rsid w:val="00A368DD"/>
    <w:rsid w:val="00A37461"/>
    <w:rsid w:val="00A400C0"/>
    <w:rsid w:val="00A40384"/>
    <w:rsid w:val="00A40D4D"/>
    <w:rsid w:val="00A40EB7"/>
    <w:rsid w:val="00A41838"/>
    <w:rsid w:val="00A41CEB"/>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2018"/>
    <w:rsid w:val="00A524C1"/>
    <w:rsid w:val="00A532FD"/>
    <w:rsid w:val="00A53CAA"/>
    <w:rsid w:val="00A54895"/>
    <w:rsid w:val="00A54F21"/>
    <w:rsid w:val="00A55597"/>
    <w:rsid w:val="00A55DD7"/>
    <w:rsid w:val="00A55EF0"/>
    <w:rsid w:val="00A56405"/>
    <w:rsid w:val="00A5676E"/>
    <w:rsid w:val="00A56D9B"/>
    <w:rsid w:val="00A574B9"/>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1DF3"/>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26AD"/>
    <w:rsid w:val="00A92D27"/>
    <w:rsid w:val="00A93EDD"/>
    <w:rsid w:val="00A94116"/>
    <w:rsid w:val="00A96147"/>
    <w:rsid w:val="00A9740A"/>
    <w:rsid w:val="00AA079B"/>
    <w:rsid w:val="00AA0F12"/>
    <w:rsid w:val="00AA1147"/>
    <w:rsid w:val="00AA17CB"/>
    <w:rsid w:val="00AA1EF8"/>
    <w:rsid w:val="00AA280F"/>
    <w:rsid w:val="00AA552A"/>
    <w:rsid w:val="00AA586D"/>
    <w:rsid w:val="00AA6CEC"/>
    <w:rsid w:val="00AA6F2B"/>
    <w:rsid w:val="00AB0927"/>
    <w:rsid w:val="00AB18C8"/>
    <w:rsid w:val="00AB1E85"/>
    <w:rsid w:val="00AB33A0"/>
    <w:rsid w:val="00AB4629"/>
    <w:rsid w:val="00AB4F53"/>
    <w:rsid w:val="00AB690B"/>
    <w:rsid w:val="00AB72E0"/>
    <w:rsid w:val="00AB7B0E"/>
    <w:rsid w:val="00AB7F1C"/>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36"/>
    <w:rsid w:val="00AD4C75"/>
    <w:rsid w:val="00AD54C0"/>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96C"/>
    <w:rsid w:val="00B013C8"/>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0F06"/>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1DD8"/>
    <w:rsid w:val="00B22A39"/>
    <w:rsid w:val="00B22BE4"/>
    <w:rsid w:val="00B231F5"/>
    <w:rsid w:val="00B24694"/>
    <w:rsid w:val="00B252A5"/>
    <w:rsid w:val="00B25818"/>
    <w:rsid w:val="00B2602C"/>
    <w:rsid w:val="00B2609B"/>
    <w:rsid w:val="00B27C6D"/>
    <w:rsid w:val="00B302FA"/>
    <w:rsid w:val="00B303D5"/>
    <w:rsid w:val="00B30825"/>
    <w:rsid w:val="00B30AB6"/>
    <w:rsid w:val="00B30F52"/>
    <w:rsid w:val="00B312DA"/>
    <w:rsid w:val="00B32636"/>
    <w:rsid w:val="00B32F61"/>
    <w:rsid w:val="00B33230"/>
    <w:rsid w:val="00B33AE1"/>
    <w:rsid w:val="00B33EE7"/>
    <w:rsid w:val="00B34160"/>
    <w:rsid w:val="00B342D6"/>
    <w:rsid w:val="00B34E4C"/>
    <w:rsid w:val="00B34E55"/>
    <w:rsid w:val="00B3758D"/>
    <w:rsid w:val="00B41892"/>
    <w:rsid w:val="00B42B84"/>
    <w:rsid w:val="00B43090"/>
    <w:rsid w:val="00B4355E"/>
    <w:rsid w:val="00B4385C"/>
    <w:rsid w:val="00B449FF"/>
    <w:rsid w:val="00B44BAF"/>
    <w:rsid w:val="00B4576A"/>
    <w:rsid w:val="00B46369"/>
    <w:rsid w:val="00B46AEE"/>
    <w:rsid w:val="00B4703A"/>
    <w:rsid w:val="00B4748E"/>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049B"/>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2FF5"/>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06A"/>
    <w:rsid w:val="00B80740"/>
    <w:rsid w:val="00B82084"/>
    <w:rsid w:val="00B83266"/>
    <w:rsid w:val="00B835DE"/>
    <w:rsid w:val="00B83758"/>
    <w:rsid w:val="00B842A5"/>
    <w:rsid w:val="00B856EC"/>
    <w:rsid w:val="00B86B3E"/>
    <w:rsid w:val="00B86E1C"/>
    <w:rsid w:val="00B86F68"/>
    <w:rsid w:val="00B871AD"/>
    <w:rsid w:val="00B90730"/>
    <w:rsid w:val="00B909A3"/>
    <w:rsid w:val="00B90D4C"/>
    <w:rsid w:val="00B914F6"/>
    <w:rsid w:val="00B91862"/>
    <w:rsid w:val="00B91D96"/>
    <w:rsid w:val="00B92230"/>
    <w:rsid w:val="00B93267"/>
    <w:rsid w:val="00B93FE8"/>
    <w:rsid w:val="00B94E8C"/>
    <w:rsid w:val="00B961BD"/>
    <w:rsid w:val="00B962DF"/>
    <w:rsid w:val="00B96D99"/>
    <w:rsid w:val="00B97FD0"/>
    <w:rsid w:val="00BA022A"/>
    <w:rsid w:val="00BA0B7E"/>
    <w:rsid w:val="00BA1BD8"/>
    <w:rsid w:val="00BA2ED8"/>
    <w:rsid w:val="00BA56F2"/>
    <w:rsid w:val="00BA5787"/>
    <w:rsid w:val="00BA60D1"/>
    <w:rsid w:val="00BA6D3C"/>
    <w:rsid w:val="00BA7198"/>
    <w:rsid w:val="00BA7909"/>
    <w:rsid w:val="00BB04A7"/>
    <w:rsid w:val="00BB1804"/>
    <w:rsid w:val="00BB1F49"/>
    <w:rsid w:val="00BB32B8"/>
    <w:rsid w:val="00BB3334"/>
    <w:rsid w:val="00BB3634"/>
    <w:rsid w:val="00BB40F0"/>
    <w:rsid w:val="00BB41A6"/>
    <w:rsid w:val="00BB43C7"/>
    <w:rsid w:val="00BB48B3"/>
    <w:rsid w:val="00BB4E0A"/>
    <w:rsid w:val="00BB5368"/>
    <w:rsid w:val="00BB553A"/>
    <w:rsid w:val="00BB5C38"/>
    <w:rsid w:val="00BB6F8E"/>
    <w:rsid w:val="00BB77D4"/>
    <w:rsid w:val="00BB7F3F"/>
    <w:rsid w:val="00BC05D7"/>
    <w:rsid w:val="00BC07F6"/>
    <w:rsid w:val="00BC0F97"/>
    <w:rsid w:val="00BC1769"/>
    <w:rsid w:val="00BC21DC"/>
    <w:rsid w:val="00BC443F"/>
    <w:rsid w:val="00BC4626"/>
    <w:rsid w:val="00BC4679"/>
    <w:rsid w:val="00BC4766"/>
    <w:rsid w:val="00BC491E"/>
    <w:rsid w:val="00BC4CEB"/>
    <w:rsid w:val="00BC502D"/>
    <w:rsid w:val="00BC6575"/>
    <w:rsid w:val="00BC69C8"/>
    <w:rsid w:val="00BC6B14"/>
    <w:rsid w:val="00BC7763"/>
    <w:rsid w:val="00BC7AD8"/>
    <w:rsid w:val="00BD014E"/>
    <w:rsid w:val="00BD032A"/>
    <w:rsid w:val="00BD0C49"/>
    <w:rsid w:val="00BD4065"/>
    <w:rsid w:val="00BD41F5"/>
    <w:rsid w:val="00BD5500"/>
    <w:rsid w:val="00BD5EF2"/>
    <w:rsid w:val="00BD6A76"/>
    <w:rsid w:val="00BD6CCF"/>
    <w:rsid w:val="00BD6F4B"/>
    <w:rsid w:val="00BD745A"/>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1E96"/>
    <w:rsid w:val="00C0229F"/>
    <w:rsid w:val="00C02547"/>
    <w:rsid w:val="00C02C16"/>
    <w:rsid w:val="00C02E61"/>
    <w:rsid w:val="00C059E6"/>
    <w:rsid w:val="00C075F1"/>
    <w:rsid w:val="00C10111"/>
    <w:rsid w:val="00C1076C"/>
    <w:rsid w:val="00C1172D"/>
    <w:rsid w:val="00C126E4"/>
    <w:rsid w:val="00C14C34"/>
    <w:rsid w:val="00C1556E"/>
    <w:rsid w:val="00C158A3"/>
    <w:rsid w:val="00C15A2D"/>
    <w:rsid w:val="00C15A8C"/>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E73"/>
    <w:rsid w:val="00C30BDC"/>
    <w:rsid w:val="00C30E95"/>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205E"/>
    <w:rsid w:val="00C420B2"/>
    <w:rsid w:val="00C43F23"/>
    <w:rsid w:val="00C45B3B"/>
    <w:rsid w:val="00C46729"/>
    <w:rsid w:val="00C4718E"/>
    <w:rsid w:val="00C50C4A"/>
    <w:rsid w:val="00C50D26"/>
    <w:rsid w:val="00C523E3"/>
    <w:rsid w:val="00C53771"/>
    <w:rsid w:val="00C53C16"/>
    <w:rsid w:val="00C53FB6"/>
    <w:rsid w:val="00C541C2"/>
    <w:rsid w:val="00C543AD"/>
    <w:rsid w:val="00C5442F"/>
    <w:rsid w:val="00C54763"/>
    <w:rsid w:val="00C568FE"/>
    <w:rsid w:val="00C57743"/>
    <w:rsid w:val="00C57AA5"/>
    <w:rsid w:val="00C57C58"/>
    <w:rsid w:val="00C604F5"/>
    <w:rsid w:val="00C6071C"/>
    <w:rsid w:val="00C617D0"/>
    <w:rsid w:val="00C62352"/>
    <w:rsid w:val="00C62D23"/>
    <w:rsid w:val="00C63176"/>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7599"/>
    <w:rsid w:val="00C77E23"/>
    <w:rsid w:val="00C77E31"/>
    <w:rsid w:val="00C80538"/>
    <w:rsid w:val="00C8163B"/>
    <w:rsid w:val="00C82FEF"/>
    <w:rsid w:val="00C83108"/>
    <w:rsid w:val="00C84959"/>
    <w:rsid w:val="00C84A4D"/>
    <w:rsid w:val="00C858C1"/>
    <w:rsid w:val="00C86219"/>
    <w:rsid w:val="00C878EA"/>
    <w:rsid w:val="00C90C97"/>
    <w:rsid w:val="00C91F00"/>
    <w:rsid w:val="00C938CE"/>
    <w:rsid w:val="00C93C7E"/>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071B"/>
    <w:rsid w:val="00CB1507"/>
    <w:rsid w:val="00CB36E1"/>
    <w:rsid w:val="00CB39F9"/>
    <w:rsid w:val="00CB3BFE"/>
    <w:rsid w:val="00CB51AF"/>
    <w:rsid w:val="00CB51C9"/>
    <w:rsid w:val="00CB5325"/>
    <w:rsid w:val="00CB5E55"/>
    <w:rsid w:val="00CB6910"/>
    <w:rsid w:val="00CB725D"/>
    <w:rsid w:val="00CB788D"/>
    <w:rsid w:val="00CC07C7"/>
    <w:rsid w:val="00CC1107"/>
    <w:rsid w:val="00CC1133"/>
    <w:rsid w:val="00CC1D20"/>
    <w:rsid w:val="00CC1F2A"/>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415"/>
    <w:rsid w:val="00CD5D5B"/>
    <w:rsid w:val="00CD5F21"/>
    <w:rsid w:val="00CD679D"/>
    <w:rsid w:val="00CD752F"/>
    <w:rsid w:val="00CE04F4"/>
    <w:rsid w:val="00CE11E1"/>
    <w:rsid w:val="00CE1A67"/>
    <w:rsid w:val="00CE221C"/>
    <w:rsid w:val="00CE2DCA"/>
    <w:rsid w:val="00CE38EF"/>
    <w:rsid w:val="00CE561C"/>
    <w:rsid w:val="00CE59E4"/>
    <w:rsid w:val="00CE5D97"/>
    <w:rsid w:val="00CE665C"/>
    <w:rsid w:val="00CE67BA"/>
    <w:rsid w:val="00CE6A67"/>
    <w:rsid w:val="00CF058A"/>
    <w:rsid w:val="00CF218F"/>
    <w:rsid w:val="00CF25DB"/>
    <w:rsid w:val="00CF2628"/>
    <w:rsid w:val="00CF2F09"/>
    <w:rsid w:val="00CF4522"/>
    <w:rsid w:val="00CF4E1A"/>
    <w:rsid w:val="00CF56A4"/>
    <w:rsid w:val="00CF58ED"/>
    <w:rsid w:val="00CF681F"/>
    <w:rsid w:val="00CF6F3C"/>
    <w:rsid w:val="00CF6FF7"/>
    <w:rsid w:val="00D0047B"/>
    <w:rsid w:val="00D00554"/>
    <w:rsid w:val="00D01D1E"/>
    <w:rsid w:val="00D0251F"/>
    <w:rsid w:val="00D02B51"/>
    <w:rsid w:val="00D037C7"/>
    <w:rsid w:val="00D03E68"/>
    <w:rsid w:val="00D04527"/>
    <w:rsid w:val="00D0460E"/>
    <w:rsid w:val="00D063B3"/>
    <w:rsid w:val="00D0730A"/>
    <w:rsid w:val="00D0751B"/>
    <w:rsid w:val="00D1029A"/>
    <w:rsid w:val="00D10500"/>
    <w:rsid w:val="00D10DF4"/>
    <w:rsid w:val="00D11E4B"/>
    <w:rsid w:val="00D1270B"/>
    <w:rsid w:val="00D1282A"/>
    <w:rsid w:val="00D129EB"/>
    <w:rsid w:val="00D13B59"/>
    <w:rsid w:val="00D14243"/>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308DF"/>
    <w:rsid w:val="00D30908"/>
    <w:rsid w:val="00D30CBF"/>
    <w:rsid w:val="00D3134E"/>
    <w:rsid w:val="00D31E8B"/>
    <w:rsid w:val="00D33E31"/>
    <w:rsid w:val="00D340F5"/>
    <w:rsid w:val="00D344E8"/>
    <w:rsid w:val="00D35B67"/>
    <w:rsid w:val="00D369FD"/>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EE4"/>
    <w:rsid w:val="00D56283"/>
    <w:rsid w:val="00D56385"/>
    <w:rsid w:val="00D565F3"/>
    <w:rsid w:val="00D56D9B"/>
    <w:rsid w:val="00D6049B"/>
    <w:rsid w:val="00D61866"/>
    <w:rsid w:val="00D61A68"/>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735D"/>
    <w:rsid w:val="00D775F1"/>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357F"/>
    <w:rsid w:val="00D93D3B"/>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438F"/>
    <w:rsid w:val="00DB4586"/>
    <w:rsid w:val="00DB4790"/>
    <w:rsid w:val="00DB4F31"/>
    <w:rsid w:val="00DB53DF"/>
    <w:rsid w:val="00DB53E3"/>
    <w:rsid w:val="00DB56A0"/>
    <w:rsid w:val="00DB67E5"/>
    <w:rsid w:val="00DB6EB7"/>
    <w:rsid w:val="00DB7391"/>
    <w:rsid w:val="00DB7E19"/>
    <w:rsid w:val="00DB7E24"/>
    <w:rsid w:val="00DC0BD7"/>
    <w:rsid w:val="00DC0F23"/>
    <w:rsid w:val="00DC1F16"/>
    <w:rsid w:val="00DC25D3"/>
    <w:rsid w:val="00DC28EB"/>
    <w:rsid w:val="00DC3B50"/>
    <w:rsid w:val="00DC4831"/>
    <w:rsid w:val="00DC528F"/>
    <w:rsid w:val="00DC5557"/>
    <w:rsid w:val="00DC630E"/>
    <w:rsid w:val="00DC6E8B"/>
    <w:rsid w:val="00DC7A1B"/>
    <w:rsid w:val="00DD1C96"/>
    <w:rsid w:val="00DD1F11"/>
    <w:rsid w:val="00DD2458"/>
    <w:rsid w:val="00DD2FCD"/>
    <w:rsid w:val="00DD3B01"/>
    <w:rsid w:val="00DD3EA2"/>
    <w:rsid w:val="00DD3FE1"/>
    <w:rsid w:val="00DD45A9"/>
    <w:rsid w:val="00DD52D1"/>
    <w:rsid w:val="00DD52FB"/>
    <w:rsid w:val="00DD634F"/>
    <w:rsid w:val="00DD66BB"/>
    <w:rsid w:val="00DD6894"/>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E0D"/>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54D8"/>
    <w:rsid w:val="00E162E1"/>
    <w:rsid w:val="00E16F3D"/>
    <w:rsid w:val="00E20024"/>
    <w:rsid w:val="00E20148"/>
    <w:rsid w:val="00E20301"/>
    <w:rsid w:val="00E2061B"/>
    <w:rsid w:val="00E21A90"/>
    <w:rsid w:val="00E21B40"/>
    <w:rsid w:val="00E21CC2"/>
    <w:rsid w:val="00E22961"/>
    <w:rsid w:val="00E230B9"/>
    <w:rsid w:val="00E2324F"/>
    <w:rsid w:val="00E23569"/>
    <w:rsid w:val="00E23C95"/>
    <w:rsid w:val="00E24045"/>
    <w:rsid w:val="00E2459F"/>
    <w:rsid w:val="00E245F2"/>
    <w:rsid w:val="00E25AFF"/>
    <w:rsid w:val="00E279B6"/>
    <w:rsid w:val="00E328D2"/>
    <w:rsid w:val="00E32E04"/>
    <w:rsid w:val="00E330AB"/>
    <w:rsid w:val="00E330E1"/>
    <w:rsid w:val="00E331A0"/>
    <w:rsid w:val="00E3334F"/>
    <w:rsid w:val="00E33479"/>
    <w:rsid w:val="00E33631"/>
    <w:rsid w:val="00E33C3F"/>
    <w:rsid w:val="00E35019"/>
    <w:rsid w:val="00E3508D"/>
    <w:rsid w:val="00E355C4"/>
    <w:rsid w:val="00E35AEC"/>
    <w:rsid w:val="00E362F3"/>
    <w:rsid w:val="00E36537"/>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5291"/>
    <w:rsid w:val="00E452A7"/>
    <w:rsid w:val="00E461DC"/>
    <w:rsid w:val="00E507F6"/>
    <w:rsid w:val="00E524E1"/>
    <w:rsid w:val="00E56456"/>
    <w:rsid w:val="00E5653E"/>
    <w:rsid w:val="00E60668"/>
    <w:rsid w:val="00E60A4D"/>
    <w:rsid w:val="00E60B54"/>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8D5"/>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77B"/>
    <w:rsid w:val="00E92DBF"/>
    <w:rsid w:val="00E9341B"/>
    <w:rsid w:val="00E94D5D"/>
    <w:rsid w:val="00E95F7D"/>
    <w:rsid w:val="00E96019"/>
    <w:rsid w:val="00E96689"/>
    <w:rsid w:val="00EA06B6"/>
    <w:rsid w:val="00EA1002"/>
    <w:rsid w:val="00EA146C"/>
    <w:rsid w:val="00EA14A1"/>
    <w:rsid w:val="00EA1985"/>
    <w:rsid w:val="00EA2275"/>
    <w:rsid w:val="00EA23F3"/>
    <w:rsid w:val="00EA3174"/>
    <w:rsid w:val="00EA3234"/>
    <w:rsid w:val="00EA32F1"/>
    <w:rsid w:val="00EA3724"/>
    <w:rsid w:val="00EA4895"/>
    <w:rsid w:val="00EA4C59"/>
    <w:rsid w:val="00EA5317"/>
    <w:rsid w:val="00EA59D0"/>
    <w:rsid w:val="00EA6481"/>
    <w:rsid w:val="00EA6550"/>
    <w:rsid w:val="00EA67B5"/>
    <w:rsid w:val="00EA6F83"/>
    <w:rsid w:val="00EA7488"/>
    <w:rsid w:val="00EA74FC"/>
    <w:rsid w:val="00EA778F"/>
    <w:rsid w:val="00EA7F11"/>
    <w:rsid w:val="00EB01E2"/>
    <w:rsid w:val="00EB094C"/>
    <w:rsid w:val="00EB1472"/>
    <w:rsid w:val="00EB1503"/>
    <w:rsid w:val="00EB1EDE"/>
    <w:rsid w:val="00EB24F2"/>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6791"/>
    <w:rsid w:val="00EC7039"/>
    <w:rsid w:val="00EC7C18"/>
    <w:rsid w:val="00ED015E"/>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25A7"/>
    <w:rsid w:val="00EE31D3"/>
    <w:rsid w:val="00EE40DC"/>
    <w:rsid w:val="00EE4129"/>
    <w:rsid w:val="00EE4FB5"/>
    <w:rsid w:val="00EE5C51"/>
    <w:rsid w:val="00EE6055"/>
    <w:rsid w:val="00EE6E72"/>
    <w:rsid w:val="00EE7D25"/>
    <w:rsid w:val="00EE7E3D"/>
    <w:rsid w:val="00EF0EC0"/>
    <w:rsid w:val="00EF28F7"/>
    <w:rsid w:val="00EF3662"/>
    <w:rsid w:val="00EF491D"/>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65AF"/>
    <w:rsid w:val="00F06B44"/>
    <w:rsid w:val="00F075F8"/>
    <w:rsid w:val="00F076AA"/>
    <w:rsid w:val="00F07DDA"/>
    <w:rsid w:val="00F102BF"/>
    <w:rsid w:val="00F109DB"/>
    <w:rsid w:val="00F12F57"/>
    <w:rsid w:val="00F14B48"/>
    <w:rsid w:val="00F15068"/>
    <w:rsid w:val="00F155D6"/>
    <w:rsid w:val="00F16EE4"/>
    <w:rsid w:val="00F1753D"/>
    <w:rsid w:val="00F17B5D"/>
    <w:rsid w:val="00F2052F"/>
    <w:rsid w:val="00F214DA"/>
    <w:rsid w:val="00F220EB"/>
    <w:rsid w:val="00F230DA"/>
    <w:rsid w:val="00F24A6B"/>
    <w:rsid w:val="00F24F9A"/>
    <w:rsid w:val="00F2588D"/>
    <w:rsid w:val="00F26A76"/>
    <w:rsid w:val="00F270A8"/>
    <w:rsid w:val="00F2732F"/>
    <w:rsid w:val="00F313CA"/>
    <w:rsid w:val="00F31C0C"/>
    <w:rsid w:val="00F31DD2"/>
    <w:rsid w:val="00F3267B"/>
    <w:rsid w:val="00F34661"/>
    <w:rsid w:val="00F352BD"/>
    <w:rsid w:val="00F37973"/>
    <w:rsid w:val="00F40C5E"/>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227B"/>
    <w:rsid w:val="00F62BD3"/>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10A4"/>
    <w:rsid w:val="00F72129"/>
    <w:rsid w:val="00F72205"/>
    <w:rsid w:val="00F73DE1"/>
    <w:rsid w:val="00F73EB8"/>
    <w:rsid w:val="00F74604"/>
    <w:rsid w:val="00F74BD4"/>
    <w:rsid w:val="00F7716B"/>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D78"/>
    <w:rsid w:val="00FA01BA"/>
    <w:rsid w:val="00FA0AD3"/>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22D1"/>
    <w:rsid w:val="00FB3DC8"/>
    <w:rsid w:val="00FB416D"/>
    <w:rsid w:val="00FB484C"/>
    <w:rsid w:val="00FB4AE0"/>
    <w:rsid w:val="00FB4D02"/>
    <w:rsid w:val="00FB4E7A"/>
    <w:rsid w:val="00FB5E15"/>
    <w:rsid w:val="00FB6B7A"/>
    <w:rsid w:val="00FB75BD"/>
    <w:rsid w:val="00FC1801"/>
    <w:rsid w:val="00FC3DC9"/>
    <w:rsid w:val="00FC4116"/>
    <w:rsid w:val="00FC4C33"/>
    <w:rsid w:val="00FC5786"/>
    <w:rsid w:val="00FC6B44"/>
    <w:rsid w:val="00FC7002"/>
    <w:rsid w:val="00FC7344"/>
    <w:rsid w:val="00FC7913"/>
    <w:rsid w:val="00FC7B04"/>
    <w:rsid w:val="00FC7CEC"/>
    <w:rsid w:val="00FD1308"/>
    <w:rsid w:val="00FD17A0"/>
    <w:rsid w:val="00FD255C"/>
    <w:rsid w:val="00FD269E"/>
    <w:rsid w:val="00FD281D"/>
    <w:rsid w:val="00FD4817"/>
    <w:rsid w:val="00FD4988"/>
    <w:rsid w:val="00FD4D16"/>
    <w:rsid w:val="00FD5112"/>
    <w:rsid w:val="00FD5615"/>
    <w:rsid w:val="00FD5FA0"/>
    <w:rsid w:val="00FD7DB3"/>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2787"/>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9C7C6B"/>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9C7C6B"/>
    <w:rPr>
      <w:rFonts w:ascii="Verdana" w:eastAsiaTheme="majorEastAsia" w:hAnsi="Verdana" w:cstheme="majorBidi"/>
      <w:b/>
      <w:color w:val="638C1B" w:themeColor="accent1" w:themeShade="BF"/>
      <w:szCs w:val="26"/>
      <w:lang w:val="en-GB"/>
    </w:rPr>
  </w:style>
  <w:style w:type="paragraph" w:customStyle="1" w:styleId="Parastais">
    <w:name w:val="Parastais"/>
    <w:qFormat/>
    <w:rsid w:val="009C7C6B"/>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1739155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12247</Words>
  <Characters>6982</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2026-04-23T09:09:00Z</dcterms:created>
  <dcterms:modified xsi:type="dcterms:W3CDTF">2026-08-19T08:11:00Z</dcterms:modified>
</cp:coreProperties>
</file>