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4094F" w14:textId="4A749E22" w:rsidR="00101B1B" w:rsidRPr="002B0F97" w:rsidRDefault="003E0EDB" w:rsidP="003E0EDB">
      <w:pPr>
        <w:jc w:val="center"/>
        <w:rPr>
          <w:rFonts w:ascii="Times New Roman" w:hAnsi="Times New Roman" w:cs="Times New Roman"/>
          <w:b/>
          <w:color w:val="007680"/>
          <w:sz w:val="32"/>
          <w:szCs w:val="32"/>
        </w:rPr>
      </w:pPr>
      <w:bookmarkStart w:id="0" w:name="_Hlk128042744"/>
      <w:bookmarkStart w:id="1" w:name="_Hlk127782571"/>
      <w:r w:rsidRPr="002B0F97">
        <w:rPr>
          <w:rFonts w:ascii="Times New Roman" w:eastAsia="Verdana" w:hAnsi="Times New Roman" w:cs="Times New Roman"/>
          <w:sz w:val="32"/>
          <w:szCs w:val="32"/>
        </w:rPr>
        <w:t>Valsts ieņēmumu dienesta uzraugāmo Noziedzīgi iegūtu līdzekļu legalizācijas un terorisma un proliferācijas finansēšanas novēršanas likuma subjektu noziedzīgi iegūtu līdzekļu legalizācijas, terorisma un proliferācijas finansēšanas risku novērtējums</w:t>
      </w:r>
    </w:p>
    <w:p w14:paraId="2BA91624" w14:textId="77777777" w:rsidR="006E2705" w:rsidRPr="002B0F97" w:rsidRDefault="006E2705" w:rsidP="00B74D54">
      <w:pPr>
        <w:spacing w:after="0" w:line="240" w:lineRule="auto"/>
        <w:jc w:val="center"/>
        <w:rPr>
          <w:rFonts w:ascii="Times New Roman" w:hAnsi="Times New Roman" w:cs="Times New Roman"/>
          <w:b/>
          <w:color w:val="007680"/>
          <w:sz w:val="32"/>
          <w:szCs w:val="32"/>
        </w:rPr>
      </w:pPr>
      <w:bookmarkStart w:id="2" w:name="_Hlk128557123"/>
      <w:bookmarkStart w:id="3" w:name="_Hlk128386501"/>
      <w:bookmarkStart w:id="4" w:name="_Hlk128381976"/>
      <w:r w:rsidRPr="002B0F97">
        <w:rPr>
          <w:rFonts w:ascii="Times New Roman" w:hAnsi="Times New Roman" w:cs="Times New Roman"/>
          <w:b/>
          <w:color w:val="007680"/>
          <w:sz w:val="32"/>
          <w:szCs w:val="32"/>
        </w:rPr>
        <w:t>Kreditēšana, tai skaitā finanšu līzings, ja pakalpojumu sniegšanai nav nepieciešama licencēšana</w:t>
      </w:r>
    </w:p>
    <w:p w14:paraId="10C327DE" w14:textId="77777777" w:rsidR="006E2705" w:rsidRPr="002B0F97" w:rsidRDefault="006E2705" w:rsidP="00B74D54">
      <w:pPr>
        <w:spacing w:after="0" w:line="240" w:lineRule="auto"/>
        <w:jc w:val="both"/>
        <w:rPr>
          <w:rFonts w:ascii="Times New Roman" w:hAnsi="Times New Roman" w:cs="Times New Roman"/>
          <w:sz w:val="26"/>
          <w:szCs w:val="26"/>
        </w:rPr>
      </w:pPr>
    </w:p>
    <w:tbl>
      <w:tblPr>
        <w:tblW w:w="9498" w:type="dxa"/>
        <w:tblInd w:w="-10" w:type="dxa"/>
        <w:tblLook w:val="04A0" w:firstRow="1" w:lastRow="0" w:firstColumn="1" w:lastColumn="0" w:noHBand="0" w:noVBand="1"/>
      </w:tblPr>
      <w:tblGrid>
        <w:gridCol w:w="3005"/>
        <w:gridCol w:w="2098"/>
        <w:gridCol w:w="2268"/>
        <w:gridCol w:w="2127"/>
      </w:tblGrid>
      <w:tr w:rsidR="006E2705" w:rsidRPr="002B0F97" w14:paraId="4C81FB36" w14:textId="77777777" w:rsidTr="000462ED">
        <w:trPr>
          <w:trHeight w:val="273"/>
        </w:trPr>
        <w:tc>
          <w:tcPr>
            <w:tcW w:w="3005" w:type="dxa"/>
            <w:tcBorders>
              <w:top w:val="single" w:sz="8" w:space="0" w:color="auto"/>
              <w:left w:val="single" w:sz="8" w:space="0" w:color="auto"/>
              <w:bottom w:val="single" w:sz="8" w:space="0" w:color="auto"/>
              <w:right w:val="nil"/>
            </w:tcBorders>
            <w:vAlign w:val="center"/>
          </w:tcPr>
          <w:p w14:paraId="29DD1963" w14:textId="77777777" w:rsidR="006E2705" w:rsidRPr="002B0F97" w:rsidRDefault="006E2705" w:rsidP="000462ED">
            <w:pPr>
              <w:spacing w:after="0" w:line="240" w:lineRule="auto"/>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Risku novērtējums</w:t>
            </w:r>
          </w:p>
        </w:tc>
        <w:tc>
          <w:tcPr>
            <w:tcW w:w="6493" w:type="dxa"/>
            <w:gridSpan w:val="3"/>
            <w:tcBorders>
              <w:top w:val="single" w:sz="8" w:space="0" w:color="auto"/>
              <w:left w:val="single" w:sz="8" w:space="0" w:color="auto"/>
              <w:bottom w:val="single" w:sz="4" w:space="0" w:color="auto"/>
              <w:right w:val="single" w:sz="4" w:space="0" w:color="auto"/>
            </w:tcBorders>
            <w:noWrap/>
            <w:vAlign w:val="center"/>
          </w:tcPr>
          <w:p w14:paraId="2223A51D" w14:textId="4D4C681F" w:rsidR="006E2705" w:rsidRPr="002B0F97" w:rsidRDefault="006E2705" w:rsidP="000462ED">
            <w:pPr>
              <w:spacing w:after="0" w:line="240" w:lineRule="auto"/>
              <w:jc w:val="center"/>
              <w:rPr>
                <w:rFonts w:ascii="Times New Roman" w:eastAsia="Times New Roman" w:hAnsi="Times New Roman" w:cs="Times New Roman"/>
                <w:b/>
                <w:bCs/>
                <w:color w:val="000000"/>
                <w:lang w:eastAsia="lv-LV"/>
              </w:rPr>
            </w:pPr>
            <w:r w:rsidRPr="002B0F97">
              <w:rPr>
                <w:rFonts w:ascii="Times New Roman" w:eastAsia="Times New Roman" w:hAnsi="Times New Roman" w:cs="Times New Roman"/>
                <w:b/>
                <w:bCs/>
                <w:color w:val="000000"/>
                <w:lang w:eastAsia="lv-LV"/>
              </w:rPr>
              <w:t>202</w:t>
            </w:r>
            <w:r w:rsidR="00DD2214" w:rsidRPr="002B0F97">
              <w:rPr>
                <w:rFonts w:ascii="Times New Roman" w:eastAsia="Times New Roman" w:hAnsi="Times New Roman" w:cs="Times New Roman"/>
                <w:b/>
                <w:bCs/>
                <w:color w:val="000000"/>
                <w:lang w:eastAsia="lv-LV"/>
              </w:rPr>
              <w:t>3</w:t>
            </w:r>
            <w:r w:rsidR="002B0F97" w:rsidRPr="009C66F9">
              <w:rPr>
                <w:rFonts w:ascii="Times New Roman" w:eastAsia="Times New Roman" w:hAnsi="Times New Roman" w:cs="Times New Roman"/>
                <w:b/>
                <w:bCs/>
                <w:color w:val="000000"/>
                <w:lang w:eastAsia="lv-LV"/>
              </w:rPr>
              <w:t>.</w:t>
            </w:r>
            <w:r w:rsidRPr="002B0F97">
              <w:rPr>
                <w:rFonts w:ascii="Times New Roman" w:eastAsia="Times New Roman" w:hAnsi="Times New Roman" w:cs="Times New Roman"/>
                <w:b/>
                <w:bCs/>
                <w:color w:val="000000"/>
                <w:lang w:eastAsia="lv-LV"/>
              </w:rPr>
              <w:t>-202</w:t>
            </w:r>
            <w:r w:rsidR="00DD2214" w:rsidRPr="002B0F97">
              <w:rPr>
                <w:rFonts w:ascii="Times New Roman" w:eastAsia="Times New Roman" w:hAnsi="Times New Roman" w:cs="Times New Roman"/>
                <w:b/>
                <w:bCs/>
                <w:color w:val="000000"/>
                <w:lang w:eastAsia="lv-LV"/>
              </w:rPr>
              <w:t>5</w:t>
            </w:r>
            <w:r w:rsidRPr="002B0F97">
              <w:rPr>
                <w:rFonts w:ascii="Times New Roman" w:eastAsia="Times New Roman" w:hAnsi="Times New Roman" w:cs="Times New Roman"/>
                <w:b/>
                <w:bCs/>
                <w:color w:val="000000"/>
                <w:lang w:eastAsia="lv-LV"/>
              </w:rPr>
              <w:t>.</w:t>
            </w:r>
            <w:r w:rsidR="002B0F97" w:rsidRPr="002B0F97">
              <w:rPr>
                <w:rFonts w:ascii="Times New Roman" w:eastAsia="Times New Roman" w:hAnsi="Times New Roman" w:cs="Times New Roman"/>
                <w:b/>
                <w:bCs/>
                <w:color w:val="000000"/>
                <w:lang w:eastAsia="lv-LV"/>
              </w:rPr>
              <w:t> </w:t>
            </w:r>
            <w:r w:rsidRPr="002B0F97">
              <w:rPr>
                <w:rFonts w:ascii="Times New Roman" w:eastAsia="Times New Roman" w:hAnsi="Times New Roman" w:cs="Times New Roman"/>
                <w:b/>
                <w:bCs/>
                <w:color w:val="000000"/>
                <w:lang w:eastAsia="lv-LV"/>
              </w:rPr>
              <w:t>gad</w:t>
            </w:r>
            <w:r w:rsidR="002B0F97">
              <w:rPr>
                <w:rFonts w:ascii="Times New Roman" w:eastAsia="Times New Roman" w:hAnsi="Times New Roman" w:cs="Times New Roman"/>
                <w:b/>
                <w:bCs/>
                <w:color w:val="000000"/>
                <w:lang w:eastAsia="lv-LV"/>
              </w:rPr>
              <w:t>s</w:t>
            </w:r>
          </w:p>
        </w:tc>
      </w:tr>
      <w:tr w:rsidR="006E2705" w:rsidRPr="002B0F97" w14:paraId="18F51F08" w14:textId="77777777" w:rsidTr="000462ED">
        <w:trPr>
          <w:trHeight w:val="273"/>
        </w:trPr>
        <w:tc>
          <w:tcPr>
            <w:tcW w:w="3005" w:type="dxa"/>
            <w:tcBorders>
              <w:top w:val="single" w:sz="8" w:space="0" w:color="auto"/>
              <w:left w:val="single" w:sz="8" w:space="0" w:color="auto"/>
              <w:bottom w:val="single" w:sz="8" w:space="0" w:color="auto"/>
              <w:right w:val="nil"/>
            </w:tcBorders>
            <w:vAlign w:val="center"/>
            <w:hideMark/>
          </w:tcPr>
          <w:p w14:paraId="318F30DE" w14:textId="77777777" w:rsidR="006E2705" w:rsidRPr="002B0F97" w:rsidRDefault="006E2705" w:rsidP="000462ED">
            <w:pPr>
              <w:spacing w:after="0" w:line="240" w:lineRule="auto"/>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Subjektu grupa</w:t>
            </w:r>
          </w:p>
        </w:tc>
        <w:tc>
          <w:tcPr>
            <w:tcW w:w="2098" w:type="dxa"/>
            <w:tcBorders>
              <w:top w:val="single" w:sz="8" w:space="0" w:color="auto"/>
              <w:left w:val="single" w:sz="8" w:space="0" w:color="auto"/>
              <w:bottom w:val="single" w:sz="4" w:space="0" w:color="auto"/>
              <w:right w:val="single" w:sz="4" w:space="0" w:color="auto"/>
            </w:tcBorders>
            <w:noWrap/>
            <w:vAlign w:val="center"/>
            <w:hideMark/>
          </w:tcPr>
          <w:p w14:paraId="5D527DDA" w14:textId="77777777" w:rsidR="006E2705" w:rsidRPr="002B0F97" w:rsidRDefault="006E2705" w:rsidP="000462ED">
            <w:pPr>
              <w:spacing w:after="0" w:line="240" w:lineRule="auto"/>
              <w:rPr>
                <w:rFonts w:ascii="Times New Roman" w:eastAsia="Times New Roman" w:hAnsi="Times New Roman" w:cs="Times New Roman"/>
                <w:color w:val="000000"/>
                <w:sz w:val="18"/>
                <w:szCs w:val="18"/>
                <w:lang w:eastAsia="lv-LV"/>
              </w:rPr>
            </w:pPr>
            <w:r w:rsidRPr="002B0F97">
              <w:rPr>
                <w:rFonts w:ascii="Times New Roman" w:eastAsia="Times New Roman" w:hAnsi="Times New Roman" w:cs="Times New Roman"/>
                <w:color w:val="000000"/>
                <w:sz w:val="18"/>
                <w:szCs w:val="18"/>
                <w:lang w:eastAsia="lv-LV"/>
              </w:rPr>
              <w:t>Draudi</w:t>
            </w:r>
          </w:p>
        </w:tc>
        <w:tc>
          <w:tcPr>
            <w:tcW w:w="2268" w:type="dxa"/>
            <w:tcBorders>
              <w:top w:val="single" w:sz="8" w:space="0" w:color="auto"/>
              <w:left w:val="nil"/>
              <w:bottom w:val="single" w:sz="4" w:space="0" w:color="auto"/>
              <w:right w:val="single" w:sz="4" w:space="0" w:color="auto"/>
            </w:tcBorders>
            <w:noWrap/>
            <w:vAlign w:val="center"/>
            <w:hideMark/>
          </w:tcPr>
          <w:p w14:paraId="40B2FFCB" w14:textId="77777777" w:rsidR="006E2705" w:rsidRPr="002B0F97" w:rsidRDefault="006E2705" w:rsidP="000462ED">
            <w:pPr>
              <w:spacing w:after="0" w:line="240" w:lineRule="auto"/>
              <w:rPr>
                <w:rFonts w:ascii="Times New Roman" w:eastAsia="Times New Roman" w:hAnsi="Times New Roman" w:cs="Times New Roman"/>
                <w:color w:val="000000"/>
                <w:sz w:val="18"/>
                <w:szCs w:val="18"/>
                <w:lang w:eastAsia="lv-LV"/>
              </w:rPr>
            </w:pPr>
            <w:r w:rsidRPr="002B0F97">
              <w:rPr>
                <w:rFonts w:ascii="Times New Roman" w:eastAsia="Times New Roman" w:hAnsi="Times New Roman" w:cs="Times New Roman"/>
                <w:color w:val="000000"/>
                <w:sz w:val="18"/>
                <w:szCs w:val="18"/>
                <w:lang w:eastAsia="lv-LV"/>
              </w:rPr>
              <w:t>Ievainojamība</w:t>
            </w:r>
          </w:p>
        </w:tc>
        <w:tc>
          <w:tcPr>
            <w:tcW w:w="2127" w:type="dxa"/>
            <w:tcBorders>
              <w:top w:val="single" w:sz="8" w:space="0" w:color="auto"/>
              <w:left w:val="nil"/>
              <w:bottom w:val="single" w:sz="4" w:space="0" w:color="auto"/>
              <w:right w:val="single" w:sz="4" w:space="0" w:color="auto"/>
            </w:tcBorders>
            <w:noWrap/>
            <w:vAlign w:val="center"/>
            <w:hideMark/>
          </w:tcPr>
          <w:p w14:paraId="2E0BE24B" w14:textId="07435112" w:rsidR="006E2705" w:rsidRPr="002B0F97" w:rsidRDefault="006E2705" w:rsidP="000462ED">
            <w:pPr>
              <w:spacing w:after="0" w:line="240" w:lineRule="auto"/>
              <w:rPr>
                <w:rFonts w:ascii="Times New Roman" w:eastAsia="Times New Roman" w:hAnsi="Times New Roman" w:cs="Times New Roman"/>
                <w:color w:val="000000"/>
                <w:sz w:val="18"/>
                <w:szCs w:val="18"/>
                <w:lang w:eastAsia="lv-LV"/>
              </w:rPr>
            </w:pPr>
            <w:r w:rsidRPr="002B0F97">
              <w:rPr>
                <w:rFonts w:ascii="Times New Roman" w:eastAsia="Times New Roman" w:hAnsi="Times New Roman" w:cs="Times New Roman"/>
                <w:color w:val="000000"/>
                <w:sz w:val="18"/>
                <w:szCs w:val="18"/>
                <w:lang w:eastAsia="lv-LV"/>
              </w:rPr>
              <w:t>N</w:t>
            </w:r>
            <w:r w:rsidR="002B0F97" w:rsidRPr="002B0F97">
              <w:rPr>
                <w:rFonts w:ascii="Times New Roman" w:eastAsia="Times New Roman" w:hAnsi="Times New Roman" w:cs="Times New Roman"/>
                <w:color w:val="000000"/>
                <w:sz w:val="18"/>
                <w:szCs w:val="18"/>
                <w:lang w:eastAsia="lv-LV"/>
              </w:rPr>
              <w:t>oziedzīgi iegūtu līdzekļu legalizācijas</w:t>
            </w:r>
            <w:r w:rsidRPr="002B0F97">
              <w:rPr>
                <w:rFonts w:ascii="Times New Roman" w:eastAsia="Times New Roman" w:hAnsi="Times New Roman" w:cs="Times New Roman"/>
                <w:color w:val="000000"/>
                <w:sz w:val="18"/>
                <w:szCs w:val="18"/>
                <w:lang w:eastAsia="lv-LV"/>
              </w:rPr>
              <w:t xml:space="preserve"> </w:t>
            </w:r>
            <w:r w:rsidR="00956DD3" w:rsidRPr="002B0F97">
              <w:rPr>
                <w:rFonts w:ascii="Times New Roman" w:eastAsia="Times New Roman" w:hAnsi="Times New Roman" w:cs="Times New Roman"/>
                <w:color w:val="000000"/>
                <w:sz w:val="18"/>
                <w:szCs w:val="18"/>
                <w:lang w:eastAsia="lv-LV"/>
              </w:rPr>
              <w:t>r</w:t>
            </w:r>
            <w:r w:rsidRPr="002B0F97">
              <w:rPr>
                <w:rFonts w:ascii="Times New Roman" w:eastAsia="Times New Roman" w:hAnsi="Times New Roman" w:cs="Times New Roman"/>
                <w:color w:val="000000"/>
                <w:sz w:val="18"/>
                <w:szCs w:val="18"/>
                <w:lang w:eastAsia="lv-LV"/>
              </w:rPr>
              <w:t>isks</w:t>
            </w:r>
          </w:p>
        </w:tc>
      </w:tr>
      <w:tr w:rsidR="006E2705" w:rsidRPr="002B0F97" w14:paraId="531591EB" w14:textId="77777777" w:rsidTr="000462ED">
        <w:trPr>
          <w:trHeight w:val="273"/>
        </w:trPr>
        <w:tc>
          <w:tcPr>
            <w:tcW w:w="3005" w:type="dxa"/>
            <w:tcBorders>
              <w:top w:val="nil"/>
              <w:left w:val="single" w:sz="8" w:space="0" w:color="auto"/>
              <w:bottom w:val="single" w:sz="8" w:space="0" w:color="auto"/>
              <w:right w:val="nil"/>
            </w:tcBorders>
            <w:vAlign w:val="center"/>
            <w:hideMark/>
          </w:tcPr>
          <w:p w14:paraId="0EB429D6" w14:textId="35F26AC7" w:rsidR="006E2705" w:rsidRPr="002B0F97" w:rsidRDefault="006E2705" w:rsidP="000462ED">
            <w:pPr>
              <w:spacing w:after="0" w:line="240" w:lineRule="auto"/>
              <w:rPr>
                <w:rFonts w:ascii="Times New Roman" w:eastAsia="Times New Roman" w:hAnsi="Times New Roman" w:cs="Times New Roman"/>
                <w:color w:val="000000"/>
                <w:sz w:val="20"/>
                <w:szCs w:val="20"/>
                <w:lang w:eastAsia="lv-LV"/>
              </w:rPr>
            </w:pPr>
            <w:r w:rsidRPr="002B0F97">
              <w:rPr>
                <w:rFonts w:ascii="Times New Roman" w:eastAsia="Times New Roman" w:hAnsi="Times New Roman" w:cs="Times New Roman"/>
                <w:color w:val="000000"/>
                <w:sz w:val="20"/>
                <w:szCs w:val="20"/>
                <w:lang w:eastAsia="lv-LV"/>
              </w:rPr>
              <w:t>Kreditēšana, t.</w:t>
            </w:r>
            <w:r w:rsidR="002B0F97">
              <w:rPr>
                <w:rFonts w:ascii="Times New Roman" w:eastAsia="Times New Roman" w:hAnsi="Times New Roman" w:cs="Times New Roman"/>
                <w:color w:val="000000"/>
                <w:sz w:val="20"/>
                <w:szCs w:val="20"/>
                <w:lang w:eastAsia="lv-LV"/>
              </w:rPr>
              <w:t> </w:t>
            </w:r>
            <w:r w:rsidRPr="002B0F97">
              <w:rPr>
                <w:rFonts w:ascii="Times New Roman" w:eastAsia="Times New Roman" w:hAnsi="Times New Roman" w:cs="Times New Roman"/>
                <w:color w:val="000000"/>
                <w:sz w:val="20"/>
                <w:szCs w:val="20"/>
                <w:lang w:eastAsia="lv-LV"/>
              </w:rPr>
              <w:t>sk. finanšu līzings, ja pakalpojumu sniegšanai nav nepieciešama licencēšana</w:t>
            </w:r>
          </w:p>
        </w:tc>
        <w:tc>
          <w:tcPr>
            <w:tcW w:w="2098" w:type="dxa"/>
            <w:tcBorders>
              <w:top w:val="nil"/>
              <w:left w:val="single" w:sz="8" w:space="0" w:color="auto"/>
              <w:bottom w:val="single" w:sz="4" w:space="0" w:color="auto"/>
              <w:right w:val="single" w:sz="4" w:space="0" w:color="auto"/>
            </w:tcBorders>
            <w:shd w:val="clear" w:color="auto" w:fill="FFFF00"/>
            <w:noWrap/>
            <w:vAlign w:val="center"/>
            <w:hideMark/>
          </w:tcPr>
          <w:p w14:paraId="30B5A580" w14:textId="77777777" w:rsidR="006E2705" w:rsidRPr="002B0F97" w:rsidRDefault="006E2705" w:rsidP="000462ED">
            <w:pPr>
              <w:spacing w:after="0" w:line="240" w:lineRule="auto"/>
              <w:jc w:val="center"/>
              <w:rPr>
                <w:rFonts w:ascii="Times New Roman" w:eastAsia="Times New Roman" w:hAnsi="Times New Roman" w:cs="Times New Roman"/>
                <w:color w:val="000000"/>
                <w:lang w:eastAsia="lv-LV"/>
              </w:rPr>
            </w:pPr>
            <w:r w:rsidRPr="002B0F97">
              <w:rPr>
                <w:rFonts w:ascii="Times New Roman" w:eastAsia="Times New Roman" w:hAnsi="Times New Roman" w:cs="Times New Roman"/>
                <w:color w:val="000000"/>
                <w:lang w:eastAsia="lv-LV"/>
              </w:rPr>
              <w:t>VZ</w:t>
            </w:r>
          </w:p>
        </w:tc>
        <w:tc>
          <w:tcPr>
            <w:tcW w:w="2268" w:type="dxa"/>
            <w:tcBorders>
              <w:top w:val="nil"/>
              <w:left w:val="nil"/>
              <w:bottom w:val="single" w:sz="4" w:space="0" w:color="auto"/>
              <w:right w:val="single" w:sz="4" w:space="0" w:color="auto"/>
            </w:tcBorders>
            <w:shd w:val="clear" w:color="auto" w:fill="FFC000"/>
            <w:noWrap/>
            <w:vAlign w:val="center"/>
            <w:hideMark/>
          </w:tcPr>
          <w:p w14:paraId="439AE02A" w14:textId="77777777" w:rsidR="006E2705" w:rsidRPr="002B0F97" w:rsidRDefault="006E2705" w:rsidP="000462ED">
            <w:pPr>
              <w:spacing w:after="0" w:line="240" w:lineRule="auto"/>
              <w:jc w:val="center"/>
              <w:rPr>
                <w:rFonts w:ascii="Times New Roman" w:eastAsia="Times New Roman" w:hAnsi="Times New Roman" w:cs="Times New Roman"/>
                <w:color w:val="000000"/>
                <w:lang w:eastAsia="lv-LV"/>
              </w:rPr>
            </w:pPr>
            <w:r w:rsidRPr="002B0F97">
              <w:rPr>
                <w:rFonts w:ascii="Times New Roman" w:eastAsia="Times New Roman" w:hAnsi="Times New Roman" w:cs="Times New Roman"/>
                <w:color w:val="000000"/>
                <w:lang w:eastAsia="lv-LV"/>
              </w:rPr>
              <w:t>V</w:t>
            </w:r>
          </w:p>
        </w:tc>
        <w:tc>
          <w:tcPr>
            <w:tcW w:w="2127" w:type="dxa"/>
            <w:tcBorders>
              <w:top w:val="nil"/>
              <w:left w:val="nil"/>
              <w:bottom w:val="single" w:sz="4" w:space="0" w:color="auto"/>
              <w:right w:val="single" w:sz="4" w:space="0" w:color="auto"/>
            </w:tcBorders>
            <w:shd w:val="clear" w:color="auto" w:fill="FFC000"/>
            <w:noWrap/>
            <w:vAlign w:val="center"/>
            <w:hideMark/>
          </w:tcPr>
          <w:p w14:paraId="27967BBC" w14:textId="77777777" w:rsidR="006E2705" w:rsidRPr="002B0F97" w:rsidRDefault="006E2705" w:rsidP="000462ED">
            <w:pPr>
              <w:spacing w:after="0" w:line="240" w:lineRule="auto"/>
              <w:jc w:val="center"/>
              <w:rPr>
                <w:rFonts w:ascii="Times New Roman" w:eastAsia="Times New Roman" w:hAnsi="Times New Roman" w:cs="Times New Roman"/>
                <w:color w:val="000000"/>
                <w:lang w:eastAsia="lv-LV"/>
              </w:rPr>
            </w:pPr>
            <w:r w:rsidRPr="002B0F97">
              <w:rPr>
                <w:rFonts w:ascii="Times New Roman" w:eastAsia="Times New Roman" w:hAnsi="Times New Roman" w:cs="Times New Roman"/>
                <w:color w:val="000000"/>
                <w:lang w:eastAsia="lv-LV"/>
              </w:rPr>
              <w:t>V</w:t>
            </w:r>
          </w:p>
        </w:tc>
      </w:tr>
    </w:tbl>
    <w:p w14:paraId="7D8BCE2B" w14:textId="77777777" w:rsidR="006E2705" w:rsidRPr="002B0F97" w:rsidRDefault="006E2705" w:rsidP="006E2705">
      <w:pPr>
        <w:spacing w:after="120" w:line="240" w:lineRule="auto"/>
        <w:jc w:val="both"/>
        <w:rPr>
          <w:rFonts w:ascii="Times New Roman" w:hAnsi="Times New Roman" w:cs="Times New Roman"/>
          <w:b/>
          <w:color w:val="007680"/>
          <w:sz w:val="32"/>
          <w:szCs w:val="32"/>
        </w:rPr>
      </w:pPr>
    </w:p>
    <w:p w14:paraId="4286CCB2" w14:textId="77026359" w:rsidR="006E2705" w:rsidRPr="002B0F97" w:rsidRDefault="006E2705" w:rsidP="00B74D54">
      <w:pPr>
        <w:spacing w:after="0" w:line="240" w:lineRule="auto"/>
        <w:ind w:firstLine="720"/>
        <w:jc w:val="both"/>
        <w:rPr>
          <w:rFonts w:ascii="Times New Roman" w:hAnsi="Times New Roman" w:cs="Times New Roman"/>
          <w:sz w:val="26"/>
          <w:szCs w:val="26"/>
        </w:rPr>
      </w:pPr>
      <w:bookmarkStart w:id="5" w:name="_Hlk127175842"/>
      <w:bookmarkStart w:id="6" w:name="_Hlk128557494"/>
      <w:bookmarkEnd w:id="2"/>
      <w:r w:rsidRPr="002B0F97">
        <w:rPr>
          <w:rFonts w:ascii="Times New Roman" w:hAnsi="Times New Roman" w:cs="Times New Roman"/>
          <w:sz w:val="26"/>
          <w:szCs w:val="26"/>
        </w:rPr>
        <w:t>202</w:t>
      </w:r>
      <w:r w:rsidR="00DD2214" w:rsidRPr="002B0F97">
        <w:rPr>
          <w:rFonts w:ascii="Times New Roman" w:hAnsi="Times New Roman" w:cs="Times New Roman"/>
          <w:sz w:val="26"/>
          <w:szCs w:val="26"/>
        </w:rPr>
        <w:t>3</w:t>
      </w:r>
      <w:r w:rsidRPr="002B0F97">
        <w:rPr>
          <w:rFonts w:ascii="Times New Roman" w:hAnsi="Times New Roman" w:cs="Times New Roman"/>
          <w:sz w:val="26"/>
          <w:szCs w:val="26"/>
        </w:rPr>
        <w:t>.</w:t>
      </w:r>
      <w:r w:rsidR="002B0F97">
        <w:rPr>
          <w:rFonts w:ascii="Times New Roman" w:hAnsi="Times New Roman" w:cs="Times New Roman"/>
          <w:sz w:val="26"/>
          <w:szCs w:val="26"/>
        </w:rPr>
        <w:t> </w:t>
      </w:r>
      <w:r w:rsidRPr="002B0F97">
        <w:rPr>
          <w:rFonts w:ascii="Times New Roman" w:hAnsi="Times New Roman" w:cs="Times New Roman"/>
          <w:sz w:val="26"/>
          <w:szCs w:val="26"/>
        </w:rPr>
        <w:t>gada 31.</w:t>
      </w:r>
      <w:r w:rsidR="002B0F97">
        <w:rPr>
          <w:rFonts w:ascii="Times New Roman" w:hAnsi="Times New Roman" w:cs="Times New Roman"/>
          <w:sz w:val="26"/>
          <w:szCs w:val="26"/>
        </w:rPr>
        <w:t> </w:t>
      </w:r>
      <w:r w:rsidRPr="002B0F97">
        <w:rPr>
          <w:rFonts w:ascii="Times New Roman" w:hAnsi="Times New Roman" w:cs="Times New Roman"/>
          <w:sz w:val="26"/>
          <w:szCs w:val="26"/>
        </w:rPr>
        <w:t>decembr</w:t>
      </w:r>
      <w:r w:rsidR="002B0F97">
        <w:rPr>
          <w:rFonts w:ascii="Times New Roman" w:hAnsi="Times New Roman" w:cs="Times New Roman"/>
          <w:sz w:val="26"/>
          <w:szCs w:val="26"/>
        </w:rPr>
        <w:t>ī Valsts ieņēmumu dienesta</w:t>
      </w:r>
      <w:r w:rsidRPr="002B0F97">
        <w:rPr>
          <w:rFonts w:ascii="Times New Roman" w:hAnsi="Times New Roman" w:cs="Times New Roman"/>
          <w:sz w:val="26"/>
          <w:szCs w:val="26"/>
        </w:rPr>
        <w:t xml:space="preserve"> </w:t>
      </w:r>
      <w:r w:rsidR="002B0F97">
        <w:rPr>
          <w:rFonts w:ascii="Times New Roman" w:hAnsi="Times New Roman" w:cs="Times New Roman"/>
          <w:sz w:val="26"/>
          <w:szCs w:val="26"/>
        </w:rPr>
        <w:t xml:space="preserve">(turpmāk – </w:t>
      </w:r>
      <w:r w:rsidRPr="002B0F97">
        <w:rPr>
          <w:rFonts w:ascii="Times New Roman" w:hAnsi="Times New Roman" w:cs="Times New Roman"/>
          <w:sz w:val="26"/>
          <w:szCs w:val="26"/>
        </w:rPr>
        <w:t>VID</w:t>
      </w:r>
      <w:r w:rsidR="002B0F97">
        <w:rPr>
          <w:rFonts w:ascii="Times New Roman" w:hAnsi="Times New Roman" w:cs="Times New Roman"/>
          <w:sz w:val="26"/>
          <w:szCs w:val="26"/>
        </w:rPr>
        <w:t>)</w:t>
      </w:r>
      <w:r w:rsidRPr="002B0F97">
        <w:rPr>
          <w:rFonts w:ascii="Times New Roman" w:hAnsi="Times New Roman" w:cs="Times New Roman"/>
          <w:sz w:val="26"/>
          <w:szCs w:val="26"/>
        </w:rPr>
        <w:t xml:space="preserve"> uzraudzībā bija </w:t>
      </w:r>
      <w:bookmarkEnd w:id="5"/>
      <w:r w:rsidR="00DD2214" w:rsidRPr="002B0F97">
        <w:rPr>
          <w:rFonts w:ascii="Times New Roman" w:hAnsi="Times New Roman" w:cs="Times New Roman"/>
          <w:sz w:val="26"/>
          <w:szCs w:val="26"/>
        </w:rPr>
        <w:t>310</w:t>
      </w:r>
      <w:r w:rsidR="002B0F97">
        <w:rPr>
          <w:rFonts w:ascii="Times New Roman" w:hAnsi="Times New Roman" w:cs="Times New Roman"/>
          <w:sz w:val="26"/>
          <w:szCs w:val="26"/>
        </w:rPr>
        <w:t> </w:t>
      </w:r>
      <w:r w:rsidRPr="002B0F97">
        <w:rPr>
          <w:rFonts w:ascii="Times New Roman" w:hAnsi="Times New Roman" w:cs="Times New Roman"/>
          <w:sz w:val="26"/>
          <w:szCs w:val="26"/>
        </w:rPr>
        <w:t>kreditēšanas, tai skaitā finanšu līzinga, ja pakalpojum</w:t>
      </w:r>
      <w:r w:rsidR="002B0F97">
        <w:rPr>
          <w:rFonts w:ascii="Times New Roman" w:hAnsi="Times New Roman" w:cs="Times New Roman"/>
          <w:sz w:val="26"/>
          <w:szCs w:val="26"/>
        </w:rPr>
        <w:t>u</w:t>
      </w:r>
      <w:r w:rsidRPr="002B0F97">
        <w:rPr>
          <w:rFonts w:ascii="Times New Roman" w:hAnsi="Times New Roman" w:cs="Times New Roman"/>
          <w:sz w:val="26"/>
          <w:szCs w:val="26"/>
        </w:rPr>
        <w:t xml:space="preserve"> sniegšanai nav nepieciešama licence</w:t>
      </w:r>
      <w:r w:rsidR="002B0F97">
        <w:rPr>
          <w:rFonts w:ascii="Times New Roman" w:hAnsi="Times New Roman" w:cs="Times New Roman"/>
          <w:sz w:val="26"/>
          <w:szCs w:val="26"/>
        </w:rPr>
        <w:t>, sniedzēji</w:t>
      </w:r>
      <w:r w:rsidRPr="002B0F97">
        <w:rPr>
          <w:rFonts w:ascii="Times New Roman" w:hAnsi="Times New Roman" w:cs="Times New Roman"/>
          <w:sz w:val="26"/>
          <w:szCs w:val="26"/>
        </w:rPr>
        <w:t xml:space="preserve"> (turpmāk</w:t>
      </w:r>
      <w:r w:rsidRPr="00B74D54">
        <w:rPr>
          <w:rFonts w:ascii="Times New Roman" w:hAnsi="Times New Roman" w:cs="Times New Roman"/>
          <w:sz w:val="26"/>
          <w:szCs w:val="26"/>
        </w:rPr>
        <w:t> </w:t>
      </w:r>
      <w:r w:rsidRPr="002B0F97">
        <w:rPr>
          <w:rFonts w:ascii="Times New Roman" w:hAnsi="Times New Roman" w:cs="Times New Roman"/>
          <w:sz w:val="26"/>
          <w:szCs w:val="26"/>
        </w:rPr>
        <w:t xml:space="preserve">– </w:t>
      </w:r>
      <w:bookmarkStart w:id="7" w:name="_Hlk127175854"/>
      <w:r w:rsidRPr="002B0F97">
        <w:rPr>
          <w:rFonts w:ascii="Times New Roman" w:hAnsi="Times New Roman" w:cs="Times New Roman"/>
          <w:sz w:val="26"/>
          <w:szCs w:val="26"/>
        </w:rPr>
        <w:t>kreditēšanas pakalpojumu sniedzēji</w:t>
      </w:r>
      <w:bookmarkEnd w:id="7"/>
      <w:r w:rsidRPr="002B0F97">
        <w:rPr>
          <w:rFonts w:ascii="Times New Roman" w:hAnsi="Times New Roman" w:cs="Times New Roman"/>
          <w:sz w:val="26"/>
          <w:szCs w:val="26"/>
        </w:rPr>
        <w:t xml:space="preserve">), no kuriem </w:t>
      </w:r>
      <w:r w:rsidR="00DD2214" w:rsidRPr="002B0F97">
        <w:rPr>
          <w:rFonts w:ascii="Times New Roman" w:hAnsi="Times New Roman" w:cs="Times New Roman"/>
          <w:sz w:val="26"/>
          <w:szCs w:val="26"/>
        </w:rPr>
        <w:t>32</w:t>
      </w:r>
      <w:r w:rsidR="002B0F97">
        <w:rPr>
          <w:rFonts w:ascii="Times New Roman" w:hAnsi="Times New Roman" w:cs="Times New Roman"/>
          <w:sz w:val="26"/>
          <w:szCs w:val="26"/>
        </w:rPr>
        <w:t> </w:t>
      </w:r>
      <w:bookmarkStart w:id="8" w:name="_Hlk129854488"/>
      <w:r w:rsidRPr="002B0F97">
        <w:rPr>
          <w:rFonts w:ascii="Times New Roman" w:hAnsi="Times New Roman" w:cs="Times New Roman"/>
          <w:sz w:val="26"/>
          <w:szCs w:val="26"/>
        </w:rPr>
        <w:t xml:space="preserve">kreditēšanas pakalpojumu sniedzēji minēto darbības veidu </w:t>
      </w:r>
      <w:r w:rsidR="002B0F97">
        <w:rPr>
          <w:rFonts w:ascii="Times New Roman" w:hAnsi="Times New Roman" w:cs="Times New Roman"/>
          <w:sz w:val="26"/>
          <w:szCs w:val="26"/>
        </w:rPr>
        <w:t xml:space="preserve">bija </w:t>
      </w:r>
      <w:r w:rsidRPr="002B0F97">
        <w:rPr>
          <w:rFonts w:ascii="Times New Roman" w:hAnsi="Times New Roman" w:cs="Times New Roman"/>
          <w:sz w:val="26"/>
          <w:szCs w:val="26"/>
        </w:rPr>
        <w:t>reģistrēj</w:t>
      </w:r>
      <w:r w:rsidR="002B0F97">
        <w:rPr>
          <w:rFonts w:ascii="Times New Roman" w:hAnsi="Times New Roman" w:cs="Times New Roman"/>
          <w:sz w:val="26"/>
          <w:szCs w:val="26"/>
        </w:rPr>
        <w:t>uši</w:t>
      </w:r>
      <w:r w:rsidRPr="002B0F97">
        <w:rPr>
          <w:rFonts w:ascii="Times New Roman" w:hAnsi="Times New Roman" w:cs="Times New Roman"/>
          <w:sz w:val="26"/>
          <w:szCs w:val="26"/>
        </w:rPr>
        <w:t xml:space="preserve"> pirmo reizi</w:t>
      </w:r>
      <w:bookmarkEnd w:id="8"/>
      <w:r w:rsidRPr="002B0F97">
        <w:rPr>
          <w:rFonts w:ascii="Times New Roman" w:hAnsi="Times New Roman" w:cs="Times New Roman"/>
          <w:sz w:val="26"/>
          <w:szCs w:val="26"/>
        </w:rPr>
        <w:t>. Savukārt 202</w:t>
      </w:r>
      <w:r w:rsidR="00D10DC2" w:rsidRPr="002B0F97">
        <w:rPr>
          <w:rFonts w:ascii="Times New Roman" w:hAnsi="Times New Roman" w:cs="Times New Roman"/>
          <w:sz w:val="26"/>
          <w:szCs w:val="26"/>
        </w:rPr>
        <w:t>4</w:t>
      </w:r>
      <w:r w:rsidRPr="002B0F97">
        <w:rPr>
          <w:rFonts w:ascii="Times New Roman" w:hAnsi="Times New Roman" w:cs="Times New Roman"/>
          <w:sz w:val="26"/>
          <w:szCs w:val="26"/>
        </w:rPr>
        <w:t>.</w:t>
      </w:r>
      <w:r w:rsidR="002B0F97">
        <w:rPr>
          <w:rFonts w:ascii="Times New Roman" w:hAnsi="Times New Roman" w:cs="Times New Roman"/>
          <w:sz w:val="26"/>
          <w:szCs w:val="26"/>
        </w:rPr>
        <w:t> </w:t>
      </w:r>
      <w:r w:rsidRPr="002B0F97">
        <w:rPr>
          <w:rFonts w:ascii="Times New Roman" w:hAnsi="Times New Roman" w:cs="Times New Roman"/>
          <w:sz w:val="26"/>
          <w:szCs w:val="26"/>
        </w:rPr>
        <w:t>gada 31.</w:t>
      </w:r>
      <w:r w:rsidR="002B0F97">
        <w:rPr>
          <w:rFonts w:ascii="Times New Roman" w:hAnsi="Times New Roman" w:cs="Times New Roman"/>
          <w:sz w:val="26"/>
          <w:szCs w:val="26"/>
        </w:rPr>
        <w:t> </w:t>
      </w:r>
      <w:r w:rsidRPr="002B0F97">
        <w:rPr>
          <w:rFonts w:ascii="Times New Roman" w:hAnsi="Times New Roman" w:cs="Times New Roman"/>
          <w:sz w:val="26"/>
          <w:szCs w:val="26"/>
        </w:rPr>
        <w:t>decembr</w:t>
      </w:r>
      <w:r w:rsidR="002B0F97">
        <w:rPr>
          <w:rFonts w:ascii="Times New Roman" w:hAnsi="Times New Roman" w:cs="Times New Roman"/>
          <w:sz w:val="26"/>
          <w:szCs w:val="26"/>
        </w:rPr>
        <w:t>ī</w:t>
      </w:r>
      <w:r w:rsidRPr="002B0F97">
        <w:rPr>
          <w:rFonts w:ascii="Times New Roman" w:hAnsi="Times New Roman" w:cs="Times New Roman"/>
          <w:sz w:val="26"/>
          <w:szCs w:val="26"/>
        </w:rPr>
        <w:t xml:space="preserve"> VID uzraudzībā bija </w:t>
      </w:r>
      <w:r w:rsidR="00D10DC2" w:rsidRPr="002B0F97">
        <w:rPr>
          <w:rFonts w:ascii="Times New Roman" w:hAnsi="Times New Roman" w:cs="Times New Roman"/>
          <w:sz w:val="26"/>
          <w:szCs w:val="26"/>
        </w:rPr>
        <w:t>316</w:t>
      </w:r>
      <w:r w:rsidR="002B0F97">
        <w:rPr>
          <w:rFonts w:ascii="Times New Roman" w:hAnsi="Times New Roman" w:cs="Times New Roman"/>
          <w:sz w:val="26"/>
          <w:szCs w:val="26"/>
        </w:rPr>
        <w:t> </w:t>
      </w:r>
      <w:r w:rsidRPr="002B0F97">
        <w:rPr>
          <w:rFonts w:ascii="Times New Roman" w:hAnsi="Times New Roman" w:cs="Times New Roman"/>
          <w:sz w:val="26"/>
          <w:szCs w:val="26"/>
        </w:rPr>
        <w:t>kreditēšanas pakalpojumu sniedzēji</w:t>
      </w:r>
      <w:bookmarkStart w:id="9" w:name="_Hlk127176267"/>
      <w:r w:rsidRPr="002B0F97">
        <w:rPr>
          <w:rFonts w:ascii="Times New Roman" w:hAnsi="Times New Roman" w:cs="Times New Roman"/>
          <w:sz w:val="26"/>
          <w:szCs w:val="26"/>
        </w:rPr>
        <w:t xml:space="preserve">, no kuriem </w:t>
      </w:r>
      <w:r w:rsidR="00D10DC2" w:rsidRPr="002B0F97">
        <w:rPr>
          <w:rFonts w:ascii="Times New Roman" w:hAnsi="Times New Roman" w:cs="Times New Roman"/>
          <w:sz w:val="26"/>
          <w:szCs w:val="26"/>
        </w:rPr>
        <w:t>28</w:t>
      </w:r>
      <w:r w:rsidR="002B0F97">
        <w:rPr>
          <w:rFonts w:ascii="Times New Roman" w:hAnsi="Times New Roman" w:cs="Times New Roman"/>
          <w:sz w:val="26"/>
          <w:szCs w:val="26"/>
        </w:rPr>
        <w:t> </w:t>
      </w:r>
      <w:r w:rsidRPr="002B0F97">
        <w:rPr>
          <w:rFonts w:ascii="Times New Roman" w:hAnsi="Times New Roman" w:cs="Times New Roman"/>
          <w:sz w:val="26"/>
          <w:szCs w:val="26"/>
        </w:rPr>
        <w:t xml:space="preserve">kreditēšanas pakalpojumu sniedzēji minēto darbības veidu </w:t>
      </w:r>
      <w:r w:rsidR="002B0F97">
        <w:rPr>
          <w:rFonts w:ascii="Times New Roman" w:hAnsi="Times New Roman" w:cs="Times New Roman"/>
          <w:sz w:val="26"/>
          <w:szCs w:val="26"/>
        </w:rPr>
        <w:t xml:space="preserve">bija </w:t>
      </w:r>
      <w:r w:rsidRPr="002B0F97">
        <w:rPr>
          <w:rFonts w:ascii="Times New Roman" w:hAnsi="Times New Roman" w:cs="Times New Roman"/>
          <w:sz w:val="26"/>
          <w:szCs w:val="26"/>
        </w:rPr>
        <w:t>reģistrēj</w:t>
      </w:r>
      <w:r w:rsidR="002B0F97">
        <w:rPr>
          <w:rFonts w:ascii="Times New Roman" w:hAnsi="Times New Roman" w:cs="Times New Roman"/>
          <w:sz w:val="26"/>
          <w:szCs w:val="26"/>
        </w:rPr>
        <w:t>uši</w:t>
      </w:r>
      <w:r w:rsidRPr="002B0F97">
        <w:rPr>
          <w:rFonts w:ascii="Times New Roman" w:hAnsi="Times New Roman" w:cs="Times New Roman"/>
          <w:sz w:val="26"/>
          <w:szCs w:val="26"/>
        </w:rPr>
        <w:t xml:space="preserve"> pirmo reizi. Tādējādi gada laikā kopējais kreditēšanas pakalpojumu sniedzēju skaits </w:t>
      </w:r>
      <w:r w:rsidR="002B0F97">
        <w:rPr>
          <w:rFonts w:ascii="Times New Roman" w:hAnsi="Times New Roman" w:cs="Times New Roman"/>
          <w:sz w:val="26"/>
          <w:szCs w:val="26"/>
        </w:rPr>
        <w:t>bija</w:t>
      </w:r>
      <w:r w:rsidRPr="002B0F97">
        <w:rPr>
          <w:rFonts w:ascii="Times New Roman" w:hAnsi="Times New Roman" w:cs="Times New Roman"/>
          <w:sz w:val="26"/>
          <w:szCs w:val="26"/>
        </w:rPr>
        <w:t xml:space="preserve"> palielinājies par </w:t>
      </w:r>
      <w:r w:rsidR="002B0F97">
        <w:rPr>
          <w:rFonts w:ascii="Times New Roman" w:hAnsi="Times New Roman" w:cs="Times New Roman"/>
          <w:sz w:val="26"/>
          <w:szCs w:val="26"/>
        </w:rPr>
        <w:t>sešiem</w:t>
      </w:r>
      <w:r w:rsidR="002518F4" w:rsidRPr="002B0F97">
        <w:rPr>
          <w:rFonts w:ascii="Times New Roman" w:hAnsi="Times New Roman" w:cs="Times New Roman"/>
          <w:sz w:val="26"/>
          <w:szCs w:val="26"/>
        </w:rPr>
        <w:t xml:space="preserve"> </w:t>
      </w:r>
      <w:r w:rsidRPr="002B0F97">
        <w:rPr>
          <w:rFonts w:ascii="Times New Roman" w:hAnsi="Times New Roman" w:cs="Times New Roman"/>
          <w:sz w:val="26"/>
          <w:szCs w:val="26"/>
        </w:rPr>
        <w:t xml:space="preserve">subjektiem jeb </w:t>
      </w:r>
      <w:r w:rsidR="002518F4" w:rsidRPr="002B0F97">
        <w:rPr>
          <w:rFonts w:ascii="Times New Roman" w:hAnsi="Times New Roman" w:cs="Times New Roman"/>
          <w:sz w:val="26"/>
          <w:szCs w:val="26"/>
        </w:rPr>
        <w:t>1,94</w:t>
      </w:r>
      <w:r w:rsidR="002B0F97">
        <w:rPr>
          <w:rFonts w:ascii="Times New Roman" w:hAnsi="Times New Roman" w:cs="Times New Roman"/>
          <w:sz w:val="26"/>
          <w:szCs w:val="26"/>
        </w:rPr>
        <w:t> </w:t>
      </w:r>
      <w:r w:rsidRPr="002B0F97">
        <w:rPr>
          <w:rFonts w:ascii="Times New Roman" w:hAnsi="Times New Roman" w:cs="Times New Roman"/>
          <w:sz w:val="26"/>
          <w:szCs w:val="26"/>
        </w:rPr>
        <w:t>%.</w:t>
      </w:r>
      <w:bookmarkEnd w:id="9"/>
      <w:r w:rsidRPr="002B0F97">
        <w:rPr>
          <w:rFonts w:ascii="Times New Roman" w:hAnsi="Times New Roman" w:cs="Times New Roman"/>
          <w:sz w:val="26"/>
          <w:szCs w:val="26"/>
        </w:rPr>
        <w:t xml:space="preserve"> 202</w:t>
      </w:r>
      <w:r w:rsidR="002518F4" w:rsidRPr="002B0F97">
        <w:rPr>
          <w:rFonts w:ascii="Times New Roman" w:hAnsi="Times New Roman" w:cs="Times New Roman"/>
          <w:sz w:val="26"/>
          <w:szCs w:val="26"/>
        </w:rPr>
        <w:t>5</w:t>
      </w:r>
      <w:r w:rsidRPr="002B0F97">
        <w:rPr>
          <w:rFonts w:ascii="Times New Roman" w:hAnsi="Times New Roman" w:cs="Times New Roman"/>
          <w:sz w:val="26"/>
          <w:szCs w:val="26"/>
        </w:rPr>
        <w:t>.</w:t>
      </w:r>
      <w:r w:rsidR="002B0F97">
        <w:rPr>
          <w:rFonts w:ascii="Times New Roman" w:hAnsi="Times New Roman" w:cs="Times New Roman"/>
          <w:sz w:val="26"/>
          <w:szCs w:val="26"/>
        </w:rPr>
        <w:t> </w:t>
      </w:r>
      <w:r w:rsidRPr="002B0F97">
        <w:rPr>
          <w:rFonts w:ascii="Times New Roman" w:hAnsi="Times New Roman" w:cs="Times New Roman"/>
          <w:sz w:val="26"/>
          <w:szCs w:val="26"/>
        </w:rPr>
        <w:t>gada 31.</w:t>
      </w:r>
      <w:r w:rsidR="002B0F97">
        <w:rPr>
          <w:rFonts w:ascii="Times New Roman" w:hAnsi="Times New Roman" w:cs="Times New Roman"/>
          <w:sz w:val="26"/>
          <w:szCs w:val="26"/>
        </w:rPr>
        <w:t> </w:t>
      </w:r>
      <w:r w:rsidRPr="002B0F97">
        <w:rPr>
          <w:rFonts w:ascii="Times New Roman" w:hAnsi="Times New Roman" w:cs="Times New Roman"/>
          <w:sz w:val="26"/>
          <w:szCs w:val="26"/>
        </w:rPr>
        <w:t>decembr</w:t>
      </w:r>
      <w:r w:rsidR="002B0F97">
        <w:rPr>
          <w:rFonts w:ascii="Times New Roman" w:hAnsi="Times New Roman" w:cs="Times New Roman"/>
          <w:sz w:val="26"/>
          <w:szCs w:val="26"/>
        </w:rPr>
        <w:t>ī</w:t>
      </w:r>
      <w:r w:rsidRPr="002B0F97">
        <w:rPr>
          <w:rFonts w:ascii="Times New Roman" w:hAnsi="Times New Roman" w:cs="Times New Roman"/>
          <w:sz w:val="26"/>
          <w:szCs w:val="26"/>
        </w:rPr>
        <w:t xml:space="preserve"> VID uzraudzībā bija </w:t>
      </w:r>
      <w:r w:rsidR="002518F4" w:rsidRPr="002B0F97">
        <w:rPr>
          <w:rFonts w:ascii="Times New Roman" w:hAnsi="Times New Roman" w:cs="Times New Roman"/>
          <w:sz w:val="26"/>
          <w:szCs w:val="26"/>
        </w:rPr>
        <w:t>309</w:t>
      </w:r>
      <w:r w:rsidR="002B0F97">
        <w:rPr>
          <w:rFonts w:ascii="Times New Roman" w:hAnsi="Times New Roman" w:cs="Times New Roman"/>
          <w:sz w:val="26"/>
          <w:szCs w:val="26"/>
        </w:rPr>
        <w:t> </w:t>
      </w:r>
      <w:r w:rsidRPr="002B0F97">
        <w:rPr>
          <w:rFonts w:ascii="Times New Roman" w:hAnsi="Times New Roman" w:cs="Times New Roman"/>
          <w:sz w:val="26"/>
          <w:szCs w:val="26"/>
        </w:rPr>
        <w:t>kreditēšanas pakalpojumu sniedzēj</w:t>
      </w:r>
      <w:r w:rsidR="002518F4" w:rsidRPr="002B0F97">
        <w:rPr>
          <w:rFonts w:ascii="Times New Roman" w:hAnsi="Times New Roman" w:cs="Times New Roman"/>
          <w:sz w:val="26"/>
          <w:szCs w:val="26"/>
        </w:rPr>
        <w:t>i</w:t>
      </w:r>
      <w:r w:rsidRPr="002B0F97">
        <w:rPr>
          <w:rFonts w:ascii="Times New Roman" w:hAnsi="Times New Roman" w:cs="Times New Roman"/>
          <w:sz w:val="26"/>
          <w:szCs w:val="26"/>
        </w:rPr>
        <w:t xml:space="preserve">, no kuriem </w:t>
      </w:r>
      <w:r w:rsidR="002518F4" w:rsidRPr="002B0F97">
        <w:rPr>
          <w:rFonts w:ascii="Times New Roman" w:hAnsi="Times New Roman" w:cs="Times New Roman"/>
          <w:sz w:val="26"/>
          <w:szCs w:val="26"/>
        </w:rPr>
        <w:t>18</w:t>
      </w:r>
      <w:r w:rsidR="002B0F97">
        <w:rPr>
          <w:rFonts w:ascii="Times New Roman" w:hAnsi="Times New Roman" w:cs="Times New Roman"/>
          <w:sz w:val="26"/>
          <w:szCs w:val="26"/>
        </w:rPr>
        <w:t> </w:t>
      </w:r>
      <w:r w:rsidRPr="002B0F97">
        <w:rPr>
          <w:rFonts w:ascii="Times New Roman" w:hAnsi="Times New Roman" w:cs="Times New Roman"/>
          <w:sz w:val="26"/>
          <w:szCs w:val="26"/>
        </w:rPr>
        <w:t xml:space="preserve">kreditēšanas pakalpojumu sniedzēji minēto darbības veidu </w:t>
      </w:r>
      <w:r w:rsidR="002B0F97">
        <w:rPr>
          <w:rFonts w:ascii="Times New Roman" w:hAnsi="Times New Roman" w:cs="Times New Roman"/>
          <w:sz w:val="26"/>
          <w:szCs w:val="26"/>
        </w:rPr>
        <w:t xml:space="preserve">bija </w:t>
      </w:r>
      <w:r w:rsidRPr="002B0F97">
        <w:rPr>
          <w:rFonts w:ascii="Times New Roman" w:hAnsi="Times New Roman" w:cs="Times New Roman"/>
          <w:sz w:val="26"/>
          <w:szCs w:val="26"/>
        </w:rPr>
        <w:t>reģistrēj</w:t>
      </w:r>
      <w:r w:rsidR="002B0F97">
        <w:rPr>
          <w:rFonts w:ascii="Times New Roman" w:hAnsi="Times New Roman" w:cs="Times New Roman"/>
          <w:sz w:val="26"/>
          <w:szCs w:val="26"/>
        </w:rPr>
        <w:t>uši</w:t>
      </w:r>
      <w:r w:rsidRPr="002B0F97">
        <w:rPr>
          <w:rFonts w:ascii="Times New Roman" w:hAnsi="Times New Roman" w:cs="Times New Roman"/>
          <w:sz w:val="26"/>
          <w:szCs w:val="26"/>
        </w:rPr>
        <w:t xml:space="preserve"> pirmo reizi. Tādējādi gada laikā kopējais </w:t>
      </w:r>
      <w:bookmarkStart w:id="10" w:name="_Hlk129854531"/>
      <w:r w:rsidRPr="002B0F97">
        <w:rPr>
          <w:rFonts w:ascii="Times New Roman" w:hAnsi="Times New Roman" w:cs="Times New Roman"/>
          <w:sz w:val="26"/>
          <w:szCs w:val="26"/>
        </w:rPr>
        <w:t xml:space="preserve">kreditēšanas pakalpojumu sniedzēju </w:t>
      </w:r>
      <w:bookmarkEnd w:id="10"/>
      <w:r w:rsidRPr="002B0F97">
        <w:rPr>
          <w:rFonts w:ascii="Times New Roman" w:hAnsi="Times New Roman" w:cs="Times New Roman"/>
          <w:sz w:val="26"/>
          <w:szCs w:val="26"/>
        </w:rPr>
        <w:t xml:space="preserve">skaits ir </w:t>
      </w:r>
      <w:r w:rsidR="002518F4" w:rsidRPr="002B0F97">
        <w:rPr>
          <w:rFonts w:ascii="Times New Roman" w:hAnsi="Times New Roman" w:cs="Times New Roman"/>
          <w:sz w:val="26"/>
          <w:szCs w:val="26"/>
        </w:rPr>
        <w:t>samazinājies</w:t>
      </w:r>
      <w:r w:rsidRPr="002B0F97">
        <w:rPr>
          <w:rFonts w:ascii="Times New Roman" w:hAnsi="Times New Roman" w:cs="Times New Roman"/>
          <w:sz w:val="26"/>
          <w:szCs w:val="26"/>
        </w:rPr>
        <w:t xml:space="preserve"> par </w:t>
      </w:r>
      <w:r w:rsidR="002B0F97">
        <w:rPr>
          <w:rFonts w:ascii="Times New Roman" w:hAnsi="Times New Roman" w:cs="Times New Roman"/>
          <w:sz w:val="26"/>
          <w:szCs w:val="26"/>
        </w:rPr>
        <w:t>septiņiem</w:t>
      </w:r>
      <w:r w:rsidRPr="002B0F97">
        <w:rPr>
          <w:rFonts w:ascii="Times New Roman" w:hAnsi="Times New Roman" w:cs="Times New Roman"/>
          <w:sz w:val="26"/>
          <w:szCs w:val="26"/>
        </w:rPr>
        <w:t xml:space="preserve"> subjekt</w:t>
      </w:r>
      <w:r w:rsidR="002518F4" w:rsidRPr="002B0F97">
        <w:rPr>
          <w:rFonts w:ascii="Times New Roman" w:hAnsi="Times New Roman" w:cs="Times New Roman"/>
          <w:sz w:val="26"/>
          <w:szCs w:val="26"/>
        </w:rPr>
        <w:t>iem</w:t>
      </w:r>
      <w:r w:rsidRPr="002B0F97">
        <w:rPr>
          <w:rFonts w:ascii="Times New Roman" w:hAnsi="Times New Roman" w:cs="Times New Roman"/>
          <w:sz w:val="26"/>
          <w:szCs w:val="26"/>
        </w:rPr>
        <w:t xml:space="preserve"> jeb </w:t>
      </w:r>
      <w:r w:rsidR="002518F4" w:rsidRPr="002B0F97">
        <w:rPr>
          <w:rFonts w:ascii="Times New Roman" w:hAnsi="Times New Roman" w:cs="Times New Roman"/>
          <w:sz w:val="26"/>
          <w:szCs w:val="26"/>
        </w:rPr>
        <w:t>2,2</w:t>
      </w:r>
      <w:r w:rsidR="002B0F97">
        <w:rPr>
          <w:rFonts w:ascii="Times New Roman" w:hAnsi="Times New Roman" w:cs="Times New Roman"/>
          <w:sz w:val="26"/>
          <w:szCs w:val="26"/>
        </w:rPr>
        <w:t> </w:t>
      </w:r>
      <w:r w:rsidRPr="002B0F97">
        <w:rPr>
          <w:rFonts w:ascii="Times New Roman" w:hAnsi="Times New Roman" w:cs="Times New Roman"/>
          <w:sz w:val="26"/>
          <w:szCs w:val="26"/>
        </w:rPr>
        <w:t>%.</w:t>
      </w:r>
    </w:p>
    <w:p w14:paraId="769B55B0" w14:textId="31CD3268" w:rsidR="006E2705" w:rsidRPr="002B0F97" w:rsidRDefault="00956DD3" w:rsidP="00B74D54">
      <w:pPr>
        <w:spacing w:after="0" w:line="240" w:lineRule="auto"/>
        <w:ind w:firstLine="720"/>
        <w:jc w:val="both"/>
        <w:rPr>
          <w:rFonts w:ascii="Times New Roman" w:hAnsi="Times New Roman" w:cs="Times New Roman"/>
          <w:sz w:val="26"/>
          <w:szCs w:val="26"/>
        </w:rPr>
      </w:pPr>
      <w:r w:rsidRPr="002B0F97">
        <w:rPr>
          <w:rFonts w:ascii="Times New Roman" w:eastAsia="Verdana" w:hAnsi="Times New Roman" w:cs="Times New Roman"/>
          <w:sz w:val="26"/>
          <w:szCs w:val="26"/>
        </w:rPr>
        <w:t>Saskaņā ar Nacionālajā noziedzīgi iegūtu līdzekļu legalizācijas, terorisma un proliferācijas finansēšanas risku novērtējuma ziņojumā 20</w:t>
      </w:r>
      <w:r w:rsidR="002518F4" w:rsidRPr="002B0F97">
        <w:rPr>
          <w:rFonts w:ascii="Times New Roman" w:eastAsia="Verdana" w:hAnsi="Times New Roman" w:cs="Times New Roman"/>
          <w:sz w:val="26"/>
          <w:szCs w:val="26"/>
        </w:rPr>
        <w:t>20</w:t>
      </w:r>
      <w:r w:rsidRPr="002B0F97">
        <w:rPr>
          <w:rFonts w:ascii="Times New Roman" w:eastAsia="Verdana" w:hAnsi="Times New Roman" w:cs="Times New Roman"/>
          <w:sz w:val="26"/>
          <w:szCs w:val="26"/>
        </w:rPr>
        <w:t>.–20</w:t>
      </w:r>
      <w:r w:rsidR="002518F4" w:rsidRPr="002B0F97">
        <w:rPr>
          <w:rFonts w:ascii="Times New Roman" w:eastAsia="Verdana" w:hAnsi="Times New Roman" w:cs="Times New Roman"/>
          <w:sz w:val="26"/>
          <w:szCs w:val="26"/>
        </w:rPr>
        <w:t>22</w:t>
      </w:r>
      <w:r w:rsidRPr="002B0F97">
        <w:rPr>
          <w:rFonts w:ascii="Times New Roman" w:eastAsia="Verdana" w:hAnsi="Times New Roman" w:cs="Times New Roman"/>
          <w:sz w:val="26"/>
          <w:szCs w:val="26"/>
        </w:rPr>
        <w:t>. gadam</w:t>
      </w:r>
      <w:r w:rsidR="000B432B" w:rsidRPr="002B0F97">
        <w:rPr>
          <w:rFonts w:ascii="Times New Roman" w:eastAsia="Verdana" w:hAnsi="Times New Roman" w:cs="Times New Roman"/>
          <w:sz w:val="26"/>
          <w:szCs w:val="26"/>
        </w:rPr>
        <w:t xml:space="preserve"> (</w:t>
      </w:r>
      <w:bookmarkStart w:id="11" w:name="_Hlk226619274"/>
      <w:r w:rsidR="000B432B" w:rsidRPr="002B0F97">
        <w:rPr>
          <w:rFonts w:ascii="Times New Roman" w:eastAsia="Verdana" w:hAnsi="Times New Roman" w:cs="Times New Roman"/>
          <w:sz w:val="26"/>
          <w:szCs w:val="26"/>
        </w:rPr>
        <w:t xml:space="preserve">turpmāk – </w:t>
      </w:r>
      <w:r w:rsidR="000B432B" w:rsidRPr="00B74D54">
        <w:rPr>
          <w:rFonts w:ascii="Times New Roman" w:eastAsia="Verdana" w:hAnsi="Times New Roman" w:cs="Times New Roman"/>
          <w:i/>
          <w:iCs/>
          <w:sz w:val="26"/>
          <w:szCs w:val="26"/>
        </w:rPr>
        <w:t>NRA</w:t>
      </w:r>
      <w:r w:rsidR="000B432B" w:rsidRPr="002B0F97">
        <w:rPr>
          <w:rFonts w:ascii="Times New Roman" w:eastAsia="Verdana" w:hAnsi="Times New Roman" w:cs="Times New Roman"/>
          <w:sz w:val="26"/>
          <w:szCs w:val="26"/>
        </w:rPr>
        <w:t xml:space="preserve"> 2020.–2022</w:t>
      </w:r>
      <w:r w:rsidR="000B432B" w:rsidRPr="002B0F97">
        <w:rPr>
          <w:rFonts w:ascii="Times New Roman" w:hAnsi="Times New Roman" w:cs="Times New Roman"/>
          <w:sz w:val="26"/>
          <w:szCs w:val="26"/>
        </w:rPr>
        <w:t>.</w:t>
      </w:r>
      <w:r w:rsidR="002B0F97">
        <w:rPr>
          <w:rFonts w:ascii="Times New Roman" w:hAnsi="Times New Roman" w:cs="Times New Roman"/>
          <w:sz w:val="26"/>
          <w:szCs w:val="26"/>
        </w:rPr>
        <w:t> </w:t>
      </w:r>
      <w:r w:rsidR="000B432B" w:rsidRPr="002B0F97">
        <w:rPr>
          <w:rFonts w:ascii="Times New Roman" w:hAnsi="Times New Roman" w:cs="Times New Roman"/>
          <w:sz w:val="26"/>
          <w:szCs w:val="26"/>
        </w:rPr>
        <w:t>gadam)</w:t>
      </w:r>
      <w:bookmarkEnd w:id="11"/>
      <w:r w:rsidR="006E2705" w:rsidRPr="002B0F97">
        <w:rPr>
          <w:rFonts w:ascii="Times New Roman" w:hAnsi="Times New Roman" w:cs="Times New Roman"/>
          <w:sz w:val="26"/>
          <w:szCs w:val="26"/>
        </w:rPr>
        <w:t xml:space="preserve"> </w:t>
      </w:r>
      <w:r w:rsidR="002B0F97">
        <w:rPr>
          <w:rFonts w:ascii="Times New Roman" w:hAnsi="Times New Roman" w:cs="Times New Roman"/>
          <w:sz w:val="26"/>
          <w:szCs w:val="26"/>
        </w:rPr>
        <w:t xml:space="preserve">norādīto </w:t>
      </w:r>
      <w:r w:rsidR="006E2705" w:rsidRPr="002B0F97">
        <w:rPr>
          <w:rFonts w:ascii="Times New Roman" w:hAnsi="Times New Roman" w:cs="Times New Roman"/>
          <w:sz w:val="26"/>
          <w:szCs w:val="26"/>
        </w:rPr>
        <w:t xml:space="preserve">VID uzraudzībā </w:t>
      </w:r>
      <w:r w:rsidR="002B0F97" w:rsidRPr="002B0F97">
        <w:rPr>
          <w:rFonts w:ascii="Times New Roman" w:hAnsi="Times New Roman" w:cs="Times New Roman"/>
          <w:sz w:val="26"/>
          <w:szCs w:val="26"/>
        </w:rPr>
        <w:t>2022.</w:t>
      </w:r>
      <w:r w:rsidR="002B0F97">
        <w:rPr>
          <w:rFonts w:ascii="Times New Roman" w:hAnsi="Times New Roman" w:cs="Times New Roman"/>
          <w:sz w:val="26"/>
          <w:szCs w:val="26"/>
        </w:rPr>
        <w:t> </w:t>
      </w:r>
      <w:r w:rsidR="002B0F97" w:rsidRPr="002B0F97">
        <w:rPr>
          <w:rFonts w:ascii="Times New Roman" w:hAnsi="Times New Roman" w:cs="Times New Roman"/>
          <w:sz w:val="26"/>
          <w:szCs w:val="26"/>
        </w:rPr>
        <w:t>gada 31.</w:t>
      </w:r>
      <w:r w:rsidR="002B0F97">
        <w:rPr>
          <w:rFonts w:ascii="Times New Roman" w:hAnsi="Times New Roman" w:cs="Times New Roman"/>
          <w:sz w:val="26"/>
          <w:szCs w:val="26"/>
        </w:rPr>
        <w:t> </w:t>
      </w:r>
      <w:r w:rsidR="002B0F97" w:rsidRPr="002B0F97">
        <w:rPr>
          <w:rFonts w:ascii="Times New Roman" w:hAnsi="Times New Roman" w:cs="Times New Roman"/>
          <w:sz w:val="26"/>
          <w:szCs w:val="26"/>
        </w:rPr>
        <w:t>decembr</w:t>
      </w:r>
      <w:r w:rsidR="002B0F97">
        <w:rPr>
          <w:rFonts w:ascii="Times New Roman" w:hAnsi="Times New Roman" w:cs="Times New Roman"/>
          <w:sz w:val="26"/>
          <w:szCs w:val="26"/>
        </w:rPr>
        <w:t>ī</w:t>
      </w:r>
      <w:r w:rsidR="002B0F97" w:rsidRPr="002B0F97">
        <w:rPr>
          <w:rFonts w:ascii="Times New Roman" w:hAnsi="Times New Roman" w:cs="Times New Roman"/>
          <w:sz w:val="26"/>
          <w:szCs w:val="26"/>
        </w:rPr>
        <w:t xml:space="preserve"> </w:t>
      </w:r>
      <w:r w:rsidR="006E2705" w:rsidRPr="002B0F97">
        <w:rPr>
          <w:rFonts w:ascii="Times New Roman" w:hAnsi="Times New Roman" w:cs="Times New Roman"/>
          <w:sz w:val="26"/>
          <w:szCs w:val="26"/>
        </w:rPr>
        <w:t xml:space="preserve">bija </w:t>
      </w:r>
      <w:r w:rsidR="002518F4" w:rsidRPr="002B0F97">
        <w:rPr>
          <w:rFonts w:ascii="Times New Roman" w:hAnsi="Times New Roman" w:cs="Times New Roman"/>
          <w:sz w:val="26"/>
          <w:szCs w:val="26"/>
        </w:rPr>
        <w:t>281</w:t>
      </w:r>
      <w:r w:rsidR="002B0F97">
        <w:rPr>
          <w:rFonts w:ascii="Times New Roman" w:hAnsi="Times New Roman" w:cs="Times New Roman"/>
          <w:sz w:val="26"/>
          <w:szCs w:val="26"/>
        </w:rPr>
        <w:t> </w:t>
      </w:r>
      <w:bookmarkStart w:id="12" w:name="_Hlk129855213"/>
      <w:r w:rsidR="006E2705" w:rsidRPr="002B0F97">
        <w:rPr>
          <w:rFonts w:ascii="Times New Roman" w:hAnsi="Times New Roman" w:cs="Times New Roman"/>
          <w:sz w:val="26"/>
          <w:szCs w:val="26"/>
        </w:rPr>
        <w:t>kreditēšanas pakalpojumu sniedzēj</w:t>
      </w:r>
      <w:bookmarkEnd w:id="12"/>
      <w:r w:rsidR="002518F4" w:rsidRPr="002B0F97">
        <w:rPr>
          <w:rFonts w:ascii="Times New Roman" w:hAnsi="Times New Roman" w:cs="Times New Roman"/>
          <w:sz w:val="26"/>
          <w:szCs w:val="26"/>
        </w:rPr>
        <w:t>s</w:t>
      </w:r>
      <w:r w:rsidR="006E2705" w:rsidRPr="002B0F97">
        <w:rPr>
          <w:rFonts w:ascii="Times New Roman" w:eastAsia="Times New Roman" w:hAnsi="Times New Roman" w:cs="Times New Roman"/>
          <w:sz w:val="26"/>
          <w:szCs w:val="26"/>
          <w:lang w:eastAsia="lv-LV"/>
        </w:rPr>
        <w:t>.</w:t>
      </w:r>
    </w:p>
    <w:p w14:paraId="069F3320" w14:textId="77777777" w:rsidR="006E2705" w:rsidRPr="002B0F97" w:rsidRDefault="006E2705" w:rsidP="006E2705">
      <w:pPr>
        <w:spacing w:after="0" w:line="240" w:lineRule="auto"/>
        <w:ind w:firstLine="709"/>
        <w:jc w:val="both"/>
        <w:rPr>
          <w:rFonts w:ascii="Times New Roman" w:hAnsi="Times New Roman" w:cs="Times New Roman"/>
          <w:sz w:val="26"/>
          <w:szCs w:val="26"/>
        </w:rPr>
      </w:pPr>
    </w:p>
    <w:p w14:paraId="0385BDCB" w14:textId="77777777" w:rsidR="006E2705" w:rsidRPr="002B0F97" w:rsidRDefault="006E2705" w:rsidP="006E2705">
      <w:pPr>
        <w:spacing w:after="0" w:line="240" w:lineRule="auto"/>
        <w:ind w:firstLine="709"/>
        <w:jc w:val="center"/>
        <w:rPr>
          <w:rFonts w:ascii="Times New Roman" w:eastAsia="Times New Roman" w:hAnsi="Times New Roman" w:cs="Times New Roman"/>
          <w:b/>
          <w:bCs/>
          <w:sz w:val="26"/>
          <w:szCs w:val="26"/>
          <w:lang w:eastAsia="lv-LV"/>
        </w:rPr>
      </w:pPr>
      <w:r w:rsidRPr="002B0F97">
        <w:rPr>
          <w:rFonts w:ascii="Times New Roman" w:eastAsia="Times New Roman" w:hAnsi="Times New Roman" w:cs="Times New Roman"/>
          <w:b/>
          <w:bCs/>
          <w:sz w:val="26"/>
          <w:szCs w:val="26"/>
          <w:lang w:eastAsia="lv-LV"/>
        </w:rPr>
        <w:t>VID uzraugāmo kreditēšanas pakalpojumu sniedzēju skaits</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6"/>
        <w:gridCol w:w="1559"/>
        <w:gridCol w:w="1701"/>
        <w:gridCol w:w="1843"/>
        <w:gridCol w:w="1985"/>
      </w:tblGrid>
      <w:tr w:rsidR="006E2705" w:rsidRPr="002B0F97" w14:paraId="6B21D361" w14:textId="77777777" w:rsidTr="006522FA">
        <w:trPr>
          <w:trHeight w:val="315"/>
        </w:trPr>
        <w:tc>
          <w:tcPr>
            <w:tcW w:w="2126" w:type="dxa"/>
            <w:shd w:val="clear" w:color="auto" w:fill="AEC7FE" w:themeFill="accent4" w:themeFillTint="33"/>
          </w:tcPr>
          <w:p w14:paraId="3CCECE24" w14:textId="77777777" w:rsidR="006E2705" w:rsidRPr="002B0F97" w:rsidRDefault="006E2705" w:rsidP="000462ED">
            <w:pPr>
              <w:spacing w:after="0" w:line="240" w:lineRule="auto"/>
              <w:jc w:val="both"/>
              <w:rPr>
                <w:rFonts w:ascii="Times New Roman" w:hAnsi="Times New Roman" w:cs="Times New Roman"/>
                <w:sz w:val="26"/>
                <w:szCs w:val="26"/>
              </w:rPr>
            </w:pPr>
          </w:p>
        </w:tc>
        <w:tc>
          <w:tcPr>
            <w:tcW w:w="1559" w:type="dxa"/>
            <w:shd w:val="clear" w:color="auto" w:fill="AEC7FE" w:themeFill="accent4" w:themeFillTint="33"/>
            <w:vAlign w:val="center"/>
          </w:tcPr>
          <w:p w14:paraId="64C71A29" w14:textId="44042F25" w:rsidR="006E2705" w:rsidRPr="002B0F97" w:rsidRDefault="006E2705" w:rsidP="000462ED">
            <w:pPr>
              <w:spacing w:after="0" w:line="240" w:lineRule="auto"/>
              <w:jc w:val="center"/>
              <w:rPr>
                <w:rFonts w:ascii="Times New Roman" w:hAnsi="Times New Roman" w:cs="Times New Roman"/>
                <w:b/>
                <w:bCs/>
                <w:sz w:val="20"/>
                <w:szCs w:val="20"/>
              </w:rPr>
            </w:pPr>
            <w:r w:rsidRPr="002B0F97">
              <w:rPr>
                <w:rFonts w:ascii="Times New Roman" w:hAnsi="Times New Roman" w:cs="Times New Roman"/>
                <w:b/>
                <w:bCs/>
                <w:sz w:val="20"/>
                <w:szCs w:val="20"/>
              </w:rPr>
              <w:t>20</w:t>
            </w:r>
            <w:r w:rsidR="002518F4" w:rsidRPr="002B0F97">
              <w:rPr>
                <w:rFonts w:ascii="Times New Roman" w:hAnsi="Times New Roman" w:cs="Times New Roman"/>
                <w:b/>
                <w:bCs/>
                <w:sz w:val="20"/>
                <w:szCs w:val="20"/>
              </w:rPr>
              <w:t>22</w:t>
            </w:r>
            <w:r w:rsidRPr="002B0F97">
              <w:rPr>
                <w:rFonts w:ascii="Times New Roman" w:hAnsi="Times New Roman" w:cs="Times New Roman"/>
                <w:b/>
                <w:bCs/>
                <w:sz w:val="20"/>
                <w:szCs w:val="20"/>
              </w:rPr>
              <w:t>.</w:t>
            </w:r>
            <w:r w:rsidR="002B0F97">
              <w:rPr>
                <w:rFonts w:ascii="Times New Roman" w:hAnsi="Times New Roman" w:cs="Times New Roman"/>
                <w:b/>
                <w:bCs/>
                <w:sz w:val="20"/>
                <w:szCs w:val="20"/>
              </w:rPr>
              <w:t> </w:t>
            </w:r>
            <w:r w:rsidRPr="002B0F97">
              <w:rPr>
                <w:rFonts w:ascii="Times New Roman" w:hAnsi="Times New Roman" w:cs="Times New Roman"/>
                <w:b/>
                <w:bCs/>
                <w:sz w:val="20"/>
                <w:szCs w:val="20"/>
              </w:rPr>
              <w:t>gads</w:t>
            </w:r>
          </w:p>
        </w:tc>
        <w:tc>
          <w:tcPr>
            <w:tcW w:w="1701" w:type="dxa"/>
            <w:shd w:val="clear" w:color="auto" w:fill="AEC7FE" w:themeFill="accent4" w:themeFillTint="33"/>
            <w:vAlign w:val="center"/>
          </w:tcPr>
          <w:p w14:paraId="454383FD" w14:textId="09A554CE" w:rsidR="006E2705" w:rsidRPr="002B0F97" w:rsidRDefault="006E2705" w:rsidP="000462ED">
            <w:pPr>
              <w:spacing w:after="0" w:line="240" w:lineRule="auto"/>
              <w:jc w:val="center"/>
              <w:rPr>
                <w:rFonts w:ascii="Times New Roman" w:hAnsi="Times New Roman" w:cs="Times New Roman"/>
                <w:b/>
                <w:bCs/>
                <w:sz w:val="20"/>
                <w:szCs w:val="20"/>
              </w:rPr>
            </w:pPr>
            <w:r w:rsidRPr="002B0F97">
              <w:rPr>
                <w:rFonts w:ascii="Times New Roman" w:hAnsi="Times New Roman" w:cs="Times New Roman"/>
                <w:b/>
                <w:bCs/>
                <w:sz w:val="20"/>
                <w:szCs w:val="20"/>
              </w:rPr>
              <w:t>202</w:t>
            </w:r>
            <w:r w:rsidR="002518F4" w:rsidRPr="002B0F97">
              <w:rPr>
                <w:rFonts w:ascii="Times New Roman" w:hAnsi="Times New Roman" w:cs="Times New Roman"/>
                <w:b/>
                <w:bCs/>
                <w:sz w:val="20"/>
                <w:szCs w:val="20"/>
              </w:rPr>
              <w:t>3</w:t>
            </w:r>
            <w:r w:rsidRPr="002B0F97">
              <w:rPr>
                <w:rFonts w:ascii="Times New Roman" w:hAnsi="Times New Roman" w:cs="Times New Roman"/>
                <w:b/>
                <w:bCs/>
                <w:sz w:val="20"/>
                <w:szCs w:val="20"/>
              </w:rPr>
              <w:t>.</w:t>
            </w:r>
            <w:r w:rsidR="002B0F97">
              <w:rPr>
                <w:rFonts w:ascii="Times New Roman" w:hAnsi="Times New Roman" w:cs="Times New Roman"/>
                <w:b/>
                <w:bCs/>
                <w:sz w:val="20"/>
                <w:szCs w:val="20"/>
              </w:rPr>
              <w:t> </w:t>
            </w:r>
            <w:r w:rsidRPr="002B0F97">
              <w:rPr>
                <w:rFonts w:ascii="Times New Roman" w:hAnsi="Times New Roman" w:cs="Times New Roman"/>
                <w:b/>
                <w:bCs/>
                <w:sz w:val="20"/>
                <w:szCs w:val="20"/>
              </w:rPr>
              <w:t>gads</w:t>
            </w:r>
          </w:p>
        </w:tc>
        <w:tc>
          <w:tcPr>
            <w:tcW w:w="1843" w:type="dxa"/>
            <w:shd w:val="clear" w:color="auto" w:fill="AEC7FE" w:themeFill="accent4" w:themeFillTint="33"/>
            <w:vAlign w:val="center"/>
          </w:tcPr>
          <w:p w14:paraId="4A2B6CBB" w14:textId="36FA7F6E" w:rsidR="006E2705" w:rsidRPr="002B0F97" w:rsidRDefault="006E2705" w:rsidP="000462ED">
            <w:pPr>
              <w:spacing w:after="0" w:line="240" w:lineRule="auto"/>
              <w:jc w:val="center"/>
              <w:rPr>
                <w:rFonts w:ascii="Times New Roman" w:hAnsi="Times New Roman" w:cs="Times New Roman"/>
                <w:b/>
                <w:bCs/>
                <w:sz w:val="20"/>
                <w:szCs w:val="20"/>
              </w:rPr>
            </w:pPr>
            <w:r w:rsidRPr="002B0F97">
              <w:rPr>
                <w:rFonts w:ascii="Times New Roman" w:hAnsi="Times New Roman" w:cs="Times New Roman"/>
                <w:b/>
                <w:bCs/>
                <w:sz w:val="20"/>
                <w:szCs w:val="20"/>
              </w:rPr>
              <w:t>202</w:t>
            </w:r>
            <w:r w:rsidR="002518F4" w:rsidRPr="002B0F97">
              <w:rPr>
                <w:rFonts w:ascii="Times New Roman" w:hAnsi="Times New Roman" w:cs="Times New Roman"/>
                <w:b/>
                <w:bCs/>
                <w:sz w:val="20"/>
                <w:szCs w:val="20"/>
              </w:rPr>
              <w:t>4</w:t>
            </w:r>
            <w:r w:rsidRPr="002B0F97">
              <w:rPr>
                <w:rFonts w:ascii="Times New Roman" w:hAnsi="Times New Roman" w:cs="Times New Roman"/>
                <w:b/>
                <w:bCs/>
                <w:sz w:val="20"/>
                <w:szCs w:val="20"/>
              </w:rPr>
              <w:t>.</w:t>
            </w:r>
            <w:r w:rsidR="002B0F97">
              <w:rPr>
                <w:rFonts w:ascii="Times New Roman" w:hAnsi="Times New Roman" w:cs="Times New Roman"/>
                <w:b/>
                <w:bCs/>
                <w:sz w:val="20"/>
                <w:szCs w:val="20"/>
              </w:rPr>
              <w:t> </w:t>
            </w:r>
            <w:r w:rsidRPr="002B0F97">
              <w:rPr>
                <w:rFonts w:ascii="Times New Roman" w:hAnsi="Times New Roman" w:cs="Times New Roman"/>
                <w:b/>
                <w:bCs/>
                <w:sz w:val="20"/>
                <w:szCs w:val="20"/>
              </w:rPr>
              <w:t>gads</w:t>
            </w:r>
          </w:p>
        </w:tc>
        <w:tc>
          <w:tcPr>
            <w:tcW w:w="1985" w:type="dxa"/>
            <w:shd w:val="clear" w:color="auto" w:fill="AEC7FE" w:themeFill="accent4" w:themeFillTint="33"/>
            <w:vAlign w:val="center"/>
          </w:tcPr>
          <w:p w14:paraId="7EF72A61" w14:textId="71576754" w:rsidR="006E2705" w:rsidRPr="002B0F97" w:rsidRDefault="006E2705" w:rsidP="000462ED">
            <w:pPr>
              <w:spacing w:after="0" w:line="240" w:lineRule="auto"/>
              <w:jc w:val="center"/>
              <w:rPr>
                <w:rFonts w:ascii="Times New Roman" w:hAnsi="Times New Roman" w:cs="Times New Roman"/>
                <w:b/>
                <w:bCs/>
                <w:sz w:val="20"/>
                <w:szCs w:val="20"/>
              </w:rPr>
            </w:pPr>
            <w:r w:rsidRPr="002B0F97">
              <w:rPr>
                <w:rFonts w:ascii="Times New Roman" w:hAnsi="Times New Roman" w:cs="Times New Roman"/>
                <w:b/>
                <w:bCs/>
                <w:sz w:val="20"/>
                <w:szCs w:val="20"/>
              </w:rPr>
              <w:t>202</w:t>
            </w:r>
            <w:r w:rsidR="002518F4" w:rsidRPr="002B0F97">
              <w:rPr>
                <w:rFonts w:ascii="Times New Roman" w:hAnsi="Times New Roman" w:cs="Times New Roman"/>
                <w:b/>
                <w:bCs/>
                <w:sz w:val="20"/>
                <w:szCs w:val="20"/>
              </w:rPr>
              <w:t>5</w:t>
            </w:r>
            <w:r w:rsidRPr="002B0F97">
              <w:rPr>
                <w:rFonts w:ascii="Times New Roman" w:hAnsi="Times New Roman" w:cs="Times New Roman"/>
                <w:b/>
                <w:bCs/>
                <w:sz w:val="20"/>
                <w:szCs w:val="20"/>
              </w:rPr>
              <w:t>.</w:t>
            </w:r>
            <w:r w:rsidR="002B0F97">
              <w:rPr>
                <w:rFonts w:ascii="Times New Roman" w:hAnsi="Times New Roman" w:cs="Times New Roman"/>
                <w:b/>
                <w:bCs/>
                <w:sz w:val="20"/>
                <w:szCs w:val="20"/>
              </w:rPr>
              <w:t> </w:t>
            </w:r>
            <w:r w:rsidRPr="002B0F97">
              <w:rPr>
                <w:rFonts w:ascii="Times New Roman" w:hAnsi="Times New Roman" w:cs="Times New Roman"/>
                <w:b/>
                <w:bCs/>
                <w:sz w:val="20"/>
                <w:szCs w:val="20"/>
              </w:rPr>
              <w:t>gads</w:t>
            </w:r>
          </w:p>
        </w:tc>
      </w:tr>
      <w:tr w:rsidR="006E2705" w:rsidRPr="002B0F97" w14:paraId="1ABF60EE" w14:textId="77777777" w:rsidTr="006522FA">
        <w:trPr>
          <w:trHeight w:val="135"/>
        </w:trPr>
        <w:tc>
          <w:tcPr>
            <w:tcW w:w="2126" w:type="dxa"/>
            <w:shd w:val="clear" w:color="auto" w:fill="E3E3E4" w:themeFill="accent6" w:themeFillTint="33"/>
          </w:tcPr>
          <w:p w14:paraId="0BB73218" w14:textId="77777777" w:rsidR="006E2705" w:rsidRPr="002B0F97" w:rsidRDefault="006E2705" w:rsidP="000462ED">
            <w:pPr>
              <w:spacing w:after="0" w:line="240" w:lineRule="auto"/>
              <w:rPr>
                <w:rFonts w:ascii="Times New Roman" w:hAnsi="Times New Roman" w:cs="Times New Roman"/>
                <w:sz w:val="20"/>
                <w:szCs w:val="20"/>
              </w:rPr>
            </w:pPr>
            <w:r w:rsidRPr="002B0F97">
              <w:rPr>
                <w:rFonts w:ascii="Times New Roman" w:hAnsi="Times New Roman" w:cs="Times New Roman"/>
                <w:sz w:val="20"/>
                <w:szCs w:val="20"/>
              </w:rPr>
              <w:t>Kreditēšanas pakalpojumu sniedzēji</w:t>
            </w:r>
            <w:r w:rsidRPr="002B0F97">
              <w:rPr>
                <w:rFonts w:ascii="Times New Roman" w:hAnsi="Times New Roman" w:cs="Times New Roman"/>
                <w:sz w:val="26"/>
                <w:szCs w:val="26"/>
              </w:rPr>
              <w:t xml:space="preserve"> </w:t>
            </w:r>
            <w:r w:rsidRPr="002B0F97">
              <w:rPr>
                <w:rFonts w:ascii="Times New Roman" w:hAnsi="Times New Roman" w:cs="Times New Roman"/>
                <w:sz w:val="20"/>
                <w:szCs w:val="20"/>
              </w:rPr>
              <w:t xml:space="preserve">(skaits) </w:t>
            </w:r>
          </w:p>
        </w:tc>
        <w:tc>
          <w:tcPr>
            <w:tcW w:w="1559" w:type="dxa"/>
            <w:shd w:val="clear" w:color="auto" w:fill="E3E3E4" w:themeFill="accent6" w:themeFillTint="33"/>
            <w:vAlign w:val="center"/>
          </w:tcPr>
          <w:p w14:paraId="0E096DF5" w14:textId="2242DEB2" w:rsidR="006E2705" w:rsidRPr="002B0F97" w:rsidRDefault="002518F4"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281</w:t>
            </w:r>
          </w:p>
        </w:tc>
        <w:tc>
          <w:tcPr>
            <w:tcW w:w="1701" w:type="dxa"/>
            <w:shd w:val="clear" w:color="auto" w:fill="E3E3E4" w:themeFill="accent6" w:themeFillTint="33"/>
            <w:vAlign w:val="center"/>
          </w:tcPr>
          <w:p w14:paraId="1ACBFC10" w14:textId="4CDA6611" w:rsidR="006E2705" w:rsidRPr="002B0F97" w:rsidRDefault="002518F4"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310</w:t>
            </w:r>
          </w:p>
        </w:tc>
        <w:tc>
          <w:tcPr>
            <w:tcW w:w="1843" w:type="dxa"/>
            <w:shd w:val="clear" w:color="auto" w:fill="E3E3E4" w:themeFill="accent6" w:themeFillTint="33"/>
            <w:vAlign w:val="center"/>
          </w:tcPr>
          <w:p w14:paraId="1E91C429" w14:textId="0A233D90" w:rsidR="006E2705" w:rsidRPr="002B0F97" w:rsidRDefault="002518F4"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316</w:t>
            </w:r>
          </w:p>
        </w:tc>
        <w:tc>
          <w:tcPr>
            <w:tcW w:w="1985" w:type="dxa"/>
            <w:shd w:val="clear" w:color="auto" w:fill="E3E3E4" w:themeFill="accent6" w:themeFillTint="33"/>
            <w:vAlign w:val="center"/>
          </w:tcPr>
          <w:p w14:paraId="591F2445" w14:textId="6AD731D1" w:rsidR="006E2705" w:rsidRPr="002B0F97" w:rsidRDefault="002518F4"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309</w:t>
            </w:r>
          </w:p>
        </w:tc>
      </w:tr>
    </w:tbl>
    <w:p w14:paraId="3AF65996" w14:textId="0B5B1FC6" w:rsidR="006E2705" w:rsidRPr="002B0F97" w:rsidRDefault="006E2705" w:rsidP="006E2705">
      <w:pPr>
        <w:spacing w:after="0" w:line="240" w:lineRule="auto"/>
        <w:ind w:firstLine="709"/>
        <w:jc w:val="both"/>
        <w:rPr>
          <w:rFonts w:ascii="Times New Roman" w:hAnsi="Times New Roman" w:cs="Times New Roman"/>
          <w:sz w:val="26"/>
          <w:szCs w:val="26"/>
        </w:rPr>
      </w:pPr>
    </w:p>
    <w:p w14:paraId="41DE9D4F" w14:textId="26916CFC" w:rsidR="006522FA" w:rsidRPr="002B0F97" w:rsidRDefault="006522FA" w:rsidP="00B74D54">
      <w:pPr>
        <w:spacing w:after="0" w:line="240" w:lineRule="auto"/>
        <w:ind w:firstLine="720"/>
        <w:jc w:val="both"/>
        <w:rPr>
          <w:rFonts w:ascii="Times New Roman" w:hAnsi="Times New Roman" w:cs="Times New Roman"/>
          <w:sz w:val="26"/>
          <w:szCs w:val="26"/>
        </w:rPr>
      </w:pPr>
      <w:r w:rsidRPr="002B0F97">
        <w:rPr>
          <w:rFonts w:ascii="Times New Roman" w:eastAsia="Times New Roman" w:hAnsi="Times New Roman" w:cs="Times New Roman"/>
          <w:sz w:val="26"/>
          <w:szCs w:val="26"/>
          <w:lang w:eastAsia="lv-LV"/>
        </w:rPr>
        <w:t>Salīdzinot ar iepriekšējo vērtēšanas periodu</w:t>
      </w:r>
      <w:r w:rsidR="002B0F97">
        <w:rPr>
          <w:rFonts w:ascii="Times New Roman" w:eastAsia="Times New Roman" w:hAnsi="Times New Roman" w:cs="Times New Roman"/>
          <w:sz w:val="26"/>
          <w:szCs w:val="26"/>
          <w:lang w:eastAsia="lv-LV"/>
        </w:rPr>
        <w:t>,</w:t>
      </w:r>
      <w:r w:rsidRPr="002B0F97">
        <w:rPr>
          <w:rFonts w:ascii="Times New Roman" w:eastAsia="Times New Roman" w:hAnsi="Times New Roman" w:cs="Times New Roman"/>
          <w:sz w:val="26"/>
          <w:szCs w:val="26"/>
          <w:lang w:eastAsia="lv-LV"/>
        </w:rPr>
        <w:t xml:space="preserve"> secināms, ka </w:t>
      </w:r>
      <w:r w:rsidRPr="002B0F97">
        <w:rPr>
          <w:rFonts w:ascii="Times New Roman" w:hAnsi="Times New Roman" w:cs="Times New Roman"/>
          <w:sz w:val="26"/>
          <w:szCs w:val="26"/>
        </w:rPr>
        <w:t xml:space="preserve">kreditēšanas pakalpojumu sniedzēju </w:t>
      </w:r>
      <w:r w:rsidRPr="002B0F97">
        <w:rPr>
          <w:rFonts w:ascii="Times New Roman" w:eastAsia="Times New Roman" w:hAnsi="Times New Roman" w:cs="Times New Roman"/>
          <w:sz w:val="26"/>
          <w:szCs w:val="26"/>
          <w:lang w:eastAsia="lv-LV"/>
        </w:rPr>
        <w:t xml:space="preserve">skaits ir </w:t>
      </w:r>
      <w:r w:rsidR="002B0F97" w:rsidRPr="002B0F97">
        <w:rPr>
          <w:rFonts w:ascii="Times New Roman" w:eastAsia="Times New Roman" w:hAnsi="Times New Roman" w:cs="Times New Roman"/>
          <w:sz w:val="26"/>
          <w:szCs w:val="26"/>
          <w:lang w:eastAsia="lv-LV"/>
        </w:rPr>
        <w:t>nedaudz</w:t>
      </w:r>
      <w:r w:rsidRPr="002B0F97">
        <w:rPr>
          <w:rFonts w:ascii="Times New Roman" w:eastAsia="Times New Roman" w:hAnsi="Times New Roman" w:cs="Times New Roman"/>
          <w:sz w:val="26"/>
          <w:szCs w:val="26"/>
          <w:lang w:eastAsia="lv-LV"/>
        </w:rPr>
        <w:t xml:space="preserve"> palielinājies. 20</w:t>
      </w:r>
      <w:r w:rsidR="002518F4" w:rsidRPr="002B0F97">
        <w:rPr>
          <w:rFonts w:ascii="Times New Roman" w:eastAsia="Times New Roman" w:hAnsi="Times New Roman" w:cs="Times New Roman"/>
          <w:sz w:val="26"/>
          <w:szCs w:val="26"/>
          <w:lang w:eastAsia="lv-LV"/>
        </w:rPr>
        <w:t>22</w:t>
      </w:r>
      <w:r w:rsidRPr="002B0F97">
        <w:rPr>
          <w:rFonts w:ascii="Times New Roman" w:eastAsia="Times New Roman" w:hAnsi="Times New Roman" w:cs="Times New Roman"/>
          <w:sz w:val="26"/>
          <w:szCs w:val="26"/>
          <w:lang w:eastAsia="lv-LV"/>
        </w:rPr>
        <w:t>.</w:t>
      </w:r>
      <w:r w:rsidR="002B0F97">
        <w:rPr>
          <w:rFonts w:ascii="Times New Roman" w:eastAsia="Times New Roman" w:hAnsi="Times New Roman" w:cs="Times New Roman"/>
          <w:sz w:val="26"/>
          <w:szCs w:val="26"/>
          <w:lang w:eastAsia="lv-LV"/>
        </w:rPr>
        <w:t> </w:t>
      </w:r>
      <w:r w:rsidRPr="002B0F97">
        <w:rPr>
          <w:rFonts w:ascii="Times New Roman" w:eastAsia="Times New Roman" w:hAnsi="Times New Roman" w:cs="Times New Roman"/>
          <w:sz w:val="26"/>
          <w:szCs w:val="26"/>
          <w:lang w:eastAsia="lv-LV"/>
        </w:rPr>
        <w:t>gada 31.</w:t>
      </w:r>
      <w:r w:rsidR="002B0F97">
        <w:rPr>
          <w:rFonts w:ascii="Times New Roman" w:eastAsia="Times New Roman" w:hAnsi="Times New Roman" w:cs="Times New Roman"/>
          <w:sz w:val="26"/>
          <w:szCs w:val="26"/>
          <w:lang w:eastAsia="lv-LV"/>
        </w:rPr>
        <w:t> </w:t>
      </w:r>
      <w:r w:rsidRPr="002B0F97">
        <w:rPr>
          <w:rFonts w:ascii="Times New Roman" w:eastAsia="Times New Roman" w:hAnsi="Times New Roman" w:cs="Times New Roman"/>
          <w:sz w:val="26"/>
          <w:szCs w:val="26"/>
          <w:lang w:eastAsia="lv-LV"/>
        </w:rPr>
        <w:t>dec</w:t>
      </w:r>
      <w:r w:rsidR="002B0F97">
        <w:rPr>
          <w:rFonts w:ascii="Times New Roman" w:eastAsia="Times New Roman" w:hAnsi="Times New Roman" w:cs="Times New Roman"/>
          <w:sz w:val="26"/>
          <w:szCs w:val="26"/>
          <w:lang w:eastAsia="lv-LV"/>
        </w:rPr>
        <w:t>e</w:t>
      </w:r>
      <w:r w:rsidRPr="002B0F97">
        <w:rPr>
          <w:rFonts w:ascii="Times New Roman" w:eastAsia="Times New Roman" w:hAnsi="Times New Roman" w:cs="Times New Roman"/>
          <w:sz w:val="26"/>
          <w:szCs w:val="26"/>
          <w:lang w:eastAsia="lv-LV"/>
        </w:rPr>
        <w:t>mbr</w:t>
      </w:r>
      <w:r w:rsidR="002B0F97">
        <w:rPr>
          <w:rFonts w:ascii="Times New Roman" w:eastAsia="Times New Roman" w:hAnsi="Times New Roman" w:cs="Times New Roman"/>
          <w:sz w:val="26"/>
          <w:szCs w:val="26"/>
          <w:lang w:eastAsia="lv-LV"/>
        </w:rPr>
        <w:t>ī</w:t>
      </w:r>
      <w:r w:rsidRPr="002B0F97">
        <w:rPr>
          <w:rFonts w:ascii="Times New Roman" w:eastAsia="Times New Roman" w:hAnsi="Times New Roman" w:cs="Times New Roman"/>
          <w:sz w:val="26"/>
          <w:szCs w:val="26"/>
          <w:lang w:eastAsia="lv-LV"/>
        </w:rPr>
        <w:t xml:space="preserve"> </w:t>
      </w:r>
      <w:r w:rsidRPr="002B0F97">
        <w:rPr>
          <w:rFonts w:ascii="Times New Roman" w:hAnsi="Times New Roman" w:cs="Times New Roman"/>
          <w:sz w:val="26"/>
          <w:szCs w:val="26"/>
        </w:rPr>
        <w:t xml:space="preserve">VID uzraudzībā bija </w:t>
      </w:r>
      <w:r w:rsidR="002518F4" w:rsidRPr="002B0F97">
        <w:rPr>
          <w:rFonts w:ascii="Times New Roman" w:hAnsi="Times New Roman" w:cs="Times New Roman"/>
          <w:sz w:val="26"/>
          <w:szCs w:val="26"/>
        </w:rPr>
        <w:t>281</w:t>
      </w:r>
      <w:r w:rsidR="002B0F97">
        <w:rPr>
          <w:rFonts w:ascii="Times New Roman" w:hAnsi="Times New Roman" w:cs="Times New Roman"/>
          <w:sz w:val="26"/>
          <w:szCs w:val="26"/>
        </w:rPr>
        <w:t> </w:t>
      </w:r>
      <w:r w:rsidRPr="002B0F97">
        <w:rPr>
          <w:rFonts w:ascii="Times New Roman" w:hAnsi="Times New Roman" w:cs="Times New Roman"/>
          <w:sz w:val="26"/>
          <w:szCs w:val="26"/>
        </w:rPr>
        <w:t>kreditēšanas pakalpojumu sniedzēj</w:t>
      </w:r>
      <w:r w:rsidR="002518F4" w:rsidRPr="002B0F97">
        <w:rPr>
          <w:rFonts w:ascii="Times New Roman" w:hAnsi="Times New Roman" w:cs="Times New Roman"/>
          <w:sz w:val="26"/>
          <w:szCs w:val="26"/>
        </w:rPr>
        <w:t>s</w:t>
      </w:r>
      <w:r w:rsidRPr="002B0F97">
        <w:rPr>
          <w:rFonts w:ascii="Times New Roman" w:hAnsi="Times New Roman" w:cs="Times New Roman"/>
          <w:sz w:val="26"/>
          <w:szCs w:val="26"/>
        </w:rPr>
        <w:t>, savukārt 202</w:t>
      </w:r>
      <w:r w:rsidR="002518F4" w:rsidRPr="002B0F97">
        <w:rPr>
          <w:rFonts w:ascii="Times New Roman" w:hAnsi="Times New Roman" w:cs="Times New Roman"/>
          <w:sz w:val="26"/>
          <w:szCs w:val="26"/>
        </w:rPr>
        <w:t>5</w:t>
      </w:r>
      <w:r w:rsidRPr="002B0F97">
        <w:rPr>
          <w:rFonts w:ascii="Times New Roman" w:hAnsi="Times New Roman" w:cs="Times New Roman"/>
          <w:sz w:val="26"/>
          <w:szCs w:val="26"/>
        </w:rPr>
        <w:t>.</w:t>
      </w:r>
      <w:r w:rsidR="002B0F97">
        <w:rPr>
          <w:rFonts w:ascii="Times New Roman" w:hAnsi="Times New Roman" w:cs="Times New Roman"/>
          <w:sz w:val="26"/>
          <w:szCs w:val="26"/>
        </w:rPr>
        <w:t> </w:t>
      </w:r>
      <w:r w:rsidRPr="002B0F97">
        <w:rPr>
          <w:rFonts w:ascii="Times New Roman" w:hAnsi="Times New Roman" w:cs="Times New Roman"/>
          <w:sz w:val="26"/>
          <w:szCs w:val="26"/>
        </w:rPr>
        <w:t>gada 31.</w:t>
      </w:r>
      <w:r w:rsidR="002B0F97">
        <w:rPr>
          <w:rFonts w:ascii="Times New Roman" w:hAnsi="Times New Roman" w:cs="Times New Roman"/>
          <w:sz w:val="26"/>
          <w:szCs w:val="26"/>
        </w:rPr>
        <w:t> </w:t>
      </w:r>
      <w:r w:rsidRPr="002B0F97">
        <w:rPr>
          <w:rFonts w:ascii="Times New Roman" w:hAnsi="Times New Roman" w:cs="Times New Roman"/>
          <w:sz w:val="26"/>
          <w:szCs w:val="26"/>
        </w:rPr>
        <w:t>decembr</w:t>
      </w:r>
      <w:r w:rsidR="002B0F97">
        <w:rPr>
          <w:rFonts w:ascii="Times New Roman" w:hAnsi="Times New Roman" w:cs="Times New Roman"/>
          <w:sz w:val="26"/>
          <w:szCs w:val="26"/>
        </w:rPr>
        <w:t>ī</w:t>
      </w:r>
      <w:r w:rsidRPr="002B0F97">
        <w:rPr>
          <w:rFonts w:ascii="Times New Roman" w:hAnsi="Times New Roman" w:cs="Times New Roman"/>
          <w:sz w:val="26"/>
          <w:szCs w:val="26"/>
        </w:rPr>
        <w:t xml:space="preserve"> VID uzraudzībā bija </w:t>
      </w:r>
      <w:r w:rsidR="002518F4" w:rsidRPr="002B0F97">
        <w:rPr>
          <w:rFonts w:ascii="Times New Roman" w:hAnsi="Times New Roman" w:cs="Times New Roman"/>
          <w:sz w:val="26"/>
          <w:szCs w:val="26"/>
        </w:rPr>
        <w:t>309</w:t>
      </w:r>
      <w:r w:rsidR="002B0F97">
        <w:rPr>
          <w:rFonts w:ascii="Times New Roman" w:hAnsi="Times New Roman" w:cs="Times New Roman"/>
          <w:sz w:val="26"/>
          <w:szCs w:val="26"/>
        </w:rPr>
        <w:t> </w:t>
      </w:r>
      <w:r w:rsidRPr="002B0F97">
        <w:rPr>
          <w:rFonts w:ascii="Times New Roman" w:hAnsi="Times New Roman" w:cs="Times New Roman"/>
          <w:sz w:val="26"/>
          <w:szCs w:val="26"/>
        </w:rPr>
        <w:t>kreditēšanas pakalpojumu sniedzēj</w:t>
      </w:r>
      <w:r w:rsidR="002518F4" w:rsidRPr="002B0F97">
        <w:rPr>
          <w:rFonts w:ascii="Times New Roman" w:hAnsi="Times New Roman" w:cs="Times New Roman"/>
          <w:sz w:val="26"/>
          <w:szCs w:val="26"/>
        </w:rPr>
        <w:t>i</w:t>
      </w:r>
      <w:r w:rsidRPr="002B0F97">
        <w:rPr>
          <w:rFonts w:ascii="Times New Roman" w:hAnsi="Times New Roman" w:cs="Times New Roman"/>
          <w:sz w:val="26"/>
          <w:szCs w:val="26"/>
        </w:rPr>
        <w:t>, t.</w:t>
      </w:r>
      <w:r w:rsidR="002B0F97">
        <w:rPr>
          <w:rFonts w:ascii="Times New Roman" w:hAnsi="Times New Roman" w:cs="Times New Roman"/>
          <w:sz w:val="26"/>
          <w:szCs w:val="26"/>
        </w:rPr>
        <w:t> </w:t>
      </w:r>
      <w:r w:rsidRPr="002B0F97">
        <w:rPr>
          <w:rFonts w:ascii="Times New Roman" w:hAnsi="Times New Roman" w:cs="Times New Roman"/>
          <w:sz w:val="26"/>
          <w:szCs w:val="26"/>
        </w:rPr>
        <w:t xml:space="preserve">i., par </w:t>
      </w:r>
      <w:r w:rsidR="00420586" w:rsidRPr="002B0F97">
        <w:rPr>
          <w:rFonts w:ascii="Times New Roman" w:hAnsi="Times New Roman" w:cs="Times New Roman"/>
          <w:sz w:val="26"/>
          <w:szCs w:val="26"/>
        </w:rPr>
        <w:t>28</w:t>
      </w:r>
      <w:r w:rsidR="002B0F97">
        <w:rPr>
          <w:rFonts w:ascii="Times New Roman" w:hAnsi="Times New Roman" w:cs="Times New Roman"/>
          <w:sz w:val="26"/>
          <w:szCs w:val="26"/>
        </w:rPr>
        <w:t> </w:t>
      </w:r>
      <w:r w:rsidR="002B0F97" w:rsidRPr="002B0F97">
        <w:rPr>
          <w:rFonts w:ascii="Times New Roman" w:hAnsi="Times New Roman" w:cs="Times New Roman"/>
          <w:sz w:val="26"/>
          <w:szCs w:val="26"/>
        </w:rPr>
        <w:t>kreditēšanas pakalpojumu sniedzējiem</w:t>
      </w:r>
      <w:r w:rsidR="002B0F97">
        <w:rPr>
          <w:rFonts w:ascii="Times New Roman" w:hAnsi="Times New Roman" w:cs="Times New Roman"/>
          <w:sz w:val="26"/>
          <w:szCs w:val="26"/>
        </w:rPr>
        <w:t xml:space="preserve"> </w:t>
      </w:r>
      <w:r w:rsidRPr="002B0F97">
        <w:rPr>
          <w:rFonts w:ascii="Times New Roman" w:hAnsi="Times New Roman" w:cs="Times New Roman"/>
          <w:sz w:val="26"/>
          <w:szCs w:val="26"/>
        </w:rPr>
        <w:t xml:space="preserve">jeb </w:t>
      </w:r>
      <w:r w:rsidR="00420586" w:rsidRPr="002B0F97">
        <w:rPr>
          <w:rFonts w:ascii="Times New Roman" w:hAnsi="Times New Roman" w:cs="Times New Roman"/>
          <w:sz w:val="26"/>
          <w:szCs w:val="26"/>
        </w:rPr>
        <w:t>10</w:t>
      </w:r>
      <w:r w:rsidR="002B0F97">
        <w:rPr>
          <w:rFonts w:ascii="Times New Roman" w:hAnsi="Times New Roman" w:cs="Times New Roman"/>
          <w:sz w:val="26"/>
          <w:szCs w:val="26"/>
        </w:rPr>
        <w:t> </w:t>
      </w:r>
      <w:r w:rsidRPr="002B0F97">
        <w:rPr>
          <w:rFonts w:ascii="Times New Roman" w:hAnsi="Times New Roman" w:cs="Times New Roman"/>
          <w:sz w:val="26"/>
          <w:szCs w:val="26"/>
        </w:rPr>
        <w:t>% vairāk.</w:t>
      </w:r>
    </w:p>
    <w:p w14:paraId="4830D476" w14:textId="5649DE43" w:rsidR="00056B28" w:rsidRPr="002B0F97" w:rsidRDefault="006E2705" w:rsidP="00B74D54">
      <w:pPr>
        <w:spacing w:after="0" w:line="240" w:lineRule="auto"/>
        <w:ind w:firstLine="720"/>
        <w:jc w:val="both"/>
        <w:rPr>
          <w:rFonts w:ascii="Times New Roman" w:hAnsi="Times New Roman" w:cs="Times New Roman"/>
          <w:sz w:val="26"/>
          <w:szCs w:val="26"/>
        </w:rPr>
      </w:pPr>
      <w:bookmarkStart w:id="13" w:name="_Hlk128557700"/>
      <w:bookmarkEnd w:id="6"/>
      <w:r w:rsidRPr="002B0F97">
        <w:rPr>
          <w:rFonts w:ascii="Times New Roman" w:hAnsi="Times New Roman" w:cs="Times New Roman"/>
          <w:sz w:val="26"/>
          <w:szCs w:val="26"/>
        </w:rPr>
        <w:t>202</w:t>
      </w:r>
      <w:r w:rsidR="00056B28" w:rsidRPr="002B0F97">
        <w:rPr>
          <w:rFonts w:ascii="Times New Roman" w:hAnsi="Times New Roman" w:cs="Times New Roman"/>
          <w:sz w:val="26"/>
          <w:szCs w:val="26"/>
        </w:rPr>
        <w:t>4</w:t>
      </w:r>
      <w:r w:rsidRPr="002B0F97">
        <w:rPr>
          <w:rFonts w:ascii="Times New Roman" w:hAnsi="Times New Roman" w:cs="Times New Roman"/>
          <w:sz w:val="26"/>
          <w:szCs w:val="26"/>
        </w:rPr>
        <w:t>.</w:t>
      </w:r>
      <w:r w:rsidR="00336CA8">
        <w:rPr>
          <w:rFonts w:ascii="Times New Roman" w:hAnsi="Times New Roman" w:cs="Times New Roman"/>
          <w:sz w:val="26"/>
          <w:szCs w:val="26"/>
        </w:rPr>
        <w:t> </w:t>
      </w:r>
      <w:r w:rsidRPr="002B0F97">
        <w:rPr>
          <w:rFonts w:ascii="Times New Roman" w:hAnsi="Times New Roman" w:cs="Times New Roman"/>
          <w:sz w:val="26"/>
          <w:szCs w:val="26"/>
        </w:rPr>
        <w:t xml:space="preserve">gada </w:t>
      </w:r>
      <w:r w:rsidR="00056B28" w:rsidRPr="002B0F97">
        <w:rPr>
          <w:rFonts w:ascii="Times New Roman" w:hAnsi="Times New Roman" w:cs="Times New Roman"/>
          <w:sz w:val="26"/>
          <w:szCs w:val="26"/>
        </w:rPr>
        <w:t>22.</w:t>
      </w:r>
      <w:r w:rsidR="00336CA8">
        <w:rPr>
          <w:rFonts w:ascii="Times New Roman" w:hAnsi="Times New Roman" w:cs="Times New Roman"/>
          <w:sz w:val="26"/>
          <w:szCs w:val="26"/>
        </w:rPr>
        <w:t> </w:t>
      </w:r>
      <w:r w:rsidR="00056B28" w:rsidRPr="002B0F97">
        <w:rPr>
          <w:rFonts w:ascii="Times New Roman" w:hAnsi="Times New Roman" w:cs="Times New Roman"/>
          <w:sz w:val="26"/>
          <w:szCs w:val="26"/>
        </w:rPr>
        <w:t>oktobrī</w:t>
      </w:r>
      <w:r w:rsidRPr="002B0F97">
        <w:rPr>
          <w:rFonts w:ascii="Times New Roman" w:hAnsi="Times New Roman" w:cs="Times New Roman"/>
          <w:sz w:val="26"/>
          <w:szCs w:val="26"/>
        </w:rPr>
        <w:t xml:space="preserve"> stājās spēkā </w:t>
      </w:r>
      <w:bookmarkStart w:id="14" w:name="_Hlk130978616"/>
      <w:bookmarkStart w:id="15" w:name="_Hlk130979339"/>
      <w:r w:rsidR="00956DD3" w:rsidRPr="002B0F97">
        <w:rPr>
          <w:rFonts w:ascii="Times New Roman" w:eastAsia="Times New Roman" w:hAnsi="Times New Roman" w:cs="Times New Roman"/>
          <w:sz w:val="26"/>
          <w:szCs w:val="26"/>
          <w:lang w:eastAsia="lv-LV"/>
        </w:rPr>
        <w:t xml:space="preserve">Noziedzīgi iegūtu līdzekļu legalizācijas un terorisma un proliferācijas finansēšanas novēršanas </w:t>
      </w:r>
      <w:bookmarkEnd w:id="14"/>
      <w:bookmarkEnd w:id="15"/>
      <w:r w:rsidR="00956DD3" w:rsidRPr="002B0F97">
        <w:rPr>
          <w:rFonts w:ascii="Times New Roman" w:eastAsia="Times New Roman" w:hAnsi="Times New Roman" w:cs="Times New Roman"/>
          <w:sz w:val="26"/>
          <w:szCs w:val="26"/>
          <w:lang w:eastAsia="lv-LV"/>
        </w:rPr>
        <w:t xml:space="preserve">(turpmāk – </w:t>
      </w:r>
      <w:r w:rsidR="00956DD3" w:rsidRPr="002B0F97">
        <w:rPr>
          <w:rFonts w:ascii="Times New Roman" w:eastAsia="Verdana" w:hAnsi="Times New Roman" w:cs="Times New Roman"/>
          <w:sz w:val="26"/>
          <w:szCs w:val="26"/>
        </w:rPr>
        <w:t xml:space="preserve">NILLTPFN) </w:t>
      </w:r>
      <w:r w:rsidRPr="002B0F97">
        <w:rPr>
          <w:rFonts w:ascii="Times New Roman" w:hAnsi="Times New Roman" w:cs="Times New Roman"/>
          <w:sz w:val="26"/>
          <w:szCs w:val="26"/>
        </w:rPr>
        <w:t>likum</w:t>
      </w:r>
      <w:r w:rsidR="002D39D8">
        <w:rPr>
          <w:rFonts w:ascii="Times New Roman" w:hAnsi="Times New Roman" w:cs="Times New Roman"/>
          <w:sz w:val="26"/>
          <w:szCs w:val="26"/>
        </w:rPr>
        <w:t xml:space="preserve">a </w:t>
      </w:r>
      <w:r w:rsidR="002D39D8" w:rsidRPr="002B0F97">
        <w:rPr>
          <w:rFonts w:ascii="Times New Roman" w:hAnsi="Times New Roman" w:cs="Times New Roman"/>
          <w:sz w:val="26"/>
          <w:szCs w:val="26"/>
        </w:rPr>
        <w:t>grozījumi</w:t>
      </w:r>
      <w:r w:rsidRPr="002B0F97">
        <w:rPr>
          <w:rFonts w:ascii="Times New Roman" w:hAnsi="Times New Roman" w:cs="Times New Roman"/>
          <w:sz w:val="26"/>
          <w:szCs w:val="26"/>
        </w:rPr>
        <w:t xml:space="preserve">, kas paredz izņēmumus attiecībā uz kreditēšanas pakalpojumu sniedzēju </w:t>
      </w:r>
      <w:r w:rsidRPr="002B0F97">
        <w:rPr>
          <w:rFonts w:ascii="Times New Roman" w:hAnsi="Times New Roman" w:cs="Times New Roman"/>
          <w:sz w:val="26"/>
          <w:szCs w:val="26"/>
        </w:rPr>
        <w:lastRenderedPageBreak/>
        <w:t xml:space="preserve">noteikšanu. Normatīvais regulējums </w:t>
      </w:r>
      <w:r w:rsidR="002D39D8">
        <w:rPr>
          <w:rFonts w:ascii="Times New Roman" w:hAnsi="Times New Roman" w:cs="Times New Roman"/>
          <w:sz w:val="26"/>
          <w:szCs w:val="26"/>
        </w:rPr>
        <w:t>noteic</w:t>
      </w:r>
      <w:r w:rsidRPr="002B0F97">
        <w:rPr>
          <w:rFonts w:ascii="Times New Roman" w:hAnsi="Times New Roman" w:cs="Times New Roman"/>
          <w:sz w:val="26"/>
          <w:szCs w:val="26"/>
        </w:rPr>
        <w:t xml:space="preserve">, ka par </w:t>
      </w:r>
      <w:r w:rsidR="00420586" w:rsidRPr="002B0F97">
        <w:rPr>
          <w:rFonts w:ascii="Times New Roman" w:hAnsi="Times New Roman" w:cs="Times New Roman"/>
          <w:sz w:val="26"/>
          <w:szCs w:val="26"/>
        </w:rPr>
        <w:t>šā likuma subjektiem netiek uzskatītas personas, kad tās sniedz finanšu pakalpojumus</w:t>
      </w:r>
      <w:r w:rsidR="002D39D8">
        <w:rPr>
          <w:rFonts w:ascii="Times New Roman" w:hAnsi="Times New Roman" w:cs="Times New Roman"/>
          <w:sz w:val="26"/>
          <w:szCs w:val="26"/>
        </w:rPr>
        <w:t> –</w:t>
      </w:r>
      <w:r w:rsidR="00056B28" w:rsidRPr="002B0F97">
        <w:rPr>
          <w:rFonts w:ascii="Times New Roman" w:hAnsi="Times New Roman" w:cs="Times New Roman"/>
          <w:sz w:val="26"/>
          <w:szCs w:val="26"/>
        </w:rPr>
        <w:t xml:space="preserve"> kreditēšanu, finanšu līzingu, galvojumu un citu tādu saistību aktu izsniegšanu, ar kuriem uzņemts pienākums atbildēt kreditoram par trešās personas parādu (izņemot kooperatīvās sabiedrības, kad tās sniedz noguldījumu un citu atmaksājamo līdzekļu piesaistīšanas pakalpojumus)</w:t>
      </w:r>
      <w:r w:rsidR="002D39D8">
        <w:rPr>
          <w:rFonts w:ascii="Times New Roman" w:hAnsi="Times New Roman" w:cs="Times New Roman"/>
          <w:sz w:val="26"/>
          <w:szCs w:val="26"/>
        </w:rPr>
        <w:t>,</w:t>
      </w:r>
      <w:r w:rsidR="00056B28" w:rsidRPr="002B0F97">
        <w:rPr>
          <w:rFonts w:ascii="Times New Roman" w:hAnsi="Times New Roman" w:cs="Times New Roman"/>
          <w:sz w:val="26"/>
          <w:szCs w:val="26"/>
        </w:rPr>
        <w:t xml:space="preserve"> </w:t>
      </w:r>
      <w:r w:rsidR="002D39D8">
        <w:rPr>
          <w:rFonts w:ascii="Times New Roman" w:hAnsi="Times New Roman" w:cs="Times New Roman"/>
          <w:sz w:val="26"/>
          <w:szCs w:val="26"/>
        </w:rPr>
        <w:t>–</w:t>
      </w:r>
      <w:r w:rsidR="00056B28" w:rsidRPr="002B0F97">
        <w:rPr>
          <w:rFonts w:ascii="Times New Roman" w:hAnsi="Times New Roman" w:cs="Times New Roman"/>
          <w:sz w:val="26"/>
          <w:szCs w:val="26"/>
        </w:rPr>
        <w:t xml:space="preserve"> tikai grupas ietvaros vai kooperatīvās sabiedrības biedriem to pamatdarbības nodrošināšanai vai par grupas vai kooperatīvās sabiedrības biedru saistībām.</w:t>
      </w:r>
    </w:p>
    <w:p w14:paraId="3980258B" w14:textId="471B6A9A" w:rsidR="00B27DC2" w:rsidRPr="002B0F97" w:rsidRDefault="00B27DC2" w:rsidP="00B74D54">
      <w:pPr>
        <w:spacing w:after="0" w:line="240" w:lineRule="auto"/>
        <w:ind w:firstLine="720"/>
        <w:jc w:val="both"/>
        <w:rPr>
          <w:rFonts w:ascii="Times New Roman" w:hAnsi="Times New Roman" w:cs="Times New Roman"/>
          <w:sz w:val="26"/>
          <w:szCs w:val="26"/>
        </w:rPr>
      </w:pPr>
      <w:r w:rsidRPr="002B0F97">
        <w:rPr>
          <w:rFonts w:ascii="Times New Roman" w:hAnsi="Times New Roman" w:cs="Times New Roman"/>
          <w:sz w:val="26"/>
          <w:szCs w:val="26"/>
        </w:rPr>
        <w:t xml:space="preserve">Atbilstoši NILLTPFN likuma grozījumiem personai ir tiesības nebūt uzskatītai par NILLTPFN likuma subjektu </w:t>
      </w:r>
      <w:r w:rsidR="002D39D8">
        <w:rPr>
          <w:rFonts w:ascii="Times New Roman" w:hAnsi="Times New Roman" w:cs="Times New Roman"/>
          <w:sz w:val="26"/>
          <w:szCs w:val="26"/>
        </w:rPr>
        <w:t>–</w:t>
      </w:r>
      <w:r w:rsidRPr="002B0F97">
        <w:rPr>
          <w:rFonts w:ascii="Times New Roman" w:hAnsi="Times New Roman" w:cs="Times New Roman"/>
          <w:sz w:val="26"/>
          <w:szCs w:val="26"/>
        </w:rPr>
        <w:t xml:space="preserve"> kreditēšanas pakalpojumu sniedzēju</w:t>
      </w:r>
      <w:r w:rsidR="002D39D8">
        <w:rPr>
          <w:rFonts w:ascii="Times New Roman" w:hAnsi="Times New Roman" w:cs="Times New Roman"/>
          <w:sz w:val="26"/>
          <w:szCs w:val="26"/>
        </w:rPr>
        <w:t> –</w:t>
      </w:r>
      <w:r w:rsidRPr="002B0F97">
        <w:rPr>
          <w:rFonts w:ascii="Times New Roman" w:hAnsi="Times New Roman" w:cs="Times New Roman"/>
          <w:sz w:val="26"/>
          <w:szCs w:val="26"/>
        </w:rPr>
        <w:t xml:space="preserve">, ja </w:t>
      </w:r>
      <w:r w:rsidR="002D39D8">
        <w:rPr>
          <w:rFonts w:ascii="Times New Roman" w:hAnsi="Times New Roman" w:cs="Times New Roman"/>
          <w:sz w:val="26"/>
          <w:szCs w:val="26"/>
        </w:rPr>
        <w:t>ir</w:t>
      </w:r>
      <w:r w:rsidRPr="002B0F97">
        <w:rPr>
          <w:rFonts w:ascii="Times New Roman" w:hAnsi="Times New Roman" w:cs="Times New Roman"/>
          <w:sz w:val="26"/>
          <w:szCs w:val="26"/>
        </w:rPr>
        <w:t xml:space="preserve"> izpildīti visi šādi nosacījumi:</w:t>
      </w:r>
    </w:p>
    <w:p w14:paraId="042D0FFB" w14:textId="6B624579" w:rsidR="00B27DC2" w:rsidRPr="002B0F97" w:rsidRDefault="00B27DC2" w:rsidP="00B74D54">
      <w:pPr>
        <w:tabs>
          <w:tab w:val="left" w:pos="993"/>
        </w:tabs>
        <w:spacing w:after="0" w:line="240" w:lineRule="auto"/>
        <w:ind w:firstLine="720"/>
        <w:jc w:val="both"/>
        <w:rPr>
          <w:rFonts w:ascii="Times New Roman" w:hAnsi="Times New Roman" w:cs="Times New Roman"/>
          <w:sz w:val="26"/>
          <w:szCs w:val="26"/>
        </w:rPr>
      </w:pPr>
      <w:r w:rsidRPr="002B0F97">
        <w:rPr>
          <w:rFonts w:ascii="Times New Roman" w:hAnsi="Times New Roman" w:cs="Times New Roman"/>
          <w:sz w:val="26"/>
          <w:szCs w:val="26"/>
        </w:rPr>
        <w:t>1</w:t>
      </w:r>
      <w:r w:rsidR="002D39D8">
        <w:rPr>
          <w:rFonts w:ascii="Times New Roman" w:hAnsi="Times New Roman" w:cs="Times New Roman"/>
          <w:sz w:val="26"/>
          <w:szCs w:val="26"/>
        </w:rPr>
        <w:t>)</w:t>
      </w:r>
      <w:r w:rsidRPr="002B0F97">
        <w:rPr>
          <w:rFonts w:ascii="Times New Roman" w:hAnsi="Times New Roman" w:cs="Times New Roman"/>
          <w:sz w:val="26"/>
          <w:szCs w:val="26"/>
        </w:rPr>
        <w:tab/>
        <w:t>aizdevums izsniegts grupas ietvaros (t.</w:t>
      </w:r>
      <w:r w:rsidR="002D39D8">
        <w:rPr>
          <w:rFonts w:ascii="Times New Roman" w:hAnsi="Times New Roman" w:cs="Times New Roman"/>
          <w:sz w:val="26"/>
          <w:szCs w:val="26"/>
        </w:rPr>
        <w:t> </w:t>
      </w:r>
      <w:r w:rsidRPr="002B0F97">
        <w:rPr>
          <w:rFonts w:ascii="Times New Roman" w:hAnsi="Times New Roman" w:cs="Times New Roman"/>
          <w:sz w:val="26"/>
          <w:szCs w:val="26"/>
        </w:rPr>
        <w:t>i., starp mātes</w:t>
      </w:r>
      <w:r w:rsidR="002D39D8">
        <w:rPr>
          <w:rFonts w:ascii="Times New Roman" w:hAnsi="Times New Roman" w:cs="Times New Roman"/>
          <w:sz w:val="26"/>
          <w:szCs w:val="26"/>
        </w:rPr>
        <w:t>uzņēmumu</w:t>
      </w:r>
      <w:r w:rsidRPr="002B0F97">
        <w:rPr>
          <w:rFonts w:ascii="Times New Roman" w:hAnsi="Times New Roman" w:cs="Times New Roman"/>
          <w:sz w:val="26"/>
          <w:szCs w:val="26"/>
        </w:rPr>
        <w:t xml:space="preserve"> un meitasuzņēmumiem)</w:t>
      </w:r>
      <w:r w:rsidR="002D39D8">
        <w:rPr>
          <w:rFonts w:ascii="Times New Roman" w:hAnsi="Times New Roman" w:cs="Times New Roman"/>
          <w:sz w:val="26"/>
          <w:szCs w:val="26"/>
        </w:rPr>
        <w:t>;</w:t>
      </w:r>
    </w:p>
    <w:p w14:paraId="33C42F4B" w14:textId="681DD08A" w:rsidR="00B27DC2" w:rsidRPr="002B0F97" w:rsidRDefault="00B27DC2" w:rsidP="00B74D54">
      <w:pPr>
        <w:tabs>
          <w:tab w:val="left" w:pos="993"/>
        </w:tabs>
        <w:spacing w:after="0" w:line="240" w:lineRule="auto"/>
        <w:ind w:firstLine="720"/>
        <w:jc w:val="both"/>
        <w:rPr>
          <w:rFonts w:ascii="Times New Roman" w:hAnsi="Times New Roman" w:cs="Times New Roman"/>
          <w:sz w:val="26"/>
          <w:szCs w:val="26"/>
        </w:rPr>
      </w:pPr>
      <w:r w:rsidRPr="002B0F97">
        <w:rPr>
          <w:rFonts w:ascii="Times New Roman" w:hAnsi="Times New Roman" w:cs="Times New Roman"/>
          <w:sz w:val="26"/>
          <w:szCs w:val="26"/>
        </w:rPr>
        <w:t>2</w:t>
      </w:r>
      <w:r w:rsidR="002D39D8">
        <w:rPr>
          <w:rFonts w:ascii="Times New Roman" w:hAnsi="Times New Roman" w:cs="Times New Roman"/>
          <w:sz w:val="26"/>
          <w:szCs w:val="26"/>
        </w:rPr>
        <w:t>)</w:t>
      </w:r>
      <w:r w:rsidRPr="002B0F97">
        <w:rPr>
          <w:rFonts w:ascii="Times New Roman" w:hAnsi="Times New Roman" w:cs="Times New Roman"/>
          <w:sz w:val="26"/>
          <w:szCs w:val="26"/>
        </w:rPr>
        <w:tab/>
        <w:t>aizdevuma mērķis ir skaidri norādīts (sabiedrības pamatdarbības nodrošināšanai vai sabiedrības biedru saistību izpildei).</w:t>
      </w:r>
    </w:p>
    <w:p w14:paraId="7D8173C2" w14:textId="65A6F77E" w:rsidR="006E2705" w:rsidRPr="002B0F97" w:rsidRDefault="006E2705" w:rsidP="00B74D54">
      <w:pPr>
        <w:spacing w:after="0" w:line="240" w:lineRule="auto"/>
        <w:ind w:firstLine="720"/>
        <w:jc w:val="both"/>
        <w:rPr>
          <w:rFonts w:ascii="Times New Roman" w:hAnsi="Times New Roman" w:cs="Times New Roman"/>
          <w:sz w:val="26"/>
          <w:szCs w:val="26"/>
        </w:rPr>
      </w:pPr>
      <w:r w:rsidRPr="002B0F97">
        <w:rPr>
          <w:rFonts w:ascii="Times New Roman" w:hAnsi="Times New Roman" w:cs="Times New Roman"/>
          <w:sz w:val="26"/>
          <w:szCs w:val="26"/>
        </w:rPr>
        <w:t>Bieži vien kreditēšanas pakalpojumu sniegšana tiek apvienota ar tādiem saimnieciskās darbības veidiem kā ārpakalpojum</w:t>
      </w:r>
      <w:r w:rsidR="002D39D8">
        <w:rPr>
          <w:rFonts w:ascii="Times New Roman" w:hAnsi="Times New Roman" w:cs="Times New Roman"/>
          <w:sz w:val="26"/>
          <w:szCs w:val="26"/>
        </w:rPr>
        <w:t>a</w:t>
      </w:r>
      <w:r w:rsidRPr="002B0F97">
        <w:rPr>
          <w:rFonts w:ascii="Times New Roman" w:hAnsi="Times New Roman" w:cs="Times New Roman"/>
          <w:sz w:val="26"/>
          <w:szCs w:val="26"/>
        </w:rPr>
        <w:t xml:space="preserve"> grāmatvedība, nodokļu konsultācijas un juridiskā veidojuma dibināšanas un darbības nodrošināšanas pakalpojumi. </w:t>
      </w:r>
    </w:p>
    <w:p w14:paraId="0019262C" w14:textId="77777777" w:rsidR="00326162" w:rsidRPr="002B0F97" w:rsidRDefault="006E2705" w:rsidP="00B74D54">
      <w:pPr>
        <w:pStyle w:val="ListParagraph"/>
        <w:spacing w:after="0"/>
        <w:ind w:left="0"/>
        <w:contextualSpacing w:val="0"/>
        <w:jc w:val="both"/>
        <w:rPr>
          <w:rFonts w:cs="Times New Roman"/>
          <w:sz w:val="26"/>
          <w:szCs w:val="26"/>
        </w:rPr>
      </w:pPr>
      <w:r w:rsidRPr="002B0F97">
        <w:rPr>
          <w:rFonts w:cs="Times New Roman"/>
          <w:sz w:val="26"/>
          <w:szCs w:val="26"/>
        </w:rPr>
        <w:t>Kreditēšanas pakalpojumu sniedzējs vienlaikus var sniegt kreditēšanas pakalpojumus patērētājiem, kas saskaņā ar NILLTPFN likumu ir Patērētāju tiesību aizsardzības centra uzraudzībā.</w:t>
      </w:r>
    </w:p>
    <w:p w14:paraId="6662745E" w14:textId="4937E05C" w:rsidR="00EE71F2" w:rsidRPr="002B0F97" w:rsidRDefault="006E2705" w:rsidP="00B74D54">
      <w:pPr>
        <w:pStyle w:val="ListParagraph"/>
        <w:spacing w:after="0"/>
        <w:ind w:left="0"/>
        <w:contextualSpacing w:val="0"/>
        <w:jc w:val="both"/>
        <w:rPr>
          <w:rFonts w:cs="Times New Roman"/>
          <w:sz w:val="26"/>
          <w:szCs w:val="26"/>
        </w:rPr>
      </w:pPr>
      <w:r w:rsidRPr="002B0F97">
        <w:rPr>
          <w:rFonts w:cs="Times New Roman"/>
          <w:sz w:val="26"/>
          <w:szCs w:val="26"/>
        </w:rPr>
        <w:t xml:space="preserve">Šajā sektorā skaidras naudas darījumu skaits ir salīdzinoši zems. Anonīma produkta izmantošana nav iespējama, tomēr pakalpojumus iespējams sniegt arī neklātienē, tai skaitā </w:t>
      </w:r>
      <w:r w:rsidR="002D39D8">
        <w:rPr>
          <w:rFonts w:cs="Times New Roman"/>
          <w:sz w:val="26"/>
          <w:szCs w:val="26"/>
        </w:rPr>
        <w:t xml:space="preserve">izmantot </w:t>
      </w:r>
      <w:r w:rsidRPr="002B0F97">
        <w:rPr>
          <w:rFonts w:cs="Times New Roman"/>
          <w:sz w:val="26"/>
          <w:szCs w:val="26"/>
        </w:rPr>
        <w:t>aģent</w:t>
      </w:r>
      <w:r w:rsidR="002D39D8">
        <w:rPr>
          <w:rFonts w:cs="Times New Roman"/>
          <w:sz w:val="26"/>
          <w:szCs w:val="26"/>
        </w:rPr>
        <w:t>us</w:t>
      </w:r>
      <w:r w:rsidRPr="002B0F97">
        <w:rPr>
          <w:rFonts w:cs="Times New Roman"/>
          <w:sz w:val="26"/>
          <w:szCs w:val="26"/>
        </w:rPr>
        <w:t xml:space="preserve">. Aizdevumu mērķis visbiežāk ir paātrināt uzņēmuma attīstības tempu, paplašināt ražošanu vai īstenot jaunus projektus. Kreditēšanas pakalpojumu sniedzēju klientu loks ir juridiskās personas, bieži vien saistītie </w:t>
      </w:r>
      <w:r w:rsidR="003E0EDB" w:rsidRPr="002B0F97">
        <w:rPr>
          <w:rFonts w:cs="Times New Roman"/>
          <w:sz w:val="26"/>
          <w:szCs w:val="26"/>
        </w:rPr>
        <w:t xml:space="preserve">un grupas </w:t>
      </w:r>
      <w:r w:rsidRPr="002B0F97">
        <w:rPr>
          <w:rFonts w:cs="Times New Roman"/>
          <w:sz w:val="26"/>
          <w:szCs w:val="26"/>
        </w:rPr>
        <w:t>uzņēmumi, t.</w:t>
      </w:r>
      <w:r w:rsidR="002D39D8">
        <w:rPr>
          <w:rFonts w:cs="Times New Roman"/>
          <w:sz w:val="26"/>
          <w:szCs w:val="26"/>
        </w:rPr>
        <w:t> </w:t>
      </w:r>
      <w:r w:rsidRPr="002B0F97">
        <w:rPr>
          <w:rFonts w:cs="Times New Roman"/>
          <w:sz w:val="26"/>
          <w:szCs w:val="26"/>
        </w:rPr>
        <w:t xml:space="preserve">sk. ar saimniecisko darbību, </w:t>
      </w:r>
      <w:r w:rsidR="003E0EDB" w:rsidRPr="002B0F97">
        <w:rPr>
          <w:rFonts w:cs="Times New Roman"/>
          <w:sz w:val="26"/>
          <w:szCs w:val="26"/>
        </w:rPr>
        <w:t xml:space="preserve">patieso labuma guvēju (turpmāk – </w:t>
      </w:r>
      <w:r w:rsidRPr="002B0F97">
        <w:rPr>
          <w:rFonts w:cs="Times New Roman"/>
          <w:sz w:val="26"/>
          <w:szCs w:val="26"/>
        </w:rPr>
        <w:t>PLG</w:t>
      </w:r>
      <w:r w:rsidR="003E0EDB" w:rsidRPr="002B0F97">
        <w:rPr>
          <w:rFonts w:cs="Times New Roman"/>
          <w:sz w:val="26"/>
          <w:szCs w:val="26"/>
        </w:rPr>
        <w:t>)</w:t>
      </w:r>
      <w:r w:rsidRPr="002B0F97">
        <w:rPr>
          <w:rFonts w:cs="Times New Roman"/>
          <w:sz w:val="26"/>
          <w:szCs w:val="26"/>
        </w:rPr>
        <w:t xml:space="preserve"> un kontiem ārvalstīs.</w:t>
      </w:r>
    </w:p>
    <w:p w14:paraId="5CB25F17" w14:textId="5D304F9A" w:rsidR="00EE71F2" w:rsidRPr="002B0F97" w:rsidRDefault="00EE71F2" w:rsidP="00B74D54">
      <w:pPr>
        <w:pStyle w:val="ListParagraph"/>
        <w:spacing w:after="0"/>
        <w:ind w:left="0"/>
        <w:contextualSpacing w:val="0"/>
        <w:jc w:val="both"/>
        <w:rPr>
          <w:rFonts w:cs="Times New Roman"/>
          <w:sz w:val="26"/>
          <w:szCs w:val="26"/>
        </w:rPr>
      </w:pPr>
      <w:r w:rsidRPr="002B0F97">
        <w:rPr>
          <w:rFonts w:eastAsia="Times New Roman" w:cs="Times New Roman"/>
          <w:sz w:val="26"/>
          <w:szCs w:val="26"/>
          <w:lang w:eastAsia="lv-LV"/>
        </w:rPr>
        <w:t>Ņemot vēr</w:t>
      </w:r>
      <w:r w:rsidRPr="002D39D8">
        <w:rPr>
          <w:rFonts w:eastAsia="Times New Roman" w:cs="Times New Roman"/>
          <w:sz w:val="26"/>
          <w:szCs w:val="26"/>
          <w:lang w:eastAsia="lv-LV"/>
        </w:rPr>
        <w:t xml:space="preserve">ā darbības specifiku, sektoram var būt būtiska ietekme uz kopējo </w:t>
      </w:r>
      <w:r w:rsidRPr="00B74D54">
        <w:rPr>
          <w:rFonts w:eastAsia="Times New Roman" w:cs="Times New Roman"/>
          <w:sz w:val="26"/>
          <w:szCs w:val="26"/>
          <w:lang w:eastAsia="lv-LV"/>
        </w:rPr>
        <w:t>noziedzīgi iegūtu līdzekļu legalizācijas un terorisma un proliferācijas finansēšanas novēršanas (turpmāk</w:t>
      </w:r>
      <w:r w:rsidR="002D39D8">
        <w:rPr>
          <w:rFonts w:eastAsia="Times New Roman" w:cs="Times New Roman"/>
          <w:sz w:val="26"/>
          <w:szCs w:val="26"/>
          <w:lang w:eastAsia="lv-LV"/>
        </w:rPr>
        <w:t> </w:t>
      </w:r>
      <w:r w:rsidRPr="002D39D8">
        <w:rPr>
          <w:rFonts w:eastAsia="Times New Roman" w:cs="Times New Roman"/>
          <w:sz w:val="26"/>
          <w:szCs w:val="26"/>
          <w:lang w:eastAsia="lv-LV"/>
        </w:rPr>
        <w:t>–</w:t>
      </w:r>
      <w:r w:rsidRPr="00B74D54">
        <w:rPr>
          <w:rFonts w:eastAsia="Times New Roman" w:cs="Times New Roman"/>
          <w:sz w:val="26"/>
          <w:szCs w:val="26"/>
          <w:lang w:eastAsia="lv-LV"/>
        </w:rPr>
        <w:t xml:space="preserve"> </w:t>
      </w:r>
      <w:r w:rsidRPr="002D39D8">
        <w:rPr>
          <w:rFonts w:eastAsia="Verdana" w:cs="Times New Roman"/>
          <w:sz w:val="26"/>
          <w:szCs w:val="26"/>
        </w:rPr>
        <w:t>NILLTPFN)</w:t>
      </w:r>
      <w:r w:rsidRPr="002D39D8">
        <w:rPr>
          <w:rFonts w:eastAsia="Times New Roman" w:cs="Times New Roman"/>
          <w:sz w:val="26"/>
          <w:szCs w:val="26"/>
          <w:lang w:eastAsia="lv-LV"/>
        </w:rPr>
        <w:t xml:space="preserve"> mehān</w:t>
      </w:r>
      <w:r w:rsidRPr="002B0F97">
        <w:rPr>
          <w:rFonts w:eastAsia="Times New Roman" w:cs="Times New Roman"/>
          <w:sz w:val="26"/>
          <w:szCs w:val="26"/>
          <w:lang w:eastAsia="lv-LV"/>
        </w:rPr>
        <w:t xml:space="preserve">isma efektivitāti. Kreditēšanas pakalpojumu sniedzēji pārsvarā netiek iesaistīti </w:t>
      </w:r>
      <w:r w:rsidR="002D39D8">
        <w:rPr>
          <w:rFonts w:eastAsia="Times New Roman" w:cs="Times New Roman"/>
          <w:sz w:val="26"/>
          <w:szCs w:val="26"/>
          <w:lang w:eastAsia="lv-LV"/>
        </w:rPr>
        <w:t xml:space="preserve">noziedzīgi iegūtu līdzekļu legalizācijā (turpmāk – </w:t>
      </w:r>
      <w:r w:rsidRPr="002B0F97">
        <w:rPr>
          <w:rFonts w:eastAsia="Times New Roman" w:cs="Times New Roman"/>
          <w:sz w:val="26"/>
          <w:szCs w:val="26"/>
          <w:lang w:eastAsia="lv-LV"/>
        </w:rPr>
        <w:t>NILL</w:t>
      </w:r>
      <w:r w:rsidR="002D39D8">
        <w:rPr>
          <w:rFonts w:eastAsia="Times New Roman" w:cs="Times New Roman"/>
          <w:sz w:val="26"/>
          <w:szCs w:val="26"/>
          <w:lang w:eastAsia="lv-LV"/>
        </w:rPr>
        <w:t>)</w:t>
      </w:r>
      <w:r w:rsidRPr="002B0F97">
        <w:rPr>
          <w:rFonts w:eastAsia="Times New Roman" w:cs="Times New Roman"/>
          <w:sz w:val="26"/>
          <w:szCs w:val="26"/>
          <w:lang w:eastAsia="lv-LV"/>
        </w:rPr>
        <w:t>, terorisma finansēšanā un proliferācijas shēmās</w:t>
      </w:r>
      <w:r w:rsidR="002D39D8">
        <w:rPr>
          <w:rFonts w:eastAsia="Times New Roman" w:cs="Times New Roman"/>
          <w:sz w:val="26"/>
          <w:szCs w:val="26"/>
          <w:lang w:eastAsia="lv-LV"/>
        </w:rPr>
        <w:t>.</w:t>
      </w:r>
      <w:r w:rsidRPr="002B0F97">
        <w:rPr>
          <w:rFonts w:eastAsia="Times New Roman" w:cs="Times New Roman"/>
          <w:sz w:val="26"/>
          <w:szCs w:val="26"/>
          <w:lang w:eastAsia="lv-LV"/>
        </w:rPr>
        <w:t xml:space="preserve"> </w:t>
      </w:r>
      <w:r w:rsidR="002D39D8">
        <w:rPr>
          <w:rFonts w:eastAsia="Times New Roman" w:cs="Times New Roman"/>
          <w:sz w:val="26"/>
          <w:szCs w:val="26"/>
          <w:lang w:eastAsia="lv-LV"/>
        </w:rPr>
        <w:t>T</w:t>
      </w:r>
      <w:r w:rsidRPr="002B0F97">
        <w:rPr>
          <w:rFonts w:eastAsia="Times New Roman" w:cs="Times New Roman"/>
          <w:sz w:val="26"/>
          <w:szCs w:val="26"/>
          <w:lang w:eastAsia="lv-LV"/>
        </w:rPr>
        <w:t xml:space="preserve">aču tiem var būt būtiska </w:t>
      </w:r>
      <w:r w:rsidR="002D39D8">
        <w:rPr>
          <w:rFonts w:eastAsia="Times New Roman" w:cs="Times New Roman"/>
          <w:sz w:val="26"/>
          <w:szCs w:val="26"/>
          <w:lang w:eastAsia="lv-LV"/>
        </w:rPr>
        <w:t>nozīme</w:t>
      </w:r>
      <w:r w:rsidR="002D39D8" w:rsidRPr="002B0F97">
        <w:rPr>
          <w:rFonts w:eastAsia="Times New Roman" w:cs="Times New Roman"/>
          <w:sz w:val="26"/>
          <w:szCs w:val="26"/>
          <w:lang w:eastAsia="lv-LV"/>
        </w:rPr>
        <w:t xml:space="preserve"> </w:t>
      </w:r>
      <w:r w:rsidRPr="002B0F97">
        <w:rPr>
          <w:rFonts w:eastAsia="Times New Roman" w:cs="Times New Roman"/>
          <w:sz w:val="26"/>
          <w:szCs w:val="26"/>
          <w:lang w:eastAsia="lv-LV"/>
        </w:rPr>
        <w:t xml:space="preserve">kā atbalstītājiem, nodrošinot noziedzniekus ar noziedzīgi iegūtu līdzekļu maskēšanai nepieciešamajiem līdzekļiem un veicinot finanšu plūsmas neizsekojamību. </w:t>
      </w:r>
      <w:r w:rsidR="002D39D8">
        <w:rPr>
          <w:rFonts w:eastAsia="Times New Roman" w:cs="Times New Roman"/>
          <w:sz w:val="26"/>
          <w:szCs w:val="26"/>
          <w:lang w:eastAsia="lv-LV"/>
        </w:rPr>
        <w:t>N</w:t>
      </w:r>
      <w:r w:rsidRPr="002B0F97">
        <w:rPr>
          <w:rFonts w:eastAsia="Times New Roman" w:cs="Times New Roman"/>
          <w:sz w:val="26"/>
          <w:szCs w:val="26"/>
          <w:lang w:eastAsia="lv-LV"/>
        </w:rPr>
        <w:t>evar izslēgt arī iespējamību, ka kreditēšanai tiek izmantoti noziedzīgi iegūti līdzekļi un kredītu izsniegšana ir daļa no noziedzīgi iegūtu līdzekļu noslāņošanas stadijas.</w:t>
      </w:r>
    </w:p>
    <w:p w14:paraId="2999E327" w14:textId="597F36BE" w:rsidR="006522FA" w:rsidRPr="002B0F97" w:rsidRDefault="002D39D8" w:rsidP="00B74D54">
      <w:pPr>
        <w:spacing w:after="0" w:line="240" w:lineRule="auto"/>
        <w:ind w:firstLine="720"/>
        <w:jc w:val="both"/>
        <w:rPr>
          <w:rFonts w:ascii="Times New Roman" w:eastAsia="Verdana" w:hAnsi="Times New Roman" w:cs="Times New Roman"/>
          <w:sz w:val="26"/>
          <w:szCs w:val="26"/>
        </w:rPr>
      </w:pPr>
      <w:r>
        <w:rPr>
          <w:rFonts w:ascii="Times New Roman" w:eastAsia="Verdana" w:hAnsi="Times New Roman" w:cs="Times New Roman"/>
          <w:sz w:val="26"/>
          <w:szCs w:val="26"/>
        </w:rPr>
        <w:t>U</w:t>
      </w:r>
      <w:r w:rsidR="006522FA" w:rsidRPr="002B0F97">
        <w:rPr>
          <w:rFonts w:ascii="Times New Roman" w:eastAsia="Verdana" w:hAnsi="Times New Roman" w:cs="Times New Roman"/>
          <w:sz w:val="26"/>
          <w:szCs w:val="26"/>
        </w:rPr>
        <w:t>zraudzības pasākumi</w:t>
      </w:r>
      <w:r>
        <w:rPr>
          <w:rFonts w:ascii="Times New Roman" w:eastAsia="Verdana" w:hAnsi="Times New Roman" w:cs="Times New Roman"/>
          <w:sz w:val="26"/>
          <w:szCs w:val="26"/>
        </w:rPr>
        <w:t>:</w:t>
      </w:r>
      <w:r w:rsidR="006522FA" w:rsidRPr="002B0F97">
        <w:rPr>
          <w:rFonts w:ascii="Times New Roman" w:eastAsia="Verdana" w:hAnsi="Times New Roman" w:cs="Times New Roman"/>
        </w:rPr>
        <w:t xml:space="preserve"> </w:t>
      </w:r>
      <w:r w:rsidR="006522FA" w:rsidRPr="002B0F97">
        <w:rPr>
          <w:rFonts w:ascii="Times New Roman" w:eastAsia="Verdana" w:hAnsi="Times New Roman" w:cs="Times New Roman"/>
          <w:sz w:val="26"/>
          <w:szCs w:val="26"/>
        </w:rPr>
        <w:t>202</w:t>
      </w:r>
      <w:r w:rsidR="00B27DC2" w:rsidRPr="002B0F97">
        <w:rPr>
          <w:rFonts w:ascii="Times New Roman" w:eastAsia="Verdana" w:hAnsi="Times New Roman" w:cs="Times New Roman"/>
          <w:sz w:val="26"/>
          <w:szCs w:val="26"/>
        </w:rPr>
        <w:t>3</w:t>
      </w:r>
      <w:r w:rsidR="006522FA" w:rsidRPr="002B0F97">
        <w:rPr>
          <w:rFonts w:ascii="Times New Roman" w:eastAsia="Verdana" w:hAnsi="Times New Roman" w:cs="Times New Roman"/>
          <w:sz w:val="26"/>
          <w:szCs w:val="26"/>
        </w:rPr>
        <w:t>.</w:t>
      </w:r>
      <w:r>
        <w:rPr>
          <w:rFonts w:ascii="Times New Roman" w:eastAsia="Verdana" w:hAnsi="Times New Roman" w:cs="Times New Roman"/>
          <w:sz w:val="26"/>
          <w:szCs w:val="26"/>
        </w:rPr>
        <w:t> </w:t>
      </w:r>
      <w:r w:rsidR="006522FA" w:rsidRPr="002B0F97">
        <w:rPr>
          <w:rFonts w:ascii="Times New Roman" w:eastAsia="Verdana" w:hAnsi="Times New Roman" w:cs="Times New Roman"/>
          <w:sz w:val="26"/>
          <w:szCs w:val="26"/>
        </w:rPr>
        <w:t xml:space="preserve">gadā tika veiktas </w:t>
      </w:r>
      <w:r w:rsidR="00925BC5" w:rsidRPr="002B0F97">
        <w:rPr>
          <w:rFonts w:ascii="Times New Roman" w:hAnsi="Times New Roman" w:cs="Times New Roman"/>
          <w:sz w:val="26"/>
          <w:szCs w:val="26"/>
        </w:rPr>
        <w:t xml:space="preserve">kreditēšanas pakalpojumu sniedzēju </w:t>
      </w:r>
      <w:r w:rsidR="00B27DC2" w:rsidRPr="002B0F97">
        <w:rPr>
          <w:rFonts w:ascii="Times New Roman" w:eastAsia="Verdana" w:hAnsi="Times New Roman" w:cs="Times New Roman"/>
          <w:sz w:val="26"/>
          <w:szCs w:val="26"/>
        </w:rPr>
        <w:t>38</w:t>
      </w:r>
      <w:r>
        <w:rPr>
          <w:rFonts w:ascii="Times New Roman" w:eastAsia="Verdana" w:hAnsi="Times New Roman" w:cs="Times New Roman"/>
          <w:sz w:val="26"/>
          <w:szCs w:val="26"/>
        </w:rPr>
        <w:t> </w:t>
      </w:r>
      <w:r w:rsidR="006522FA" w:rsidRPr="002B0F97">
        <w:rPr>
          <w:rFonts w:ascii="Times New Roman" w:eastAsia="Verdana" w:hAnsi="Times New Roman" w:cs="Times New Roman"/>
          <w:sz w:val="26"/>
          <w:szCs w:val="26"/>
        </w:rPr>
        <w:t xml:space="preserve">klātienes pārbaudes un </w:t>
      </w:r>
      <w:r>
        <w:rPr>
          <w:rFonts w:ascii="Times New Roman" w:eastAsia="Verdana" w:hAnsi="Times New Roman" w:cs="Times New Roman"/>
          <w:sz w:val="26"/>
          <w:szCs w:val="26"/>
        </w:rPr>
        <w:t>divas</w:t>
      </w:r>
      <w:r w:rsidR="006522FA" w:rsidRPr="002B0F97">
        <w:rPr>
          <w:rFonts w:ascii="Times New Roman" w:eastAsia="Verdana" w:hAnsi="Times New Roman" w:cs="Times New Roman"/>
          <w:sz w:val="26"/>
          <w:szCs w:val="26"/>
        </w:rPr>
        <w:t xml:space="preserve"> neklātienes pārbaudes. Savukārt 202</w:t>
      </w:r>
      <w:r w:rsidR="00B27DC2" w:rsidRPr="002B0F97">
        <w:rPr>
          <w:rFonts w:ascii="Times New Roman" w:eastAsia="Verdana" w:hAnsi="Times New Roman" w:cs="Times New Roman"/>
          <w:sz w:val="26"/>
          <w:szCs w:val="26"/>
        </w:rPr>
        <w:t>4</w:t>
      </w:r>
      <w:r w:rsidR="006522FA" w:rsidRPr="002B0F97">
        <w:rPr>
          <w:rFonts w:ascii="Times New Roman" w:eastAsia="Verdana" w:hAnsi="Times New Roman" w:cs="Times New Roman"/>
          <w:sz w:val="26"/>
          <w:szCs w:val="26"/>
        </w:rPr>
        <w:t>.</w:t>
      </w:r>
      <w:r>
        <w:rPr>
          <w:rFonts w:ascii="Times New Roman" w:eastAsia="Verdana" w:hAnsi="Times New Roman" w:cs="Times New Roman"/>
          <w:sz w:val="26"/>
          <w:szCs w:val="26"/>
        </w:rPr>
        <w:t> </w:t>
      </w:r>
      <w:r w:rsidR="006522FA" w:rsidRPr="002B0F97">
        <w:rPr>
          <w:rFonts w:ascii="Times New Roman" w:eastAsia="Verdana" w:hAnsi="Times New Roman" w:cs="Times New Roman"/>
          <w:sz w:val="26"/>
          <w:szCs w:val="26"/>
        </w:rPr>
        <w:t xml:space="preserve">gadā tika veiktas </w:t>
      </w:r>
      <w:r w:rsidR="00925BC5" w:rsidRPr="002B0F97">
        <w:rPr>
          <w:rFonts w:ascii="Times New Roman" w:hAnsi="Times New Roman" w:cs="Times New Roman"/>
          <w:sz w:val="26"/>
          <w:szCs w:val="26"/>
        </w:rPr>
        <w:t xml:space="preserve">kreditēšanas pakalpojumu sniedzēju </w:t>
      </w:r>
      <w:r w:rsidR="00166DC4" w:rsidRPr="002B0F97">
        <w:rPr>
          <w:rFonts w:ascii="Times New Roman" w:eastAsia="Verdana" w:hAnsi="Times New Roman" w:cs="Times New Roman"/>
          <w:sz w:val="26"/>
          <w:szCs w:val="26"/>
        </w:rPr>
        <w:t>34</w:t>
      </w:r>
      <w:r>
        <w:rPr>
          <w:rFonts w:ascii="Times New Roman" w:eastAsia="Verdana" w:hAnsi="Times New Roman" w:cs="Times New Roman"/>
          <w:sz w:val="26"/>
          <w:szCs w:val="26"/>
        </w:rPr>
        <w:t> </w:t>
      </w:r>
      <w:r w:rsidR="006522FA" w:rsidRPr="002B0F97">
        <w:rPr>
          <w:rFonts w:ascii="Times New Roman" w:eastAsia="Verdana" w:hAnsi="Times New Roman" w:cs="Times New Roman"/>
          <w:sz w:val="26"/>
          <w:szCs w:val="26"/>
        </w:rPr>
        <w:t xml:space="preserve">klātienes pārbaudes un </w:t>
      </w:r>
      <w:r>
        <w:rPr>
          <w:rFonts w:ascii="Times New Roman" w:eastAsia="Verdana" w:hAnsi="Times New Roman" w:cs="Times New Roman"/>
          <w:sz w:val="26"/>
          <w:szCs w:val="26"/>
        </w:rPr>
        <w:t>trīs</w:t>
      </w:r>
      <w:r w:rsidR="006522FA" w:rsidRPr="002B0F97">
        <w:rPr>
          <w:rFonts w:ascii="Times New Roman" w:eastAsia="Verdana" w:hAnsi="Times New Roman" w:cs="Times New Roman"/>
          <w:sz w:val="26"/>
          <w:szCs w:val="26"/>
        </w:rPr>
        <w:t xml:space="preserve"> neklātienes pārbaude</w:t>
      </w:r>
      <w:r w:rsidR="00166DC4" w:rsidRPr="002B0F97">
        <w:rPr>
          <w:rFonts w:ascii="Times New Roman" w:eastAsia="Verdana" w:hAnsi="Times New Roman" w:cs="Times New Roman"/>
          <w:sz w:val="26"/>
          <w:szCs w:val="26"/>
        </w:rPr>
        <w:t>s</w:t>
      </w:r>
      <w:r w:rsidR="006522FA" w:rsidRPr="002B0F97">
        <w:rPr>
          <w:rFonts w:ascii="Times New Roman" w:eastAsia="Verdana" w:hAnsi="Times New Roman" w:cs="Times New Roman"/>
          <w:sz w:val="26"/>
          <w:szCs w:val="26"/>
        </w:rPr>
        <w:t>. 202</w:t>
      </w:r>
      <w:r w:rsidR="00166DC4" w:rsidRPr="002B0F97">
        <w:rPr>
          <w:rFonts w:ascii="Times New Roman" w:eastAsia="Verdana" w:hAnsi="Times New Roman" w:cs="Times New Roman"/>
          <w:sz w:val="26"/>
          <w:szCs w:val="26"/>
        </w:rPr>
        <w:t>5</w:t>
      </w:r>
      <w:r w:rsidR="006522FA" w:rsidRPr="002B0F97">
        <w:rPr>
          <w:rFonts w:ascii="Times New Roman" w:eastAsia="Verdana" w:hAnsi="Times New Roman" w:cs="Times New Roman"/>
          <w:sz w:val="26"/>
          <w:szCs w:val="26"/>
        </w:rPr>
        <w:t>.</w:t>
      </w:r>
      <w:r>
        <w:rPr>
          <w:rFonts w:ascii="Times New Roman" w:eastAsia="Verdana" w:hAnsi="Times New Roman" w:cs="Times New Roman"/>
          <w:sz w:val="26"/>
          <w:szCs w:val="26"/>
        </w:rPr>
        <w:t> </w:t>
      </w:r>
      <w:r w:rsidR="006522FA" w:rsidRPr="002B0F97">
        <w:rPr>
          <w:rFonts w:ascii="Times New Roman" w:eastAsia="Verdana" w:hAnsi="Times New Roman" w:cs="Times New Roman"/>
          <w:sz w:val="26"/>
          <w:szCs w:val="26"/>
        </w:rPr>
        <w:t xml:space="preserve">gadā tika veiktas </w:t>
      </w:r>
      <w:r w:rsidR="00166DC4" w:rsidRPr="002B0F97">
        <w:rPr>
          <w:rFonts w:ascii="Times New Roman" w:eastAsia="Verdana" w:hAnsi="Times New Roman" w:cs="Times New Roman"/>
          <w:sz w:val="26"/>
          <w:szCs w:val="26"/>
        </w:rPr>
        <w:t>16</w:t>
      </w:r>
      <w:r>
        <w:rPr>
          <w:rFonts w:ascii="Times New Roman" w:eastAsia="Verdana" w:hAnsi="Times New Roman" w:cs="Times New Roman"/>
          <w:sz w:val="26"/>
          <w:szCs w:val="26"/>
        </w:rPr>
        <w:t> </w:t>
      </w:r>
      <w:r w:rsidR="00925BC5" w:rsidRPr="002B0F97">
        <w:rPr>
          <w:rFonts w:ascii="Times New Roman" w:hAnsi="Times New Roman" w:cs="Times New Roman"/>
          <w:sz w:val="26"/>
          <w:szCs w:val="26"/>
        </w:rPr>
        <w:t xml:space="preserve">kreditēšanas pakalpojumu sniedzēju </w:t>
      </w:r>
      <w:r w:rsidR="006522FA" w:rsidRPr="002B0F97">
        <w:rPr>
          <w:rFonts w:ascii="Times New Roman" w:eastAsia="Verdana" w:hAnsi="Times New Roman" w:cs="Times New Roman"/>
          <w:sz w:val="26"/>
          <w:szCs w:val="26"/>
        </w:rPr>
        <w:t xml:space="preserve">klātienes pārbaudes un </w:t>
      </w:r>
      <w:r>
        <w:rPr>
          <w:rFonts w:ascii="Times New Roman" w:eastAsia="Verdana" w:hAnsi="Times New Roman" w:cs="Times New Roman"/>
          <w:sz w:val="26"/>
          <w:szCs w:val="26"/>
        </w:rPr>
        <w:t>viena</w:t>
      </w:r>
      <w:r w:rsidR="006522FA" w:rsidRPr="002B0F97">
        <w:rPr>
          <w:rFonts w:ascii="Times New Roman" w:eastAsia="Verdana" w:hAnsi="Times New Roman" w:cs="Times New Roman"/>
          <w:sz w:val="26"/>
          <w:szCs w:val="26"/>
        </w:rPr>
        <w:t xml:space="preserve"> neklātienes pārbaude.</w:t>
      </w:r>
    </w:p>
    <w:p w14:paraId="62DCB634" w14:textId="77777777" w:rsidR="00E45066" w:rsidRPr="002B0F97" w:rsidRDefault="00E45066" w:rsidP="006522FA">
      <w:pPr>
        <w:spacing w:after="0" w:line="240" w:lineRule="auto"/>
        <w:ind w:firstLine="709"/>
        <w:jc w:val="center"/>
        <w:rPr>
          <w:rFonts w:ascii="Times New Roman" w:hAnsi="Times New Roman" w:cs="Times New Roman"/>
          <w:b/>
          <w:bCs/>
          <w:sz w:val="26"/>
          <w:szCs w:val="26"/>
        </w:rPr>
      </w:pPr>
    </w:p>
    <w:p w14:paraId="55A91D35" w14:textId="597B1B8C" w:rsidR="006522FA" w:rsidRPr="002B0F97" w:rsidRDefault="006522FA" w:rsidP="006522FA">
      <w:pPr>
        <w:spacing w:after="0" w:line="240" w:lineRule="auto"/>
        <w:ind w:firstLine="709"/>
        <w:jc w:val="center"/>
        <w:rPr>
          <w:rFonts w:ascii="Times New Roman" w:hAnsi="Times New Roman" w:cs="Times New Roman"/>
          <w:b/>
          <w:bCs/>
          <w:sz w:val="26"/>
          <w:szCs w:val="26"/>
        </w:rPr>
      </w:pPr>
      <w:r w:rsidRPr="002B0F97">
        <w:rPr>
          <w:rFonts w:ascii="Times New Roman" w:hAnsi="Times New Roman" w:cs="Times New Roman"/>
          <w:b/>
          <w:bCs/>
          <w:sz w:val="26"/>
          <w:szCs w:val="26"/>
        </w:rPr>
        <w:t>VID veikto uzraudzības pasākumu skaits</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4"/>
        <w:gridCol w:w="1417"/>
        <w:gridCol w:w="1606"/>
        <w:gridCol w:w="1559"/>
        <w:gridCol w:w="1701"/>
      </w:tblGrid>
      <w:tr w:rsidR="006522FA" w:rsidRPr="002B0F97" w14:paraId="065B17D1" w14:textId="77777777" w:rsidTr="000462ED">
        <w:trPr>
          <w:trHeight w:val="220"/>
        </w:trPr>
        <w:tc>
          <w:tcPr>
            <w:tcW w:w="2364" w:type="dxa"/>
            <w:shd w:val="clear" w:color="auto" w:fill="AEC7FE" w:themeFill="accent4" w:themeFillTint="33"/>
          </w:tcPr>
          <w:p w14:paraId="53D25451" w14:textId="77777777" w:rsidR="006522FA" w:rsidRPr="002B0F97" w:rsidRDefault="006522FA" w:rsidP="000462ED">
            <w:pPr>
              <w:spacing w:after="0" w:line="240" w:lineRule="auto"/>
              <w:jc w:val="both"/>
              <w:rPr>
                <w:rFonts w:ascii="Times New Roman" w:hAnsi="Times New Roman" w:cs="Times New Roman"/>
                <w:sz w:val="26"/>
                <w:szCs w:val="26"/>
              </w:rPr>
            </w:pPr>
          </w:p>
        </w:tc>
        <w:tc>
          <w:tcPr>
            <w:tcW w:w="1417" w:type="dxa"/>
            <w:shd w:val="clear" w:color="auto" w:fill="AEC7FE" w:themeFill="accent4" w:themeFillTint="33"/>
            <w:vAlign w:val="center"/>
          </w:tcPr>
          <w:p w14:paraId="46F98E01" w14:textId="5DAD7BDC" w:rsidR="006522FA" w:rsidRPr="002B0F97" w:rsidRDefault="006522FA" w:rsidP="000462ED">
            <w:pPr>
              <w:spacing w:after="0" w:line="240" w:lineRule="auto"/>
              <w:jc w:val="center"/>
              <w:rPr>
                <w:rFonts w:ascii="Times New Roman" w:hAnsi="Times New Roman" w:cs="Times New Roman"/>
                <w:b/>
                <w:bCs/>
                <w:sz w:val="20"/>
                <w:szCs w:val="20"/>
              </w:rPr>
            </w:pPr>
            <w:r w:rsidRPr="002B0F97">
              <w:rPr>
                <w:rFonts w:ascii="Times New Roman" w:hAnsi="Times New Roman" w:cs="Times New Roman"/>
                <w:b/>
                <w:bCs/>
                <w:sz w:val="20"/>
                <w:szCs w:val="20"/>
              </w:rPr>
              <w:t>20</w:t>
            </w:r>
            <w:r w:rsidR="00A07637" w:rsidRPr="002B0F97">
              <w:rPr>
                <w:rFonts w:ascii="Times New Roman" w:hAnsi="Times New Roman" w:cs="Times New Roman"/>
                <w:b/>
                <w:bCs/>
                <w:sz w:val="20"/>
                <w:szCs w:val="20"/>
              </w:rPr>
              <w:t>22</w:t>
            </w:r>
            <w:r w:rsidRPr="002B0F97">
              <w:rPr>
                <w:rFonts w:ascii="Times New Roman" w:hAnsi="Times New Roman" w:cs="Times New Roman"/>
                <w:b/>
                <w:bCs/>
                <w:sz w:val="20"/>
                <w:szCs w:val="20"/>
              </w:rPr>
              <w:t>.</w:t>
            </w:r>
            <w:r w:rsidR="002D39D8">
              <w:rPr>
                <w:rFonts w:ascii="Times New Roman" w:hAnsi="Times New Roman" w:cs="Times New Roman"/>
                <w:b/>
                <w:bCs/>
                <w:sz w:val="20"/>
                <w:szCs w:val="20"/>
              </w:rPr>
              <w:t> </w:t>
            </w:r>
            <w:r w:rsidRPr="002B0F97">
              <w:rPr>
                <w:rFonts w:ascii="Times New Roman" w:hAnsi="Times New Roman" w:cs="Times New Roman"/>
                <w:b/>
                <w:bCs/>
                <w:sz w:val="20"/>
                <w:szCs w:val="20"/>
              </w:rPr>
              <w:t>gads</w:t>
            </w:r>
          </w:p>
        </w:tc>
        <w:tc>
          <w:tcPr>
            <w:tcW w:w="1606" w:type="dxa"/>
            <w:shd w:val="clear" w:color="auto" w:fill="AEC7FE" w:themeFill="accent4" w:themeFillTint="33"/>
            <w:vAlign w:val="center"/>
          </w:tcPr>
          <w:p w14:paraId="6EC98963" w14:textId="6791A595" w:rsidR="006522FA" w:rsidRPr="002B0F97" w:rsidRDefault="006522FA" w:rsidP="000462ED">
            <w:pPr>
              <w:spacing w:after="0" w:line="240" w:lineRule="auto"/>
              <w:jc w:val="center"/>
              <w:rPr>
                <w:rFonts w:ascii="Times New Roman" w:hAnsi="Times New Roman" w:cs="Times New Roman"/>
                <w:b/>
                <w:bCs/>
                <w:sz w:val="20"/>
                <w:szCs w:val="20"/>
              </w:rPr>
            </w:pPr>
            <w:r w:rsidRPr="002B0F97">
              <w:rPr>
                <w:rFonts w:ascii="Times New Roman" w:hAnsi="Times New Roman" w:cs="Times New Roman"/>
                <w:b/>
                <w:bCs/>
                <w:sz w:val="20"/>
                <w:szCs w:val="20"/>
              </w:rPr>
              <w:t>202</w:t>
            </w:r>
            <w:r w:rsidR="00A07637" w:rsidRPr="002B0F97">
              <w:rPr>
                <w:rFonts w:ascii="Times New Roman" w:hAnsi="Times New Roman" w:cs="Times New Roman"/>
                <w:b/>
                <w:bCs/>
                <w:sz w:val="20"/>
                <w:szCs w:val="20"/>
              </w:rPr>
              <w:t>3</w:t>
            </w:r>
            <w:r w:rsidRPr="002B0F97">
              <w:rPr>
                <w:rFonts w:ascii="Times New Roman" w:hAnsi="Times New Roman" w:cs="Times New Roman"/>
                <w:b/>
                <w:bCs/>
                <w:sz w:val="20"/>
                <w:szCs w:val="20"/>
              </w:rPr>
              <w:t>.</w:t>
            </w:r>
            <w:r w:rsidR="002D39D8">
              <w:rPr>
                <w:rFonts w:ascii="Times New Roman" w:hAnsi="Times New Roman" w:cs="Times New Roman"/>
                <w:b/>
                <w:bCs/>
                <w:sz w:val="20"/>
                <w:szCs w:val="20"/>
              </w:rPr>
              <w:t> </w:t>
            </w:r>
            <w:r w:rsidRPr="002B0F97">
              <w:rPr>
                <w:rFonts w:ascii="Times New Roman" w:hAnsi="Times New Roman" w:cs="Times New Roman"/>
                <w:b/>
                <w:bCs/>
                <w:sz w:val="20"/>
                <w:szCs w:val="20"/>
              </w:rPr>
              <w:t>gads</w:t>
            </w:r>
          </w:p>
        </w:tc>
        <w:tc>
          <w:tcPr>
            <w:tcW w:w="1559" w:type="dxa"/>
            <w:shd w:val="clear" w:color="auto" w:fill="AEC7FE" w:themeFill="accent4" w:themeFillTint="33"/>
            <w:vAlign w:val="center"/>
          </w:tcPr>
          <w:p w14:paraId="44A890AD" w14:textId="56A7B91B" w:rsidR="006522FA" w:rsidRPr="002B0F97" w:rsidRDefault="006522FA" w:rsidP="000462ED">
            <w:pPr>
              <w:spacing w:after="0" w:line="240" w:lineRule="auto"/>
              <w:jc w:val="center"/>
              <w:rPr>
                <w:rFonts w:ascii="Times New Roman" w:hAnsi="Times New Roman" w:cs="Times New Roman"/>
                <w:b/>
                <w:bCs/>
                <w:sz w:val="20"/>
                <w:szCs w:val="20"/>
              </w:rPr>
            </w:pPr>
            <w:r w:rsidRPr="002B0F97">
              <w:rPr>
                <w:rFonts w:ascii="Times New Roman" w:hAnsi="Times New Roman" w:cs="Times New Roman"/>
                <w:b/>
                <w:bCs/>
                <w:sz w:val="20"/>
                <w:szCs w:val="20"/>
              </w:rPr>
              <w:t>202</w:t>
            </w:r>
            <w:r w:rsidR="00A07637" w:rsidRPr="002B0F97">
              <w:rPr>
                <w:rFonts w:ascii="Times New Roman" w:hAnsi="Times New Roman" w:cs="Times New Roman"/>
                <w:b/>
                <w:bCs/>
                <w:sz w:val="20"/>
                <w:szCs w:val="20"/>
              </w:rPr>
              <w:t>4</w:t>
            </w:r>
            <w:r w:rsidRPr="002B0F97">
              <w:rPr>
                <w:rFonts w:ascii="Times New Roman" w:hAnsi="Times New Roman" w:cs="Times New Roman"/>
                <w:b/>
                <w:bCs/>
                <w:sz w:val="20"/>
                <w:szCs w:val="20"/>
              </w:rPr>
              <w:t>.</w:t>
            </w:r>
            <w:r w:rsidR="002D39D8">
              <w:rPr>
                <w:rFonts w:ascii="Times New Roman" w:hAnsi="Times New Roman" w:cs="Times New Roman"/>
                <w:b/>
                <w:bCs/>
                <w:sz w:val="20"/>
                <w:szCs w:val="20"/>
              </w:rPr>
              <w:t> </w:t>
            </w:r>
            <w:r w:rsidRPr="002B0F97">
              <w:rPr>
                <w:rFonts w:ascii="Times New Roman" w:hAnsi="Times New Roman" w:cs="Times New Roman"/>
                <w:b/>
                <w:bCs/>
                <w:sz w:val="20"/>
                <w:szCs w:val="20"/>
              </w:rPr>
              <w:t>gads</w:t>
            </w:r>
          </w:p>
        </w:tc>
        <w:tc>
          <w:tcPr>
            <w:tcW w:w="1701" w:type="dxa"/>
            <w:shd w:val="clear" w:color="auto" w:fill="AEC7FE" w:themeFill="accent4" w:themeFillTint="33"/>
            <w:vAlign w:val="center"/>
          </w:tcPr>
          <w:p w14:paraId="11C3247A" w14:textId="687D631D" w:rsidR="006522FA" w:rsidRPr="002B0F97" w:rsidRDefault="006522FA" w:rsidP="000462ED">
            <w:pPr>
              <w:spacing w:after="0" w:line="240" w:lineRule="auto"/>
              <w:jc w:val="center"/>
              <w:rPr>
                <w:rFonts w:ascii="Times New Roman" w:hAnsi="Times New Roman" w:cs="Times New Roman"/>
                <w:b/>
                <w:bCs/>
                <w:sz w:val="20"/>
                <w:szCs w:val="20"/>
              </w:rPr>
            </w:pPr>
            <w:r w:rsidRPr="002B0F97">
              <w:rPr>
                <w:rFonts w:ascii="Times New Roman" w:hAnsi="Times New Roman" w:cs="Times New Roman"/>
                <w:b/>
                <w:bCs/>
                <w:sz w:val="20"/>
                <w:szCs w:val="20"/>
              </w:rPr>
              <w:t>202</w:t>
            </w:r>
            <w:r w:rsidR="00A07637" w:rsidRPr="002B0F97">
              <w:rPr>
                <w:rFonts w:ascii="Times New Roman" w:hAnsi="Times New Roman" w:cs="Times New Roman"/>
                <w:b/>
                <w:bCs/>
                <w:sz w:val="20"/>
                <w:szCs w:val="20"/>
              </w:rPr>
              <w:t>5</w:t>
            </w:r>
            <w:r w:rsidRPr="002B0F97">
              <w:rPr>
                <w:rFonts w:ascii="Times New Roman" w:hAnsi="Times New Roman" w:cs="Times New Roman"/>
                <w:b/>
                <w:bCs/>
                <w:sz w:val="20"/>
                <w:szCs w:val="20"/>
              </w:rPr>
              <w:t>.</w:t>
            </w:r>
            <w:r w:rsidR="002D39D8">
              <w:rPr>
                <w:rFonts w:ascii="Times New Roman" w:hAnsi="Times New Roman" w:cs="Times New Roman"/>
                <w:b/>
                <w:bCs/>
                <w:sz w:val="20"/>
                <w:szCs w:val="20"/>
              </w:rPr>
              <w:t> </w:t>
            </w:r>
            <w:r w:rsidRPr="002B0F97">
              <w:rPr>
                <w:rFonts w:ascii="Times New Roman" w:hAnsi="Times New Roman" w:cs="Times New Roman"/>
                <w:b/>
                <w:bCs/>
                <w:sz w:val="20"/>
                <w:szCs w:val="20"/>
              </w:rPr>
              <w:t>gads</w:t>
            </w:r>
          </w:p>
        </w:tc>
      </w:tr>
      <w:tr w:rsidR="006522FA" w:rsidRPr="002B0F97" w14:paraId="7E35A3B1" w14:textId="77777777" w:rsidTr="000462ED">
        <w:trPr>
          <w:trHeight w:val="135"/>
        </w:trPr>
        <w:tc>
          <w:tcPr>
            <w:tcW w:w="2364" w:type="dxa"/>
            <w:shd w:val="clear" w:color="auto" w:fill="E3E3E4" w:themeFill="accent6" w:themeFillTint="33"/>
          </w:tcPr>
          <w:p w14:paraId="6FAD68F1" w14:textId="77777777" w:rsidR="006522FA" w:rsidRPr="002B0F97" w:rsidRDefault="006522FA" w:rsidP="000462ED">
            <w:pPr>
              <w:spacing w:after="0" w:line="240" w:lineRule="auto"/>
              <w:jc w:val="both"/>
              <w:rPr>
                <w:rFonts w:ascii="Times New Roman" w:hAnsi="Times New Roman" w:cs="Times New Roman"/>
                <w:b/>
                <w:bCs/>
                <w:sz w:val="20"/>
                <w:szCs w:val="20"/>
              </w:rPr>
            </w:pPr>
            <w:r w:rsidRPr="002B0F97">
              <w:rPr>
                <w:rFonts w:ascii="Times New Roman" w:hAnsi="Times New Roman" w:cs="Times New Roman"/>
                <w:b/>
                <w:bCs/>
                <w:sz w:val="20"/>
                <w:szCs w:val="20"/>
              </w:rPr>
              <w:t xml:space="preserve">Klātienes pārbaudes </w:t>
            </w:r>
          </w:p>
        </w:tc>
        <w:tc>
          <w:tcPr>
            <w:tcW w:w="1417" w:type="dxa"/>
            <w:shd w:val="clear" w:color="auto" w:fill="E3E3E4" w:themeFill="accent6" w:themeFillTint="33"/>
          </w:tcPr>
          <w:p w14:paraId="6A9FD258" w14:textId="7365AE6F" w:rsidR="006522FA" w:rsidRPr="002B0F97" w:rsidRDefault="00A07637"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40</w:t>
            </w:r>
          </w:p>
        </w:tc>
        <w:tc>
          <w:tcPr>
            <w:tcW w:w="1606" w:type="dxa"/>
            <w:shd w:val="clear" w:color="auto" w:fill="E3E3E4" w:themeFill="accent6" w:themeFillTint="33"/>
            <w:vAlign w:val="center"/>
          </w:tcPr>
          <w:p w14:paraId="10557049" w14:textId="000DBD43" w:rsidR="006522FA" w:rsidRPr="002B0F97" w:rsidRDefault="00A07637"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38</w:t>
            </w:r>
          </w:p>
        </w:tc>
        <w:tc>
          <w:tcPr>
            <w:tcW w:w="1559" w:type="dxa"/>
            <w:shd w:val="clear" w:color="auto" w:fill="E3E3E4" w:themeFill="accent6" w:themeFillTint="33"/>
            <w:vAlign w:val="center"/>
          </w:tcPr>
          <w:p w14:paraId="38C14CBA" w14:textId="77777777" w:rsidR="006522FA" w:rsidRPr="002B0F97" w:rsidRDefault="006522FA"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34</w:t>
            </w:r>
          </w:p>
        </w:tc>
        <w:tc>
          <w:tcPr>
            <w:tcW w:w="1701" w:type="dxa"/>
            <w:shd w:val="clear" w:color="auto" w:fill="E3E3E4" w:themeFill="accent6" w:themeFillTint="33"/>
            <w:vAlign w:val="center"/>
          </w:tcPr>
          <w:p w14:paraId="6AA95BDA" w14:textId="3BF6A3F9" w:rsidR="006522FA" w:rsidRPr="002B0F97" w:rsidRDefault="00A07637"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16</w:t>
            </w:r>
          </w:p>
        </w:tc>
      </w:tr>
      <w:tr w:rsidR="006522FA" w:rsidRPr="002B0F97" w14:paraId="21E0D50E" w14:textId="77777777" w:rsidTr="000462ED">
        <w:trPr>
          <w:trHeight w:val="195"/>
        </w:trPr>
        <w:tc>
          <w:tcPr>
            <w:tcW w:w="2364" w:type="dxa"/>
            <w:shd w:val="clear" w:color="auto" w:fill="C7C8CA" w:themeFill="accent6" w:themeFillTint="66"/>
          </w:tcPr>
          <w:p w14:paraId="6AD5B3E9" w14:textId="77777777" w:rsidR="006522FA" w:rsidRPr="002B0F97" w:rsidRDefault="006522FA" w:rsidP="000462ED">
            <w:pPr>
              <w:spacing w:after="0" w:line="240" w:lineRule="auto"/>
              <w:jc w:val="both"/>
              <w:rPr>
                <w:rFonts w:ascii="Times New Roman" w:hAnsi="Times New Roman" w:cs="Times New Roman"/>
                <w:b/>
                <w:bCs/>
                <w:sz w:val="20"/>
                <w:szCs w:val="20"/>
              </w:rPr>
            </w:pPr>
            <w:r w:rsidRPr="002B0F97">
              <w:rPr>
                <w:rFonts w:ascii="Times New Roman" w:hAnsi="Times New Roman" w:cs="Times New Roman"/>
                <w:b/>
                <w:bCs/>
                <w:sz w:val="20"/>
                <w:szCs w:val="20"/>
              </w:rPr>
              <w:t xml:space="preserve">Neklātienes pārbaudes </w:t>
            </w:r>
          </w:p>
        </w:tc>
        <w:tc>
          <w:tcPr>
            <w:tcW w:w="1417" w:type="dxa"/>
            <w:shd w:val="clear" w:color="auto" w:fill="C7C8CA" w:themeFill="accent6" w:themeFillTint="66"/>
          </w:tcPr>
          <w:p w14:paraId="2363E02A" w14:textId="1EE1DDEC" w:rsidR="006522FA" w:rsidRPr="002B0F97" w:rsidRDefault="006522FA"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1</w:t>
            </w:r>
          </w:p>
        </w:tc>
        <w:tc>
          <w:tcPr>
            <w:tcW w:w="1606" w:type="dxa"/>
            <w:shd w:val="clear" w:color="auto" w:fill="C7C8CA" w:themeFill="accent6" w:themeFillTint="66"/>
            <w:vAlign w:val="center"/>
          </w:tcPr>
          <w:p w14:paraId="499B8219" w14:textId="77777777" w:rsidR="006522FA" w:rsidRPr="002B0F97" w:rsidRDefault="006522FA"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2</w:t>
            </w:r>
          </w:p>
        </w:tc>
        <w:tc>
          <w:tcPr>
            <w:tcW w:w="1559" w:type="dxa"/>
            <w:shd w:val="clear" w:color="auto" w:fill="C7C8CA" w:themeFill="accent6" w:themeFillTint="66"/>
            <w:vAlign w:val="center"/>
          </w:tcPr>
          <w:p w14:paraId="6DDAE6ED" w14:textId="02DB081B" w:rsidR="006522FA" w:rsidRPr="002B0F97" w:rsidRDefault="00A07637"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3</w:t>
            </w:r>
          </w:p>
        </w:tc>
        <w:tc>
          <w:tcPr>
            <w:tcW w:w="1701" w:type="dxa"/>
            <w:shd w:val="clear" w:color="auto" w:fill="C7C8CA" w:themeFill="accent6" w:themeFillTint="66"/>
            <w:vAlign w:val="center"/>
          </w:tcPr>
          <w:p w14:paraId="01D9F6E1" w14:textId="77777777" w:rsidR="006522FA" w:rsidRPr="002B0F97" w:rsidRDefault="006522FA"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1</w:t>
            </w:r>
          </w:p>
        </w:tc>
      </w:tr>
    </w:tbl>
    <w:p w14:paraId="6A238284" w14:textId="77777777" w:rsidR="00925BC5" w:rsidRPr="002B0F97" w:rsidRDefault="00925BC5" w:rsidP="00925BC5">
      <w:pPr>
        <w:spacing w:after="0" w:line="240" w:lineRule="auto"/>
        <w:ind w:firstLine="709"/>
        <w:jc w:val="both"/>
        <w:rPr>
          <w:rFonts w:ascii="Times New Roman" w:hAnsi="Times New Roman" w:cs="Times New Roman"/>
          <w:sz w:val="26"/>
          <w:szCs w:val="26"/>
        </w:rPr>
      </w:pPr>
    </w:p>
    <w:p w14:paraId="10C4750B" w14:textId="610AA224" w:rsidR="00925BC5" w:rsidRPr="002B0F97" w:rsidRDefault="00925BC5" w:rsidP="00B74D54">
      <w:pPr>
        <w:spacing w:after="0" w:line="240" w:lineRule="auto"/>
        <w:ind w:firstLine="720"/>
        <w:jc w:val="both"/>
        <w:rPr>
          <w:rFonts w:ascii="Times New Roman" w:hAnsi="Times New Roman" w:cs="Times New Roman"/>
          <w:sz w:val="26"/>
          <w:szCs w:val="26"/>
        </w:rPr>
      </w:pPr>
      <w:r w:rsidRPr="002B0F97">
        <w:rPr>
          <w:rFonts w:ascii="Times New Roman" w:hAnsi="Times New Roman" w:cs="Times New Roman"/>
          <w:sz w:val="26"/>
          <w:szCs w:val="26"/>
        </w:rPr>
        <w:t>Salīdzinot ar iepriekšējo vērtēšanas periodu</w:t>
      </w:r>
      <w:r w:rsidR="002D39D8">
        <w:rPr>
          <w:rFonts w:ascii="Times New Roman" w:hAnsi="Times New Roman" w:cs="Times New Roman"/>
          <w:sz w:val="26"/>
          <w:szCs w:val="26"/>
        </w:rPr>
        <w:t>,</w:t>
      </w:r>
      <w:r w:rsidRPr="002B0F97">
        <w:rPr>
          <w:rFonts w:ascii="Times New Roman" w:hAnsi="Times New Roman" w:cs="Times New Roman"/>
          <w:sz w:val="26"/>
          <w:szCs w:val="26"/>
        </w:rPr>
        <w:t xml:space="preserve"> secināms, ka </w:t>
      </w:r>
      <w:bookmarkStart w:id="16" w:name="_Hlk129937917"/>
      <w:r w:rsidRPr="002B0F97">
        <w:rPr>
          <w:rFonts w:ascii="Times New Roman" w:hAnsi="Times New Roman" w:cs="Times New Roman"/>
          <w:sz w:val="26"/>
          <w:szCs w:val="26"/>
        </w:rPr>
        <w:t xml:space="preserve">kreditēšanas pakalpojumu sniedzēju </w:t>
      </w:r>
      <w:bookmarkEnd w:id="16"/>
      <w:r w:rsidRPr="002B0F97">
        <w:rPr>
          <w:rFonts w:ascii="Times New Roman" w:hAnsi="Times New Roman" w:cs="Times New Roman"/>
          <w:sz w:val="26"/>
          <w:szCs w:val="26"/>
        </w:rPr>
        <w:t>skaitam ir tendence palielināties</w:t>
      </w:r>
      <w:r w:rsidR="002D39D8">
        <w:rPr>
          <w:rFonts w:ascii="Times New Roman" w:hAnsi="Times New Roman" w:cs="Times New Roman"/>
          <w:sz w:val="26"/>
          <w:szCs w:val="26"/>
        </w:rPr>
        <w:t>.</w:t>
      </w:r>
      <w:r w:rsidRPr="002B0F97">
        <w:rPr>
          <w:rFonts w:ascii="Times New Roman" w:hAnsi="Times New Roman" w:cs="Times New Roman"/>
          <w:sz w:val="26"/>
          <w:szCs w:val="26"/>
        </w:rPr>
        <w:t xml:space="preserve"> </w:t>
      </w:r>
      <w:r w:rsidR="00BB6428">
        <w:rPr>
          <w:rFonts w:ascii="Times New Roman" w:hAnsi="Times New Roman" w:cs="Times New Roman"/>
          <w:sz w:val="26"/>
          <w:szCs w:val="26"/>
        </w:rPr>
        <w:t>Ja v</w:t>
      </w:r>
      <w:r w:rsidR="00326162" w:rsidRPr="002B0F97">
        <w:rPr>
          <w:rFonts w:ascii="Times New Roman" w:hAnsi="Times New Roman" w:cs="Times New Roman"/>
          <w:sz w:val="26"/>
          <w:szCs w:val="26"/>
        </w:rPr>
        <w:t>eiktajās pārbaudēs konstatē, ka pakalpojum</w:t>
      </w:r>
      <w:r w:rsidR="002D39D8">
        <w:rPr>
          <w:rFonts w:ascii="Times New Roman" w:hAnsi="Times New Roman" w:cs="Times New Roman"/>
          <w:sz w:val="26"/>
          <w:szCs w:val="26"/>
        </w:rPr>
        <w:t>u</w:t>
      </w:r>
      <w:r w:rsidR="00326162" w:rsidRPr="002B0F97">
        <w:rPr>
          <w:rFonts w:ascii="Times New Roman" w:hAnsi="Times New Roman" w:cs="Times New Roman"/>
          <w:sz w:val="26"/>
          <w:szCs w:val="26"/>
        </w:rPr>
        <w:t xml:space="preserve"> sniedzējs atbilst NILLTPFN likuma subjekta </w:t>
      </w:r>
      <w:r w:rsidR="00023C4B">
        <w:rPr>
          <w:rFonts w:ascii="Times New Roman" w:hAnsi="Times New Roman" w:cs="Times New Roman"/>
          <w:sz w:val="26"/>
          <w:szCs w:val="26"/>
        </w:rPr>
        <w:t>–</w:t>
      </w:r>
      <w:r w:rsidR="00326162" w:rsidRPr="002B0F97">
        <w:rPr>
          <w:rFonts w:ascii="Times New Roman" w:hAnsi="Times New Roman" w:cs="Times New Roman"/>
          <w:sz w:val="26"/>
          <w:szCs w:val="26"/>
        </w:rPr>
        <w:t xml:space="preserve"> </w:t>
      </w:r>
      <w:bookmarkStart w:id="17" w:name="_Hlk129939439"/>
      <w:r w:rsidR="00326162" w:rsidRPr="002B0F97">
        <w:rPr>
          <w:rFonts w:ascii="Times New Roman" w:hAnsi="Times New Roman" w:cs="Times New Roman"/>
          <w:sz w:val="26"/>
          <w:szCs w:val="26"/>
        </w:rPr>
        <w:t>kreditēšanas pakalpojumu sniedzēja</w:t>
      </w:r>
      <w:bookmarkEnd w:id="17"/>
      <w:r w:rsidR="00023C4B">
        <w:rPr>
          <w:rFonts w:ascii="Times New Roman" w:hAnsi="Times New Roman" w:cs="Times New Roman"/>
          <w:sz w:val="26"/>
          <w:szCs w:val="26"/>
        </w:rPr>
        <w:t> –</w:t>
      </w:r>
      <w:r w:rsidR="00326162" w:rsidRPr="002B0F97">
        <w:rPr>
          <w:rFonts w:ascii="Times New Roman" w:hAnsi="Times New Roman" w:cs="Times New Roman"/>
          <w:sz w:val="26"/>
          <w:szCs w:val="26"/>
        </w:rPr>
        <w:t xml:space="preserve"> statusam</w:t>
      </w:r>
      <w:r w:rsidR="00326162" w:rsidRPr="002B0F97">
        <w:rPr>
          <w:rFonts w:ascii="Times New Roman" w:hAnsi="Times New Roman" w:cs="Times New Roman"/>
          <w:sz w:val="26"/>
          <w:szCs w:val="26"/>
          <w:shd w:val="clear" w:color="auto" w:fill="FFFFFF"/>
        </w:rPr>
        <w:t xml:space="preserve">, </w:t>
      </w:r>
      <w:r w:rsidR="00023C4B">
        <w:rPr>
          <w:rFonts w:ascii="Times New Roman" w:hAnsi="Times New Roman" w:cs="Times New Roman"/>
          <w:sz w:val="26"/>
          <w:szCs w:val="26"/>
          <w:shd w:val="clear" w:color="auto" w:fill="FFFFFF"/>
        </w:rPr>
        <w:t>persona</w:t>
      </w:r>
      <w:r w:rsidR="00BB6428">
        <w:rPr>
          <w:rFonts w:ascii="Times New Roman" w:hAnsi="Times New Roman" w:cs="Times New Roman"/>
          <w:sz w:val="26"/>
          <w:szCs w:val="26"/>
          <w:shd w:val="clear" w:color="auto" w:fill="FFFFFF"/>
        </w:rPr>
        <w:t>i ir pienākums</w:t>
      </w:r>
      <w:r w:rsidR="00023C4B">
        <w:rPr>
          <w:rFonts w:ascii="Times New Roman" w:hAnsi="Times New Roman" w:cs="Times New Roman"/>
          <w:sz w:val="26"/>
          <w:szCs w:val="26"/>
          <w:shd w:val="clear" w:color="auto" w:fill="FFFFFF"/>
        </w:rPr>
        <w:t xml:space="preserve"> </w:t>
      </w:r>
      <w:r w:rsidR="00326162" w:rsidRPr="002B0F97">
        <w:rPr>
          <w:rFonts w:ascii="Times New Roman" w:hAnsi="Times New Roman" w:cs="Times New Roman"/>
          <w:sz w:val="26"/>
          <w:szCs w:val="26"/>
          <w:shd w:val="clear" w:color="auto" w:fill="FFFFFF"/>
        </w:rPr>
        <w:t>reģistrē</w:t>
      </w:r>
      <w:r w:rsidR="00BB6428">
        <w:rPr>
          <w:rFonts w:ascii="Times New Roman" w:hAnsi="Times New Roman" w:cs="Times New Roman"/>
          <w:sz w:val="26"/>
          <w:szCs w:val="26"/>
          <w:shd w:val="clear" w:color="auto" w:fill="FFFFFF"/>
        </w:rPr>
        <w:t>t</w:t>
      </w:r>
      <w:r w:rsidR="00314F60" w:rsidRPr="002B0F97">
        <w:rPr>
          <w:rFonts w:ascii="Times New Roman" w:hAnsi="Times New Roman" w:cs="Times New Roman"/>
          <w:sz w:val="26"/>
          <w:szCs w:val="26"/>
          <w:shd w:val="clear" w:color="auto" w:fill="FFFFFF"/>
        </w:rPr>
        <w:t xml:space="preserve"> </w:t>
      </w:r>
      <w:r w:rsidR="00326162" w:rsidRPr="002B0F97">
        <w:rPr>
          <w:rFonts w:ascii="Times New Roman" w:hAnsi="Times New Roman" w:cs="Times New Roman"/>
          <w:sz w:val="26"/>
          <w:szCs w:val="26"/>
          <w:shd w:val="clear" w:color="auto" w:fill="FFFFFF"/>
        </w:rPr>
        <w:t>darbības veidu VID</w:t>
      </w:r>
      <w:r w:rsidR="00314F60" w:rsidRPr="002B0F97">
        <w:rPr>
          <w:rFonts w:ascii="Times New Roman" w:hAnsi="Times New Roman" w:cs="Times New Roman"/>
          <w:sz w:val="26"/>
          <w:szCs w:val="26"/>
          <w:shd w:val="clear" w:color="auto" w:fill="FFFFFF"/>
        </w:rPr>
        <w:t>. Savukārt</w:t>
      </w:r>
      <w:r w:rsidR="00C97857" w:rsidRPr="002B0F97">
        <w:rPr>
          <w:rFonts w:ascii="Times New Roman" w:hAnsi="Times New Roman" w:cs="Times New Roman"/>
          <w:sz w:val="26"/>
          <w:szCs w:val="26"/>
          <w:shd w:val="clear" w:color="auto" w:fill="FFFFFF"/>
        </w:rPr>
        <w:t xml:space="preserve">, </w:t>
      </w:r>
      <w:r w:rsidR="00314F60" w:rsidRPr="002B0F97">
        <w:rPr>
          <w:rFonts w:ascii="Times New Roman" w:hAnsi="Times New Roman" w:cs="Times New Roman"/>
          <w:sz w:val="26"/>
          <w:szCs w:val="26"/>
          <w:shd w:val="clear" w:color="auto" w:fill="FFFFFF"/>
        </w:rPr>
        <w:t>salīdzinot ar iepriekšējo vērtēšanas periodu</w:t>
      </w:r>
      <w:r w:rsidR="00023C4B">
        <w:rPr>
          <w:rFonts w:ascii="Times New Roman" w:hAnsi="Times New Roman" w:cs="Times New Roman"/>
          <w:sz w:val="26"/>
          <w:szCs w:val="26"/>
          <w:shd w:val="clear" w:color="auto" w:fill="FFFFFF"/>
        </w:rPr>
        <w:t>,</w:t>
      </w:r>
      <w:r w:rsidR="00314F60" w:rsidRPr="002B0F97">
        <w:rPr>
          <w:rFonts w:ascii="Times New Roman" w:hAnsi="Times New Roman" w:cs="Times New Roman"/>
          <w:sz w:val="26"/>
          <w:szCs w:val="26"/>
          <w:shd w:val="clear" w:color="auto" w:fill="FFFFFF"/>
        </w:rPr>
        <w:t xml:space="preserve"> secināms, ka </w:t>
      </w:r>
      <w:r w:rsidR="00314F60" w:rsidRPr="002B0F97">
        <w:rPr>
          <w:rFonts w:ascii="Times New Roman" w:hAnsi="Times New Roman" w:cs="Times New Roman"/>
          <w:sz w:val="26"/>
          <w:szCs w:val="26"/>
        </w:rPr>
        <w:t>kreditēšanas pakalpojumu sniedzējiem veikto pārbaužu skaits</w:t>
      </w:r>
      <w:r w:rsidR="00C97857" w:rsidRPr="002B0F97">
        <w:rPr>
          <w:rFonts w:ascii="Times New Roman" w:hAnsi="Times New Roman" w:cs="Times New Roman"/>
          <w:sz w:val="26"/>
          <w:szCs w:val="26"/>
        </w:rPr>
        <w:t xml:space="preserve"> salīdzin</w:t>
      </w:r>
      <w:r w:rsidR="00BB6428">
        <w:rPr>
          <w:rFonts w:ascii="Times New Roman" w:hAnsi="Times New Roman" w:cs="Times New Roman"/>
          <w:sz w:val="26"/>
          <w:szCs w:val="26"/>
        </w:rPr>
        <w:t>ājumā</w:t>
      </w:r>
      <w:r w:rsidR="00C97857" w:rsidRPr="002B0F97">
        <w:rPr>
          <w:rFonts w:ascii="Times New Roman" w:hAnsi="Times New Roman" w:cs="Times New Roman"/>
          <w:sz w:val="26"/>
          <w:szCs w:val="26"/>
        </w:rPr>
        <w:t xml:space="preserve"> ar subjektu skaitu ir samazinājies</w:t>
      </w:r>
      <w:r w:rsidR="00023C4B">
        <w:rPr>
          <w:rFonts w:ascii="Times New Roman" w:hAnsi="Times New Roman" w:cs="Times New Roman"/>
          <w:sz w:val="26"/>
          <w:szCs w:val="26"/>
        </w:rPr>
        <w:t>.</w:t>
      </w:r>
      <w:r w:rsidR="00C97857" w:rsidRPr="002B0F97">
        <w:rPr>
          <w:rFonts w:ascii="Times New Roman" w:hAnsi="Times New Roman" w:cs="Times New Roman"/>
          <w:sz w:val="26"/>
          <w:szCs w:val="26"/>
        </w:rPr>
        <w:t xml:space="preserve"> </w:t>
      </w:r>
      <w:r w:rsidR="00023C4B">
        <w:rPr>
          <w:rFonts w:ascii="Times New Roman" w:hAnsi="Times New Roman" w:cs="Times New Roman"/>
          <w:sz w:val="26"/>
          <w:szCs w:val="26"/>
        </w:rPr>
        <w:t>T</w:t>
      </w:r>
      <w:r w:rsidR="00C97857" w:rsidRPr="002B0F97">
        <w:rPr>
          <w:rFonts w:ascii="Times New Roman" w:hAnsi="Times New Roman" w:cs="Times New Roman"/>
          <w:sz w:val="26"/>
          <w:szCs w:val="26"/>
        </w:rPr>
        <w:t xml:space="preserve">as liecina, ka kreditēšanas pakalpojumu sniedzēji ir zinoši, </w:t>
      </w:r>
      <w:r w:rsidR="00BB6428">
        <w:rPr>
          <w:rFonts w:ascii="Times New Roman" w:hAnsi="Times New Roman" w:cs="Times New Roman"/>
          <w:sz w:val="26"/>
          <w:szCs w:val="26"/>
        </w:rPr>
        <w:t>tādējādi</w:t>
      </w:r>
      <w:r w:rsidR="00C97857" w:rsidRPr="002B0F97">
        <w:rPr>
          <w:rFonts w:ascii="Times New Roman" w:hAnsi="Times New Roman" w:cs="Times New Roman"/>
          <w:sz w:val="26"/>
          <w:szCs w:val="26"/>
        </w:rPr>
        <w:t xml:space="preserve"> kopumā mazin</w:t>
      </w:r>
      <w:r w:rsidR="00BB6428">
        <w:rPr>
          <w:rFonts w:ascii="Times New Roman" w:hAnsi="Times New Roman" w:cs="Times New Roman"/>
          <w:sz w:val="26"/>
          <w:szCs w:val="26"/>
        </w:rPr>
        <w:t>ājies</w:t>
      </w:r>
      <w:r w:rsidR="00C97857" w:rsidRPr="002B0F97">
        <w:rPr>
          <w:rFonts w:ascii="Times New Roman" w:hAnsi="Times New Roman" w:cs="Times New Roman"/>
          <w:sz w:val="26"/>
          <w:szCs w:val="26"/>
        </w:rPr>
        <w:t xml:space="preserve"> sektora risk</w:t>
      </w:r>
      <w:r w:rsidR="00BB6428">
        <w:rPr>
          <w:rFonts w:ascii="Times New Roman" w:hAnsi="Times New Roman" w:cs="Times New Roman"/>
          <w:sz w:val="26"/>
          <w:szCs w:val="26"/>
        </w:rPr>
        <w:t>s</w:t>
      </w:r>
      <w:r w:rsidR="00C97857" w:rsidRPr="002B0F97">
        <w:rPr>
          <w:rFonts w:ascii="Times New Roman" w:hAnsi="Times New Roman" w:cs="Times New Roman"/>
          <w:sz w:val="26"/>
          <w:szCs w:val="26"/>
        </w:rPr>
        <w:t>.</w:t>
      </w:r>
    </w:p>
    <w:p w14:paraId="642E037A" w14:textId="505B0C00" w:rsidR="00925BC5" w:rsidRPr="002B0F97" w:rsidRDefault="00925BC5" w:rsidP="002D39D8">
      <w:pPr>
        <w:pStyle w:val="ListParagraph"/>
        <w:spacing w:after="0"/>
        <w:ind w:left="0"/>
        <w:contextualSpacing w:val="0"/>
        <w:jc w:val="both"/>
        <w:rPr>
          <w:rFonts w:cs="Times New Roman"/>
          <w:sz w:val="26"/>
          <w:szCs w:val="26"/>
        </w:rPr>
      </w:pPr>
      <w:r w:rsidRPr="002B0F97">
        <w:rPr>
          <w:rFonts w:cs="Times New Roman"/>
          <w:sz w:val="26"/>
          <w:szCs w:val="26"/>
        </w:rPr>
        <w:t>202</w:t>
      </w:r>
      <w:r w:rsidR="00A07637" w:rsidRPr="002B0F97">
        <w:rPr>
          <w:rFonts w:cs="Times New Roman"/>
          <w:sz w:val="26"/>
          <w:szCs w:val="26"/>
        </w:rPr>
        <w:t>5</w:t>
      </w:r>
      <w:r w:rsidRPr="002B0F97">
        <w:rPr>
          <w:rFonts w:cs="Times New Roman"/>
          <w:sz w:val="26"/>
          <w:szCs w:val="26"/>
        </w:rPr>
        <w:t>.</w:t>
      </w:r>
      <w:r w:rsidR="00023C4B">
        <w:rPr>
          <w:rFonts w:cs="Times New Roman"/>
          <w:sz w:val="26"/>
          <w:szCs w:val="26"/>
        </w:rPr>
        <w:t> </w:t>
      </w:r>
      <w:r w:rsidRPr="002B0F97">
        <w:rPr>
          <w:rFonts w:cs="Times New Roman"/>
          <w:sz w:val="26"/>
          <w:szCs w:val="26"/>
        </w:rPr>
        <w:t xml:space="preserve">gadā sektorālo risku novērtēšanas </w:t>
      </w:r>
      <w:r w:rsidR="00023C4B">
        <w:rPr>
          <w:rFonts w:cs="Times New Roman"/>
          <w:sz w:val="26"/>
          <w:szCs w:val="26"/>
        </w:rPr>
        <w:t>procesā</w:t>
      </w:r>
      <w:r w:rsidRPr="002B0F97">
        <w:rPr>
          <w:rFonts w:cs="Times New Roman"/>
          <w:sz w:val="26"/>
          <w:szCs w:val="26"/>
        </w:rPr>
        <w:t xml:space="preserve"> tika veikta līdz šim apjomīgākā subjektu anketēšana, kopumā aptaujājot gandrīz </w:t>
      </w:r>
      <w:r w:rsidR="0034515A" w:rsidRPr="002B0F97">
        <w:rPr>
          <w:rFonts w:cs="Times New Roman"/>
          <w:sz w:val="26"/>
          <w:szCs w:val="26"/>
        </w:rPr>
        <w:t>7</w:t>
      </w:r>
      <w:r w:rsidRPr="002B0F97">
        <w:rPr>
          <w:rFonts w:cs="Times New Roman"/>
          <w:sz w:val="26"/>
          <w:szCs w:val="26"/>
        </w:rPr>
        <w:t>000</w:t>
      </w:r>
      <w:r w:rsidR="00BB6428">
        <w:rPr>
          <w:rFonts w:cs="Times New Roman"/>
          <w:sz w:val="26"/>
          <w:szCs w:val="26"/>
        </w:rPr>
        <w:t> </w:t>
      </w:r>
      <w:r w:rsidRPr="002B0F97">
        <w:rPr>
          <w:rFonts w:cs="Times New Roman"/>
          <w:sz w:val="26"/>
          <w:szCs w:val="26"/>
        </w:rPr>
        <w:t>subjektu</w:t>
      </w:r>
      <w:r w:rsidR="00E81C7A" w:rsidRPr="002B0F97">
        <w:rPr>
          <w:rFonts w:cs="Times New Roman"/>
          <w:sz w:val="26"/>
          <w:szCs w:val="26"/>
        </w:rPr>
        <w:t>. Aptaujas aizpildīšanā un iesniegšanā piedalījās 3194</w:t>
      </w:r>
      <w:r w:rsidR="00023C4B">
        <w:rPr>
          <w:rFonts w:cs="Times New Roman"/>
          <w:sz w:val="26"/>
          <w:szCs w:val="26"/>
        </w:rPr>
        <w:t> </w:t>
      </w:r>
      <w:r w:rsidR="00E81C7A" w:rsidRPr="002B0F97">
        <w:rPr>
          <w:rFonts w:cs="Times New Roman"/>
          <w:sz w:val="26"/>
          <w:szCs w:val="26"/>
        </w:rPr>
        <w:t>subjekt</w:t>
      </w:r>
      <w:r w:rsidR="00023C4B">
        <w:rPr>
          <w:rFonts w:cs="Times New Roman"/>
          <w:sz w:val="26"/>
          <w:szCs w:val="26"/>
        </w:rPr>
        <w:t>i</w:t>
      </w:r>
      <w:r w:rsidR="00E81C7A" w:rsidRPr="002B0F97">
        <w:rPr>
          <w:rFonts w:cs="Times New Roman"/>
          <w:sz w:val="26"/>
          <w:szCs w:val="26"/>
        </w:rPr>
        <w:t>, kas ir nedaudz vairāk par 45</w:t>
      </w:r>
      <w:r w:rsidR="00023C4B">
        <w:rPr>
          <w:rFonts w:cs="Times New Roman"/>
          <w:sz w:val="26"/>
          <w:szCs w:val="26"/>
        </w:rPr>
        <w:t> </w:t>
      </w:r>
      <w:r w:rsidR="00E81C7A" w:rsidRPr="002B0F97">
        <w:rPr>
          <w:rFonts w:cs="Times New Roman"/>
          <w:sz w:val="26"/>
          <w:szCs w:val="26"/>
        </w:rPr>
        <w:t xml:space="preserve">%, </w:t>
      </w:r>
      <w:r w:rsidRPr="002B0F97">
        <w:rPr>
          <w:rFonts w:cs="Times New Roman"/>
          <w:sz w:val="26"/>
          <w:szCs w:val="26"/>
        </w:rPr>
        <w:t xml:space="preserve">tai skaitā arī </w:t>
      </w:r>
      <w:bookmarkStart w:id="18" w:name="_Hlk222818050"/>
      <w:r w:rsidRPr="002B0F97">
        <w:rPr>
          <w:rFonts w:cs="Times New Roman"/>
          <w:sz w:val="26"/>
          <w:szCs w:val="26"/>
        </w:rPr>
        <w:t>kreditēšanas pakalpojumu sniedzēj</w:t>
      </w:r>
      <w:bookmarkEnd w:id="18"/>
      <w:r w:rsidR="00E81C7A" w:rsidRPr="002B0F97">
        <w:rPr>
          <w:rFonts w:cs="Times New Roman"/>
          <w:sz w:val="26"/>
          <w:szCs w:val="26"/>
        </w:rPr>
        <w:t>i</w:t>
      </w:r>
      <w:r w:rsidRPr="002B0F97">
        <w:rPr>
          <w:rFonts w:cs="Times New Roman"/>
          <w:sz w:val="26"/>
          <w:szCs w:val="26"/>
        </w:rPr>
        <w:t>. Aptaujā par likuma subjekta darbību, klienta profilu un naudas plūsmu 202</w:t>
      </w:r>
      <w:r w:rsidR="0034515A" w:rsidRPr="002B0F97">
        <w:rPr>
          <w:rFonts w:cs="Times New Roman"/>
          <w:sz w:val="26"/>
          <w:szCs w:val="26"/>
        </w:rPr>
        <w:t>5</w:t>
      </w:r>
      <w:r w:rsidRPr="002B0F97">
        <w:rPr>
          <w:rFonts w:cs="Times New Roman"/>
          <w:sz w:val="26"/>
          <w:szCs w:val="26"/>
        </w:rPr>
        <w:t>.</w:t>
      </w:r>
      <w:r w:rsidR="00023C4B">
        <w:rPr>
          <w:rFonts w:cs="Times New Roman"/>
          <w:sz w:val="26"/>
          <w:szCs w:val="26"/>
        </w:rPr>
        <w:t> </w:t>
      </w:r>
      <w:r w:rsidRPr="002B0F97">
        <w:rPr>
          <w:rFonts w:cs="Times New Roman"/>
          <w:sz w:val="26"/>
          <w:szCs w:val="26"/>
        </w:rPr>
        <w:t xml:space="preserve">gadā ir piedalījušies </w:t>
      </w:r>
      <w:r w:rsidR="00C0276E" w:rsidRPr="002B0F97">
        <w:rPr>
          <w:rFonts w:cs="Times New Roman"/>
          <w:sz w:val="26"/>
          <w:szCs w:val="26"/>
        </w:rPr>
        <w:t>2</w:t>
      </w:r>
      <w:r w:rsidRPr="002B0F97">
        <w:rPr>
          <w:rFonts w:cs="Times New Roman"/>
          <w:sz w:val="26"/>
          <w:szCs w:val="26"/>
        </w:rPr>
        <w:t>7</w:t>
      </w:r>
      <w:r w:rsidR="00023C4B">
        <w:rPr>
          <w:rFonts w:cs="Times New Roman"/>
          <w:sz w:val="26"/>
          <w:szCs w:val="26"/>
        </w:rPr>
        <w:t> </w:t>
      </w:r>
      <w:r w:rsidRPr="002B0F97">
        <w:rPr>
          <w:rFonts w:cs="Times New Roman"/>
          <w:sz w:val="26"/>
          <w:szCs w:val="26"/>
        </w:rPr>
        <w:t xml:space="preserve">% no visiem VID reģistrētajiem kreditēšanas pakalpojumu sniedzējiem. </w:t>
      </w:r>
    </w:p>
    <w:p w14:paraId="72087C22" w14:textId="77777777" w:rsidR="00A51CF9" w:rsidRPr="002B0F97" w:rsidRDefault="00A51CF9" w:rsidP="00B74D54">
      <w:pPr>
        <w:spacing w:after="0" w:line="240" w:lineRule="auto"/>
        <w:rPr>
          <w:rFonts w:ascii="Times New Roman" w:hAnsi="Times New Roman" w:cs="Times New Roman"/>
          <w:b/>
          <w:color w:val="007680"/>
          <w:sz w:val="32"/>
          <w:szCs w:val="32"/>
        </w:rPr>
      </w:pPr>
    </w:p>
    <w:p w14:paraId="5B65A3AF" w14:textId="77777777" w:rsidR="00023C4B" w:rsidRDefault="00925BC5" w:rsidP="00023C4B">
      <w:pPr>
        <w:spacing w:after="0" w:line="240" w:lineRule="auto"/>
        <w:jc w:val="center"/>
        <w:rPr>
          <w:rFonts w:ascii="Times New Roman" w:hAnsi="Times New Roman" w:cs="Times New Roman"/>
          <w:b/>
          <w:color w:val="007680"/>
          <w:sz w:val="32"/>
          <w:szCs w:val="32"/>
        </w:rPr>
      </w:pPr>
      <w:r w:rsidRPr="002B0F97">
        <w:rPr>
          <w:rFonts w:ascii="Times New Roman" w:hAnsi="Times New Roman" w:cs="Times New Roman"/>
          <w:b/>
          <w:color w:val="007680"/>
          <w:sz w:val="32"/>
          <w:szCs w:val="32"/>
        </w:rPr>
        <w:t xml:space="preserve">Kreditēšanas pakalpojumu sektora statistiskie rādītāji un </w:t>
      </w:r>
    </w:p>
    <w:p w14:paraId="559238F4" w14:textId="6EDACFDF" w:rsidR="00925BC5" w:rsidRPr="002B0F97" w:rsidRDefault="00925BC5" w:rsidP="00B74D54">
      <w:pPr>
        <w:spacing w:after="0" w:line="240" w:lineRule="auto"/>
        <w:jc w:val="center"/>
        <w:rPr>
          <w:rFonts w:ascii="Times New Roman" w:hAnsi="Times New Roman" w:cs="Times New Roman"/>
          <w:b/>
          <w:color w:val="007680"/>
          <w:sz w:val="32"/>
          <w:szCs w:val="32"/>
        </w:rPr>
      </w:pPr>
      <w:r w:rsidRPr="002B0F97">
        <w:rPr>
          <w:rFonts w:ascii="Times New Roman" w:hAnsi="Times New Roman" w:cs="Times New Roman"/>
          <w:b/>
          <w:color w:val="007680"/>
          <w:sz w:val="32"/>
          <w:szCs w:val="32"/>
        </w:rPr>
        <w:t>aptaujas rezultāti</w:t>
      </w:r>
    </w:p>
    <w:tbl>
      <w:tblPr>
        <w:tblpPr w:leftFromText="180" w:rightFromText="180"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29"/>
        <w:gridCol w:w="145"/>
        <w:gridCol w:w="117"/>
        <w:gridCol w:w="19"/>
        <w:gridCol w:w="360"/>
        <w:gridCol w:w="505"/>
        <w:gridCol w:w="558"/>
        <w:gridCol w:w="9"/>
        <w:gridCol w:w="127"/>
        <w:gridCol w:w="38"/>
        <w:gridCol w:w="327"/>
        <w:gridCol w:w="21"/>
        <w:gridCol w:w="46"/>
        <w:gridCol w:w="434"/>
        <w:gridCol w:w="135"/>
        <w:gridCol w:w="564"/>
        <w:gridCol w:w="136"/>
        <w:gridCol w:w="299"/>
        <w:gridCol w:w="567"/>
        <w:gridCol w:w="135"/>
        <w:gridCol w:w="432"/>
        <w:gridCol w:w="410"/>
        <w:gridCol w:w="501"/>
        <w:gridCol w:w="217"/>
        <w:gridCol w:w="28"/>
        <w:gridCol w:w="255"/>
        <w:gridCol w:w="206"/>
        <w:gridCol w:w="69"/>
        <w:gridCol w:w="582"/>
        <w:gridCol w:w="185"/>
        <w:gridCol w:w="949"/>
      </w:tblGrid>
      <w:tr w:rsidR="00925BC5" w:rsidRPr="002B0F97" w14:paraId="3E05CE12" w14:textId="77777777" w:rsidTr="00167ACF">
        <w:trPr>
          <w:trHeight w:val="420"/>
        </w:trPr>
        <w:tc>
          <w:tcPr>
            <w:tcW w:w="9493" w:type="dxa"/>
            <w:gridSpan w:val="32"/>
            <w:shd w:val="clear" w:color="auto" w:fill="D5DCE4" w:themeFill="text2" w:themeFillTint="33"/>
            <w:vAlign w:val="center"/>
            <w:hideMark/>
          </w:tcPr>
          <w:p w14:paraId="659FC999"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4"/>
                <w:szCs w:val="24"/>
                <w:lang w:eastAsia="lv-LV"/>
              </w:rPr>
            </w:pPr>
            <w:r w:rsidRPr="002B0F97">
              <w:rPr>
                <w:rFonts w:ascii="Times New Roman" w:eastAsia="Times New Roman" w:hAnsi="Times New Roman" w:cs="Times New Roman"/>
                <w:b/>
                <w:bCs/>
                <w:color w:val="000000"/>
                <w:sz w:val="24"/>
                <w:szCs w:val="24"/>
                <w:lang w:eastAsia="lv-LV"/>
              </w:rPr>
              <w:t>Subjektu skaits</w:t>
            </w:r>
          </w:p>
        </w:tc>
      </w:tr>
      <w:tr w:rsidR="00925BC5" w:rsidRPr="002B0F97" w14:paraId="39C54A25" w14:textId="77777777" w:rsidTr="00B74D54">
        <w:trPr>
          <w:trHeight w:val="289"/>
        </w:trPr>
        <w:tc>
          <w:tcPr>
            <w:tcW w:w="1758" w:type="dxa"/>
            <w:gridSpan w:val="6"/>
            <w:shd w:val="clear" w:color="auto" w:fill="D5DCE4" w:themeFill="text2" w:themeFillTint="33"/>
            <w:vAlign w:val="center"/>
          </w:tcPr>
          <w:p w14:paraId="7FBF5A0F" w14:textId="2204285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202</w:t>
            </w:r>
            <w:r w:rsidR="00C0276E" w:rsidRPr="002B0F97">
              <w:rPr>
                <w:rFonts w:ascii="Times New Roman" w:eastAsia="Times New Roman" w:hAnsi="Times New Roman" w:cs="Times New Roman"/>
                <w:b/>
                <w:bCs/>
                <w:color w:val="000000"/>
                <w:sz w:val="20"/>
                <w:szCs w:val="20"/>
                <w:lang w:eastAsia="lv-LV"/>
              </w:rPr>
              <w:t>3</w:t>
            </w:r>
            <w:r w:rsidR="00BB6428">
              <w:rPr>
                <w:rFonts w:ascii="Times New Roman" w:eastAsia="Times New Roman" w:hAnsi="Times New Roman" w:cs="Times New Roman"/>
                <w:b/>
                <w:bCs/>
                <w:color w:val="000000"/>
                <w:sz w:val="20"/>
                <w:szCs w:val="20"/>
                <w:lang w:eastAsia="lv-LV"/>
              </w:rPr>
              <w:t>. gads</w:t>
            </w:r>
          </w:p>
        </w:tc>
        <w:tc>
          <w:tcPr>
            <w:tcW w:w="1237" w:type="dxa"/>
            <w:gridSpan w:val="5"/>
            <w:shd w:val="clear" w:color="auto" w:fill="D5DCE4" w:themeFill="text2" w:themeFillTint="33"/>
            <w:vAlign w:val="center"/>
          </w:tcPr>
          <w:p w14:paraId="6AEEE343" w14:textId="78D1315D"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202</w:t>
            </w:r>
            <w:r w:rsidR="00C0276E" w:rsidRPr="002B0F97">
              <w:rPr>
                <w:rFonts w:ascii="Times New Roman" w:eastAsia="Times New Roman" w:hAnsi="Times New Roman" w:cs="Times New Roman"/>
                <w:b/>
                <w:bCs/>
                <w:color w:val="000000"/>
                <w:sz w:val="20"/>
                <w:szCs w:val="20"/>
                <w:lang w:eastAsia="lv-LV"/>
              </w:rPr>
              <w:t>4</w:t>
            </w:r>
            <w:r w:rsidR="00BB6428">
              <w:rPr>
                <w:rFonts w:ascii="Times New Roman" w:eastAsia="Times New Roman" w:hAnsi="Times New Roman" w:cs="Times New Roman"/>
                <w:b/>
                <w:bCs/>
                <w:color w:val="000000"/>
                <w:sz w:val="20"/>
                <w:szCs w:val="20"/>
                <w:lang w:eastAsia="lv-LV"/>
              </w:rPr>
              <w:t>. gads</w:t>
            </w:r>
          </w:p>
        </w:tc>
        <w:tc>
          <w:tcPr>
            <w:tcW w:w="2529" w:type="dxa"/>
            <w:gridSpan w:val="9"/>
            <w:shd w:val="clear" w:color="auto" w:fill="D5DCE4" w:themeFill="text2" w:themeFillTint="33"/>
            <w:vAlign w:val="center"/>
          </w:tcPr>
          <w:p w14:paraId="69917E3E" w14:textId="0AA73130"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202</w:t>
            </w:r>
            <w:r w:rsidR="00C0276E" w:rsidRPr="002B0F97">
              <w:rPr>
                <w:rFonts w:ascii="Times New Roman" w:eastAsia="Times New Roman" w:hAnsi="Times New Roman" w:cs="Times New Roman"/>
                <w:b/>
                <w:bCs/>
                <w:color w:val="000000"/>
                <w:sz w:val="20"/>
                <w:szCs w:val="20"/>
                <w:lang w:eastAsia="lv-LV"/>
              </w:rPr>
              <w:t>5</w:t>
            </w:r>
            <w:r w:rsidR="00BB6428">
              <w:rPr>
                <w:rFonts w:ascii="Times New Roman" w:eastAsia="Times New Roman" w:hAnsi="Times New Roman" w:cs="Times New Roman"/>
                <w:b/>
                <w:bCs/>
                <w:color w:val="000000"/>
                <w:sz w:val="20"/>
                <w:szCs w:val="20"/>
                <w:lang w:eastAsia="lv-LV"/>
              </w:rPr>
              <w:t>. gads</w:t>
            </w:r>
          </w:p>
        </w:tc>
        <w:tc>
          <w:tcPr>
            <w:tcW w:w="1723" w:type="dxa"/>
            <w:gridSpan w:val="6"/>
            <w:shd w:val="clear" w:color="auto" w:fill="D5DCE4" w:themeFill="text2" w:themeFillTint="33"/>
            <w:vAlign w:val="center"/>
          </w:tcPr>
          <w:p w14:paraId="0DA508F0" w14:textId="794C2C12"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Starpība 202</w:t>
            </w:r>
            <w:r w:rsidR="00C0276E" w:rsidRPr="002B0F97">
              <w:rPr>
                <w:rFonts w:ascii="Times New Roman" w:eastAsia="Times New Roman" w:hAnsi="Times New Roman" w:cs="Times New Roman"/>
                <w:b/>
                <w:bCs/>
                <w:color w:val="000000"/>
                <w:sz w:val="20"/>
                <w:szCs w:val="20"/>
                <w:lang w:eastAsia="lv-LV"/>
              </w:rPr>
              <w:t>4</w:t>
            </w:r>
            <w:r w:rsidR="00BB6428">
              <w:rPr>
                <w:rFonts w:ascii="Times New Roman" w:eastAsia="Times New Roman" w:hAnsi="Times New Roman" w:cs="Times New Roman"/>
                <w:b/>
                <w:bCs/>
                <w:color w:val="000000"/>
                <w:sz w:val="20"/>
                <w:szCs w:val="20"/>
                <w:lang w:eastAsia="lv-LV"/>
              </w:rPr>
              <w:t>.</w:t>
            </w:r>
            <w:r w:rsidRPr="002B0F97">
              <w:rPr>
                <w:rFonts w:ascii="Times New Roman" w:eastAsia="Times New Roman" w:hAnsi="Times New Roman" w:cs="Times New Roman"/>
                <w:b/>
                <w:bCs/>
                <w:color w:val="000000"/>
                <w:sz w:val="20"/>
                <w:szCs w:val="20"/>
                <w:lang w:eastAsia="lv-LV"/>
              </w:rPr>
              <w:t>/202</w:t>
            </w:r>
            <w:r w:rsidR="00C0276E" w:rsidRPr="002B0F97">
              <w:rPr>
                <w:rFonts w:ascii="Times New Roman" w:eastAsia="Times New Roman" w:hAnsi="Times New Roman" w:cs="Times New Roman"/>
                <w:b/>
                <w:bCs/>
                <w:color w:val="000000"/>
                <w:sz w:val="20"/>
                <w:szCs w:val="20"/>
                <w:lang w:eastAsia="lv-LV"/>
              </w:rPr>
              <w:t>3</w:t>
            </w:r>
            <w:r w:rsidR="00BB6428">
              <w:rPr>
                <w:rFonts w:ascii="Times New Roman" w:eastAsia="Times New Roman" w:hAnsi="Times New Roman" w:cs="Times New Roman"/>
                <w:b/>
                <w:bCs/>
                <w:color w:val="000000"/>
                <w:sz w:val="20"/>
                <w:szCs w:val="20"/>
                <w:lang w:eastAsia="lv-LV"/>
              </w:rPr>
              <w:t>. gadā</w:t>
            </w:r>
          </w:p>
        </w:tc>
        <w:tc>
          <w:tcPr>
            <w:tcW w:w="2246" w:type="dxa"/>
            <w:gridSpan w:val="6"/>
            <w:shd w:val="clear" w:color="auto" w:fill="D5DCE4" w:themeFill="text2" w:themeFillTint="33"/>
          </w:tcPr>
          <w:p w14:paraId="0F548EB2"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 xml:space="preserve">Starpība </w:t>
            </w:r>
          </w:p>
          <w:p w14:paraId="39F2FC49" w14:textId="7A071C69"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202</w:t>
            </w:r>
            <w:r w:rsidR="00C0276E" w:rsidRPr="002B0F97">
              <w:rPr>
                <w:rFonts w:ascii="Times New Roman" w:eastAsia="Times New Roman" w:hAnsi="Times New Roman" w:cs="Times New Roman"/>
                <w:b/>
                <w:bCs/>
                <w:color w:val="000000"/>
                <w:sz w:val="20"/>
                <w:szCs w:val="20"/>
                <w:lang w:eastAsia="lv-LV"/>
              </w:rPr>
              <w:t>5</w:t>
            </w:r>
            <w:r w:rsidR="00BB6428">
              <w:rPr>
                <w:rFonts w:ascii="Times New Roman" w:eastAsia="Times New Roman" w:hAnsi="Times New Roman" w:cs="Times New Roman"/>
                <w:b/>
                <w:bCs/>
                <w:color w:val="000000"/>
                <w:sz w:val="20"/>
                <w:szCs w:val="20"/>
                <w:lang w:eastAsia="lv-LV"/>
              </w:rPr>
              <w:t>.</w:t>
            </w:r>
            <w:r w:rsidRPr="002B0F97">
              <w:rPr>
                <w:rFonts w:ascii="Times New Roman" w:eastAsia="Times New Roman" w:hAnsi="Times New Roman" w:cs="Times New Roman"/>
                <w:b/>
                <w:bCs/>
                <w:color w:val="000000"/>
                <w:sz w:val="20"/>
                <w:szCs w:val="20"/>
                <w:lang w:eastAsia="lv-LV"/>
              </w:rPr>
              <w:t>/202</w:t>
            </w:r>
            <w:r w:rsidR="00C0276E" w:rsidRPr="002B0F97">
              <w:rPr>
                <w:rFonts w:ascii="Times New Roman" w:eastAsia="Times New Roman" w:hAnsi="Times New Roman" w:cs="Times New Roman"/>
                <w:b/>
                <w:bCs/>
                <w:color w:val="000000"/>
                <w:sz w:val="20"/>
                <w:szCs w:val="20"/>
                <w:lang w:eastAsia="lv-LV"/>
              </w:rPr>
              <w:t>4</w:t>
            </w:r>
            <w:r w:rsidR="00BB6428">
              <w:rPr>
                <w:rFonts w:ascii="Times New Roman" w:eastAsia="Times New Roman" w:hAnsi="Times New Roman" w:cs="Times New Roman"/>
                <w:b/>
                <w:bCs/>
                <w:color w:val="000000"/>
                <w:sz w:val="20"/>
                <w:szCs w:val="20"/>
                <w:lang w:eastAsia="lv-LV"/>
              </w:rPr>
              <w:t>. gadā</w:t>
            </w:r>
          </w:p>
        </w:tc>
      </w:tr>
      <w:tr w:rsidR="00D91374" w:rsidRPr="002B0F97" w14:paraId="75D8DE0D" w14:textId="77777777" w:rsidTr="00B74D54">
        <w:trPr>
          <w:trHeight w:val="165"/>
        </w:trPr>
        <w:tc>
          <w:tcPr>
            <w:tcW w:w="1758" w:type="dxa"/>
            <w:gridSpan w:val="6"/>
            <w:vAlign w:val="center"/>
          </w:tcPr>
          <w:p w14:paraId="60BA4E2C" w14:textId="63BE1517" w:rsidR="00D91374" w:rsidRPr="002B0F97" w:rsidRDefault="00D91374" w:rsidP="00D91374">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310</w:t>
            </w:r>
          </w:p>
        </w:tc>
        <w:tc>
          <w:tcPr>
            <w:tcW w:w="1237" w:type="dxa"/>
            <w:gridSpan w:val="5"/>
            <w:vAlign w:val="center"/>
          </w:tcPr>
          <w:p w14:paraId="6655DAEE" w14:textId="0E3BF597" w:rsidR="00D91374" w:rsidRPr="002B0F97" w:rsidRDefault="00D91374" w:rsidP="00D91374">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316</w:t>
            </w:r>
          </w:p>
        </w:tc>
        <w:tc>
          <w:tcPr>
            <w:tcW w:w="2529" w:type="dxa"/>
            <w:gridSpan w:val="9"/>
            <w:vAlign w:val="center"/>
          </w:tcPr>
          <w:p w14:paraId="06BCBA5A" w14:textId="2D495A5A" w:rsidR="00D91374" w:rsidRPr="002B0F97" w:rsidRDefault="00D91374" w:rsidP="00D91374">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309</w:t>
            </w:r>
          </w:p>
        </w:tc>
        <w:tc>
          <w:tcPr>
            <w:tcW w:w="1723" w:type="dxa"/>
            <w:gridSpan w:val="6"/>
            <w:vAlign w:val="bottom"/>
          </w:tcPr>
          <w:p w14:paraId="1145B2AA" w14:textId="04A64A31" w:rsidR="00D91374" w:rsidRPr="002B0F97" w:rsidRDefault="00D91374" w:rsidP="00D91374">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6 (2</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246" w:type="dxa"/>
            <w:gridSpan w:val="6"/>
            <w:vAlign w:val="bottom"/>
          </w:tcPr>
          <w:p w14:paraId="39E3DE6D" w14:textId="4FE82EA5" w:rsidR="00D91374" w:rsidRPr="002B0F97" w:rsidRDefault="00BB6428" w:rsidP="00D91374">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D91374" w:rsidRPr="002B0F97">
              <w:rPr>
                <w:rFonts w:ascii="Times New Roman" w:hAnsi="Times New Roman" w:cs="Times New Roman"/>
                <w:color w:val="000000"/>
                <w:sz w:val="20"/>
                <w:szCs w:val="20"/>
              </w:rPr>
              <w:t>7 (2</w:t>
            </w:r>
            <w:r>
              <w:rPr>
                <w:rFonts w:ascii="Times New Roman" w:hAnsi="Times New Roman" w:cs="Times New Roman"/>
                <w:color w:val="000000"/>
                <w:sz w:val="20"/>
                <w:szCs w:val="20"/>
              </w:rPr>
              <w:t> </w:t>
            </w:r>
            <w:r w:rsidR="00D91374" w:rsidRPr="002B0F97">
              <w:rPr>
                <w:rFonts w:ascii="Times New Roman" w:hAnsi="Times New Roman" w:cs="Times New Roman"/>
                <w:color w:val="000000"/>
                <w:sz w:val="20"/>
                <w:szCs w:val="20"/>
              </w:rPr>
              <w:t>%)</w:t>
            </w:r>
          </w:p>
        </w:tc>
      </w:tr>
      <w:tr w:rsidR="00925BC5" w:rsidRPr="002B0F97" w14:paraId="6AD9634F" w14:textId="77777777" w:rsidTr="00167ACF">
        <w:trPr>
          <w:trHeight w:val="282"/>
        </w:trPr>
        <w:tc>
          <w:tcPr>
            <w:tcW w:w="9493" w:type="dxa"/>
            <w:gridSpan w:val="32"/>
            <w:shd w:val="clear" w:color="auto" w:fill="D5DCE4" w:themeFill="text2" w:themeFillTint="33"/>
            <w:vAlign w:val="center"/>
          </w:tcPr>
          <w:p w14:paraId="1BCB8C7D" w14:textId="77777777" w:rsidR="00925BC5" w:rsidRPr="002B0F97" w:rsidRDefault="00925BC5" w:rsidP="000462ED">
            <w:pPr>
              <w:spacing w:after="0" w:line="240" w:lineRule="auto"/>
              <w:ind w:left="-109" w:right="-102"/>
              <w:jc w:val="center"/>
              <w:rPr>
                <w:rFonts w:ascii="Times New Roman" w:eastAsia="Times New Roman" w:hAnsi="Times New Roman" w:cs="Times New Roman"/>
                <w:b/>
                <w:bCs/>
                <w:color w:val="000000"/>
                <w:sz w:val="24"/>
                <w:szCs w:val="24"/>
                <w:lang w:eastAsia="lv-LV"/>
              </w:rPr>
            </w:pPr>
            <w:r w:rsidRPr="002B0F97">
              <w:rPr>
                <w:rFonts w:ascii="Times New Roman" w:eastAsia="Times New Roman" w:hAnsi="Times New Roman" w:cs="Times New Roman"/>
                <w:b/>
                <w:bCs/>
                <w:color w:val="000000"/>
                <w:sz w:val="24"/>
                <w:szCs w:val="24"/>
                <w:lang w:eastAsia="lv-LV"/>
              </w:rPr>
              <w:t>VID veikto uzraudzības un kontroles pasākumu vērtējums</w:t>
            </w:r>
          </w:p>
        </w:tc>
      </w:tr>
      <w:tr w:rsidR="00925BC5" w:rsidRPr="002B0F97" w14:paraId="303F7AC5" w14:textId="77777777" w:rsidTr="00167ACF">
        <w:trPr>
          <w:trHeight w:val="70"/>
        </w:trPr>
        <w:tc>
          <w:tcPr>
            <w:tcW w:w="1379" w:type="dxa"/>
            <w:gridSpan w:val="4"/>
            <w:shd w:val="clear" w:color="auto" w:fill="D5DCE4" w:themeFill="text2" w:themeFillTint="33"/>
            <w:vAlign w:val="center"/>
            <w:hideMark/>
          </w:tcPr>
          <w:p w14:paraId="30C3CDFA" w14:textId="77777777" w:rsidR="00925BC5" w:rsidRPr="002B0F97" w:rsidRDefault="00925BC5" w:rsidP="000462ED">
            <w:pPr>
              <w:spacing w:after="0" w:line="240" w:lineRule="auto"/>
              <w:ind w:left="-106" w:right="-104"/>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ab/>
              <w:t>Labi</w:t>
            </w:r>
          </w:p>
        </w:tc>
        <w:tc>
          <w:tcPr>
            <w:tcW w:w="2010" w:type="dxa"/>
            <w:gridSpan w:val="10"/>
            <w:shd w:val="clear" w:color="auto" w:fill="D5DCE4" w:themeFill="text2" w:themeFillTint="33"/>
            <w:vAlign w:val="center"/>
          </w:tcPr>
          <w:p w14:paraId="62C1C875" w14:textId="19525732" w:rsidR="00925BC5" w:rsidRPr="002B0F97" w:rsidRDefault="00925BC5" w:rsidP="000462ED">
            <w:pPr>
              <w:spacing w:after="0" w:line="240" w:lineRule="auto"/>
              <w:ind w:left="-105" w:right="-113"/>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ab/>
              <w:t>Lielākoties labi</w:t>
            </w:r>
          </w:p>
        </w:tc>
        <w:tc>
          <w:tcPr>
            <w:tcW w:w="3613" w:type="dxa"/>
            <w:gridSpan w:val="10"/>
            <w:shd w:val="clear" w:color="auto" w:fill="D5DCE4" w:themeFill="text2" w:themeFillTint="33"/>
            <w:vAlign w:val="center"/>
          </w:tcPr>
          <w:p w14:paraId="3F342C23" w14:textId="77777777" w:rsidR="00925BC5" w:rsidRPr="002B0F97" w:rsidRDefault="00925BC5" w:rsidP="000462ED">
            <w:pPr>
              <w:spacing w:after="0" w:line="240" w:lineRule="auto"/>
              <w:ind w:left="-111" w:right="-112"/>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ab/>
              <w:t>Vidēji</w:t>
            </w:r>
          </w:p>
        </w:tc>
        <w:tc>
          <w:tcPr>
            <w:tcW w:w="1542" w:type="dxa"/>
            <w:gridSpan w:val="7"/>
            <w:shd w:val="clear" w:color="auto" w:fill="D5DCE4" w:themeFill="text2" w:themeFillTint="33"/>
            <w:vAlign w:val="center"/>
          </w:tcPr>
          <w:p w14:paraId="4F8E0950" w14:textId="77777777" w:rsidR="00925BC5" w:rsidRPr="002B0F97" w:rsidRDefault="00925BC5" w:rsidP="000462ED">
            <w:pPr>
              <w:spacing w:after="0" w:line="240" w:lineRule="auto"/>
              <w:ind w:left="-112" w:right="-113"/>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Lielākoties slikti</w:t>
            </w:r>
          </w:p>
        </w:tc>
        <w:tc>
          <w:tcPr>
            <w:tcW w:w="949" w:type="dxa"/>
            <w:shd w:val="clear" w:color="auto" w:fill="D5DCE4" w:themeFill="text2" w:themeFillTint="33"/>
            <w:vAlign w:val="center"/>
          </w:tcPr>
          <w:p w14:paraId="170830A9" w14:textId="77777777" w:rsidR="00925BC5" w:rsidRPr="002B0F97" w:rsidRDefault="00925BC5" w:rsidP="000462ED">
            <w:pPr>
              <w:spacing w:after="0" w:line="240" w:lineRule="auto"/>
              <w:ind w:left="-109" w:right="-102"/>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Slikti</w:t>
            </w:r>
          </w:p>
        </w:tc>
      </w:tr>
      <w:tr w:rsidR="004245B1" w:rsidRPr="002B0F97" w14:paraId="68AFBBEC" w14:textId="77777777" w:rsidTr="005B2C3E">
        <w:trPr>
          <w:trHeight w:val="181"/>
        </w:trPr>
        <w:tc>
          <w:tcPr>
            <w:tcW w:w="1379" w:type="dxa"/>
            <w:gridSpan w:val="4"/>
            <w:vAlign w:val="center"/>
          </w:tcPr>
          <w:p w14:paraId="0E5593F6" w14:textId="2561682C" w:rsidR="004245B1" w:rsidRPr="002B0F97" w:rsidRDefault="004245B1" w:rsidP="004245B1">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52</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010" w:type="dxa"/>
            <w:gridSpan w:val="10"/>
            <w:vAlign w:val="center"/>
          </w:tcPr>
          <w:p w14:paraId="041A0748" w14:textId="3B63A5BB" w:rsidR="004245B1" w:rsidRPr="002B0F97" w:rsidRDefault="004245B1" w:rsidP="004245B1">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35</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3613" w:type="dxa"/>
            <w:gridSpan w:val="10"/>
            <w:vAlign w:val="center"/>
          </w:tcPr>
          <w:p w14:paraId="7596107F" w14:textId="5D4E44E2" w:rsidR="004245B1" w:rsidRPr="002B0F97" w:rsidRDefault="004245B1" w:rsidP="004245B1">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13</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542" w:type="dxa"/>
            <w:gridSpan w:val="7"/>
            <w:vAlign w:val="center"/>
          </w:tcPr>
          <w:p w14:paraId="1903D2F2" w14:textId="06E7D82F" w:rsidR="004245B1" w:rsidRPr="002B0F97" w:rsidRDefault="00BB6428" w:rsidP="004245B1">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949" w:type="dxa"/>
            <w:vAlign w:val="center"/>
          </w:tcPr>
          <w:p w14:paraId="42C05CAA" w14:textId="075D2D56" w:rsidR="004245B1" w:rsidRPr="002B0F97" w:rsidRDefault="00BB6428" w:rsidP="004245B1">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925BC5" w:rsidRPr="002B0F97" w14:paraId="1CF2AC5D" w14:textId="77777777" w:rsidTr="00167ACF">
        <w:trPr>
          <w:trHeight w:val="459"/>
        </w:trPr>
        <w:tc>
          <w:tcPr>
            <w:tcW w:w="9493" w:type="dxa"/>
            <w:gridSpan w:val="32"/>
            <w:shd w:val="clear" w:color="auto" w:fill="D5DCE4" w:themeFill="text2" w:themeFillTint="33"/>
            <w:vAlign w:val="center"/>
          </w:tcPr>
          <w:p w14:paraId="38C94897" w14:textId="77777777"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VID veikto informatīvo un izglītojošo pasākumu vērtējums</w:t>
            </w:r>
          </w:p>
        </w:tc>
      </w:tr>
      <w:tr w:rsidR="00925BC5" w:rsidRPr="002B0F97" w14:paraId="07A45F8F" w14:textId="77777777" w:rsidTr="00167ACF">
        <w:trPr>
          <w:trHeight w:val="70"/>
        </w:trPr>
        <w:tc>
          <w:tcPr>
            <w:tcW w:w="1379" w:type="dxa"/>
            <w:gridSpan w:val="4"/>
            <w:shd w:val="clear" w:color="auto" w:fill="D5DCE4" w:themeFill="text2" w:themeFillTint="33"/>
            <w:vAlign w:val="center"/>
            <w:hideMark/>
          </w:tcPr>
          <w:p w14:paraId="24CB27A8" w14:textId="77777777" w:rsidR="00925BC5" w:rsidRPr="002B0F97" w:rsidRDefault="00925BC5" w:rsidP="000462ED">
            <w:pPr>
              <w:spacing w:after="0" w:line="240" w:lineRule="auto"/>
              <w:jc w:val="center"/>
              <w:rPr>
                <w:rFonts w:ascii="Times New Roman" w:hAnsi="Times New Roman" w:cs="Times New Roman"/>
                <w:b/>
                <w:color w:val="000000"/>
                <w:sz w:val="20"/>
                <w:szCs w:val="20"/>
              </w:rPr>
            </w:pPr>
            <w:r w:rsidRPr="002B0F97">
              <w:rPr>
                <w:rFonts w:ascii="Times New Roman" w:hAnsi="Times New Roman" w:cs="Times New Roman"/>
                <w:b/>
                <w:color w:val="000000"/>
                <w:sz w:val="20"/>
                <w:szCs w:val="20"/>
              </w:rPr>
              <w:t>Labi</w:t>
            </w:r>
          </w:p>
        </w:tc>
        <w:tc>
          <w:tcPr>
            <w:tcW w:w="2010" w:type="dxa"/>
            <w:gridSpan w:val="10"/>
            <w:shd w:val="clear" w:color="auto" w:fill="D5DCE4" w:themeFill="text2" w:themeFillTint="33"/>
            <w:vAlign w:val="center"/>
            <w:hideMark/>
          </w:tcPr>
          <w:p w14:paraId="20BD1088" w14:textId="1CA100CE" w:rsidR="00925BC5" w:rsidRPr="002B0F97" w:rsidRDefault="00925BC5" w:rsidP="000462ED">
            <w:pPr>
              <w:spacing w:after="0" w:line="240" w:lineRule="auto"/>
              <w:jc w:val="center"/>
              <w:rPr>
                <w:rFonts w:ascii="Times New Roman" w:hAnsi="Times New Roman" w:cs="Times New Roman"/>
                <w:b/>
                <w:color w:val="000000"/>
                <w:sz w:val="20"/>
                <w:szCs w:val="20"/>
              </w:rPr>
            </w:pPr>
            <w:r w:rsidRPr="002B0F97">
              <w:rPr>
                <w:rFonts w:ascii="Times New Roman" w:hAnsi="Times New Roman" w:cs="Times New Roman"/>
                <w:b/>
                <w:color w:val="000000"/>
                <w:sz w:val="20"/>
                <w:szCs w:val="20"/>
              </w:rPr>
              <w:t>Lielākoties labi</w:t>
            </w:r>
          </w:p>
        </w:tc>
        <w:tc>
          <w:tcPr>
            <w:tcW w:w="3112" w:type="dxa"/>
            <w:gridSpan w:val="9"/>
            <w:shd w:val="clear" w:color="auto" w:fill="D5DCE4" w:themeFill="text2" w:themeFillTint="33"/>
            <w:vAlign w:val="center"/>
          </w:tcPr>
          <w:p w14:paraId="102FE33D" w14:textId="77777777" w:rsidR="00925BC5" w:rsidRPr="002B0F97" w:rsidRDefault="00925BC5" w:rsidP="000462ED">
            <w:pPr>
              <w:spacing w:after="0" w:line="240" w:lineRule="auto"/>
              <w:jc w:val="center"/>
              <w:rPr>
                <w:rFonts w:ascii="Times New Roman" w:hAnsi="Times New Roman" w:cs="Times New Roman"/>
                <w:b/>
                <w:color w:val="000000"/>
                <w:sz w:val="20"/>
                <w:szCs w:val="20"/>
              </w:rPr>
            </w:pPr>
            <w:r w:rsidRPr="002B0F97">
              <w:rPr>
                <w:rFonts w:ascii="Times New Roman" w:hAnsi="Times New Roman" w:cs="Times New Roman"/>
                <w:b/>
                <w:color w:val="000000"/>
                <w:sz w:val="20"/>
                <w:szCs w:val="20"/>
              </w:rPr>
              <w:t>Vidēji</w:t>
            </w:r>
          </w:p>
        </w:tc>
        <w:tc>
          <w:tcPr>
            <w:tcW w:w="1858" w:type="dxa"/>
            <w:gridSpan w:val="7"/>
            <w:shd w:val="clear" w:color="auto" w:fill="D5DCE4" w:themeFill="text2" w:themeFillTint="33"/>
            <w:vAlign w:val="center"/>
          </w:tcPr>
          <w:p w14:paraId="182D469F" w14:textId="77777777" w:rsidR="00925BC5" w:rsidRPr="002B0F97" w:rsidRDefault="00925BC5" w:rsidP="000462ED">
            <w:pPr>
              <w:spacing w:after="0" w:line="240" w:lineRule="auto"/>
              <w:jc w:val="center"/>
              <w:rPr>
                <w:rFonts w:ascii="Times New Roman" w:hAnsi="Times New Roman" w:cs="Times New Roman"/>
                <w:b/>
                <w:color w:val="000000"/>
                <w:sz w:val="20"/>
                <w:szCs w:val="20"/>
              </w:rPr>
            </w:pPr>
            <w:r w:rsidRPr="002B0F97">
              <w:rPr>
                <w:rFonts w:ascii="Times New Roman" w:hAnsi="Times New Roman" w:cs="Times New Roman"/>
                <w:b/>
                <w:color w:val="000000"/>
                <w:sz w:val="20"/>
                <w:szCs w:val="20"/>
              </w:rPr>
              <w:t>Lielākoties slikti</w:t>
            </w:r>
          </w:p>
        </w:tc>
        <w:tc>
          <w:tcPr>
            <w:tcW w:w="1134" w:type="dxa"/>
            <w:gridSpan w:val="2"/>
            <w:shd w:val="clear" w:color="auto" w:fill="D5DCE4" w:themeFill="text2" w:themeFillTint="33"/>
            <w:vAlign w:val="center"/>
          </w:tcPr>
          <w:p w14:paraId="1BFB02BA" w14:textId="77777777" w:rsidR="00925BC5" w:rsidRPr="002B0F97" w:rsidRDefault="00925BC5" w:rsidP="000462ED">
            <w:pPr>
              <w:spacing w:after="0" w:line="240" w:lineRule="auto"/>
              <w:jc w:val="center"/>
              <w:rPr>
                <w:rFonts w:ascii="Times New Roman" w:hAnsi="Times New Roman" w:cs="Times New Roman"/>
                <w:b/>
                <w:color w:val="000000"/>
                <w:sz w:val="20"/>
                <w:szCs w:val="20"/>
              </w:rPr>
            </w:pPr>
            <w:r w:rsidRPr="002B0F97">
              <w:rPr>
                <w:rFonts w:ascii="Times New Roman" w:hAnsi="Times New Roman" w:cs="Times New Roman"/>
                <w:b/>
                <w:color w:val="000000"/>
                <w:sz w:val="20"/>
                <w:szCs w:val="20"/>
              </w:rPr>
              <w:t>Slikti</w:t>
            </w:r>
          </w:p>
        </w:tc>
      </w:tr>
      <w:tr w:rsidR="00427D6A" w:rsidRPr="002B0F97" w14:paraId="41B9B492" w14:textId="77777777" w:rsidTr="00B6718C">
        <w:trPr>
          <w:trHeight w:val="131"/>
        </w:trPr>
        <w:tc>
          <w:tcPr>
            <w:tcW w:w="1379" w:type="dxa"/>
            <w:gridSpan w:val="4"/>
            <w:vAlign w:val="center"/>
          </w:tcPr>
          <w:p w14:paraId="47F29716" w14:textId="149C24D3" w:rsidR="00427D6A" w:rsidRPr="002B0F97" w:rsidRDefault="00427D6A" w:rsidP="00427D6A">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31</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010" w:type="dxa"/>
            <w:gridSpan w:val="10"/>
            <w:vAlign w:val="center"/>
          </w:tcPr>
          <w:p w14:paraId="409B124A" w14:textId="4A646985" w:rsidR="00427D6A" w:rsidRPr="002B0F97" w:rsidRDefault="00427D6A" w:rsidP="00427D6A">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45</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3112" w:type="dxa"/>
            <w:gridSpan w:val="9"/>
            <w:vAlign w:val="center"/>
          </w:tcPr>
          <w:p w14:paraId="18197EEC" w14:textId="070742F2" w:rsidR="00427D6A" w:rsidRPr="002B0F97" w:rsidRDefault="00427D6A" w:rsidP="00427D6A">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19</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858" w:type="dxa"/>
            <w:gridSpan w:val="7"/>
            <w:vAlign w:val="center"/>
          </w:tcPr>
          <w:p w14:paraId="2526D5A3" w14:textId="5897711F" w:rsidR="00427D6A" w:rsidRPr="002B0F97" w:rsidRDefault="00427D6A" w:rsidP="00427D6A">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5</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134" w:type="dxa"/>
            <w:gridSpan w:val="2"/>
            <w:vAlign w:val="center"/>
          </w:tcPr>
          <w:p w14:paraId="5DDEA701" w14:textId="67A89A07" w:rsidR="00427D6A" w:rsidRPr="002B0F97" w:rsidRDefault="00BB6428" w:rsidP="00427D6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925BC5" w:rsidRPr="002B0F97" w14:paraId="54AD5CF6" w14:textId="77777777" w:rsidTr="00167ACF">
        <w:trPr>
          <w:trHeight w:val="562"/>
        </w:trPr>
        <w:tc>
          <w:tcPr>
            <w:tcW w:w="7502" w:type="dxa"/>
            <w:gridSpan w:val="27"/>
            <w:shd w:val="clear" w:color="auto" w:fill="D5DCE4" w:themeFill="text2" w:themeFillTint="33"/>
            <w:vAlign w:val="center"/>
            <w:hideMark/>
          </w:tcPr>
          <w:p w14:paraId="0C510B66" w14:textId="77777777" w:rsidR="00925BC5" w:rsidRPr="002B0F97" w:rsidRDefault="00925BC5" w:rsidP="000462ED">
            <w:pPr>
              <w:spacing w:after="0" w:line="240" w:lineRule="auto"/>
              <w:jc w:val="center"/>
              <w:rPr>
                <w:rFonts w:ascii="Times New Roman" w:eastAsia="Times New Roman" w:hAnsi="Times New Roman" w:cs="Times New Roman"/>
                <w:b/>
                <w:color w:val="000000"/>
                <w:sz w:val="24"/>
                <w:szCs w:val="24"/>
                <w:lang w:eastAsia="lv-LV"/>
              </w:rPr>
            </w:pPr>
            <w:r w:rsidRPr="002B0F97">
              <w:rPr>
                <w:rFonts w:ascii="Times New Roman" w:eastAsia="Times New Roman" w:hAnsi="Times New Roman" w:cs="Times New Roman"/>
                <w:b/>
                <w:color w:val="000000"/>
                <w:sz w:val="24"/>
                <w:szCs w:val="24"/>
                <w:lang w:eastAsia="lv-LV"/>
              </w:rPr>
              <w:t>Uzraudzības pasākumu skaits</w:t>
            </w:r>
          </w:p>
        </w:tc>
        <w:tc>
          <w:tcPr>
            <w:tcW w:w="1991" w:type="dxa"/>
            <w:gridSpan w:val="5"/>
            <w:vMerge w:val="restart"/>
            <w:shd w:val="clear" w:color="auto" w:fill="D5DCE4" w:themeFill="text2" w:themeFillTint="33"/>
            <w:vAlign w:val="center"/>
          </w:tcPr>
          <w:p w14:paraId="1C2F110A" w14:textId="01F59B3A"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Klātienes pārbaužu pieaugums 202</w:t>
            </w:r>
            <w:r w:rsidR="00C0276E" w:rsidRPr="002B0F97">
              <w:rPr>
                <w:rFonts w:ascii="Times New Roman" w:eastAsia="Times New Roman" w:hAnsi="Times New Roman" w:cs="Times New Roman"/>
                <w:b/>
                <w:color w:val="000000"/>
                <w:sz w:val="20"/>
                <w:szCs w:val="20"/>
                <w:lang w:eastAsia="lv-LV"/>
              </w:rPr>
              <w:t>4</w:t>
            </w:r>
            <w:r w:rsidRPr="002B0F97">
              <w:rPr>
                <w:rFonts w:ascii="Times New Roman" w:eastAsia="Times New Roman" w:hAnsi="Times New Roman" w:cs="Times New Roman"/>
                <w:b/>
                <w:color w:val="000000"/>
                <w:sz w:val="20"/>
                <w:szCs w:val="20"/>
                <w:lang w:eastAsia="lv-LV"/>
              </w:rPr>
              <w:t>.</w:t>
            </w:r>
            <w:r w:rsidR="00BB6428">
              <w:rPr>
                <w:rFonts w:ascii="Times New Roman" w:eastAsia="Times New Roman" w:hAnsi="Times New Roman" w:cs="Times New Roman"/>
                <w:b/>
                <w:color w:val="000000"/>
                <w:sz w:val="20"/>
                <w:szCs w:val="20"/>
                <w:lang w:eastAsia="lv-LV"/>
              </w:rPr>
              <w:t> </w:t>
            </w:r>
            <w:r w:rsidRPr="002B0F97">
              <w:rPr>
                <w:rFonts w:ascii="Times New Roman" w:eastAsia="Times New Roman" w:hAnsi="Times New Roman" w:cs="Times New Roman"/>
                <w:b/>
                <w:color w:val="000000"/>
                <w:sz w:val="20"/>
                <w:szCs w:val="20"/>
                <w:lang w:eastAsia="lv-LV"/>
              </w:rPr>
              <w:t>gadā</w:t>
            </w:r>
          </w:p>
        </w:tc>
      </w:tr>
      <w:tr w:rsidR="00925BC5" w:rsidRPr="002B0F97" w14:paraId="1EA7B436" w14:textId="77777777" w:rsidTr="00167ACF">
        <w:trPr>
          <w:trHeight w:val="70"/>
        </w:trPr>
        <w:tc>
          <w:tcPr>
            <w:tcW w:w="4957" w:type="dxa"/>
            <w:gridSpan w:val="19"/>
            <w:shd w:val="clear" w:color="auto" w:fill="D5DCE4" w:themeFill="text2" w:themeFillTint="33"/>
            <w:vAlign w:val="bottom"/>
            <w:hideMark/>
          </w:tcPr>
          <w:p w14:paraId="19D42947" w14:textId="1189B18E"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202</w:t>
            </w:r>
            <w:r w:rsidR="00C0276E" w:rsidRPr="002B0F97">
              <w:rPr>
                <w:rFonts w:ascii="Times New Roman" w:eastAsia="Times New Roman" w:hAnsi="Times New Roman" w:cs="Times New Roman"/>
                <w:b/>
                <w:color w:val="000000"/>
                <w:sz w:val="20"/>
                <w:szCs w:val="20"/>
                <w:lang w:eastAsia="lv-LV"/>
              </w:rPr>
              <w:t>3</w:t>
            </w:r>
            <w:r w:rsidR="00BB6428">
              <w:rPr>
                <w:rFonts w:ascii="Times New Roman" w:eastAsia="Times New Roman" w:hAnsi="Times New Roman" w:cs="Times New Roman"/>
                <w:b/>
                <w:color w:val="000000"/>
                <w:sz w:val="20"/>
                <w:szCs w:val="20"/>
                <w:lang w:eastAsia="lv-LV"/>
              </w:rPr>
              <w:t>. gadā</w:t>
            </w:r>
          </w:p>
        </w:tc>
        <w:tc>
          <w:tcPr>
            <w:tcW w:w="2545" w:type="dxa"/>
            <w:gridSpan w:val="8"/>
            <w:shd w:val="clear" w:color="auto" w:fill="D5DCE4" w:themeFill="text2" w:themeFillTint="33"/>
            <w:vAlign w:val="bottom"/>
            <w:hideMark/>
          </w:tcPr>
          <w:p w14:paraId="7B404F72" w14:textId="4BEACFF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202</w:t>
            </w:r>
            <w:r w:rsidR="00C0276E" w:rsidRPr="002B0F97">
              <w:rPr>
                <w:rFonts w:ascii="Times New Roman" w:eastAsia="Times New Roman" w:hAnsi="Times New Roman" w:cs="Times New Roman"/>
                <w:b/>
                <w:color w:val="000000"/>
                <w:sz w:val="20"/>
                <w:szCs w:val="20"/>
                <w:lang w:eastAsia="lv-LV"/>
              </w:rPr>
              <w:t>4</w:t>
            </w:r>
            <w:r w:rsidR="00BB6428">
              <w:rPr>
                <w:rFonts w:ascii="Times New Roman" w:eastAsia="Times New Roman" w:hAnsi="Times New Roman" w:cs="Times New Roman"/>
                <w:b/>
                <w:color w:val="000000"/>
                <w:sz w:val="20"/>
                <w:szCs w:val="20"/>
                <w:lang w:eastAsia="lv-LV"/>
              </w:rPr>
              <w:t>. gadā</w:t>
            </w:r>
          </w:p>
        </w:tc>
        <w:tc>
          <w:tcPr>
            <w:tcW w:w="1991" w:type="dxa"/>
            <w:gridSpan w:val="5"/>
            <w:vMerge/>
            <w:shd w:val="clear" w:color="auto" w:fill="33CCCC"/>
          </w:tcPr>
          <w:p w14:paraId="6D34D3A1"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p>
        </w:tc>
      </w:tr>
      <w:tr w:rsidR="00925BC5" w:rsidRPr="002B0F97" w14:paraId="0EBD7348" w14:textId="77777777" w:rsidTr="00167ACF">
        <w:trPr>
          <w:trHeight w:val="70"/>
        </w:trPr>
        <w:tc>
          <w:tcPr>
            <w:tcW w:w="3322" w:type="dxa"/>
            <w:gridSpan w:val="12"/>
            <w:shd w:val="clear" w:color="auto" w:fill="D5DCE4" w:themeFill="text2" w:themeFillTint="33"/>
            <w:vAlign w:val="center"/>
          </w:tcPr>
          <w:p w14:paraId="22B944AD"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Klātienes pārbaudes</w:t>
            </w:r>
          </w:p>
        </w:tc>
        <w:tc>
          <w:tcPr>
            <w:tcW w:w="1635" w:type="dxa"/>
            <w:gridSpan w:val="7"/>
            <w:shd w:val="clear" w:color="auto" w:fill="D5DCE4" w:themeFill="text2" w:themeFillTint="33"/>
            <w:vAlign w:val="center"/>
          </w:tcPr>
          <w:p w14:paraId="388C5825"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Neklātienes pārbaudes</w:t>
            </w:r>
          </w:p>
        </w:tc>
        <w:tc>
          <w:tcPr>
            <w:tcW w:w="1134" w:type="dxa"/>
            <w:gridSpan w:val="3"/>
            <w:shd w:val="clear" w:color="auto" w:fill="D5DCE4" w:themeFill="text2" w:themeFillTint="33"/>
            <w:vAlign w:val="center"/>
          </w:tcPr>
          <w:p w14:paraId="7B1E5F3A"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Klātienes pārbaudes</w:t>
            </w:r>
          </w:p>
        </w:tc>
        <w:tc>
          <w:tcPr>
            <w:tcW w:w="1411" w:type="dxa"/>
            <w:gridSpan w:val="5"/>
            <w:shd w:val="clear" w:color="auto" w:fill="D5DCE4" w:themeFill="text2" w:themeFillTint="33"/>
            <w:vAlign w:val="center"/>
          </w:tcPr>
          <w:p w14:paraId="57382177"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Neklātienes pārbaudes</w:t>
            </w:r>
          </w:p>
        </w:tc>
        <w:tc>
          <w:tcPr>
            <w:tcW w:w="1991" w:type="dxa"/>
            <w:gridSpan w:val="5"/>
            <w:vMerge/>
            <w:shd w:val="clear" w:color="auto" w:fill="33CCCC"/>
          </w:tcPr>
          <w:p w14:paraId="1F68B391"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p>
        </w:tc>
      </w:tr>
      <w:tr w:rsidR="00D91374" w:rsidRPr="002B0F97" w14:paraId="77BF6531" w14:textId="77777777" w:rsidTr="0087792C">
        <w:trPr>
          <w:trHeight w:val="318"/>
        </w:trPr>
        <w:tc>
          <w:tcPr>
            <w:tcW w:w="3322" w:type="dxa"/>
            <w:gridSpan w:val="12"/>
            <w:vAlign w:val="bottom"/>
          </w:tcPr>
          <w:p w14:paraId="14FC4E13" w14:textId="6655985B" w:rsidR="00D91374" w:rsidRPr="002B0F97" w:rsidRDefault="00D91374" w:rsidP="00D91374">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38</w:t>
            </w:r>
          </w:p>
        </w:tc>
        <w:tc>
          <w:tcPr>
            <w:tcW w:w="1635" w:type="dxa"/>
            <w:gridSpan w:val="7"/>
            <w:vAlign w:val="center"/>
          </w:tcPr>
          <w:p w14:paraId="2E4BFC3B" w14:textId="55BC608D" w:rsidR="00D91374" w:rsidRPr="002B0F97" w:rsidRDefault="00D91374" w:rsidP="00D91374">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w:t>
            </w:r>
          </w:p>
        </w:tc>
        <w:tc>
          <w:tcPr>
            <w:tcW w:w="1134" w:type="dxa"/>
            <w:gridSpan w:val="3"/>
            <w:vAlign w:val="bottom"/>
          </w:tcPr>
          <w:p w14:paraId="3418284B" w14:textId="081727F8" w:rsidR="00D91374" w:rsidRPr="002B0F97" w:rsidRDefault="00D91374" w:rsidP="00D91374">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34</w:t>
            </w:r>
          </w:p>
        </w:tc>
        <w:tc>
          <w:tcPr>
            <w:tcW w:w="1411" w:type="dxa"/>
            <w:gridSpan w:val="5"/>
            <w:vAlign w:val="center"/>
          </w:tcPr>
          <w:p w14:paraId="1DCE9C51" w14:textId="6BEFF2C3" w:rsidR="00D91374" w:rsidRPr="002B0F97" w:rsidRDefault="00D91374" w:rsidP="00D91374">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3</w:t>
            </w:r>
          </w:p>
        </w:tc>
        <w:tc>
          <w:tcPr>
            <w:tcW w:w="1991" w:type="dxa"/>
            <w:gridSpan w:val="5"/>
            <w:vAlign w:val="center"/>
          </w:tcPr>
          <w:p w14:paraId="1A4F8574" w14:textId="4A29EB6A" w:rsidR="00D91374" w:rsidRPr="002B0F97" w:rsidRDefault="00BB6428" w:rsidP="00D91374">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D91374" w:rsidRPr="002B0F97">
              <w:rPr>
                <w:rFonts w:ascii="Times New Roman" w:hAnsi="Times New Roman" w:cs="Times New Roman"/>
                <w:color w:val="000000"/>
                <w:sz w:val="20"/>
                <w:szCs w:val="20"/>
              </w:rPr>
              <w:t>4 (11</w:t>
            </w:r>
            <w:r>
              <w:rPr>
                <w:rFonts w:ascii="Times New Roman" w:hAnsi="Times New Roman" w:cs="Times New Roman"/>
                <w:color w:val="000000"/>
                <w:sz w:val="20"/>
                <w:szCs w:val="20"/>
              </w:rPr>
              <w:t> </w:t>
            </w:r>
            <w:r w:rsidR="00D91374" w:rsidRPr="002B0F97">
              <w:rPr>
                <w:rFonts w:ascii="Times New Roman" w:hAnsi="Times New Roman" w:cs="Times New Roman"/>
                <w:color w:val="000000"/>
                <w:sz w:val="20"/>
                <w:szCs w:val="20"/>
              </w:rPr>
              <w:t>%)</w:t>
            </w:r>
          </w:p>
        </w:tc>
      </w:tr>
      <w:tr w:rsidR="00925BC5" w:rsidRPr="002B0F97" w14:paraId="72A898B4" w14:textId="77777777" w:rsidTr="00167ACF">
        <w:trPr>
          <w:trHeight w:val="318"/>
        </w:trPr>
        <w:tc>
          <w:tcPr>
            <w:tcW w:w="7502" w:type="dxa"/>
            <w:gridSpan w:val="27"/>
            <w:shd w:val="clear" w:color="auto" w:fill="D5DCE4" w:themeFill="text2" w:themeFillTint="33"/>
            <w:vAlign w:val="center"/>
          </w:tcPr>
          <w:p w14:paraId="0499EF88" w14:textId="1D127C28"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202</w:t>
            </w:r>
            <w:r w:rsidR="00C0276E" w:rsidRPr="002B0F97">
              <w:rPr>
                <w:rFonts w:ascii="Times New Roman" w:eastAsia="Times New Roman" w:hAnsi="Times New Roman" w:cs="Times New Roman"/>
                <w:b/>
                <w:color w:val="000000"/>
                <w:sz w:val="20"/>
                <w:szCs w:val="20"/>
                <w:lang w:eastAsia="lv-LV"/>
              </w:rPr>
              <w:t>5</w:t>
            </w:r>
          </w:p>
        </w:tc>
        <w:tc>
          <w:tcPr>
            <w:tcW w:w="1991" w:type="dxa"/>
            <w:gridSpan w:val="5"/>
            <w:vMerge w:val="restart"/>
            <w:shd w:val="clear" w:color="auto" w:fill="D5DCE4" w:themeFill="text2" w:themeFillTint="33"/>
            <w:vAlign w:val="center"/>
          </w:tcPr>
          <w:p w14:paraId="2086E915" w14:textId="4792523D" w:rsidR="00925BC5" w:rsidRPr="002B0F97" w:rsidRDefault="00925BC5" w:rsidP="000462ED">
            <w:pPr>
              <w:spacing w:after="0" w:line="240" w:lineRule="auto"/>
              <w:jc w:val="center"/>
              <w:rPr>
                <w:rFonts w:ascii="Times New Roman" w:hAnsi="Times New Roman" w:cs="Times New Roman"/>
                <w:color w:val="000000"/>
                <w:sz w:val="20"/>
                <w:szCs w:val="20"/>
              </w:rPr>
            </w:pPr>
            <w:r w:rsidRPr="002B0F97">
              <w:rPr>
                <w:rFonts w:ascii="Times New Roman" w:eastAsia="Times New Roman" w:hAnsi="Times New Roman" w:cs="Times New Roman"/>
                <w:b/>
                <w:color w:val="000000"/>
                <w:sz w:val="20"/>
                <w:szCs w:val="20"/>
                <w:lang w:eastAsia="lv-LV"/>
              </w:rPr>
              <w:t>Klātienes pārbaužu pieaugums 202</w:t>
            </w:r>
            <w:r w:rsidR="00C0276E" w:rsidRPr="002B0F97">
              <w:rPr>
                <w:rFonts w:ascii="Times New Roman" w:eastAsia="Times New Roman" w:hAnsi="Times New Roman" w:cs="Times New Roman"/>
                <w:b/>
                <w:color w:val="000000"/>
                <w:sz w:val="20"/>
                <w:szCs w:val="20"/>
                <w:lang w:eastAsia="lv-LV"/>
              </w:rPr>
              <w:t>5</w:t>
            </w:r>
            <w:r w:rsidRPr="002B0F97">
              <w:rPr>
                <w:rFonts w:ascii="Times New Roman" w:eastAsia="Times New Roman" w:hAnsi="Times New Roman" w:cs="Times New Roman"/>
                <w:b/>
                <w:color w:val="000000"/>
                <w:sz w:val="20"/>
                <w:szCs w:val="20"/>
                <w:lang w:eastAsia="lv-LV"/>
              </w:rPr>
              <w:t>.</w:t>
            </w:r>
            <w:r w:rsidR="00BB6428">
              <w:rPr>
                <w:rFonts w:ascii="Times New Roman" w:eastAsia="Times New Roman" w:hAnsi="Times New Roman" w:cs="Times New Roman"/>
                <w:b/>
                <w:color w:val="000000"/>
                <w:sz w:val="20"/>
                <w:szCs w:val="20"/>
                <w:lang w:eastAsia="lv-LV"/>
              </w:rPr>
              <w:t> </w:t>
            </w:r>
            <w:r w:rsidRPr="002B0F97">
              <w:rPr>
                <w:rFonts w:ascii="Times New Roman" w:eastAsia="Times New Roman" w:hAnsi="Times New Roman" w:cs="Times New Roman"/>
                <w:b/>
                <w:color w:val="000000"/>
                <w:sz w:val="20"/>
                <w:szCs w:val="20"/>
                <w:lang w:eastAsia="lv-LV"/>
              </w:rPr>
              <w:t>gadā</w:t>
            </w:r>
          </w:p>
        </w:tc>
      </w:tr>
      <w:tr w:rsidR="00925BC5" w:rsidRPr="002B0F97" w14:paraId="7ED1319F" w14:textId="77777777" w:rsidTr="00167ACF">
        <w:trPr>
          <w:trHeight w:val="318"/>
        </w:trPr>
        <w:tc>
          <w:tcPr>
            <w:tcW w:w="4957" w:type="dxa"/>
            <w:gridSpan w:val="19"/>
            <w:shd w:val="clear" w:color="auto" w:fill="D5DCE4" w:themeFill="text2" w:themeFillTint="33"/>
            <w:vAlign w:val="center"/>
          </w:tcPr>
          <w:p w14:paraId="48F71592"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Klātienes pārbaudes</w:t>
            </w:r>
          </w:p>
        </w:tc>
        <w:tc>
          <w:tcPr>
            <w:tcW w:w="2545" w:type="dxa"/>
            <w:gridSpan w:val="8"/>
            <w:shd w:val="clear" w:color="auto" w:fill="D5DCE4" w:themeFill="text2" w:themeFillTint="33"/>
            <w:vAlign w:val="center"/>
          </w:tcPr>
          <w:p w14:paraId="4A035655"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Neklātienes pārbaudes</w:t>
            </w:r>
          </w:p>
        </w:tc>
        <w:tc>
          <w:tcPr>
            <w:tcW w:w="1991" w:type="dxa"/>
            <w:gridSpan w:val="5"/>
            <w:vMerge/>
            <w:shd w:val="clear" w:color="auto" w:fill="53CFFF" w:themeFill="accent3" w:themeFillTint="99"/>
            <w:vAlign w:val="center"/>
          </w:tcPr>
          <w:p w14:paraId="7D13E1FA" w14:textId="77777777" w:rsidR="00925BC5" w:rsidRPr="002B0F97" w:rsidRDefault="00925BC5" w:rsidP="000462ED">
            <w:pPr>
              <w:spacing w:after="0" w:line="240" w:lineRule="auto"/>
              <w:jc w:val="center"/>
              <w:rPr>
                <w:rFonts w:ascii="Times New Roman" w:hAnsi="Times New Roman" w:cs="Times New Roman"/>
                <w:color w:val="000000"/>
                <w:sz w:val="20"/>
                <w:szCs w:val="20"/>
              </w:rPr>
            </w:pPr>
          </w:p>
        </w:tc>
      </w:tr>
      <w:tr w:rsidR="00D91374" w:rsidRPr="002B0F97" w14:paraId="0645FFE3" w14:textId="77777777" w:rsidTr="00A51CF9">
        <w:trPr>
          <w:trHeight w:val="318"/>
        </w:trPr>
        <w:tc>
          <w:tcPr>
            <w:tcW w:w="4957" w:type="dxa"/>
            <w:gridSpan w:val="19"/>
            <w:vAlign w:val="center"/>
          </w:tcPr>
          <w:p w14:paraId="3A69A011" w14:textId="08ED5C14" w:rsidR="00D91374" w:rsidRPr="002B0F97" w:rsidRDefault="00D91374" w:rsidP="00D91374">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16</w:t>
            </w:r>
          </w:p>
        </w:tc>
        <w:tc>
          <w:tcPr>
            <w:tcW w:w="2545" w:type="dxa"/>
            <w:gridSpan w:val="8"/>
            <w:vAlign w:val="center"/>
          </w:tcPr>
          <w:p w14:paraId="012E7709" w14:textId="14F21DD8" w:rsidR="00D91374" w:rsidRPr="002B0F97" w:rsidRDefault="00D91374" w:rsidP="00D91374">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w:t>
            </w:r>
          </w:p>
        </w:tc>
        <w:tc>
          <w:tcPr>
            <w:tcW w:w="1991" w:type="dxa"/>
            <w:gridSpan w:val="5"/>
            <w:vAlign w:val="center"/>
          </w:tcPr>
          <w:p w14:paraId="6E9932FD" w14:textId="4539186D" w:rsidR="00D91374" w:rsidRPr="002B0F97" w:rsidRDefault="00BB6428" w:rsidP="00D91374">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D91374" w:rsidRPr="002B0F97">
              <w:rPr>
                <w:rFonts w:ascii="Times New Roman" w:hAnsi="Times New Roman" w:cs="Times New Roman"/>
                <w:color w:val="000000"/>
                <w:sz w:val="20"/>
                <w:szCs w:val="20"/>
              </w:rPr>
              <w:t>18 (53</w:t>
            </w:r>
            <w:r>
              <w:rPr>
                <w:rFonts w:ascii="Times New Roman" w:hAnsi="Times New Roman" w:cs="Times New Roman"/>
                <w:color w:val="000000"/>
                <w:sz w:val="20"/>
                <w:szCs w:val="20"/>
              </w:rPr>
              <w:t> </w:t>
            </w:r>
            <w:r w:rsidR="00D91374" w:rsidRPr="002B0F97">
              <w:rPr>
                <w:rFonts w:ascii="Times New Roman" w:hAnsi="Times New Roman" w:cs="Times New Roman"/>
                <w:color w:val="000000"/>
                <w:sz w:val="20"/>
                <w:szCs w:val="20"/>
              </w:rPr>
              <w:t>%)</w:t>
            </w:r>
          </w:p>
        </w:tc>
      </w:tr>
      <w:tr w:rsidR="00925BC5" w:rsidRPr="002B0F97" w14:paraId="45D09E1E" w14:textId="77777777" w:rsidTr="00167ACF">
        <w:trPr>
          <w:trHeight w:val="511"/>
        </w:trPr>
        <w:tc>
          <w:tcPr>
            <w:tcW w:w="9493" w:type="dxa"/>
            <w:gridSpan w:val="32"/>
            <w:shd w:val="clear" w:color="auto" w:fill="D5DCE4" w:themeFill="text2" w:themeFillTint="33"/>
            <w:vAlign w:val="center"/>
          </w:tcPr>
          <w:p w14:paraId="46765CBD" w14:textId="77777777"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VID piemērotās sankcijas par NILLTPFN likuma prasību pārkāpumiem</w:t>
            </w:r>
          </w:p>
        </w:tc>
      </w:tr>
      <w:tr w:rsidR="00925BC5" w:rsidRPr="002B0F97" w14:paraId="533FB54F" w14:textId="77777777" w:rsidTr="00167ACF">
        <w:trPr>
          <w:trHeight w:val="70"/>
        </w:trPr>
        <w:tc>
          <w:tcPr>
            <w:tcW w:w="4658" w:type="dxa"/>
            <w:gridSpan w:val="18"/>
            <w:shd w:val="clear" w:color="auto" w:fill="D5DCE4" w:themeFill="text2" w:themeFillTint="33"/>
            <w:vAlign w:val="center"/>
          </w:tcPr>
          <w:p w14:paraId="6F4ECE78" w14:textId="3A6ADC0C"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202</w:t>
            </w:r>
            <w:r w:rsidR="000B2E4A" w:rsidRPr="002B0F97">
              <w:rPr>
                <w:rFonts w:ascii="Times New Roman" w:eastAsia="Times New Roman" w:hAnsi="Times New Roman" w:cs="Times New Roman"/>
                <w:b/>
                <w:bCs/>
                <w:color w:val="000000"/>
                <w:sz w:val="20"/>
                <w:szCs w:val="20"/>
                <w:lang w:eastAsia="lv-LV"/>
              </w:rPr>
              <w:t>3</w:t>
            </w:r>
            <w:r w:rsidRPr="002B0F97">
              <w:rPr>
                <w:rFonts w:ascii="Times New Roman" w:eastAsia="Times New Roman" w:hAnsi="Times New Roman" w:cs="Times New Roman"/>
                <w:b/>
                <w:bCs/>
                <w:color w:val="000000"/>
                <w:sz w:val="20"/>
                <w:szCs w:val="20"/>
                <w:lang w:eastAsia="lv-LV"/>
              </w:rPr>
              <w:t>.</w:t>
            </w:r>
            <w:r w:rsidR="00BB6428">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gadā</w:t>
            </w:r>
          </w:p>
        </w:tc>
        <w:tc>
          <w:tcPr>
            <w:tcW w:w="4835" w:type="dxa"/>
            <w:gridSpan w:val="14"/>
            <w:shd w:val="clear" w:color="auto" w:fill="D5DCE4" w:themeFill="text2" w:themeFillTint="33"/>
            <w:vAlign w:val="center"/>
          </w:tcPr>
          <w:p w14:paraId="3D53CF2D" w14:textId="2E203A14"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202</w:t>
            </w:r>
            <w:r w:rsidR="000B2E4A" w:rsidRPr="002B0F97">
              <w:rPr>
                <w:rFonts w:ascii="Times New Roman" w:eastAsia="Times New Roman" w:hAnsi="Times New Roman" w:cs="Times New Roman"/>
                <w:b/>
                <w:bCs/>
                <w:color w:val="000000"/>
                <w:sz w:val="20"/>
                <w:szCs w:val="20"/>
                <w:lang w:eastAsia="lv-LV"/>
              </w:rPr>
              <w:t>4</w:t>
            </w:r>
            <w:r w:rsidRPr="002B0F97">
              <w:rPr>
                <w:rFonts w:ascii="Times New Roman" w:eastAsia="Times New Roman" w:hAnsi="Times New Roman" w:cs="Times New Roman"/>
                <w:b/>
                <w:bCs/>
                <w:color w:val="000000"/>
                <w:sz w:val="20"/>
                <w:szCs w:val="20"/>
                <w:lang w:eastAsia="lv-LV"/>
              </w:rPr>
              <w:t>.</w:t>
            </w:r>
            <w:r w:rsidR="00BB6428">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 xml:space="preserve">gadā </w:t>
            </w:r>
          </w:p>
        </w:tc>
      </w:tr>
      <w:tr w:rsidR="00925BC5" w:rsidRPr="002B0F97" w14:paraId="07FE6AE0" w14:textId="77777777" w:rsidTr="00167ACF">
        <w:trPr>
          <w:trHeight w:val="70"/>
        </w:trPr>
        <w:tc>
          <w:tcPr>
            <w:tcW w:w="1398" w:type="dxa"/>
            <w:gridSpan w:val="5"/>
            <w:shd w:val="clear" w:color="auto" w:fill="D5DCE4" w:themeFill="text2" w:themeFillTint="33"/>
            <w:vAlign w:val="center"/>
            <w:hideMark/>
          </w:tcPr>
          <w:p w14:paraId="4E1B67DF" w14:textId="77777777" w:rsidR="00925BC5" w:rsidRPr="002B0F97" w:rsidRDefault="00925BC5" w:rsidP="000462ED">
            <w:pPr>
              <w:spacing w:after="0" w:line="240" w:lineRule="auto"/>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Soda nauda (gadījumu skaits)</w:t>
            </w:r>
          </w:p>
        </w:tc>
        <w:tc>
          <w:tcPr>
            <w:tcW w:w="1559" w:type="dxa"/>
            <w:gridSpan w:val="5"/>
            <w:shd w:val="clear" w:color="auto" w:fill="D5DCE4" w:themeFill="text2" w:themeFillTint="33"/>
            <w:vAlign w:val="center"/>
            <w:hideMark/>
          </w:tcPr>
          <w:p w14:paraId="0C6CBD7E" w14:textId="77777777" w:rsidR="00925BC5" w:rsidRPr="002B0F97" w:rsidRDefault="00925BC5" w:rsidP="000462ED">
            <w:pPr>
              <w:spacing w:after="0" w:line="240" w:lineRule="auto"/>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Soda nauda (apmērs EUR)</w:t>
            </w:r>
          </w:p>
        </w:tc>
        <w:tc>
          <w:tcPr>
            <w:tcW w:w="1701" w:type="dxa"/>
            <w:gridSpan w:val="8"/>
            <w:shd w:val="clear" w:color="auto" w:fill="D5DCE4" w:themeFill="text2" w:themeFillTint="33"/>
            <w:vAlign w:val="center"/>
            <w:hideMark/>
          </w:tcPr>
          <w:p w14:paraId="42AE3854" w14:textId="77777777" w:rsidR="00925BC5" w:rsidRPr="002B0F97" w:rsidRDefault="00925BC5" w:rsidP="000462ED">
            <w:pPr>
              <w:spacing w:after="0" w:line="240" w:lineRule="auto"/>
              <w:jc w:val="both"/>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Lēmums par darbības apturēšanu</w:t>
            </w:r>
          </w:p>
        </w:tc>
        <w:tc>
          <w:tcPr>
            <w:tcW w:w="1433" w:type="dxa"/>
            <w:gridSpan w:val="4"/>
            <w:shd w:val="clear" w:color="auto" w:fill="D5DCE4" w:themeFill="text2" w:themeFillTint="33"/>
            <w:vAlign w:val="center"/>
          </w:tcPr>
          <w:p w14:paraId="30B3D924" w14:textId="77777777" w:rsidR="00925BC5" w:rsidRPr="002B0F97" w:rsidRDefault="00925BC5" w:rsidP="000462ED">
            <w:pPr>
              <w:spacing w:after="0" w:line="240" w:lineRule="auto"/>
              <w:jc w:val="both"/>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Soda nauda (gadījumu skaits)</w:t>
            </w:r>
          </w:p>
        </w:tc>
        <w:tc>
          <w:tcPr>
            <w:tcW w:w="1686" w:type="dxa"/>
            <w:gridSpan w:val="7"/>
            <w:shd w:val="clear" w:color="auto" w:fill="D5DCE4" w:themeFill="text2" w:themeFillTint="33"/>
            <w:vAlign w:val="center"/>
          </w:tcPr>
          <w:p w14:paraId="7E9DFFC2" w14:textId="77777777" w:rsidR="00925BC5" w:rsidRPr="002B0F97" w:rsidRDefault="00925BC5" w:rsidP="000462ED">
            <w:pPr>
              <w:spacing w:after="0" w:line="240" w:lineRule="auto"/>
              <w:jc w:val="both"/>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Soda nauda (apmērs EUR)</w:t>
            </w:r>
          </w:p>
        </w:tc>
        <w:tc>
          <w:tcPr>
            <w:tcW w:w="1716" w:type="dxa"/>
            <w:gridSpan w:val="3"/>
            <w:shd w:val="clear" w:color="auto" w:fill="D5DCE4" w:themeFill="text2" w:themeFillTint="33"/>
            <w:vAlign w:val="center"/>
          </w:tcPr>
          <w:p w14:paraId="0E69B2D6" w14:textId="77777777" w:rsidR="00925BC5" w:rsidRPr="002B0F97" w:rsidRDefault="00925BC5" w:rsidP="000462ED">
            <w:pPr>
              <w:spacing w:after="0" w:line="240" w:lineRule="auto"/>
              <w:jc w:val="both"/>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Lēmums par darbības apturēšanu</w:t>
            </w:r>
          </w:p>
        </w:tc>
      </w:tr>
      <w:tr w:rsidR="00925BC5" w:rsidRPr="002B0F97" w14:paraId="18946776" w14:textId="77777777" w:rsidTr="000B2E4A">
        <w:trPr>
          <w:trHeight w:val="315"/>
        </w:trPr>
        <w:tc>
          <w:tcPr>
            <w:tcW w:w="1398" w:type="dxa"/>
            <w:gridSpan w:val="5"/>
            <w:vAlign w:val="center"/>
          </w:tcPr>
          <w:p w14:paraId="4656D084" w14:textId="33B0E2E7" w:rsidR="00925BC5" w:rsidRPr="002B0F97" w:rsidRDefault="000B2E4A" w:rsidP="000462ED">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13</w:t>
            </w:r>
          </w:p>
        </w:tc>
        <w:tc>
          <w:tcPr>
            <w:tcW w:w="1559" w:type="dxa"/>
            <w:gridSpan w:val="5"/>
            <w:vAlign w:val="center"/>
          </w:tcPr>
          <w:p w14:paraId="0B8A3A30" w14:textId="61BDF558" w:rsidR="00925BC5" w:rsidRPr="002B0F97" w:rsidRDefault="000B2E4A" w:rsidP="000462ED">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5750</w:t>
            </w:r>
          </w:p>
        </w:tc>
        <w:tc>
          <w:tcPr>
            <w:tcW w:w="1701" w:type="dxa"/>
            <w:gridSpan w:val="8"/>
            <w:vAlign w:val="center"/>
          </w:tcPr>
          <w:p w14:paraId="50E6FBEF" w14:textId="30889905" w:rsidR="00925BC5" w:rsidRPr="002B0F97" w:rsidRDefault="00BB6428" w:rsidP="000462ED">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433" w:type="dxa"/>
            <w:gridSpan w:val="4"/>
            <w:vAlign w:val="center"/>
          </w:tcPr>
          <w:p w14:paraId="485BD804" w14:textId="32F66971" w:rsidR="00925BC5" w:rsidRPr="002B0F97" w:rsidRDefault="002A6D2C" w:rsidP="000462ED">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4</w:t>
            </w:r>
          </w:p>
        </w:tc>
        <w:tc>
          <w:tcPr>
            <w:tcW w:w="1686" w:type="dxa"/>
            <w:gridSpan w:val="7"/>
            <w:vAlign w:val="center"/>
          </w:tcPr>
          <w:p w14:paraId="067AE347" w14:textId="3EEB8729" w:rsidR="00925BC5" w:rsidRPr="002B0F97" w:rsidRDefault="002A6D2C" w:rsidP="000462ED">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101</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750</w:t>
            </w:r>
          </w:p>
        </w:tc>
        <w:tc>
          <w:tcPr>
            <w:tcW w:w="1716" w:type="dxa"/>
            <w:gridSpan w:val="3"/>
            <w:vAlign w:val="center"/>
          </w:tcPr>
          <w:p w14:paraId="336DDBC2" w14:textId="3237DCBB" w:rsidR="00925BC5" w:rsidRPr="002B0F97" w:rsidRDefault="002A6D2C" w:rsidP="000462ED">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w:t>
            </w:r>
          </w:p>
        </w:tc>
      </w:tr>
      <w:tr w:rsidR="00925BC5" w:rsidRPr="002B0F97" w14:paraId="30FF8F72" w14:textId="77777777" w:rsidTr="00167ACF">
        <w:trPr>
          <w:trHeight w:val="315"/>
        </w:trPr>
        <w:tc>
          <w:tcPr>
            <w:tcW w:w="9493" w:type="dxa"/>
            <w:gridSpan w:val="32"/>
            <w:shd w:val="clear" w:color="auto" w:fill="D5DCE4" w:themeFill="text2" w:themeFillTint="33"/>
            <w:vAlign w:val="center"/>
          </w:tcPr>
          <w:p w14:paraId="1051E65F" w14:textId="056F4CA6" w:rsidR="00925BC5" w:rsidRPr="002B0F97" w:rsidRDefault="00925BC5" w:rsidP="000462ED">
            <w:pPr>
              <w:spacing w:after="0" w:line="240" w:lineRule="auto"/>
              <w:jc w:val="center"/>
              <w:rPr>
                <w:rFonts w:ascii="Times New Roman" w:eastAsia="Times New Roman" w:hAnsi="Times New Roman" w:cs="Times New Roman"/>
                <w:color w:val="000000"/>
                <w:sz w:val="20"/>
                <w:szCs w:val="20"/>
                <w:lang w:eastAsia="lv-LV"/>
              </w:rPr>
            </w:pPr>
            <w:r w:rsidRPr="002B0F97">
              <w:rPr>
                <w:rFonts w:ascii="Times New Roman" w:eastAsia="Times New Roman" w:hAnsi="Times New Roman" w:cs="Times New Roman"/>
                <w:b/>
                <w:bCs/>
                <w:color w:val="000000"/>
                <w:sz w:val="20"/>
                <w:szCs w:val="20"/>
                <w:lang w:eastAsia="lv-LV"/>
              </w:rPr>
              <w:t>202</w:t>
            </w:r>
            <w:r w:rsidR="000B2E4A" w:rsidRPr="002B0F97">
              <w:rPr>
                <w:rFonts w:ascii="Times New Roman" w:eastAsia="Times New Roman" w:hAnsi="Times New Roman" w:cs="Times New Roman"/>
                <w:b/>
                <w:bCs/>
                <w:color w:val="000000"/>
                <w:sz w:val="20"/>
                <w:szCs w:val="20"/>
                <w:lang w:eastAsia="lv-LV"/>
              </w:rPr>
              <w:t>5</w:t>
            </w:r>
            <w:r w:rsidRPr="002B0F97">
              <w:rPr>
                <w:rFonts w:ascii="Times New Roman" w:eastAsia="Times New Roman" w:hAnsi="Times New Roman" w:cs="Times New Roman"/>
                <w:b/>
                <w:bCs/>
                <w:color w:val="000000"/>
                <w:sz w:val="20"/>
                <w:szCs w:val="20"/>
                <w:lang w:eastAsia="lv-LV"/>
              </w:rPr>
              <w:t>.</w:t>
            </w:r>
            <w:r w:rsidR="00BB6428">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gadā</w:t>
            </w:r>
          </w:p>
        </w:tc>
      </w:tr>
      <w:tr w:rsidR="00925BC5" w:rsidRPr="002B0F97" w14:paraId="6B1EFA39" w14:textId="77777777" w:rsidTr="00167ACF">
        <w:trPr>
          <w:trHeight w:val="315"/>
        </w:trPr>
        <w:tc>
          <w:tcPr>
            <w:tcW w:w="2957" w:type="dxa"/>
            <w:gridSpan w:val="10"/>
            <w:shd w:val="clear" w:color="auto" w:fill="D5DCE4" w:themeFill="text2" w:themeFillTint="33"/>
            <w:vAlign w:val="center"/>
          </w:tcPr>
          <w:p w14:paraId="572EE673" w14:textId="77777777" w:rsidR="00925BC5" w:rsidRPr="002B0F97" w:rsidRDefault="00925BC5" w:rsidP="000462ED">
            <w:pPr>
              <w:spacing w:after="0" w:line="240" w:lineRule="auto"/>
              <w:jc w:val="center"/>
              <w:rPr>
                <w:rFonts w:ascii="Times New Roman" w:eastAsia="Times New Roman" w:hAnsi="Times New Roman" w:cs="Times New Roman"/>
                <w:color w:val="000000"/>
                <w:sz w:val="20"/>
                <w:szCs w:val="20"/>
                <w:lang w:eastAsia="lv-LV"/>
              </w:rPr>
            </w:pPr>
            <w:r w:rsidRPr="002B0F97">
              <w:rPr>
                <w:rFonts w:ascii="Times New Roman" w:eastAsia="Times New Roman" w:hAnsi="Times New Roman" w:cs="Times New Roman"/>
                <w:b/>
                <w:bCs/>
                <w:color w:val="000000"/>
                <w:sz w:val="20"/>
                <w:szCs w:val="20"/>
                <w:lang w:eastAsia="lv-LV"/>
              </w:rPr>
              <w:t>Soda nauda (gadījumu skaits)</w:t>
            </w:r>
          </w:p>
        </w:tc>
        <w:tc>
          <w:tcPr>
            <w:tcW w:w="3134" w:type="dxa"/>
            <w:gridSpan w:val="12"/>
            <w:shd w:val="clear" w:color="auto" w:fill="D5DCE4" w:themeFill="text2" w:themeFillTint="33"/>
            <w:vAlign w:val="center"/>
          </w:tcPr>
          <w:p w14:paraId="3D4BA20B" w14:textId="77777777" w:rsidR="00925BC5" w:rsidRPr="002B0F97" w:rsidRDefault="00925BC5" w:rsidP="000462ED">
            <w:pPr>
              <w:spacing w:after="0" w:line="240" w:lineRule="auto"/>
              <w:jc w:val="center"/>
              <w:rPr>
                <w:rFonts w:ascii="Times New Roman" w:eastAsia="Times New Roman" w:hAnsi="Times New Roman" w:cs="Times New Roman"/>
                <w:color w:val="000000"/>
                <w:sz w:val="20"/>
                <w:szCs w:val="20"/>
                <w:lang w:eastAsia="lv-LV"/>
              </w:rPr>
            </w:pPr>
            <w:r w:rsidRPr="002B0F97">
              <w:rPr>
                <w:rFonts w:ascii="Times New Roman" w:eastAsia="Times New Roman" w:hAnsi="Times New Roman" w:cs="Times New Roman"/>
                <w:b/>
                <w:bCs/>
                <w:color w:val="000000"/>
                <w:sz w:val="20"/>
                <w:szCs w:val="20"/>
                <w:lang w:eastAsia="lv-LV"/>
              </w:rPr>
              <w:t>Soda nauda (apmērs EUR)</w:t>
            </w:r>
          </w:p>
        </w:tc>
        <w:tc>
          <w:tcPr>
            <w:tcW w:w="3402" w:type="dxa"/>
            <w:gridSpan w:val="10"/>
            <w:shd w:val="clear" w:color="auto" w:fill="D5DCE4" w:themeFill="text2" w:themeFillTint="33"/>
            <w:vAlign w:val="center"/>
          </w:tcPr>
          <w:p w14:paraId="199458CA" w14:textId="77777777" w:rsidR="00925BC5" w:rsidRPr="002B0F97" w:rsidRDefault="00925BC5" w:rsidP="000462ED">
            <w:pPr>
              <w:spacing w:after="0" w:line="240" w:lineRule="auto"/>
              <w:jc w:val="center"/>
              <w:rPr>
                <w:rFonts w:ascii="Times New Roman" w:eastAsia="Times New Roman" w:hAnsi="Times New Roman" w:cs="Times New Roman"/>
                <w:color w:val="000000"/>
                <w:sz w:val="20"/>
                <w:szCs w:val="20"/>
                <w:lang w:eastAsia="lv-LV"/>
              </w:rPr>
            </w:pPr>
            <w:r w:rsidRPr="002B0F97">
              <w:rPr>
                <w:rFonts w:ascii="Times New Roman" w:eastAsia="Times New Roman" w:hAnsi="Times New Roman" w:cs="Times New Roman"/>
                <w:b/>
                <w:bCs/>
                <w:color w:val="000000"/>
                <w:sz w:val="20"/>
                <w:szCs w:val="20"/>
                <w:lang w:eastAsia="lv-LV"/>
              </w:rPr>
              <w:t>Lēmums par darbības apturēšanu</w:t>
            </w:r>
          </w:p>
        </w:tc>
      </w:tr>
      <w:tr w:rsidR="00925BC5" w:rsidRPr="002B0F97" w14:paraId="5BCF0952" w14:textId="77777777" w:rsidTr="00A51CF9">
        <w:trPr>
          <w:trHeight w:val="315"/>
        </w:trPr>
        <w:tc>
          <w:tcPr>
            <w:tcW w:w="2957" w:type="dxa"/>
            <w:gridSpan w:val="10"/>
            <w:vAlign w:val="center"/>
          </w:tcPr>
          <w:p w14:paraId="1E72496E" w14:textId="0B1DDF60" w:rsidR="00925BC5" w:rsidRPr="002B0F97" w:rsidRDefault="00BB6DC7" w:rsidP="000462ED">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lastRenderedPageBreak/>
              <w:t>3</w:t>
            </w:r>
          </w:p>
        </w:tc>
        <w:tc>
          <w:tcPr>
            <w:tcW w:w="3134" w:type="dxa"/>
            <w:gridSpan w:val="12"/>
            <w:vAlign w:val="center"/>
          </w:tcPr>
          <w:p w14:paraId="2177CA05" w14:textId="008F886D" w:rsidR="00925BC5" w:rsidRPr="002B0F97" w:rsidRDefault="00BB6DC7" w:rsidP="000462ED">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402</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100</w:t>
            </w:r>
          </w:p>
        </w:tc>
        <w:tc>
          <w:tcPr>
            <w:tcW w:w="3402" w:type="dxa"/>
            <w:gridSpan w:val="10"/>
            <w:vAlign w:val="center"/>
          </w:tcPr>
          <w:p w14:paraId="0B8DD91E" w14:textId="0363146F" w:rsidR="00925BC5" w:rsidRPr="002B0F97" w:rsidRDefault="00BB6428" w:rsidP="000462ED">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925BC5" w:rsidRPr="002B0F97" w14:paraId="5799F868" w14:textId="77777777" w:rsidTr="00167ACF">
        <w:trPr>
          <w:trHeight w:val="565"/>
        </w:trPr>
        <w:tc>
          <w:tcPr>
            <w:tcW w:w="9493" w:type="dxa"/>
            <w:gridSpan w:val="32"/>
            <w:shd w:val="clear" w:color="auto" w:fill="D5DCE4" w:themeFill="text2" w:themeFillTint="33"/>
            <w:vAlign w:val="center"/>
          </w:tcPr>
          <w:p w14:paraId="30A57C30" w14:textId="77777777" w:rsidR="00925BC5" w:rsidRPr="002B0F97" w:rsidRDefault="00925BC5" w:rsidP="000462ED">
            <w:pPr>
              <w:spacing w:after="0" w:line="240" w:lineRule="auto"/>
              <w:jc w:val="center"/>
              <w:rPr>
                <w:rFonts w:ascii="Times New Roman" w:eastAsia="Times New Roman" w:hAnsi="Times New Roman" w:cs="Times New Roman"/>
                <w:b/>
                <w:color w:val="000000"/>
                <w:sz w:val="24"/>
                <w:szCs w:val="20"/>
                <w:lang w:eastAsia="lv-LV"/>
              </w:rPr>
            </w:pPr>
            <w:r w:rsidRPr="002B0F97">
              <w:rPr>
                <w:rFonts w:ascii="Times New Roman" w:eastAsia="Times New Roman" w:hAnsi="Times New Roman" w:cs="Times New Roman"/>
                <w:b/>
                <w:color w:val="000000"/>
                <w:sz w:val="24"/>
                <w:szCs w:val="20"/>
                <w:lang w:eastAsia="lv-LV"/>
              </w:rPr>
              <w:t>Krimināltiesiskās sankcijas un to piemērošana</w:t>
            </w:r>
          </w:p>
        </w:tc>
      </w:tr>
      <w:tr w:rsidR="00925BC5" w:rsidRPr="002B0F97" w14:paraId="2E0444A3" w14:textId="77777777" w:rsidTr="00167ACF">
        <w:trPr>
          <w:trHeight w:val="315"/>
        </w:trPr>
        <w:tc>
          <w:tcPr>
            <w:tcW w:w="3823" w:type="dxa"/>
            <w:gridSpan w:val="15"/>
            <w:shd w:val="clear" w:color="auto" w:fill="D5DCE4" w:themeFill="text2" w:themeFillTint="33"/>
            <w:vAlign w:val="center"/>
          </w:tcPr>
          <w:p w14:paraId="48DB85BF"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Grūti pateikt</w:t>
            </w:r>
          </w:p>
        </w:tc>
        <w:tc>
          <w:tcPr>
            <w:tcW w:w="2268" w:type="dxa"/>
            <w:gridSpan w:val="7"/>
            <w:shd w:val="clear" w:color="auto" w:fill="D5DCE4" w:themeFill="text2" w:themeFillTint="33"/>
            <w:vAlign w:val="center"/>
          </w:tcPr>
          <w:p w14:paraId="28A6D3AB"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Sankcijas tiek piemērotas efektīvi</w:t>
            </w:r>
          </w:p>
        </w:tc>
        <w:tc>
          <w:tcPr>
            <w:tcW w:w="3402" w:type="dxa"/>
            <w:gridSpan w:val="10"/>
            <w:shd w:val="clear" w:color="auto" w:fill="D5DCE4" w:themeFill="text2" w:themeFillTint="33"/>
            <w:vAlign w:val="center"/>
          </w:tcPr>
          <w:p w14:paraId="23131473"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Sankcijas netiek piemērotas efektīvi</w:t>
            </w:r>
          </w:p>
        </w:tc>
      </w:tr>
      <w:tr w:rsidR="00E805B3" w:rsidRPr="002B0F97" w14:paraId="04C75B40" w14:textId="77777777" w:rsidTr="00DF441F">
        <w:trPr>
          <w:trHeight w:val="318"/>
        </w:trPr>
        <w:tc>
          <w:tcPr>
            <w:tcW w:w="3823" w:type="dxa"/>
            <w:gridSpan w:val="15"/>
            <w:vAlign w:val="center"/>
          </w:tcPr>
          <w:p w14:paraId="74C9F847" w14:textId="5EF49A61"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71</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268" w:type="dxa"/>
            <w:gridSpan w:val="7"/>
            <w:vAlign w:val="center"/>
          </w:tcPr>
          <w:p w14:paraId="0346BE8C" w14:textId="0F979BAF"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29</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3402" w:type="dxa"/>
            <w:gridSpan w:val="10"/>
            <w:vAlign w:val="center"/>
          </w:tcPr>
          <w:p w14:paraId="4C08B2FC" w14:textId="0B13A1F8" w:rsidR="00E805B3" w:rsidRPr="002B0F97" w:rsidRDefault="00BB6428" w:rsidP="00E805B3">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925BC5" w:rsidRPr="002B0F97" w14:paraId="1232C5EE" w14:textId="77777777" w:rsidTr="00167ACF">
        <w:trPr>
          <w:trHeight w:val="416"/>
        </w:trPr>
        <w:tc>
          <w:tcPr>
            <w:tcW w:w="9493" w:type="dxa"/>
            <w:gridSpan w:val="32"/>
            <w:shd w:val="clear" w:color="auto" w:fill="D5DCE4" w:themeFill="text2" w:themeFillTint="33"/>
            <w:vAlign w:val="center"/>
          </w:tcPr>
          <w:p w14:paraId="6F04475E"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VID piemērotās sankcijas par NILLTPFN likuma pārkāpumiem</w:t>
            </w:r>
          </w:p>
        </w:tc>
      </w:tr>
      <w:tr w:rsidR="00925BC5" w:rsidRPr="002B0F97" w14:paraId="509F464A" w14:textId="77777777" w:rsidTr="00B74D54">
        <w:trPr>
          <w:trHeight w:val="1259"/>
        </w:trPr>
        <w:tc>
          <w:tcPr>
            <w:tcW w:w="1117" w:type="dxa"/>
            <w:gridSpan w:val="2"/>
            <w:shd w:val="clear" w:color="auto" w:fill="D5DCE4" w:themeFill="text2" w:themeFillTint="33"/>
            <w:vAlign w:val="center"/>
            <w:hideMark/>
          </w:tcPr>
          <w:p w14:paraId="40DFFAC7"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Sankcijas ir samērīgas</w:t>
            </w:r>
          </w:p>
        </w:tc>
        <w:tc>
          <w:tcPr>
            <w:tcW w:w="1713" w:type="dxa"/>
            <w:gridSpan w:val="7"/>
            <w:shd w:val="clear" w:color="auto" w:fill="D5DCE4" w:themeFill="text2" w:themeFillTint="33"/>
            <w:vAlign w:val="center"/>
            <w:hideMark/>
          </w:tcPr>
          <w:p w14:paraId="6BA46A6C"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Sankcijām jābūt smagākām</w:t>
            </w:r>
          </w:p>
        </w:tc>
        <w:tc>
          <w:tcPr>
            <w:tcW w:w="1128" w:type="dxa"/>
            <w:gridSpan w:val="7"/>
            <w:shd w:val="clear" w:color="auto" w:fill="D5DCE4" w:themeFill="text2" w:themeFillTint="33"/>
            <w:vAlign w:val="center"/>
            <w:hideMark/>
          </w:tcPr>
          <w:p w14:paraId="1D93B20A" w14:textId="0B39710D"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Sankcijām jābūt vieglākām</w:t>
            </w:r>
          </w:p>
        </w:tc>
        <w:tc>
          <w:tcPr>
            <w:tcW w:w="1701" w:type="dxa"/>
            <w:gridSpan w:val="5"/>
            <w:shd w:val="clear" w:color="auto" w:fill="D5DCE4" w:themeFill="text2" w:themeFillTint="33"/>
            <w:vAlign w:val="center"/>
          </w:tcPr>
          <w:p w14:paraId="4621E666" w14:textId="252C8AB5"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 xml:space="preserve">Jāpiemēro tikai </w:t>
            </w:r>
            <w:r w:rsidR="00BB6428">
              <w:rPr>
                <w:rFonts w:ascii="Times New Roman" w:eastAsia="Times New Roman" w:hAnsi="Times New Roman" w:cs="Times New Roman"/>
                <w:b/>
                <w:color w:val="000000"/>
                <w:sz w:val="20"/>
                <w:szCs w:val="20"/>
                <w:lang w:eastAsia="lv-LV"/>
              </w:rPr>
              <w:t>princips “</w:t>
            </w:r>
            <w:r w:rsidRPr="002B0F97">
              <w:rPr>
                <w:rFonts w:ascii="Times New Roman" w:eastAsia="Times New Roman" w:hAnsi="Times New Roman" w:cs="Times New Roman"/>
                <w:b/>
                <w:color w:val="000000"/>
                <w:sz w:val="20"/>
                <w:szCs w:val="20"/>
                <w:lang w:eastAsia="lv-LV"/>
              </w:rPr>
              <w:t>Konsultē vispirms</w:t>
            </w:r>
            <w:r w:rsidR="00BB6428">
              <w:rPr>
                <w:rFonts w:ascii="Times New Roman" w:eastAsia="Times New Roman" w:hAnsi="Times New Roman" w:cs="Times New Roman"/>
                <w:b/>
                <w:color w:val="000000"/>
                <w:sz w:val="20"/>
                <w:szCs w:val="20"/>
                <w:lang w:eastAsia="lv-LV"/>
              </w:rPr>
              <w:t>”</w:t>
            </w:r>
          </w:p>
        </w:tc>
        <w:tc>
          <w:tcPr>
            <w:tcW w:w="1843" w:type="dxa"/>
            <w:gridSpan w:val="6"/>
            <w:shd w:val="clear" w:color="auto" w:fill="D5DCE4" w:themeFill="text2" w:themeFillTint="33"/>
            <w:vAlign w:val="center"/>
          </w:tcPr>
          <w:p w14:paraId="1D90BCCF"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Nav informācijas par VID piemērotajām sankcijām</w:t>
            </w:r>
          </w:p>
        </w:tc>
        <w:tc>
          <w:tcPr>
            <w:tcW w:w="1991" w:type="dxa"/>
            <w:gridSpan w:val="5"/>
            <w:shd w:val="clear" w:color="auto" w:fill="D5DCE4" w:themeFill="text2" w:themeFillTint="33"/>
            <w:vAlign w:val="center"/>
          </w:tcPr>
          <w:p w14:paraId="54A81E4D"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Pārāk maz informācijas par VID piemērotajām sankcijām</w:t>
            </w:r>
          </w:p>
        </w:tc>
      </w:tr>
      <w:tr w:rsidR="00E805B3" w:rsidRPr="002B0F97" w14:paraId="0EEA8BF5" w14:textId="77777777" w:rsidTr="00B74D54">
        <w:trPr>
          <w:trHeight w:val="150"/>
        </w:trPr>
        <w:tc>
          <w:tcPr>
            <w:tcW w:w="1117" w:type="dxa"/>
            <w:gridSpan w:val="2"/>
            <w:vAlign w:val="center"/>
          </w:tcPr>
          <w:p w14:paraId="09586851" w14:textId="0CAAFCF1"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46</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713" w:type="dxa"/>
            <w:gridSpan w:val="7"/>
            <w:vAlign w:val="center"/>
          </w:tcPr>
          <w:p w14:paraId="1FA6A054" w14:textId="38D20D48" w:rsidR="00E805B3" w:rsidRPr="002B0F97" w:rsidRDefault="00BB6428" w:rsidP="00E805B3">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128" w:type="dxa"/>
            <w:gridSpan w:val="7"/>
            <w:vAlign w:val="center"/>
          </w:tcPr>
          <w:p w14:paraId="56617322" w14:textId="75742BE3"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7</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701" w:type="dxa"/>
            <w:gridSpan w:val="5"/>
            <w:vAlign w:val="center"/>
          </w:tcPr>
          <w:p w14:paraId="738AB72A" w14:textId="239A93B5"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17</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843" w:type="dxa"/>
            <w:gridSpan w:val="6"/>
            <w:vAlign w:val="center"/>
          </w:tcPr>
          <w:p w14:paraId="2BA1C1F7" w14:textId="09FFD223"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6</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991" w:type="dxa"/>
            <w:gridSpan w:val="5"/>
            <w:vAlign w:val="center"/>
          </w:tcPr>
          <w:p w14:paraId="779AF65F" w14:textId="18E61F14"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24</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r w:rsidR="00925BC5" w:rsidRPr="002B0F97" w14:paraId="65A064D6" w14:textId="77777777" w:rsidTr="00167ACF">
        <w:trPr>
          <w:trHeight w:val="471"/>
        </w:trPr>
        <w:tc>
          <w:tcPr>
            <w:tcW w:w="9493" w:type="dxa"/>
            <w:gridSpan w:val="32"/>
            <w:shd w:val="clear" w:color="auto" w:fill="D5DCE4" w:themeFill="text2" w:themeFillTint="33"/>
            <w:vAlign w:val="center"/>
          </w:tcPr>
          <w:p w14:paraId="5707E9C7"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4"/>
                <w:szCs w:val="24"/>
                <w:lang w:eastAsia="lv-LV"/>
              </w:rPr>
            </w:pPr>
            <w:r w:rsidRPr="002B0F97">
              <w:rPr>
                <w:rFonts w:ascii="Times New Roman" w:eastAsia="Times New Roman" w:hAnsi="Times New Roman" w:cs="Times New Roman"/>
                <w:b/>
                <w:bCs/>
                <w:color w:val="000000"/>
                <w:sz w:val="24"/>
                <w:szCs w:val="24"/>
                <w:lang w:eastAsia="lv-LV"/>
              </w:rPr>
              <w:t>Subjektiem izvirzītās profesionālās kvalifikācijas un nesodāmības prasības</w:t>
            </w:r>
          </w:p>
        </w:tc>
      </w:tr>
      <w:tr w:rsidR="00925BC5" w:rsidRPr="002B0F97" w14:paraId="79AB46F2" w14:textId="77777777" w:rsidTr="00B74D54">
        <w:trPr>
          <w:trHeight w:val="504"/>
        </w:trPr>
        <w:tc>
          <w:tcPr>
            <w:tcW w:w="988" w:type="dxa"/>
            <w:shd w:val="clear" w:color="auto" w:fill="D5DCE4" w:themeFill="text2" w:themeFillTint="33"/>
            <w:vAlign w:val="center"/>
            <w:hideMark/>
          </w:tcPr>
          <w:p w14:paraId="55495502"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Grūti pateikt</w:t>
            </w:r>
          </w:p>
        </w:tc>
        <w:tc>
          <w:tcPr>
            <w:tcW w:w="1275" w:type="dxa"/>
            <w:gridSpan w:val="6"/>
            <w:shd w:val="clear" w:color="auto" w:fill="D5DCE4" w:themeFill="text2" w:themeFillTint="33"/>
            <w:vAlign w:val="center"/>
          </w:tcPr>
          <w:p w14:paraId="794F23CF"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Atbilstošas</w:t>
            </w:r>
          </w:p>
        </w:tc>
        <w:tc>
          <w:tcPr>
            <w:tcW w:w="1560" w:type="dxa"/>
            <w:gridSpan w:val="8"/>
            <w:shd w:val="clear" w:color="auto" w:fill="D5DCE4" w:themeFill="text2" w:themeFillTint="33"/>
            <w:vAlign w:val="center"/>
          </w:tcPr>
          <w:p w14:paraId="6C1DC697"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Nepietiekamas</w:t>
            </w:r>
          </w:p>
        </w:tc>
        <w:tc>
          <w:tcPr>
            <w:tcW w:w="1701" w:type="dxa"/>
            <w:gridSpan w:val="5"/>
            <w:shd w:val="clear" w:color="auto" w:fill="D5DCE4" w:themeFill="text2" w:themeFillTint="33"/>
            <w:vAlign w:val="center"/>
          </w:tcPr>
          <w:p w14:paraId="4D587B93"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Pārlieku augstas</w:t>
            </w:r>
          </w:p>
        </w:tc>
        <w:tc>
          <w:tcPr>
            <w:tcW w:w="3969" w:type="dxa"/>
            <w:gridSpan w:val="12"/>
            <w:shd w:val="clear" w:color="auto" w:fill="D5DCE4" w:themeFill="text2" w:themeFillTint="33"/>
            <w:vAlign w:val="center"/>
          </w:tcPr>
          <w:p w14:paraId="5689A5D2" w14:textId="6D54609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Nepieciešams pastiprināt un ieviest subjektu licencēšanu/reģistrēšanu publiskā reģistrā</w:t>
            </w:r>
          </w:p>
        </w:tc>
      </w:tr>
      <w:tr w:rsidR="00E805B3" w:rsidRPr="002B0F97" w14:paraId="6DB8C1DC" w14:textId="77777777" w:rsidTr="00B74D54">
        <w:trPr>
          <w:trHeight w:val="130"/>
        </w:trPr>
        <w:tc>
          <w:tcPr>
            <w:tcW w:w="988" w:type="dxa"/>
            <w:vAlign w:val="bottom"/>
          </w:tcPr>
          <w:p w14:paraId="3ACDB411" w14:textId="61C37AFE"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17</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275" w:type="dxa"/>
            <w:gridSpan w:val="6"/>
            <w:vAlign w:val="bottom"/>
          </w:tcPr>
          <w:p w14:paraId="0081B749" w14:textId="637ADF10"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74</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560" w:type="dxa"/>
            <w:gridSpan w:val="8"/>
            <w:vAlign w:val="bottom"/>
          </w:tcPr>
          <w:p w14:paraId="0B612D76" w14:textId="590A6E1A" w:rsidR="00E805B3" w:rsidRPr="002B0F97" w:rsidRDefault="00BB6428" w:rsidP="00E805B3">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701" w:type="dxa"/>
            <w:gridSpan w:val="5"/>
            <w:vAlign w:val="bottom"/>
          </w:tcPr>
          <w:p w14:paraId="2A19B55A" w14:textId="3FB4B3B3"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8</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3969" w:type="dxa"/>
            <w:gridSpan w:val="12"/>
            <w:vAlign w:val="bottom"/>
          </w:tcPr>
          <w:p w14:paraId="374F067D" w14:textId="4E2AB7E0"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r w:rsidR="00925BC5" w:rsidRPr="002B0F97" w14:paraId="58B6E33B" w14:textId="77777777" w:rsidTr="00167ACF">
        <w:trPr>
          <w:trHeight w:val="517"/>
        </w:trPr>
        <w:tc>
          <w:tcPr>
            <w:tcW w:w="9493" w:type="dxa"/>
            <w:gridSpan w:val="32"/>
            <w:shd w:val="clear" w:color="auto" w:fill="D5DCE4" w:themeFill="text2" w:themeFillTint="33"/>
            <w:vAlign w:val="center"/>
          </w:tcPr>
          <w:p w14:paraId="63F2125A" w14:textId="77777777"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Subjektu ētikas pašnovērtējums</w:t>
            </w:r>
          </w:p>
        </w:tc>
      </w:tr>
      <w:tr w:rsidR="00925BC5" w:rsidRPr="002B0F97" w14:paraId="5A90083E" w14:textId="77777777" w:rsidTr="00167ACF">
        <w:trPr>
          <w:trHeight w:val="693"/>
        </w:trPr>
        <w:tc>
          <w:tcPr>
            <w:tcW w:w="1262" w:type="dxa"/>
            <w:gridSpan w:val="3"/>
            <w:shd w:val="clear" w:color="auto" w:fill="D5DCE4" w:themeFill="text2" w:themeFillTint="33"/>
            <w:vAlign w:val="center"/>
            <w:hideMark/>
          </w:tcPr>
          <w:p w14:paraId="7B3834C8" w14:textId="77777777" w:rsidR="00925BC5" w:rsidRPr="002B0F97" w:rsidRDefault="00925BC5" w:rsidP="000462ED">
            <w:pPr>
              <w:spacing w:after="0" w:line="240" w:lineRule="auto"/>
              <w:ind w:left="-106" w:right="-104"/>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Visi subjekti rīkojas ētiski un ir godīgi</w:t>
            </w:r>
          </w:p>
        </w:tc>
        <w:tc>
          <w:tcPr>
            <w:tcW w:w="1559" w:type="dxa"/>
            <w:gridSpan w:val="5"/>
            <w:shd w:val="clear" w:color="auto" w:fill="D5DCE4" w:themeFill="text2" w:themeFillTint="33"/>
            <w:vAlign w:val="center"/>
          </w:tcPr>
          <w:p w14:paraId="364DE181" w14:textId="77777777" w:rsidR="00925BC5" w:rsidRPr="002B0F97" w:rsidRDefault="00925BC5" w:rsidP="000462ED">
            <w:pPr>
              <w:spacing w:after="0" w:line="240" w:lineRule="auto"/>
              <w:ind w:left="-105" w:right="-113"/>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Lielākoties visi subjekti rīkojas ētiski un ir godīgi</w:t>
            </w:r>
          </w:p>
        </w:tc>
        <w:tc>
          <w:tcPr>
            <w:tcW w:w="1701" w:type="dxa"/>
            <w:gridSpan w:val="9"/>
            <w:shd w:val="clear" w:color="auto" w:fill="D5DCE4" w:themeFill="text2" w:themeFillTint="33"/>
            <w:vAlign w:val="center"/>
          </w:tcPr>
          <w:p w14:paraId="64D0EDA6" w14:textId="77777777" w:rsidR="00925BC5" w:rsidRPr="002B0F97" w:rsidRDefault="00925BC5" w:rsidP="000462ED">
            <w:pPr>
              <w:spacing w:after="0" w:line="240" w:lineRule="auto"/>
              <w:ind w:right="-112"/>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Liela daļa subjektu rīkojas ētiski un ir godīgi</w:t>
            </w:r>
          </w:p>
        </w:tc>
        <w:tc>
          <w:tcPr>
            <w:tcW w:w="1569" w:type="dxa"/>
            <w:gridSpan w:val="5"/>
            <w:shd w:val="clear" w:color="auto" w:fill="D5DCE4" w:themeFill="text2" w:themeFillTint="33"/>
            <w:vAlign w:val="center"/>
          </w:tcPr>
          <w:p w14:paraId="3E39E6B3" w14:textId="77777777" w:rsidR="00925BC5" w:rsidRPr="002B0F97" w:rsidRDefault="00925BC5" w:rsidP="000462ED">
            <w:pPr>
              <w:spacing w:after="0" w:line="240" w:lineRule="auto"/>
              <w:ind w:left="-112" w:right="-113"/>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Tikai daļa subjektu rīkojas ētiski un ir godīgi</w:t>
            </w:r>
          </w:p>
        </w:tc>
        <w:tc>
          <w:tcPr>
            <w:tcW w:w="1617" w:type="dxa"/>
            <w:gridSpan w:val="6"/>
            <w:shd w:val="clear" w:color="auto" w:fill="D5DCE4" w:themeFill="text2" w:themeFillTint="33"/>
            <w:vAlign w:val="center"/>
          </w:tcPr>
          <w:p w14:paraId="4E54425C" w14:textId="77777777" w:rsidR="00925BC5" w:rsidRPr="002B0F97" w:rsidRDefault="00925BC5" w:rsidP="000462ED">
            <w:pPr>
              <w:spacing w:after="0" w:line="240" w:lineRule="auto"/>
              <w:ind w:left="-109" w:right="-102"/>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Mazākā daļa subjektu rīkojas ētiski un ir godīgi</w:t>
            </w:r>
          </w:p>
        </w:tc>
        <w:tc>
          <w:tcPr>
            <w:tcW w:w="1785" w:type="dxa"/>
            <w:gridSpan w:val="4"/>
            <w:shd w:val="clear" w:color="auto" w:fill="D5DCE4" w:themeFill="text2" w:themeFillTint="33"/>
            <w:vAlign w:val="center"/>
          </w:tcPr>
          <w:p w14:paraId="11829B64" w14:textId="77777777" w:rsidR="00925BC5" w:rsidRPr="002B0F97" w:rsidRDefault="00925BC5" w:rsidP="000462ED">
            <w:pPr>
              <w:spacing w:after="0" w:line="240" w:lineRule="auto"/>
              <w:ind w:right="-104"/>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Lielākoties visi subjekti nerīkojas ētiski un nav godīgi</w:t>
            </w:r>
          </w:p>
        </w:tc>
      </w:tr>
      <w:tr w:rsidR="00E805B3" w:rsidRPr="002B0F97" w14:paraId="0E18C29E" w14:textId="77777777" w:rsidTr="00C0276E">
        <w:trPr>
          <w:trHeight w:val="130"/>
        </w:trPr>
        <w:tc>
          <w:tcPr>
            <w:tcW w:w="1262" w:type="dxa"/>
            <w:gridSpan w:val="3"/>
            <w:vAlign w:val="center"/>
          </w:tcPr>
          <w:p w14:paraId="62992636" w14:textId="085E7092"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24</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559" w:type="dxa"/>
            <w:gridSpan w:val="5"/>
            <w:vAlign w:val="center"/>
          </w:tcPr>
          <w:p w14:paraId="285BD0D7" w14:textId="16E33DEE"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56</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701" w:type="dxa"/>
            <w:gridSpan w:val="9"/>
            <w:vAlign w:val="center"/>
          </w:tcPr>
          <w:p w14:paraId="65679F2C" w14:textId="6B5CEA91"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18</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569" w:type="dxa"/>
            <w:gridSpan w:val="5"/>
            <w:vAlign w:val="center"/>
          </w:tcPr>
          <w:p w14:paraId="5352375F" w14:textId="7D04533F"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617" w:type="dxa"/>
            <w:gridSpan w:val="6"/>
            <w:vAlign w:val="center"/>
          </w:tcPr>
          <w:p w14:paraId="14230FEE" w14:textId="002EAEFF" w:rsidR="00E805B3" w:rsidRPr="002B0F97" w:rsidRDefault="00BB6428" w:rsidP="00E805B3">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785" w:type="dxa"/>
            <w:gridSpan w:val="4"/>
            <w:vAlign w:val="center"/>
          </w:tcPr>
          <w:p w14:paraId="2026DDD4" w14:textId="19FC0E0F" w:rsidR="00E805B3" w:rsidRPr="002B0F97" w:rsidRDefault="00BB6428" w:rsidP="00E805B3">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925BC5" w:rsidRPr="002B0F97" w14:paraId="7740B329" w14:textId="77777777" w:rsidTr="00167ACF">
        <w:trPr>
          <w:trHeight w:val="679"/>
        </w:trPr>
        <w:tc>
          <w:tcPr>
            <w:tcW w:w="9493" w:type="dxa"/>
            <w:gridSpan w:val="32"/>
            <w:shd w:val="clear" w:color="auto" w:fill="D5DCE4" w:themeFill="text2" w:themeFillTint="33"/>
            <w:vAlign w:val="center"/>
          </w:tcPr>
          <w:p w14:paraId="66EEEE81" w14:textId="75B4095F"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 xml:space="preserve">Par </w:t>
            </w:r>
            <w:r w:rsidR="00BB6428">
              <w:rPr>
                <w:rFonts w:ascii="Times New Roman" w:hAnsi="Times New Roman" w:cs="Times New Roman"/>
                <w:b/>
                <w:color w:val="000000"/>
                <w:sz w:val="24"/>
                <w:szCs w:val="24"/>
              </w:rPr>
              <w:t>iekšējās kontroles sistēmas</w:t>
            </w:r>
            <w:r w:rsidRPr="002B0F97">
              <w:rPr>
                <w:rFonts w:ascii="Times New Roman" w:hAnsi="Times New Roman" w:cs="Times New Roman"/>
                <w:b/>
                <w:color w:val="000000"/>
                <w:sz w:val="24"/>
                <w:szCs w:val="24"/>
              </w:rPr>
              <w:t xml:space="preserve"> vai NILLTPFN likuma prasību nepildīšanu ir piemērotas disciplināras sankcijas darbiniekiem vai atbildīgajām personām</w:t>
            </w:r>
          </w:p>
        </w:tc>
      </w:tr>
      <w:tr w:rsidR="00925BC5" w:rsidRPr="002B0F97" w14:paraId="3C67F9C2" w14:textId="77777777" w:rsidTr="00167ACF">
        <w:trPr>
          <w:trHeight w:val="164"/>
        </w:trPr>
        <w:tc>
          <w:tcPr>
            <w:tcW w:w="3343" w:type="dxa"/>
            <w:gridSpan w:val="13"/>
            <w:shd w:val="clear" w:color="auto" w:fill="D5DCE4" w:themeFill="text2" w:themeFillTint="33"/>
            <w:vAlign w:val="center"/>
            <w:hideMark/>
          </w:tcPr>
          <w:p w14:paraId="0826261B" w14:textId="77777777" w:rsidR="00925BC5" w:rsidRPr="002B0F97" w:rsidRDefault="00925BC5" w:rsidP="000462ED">
            <w:pPr>
              <w:spacing w:after="0" w:line="240" w:lineRule="auto"/>
              <w:ind w:left="-106" w:right="-104"/>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ab/>
              <w:t>Jā</w:t>
            </w:r>
          </w:p>
        </w:tc>
        <w:tc>
          <w:tcPr>
            <w:tcW w:w="2748" w:type="dxa"/>
            <w:gridSpan w:val="9"/>
            <w:shd w:val="clear" w:color="auto" w:fill="D5DCE4" w:themeFill="text2" w:themeFillTint="33"/>
            <w:vAlign w:val="center"/>
          </w:tcPr>
          <w:p w14:paraId="3A90972D" w14:textId="77777777" w:rsidR="00925BC5" w:rsidRPr="002B0F97" w:rsidRDefault="00925BC5" w:rsidP="000462ED">
            <w:pPr>
              <w:spacing w:after="0" w:line="240" w:lineRule="auto"/>
              <w:ind w:left="-105" w:right="-113"/>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ab/>
              <w:t>Nē</w:t>
            </w:r>
          </w:p>
        </w:tc>
        <w:tc>
          <w:tcPr>
            <w:tcW w:w="3402" w:type="dxa"/>
            <w:gridSpan w:val="10"/>
            <w:shd w:val="clear" w:color="auto" w:fill="D5DCE4" w:themeFill="text2" w:themeFillTint="33"/>
            <w:vAlign w:val="center"/>
          </w:tcPr>
          <w:p w14:paraId="58046A1F" w14:textId="77777777" w:rsidR="00925BC5" w:rsidRPr="002B0F97" w:rsidRDefault="00925BC5" w:rsidP="000462ED">
            <w:pPr>
              <w:spacing w:after="0" w:line="240" w:lineRule="auto"/>
              <w:ind w:left="-111" w:right="-112"/>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Šāda atbildība nav paredzēta</w:t>
            </w:r>
          </w:p>
        </w:tc>
      </w:tr>
      <w:tr w:rsidR="00E805B3" w:rsidRPr="002B0F97" w14:paraId="605F18A2" w14:textId="77777777" w:rsidTr="00C0276E">
        <w:trPr>
          <w:trHeight w:val="136"/>
        </w:trPr>
        <w:tc>
          <w:tcPr>
            <w:tcW w:w="3343" w:type="dxa"/>
            <w:gridSpan w:val="13"/>
            <w:vAlign w:val="center"/>
          </w:tcPr>
          <w:p w14:paraId="7BE560CA" w14:textId="16D88B5D" w:rsidR="00E805B3" w:rsidRPr="002B0F97" w:rsidRDefault="00BB6428" w:rsidP="00E805B3">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2748" w:type="dxa"/>
            <w:gridSpan w:val="9"/>
            <w:vAlign w:val="center"/>
          </w:tcPr>
          <w:p w14:paraId="29BF1301" w14:textId="2B320B03"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99</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3402" w:type="dxa"/>
            <w:gridSpan w:val="10"/>
            <w:vAlign w:val="center"/>
          </w:tcPr>
          <w:p w14:paraId="2248DD50" w14:textId="47C762A8"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r w:rsidR="00925BC5" w:rsidRPr="002B0F97" w14:paraId="42BD04DA" w14:textId="77777777" w:rsidTr="00167ACF">
        <w:trPr>
          <w:trHeight w:val="355"/>
        </w:trPr>
        <w:tc>
          <w:tcPr>
            <w:tcW w:w="9493" w:type="dxa"/>
            <w:gridSpan w:val="32"/>
            <w:shd w:val="clear" w:color="auto" w:fill="D5DCE4" w:themeFill="text2" w:themeFillTint="33"/>
            <w:vAlign w:val="center"/>
          </w:tcPr>
          <w:p w14:paraId="3B40DF23" w14:textId="77777777" w:rsidR="00925BC5" w:rsidRPr="002B0F97" w:rsidRDefault="00925BC5" w:rsidP="000462ED">
            <w:pPr>
              <w:spacing w:after="0" w:line="240" w:lineRule="auto"/>
              <w:jc w:val="center"/>
              <w:rPr>
                <w:rFonts w:ascii="Times New Roman" w:hAnsi="Times New Roman" w:cs="Times New Roman"/>
                <w:b/>
                <w:color w:val="007680"/>
                <w:sz w:val="24"/>
                <w:szCs w:val="24"/>
              </w:rPr>
            </w:pPr>
            <w:r w:rsidRPr="002B0F97">
              <w:rPr>
                <w:rFonts w:ascii="Times New Roman" w:hAnsi="Times New Roman" w:cs="Times New Roman"/>
                <w:b/>
                <w:sz w:val="24"/>
                <w:szCs w:val="24"/>
              </w:rPr>
              <w:t>Ar NILLTPFN jomu saistītās personas</w:t>
            </w:r>
          </w:p>
        </w:tc>
      </w:tr>
      <w:tr w:rsidR="00925BC5" w:rsidRPr="002B0F97" w14:paraId="1E258ED1" w14:textId="77777777" w:rsidTr="00B74D54">
        <w:trPr>
          <w:trHeight w:val="1157"/>
        </w:trPr>
        <w:tc>
          <w:tcPr>
            <w:tcW w:w="1262" w:type="dxa"/>
            <w:gridSpan w:val="3"/>
            <w:shd w:val="clear" w:color="auto" w:fill="D5DCE4" w:themeFill="text2" w:themeFillTint="33"/>
            <w:vAlign w:val="center"/>
            <w:hideMark/>
          </w:tcPr>
          <w:p w14:paraId="686FEF71" w14:textId="77777777" w:rsidR="00925BC5" w:rsidRPr="002B0F97" w:rsidRDefault="00925BC5" w:rsidP="000462ED">
            <w:pPr>
              <w:spacing w:after="0" w:line="240" w:lineRule="auto"/>
              <w:ind w:left="-114" w:right="-108"/>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Augstākā vadība</w:t>
            </w:r>
          </w:p>
        </w:tc>
        <w:tc>
          <w:tcPr>
            <w:tcW w:w="1568" w:type="dxa"/>
            <w:gridSpan w:val="6"/>
            <w:shd w:val="clear" w:color="auto" w:fill="D5DCE4" w:themeFill="text2" w:themeFillTint="33"/>
            <w:vAlign w:val="center"/>
          </w:tcPr>
          <w:p w14:paraId="2941B07F" w14:textId="0C673299" w:rsidR="00925BC5" w:rsidRPr="002B0F97" w:rsidRDefault="00925BC5" w:rsidP="000462ED">
            <w:pPr>
              <w:spacing w:after="0" w:line="240" w:lineRule="auto"/>
              <w:ind w:left="-108" w:right="-102"/>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Tajā skaitā par NILLTPFN jomu atbildīgie darbinieki</w:t>
            </w:r>
          </w:p>
        </w:tc>
        <w:tc>
          <w:tcPr>
            <w:tcW w:w="4389" w:type="dxa"/>
            <w:gridSpan w:val="16"/>
            <w:shd w:val="clear" w:color="auto" w:fill="D5DCE4" w:themeFill="text2" w:themeFillTint="33"/>
            <w:vAlign w:val="center"/>
          </w:tcPr>
          <w:p w14:paraId="581CC7EF" w14:textId="6E0CD9D1" w:rsidR="00925BC5" w:rsidRPr="002B0F97" w:rsidRDefault="00925BC5" w:rsidP="000462ED">
            <w:pPr>
              <w:spacing w:after="0" w:line="240" w:lineRule="auto"/>
              <w:ind w:left="-30" w:right="-102"/>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Tajā skaitā citas personas, kas saistītas ar NILLTPFN jomu, piemēram, ar klientu apkalpošanu vai pakalpojumu sniegšanu</w:t>
            </w:r>
          </w:p>
        </w:tc>
        <w:tc>
          <w:tcPr>
            <w:tcW w:w="2274" w:type="dxa"/>
            <w:gridSpan w:val="7"/>
            <w:shd w:val="clear" w:color="auto" w:fill="D5DCE4" w:themeFill="text2" w:themeFillTint="33"/>
            <w:vAlign w:val="center"/>
          </w:tcPr>
          <w:p w14:paraId="632F06D2" w14:textId="7E0D16A4" w:rsidR="00925BC5" w:rsidRPr="002B0F97" w:rsidRDefault="00925BC5" w:rsidP="000462ED">
            <w:pPr>
              <w:spacing w:after="0" w:line="240" w:lineRule="auto"/>
              <w:ind w:left="-78" w:right="-108"/>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Personas visos minētajos līmeņos, tajā skaitā augstākā vadība</w:t>
            </w:r>
          </w:p>
        </w:tc>
      </w:tr>
      <w:tr w:rsidR="00C264E2" w:rsidRPr="002B0F97" w14:paraId="35E50938" w14:textId="77777777" w:rsidTr="00B74D54">
        <w:trPr>
          <w:trHeight w:val="145"/>
        </w:trPr>
        <w:tc>
          <w:tcPr>
            <w:tcW w:w="1262" w:type="dxa"/>
            <w:gridSpan w:val="3"/>
            <w:vAlign w:val="center"/>
            <w:hideMark/>
          </w:tcPr>
          <w:p w14:paraId="21E4AA50" w14:textId="546BB4FA" w:rsidR="00C264E2" w:rsidRPr="002B0F97" w:rsidRDefault="00C264E2" w:rsidP="00C264E2">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48</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568" w:type="dxa"/>
            <w:gridSpan w:val="6"/>
            <w:vAlign w:val="center"/>
            <w:hideMark/>
          </w:tcPr>
          <w:p w14:paraId="5C66965A" w14:textId="0A7F25D8" w:rsidR="00C264E2" w:rsidRPr="002B0F97" w:rsidRDefault="00C264E2" w:rsidP="00C264E2">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25</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4389" w:type="dxa"/>
            <w:gridSpan w:val="16"/>
            <w:vAlign w:val="center"/>
          </w:tcPr>
          <w:p w14:paraId="66A2EBFC" w14:textId="565142D8" w:rsidR="00C264E2" w:rsidRPr="002B0F97" w:rsidRDefault="00C264E2" w:rsidP="00C264E2">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4</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274" w:type="dxa"/>
            <w:gridSpan w:val="7"/>
            <w:vAlign w:val="center"/>
          </w:tcPr>
          <w:p w14:paraId="134414F7" w14:textId="6614A475" w:rsidR="00C264E2" w:rsidRPr="002B0F97" w:rsidRDefault="00C264E2" w:rsidP="00C264E2">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24</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r w:rsidR="00925BC5" w:rsidRPr="002B0F97" w14:paraId="73D9B61B" w14:textId="77777777" w:rsidTr="00167ACF">
        <w:trPr>
          <w:trHeight w:val="399"/>
        </w:trPr>
        <w:tc>
          <w:tcPr>
            <w:tcW w:w="9493" w:type="dxa"/>
            <w:gridSpan w:val="32"/>
            <w:shd w:val="clear" w:color="auto" w:fill="D5DCE4" w:themeFill="text2" w:themeFillTint="33"/>
            <w:vAlign w:val="center"/>
          </w:tcPr>
          <w:p w14:paraId="78125F2A" w14:textId="572A8B30" w:rsidR="00925BC5" w:rsidRPr="002B0F97" w:rsidRDefault="00925BC5" w:rsidP="000462ED">
            <w:pPr>
              <w:spacing w:after="0" w:line="240" w:lineRule="auto"/>
              <w:jc w:val="center"/>
              <w:rPr>
                <w:rFonts w:ascii="Times New Roman" w:hAnsi="Times New Roman" w:cs="Times New Roman"/>
                <w:b/>
                <w:color w:val="000000" w:themeColor="text1"/>
                <w:sz w:val="24"/>
                <w:szCs w:val="24"/>
              </w:rPr>
            </w:pPr>
            <w:r w:rsidRPr="002B0F97">
              <w:rPr>
                <w:rFonts w:ascii="Times New Roman" w:hAnsi="Times New Roman" w:cs="Times New Roman"/>
                <w:b/>
                <w:color w:val="000000" w:themeColor="text1"/>
                <w:sz w:val="24"/>
                <w:szCs w:val="24"/>
              </w:rPr>
              <w:t>F</w:t>
            </w:r>
            <w:r w:rsidR="00BB6428">
              <w:rPr>
                <w:rFonts w:ascii="Times New Roman" w:hAnsi="Times New Roman" w:cs="Times New Roman"/>
                <w:b/>
                <w:color w:val="000000" w:themeColor="text1"/>
                <w:sz w:val="24"/>
                <w:szCs w:val="24"/>
              </w:rPr>
              <w:t>inanšu izlūkošanas dienesta</w:t>
            </w:r>
            <w:r w:rsidRPr="002B0F97">
              <w:rPr>
                <w:rFonts w:ascii="Times New Roman" w:hAnsi="Times New Roman" w:cs="Times New Roman"/>
                <w:b/>
                <w:color w:val="000000" w:themeColor="text1"/>
                <w:sz w:val="24"/>
                <w:szCs w:val="24"/>
              </w:rPr>
              <w:t xml:space="preserve"> saņemto ziņojumu statistika</w:t>
            </w:r>
          </w:p>
        </w:tc>
      </w:tr>
      <w:tr w:rsidR="00925BC5" w:rsidRPr="002B0F97" w14:paraId="7BA50D7B" w14:textId="77777777" w:rsidTr="00B74D54">
        <w:tblPrEx>
          <w:tblCellMar>
            <w:left w:w="0" w:type="dxa"/>
            <w:right w:w="0" w:type="dxa"/>
          </w:tblCellMar>
        </w:tblPrEx>
        <w:trPr>
          <w:trHeight w:val="477"/>
        </w:trPr>
        <w:tc>
          <w:tcPr>
            <w:tcW w:w="2830" w:type="dxa"/>
            <w:gridSpan w:val="9"/>
            <w:shd w:val="clear" w:color="auto" w:fill="D5DCE4" w:themeFill="text2" w:themeFillTint="33"/>
            <w:tcMar>
              <w:top w:w="0" w:type="dxa"/>
              <w:left w:w="108" w:type="dxa"/>
              <w:bottom w:w="0" w:type="dxa"/>
              <w:right w:w="108" w:type="dxa"/>
            </w:tcMar>
            <w:vAlign w:val="center"/>
            <w:hideMark/>
          </w:tcPr>
          <w:p w14:paraId="022C20B9" w14:textId="162A82C9" w:rsidR="00925BC5" w:rsidRPr="002B0F97" w:rsidRDefault="00925BC5" w:rsidP="000462ED">
            <w:pPr>
              <w:spacing w:after="0" w:line="240" w:lineRule="auto"/>
              <w:jc w:val="center"/>
              <w:rPr>
                <w:rFonts w:ascii="Times New Roman" w:hAnsi="Times New Roman" w:cs="Times New Roman"/>
                <w:b/>
                <w:color w:val="000000" w:themeColor="text1"/>
                <w:sz w:val="20"/>
                <w:szCs w:val="20"/>
              </w:rPr>
            </w:pPr>
            <w:r w:rsidRPr="002B0F97">
              <w:rPr>
                <w:rFonts w:ascii="Times New Roman" w:hAnsi="Times New Roman" w:cs="Times New Roman"/>
                <w:b/>
                <w:color w:val="000000" w:themeColor="text1"/>
                <w:sz w:val="20"/>
                <w:szCs w:val="20"/>
              </w:rPr>
              <w:t>Saņemto ziņojumu skaits 202</w:t>
            </w:r>
            <w:r w:rsidR="002E2EF1" w:rsidRPr="002B0F97">
              <w:rPr>
                <w:rFonts w:ascii="Times New Roman" w:hAnsi="Times New Roman" w:cs="Times New Roman"/>
                <w:b/>
                <w:color w:val="000000" w:themeColor="text1"/>
                <w:sz w:val="20"/>
                <w:szCs w:val="20"/>
              </w:rPr>
              <w:t>3</w:t>
            </w:r>
            <w:r w:rsidRPr="002B0F97">
              <w:rPr>
                <w:rFonts w:ascii="Times New Roman" w:hAnsi="Times New Roman" w:cs="Times New Roman"/>
                <w:b/>
                <w:color w:val="000000" w:themeColor="text1"/>
                <w:sz w:val="20"/>
                <w:szCs w:val="20"/>
              </w:rPr>
              <w:t>.</w:t>
            </w:r>
            <w:r w:rsidR="00BB6428">
              <w:rPr>
                <w:rFonts w:ascii="Times New Roman" w:hAnsi="Times New Roman" w:cs="Times New Roman"/>
                <w:b/>
                <w:color w:val="000000" w:themeColor="text1"/>
                <w:sz w:val="20"/>
                <w:szCs w:val="20"/>
              </w:rPr>
              <w:t> </w:t>
            </w:r>
            <w:r w:rsidRPr="002B0F97">
              <w:rPr>
                <w:rFonts w:ascii="Times New Roman" w:hAnsi="Times New Roman" w:cs="Times New Roman"/>
                <w:b/>
                <w:color w:val="000000" w:themeColor="text1"/>
                <w:sz w:val="20"/>
                <w:szCs w:val="20"/>
              </w:rPr>
              <w:t xml:space="preserve">gadā </w:t>
            </w:r>
            <w:r w:rsidR="00BB6428">
              <w:rPr>
                <w:rFonts w:ascii="Times New Roman" w:hAnsi="Times New Roman" w:cs="Times New Roman"/>
                <w:b/>
                <w:color w:val="000000" w:themeColor="text1"/>
                <w:sz w:val="20"/>
                <w:szCs w:val="20"/>
              </w:rPr>
              <w:t>“</w:t>
            </w:r>
            <w:r w:rsidRPr="002B0F97">
              <w:rPr>
                <w:rFonts w:ascii="Times New Roman" w:hAnsi="Times New Roman" w:cs="Times New Roman"/>
                <w:b/>
                <w:color w:val="000000" w:themeColor="text1"/>
                <w:sz w:val="20"/>
                <w:szCs w:val="20"/>
              </w:rPr>
              <w:t>aizdomīgi</w:t>
            </w:r>
            <w:r w:rsidR="00BB6428">
              <w:rPr>
                <w:rFonts w:ascii="Times New Roman" w:hAnsi="Times New Roman" w:cs="Times New Roman"/>
                <w:b/>
                <w:color w:val="000000" w:themeColor="text1"/>
                <w:sz w:val="20"/>
                <w:szCs w:val="20"/>
              </w:rPr>
              <w:t>”</w:t>
            </w:r>
          </w:p>
        </w:tc>
        <w:tc>
          <w:tcPr>
            <w:tcW w:w="3261" w:type="dxa"/>
            <w:gridSpan w:val="13"/>
            <w:shd w:val="clear" w:color="auto" w:fill="D5DCE4" w:themeFill="text2" w:themeFillTint="33"/>
          </w:tcPr>
          <w:p w14:paraId="71F016DF" w14:textId="77E82465" w:rsidR="00925BC5" w:rsidRPr="002B0F97" w:rsidRDefault="00925BC5" w:rsidP="000462ED">
            <w:pPr>
              <w:spacing w:after="0" w:line="240" w:lineRule="auto"/>
              <w:jc w:val="center"/>
              <w:rPr>
                <w:rFonts w:ascii="Times New Roman" w:hAnsi="Times New Roman" w:cs="Times New Roman"/>
                <w:b/>
                <w:color w:val="000000" w:themeColor="text1"/>
                <w:sz w:val="20"/>
                <w:szCs w:val="20"/>
              </w:rPr>
            </w:pPr>
            <w:r w:rsidRPr="002B0F97">
              <w:rPr>
                <w:rFonts w:ascii="Times New Roman" w:hAnsi="Times New Roman" w:cs="Times New Roman"/>
                <w:b/>
                <w:color w:val="000000" w:themeColor="text1"/>
                <w:sz w:val="20"/>
                <w:szCs w:val="20"/>
              </w:rPr>
              <w:t>Saņemto ziņojumu skaits 202</w:t>
            </w:r>
            <w:r w:rsidR="002E2EF1" w:rsidRPr="002B0F97">
              <w:rPr>
                <w:rFonts w:ascii="Times New Roman" w:hAnsi="Times New Roman" w:cs="Times New Roman"/>
                <w:b/>
                <w:color w:val="000000" w:themeColor="text1"/>
                <w:sz w:val="20"/>
                <w:szCs w:val="20"/>
              </w:rPr>
              <w:t>4</w:t>
            </w:r>
            <w:r w:rsidRPr="002B0F97">
              <w:rPr>
                <w:rFonts w:ascii="Times New Roman" w:hAnsi="Times New Roman" w:cs="Times New Roman"/>
                <w:b/>
                <w:color w:val="000000" w:themeColor="text1"/>
                <w:sz w:val="20"/>
                <w:szCs w:val="20"/>
              </w:rPr>
              <w:t>.</w:t>
            </w:r>
            <w:r w:rsidR="00BB6428">
              <w:rPr>
                <w:rFonts w:ascii="Times New Roman" w:hAnsi="Times New Roman" w:cs="Times New Roman"/>
                <w:b/>
                <w:color w:val="000000" w:themeColor="text1"/>
                <w:sz w:val="20"/>
                <w:szCs w:val="20"/>
              </w:rPr>
              <w:t> </w:t>
            </w:r>
            <w:r w:rsidRPr="002B0F97">
              <w:rPr>
                <w:rFonts w:ascii="Times New Roman" w:hAnsi="Times New Roman" w:cs="Times New Roman"/>
                <w:b/>
                <w:color w:val="000000" w:themeColor="text1"/>
                <w:sz w:val="20"/>
                <w:szCs w:val="20"/>
              </w:rPr>
              <w:t xml:space="preserve">gadā </w:t>
            </w:r>
            <w:r w:rsidR="00BB6428">
              <w:rPr>
                <w:rFonts w:ascii="Times New Roman" w:hAnsi="Times New Roman" w:cs="Times New Roman"/>
                <w:b/>
                <w:color w:val="000000" w:themeColor="text1"/>
                <w:sz w:val="20"/>
                <w:szCs w:val="20"/>
              </w:rPr>
              <w:t>“</w:t>
            </w:r>
            <w:r w:rsidRPr="002B0F97">
              <w:rPr>
                <w:rFonts w:ascii="Times New Roman" w:hAnsi="Times New Roman" w:cs="Times New Roman"/>
                <w:b/>
                <w:color w:val="000000" w:themeColor="text1"/>
                <w:sz w:val="20"/>
                <w:szCs w:val="20"/>
              </w:rPr>
              <w:t>aizdomīgi</w:t>
            </w:r>
            <w:r w:rsidR="00BB6428">
              <w:rPr>
                <w:rFonts w:ascii="Times New Roman" w:hAnsi="Times New Roman" w:cs="Times New Roman"/>
                <w:b/>
                <w:color w:val="000000" w:themeColor="text1"/>
                <w:sz w:val="20"/>
                <w:szCs w:val="20"/>
              </w:rPr>
              <w:t>”</w:t>
            </w:r>
          </w:p>
        </w:tc>
        <w:tc>
          <w:tcPr>
            <w:tcW w:w="3402" w:type="dxa"/>
            <w:gridSpan w:val="10"/>
            <w:shd w:val="clear" w:color="auto" w:fill="D5DCE4" w:themeFill="text2" w:themeFillTint="33"/>
            <w:vAlign w:val="center"/>
          </w:tcPr>
          <w:p w14:paraId="22AA55AA" w14:textId="1FC92C8E" w:rsidR="00925BC5" w:rsidRPr="002B0F97" w:rsidRDefault="00925BC5" w:rsidP="000462ED">
            <w:pPr>
              <w:spacing w:after="0" w:line="240" w:lineRule="auto"/>
              <w:jc w:val="center"/>
              <w:rPr>
                <w:rFonts w:ascii="Times New Roman" w:hAnsi="Times New Roman" w:cs="Times New Roman"/>
                <w:b/>
                <w:color w:val="000000" w:themeColor="text1"/>
                <w:sz w:val="20"/>
                <w:szCs w:val="20"/>
              </w:rPr>
            </w:pPr>
            <w:r w:rsidRPr="002B0F97">
              <w:rPr>
                <w:rFonts w:ascii="Times New Roman" w:hAnsi="Times New Roman" w:cs="Times New Roman"/>
                <w:b/>
                <w:color w:val="000000" w:themeColor="text1"/>
                <w:sz w:val="20"/>
                <w:szCs w:val="20"/>
              </w:rPr>
              <w:t>Saņemto ziņojumu skaits 202</w:t>
            </w:r>
            <w:r w:rsidR="002E2EF1" w:rsidRPr="002B0F97">
              <w:rPr>
                <w:rFonts w:ascii="Times New Roman" w:hAnsi="Times New Roman" w:cs="Times New Roman"/>
                <w:b/>
                <w:color w:val="000000" w:themeColor="text1"/>
                <w:sz w:val="20"/>
                <w:szCs w:val="20"/>
              </w:rPr>
              <w:t>5</w:t>
            </w:r>
            <w:r w:rsidRPr="002B0F97">
              <w:rPr>
                <w:rFonts w:ascii="Times New Roman" w:hAnsi="Times New Roman" w:cs="Times New Roman"/>
                <w:b/>
                <w:color w:val="000000" w:themeColor="text1"/>
                <w:sz w:val="20"/>
                <w:szCs w:val="20"/>
              </w:rPr>
              <w:t>.</w:t>
            </w:r>
            <w:r w:rsidR="00BB6428">
              <w:rPr>
                <w:rFonts w:ascii="Times New Roman" w:hAnsi="Times New Roman" w:cs="Times New Roman"/>
                <w:b/>
                <w:color w:val="000000" w:themeColor="text1"/>
                <w:sz w:val="20"/>
                <w:szCs w:val="20"/>
              </w:rPr>
              <w:t> </w:t>
            </w:r>
            <w:r w:rsidRPr="002B0F97">
              <w:rPr>
                <w:rFonts w:ascii="Times New Roman" w:hAnsi="Times New Roman" w:cs="Times New Roman"/>
                <w:b/>
                <w:color w:val="000000" w:themeColor="text1"/>
                <w:sz w:val="20"/>
                <w:szCs w:val="20"/>
              </w:rPr>
              <w:t xml:space="preserve">gadā </w:t>
            </w:r>
            <w:r w:rsidR="00BB6428">
              <w:rPr>
                <w:rFonts w:ascii="Times New Roman" w:hAnsi="Times New Roman" w:cs="Times New Roman"/>
                <w:b/>
                <w:color w:val="000000" w:themeColor="text1"/>
                <w:sz w:val="20"/>
                <w:szCs w:val="20"/>
              </w:rPr>
              <w:t>“</w:t>
            </w:r>
            <w:r w:rsidRPr="002B0F97">
              <w:rPr>
                <w:rFonts w:ascii="Times New Roman" w:hAnsi="Times New Roman" w:cs="Times New Roman"/>
                <w:b/>
                <w:color w:val="000000" w:themeColor="text1"/>
                <w:sz w:val="20"/>
                <w:szCs w:val="20"/>
              </w:rPr>
              <w:t>aizdomīgi</w:t>
            </w:r>
            <w:r w:rsidR="00BB6428">
              <w:rPr>
                <w:rFonts w:ascii="Times New Roman" w:hAnsi="Times New Roman" w:cs="Times New Roman"/>
                <w:b/>
                <w:color w:val="000000" w:themeColor="text1"/>
                <w:sz w:val="20"/>
                <w:szCs w:val="20"/>
              </w:rPr>
              <w:t>”</w:t>
            </w:r>
          </w:p>
        </w:tc>
      </w:tr>
      <w:tr w:rsidR="00925BC5" w:rsidRPr="002B0F97" w14:paraId="3E06A7FE" w14:textId="77777777" w:rsidTr="00B74D54">
        <w:tblPrEx>
          <w:tblCellMar>
            <w:left w:w="0" w:type="dxa"/>
            <w:right w:w="0" w:type="dxa"/>
          </w:tblCellMar>
        </w:tblPrEx>
        <w:tc>
          <w:tcPr>
            <w:tcW w:w="2830" w:type="dxa"/>
            <w:gridSpan w:val="9"/>
            <w:tcMar>
              <w:top w:w="0" w:type="dxa"/>
              <w:left w:w="108" w:type="dxa"/>
              <w:bottom w:w="0" w:type="dxa"/>
              <w:right w:w="108" w:type="dxa"/>
            </w:tcMar>
            <w:vAlign w:val="center"/>
          </w:tcPr>
          <w:p w14:paraId="060326C4" w14:textId="5EF9614B" w:rsidR="00925BC5" w:rsidRPr="002B0F97" w:rsidRDefault="00527188" w:rsidP="000462ED">
            <w:pPr>
              <w:spacing w:after="0" w:line="240" w:lineRule="auto"/>
              <w:jc w:val="center"/>
              <w:rPr>
                <w:rFonts w:ascii="Times New Roman" w:hAnsi="Times New Roman" w:cs="Times New Roman"/>
                <w:color w:val="000000" w:themeColor="text1"/>
                <w:sz w:val="20"/>
                <w:szCs w:val="20"/>
              </w:rPr>
            </w:pPr>
            <w:r w:rsidRPr="002B0F97">
              <w:rPr>
                <w:rFonts w:ascii="Times New Roman" w:hAnsi="Times New Roman" w:cs="Times New Roman"/>
                <w:color w:val="000000" w:themeColor="text1"/>
                <w:sz w:val="20"/>
                <w:szCs w:val="20"/>
              </w:rPr>
              <w:t>0</w:t>
            </w:r>
          </w:p>
        </w:tc>
        <w:tc>
          <w:tcPr>
            <w:tcW w:w="3261" w:type="dxa"/>
            <w:gridSpan w:val="13"/>
            <w:vAlign w:val="center"/>
          </w:tcPr>
          <w:p w14:paraId="41F2E314" w14:textId="17509761" w:rsidR="00925BC5" w:rsidRPr="002B0F97" w:rsidRDefault="00527188" w:rsidP="000462ED">
            <w:pPr>
              <w:spacing w:after="0" w:line="240" w:lineRule="auto"/>
              <w:jc w:val="center"/>
              <w:rPr>
                <w:rFonts w:ascii="Times New Roman" w:hAnsi="Times New Roman" w:cs="Times New Roman"/>
                <w:color w:val="000000" w:themeColor="text1"/>
                <w:sz w:val="20"/>
                <w:szCs w:val="20"/>
              </w:rPr>
            </w:pPr>
            <w:r w:rsidRPr="002B0F97">
              <w:rPr>
                <w:rFonts w:ascii="Times New Roman" w:hAnsi="Times New Roman" w:cs="Times New Roman"/>
                <w:color w:val="000000" w:themeColor="text1"/>
                <w:sz w:val="20"/>
                <w:szCs w:val="20"/>
              </w:rPr>
              <w:t>2</w:t>
            </w:r>
          </w:p>
        </w:tc>
        <w:tc>
          <w:tcPr>
            <w:tcW w:w="3402" w:type="dxa"/>
            <w:gridSpan w:val="10"/>
            <w:vAlign w:val="center"/>
          </w:tcPr>
          <w:p w14:paraId="1DFE40BF" w14:textId="35EB321E" w:rsidR="00925BC5" w:rsidRPr="002B0F97" w:rsidRDefault="006B41A7" w:rsidP="000462ED">
            <w:pPr>
              <w:spacing w:after="0" w:line="240" w:lineRule="auto"/>
              <w:jc w:val="center"/>
              <w:rPr>
                <w:rFonts w:ascii="Times New Roman" w:hAnsi="Times New Roman" w:cs="Times New Roman"/>
                <w:color w:val="000000" w:themeColor="text1"/>
                <w:sz w:val="20"/>
                <w:szCs w:val="20"/>
              </w:rPr>
            </w:pPr>
            <w:r w:rsidRPr="002B0F97">
              <w:rPr>
                <w:rFonts w:ascii="Times New Roman" w:hAnsi="Times New Roman" w:cs="Times New Roman"/>
                <w:color w:val="000000" w:themeColor="text1"/>
                <w:sz w:val="20"/>
                <w:szCs w:val="20"/>
              </w:rPr>
              <w:t>2</w:t>
            </w:r>
          </w:p>
        </w:tc>
      </w:tr>
      <w:tr w:rsidR="00925BC5" w:rsidRPr="002B0F97" w14:paraId="57284505" w14:textId="77777777" w:rsidTr="00C0276E">
        <w:tblPrEx>
          <w:tblCellMar>
            <w:left w:w="0" w:type="dxa"/>
            <w:right w:w="0" w:type="dxa"/>
          </w:tblCellMar>
        </w:tblPrEx>
        <w:trPr>
          <w:trHeight w:val="479"/>
        </w:trPr>
        <w:tc>
          <w:tcPr>
            <w:tcW w:w="9493" w:type="dxa"/>
            <w:gridSpan w:val="32"/>
            <w:shd w:val="clear" w:color="auto" w:fill="D5DCE4" w:themeFill="text2" w:themeFillTint="33"/>
            <w:tcMar>
              <w:top w:w="0" w:type="dxa"/>
              <w:left w:w="108" w:type="dxa"/>
              <w:bottom w:w="0" w:type="dxa"/>
              <w:right w:w="108" w:type="dxa"/>
            </w:tcMar>
            <w:vAlign w:val="center"/>
          </w:tcPr>
          <w:p w14:paraId="6AF1BE8E" w14:textId="77777777" w:rsidR="00925BC5" w:rsidRPr="002B0F97" w:rsidRDefault="00925BC5" w:rsidP="00167ACF">
            <w:pPr>
              <w:shd w:val="clear" w:color="auto" w:fill="D5DCE4" w:themeFill="text2" w:themeFillTint="33"/>
              <w:spacing w:after="0" w:line="240" w:lineRule="auto"/>
              <w:jc w:val="center"/>
              <w:rPr>
                <w:rFonts w:ascii="Times New Roman" w:hAnsi="Times New Roman" w:cs="Times New Roman"/>
                <w:b/>
                <w:sz w:val="24"/>
                <w:szCs w:val="24"/>
              </w:rPr>
            </w:pPr>
            <w:r w:rsidRPr="002B0F97">
              <w:rPr>
                <w:rFonts w:ascii="Times New Roman" w:hAnsi="Times New Roman" w:cs="Times New Roman"/>
                <w:b/>
                <w:sz w:val="24"/>
                <w:szCs w:val="24"/>
              </w:rPr>
              <w:t>Aizdomīgu darījumu konstatēšana</w:t>
            </w:r>
          </w:p>
        </w:tc>
      </w:tr>
    </w:tbl>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267"/>
        <w:gridCol w:w="293"/>
        <w:gridCol w:w="255"/>
        <w:gridCol w:w="212"/>
        <w:gridCol w:w="342"/>
        <w:gridCol w:w="480"/>
        <w:gridCol w:w="353"/>
        <w:gridCol w:w="269"/>
        <w:gridCol w:w="266"/>
        <w:gridCol w:w="855"/>
        <w:gridCol w:w="339"/>
        <w:gridCol w:w="194"/>
        <w:gridCol w:w="218"/>
        <w:gridCol w:w="147"/>
        <w:gridCol w:w="216"/>
        <w:gridCol w:w="212"/>
        <w:gridCol w:w="68"/>
        <w:gridCol w:w="131"/>
        <w:gridCol w:w="221"/>
        <w:gridCol w:w="193"/>
        <w:gridCol w:w="175"/>
        <w:gridCol w:w="641"/>
        <w:gridCol w:w="372"/>
        <w:gridCol w:w="231"/>
        <w:gridCol w:w="230"/>
        <w:gridCol w:w="230"/>
        <w:gridCol w:w="229"/>
        <w:gridCol w:w="155"/>
        <w:gridCol w:w="1062"/>
      </w:tblGrid>
      <w:tr w:rsidR="00B27C94" w:rsidRPr="002B0F97" w14:paraId="0CDE48D9" w14:textId="77777777" w:rsidTr="00B74D54">
        <w:trPr>
          <w:trHeight w:val="398"/>
        </w:trPr>
        <w:tc>
          <w:tcPr>
            <w:tcW w:w="4705" w:type="dxa"/>
            <w:gridSpan w:val="12"/>
            <w:shd w:val="clear" w:color="auto" w:fill="D5DCE4" w:themeFill="text2" w:themeFillTint="33"/>
            <w:vAlign w:val="center"/>
            <w:hideMark/>
          </w:tcPr>
          <w:p w14:paraId="3EECBF56" w14:textId="77777777" w:rsidR="00925BC5" w:rsidRPr="002B0F97" w:rsidRDefault="00925BC5" w:rsidP="00167ACF">
            <w:pPr>
              <w:shd w:val="clear" w:color="auto" w:fill="D5DCE4" w:themeFill="text2" w:themeFillTint="33"/>
              <w:spacing w:after="0" w:line="240" w:lineRule="auto"/>
              <w:ind w:left="-132" w:right="-108"/>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Subjekts ir konstatējis aizdomīgus darījumus</w:t>
            </w:r>
          </w:p>
        </w:tc>
        <w:tc>
          <w:tcPr>
            <w:tcW w:w="1832" w:type="dxa"/>
            <w:gridSpan w:val="10"/>
            <w:shd w:val="clear" w:color="auto" w:fill="D5DCE4" w:themeFill="text2" w:themeFillTint="33"/>
            <w:vAlign w:val="center"/>
          </w:tcPr>
          <w:p w14:paraId="1B751D03" w14:textId="77777777" w:rsidR="00925BC5" w:rsidRPr="002B0F97" w:rsidRDefault="00925BC5" w:rsidP="00167ACF">
            <w:pPr>
              <w:shd w:val="clear" w:color="auto" w:fill="D5DCE4" w:themeFill="text2" w:themeFillTint="33"/>
              <w:spacing w:after="0" w:line="240" w:lineRule="auto"/>
              <w:ind w:left="-108" w:right="-132"/>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Subjekts nav konstatējis aizdomīgus darījumus</w:t>
            </w:r>
          </w:p>
        </w:tc>
        <w:tc>
          <w:tcPr>
            <w:tcW w:w="3085" w:type="dxa"/>
            <w:gridSpan w:val="8"/>
            <w:shd w:val="clear" w:color="auto" w:fill="D5DCE4" w:themeFill="text2" w:themeFillTint="33"/>
            <w:vAlign w:val="center"/>
          </w:tcPr>
          <w:p w14:paraId="76E6BC9A" w14:textId="03BF12CA" w:rsidR="00925BC5" w:rsidRPr="002B0F97" w:rsidRDefault="00925BC5" w:rsidP="00167ACF">
            <w:pPr>
              <w:shd w:val="clear" w:color="auto" w:fill="D5DCE4" w:themeFill="text2" w:themeFillTint="33"/>
              <w:spacing w:after="0" w:line="240" w:lineRule="auto"/>
              <w:ind w:left="-84" w:right="-120"/>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Subjektam darījums pirmšķietami licies aizdomīgs, taču aizdomas neapstiprinājās</w:t>
            </w:r>
          </w:p>
        </w:tc>
      </w:tr>
      <w:tr w:rsidR="000B3C1B" w:rsidRPr="002B0F97" w14:paraId="34EA73F7" w14:textId="77777777" w:rsidTr="000B3C1B">
        <w:trPr>
          <w:trHeight w:val="135"/>
        </w:trPr>
        <w:tc>
          <w:tcPr>
            <w:tcW w:w="4705" w:type="dxa"/>
            <w:gridSpan w:val="12"/>
            <w:vAlign w:val="center"/>
          </w:tcPr>
          <w:p w14:paraId="469D6BB2" w14:textId="2F8BD92E" w:rsidR="00E56B3C" w:rsidRPr="002B0F97" w:rsidRDefault="00E56B3C" w:rsidP="00E56B3C">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5</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832" w:type="dxa"/>
            <w:gridSpan w:val="10"/>
            <w:vAlign w:val="center"/>
          </w:tcPr>
          <w:p w14:paraId="203974B7" w14:textId="35167724" w:rsidR="00E56B3C" w:rsidRPr="002B0F97" w:rsidRDefault="00E56B3C" w:rsidP="00E56B3C">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92</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3085" w:type="dxa"/>
            <w:gridSpan w:val="8"/>
            <w:vAlign w:val="center"/>
          </w:tcPr>
          <w:p w14:paraId="573F5D48" w14:textId="60698BCA" w:rsidR="00E56B3C" w:rsidRPr="002B0F97" w:rsidRDefault="00E56B3C" w:rsidP="00E56B3C">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4</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r w:rsidR="00925BC5" w:rsidRPr="002B0F97" w14:paraId="5131DBEB" w14:textId="77777777" w:rsidTr="00B74D54">
        <w:trPr>
          <w:trHeight w:val="311"/>
        </w:trPr>
        <w:tc>
          <w:tcPr>
            <w:tcW w:w="9622" w:type="dxa"/>
            <w:gridSpan w:val="30"/>
            <w:shd w:val="clear" w:color="auto" w:fill="D5DCE4" w:themeFill="text2" w:themeFillTint="33"/>
            <w:vAlign w:val="center"/>
          </w:tcPr>
          <w:p w14:paraId="216F9849" w14:textId="77777777"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Subjektu izmantoto aizdomīgu darījumu atlases kritēriji</w:t>
            </w:r>
          </w:p>
        </w:tc>
      </w:tr>
      <w:tr w:rsidR="000B3C1B" w:rsidRPr="002B0F97" w14:paraId="400F723F" w14:textId="77777777" w:rsidTr="000B3C1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1"/>
          <w:jc w:val="center"/>
        </w:trPr>
        <w:tc>
          <w:tcPr>
            <w:tcW w:w="2603"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0CEB771" w14:textId="544082A2" w:rsidR="00925BC5" w:rsidRPr="002B0F97" w:rsidRDefault="00A9160C" w:rsidP="000462ED">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K</w:t>
            </w:r>
            <w:r w:rsidR="00925BC5" w:rsidRPr="002B0F97">
              <w:rPr>
                <w:rFonts w:ascii="Times New Roman" w:eastAsia="Times New Roman" w:hAnsi="Times New Roman" w:cs="Times New Roman"/>
                <w:b/>
                <w:bCs/>
                <w:color w:val="000000"/>
                <w:sz w:val="20"/>
                <w:szCs w:val="20"/>
                <w:lang w:eastAsia="lv-LV"/>
              </w:rPr>
              <w:t>lienta sniegtajiem pakalpojumiem specifiski risku kritēriji</w:t>
            </w:r>
          </w:p>
        </w:tc>
        <w:tc>
          <w:tcPr>
            <w:tcW w:w="2691"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15602133" w14:textId="49E063FB" w:rsidR="00925BC5" w:rsidRPr="002B0F97" w:rsidRDefault="00A9160C" w:rsidP="000462ED">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V</w:t>
            </w:r>
            <w:r w:rsidR="00925BC5" w:rsidRPr="002B0F97">
              <w:rPr>
                <w:rFonts w:ascii="Times New Roman" w:eastAsia="Times New Roman" w:hAnsi="Times New Roman" w:cs="Times New Roman"/>
                <w:b/>
                <w:bCs/>
                <w:color w:val="000000"/>
                <w:sz w:val="20"/>
                <w:szCs w:val="20"/>
                <w:lang w:eastAsia="lv-LV"/>
              </w:rPr>
              <w:t>ispārēji riska kritēriji</w:t>
            </w:r>
          </w:p>
        </w:tc>
        <w:tc>
          <w:tcPr>
            <w:tcW w:w="1243"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23E66F62" w14:textId="406879F0" w:rsidR="00925BC5" w:rsidRPr="002B0F97" w:rsidRDefault="00A9160C" w:rsidP="000462ED">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D</w:t>
            </w:r>
            <w:r w:rsidR="00925BC5" w:rsidRPr="002B0F97">
              <w:rPr>
                <w:rFonts w:ascii="Times New Roman" w:eastAsia="Times New Roman" w:hAnsi="Times New Roman" w:cs="Times New Roman"/>
                <w:b/>
                <w:bCs/>
                <w:color w:val="000000"/>
                <w:sz w:val="20"/>
                <w:szCs w:val="20"/>
                <w:lang w:eastAsia="lv-LV"/>
              </w:rPr>
              <w:t>arījums tiek vērtēts pēc apmēra</w:t>
            </w:r>
          </w:p>
        </w:tc>
        <w:tc>
          <w:tcPr>
            <w:tcW w:w="1651"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5A4BB703" w14:textId="031AB94B" w:rsidR="00925BC5" w:rsidRPr="002B0F97" w:rsidRDefault="00A9160C" w:rsidP="000462ED">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D</w:t>
            </w:r>
            <w:r w:rsidR="00925BC5" w:rsidRPr="002B0F97">
              <w:rPr>
                <w:rFonts w:ascii="Times New Roman" w:eastAsia="Times New Roman" w:hAnsi="Times New Roman" w:cs="Times New Roman"/>
                <w:b/>
                <w:bCs/>
                <w:color w:val="000000"/>
                <w:sz w:val="20"/>
                <w:szCs w:val="20"/>
                <w:lang w:eastAsia="lv-LV"/>
              </w:rPr>
              <w:t>arījums tiek vērtēts saistībā ar jurisdikciju</w:t>
            </w:r>
          </w:p>
        </w:tc>
        <w:tc>
          <w:tcPr>
            <w:tcW w:w="1434" w:type="dxa"/>
            <w:gridSpan w:val="3"/>
            <w:tcBorders>
              <w:top w:val="single" w:sz="4" w:space="0" w:color="auto"/>
              <w:left w:val="nil"/>
              <w:bottom w:val="single" w:sz="4" w:space="0" w:color="auto"/>
              <w:right w:val="single" w:sz="4" w:space="0" w:color="auto"/>
            </w:tcBorders>
            <w:shd w:val="clear" w:color="auto" w:fill="D5DCE4" w:themeFill="text2" w:themeFillTint="33"/>
            <w:vAlign w:val="center"/>
          </w:tcPr>
          <w:p w14:paraId="25B8DD53" w14:textId="33432234" w:rsidR="00925BC5" w:rsidRPr="002B0F97" w:rsidRDefault="00A9160C" w:rsidP="000462ED">
            <w:pPr>
              <w:spacing w:after="0" w:line="240" w:lineRule="auto"/>
              <w:ind w:left="-150" w:right="-110"/>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D</w:t>
            </w:r>
            <w:r w:rsidR="00925BC5" w:rsidRPr="002B0F97">
              <w:rPr>
                <w:rFonts w:ascii="Times New Roman" w:eastAsia="Times New Roman" w:hAnsi="Times New Roman" w:cs="Times New Roman"/>
                <w:b/>
                <w:bCs/>
                <w:color w:val="000000"/>
                <w:sz w:val="20"/>
                <w:szCs w:val="20"/>
                <w:lang w:eastAsia="lv-LV"/>
              </w:rPr>
              <w:t>arījuma puses raksturojošās riska pazīmes</w:t>
            </w:r>
          </w:p>
        </w:tc>
      </w:tr>
      <w:tr w:rsidR="00B27C94" w:rsidRPr="002B0F97" w14:paraId="4050BF8E"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2603" w:type="dxa"/>
            <w:gridSpan w:val="7"/>
            <w:tcBorders>
              <w:top w:val="single" w:sz="4" w:space="0" w:color="auto"/>
              <w:left w:val="single" w:sz="4" w:space="0" w:color="auto"/>
              <w:bottom w:val="single" w:sz="4" w:space="0" w:color="auto"/>
              <w:right w:val="single" w:sz="4" w:space="0" w:color="auto"/>
            </w:tcBorders>
            <w:vAlign w:val="center"/>
          </w:tcPr>
          <w:p w14:paraId="2B9EC476" w14:textId="30C2C528" w:rsidR="00B87730" w:rsidRPr="002B0F97" w:rsidRDefault="00B87730" w:rsidP="00B87730">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lastRenderedPageBreak/>
              <w:t>14</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691" w:type="dxa"/>
            <w:gridSpan w:val="8"/>
            <w:tcBorders>
              <w:top w:val="single" w:sz="4" w:space="0" w:color="auto"/>
              <w:left w:val="nil"/>
              <w:bottom w:val="single" w:sz="4" w:space="0" w:color="auto"/>
              <w:right w:val="single" w:sz="4" w:space="0" w:color="auto"/>
            </w:tcBorders>
            <w:vAlign w:val="center"/>
          </w:tcPr>
          <w:p w14:paraId="04E3BA16" w14:textId="6ADD2F81" w:rsidR="00B87730" w:rsidRPr="002B0F97" w:rsidRDefault="00B87730" w:rsidP="00B87730">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25</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243" w:type="dxa"/>
            <w:gridSpan w:val="7"/>
            <w:tcBorders>
              <w:top w:val="single" w:sz="4" w:space="0" w:color="auto"/>
              <w:left w:val="nil"/>
              <w:bottom w:val="single" w:sz="4" w:space="0" w:color="auto"/>
              <w:right w:val="single" w:sz="4" w:space="0" w:color="auto"/>
            </w:tcBorders>
            <w:vAlign w:val="center"/>
          </w:tcPr>
          <w:p w14:paraId="2F66A1F4" w14:textId="1BB5FA41" w:rsidR="00B87730" w:rsidRPr="002B0F97" w:rsidRDefault="00B87730" w:rsidP="00B87730">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17</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651" w:type="dxa"/>
            <w:gridSpan w:val="5"/>
            <w:tcBorders>
              <w:top w:val="single" w:sz="4" w:space="0" w:color="auto"/>
              <w:left w:val="nil"/>
              <w:bottom w:val="single" w:sz="4" w:space="0" w:color="auto"/>
              <w:right w:val="single" w:sz="4" w:space="0" w:color="auto"/>
            </w:tcBorders>
            <w:vAlign w:val="center"/>
          </w:tcPr>
          <w:p w14:paraId="0F5FDDD1" w14:textId="11587E1B" w:rsidR="00B87730" w:rsidRPr="002B0F97" w:rsidRDefault="00B87730" w:rsidP="00B87730">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19</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434" w:type="dxa"/>
            <w:gridSpan w:val="3"/>
            <w:tcBorders>
              <w:top w:val="single" w:sz="4" w:space="0" w:color="auto"/>
              <w:left w:val="nil"/>
              <w:bottom w:val="single" w:sz="4" w:space="0" w:color="auto"/>
              <w:right w:val="single" w:sz="4" w:space="0" w:color="auto"/>
            </w:tcBorders>
            <w:vAlign w:val="center"/>
          </w:tcPr>
          <w:p w14:paraId="6BCD5C09" w14:textId="4C0E3F80" w:rsidR="00B87730" w:rsidRPr="002B0F97" w:rsidRDefault="00B87730" w:rsidP="00B87730">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25</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r w:rsidR="00925BC5" w:rsidRPr="002B0F97" w14:paraId="21964084"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3"/>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4D16ED8" w14:textId="3183E1F6" w:rsidR="00925BC5" w:rsidRPr="002B0F97" w:rsidRDefault="00A9160C" w:rsidP="000462ED">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I</w:t>
            </w:r>
            <w:r w:rsidR="00925BC5" w:rsidRPr="002B0F97">
              <w:rPr>
                <w:rFonts w:ascii="Times New Roman" w:hAnsi="Times New Roman" w:cs="Times New Roman"/>
                <w:b/>
                <w:color w:val="000000"/>
                <w:sz w:val="24"/>
                <w:szCs w:val="24"/>
              </w:rPr>
              <w:t>nformācijas pieejamība</w:t>
            </w:r>
            <w:r>
              <w:rPr>
                <w:rFonts w:ascii="Times New Roman" w:hAnsi="Times New Roman" w:cs="Times New Roman"/>
                <w:b/>
                <w:color w:val="000000"/>
                <w:sz w:val="24"/>
                <w:szCs w:val="24"/>
              </w:rPr>
              <w:t xml:space="preserve"> par patieso labuma guvēju</w:t>
            </w:r>
          </w:p>
        </w:tc>
      </w:tr>
      <w:tr w:rsidR="00B27C94" w:rsidRPr="002B0F97" w14:paraId="2336F544"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4902" w:type="dxa"/>
            <w:gridSpan w:val="1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C35DF19" w14:textId="2B806645" w:rsidR="00925BC5" w:rsidRPr="002B0F97" w:rsidRDefault="00A9160C" w:rsidP="000462ED">
            <w:pPr>
              <w:spacing w:after="0" w:line="240" w:lineRule="auto"/>
              <w:ind w:left="-112" w:right="-113"/>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I</w:t>
            </w:r>
            <w:r w:rsidR="00925BC5" w:rsidRPr="002B0F97">
              <w:rPr>
                <w:rFonts w:ascii="Times New Roman" w:eastAsia="Times New Roman" w:hAnsi="Times New Roman" w:cs="Times New Roman"/>
                <w:b/>
                <w:bCs/>
                <w:color w:val="000000"/>
                <w:sz w:val="20"/>
                <w:szCs w:val="20"/>
                <w:lang w:eastAsia="lv-LV"/>
              </w:rPr>
              <w:t>r pieejama</w:t>
            </w:r>
          </w:p>
        </w:tc>
        <w:tc>
          <w:tcPr>
            <w:tcW w:w="2240"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59BC7F13" w14:textId="77E03EFA" w:rsidR="00925BC5" w:rsidRPr="002B0F97" w:rsidRDefault="00A9160C" w:rsidP="000462ED">
            <w:pPr>
              <w:spacing w:after="0" w:line="240" w:lineRule="auto"/>
              <w:ind w:left="-109" w:right="-102"/>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N</w:t>
            </w:r>
            <w:r w:rsidR="00925BC5" w:rsidRPr="002B0F97">
              <w:rPr>
                <w:rFonts w:ascii="Times New Roman" w:eastAsia="Times New Roman" w:hAnsi="Times New Roman" w:cs="Times New Roman"/>
                <w:b/>
                <w:bCs/>
                <w:color w:val="000000"/>
                <w:sz w:val="20"/>
                <w:szCs w:val="20"/>
                <w:lang w:eastAsia="lv-LV"/>
              </w:rPr>
              <w:t>av pieejama</w:t>
            </w:r>
          </w:p>
        </w:tc>
        <w:tc>
          <w:tcPr>
            <w:tcW w:w="2480"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2F63D033" w14:textId="70DCFBD2" w:rsidR="00925BC5" w:rsidRPr="002B0F97" w:rsidRDefault="00A9160C" w:rsidP="000462ED">
            <w:pPr>
              <w:spacing w:after="0" w:line="240" w:lineRule="auto"/>
              <w:ind w:left="-110" w:right="-104"/>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P</w:t>
            </w:r>
            <w:r w:rsidR="00925BC5" w:rsidRPr="002B0F97">
              <w:rPr>
                <w:rFonts w:ascii="Times New Roman" w:eastAsia="Times New Roman" w:hAnsi="Times New Roman" w:cs="Times New Roman"/>
                <w:b/>
                <w:bCs/>
                <w:color w:val="000000"/>
                <w:sz w:val="20"/>
                <w:szCs w:val="20"/>
                <w:lang w:eastAsia="lv-LV"/>
              </w:rPr>
              <w:t>lašāka</w:t>
            </w:r>
            <w:r>
              <w:rPr>
                <w:rFonts w:ascii="Times New Roman" w:eastAsia="Times New Roman" w:hAnsi="Times New Roman" w:cs="Times New Roman"/>
                <w:b/>
                <w:bCs/>
                <w:color w:val="000000"/>
                <w:sz w:val="20"/>
                <w:szCs w:val="20"/>
                <w:lang w:eastAsia="lv-LV"/>
              </w:rPr>
              <w:t>,</w:t>
            </w:r>
            <w:r w:rsidR="00925BC5" w:rsidRPr="002B0F97">
              <w:rPr>
                <w:rFonts w:ascii="Times New Roman" w:eastAsia="Times New Roman" w:hAnsi="Times New Roman" w:cs="Times New Roman"/>
                <w:b/>
                <w:bCs/>
                <w:color w:val="000000"/>
                <w:sz w:val="20"/>
                <w:szCs w:val="20"/>
                <w:lang w:eastAsia="lv-LV"/>
              </w:rPr>
              <w:t xml:space="preserve"> </w:t>
            </w:r>
            <w:r>
              <w:rPr>
                <w:rFonts w:ascii="Times New Roman" w:eastAsia="Times New Roman" w:hAnsi="Times New Roman" w:cs="Times New Roman"/>
                <w:b/>
                <w:bCs/>
                <w:color w:val="000000"/>
                <w:sz w:val="20"/>
                <w:szCs w:val="20"/>
                <w:lang w:eastAsia="lv-LV"/>
              </w:rPr>
              <w:t>ne</w:t>
            </w:r>
            <w:r w:rsidR="00925BC5" w:rsidRPr="002B0F97">
              <w:rPr>
                <w:rFonts w:ascii="Times New Roman" w:eastAsia="Times New Roman" w:hAnsi="Times New Roman" w:cs="Times New Roman"/>
                <w:b/>
                <w:bCs/>
                <w:color w:val="000000"/>
                <w:sz w:val="20"/>
                <w:szCs w:val="20"/>
                <w:lang w:eastAsia="lv-LV"/>
              </w:rPr>
              <w:t>kā nepieciešams</w:t>
            </w:r>
          </w:p>
        </w:tc>
      </w:tr>
      <w:tr w:rsidR="000B3C1B" w:rsidRPr="002B0F97" w14:paraId="255506D4" w14:textId="77777777" w:rsidTr="000B3C1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jc w:val="center"/>
        </w:trPr>
        <w:tc>
          <w:tcPr>
            <w:tcW w:w="4902" w:type="dxa"/>
            <w:gridSpan w:val="13"/>
            <w:tcBorders>
              <w:top w:val="single" w:sz="4" w:space="0" w:color="auto"/>
              <w:left w:val="single" w:sz="4" w:space="0" w:color="auto"/>
              <w:bottom w:val="single" w:sz="4" w:space="0" w:color="auto"/>
              <w:right w:val="single" w:sz="4" w:space="0" w:color="auto"/>
            </w:tcBorders>
            <w:vAlign w:val="center"/>
          </w:tcPr>
          <w:p w14:paraId="0E6C0926" w14:textId="7A5816A7" w:rsidR="001B7217" w:rsidRPr="002B0F97" w:rsidRDefault="001B7217" w:rsidP="001B7217">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87</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240" w:type="dxa"/>
            <w:gridSpan w:val="10"/>
            <w:tcBorders>
              <w:top w:val="single" w:sz="4" w:space="0" w:color="auto"/>
              <w:left w:val="nil"/>
              <w:bottom w:val="single" w:sz="4" w:space="0" w:color="auto"/>
              <w:right w:val="single" w:sz="4" w:space="0" w:color="auto"/>
            </w:tcBorders>
            <w:vAlign w:val="center"/>
          </w:tcPr>
          <w:p w14:paraId="61A7A94E" w14:textId="691F55F9" w:rsidR="001B7217" w:rsidRPr="002B0F97" w:rsidRDefault="001B7217" w:rsidP="001B7217">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13</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480" w:type="dxa"/>
            <w:gridSpan w:val="7"/>
            <w:tcBorders>
              <w:top w:val="single" w:sz="4" w:space="0" w:color="auto"/>
              <w:left w:val="nil"/>
              <w:bottom w:val="single" w:sz="4" w:space="0" w:color="auto"/>
              <w:right w:val="single" w:sz="4" w:space="0" w:color="auto"/>
            </w:tcBorders>
            <w:vAlign w:val="center"/>
          </w:tcPr>
          <w:p w14:paraId="7816FF82" w14:textId="68B5A2FE" w:rsidR="001B7217" w:rsidRPr="002B0F97" w:rsidRDefault="00A9160C" w:rsidP="001B721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925BC5" w:rsidRPr="002B0F97" w14:paraId="268E5BAF"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9"/>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9F3BC5F" w14:textId="77777777"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 xml:space="preserve">Neklātienes klienta identifikācijas risinājumu izmantošana </w:t>
            </w:r>
          </w:p>
        </w:tc>
      </w:tr>
      <w:tr w:rsidR="00B27C94" w:rsidRPr="002B0F97" w14:paraId="2705D7CE"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4"/>
          <w:jc w:val="center"/>
        </w:trPr>
        <w:tc>
          <w:tcPr>
            <w:tcW w:w="2603"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E6013E1" w14:textId="77777777" w:rsidR="00925BC5" w:rsidRPr="002B0F97" w:rsidRDefault="00925BC5" w:rsidP="000462ED">
            <w:pPr>
              <w:spacing w:after="0" w:line="240" w:lineRule="auto"/>
              <w:ind w:left="-106" w:right="-104"/>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Tiek izmantoti neklātienes risinājumi</w:t>
            </w:r>
          </w:p>
        </w:tc>
        <w:tc>
          <w:tcPr>
            <w:tcW w:w="3136"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06E76746" w14:textId="77777777" w:rsidR="00925BC5" w:rsidRPr="002B0F97" w:rsidRDefault="00925BC5" w:rsidP="000462ED">
            <w:pPr>
              <w:spacing w:after="0" w:line="240" w:lineRule="auto"/>
              <w:ind w:left="-105" w:right="-113"/>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ab/>
              <w:t>Netiek izmantoti neklātienes risinājumi</w:t>
            </w:r>
          </w:p>
        </w:tc>
        <w:tc>
          <w:tcPr>
            <w:tcW w:w="2017"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7671954F" w14:textId="77777777" w:rsidR="00925BC5" w:rsidRPr="002B0F97" w:rsidRDefault="00925BC5" w:rsidP="000462ED">
            <w:pPr>
              <w:spacing w:after="0" w:line="240" w:lineRule="auto"/>
              <w:ind w:left="-111" w:right="-112"/>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ab/>
              <w:t>Klienta identifikācijas dati tiek atjaunoti neklātienē</w:t>
            </w:r>
          </w:p>
        </w:tc>
        <w:tc>
          <w:tcPr>
            <w:tcW w:w="1866"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7E79F055" w14:textId="77777777" w:rsidR="00925BC5" w:rsidRPr="002B0F97" w:rsidRDefault="00925BC5" w:rsidP="000462ED">
            <w:pPr>
              <w:spacing w:after="0" w:line="240" w:lineRule="auto"/>
              <w:ind w:left="-112" w:right="-113"/>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Atsevišķi pakalpojumi var tikt sniegti neklātienē</w:t>
            </w:r>
          </w:p>
        </w:tc>
      </w:tr>
      <w:tr w:rsidR="00B27C94" w:rsidRPr="002B0F97" w14:paraId="06687B64"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2"/>
          <w:jc w:val="center"/>
        </w:trPr>
        <w:tc>
          <w:tcPr>
            <w:tcW w:w="2603" w:type="dxa"/>
            <w:gridSpan w:val="7"/>
            <w:tcBorders>
              <w:top w:val="single" w:sz="4" w:space="0" w:color="auto"/>
              <w:left w:val="single" w:sz="4" w:space="0" w:color="auto"/>
              <w:bottom w:val="single" w:sz="4" w:space="0" w:color="auto"/>
              <w:right w:val="single" w:sz="4" w:space="0" w:color="auto"/>
            </w:tcBorders>
            <w:vAlign w:val="center"/>
          </w:tcPr>
          <w:p w14:paraId="2634B51B" w14:textId="6CF81340" w:rsidR="001B7217" w:rsidRPr="002B0F97" w:rsidRDefault="001B7217" w:rsidP="001B7217">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33</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3136" w:type="dxa"/>
            <w:gridSpan w:val="10"/>
            <w:tcBorders>
              <w:top w:val="single" w:sz="4" w:space="0" w:color="auto"/>
              <w:left w:val="nil"/>
              <w:bottom w:val="single" w:sz="4" w:space="0" w:color="auto"/>
              <w:right w:val="single" w:sz="4" w:space="0" w:color="auto"/>
            </w:tcBorders>
            <w:vAlign w:val="center"/>
          </w:tcPr>
          <w:p w14:paraId="4F149A49" w14:textId="6FCF8A7E" w:rsidR="001B7217" w:rsidRPr="002B0F97" w:rsidRDefault="001B7217" w:rsidP="001B7217">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45</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017" w:type="dxa"/>
            <w:gridSpan w:val="8"/>
            <w:tcBorders>
              <w:top w:val="single" w:sz="4" w:space="0" w:color="auto"/>
              <w:left w:val="nil"/>
              <w:bottom w:val="single" w:sz="4" w:space="0" w:color="auto"/>
              <w:right w:val="single" w:sz="4" w:space="0" w:color="auto"/>
            </w:tcBorders>
            <w:vAlign w:val="center"/>
          </w:tcPr>
          <w:p w14:paraId="646FB550" w14:textId="6E531637" w:rsidR="001B7217" w:rsidRPr="002B0F97" w:rsidRDefault="001B7217" w:rsidP="001B7217">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13</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866" w:type="dxa"/>
            <w:gridSpan w:val="5"/>
            <w:tcBorders>
              <w:top w:val="single" w:sz="4" w:space="0" w:color="auto"/>
              <w:left w:val="nil"/>
              <w:bottom w:val="single" w:sz="4" w:space="0" w:color="auto"/>
              <w:right w:val="single" w:sz="4" w:space="0" w:color="auto"/>
            </w:tcBorders>
            <w:vAlign w:val="center"/>
          </w:tcPr>
          <w:p w14:paraId="2C8BB340" w14:textId="1747CE83" w:rsidR="001B7217" w:rsidRPr="002B0F97" w:rsidRDefault="001B7217" w:rsidP="001B7217">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8</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r w:rsidR="00925BC5" w:rsidRPr="002B0F97" w14:paraId="7EC7051E"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1"/>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1525656" w14:textId="77777777"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Klienta izpētes informācijas pieejamība</w:t>
            </w:r>
          </w:p>
        </w:tc>
      </w:tr>
      <w:tr w:rsidR="00B27C94" w:rsidRPr="002B0F97" w14:paraId="7EB03361"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4902" w:type="dxa"/>
            <w:gridSpan w:val="1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41C550C" w14:textId="1B3AE648" w:rsidR="00925BC5" w:rsidRPr="002B0F97" w:rsidRDefault="00A9160C" w:rsidP="000462ED">
            <w:pPr>
              <w:spacing w:after="0" w:line="240" w:lineRule="auto"/>
              <w:ind w:left="-106" w:right="-104"/>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I</w:t>
            </w:r>
            <w:r w:rsidR="00925BC5" w:rsidRPr="002B0F97">
              <w:rPr>
                <w:rFonts w:ascii="Times New Roman" w:eastAsia="Times New Roman" w:hAnsi="Times New Roman" w:cs="Times New Roman"/>
                <w:b/>
                <w:bCs/>
                <w:color w:val="000000"/>
                <w:sz w:val="20"/>
                <w:szCs w:val="20"/>
                <w:lang w:eastAsia="lv-LV"/>
              </w:rPr>
              <w:t>r pieejama</w:t>
            </w:r>
          </w:p>
        </w:tc>
        <w:tc>
          <w:tcPr>
            <w:tcW w:w="2240"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3DF77EA8" w14:textId="3DA1233C" w:rsidR="00925BC5" w:rsidRPr="002B0F97" w:rsidRDefault="00A9160C" w:rsidP="000462ED">
            <w:pPr>
              <w:spacing w:after="0" w:line="240" w:lineRule="auto"/>
              <w:ind w:left="-105" w:right="-113"/>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N</w:t>
            </w:r>
            <w:r w:rsidR="00925BC5" w:rsidRPr="002B0F97">
              <w:rPr>
                <w:rFonts w:ascii="Times New Roman" w:eastAsia="Times New Roman" w:hAnsi="Times New Roman" w:cs="Times New Roman"/>
                <w:b/>
                <w:bCs/>
                <w:color w:val="000000"/>
                <w:sz w:val="20"/>
                <w:szCs w:val="20"/>
                <w:lang w:eastAsia="lv-LV"/>
              </w:rPr>
              <w:t>av pieejama</w:t>
            </w:r>
          </w:p>
        </w:tc>
        <w:tc>
          <w:tcPr>
            <w:tcW w:w="2480"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5AC2CFF1" w14:textId="69D18EC9" w:rsidR="00925BC5" w:rsidRPr="002B0F97" w:rsidRDefault="00A9160C" w:rsidP="000462ED">
            <w:pPr>
              <w:spacing w:after="0" w:line="240" w:lineRule="auto"/>
              <w:ind w:left="-111" w:right="-112"/>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P</w:t>
            </w:r>
            <w:r w:rsidR="00925BC5" w:rsidRPr="002B0F97">
              <w:rPr>
                <w:rFonts w:ascii="Times New Roman" w:eastAsia="Times New Roman" w:hAnsi="Times New Roman" w:cs="Times New Roman"/>
                <w:b/>
                <w:bCs/>
                <w:color w:val="000000"/>
                <w:sz w:val="20"/>
                <w:szCs w:val="20"/>
                <w:lang w:eastAsia="lv-LV"/>
              </w:rPr>
              <w:t>lašāka</w:t>
            </w:r>
            <w:r>
              <w:rPr>
                <w:rFonts w:ascii="Times New Roman" w:eastAsia="Times New Roman" w:hAnsi="Times New Roman" w:cs="Times New Roman"/>
                <w:b/>
                <w:bCs/>
                <w:color w:val="000000"/>
                <w:sz w:val="20"/>
                <w:szCs w:val="20"/>
                <w:lang w:eastAsia="lv-LV"/>
              </w:rPr>
              <w:t>,</w:t>
            </w:r>
            <w:r w:rsidR="00925BC5" w:rsidRPr="002B0F97">
              <w:rPr>
                <w:rFonts w:ascii="Times New Roman" w:eastAsia="Times New Roman" w:hAnsi="Times New Roman" w:cs="Times New Roman"/>
                <w:b/>
                <w:bCs/>
                <w:color w:val="000000"/>
                <w:sz w:val="20"/>
                <w:szCs w:val="20"/>
                <w:lang w:eastAsia="lv-LV"/>
              </w:rPr>
              <w:t xml:space="preserve"> </w:t>
            </w:r>
            <w:r>
              <w:rPr>
                <w:rFonts w:ascii="Times New Roman" w:eastAsia="Times New Roman" w:hAnsi="Times New Roman" w:cs="Times New Roman"/>
                <w:b/>
                <w:bCs/>
                <w:color w:val="000000"/>
                <w:sz w:val="20"/>
                <w:szCs w:val="20"/>
                <w:lang w:eastAsia="lv-LV"/>
              </w:rPr>
              <w:t>ne</w:t>
            </w:r>
            <w:r w:rsidR="00925BC5" w:rsidRPr="002B0F97">
              <w:rPr>
                <w:rFonts w:ascii="Times New Roman" w:eastAsia="Times New Roman" w:hAnsi="Times New Roman" w:cs="Times New Roman"/>
                <w:b/>
                <w:bCs/>
                <w:color w:val="000000"/>
                <w:sz w:val="20"/>
                <w:szCs w:val="20"/>
                <w:lang w:eastAsia="lv-LV"/>
              </w:rPr>
              <w:t>kā nepieciešams</w:t>
            </w:r>
          </w:p>
        </w:tc>
      </w:tr>
      <w:tr w:rsidR="000B3C1B" w:rsidRPr="002B0F97" w14:paraId="45A6EE66" w14:textId="77777777" w:rsidTr="000B3C1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4"/>
          <w:jc w:val="center"/>
        </w:trPr>
        <w:tc>
          <w:tcPr>
            <w:tcW w:w="4902" w:type="dxa"/>
            <w:gridSpan w:val="13"/>
            <w:tcBorders>
              <w:top w:val="single" w:sz="4" w:space="0" w:color="auto"/>
              <w:left w:val="single" w:sz="4" w:space="0" w:color="auto"/>
              <w:bottom w:val="single" w:sz="4" w:space="0" w:color="auto"/>
              <w:right w:val="single" w:sz="4" w:space="0" w:color="auto"/>
            </w:tcBorders>
            <w:vAlign w:val="center"/>
          </w:tcPr>
          <w:p w14:paraId="48B0007B" w14:textId="1B15C87C" w:rsidR="001B7217" w:rsidRPr="002B0F97" w:rsidRDefault="001B7217" w:rsidP="001B7217">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79</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240" w:type="dxa"/>
            <w:gridSpan w:val="10"/>
            <w:tcBorders>
              <w:top w:val="single" w:sz="4" w:space="0" w:color="auto"/>
              <w:left w:val="nil"/>
              <w:bottom w:val="single" w:sz="4" w:space="0" w:color="auto"/>
              <w:right w:val="single" w:sz="4" w:space="0" w:color="auto"/>
            </w:tcBorders>
            <w:vAlign w:val="center"/>
          </w:tcPr>
          <w:p w14:paraId="230F4C6C" w14:textId="7370B857" w:rsidR="001B7217" w:rsidRPr="002B0F97" w:rsidRDefault="001B7217" w:rsidP="001B7217">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20</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480" w:type="dxa"/>
            <w:gridSpan w:val="7"/>
            <w:tcBorders>
              <w:top w:val="single" w:sz="4" w:space="0" w:color="auto"/>
              <w:left w:val="nil"/>
              <w:bottom w:val="single" w:sz="4" w:space="0" w:color="auto"/>
              <w:right w:val="single" w:sz="4" w:space="0" w:color="auto"/>
            </w:tcBorders>
            <w:vAlign w:val="center"/>
          </w:tcPr>
          <w:p w14:paraId="1CF387A1" w14:textId="3469D4D4" w:rsidR="001B7217" w:rsidRPr="002B0F97" w:rsidRDefault="001B7217" w:rsidP="001B7217">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r w:rsidR="00925BC5" w:rsidRPr="002B0F97" w14:paraId="22682D49"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1"/>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014A0C3" w14:textId="77777777"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Augsta riska klientu bāze</w:t>
            </w:r>
          </w:p>
        </w:tc>
      </w:tr>
      <w:tr w:rsidR="00A9160C" w:rsidRPr="002B0F97" w14:paraId="008BD6D5"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6"/>
          <w:jc w:val="center"/>
        </w:trPr>
        <w:tc>
          <w:tcPr>
            <w:tcW w:w="3305" w:type="dxa"/>
            <w:gridSpan w:val="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19E1833"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Respondentu skaits (īpatsvars pret kopējo subjektu skaitu)</w:t>
            </w:r>
          </w:p>
        </w:tc>
        <w:tc>
          <w:tcPr>
            <w:tcW w:w="2205"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7913055C"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Subjekti ar augsta riska klientiem</w:t>
            </w:r>
          </w:p>
        </w:tc>
        <w:tc>
          <w:tcPr>
            <w:tcW w:w="2462"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69C19A66"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Subjekti, kas pieņem skaidras naudas maksājumus</w:t>
            </w:r>
          </w:p>
        </w:tc>
        <w:tc>
          <w:tcPr>
            <w:tcW w:w="1650"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434D1E2F" w14:textId="275F94A1"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 xml:space="preserve">Subjekti ar klientiem </w:t>
            </w:r>
            <w:r w:rsidR="00A9160C">
              <w:rPr>
                <w:rFonts w:ascii="Times New Roman" w:eastAsia="Times New Roman" w:hAnsi="Times New Roman" w:cs="Times New Roman"/>
                <w:b/>
                <w:bCs/>
                <w:color w:val="000000"/>
                <w:sz w:val="20"/>
                <w:szCs w:val="20"/>
                <w:lang w:eastAsia="lv-LV"/>
              </w:rPr>
              <w:t>politiski nozīmīgām personām</w:t>
            </w:r>
          </w:p>
        </w:tc>
      </w:tr>
      <w:tr w:rsidR="00B27C94" w:rsidRPr="002B0F97" w14:paraId="739703C8"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3305" w:type="dxa"/>
            <w:gridSpan w:val="9"/>
            <w:tcBorders>
              <w:top w:val="single" w:sz="4" w:space="0" w:color="auto"/>
              <w:left w:val="single" w:sz="4" w:space="0" w:color="auto"/>
              <w:bottom w:val="single" w:sz="4" w:space="0" w:color="auto"/>
              <w:right w:val="single" w:sz="4" w:space="0" w:color="auto"/>
            </w:tcBorders>
            <w:vAlign w:val="center"/>
          </w:tcPr>
          <w:p w14:paraId="0FBD501F" w14:textId="10A45803" w:rsidR="00925BC5" w:rsidRPr="002B0F97" w:rsidRDefault="003F3DEE" w:rsidP="000462ED">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27</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205" w:type="dxa"/>
            <w:gridSpan w:val="7"/>
            <w:tcBorders>
              <w:top w:val="single" w:sz="4" w:space="0" w:color="auto"/>
              <w:left w:val="nil"/>
              <w:bottom w:val="single" w:sz="4" w:space="0" w:color="auto"/>
              <w:right w:val="single" w:sz="4" w:space="0" w:color="auto"/>
            </w:tcBorders>
            <w:vAlign w:val="center"/>
          </w:tcPr>
          <w:p w14:paraId="6CB76537" w14:textId="2BF851D2" w:rsidR="00925BC5" w:rsidRPr="002B0F97" w:rsidRDefault="004870B7" w:rsidP="000462ED">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19</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462" w:type="dxa"/>
            <w:gridSpan w:val="10"/>
            <w:tcBorders>
              <w:top w:val="single" w:sz="4" w:space="0" w:color="auto"/>
              <w:left w:val="nil"/>
              <w:bottom w:val="single" w:sz="4" w:space="0" w:color="auto"/>
              <w:right w:val="single" w:sz="4" w:space="0" w:color="auto"/>
            </w:tcBorders>
            <w:vAlign w:val="center"/>
          </w:tcPr>
          <w:p w14:paraId="52B2DDE9" w14:textId="1E3756BD" w:rsidR="00925BC5" w:rsidRPr="002B0F97" w:rsidRDefault="004870B7" w:rsidP="000462ED">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650" w:type="dxa"/>
            <w:gridSpan w:val="4"/>
            <w:tcBorders>
              <w:top w:val="single" w:sz="4" w:space="0" w:color="auto"/>
              <w:left w:val="nil"/>
              <w:bottom w:val="single" w:sz="4" w:space="0" w:color="auto"/>
              <w:right w:val="single" w:sz="4" w:space="0" w:color="auto"/>
            </w:tcBorders>
            <w:vAlign w:val="center"/>
          </w:tcPr>
          <w:p w14:paraId="32F81DAB" w14:textId="18D5B5A3" w:rsidR="00925BC5" w:rsidRPr="002B0F97" w:rsidRDefault="00A9160C" w:rsidP="000462ED">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925BC5" w:rsidRPr="002B0F97" w14:paraId="55260AE5"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2"/>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379079F" w14:textId="77777777" w:rsidR="00925BC5" w:rsidRPr="002B0F97" w:rsidRDefault="00925BC5" w:rsidP="000462ED">
            <w:pPr>
              <w:spacing w:after="0" w:line="240" w:lineRule="auto"/>
              <w:jc w:val="center"/>
              <w:rPr>
                <w:rFonts w:ascii="Times New Roman" w:hAnsi="Times New Roman" w:cs="Times New Roman"/>
                <w:b/>
                <w:color w:val="000000"/>
                <w:sz w:val="20"/>
                <w:szCs w:val="20"/>
              </w:rPr>
            </w:pPr>
            <w:r w:rsidRPr="002B0F97">
              <w:rPr>
                <w:rFonts w:ascii="Times New Roman" w:hAnsi="Times New Roman" w:cs="Times New Roman"/>
                <w:b/>
                <w:color w:val="000000"/>
                <w:sz w:val="20"/>
                <w:szCs w:val="20"/>
              </w:rPr>
              <w:t>Gada apgrozījums EUR</w:t>
            </w:r>
          </w:p>
        </w:tc>
      </w:tr>
      <w:tr w:rsidR="000B3C1B" w:rsidRPr="002B0F97" w14:paraId="2DC42DDF" w14:textId="77777777" w:rsidTr="000B3C1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1"/>
          <w:jc w:val="center"/>
        </w:trPr>
        <w:tc>
          <w:tcPr>
            <w:tcW w:w="732"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F7CCC82" w14:textId="72EF58E4" w:rsidR="00925BC5" w:rsidRPr="002B0F97" w:rsidRDefault="00925BC5" w:rsidP="000462ED">
            <w:pPr>
              <w:spacing w:after="0" w:line="240" w:lineRule="auto"/>
              <w:jc w:val="right"/>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&lt; 10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p>
        </w:tc>
        <w:tc>
          <w:tcPr>
            <w:tcW w:w="1030" w:type="dxa"/>
            <w:gridSpan w:val="4"/>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61BE5E7B" w14:textId="59A5FD30" w:rsidR="00925BC5" w:rsidRPr="002B0F97" w:rsidRDefault="00925BC5" w:rsidP="000462ED">
            <w:pPr>
              <w:spacing w:after="0" w:line="240" w:lineRule="auto"/>
              <w:jc w:val="right"/>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10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r w:rsidR="00A9160C">
              <w:rPr>
                <w:rFonts w:ascii="Times New Roman" w:eastAsia="Times New Roman" w:hAnsi="Times New Roman" w:cs="Times New Roman"/>
                <w:b/>
                <w:bCs/>
                <w:color w:val="000000"/>
                <w:sz w:val="20"/>
                <w:szCs w:val="20"/>
                <w:lang w:eastAsia="lv-LV"/>
              </w:rPr>
              <w:t>–</w:t>
            </w:r>
            <w:r w:rsidRPr="002B0F97">
              <w:rPr>
                <w:rFonts w:ascii="Times New Roman" w:eastAsia="Times New Roman" w:hAnsi="Times New Roman" w:cs="Times New Roman"/>
                <w:b/>
                <w:bCs/>
                <w:color w:val="000000"/>
                <w:sz w:val="20"/>
                <w:szCs w:val="20"/>
                <w:lang w:eastAsia="lv-LV"/>
              </w:rPr>
              <w:t>20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p>
        </w:tc>
        <w:tc>
          <w:tcPr>
            <w:tcW w:w="1274" w:type="dxa"/>
            <w:gridSpan w:val="3"/>
            <w:tcBorders>
              <w:top w:val="single" w:sz="4" w:space="0" w:color="auto"/>
              <w:left w:val="nil"/>
              <w:bottom w:val="single" w:sz="4" w:space="0" w:color="auto"/>
              <w:right w:val="single" w:sz="4" w:space="0" w:color="auto"/>
            </w:tcBorders>
            <w:shd w:val="clear" w:color="auto" w:fill="D5DCE4" w:themeFill="text2" w:themeFillTint="33"/>
          </w:tcPr>
          <w:p w14:paraId="5F3B8AEB" w14:textId="1FB33BB9" w:rsidR="00925BC5" w:rsidRPr="002B0F97" w:rsidRDefault="00925BC5" w:rsidP="000462ED">
            <w:pPr>
              <w:spacing w:after="0" w:line="240" w:lineRule="auto"/>
              <w:jc w:val="right"/>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20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r w:rsidR="004068DF" w:rsidRPr="002B0F97">
              <w:rPr>
                <w:rFonts w:ascii="Times New Roman" w:eastAsia="Times New Roman" w:hAnsi="Times New Roman" w:cs="Times New Roman"/>
                <w:b/>
                <w:bCs/>
                <w:color w:val="000000"/>
                <w:sz w:val="20"/>
                <w:szCs w:val="20"/>
                <w:lang w:eastAsia="lv-LV"/>
              </w:rPr>
              <w:t>–</w:t>
            </w:r>
            <w:r w:rsidRPr="002B0F97">
              <w:rPr>
                <w:rFonts w:ascii="Times New Roman" w:eastAsia="Times New Roman" w:hAnsi="Times New Roman" w:cs="Times New Roman"/>
                <w:b/>
                <w:bCs/>
                <w:color w:val="000000"/>
                <w:sz w:val="20"/>
                <w:szCs w:val="20"/>
                <w:lang w:eastAsia="lv-LV"/>
              </w:rPr>
              <w:t>40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p>
        </w:tc>
        <w:tc>
          <w:tcPr>
            <w:tcW w:w="1305" w:type="dxa"/>
            <w:gridSpan w:val="3"/>
            <w:tcBorders>
              <w:top w:val="single" w:sz="4" w:space="0" w:color="auto"/>
              <w:left w:val="nil"/>
              <w:bottom w:val="single" w:sz="4" w:space="0" w:color="auto"/>
              <w:right w:val="single" w:sz="4" w:space="0" w:color="auto"/>
            </w:tcBorders>
            <w:shd w:val="clear" w:color="auto" w:fill="D5DCE4" w:themeFill="text2" w:themeFillTint="33"/>
          </w:tcPr>
          <w:p w14:paraId="0A4D4B57" w14:textId="3A06E679" w:rsidR="00925BC5" w:rsidRPr="002B0F97" w:rsidRDefault="00925BC5" w:rsidP="00B74D54">
            <w:pPr>
              <w:spacing w:after="0" w:line="240" w:lineRule="auto"/>
              <w:jc w:val="both"/>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40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r w:rsidR="00A9160C">
              <w:rPr>
                <w:rFonts w:ascii="Times New Roman" w:eastAsia="Times New Roman" w:hAnsi="Times New Roman" w:cs="Times New Roman"/>
                <w:b/>
                <w:bCs/>
                <w:color w:val="000000"/>
                <w:sz w:val="20"/>
                <w:szCs w:val="20"/>
                <w:lang w:eastAsia="lv-LV"/>
              </w:rPr>
              <w:t>–</w:t>
            </w:r>
            <w:r w:rsidRPr="002B0F97">
              <w:rPr>
                <w:rFonts w:ascii="Times New Roman" w:eastAsia="Times New Roman" w:hAnsi="Times New Roman" w:cs="Times New Roman"/>
                <w:b/>
                <w:bCs/>
                <w:color w:val="000000"/>
                <w:sz w:val="20"/>
                <w:szCs w:val="20"/>
                <w:lang w:eastAsia="lv-LV"/>
              </w:rPr>
              <w:t>80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p>
        </w:tc>
        <w:tc>
          <w:tcPr>
            <w:tcW w:w="1466" w:type="dxa"/>
            <w:gridSpan w:val="7"/>
            <w:tcBorders>
              <w:top w:val="single" w:sz="4" w:space="0" w:color="auto"/>
              <w:left w:val="nil"/>
              <w:bottom w:val="single" w:sz="4" w:space="0" w:color="auto"/>
              <w:right w:val="single" w:sz="4" w:space="0" w:color="auto"/>
            </w:tcBorders>
            <w:shd w:val="clear" w:color="auto" w:fill="D5DCE4" w:themeFill="text2" w:themeFillTint="33"/>
          </w:tcPr>
          <w:p w14:paraId="525006A5" w14:textId="35C487A0" w:rsidR="00925BC5" w:rsidRPr="002B0F97" w:rsidRDefault="00925BC5" w:rsidP="000462ED">
            <w:pPr>
              <w:spacing w:after="0" w:line="240" w:lineRule="auto"/>
              <w:jc w:val="right"/>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80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r w:rsidR="00A9160C">
              <w:rPr>
                <w:rFonts w:ascii="Times New Roman" w:eastAsia="Times New Roman" w:hAnsi="Times New Roman" w:cs="Times New Roman"/>
                <w:b/>
                <w:bCs/>
                <w:color w:val="000000"/>
                <w:sz w:val="20"/>
                <w:szCs w:val="20"/>
                <w:lang w:eastAsia="lv-LV"/>
              </w:rPr>
              <w:t>–</w:t>
            </w:r>
            <w:r w:rsidRPr="002B0F97">
              <w:rPr>
                <w:rFonts w:ascii="Times New Roman" w:eastAsia="Times New Roman" w:hAnsi="Times New Roman" w:cs="Times New Roman"/>
                <w:b/>
                <w:bCs/>
                <w:color w:val="000000"/>
                <w:sz w:val="20"/>
                <w:szCs w:val="20"/>
                <w:lang w:eastAsia="lv-LV"/>
              </w:rPr>
              <w:t>160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 xml:space="preserve">000  </w:t>
            </w:r>
          </w:p>
        </w:tc>
        <w:tc>
          <w:tcPr>
            <w:tcW w:w="1733" w:type="dxa"/>
            <w:gridSpan w:val="6"/>
            <w:tcBorders>
              <w:top w:val="single" w:sz="4" w:space="0" w:color="auto"/>
              <w:left w:val="nil"/>
              <w:bottom w:val="single" w:sz="4" w:space="0" w:color="auto"/>
              <w:right w:val="single" w:sz="4" w:space="0" w:color="auto"/>
            </w:tcBorders>
            <w:shd w:val="clear" w:color="auto" w:fill="D5DCE4" w:themeFill="text2" w:themeFillTint="33"/>
          </w:tcPr>
          <w:p w14:paraId="631BD110" w14:textId="741A5B37" w:rsidR="00925BC5" w:rsidRPr="002B0F97" w:rsidRDefault="00925BC5" w:rsidP="000462ED">
            <w:pPr>
              <w:spacing w:after="0" w:line="240" w:lineRule="auto"/>
              <w:jc w:val="right"/>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160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r w:rsidR="00A9160C">
              <w:rPr>
                <w:rFonts w:ascii="Times New Roman" w:eastAsia="Times New Roman" w:hAnsi="Times New Roman" w:cs="Times New Roman"/>
                <w:b/>
                <w:bCs/>
                <w:color w:val="000000"/>
                <w:sz w:val="20"/>
                <w:szCs w:val="20"/>
                <w:lang w:eastAsia="lv-LV"/>
              </w:rPr>
              <w:t>–</w:t>
            </w:r>
            <w:r w:rsidRPr="002B0F97">
              <w:rPr>
                <w:rFonts w:ascii="Times New Roman" w:eastAsia="Times New Roman" w:hAnsi="Times New Roman" w:cs="Times New Roman"/>
                <w:b/>
                <w:bCs/>
                <w:color w:val="000000"/>
                <w:sz w:val="20"/>
                <w:szCs w:val="20"/>
                <w:lang w:eastAsia="lv-LV"/>
              </w:rPr>
              <w:t>500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p>
        </w:tc>
        <w:tc>
          <w:tcPr>
            <w:tcW w:w="1020" w:type="dxa"/>
            <w:gridSpan w:val="5"/>
            <w:tcBorders>
              <w:top w:val="single" w:sz="4" w:space="0" w:color="auto"/>
              <w:left w:val="nil"/>
              <w:bottom w:val="single" w:sz="4" w:space="0" w:color="auto"/>
              <w:right w:val="single" w:sz="4" w:space="0" w:color="auto"/>
            </w:tcBorders>
            <w:shd w:val="clear" w:color="auto" w:fill="D5DCE4" w:themeFill="text2" w:themeFillTint="33"/>
          </w:tcPr>
          <w:p w14:paraId="3D304CF2" w14:textId="322A36B5" w:rsidR="00925BC5" w:rsidRPr="002B0F97" w:rsidRDefault="00925BC5" w:rsidP="000462ED">
            <w:pPr>
              <w:spacing w:after="0" w:line="240" w:lineRule="auto"/>
              <w:jc w:val="right"/>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500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r w:rsidR="00A9160C">
              <w:rPr>
                <w:rFonts w:ascii="Times New Roman" w:eastAsia="Times New Roman" w:hAnsi="Times New Roman" w:cs="Times New Roman"/>
                <w:b/>
                <w:bCs/>
                <w:color w:val="000000"/>
                <w:sz w:val="20"/>
                <w:szCs w:val="20"/>
                <w:lang w:eastAsia="lv-LV"/>
              </w:rPr>
              <w:t>–</w:t>
            </w:r>
            <w:r w:rsidRPr="002B0F97">
              <w:rPr>
                <w:rFonts w:ascii="Times New Roman" w:eastAsia="Times New Roman" w:hAnsi="Times New Roman" w:cs="Times New Roman"/>
                <w:b/>
                <w:bCs/>
                <w:color w:val="000000"/>
                <w:sz w:val="20"/>
                <w:szCs w:val="20"/>
                <w:lang w:eastAsia="lv-LV"/>
              </w:rPr>
              <w:t>1</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p>
        </w:tc>
        <w:tc>
          <w:tcPr>
            <w:tcW w:w="1062" w:type="dxa"/>
            <w:tcBorders>
              <w:top w:val="single" w:sz="4" w:space="0" w:color="auto"/>
              <w:left w:val="nil"/>
              <w:bottom w:val="single" w:sz="4" w:space="0" w:color="auto"/>
              <w:right w:val="single" w:sz="4" w:space="0" w:color="auto"/>
            </w:tcBorders>
            <w:shd w:val="clear" w:color="auto" w:fill="D5DCE4" w:themeFill="text2" w:themeFillTint="33"/>
          </w:tcPr>
          <w:p w14:paraId="0104BC9B" w14:textId="3FE2E294" w:rsidR="00925BC5" w:rsidRPr="002B0F97" w:rsidRDefault="00925BC5" w:rsidP="000462ED">
            <w:pPr>
              <w:spacing w:after="0" w:line="240" w:lineRule="auto"/>
              <w:jc w:val="right"/>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&gt; 1</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p>
        </w:tc>
      </w:tr>
      <w:tr w:rsidR="00B27C94" w:rsidRPr="002B0F97" w14:paraId="5B78B3D9"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732" w:type="dxa"/>
            <w:tcBorders>
              <w:top w:val="single" w:sz="4" w:space="0" w:color="auto"/>
              <w:left w:val="single" w:sz="4" w:space="0" w:color="auto"/>
              <w:bottom w:val="single" w:sz="4" w:space="0" w:color="auto"/>
              <w:right w:val="single" w:sz="4" w:space="0" w:color="auto"/>
            </w:tcBorders>
            <w:vAlign w:val="center"/>
          </w:tcPr>
          <w:p w14:paraId="5A209A41" w14:textId="11AC5C5A"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31</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030" w:type="dxa"/>
            <w:gridSpan w:val="4"/>
            <w:tcBorders>
              <w:top w:val="single" w:sz="4" w:space="0" w:color="auto"/>
              <w:left w:val="nil"/>
              <w:bottom w:val="single" w:sz="4" w:space="0" w:color="auto"/>
              <w:right w:val="single" w:sz="4" w:space="0" w:color="auto"/>
            </w:tcBorders>
            <w:vAlign w:val="center"/>
          </w:tcPr>
          <w:p w14:paraId="2FCA9794" w14:textId="43067169"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11</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274" w:type="dxa"/>
            <w:gridSpan w:val="3"/>
            <w:tcBorders>
              <w:top w:val="single" w:sz="4" w:space="0" w:color="auto"/>
              <w:left w:val="nil"/>
              <w:bottom w:val="single" w:sz="4" w:space="0" w:color="auto"/>
              <w:right w:val="single" w:sz="4" w:space="0" w:color="auto"/>
            </w:tcBorders>
            <w:vAlign w:val="center"/>
          </w:tcPr>
          <w:p w14:paraId="0A25D067" w14:textId="72684D12"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11</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305" w:type="dxa"/>
            <w:gridSpan w:val="3"/>
            <w:tcBorders>
              <w:top w:val="single" w:sz="4" w:space="0" w:color="auto"/>
              <w:left w:val="nil"/>
              <w:bottom w:val="single" w:sz="4" w:space="0" w:color="auto"/>
              <w:right w:val="single" w:sz="4" w:space="0" w:color="auto"/>
            </w:tcBorders>
            <w:vAlign w:val="center"/>
          </w:tcPr>
          <w:p w14:paraId="67B8A568" w14:textId="743D0C03"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10</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466" w:type="dxa"/>
            <w:gridSpan w:val="7"/>
            <w:tcBorders>
              <w:top w:val="single" w:sz="4" w:space="0" w:color="auto"/>
              <w:left w:val="nil"/>
              <w:bottom w:val="single" w:sz="4" w:space="0" w:color="auto"/>
              <w:right w:val="single" w:sz="4" w:space="0" w:color="auto"/>
            </w:tcBorders>
            <w:vAlign w:val="center"/>
          </w:tcPr>
          <w:p w14:paraId="31AE6425" w14:textId="413892DA"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10</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733" w:type="dxa"/>
            <w:gridSpan w:val="6"/>
            <w:tcBorders>
              <w:top w:val="single" w:sz="4" w:space="0" w:color="auto"/>
              <w:left w:val="nil"/>
              <w:bottom w:val="single" w:sz="4" w:space="0" w:color="auto"/>
              <w:right w:val="single" w:sz="4" w:space="0" w:color="auto"/>
            </w:tcBorders>
            <w:vAlign w:val="center"/>
          </w:tcPr>
          <w:p w14:paraId="0A449F5C" w14:textId="70D84486"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12</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020" w:type="dxa"/>
            <w:gridSpan w:val="5"/>
            <w:tcBorders>
              <w:top w:val="single" w:sz="4" w:space="0" w:color="auto"/>
              <w:left w:val="nil"/>
              <w:bottom w:val="single" w:sz="4" w:space="0" w:color="auto"/>
              <w:right w:val="single" w:sz="4" w:space="0" w:color="auto"/>
            </w:tcBorders>
            <w:vAlign w:val="center"/>
          </w:tcPr>
          <w:p w14:paraId="05A23D94" w14:textId="3A381E1B"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5</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062" w:type="dxa"/>
            <w:tcBorders>
              <w:top w:val="single" w:sz="4" w:space="0" w:color="auto"/>
              <w:left w:val="nil"/>
              <w:bottom w:val="single" w:sz="4" w:space="0" w:color="auto"/>
              <w:right w:val="single" w:sz="4" w:space="0" w:color="auto"/>
            </w:tcBorders>
            <w:vAlign w:val="center"/>
          </w:tcPr>
          <w:p w14:paraId="3C21103C" w14:textId="063296B8"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12</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r w:rsidR="00925BC5" w:rsidRPr="002B0F97" w14:paraId="33C5EF09"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09874CF" w14:textId="77777777"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Klientu bāze (jurisdikcijas griezumā)</w:t>
            </w:r>
          </w:p>
        </w:tc>
      </w:tr>
      <w:tr w:rsidR="000B3C1B" w:rsidRPr="002B0F97" w14:paraId="59FFDB95" w14:textId="77777777" w:rsidTr="000B3C1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2"/>
          <w:jc w:val="center"/>
        </w:trPr>
        <w:tc>
          <w:tcPr>
            <w:tcW w:w="999"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B6FEAD6" w14:textId="77777777" w:rsidR="00782EAE" w:rsidRPr="002B0F97" w:rsidRDefault="00782EAE" w:rsidP="000462ED">
            <w:pPr>
              <w:spacing w:after="0" w:line="240" w:lineRule="auto"/>
              <w:ind w:left="-129" w:right="-60"/>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Fiziskās personas rezidenti</w:t>
            </w:r>
          </w:p>
        </w:tc>
        <w:tc>
          <w:tcPr>
            <w:tcW w:w="1083"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1F90E0EC" w14:textId="7E1B2892" w:rsidR="00782EAE" w:rsidRPr="002B0F97" w:rsidRDefault="00782EAE" w:rsidP="000462ED">
            <w:pPr>
              <w:spacing w:after="0" w:line="240" w:lineRule="auto"/>
              <w:ind w:left="-187" w:right="-54"/>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Fiziskās personas E</w:t>
            </w:r>
            <w:r w:rsidR="00A9160C">
              <w:rPr>
                <w:rFonts w:ascii="Times New Roman" w:eastAsia="Times New Roman" w:hAnsi="Times New Roman" w:cs="Times New Roman"/>
                <w:b/>
                <w:bCs/>
                <w:color w:val="000000"/>
                <w:sz w:val="20"/>
                <w:szCs w:val="20"/>
                <w:lang w:eastAsia="lv-LV"/>
              </w:rPr>
              <w:t>iropas Ekonomikas zonas</w:t>
            </w:r>
            <w:r w:rsidRPr="002B0F97">
              <w:rPr>
                <w:rFonts w:ascii="Times New Roman" w:eastAsia="Times New Roman" w:hAnsi="Times New Roman" w:cs="Times New Roman"/>
                <w:b/>
                <w:bCs/>
                <w:color w:val="000000"/>
                <w:sz w:val="20"/>
                <w:szCs w:val="20"/>
                <w:lang w:eastAsia="lv-LV"/>
              </w:rPr>
              <w:t xml:space="preserve"> rezidenti</w:t>
            </w:r>
          </w:p>
        </w:tc>
        <w:tc>
          <w:tcPr>
            <w:tcW w:w="1492"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141174A9" w14:textId="72F05CF3" w:rsidR="00782EAE" w:rsidRPr="002B0F97" w:rsidRDefault="00782EAE" w:rsidP="000462ED">
            <w:pPr>
              <w:spacing w:after="0" w:line="240" w:lineRule="auto"/>
              <w:ind w:left="-107" w:right="-164"/>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Fiziskās personas no N</w:t>
            </w:r>
            <w:r w:rsidR="00A9160C">
              <w:rPr>
                <w:rFonts w:ascii="Times New Roman" w:eastAsia="Times New Roman" w:hAnsi="Times New Roman" w:cs="Times New Roman"/>
                <w:b/>
                <w:bCs/>
                <w:color w:val="000000"/>
                <w:sz w:val="20"/>
                <w:szCs w:val="20"/>
                <w:lang w:eastAsia="lv-LV"/>
              </w:rPr>
              <w:t>eatkarīgo Valstu Sadraudzības</w:t>
            </w:r>
          </w:p>
        </w:tc>
        <w:tc>
          <w:tcPr>
            <w:tcW w:w="1131" w:type="dxa"/>
            <w:gridSpan w:val="2"/>
            <w:tcBorders>
              <w:top w:val="single" w:sz="4" w:space="0" w:color="auto"/>
              <w:left w:val="nil"/>
              <w:bottom w:val="single" w:sz="4" w:space="0" w:color="auto"/>
              <w:right w:val="single" w:sz="4" w:space="0" w:color="auto"/>
            </w:tcBorders>
            <w:shd w:val="clear" w:color="auto" w:fill="D5DCE4" w:themeFill="text2" w:themeFillTint="33"/>
            <w:vAlign w:val="center"/>
          </w:tcPr>
          <w:p w14:paraId="214B21D1" w14:textId="3ABE93E6" w:rsidR="00782EAE" w:rsidRPr="002B0F97" w:rsidRDefault="00782EAE" w:rsidP="000462ED">
            <w:pPr>
              <w:spacing w:after="0" w:line="240" w:lineRule="auto"/>
              <w:ind w:left="-107" w:right="-164"/>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themeColor="text1"/>
                <w:sz w:val="20"/>
                <w:szCs w:val="20"/>
                <w:lang w:eastAsia="lv-LV"/>
              </w:rPr>
              <w:t>Citās jurisdikcijās reģistrētas fiziskās personas</w:t>
            </w:r>
          </w:p>
        </w:tc>
        <w:tc>
          <w:tcPr>
            <w:tcW w:w="1235"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7CB53056" w14:textId="4DD5E1FA" w:rsidR="00782EAE" w:rsidRPr="002B0F97" w:rsidRDefault="00782EAE" w:rsidP="000462ED">
            <w:pPr>
              <w:spacing w:after="0" w:line="240" w:lineRule="auto"/>
              <w:ind w:left="-106" w:right="-151"/>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Latvijā reģistrētas juridiskās personas</w:t>
            </w:r>
          </w:p>
        </w:tc>
        <w:tc>
          <w:tcPr>
            <w:tcW w:w="1202"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4E0C553E" w14:textId="0A2AD67C" w:rsidR="00782EAE" w:rsidRPr="002B0F97" w:rsidRDefault="00782EAE" w:rsidP="000462ED">
            <w:pPr>
              <w:spacing w:after="0" w:line="240" w:lineRule="auto"/>
              <w:ind w:left="-60" w:right="-93"/>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E</w:t>
            </w:r>
            <w:r w:rsidR="00A9160C">
              <w:rPr>
                <w:rFonts w:ascii="Times New Roman" w:eastAsia="Times New Roman" w:hAnsi="Times New Roman" w:cs="Times New Roman"/>
                <w:b/>
                <w:bCs/>
                <w:color w:val="000000"/>
                <w:sz w:val="20"/>
                <w:szCs w:val="20"/>
                <w:lang w:eastAsia="lv-LV"/>
              </w:rPr>
              <w:t>iropas Ekonomikas zonas valstīs</w:t>
            </w:r>
            <w:r w:rsidRPr="002B0F97">
              <w:rPr>
                <w:rFonts w:ascii="Times New Roman" w:eastAsia="Times New Roman" w:hAnsi="Times New Roman" w:cs="Times New Roman"/>
                <w:b/>
                <w:bCs/>
                <w:color w:val="000000"/>
                <w:sz w:val="20"/>
                <w:szCs w:val="20"/>
                <w:lang w:eastAsia="lv-LV"/>
              </w:rPr>
              <w:t xml:space="preserve"> reģistrētas juridiskās personas</w:t>
            </w:r>
          </w:p>
        </w:tc>
        <w:tc>
          <w:tcPr>
            <w:tcW w:w="1261"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4A2F0B0F" w14:textId="2872FE6F" w:rsidR="00782EAE" w:rsidRPr="002B0F97" w:rsidRDefault="00A9160C" w:rsidP="000462ED">
            <w:pPr>
              <w:spacing w:after="0" w:line="240" w:lineRule="auto"/>
              <w:ind w:left="-111" w:right="-81"/>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w:t>
            </w:r>
            <w:r>
              <w:rPr>
                <w:rFonts w:ascii="Times New Roman" w:eastAsia="Times New Roman" w:hAnsi="Times New Roman" w:cs="Times New Roman"/>
                <w:b/>
                <w:bCs/>
                <w:color w:val="000000"/>
                <w:sz w:val="20"/>
                <w:szCs w:val="20"/>
                <w:lang w:eastAsia="lv-LV"/>
              </w:rPr>
              <w:t>eatkarīgo Valstu Sadraudzības valstīs</w:t>
            </w:r>
            <w:r w:rsidR="00782EAE" w:rsidRPr="002B0F97">
              <w:rPr>
                <w:rFonts w:ascii="Times New Roman" w:eastAsia="Times New Roman" w:hAnsi="Times New Roman" w:cs="Times New Roman"/>
                <w:b/>
                <w:bCs/>
                <w:color w:val="000000"/>
                <w:sz w:val="20"/>
                <w:szCs w:val="20"/>
                <w:lang w:eastAsia="lv-LV"/>
              </w:rPr>
              <w:t xml:space="preserve"> reģistrētas juridiskās personas</w:t>
            </w:r>
          </w:p>
        </w:tc>
        <w:tc>
          <w:tcPr>
            <w:tcW w:w="1219" w:type="dxa"/>
            <w:gridSpan w:val="2"/>
            <w:tcBorders>
              <w:top w:val="single" w:sz="4" w:space="0" w:color="auto"/>
              <w:left w:val="nil"/>
              <w:bottom w:val="single" w:sz="4" w:space="0" w:color="auto"/>
              <w:right w:val="single" w:sz="4" w:space="0" w:color="auto"/>
            </w:tcBorders>
            <w:shd w:val="clear" w:color="auto" w:fill="D5DCE4" w:themeFill="text2" w:themeFillTint="33"/>
            <w:vAlign w:val="center"/>
          </w:tcPr>
          <w:p w14:paraId="09C808A2" w14:textId="77777777" w:rsidR="00782EAE" w:rsidRPr="002B0F97" w:rsidRDefault="00782EAE" w:rsidP="000462ED">
            <w:pPr>
              <w:spacing w:after="0" w:line="240" w:lineRule="auto"/>
              <w:ind w:left="-180" w:right="-104"/>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Citās jurisdikcijās reģistrētas juridiskās personas</w:t>
            </w:r>
          </w:p>
        </w:tc>
      </w:tr>
      <w:tr w:rsidR="000B3C1B" w:rsidRPr="002B0F97" w14:paraId="397A3173" w14:textId="77777777" w:rsidTr="000B3C1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2"/>
          <w:jc w:val="center"/>
        </w:trPr>
        <w:tc>
          <w:tcPr>
            <w:tcW w:w="999" w:type="dxa"/>
            <w:gridSpan w:val="2"/>
            <w:tcBorders>
              <w:top w:val="single" w:sz="4" w:space="0" w:color="auto"/>
              <w:left w:val="single" w:sz="4" w:space="0" w:color="auto"/>
              <w:bottom w:val="single" w:sz="4" w:space="0" w:color="auto"/>
              <w:right w:val="single" w:sz="4" w:space="0" w:color="auto"/>
            </w:tcBorders>
            <w:vAlign w:val="bottom"/>
          </w:tcPr>
          <w:p w14:paraId="4797CDD4" w14:textId="0C37D818"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13</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083" w:type="dxa"/>
            <w:gridSpan w:val="4"/>
            <w:tcBorders>
              <w:top w:val="single" w:sz="4" w:space="0" w:color="auto"/>
              <w:left w:val="nil"/>
              <w:bottom w:val="single" w:sz="4" w:space="0" w:color="auto"/>
              <w:right w:val="single" w:sz="4" w:space="0" w:color="auto"/>
            </w:tcBorders>
            <w:vAlign w:val="bottom"/>
          </w:tcPr>
          <w:p w14:paraId="25C00AAB" w14:textId="47EE6795"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5</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492" w:type="dxa"/>
            <w:gridSpan w:val="4"/>
            <w:tcBorders>
              <w:top w:val="single" w:sz="4" w:space="0" w:color="auto"/>
              <w:left w:val="nil"/>
              <w:bottom w:val="single" w:sz="4" w:space="0" w:color="auto"/>
              <w:right w:val="single" w:sz="4" w:space="0" w:color="auto"/>
            </w:tcBorders>
            <w:vAlign w:val="bottom"/>
          </w:tcPr>
          <w:p w14:paraId="536614FE" w14:textId="0AFC6C0A"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131" w:type="dxa"/>
            <w:gridSpan w:val="2"/>
            <w:tcBorders>
              <w:top w:val="single" w:sz="4" w:space="0" w:color="auto"/>
              <w:left w:val="nil"/>
              <w:bottom w:val="single" w:sz="4" w:space="0" w:color="auto"/>
              <w:right w:val="single" w:sz="4" w:space="0" w:color="auto"/>
            </w:tcBorders>
            <w:vAlign w:val="bottom"/>
          </w:tcPr>
          <w:p w14:paraId="03482797" w14:textId="0FE44FFC"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235" w:type="dxa"/>
            <w:gridSpan w:val="7"/>
            <w:tcBorders>
              <w:top w:val="single" w:sz="4" w:space="0" w:color="auto"/>
              <w:left w:val="nil"/>
              <w:bottom w:val="single" w:sz="4" w:space="0" w:color="auto"/>
              <w:right w:val="single" w:sz="4" w:space="0" w:color="auto"/>
            </w:tcBorders>
            <w:vAlign w:val="bottom"/>
          </w:tcPr>
          <w:p w14:paraId="0E402A12" w14:textId="1D0ABF3A"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59</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202" w:type="dxa"/>
            <w:gridSpan w:val="4"/>
            <w:tcBorders>
              <w:top w:val="single" w:sz="4" w:space="0" w:color="auto"/>
              <w:left w:val="nil"/>
              <w:bottom w:val="single" w:sz="4" w:space="0" w:color="auto"/>
              <w:right w:val="single" w:sz="4" w:space="0" w:color="auto"/>
            </w:tcBorders>
            <w:vAlign w:val="bottom"/>
          </w:tcPr>
          <w:p w14:paraId="4E9AA731" w14:textId="192774BC"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19</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261" w:type="dxa"/>
            <w:gridSpan w:val="5"/>
            <w:tcBorders>
              <w:top w:val="single" w:sz="4" w:space="0" w:color="auto"/>
              <w:left w:val="nil"/>
              <w:bottom w:val="single" w:sz="4" w:space="0" w:color="auto"/>
              <w:right w:val="single" w:sz="4" w:space="0" w:color="auto"/>
            </w:tcBorders>
            <w:vAlign w:val="bottom"/>
          </w:tcPr>
          <w:p w14:paraId="1E0CD48D" w14:textId="44A268D1"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219" w:type="dxa"/>
            <w:gridSpan w:val="2"/>
            <w:tcBorders>
              <w:top w:val="single" w:sz="4" w:space="0" w:color="auto"/>
              <w:left w:val="nil"/>
              <w:bottom w:val="single" w:sz="4" w:space="0" w:color="auto"/>
              <w:right w:val="single" w:sz="4" w:space="0" w:color="auto"/>
            </w:tcBorders>
            <w:vAlign w:val="bottom"/>
          </w:tcPr>
          <w:p w14:paraId="6D42DF37" w14:textId="5E97A251" w:rsidR="00782EAE" w:rsidRPr="002B0F97" w:rsidRDefault="00A9160C" w:rsidP="00782EA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925BC5" w:rsidRPr="002B0F97" w14:paraId="5042709B"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2"/>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FC7D4FB" w14:textId="77777777"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Augsta riska klientu īpatsvars</w:t>
            </w:r>
          </w:p>
        </w:tc>
      </w:tr>
      <w:tr w:rsidR="000B3C1B" w:rsidRPr="002B0F97" w14:paraId="52660040" w14:textId="77777777" w:rsidTr="000B3C1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jc w:val="center"/>
        </w:trPr>
        <w:tc>
          <w:tcPr>
            <w:tcW w:w="1285"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FE6D8D5"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Nav augsta riska klientu</w:t>
            </w:r>
          </w:p>
        </w:tc>
        <w:tc>
          <w:tcPr>
            <w:tcW w:w="3420" w:type="dxa"/>
            <w:gridSpan w:val="9"/>
            <w:tcBorders>
              <w:top w:val="single" w:sz="4" w:space="0" w:color="auto"/>
              <w:left w:val="nil"/>
              <w:bottom w:val="single" w:sz="4" w:space="0" w:color="auto"/>
              <w:right w:val="single" w:sz="4" w:space="0" w:color="auto"/>
            </w:tcBorders>
            <w:shd w:val="clear" w:color="auto" w:fill="D5DCE4" w:themeFill="text2" w:themeFillTint="33"/>
            <w:vAlign w:val="center"/>
          </w:tcPr>
          <w:p w14:paraId="761913C8" w14:textId="23ABDD3D"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 xml:space="preserve">Mazāk </w:t>
            </w:r>
            <w:r w:rsidR="00A9160C">
              <w:rPr>
                <w:rFonts w:ascii="Times New Roman" w:eastAsia="Times New Roman" w:hAnsi="Times New Roman" w:cs="Times New Roman"/>
                <w:b/>
                <w:bCs/>
                <w:color w:val="000000"/>
                <w:sz w:val="20"/>
                <w:szCs w:val="20"/>
                <w:lang w:eastAsia="lv-LV"/>
              </w:rPr>
              <w:t>ne</w:t>
            </w:r>
            <w:r w:rsidRPr="002B0F97">
              <w:rPr>
                <w:rFonts w:ascii="Times New Roman" w:eastAsia="Times New Roman" w:hAnsi="Times New Roman" w:cs="Times New Roman"/>
                <w:b/>
                <w:bCs/>
                <w:color w:val="000000"/>
                <w:sz w:val="20"/>
                <w:szCs w:val="20"/>
                <w:lang w:eastAsia="lv-LV"/>
              </w:rPr>
              <w:t>kā 5 augsta riska klienti</w:t>
            </w:r>
          </w:p>
        </w:tc>
        <w:tc>
          <w:tcPr>
            <w:tcW w:w="1457"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3B18C689" w14:textId="03B6C92C"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No 6 līdz 10 augsta riska klienti</w:t>
            </w:r>
            <w:r w:rsidR="00A9160C">
              <w:rPr>
                <w:rFonts w:ascii="Times New Roman" w:eastAsia="Times New Roman" w:hAnsi="Times New Roman" w:cs="Times New Roman"/>
                <w:b/>
                <w:bCs/>
                <w:color w:val="000000"/>
                <w:sz w:val="20"/>
                <w:szCs w:val="20"/>
                <w:lang w:eastAsia="lv-LV"/>
              </w:rPr>
              <w:t>em</w:t>
            </w:r>
          </w:p>
        </w:tc>
        <w:tc>
          <w:tcPr>
            <w:tcW w:w="1594"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40853862" w14:textId="35ECC681"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No 11 līdz 20 augsta riska klienti</w:t>
            </w:r>
            <w:r w:rsidR="00A9160C">
              <w:rPr>
                <w:rFonts w:ascii="Times New Roman" w:eastAsia="Times New Roman" w:hAnsi="Times New Roman" w:cs="Times New Roman"/>
                <w:b/>
                <w:bCs/>
                <w:color w:val="000000"/>
                <w:sz w:val="20"/>
                <w:szCs w:val="20"/>
                <w:lang w:eastAsia="lv-LV"/>
              </w:rPr>
              <w:t>em</w:t>
            </w:r>
          </w:p>
        </w:tc>
        <w:tc>
          <w:tcPr>
            <w:tcW w:w="1866"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51D0CD6F" w14:textId="0934BB5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 xml:space="preserve">Vairāk </w:t>
            </w:r>
            <w:r w:rsidR="00A9160C">
              <w:rPr>
                <w:rFonts w:ascii="Times New Roman" w:eastAsia="Times New Roman" w:hAnsi="Times New Roman" w:cs="Times New Roman"/>
                <w:b/>
                <w:bCs/>
                <w:color w:val="000000"/>
                <w:sz w:val="20"/>
                <w:szCs w:val="20"/>
                <w:lang w:eastAsia="lv-LV"/>
              </w:rPr>
              <w:t>ne</w:t>
            </w:r>
            <w:r w:rsidRPr="002B0F97">
              <w:rPr>
                <w:rFonts w:ascii="Times New Roman" w:eastAsia="Times New Roman" w:hAnsi="Times New Roman" w:cs="Times New Roman"/>
                <w:b/>
                <w:bCs/>
                <w:color w:val="000000"/>
                <w:sz w:val="20"/>
                <w:szCs w:val="20"/>
                <w:lang w:eastAsia="lv-LV"/>
              </w:rPr>
              <w:t>kā 21 augsta riska klients</w:t>
            </w:r>
          </w:p>
        </w:tc>
      </w:tr>
      <w:tr w:rsidR="00B27C94" w:rsidRPr="002B0F97" w14:paraId="0DCB3036"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4"/>
          <w:jc w:val="center"/>
        </w:trPr>
        <w:tc>
          <w:tcPr>
            <w:tcW w:w="1285" w:type="dxa"/>
            <w:gridSpan w:val="3"/>
            <w:tcBorders>
              <w:top w:val="single" w:sz="4" w:space="0" w:color="auto"/>
              <w:left w:val="single" w:sz="4" w:space="0" w:color="auto"/>
              <w:bottom w:val="single" w:sz="4" w:space="0" w:color="auto"/>
              <w:right w:val="single" w:sz="4" w:space="0" w:color="auto"/>
            </w:tcBorders>
            <w:vAlign w:val="bottom"/>
          </w:tcPr>
          <w:p w14:paraId="2E248ACA" w14:textId="0BA33C11"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81</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3420" w:type="dxa"/>
            <w:gridSpan w:val="9"/>
            <w:tcBorders>
              <w:top w:val="single" w:sz="4" w:space="0" w:color="auto"/>
              <w:left w:val="nil"/>
              <w:bottom w:val="single" w:sz="4" w:space="0" w:color="auto"/>
              <w:right w:val="single" w:sz="4" w:space="0" w:color="auto"/>
            </w:tcBorders>
            <w:vAlign w:val="bottom"/>
          </w:tcPr>
          <w:p w14:paraId="4AED44AB" w14:textId="003BFAC1"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13</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457" w:type="dxa"/>
            <w:gridSpan w:val="8"/>
            <w:tcBorders>
              <w:top w:val="single" w:sz="4" w:space="0" w:color="auto"/>
              <w:left w:val="nil"/>
              <w:bottom w:val="single" w:sz="4" w:space="0" w:color="auto"/>
              <w:right w:val="single" w:sz="4" w:space="0" w:color="auto"/>
            </w:tcBorders>
            <w:vAlign w:val="bottom"/>
          </w:tcPr>
          <w:p w14:paraId="0B70336F" w14:textId="4118B7AE"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594" w:type="dxa"/>
            <w:gridSpan w:val="5"/>
            <w:tcBorders>
              <w:top w:val="single" w:sz="4" w:space="0" w:color="auto"/>
              <w:left w:val="nil"/>
              <w:bottom w:val="single" w:sz="4" w:space="0" w:color="auto"/>
              <w:right w:val="single" w:sz="4" w:space="0" w:color="auto"/>
            </w:tcBorders>
            <w:vAlign w:val="bottom"/>
          </w:tcPr>
          <w:p w14:paraId="6A71DE99" w14:textId="1807D820"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866" w:type="dxa"/>
            <w:gridSpan w:val="5"/>
            <w:tcBorders>
              <w:top w:val="single" w:sz="4" w:space="0" w:color="auto"/>
              <w:left w:val="nil"/>
              <w:bottom w:val="single" w:sz="4" w:space="0" w:color="auto"/>
              <w:right w:val="single" w:sz="4" w:space="0" w:color="auto"/>
            </w:tcBorders>
            <w:vAlign w:val="bottom"/>
          </w:tcPr>
          <w:p w14:paraId="2D75730B" w14:textId="40939E7C"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r w:rsidR="00925BC5" w:rsidRPr="002B0F97" w14:paraId="2E543DEB"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9"/>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7053878" w14:textId="77777777"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Vidēja riska klientu īpatsvars</w:t>
            </w:r>
          </w:p>
        </w:tc>
      </w:tr>
      <w:tr w:rsidR="000B3C1B" w:rsidRPr="002B0F97" w14:paraId="6EC21A44" w14:textId="77777777" w:rsidTr="000B3C1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jc w:val="center"/>
        </w:trPr>
        <w:tc>
          <w:tcPr>
            <w:tcW w:w="154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0D8308B"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Nav vidēja riska klientu</w:t>
            </w:r>
          </w:p>
        </w:tc>
        <w:tc>
          <w:tcPr>
            <w:tcW w:w="3596"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30CB2BF9" w14:textId="013734C5"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 xml:space="preserve">Mazāk </w:t>
            </w:r>
            <w:r w:rsidR="00A9160C">
              <w:rPr>
                <w:rFonts w:ascii="Times New Roman" w:eastAsia="Times New Roman" w:hAnsi="Times New Roman" w:cs="Times New Roman"/>
                <w:b/>
                <w:bCs/>
                <w:color w:val="000000"/>
                <w:sz w:val="20"/>
                <w:szCs w:val="20"/>
                <w:lang w:eastAsia="lv-LV"/>
              </w:rPr>
              <w:t>ne</w:t>
            </w:r>
            <w:r w:rsidRPr="002B0F97">
              <w:rPr>
                <w:rFonts w:ascii="Times New Roman" w:eastAsia="Times New Roman" w:hAnsi="Times New Roman" w:cs="Times New Roman"/>
                <w:b/>
                <w:bCs/>
                <w:color w:val="000000"/>
                <w:sz w:val="20"/>
                <w:szCs w:val="20"/>
                <w:lang w:eastAsia="lv-LV"/>
              </w:rPr>
              <w:t>kā 5 vidēja riska klienti</w:t>
            </w:r>
          </w:p>
        </w:tc>
        <w:tc>
          <w:tcPr>
            <w:tcW w:w="1218"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7D62C373" w14:textId="175B18E8"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No 6 līdz 10 vidēja riska klienti</w:t>
            </w:r>
            <w:r w:rsidR="00A9160C">
              <w:rPr>
                <w:rFonts w:ascii="Times New Roman" w:eastAsia="Times New Roman" w:hAnsi="Times New Roman" w:cs="Times New Roman"/>
                <w:b/>
                <w:bCs/>
                <w:color w:val="000000"/>
                <w:sz w:val="20"/>
                <w:szCs w:val="20"/>
                <w:lang w:eastAsia="lv-LV"/>
              </w:rPr>
              <w:t>em</w:t>
            </w:r>
          </w:p>
        </w:tc>
        <w:tc>
          <w:tcPr>
            <w:tcW w:w="1830"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50F1045E" w14:textId="40C654F5"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No 11 līdz 20 vidēja riska klienti</w:t>
            </w:r>
            <w:r w:rsidR="00A9160C">
              <w:rPr>
                <w:rFonts w:ascii="Times New Roman" w:eastAsia="Times New Roman" w:hAnsi="Times New Roman" w:cs="Times New Roman"/>
                <w:b/>
                <w:bCs/>
                <w:color w:val="000000"/>
                <w:sz w:val="20"/>
                <w:szCs w:val="20"/>
                <w:lang w:eastAsia="lv-LV"/>
              </w:rPr>
              <w:t>em</w:t>
            </w:r>
          </w:p>
        </w:tc>
        <w:tc>
          <w:tcPr>
            <w:tcW w:w="1434" w:type="dxa"/>
            <w:gridSpan w:val="3"/>
            <w:tcBorders>
              <w:top w:val="single" w:sz="4" w:space="0" w:color="auto"/>
              <w:left w:val="nil"/>
              <w:bottom w:val="single" w:sz="4" w:space="0" w:color="auto"/>
              <w:right w:val="single" w:sz="4" w:space="0" w:color="auto"/>
            </w:tcBorders>
            <w:shd w:val="clear" w:color="auto" w:fill="D5DCE4" w:themeFill="text2" w:themeFillTint="33"/>
            <w:vAlign w:val="center"/>
          </w:tcPr>
          <w:p w14:paraId="49417213" w14:textId="0AB58D23"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 xml:space="preserve">Vairāk </w:t>
            </w:r>
            <w:r w:rsidR="00A9160C">
              <w:rPr>
                <w:rFonts w:ascii="Times New Roman" w:eastAsia="Times New Roman" w:hAnsi="Times New Roman" w:cs="Times New Roman"/>
                <w:b/>
                <w:bCs/>
                <w:color w:val="000000"/>
                <w:sz w:val="20"/>
                <w:szCs w:val="20"/>
                <w:lang w:eastAsia="lv-LV"/>
              </w:rPr>
              <w:t>ne</w:t>
            </w:r>
            <w:r w:rsidRPr="002B0F97">
              <w:rPr>
                <w:rFonts w:ascii="Times New Roman" w:eastAsia="Times New Roman" w:hAnsi="Times New Roman" w:cs="Times New Roman"/>
                <w:b/>
                <w:bCs/>
                <w:color w:val="000000"/>
                <w:sz w:val="20"/>
                <w:szCs w:val="20"/>
                <w:lang w:eastAsia="lv-LV"/>
              </w:rPr>
              <w:t>kā 21 vidēja riska klients</w:t>
            </w:r>
          </w:p>
        </w:tc>
      </w:tr>
      <w:tr w:rsidR="00B27C94" w:rsidRPr="002B0F97" w14:paraId="33CC4913"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4"/>
          <w:jc w:val="center"/>
        </w:trPr>
        <w:tc>
          <w:tcPr>
            <w:tcW w:w="1544" w:type="dxa"/>
            <w:gridSpan w:val="4"/>
            <w:tcBorders>
              <w:top w:val="single" w:sz="4" w:space="0" w:color="auto"/>
              <w:left w:val="single" w:sz="4" w:space="0" w:color="auto"/>
              <w:bottom w:val="single" w:sz="4" w:space="0" w:color="auto"/>
              <w:right w:val="single" w:sz="4" w:space="0" w:color="auto"/>
            </w:tcBorders>
            <w:vAlign w:val="bottom"/>
          </w:tcPr>
          <w:p w14:paraId="27769AF7" w14:textId="60FCAD20"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68</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3596" w:type="dxa"/>
            <w:gridSpan w:val="10"/>
            <w:tcBorders>
              <w:top w:val="single" w:sz="4" w:space="0" w:color="auto"/>
              <w:left w:val="nil"/>
              <w:bottom w:val="single" w:sz="4" w:space="0" w:color="auto"/>
              <w:right w:val="single" w:sz="4" w:space="0" w:color="auto"/>
            </w:tcBorders>
            <w:vAlign w:val="bottom"/>
          </w:tcPr>
          <w:p w14:paraId="0C23BDBD" w14:textId="35AEB35E"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24</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218" w:type="dxa"/>
            <w:gridSpan w:val="7"/>
            <w:tcBorders>
              <w:top w:val="single" w:sz="4" w:space="0" w:color="auto"/>
              <w:left w:val="nil"/>
              <w:bottom w:val="single" w:sz="4" w:space="0" w:color="auto"/>
              <w:right w:val="single" w:sz="4" w:space="0" w:color="auto"/>
            </w:tcBorders>
            <w:vAlign w:val="bottom"/>
          </w:tcPr>
          <w:p w14:paraId="5232C47D" w14:textId="301A533B"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830" w:type="dxa"/>
            <w:gridSpan w:val="6"/>
            <w:tcBorders>
              <w:top w:val="single" w:sz="4" w:space="0" w:color="auto"/>
              <w:left w:val="nil"/>
              <w:bottom w:val="single" w:sz="4" w:space="0" w:color="auto"/>
              <w:right w:val="single" w:sz="4" w:space="0" w:color="auto"/>
            </w:tcBorders>
            <w:vAlign w:val="bottom"/>
          </w:tcPr>
          <w:p w14:paraId="00A8DE88" w14:textId="60C1D0F4"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434" w:type="dxa"/>
            <w:gridSpan w:val="3"/>
            <w:tcBorders>
              <w:top w:val="single" w:sz="4" w:space="0" w:color="auto"/>
              <w:left w:val="nil"/>
              <w:bottom w:val="single" w:sz="4" w:space="0" w:color="auto"/>
              <w:right w:val="single" w:sz="4" w:space="0" w:color="auto"/>
            </w:tcBorders>
            <w:vAlign w:val="bottom"/>
          </w:tcPr>
          <w:p w14:paraId="696DC931" w14:textId="7F7451EE"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6</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r w:rsidR="00925BC5" w:rsidRPr="002B0F97" w14:paraId="374014F5"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4"/>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F1C2EE6" w14:textId="77777777"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Zema riska klientu īpatsvars</w:t>
            </w:r>
          </w:p>
        </w:tc>
      </w:tr>
      <w:tr w:rsidR="000B3C1B" w:rsidRPr="002B0F97" w14:paraId="5E8116F4" w14:textId="77777777" w:rsidTr="000B3C1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5"/>
          <w:jc w:val="center"/>
        </w:trPr>
        <w:tc>
          <w:tcPr>
            <w:tcW w:w="1285"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070C7F5"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Nav zema riska klientu</w:t>
            </w:r>
          </w:p>
        </w:tc>
        <w:tc>
          <w:tcPr>
            <w:tcW w:w="3420" w:type="dxa"/>
            <w:gridSpan w:val="9"/>
            <w:tcBorders>
              <w:top w:val="single" w:sz="4" w:space="0" w:color="auto"/>
              <w:left w:val="nil"/>
              <w:bottom w:val="single" w:sz="4" w:space="0" w:color="auto"/>
              <w:right w:val="single" w:sz="4" w:space="0" w:color="auto"/>
            </w:tcBorders>
            <w:shd w:val="clear" w:color="auto" w:fill="D5DCE4" w:themeFill="text2" w:themeFillTint="33"/>
            <w:vAlign w:val="center"/>
          </w:tcPr>
          <w:p w14:paraId="71B3CA62" w14:textId="6A2F4AE0"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 xml:space="preserve">Mazāk </w:t>
            </w:r>
            <w:r w:rsidR="00A9160C">
              <w:rPr>
                <w:rFonts w:ascii="Times New Roman" w:eastAsia="Times New Roman" w:hAnsi="Times New Roman" w:cs="Times New Roman"/>
                <w:b/>
                <w:bCs/>
                <w:color w:val="000000"/>
                <w:sz w:val="20"/>
                <w:szCs w:val="20"/>
                <w:lang w:eastAsia="lv-LV"/>
              </w:rPr>
              <w:t>ne</w:t>
            </w:r>
            <w:r w:rsidRPr="002B0F97">
              <w:rPr>
                <w:rFonts w:ascii="Times New Roman" w:eastAsia="Times New Roman" w:hAnsi="Times New Roman" w:cs="Times New Roman"/>
                <w:b/>
                <w:bCs/>
                <w:color w:val="000000"/>
                <w:sz w:val="20"/>
                <w:szCs w:val="20"/>
                <w:lang w:eastAsia="lv-LV"/>
              </w:rPr>
              <w:t>kā 5 zema riska klienti</w:t>
            </w:r>
          </w:p>
        </w:tc>
        <w:tc>
          <w:tcPr>
            <w:tcW w:w="1457"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1967FD47" w14:textId="008E32BD"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No 6 līdz 10 zema riska klienti</w:t>
            </w:r>
            <w:r w:rsidR="00A9160C">
              <w:rPr>
                <w:rFonts w:ascii="Times New Roman" w:eastAsia="Times New Roman" w:hAnsi="Times New Roman" w:cs="Times New Roman"/>
                <w:b/>
                <w:bCs/>
                <w:color w:val="000000"/>
                <w:sz w:val="20"/>
                <w:szCs w:val="20"/>
                <w:lang w:eastAsia="lv-LV"/>
              </w:rPr>
              <w:t>em</w:t>
            </w:r>
          </w:p>
        </w:tc>
        <w:tc>
          <w:tcPr>
            <w:tcW w:w="1594"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456C4105" w14:textId="33907333"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No 11 līdz 20 zema riska klienti</w:t>
            </w:r>
            <w:r w:rsidR="00A9160C">
              <w:rPr>
                <w:rFonts w:ascii="Times New Roman" w:eastAsia="Times New Roman" w:hAnsi="Times New Roman" w:cs="Times New Roman"/>
                <w:b/>
                <w:bCs/>
                <w:color w:val="000000"/>
                <w:sz w:val="20"/>
                <w:szCs w:val="20"/>
                <w:lang w:eastAsia="lv-LV"/>
              </w:rPr>
              <w:t>em</w:t>
            </w:r>
          </w:p>
        </w:tc>
        <w:tc>
          <w:tcPr>
            <w:tcW w:w="1866"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65072771" w14:textId="1BE498B9"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 xml:space="preserve">Vairāk </w:t>
            </w:r>
            <w:r w:rsidR="00A9160C">
              <w:rPr>
                <w:rFonts w:ascii="Times New Roman" w:eastAsia="Times New Roman" w:hAnsi="Times New Roman" w:cs="Times New Roman"/>
                <w:b/>
                <w:bCs/>
                <w:color w:val="000000"/>
                <w:sz w:val="20"/>
                <w:szCs w:val="20"/>
                <w:lang w:eastAsia="lv-LV"/>
              </w:rPr>
              <w:t>ne</w:t>
            </w:r>
            <w:r w:rsidRPr="002B0F97">
              <w:rPr>
                <w:rFonts w:ascii="Times New Roman" w:eastAsia="Times New Roman" w:hAnsi="Times New Roman" w:cs="Times New Roman"/>
                <w:b/>
                <w:bCs/>
                <w:color w:val="000000"/>
                <w:sz w:val="20"/>
                <w:szCs w:val="20"/>
                <w:lang w:eastAsia="lv-LV"/>
              </w:rPr>
              <w:t>kā 21 zema riska klients</w:t>
            </w:r>
          </w:p>
        </w:tc>
      </w:tr>
      <w:tr w:rsidR="00B27C94" w:rsidRPr="002B0F97" w14:paraId="13F761CD"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6"/>
          <w:jc w:val="center"/>
        </w:trPr>
        <w:tc>
          <w:tcPr>
            <w:tcW w:w="1285" w:type="dxa"/>
            <w:gridSpan w:val="3"/>
            <w:tcBorders>
              <w:top w:val="single" w:sz="4" w:space="0" w:color="auto"/>
              <w:left w:val="single" w:sz="4" w:space="0" w:color="auto"/>
              <w:bottom w:val="single" w:sz="4" w:space="0" w:color="auto"/>
              <w:right w:val="single" w:sz="4" w:space="0" w:color="auto"/>
            </w:tcBorders>
            <w:vAlign w:val="bottom"/>
          </w:tcPr>
          <w:p w14:paraId="195A86FA" w14:textId="3D147F7C" w:rsidR="00C72BA9" w:rsidRPr="002B0F97" w:rsidRDefault="00C72BA9" w:rsidP="00C72BA9">
            <w:pPr>
              <w:spacing w:after="0" w:line="240" w:lineRule="auto"/>
              <w:jc w:val="center"/>
              <w:rPr>
                <w:rFonts w:ascii="Times New Roman" w:eastAsia="Times New Roman" w:hAnsi="Times New Roman" w:cs="Times New Roman"/>
                <w:color w:val="000000"/>
                <w:sz w:val="20"/>
                <w:szCs w:val="20"/>
                <w:lang w:eastAsia="lv-LV"/>
              </w:rPr>
            </w:pPr>
            <w:r w:rsidRPr="002B0F97">
              <w:rPr>
                <w:rFonts w:ascii="Times New Roman" w:hAnsi="Times New Roman" w:cs="Times New Roman"/>
                <w:color w:val="000000"/>
                <w:sz w:val="20"/>
                <w:szCs w:val="20"/>
              </w:rPr>
              <w:t>24</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3420" w:type="dxa"/>
            <w:gridSpan w:val="9"/>
            <w:tcBorders>
              <w:top w:val="single" w:sz="4" w:space="0" w:color="auto"/>
              <w:left w:val="nil"/>
              <w:bottom w:val="single" w:sz="4" w:space="0" w:color="auto"/>
              <w:right w:val="single" w:sz="4" w:space="0" w:color="auto"/>
            </w:tcBorders>
            <w:vAlign w:val="bottom"/>
          </w:tcPr>
          <w:p w14:paraId="40F8F3B8" w14:textId="4DD68D88" w:rsidR="00C72BA9" w:rsidRPr="002B0F97" w:rsidRDefault="00C72BA9" w:rsidP="00C72BA9">
            <w:pPr>
              <w:spacing w:after="0" w:line="240" w:lineRule="auto"/>
              <w:jc w:val="center"/>
              <w:rPr>
                <w:rFonts w:ascii="Times New Roman" w:eastAsia="Times New Roman" w:hAnsi="Times New Roman" w:cs="Times New Roman"/>
                <w:color w:val="000000"/>
                <w:sz w:val="20"/>
                <w:szCs w:val="20"/>
                <w:lang w:eastAsia="lv-LV"/>
              </w:rPr>
            </w:pPr>
            <w:r w:rsidRPr="002B0F97">
              <w:rPr>
                <w:rFonts w:ascii="Times New Roman" w:hAnsi="Times New Roman" w:cs="Times New Roman"/>
                <w:color w:val="000000"/>
                <w:sz w:val="20"/>
                <w:szCs w:val="20"/>
              </w:rPr>
              <w:t>48</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457" w:type="dxa"/>
            <w:gridSpan w:val="8"/>
            <w:tcBorders>
              <w:top w:val="single" w:sz="4" w:space="0" w:color="auto"/>
              <w:left w:val="nil"/>
              <w:bottom w:val="single" w:sz="4" w:space="0" w:color="auto"/>
              <w:right w:val="single" w:sz="4" w:space="0" w:color="auto"/>
            </w:tcBorders>
            <w:vAlign w:val="bottom"/>
          </w:tcPr>
          <w:p w14:paraId="29AABDF3" w14:textId="3B923F60"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11</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594" w:type="dxa"/>
            <w:gridSpan w:val="5"/>
            <w:tcBorders>
              <w:top w:val="single" w:sz="4" w:space="0" w:color="auto"/>
              <w:left w:val="nil"/>
              <w:bottom w:val="single" w:sz="4" w:space="0" w:color="auto"/>
              <w:right w:val="single" w:sz="4" w:space="0" w:color="auto"/>
            </w:tcBorders>
            <w:vAlign w:val="bottom"/>
          </w:tcPr>
          <w:p w14:paraId="1645E088" w14:textId="66FC741A"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866" w:type="dxa"/>
            <w:gridSpan w:val="5"/>
            <w:tcBorders>
              <w:top w:val="single" w:sz="4" w:space="0" w:color="auto"/>
              <w:left w:val="nil"/>
              <w:bottom w:val="single" w:sz="4" w:space="0" w:color="auto"/>
              <w:right w:val="single" w:sz="4" w:space="0" w:color="auto"/>
            </w:tcBorders>
            <w:vAlign w:val="bottom"/>
          </w:tcPr>
          <w:p w14:paraId="11C37F4D" w14:textId="5871DC9C"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15</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bl>
    <w:p w14:paraId="146FAB20" w14:textId="77777777" w:rsidR="00925BC5" w:rsidRPr="002B0F97" w:rsidRDefault="00925BC5" w:rsidP="00925BC5">
      <w:pPr>
        <w:spacing w:after="0" w:line="240" w:lineRule="auto"/>
        <w:ind w:firstLine="720"/>
        <w:jc w:val="both"/>
        <w:rPr>
          <w:rFonts w:ascii="Times New Roman" w:eastAsia="Times New Roman" w:hAnsi="Times New Roman" w:cs="Times New Roman"/>
          <w:sz w:val="26"/>
          <w:szCs w:val="26"/>
          <w:lang w:eastAsia="lv-LV"/>
        </w:rPr>
      </w:pPr>
    </w:p>
    <w:p w14:paraId="73B17D2D" w14:textId="7A3AEDE4" w:rsidR="001A3D3A" w:rsidRPr="002B0F97" w:rsidRDefault="00A51CF9" w:rsidP="00B74D54">
      <w:pPr>
        <w:spacing w:after="0" w:line="240" w:lineRule="auto"/>
        <w:ind w:firstLine="720"/>
        <w:jc w:val="both"/>
        <w:rPr>
          <w:rFonts w:ascii="Times New Roman" w:hAnsi="Times New Roman" w:cs="Times New Roman"/>
          <w:sz w:val="26"/>
          <w:szCs w:val="26"/>
        </w:rPr>
      </w:pPr>
      <w:r w:rsidRPr="002B0F97">
        <w:rPr>
          <w:rFonts w:ascii="Times New Roman" w:hAnsi="Times New Roman" w:cs="Times New Roman"/>
          <w:sz w:val="26"/>
          <w:szCs w:val="26"/>
        </w:rPr>
        <w:lastRenderedPageBreak/>
        <w:t xml:space="preserve">Subjektiem tika uzdoti dažādi jautājumi, </w:t>
      </w:r>
      <w:r w:rsidR="00A9160C">
        <w:rPr>
          <w:rFonts w:ascii="Times New Roman" w:hAnsi="Times New Roman" w:cs="Times New Roman"/>
          <w:sz w:val="26"/>
          <w:szCs w:val="26"/>
        </w:rPr>
        <w:t>atbildes uz kuriem</w:t>
      </w:r>
      <w:r w:rsidRPr="002B0F97">
        <w:rPr>
          <w:rFonts w:ascii="Times New Roman" w:hAnsi="Times New Roman" w:cs="Times New Roman"/>
          <w:sz w:val="26"/>
          <w:szCs w:val="26"/>
        </w:rPr>
        <w:t xml:space="preserve"> kopsakarā ar citiem statistikas datiem liecina par kreditēšanas pakalpojumu sniedzēju sektora ievainojamību. </w:t>
      </w:r>
    </w:p>
    <w:p w14:paraId="6B414A89" w14:textId="2A54F29C" w:rsidR="001A3D3A" w:rsidRPr="002B0F97" w:rsidRDefault="006E2705" w:rsidP="00B74D54">
      <w:pPr>
        <w:spacing w:after="0" w:line="240" w:lineRule="auto"/>
        <w:ind w:firstLine="720"/>
        <w:jc w:val="both"/>
        <w:rPr>
          <w:rFonts w:ascii="Times New Roman" w:eastAsia="Verdana" w:hAnsi="Times New Roman" w:cs="Times New Roman"/>
          <w:sz w:val="26"/>
          <w:szCs w:val="26"/>
        </w:rPr>
      </w:pPr>
      <w:r w:rsidRPr="002B0F97">
        <w:rPr>
          <w:rFonts w:ascii="Times New Roman" w:hAnsi="Times New Roman" w:cs="Times New Roman"/>
          <w:sz w:val="26"/>
          <w:szCs w:val="26"/>
        </w:rPr>
        <w:t xml:space="preserve">Attiecībā uz </w:t>
      </w:r>
      <w:bookmarkStart w:id="19" w:name="_Hlk223347047"/>
      <w:r w:rsidRPr="002B0F97">
        <w:rPr>
          <w:rFonts w:ascii="Times New Roman" w:hAnsi="Times New Roman" w:cs="Times New Roman"/>
          <w:sz w:val="26"/>
          <w:szCs w:val="26"/>
        </w:rPr>
        <w:t xml:space="preserve">kreditēšanas pakalpojumu sniedzēju </w:t>
      </w:r>
      <w:bookmarkEnd w:id="19"/>
      <w:r w:rsidRPr="002B0F97">
        <w:rPr>
          <w:rFonts w:ascii="Times New Roman" w:hAnsi="Times New Roman" w:cs="Times New Roman"/>
          <w:sz w:val="26"/>
          <w:szCs w:val="26"/>
        </w:rPr>
        <w:t xml:space="preserve">apgrozījumu </w:t>
      </w:r>
      <w:bookmarkEnd w:id="13"/>
      <w:r w:rsidR="001A3D3A" w:rsidRPr="002B0F97">
        <w:rPr>
          <w:rFonts w:ascii="Times New Roman" w:eastAsia="Times New Roman" w:hAnsi="Times New Roman" w:cs="Times New Roman"/>
          <w:sz w:val="26"/>
          <w:szCs w:val="26"/>
          <w:lang w:eastAsia="lv-LV"/>
        </w:rPr>
        <w:t>41</w:t>
      </w:r>
      <w:r w:rsidR="00907308">
        <w:rPr>
          <w:rFonts w:ascii="Times New Roman" w:eastAsia="Times New Roman" w:hAnsi="Times New Roman" w:cs="Times New Roman"/>
          <w:sz w:val="26"/>
          <w:szCs w:val="26"/>
          <w:lang w:eastAsia="lv-LV"/>
        </w:rPr>
        <w:t> </w:t>
      </w:r>
      <w:r w:rsidR="001A3D3A" w:rsidRPr="002B0F97">
        <w:rPr>
          <w:rFonts w:ascii="Times New Roman" w:eastAsia="Times New Roman" w:hAnsi="Times New Roman" w:cs="Times New Roman"/>
          <w:sz w:val="26"/>
          <w:szCs w:val="26"/>
          <w:lang w:eastAsia="lv-LV"/>
        </w:rPr>
        <w:t>% kreditēšanas pakalpojumu sniedzēju atzīmē, ka to gada apgrozījums ir mazāks par 10</w:t>
      </w:r>
      <w:r w:rsidR="00907308">
        <w:rPr>
          <w:rFonts w:ascii="Times New Roman" w:eastAsia="Times New Roman" w:hAnsi="Times New Roman" w:cs="Times New Roman"/>
          <w:sz w:val="26"/>
          <w:szCs w:val="26"/>
          <w:lang w:eastAsia="lv-LV"/>
        </w:rPr>
        <w:t> </w:t>
      </w:r>
      <w:r w:rsidR="001A3D3A" w:rsidRPr="002B0F97">
        <w:rPr>
          <w:rFonts w:ascii="Times New Roman" w:eastAsia="Times New Roman" w:hAnsi="Times New Roman" w:cs="Times New Roman"/>
          <w:sz w:val="26"/>
          <w:szCs w:val="26"/>
          <w:lang w:eastAsia="lv-LV"/>
        </w:rPr>
        <w:t>000</w:t>
      </w:r>
      <w:r w:rsidR="00907308">
        <w:rPr>
          <w:rFonts w:ascii="Times New Roman" w:eastAsia="Times New Roman" w:hAnsi="Times New Roman" w:cs="Times New Roman"/>
          <w:sz w:val="26"/>
          <w:szCs w:val="26"/>
          <w:lang w:eastAsia="lv-LV"/>
        </w:rPr>
        <w:t> EUR</w:t>
      </w:r>
      <w:r w:rsidR="001A3D3A" w:rsidRPr="002B0F97">
        <w:rPr>
          <w:rFonts w:ascii="Times New Roman" w:eastAsia="Times New Roman" w:hAnsi="Times New Roman" w:cs="Times New Roman"/>
          <w:sz w:val="26"/>
          <w:szCs w:val="26"/>
          <w:lang w:eastAsia="lv-LV"/>
        </w:rPr>
        <w:t xml:space="preserve">. </w:t>
      </w:r>
      <w:r w:rsidR="004D4663" w:rsidRPr="002B0F97">
        <w:rPr>
          <w:rFonts w:ascii="Times New Roman" w:eastAsia="Times New Roman" w:hAnsi="Times New Roman" w:cs="Times New Roman"/>
          <w:sz w:val="26"/>
          <w:szCs w:val="26"/>
          <w:lang w:eastAsia="lv-LV"/>
        </w:rPr>
        <w:t>Savukārt 12</w:t>
      </w:r>
      <w:r w:rsidR="00907308">
        <w:rPr>
          <w:rFonts w:ascii="Times New Roman" w:eastAsia="Times New Roman" w:hAnsi="Times New Roman" w:cs="Times New Roman"/>
          <w:sz w:val="26"/>
          <w:szCs w:val="26"/>
          <w:lang w:eastAsia="lv-LV"/>
        </w:rPr>
        <w:t> </w:t>
      </w:r>
      <w:r w:rsidR="004D4663" w:rsidRPr="002B0F97">
        <w:rPr>
          <w:rFonts w:ascii="Times New Roman" w:eastAsia="Times New Roman" w:hAnsi="Times New Roman" w:cs="Times New Roman"/>
          <w:sz w:val="26"/>
          <w:szCs w:val="26"/>
          <w:lang w:eastAsia="lv-LV"/>
        </w:rPr>
        <w:t xml:space="preserve">% kreditēšanas pakalpojumu sniedzēju norādīja, ka gada apgrozījums ir </w:t>
      </w:r>
      <w:r w:rsidR="00EF498C" w:rsidRPr="002B0F97">
        <w:rPr>
          <w:rFonts w:ascii="Times New Roman" w:eastAsia="Times New Roman" w:hAnsi="Times New Roman" w:cs="Times New Roman"/>
          <w:sz w:val="26"/>
          <w:szCs w:val="26"/>
          <w:lang w:eastAsia="lv-LV"/>
        </w:rPr>
        <w:t>160</w:t>
      </w:r>
      <w:r w:rsidR="00907308">
        <w:rPr>
          <w:rFonts w:ascii="Times New Roman" w:eastAsia="Times New Roman" w:hAnsi="Times New Roman" w:cs="Times New Roman"/>
          <w:sz w:val="26"/>
          <w:szCs w:val="26"/>
          <w:lang w:eastAsia="lv-LV"/>
        </w:rPr>
        <w:t> </w:t>
      </w:r>
      <w:r w:rsidR="004D4663" w:rsidRPr="002B0F97">
        <w:rPr>
          <w:rFonts w:ascii="Times New Roman" w:eastAsia="Times New Roman" w:hAnsi="Times New Roman" w:cs="Times New Roman"/>
          <w:sz w:val="26"/>
          <w:szCs w:val="26"/>
          <w:lang w:eastAsia="lv-LV"/>
        </w:rPr>
        <w:t>000–</w:t>
      </w:r>
      <w:r w:rsidR="00EF498C" w:rsidRPr="002B0F97">
        <w:rPr>
          <w:rFonts w:ascii="Times New Roman" w:eastAsia="Times New Roman" w:hAnsi="Times New Roman" w:cs="Times New Roman"/>
          <w:sz w:val="26"/>
          <w:szCs w:val="26"/>
          <w:lang w:eastAsia="lv-LV"/>
        </w:rPr>
        <w:t>500</w:t>
      </w:r>
      <w:r w:rsidR="00907308">
        <w:rPr>
          <w:rFonts w:ascii="Times New Roman" w:eastAsia="Times New Roman" w:hAnsi="Times New Roman" w:cs="Times New Roman"/>
          <w:sz w:val="26"/>
          <w:szCs w:val="26"/>
          <w:lang w:eastAsia="lv-LV"/>
        </w:rPr>
        <w:t> </w:t>
      </w:r>
      <w:r w:rsidR="004D4663" w:rsidRPr="002B0F97">
        <w:rPr>
          <w:rFonts w:ascii="Times New Roman" w:eastAsia="Times New Roman" w:hAnsi="Times New Roman" w:cs="Times New Roman"/>
          <w:sz w:val="26"/>
          <w:szCs w:val="26"/>
          <w:lang w:eastAsia="lv-LV"/>
        </w:rPr>
        <w:t>000</w:t>
      </w:r>
      <w:r w:rsidR="00907308">
        <w:rPr>
          <w:rFonts w:ascii="Times New Roman" w:eastAsia="Times New Roman" w:hAnsi="Times New Roman" w:cs="Times New Roman"/>
          <w:sz w:val="26"/>
          <w:szCs w:val="26"/>
          <w:lang w:eastAsia="lv-LV"/>
        </w:rPr>
        <w:t> EUR</w:t>
      </w:r>
      <w:r w:rsidR="004D4663" w:rsidRPr="002B0F97">
        <w:rPr>
          <w:rFonts w:ascii="Times New Roman" w:eastAsia="Times New Roman" w:hAnsi="Times New Roman" w:cs="Times New Roman"/>
          <w:sz w:val="26"/>
          <w:szCs w:val="26"/>
          <w:lang w:eastAsia="lv-LV"/>
        </w:rPr>
        <w:t>. Savukārt 1</w:t>
      </w:r>
      <w:r w:rsidR="00EF498C" w:rsidRPr="002B0F97">
        <w:rPr>
          <w:rFonts w:ascii="Times New Roman" w:eastAsia="Times New Roman" w:hAnsi="Times New Roman" w:cs="Times New Roman"/>
          <w:sz w:val="26"/>
          <w:szCs w:val="26"/>
          <w:lang w:eastAsia="lv-LV"/>
        </w:rPr>
        <w:t>2</w:t>
      </w:r>
      <w:r w:rsidR="00907308">
        <w:rPr>
          <w:rFonts w:ascii="Times New Roman" w:eastAsia="Times New Roman" w:hAnsi="Times New Roman" w:cs="Times New Roman"/>
          <w:sz w:val="26"/>
          <w:szCs w:val="26"/>
          <w:lang w:eastAsia="lv-LV"/>
        </w:rPr>
        <w:t> </w:t>
      </w:r>
      <w:r w:rsidR="004D4663" w:rsidRPr="002B0F97">
        <w:rPr>
          <w:rFonts w:ascii="Times New Roman" w:eastAsia="Times New Roman" w:hAnsi="Times New Roman" w:cs="Times New Roman"/>
          <w:sz w:val="26"/>
          <w:szCs w:val="26"/>
          <w:lang w:eastAsia="lv-LV"/>
        </w:rPr>
        <w:t>% kreditēšanas pakalpojumu sniedzēju norādīja, ka to gada apgrozījums pārsniedz 1</w:t>
      </w:r>
      <w:r w:rsidR="00907308">
        <w:rPr>
          <w:rFonts w:ascii="Times New Roman" w:eastAsia="Times New Roman" w:hAnsi="Times New Roman" w:cs="Times New Roman"/>
          <w:sz w:val="26"/>
          <w:szCs w:val="26"/>
          <w:lang w:eastAsia="lv-LV"/>
        </w:rPr>
        <w:t> </w:t>
      </w:r>
      <w:r w:rsidR="004D4663" w:rsidRPr="002B0F97">
        <w:rPr>
          <w:rFonts w:ascii="Times New Roman" w:eastAsia="Times New Roman" w:hAnsi="Times New Roman" w:cs="Times New Roman"/>
          <w:sz w:val="26"/>
          <w:szCs w:val="26"/>
          <w:lang w:eastAsia="lv-LV"/>
        </w:rPr>
        <w:t>milj.</w:t>
      </w:r>
      <w:r w:rsidR="00907308">
        <w:rPr>
          <w:rFonts w:ascii="Times New Roman" w:eastAsia="Times New Roman" w:hAnsi="Times New Roman" w:cs="Times New Roman"/>
          <w:sz w:val="26"/>
          <w:szCs w:val="26"/>
          <w:lang w:eastAsia="lv-LV"/>
        </w:rPr>
        <w:t> EUR</w:t>
      </w:r>
      <w:r w:rsidR="004D4663" w:rsidRPr="002B0F97">
        <w:rPr>
          <w:rFonts w:ascii="Times New Roman" w:eastAsia="Times New Roman" w:hAnsi="Times New Roman" w:cs="Times New Roman"/>
          <w:sz w:val="26"/>
          <w:szCs w:val="26"/>
          <w:lang w:eastAsia="lv-LV"/>
        </w:rPr>
        <w:t xml:space="preserve">. </w:t>
      </w:r>
      <w:r w:rsidR="001A3D3A" w:rsidRPr="002B0F97">
        <w:rPr>
          <w:rFonts w:ascii="Times New Roman" w:eastAsia="Times New Roman" w:hAnsi="Times New Roman" w:cs="Times New Roman"/>
          <w:sz w:val="26"/>
          <w:szCs w:val="26"/>
          <w:lang w:eastAsia="lv-LV"/>
        </w:rPr>
        <w:t>Tādējādi var secināt, ka kreditēšanas pakalpojumu sniedzēju apgrozījumam kopumā ir nebūtiska ietekme uz finanšu sektoru.</w:t>
      </w:r>
    </w:p>
    <w:p w14:paraId="0CADC218" w14:textId="1D08D368" w:rsidR="006E2705" w:rsidRPr="002B0F97" w:rsidRDefault="006E2705" w:rsidP="00B74D54">
      <w:pPr>
        <w:pStyle w:val="ListParagraph"/>
        <w:spacing w:after="0"/>
        <w:ind w:left="0"/>
        <w:jc w:val="both"/>
        <w:rPr>
          <w:rFonts w:cs="Times New Roman"/>
          <w:sz w:val="26"/>
          <w:szCs w:val="26"/>
        </w:rPr>
      </w:pPr>
      <w:r w:rsidRPr="002B0F97">
        <w:rPr>
          <w:rFonts w:cs="Times New Roman"/>
          <w:sz w:val="26"/>
          <w:szCs w:val="26"/>
        </w:rPr>
        <w:t>Ne</w:t>
      </w:r>
      <w:r w:rsidR="00907308">
        <w:rPr>
          <w:rFonts w:cs="Times New Roman"/>
          <w:sz w:val="26"/>
          <w:szCs w:val="26"/>
        </w:rPr>
        <w:t>atkarīgi no</w:t>
      </w:r>
      <w:r w:rsidRPr="002B0F97">
        <w:rPr>
          <w:rFonts w:cs="Times New Roman"/>
          <w:sz w:val="26"/>
          <w:szCs w:val="26"/>
        </w:rPr>
        <w:t xml:space="preserve"> piemēroto sankciju skait</w:t>
      </w:r>
      <w:r w:rsidR="00907308">
        <w:rPr>
          <w:rFonts w:cs="Times New Roman"/>
          <w:sz w:val="26"/>
          <w:szCs w:val="26"/>
        </w:rPr>
        <w:t>a</w:t>
      </w:r>
      <w:r w:rsidRPr="002B0F97">
        <w:rPr>
          <w:rFonts w:cs="Times New Roman"/>
          <w:sz w:val="26"/>
          <w:szCs w:val="26"/>
        </w:rPr>
        <w:t xml:space="preserve"> lielākā daļa jeb </w:t>
      </w:r>
      <w:r w:rsidR="00EF498C" w:rsidRPr="002B0F97">
        <w:rPr>
          <w:rFonts w:cs="Times New Roman"/>
          <w:sz w:val="26"/>
          <w:szCs w:val="26"/>
        </w:rPr>
        <w:t>52</w:t>
      </w:r>
      <w:r w:rsidR="00907308">
        <w:rPr>
          <w:rFonts w:cs="Times New Roman"/>
          <w:sz w:val="26"/>
          <w:szCs w:val="26"/>
        </w:rPr>
        <w:t> </w:t>
      </w:r>
      <w:r w:rsidRPr="002B0F97">
        <w:rPr>
          <w:rFonts w:cs="Times New Roman"/>
          <w:sz w:val="26"/>
          <w:szCs w:val="26"/>
        </w:rPr>
        <w:t xml:space="preserve">% </w:t>
      </w:r>
      <w:bookmarkStart w:id="20" w:name="_Hlk223347698"/>
      <w:r w:rsidRPr="002B0F97">
        <w:rPr>
          <w:rFonts w:cs="Times New Roman"/>
          <w:sz w:val="26"/>
          <w:szCs w:val="26"/>
        </w:rPr>
        <w:t>kreditēšanas pakalpojumu sniedzēju</w:t>
      </w:r>
      <w:bookmarkEnd w:id="20"/>
      <w:r w:rsidRPr="002B0F97">
        <w:rPr>
          <w:rFonts w:cs="Times New Roman"/>
          <w:sz w:val="26"/>
          <w:szCs w:val="26"/>
        </w:rPr>
        <w:t xml:space="preserve"> uzraudzības un kontroles pasākumus vērtē pozitīvi. </w:t>
      </w:r>
      <w:r w:rsidR="00EF498C" w:rsidRPr="002B0F97">
        <w:rPr>
          <w:rFonts w:cs="Times New Roman"/>
          <w:sz w:val="26"/>
          <w:szCs w:val="26"/>
        </w:rPr>
        <w:t>31</w:t>
      </w:r>
      <w:r w:rsidR="0060735E">
        <w:rPr>
          <w:rFonts w:cs="Times New Roman"/>
          <w:sz w:val="26"/>
          <w:szCs w:val="26"/>
        </w:rPr>
        <w:t> </w:t>
      </w:r>
      <w:r w:rsidR="00EF498C" w:rsidRPr="002B0F97">
        <w:rPr>
          <w:rFonts w:cs="Times New Roman"/>
          <w:sz w:val="26"/>
          <w:szCs w:val="26"/>
        </w:rPr>
        <w:t xml:space="preserve">% kreditēšanas pakalpojumu sniedzēju </w:t>
      </w:r>
      <w:r w:rsidRPr="002B0F97">
        <w:rPr>
          <w:rFonts w:cs="Times New Roman"/>
          <w:sz w:val="26"/>
          <w:szCs w:val="26"/>
        </w:rPr>
        <w:t>VID organizēt</w:t>
      </w:r>
      <w:r w:rsidR="00EF498C" w:rsidRPr="002B0F97">
        <w:rPr>
          <w:rFonts w:cs="Times New Roman"/>
          <w:sz w:val="26"/>
          <w:szCs w:val="26"/>
        </w:rPr>
        <w:t xml:space="preserve">os </w:t>
      </w:r>
      <w:r w:rsidRPr="002B0F97">
        <w:rPr>
          <w:rFonts w:cs="Times New Roman"/>
          <w:sz w:val="26"/>
          <w:szCs w:val="26"/>
        </w:rPr>
        <w:t>informatīv</w:t>
      </w:r>
      <w:r w:rsidR="00EF498C" w:rsidRPr="002B0F97">
        <w:rPr>
          <w:rFonts w:cs="Times New Roman"/>
          <w:sz w:val="26"/>
          <w:szCs w:val="26"/>
        </w:rPr>
        <w:t>os</w:t>
      </w:r>
      <w:r w:rsidRPr="002B0F97">
        <w:rPr>
          <w:rFonts w:cs="Times New Roman"/>
          <w:sz w:val="26"/>
          <w:szCs w:val="26"/>
        </w:rPr>
        <w:t xml:space="preserve"> un izglītojoš</w:t>
      </w:r>
      <w:r w:rsidR="00EF498C" w:rsidRPr="002B0F97">
        <w:rPr>
          <w:rFonts w:cs="Times New Roman"/>
          <w:sz w:val="26"/>
          <w:szCs w:val="26"/>
        </w:rPr>
        <w:t xml:space="preserve">os </w:t>
      </w:r>
      <w:r w:rsidRPr="002B0F97">
        <w:rPr>
          <w:rFonts w:cs="Times New Roman"/>
          <w:sz w:val="26"/>
          <w:szCs w:val="26"/>
        </w:rPr>
        <w:t>pasākum</w:t>
      </w:r>
      <w:r w:rsidR="00EF498C" w:rsidRPr="002B0F97">
        <w:rPr>
          <w:rFonts w:cs="Times New Roman"/>
          <w:sz w:val="26"/>
          <w:szCs w:val="26"/>
        </w:rPr>
        <w:t>us vērtē pozitīvi</w:t>
      </w:r>
      <w:r w:rsidRPr="002B0F97">
        <w:rPr>
          <w:rFonts w:cs="Times New Roman"/>
          <w:sz w:val="26"/>
          <w:szCs w:val="26"/>
        </w:rPr>
        <w:t xml:space="preserve">. Piemēroto sankciju apmēru kā atbilstošu vērtē vidēji </w:t>
      </w:r>
      <w:r w:rsidR="00EF498C" w:rsidRPr="002B0F97">
        <w:rPr>
          <w:rFonts w:cs="Times New Roman"/>
          <w:sz w:val="26"/>
          <w:szCs w:val="26"/>
        </w:rPr>
        <w:t>46</w:t>
      </w:r>
      <w:r w:rsidR="0060735E">
        <w:rPr>
          <w:rFonts w:cs="Times New Roman"/>
          <w:sz w:val="26"/>
          <w:szCs w:val="26"/>
        </w:rPr>
        <w:t> </w:t>
      </w:r>
      <w:r w:rsidRPr="002B0F97">
        <w:rPr>
          <w:rFonts w:cs="Times New Roman"/>
          <w:sz w:val="26"/>
          <w:szCs w:val="26"/>
        </w:rPr>
        <w:t xml:space="preserve">%, savukārt </w:t>
      </w:r>
      <w:r w:rsidR="00EF498C" w:rsidRPr="002B0F97">
        <w:rPr>
          <w:rFonts w:cs="Times New Roman"/>
          <w:sz w:val="26"/>
          <w:szCs w:val="26"/>
        </w:rPr>
        <w:t>17</w:t>
      </w:r>
      <w:r w:rsidR="0060735E">
        <w:rPr>
          <w:rFonts w:cs="Times New Roman"/>
          <w:sz w:val="26"/>
          <w:szCs w:val="26"/>
        </w:rPr>
        <w:t> </w:t>
      </w:r>
      <w:r w:rsidRPr="002B0F97">
        <w:rPr>
          <w:rFonts w:cs="Times New Roman"/>
          <w:sz w:val="26"/>
          <w:szCs w:val="26"/>
        </w:rPr>
        <w:t xml:space="preserve">% kreditēšanas pakalpojumu sniedzēju norāda, ka būtu jāpiemēro tikai </w:t>
      </w:r>
      <w:r w:rsidR="0060735E">
        <w:rPr>
          <w:rFonts w:cs="Times New Roman"/>
          <w:sz w:val="26"/>
          <w:szCs w:val="26"/>
        </w:rPr>
        <w:t xml:space="preserve">princips </w:t>
      </w:r>
      <w:r w:rsidRPr="002B0F97">
        <w:rPr>
          <w:rFonts w:cs="Times New Roman"/>
          <w:sz w:val="26"/>
          <w:szCs w:val="26"/>
        </w:rPr>
        <w:t>“Konsultē vispirms”. Vienlaikus subjektiem tika prasīts novērtēt arī krimināltiesisko sankciju samērīgumu un efektivitāti</w:t>
      </w:r>
      <w:r w:rsidR="0060735E">
        <w:rPr>
          <w:rFonts w:cs="Times New Roman"/>
          <w:sz w:val="26"/>
          <w:szCs w:val="26"/>
        </w:rPr>
        <w:t>.</w:t>
      </w:r>
      <w:r w:rsidRPr="002B0F97">
        <w:rPr>
          <w:rFonts w:cs="Times New Roman"/>
          <w:sz w:val="26"/>
          <w:szCs w:val="26"/>
        </w:rPr>
        <w:t xml:space="preserve"> </w:t>
      </w:r>
      <w:r w:rsidR="00EF498C" w:rsidRPr="002B0F97">
        <w:rPr>
          <w:rFonts w:cs="Times New Roman"/>
          <w:sz w:val="26"/>
          <w:szCs w:val="26"/>
        </w:rPr>
        <w:t>29</w:t>
      </w:r>
      <w:r w:rsidR="0060735E">
        <w:rPr>
          <w:rFonts w:cs="Times New Roman"/>
          <w:sz w:val="26"/>
          <w:szCs w:val="26"/>
        </w:rPr>
        <w:t> </w:t>
      </w:r>
      <w:r w:rsidR="00EF498C" w:rsidRPr="002B0F97">
        <w:rPr>
          <w:rFonts w:cs="Times New Roman"/>
          <w:sz w:val="26"/>
          <w:szCs w:val="26"/>
        </w:rPr>
        <w:t xml:space="preserve">% </w:t>
      </w:r>
      <w:r w:rsidRPr="002B0F97">
        <w:rPr>
          <w:rFonts w:cs="Times New Roman"/>
          <w:sz w:val="26"/>
          <w:szCs w:val="26"/>
        </w:rPr>
        <w:t>kreditēšanas pakalpojumu sniedzēju</w:t>
      </w:r>
      <w:r w:rsidRPr="002B0F97" w:rsidDel="0032424E">
        <w:rPr>
          <w:rFonts w:cs="Times New Roman"/>
          <w:sz w:val="26"/>
          <w:szCs w:val="26"/>
        </w:rPr>
        <w:t xml:space="preserve"> </w:t>
      </w:r>
      <w:r w:rsidR="00EF498C" w:rsidRPr="002B0F97">
        <w:rPr>
          <w:rFonts w:cs="Times New Roman"/>
          <w:sz w:val="26"/>
          <w:szCs w:val="26"/>
        </w:rPr>
        <w:t xml:space="preserve">uzskata, ka </w:t>
      </w:r>
      <w:r w:rsidRPr="002B0F97">
        <w:rPr>
          <w:rFonts w:cs="Times New Roman"/>
          <w:sz w:val="26"/>
          <w:szCs w:val="26"/>
        </w:rPr>
        <w:t>sankcijas tiek piemērotas efektīvi.</w:t>
      </w:r>
    </w:p>
    <w:p w14:paraId="00FBD58F" w14:textId="3954F42A" w:rsidR="005570EA" w:rsidRPr="002B0F97" w:rsidRDefault="006E2705" w:rsidP="00A9160C">
      <w:pPr>
        <w:pStyle w:val="ListParagraph"/>
        <w:spacing w:after="0"/>
        <w:ind w:left="0"/>
        <w:contextualSpacing w:val="0"/>
        <w:jc w:val="both"/>
        <w:rPr>
          <w:rFonts w:cs="Times New Roman"/>
          <w:sz w:val="26"/>
          <w:szCs w:val="26"/>
        </w:rPr>
      </w:pPr>
      <w:r w:rsidRPr="002B0F97">
        <w:rPr>
          <w:rFonts w:cs="Times New Roman"/>
          <w:sz w:val="26"/>
          <w:szCs w:val="26"/>
        </w:rPr>
        <w:t xml:space="preserve">Kontekstā ar profesionālās kvalifikācijas prasībām un ieejas standartiem nozarē subjektiem bija jāvērtē savas zināšanas un tiem izvirzītās profesionālās kvalifikācijas prasības. Lielākā daļa jeb </w:t>
      </w:r>
      <w:r w:rsidR="00EF498C" w:rsidRPr="002B0F97">
        <w:rPr>
          <w:rFonts w:cs="Times New Roman"/>
          <w:sz w:val="26"/>
          <w:szCs w:val="26"/>
        </w:rPr>
        <w:t>74</w:t>
      </w:r>
      <w:r w:rsidR="0060735E">
        <w:rPr>
          <w:rFonts w:cs="Times New Roman"/>
          <w:sz w:val="26"/>
          <w:szCs w:val="26"/>
        </w:rPr>
        <w:t> </w:t>
      </w:r>
      <w:r w:rsidRPr="002B0F97">
        <w:rPr>
          <w:rFonts w:cs="Times New Roman"/>
          <w:sz w:val="26"/>
          <w:szCs w:val="26"/>
        </w:rPr>
        <w:t>% kreditēšanas pakalpojumu sniedzēju izvirzītās profesionālās kvalifikācijas prasības novērtēja kā atbilstošas. Līdzīgi arī lielākā daļa kreditēšanas pakalpojumu sniedzēju</w:t>
      </w:r>
      <w:r w:rsidRPr="002B0F97" w:rsidDel="0032424E">
        <w:rPr>
          <w:rFonts w:cs="Times New Roman"/>
          <w:sz w:val="26"/>
          <w:szCs w:val="26"/>
        </w:rPr>
        <w:t xml:space="preserve"> </w:t>
      </w:r>
      <w:r w:rsidRPr="002B0F97">
        <w:rPr>
          <w:rFonts w:cs="Times New Roman"/>
          <w:sz w:val="26"/>
          <w:szCs w:val="26"/>
        </w:rPr>
        <w:t xml:space="preserve">pozitīvi vērtēja savu un citu subjektu ētiskumu. Attiecībā uz disciplināro sankciju piemērošanu saviem darbiniekiem par </w:t>
      </w:r>
      <w:r w:rsidR="00956DD3" w:rsidRPr="002B0F97">
        <w:rPr>
          <w:rFonts w:cs="Times New Roman"/>
          <w:sz w:val="26"/>
          <w:szCs w:val="26"/>
        </w:rPr>
        <w:t xml:space="preserve">iekšējās kontroles sistēmas (turpmāk – </w:t>
      </w:r>
      <w:r w:rsidRPr="002B0F97">
        <w:rPr>
          <w:rFonts w:cs="Times New Roman"/>
          <w:sz w:val="26"/>
          <w:szCs w:val="26"/>
        </w:rPr>
        <w:t>IKS</w:t>
      </w:r>
      <w:r w:rsidR="00956DD3" w:rsidRPr="002B0F97">
        <w:rPr>
          <w:rFonts w:cs="Times New Roman"/>
          <w:sz w:val="26"/>
          <w:szCs w:val="26"/>
        </w:rPr>
        <w:t>)</w:t>
      </w:r>
      <w:r w:rsidRPr="002B0F97">
        <w:rPr>
          <w:rFonts w:cs="Times New Roman"/>
          <w:sz w:val="26"/>
          <w:szCs w:val="26"/>
        </w:rPr>
        <w:t xml:space="preserve"> vai NILLTPFN likuma prasību nepildīšanu </w:t>
      </w:r>
      <w:r w:rsidR="005570EA" w:rsidRPr="002B0F97">
        <w:rPr>
          <w:rFonts w:cs="Times New Roman"/>
          <w:sz w:val="26"/>
          <w:szCs w:val="26"/>
        </w:rPr>
        <w:t>99</w:t>
      </w:r>
      <w:r w:rsidR="0060735E">
        <w:rPr>
          <w:rFonts w:cs="Times New Roman"/>
          <w:sz w:val="26"/>
          <w:szCs w:val="26"/>
        </w:rPr>
        <w:t> </w:t>
      </w:r>
      <w:r w:rsidR="005570EA" w:rsidRPr="002B0F97">
        <w:rPr>
          <w:rFonts w:cs="Times New Roman"/>
          <w:sz w:val="26"/>
          <w:szCs w:val="26"/>
        </w:rPr>
        <w:t>%</w:t>
      </w:r>
      <w:r w:rsidRPr="002B0F97">
        <w:rPr>
          <w:rFonts w:cs="Times New Roman"/>
          <w:sz w:val="26"/>
          <w:szCs w:val="26"/>
        </w:rPr>
        <w:t xml:space="preserve"> kreditēšanas pakalpojumu sniedzēju </w:t>
      </w:r>
      <w:r w:rsidR="005570EA" w:rsidRPr="002B0F97">
        <w:rPr>
          <w:rFonts w:cs="Times New Roman"/>
          <w:sz w:val="26"/>
          <w:szCs w:val="26"/>
        </w:rPr>
        <w:t>nebija</w:t>
      </w:r>
      <w:r w:rsidRPr="002B0F97">
        <w:rPr>
          <w:rFonts w:cs="Times New Roman"/>
          <w:sz w:val="26"/>
          <w:szCs w:val="26"/>
        </w:rPr>
        <w:t xml:space="preserve"> piemērojuši šādas sankcijas, </w:t>
      </w:r>
      <w:r w:rsidR="0060735E">
        <w:rPr>
          <w:rFonts w:cs="Times New Roman"/>
          <w:sz w:val="26"/>
          <w:szCs w:val="26"/>
        </w:rPr>
        <w:t>savukārt</w:t>
      </w:r>
      <w:r w:rsidR="0060735E" w:rsidRPr="002B0F97">
        <w:rPr>
          <w:rFonts w:cs="Times New Roman"/>
          <w:sz w:val="26"/>
          <w:szCs w:val="26"/>
        </w:rPr>
        <w:t xml:space="preserve"> </w:t>
      </w:r>
      <w:r w:rsidR="005570EA" w:rsidRPr="002B0F97">
        <w:rPr>
          <w:rFonts w:cs="Times New Roman"/>
          <w:sz w:val="26"/>
          <w:szCs w:val="26"/>
        </w:rPr>
        <w:t>1</w:t>
      </w:r>
      <w:r w:rsidR="0060735E">
        <w:rPr>
          <w:rFonts w:cs="Times New Roman"/>
          <w:sz w:val="26"/>
          <w:szCs w:val="26"/>
        </w:rPr>
        <w:t> </w:t>
      </w:r>
      <w:r w:rsidRPr="002B0F97">
        <w:rPr>
          <w:rFonts w:cs="Times New Roman"/>
          <w:sz w:val="26"/>
          <w:szCs w:val="26"/>
        </w:rPr>
        <w:t>% kreditēšanas pakalpojumu sniedzēju neparedzēja šādu atbildību pastiprinošu mehānismu. Lielākajai daļai jeb 4</w:t>
      </w:r>
      <w:r w:rsidR="005570EA" w:rsidRPr="002B0F97">
        <w:rPr>
          <w:rFonts w:cs="Times New Roman"/>
          <w:sz w:val="26"/>
          <w:szCs w:val="26"/>
        </w:rPr>
        <w:t>8</w:t>
      </w:r>
      <w:r w:rsidR="0060735E">
        <w:rPr>
          <w:rFonts w:cs="Times New Roman"/>
          <w:sz w:val="26"/>
          <w:szCs w:val="26"/>
        </w:rPr>
        <w:t> </w:t>
      </w:r>
      <w:r w:rsidRPr="002B0F97">
        <w:rPr>
          <w:rFonts w:cs="Times New Roman"/>
          <w:sz w:val="26"/>
          <w:szCs w:val="26"/>
        </w:rPr>
        <w:t>% kreditēšanas pakalpojumu sniedzēj</w:t>
      </w:r>
      <w:r w:rsidR="0060735E">
        <w:rPr>
          <w:rFonts w:cs="Times New Roman"/>
          <w:sz w:val="26"/>
          <w:szCs w:val="26"/>
        </w:rPr>
        <w:t>u</w:t>
      </w:r>
      <w:r w:rsidRPr="002B0F97">
        <w:rPr>
          <w:rFonts w:cs="Times New Roman"/>
          <w:sz w:val="26"/>
          <w:szCs w:val="26"/>
        </w:rPr>
        <w:t xml:space="preserve"> par NILLTPFN jomu atbildīga ir augstāk</w:t>
      </w:r>
      <w:r w:rsidR="005570EA" w:rsidRPr="002B0F97">
        <w:rPr>
          <w:rFonts w:cs="Times New Roman"/>
          <w:sz w:val="26"/>
          <w:szCs w:val="26"/>
        </w:rPr>
        <w:t>ā</w:t>
      </w:r>
      <w:r w:rsidRPr="002B0F97">
        <w:rPr>
          <w:rFonts w:cs="Times New Roman"/>
          <w:sz w:val="26"/>
          <w:szCs w:val="26"/>
        </w:rPr>
        <w:t xml:space="preserve"> vadība, </w:t>
      </w:r>
      <w:r w:rsidR="005570EA" w:rsidRPr="002B0F97">
        <w:rPr>
          <w:rFonts w:cs="Times New Roman"/>
          <w:sz w:val="26"/>
          <w:szCs w:val="26"/>
        </w:rPr>
        <w:t>savukārt 25</w:t>
      </w:r>
      <w:r w:rsidR="0060735E">
        <w:rPr>
          <w:rFonts w:cs="Times New Roman"/>
          <w:sz w:val="26"/>
          <w:szCs w:val="26"/>
        </w:rPr>
        <w:t> </w:t>
      </w:r>
      <w:r w:rsidR="005570EA" w:rsidRPr="002B0F97">
        <w:rPr>
          <w:rFonts w:cs="Times New Roman"/>
          <w:sz w:val="26"/>
          <w:szCs w:val="26"/>
        </w:rPr>
        <w:t>% kreditēšanas pakalpojumu sniedzēju atbildīgi ir</w:t>
      </w:r>
      <w:r w:rsidRPr="002B0F97">
        <w:rPr>
          <w:rFonts w:cs="Times New Roman"/>
          <w:sz w:val="26"/>
          <w:szCs w:val="26"/>
        </w:rPr>
        <w:t xml:space="preserve"> arī darbinieki</w:t>
      </w:r>
      <w:r w:rsidR="005570EA" w:rsidRPr="002B0F97">
        <w:rPr>
          <w:rFonts w:cs="Times New Roman"/>
          <w:sz w:val="26"/>
          <w:szCs w:val="26"/>
        </w:rPr>
        <w:t>.</w:t>
      </w:r>
    </w:p>
    <w:p w14:paraId="5DB0943B" w14:textId="173790C6" w:rsidR="00B36A59" w:rsidRPr="002B0F97" w:rsidRDefault="00956DD3" w:rsidP="00A9160C">
      <w:pPr>
        <w:spacing w:after="0" w:line="240" w:lineRule="auto"/>
        <w:ind w:firstLine="720"/>
        <w:contextualSpacing/>
        <w:jc w:val="both"/>
        <w:rPr>
          <w:rFonts w:ascii="Times New Roman" w:hAnsi="Times New Roman" w:cs="Times New Roman"/>
          <w:sz w:val="26"/>
          <w:szCs w:val="26"/>
        </w:rPr>
      </w:pPr>
      <w:bookmarkStart w:id="21" w:name="_Hlk128559467"/>
      <w:r w:rsidRPr="002B0F97">
        <w:rPr>
          <w:rFonts w:ascii="Times New Roman" w:hAnsi="Times New Roman" w:cs="Times New Roman"/>
          <w:sz w:val="26"/>
          <w:szCs w:val="26"/>
        </w:rPr>
        <w:t xml:space="preserve">Finanšu izlūkošanas </w:t>
      </w:r>
      <w:r w:rsidR="0060735E" w:rsidRPr="002B0F97">
        <w:rPr>
          <w:rFonts w:ascii="Times New Roman" w:hAnsi="Times New Roman" w:cs="Times New Roman"/>
          <w:sz w:val="26"/>
          <w:szCs w:val="26"/>
        </w:rPr>
        <w:t>dienestā</w:t>
      </w:r>
      <w:r w:rsidRPr="002B0F97">
        <w:rPr>
          <w:rFonts w:ascii="Times New Roman" w:hAnsi="Times New Roman" w:cs="Times New Roman"/>
          <w:sz w:val="26"/>
          <w:szCs w:val="26"/>
        </w:rPr>
        <w:t xml:space="preserve"> (turpmāk – </w:t>
      </w:r>
      <w:r w:rsidR="006B41A7" w:rsidRPr="002B0F97">
        <w:rPr>
          <w:rFonts w:ascii="Times New Roman" w:hAnsi="Times New Roman" w:cs="Times New Roman"/>
          <w:sz w:val="26"/>
          <w:szCs w:val="26"/>
        </w:rPr>
        <w:t>FID</w:t>
      </w:r>
      <w:r w:rsidRPr="002B0F97">
        <w:rPr>
          <w:rFonts w:ascii="Times New Roman" w:hAnsi="Times New Roman" w:cs="Times New Roman"/>
          <w:sz w:val="26"/>
          <w:szCs w:val="26"/>
        </w:rPr>
        <w:t>)</w:t>
      </w:r>
      <w:r w:rsidR="006B41A7" w:rsidRPr="002B0F97">
        <w:rPr>
          <w:rFonts w:ascii="Times New Roman" w:hAnsi="Times New Roman" w:cs="Times New Roman"/>
          <w:sz w:val="26"/>
          <w:szCs w:val="26"/>
        </w:rPr>
        <w:t xml:space="preserve"> 202</w:t>
      </w:r>
      <w:r w:rsidR="005570EA" w:rsidRPr="002B0F97">
        <w:rPr>
          <w:rFonts w:ascii="Times New Roman" w:hAnsi="Times New Roman" w:cs="Times New Roman"/>
          <w:sz w:val="26"/>
          <w:szCs w:val="26"/>
        </w:rPr>
        <w:t>3</w:t>
      </w:r>
      <w:r w:rsidR="006B41A7" w:rsidRPr="002B0F97">
        <w:rPr>
          <w:rFonts w:ascii="Times New Roman" w:hAnsi="Times New Roman" w:cs="Times New Roman"/>
          <w:sz w:val="26"/>
          <w:szCs w:val="26"/>
        </w:rPr>
        <w:t>.</w:t>
      </w:r>
      <w:r w:rsidR="0060735E">
        <w:rPr>
          <w:rFonts w:ascii="Times New Roman" w:hAnsi="Times New Roman" w:cs="Times New Roman"/>
          <w:sz w:val="26"/>
          <w:szCs w:val="26"/>
        </w:rPr>
        <w:t> </w:t>
      </w:r>
      <w:r w:rsidR="006B41A7" w:rsidRPr="002B0F97">
        <w:rPr>
          <w:rFonts w:ascii="Times New Roman" w:hAnsi="Times New Roman" w:cs="Times New Roman"/>
          <w:sz w:val="26"/>
          <w:szCs w:val="26"/>
        </w:rPr>
        <w:t xml:space="preserve">gadā no </w:t>
      </w:r>
      <w:bookmarkStart w:id="22" w:name="_Hlk223349040"/>
      <w:r w:rsidR="006B41A7" w:rsidRPr="002B0F97">
        <w:rPr>
          <w:rFonts w:ascii="Times New Roman" w:hAnsi="Times New Roman" w:cs="Times New Roman"/>
          <w:sz w:val="26"/>
          <w:szCs w:val="26"/>
        </w:rPr>
        <w:t xml:space="preserve">kreditēšanas pakalpojumu sniedzējiem </w:t>
      </w:r>
      <w:bookmarkEnd w:id="22"/>
      <w:r w:rsidR="005570EA" w:rsidRPr="002B0F97">
        <w:rPr>
          <w:rFonts w:ascii="Times New Roman" w:hAnsi="Times New Roman" w:cs="Times New Roman"/>
          <w:sz w:val="26"/>
          <w:szCs w:val="26"/>
        </w:rPr>
        <w:t>nav saņemti</w:t>
      </w:r>
      <w:r w:rsidR="006B41A7" w:rsidRPr="002B0F97">
        <w:rPr>
          <w:rFonts w:ascii="Times New Roman" w:hAnsi="Times New Roman" w:cs="Times New Roman"/>
          <w:sz w:val="26"/>
          <w:szCs w:val="26"/>
        </w:rPr>
        <w:t xml:space="preserve"> </w:t>
      </w:r>
      <w:bookmarkStart w:id="23" w:name="_Hlk129703820"/>
      <w:r w:rsidR="006B41A7" w:rsidRPr="002B0F97">
        <w:rPr>
          <w:rFonts w:ascii="Times New Roman" w:hAnsi="Times New Roman" w:cs="Times New Roman"/>
          <w:sz w:val="26"/>
          <w:szCs w:val="26"/>
        </w:rPr>
        <w:t>ziņojumi par aizdomīgiem darījumiem</w:t>
      </w:r>
      <w:bookmarkEnd w:id="23"/>
      <w:r w:rsidR="006B41A7" w:rsidRPr="002B0F97">
        <w:rPr>
          <w:rFonts w:ascii="Times New Roman" w:hAnsi="Times New Roman" w:cs="Times New Roman"/>
          <w:sz w:val="26"/>
          <w:szCs w:val="26"/>
        </w:rPr>
        <w:t>, 20</w:t>
      </w:r>
      <w:r w:rsidR="005570EA" w:rsidRPr="002B0F97">
        <w:rPr>
          <w:rFonts w:ascii="Times New Roman" w:hAnsi="Times New Roman" w:cs="Times New Roman"/>
          <w:sz w:val="26"/>
          <w:szCs w:val="26"/>
        </w:rPr>
        <w:t>24</w:t>
      </w:r>
      <w:r w:rsidR="006B41A7" w:rsidRPr="002B0F97">
        <w:rPr>
          <w:rFonts w:ascii="Times New Roman" w:hAnsi="Times New Roman" w:cs="Times New Roman"/>
          <w:sz w:val="26"/>
          <w:szCs w:val="26"/>
        </w:rPr>
        <w:t>.</w:t>
      </w:r>
      <w:r w:rsidR="0060735E">
        <w:rPr>
          <w:rFonts w:ascii="Times New Roman" w:hAnsi="Times New Roman" w:cs="Times New Roman"/>
          <w:sz w:val="26"/>
          <w:szCs w:val="26"/>
        </w:rPr>
        <w:t> </w:t>
      </w:r>
      <w:r w:rsidR="006B41A7" w:rsidRPr="002B0F97">
        <w:rPr>
          <w:rFonts w:ascii="Times New Roman" w:hAnsi="Times New Roman" w:cs="Times New Roman"/>
          <w:sz w:val="26"/>
          <w:szCs w:val="26"/>
        </w:rPr>
        <w:t>gadā saņemt</w:t>
      </w:r>
      <w:r w:rsidR="005570EA" w:rsidRPr="002B0F97">
        <w:rPr>
          <w:rFonts w:ascii="Times New Roman" w:hAnsi="Times New Roman" w:cs="Times New Roman"/>
          <w:sz w:val="26"/>
          <w:szCs w:val="26"/>
        </w:rPr>
        <w:t>i</w:t>
      </w:r>
      <w:r w:rsidR="006B41A7" w:rsidRPr="002B0F97">
        <w:rPr>
          <w:rFonts w:ascii="Times New Roman" w:hAnsi="Times New Roman" w:cs="Times New Roman"/>
          <w:sz w:val="26"/>
          <w:szCs w:val="26"/>
        </w:rPr>
        <w:t xml:space="preserve"> </w:t>
      </w:r>
      <w:r w:rsidR="0060735E">
        <w:rPr>
          <w:rFonts w:ascii="Times New Roman" w:hAnsi="Times New Roman" w:cs="Times New Roman"/>
          <w:sz w:val="26"/>
          <w:szCs w:val="26"/>
        </w:rPr>
        <w:t>divi</w:t>
      </w:r>
      <w:r w:rsidR="006B41A7" w:rsidRPr="002B0F97">
        <w:rPr>
          <w:rFonts w:ascii="Times New Roman" w:hAnsi="Times New Roman" w:cs="Times New Roman"/>
          <w:sz w:val="26"/>
          <w:szCs w:val="26"/>
        </w:rPr>
        <w:t xml:space="preserve"> ziņojum</w:t>
      </w:r>
      <w:r w:rsidR="005570EA" w:rsidRPr="002B0F97">
        <w:rPr>
          <w:rFonts w:ascii="Times New Roman" w:hAnsi="Times New Roman" w:cs="Times New Roman"/>
          <w:sz w:val="26"/>
          <w:szCs w:val="26"/>
        </w:rPr>
        <w:t>i</w:t>
      </w:r>
      <w:r w:rsidR="006B41A7" w:rsidRPr="002B0F97">
        <w:rPr>
          <w:rFonts w:ascii="Times New Roman" w:hAnsi="Times New Roman" w:cs="Times New Roman"/>
          <w:sz w:val="26"/>
          <w:szCs w:val="26"/>
        </w:rPr>
        <w:t xml:space="preserve"> un 202</w:t>
      </w:r>
      <w:r w:rsidR="005570EA" w:rsidRPr="002B0F97">
        <w:rPr>
          <w:rFonts w:ascii="Times New Roman" w:hAnsi="Times New Roman" w:cs="Times New Roman"/>
          <w:sz w:val="26"/>
          <w:szCs w:val="26"/>
        </w:rPr>
        <w:t>5</w:t>
      </w:r>
      <w:r w:rsidR="006B41A7" w:rsidRPr="002B0F97">
        <w:rPr>
          <w:rFonts w:ascii="Times New Roman" w:hAnsi="Times New Roman" w:cs="Times New Roman"/>
          <w:sz w:val="26"/>
          <w:szCs w:val="26"/>
        </w:rPr>
        <w:t>.</w:t>
      </w:r>
      <w:r w:rsidR="0060735E">
        <w:rPr>
          <w:rFonts w:ascii="Times New Roman" w:hAnsi="Times New Roman" w:cs="Times New Roman"/>
          <w:sz w:val="26"/>
          <w:szCs w:val="26"/>
        </w:rPr>
        <w:t> </w:t>
      </w:r>
      <w:r w:rsidR="006B41A7" w:rsidRPr="002B0F97">
        <w:rPr>
          <w:rFonts w:ascii="Times New Roman" w:hAnsi="Times New Roman" w:cs="Times New Roman"/>
          <w:sz w:val="26"/>
          <w:szCs w:val="26"/>
        </w:rPr>
        <w:t xml:space="preserve">gadā saņemti </w:t>
      </w:r>
      <w:r w:rsidR="0060735E">
        <w:rPr>
          <w:rFonts w:ascii="Times New Roman" w:hAnsi="Times New Roman" w:cs="Times New Roman"/>
          <w:sz w:val="26"/>
          <w:szCs w:val="26"/>
        </w:rPr>
        <w:t>divi</w:t>
      </w:r>
      <w:r w:rsidR="006B41A7" w:rsidRPr="002B0F97">
        <w:rPr>
          <w:rFonts w:ascii="Times New Roman" w:hAnsi="Times New Roman" w:cs="Times New Roman"/>
          <w:sz w:val="26"/>
          <w:szCs w:val="26"/>
        </w:rPr>
        <w:t xml:space="preserve"> ziņojumi par aizdomīgiem darījumiem.</w:t>
      </w:r>
      <w:r w:rsidR="00B36A59" w:rsidRPr="002B0F97">
        <w:t xml:space="preserve"> </w:t>
      </w:r>
      <w:r w:rsidR="00B36A59" w:rsidRPr="002B0F97">
        <w:rPr>
          <w:rFonts w:ascii="Times New Roman" w:hAnsi="Times New Roman" w:cs="Times New Roman"/>
          <w:sz w:val="26"/>
          <w:szCs w:val="26"/>
        </w:rPr>
        <w:t>Savukārt par šo sektoru 2023.</w:t>
      </w:r>
      <w:r w:rsidR="0060735E">
        <w:rPr>
          <w:rFonts w:ascii="Times New Roman" w:hAnsi="Times New Roman" w:cs="Times New Roman"/>
          <w:sz w:val="26"/>
          <w:szCs w:val="26"/>
        </w:rPr>
        <w:t> </w:t>
      </w:r>
      <w:r w:rsidR="00B36A59" w:rsidRPr="002B0F97">
        <w:rPr>
          <w:rFonts w:ascii="Times New Roman" w:hAnsi="Times New Roman" w:cs="Times New Roman"/>
          <w:sz w:val="26"/>
          <w:szCs w:val="26"/>
        </w:rPr>
        <w:t>gadā nav saņemts neviens ziņojums, 2024.</w:t>
      </w:r>
      <w:r w:rsidR="0060735E">
        <w:rPr>
          <w:rFonts w:ascii="Times New Roman" w:hAnsi="Times New Roman" w:cs="Times New Roman"/>
          <w:sz w:val="26"/>
          <w:szCs w:val="26"/>
        </w:rPr>
        <w:t> </w:t>
      </w:r>
      <w:r w:rsidR="00B36A59" w:rsidRPr="002B0F97">
        <w:rPr>
          <w:rFonts w:ascii="Times New Roman" w:hAnsi="Times New Roman" w:cs="Times New Roman"/>
          <w:sz w:val="26"/>
          <w:szCs w:val="26"/>
        </w:rPr>
        <w:t xml:space="preserve">gadā saņemti </w:t>
      </w:r>
      <w:r w:rsidR="0060735E">
        <w:rPr>
          <w:rFonts w:ascii="Times New Roman" w:hAnsi="Times New Roman" w:cs="Times New Roman"/>
          <w:sz w:val="26"/>
          <w:szCs w:val="26"/>
        </w:rPr>
        <w:t>divi</w:t>
      </w:r>
      <w:r w:rsidR="0060735E" w:rsidRPr="002B0F97">
        <w:rPr>
          <w:rFonts w:ascii="Times New Roman" w:hAnsi="Times New Roman" w:cs="Times New Roman"/>
          <w:sz w:val="26"/>
          <w:szCs w:val="26"/>
        </w:rPr>
        <w:t xml:space="preserve"> </w:t>
      </w:r>
      <w:r w:rsidR="00B36A59" w:rsidRPr="002B0F97">
        <w:rPr>
          <w:rFonts w:ascii="Times New Roman" w:hAnsi="Times New Roman" w:cs="Times New Roman"/>
          <w:sz w:val="26"/>
          <w:szCs w:val="26"/>
        </w:rPr>
        <w:t>ziņojumi par aizdomīgiem darījumiem un 2025.</w:t>
      </w:r>
      <w:r w:rsidR="0060735E">
        <w:rPr>
          <w:rFonts w:ascii="Times New Roman" w:hAnsi="Times New Roman" w:cs="Times New Roman"/>
          <w:sz w:val="26"/>
          <w:szCs w:val="26"/>
        </w:rPr>
        <w:t> </w:t>
      </w:r>
      <w:r w:rsidR="00B36A59" w:rsidRPr="002B0F97">
        <w:rPr>
          <w:rFonts w:ascii="Times New Roman" w:hAnsi="Times New Roman" w:cs="Times New Roman"/>
          <w:sz w:val="26"/>
          <w:szCs w:val="26"/>
        </w:rPr>
        <w:t xml:space="preserve">gadā saņemts viens ziņojums par aizdomīgiem darījumiem.  </w:t>
      </w:r>
    </w:p>
    <w:p w14:paraId="3D5E632D" w14:textId="629A8CE1" w:rsidR="006B41A7" w:rsidRPr="002B0F97" w:rsidRDefault="00D84397" w:rsidP="00A9160C">
      <w:pPr>
        <w:spacing w:after="0" w:line="240" w:lineRule="auto"/>
        <w:ind w:firstLine="720"/>
        <w:contextualSpacing/>
        <w:jc w:val="both"/>
        <w:rPr>
          <w:rFonts w:ascii="Times New Roman" w:hAnsi="Times New Roman" w:cs="Times New Roman"/>
          <w:sz w:val="26"/>
          <w:szCs w:val="26"/>
        </w:rPr>
      </w:pPr>
      <w:r w:rsidRPr="002B0F97">
        <w:rPr>
          <w:rFonts w:ascii="Times New Roman" w:hAnsi="Times New Roman" w:cs="Times New Roman"/>
          <w:sz w:val="26"/>
          <w:szCs w:val="26"/>
        </w:rPr>
        <w:t>V</w:t>
      </w:r>
      <w:r w:rsidR="00A00790" w:rsidRPr="002B0F97">
        <w:rPr>
          <w:rFonts w:ascii="Times New Roman" w:hAnsi="Times New Roman" w:cs="Times New Roman"/>
          <w:sz w:val="26"/>
          <w:szCs w:val="26"/>
        </w:rPr>
        <w:t xml:space="preserve">eikto pārbaužu laikā </w:t>
      </w:r>
      <w:r w:rsidRPr="002B0F97">
        <w:rPr>
          <w:rFonts w:ascii="Times New Roman" w:hAnsi="Times New Roman" w:cs="Times New Roman"/>
          <w:sz w:val="26"/>
          <w:szCs w:val="26"/>
        </w:rPr>
        <w:t>2023.</w:t>
      </w:r>
      <w:r w:rsidR="0060735E">
        <w:rPr>
          <w:rFonts w:ascii="Times New Roman" w:hAnsi="Times New Roman" w:cs="Times New Roman"/>
          <w:sz w:val="26"/>
          <w:szCs w:val="26"/>
        </w:rPr>
        <w:t> </w:t>
      </w:r>
      <w:r w:rsidRPr="002B0F97">
        <w:rPr>
          <w:rFonts w:ascii="Times New Roman" w:hAnsi="Times New Roman" w:cs="Times New Roman"/>
          <w:sz w:val="26"/>
          <w:szCs w:val="26"/>
        </w:rPr>
        <w:t xml:space="preserve">gadā tika konstatēts, ka </w:t>
      </w:r>
      <w:r w:rsidR="00A00790" w:rsidRPr="002B0F97">
        <w:rPr>
          <w:rFonts w:ascii="Times New Roman" w:hAnsi="Times New Roman" w:cs="Times New Roman"/>
          <w:sz w:val="26"/>
          <w:szCs w:val="26"/>
        </w:rPr>
        <w:t>attiecīgais sektors nav ziņojis par aizdomīgiem darījumi</w:t>
      </w:r>
      <w:r w:rsidR="008C01B2" w:rsidRPr="002B0F97">
        <w:rPr>
          <w:rFonts w:ascii="Times New Roman" w:hAnsi="Times New Roman" w:cs="Times New Roman"/>
          <w:sz w:val="26"/>
          <w:szCs w:val="26"/>
        </w:rPr>
        <w:t>e</w:t>
      </w:r>
      <w:r w:rsidR="00A00790" w:rsidRPr="002B0F97">
        <w:rPr>
          <w:rFonts w:ascii="Times New Roman" w:hAnsi="Times New Roman" w:cs="Times New Roman"/>
          <w:sz w:val="26"/>
          <w:szCs w:val="26"/>
        </w:rPr>
        <w:t>m</w:t>
      </w:r>
      <w:r w:rsidRPr="002B0F97">
        <w:rPr>
          <w:rFonts w:ascii="Times New Roman" w:hAnsi="Times New Roman" w:cs="Times New Roman"/>
          <w:sz w:val="26"/>
          <w:szCs w:val="26"/>
        </w:rPr>
        <w:t xml:space="preserve"> (viens gadījums)</w:t>
      </w:r>
      <w:r w:rsidR="0060735E">
        <w:rPr>
          <w:rFonts w:ascii="Times New Roman" w:hAnsi="Times New Roman" w:cs="Times New Roman"/>
          <w:sz w:val="26"/>
          <w:szCs w:val="26"/>
        </w:rPr>
        <w:t>.</w:t>
      </w:r>
      <w:r w:rsidR="00A00790" w:rsidRPr="002B0F97">
        <w:rPr>
          <w:rFonts w:ascii="Times New Roman" w:hAnsi="Times New Roman" w:cs="Times New Roman"/>
          <w:sz w:val="26"/>
          <w:szCs w:val="26"/>
        </w:rPr>
        <w:t xml:space="preserve"> </w:t>
      </w:r>
      <w:r w:rsidR="0060735E">
        <w:rPr>
          <w:rFonts w:ascii="Times New Roman" w:hAnsi="Times New Roman" w:cs="Times New Roman"/>
          <w:sz w:val="26"/>
          <w:szCs w:val="26"/>
        </w:rPr>
        <w:t>T</w:t>
      </w:r>
      <w:r w:rsidR="00A00790" w:rsidRPr="002B0F97">
        <w:rPr>
          <w:rFonts w:ascii="Times New Roman" w:hAnsi="Times New Roman" w:cs="Times New Roman"/>
          <w:sz w:val="26"/>
          <w:szCs w:val="26"/>
        </w:rPr>
        <w:t>ādējādi</w:t>
      </w:r>
      <w:r w:rsidRPr="002B0F97">
        <w:rPr>
          <w:rFonts w:ascii="Times New Roman" w:hAnsi="Times New Roman" w:cs="Times New Roman"/>
          <w:sz w:val="26"/>
          <w:szCs w:val="26"/>
        </w:rPr>
        <w:t xml:space="preserve"> pārskata periodā viena gadījuma konstatēšana</w:t>
      </w:r>
      <w:r w:rsidR="006C3427" w:rsidRPr="002B0F97">
        <w:rPr>
          <w:rFonts w:ascii="Times New Roman" w:hAnsi="Times New Roman" w:cs="Times New Roman"/>
          <w:sz w:val="26"/>
          <w:szCs w:val="26"/>
        </w:rPr>
        <w:t xml:space="preserve"> kopumā</w:t>
      </w:r>
      <w:r w:rsidRPr="002B0F97">
        <w:rPr>
          <w:rFonts w:ascii="Times New Roman" w:hAnsi="Times New Roman" w:cs="Times New Roman"/>
          <w:sz w:val="26"/>
          <w:szCs w:val="26"/>
        </w:rPr>
        <w:t xml:space="preserve"> neliecina par sektora apzinātu neziņošanu par aizdomīgiem darījumiem</w:t>
      </w:r>
      <w:r w:rsidR="00476146">
        <w:rPr>
          <w:rFonts w:ascii="Times New Roman" w:hAnsi="Times New Roman" w:cs="Times New Roman"/>
          <w:sz w:val="26"/>
          <w:szCs w:val="26"/>
        </w:rPr>
        <w:t>,</w:t>
      </w:r>
      <w:r w:rsidRPr="002B0F97">
        <w:rPr>
          <w:rFonts w:ascii="Times New Roman" w:hAnsi="Times New Roman" w:cs="Times New Roman"/>
          <w:sz w:val="26"/>
          <w:szCs w:val="26"/>
        </w:rPr>
        <w:t xml:space="preserve"> </w:t>
      </w:r>
      <w:r w:rsidR="00476146">
        <w:rPr>
          <w:rFonts w:ascii="Times New Roman" w:hAnsi="Times New Roman" w:cs="Times New Roman"/>
          <w:sz w:val="26"/>
          <w:szCs w:val="26"/>
        </w:rPr>
        <w:t>bet gan</w:t>
      </w:r>
      <w:r w:rsidR="008C01B2" w:rsidRPr="002B0F97">
        <w:rPr>
          <w:rFonts w:ascii="Times New Roman" w:hAnsi="Times New Roman" w:cs="Times New Roman"/>
          <w:sz w:val="26"/>
          <w:szCs w:val="26"/>
        </w:rPr>
        <w:t xml:space="preserve"> par </w:t>
      </w:r>
      <w:r w:rsidR="00A00790" w:rsidRPr="002B0F97">
        <w:rPr>
          <w:rFonts w:ascii="Times New Roman" w:hAnsi="Times New Roman" w:cs="Times New Roman"/>
          <w:sz w:val="26"/>
          <w:szCs w:val="26"/>
        </w:rPr>
        <w:t>kreditēšanas pakalpojumu sniedzēj</w:t>
      </w:r>
      <w:r w:rsidR="008C01B2" w:rsidRPr="002B0F97">
        <w:rPr>
          <w:rFonts w:ascii="Times New Roman" w:hAnsi="Times New Roman" w:cs="Times New Roman"/>
          <w:sz w:val="26"/>
          <w:szCs w:val="26"/>
        </w:rPr>
        <w:t xml:space="preserve">u izpratni </w:t>
      </w:r>
      <w:r w:rsidR="00476146">
        <w:rPr>
          <w:rFonts w:ascii="Times New Roman" w:hAnsi="Times New Roman" w:cs="Times New Roman"/>
          <w:sz w:val="26"/>
          <w:szCs w:val="26"/>
        </w:rPr>
        <w:t xml:space="preserve">attiecībā uz </w:t>
      </w:r>
      <w:r w:rsidR="008C01B2" w:rsidRPr="002B0F97">
        <w:rPr>
          <w:rFonts w:ascii="Times New Roman" w:hAnsi="Times New Roman" w:cs="Times New Roman"/>
          <w:sz w:val="26"/>
          <w:szCs w:val="26"/>
        </w:rPr>
        <w:t>aizdomīgu darījumu konstatēšan</w:t>
      </w:r>
      <w:r w:rsidR="00476146">
        <w:rPr>
          <w:rFonts w:ascii="Times New Roman" w:hAnsi="Times New Roman" w:cs="Times New Roman"/>
          <w:sz w:val="26"/>
          <w:szCs w:val="26"/>
        </w:rPr>
        <w:t>u</w:t>
      </w:r>
      <w:r w:rsidR="00A00790" w:rsidRPr="002B0F97">
        <w:rPr>
          <w:rFonts w:ascii="Times New Roman" w:hAnsi="Times New Roman" w:cs="Times New Roman"/>
          <w:sz w:val="26"/>
          <w:szCs w:val="26"/>
        </w:rPr>
        <w:t xml:space="preserve"> </w:t>
      </w:r>
      <w:r w:rsidR="008C01B2" w:rsidRPr="002B0F97">
        <w:rPr>
          <w:rFonts w:ascii="Times New Roman" w:hAnsi="Times New Roman" w:cs="Times New Roman"/>
          <w:sz w:val="26"/>
          <w:szCs w:val="26"/>
        </w:rPr>
        <w:t xml:space="preserve">un ziņošanu tikai par tiem gadījumiem, kad </w:t>
      </w:r>
      <w:r w:rsidR="00476146">
        <w:rPr>
          <w:rFonts w:ascii="Times New Roman" w:hAnsi="Times New Roman" w:cs="Times New Roman"/>
          <w:sz w:val="26"/>
          <w:szCs w:val="26"/>
        </w:rPr>
        <w:t xml:space="preserve">konstatēti </w:t>
      </w:r>
      <w:r w:rsidR="008C01B2" w:rsidRPr="002B0F97">
        <w:rPr>
          <w:rFonts w:ascii="Times New Roman" w:hAnsi="Times New Roman" w:cs="Times New Roman"/>
          <w:sz w:val="26"/>
          <w:szCs w:val="26"/>
        </w:rPr>
        <w:t>aizdomīgi darījumi</w:t>
      </w:r>
      <w:r w:rsidR="00476146">
        <w:rPr>
          <w:rFonts w:ascii="Times New Roman" w:hAnsi="Times New Roman" w:cs="Times New Roman"/>
          <w:sz w:val="26"/>
          <w:szCs w:val="26"/>
        </w:rPr>
        <w:t xml:space="preserve"> </w:t>
      </w:r>
      <w:r w:rsidR="00476146" w:rsidRPr="002B0F97">
        <w:rPr>
          <w:rFonts w:ascii="Times New Roman" w:hAnsi="Times New Roman" w:cs="Times New Roman"/>
          <w:sz w:val="26"/>
          <w:szCs w:val="26"/>
        </w:rPr>
        <w:t>kreditēšanas pakalpojumu sniedzēju</w:t>
      </w:r>
      <w:r w:rsidR="00476146">
        <w:rPr>
          <w:rFonts w:ascii="Times New Roman" w:hAnsi="Times New Roman" w:cs="Times New Roman"/>
          <w:sz w:val="26"/>
          <w:szCs w:val="26"/>
        </w:rPr>
        <w:t xml:space="preserve"> izpratnē</w:t>
      </w:r>
      <w:r w:rsidR="008C01B2" w:rsidRPr="002B0F97">
        <w:rPr>
          <w:rFonts w:ascii="Times New Roman" w:hAnsi="Times New Roman" w:cs="Times New Roman"/>
          <w:sz w:val="26"/>
          <w:szCs w:val="26"/>
        </w:rPr>
        <w:t>.</w:t>
      </w:r>
    </w:p>
    <w:p w14:paraId="5D5C05B9" w14:textId="7730AB84" w:rsidR="00A00790" w:rsidRPr="002B0F97" w:rsidRDefault="00B36A59" w:rsidP="00A9160C">
      <w:pPr>
        <w:spacing w:after="0" w:line="240" w:lineRule="auto"/>
        <w:ind w:firstLine="720"/>
        <w:contextualSpacing/>
        <w:jc w:val="both"/>
        <w:rPr>
          <w:rFonts w:ascii="Times New Roman" w:hAnsi="Times New Roman" w:cs="Times New Roman"/>
          <w:sz w:val="26"/>
          <w:szCs w:val="26"/>
        </w:rPr>
      </w:pPr>
      <w:r w:rsidRPr="002B0F97">
        <w:rPr>
          <w:rFonts w:ascii="Times New Roman" w:hAnsi="Times New Roman" w:cs="Times New Roman"/>
          <w:sz w:val="26"/>
          <w:szCs w:val="26"/>
        </w:rPr>
        <w:t xml:space="preserve">FID nosūtītajos ziņojumos par aizdomīgiem darījumiem izmantotās aizdomīga darījuma vai darbības noziedzīga nodarījuma grupas pazīmes: ANOD </w:t>
      </w:r>
      <w:r w:rsidR="00476146">
        <w:rPr>
          <w:rFonts w:ascii="Times New Roman" w:hAnsi="Times New Roman" w:cs="Times New Roman"/>
          <w:sz w:val="26"/>
          <w:szCs w:val="26"/>
        </w:rPr>
        <w:t>–</w:t>
      </w:r>
      <w:r w:rsidRPr="002B0F97">
        <w:rPr>
          <w:rFonts w:ascii="Times New Roman" w:hAnsi="Times New Roman" w:cs="Times New Roman"/>
          <w:sz w:val="26"/>
          <w:szCs w:val="26"/>
        </w:rPr>
        <w:t xml:space="preserve"> </w:t>
      </w:r>
      <w:r w:rsidR="00476146">
        <w:rPr>
          <w:rFonts w:ascii="Times New Roman" w:hAnsi="Times New Roman" w:cs="Times New Roman"/>
          <w:sz w:val="26"/>
          <w:szCs w:val="26"/>
        </w:rPr>
        <w:t>n</w:t>
      </w:r>
      <w:r w:rsidRPr="002B0F97">
        <w:rPr>
          <w:rFonts w:ascii="Times New Roman" w:hAnsi="Times New Roman" w:cs="Times New Roman"/>
          <w:sz w:val="26"/>
          <w:szCs w:val="26"/>
        </w:rPr>
        <w:t>oziedzīgs nodarījums valsts ieņēmumu (bij. nodokļu) jomā</w:t>
      </w:r>
      <w:r w:rsidR="00476146">
        <w:rPr>
          <w:rFonts w:ascii="Times New Roman" w:hAnsi="Times New Roman" w:cs="Times New Roman"/>
          <w:sz w:val="26"/>
          <w:szCs w:val="26"/>
        </w:rPr>
        <w:t> –</w:t>
      </w:r>
      <w:r w:rsidRPr="002B0F97">
        <w:rPr>
          <w:rFonts w:ascii="Times New Roman" w:hAnsi="Times New Roman" w:cs="Times New Roman"/>
          <w:sz w:val="26"/>
          <w:szCs w:val="26"/>
        </w:rPr>
        <w:t xml:space="preserve"> un ACIT – citi noziedzīgi nodarījumi.  </w:t>
      </w:r>
    </w:p>
    <w:bookmarkEnd w:id="21"/>
    <w:p w14:paraId="701E0CCF" w14:textId="5C4A04F7" w:rsidR="004068DF" w:rsidRPr="002B0F97" w:rsidRDefault="00B36A59" w:rsidP="00B74D54">
      <w:pPr>
        <w:spacing w:after="0" w:line="240" w:lineRule="auto"/>
        <w:ind w:firstLine="720"/>
        <w:jc w:val="both"/>
        <w:rPr>
          <w:rFonts w:ascii="Times New Roman" w:hAnsi="Times New Roman" w:cs="Times New Roman"/>
          <w:sz w:val="26"/>
          <w:szCs w:val="26"/>
        </w:rPr>
      </w:pPr>
      <w:r w:rsidRPr="002B0F97">
        <w:rPr>
          <w:rFonts w:ascii="Times New Roman" w:hAnsi="Times New Roman" w:cs="Times New Roman"/>
          <w:sz w:val="26"/>
          <w:szCs w:val="26"/>
        </w:rPr>
        <w:t xml:space="preserve">Attiecībā uz aizdomīgu darījumu pazīmēm no aptaujas datiem var secināt, ka </w:t>
      </w:r>
      <w:r w:rsidR="004068DF" w:rsidRPr="002B0F97">
        <w:rPr>
          <w:rFonts w:ascii="Times New Roman" w:hAnsi="Times New Roman" w:cs="Times New Roman"/>
          <w:sz w:val="26"/>
          <w:szCs w:val="26"/>
        </w:rPr>
        <w:t>25</w:t>
      </w:r>
      <w:r w:rsidR="00476146">
        <w:rPr>
          <w:rFonts w:ascii="Times New Roman" w:hAnsi="Times New Roman" w:cs="Times New Roman"/>
          <w:sz w:val="26"/>
          <w:szCs w:val="26"/>
        </w:rPr>
        <w:t> </w:t>
      </w:r>
      <w:r w:rsidRPr="002B0F97">
        <w:rPr>
          <w:rFonts w:ascii="Times New Roman" w:hAnsi="Times New Roman" w:cs="Times New Roman"/>
          <w:sz w:val="26"/>
          <w:szCs w:val="26"/>
        </w:rPr>
        <w:t xml:space="preserve">% </w:t>
      </w:r>
      <w:bookmarkStart w:id="24" w:name="_Hlk223358195"/>
      <w:r w:rsidR="004068DF" w:rsidRPr="002B0F97">
        <w:rPr>
          <w:rFonts w:ascii="Times New Roman" w:hAnsi="Times New Roman" w:cs="Times New Roman"/>
          <w:sz w:val="26"/>
          <w:szCs w:val="26"/>
        </w:rPr>
        <w:t xml:space="preserve">kreditēšanas pakalpojumu sniedzēju </w:t>
      </w:r>
      <w:bookmarkEnd w:id="24"/>
      <w:r w:rsidR="004068DF" w:rsidRPr="002B0F97">
        <w:rPr>
          <w:rFonts w:ascii="Times New Roman" w:hAnsi="Times New Roman" w:cs="Times New Roman"/>
          <w:sz w:val="26"/>
          <w:szCs w:val="26"/>
        </w:rPr>
        <w:t xml:space="preserve">klienta sniegtajiem pakalpojumiem piemēro vispārējus </w:t>
      </w:r>
      <w:r w:rsidR="004068DF" w:rsidRPr="002B0F97">
        <w:rPr>
          <w:rFonts w:ascii="Times New Roman" w:hAnsi="Times New Roman" w:cs="Times New Roman"/>
          <w:sz w:val="26"/>
          <w:szCs w:val="26"/>
        </w:rPr>
        <w:lastRenderedPageBreak/>
        <w:t>riska kritērijus un 25</w:t>
      </w:r>
      <w:r w:rsidR="00476146">
        <w:rPr>
          <w:rFonts w:ascii="Times New Roman" w:hAnsi="Times New Roman" w:cs="Times New Roman"/>
          <w:sz w:val="26"/>
          <w:szCs w:val="26"/>
        </w:rPr>
        <w:t> </w:t>
      </w:r>
      <w:r w:rsidR="004068DF" w:rsidRPr="002B0F97">
        <w:rPr>
          <w:rFonts w:ascii="Times New Roman" w:hAnsi="Times New Roman" w:cs="Times New Roman"/>
          <w:sz w:val="26"/>
          <w:szCs w:val="26"/>
        </w:rPr>
        <w:t>% kreditēšanas pakalpojumu sniedzēju vērtē darījuma puses raksturojošās riska pazīmes.</w:t>
      </w:r>
    </w:p>
    <w:p w14:paraId="2486DFB9" w14:textId="785AA30A" w:rsidR="006E2705" w:rsidRPr="002B0F97" w:rsidRDefault="00476146" w:rsidP="00B74D54">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P</w:t>
      </w:r>
      <w:r w:rsidR="001A2434" w:rsidRPr="002B0F97">
        <w:rPr>
          <w:rFonts w:ascii="Times New Roman" w:hAnsi="Times New Roman" w:cs="Times New Roman"/>
          <w:sz w:val="26"/>
          <w:szCs w:val="26"/>
        </w:rPr>
        <w:t xml:space="preserve">ēdējo gadu laikā Latvijas Republikas Uzņēmumu reģistrs ir būtiski pilnveidojis </w:t>
      </w:r>
      <w:r>
        <w:rPr>
          <w:rFonts w:ascii="Times New Roman" w:hAnsi="Times New Roman" w:cs="Times New Roman"/>
          <w:sz w:val="26"/>
          <w:szCs w:val="26"/>
        </w:rPr>
        <w:t xml:space="preserve">iespēju uzkrāt informāciju par </w:t>
      </w:r>
      <w:r w:rsidR="001A2434" w:rsidRPr="002B0F97">
        <w:rPr>
          <w:rFonts w:ascii="Times New Roman" w:hAnsi="Times New Roman" w:cs="Times New Roman"/>
          <w:sz w:val="26"/>
          <w:szCs w:val="26"/>
        </w:rPr>
        <w:t>paties</w:t>
      </w:r>
      <w:r>
        <w:rPr>
          <w:rFonts w:ascii="Times New Roman" w:hAnsi="Times New Roman" w:cs="Times New Roman"/>
          <w:sz w:val="26"/>
          <w:szCs w:val="26"/>
        </w:rPr>
        <w:t>o</w:t>
      </w:r>
      <w:r w:rsidR="001A2434" w:rsidRPr="002B0F97">
        <w:rPr>
          <w:rFonts w:ascii="Times New Roman" w:hAnsi="Times New Roman" w:cs="Times New Roman"/>
          <w:sz w:val="26"/>
          <w:szCs w:val="26"/>
        </w:rPr>
        <w:t xml:space="preserve"> labuma guvēj</w:t>
      </w:r>
      <w:r>
        <w:rPr>
          <w:rFonts w:ascii="Times New Roman" w:hAnsi="Times New Roman" w:cs="Times New Roman"/>
          <w:sz w:val="26"/>
          <w:szCs w:val="26"/>
        </w:rPr>
        <w:t>u</w:t>
      </w:r>
      <w:r w:rsidR="001A2434" w:rsidRPr="002B0F97">
        <w:rPr>
          <w:rFonts w:ascii="Times New Roman" w:hAnsi="Times New Roman" w:cs="Times New Roman"/>
          <w:sz w:val="26"/>
          <w:szCs w:val="26"/>
        </w:rPr>
        <w:t xml:space="preserve"> (turpmāk – PLG) un </w:t>
      </w:r>
      <w:r>
        <w:rPr>
          <w:rFonts w:ascii="Times New Roman" w:hAnsi="Times New Roman" w:cs="Times New Roman"/>
          <w:sz w:val="26"/>
          <w:szCs w:val="26"/>
        </w:rPr>
        <w:t xml:space="preserve">identificēt </w:t>
      </w:r>
      <w:r w:rsidR="001A2434" w:rsidRPr="002B0F97">
        <w:rPr>
          <w:rFonts w:ascii="Times New Roman" w:hAnsi="Times New Roman" w:cs="Times New Roman"/>
          <w:sz w:val="26"/>
          <w:szCs w:val="26"/>
        </w:rPr>
        <w:t>PLG</w:t>
      </w:r>
      <w:r>
        <w:rPr>
          <w:rFonts w:ascii="Times New Roman" w:hAnsi="Times New Roman" w:cs="Times New Roman"/>
          <w:sz w:val="26"/>
          <w:szCs w:val="26"/>
        </w:rPr>
        <w:t>.</w:t>
      </w:r>
      <w:r w:rsidR="001A2434" w:rsidRPr="002B0F97">
        <w:rPr>
          <w:rFonts w:ascii="Times New Roman" w:hAnsi="Times New Roman" w:cs="Times New Roman"/>
          <w:sz w:val="26"/>
          <w:szCs w:val="26"/>
        </w:rPr>
        <w:t xml:space="preserve"> </w:t>
      </w:r>
      <w:r>
        <w:rPr>
          <w:rFonts w:ascii="Times New Roman" w:hAnsi="Times New Roman" w:cs="Times New Roman"/>
          <w:sz w:val="26"/>
          <w:szCs w:val="26"/>
        </w:rPr>
        <w:t>T</w:t>
      </w:r>
      <w:r w:rsidR="001A2434" w:rsidRPr="002B0F97">
        <w:rPr>
          <w:rFonts w:ascii="Times New Roman" w:hAnsi="Times New Roman" w:cs="Times New Roman"/>
          <w:sz w:val="26"/>
          <w:szCs w:val="26"/>
        </w:rPr>
        <w:t xml:space="preserve">as ir novērtēts arī </w:t>
      </w:r>
      <w:r w:rsidR="001A2434" w:rsidRPr="00B74D54">
        <w:rPr>
          <w:rFonts w:ascii="Times New Roman" w:hAnsi="Times New Roman" w:cs="Times New Roman"/>
          <w:i/>
          <w:iCs/>
          <w:sz w:val="26"/>
          <w:szCs w:val="26"/>
        </w:rPr>
        <w:t>Moneyval</w:t>
      </w:r>
      <w:r w:rsidR="001A2434" w:rsidRPr="002B0F97">
        <w:rPr>
          <w:rFonts w:ascii="Times New Roman" w:hAnsi="Times New Roman" w:cs="Times New Roman"/>
          <w:sz w:val="26"/>
          <w:szCs w:val="26"/>
        </w:rPr>
        <w:t xml:space="preserve"> ziņojumā par Latvijas 6.</w:t>
      </w:r>
      <w:r>
        <w:rPr>
          <w:rFonts w:ascii="Times New Roman" w:hAnsi="Times New Roman" w:cs="Times New Roman"/>
          <w:sz w:val="26"/>
          <w:szCs w:val="26"/>
        </w:rPr>
        <w:t> </w:t>
      </w:r>
      <w:r w:rsidR="001A2434" w:rsidRPr="002B0F97">
        <w:rPr>
          <w:rFonts w:ascii="Times New Roman" w:hAnsi="Times New Roman" w:cs="Times New Roman"/>
          <w:sz w:val="26"/>
          <w:szCs w:val="26"/>
        </w:rPr>
        <w:t xml:space="preserve">kārtas savstarpējā novērtējuma rezultātiem (turpmāk </w:t>
      </w:r>
      <w:r>
        <w:rPr>
          <w:rFonts w:ascii="Times New Roman" w:hAnsi="Times New Roman" w:cs="Times New Roman"/>
          <w:sz w:val="26"/>
          <w:szCs w:val="26"/>
        </w:rPr>
        <w:t>–</w:t>
      </w:r>
      <w:r w:rsidR="001A2434" w:rsidRPr="002B0F97">
        <w:rPr>
          <w:rFonts w:ascii="Times New Roman" w:hAnsi="Times New Roman" w:cs="Times New Roman"/>
          <w:sz w:val="26"/>
          <w:szCs w:val="26"/>
        </w:rPr>
        <w:t xml:space="preserve"> </w:t>
      </w:r>
      <w:r w:rsidRPr="00D44FE5">
        <w:rPr>
          <w:rFonts w:ascii="Times New Roman" w:hAnsi="Times New Roman" w:cs="Times New Roman"/>
          <w:i/>
          <w:iCs/>
          <w:sz w:val="26"/>
          <w:szCs w:val="26"/>
        </w:rPr>
        <w:t>Moneyval</w:t>
      </w:r>
      <w:r>
        <w:rPr>
          <w:rFonts w:ascii="Times New Roman" w:hAnsi="Times New Roman" w:cs="Times New Roman"/>
          <w:sz w:val="26"/>
          <w:szCs w:val="26"/>
        </w:rPr>
        <w:t xml:space="preserve"> z</w:t>
      </w:r>
      <w:r w:rsidR="001A2434" w:rsidRPr="002B0F97">
        <w:rPr>
          <w:rFonts w:ascii="Times New Roman" w:hAnsi="Times New Roman" w:cs="Times New Roman"/>
          <w:sz w:val="26"/>
          <w:szCs w:val="26"/>
        </w:rPr>
        <w:t xml:space="preserve">iņojums), norādot, ka Latvijā pastāv efektīva sistēma, kas nodrošina pamatinformācijas un PLG datu caurskatāmību, kā arī savlaicīgu un efektīvu piekļuvi šiem datiem. Tādējādi </w:t>
      </w:r>
      <w:r w:rsidR="006E2705" w:rsidRPr="002B0F97">
        <w:rPr>
          <w:rFonts w:ascii="Times New Roman" w:hAnsi="Times New Roman" w:cs="Times New Roman"/>
          <w:sz w:val="26"/>
          <w:szCs w:val="26"/>
        </w:rPr>
        <w:t>pozitīvi vērtējams 8</w:t>
      </w:r>
      <w:r w:rsidR="004068DF" w:rsidRPr="002B0F97">
        <w:rPr>
          <w:rFonts w:ascii="Times New Roman" w:hAnsi="Times New Roman" w:cs="Times New Roman"/>
          <w:sz w:val="26"/>
          <w:szCs w:val="26"/>
        </w:rPr>
        <w:t>7</w:t>
      </w:r>
      <w:r>
        <w:rPr>
          <w:rFonts w:ascii="Times New Roman" w:hAnsi="Times New Roman" w:cs="Times New Roman"/>
          <w:sz w:val="26"/>
          <w:szCs w:val="26"/>
        </w:rPr>
        <w:t> </w:t>
      </w:r>
      <w:r w:rsidR="006E2705" w:rsidRPr="002B0F97">
        <w:rPr>
          <w:rFonts w:ascii="Times New Roman" w:hAnsi="Times New Roman" w:cs="Times New Roman"/>
          <w:sz w:val="26"/>
          <w:szCs w:val="26"/>
        </w:rPr>
        <w:t>% kreditēšanas pakalpojumu sniedzēju viedoklis, ka informācija</w:t>
      </w:r>
      <w:r>
        <w:rPr>
          <w:rFonts w:ascii="Times New Roman" w:hAnsi="Times New Roman" w:cs="Times New Roman"/>
          <w:sz w:val="26"/>
          <w:szCs w:val="26"/>
        </w:rPr>
        <w:t xml:space="preserve"> par PLG</w:t>
      </w:r>
      <w:r w:rsidR="006E2705" w:rsidRPr="002B0F97">
        <w:rPr>
          <w:rFonts w:ascii="Times New Roman" w:hAnsi="Times New Roman" w:cs="Times New Roman"/>
          <w:sz w:val="26"/>
          <w:szCs w:val="26"/>
        </w:rPr>
        <w:t xml:space="preserve"> ir pieejama nepieciešamajā apmērā. Kopumā klienta izpētes informāciju kā pieejamu vērtē </w:t>
      </w:r>
      <w:r w:rsidR="004068DF" w:rsidRPr="002B0F97">
        <w:rPr>
          <w:rFonts w:ascii="Times New Roman" w:hAnsi="Times New Roman" w:cs="Times New Roman"/>
          <w:sz w:val="26"/>
          <w:szCs w:val="26"/>
        </w:rPr>
        <w:t>79</w:t>
      </w:r>
      <w:r>
        <w:rPr>
          <w:rFonts w:ascii="Times New Roman" w:hAnsi="Times New Roman" w:cs="Times New Roman"/>
          <w:sz w:val="26"/>
          <w:szCs w:val="26"/>
        </w:rPr>
        <w:t> </w:t>
      </w:r>
      <w:r w:rsidR="006E2705" w:rsidRPr="002B0F97">
        <w:rPr>
          <w:rFonts w:ascii="Times New Roman" w:hAnsi="Times New Roman" w:cs="Times New Roman"/>
          <w:sz w:val="26"/>
          <w:szCs w:val="26"/>
        </w:rPr>
        <w:t xml:space="preserve">% </w:t>
      </w:r>
      <w:bookmarkStart w:id="25" w:name="_Hlk223357964"/>
      <w:r w:rsidR="006E2705" w:rsidRPr="002B0F97">
        <w:rPr>
          <w:rFonts w:ascii="Times New Roman" w:hAnsi="Times New Roman" w:cs="Times New Roman"/>
          <w:sz w:val="26"/>
          <w:szCs w:val="26"/>
        </w:rPr>
        <w:t>kreditēšanas pakalpojumu sniedzēju</w:t>
      </w:r>
      <w:bookmarkEnd w:id="25"/>
      <w:r>
        <w:rPr>
          <w:rFonts w:ascii="Times New Roman" w:hAnsi="Times New Roman" w:cs="Times New Roman"/>
          <w:sz w:val="26"/>
          <w:szCs w:val="26"/>
        </w:rPr>
        <w:t>.</w:t>
      </w:r>
      <w:r w:rsidR="006E2705" w:rsidRPr="002B0F97">
        <w:rPr>
          <w:rFonts w:ascii="Times New Roman" w:hAnsi="Times New Roman" w:cs="Times New Roman"/>
          <w:sz w:val="26"/>
          <w:szCs w:val="26"/>
        </w:rPr>
        <w:t xml:space="preserve"> </w:t>
      </w:r>
      <w:r>
        <w:rPr>
          <w:rFonts w:ascii="Times New Roman" w:hAnsi="Times New Roman" w:cs="Times New Roman"/>
          <w:sz w:val="26"/>
          <w:szCs w:val="26"/>
        </w:rPr>
        <w:t>T</w:t>
      </w:r>
      <w:r w:rsidR="006E2705" w:rsidRPr="002B0F97">
        <w:rPr>
          <w:rFonts w:ascii="Times New Roman" w:hAnsi="Times New Roman" w:cs="Times New Roman"/>
          <w:sz w:val="26"/>
          <w:szCs w:val="26"/>
        </w:rPr>
        <w:t>as liecina par vidusmēr</w:t>
      </w:r>
      <w:r>
        <w:rPr>
          <w:rFonts w:ascii="Times New Roman" w:hAnsi="Times New Roman" w:cs="Times New Roman"/>
          <w:sz w:val="26"/>
          <w:szCs w:val="26"/>
        </w:rPr>
        <w:t>a</w:t>
      </w:r>
      <w:r w:rsidR="006E2705" w:rsidRPr="002B0F97">
        <w:rPr>
          <w:rFonts w:ascii="Times New Roman" w:hAnsi="Times New Roman" w:cs="Times New Roman"/>
          <w:sz w:val="26"/>
          <w:szCs w:val="26"/>
        </w:rPr>
        <w:t xml:space="preserve"> kreditēšanas pakalpojumu sniedzēja spēju iegūt visu nepieciešamo informāciju un pazemina kopējo sektora ievainojamību. </w:t>
      </w:r>
      <w:r w:rsidR="004068DF" w:rsidRPr="002B0F97">
        <w:rPr>
          <w:rFonts w:ascii="Times New Roman" w:hAnsi="Times New Roman" w:cs="Times New Roman"/>
          <w:sz w:val="26"/>
          <w:szCs w:val="26"/>
        </w:rPr>
        <w:t>P</w:t>
      </w:r>
      <w:r w:rsidR="006E2705" w:rsidRPr="002B0F97">
        <w:rPr>
          <w:rFonts w:ascii="Times New Roman" w:hAnsi="Times New Roman" w:cs="Times New Roman"/>
          <w:sz w:val="26"/>
          <w:szCs w:val="26"/>
        </w:rPr>
        <w:t>ar ievainojamību p</w:t>
      </w:r>
      <w:r w:rsidR="004068DF" w:rsidRPr="002B0F97">
        <w:rPr>
          <w:rFonts w:ascii="Times New Roman" w:hAnsi="Times New Roman" w:cs="Times New Roman"/>
          <w:sz w:val="26"/>
          <w:szCs w:val="26"/>
        </w:rPr>
        <w:t>aaugstinošu</w:t>
      </w:r>
      <w:r w:rsidR="006E2705" w:rsidRPr="002B0F97">
        <w:rPr>
          <w:rFonts w:ascii="Times New Roman" w:hAnsi="Times New Roman" w:cs="Times New Roman"/>
          <w:sz w:val="26"/>
          <w:szCs w:val="26"/>
        </w:rPr>
        <w:t xml:space="preserve"> faktoru var tikt uzskatīts salīdzinoši augstais kreditēšanas pakalpojumu sniedzēju īpatsvars </w:t>
      </w:r>
      <w:r>
        <w:rPr>
          <w:rFonts w:ascii="Times New Roman" w:hAnsi="Times New Roman" w:cs="Times New Roman"/>
          <w:sz w:val="26"/>
          <w:szCs w:val="26"/>
        </w:rPr>
        <w:t>(</w:t>
      </w:r>
      <w:r w:rsidR="004068DF" w:rsidRPr="002B0F97">
        <w:rPr>
          <w:rFonts w:ascii="Times New Roman" w:hAnsi="Times New Roman" w:cs="Times New Roman"/>
          <w:sz w:val="26"/>
          <w:szCs w:val="26"/>
        </w:rPr>
        <w:t>33</w:t>
      </w:r>
      <w:r>
        <w:rPr>
          <w:rFonts w:ascii="Times New Roman" w:hAnsi="Times New Roman" w:cs="Times New Roman"/>
          <w:sz w:val="26"/>
          <w:szCs w:val="26"/>
        </w:rPr>
        <w:t> </w:t>
      </w:r>
      <w:r w:rsidR="006E2705" w:rsidRPr="002B0F97">
        <w:rPr>
          <w:rFonts w:ascii="Times New Roman" w:hAnsi="Times New Roman" w:cs="Times New Roman"/>
          <w:sz w:val="26"/>
          <w:szCs w:val="26"/>
        </w:rPr>
        <w:t>%</w:t>
      </w:r>
      <w:r>
        <w:rPr>
          <w:rFonts w:ascii="Times New Roman" w:hAnsi="Times New Roman" w:cs="Times New Roman"/>
          <w:sz w:val="26"/>
          <w:szCs w:val="26"/>
        </w:rPr>
        <w:t>)</w:t>
      </w:r>
      <w:r w:rsidR="006E2705" w:rsidRPr="002B0F97">
        <w:rPr>
          <w:rFonts w:ascii="Times New Roman" w:hAnsi="Times New Roman" w:cs="Times New Roman"/>
          <w:sz w:val="26"/>
          <w:szCs w:val="26"/>
        </w:rPr>
        <w:t>, kas izmanto klientu neklātienes identifikācijas risinājumus</w:t>
      </w:r>
      <w:r>
        <w:rPr>
          <w:rFonts w:ascii="Times New Roman" w:hAnsi="Times New Roman" w:cs="Times New Roman"/>
          <w:sz w:val="26"/>
          <w:szCs w:val="26"/>
        </w:rPr>
        <w:t>.</w:t>
      </w:r>
      <w:r w:rsidR="006E2705" w:rsidRPr="002B0F97">
        <w:rPr>
          <w:rFonts w:ascii="Times New Roman" w:hAnsi="Times New Roman" w:cs="Times New Roman"/>
          <w:sz w:val="26"/>
          <w:szCs w:val="26"/>
        </w:rPr>
        <w:t xml:space="preserve"> </w:t>
      </w:r>
      <w:r>
        <w:rPr>
          <w:rFonts w:ascii="Times New Roman" w:hAnsi="Times New Roman" w:cs="Times New Roman"/>
          <w:sz w:val="26"/>
          <w:szCs w:val="26"/>
        </w:rPr>
        <w:t>S</w:t>
      </w:r>
      <w:r w:rsidR="006E2705" w:rsidRPr="002B0F97">
        <w:rPr>
          <w:rFonts w:ascii="Times New Roman" w:hAnsi="Times New Roman" w:cs="Times New Roman"/>
          <w:sz w:val="26"/>
          <w:szCs w:val="26"/>
        </w:rPr>
        <w:t xml:space="preserve">avukārt par ievainojamību </w:t>
      </w:r>
      <w:r w:rsidR="004068DF" w:rsidRPr="002B0F97">
        <w:rPr>
          <w:rFonts w:ascii="Times New Roman" w:hAnsi="Times New Roman" w:cs="Times New Roman"/>
          <w:sz w:val="26"/>
          <w:szCs w:val="26"/>
        </w:rPr>
        <w:t>pazeminošu</w:t>
      </w:r>
      <w:r w:rsidR="006E2705" w:rsidRPr="002B0F97">
        <w:rPr>
          <w:rFonts w:ascii="Times New Roman" w:hAnsi="Times New Roman" w:cs="Times New Roman"/>
          <w:sz w:val="26"/>
          <w:szCs w:val="26"/>
        </w:rPr>
        <w:t xml:space="preserve"> faktoru var tikt uzskatīts salīdzinoši </w:t>
      </w:r>
      <w:r w:rsidR="004068DF" w:rsidRPr="002B0F97">
        <w:rPr>
          <w:rFonts w:ascii="Times New Roman" w:hAnsi="Times New Roman" w:cs="Times New Roman"/>
          <w:sz w:val="26"/>
          <w:szCs w:val="26"/>
        </w:rPr>
        <w:t>zemais</w:t>
      </w:r>
      <w:r w:rsidR="006E2705" w:rsidRPr="002B0F97">
        <w:rPr>
          <w:rFonts w:ascii="Times New Roman" w:hAnsi="Times New Roman" w:cs="Times New Roman"/>
          <w:sz w:val="26"/>
          <w:szCs w:val="26"/>
        </w:rPr>
        <w:t xml:space="preserve"> </w:t>
      </w:r>
      <w:r>
        <w:rPr>
          <w:rFonts w:ascii="Times New Roman" w:hAnsi="Times New Roman" w:cs="Times New Roman"/>
          <w:sz w:val="26"/>
          <w:szCs w:val="26"/>
        </w:rPr>
        <w:t xml:space="preserve">to </w:t>
      </w:r>
      <w:r w:rsidR="006E2705" w:rsidRPr="002B0F97">
        <w:rPr>
          <w:rFonts w:ascii="Times New Roman" w:hAnsi="Times New Roman" w:cs="Times New Roman"/>
          <w:sz w:val="26"/>
          <w:szCs w:val="26"/>
        </w:rPr>
        <w:t xml:space="preserve">kreditēšanas pakalpojumu sniedzēju īpatsvars </w:t>
      </w:r>
      <w:r>
        <w:rPr>
          <w:rFonts w:ascii="Times New Roman" w:hAnsi="Times New Roman" w:cs="Times New Roman"/>
          <w:sz w:val="26"/>
          <w:szCs w:val="26"/>
        </w:rPr>
        <w:t>(</w:t>
      </w:r>
      <w:r w:rsidR="004068DF" w:rsidRPr="002B0F97">
        <w:rPr>
          <w:rFonts w:ascii="Times New Roman" w:hAnsi="Times New Roman" w:cs="Times New Roman"/>
          <w:sz w:val="26"/>
          <w:szCs w:val="26"/>
        </w:rPr>
        <w:t>8</w:t>
      </w:r>
      <w:r>
        <w:rPr>
          <w:rFonts w:ascii="Times New Roman" w:hAnsi="Times New Roman" w:cs="Times New Roman"/>
          <w:sz w:val="26"/>
          <w:szCs w:val="26"/>
        </w:rPr>
        <w:t> </w:t>
      </w:r>
      <w:r w:rsidR="006E2705" w:rsidRPr="002B0F97">
        <w:rPr>
          <w:rFonts w:ascii="Times New Roman" w:hAnsi="Times New Roman" w:cs="Times New Roman"/>
          <w:sz w:val="26"/>
          <w:szCs w:val="26"/>
        </w:rPr>
        <w:t>%</w:t>
      </w:r>
      <w:r>
        <w:rPr>
          <w:rFonts w:ascii="Times New Roman" w:hAnsi="Times New Roman" w:cs="Times New Roman"/>
          <w:sz w:val="26"/>
          <w:szCs w:val="26"/>
        </w:rPr>
        <w:t>)</w:t>
      </w:r>
      <w:r w:rsidR="006E2705" w:rsidRPr="002B0F97">
        <w:rPr>
          <w:rFonts w:ascii="Times New Roman" w:hAnsi="Times New Roman" w:cs="Times New Roman"/>
          <w:sz w:val="26"/>
          <w:szCs w:val="26"/>
        </w:rPr>
        <w:t>, kas atsevišķus pakalpojumus sniedz neklātienē.</w:t>
      </w:r>
    </w:p>
    <w:p w14:paraId="65416F9B" w14:textId="38670F57" w:rsidR="006E2705" w:rsidRPr="002B0F97" w:rsidRDefault="00AD10E7" w:rsidP="00B74D54">
      <w:pPr>
        <w:spacing w:after="0" w:line="240" w:lineRule="auto"/>
        <w:ind w:firstLine="720"/>
        <w:jc w:val="both"/>
        <w:rPr>
          <w:rFonts w:ascii="Times New Roman" w:hAnsi="Times New Roman" w:cs="Times New Roman"/>
          <w:sz w:val="26"/>
          <w:szCs w:val="26"/>
        </w:rPr>
      </w:pPr>
      <w:bookmarkStart w:id="26" w:name="_Hlk128558012"/>
      <w:r w:rsidRPr="002B0F97">
        <w:rPr>
          <w:rFonts w:ascii="Times New Roman" w:hAnsi="Times New Roman" w:cs="Times New Roman"/>
          <w:sz w:val="26"/>
          <w:szCs w:val="26"/>
        </w:rPr>
        <w:t>19</w:t>
      </w:r>
      <w:r w:rsidR="00476146">
        <w:rPr>
          <w:rFonts w:ascii="Times New Roman" w:hAnsi="Times New Roman" w:cs="Times New Roman"/>
          <w:sz w:val="26"/>
          <w:szCs w:val="26"/>
        </w:rPr>
        <w:t> </w:t>
      </w:r>
      <w:r w:rsidRPr="002B0F97">
        <w:rPr>
          <w:rFonts w:ascii="Times New Roman" w:hAnsi="Times New Roman" w:cs="Times New Roman"/>
          <w:sz w:val="26"/>
          <w:szCs w:val="26"/>
        </w:rPr>
        <w:t xml:space="preserve">% </w:t>
      </w:r>
      <w:bookmarkStart w:id="27" w:name="_Hlk225852598"/>
      <w:r w:rsidRPr="002B0F97">
        <w:rPr>
          <w:rFonts w:ascii="Times New Roman" w:hAnsi="Times New Roman" w:cs="Times New Roman"/>
          <w:sz w:val="26"/>
          <w:szCs w:val="26"/>
        </w:rPr>
        <w:t xml:space="preserve">kreditēšanas </w:t>
      </w:r>
      <w:r w:rsidR="00476146" w:rsidRPr="002B0F97">
        <w:rPr>
          <w:rFonts w:ascii="Times New Roman" w:hAnsi="Times New Roman" w:cs="Times New Roman"/>
          <w:sz w:val="26"/>
          <w:szCs w:val="26"/>
        </w:rPr>
        <w:t>pakalpojumu</w:t>
      </w:r>
      <w:r w:rsidRPr="002B0F97">
        <w:rPr>
          <w:rFonts w:ascii="Times New Roman" w:hAnsi="Times New Roman" w:cs="Times New Roman"/>
          <w:sz w:val="26"/>
          <w:szCs w:val="26"/>
        </w:rPr>
        <w:t xml:space="preserve"> sniedzēju </w:t>
      </w:r>
      <w:bookmarkEnd w:id="27"/>
      <w:r w:rsidRPr="002B0F97">
        <w:rPr>
          <w:rFonts w:ascii="Times New Roman" w:hAnsi="Times New Roman" w:cs="Times New Roman"/>
          <w:sz w:val="26"/>
          <w:szCs w:val="26"/>
        </w:rPr>
        <w:t>norādījuši, ka apkalpo augsta riska klientus, savukārt 81</w:t>
      </w:r>
      <w:r w:rsidR="00476146">
        <w:rPr>
          <w:rFonts w:ascii="Times New Roman" w:hAnsi="Times New Roman" w:cs="Times New Roman"/>
          <w:sz w:val="26"/>
          <w:szCs w:val="26"/>
        </w:rPr>
        <w:t> </w:t>
      </w:r>
      <w:r w:rsidRPr="002B0F97">
        <w:rPr>
          <w:rFonts w:ascii="Times New Roman" w:hAnsi="Times New Roman" w:cs="Times New Roman"/>
          <w:sz w:val="26"/>
          <w:szCs w:val="26"/>
        </w:rPr>
        <w:t xml:space="preserve">% kreditēšanas </w:t>
      </w:r>
      <w:r w:rsidR="00476146" w:rsidRPr="002B0F97">
        <w:rPr>
          <w:rFonts w:ascii="Times New Roman" w:hAnsi="Times New Roman" w:cs="Times New Roman"/>
          <w:sz w:val="26"/>
          <w:szCs w:val="26"/>
        </w:rPr>
        <w:t>pakalpojumu</w:t>
      </w:r>
      <w:r w:rsidRPr="002B0F97">
        <w:rPr>
          <w:rFonts w:ascii="Times New Roman" w:hAnsi="Times New Roman" w:cs="Times New Roman"/>
          <w:sz w:val="26"/>
          <w:szCs w:val="26"/>
        </w:rPr>
        <w:t xml:space="preserve"> sniedzēju norādīj</w:t>
      </w:r>
      <w:r w:rsidR="00476146">
        <w:rPr>
          <w:rFonts w:ascii="Times New Roman" w:hAnsi="Times New Roman" w:cs="Times New Roman"/>
          <w:sz w:val="26"/>
          <w:szCs w:val="26"/>
        </w:rPr>
        <w:t>is</w:t>
      </w:r>
      <w:r w:rsidRPr="002B0F97">
        <w:rPr>
          <w:rFonts w:ascii="Times New Roman" w:hAnsi="Times New Roman" w:cs="Times New Roman"/>
          <w:sz w:val="26"/>
          <w:szCs w:val="26"/>
        </w:rPr>
        <w:t xml:space="preserve">, ka tiem nav augsta riska klientu. </w:t>
      </w:r>
      <w:r w:rsidR="00D3673E" w:rsidRPr="002B0F97">
        <w:rPr>
          <w:rFonts w:ascii="Times New Roman" w:hAnsi="Times New Roman" w:cs="Times New Roman"/>
          <w:sz w:val="26"/>
          <w:szCs w:val="26"/>
        </w:rPr>
        <w:t>Attiecībā uz klient</w:t>
      </w:r>
      <w:r w:rsidR="00476146">
        <w:rPr>
          <w:rFonts w:ascii="Times New Roman" w:hAnsi="Times New Roman" w:cs="Times New Roman"/>
          <w:sz w:val="26"/>
          <w:szCs w:val="26"/>
        </w:rPr>
        <w:t>u</w:t>
      </w:r>
      <w:r w:rsidR="00D3673E" w:rsidRPr="002B0F97">
        <w:rPr>
          <w:rFonts w:ascii="Times New Roman" w:hAnsi="Times New Roman" w:cs="Times New Roman"/>
          <w:sz w:val="26"/>
          <w:szCs w:val="26"/>
        </w:rPr>
        <w:t xml:space="preserve"> bāzi jurisdikcijas griezumā jāatzīmē</w:t>
      </w:r>
      <w:r w:rsidR="004747F2" w:rsidRPr="002B0F97">
        <w:rPr>
          <w:rFonts w:ascii="Times New Roman" w:hAnsi="Times New Roman" w:cs="Times New Roman"/>
          <w:sz w:val="26"/>
          <w:szCs w:val="26"/>
        </w:rPr>
        <w:t>, ka</w:t>
      </w:r>
      <w:r w:rsidR="006E2705" w:rsidRPr="002B0F97">
        <w:rPr>
          <w:rFonts w:ascii="Times New Roman" w:hAnsi="Times New Roman" w:cs="Times New Roman"/>
          <w:sz w:val="26"/>
          <w:szCs w:val="26"/>
        </w:rPr>
        <w:t xml:space="preserve"> </w:t>
      </w:r>
      <w:r w:rsidR="004747F2" w:rsidRPr="002B0F97">
        <w:rPr>
          <w:rFonts w:ascii="Times New Roman" w:hAnsi="Times New Roman" w:cs="Times New Roman"/>
          <w:sz w:val="26"/>
          <w:szCs w:val="26"/>
        </w:rPr>
        <w:t>24</w:t>
      </w:r>
      <w:r w:rsidR="00476146">
        <w:rPr>
          <w:rFonts w:ascii="Times New Roman" w:hAnsi="Times New Roman" w:cs="Times New Roman"/>
          <w:sz w:val="26"/>
          <w:szCs w:val="26"/>
        </w:rPr>
        <w:t> </w:t>
      </w:r>
      <w:r w:rsidR="006E2705" w:rsidRPr="002B0F97">
        <w:rPr>
          <w:rFonts w:ascii="Times New Roman" w:hAnsi="Times New Roman" w:cs="Times New Roman"/>
          <w:sz w:val="26"/>
          <w:szCs w:val="26"/>
        </w:rPr>
        <w:t xml:space="preserve">% kreditēšanas pakalpojumu sniedzēju klienti </w:t>
      </w:r>
      <w:r w:rsidR="00257C26" w:rsidRPr="002B0F97">
        <w:rPr>
          <w:rFonts w:ascii="Times New Roman" w:hAnsi="Times New Roman" w:cs="Times New Roman"/>
          <w:sz w:val="26"/>
          <w:szCs w:val="26"/>
        </w:rPr>
        <w:t xml:space="preserve">ir </w:t>
      </w:r>
      <w:r w:rsidR="006E2705" w:rsidRPr="002B0F97">
        <w:rPr>
          <w:rFonts w:ascii="Times New Roman" w:hAnsi="Times New Roman" w:cs="Times New Roman"/>
          <w:sz w:val="26"/>
          <w:szCs w:val="26"/>
        </w:rPr>
        <w:t xml:space="preserve">no </w:t>
      </w:r>
      <w:r w:rsidR="00CB0D28" w:rsidRPr="002B0F97">
        <w:rPr>
          <w:rFonts w:ascii="Times New Roman" w:hAnsi="Times New Roman" w:cs="Times New Roman"/>
          <w:sz w:val="26"/>
          <w:szCs w:val="26"/>
        </w:rPr>
        <w:t xml:space="preserve">Eiropas </w:t>
      </w:r>
      <w:r w:rsidR="00476146">
        <w:rPr>
          <w:rFonts w:ascii="Times New Roman" w:hAnsi="Times New Roman" w:cs="Times New Roman"/>
          <w:sz w:val="26"/>
          <w:szCs w:val="26"/>
        </w:rPr>
        <w:t>E</w:t>
      </w:r>
      <w:r w:rsidR="00CB0D28" w:rsidRPr="002B0F97">
        <w:rPr>
          <w:rFonts w:ascii="Times New Roman" w:hAnsi="Times New Roman" w:cs="Times New Roman"/>
          <w:sz w:val="26"/>
          <w:szCs w:val="26"/>
        </w:rPr>
        <w:t>konomik</w:t>
      </w:r>
      <w:r w:rsidR="00476146">
        <w:rPr>
          <w:rFonts w:ascii="Times New Roman" w:hAnsi="Times New Roman" w:cs="Times New Roman"/>
          <w:sz w:val="26"/>
          <w:szCs w:val="26"/>
        </w:rPr>
        <w:t>a</w:t>
      </w:r>
      <w:r w:rsidR="00CB0D28" w:rsidRPr="002B0F97">
        <w:rPr>
          <w:rFonts w:ascii="Times New Roman" w:hAnsi="Times New Roman" w:cs="Times New Roman"/>
          <w:sz w:val="26"/>
          <w:szCs w:val="26"/>
        </w:rPr>
        <w:t>s zonas</w:t>
      </w:r>
      <w:r w:rsidR="006E2705" w:rsidRPr="002B0F97">
        <w:rPr>
          <w:rFonts w:ascii="Times New Roman" w:hAnsi="Times New Roman" w:cs="Times New Roman"/>
          <w:sz w:val="26"/>
          <w:szCs w:val="26"/>
        </w:rPr>
        <w:t xml:space="preserve">, </w:t>
      </w:r>
      <w:r w:rsidR="004747F2" w:rsidRPr="002B0F97">
        <w:rPr>
          <w:rFonts w:ascii="Times New Roman" w:hAnsi="Times New Roman" w:cs="Times New Roman"/>
          <w:sz w:val="26"/>
          <w:szCs w:val="26"/>
        </w:rPr>
        <w:t>3</w:t>
      </w:r>
      <w:r w:rsidR="00476146">
        <w:rPr>
          <w:rFonts w:ascii="Times New Roman" w:hAnsi="Times New Roman" w:cs="Times New Roman"/>
          <w:sz w:val="26"/>
          <w:szCs w:val="26"/>
        </w:rPr>
        <w:t> </w:t>
      </w:r>
      <w:r w:rsidR="006E2705" w:rsidRPr="002B0F97">
        <w:rPr>
          <w:rFonts w:ascii="Times New Roman" w:hAnsi="Times New Roman" w:cs="Times New Roman"/>
          <w:sz w:val="26"/>
          <w:szCs w:val="26"/>
        </w:rPr>
        <w:t>% klienti</w:t>
      </w:r>
      <w:r w:rsidR="00257C26" w:rsidRPr="002B0F97">
        <w:rPr>
          <w:rFonts w:ascii="Times New Roman" w:hAnsi="Times New Roman" w:cs="Times New Roman"/>
          <w:sz w:val="26"/>
          <w:szCs w:val="26"/>
        </w:rPr>
        <w:t xml:space="preserve"> ir</w:t>
      </w:r>
      <w:r w:rsidR="006E2705" w:rsidRPr="002B0F97">
        <w:rPr>
          <w:rFonts w:ascii="Times New Roman" w:hAnsi="Times New Roman" w:cs="Times New Roman"/>
          <w:sz w:val="26"/>
          <w:szCs w:val="26"/>
        </w:rPr>
        <w:t xml:space="preserve"> no </w:t>
      </w:r>
      <w:r w:rsidR="00CB0D28" w:rsidRPr="002B0F97">
        <w:rPr>
          <w:rFonts w:ascii="Times New Roman" w:hAnsi="Times New Roman" w:cs="Times New Roman"/>
          <w:sz w:val="26"/>
          <w:szCs w:val="26"/>
        </w:rPr>
        <w:t>Neatkarīgo Valstu Sadraudzības</w:t>
      </w:r>
      <w:r w:rsidR="006E2705" w:rsidRPr="002B0F97">
        <w:rPr>
          <w:rFonts w:ascii="Times New Roman" w:hAnsi="Times New Roman" w:cs="Times New Roman"/>
          <w:sz w:val="26"/>
          <w:szCs w:val="26"/>
        </w:rPr>
        <w:t xml:space="preserve">, </w:t>
      </w:r>
      <w:r w:rsidR="004747F2" w:rsidRPr="002B0F97">
        <w:rPr>
          <w:rFonts w:ascii="Times New Roman" w:hAnsi="Times New Roman" w:cs="Times New Roman"/>
          <w:sz w:val="26"/>
          <w:szCs w:val="26"/>
        </w:rPr>
        <w:t>2</w:t>
      </w:r>
      <w:r w:rsidR="00476146">
        <w:rPr>
          <w:rFonts w:ascii="Times New Roman" w:hAnsi="Times New Roman" w:cs="Times New Roman"/>
          <w:sz w:val="26"/>
          <w:szCs w:val="26"/>
        </w:rPr>
        <w:t> </w:t>
      </w:r>
      <w:r w:rsidR="006E2705" w:rsidRPr="002B0F97">
        <w:rPr>
          <w:rFonts w:ascii="Times New Roman" w:hAnsi="Times New Roman" w:cs="Times New Roman"/>
          <w:sz w:val="26"/>
          <w:szCs w:val="26"/>
        </w:rPr>
        <w:t xml:space="preserve">% klienti </w:t>
      </w:r>
      <w:r w:rsidR="00476146">
        <w:rPr>
          <w:rFonts w:ascii="Times New Roman" w:hAnsi="Times New Roman" w:cs="Times New Roman"/>
          <w:sz w:val="26"/>
          <w:szCs w:val="26"/>
        </w:rPr>
        <w:t xml:space="preserve">ir </w:t>
      </w:r>
      <w:r w:rsidR="004747F2" w:rsidRPr="002B0F97">
        <w:rPr>
          <w:rFonts w:ascii="Times New Roman" w:hAnsi="Times New Roman" w:cs="Times New Roman"/>
          <w:sz w:val="26"/>
          <w:szCs w:val="26"/>
        </w:rPr>
        <w:t xml:space="preserve">fiziskas personas </w:t>
      </w:r>
      <w:r w:rsidR="006E2705" w:rsidRPr="002B0F97">
        <w:rPr>
          <w:rFonts w:ascii="Times New Roman" w:hAnsi="Times New Roman" w:cs="Times New Roman"/>
          <w:sz w:val="26"/>
          <w:szCs w:val="26"/>
        </w:rPr>
        <w:t>no citas jurisdikcijas un 7</w:t>
      </w:r>
      <w:r w:rsidR="004747F2" w:rsidRPr="002B0F97">
        <w:rPr>
          <w:rFonts w:ascii="Times New Roman" w:hAnsi="Times New Roman" w:cs="Times New Roman"/>
          <w:sz w:val="26"/>
          <w:szCs w:val="26"/>
        </w:rPr>
        <w:t>2</w:t>
      </w:r>
      <w:r w:rsidR="00476146">
        <w:rPr>
          <w:rFonts w:ascii="Times New Roman" w:hAnsi="Times New Roman" w:cs="Times New Roman"/>
          <w:sz w:val="26"/>
          <w:szCs w:val="26"/>
        </w:rPr>
        <w:t> </w:t>
      </w:r>
      <w:r w:rsidR="006E2705" w:rsidRPr="002B0F97">
        <w:rPr>
          <w:rFonts w:ascii="Times New Roman" w:hAnsi="Times New Roman" w:cs="Times New Roman"/>
          <w:sz w:val="26"/>
          <w:szCs w:val="26"/>
        </w:rPr>
        <w:t xml:space="preserve">% klienti </w:t>
      </w:r>
      <w:r w:rsidR="00476146">
        <w:rPr>
          <w:rFonts w:ascii="Times New Roman" w:hAnsi="Times New Roman" w:cs="Times New Roman"/>
          <w:sz w:val="26"/>
          <w:szCs w:val="26"/>
        </w:rPr>
        <w:t xml:space="preserve">ir </w:t>
      </w:r>
      <w:r w:rsidR="006E2705" w:rsidRPr="002B0F97">
        <w:rPr>
          <w:rFonts w:ascii="Times New Roman" w:hAnsi="Times New Roman" w:cs="Times New Roman"/>
          <w:sz w:val="26"/>
          <w:szCs w:val="26"/>
        </w:rPr>
        <w:t xml:space="preserve">Latvijas rezidenti un Latvijā reģistrētas juridiskās personas. </w:t>
      </w:r>
    </w:p>
    <w:p w14:paraId="1A637E61" w14:textId="77777777" w:rsidR="006E2705" w:rsidRPr="002B0F97" w:rsidRDefault="006E2705" w:rsidP="00B74D54">
      <w:pPr>
        <w:spacing w:after="0" w:line="240" w:lineRule="auto"/>
        <w:ind w:firstLine="720"/>
        <w:jc w:val="both"/>
        <w:rPr>
          <w:rFonts w:ascii="Times New Roman" w:hAnsi="Times New Roman" w:cs="Times New Roman"/>
          <w:sz w:val="26"/>
          <w:szCs w:val="26"/>
        </w:rPr>
      </w:pPr>
    </w:p>
    <w:p w14:paraId="2DA5D1D1" w14:textId="307554D9" w:rsidR="006E2705" w:rsidRPr="00B74D54" w:rsidRDefault="006E2705" w:rsidP="00B74D54">
      <w:pPr>
        <w:spacing w:after="0" w:line="240" w:lineRule="auto"/>
        <w:ind w:firstLine="720"/>
        <w:jc w:val="both"/>
        <w:rPr>
          <w:rFonts w:cs="Times New Roman"/>
          <w:sz w:val="26"/>
          <w:szCs w:val="26"/>
        </w:rPr>
      </w:pPr>
      <w:bookmarkStart w:id="28" w:name="_Hlk128559268"/>
      <w:bookmarkEnd w:id="26"/>
      <w:r w:rsidRPr="002B0F97">
        <w:rPr>
          <w:rFonts w:ascii="Times New Roman" w:hAnsi="Times New Roman" w:cs="Times New Roman"/>
          <w:sz w:val="26"/>
          <w:szCs w:val="26"/>
        </w:rPr>
        <w:t>202</w:t>
      </w:r>
      <w:r w:rsidR="0034515A" w:rsidRPr="002B0F97">
        <w:rPr>
          <w:rFonts w:ascii="Times New Roman" w:hAnsi="Times New Roman" w:cs="Times New Roman"/>
          <w:sz w:val="26"/>
          <w:szCs w:val="26"/>
        </w:rPr>
        <w:t>3</w:t>
      </w:r>
      <w:r w:rsidRPr="002B0F97">
        <w:rPr>
          <w:rFonts w:ascii="Times New Roman" w:hAnsi="Times New Roman" w:cs="Times New Roman"/>
          <w:sz w:val="26"/>
          <w:szCs w:val="26"/>
        </w:rPr>
        <w:t>.</w:t>
      </w:r>
      <w:r w:rsidR="008524B3">
        <w:rPr>
          <w:rFonts w:ascii="Times New Roman" w:hAnsi="Times New Roman" w:cs="Times New Roman"/>
          <w:sz w:val="26"/>
          <w:szCs w:val="26"/>
        </w:rPr>
        <w:t> </w:t>
      </w:r>
      <w:r w:rsidRPr="002B0F97">
        <w:rPr>
          <w:rFonts w:ascii="Times New Roman" w:hAnsi="Times New Roman" w:cs="Times New Roman"/>
          <w:sz w:val="26"/>
          <w:szCs w:val="26"/>
        </w:rPr>
        <w:t>gadā sankcijas par NILLTPFN likuma</w:t>
      </w:r>
      <w:r w:rsidR="008D524D" w:rsidRPr="002B0F97">
        <w:rPr>
          <w:rFonts w:ascii="Times New Roman" w:hAnsi="Times New Roman" w:cs="Times New Roman"/>
          <w:sz w:val="26"/>
          <w:szCs w:val="26"/>
        </w:rPr>
        <w:t xml:space="preserve"> un </w:t>
      </w:r>
      <w:bookmarkStart w:id="29" w:name="_Hlk130982234"/>
      <w:r w:rsidR="00CB0D28" w:rsidRPr="002B0F97">
        <w:rPr>
          <w:rFonts w:ascii="Times New Roman" w:eastAsia="Calibri" w:hAnsi="Times New Roman" w:cs="Times New Roman"/>
          <w:sz w:val="26"/>
          <w:szCs w:val="26"/>
        </w:rPr>
        <w:t>Starptautisko un Latvijas Republikas nacionālo sankciju likuma</w:t>
      </w:r>
      <w:bookmarkEnd w:id="29"/>
      <w:r w:rsidR="00CB0D28" w:rsidRPr="002B0F97">
        <w:rPr>
          <w:rFonts w:ascii="Times New Roman" w:eastAsia="Times New Roman" w:hAnsi="Times New Roman" w:cs="Times New Roman"/>
          <w:sz w:val="26"/>
          <w:szCs w:val="26"/>
          <w:lang w:eastAsia="lv-LV"/>
        </w:rPr>
        <w:t xml:space="preserve"> (turpmāk </w:t>
      </w:r>
      <w:r w:rsidR="008524B3">
        <w:rPr>
          <w:rFonts w:ascii="Times New Roman" w:eastAsia="Times New Roman" w:hAnsi="Times New Roman" w:cs="Times New Roman"/>
          <w:sz w:val="26"/>
          <w:szCs w:val="26"/>
          <w:lang w:eastAsia="lv-LV"/>
        </w:rPr>
        <w:t>–</w:t>
      </w:r>
      <w:r w:rsidR="00194D17" w:rsidRPr="002B0F97">
        <w:rPr>
          <w:rFonts w:ascii="Times New Roman" w:eastAsia="Times New Roman" w:hAnsi="Times New Roman" w:cs="Times New Roman"/>
          <w:sz w:val="26"/>
          <w:szCs w:val="26"/>
          <w:lang w:eastAsia="lv-LV"/>
        </w:rPr>
        <w:t xml:space="preserve"> S</w:t>
      </w:r>
      <w:r w:rsidR="00CB0D28" w:rsidRPr="002B0F97">
        <w:rPr>
          <w:rFonts w:ascii="Times New Roman" w:eastAsia="Times New Roman" w:hAnsi="Times New Roman" w:cs="Times New Roman"/>
          <w:sz w:val="26"/>
          <w:szCs w:val="26"/>
          <w:lang w:eastAsia="lv-LV"/>
        </w:rPr>
        <w:t xml:space="preserve">ankciju likums) </w:t>
      </w:r>
      <w:r w:rsidRPr="002B0F97">
        <w:rPr>
          <w:rFonts w:ascii="Times New Roman" w:hAnsi="Times New Roman" w:cs="Times New Roman"/>
          <w:sz w:val="26"/>
          <w:szCs w:val="26"/>
        </w:rPr>
        <w:t>pārkāpumiem tika piemērotas 1</w:t>
      </w:r>
      <w:r w:rsidR="007C3BC5" w:rsidRPr="002B0F97">
        <w:rPr>
          <w:rFonts w:ascii="Times New Roman" w:hAnsi="Times New Roman" w:cs="Times New Roman"/>
          <w:sz w:val="26"/>
          <w:szCs w:val="26"/>
        </w:rPr>
        <w:t>3</w:t>
      </w:r>
      <w:r w:rsidR="008524B3">
        <w:rPr>
          <w:rFonts w:ascii="Times New Roman" w:hAnsi="Times New Roman" w:cs="Times New Roman"/>
          <w:sz w:val="26"/>
          <w:szCs w:val="26"/>
        </w:rPr>
        <w:t> </w:t>
      </w:r>
      <w:r w:rsidRPr="002B0F97">
        <w:rPr>
          <w:rFonts w:ascii="Times New Roman" w:hAnsi="Times New Roman" w:cs="Times New Roman"/>
          <w:sz w:val="26"/>
          <w:szCs w:val="26"/>
        </w:rPr>
        <w:t xml:space="preserve">subjektiem, kuri ir reģistrējušies kā </w:t>
      </w:r>
      <w:bookmarkStart w:id="30" w:name="_Hlk129857928"/>
      <w:r w:rsidRPr="002B0F97">
        <w:rPr>
          <w:rFonts w:ascii="Times New Roman" w:hAnsi="Times New Roman" w:cs="Times New Roman"/>
          <w:sz w:val="26"/>
          <w:szCs w:val="26"/>
        </w:rPr>
        <w:t>kreditēšanas pakalpojumu sniedzēji</w:t>
      </w:r>
      <w:bookmarkEnd w:id="30"/>
      <w:r w:rsidRPr="002B0F97">
        <w:rPr>
          <w:rFonts w:ascii="Times New Roman" w:hAnsi="Times New Roman" w:cs="Times New Roman"/>
          <w:sz w:val="26"/>
          <w:szCs w:val="26"/>
        </w:rPr>
        <w:t>:</w:t>
      </w:r>
      <w:r w:rsidR="008524B3" w:rsidRPr="00B74D54">
        <w:rPr>
          <w:rFonts w:ascii="Times New Roman" w:hAnsi="Times New Roman" w:cs="Times New Roman"/>
          <w:sz w:val="26"/>
          <w:szCs w:val="26"/>
        </w:rPr>
        <w:t xml:space="preserve"> </w:t>
      </w:r>
      <w:r w:rsidRPr="00B74D54">
        <w:rPr>
          <w:rFonts w:ascii="Times New Roman" w:hAnsi="Times New Roman" w:cs="Times New Roman"/>
          <w:sz w:val="26"/>
          <w:szCs w:val="26"/>
        </w:rPr>
        <w:t>1</w:t>
      </w:r>
      <w:r w:rsidR="007C3BC5" w:rsidRPr="00B74D54">
        <w:rPr>
          <w:rFonts w:ascii="Times New Roman" w:hAnsi="Times New Roman" w:cs="Times New Roman"/>
          <w:sz w:val="26"/>
          <w:szCs w:val="26"/>
        </w:rPr>
        <w:t>3</w:t>
      </w:r>
      <w:r w:rsidR="008524B3">
        <w:rPr>
          <w:rFonts w:ascii="Times New Roman" w:hAnsi="Times New Roman" w:cs="Times New Roman"/>
          <w:sz w:val="26"/>
          <w:szCs w:val="26"/>
        </w:rPr>
        <w:t> </w:t>
      </w:r>
      <w:r w:rsidRPr="00B74D54">
        <w:rPr>
          <w:rFonts w:ascii="Times New Roman" w:hAnsi="Times New Roman" w:cs="Times New Roman"/>
          <w:sz w:val="26"/>
          <w:szCs w:val="26"/>
        </w:rPr>
        <w:t xml:space="preserve">lēmumi par soda naudu </w:t>
      </w:r>
      <w:r w:rsidR="008D524D" w:rsidRPr="00B74D54">
        <w:rPr>
          <w:rFonts w:ascii="Times New Roman" w:hAnsi="Times New Roman" w:cs="Times New Roman"/>
          <w:sz w:val="26"/>
          <w:szCs w:val="26"/>
        </w:rPr>
        <w:t xml:space="preserve">kopā </w:t>
      </w:r>
      <w:r w:rsidR="007C3BC5" w:rsidRPr="00B74D54">
        <w:rPr>
          <w:rFonts w:ascii="Times New Roman" w:hAnsi="Times New Roman" w:cs="Times New Roman"/>
          <w:sz w:val="26"/>
          <w:szCs w:val="26"/>
        </w:rPr>
        <w:t>5750</w:t>
      </w:r>
      <w:r w:rsidRPr="00B74D54">
        <w:rPr>
          <w:rFonts w:ascii="Times New Roman" w:hAnsi="Times New Roman" w:cs="Times New Roman"/>
          <w:sz w:val="26"/>
          <w:szCs w:val="26"/>
        </w:rPr>
        <w:t> </w:t>
      </w:r>
      <w:r w:rsidR="008524B3" w:rsidRPr="008524B3">
        <w:rPr>
          <w:rFonts w:ascii="Times New Roman" w:hAnsi="Times New Roman" w:cs="Times New Roman"/>
          <w:sz w:val="26"/>
          <w:szCs w:val="26"/>
        </w:rPr>
        <w:t>EUR</w:t>
      </w:r>
      <w:r w:rsidR="008524B3" w:rsidRPr="00B74D54">
        <w:rPr>
          <w:rFonts w:ascii="Times New Roman" w:hAnsi="Times New Roman" w:cs="Times New Roman"/>
          <w:sz w:val="26"/>
          <w:szCs w:val="26"/>
        </w:rPr>
        <w:t xml:space="preserve"> </w:t>
      </w:r>
      <w:r w:rsidRPr="00B74D54">
        <w:rPr>
          <w:rFonts w:ascii="Times New Roman" w:hAnsi="Times New Roman" w:cs="Times New Roman"/>
          <w:sz w:val="26"/>
          <w:szCs w:val="26"/>
        </w:rPr>
        <w:t>apmērā.</w:t>
      </w:r>
    </w:p>
    <w:p w14:paraId="4D6F0E46" w14:textId="2044C3F4" w:rsidR="006E2705" w:rsidRPr="002B0F97" w:rsidRDefault="006E2705" w:rsidP="00B74D54">
      <w:pPr>
        <w:spacing w:after="0" w:line="240" w:lineRule="auto"/>
        <w:ind w:firstLine="720"/>
        <w:jc w:val="both"/>
        <w:rPr>
          <w:rFonts w:ascii="Times New Roman" w:hAnsi="Times New Roman" w:cs="Times New Roman"/>
          <w:sz w:val="26"/>
          <w:szCs w:val="26"/>
        </w:rPr>
      </w:pPr>
      <w:r w:rsidRPr="002B0F97">
        <w:rPr>
          <w:rFonts w:ascii="Times New Roman" w:hAnsi="Times New Roman" w:cs="Times New Roman"/>
          <w:sz w:val="26"/>
          <w:szCs w:val="26"/>
        </w:rPr>
        <w:t>202</w:t>
      </w:r>
      <w:r w:rsidR="007C3BC5" w:rsidRPr="002B0F97">
        <w:rPr>
          <w:rFonts w:ascii="Times New Roman" w:hAnsi="Times New Roman" w:cs="Times New Roman"/>
          <w:sz w:val="26"/>
          <w:szCs w:val="26"/>
        </w:rPr>
        <w:t>4</w:t>
      </w:r>
      <w:r w:rsidRPr="002B0F97">
        <w:rPr>
          <w:rFonts w:ascii="Times New Roman" w:hAnsi="Times New Roman" w:cs="Times New Roman"/>
          <w:sz w:val="26"/>
          <w:szCs w:val="26"/>
        </w:rPr>
        <w:t>.</w:t>
      </w:r>
      <w:r w:rsidR="008524B3">
        <w:rPr>
          <w:rFonts w:ascii="Times New Roman" w:hAnsi="Times New Roman" w:cs="Times New Roman"/>
          <w:sz w:val="26"/>
          <w:szCs w:val="26"/>
        </w:rPr>
        <w:t> </w:t>
      </w:r>
      <w:r w:rsidRPr="002B0F97">
        <w:rPr>
          <w:rFonts w:ascii="Times New Roman" w:hAnsi="Times New Roman" w:cs="Times New Roman"/>
          <w:sz w:val="26"/>
          <w:szCs w:val="26"/>
        </w:rPr>
        <w:t>gadā sankcijas par NILLTPFN likuma</w:t>
      </w:r>
      <w:r w:rsidR="008D524D" w:rsidRPr="002B0F97">
        <w:rPr>
          <w:rFonts w:ascii="Times New Roman" w:hAnsi="Times New Roman" w:cs="Times New Roman"/>
          <w:sz w:val="26"/>
          <w:szCs w:val="26"/>
        </w:rPr>
        <w:t xml:space="preserve"> un Sankciju likuma</w:t>
      </w:r>
      <w:r w:rsidRPr="002B0F97">
        <w:rPr>
          <w:rFonts w:ascii="Times New Roman" w:hAnsi="Times New Roman" w:cs="Times New Roman"/>
          <w:sz w:val="26"/>
          <w:szCs w:val="26"/>
        </w:rPr>
        <w:t xml:space="preserve"> pārkāpumiem tika piemērotas </w:t>
      </w:r>
      <w:r w:rsidR="008524B3">
        <w:rPr>
          <w:rFonts w:ascii="Times New Roman" w:hAnsi="Times New Roman" w:cs="Times New Roman"/>
          <w:sz w:val="26"/>
          <w:szCs w:val="26"/>
        </w:rPr>
        <w:t>četriem</w:t>
      </w:r>
      <w:r w:rsidRPr="002B0F97">
        <w:rPr>
          <w:rFonts w:ascii="Times New Roman" w:hAnsi="Times New Roman" w:cs="Times New Roman"/>
          <w:sz w:val="26"/>
          <w:szCs w:val="26"/>
        </w:rPr>
        <w:t xml:space="preserve"> subjektiem, kuri ir reģistrējušies kā kreditēšanas pakalpojumu sniedzēji:</w:t>
      </w:r>
    </w:p>
    <w:p w14:paraId="38837AFB" w14:textId="091E272F" w:rsidR="006E2705" w:rsidRPr="002B0F97" w:rsidRDefault="008524B3" w:rsidP="00B74D54">
      <w:pPr>
        <w:pStyle w:val="ListParagraph"/>
        <w:numPr>
          <w:ilvl w:val="0"/>
          <w:numId w:val="2"/>
        </w:numPr>
        <w:tabs>
          <w:tab w:val="left" w:pos="993"/>
        </w:tabs>
        <w:spacing w:after="0"/>
        <w:ind w:left="0" w:firstLine="720"/>
        <w:jc w:val="both"/>
        <w:rPr>
          <w:rFonts w:cs="Times New Roman"/>
          <w:sz w:val="26"/>
          <w:szCs w:val="26"/>
        </w:rPr>
      </w:pPr>
      <w:r>
        <w:rPr>
          <w:rFonts w:cs="Times New Roman"/>
          <w:sz w:val="26"/>
          <w:szCs w:val="26"/>
        </w:rPr>
        <w:t>viens</w:t>
      </w:r>
      <w:r w:rsidR="006E2705" w:rsidRPr="002B0F97">
        <w:rPr>
          <w:rFonts w:cs="Times New Roman"/>
          <w:sz w:val="26"/>
          <w:szCs w:val="26"/>
        </w:rPr>
        <w:t xml:space="preserve"> lēmums par darbības apturēšanu, piemērojot liegumu izmaiņu reģistrācijai komercreģistrā komercsabiedrības reorganizācijai un dalībnieku maiņai;</w:t>
      </w:r>
    </w:p>
    <w:p w14:paraId="2711CA13" w14:textId="5DABA3D4" w:rsidR="006E2705" w:rsidRPr="002B0F97" w:rsidRDefault="008524B3" w:rsidP="00B74D54">
      <w:pPr>
        <w:pStyle w:val="ListParagraph"/>
        <w:numPr>
          <w:ilvl w:val="0"/>
          <w:numId w:val="2"/>
        </w:numPr>
        <w:tabs>
          <w:tab w:val="left" w:pos="993"/>
        </w:tabs>
        <w:spacing w:after="0"/>
        <w:ind w:left="0" w:firstLine="720"/>
        <w:jc w:val="both"/>
        <w:rPr>
          <w:rFonts w:cs="Times New Roman"/>
          <w:sz w:val="26"/>
          <w:szCs w:val="26"/>
        </w:rPr>
      </w:pPr>
      <w:r>
        <w:rPr>
          <w:rFonts w:cs="Times New Roman"/>
          <w:sz w:val="26"/>
          <w:szCs w:val="26"/>
        </w:rPr>
        <w:t>četri</w:t>
      </w:r>
      <w:r w:rsidR="006E2705" w:rsidRPr="002B0F97">
        <w:rPr>
          <w:rFonts w:cs="Times New Roman"/>
          <w:sz w:val="26"/>
          <w:szCs w:val="26"/>
        </w:rPr>
        <w:t xml:space="preserve"> lēmumi par soda naudas piemērošanu </w:t>
      </w:r>
      <w:r w:rsidR="008D524D" w:rsidRPr="002B0F97">
        <w:rPr>
          <w:rFonts w:cs="Times New Roman"/>
          <w:sz w:val="26"/>
          <w:szCs w:val="26"/>
        </w:rPr>
        <w:t xml:space="preserve">kopā </w:t>
      </w:r>
      <w:r w:rsidR="00B73BDE" w:rsidRPr="002B0F97">
        <w:rPr>
          <w:rFonts w:cs="Times New Roman"/>
          <w:sz w:val="26"/>
          <w:szCs w:val="26"/>
        </w:rPr>
        <w:t>101</w:t>
      </w:r>
      <w:r>
        <w:rPr>
          <w:rFonts w:cs="Times New Roman"/>
          <w:sz w:val="26"/>
          <w:szCs w:val="26"/>
        </w:rPr>
        <w:t> </w:t>
      </w:r>
      <w:r w:rsidR="00B73BDE" w:rsidRPr="002B0F97">
        <w:rPr>
          <w:rFonts w:cs="Times New Roman"/>
          <w:sz w:val="26"/>
          <w:szCs w:val="26"/>
        </w:rPr>
        <w:t>750</w:t>
      </w:r>
      <w:r w:rsidR="006E2705" w:rsidRPr="002B0F97">
        <w:rPr>
          <w:rFonts w:cs="Times New Roman"/>
          <w:sz w:val="26"/>
          <w:szCs w:val="26"/>
        </w:rPr>
        <w:t> </w:t>
      </w:r>
      <w:r>
        <w:rPr>
          <w:rFonts w:cs="Times New Roman"/>
          <w:sz w:val="26"/>
          <w:szCs w:val="26"/>
        </w:rPr>
        <w:t>EUR</w:t>
      </w:r>
      <w:r w:rsidR="006E2705" w:rsidRPr="002B0F97">
        <w:rPr>
          <w:rFonts w:cs="Times New Roman"/>
          <w:sz w:val="26"/>
          <w:szCs w:val="26"/>
        </w:rPr>
        <w:t xml:space="preserve"> apmērā.</w:t>
      </w:r>
    </w:p>
    <w:p w14:paraId="29CD94A5" w14:textId="018B11C9" w:rsidR="008524B3" w:rsidRPr="002B0F97" w:rsidRDefault="006E2705" w:rsidP="00B74D54">
      <w:pPr>
        <w:spacing w:after="0" w:line="240" w:lineRule="auto"/>
        <w:ind w:firstLine="720"/>
        <w:jc w:val="both"/>
        <w:rPr>
          <w:rFonts w:ascii="Times New Roman" w:hAnsi="Times New Roman" w:cs="Times New Roman"/>
          <w:sz w:val="26"/>
          <w:szCs w:val="26"/>
        </w:rPr>
      </w:pPr>
      <w:r w:rsidRPr="002B0F97">
        <w:rPr>
          <w:rFonts w:ascii="Times New Roman" w:hAnsi="Times New Roman" w:cs="Times New Roman"/>
          <w:sz w:val="26"/>
          <w:szCs w:val="26"/>
        </w:rPr>
        <w:t>202</w:t>
      </w:r>
      <w:r w:rsidR="00B73BDE" w:rsidRPr="002B0F97">
        <w:rPr>
          <w:rFonts w:ascii="Times New Roman" w:hAnsi="Times New Roman" w:cs="Times New Roman"/>
          <w:sz w:val="26"/>
          <w:szCs w:val="26"/>
        </w:rPr>
        <w:t>5</w:t>
      </w:r>
      <w:r w:rsidRPr="002B0F97">
        <w:rPr>
          <w:rFonts w:ascii="Times New Roman" w:hAnsi="Times New Roman" w:cs="Times New Roman"/>
          <w:sz w:val="26"/>
          <w:szCs w:val="26"/>
        </w:rPr>
        <w:t>.</w:t>
      </w:r>
      <w:r w:rsidR="008524B3">
        <w:rPr>
          <w:rFonts w:ascii="Times New Roman" w:hAnsi="Times New Roman" w:cs="Times New Roman"/>
          <w:sz w:val="26"/>
          <w:szCs w:val="26"/>
        </w:rPr>
        <w:t> </w:t>
      </w:r>
      <w:r w:rsidRPr="002B0F97">
        <w:rPr>
          <w:rFonts w:ascii="Times New Roman" w:hAnsi="Times New Roman" w:cs="Times New Roman"/>
          <w:sz w:val="26"/>
          <w:szCs w:val="26"/>
        </w:rPr>
        <w:t>gadā sankcijas par NILLTPFN likuma</w:t>
      </w:r>
      <w:r w:rsidR="008D524D" w:rsidRPr="002B0F97">
        <w:rPr>
          <w:rFonts w:ascii="Times New Roman" w:hAnsi="Times New Roman" w:cs="Times New Roman"/>
          <w:sz w:val="26"/>
          <w:szCs w:val="26"/>
        </w:rPr>
        <w:t xml:space="preserve"> un Sankciju likuma</w:t>
      </w:r>
      <w:r w:rsidRPr="002B0F97">
        <w:rPr>
          <w:rFonts w:ascii="Times New Roman" w:hAnsi="Times New Roman" w:cs="Times New Roman"/>
          <w:sz w:val="26"/>
          <w:szCs w:val="26"/>
        </w:rPr>
        <w:t xml:space="preserve"> pārkāpumiem tika piemērotas </w:t>
      </w:r>
      <w:r w:rsidR="007D04E5">
        <w:rPr>
          <w:rFonts w:ascii="Times New Roman" w:hAnsi="Times New Roman" w:cs="Times New Roman"/>
          <w:sz w:val="26"/>
          <w:szCs w:val="26"/>
        </w:rPr>
        <w:t>trīs</w:t>
      </w:r>
      <w:r w:rsidRPr="002B0F97">
        <w:rPr>
          <w:rFonts w:ascii="Times New Roman" w:hAnsi="Times New Roman" w:cs="Times New Roman"/>
          <w:sz w:val="26"/>
          <w:szCs w:val="26"/>
        </w:rPr>
        <w:t xml:space="preserve"> subjektiem, kuri ir reģistrējušies kā kreditēšanas pakalpojumu sniedzēji:</w:t>
      </w:r>
    </w:p>
    <w:p w14:paraId="65E46304" w14:textId="66BF591F" w:rsidR="008524B3" w:rsidRDefault="008524B3" w:rsidP="008524B3">
      <w:pPr>
        <w:spacing w:after="0" w:line="240" w:lineRule="auto"/>
        <w:ind w:firstLine="720"/>
        <w:jc w:val="both"/>
        <w:rPr>
          <w:rFonts w:ascii="Times New Roman" w:hAnsi="Times New Roman" w:cs="Times New Roman"/>
          <w:sz w:val="26"/>
          <w:szCs w:val="26"/>
        </w:rPr>
      </w:pPr>
      <w:r>
        <w:t>- </w:t>
      </w:r>
      <w:r w:rsidR="007D04E5">
        <w:rPr>
          <w:rFonts w:ascii="Times New Roman" w:hAnsi="Times New Roman" w:cs="Times New Roman"/>
          <w:sz w:val="26"/>
          <w:szCs w:val="26"/>
        </w:rPr>
        <w:t xml:space="preserve">divi </w:t>
      </w:r>
      <w:r w:rsidR="006E2705" w:rsidRPr="00B74D54">
        <w:rPr>
          <w:rFonts w:ascii="Times New Roman" w:hAnsi="Times New Roman" w:cs="Times New Roman"/>
          <w:sz w:val="26"/>
          <w:szCs w:val="26"/>
        </w:rPr>
        <w:t xml:space="preserve">lēmumi par soda naudas piemērošanu </w:t>
      </w:r>
      <w:r w:rsidR="008D524D" w:rsidRPr="00B74D54">
        <w:rPr>
          <w:rFonts w:ascii="Times New Roman" w:hAnsi="Times New Roman" w:cs="Times New Roman"/>
          <w:sz w:val="26"/>
          <w:szCs w:val="26"/>
        </w:rPr>
        <w:t xml:space="preserve">kopā </w:t>
      </w:r>
      <w:r w:rsidR="00B73BDE" w:rsidRPr="00B74D54">
        <w:rPr>
          <w:rFonts w:ascii="Times New Roman" w:hAnsi="Times New Roman" w:cs="Times New Roman"/>
          <w:sz w:val="26"/>
          <w:szCs w:val="26"/>
        </w:rPr>
        <w:t>2</w:t>
      </w:r>
      <w:r w:rsidRPr="00B74D54">
        <w:rPr>
          <w:rFonts w:ascii="Times New Roman" w:hAnsi="Times New Roman" w:cs="Times New Roman"/>
          <w:sz w:val="26"/>
          <w:szCs w:val="26"/>
        </w:rPr>
        <w:t> </w:t>
      </w:r>
      <w:r w:rsidR="00B73BDE" w:rsidRPr="00B74D54">
        <w:rPr>
          <w:rFonts w:ascii="Times New Roman" w:hAnsi="Times New Roman" w:cs="Times New Roman"/>
          <w:sz w:val="26"/>
          <w:szCs w:val="26"/>
        </w:rPr>
        <w:t>100</w:t>
      </w:r>
      <w:r w:rsidR="006E2705" w:rsidRPr="00B74D54">
        <w:rPr>
          <w:rFonts w:ascii="Times New Roman" w:hAnsi="Times New Roman" w:cs="Times New Roman"/>
          <w:sz w:val="26"/>
          <w:szCs w:val="26"/>
        </w:rPr>
        <w:t> </w:t>
      </w:r>
      <w:r w:rsidRPr="00B74D54">
        <w:rPr>
          <w:rFonts w:ascii="Times New Roman" w:hAnsi="Times New Roman" w:cs="Times New Roman"/>
          <w:sz w:val="26"/>
          <w:szCs w:val="26"/>
        </w:rPr>
        <w:t>EUR</w:t>
      </w:r>
      <w:r w:rsidR="006E2705" w:rsidRPr="00B74D54">
        <w:rPr>
          <w:rFonts w:ascii="Times New Roman" w:hAnsi="Times New Roman" w:cs="Times New Roman"/>
          <w:sz w:val="26"/>
          <w:szCs w:val="26"/>
        </w:rPr>
        <w:t xml:space="preserve"> apmērā</w:t>
      </w:r>
      <w:r>
        <w:rPr>
          <w:rFonts w:ascii="Times New Roman" w:hAnsi="Times New Roman" w:cs="Times New Roman"/>
          <w:sz w:val="26"/>
          <w:szCs w:val="26"/>
        </w:rPr>
        <w:t>;</w:t>
      </w:r>
    </w:p>
    <w:p w14:paraId="24B13BA2" w14:textId="49B2BF27" w:rsidR="006E2705" w:rsidRPr="00B74D54" w:rsidRDefault="008524B3" w:rsidP="00B74D54">
      <w:pPr>
        <w:spacing w:after="0" w:line="240" w:lineRule="auto"/>
        <w:ind w:firstLine="720"/>
        <w:jc w:val="both"/>
        <w:rPr>
          <w:rFonts w:cs="Times New Roman"/>
          <w:sz w:val="26"/>
          <w:szCs w:val="26"/>
        </w:rPr>
      </w:pPr>
      <w:r>
        <w:rPr>
          <w:rFonts w:ascii="Times New Roman" w:hAnsi="Times New Roman" w:cs="Times New Roman"/>
          <w:sz w:val="26"/>
          <w:szCs w:val="26"/>
        </w:rPr>
        <w:t>- </w:t>
      </w:r>
      <w:r w:rsidR="001A2434" w:rsidRPr="00B74D54">
        <w:rPr>
          <w:rFonts w:ascii="Times New Roman" w:hAnsi="Times New Roman" w:cs="Times New Roman"/>
          <w:sz w:val="26"/>
          <w:szCs w:val="26"/>
        </w:rPr>
        <w:t>vienam subjektam tika piemērota soda nauda 400</w:t>
      </w:r>
      <w:r w:rsidRPr="008524B3">
        <w:rPr>
          <w:rFonts w:ascii="Times New Roman" w:hAnsi="Times New Roman" w:cs="Times New Roman"/>
          <w:sz w:val="26"/>
          <w:szCs w:val="26"/>
        </w:rPr>
        <w:t> </w:t>
      </w:r>
      <w:r w:rsidR="001A2434" w:rsidRPr="00B74D54">
        <w:rPr>
          <w:rFonts w:ascii="Times New Roman" w:hAnsi="Times New Roman" w:cs="Times New Roman"/>
          <w:sz w:val="26"/>
          <w:szCs w:val="26"/>
        </w:rPr>
        <w:t>000</w:t>
      </w:r>
      <w:r w:rsidRPr="008524B3">
        <w:rPr>
          <w:rFonts w:ascii="Times New Roman" w:hAnsi="Times New Roman" w:cs="Times New Roman"/>
          <w:sz w:val="26"/>
          <w:szCs w:val="26"/>
        </w:rPr>
        <w:t> EUR</w:t>
      </w:r>
      <w:r w:rsidR="001A2434" w:rsidRPr="00B74D54">
        <w:rPr>
          <w:rFonts w:ascii="Times New Roman" w:hAnsi="Times New Roman" w:cs="Times New Roman"/>
          <w:sz w:val="26"/>
          <w:szCs w:val="26"/>
        </w:rPr>
        <w:t xml:space="preserve"> apmērā.</w:t>
      </w:r>
    </w:p>
    <w:p w14:paraId="3E497DA2" w14:textId="77777777" w:rsidR="006E2705" w:rsidRPr="002B0F97" w:rsidRDefault="006E2705" w:rsidP="00B74D54">
      <w:pPr>
        <w:spacing w:after="0" w:line="240" w:lineRule="auto"/>
        <w:ind w:firstLine="720"/>
        <w:jc w:val="both"/>
        <w:rPr>
          <w:rFonts w:cs="Times New Roman"/>
          <w:sz w:val="26"/>
          <w:szCs w:val="26"/>
        </w:rPr>
      </w:pPr>
    </w:p>
    <w:p w14:paraId="09981F4B" w14:textId="77777777" w:rsidR="000F524B" w:rsidRPr="002B0F97" w:rsidRDefault="008D524D" w:rsidP="00B74D54">
      <w:pPr>
        <w:spacing w:after="0" w:line="240" w:lineRule="auto"/>
        <w:ind w:firstLine="720"/>
        <w:jc w:val="both"/>
        <w:rPr>
          <w:rFonts w:ascii="Times New Roman" w:hAnsi="Times New Roman" w:cs="Times New Roman"/>
          <w:sz w:val="26"/>
          <w:szCs w:val="26"/>
        </w:rPr>
      </w:pPr>
      <w:r w:rsidRPr="002B0F97">
        <w:rPr>
          <w:rFonts w:ascii="Times New Roman" w:hAnsi="Times New Roman" w:cs="Times New Roman"/>
          <w:sz w:val="26"/>
          <w:szCs w:val="26"/>
        </w:rPr>
        <w:t xml:space="preserve">Kreditēšanas pakalpojumu sniedzējiem </w:t>
      </w:r>
      <w:r w:rsidR="006E2705" w:rsidRPr="002B0F97">
        <w:rPr>
          <w:rFonts w:ascii="Times New Roman" w:hAnsi="Times New Roman" w:cs="Times New Roman"/>
          <w:sz w:val="26"/>
          <w:szCs w:val="26"/>
        </w:rPr>
        <w:t>konstatētie pārkāpumi:</w:t>
      </w:r>
      <w:bookmarkEnd w:id="28"/>
    </w:p>
    <w:p w14:paraId="3A32FE51" w14:textId="7037D355" w:rsidR="000F524B" w:rsidRPr="002B0F97" w:rsidRDefault="000F524B" w:rsidP="00B74D54">
      <w:pPr>
        <w:pStyle w:val="ListParagraph"/>
        <w:numPr>
          <w:ilvl w:val="0"/>
          <w:numId w:val="2"/>
        </w:numPr>
        <w:tabs>
          <w:tab w:val="left" w:pos="851"/>
        </w:tabs>
        <w:spacing w:after="0"/>
        <w:ind w:left="0" w:firstLine="720"/>
        <w:jc w:val="both"/>
        <w:rPr>
          <w:rFonts w:cs="Times New Roman"/>
          <w:sz w:val="26"/>
          <w:szCs w:val="26"/>
        </w:rPr>
      </w:pPr>
      <w:r w:rsidRPr="002B0F97">
        <w:rPr>
          <w:rFonts w:cs="Times New Roman"/>
          <w:sz w:val="26"/>
          <w:szCs w:val="26"/>
        </w:rPr>
        <w:t xml:space="preserve">nav </w:t>
      </w:r>
      <w:r w:rsidR="00B74D54">
        <w:rPr>
          <w:rFonts w:cs="Times New Roman"/>
          <w:sz w:val="26"/>
          <w:szCs w:val="26"/>
        </w:rPr>
        <w:t xml:space="preserve">veikts </w:t>
      </w:r>
      <w:r w:rsidRPr="002B0F97">
        <w:rPr>
          <w:rFonts w:cs="Times New Roman"/>
          <w:sz w:val="26"/>
          <w:szCs w:val="26"/>
        </w:rPr>
        <w:t>un dokumentēts savas darbības un klientu risk</w:t>
      </w:r>
      <w:r w:rsidR="00B74D54">
        <w:rPr>
          <w:rFonts w:cs="Times New Roman"/>
          <w:sz w:val="26"/>
          <w:szCs w:val="26"/>
        </w:rPr>
        <w:t>a novērtējums</w:t>
      </w:r>
      <w:r w:rsidR="008524B3">
        <w:rPr>
          <w:rFonts w:cs="Times New Roman"/>
          <w:sz w:val="26"/>
          <w:szCs w:val="26"/>
        </w:rPr>
        <w:t>s</w:t>
      </w:r>
      <w:r w:rsidRPr="002B0F97">
        <w:rPr>
          <w:rFonts w:cs="Times New Roman"/>
          <w:sz w:val="26"/>
          <w:szCs w:val="26"/>
        </w:rPr>
        <w:t>;</w:t>
      </w:r>
    </w:p>
    <w:p w14:paraId="4AD1EF75" w14:textId="77777777" w:rsidR="000F524B" w:rsidRPr="002B0F97" w:rsidRDefault="000F524B" w:rsidP="00B74D54">
      <w:pPr>
        <w:pStyle w:val="ListParagraph"/>
        <w:numPr>
          <w:ilvl w:val="0"/>
          <w:numId w:val="2"/>
        </w:numPr>
        <w:tabs>
          <w:tab w:val="left" w:pos="851"/>
        </w:tabs>
        <w:spacing w:after="0"/>
        <w:ind w:left="0" w:firstLine="720"/>
        <w:jc w:val="both"/>
        <w:rPr>
          <w:rFonts w:cs="Times New Roman"/>
          <w:sz w:val="26"/>
          <w:szCs w:val="26"/>
        </w:rPr>
      </w:pPr>
      <w:r w:rsidRPr="002B0F97">
        <w:rPr>
          <w:rFonts w:cs="Times New Roman"/>
          <w:sz w:val="26"/>
          <w:szCs w:val="26"/>
        </w:rPr>
        <w:t>IKS nav izstrādāta, izstrādāta nepilnīgi, nav aktualizēta;</w:t>
      </w:r>
    </w:p>
    <w:p w14:paraId="2956A82E" w14:textId="7C08ED58" w:rsidR="000F524B" w:rsidRPr="002B0F97" w:rsidRDefault="000F524B" w:rsidP="00B74D54">
      <w:pPr>
        <w:pStyle w:val="ListParagraph"/>
        <w:numPr>
          <w:ilvl w:val="0"/>
          <w:numId w:val="2"/>
        </w:numPr>
        <w:tabs>
          <w:tab w:val="left" w:pos="851"/>
        </w:tabs>
        <w:spacing w:after="0"/>
        <w:ind w:left="0" w:firstLine="720"/>
        <w:jc w:val="both"/>
        <w:rPr>
          <w:rFonts w:cs="Times New Roman"/>
          <w:sz w:val="26"/>
          <w:szCs w:val="26"/>
        </w:rPr>
      </w:pPr>
      <w:r w:rsidRPr="002B0F97">
        <w:rPr>
          <w:rFonts w:cs="Times New Roman"/>
          <w:sz w:val="26"/>
          <w:szCs w:val="26"/>
        </w:rPr>
        <w:t xml:space="preserve">nav </w:t>
      </w:r>
      <w:r w:rsidR="008524B3">
        <w:rPr>
          <w:rFonts w:cs="Times New Roman"/>
          <w:sz w:val="26"/>
          <w:szCs w:val="26"/>
        </w:rPr>
        <w:t>identificēti un izpētīti</w:t>
      </w:r>
      <w:r w:rsidR="008524B3" w:rsidRPr="002B0F97">
        <w:rPr>
          <w:rFonts w:cs="Times New Roman"/>
          <w:sz w:val="26"/>
          <w:szCs w:val="26"/>
        </w:rPr>
        <w:t xml:space="preserve"> </w:t>
      </w:r>
      <w:r w:rsidRPr="002B0F97">
        <w:rPr>
          <w:rFonts w:cs="Times New Roman"/>
          <w:sz w:val="26"/>
          <w:szCs w:val="26"/>
        </w:rPr>
        <w:t>klient</w:t>
      </w:r>
      <w:r w:rsidR="008524B3">
        <w:rPr>
          <w:rFonts w:cs="Times New Roman"/>
          <w:sz w:val="26"/>
          <w:szCs w:val="26"/>
        </w:rPr>
        <w:t>i</w:t>
      </w:r>
      <w:r w:rsidRPr="002B0F97">
        <w:rPr>
          <w:rFonts w:cs="Times New Roman"/>
          <w:sz w:val="26"/>
          <w:szCs w:val="26"/>
        </w:rPr>
        <w:t>;</w:t>
      </w:r>
    </w:p>
    <w:p w14:paraId="25959F86" w14:textId="77777777" w:rsidR="000F524B" w:rsidRPr="002B0F97" w:rsidRDefault="000F524B" w:rsidP="00B74D54">
      <w:pPr>
        <w:pStyle w:val="ListParagraph"/>
        <w:numPr>
          <w:ilvl w:val="0"/>
          <w:numId w:val="2"/>
        </w:numPr>
        <w:tabs>
          <w:tab w:val="left" w:pos="851"/>
        </w:tabs>
        <w:spacing w:after="0"/>
        <w:ind w:left="0" w:firstLine="720"/>
        <w:jc w:val="both"/>
        <w:rPr>
          <w:rFonts w:cs="Times New Roman"/>
          <w:sz w:val="26"/>
          <w:szCs w:val="26"/>
        </w:rPr>
      </w:pPr>
      <w:r w:rsidRPr="002B0F97">
        <w:rPr>
          <w:rFonts w:cs="Times New Roman"/>
          <w:sz w:val="26"/>
          <w:szCs w:val="26"/>
        </w:rPr>
        <w:t>nav paziņots VID par darbības veidu un atbildīgās personas iecelšanu;</w:t>
      </w:r>
    </w:p>
    <w:p w14:paraId="3E3F7A03" w14:textId="6C51D733" w:rsidR="000F524B" w:rsidRPr="002B0F97" w:rsidRDefault="000F524B" w:rsidP="00B74D54">
      <w:pPr>
        <w:pStyle w:val="ListParagraph"/>
        <w:numPr>
          <w:ilvl w:val="0"/>
          <w:numId w:val="2"/>
        </w:numPr>
        <w:tabs>
          <w:tab w:val="left" w:pos="851"/>
        </w:tabs>
        <w:spacing w:after="0"/>
        <w:ind w:left="0" w:firstLine="720"/>
        <w:jc w:val="both"/>
        <w:rPr>
          <w:rFonts w:cs="Times New Roman"/>
          <w:sz w:val="26"/>
          <w:szCs w:val="26"/>
        </w:rPr>
      </w:pPr>
      <w:r w:rsidRPr="002B0F97">
        <w:rPr>
          <w:rFonts w:cs="Times New Roman"/>
          <w:sz w:val="26"/>
          <w:szCs w:val="26"/>
        </w:rPr>
        <w:t xml:space="preserve">nav </w:t>
      </w:r>
      <w:r w:rsidR="00B74D54">
        <w:rPr>
          <w:rFonts w:cs="Times New Roman"/>
          <w:sz w:val="26"/>
          <w:szCs w:val="26"/>
        </w:rPr>
        <w:t>veikts</w:t>
      </w:r>
      <w:r w:rsidRPr="002B0F97">
        <w:rPr>
          <w:rFonts w:cs="Times New Roman"/>
          <w:sz w:val="26"/>
          <w:szCs w:val="26"/>
        </w:rPr>
        <w:t xml:space="preserve"> atbildīgās personas atbilstība</w:t>
      </w:r>
      <w:r w:rsidR="00B74D54">
        <w:rPr>
          <w:rFonts w:cs="Times New Roman"/>
          <w:sz w:val="26"/>
          <w:szCs w:val="26"/>
        </w:rPr>
        <w:t>s novērtējums</w:t>
      </w:r>
      <w:r w:rsidRPr="002B0F97">
        <w:rPr>
          <w:rFonts w:cs="Times New Roman"/>
          <w:sz w:val="26"/>
          <w:szCs w:val="26"/>
        </w:rPr>
        <w:t>;</w:t>
      </w:r>
    </w:p>
    <w:p w14:paraId="36360121" w14:textId="60DB1340" w:rsidR="001A3CAA" w:rsidRPr="002B0F97" w:rsidRDefault="000F524B" w:rsidP="00B74D54">
      <w:pPr>
        <w:pStyle w:val="ListParagraph"/>
        <w:numPr>
          <w:ilvl w:val="0"/>
          <w:numId w:val="2"/>
        </w:numPr>
        <w:tabs>
          <w:tab w:val="left" w:pos="851"/>
        </w:tabs>
        <w:spacing w:after="0"/>
        <w:ind w:left="0" w:firstLine="720"/>
        <w:jc w:val="both"/>
        <w:rPr>
          <w:rFonts w:cs="Times New Roman"/>
          <w:sz w:val="26"/>
          <w:szCs w:val="26"/>
        </w:rPr>
      </w:pPr>
      <w:r w:rsidRPr="002B0F97">
        <w:rPr>
          <w:rFonts w:cs="Times New Roman"/>
          <w:sz w:val="26"/>
          <w:szCs w:val="26"/>
        </w:rPr>
        <w:t xml:space="preserve">nav reģistrējies </w:t>
      </w:r>
      <w:r w:rsidR="008524B3">
        <w:rPr>
          <w:rFonts w:cs="Times New Roman"/>
          <w:sz w:val="26"/>
          <w:szCs w:val="26"/>
        </w:rPr>
        <w:t>FID</w:t>
      </w:r>
      <w:r w:rsidRPr="002B0F97">
        <w:rPr>
          <w:rFonts w:cs="Times New Roman"/>
          <w:sz w:val="26"/>
          <w:szCs w:val="26"/>
        </w:rPr>
        <w:t xml:space="preserve"> datu saņemšanas un analīzes sistēmā;</w:t>
      </w:r>
    </w:p>
    <w:p w14:paraId="43C394DC" w14:textId="78EA6770" w:rsidR="001A3CAA" w:rsidRPr="002B0F97" w:rsidRDefault="001A3CAA" w:rsidP="00B74D54">
      <w:pPr>
        <w:pStyle w:val="ListParagraph"/>
        <w:numPr>
          <w:ilvl w:val="0"/>
          <w:numId w:val="2"/>
        </w:numPr>
        <w:tabs>
          <w:tab w:val="left" w:pos="851"/>
        </w:tabs>
        <w:spacing w:after="0"/>
        <w:ind w:left="0" w:firstLine="720"/>
        <w:jc w:val="both"/>
        <w:rPr>
          <w:rFonts w:cs="Times New Roman"/>
          <w:sz w:val="26"/>
          <w:szCs w:val="26"/>
        </w:rPr>
      </w:pPr>
      <w:r w:rsidRPr="002B0F97">
        <w:rPr>
          <w:rFonts w:cs="Times New Roman"/>
          <w:sz w:val="26"/>
          <w:szCs w:val="26"/>
        </w:rPr>
        <w:lastRenderedPageBreak/>
        <w:t>nav ziņots par aizdomīgiem darījumiem FID;</w:t>
      </w:r>
    </w:p>
    <w:p w14:paraId="31525D63" w14:textId="405BF59E" w:rsidR="000F524B" w:rsidRPr="002B0F97" w:rsidRDefault="000F524B" w:rsidP="00B74D54">
      <w:pPr>
        <w:pStyle w:val="ListParagraph"/>
        <w:numPr>
          <w:ilvl w:val="0"/>
          <w:numId w:val="2"/>
        </w:numPr>
        <w:tabs>
          <w:tab w:val="left" w:pos="851"/>
        </w:tabs>
        <w:spacing w:after="0"/>
        <w:ind w:left="0" w:firstLine="720"/>
        <w:jc w:val="both"/>
        <w:rPr>
          <w:rFonts w:cs="Times New Roman"/>
          <w:sz w:val="26"/>
          <w:szCs w:val="26"/>
        </w:rPr>
      </w:pPr>
      <w:r w:rsidRPr="002B0F97">
        <w:rPr>
          <w:rFonts w:cs="Times New Roman"/>
          <w:sz w:val="26"/>
          <w:szCs w:val="26"/>
        </w:rPr>
        <w:t xml:space="preserve">nav </w:t>
      </w:r>
      <w:r w:rsidR="008524B3">
        <w:rPr>
          <w:rFonts w:cs="Times New Roman"/>
          <w:sz w:val="26"/>
          <w:szCs w:val="26"/>
        </w:rPr>
        <w:t>novērtēts</w:t>
      </w:r>
      <w:r w:rsidRPr="002B0F97">
        <w:rPr>
          <w:rFonts w:cs="Times New Roman"/>
          <w:sz w:val="26"/>
          <w:szCs w:val="26"/>
        </w:rPr>
        <w:t xml:space="preserve"> sankciju risk</w:t>
      </w:r>
      <w:r w:rsidR="008524B3">
        <w:rPr>
          <w:rFonts w:cs="Times New Roman"/>
          <w:sz w:val="26"/>
          <w:szCs w:val="26"/>
        </w:rPr>
        <w:t>s</w:t>
      </w:r>
      <w:r w:rsidRPr="002B0F97">
        <w:rPr>
          <w:rFonts w:cs="Times New Roman"/>
          <w:sz w:val="26"/>
          <w:szCs w:val="26"/>
        </w:rPr>
        <w:t>, nav izstrādāta sankciju riska pārvaldīšanas IKS;</w:t>
      </w:r>
    </w:p>
    <w:p w14:paraId="01916022" w14:textId="42E55711" w:rsidR="000F524B" w:rsidRPr="002B0F97" w:rsidRDefault="000F524B" w:rsidP="00B74D54">
      <w:pPr>
        <w:pStyle w:val="ListParagraph"/>
        <w:numPr>
          <w:ilvl w:val="0"/>
          <w:numId w:val="2"/>
        </w:numPr>
        <w:tabs>
          <w:tab w:val="left" w:pos="851"/>
        </w:tabs>
        <w:spacing w:after="0"/>
        <w:ind w:left="0" w:firstLine="720"/>
        <w:jc w:val="both"/>
        <w:rPr>
          <w:rFonts w:cs="Times New Roman"/>
          <w:sz w:val="26"/>
          <w:szCs w:val="26"/>
        </w:rPr>
      </w:pPr>
      <w:r w:rsidRPr="002B0F97">
        <w:rPr>
          <w:rFonts w:cs="Times New Roman"/>
          <w:sz w:val="26"/>
          <w:szCs w:val="26"/>
        </w:rPr>
        <w:t xml:space="preserve">nav </w:t>
      </w:r>
      <w:r w:rsidR="008524B3">
        <w:rPr>
          <w:rFonts w:cs="Times New Roman"/>
          <w:sz w:val="26"/>
          <w:szCs w:val="26"/>
        </w:rPr>
        <w:t>pārbaudīts, vai</w:t>
      </w:r>
      <w:r w:rsidR="008524B3" w:rsidRPr="002B0F97">
        <w:rPr>
          <w:rFonts w:cs="Times New Roman"/>
          <w:sz w:val="26"/>
          <w:szCs w:val="26"/>
        </w:rPr>
        <w:t xml:space="preserve"> </w:t>
      </w:r>
      <w:r w:rsidRPr="002B0F97">
        <w:rPr>
          <w:rFonts w:cs="Times New Roman"/>
          <w:sz w:val="26"/>
          <w:szCs w:val="26"/>
        </w:rPr>
        <w:t>klient</w:t>
      </w:r>
      <w:r w:rsidR="008524B3">
        <w:rPr>
          <w:rFonts w:cs="Times New Roman"/>
          <w:sz w:val="26"/>
          <w:szCs w:val="26"/>
        </w:rPr>
        <w:t>i ir</w:t>
      </w:r>
      <w:r w:rsidRPr="002B0F97">
        <w:rPr>
          <w:rFonts w:cs="Times New Roman"/>
          <w:sz w:val="26"/>
          <w:szCs w:val="26"/>
        </w:rPr>
        <w:t xml:space="preserve"> sankciju sarakstos.</w:t>
      </w:r>
    </w:p>
    <w:p w14:paraId="3FD560FA" w14:textId="77777777" w:rsidR="000F524B" w:rsidRPr="002B0F97" w:rsidRDefault="000F524B" w:rsidP="00B74D54">
      <w:pPr>
        <w:spacing w:after="0" w:line="240" w:lineRule="auto"/>
        <w:ind w:firstLine="720"/>
        <w:jc w:val="both"/>
        <w:rPr>
          <w:rFonts w:ascii="Times New Roman" w:hAnsi="Times New Roman" w:cs="Times New Roman"/>
          <w:sz w:val="26"/>
          <w:szCs w:val="26"/>
        </w:rPr>
      </w:pPr>
    </w:p>
    <w:p w14:paraId="1FA03354" w14:textId="339EECA9" w:rsidR="006E2705" w:rsidRPr="002B0F97" w:rsidRDefault="00B42672" w:rsidP="00B74D54">
      <w:pPr>
        <w:spacing w:after="0" w:line="240" w:lineRule="auto"/>
        <w:ind w:firstLine="720"/>
        <w:jc w:val="both"/>
        <w:rPr>
          <w:rFonts w:ascii="Times New Roman" w:hAnsi="Times New Roman" w:cs="Times New Roman"/>
          <w:sz w:val="26"/>
          <w:szCs w:val="26"/>
        </w:rPr>
      </w:pPr>
      <w:bookmarkStart w:id="31" w:name="_Hlk129858423"/>
      <w:r w:rsidRPr="002B0F97">
        <w:rPr>
          <w:rFonts w:ascii="Times New Roman" w:hAnsi="Times New Roman" w:cs="Times New Roman"/>
          <w:sz w:val="26"/>
          <w:szCs w:val="26"/>
        </w:rPr>
        <w:t xml:space="preserve">Kreditēšanas pakalpojumu sniedzēju </w:t>
      </w:r>
      <w:bookmarkEnd w:id="31"/>
      <w:r w:rsidRPr="002B0F97">
        <w:rPr>
          <w:rFonts w:ascii="Times New Roman" w:hAnsi="Times New Roman" w:cs="Times New Roman"/>
          <w:sz w:val="26"/>
          <w:szCs w:val="26"/>
        </w:rPr>
        <w:t>g</w:t>
      </w:r>
      <w:r w:rsidR="006E2705" w:rsidRPr="002B0F97">
        <w:rPr>
          <w:rFonts w:ascii="Times New Roman" w:hAnsi="Times New Roman" w:cs="Times New Roman"/>
          <w:sz w:val="26"/>
          <w:szCs w:val="26"/>
        </w:rPr>
        <w:t xml:space="preserve">alvenie ievainojamības faktori: </w:t>
      </w:r>
    </w:p>
    <w:p w14:paraId="416DD2FC" w14:textId="4B8A8C56" w:rsidR="006E2705" w:rsidRPr="002B0F97" w:rsidRDefault="006E2705" w:rsidP="00B74D54">
      <w:pPr>
        <w:numPr>
          <w:ilvl w:val="0"/>
          <w:numId w:val="9"/>
        </w:numPr>
        <w:tabs>
          <w:tab w:val="left" w:pos="851"/>
        </w:tabs>
        <w:spacing w:after="0" w:line="240" w:lineRule="auto"/>
        <w:ind w:left="0" w:firstLine="720"/>
        <w:jc w:val="both"/>
        <w:rPr>
          <w:rFonts w:ascii="Times New Roman" w:eastAsia="Times New Roman" w:hAnsi="Times New Roman" w:cs="Times New Roman"/>
          <w:sz w:val="26"/>
          <w:szCs w:val="26"/>
          <w:lang w:eastAsia="lv-LV"/>
        </w:rPr>
      </w:pPr>
      <w:bookmarkStart w:id="32" w:name="_Hlk127953169"/>
      <w:r w:rsidRPr="002B0F97">
        <w:rPr>
          <w:rFonts w:ascii="Times New Roman" w:eastAsia="Times New Roman" w:hAnsi="Times New Roman" w:cs="Times New Roman"/>
          <w:sz w:val="26"/>
          <w:szCs w:val="26"/>
          <w:lang w:eastAsia="lv-LV"/>
        </w:rPr>
        <w:t xml:space="preserve">izplatīta neklātienes </w:t>
      </w:r>
      <w:r w:rsidR="004747F2" w:rsidRPr="002B0F97">
        <w:rPr>
          <w:rFonts w:ascii="Times New Roman" w:eastAsia="Times New Roman" w:hAnsi="Times New Roman" w:cs="Times New Roman"/>
          <w:sz w:val="26"/>
          <w:szCs w:val="26"/>
          <w:lang w:eastAsia="lv-LV"/>
        </w:rPr>
        <w:t>identifikācija</w:t>
      </w:r>
      <w:r w:rsidRPr="002B0F97">
        <w:rPr>
          <w:rFonts w:ascii="Times New Roman" w:eastAsia="Times New Roman" w:hAnsi="Times New Roman" w:cs="Times New Roman"/>
          <w:sz w:val="26"/>
          <w:szCs w:val="26"/>
          <w:lang w:eastAsia="lv-LV"/>
        </w:rPr>
        <w:t>;</w:t>
      </w:r>
    </w:p>
    <w:bookmarkEnd w:id="32"/>
    <w:p w14:paraId="4397077A" w14:textId="7A6F432B" w:rsidR="00B42672" w:rsidRPr="002B0F97" w:rsidRDefault="00B42672" w:rsidP="00B74D54">
      <w:pPr>
        <w:numPr>
          <w:ilvl w:val="0"/>
          <w:numId w:val="10"/>
        </w:numPr>
        <w:tabs>
          <w:tab w:val="left" w:pos="851"/>
        </w:tabs>
        <w:spacing w:after="0" w:line="240" w:lineRule="auto"/>
        <w:ind w:left="0" w:firstLine="720"/>
        <w:jc w:val="both"/>
        <w:rPr>
          <w:rFonts w:ascii="Times New Roman" w:eastAsia="Times New Roman" w:hAnsi="Times New Roman" w:cs="Times New Roman"/>
          <w:sz w:val="26"/>
          <w:szCs w:val="26"/>
          <w:lang w:eastAsia="lv-LV"/>
        </w:rPr>
      </w:pPr>
      <w:r w:rsidRPr="002B0F97">
        <w:rPr>
          <w:rFonts w:ascii="Times New Roman" w:eastAsia="Times New Roman" w:hAnsi="Times New Roman" w:cs="Times New Roman"/>
          <w:sz w:val="26"/>
          <w:szCs w:val="26"/>
          <w:lang w:eastAsia="lv-LV"/>
        </w:rPr>
        <w:t>praktiski nepastāv darbības sākšanas kontrole.</w:t>
      </w:r>
    </w:p>
    <w:p w14:paraId="6D277B15" w14:textId="77777777" w:rsidR="00B42672" w:rsidRPr="002B0F97" w:rsidRDefault="00B42672" w:rsidP="00A9160C">
      <w:pPr>
        <w:spacing w:after="0" w:line="240" w:lineRule="auto"/>
        <w:ind w:firstLine="720"/>
        <w:jc w:val="both"/>
        <w:rPr>
          <w:rFonts w:ascii="Times New Roman" w:eastAsia="Times New Roman" w:hAnsi="Times New Roman" w:cs="Times New Roman"/>
          <w:sz w:val="26"/>
          <w:szCs w:val="26"/>
          <w:lang w:eastAsia="lv-LV"/>
        </w:rPr>
      </w:pPr>
    </w:p>
    <w:p w14:paraId="1CFEE00F" w14:textId="0DCA8D9C" w:rsidR="00B42672" w:rsidRPr="002B0F97" w:rsidRDefault="00B42672" w:rsidP="00B74D54">
      <w:pPr>
        <w:widowControl w:val="0"/>
        <w:spacing w:after="0" w:line="240" w:lineRule="auto"/>
        <w:ind w:firstLine="720"/>
        <w:jc w:val="both"/>
        <w:rPr>
          <w:rFonts w:ascii="Times New Roman" w:eastAsia="Verdana" w:hAnsi="Times New Roman" w:cs="Times New Roman"/>
          <w:sz w:val="26"/>
          <w:szCs w:val="26"/>
        </w:rPr>
      </w:pPr>
      <w:r w:rsidRPr="002B0F97">
        <w:rPr>
          <w:rFonts w:ascii="Times New Roman" w:eastAsia="Verdana" w:hAnsi="Times New Roman" w:cs="Times New Roman"/>
          <w:sz w:val="26"/>
          <w:szCs w:val="26"/>
        </w:rPr>
        <w:t>Sektora riski</w:t>
      </w:r>
      <w:r w:rsidR="008524B3">
        <w:rPr>
          <w:rFonts w:ascii="Times New Roman" w:eastAsia="Verdana" w:hAnsi="Times New Roman" w:cs="Times New Roman"/>
          <w:sz w:val="26"/>
          <w:szCs w:val="26"/>
        </w:rPr>
        <w:t> –</w:t>
      </w:r>
      <w:r w:rsidRPr="002B0F97">
        <w:rPr>
          <w:rFonts w:ascii="Times New Roman" w:eastAsia="Verdana" w:hAnsi="Times New Roman" w:cs="Times New Roman"/>
          <w:sz w:val="26"/>
          <w:szCs w:val="26"/>
        </w:rPr>
        <w:t xml:space="preserve"> </w:t>
      </w:r>
      <w:r w:rsidR="008524B3">
        <w:rPr>
          <w:rFonts w:ascii="Times New Roman" w:hAnsi="Times New Roman" w:cs="Times New Roman"/>
          <w:sz w:val="26"/>
          <w:szCs w:val="26"/>
        </w:rPr>
        <w:t>k</w:t>
      </w:r>
      <w:r w:rsidRPr="002B0F97">
        <w:rPr>
          <w:rFonts w:ascii="Times New Roman" w:hAnsi="Times New Roman" w:cs="Times New Roman"/>
          <w:sz w:val="26"/>
          <w:szCs w:val="26"/>
        </w:rPr>
        <w:t xml:space="preserve">reditēšanas pakalpojumu sniedzēju </w:t>
      </w:r>
      <w:r w:rsidRPr="002B0F97">
        <w:rPr>
          <w:rFonts w:ascii="Times New Roman" w:eastAsia="Verdana" w:hAnsi="Times New Roman" w:cs="Times New Roman"/>
          <w:sz w:val="26"/>
          <w:szCs w:val="26"/>
        </w:rPr>
        <w:t>galvenie prezumētie riski:</w:t>
      </w:r>
    </w:p>
    <w:p w14:paraId="3ED75285" w14:textId="27D3EBE1" w:rsidR="0077164B" w:rsidRPr="002B0F97" w:rsidRDefault="00B42672" w:rsidP="00B74D54">
      <w:pPr>
        <w:pStyle w:val="ListParagraph"/>
        <w:widowControl w:val="0"/>
        <w:numPr>
          <w:ilvl w:val="0"/>
          <w:numId w:val="8"/>
        </w:numPr>
        <w:tabs>
          <w:tab w:val="left" w:pos="851"/>
        </w:tabs>
        <w:spacing w:after="0"/>
        <w:ind w:left="0" w:firstLine="720"/>
        <w:jc w:val="both"/>
        <w:rPr>
          <w:rFonts w:eastAsia="Verdana" w:cs="Times New Roman"/>
          <w:sz w:val="26"/>
          <w:szCs w:val="26"/>
        </w:rPr>
      </w:pPr>
      <w:r w:rsidRPr="002B0F97">
        <w:rPr>
          <w:rFonts w:eastAsia="Times New Roman" w:cs="Times New Roman"/>
          <w:sz w:val="26"/>
          <w:szCs w:val="26"/>
          <w:lang w:eastAsia="lv-LV"/>
        </w:rPr>
        <w:t>apzināta NILLTPFN likuma subjekta statusa nereģistrēšana</w:t>
      </w:r>
      <w:r w:rsidR="000B432B" w:rsidRPr="002B0F97">
        <w:rPr>
          <w:rFonts w:eastAsia="Times New Roman" w:cs="Times New Roman"/>
          <w:sz w:val="26"/>
          <w:szCs w:val="26"/>
          <w:lang w:eastAsia="lv-LV"/>
        </w:rPr>
        <w:t>;</w:t>
      </w:r>
    </w:p>
    <w:p w14:paraId="6F9F1BAA" w14:textId="6BBC7158" w:rsidR="000B432B" w:rsidRPr="002B0F97" w:rsidRDefault="000B432B" w:rsidP="00B74D54">
      <w:pPr>
        <w:pStyle w:val="ListParagraph"/>
        <w:widowControl w:val="0"/>
        <w:numPr>
          <w:ilvl w:val="0"/>
          <w:numId w:val="8"/>
        </w:numPr>
        <w:tabs>
          <w:tab w:val="left" w:pos="851"/>
        </w:tabs>
        <w:spacing w:after="0"/>
        <w:ind w:left="0" w:firstLine="720"/>
        <w:jc w:val="both"/>
        <w:rPr>
          <w:rFonts w:eastAsia="Verdana" w:cs="Times New Roman"/>
          <w:sz w:val="26"/>
          <w:szCs w:val="26"/>
        </w:rPr>
      </w:pPr>
      <w:r w:rsidRPr="002B0F97">
        <w:rPr>
          <w:rFonts w:eastAsia="Times New Roman" w:cs="Times New Roman"/>
          <w:sz w:val="26"/>
          <w:szCs w:val="26"/>
          <w:lang w:eastAsia="lv-LV"/>
        </w:rPr>
        <w:t>aizdevumu izsniegšana uzņēmumiem ar čaulas veidojuma pazīmēm;</w:t>
      </w:r>
    </w:p>
    <w:p w14:paraId="5C6ECEDA" w14:textId="479F31C1" w:rsidR="000B432B" w:rsidRPr="002B0F97" w:rsidRDefault="000B432B" w:rsidP="00B74D54">
      <w:pPr>
        <w:pStyle w:val="ListParagraph"/>
        <w:widowControl w:val="0"/>
        <w:numPr>
          <w:ilvl w:val="0"/>
          <w:numId w:val="8"/>
        </w:numPr>
        <w:tabs>
          <w:tab w:val="left" w:pos="851"/>
        </w:tabs>
        <w:spacing w:after="0"/>
        <w:ind w:left="0" w:firstLine="720"/>
        <w:jc w:val="both"/>
        <w:rPr>
          <w:rFonts w:eastAsia="Verdana" w:cs="Times New Roman"/>
          <w:sz w:val="26"/>
          <w:szCs w:val="26"/>
        </w:rPr>
      </w:pPr>
      <w:r w:rsidRPr="002B0F97">
        <w:rPr>
          <w:rFonts w:eastAsia="Times New Roman" w:cs="Times New Roman"/>
          <w:sz w:val="26"/>
          <w:szCs w:val="26"/>
          <w:lang w:eastAsia="lv-LV"/>
        </w:rPr>
        <w:t>fiktīvu galvotāju iesaiste</w:t>
      </w:r>
      <w:r w:rsidR="00423811" w:rsidRPr="002B0F97">
        <w:rPr>
          <w:rFonts w:eastAsia="Times New Roman" w:cs="Times New Roman"/>
          <w:sz w:val="26"/>
          <w:szCs w:val="26"/>
          <w:lang w:eastAsia="lv-LV"/>
        </w:rPr>
        <w:t>;</w:t>
      </w:r>
    </w:p>
    <w:p w14:paraId="7F8CC363" w14:textId="1297F39A" w:rsidR="00423811" w:rsidRPr="002B0F97" w:rsidRDefault="00423811" w:rsidP="00B74D54">
      <w:pPr>
        <w:pStyle w:val="ListParagraph"/>
        <w:widowControl w:val="0"/>
        <w:numPr>
          <w:ilvl w:val="0"/>
          <w:numId w:val="8"/>
        </w:numPr>
        <w:tabs>
          <w:tab w:val="left" w:pos="851"/>
        </w:tabs>
        <w:spacing w:after="0"/>
        <w:ind w:left="0" w:firstLine="720"/>
        <w:jc w:val="both"/>
        <w:rPr>
          <w:rFonts w:eastAsia="Verdana" w:cs="Times New Roman"/>
          <w:sz w:val="26"/>
          <w:szCs w:val="26"/>
        </w:rPr>
      </w:pPr>
      <w:r w:rsidRPr="002B0F97">
        <w:rPr>
          <w:rFonts w:eastAsia="Times New Roman" w:cs="Times New Roman"/>
          <w:sz w:val="26"/>
          <w:szCs w:val="26"/>
          <w:lang w:eastAsia="lv-LV"/>
        </w:rPr>
        <w:t>aizdevumu izsniegšana bez nodrošinājuma.</w:t>
      </w:r>
    </w:p>
    <w:p w14:paraId="07C5FC77" w14:textId="77777777" w:rsidR="0077164B" w:rsidRPr="002B0F97" w:rsidRDefault="0077164B" w:rsidP="00B74D54">
      <w:pPr>
        <w:widowControl w:val="0"/>
        <w:spacing w:after="0" w:line="240" w:lineRule="auto"/>
        <w:ind w:firstLine="720"/>
        <w:jc w:val="both"/>
        <w:rPr>
          <w:rFonts w:cs="Times New Roman"/>
          <w:sz w:val="26"/>
          <w:szCs w:val="26"/>
        </w:rPr>
      </w:pPr>
    </w:p>
    <w:bookmarkEnd w:id="0"/>
    <w:bookmarkEnd w:id="1"/>
    <w:bookmarkEnd w:id="3"/>
    <w:bookmarkEnd w:id="4"/>
    <w:p w14:paraId="04916C40" w14:textId="0806B84A" w:rsidR="006E2705" w:rsidRPr="002B0F97" w:rsidRDefault="000B432B" w:rsidP="00B74D54">
      <w:pPr>
        <w:widowControl w:val="0"/>
        <w:spacing w:after="0" w:line="240" w:lineRule="auto"/>
        <w:ind w:firstLine="720"/>
        <w:jc w:val="both"/>
        <w:rPr>
          <w:rFonts w:ascii="Times New Roman" w:eastAsia="Verdana" w:hAnsi="Times New Roman" w:cs="Times New Roman"/>
          <w:sz w:val="26"/>
          <w:szCs w:val="26"/>
        </w:rPr>
      </w:pPr>
      <w:r w:rsidRPr="002B0F97">
        <w:rPr>
          <w:rFonts w:ascii="Times New Roman" w:eastAsia="Verdana" w:hAnsi="Times New Roman" w:cs="Times New Roman"/>
          <w:sz w:val="26"/>
          <w:szCs w:val="26"/>
        </w:rPr>
        <w:t xml:space="preserve">Pārskata periodā sektora riska līmeņa novērtējums ir vidējs, kas salīdzinājumā ar </w:t>
      </w:r>
      <w:r w:rsidRPr="00B74D54">
        <w:rPr>
          <w:rFonts w:ascii="Times New Roman" w:eastAsia="Verdana" w:hAnsi="Times New Roman" w:cs="Times New Roman"/>
          <w:i/>
          <w:iCs/>
          <w:sz w:val="26"/>
          <w:szCs w:val="26"/>
        </w:rPr>
        <w:t>NRA</w:t>
      </w:r>
      <w:r w:rsidRPr="002B0F97">
        <w:rPr>
          <w:rFonts w:ascii="Times New Roman" w:eastAsia="Verdana" w:hAnsi="Times New Roman" w:cs="Times New Roman"/>
          <w:sz w:val="26"/>
          <w:szCs w:val="26"/>
        </w:rPr>
        <w:t xml:space="preserve"> 2020.–2022.</w:t>
      </w:r>
      <w:r w:rsidR="008524B3">
        <w:rPr>
          <w:rFonts w:ascii="Times New Roman" w:eastAsia="Verdana" w:hAnsi="Times New Roman" w:cs="Times New Roman"/>
          <w:sz w:val="26"/>
          <w:szCs w:val="26"/>
        </w:rPr>
        <w:t> </w:t>
      </w:r>
      <w:r w:rsidRPr="002B0F97">
        <w:rPr>
          <w:rFonts w:ascii="Times New Roman" w:eastAsia="Verdana" w:hAnsi="Times New Roman" w:cs="Times New Roman"/>
          <w:sz w:val="26"/>
          <w:szCs w:val="26"/>
        </w:rPr>
        <w:t>gadam nav mainījies. Sektora identificēto risku mazinošo pasākumu priekšlikumi: turpināt uzlabot sektorā iesaistīto darbinieku zināšanas NILL novēršanas jomā, pilnveidojot izpratni par NILLTPF riskiem, stiprināt uzraudzības pasākumu efektivitāti.</w:t>
      </w:r>
    </w:p>
    <w:sectPr w:rsidR="006E2705" w:rsidRPr="002B0F97" w:rsidSect="00405614">
      <w:headerReference w:type="default" r:id="rId8"/>
      <w:footerReference w:type="default" r:id="rId9"/>
      <w:pgSz w:w="12240" w:h="15840"/>
      <w:pgMar w:top="1134" w:right="90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B85B9" w14:textId="77777777" w:rsidR="008A52ED" w:rsidRPr="002B0F97" w:rsidRDefault="008A52ED" w:rsidP="0028517E">
      <w:pPr>
        <w:spacing w:after="0" w:line="240" w:lineRule="auto"/>
      </w:pPr>
      <w:r w:rsidRPr="002B0F97">
        <w:separator/>
      </w:r>
    </w:p>
  </w:endnote>
  <w:endnote w:type="continuationSeparator" w:id="0">
    <w:p w14:paraId="0761DCD3" w14:textId="77777777" w:rsidR="008A52ED" w:rsidRPr="002B0F97" w:rsidRDefault="008A52ED" w:rsidP="0028517E">
      <w:pPr>
        <w:spacing w:after="0" w:line="240" w:lineRule="auto"/>
      </w:pPr>
      <w:r w:rsidRPr="002B0F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B9C69" w14:textId="77777777" w:rsidR="005C4549" w:rsidRPr="002B0F97" w:rsidRDefault="005C4549" w:rsidP="00376ED4">
    <w:pPr>
      <w:pStyle w:val="Footer"/>
      <w:jc w:val="center"/>
      <w:rPr>
        <w:rFonts w:ascii="Verdana" w:hAnsi="Verdana"/>
        <w:sz w:val="20"/>
        <w:szCs w:val="20"/>
      </w:rPr>
    </w:pPr>
  </w:p>
  <w:p w14:paraId="76FC3564" w14:textId="77777777" w:rsidR="005C4549" w:rsidRPr="002B0F97" w:rsidRDefault="005C4549">
    <w:pPr>
      <w:pStyle w:val="Footer"/>
      <w:rPr>
        <w:rFonts w:ascii="Verdana" w:hAnsi="Verdan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9A388" w14:textId="77777777" w:rsidR="008A52ED" w:rsidRPr="002B0F97" w:rsidRDefault="008A52ED" w:rsidP="0028517E">
      <w:pPr>
        <w:spacing w:after="0" w:line="240" w:lineRule="auto"/>
      </w:pPr>
      <w:r w:rsidRPr="002B0F97">
        <w:separator/>
      </w:r>
    </w:p>
  </w:footnote>
  <w:footnote w:type="continuationSeparator" w:id="0">
    <w:p w14:paraId="3D2AF0E6" w14:textId="77777777" w:rsidR="008A52ED" w:rsidRPr="002B0F97" w:rsidRDefault="008A52ED" w:rsidP="0028517E">
      <w:pPr>
        <w:spacing w:after="0" w:line="240" w:lineRule="auto"/>
      </w:pPr>
      <w:r w:rsidRPr="002B0F9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484158"/>
      <w:docPartObj>
        <w:docPartGallery w:val="Page Numbers (Top of Page)"/>
        <w:docPartUnique/>
      </w:docPartObj>
    </w:sdtPr>
    <w:sdtEndPr>
      <w:rPr>
        <w:rFonts w:ascii="Times New Roman" w:hAnsi="Times New Roman" w:cs="Times New Roman"/>
      </w:rPr>
    </w:sdtEndPr>
    <w:sdtContent>
      <w:p w14:paraId="72FF51AD" w14:textId="1AB66BD7" w:rsidR="005C4549" w:rsidRPr="002B0F97" w:rsidRDefault="005C4549">
        <w:pPr>
          <w:pStyle w:val="Header"/>
          <w:jc w:val="center"/>
          <w:rPr>
            <w:rFonts w:ascii="Times New Roman" w:hAnsi="Times New Roman" w:cs="Times New Roman"/>
          </w:rPr>
        </w:pPr>
        <w:r w:rsidRPr="002B0F97">
          <w:rPr>
            <w:rFonts w:ascii="Times New Roman" w:hAnsi="Times New Roman" w:cs="Times New Roman"/>
          </w:rPr>
          <w:fldChar w:fldCharType="begin"/>
        </w:r>
        <w:r w:rsidRPr="002B0F97">
          <w:rPr>
            <w:rFonts w:ascii="Times New Roman" w:hAnsi="Times New Roman" w:cs="Times New Roman"/>
          </w:rPr>
          <w:instrText xml:space="preserve"> PAGE   \* MERGEFORMAT </w:instrText>
        </w:r>
        <w:r w:rsidRPr="002B0F97">
          <w:rPr>
            <w:rFonts w:ascii="Times New Roman" w:hAnsi="Times New Roman" w:cs="Times New Roman"/>
          </w:rPr>
          <w:fldChar w:fldCharType="separate"/>
        </w:r>
        <w:r w:rsidR="000754A9" w:rsidRPr="002B0F97">
          <w:rPr>
            <w:rFonts w:ascii="Times New Roman" w:hAnsi="Times New Roman" w:cs="Times New Roman"/>
          </w:rPr>
          <w:t>119</w:t>
        </w:r>
        <w:r w:rsidRPr="002B0F97">
          <w:rPr>
            <w:rFonts w:ascii="Times New Roman" w:hAnsi="Times New Roman" w:cs="Times New Roman"/>
          </w:rPr>
          <w:fldChar w:fldCharType="end"/>
        </w:r>
      </w:p>
    </w:sdtContent>
  </w:sdt>
  <w:p w14:paraId="47ED59D3" w14:textId="77777777" w:rsidR="005C4549" w:rsidRPr="002B0F97" w:rsidRDefault="005C4549">
    <w:pPr>
      <w:pStyle w:val="Header"/>
      <w:rPr>
        <w:rFonts w:ascii="Verdana" w:hAnsi="Verdana"/>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EF7"/>
    <w:multiLevelType w:val="hybridMultilevel"/>
    <w:tmpl w:val="352075D2"/>
    <w:lvl w:ilvl="0" w:tplc="80828A2C">
      <w:numFmt w:val="bullet"/>
      <w:lvlText w:val="-"/>
      <w:lvlJc w:val="left"/>
      <w:pPr>
        <w:ind w:left="1069" w:hanging="360"/>
      </w:pPr>
      <w:rPr>
        <w:rFonts w:ascii="Times New Roman" w:eastAsiaTheme="minorHAnsi" w:hAnsi="Times New Roman" w:cs="Times New Roman" w:hint="default"/>
        <w:b w:val="0"/>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6D95EA3"/>
    <w:multiLevelType w:val="hybridMultilevel"/>
    <w:tmpl w:val="BFFA7FAE"/>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 w15:restartNumberingAfterBreak="0">
    <w:nsid w:val="088E5003"/>
    <w:multiLevelType w:val="hybridMultilevel"/>
    <w:tmpl w:val="8D28A34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 w15:restartNumberingAfterBreak="0">
    <w:nsid w:val="08E749BD"/>
    <w:multiLevelType w:val="hybridMultilevel"/>
    <w:tmpl w:val="251AB9F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0A5644EB"/>
    <w:multiLevelType w:val="hybridMultilevel"/>
    <w:tmpl w:val="51F48A20"/>
    <w:lvl w:ilvl="0" w:tplc="F71EC6B8">
      <w:start w:val="4"/>
      <w:numFmt w:val="bullet"/>
      <w:lvlText w:val="-"/>
      <w:lvlJc w:val="left"/>
      <w:pPr>
        <w:ind w:left="1429" w:hanging="360"/>
      </w:pPr>
      <w:rPr>
        <w:rFonts w:ascii="Times New Roman" w:eastAsiaTheme="minorHAnsi"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 w15:restartNumberingAfterBreak="0">
    <w:nsid w:val="0A691800"/>
    <w:multiLevelType w:val="hybridMultilevel"/>
    <w:tmpl w:val="F5DED19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DDD031E"/>
    <w:multiLevelType w:val="hybridMultilevel"/>
    <w:tmpl w:val="9760B01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7" w15:restartNumberingAfterBreak="0">
    <w:nsid w:val="0FFA26D3"/>
    <w:multiLevelType w:val="hybridMultilevel"/>
    <w:tmpl w:val="49C44B2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8" w15:restartNumberingAfterBreak="0">
    <w:nsid w:val="115D3F17"/>
    <w:multiLevelType w:val="hybridMultilevel"/>
    <w:tmpl w:val="19F04E24"/>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6560498"/>
    <w:multiLevelType w:val="hybridMultilevel"/>
    <w:tmpl w:val="D3281F1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0" w15:restartNumberingAfterBreak="0">
    <w:nsid w:val="16EA3B8A"/>
    <w:multiLevelType w:val="hybridMultilevel"/>
    <w:tmpl w:val="AECA1B5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1" w15:restartNumberingAfterBreak="0">
    <w:nsid w:val="1A210A20"/>
    <w:multiLevelType w:val="hybridMultilevel"/>
    <w:tmpl w:val="39E6AB9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1B955DBD"/>
    <w:multiLevelType w:val="hybridMultilevel"/>
    <w:tmpl w:val="EDC8DA36"/>
    <w:lvl w:ilvl="0" w:tplc="A3E2B0A8">
      <w:start w:val="1"/>
      <w:numFmt w:val="bullet"/>
      <w:lvlText w:val="­"/>
      <w:lvlJc w:val="left"/>
      <w:pPr>
        <w:ind w:left="1287" w:hanging="360"/>
      </w:pPr>
      <w:rPr>
        <w:rFonts w:ascii="Calibri" w:hAnsi="Calibri" w:hint="default"/>
      </w:rPr>
    </w:lvl>
    <w:lvl w:ilvl="1" w:tplc="A3E2B0A8">
      <w:start w:val="1"/>
      <w:numFmt w:val="bullet"/>
      <w:lvlText w:val="­"/>
      <w:lvlJc w:val="left"/>
      <w:pPr>
        <w:ind w:left="2007" w:hanging="360"/>
      </w:pPr>
      <w:rPr>
        <w:rFonts w:ascii="Calibri" w:hAnsi="Calibri"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3" w15:restartNumberingAfterBreak="0">
    <w:nsid w:val="1D3A6698"/>
    <w:multiLevelType w:val="hybridMultilevel"/>
    <w:tmpl w:val="48F69C4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4" w15:restartNumberingAfterBreak="0">
    <w:nsid w:val="1D672A51"/>
    <w:multiLevelType w:val="hybridMultilevel"/>
    <w:tmpl w:val="21C4A7A2"/>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DE16D74"/>
    <w:multiLevelType w:val="hybridMultilevel"/>
    <w:tmpl w:val="978AF8E0"/>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2EB4690"/>
    <w:multiLevelType w:val="hybridMultilevel"/>
    <w:tmpl w:val="789EA0B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7" w15:restartNumberingAfterBreak="0">
    <w:nsid w:val="25B36D63"/>
    <w:multiLevelType w:val="hybridMultilevel"/>
    <w:tmpl w:val="571E8C0E"/>
    <w:lvl w:ilvl="0" w:tplc="65665904">
      <w:numFmt w:val="bullet"/>
      <w:lvlText w:val="-"/>
      <w:lvlJc w:val="left"/>
      <w:pPr>
        <w:ind w:left="1440" w:hanging="360"/>
      </w:pPr>
      <w:rPr>
        <w:rFonts w:ascii="Times New Roman" w:eastAsiaTheme="minorHAnsi" w:hAnsi="Times New Roman" w:cs="Times New Roman"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18" w15:restartNumberingAfterBreak="0">
    <w:nsid w:val="27BB61D8"/>
    <w:multiLevelType w:val="hybridMultilevel"/>
    <w:tmpl w:val="760C219E"/>
    <w:lvl w:ilvl="0" w:tplc="2A601A18">
      <w:start w:val="2018"/>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9" w15:restartNumberingAfterBreak="0">
    <w:nsid w:val="28964F75"/>
    <w:multiLevelType w:val="hybridMultilevel"/>
    <w:tmpl w:val="0F58ED00"/>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0" w15:restartNumberingAfterBreak="0">
    <w:nsid w:val="294C7E20"/>
    <w:multiLevelType w:val="multilevel"/>
    <w:tmpl w:val="27DEEACA"/>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1106" w:hanging="964"/>
      </w:pPr>
      <w:rPr>
        <w:b w:val="0"/>
        <w:bCs w:val="0"/>
        <w:color w:val="auto"/>
      </w:rPr>
    </w:lvl>
    <w:lvl w:ilvl="3">
      <w:start w:val="1"/>
      <w:numFmt w:val="decimal"/>
      <w:lvlText w:val="%1.%2.%3.%4."/>
      <w:lvlJc w:val="left"/>
      <w:pPr>
        <w:tabs>
          <w:tab w:val="num" w:pos="2098"/>
        </w:tabs>
        <w:ind w:left="2098" w:hanging="1018"/>
      </w:pPr>
      <w:rPr>
        <w:rFonts w:hint="default"/>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C7E2754"/>
    <w:multiLevelType w:val="hybridMultilevel"/>
    <w:tmpl w:val="093E05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2D2654F5"/>
    <w:multiLevelType w:val="hybridMultilevel"/>
    <w:tmpl w:val="266C54B2"/>
    <w:lvl w:ilvl="0" w:tplc="0426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31606515"/>
    <w:multiLevelType w:val="hybridMultilevel"/>
    <w:tmpl w:val="57EC668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4" w15:restartNumberingAfterBreak="0">
    <w:nsid w:val="33F62643"/>
    <w:multiLevelType w:val="hybridMultilevel"/>
    <w:tmpl w:val="46A46A3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5" w15:restartNumberingAfterBreak="0">
    <w:nsid w:val="36E94554"/>
    <w:multiLevelType w:val="hybridMultilevel"/>
    <w:tmpl w:val="D458CAD2"/>
    <w:lvl w:ilvl="0" w:tplc="A3E2B0A8">
      <w:start w:val="1"/>
      <w:numFmt w:val="bullet"/>
      <w:lvlText w:val="­"/>
      <w:lvlJc w:val="left"/>
      <w:pPr>
        <w:ind w:left="720" w:hanging="360"/>
      </w:pPr>
      <w:rPr>
        <w:rFonts w:ascii="Calibri"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36EE0461"/>
    <w:multiLevelType w:val="hybridMultilevel"/>
    <w:tmpl w:val="3EEEA146"/>
    <w:lvl w:ilvl="0" w:tplc="04260001">
      <w:start w:val="1"/>
      <w:numFmt w:val="bullet"/>
      <w:lvlText w:val=""/>
      <w:lvlJc w:val="left"/>
      <w:pPr>
        <w:ind w:left="1800" w:hanging="360"/>
      </w:pPr>
      <w:rPr>
        <w:rFonts w:ascii="Symbol" w:hAnsi="Symbol" w:hint="default"/>
      </w:rPr>
    </w:lvl>
    <w:lvl w:ilvl="1" w:tplc="FFFFFFFF">
      <w:start w:val="1"/>
      <w:numFmt w:val="lowerLetter"/>
      <w:lvlText w:val="%2)"/>
      <w:lvlJc w:val="left"/>
      <w:pPr>
        <w:ind w:left="2520" w:hanging="36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3CB07597"/>
    <w:multiLevelType w:val="hybridMultilevel"/>
    <w:tmpl w:val="EF900E32"/>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8" w15:restartNumberingAfterBreak="0">
    <w:nsid w:val="3EB55C5B"/>
    <w:multiLevelType w:val="hybridMultilevel"/>
    <w:tmpl w:val="B656777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9" w15:restartNumberingAfterBreak="0">
    <w:nsid w:val="3FF30699"/>
    <w:multiLevelType w:val="hybridMultilevel"/>
    <w:tmpl w:val="AB627610"/>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30" w15:restartNumberingAfterBreak="0">
    <w:nsid w:val="42A57C1B"/>
    <w:multiLevelType w:val="hybridMultilevel"/>
    <w:tmpl w:val="83908DA4"/>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65665904">
      <w:numFmt w:val="bullet"/>
      <w:lvlText w:val="-"/>
      <w:lvlJc w:val="left"/>
      <w:pPr>
        <w:ind w:left="1980" w:hanging="360"/>
      </w:pPr>
      <w:rPr>
        <w:rFonts w:ascii="Times New Roman" w:eastAsiaTheme="minorHAnsi" w:hAnsi="Times New Roman" w:cs="Times New Roman" w:hint="default"/>
      </w:r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4A4C0731"/>
    <w:multiLevelType w:val="hybridMultilevel"/>
    <w:tmpl w:val="3796E8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2" w15:restartNumberingAfterBreak="0">
    <w:nsid w:val="4B960499"/>
    <w:multiLevelType w:val="hybridMultilevel"/>
    <w:tmpl w:val="2D86C99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3" w15:restartNumberingAfterBreak="0">
    <w:nsid w:val="4D481B97"/>
    <w:multiLevelType w:val="hybridMultilevel"/>
    <w:tmpl w:val="5EF8B084"/>
    <w:lvl w:ilvl="0" w:tplc="A3E2B0A8">
      <w:start w:val="1"/>
      <w:numFmt w:val="bullet"/>
      <w:lvlText w:val="­"/>
      <w:lvlJc w:val="left"/>
      <w:pPr>
        <w:ind w:left="1429" w:hanging="360"/>
      </w:pPr>
      <w:rPr>
        <w:rFonts w:ascii="Calibri" w:hAnsi="Calibri" w:hint="default"/>
      </w:rPr>
    </w:lvl>
    <w:lvl w:ilvl="1" w:tplc="A3E2B0A8">
      <w:start w:val="1"/>
      <w:numFmt w:val="bullet"/>
      <w:lvlText w:val="­"/>
      <w:lvlJc w:val="left"/>
      <w:pPr>
        <w:ind w:left="2149" w:hanging="360"/>
      </w:pPr>
      <w:rPr>
        <w:rFonts w:ascii="Calibri" w:hAnsi="Calibri"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4" w15:restartNumberingAfterBreak="0">
    <w:nsid w:val="4E4B5D03"/>
    <w:multiLevelType w:val="multilevel"/>
    <w:tmpl w:val="0BBEF790"/>
    <w:lvl w:ilvl="0">
      <w:start w:val="2018"/>
      <w:numFmt w:val="bullet"/>
      <w:lvlText w:val="-"/>
      <w:lvlJc w:val="left"/>
      <w:pPr>
        <w:ind w:left="1069" w:hanging="360"/>
      </w:pPr>
      <w:rPr>
        <w:rFonts w:ascii="Times New Roman"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35" w15:restartNumberingAfterBreak="0">
    <w:nsid w:val="51445A15"/>
    <w:multiLevelType w:val="hybridMultilevel"/>
    <w:tmpl w:val="585E7A9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6" w15:restartNumberingAfterBreak="0">
    <w:nsid w:val="548F38A2"/>
    <w:multiLevelType w:val="hybridMultilevel"/>
    <w:tmpl w:val="AEE6338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7" w15:restartNumberingAfterBreak="0">
    <w:nsid w:val="5A374AB9"/>
    <w:multiLevelType w:val="hybridMultilevel"/>
    <w:tmpl w:val="EC24B494"/>
    <w:lvl w:ilvl="0" w:tplc="A3E2B0A8">
      <w:start w:val="1"/>
      <w:numFmt w:val="bullet"/>
      <w:lvlText w:val="­"/>
      <w:lvlJc w:val="left"/>
      <w:pPr>
        <w:ind w:left="1069" w:hanging="360"/>
      </w:pPr>
      <w:rPr>
        <w:rFonts w:ascii="Calibri" w:hAnsi="Calibri" w:hint="default"/>
      </w:rPr>
    </w:lvl>
    <w:lvl w:ilvl="1" w:tplc="2AE88802">
      <w:start w:val="1"/>
      <w:numFmt w:val="lowerLetter"/>
      <w:lvlText w:val="%2)"/>
      <w:lvlJc w:val="left"/>
      <w:pPr>
        <w:ind w:left="1789" w:hanging="360"/>
      </w:pPr>
      <w:rPr>
        <w:rFonts w:hint="default"/>
      </w:r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8" w15:restartNumberingAfterBreak="0">
    <w:nsid w:val="5C1320F8"/>
    <w:multiLevelType w:val="hybridMultilevel"/>
    <w:tmpl w:val="0B60CC56"/>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39" w15:restartNumberingAfterBreak="0">
    <w:nsid w:val="5D763F80"/>
    <w:multiLevelType w:val="hybridMultilevel"/>
    <w:tmpl w:val="925C3C8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5FC5525B"/>
    <w:multiLevelType w:val="hybridMultilevel"/>
    <w:tmpl w:val="71427EF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1" w15:restartNumberingAfterBreak="0">
    <w:nsid w:val="62355048"/>
    <w:multiLevelType w:val="hybridMultilevel"/>
    <w:tmpl w:val="4C7CA932"/>
    <w:lvl w:ilvl="0" w:tplc="04260001">
      <w:start w:val="1"/>
      <w:numFmt w:val="bullet"/>
      <w:lvlText w:val=""/>
      <w:lvlJc w:val="left"/>
      <w:pPr>
        <w:ind w:left="1710" w:hanging="360"/>
      </w:pPr>
      <w:rPr>
        <w:rFonts w:ascii="Symbol" w:hAnsi="Symbol" w:hint="default"/>
      </w:rPr>
    </w:lvl>
    <w:lvl w:ilvl="1" w:tplc="FFFFFFFF" w:tentative="1">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42" w15:restartNumberingAfterBreak="0">
    <w:nsid w:val="6302120B"/>
    <w:multiLevelType w:val="hybridMultilevel"/>
    <w:tmpl w:val="CEC2881A"/>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43" w15:restartNumberingAfterBreak="0">
    <w:nsid w:val="66767A8A"/>
    <w:multiLevelType w:val="hybridMultilevel"/>
    <w:tmpl w:val="8D66FDD8"/>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44" w15:restartNumberingAfterBreak="0">
    <w:nsid w:val="66EF264F"/>
    <w:multiLevelType w:val="hybridMultilevel"/>
    <w:tmpl w:val="E2ACA172"/>
    <w:lvl w:ilvl="0" w:tplc="A3E2B0A8">
      <w:start w:val="1"/>
      <w:numFmt w:val="bullet"/>
      <w:lvlText w:val="­"/>
      <w:lvlJc w:val="left"/>
      <w:pPr>
        <w:ind w:left="1571" w:hanging="360"/>
      </w:pPr>
      <w:rPr>
        <w:rFonts w:ascii="Calibri" w:hAnsi="Calibri" w:hint="default"/>
      </w:rPr>
    </w:lvl>
    <w:lvl w:ilvl="1" w:tplc="A3E2B0A8">
      <w:start w:val="1"/>
      <w:numFmt w:val="bullet"/>
      <w:lvlText w:val="­"/>
      <w:lvlJc w:val="left"/>
      <w:pPr>
        <w:ind w:left="2291" w:hanging="360"/>
      </w:pPr>
      <w:rPr>
        <w:rFonts w:ascii="Calibri" w:hAnsi="Calibri"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45" w15:restartNumberingAfterBreak="0">
    <w:nsid w:val="679767B6"/>
    <w:multiLevelType w:val="hybridMultilevel"/>
    <w:tmpl w:val="DEFE7378"/>
    <w:lvl w:ilvl="0" w:tplc="A3E2B0A8">
      <w:start w:val="1"/>
      <w:numFmt w:val="bullet"/>
      <w:lvlText w:val="­"/>
      <w:lvlJc w:val="left"/>
      <w:pPr>
        <w:ind w:left="1429" w:hanging="360"/>
      </w:pPr>
      <w:rPr>
        <w:rFonts w:ascii="Calibri" w:hAnsi="Calibri"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6" w15:restartNumberingAfterBreak="0">
    <w:nsid w:val="691D4369"/>
    <w:multiLevelType w:val="hybridMultilevel"/>
    <w:tmpl w:val="BC80FC7A"/>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6B2E1471"/>
    <w:multiLevelType w:val="hybridMultilevel"/>
    <w:tmpl w:val="399A350C"/>
    <w:lvl w:ilvl="0" w:tplc="8EB651E6">
      <w:start w:val="6"/>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48" w15:restartNumberingAfterBreak="0">
    <w:nsid w:val="6B4A3FB6"/>
    <w:multiLevelType w:val="hybridMultilevel"/>
    <w:tmpl w:val="E4645304"/>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9" w15:restartNumberingAfterBreak="0">
    <w:nsid w:val="71A22603"/>
    <w:multiLevelType w:val="hybridMultilevel"/>
    <w:tmpl w:val="F39AF5A6"/>
    <w:lvl w:ilvl="0" w:tplc="A3E2B0A8">
      <w:start w:val="1"/>
      <w:numFmt w:val="bullet"/>
      <w:lvlText w:val="­"/>
      <w:lvlJc w:val="left"/>
      <w:pPr>
        <w:ind w:left="1712" w:hanging="360"/>
      </w:pPr>
      <w:rPr>
        <w:rFonts w:ascii="Calibri" w:hAnsi="Calibri" w:hint="default"/>
      </w:rPr>
    </w:lvl>
    <w:lvl w:ilvl="1" w:tplc="04260003" w:tentative="1">
      <w:start w:val="1"/>
      <w:numFmt w:val="bullet"/>
      <w:lvlText w:val="o"/>
      <w:lvlJc w:val="left"/>
      <w:pPr>
        <w:ind w:left="2432" w:hanging="360"/>
      </w:pPr>
      <w:rPr>
        <w:rFonts w:ascii="Courier New" w:hAnsi="Courier New" w:cs="Courier New" w:hint="default"/>
      </w:rPr>
    </w:lvl>
    <w:lvl w:ilvl="2" w:tplc="04260005" w:tentative="1">
      <w:start w:val="1"/>
      <w:numFmt w:val="bullet"/>
      <w:lvlText w:val=""/>
      <w:lvlJc w:val="left"/>
      <w:pPr>
        <w:ind w:left="3152" w:hanging="360"/>
      </w:pPr>
      <w:rPr>
        <w:rFonts w:ascii="Wingdings" w:hAnsi="Wingdings" w:hint="default"/>
      </w:rPr>
    </w:lvl>
    <w:lvl w:ilvl="3" w:tplc="04260001" w:tentative="1">
      <w:start w:val="1"/>
      <w:numFmt w:val="bullet"/>
      <w:lvlText w:val=""/>
      <w:lvlJc w:val="left"/>
      <w:pPr>
        <w:ind w:left="3872" w:hanging="360"/>
      </w:pPr>
      <w:rPr>
        <w:rFonts w:ascii="Symbol" w:hAnsi="Symbol" w:hint="default"/>
      </w:rPr>
    </w:lvl>
    <w:lvl w:ilvl="4" w:tplc="04260003" w:tentative="1">
      <w:start w:val="1"/>
      <w:numFmt w:val="bullet"/>
      <w:lvlText w:val="o"/>
      <w:lvlJc w:val="left"/>
      <w:pPr>
        <w:ind w:left="4592" w:hanging="360"/>
      </w:pPr>
      <w:rPr>
        <w:rFonts w:ascii="Courier New" w:hAnsi="Courier New" w:cs="Courier New" w:hint="default"/>
      </w:rPr>
    </w:lvl>
    <w:lvl w:ilvl="5" w:tplc="04260005" w:tentative="1">
      <w:start w:val="1"/>
      <w:numFmt w:val="bullet"/>
      <w:lvlText w:val=""/>
      <w:lvlJc w:val="left"/>
      <w:pPr>
        <w:ind w:left="5312" w:hanging="360"/>
      </w:pPr>
      <w:rPr>
        <w:rFonts w:ascii="Wingdings" w:hAnsi="Wingdings" w:hint="default"/>
      </w:rPr>
    </w:lvl>
    <w:lvl w:ilvl="6" w:tplc="04260001" w:tentative="1">
      <w:start w:val="1"/>
      <w:numFmt w:val="bullet"/>
      <w:lvlText w:val=""/>
      <w:lvlJc w:val="left"/>
      <w:pPr>
        <w:ind w:left="6032" w:hanging="360"/>
      </w:pPr>
      <w:rPr>
        <w:rFonts w:ascii="Symbol" w:hAnsi="Symbol" w:hint="default"/>
      </w:rPr>
    </w:lvl>
    <w:lvl w:ilvl="7" w:tplc="04260003" w:tentative="1">
      <w:start w:val="1"/>
      <w:numFmt w:val="bullet"/>
      <w:lvlText w:val="o"/>
      <w:lvlJc w:val="left"/>
      <w:pPr>
        <w:ind w:left="6752" w:hanging="360"/>
      </w:pPr>
      <w:rPr>
        <w:rFonts w:ascii="Courier New" w:hAnsi="Courier New" w:cs="Courier New" w:hint="default"/>
      </w:rPr>
    </w:lvl>
    <w:lvl w:ilvl="8" w:tplc="04260005" w:tentative="1">
      <w:start w:val="1"/>
      <w:numFmt w:val="bullet"/>
      <w:lvlText w:val=""/>
      <w:lvlJc w:val="left"/>
      <w:pPr>
        <w:ind w:left="7472" w:hanging="360"/>
      </w:pPr>
      <w:rPr>
        <w:rFonts w:ascii="Wingdings" w:hAnsi="Wingdings" w:hint="default"/>
      </w:rPr>
    </w:lvl>
  </w:abstractNum>
  <w:abstractNum w:abstractNumId="50" w15:restartNumberingAfterBreak="0">
    <w:nsid w:val="75C677EC"/>
    <w:multiLevelType w:val="hybridMultilevel"/>
    <w:tmpl w:val="D056088E"/>
    <w:lvl w:ilvl="0" w:tplc="A3E2B0A8">
      <w:start w:val="1"/>
      <w:numFmt w:val="bullet"/>
      <w:lvlText w:val="­"/>
      <w:lvlJc w:val="left"/>
      <w:pPr>
        <w:ind w:left="1069" w:hanging="360"/>
      </w:pPr>
      <w:rPr>
        <w:rFonts w:ascii="Calibri" w:hAnsi="Calibri"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1" w15:restartNumberingAfterBreak="0">
    <w:nsid w:val="78047AB4"/>
    <w:multiLevelType w:val="hybridMultilevel"/>
    <w:tmpl w:val="45D0CC8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2" w15:restartNumberingAfterBreak="0">
    <w:nsid w:val="7AB53A84"/>
    <w:multiLevelType w:val="hybridMultilevel"/>
    <w:tmpl w:val="3C0C01E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3" w15:restartNumberingAfterBreak="0">
    <w:nsid w:val="7BC80D7D"/>
    <w:multiLevelType w:val="hybridMultilevel"/>
    <w:tmpl w:val="38D258F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54" w15:restartNumberingAfterBreak="0">
    <w:nsid w:val="7DC24236"/>
    <w:multiLevelType w:val="hybridMultilevel"/>
    <w:tmpl w:val="C5527AA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5" w15:restartNumberingAfterBreak="0">
    <w:nsid w:val="7FDE46B3"/>
    <w:multiLevelType w:val="hybridMultilevel"/>
    <w:tmpl w:val="2C40F94C"/>
    <w:lvl w:ilvl="0" w:tplc="A3E2B0A8">
      <w:start w:val="1"/>
      <w:numFmt w:val="bullet"/>
      <w:lvlText w:val="­"/>
      <w:lvlJc w:val="left"/>
      <w:pPr>
        <w:ind w:left="1350" w:hanging="360"/>
      </w:pPr>
      <w:rPr>
        <w:rFonts w:ascii="Calibri" w:hAnsi="Calibri" w:hint="default"/>
      </w:rPr>
    </w:lvl>
    <w:lvl w:ilvl="1" w:tplc="04260003" w:tentative="1">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num w:numId="1" w16cid:durableId="1074204190">
    <w:abstractNumId w:val="30"/>
  </w:num>
  <w:num w:numId="2" w16cid:durableId="447091669">
    <w:abstractNumId w:val="18"/>
  </w:num>
  <w:num w:numId="3" w16cid:durableId="1447502024">
    <w:abstractNumId w:val="47"/>
  </w:num>
  <w:num w:numId="4" w16cid:durableId="1166169315">
    <w:abstractNumId w:val="12"/>
  </w:num>
  <w:num w:numId="5" w16cid:durableId="1584027518">
    <w:abstractNumId w:val="44"/>
  </w:num>
  <w:num w:numId="6" w16cid:durableId="1185097893">
    <w:abstractNumId w:val="4"/>
  </w:num>
  <w:num w:numId="7" w16cid:durableId="1913466552">
    <w:abstractNumId w:val="0"/>
  </w:num>
  <w:num w:numId="8" w16cid:durableId="819273365">
    <w:abstractNumId w:val="34"/>
  </w:num>
  <w:num w:numId="9" w16cid:durableId="1866167963">
    <w:abstractNumId w:val="37"/>
  </w:num>
  <w:num w:numId="10" w16cid:durableId="1546480566">
    <w:abstractNumId w:val="50"/>
  </w:num>
  <w:num w:numId="11" w16cid:durableId="1668090223">
    <w:abstractNumId w:val="33"/>
  </w:num>
  <w:num w:numId="12" w16cid:durableId="1087071314">
    <w:abstractNumId w:val="45"/>
  </w:num>
  <w:num w:numId="13" w16cid:durableId="1426996606">
    <w:abstractNumId w:val="25"/>
  </w:num>
  <w:num w:numId="14" w16cid:durableId="2125298403">
    <w:abstractNumId w:val="55"/>
  </w:num>
  <w:num w:numId="15" w16cid:durableId="864908255">
    <w:abstractNumId w:val="49"/>
  </w:num>
  <w:num w:numId="16" w16cid:durableId="1514148984">
    <w:abstractNumId w:val="17"/>
  </w:num>
  <w:num w:numId="17" w16cid:durableId="159198463">
    <w:abstractNumId w:val="5"/>
  </w:num>
  <w:num w:numId="18" w16cid:durableId="2101901763">
    <w:abstractNumId w:val="15"/>
  </w:num>
  <w:num w:numId="19" w16cid:durableId="804859169">
    <w:abstractNumId w:val="14"/>
  </w:num>
  <w:num w:numId="20" w16cid:durableId="1282803047">
    <w:abstractNumId w:val="46"/>
  </w:num>
  <w:num w:numId="21" w16cid:durableId="2125151744">
    <w:abstractNumId w:val="8"/>
  </w:num>
  <w:num w:numId="22" w16cid:durableId="1809469498">
    <w:abstractNumId w:val="39"/>
  </w:num>
  <w:num w:numId="23" w16cid:durableId="1059281851">
    <w:abstractNumId w:val="51"/>
  </w:num>
  <w:num w:numId="24" w16cid:durableId="595210677">
    <w:abstractNumId w:val="35"/>
  </w:num>
  <w:num w:numId="25" w16cid:durableId="1288976260">
    <w:abstractNumId w:val="3"/>
  </w:num>
  <w:num w:numId="26" w16cid:durableId="736709634">
    <w:abstractNumId w:val="43"/>
  </w:num>
  <w:num w:numId="27" w16cid:durableId="1601721374">
    <w:abstractNumId w:val="40"/>
  </w:num>
  <w:num w:numId="28" w16cid:durableId="913783245">
    <w:abstractNumId w:val="48"/>
  </w:num>
  <w:num w:numId="29" w16cid:durableId="1587031222">
    <w:abstractNumId w:val="1"/>
  </w:num>
  <w:num w:numId="30" w16cid:durableId="84813161">
    <w:abstractNumId w:val="31"/>
  </w:num>
  <w:num w:numId="31" w16cid:durableId="32072897">
    <w:abstractNumId w:val="42"/>
  </w:num>
  <w:num w:numId="32" w16cid:durableId="676805958">
    <w:abstractNumId w:val="19"/>
  </w:num>
  <w:num w:numId="33" w16cid:durableId="1566988149">
    <w:abstractNumId w:val="27"/>
  </w:num>
  <w:num w:numId="34" w16cid:durableId="866871433">
    <w:abstractNumId w:val="38"/>
  </w:num>
  <w:num w:numId="35" w16cid:durableId="1616522697">
    <w:abstractNumId w:val="7"/>
  </w:num>
  <w:num w:numId="36" w16cid:durableId="1875844814">
    <w:abstractNumId w:val="11"/>
  </w:num>
  <w:num w:numId="37" w16cid:durableId="2124953181">
    <w:abstractNumId w:val="16"/>
  </w:num>
  <w:num w:numId="38" w16cid:durableId="1570655244">
    <w:abstractNumId w:val="52"/>
  </w:num>
  <w:num w:numId="39" w16cid:durableId="1622110337">
    <w:abstractNumId w:val="28"/>
  </w:num>
  <w:num w:numId="40" w16cid:durableId="382414946">
    <w:abstractNumId w:val="36"/>
  </w:num>
  <w:num w:numId="41" w16cid:durableId="446235464">
    <w:abstractNumId w:val="10"/>
  </w:num>
  <w:num w:numId="42" w16cid:durableId="1559317532">
    <w:abstractNumId w:val="13"/>
  </w:num>
  <w:num w:numId="43" w16cid:durableId="1233155567">
    <w:abstractNumId w:val="23"/>
  </w:num>
  <w:num w:numId="44" w16cid:durableId="476996427">
    <w:abstractNumId w:val="2"/>
  </w:num>
  <w:num w:numId="45" w16cid:durableId="418404191">
    <w:abstractNumId w:val="54"/>
  </w:num>
  <w:num w:numId="46" w16cid:durableId="778178694">
    <w:abstractNumId w:val="41"/>
  </w:num>
  <w:num w:numId="47" w16cid:durableId="1992252528">
    <w:abstractNumId w:val="24"/>
  </w:num>
  <w:num w:numId="48" w16cid:durableId="1223523971">
    <w:abstractNumId w:val="26"/>
  </w:num>
  <w:num w:numId="49" w16cid:durableId="531915650">
    <w:abstractNumId w:val="53"/>
  </w:num>
  <w:num w:numId="50" w16cid:durableId="543103547">
    <w:abstractNumId w:val="9"/>
  </w:num>
  <w:num w:numId="51" w16cid:durableId="2118867546">
    <w:abstractNumId w:val="29"/>
  </w:num>
  <w:num w:numId="52" w16cid:durableId="96220912">
    <w:abstractNumId w:val="6"/>
  </w:num>
  <w:num w:numId="53" w16cid:durableId="799421358">
    <w:abstractNumId w:val="22"/>
  </w:num>
  <w:num w:numId="54" w16cid:durableId="100691388">
    <w:abstractNumId w:val="21"/>
  </w:num>
  <w:num w:numId="55" w16cid:durableId="1395667623">
    <w:abstractNumId w:val="32"/>
  </w:num>
  <w:num w:numId="56" w16cid:durableId="860170769">
    <w:abstractNumId w:val="2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168"/>
    <w:rsid w:val="00000C48"/>
    <w:rsid w:val="00000C5E"/>
    <w:rsid w:val="00000C6C"/>
    <w:rsid w:val="00000D9A"/>
    <w:rsid w:val="0000143E"/>
    <w:rsid w:val="000020DE"/>
    <w:rsid w:val="000035DA"/>
    <w:rsid w:val="00004332"/>
    <w:rsid w:val="00004C2B"/>
    <w:rsid w:val="00004C6B"/>
    <w:rsid w:val="00005628"/>
    <w:rsid w:val="000056C7"/>
    <w:rsid w:val="00005CBB"/>
    <w:rsid w:val="000072CC"/>
    <w:rsid w:val="00007D47"/>
    <w:rsid w:val="00007DAF"/>
    <w:rsid w:val="0001003D"/>
    <w:rsid w:val="000100BB"/>
    <w:rsid w:val="00010539"/>
    <w:rsid w:val="00010A68"/>
    <w:rsid w:val="00010F3E"/>
    <w:rsid w:val="00010F99"/>
    <w:rsid w:val="0001125A"/>
    <w:rsid w:val="00011272"/>
    <w:rsid w:val="00013A67"/>
    <w:rsid w:val="00013A96"/>
    <w:rsid w:val="0001496A"/>
    <w:rsid w:val="00015A8D"/>
    <w:rsid w:val="00015F9E"/>
    <w:rsid w:val="00016D5E"/>
    <w:rsid w:val="00016F60"/>
    <w:rsid w:val="000218D4"/>
    <w:rsid w:val="00021A47"/>
    <w:rsid w:val="00021F53"/>
    <w:rsid w:val="00022218"/>
    <w:rsid w:val="00022557"/>
    <w:rsid w:val="000226C5"/>
    <w:rsid w:val="00023A61"/>
    <w:rsid w:val="00023C4B"/>
    <w:rsid w:val="00023E26"/>
    <w:rsid w:val="0002459D"/>
    <w:rsid w:val="00024A6D"/>
    <w:rsid w:val="00024CE7"/>
    <w:rsid w:val="0002526F"/>
    <w:rsid w:val="000254BC"/>
    <w:rsid w:val="00026A6F"/>
    <w:rsid w:val="00026E17"/>
    <w:rsid w:val="0003043E"/>
    <w:rsid w:val="000306FE"/>
    <w:rsid w:val="00031B8D"/>
    <w:rsid w:val="00032667"/>
    <w:rsid w:val="00033D71"/>
    <w:rsid w:val="00035502"/>
    <w:rsid w:val="000366A8"/>
    <w:rsid w:val="00036B73"/>
    <w:rsid w:val="00037A01"/>
    <w:rsid w:val="00037B7A"/>
    <w:rsid w:val="000401E3"/>
    <w:rsid w:val="0004024B"/>
    <w:rsid w:val="00040950"/>
    <w:rsid w:val="00040FF4"/>
    <w:rsid w:val="00041BA4"/>
    <w:rsid w:val="000424C9"/>
    <w:rsid w:val="000435E5"/>
    <w:rsid w:val="0004403A"/>
    <w:rsid w:val="0004448B"/>
    <w:rsid w:val="00044504"/>
    <w:rsid w:val="000449D8"/>
    <w:rsid w:val="00044E15"/>
    <w:rsid w:val="00045159"/>
    <w:rsid w:val="00045EAC"/>
    <w:rsid w:val="00051094"/>
    <w:rsid w:val="000517BB"/>
    <w:rsid w:val="00052E9A"/>
    <w:rsid w:val="00053597"/>
    <w:rsid w:val="000536CF"/>
    <w:rsid w:val="00054437"/>
    <w:rsid w:val="00055284"/>
    <w:rsid w:val="000553FF"/>
    <w:rsid w:val="0005540F"/>
    <w:rsid w:val="00055460"/>
    <w:rsid w:val="00055D79"/>
    <w:rsid w:val="0005632C"/>
    <w:rsid w:val="0005660F"/>
    <w:rsid w:val="00056708"/>
    <w:rsid w:val="00056B28"/>
    <w:rsid w:val="000572DA"/>
    <w:rsid w:val="000574AF"/>
    <w:rsid w:val="000574DE"/>
    <w:rsid w:val="00057B52"/>
    <w:rsid w:val="00057C56"/>
    <w:rsid w:val="00060532"/>
    <w:rsid w:val="000607B2"/>
    <w:rsid w:val="00060FF9"/>
    <w:rsid w:val="000613C1"/>
    <w:rsid w:val="0006156D"/>
    <w:rsid w:val="00061E73"/>
    <w:rsid w:val="000630AC"/>
    <w:rsid w:val="00063111"/>
    <w:rsid w:val="00063F85"/>
    <w:rsid w:val="00064BC9"/>
    <w:rsid w:val="0006550E"/>
    <w:rsid w:val="00066151"/>
    <w:rsid w:val="000663B3"/>
    <w:rsid w:val="00066E20"/>
    <w:rsid w:val="0006746F"/>
    <w:rsid w:val="00070D38"/>
    <w:rsid w:val="000711F6"/>
    <w:rsid w:val="000715D2"/>
    <w:rsid w:val="00071664"/>
    <w:rsid w:val="000721F5"/>
    <w:rsid w:val="0007246F"/>
    <w:rsid w:val="00073023"/>
    <w:rsid w:val="000739A9"/>
    <w:rsid w:val="00073CC6"/>
    <w:rsid w:val="00074034"/>
    <w:rsid w:val="0007478E"/>
    <w:rsid w:val="0007542B"/>
    <w:rsid w:val="000754A9"/>
    <w:rsid w:val="000759BB"/>
    <w:rsid w:val="00075B9E"/>
    <w:rsid w:val="00075CDE"/>
    <w:rsid w:val="00075E84"/>
    <w:rsid w:val="000767B1"/>
    <w:rsid w:val="000767ED"/>
    <w:rsid w:val="00076A64"/>
    <w:rsid w:val="00077173"/>
    <w:rsid w:val="00077645"/>
    <w:rsid w:val="00077F44"/>
    <w:rsid w:val="000801B0"/>
    <w:rsid w:val="00083E6B"/>
    <w:rsid w:val="00084629"/>
    <w:rsid w:val="0008551A"/>
    <w:rsid w:val="00085560"/>
    <w:rsid w:val="00085626"/>
    <w:rsid w:val="00085B86"/>
    <w:rsid w:val="00085E08"/>
    <w:rsid w:val="00086EC5"/>
    <w:rsid w:val="0008783F"/>
    <w:rsid w:val="00090E52"/>
    <w:rsid w:val="000915CB"/>
    <w:rsid w:val="0009208C"/>
    <w:rsid w:val="0009247B"/>
    <w:rsid w:val="000929DB"/>
    <w:rsid w:val="00093153"/>
    <w:rsid w:val="00093D76"/>
    <w:rsid w:val="000955F2"/>
    <w:rsid w:val="00095758"/>
    <w:rsid w:val="00095842"/>
    <w:rsid w:val="00095CAD"/>
    <w:rsid w:val="00096456"/>
    <w:rsid w:val="00097A7A"/>
    <w:rsid w:val="000A1643"/>
    <w:rsid w:val="000A2090"/>
    <w:rsid w:val="000A26FD"/>
    <w:rsid w:val="000A40C8"/>
    <w:rsid w:val="000A4151"/>
    <w:rsid w:val="000A442F"/>
    <w:rsid w:val="000A6F15"/>
    <w:rsid w:val="000B0121"/>
    <w:rsid w:val="000B03A6"/>
    <w:rsid w:val="000B042E"/>
    <w:rsid w:val="000B0C2B"/>
    <w:rsid w:val="000B15F5"/>
    <w:rsid w:val="000B19C9"/>
    <w:rsid w:val="000B26A1"/>
    <w:rsid w:val="000B2E4A"/>
    <w:rsid w:val="000B37FF"/>
    <w:rsid w:val="000B3904"/>
    <w:rsid w:val="000B3C1B"/>
    <w:rsid w:val="000B3C96"/>
    <w:rsid w:val="000B42C4"/>
    <w:rsid w:val="000B432B"/>
    <w:rsid w:val="000B4694"/>
    <w:rsid w:val="000B561A"/>
    <w:rsid w:val="000B5A45"/>
    <w:rsid w:val="000B610E"/>
    <w:rsid w:val="000B724B"/>
    <w:rsid w:val="000B7CC1"/>
    <w:rsid w:val="000C059F"/>
    <w:rsid w:val="000C07B3"/>
    <w:rsid w:val="000C093E"/>
    <w:rsid w:val="000C0DD1"/>
    <w:rsid w:val="000C203C"/>
    <w:rsid w:val="000C335E"/>
    <w:rsid w:val="000C35F9"/>
    <w:rsid w:val="000C5E03"/>
    <w:rsid w:val="000C6BE7"/>
    <w:rsid w:val="000C6ED5"/>
    <w:rsid w:val="000C731A"/>
    <w:rsid w:val="000C76FF"/>
    <w:rsid w:val="000C7F4E"/>
    <w:rsid w:val="000D0308"/>
    <w:rsid w:val="000D0FF0"/>
    <w:rsid w:val="000D23E7"/>
    <w:rsid w:val="000D25ED"/>
    <w:rsid w:val="000D29D1"/>
    <w:rsid w:val="000D3DA8"/>
    <w:rsid w:val="000D4F48"/>
    <w:rsid w:val="000D561D"/>
    <w:rsid w:val="000D599C"/>
    <w:rsid w:val="000D5AF8"/>
    <w:rsid w:val="000D5F54"/>
    <w:rsid w:val="000D749A"/>
    <w:rsid w:val="000D76CA"/>
    <w:rsid w:val="000D7A8A"/>
    <w:rsid w:val="000E0089"/>
    <w:rsid w:val="000E0E6E"/>
    <w:rsid w:val="000E13EF"/>
    <w:rsid w:val="000E14C9"/>
    <w:rsid w:val="000E15C4"/>
    <w:rsid w:val="000E3FA6"/>
    <w:rsid w:val="000E4E32"/>
    <w:rsid w:val="000E62B3"/>
    <w:rsid w:val="000E6F31"/>
    <w:rsid w:val="000F0277"/>
    <w:rsid w:val="000F0853"/>
    <w:rsid w:val="000F165A"/>
    <w:rsid w:val="000F1CC1"/>
    <w:rsid w:val="000F2209"/>
    <w:rsid w:val="000F3793"/>
    <w:rsid w:val="000F51B9"/>
    <w:rsid w:val="000F524B"/>
    <w:rsid w:val="000F60F9"/>
    <w:rsid w:val="000F6326"/>
    <w:rsid w:val="000F6DD4"/>
    <w:rsid w:val="000F738B"/>
    <w:rsid w:val="00100396"/>
    <w:rsid w:val="001018AD"/>
    <w:rsid w:val="00101B1B"/>
    <w:rsid w:val="00101CEA"/>
    <w:rsid w:val="0010234F"/>
    <w:rsid w:val="001027B6"/>
    <w:rsid w:val="0010477E"/>
    <w:rsid w:val="00104858"/>
    <w:rsid w:val="0010570F"/>
    <w:rsid w:val="00105FBD"/>
    <w:rsid w:val="00110392"/>
    <w:rsid w:val="00110BF9"/>
    <w:rsid w:val="00110D00"/>
    <w:rsid w:val="00110E7A"/>
    <w:rsid w:val="00111F6A"/>
    <w:rsid w:val="0011249A"/>
    <w:rsid w:val="0011333A"/>
    <w:rsid w:val="00113943"/>
    <w:rsid w:val="00113C6F"/>
    <w:rsid w:val="0011456B"/>
    <w:rsid w:val="001148CE"/>
    <w:rsid w:val="0011521E"/>
    <w:rsid w:val="001153FA"/>
    <w:rsid w:val="0011542A"/>
    <w:rsid w:val="00115616"/>
    <w:rsid w:val="00115BFE"/>
    <w:rsid w:val="00115FAA"/>
    <w:rsid w:val="00117397"/>
    <w:rsid w:val="001174D3"/>
    <w:rsid w:val="00120B98"/>
    <w:rsid w:val="001210ED"/>
    <w:rsid w:val="001211CF"/>
    <w:rsid w:val="001218AD"/>
    <w:rsid w:val="001218D1"/>
    <w:rsid w:val="00121C62"/>
    <w:rsid w:val="00121C97"/>
    <w:rsid w:val="001220C3"/>
    <w:rsid w:val="00122AB9"/>
    <w:rsid w:val="00122B45"/>
    <w:rsid w:val="00123550"/>
    <w:rsid w:val="00124379"/>
    <w:rsid w:val="00124AB2"/>
    <w:rsid w:val="00124ADF"/>
    <w:rsid w:val="00124F12"/>
    <w:rsid w:val="0012534D"/>
    <w:rsid w:val="001267BE"/>
    <w:rsid w:val="00126DE5"/>
    <w:rsid w:val="00126F49"/>
    <w:rsid w:val="00127578"/>
    <w:rsid w:val="00127616"/>
    <w:rsid w:val="0012773E"/>
    <w:rsid w:val="00127A05"/>
    <w:rsid w:val="001301BB"/>
    <w:rsid w:val="00130410"/>
    <w:rsid w:val="00130F0A"/>
    <w:rsid w:val="00131154"/>
    <w:rsid w:val="00131A71"/>
    <w:rsid w:val="00132779"/>
    <w:rsid w:val="00132A21"/>
    <w:rsid w:val="0013310C"/>
    <w:rsid w:val="00135E57"/>
    <w:rsid w:val="0013681D"/>
    <w:rsid w:val="00136FC1"/>
    <w:rsid w:val="00137242"/>
    <w:rsid w:val="00140139"/>
    <w:rsid w:val="00140698"/>
    <w:rsid w:val="00141B17"/>
    <w:rsid w:val="00141B2F"/>
    <w:rsid w:val="00142BFF"/>
    <w:rsid w:val="00143044"/>
    <w:rsid w:val="00143AFF"/>
    <w:rsid w:val="00143CEB"/>
    <w:rsid w:val="00144B90"/>
    <w:rsid w:val="001459EF"/>
    <w:rsid w:val="00146BBB"/>
    <w:rsid w:val="001504A0"/>
    <w:rsid w:val="0015207F"/>
    <w:rsid w:val="0015259B"/>
    <w:rsid w:val="001531D0"/>
    <w:rsid w:val="00153E84"/>
    <w:rsid w:val="00154BAF"/>
    <w:rsid w:val="001558A2"/>
    <w:rsid w:val="00157379"/>
    <w:rsid w:val="00160256"/>
    <w:rsid w:val="00160799"/>
    <w:rsid w:val="00161043"/>
    <w:rsid w:val="001611FE"/>
    <w:rsid w:val="00163366"/>
    <w:rsid w:val="00163422"/>
    <w:rsid w:val="0016362B"/>
    <w:rsid w:val="0016380F"/>
    <w:rsid w:val="00163971"/>
    <w:rsid w:val="00163C8A"/>
    <w:rsid w:val="00164D81"/>
    <w:rsid w:val="00166DC4"/>
    <w:rsid w:val="00167ACF"/>
    <w:rsid w:val="00167DB3"/>
    <w:rsid w:val="00167FB8"/>
    <w:rsid w:val="00170DCB"/>
    <w:rsid w:val="00170E64"/>
    <w:rsid w:val="00171485"/>
    <w:rsid w:val="00171E0E"/>
    <w:rsid w:val="0017383B"/>
    <w:rsid w:val="00173A1E"/>
    <w:rsid w:val="00174451"/>
    <w:rsid w:val="001755D4"/>
    <w:rsid w:val="001758C6"/>
    <w:rsid w:val="0017600D"/>
    <w:rsid w:val="0017616E"/>
    <w:rsid w:val="00176281"/>
    <w:rsid w:val="00176340"/>
    <w:rsid w:val="00176454"/>
    <w:rsid w:val="00176602"/>
    <w:rsid w:val="00181138"/>
    <w:rsid w:val="001816FC"/>
    <w:rsid w:val="00181C05"/>
    <w:rsid w:val="001836F9"/>
    <w:rsid w:val="001846FE"/>
    <w:rsid w:val="00184802"/>
    <w:rsid w:val="00185AAA"/>
    <w:rsid w:val="00185F75"/>
    <w:rsid w:val="0018613C"/>
    <w:rsid w:val="0018616B"/>
    <w:rsid w:val="00186912"/>
    <w:rsid w:val="001873F7"/>
    <w:rsid w:val="00187B3A"/>
    <w:rsid w:val="00187E4D"/>
    <w:rsid w:val="001900E5"/>
    <w:rsid w:val="00190392"/>
    <w:rsid w:val="001913CB"/>
    <w:rsid w:val="00191B69"/>
    <w:rsid w:val="00193879"/>
    <w:rsid w:val="00194B5C"/>
    <w:rsid w:val="00194D17"/>
    <w:rsid w:val="00195CC1"/>
    <w:rsid w:val="001961BD"/>
    <w:rsid w:val="00196269"/>
    <w:rsid w:val="001970E3"/>
    <w:rsid w:val="00197247"/>
    <w:rsid w:val="001A0604"/>
    <w:rsid w:val="001A089A"/>
    <w:rsid w:val="001A2434"/>
    <w:rsid w:val="001A2A2E"/>
    <w:rsid w:val="001A3528"/>
    <w:rsid w:val="001A35D9"/>
    <w:rsid w:val="001A3CAA"/>
    <w:rsid w:val="001A3D3A"/>
    <w:rsid w:val="001A47FC"/>
    <w:rsid w:val="001A58A4"/>
    <w:rsid w:val="001A5FE9"/>
    <w:rsid w:val="001A6875"/>
    <w:rsid w:val="001A72B7"/>
    <w:rsid w:val="001A7488"/>
    <w:rsid w:val="001A7836"/>
    <w:rsid w:val="001A7D95"/>
    <w:rsid w:val="001B0C99"/>
    <w:rsid w:val="001B0FE0"/>
    <w:rsid w:val="001B13FB"/>
    <w:rsid w:val="001B2496"/>
    <w:rsid w:val="001B2C4D"/>
    <w:rsid w:val="001B2FF7"/>
    <w:rsid w:val="001B3222"/>
    <w:rsid w:val="001B3BB1"/>
    <w:rsid w:val="001B3E2E"/>
    <w:rsid w:val="001B6073"/>
    <w:rsid w:val="001B61C7"/>
    <w:rsid w:val="001B6F33"/>
    <w:rsid w:val="001B7217"/>
    <w:rsid w:val="001B7AD8"/>
    <w:rsid w:val="001C0067"/>
    <w:rsid w:val="001C0678"/>
    <w:rsid w:val="001C10E7"/>
    <w:rsid w:val="001C28CE"/>
    <w:rsid w:val="001C29DA"/>
    <w:rsid w:val="001C5403"/>
    <w:rsid w:val="001C5A8B"/>
    <w:rsid w:val="001C6112"/>
    <w:rsid w:val="001D01B5"/>
    <w:rsid w:val="001D0274"/>
    <w:rsid w:val="001D0EEB"/>
    <w:rsid w:val="001D191A"/>
    <w:rsid w:val="001D2DB6"/>
    <w:rsid w:val="001D340C"/>
    <w:rsid w:val="001D4DA7"/>
    <w:rsid w:val="001E012F"/>
    <w:rsid w:val="001E0E1D"/>
    <w:rsid w:val="001E1198"/>
    <w:rsid w:val="001E1A6E"/>
    <w:rsid w:val="001E1D7A"/>
    <w:rsid w:val="001E2028"/>
    <w:rsid w:val="001E21DD"/>
    <w:rsid w:val="001E3314"/>
    <w:rsid w:val="001E443D"/>
    <w:rsid w:val="001E5378"/>
    <w:rsid w:val="001E5A43"/>
    <w:rsid w:val="001E5EE2"/>
    <w:rsid w:val="001E79DF"/>
    <w:rsid w:val="001F06AC"/>
    <w:rsid w:val="001F0E84"/>
    <w:rsid w:val="001F12A4"/>
    <w:rsid w:val="001F1440"/>
    <w:rsid w:val="001F1AEB"/>
    <w:rsid w:val="001F2B6D"/>
    <w:rsid w:val="001F354B"/>
    <w:rsid w:val="001F36C0"/>
    <w:rsid w:val="001F5B07"/>
    <w:rsid w:val="001F6DC2"/>
    <w:rsid w:val="00200E80"/>
    <w:rsid w:val="002018D2"/>
    <w:rsid w:val="00201ADC"/>
    <w:rsid w:val="00201ADD"/>
    <w:rsid w:val="00201B9B"/>
    <w:rsid w:val="00202659"/>
    <w:rsid w:val="00203C09"/>
    <w:rsid w:val="00203D82"/>
    <w:rsid w:val="00204221"/>
    <w:rsid w:val="00204609"/>
    <w:rsid w:val="00204668"/>
    <w:rsid w:val="0020476B"/>
    <w:rsid w:val="00204831"/>
    <w:rsid w:val="00204A64"/>
    <w:rsid w:val="0020565B"/>
    <w:rsid w:val="002064B2"/>
    <w:rsid w:val="0020654B"/>
    <w:rsid w:val="0020678F"/>
    <w:rsid w:val="002072F4"/>
    <w:rsid w:val="00207E2E"/>
    <w:rsid w:val="002113A6"/>
    <w:rsid w:val="0021363D"/>
    <w:rsid w:val="00214E81"/>
    <w:rsid w:val="0021556D"/>
    <w:rsid w:val="00215F13"/>
    <w:rsid w:val="002160AA"/>
    <w:rsid w:val="002163D0"/>
    <w:rsid w:val="00217135"/>
    <w:rsid w:val="00217EBF"/>
    <w:rsid w:val="0022098E"/>
    <w:rsid w:val="00220E3D"/>
    <w:rsid w:val="002219E4"/>
    <w:rsid w:val="00221FAB"/>
    <w:rsid w:val="00222054"/>
    <w:rsid w:val="00222634"/>
    <w:rsid w:val="00222B01"/>
    <w:rsid w:val="00223741"/>
    <w:rsid w:val="00223A56"/>
    <w:rsid w:val="0022483F"/>
    <w:rsid w:val="00224DC1"/>
    <w:rsid w:val="00225854"/>
    <w:rsid w:val="002265E7"/>
    <w:rsid w:val="00230E5F"/>
    <w:rsid w:val="00234D53"/>
    <w:rsid w:val="00235238"/>
    <w:rsid w:val="00235B0C"/>
    <w:rsid w:val="0023603E"/>
    <w:rsid w:val="002371C7"/>
    <w:rsid w:val="002406D5"/>
    <w:rsid w:val="00240CCE"/>
    <w:rsid w:val="00241B2A"/>
    <w:rsid w:val="002426D7"/>
    <w:rsid w:val="00242723"/>
    <w:rsid w:val="00244FF5"/>
    <w:rsid w:val="002462CE"/>
    <w:rsid w:val="00246411"/>
    <w:rsid w:val="0024676E"/>
    <w:rsid w:val="00247DA7"/>
    <w:rsid w:val="0025014E"/>
    <w:rsid w:val="00250A3E"/>
    <w:rsid w:val="00250B84"/>
    <w:rsid w:val="002518F4"/>
    <w:rsid w:val="00252360"/>
    <w:rsid w:val="00253F41"/>
    <w:rsid w:val="00254036"/>
    <w:rsid w:val="0025568E"/>
    <w:rsid w:val="0025637B"/>
    <w:rsid w:val="0025769F"/>
    <w:rsid w:val="00257C26"/>
    <w:rsid w:val="002607E3"/>
    <w:rsid w:val="00261411"/>
    <w:rsid w:val="00261846"/>
    <w:rsid w:val="0026279C"/>
    <w:rsid w:val="002627E3"/>
    <w:rsid w:val="002637A7"/>
    <w:rsid w:val="00263B72"/>
    <w:rsid w:val="00263D00"/>
    <w:rsid w:val="00264347"/>
    <w:rsid w:val="00264618"/>
    <w:rsid w:val="0026470C"/>
    <w:rsid w:val="002647B7"/>
    <w:rsid w:val="00265679"/>
    <w:rsid w:val="0026583A"/>
    <w:rsid w:val="00265E90"/>
    <w:rsid w:val="00265F03"/>
    <w:rsid w:val="002661AA"/>
    <w:rsid w:val="00266885"/>
    <w:rsid w:val="00266898"/>
    <w:rsid w:val="00266B37"/>
    <w:rsid w:val="00270ACE"/>
    <w:rsid w:val="002728D0"/>
    <w:rsid w:val="00273091"/>
    <w:rsid w:val="0027321F"/>
    <w:rsid w:val="0027436C"/>
    <w:rsid w:val="002749D7"/>
    <w:rsid w:val="00275584"/>
    <w:rsid w:val="00276AFC"/>
    <w:rsid w:val="00277BF4"/>
    <w:rsid w:val="00277DE5"/>
    <w:rsid w:val="00280D88"/>
    <w:rsid w:val="0028115B"/>
    <w:rsid w:val="002813E2"/>
    <w:rsid w:val="00281F53"/>
    <w:rsid w:val="00282627"/>
    <w:rsid w:val="0028310E"/>
    <w:rsid w:val="00283419"/>
    <w:rsid w:val="00283768"/>
    <w:rsid w:val="00283872"/>
    <w:rsid w:val="00283891"/>
    <w:rsid w:val="00284DE6"/>
    <w:rsid w:val="0028517E"/>
    <w:rsid w:val="00286432"/>
    <w:rsid w:val="002872A7"/>
    <w:rsid w:val="00287464"/>
    <w:rsid w:val="00290299"/>
    <w:rsid w:val="002909A3"/>
    <w:rsid w:val="002911C2"/>
    <w:rsid w:val="00291F60"/>
    <w:rsid w:val="00292629"/>
    <w:rsid w:val="002926B8"/>
    <w:rsid w:val="00293519"/>
    <w:rsid w:val="00293E5D"/>
    <w:rsid w:val="00293F78"/>
    <w:rsid w:val="002941FD"/>
    <w:rsid w:val="0029579A"/>
    <w:rsid w:val="00295BCE"/>
    <w:rsid w:val="00296598"/>
    <w:rsid w:val="00296A24"/>
    <w:rsid w:val="002972E0"/>
    <w:rsid w:val="002973A2"/>
    <w:rsid w:val="002974FE"/>
    <w:rsid w:val="00297F68"/>
    <w:rsid w:val="002A003A"/>
    <w:rsid w:val="002A0369"/>
    <w:rsid w:val="002A069D"/>
    <w:rsid w:val="002A16D8"/>
    <w:rsid w:val="002A186C"/>
    <w:rsid w:val="002A37FC"/>
    <w:rsid w:val="002A40CF"/>
    <w:rsid w:val="002A4877"/>
    <w:rsid w:val="002A52B5"/>
    <w:rsid w:val="002A57E8"/>
    <w:rsid w:val="002A5A75"/>
    <w:rsid w:val="002A5B71"/>
    <w:rsid w:val="002A5B88"/>
    <w:rsid w:val="002A6B03"/>
    <w:rsid w:val="002A6D2C"/>
    <w:rsid w:val="002A7D1A"/>
    <w:rsid w:val="002B0E47"/>
    <w:rsid w:val="002B0F97"/>
    <w:rsid w:val="002B1701"/>
    <w:rsid w:val="002B1CDE"/>
    <w:rsid w:val="002B2423"/>
    <w:rsid w:val="002B2E9E"/>
    <w:rsid w:val="002B369D"/>
    <w:rsid w:val="002B3DE9"/>
    <w:rsid w:val="002B3E11"/>
    <w:rsid w:val="002B426A"/>
    <w:rsid w:val="002B5E8D"/>
    <w:rsid w:val="002B6094"/>
    <w:rsid w:val="002B630F"/>
    <w:rsid w:val="002B63B8"/>
    <w:rsid w:val="002B66C8"/>
    <w:rsid w:val="002B7736"/>
    <w:rsid w:val="002B7838"/>
    <w:rsid w:val="002B7BDE"/>
    <w:rsid w:val="002B7E09"/>
    <w:rsid w:val="002B7F4D"/>
    <w:rsid w:val="002C00D7"/>
    <w:rsid w:val="002C0A4E"/>
    <w:rsid w:val="002C0D2E"/>
    <w:rsid w:val="002C2404"/>
    <w:rsid w:val="002C2838"/>
    <w:rsid w:val="002C2DE9"/>
    <w:rsid w:val="002C2E19"/>
    <w:rsid w:val="002C3505"/>
    <w:rsid w:val="002C3A5F"/>
    <w:rsid w:val="002C4550"/>
    <w:rsid w:val="002C466F"/>
    <w:rsid w:val="002C4BC4"/>
    <w:rsid w:val="002C6598"/>
    <w:rsid w:val="002C6AB8"/>
    <w:rsid w:val="002C72A1"/>
    <w:rsid w:val="002C77EF"/>
    <w:rsid w:val="002C7DAE"/>
    <w:rsid w:val="002D0479"/>
    <w:rsid w:val="002D0E97"/>
    <w:rsid w:val="002D261C"/>
    <w:rsid w:val="002D2807"/>
    <w:rsid w:val="002D338D"/>
    <w:rsid w:val="002D3506"/>
    <w:rsid w:val="002D385A"/>
    <w:rsid w:val="002D39D8"/>
    <w:rsid w:val="002D3B7D"/>
    <w:rsid w:val="002D3F49"/>
    <w:rsid w:val="002D45AE"/>
    <w:rsid w:val="002D4B1B"/>
    <w:rsid w:val="002D5A79"/>
    <w:rsid w:val="002D5EA5"/>
    <w:rsid w:val="002D5F87"/>
    <w:rsid w:val="002D67F0"/>
    <w:rsid w:val="002D6984"/>
    <w:rsid w:val="002D74F5"/>
    <w:rsid w:val="002D75DC"/>
    <w:rsid w:val="002D778B"/>
    <w:rsid w:val="002E0302"/>
    <w:rsid w:val="002E12D9"/>
    <w:rsid w:val="002E159B"/>
    <w:rsid w:val="002E2EF1"/>
    <w:rsid w:val="002E309F"/>
    <w:rsid w:val="002E33D3"/>
    <w:rsid w:val="002E4BCB"/>
    <w:rsid w:val="002E4CF3"/>
    <w:rsid w:val="002E51E5"/>
    <w:rsid w:val="002E56E3"/>
    <w:rsid w:val="002E6366"/>
    <w:rsid w:val="002E65A4"/>
    <w:rsid w:val="002E660B"/>
    <w:rsid w:val="002E66EE"/>
    <w:rsid w:val="002E696B"/>
    <w:rsid w:val="002E6A73"/>
    <w:rsid w:val="002F0665"/>
    <w:rsid w:val="002F1F7E"/>
    <w:rsid w:val="002F254A"/>
    <w:rsid w:val="002F260B"/>
    <w:rsid w:val="002F2DC7"/>
    <w:rsid w:val="002F3050"/>
    <w:rsid w:val="002F3072"/>
    <w:rsid w:val="002F3A3A"/>
    <w:rsid w:val="002F3CC5"/>
    <w:rsid w:val="002F4326"/>
    <w:rsid w:val="002F4786"/>
    <w:rsid w:val="002F4B9B"/>
    <w:rsid w:val="002F5294"/>
    <w:rsid w:val="002F5D7F"/>
    <w:rsid w:val="002F5F5B"/>
    <w:rsid w:val="002F6711"/>
    <w:rsid w:val="002F6D09"/>
    <w:rsid w:val="003002BB"/>
    <w:rsid w:val="003005C0"/>
    <w:rsid w:val="00302DAC"/>
    <w:rsid w:val="0030484A"/>
    <w:rsid w:val="0030586B"/>
    <w:rsid w:val="00305F54"/>
    <w:rsid w:val="00306014"/>
    <w:rsid w:val="003063CC"/>
    <w:rsid w:val="00306C9C"/>
    <w:rsid w:val="00306D80"/>
    <w:rsid w:val="003071F6"/>
    <w:rsid w:val="0030792F"/>
    <w:rsid w:val="00307CF4"/>
    <w:rsid w:val="00307D02"/>
    <w:rsid w:val="0031145D"/>
    <w:rsid w:val="00312319"/>
    <w:rsid w:val="003123BC"/>
    <w:rsid w:val="00312C26"/>
    <w:rsid w:val="00313846"/>
    <w:rsid w:val="00314054"/>
    <w:rsid w:val="00314156"/>
    <w:rsid w:val="00314F60"/>
    <w:rsid w:val="0031507A"/>
    <w:rsid w:val="003159A6"/>
    <w:rsid w:val="00315BD3"/>
    <w:rsid w:val="00316003"/>
    <w:rsid w:val="00316038"/>
    <w:rsid w:val="00316BE7"/>
    <w:rsid w:val="003174FC"/>
    <w:rsid w:val="003175D6"/>
    <w:rsid w:val="00317D67"/>
    <w:rsid w:val="00317E76"/>
    <w:rsid w:val="00320C6E"/>
    <w:rsid w:val="00321B55"/>
    <w:rsid w:val="00321C91"/>
    <w:rsid w:val="0032278A"/>
    <w:rsid w:val="003228D5"/>
    <w:rsid w:val="003239B7"/>
    <w:rsid w:val="00324019"/>
    <w:rsid w:val="003240A0"/>
    <w:rsid w:val="00324140"/>
    <w:rsid w:val="0032424E"/>
    <w:rsid w:val="003244DE"/>
    <w:rsid w:val="00324938"/>
    <w:rsid w:val="00324978"/>
    <w:rsid w:val="003250A5"/>
    <w:rsid w:val="003251A6"/>
    <w:rsid w:val="00326162"/>
    <w:rsid w:val="0032627D"/>
    <w:rsid w:val="00326B0A"/>
    <w:rsid w:val="00327F18"/>
    <w:rsid w:val="00330168"/>
    <w:rsid w:val="00330D0F"/>
    <w:rsid w:val="00331186"/>
    <w:rsid w:val="00332679"/>
    <w:rsid w:val="00332903"/>
    <w:rsid w:val="00332DC7"/>
    <w:rsid w:val="00332F1A"/>
    <w:rsid w:val="00334223"/>
    <w:rsid w:val="003344F5"/>
    <w:rsid w:val="00335072"/>
    <w:rsid w:val="00335680"/>
    <w:rsid w:val="00335F5F"/>
    <w:rsid w:val="00336782"/>
    <w:rsid w:val="00336C71"/>
    <w:rsid w:val="00336CA8"/>
    <w:rsid w:val="00337A19"/>
    <w:rsid w:val="00337B52"/>
    <w:rsid w:val="00340227"/>
    <w:rsid w:val="00341528"/>
    <w:rsid w:val="003416A3"/>
    <w:rsid w:val="00341A78"/>
    <w:rsid w:val="0034291D"/>
    <w:rsid w:val="003436EE"/>
    <w:rsid w:val="00343D72"/>
    <w:rsid w:val="00344D20"/>
    <w:rsid w:val="0034515A"/>
    <w:rsid w:val="00345D57"/>
    <w:rsid w:val="00346AEF"/>
    <w:rsid w:val="00347710"/>
    <w:rsid w:val="00350D84"/>
    <w:rsid w:val="0035116C"/>
    <w:rsid w:val="00351E73"/>
    <w:rsid w:val="003520FE"/>
    <w:rsid w:val="003521FD"/>
    <w:rsid w:val="0035358D"/>
    <w:rsid w:val="0035420E"/>
    <w:rsid w:val="003549B5"/>
    <w:rsid w:val="00354DDC"/>
    <w:rsid w:val="00355996"/>
    <w:rsid w:val="0035642E"/>
    <w:rsid w:val="003572B8"/>
    <w:rsid w:val="0036135C"/>
    <w:rsid w:val="003630DB"/>
    <w:rsid w:val="00363834"/>
    <w:rsid w:val="0036561A"/>
    <w:rsid w:val="0036570E"/>
    <w:rsid w:val="00365F4A"/>
    <w:rsid w:val="00366111"/>
    <w:rsid w:val="003661D4"/>
    <w:rsid w:val="00366E35"/>
    <w:rsid w:val="0036792F"/>
    <w:rsid w:val="00370903"/>
    <w:rsid w:val="003715E2"/>
    <w:rsid w:val="0037300B"/>
    <w:rsid w:val="00373252"/>
    <w:rsid w:val="00373968"/>
    <w:rsid w:val="00374075"/>
    <w:rsid w:val="003741E7"/>
    <w:rsid w:val="00374CE4"/>
    <w:rsid w:val="003750E3"/>
    <w:rsid w:val="00375E78"/>
    <w:rsid w:val="00376DD9"/>
    <w:rsid w:val="00376ED4"/>
    <w:rsid w:val="0037791F"/>
    <w:rsid w:val="00380876"/>
    <w:rsid w:val="00381487"/>
    <w:rsid w:val="003814CE"/>
    <w:rsid w:val="00381510"/>
    <w:rsid w:val="0038292B"/>
    <w:rsid w:val="00383192"/>
    <w:rsid w:val="003835EC"/>
    <w:rsid w:val="00383E14"/>
    <w:rsid w:val="00384BDE"/>
    <w:rsid w:val="003850E7"/>
    <w:rsid w:val="00385B44"/>
    <w:rsid w:val="0039080A"/>
    <w:rsid w:val="003908F6"/>
    <w:rsid w:val="0039094D"/>
    <w:rsid w:val="003914B8"/>
    <w:rsid w:val="003916A7"/>
    <w:rsid w:val="003921E3"/>
    <w:rsid w:val="00393218"/>
    <w:rsid w:val="00393537"/>
    <w:rsid w:val="00393C8D"/>
    <w:rsid w:val="0039418B"/>
    <w:rsid w:val="003945F8"/>
    <w:rsid w:val="0039483C"/>
    <w:rsid w:val="00395512"/>
    <w:rsid w:val="003955D6"/>
    <w:rsid w:val="00395A99"/>
    <w:rsid w:val="00395C43"/>
    <w:rsid w:val="00395D04"/>
    <w:rsid w:val="003967AF"/>
    <w:rsid w:val="00396C9B"/>
    <w:rsid w:val="00397637"/>
    <w:rsid w:val="003A0E3A"/>
    <w:rsid w:val="003A1360"/>
    <w:rsid w:val="003A1A53"/>
    <w:rsid w:val="003A1A56"/>
    <w:rsid w:val="003A1C07"/>
    <w:rsid w:val="003A1D8E"/>
    <w:rsid w:val="003A2226"/>
    <w:rsid w:val="003A2C5C"/>
    <w:rsid w:val="003A363F"/>
    <w:rsid w:val="003A369B"/>
    <w:rsid w:val="003A3EB9"/>
    <w:rsid w:val="003A4618"/>
    <w:rsid w:val="003A559E"/>
    <w:rsid w:val="003A5D5E"/>
    <w:rsid w:val="003A6047"/>
    <w:rsid w:val="003A62B7"/>
    <w:rsid w:val="003A6A67"/>
    <w:rsid w:val="003B0234"/>
    <w:rsid w:val="003B055F"/>
    <w:rsid w:val="003B0C26"/>
    <w:rsid w:val="003B0DCD"/>
    <w:rsid w:val="003B1570"/>
    <w:rsid w:val="003B31DF"/>
    <w:rsid w:val="003B3534"/>
    <w:rsid w:val="003B3629"/>
    <w:rsid w:val="003B445A"/>
    <w:rsid w:val="003B4537"/>
    <w:rsid w:val="003B4F5E"/>
    <w:rsid w:val="003B5330"/>
    <w:rsid w:val="003B5345"/>
    <w:rsid w:val="003B55CE"/>
    <w:rsid w:val="003B6115"/>
    <w:rsid w:val="003B63F3"/>
    <w:rsid w:val="003B6A7E"/>
    <w:rsid w:val="003B70A2"/>
    <w:rsid w:val="003C10CE"/>
    <w:rsid w:val="003C138C"/>
    <w:rsid w:val="003C1683"/>
    <w:rsid w:val="003C1D35"/>
    <w:rsid w:val="003C1F0B"/>
    <w:rsid w:val="003C32C5"/>
    <w:rsid w:val="003C34AC"/>
    <w:rsid w:val="003C3B51"/>
    <w:rsid w:val="003C3CB0"/>
    <w:rsid w:val="003C48B6"/>
    <w:rsid w:val="003C5561"/>
    <w:rsid w:val="003C741E"/>
    <w:rsid w:val="003D05AE"/>
    <w:rsid w:val="003D0D4D"/>
    <w:rsid w:val="003D16F7"/>
    <w:rsid w:val="003D1765"/>
    <w:rsid w:val="003D1911"/>
    <w:rsid w:val="003D20C4"/>
    <w:rsid w:val="003D2318"/>
    <w:rsid w:val="003D29EF"/>
    <w:rsid w:val="003D307D"/>
    <w:rsid w:val="003D313C"/>
    <w:rsid w:val="003D35F9"/>
    <w:rsid w:val="003D4AA7"/>
    <w:rsid w:val="003D5105"/>
    <w:rsid w:val="003D5D96"/>
    <w:rsid w:val="003D5E2B"/>
    <w:rsid w:val="003D678F"/>
    <w:rsid w:val="003D6BD7"/>
    <w:rsid w:val="003D742E"/>
    <w:rsid w:val="003E02DA"/>
    <w:rsid w:val="003E0DA7"/>
    <w:rsid w:val="003E0EDB"/>
    <w:rsid w:val="003E155E"/>
    <w:rsid w:val="003E156C"/>
    <w:rsid w:val="003E1748"/>
    <w:rsid w:val="003E26AE"/>
    <w:rsid w:val="003E33D4"/>
    <w:rsid w:val="003E3808"/>
    <w:rsid w:val="003E51B4"/>
    <w:rsid w:val="003E542A"/>
    <w:rsid w:val="003F094C"/>
    <w:rsid w:val="003F209E"/>
    <w:rsid w:val="003F3C1D"/>
    <w:rsid w:val="003F3DEE"/>
    <w:rsid w:val="003F457B"/>
    <w:rsid w:val="003F4E63"/>
    <w:rsid w:val="003F5FF5"/>
    <w:rsid w:val="003F65B8"/>
    <w:rsid w:val="003F693D"/>
    <w:rsid w:val="003F6D98"/>
    <w:rsid w:val="004001ED"/>
    <w:rsid w:val="0040027E"/>
    <w:rsid w:val="00401311"/>
    <w:rsid w:val="00401749"/>
    <w:rsid w:val="00401A74"/>
    <w:rsid w:val="0040252A"/>
    <w:rsid w:val="00402968"/>
    <w:rsid w:val="0040320E"/>
    <w:rsid w:val="00403688"/>
    <w:rsid w:val="00404595"/>
    <w:rsid w:val="0040461D"/>
    <w:rsid w:val="00405508"/>
    <w:rsid w:val="00405614"/>
    <w:rsid w:val="004068DF"/>
    <w:rsid w:val="00406DCB"/>
    <w:rsid w:val="004072DD"/>
    <w:rsid w:val="0040735F"/>
    <w:rsid w:val="00407929"/>
    <w:rsid w:val="004118CA"/>
    <w:rsid w:val="00411E0D"/>
    <w:rsid w:val="00411EBD"/>
    <w:rsid w:val="00411F13"/>
    <w:rsid w:val="00412DD5"/>
    <w:rsid w:val="00413133"/>
    <w:rsid w:val="00413150"/>
    <w:rsid w:val="0041370F"/>
    <w:rsid w:val="00413DB8"/>
    <w:rsid w:val="00413F2A"/>
    <w:rsid w:val="00414044"/>
    <w:rsid w:val="00414EEE"/>
    <w:rsid w:val="004169E8"/>
    <w:rsid w:val="00416A47"/>
    <w:rsid w:val="004173FD"/>
    <w:rsid w:val="00417D10"/>
    <w:rsid w:val="00420127"/>
    <w:rsid w:val="00420586"/>
    <w:rsid w:val="004207DF"/>
    <w:rsid w:val="00420D9F"/>
    <w:rsid w:val="00420E10"/>
    <w:rsid w:val="00421363"/>
    <w:rsid w:val="00421C95"/>
    <w:rsid w:val="00422797"/>
    <w:rsid w:val="00423811"/>
    <w:rsid w:val="004245B1"/>
    <w:rsid w:val="004252A5"/>
    <w:rsid w:val="004254AA"/>
    <w:rsid w:val="00426717"/>
    <w:rsid w:val="00426933"/>
    <w:rsid w:val="00427132"/>
    <w:rsid w:val="00427C35"/>
    <w:rsid w:val="00427D6A"/>
    <w:rsid w:val="0043010D"/>
    <w:rsid w:val="00430659"/>
    <w:rsid w:val="0043142C"/>
    <w:rsid w:val="00431B9C"/>
    <w:rsid w:val="004336F2"/>
    <w:rsid w:val="00435CAE"/>
    <w:rsid w:val="00435FC5"/>
    <w:rsid w:val="004360F1"/>
    <w:rsid w:val="00437790"/>
    <w:rsid w:val="00437E5F"/>
    <w:rsid w:val="00437F85"/>
    <w:rsid w:val="00440439"/>
    <w:rsid w:val="00441EF0"/>
    <w:rsid w:val="0044423F"/>
    <w:rsid w:val="00444374"/>
    <w:rsid w:val="00445319"/>
    <w:rsid w:val="004460B7"/>
    <w:rsid w:val="004461BF"/>
    <w:rsid w:val="00446518"/>
    <w:rsid w:val="00446A6A"/>
    <w:rsid w:val="004472B6"/>
    <w:rsid w:val="004500C2"/>
    <w:rsid w:val="004505DB"/>
    <w:rsid w:val="004525A9"/>
    <w:rsid w:val="00452600"/>
    <w:rsid w:val="00453253"/>
    <w:rsid w:val="0045413A"/>
    <w:rsid w:val="00454CE7"/>
    <w:rsid w:val="0045595C"/>
    <w:rsid w:val="00456106"/>
    <w:rsid w:val="004565FF"/>
    <w:rsid w:val="00456608"/>
    <w:rsid w:val="004567D0"/>
    <w:rsid w:val="004602BC"/>
    <w:rsid w:val="00460C8B"/>
    <w:rsid w:val="00460D49"/>
    <w:rsid w:val="004638F1"/>
    <w:rsid w:val="0046494E"/>
    <w:rsid w:val="00464A0B"/>
    <w:rsid w:val="00464CFD"/>
    <w:rsid w:val="00465195"/>
    <w:rsid w:val="0046582B"/>
    <w:rsid w:val="004659CE"/>
    <w:rsid w:val="004671A2"/>
    <w:rsid w:val="00467619"/>
    <w:rsid w:val="00470A20"/>
    <w:rsid w:val="0047143D"/>
    <w:rsid w:val="00471D91"/>
    <w:rsid w:val="00472499"/>
    <w:rsid w:val="0047260B"/>
    <w:rsid w:val="00472ABF"/>
    <w:rsid w:val="00472DD4"/>
    <w:rsid w:val="00472EE4"/>
    <w:rsid w:val="00472F47"/>
    <w:rsid w:val="00473087"/>
    <w:rsid w:val="004733BE"/>
    <w:rsid w:val="00473448"/>
    <w:rsid w:val="00474128"/>
    <w:rsid w:val="00474761"/>
    <w:rsid w:val="004747F2"/>
    <w:rsid w:val="00474A82"/>
    <w:rsid w:val="00474ADB"/>
    <w:rsid w:val="004750EA"/>
    <w:rsid w:val="00475515"/>
    <w:rsid w:val="00475D23"/>
    <w:rsid w:val="00476146"/>
    <w:rsid w:val="004762BB"/>
    <w:rsid w:val="00476ECB"/>
    <w:rsid w:val="004809E7"/>
    <w:rsid w:val="00480D49"/>
    <w:rsid w:val="00481028"/>
    <w:rsid w:val="00481D95"/>
    <w:rsid w:val="004822CC"/>
    <w:rsid w:val="004826FC"/>
    <w:rsid w:val="004828BC"/>
    <w:rsid w:val="00483059"/>
    <w:rsid w:val="00483CF8"/>
    <w:rsid w:val="00484594"/>
    <w:rsid w:val="00485EEA"/>
    <w:rsid w:val="004870B7"/>
    <w:rsid w:val="00487A8C"/>
    <w:rsid w:val="00487F14"/>
    <w:rsid w:val="004917A8"/>
    <w:rsid w:val="00491A4F"/>
    <w:rsid w:val="00491C9E"/>
    <w:rsid w:val="00491FA6"/>
    <w:rsid w:val="004921EB"/>
    <w:rsid w:val="004923AC"/>
    <w:rsid w:val="0049319C"/>
    <w:rsid w:val="00493B16"/>
    <w:rsid w:val="00493F3B"/>
    <w:rsid w:val="00494D87"/>
    <w:rsid w:val="004951FC"/>
    <w:rsid w:val="0049573C"/>
    <w:rsid w:val="004958CE"/>
    <w:rsid w:val="00495928"/>
    <w:rsid w:val="00496360"/>
    <w:rsid w:val="004966EF"/>
    <w:rsid w:val="00496A4C"/>
    <w:rsid w:val="00496CA3"/>
    <w:rsid w:val="00496F0E"/>
    <w:rsid w:val="00497B08"/>
    <w:rsid w:val="00497C97"/>
    <w:rsid w:val="004A10E2"/>
    <w:rsid w:val="004A1196"/>
    <w:rsid w:val="004A1699"/>
    <w:rsid w:val="004A283F"/>
    <w:rsid w:val="004A2C2D"/>
    <w:rsid w:val="004A2FC2"/>
    <w:rsid w:val="004A392C"/>
    <w:rsid w:val="004A4000"/>
    <w:rsid w:val="004A423F"/>
    <w:rsid w:val="004A4F2E"/>
    <w:rsid w:val="004A6112"/>
    <w:rsid w:val="004A71E4"/>
    <w:rsid w:val="004A7B75"/>
    <w:rsid w:val="004B0795"/>
    <w:rsid w:val="004B0EBD"/>
    <w:rsid w:val="004B28E6"/>
    <w:rsid w:val="004B2D50"/>
    <w:rsid w:val="004B2E87"/>
    <w:rsid w:val="004B345E"/>
    <w:rsid w:val="004B34CE"/>
    <w:rsid w:val="004B3622"/>
    <w:rsid w:val="004B4AD4"/>
    <w:rsid w:val="004B4C81"/>
    <w:rsid w:val="004B5A32"/>
    <w:rsid w:val="004B6425"/>
    <w:rsid w:val="004B6899"/>
    <w:rsid w:val="004B68D2"/>
    <w:rsid w:val="004B7073"/>
    <w:rsid w:val="004C02EF"/>
    <w:rsid w:val="004C0BF7"/>
    <w:rsid w:val="004C0EBD"/>
    <w:rsid w:val="004C2909"/>
    <w:rsid w:val="004C2A73"/>
    <w:rsid w:val="004C402F"/>
    <w:rsid w:val="004C45CA"/>
    <w:rsid w:val="004C45D2"/>
    <w:rsid w:val="004C4B8C"/>
    <w:rsid w:val="004C69B7"/>
    <w:rsid w:val="004C745F"/>
    <w:rsid w:val="004C7859"/>
    <w:rsid w:val="004D000A"/>
    <w:rsid w:val="004D014D"/>
    <w:rsid w:val="004D25D8"/>
    <w:rsid w:val="004D3134"/>
    <w:rsid w:val="004D4028"/>
    <w:rsid w:val="004D427A"/>
    <w:rsid w:val="004D4663"/>
    <w:rsid w:val="004D55A8"/>
    <w:rsid w:val="004D6E7A"/>
    <w:rsid w:val="004E19F0"/>
    <w:rsid w:val="004E209C"/>
    <w:rsid w:val="004E217C"/>
    <w:rsid w:val="004E24FA"/>
    <w:rsid w:val="004E2A88"/>
    <w:rsid w:val="004E549C"/>
    <w:rsid w:val="004E5D1E"/>
    <w:rsid w:val="004E5DE4"/>
    <w:rsid w:val="004E6D36"/>
    <w:rsid w:val="004E6E2E"/>
    <w:rsid w:val="004E728E"/>
    <w:rsid w:val="004F07DB"/>
    <w:rsid w:val="004F151F"/>
    <w:rsid w:val="004F22DE"/>
    <w:rsid w:val="004F28F2"/>
    <w:rsid w:val="004F3886"/>
    <w:rsid w:val="004F41CF"/>
    <w:rsid w:val="004F4445"/>
    <w:rsid w:val="004F4D8A"/>
    <w:rsid w:val="004F5658"/>
    <w:rsid w:val="004F5BB3"/>
    <w:rsid w:val="004F5D26"/>
    <w:rsid w:val="004F631E"/>
    <w:rsid w:val="004F6382"/>
    <w:rsid w:val="004F7288"/>
    <w:rsid w:val="004F783B"/>
    <w:rsid w:val="005000CF"/>
    <w:rsid w:val="00500772"/>
    <w:rsid w:val="00500822"/>
    <w:rsid w:val="005010A1"/>
    <w:rsid w:val="005012CF"/>
    <w:rsid w:val="00501779"/>
    <w:rsid w:val="00501CD8"/>
    <w:rsid w:val="00501FD9"/>
    <w:rsid w:val="00502441"/>
    <w:rsid w:val="00502454"/>
    <w:rsid w:val="00503188"/>
    <w:rsid w:val="005031F7"/>
    <w:rsid w:val="0050354D"/>
    <w:rsid w:val="00503A98"/>
    <w:rsid w:val="00503D3C"/>
    <w:rsid w:val="00503E0B"/>
    <w:rsid w:val="00504DAC"/>
    <w:rsid w:val="00505358"/>
    <w:rsid w:val="005056EF"/>
    <w:rsid w:val="00505AB5"/>
    <w:rsid w:val="00506147"/>
    <w:rsid w:val="00507FCE"/>
    <w:rsid w:val="00510798"/>
    <w:rsid w:val="005127C5"/>
    <w:rsid w:val="00512B7B"/>
    <w:rsid w:val="0051340A"/>
    <w:rsid w:val="00513564"/>
    <w:rsid w:val="00514125"/>
    <w:rsid w:val="00514303"/>
    <w:rsid w:val="0051575F"/>
    <w:rsid w:val="00515805"/>
    <w:rsid w:val="00516725"/>
    <w:rsid w:val="005172B2"/>
    <w:rsid w:val="00517AE0"/>
    <w:rsid w:val="00521663"/>
    <w:rsid w:val="005217C0"/>
    <w:rsid w:val="005235EC"/>
    <w:rsid w:val="0052403F"/>
    <w:rsid w:val="005241E9"/>
    <w:rsid w:val="00524569"/>
    <w:rsid w:val="00524BB7"/>
    <w:rsid w:val="00525337"/>
    <w:rsid w:val="00526715"/>
    <w:rsid w:val="00527188"/>
    <w:rsid w:val="0053132C"/>
    <w:rsid w:val="00532441"/>
    <w:rsid w:val="00532F09"/>
    <w:rsid w:val="00533108"/>
    <w:rsid w:val="0053461B"/>
    <w:rsid w:val="005355DD"/>
    <w:rsid w:val="00535C0F"/>
    <w:rsid w:val="00535E6C"/>
    <w:rsid w:val="00536118"/>
    <w:rsid w:val="0053710B"/>
    <w:rsid w:val="00537642"/>
    <w:rsid w:val="00537C1A"/>
    <w:rsid w:val="00537E9A"/>
    <w:rsid w:val="00537F97"/>
    <w:rsid w:val="005413EF"/>
    <w:rsid w:val="0054150F"/>
    <w:rsid w:val="00541EDF"/>
    <w:rsid w:val="00543732"/>
    <w:rsid w:val="00544418"/>
    <w:rsid w:val="0054464C"/>
    <w:rsid w:val="00544C53"/>
    <w:rsid w:val="00544F5C"/>
    <w:rsid w:val="00545C3F"/>
    <w:rsid w:val="0054605E"/>
    <w:rsid w:val="0054620D"/>
    <w:rsid w:val="00546AF8"/>
    <w:rsid w:val="00547F24"/>
    <w:rsid w:val="005518CC"/>
    <w:rsid w:val="005519B6"/>
    <w:rsid w:val="00552560"/>
    <w:rsid w:val="00552F3C"/>
    <w:rsid w:val="00554094"/>
    <w:rsid w:val="00554278"/>
    <w:rsid w:val="00554565"/>
    <w:rsid w:val="005547BF"/>
    <w:rsid w:val="00555078"/>
    <w:rsid w:val="005558E0"/>
    <w:rsid w:val="00555AD5"/>
    <w:rsid w:val="00556396"/>
    <w:rsid w:val="00556C35"/>
    <w:rsid w:val="005570EA"/>
    <w:rsid w:val="00557A32"/>
    <w:rsid w:val="00557E74"/>
    <w:rsid w:val="00560339"/>
    <w:rsid w:val="005606B7"/>
    <w:rsid w:val="00560904"/>
    <w:rsid w:val="0056126A"/>
    <w:rsid w:val="00561BD8"/>
    <w:rsid w:val="00561F41"/>
    <w:rsid w:val="00562B57"/>
    <w:rsid w:val="00564706"/>
    <w:rsid w:val="0056479C"/>
    <w:rsid w:val="00564D3E"/>
    <w:rsid w:val="005652A0"/>
    <w:rsid w:val="00566860"/>
    <w:rsid w:val="005668AF"/>
    <w:rsid w:val="00572765"/>
    <w:rsid w:val="00572EFE"/>
    <w:rsid w:val="005738BC"/>
    <w:rsid w:val="00573A11"/>
    <w:rsid w:val="00573D85"/>
    <w:rsid w:val="0057448B"/>
    <w:rsid w:val="00574563"/>
    <w:rsid w:val="0057474C"/>
    <w:rsid w:val="0057517E"/>
    <w:rsid w:val="00575CF6"/>
    <w:rsid w:val="005761DB"/>
    <w:rsid w:val="005774FB"/>
    <w:rsid w:val="00577AD7"/>
    <w:rsid w:val="00580636"/>
    <w:rsid w:val="00582980"/>
    <w:rsid w:val="0058371A"/>
    <w:rsid w:val="005842E3"/>
    <w:rsid w:val="00584918"/>
    <w:rsid w:val="00585596"/>
    <w:rsid w:val="00586962"/>
    <w:rsid w:val="0058761C"/>
    <w:rsid w:val="00590110"/>
    <w:rsid w:val="00590A7F"/>
    <w:rsid w:val="00590DC9"/>
    <w:rsid w:val="0059249D"/>
    <w:rsid w:val="0059261E"/>
    <w:rsid w:val="00595AA0"/>
    <w:rsid w:val="00597EBF"/>
    <w:rsid w:val="005A230C"/>
    <w:rsid w:val="005A2642"/>
    <w:rsid w:val="005A2BA1"/>
    <w:rsid w:val="005A334B"/>
    <w:rsid w:val="005A44AD"/>
    <w:rsid w:val="005A4CCA"/>
    <w:rsid w:val="005A4E74"/>
    <w:rsid w:val="005A5D27"/>
    <w:rsid w:val="005A6CD9"/>
    <w:rsid w:val="005A6F0B"/>
    <w:rsid w:val="005A7268"/>
    <w:rsid w:val="005B10EE"/>
    <w:rsid w:val="005B1347"/>
    <w:rsid w:val="005B1AAF"/>
    <w:rsid w:val="005B1AB4"/>
    <w:rsid w:val="005B2A06"/>
    <w:rsid w:val="005B2A95"/>
    <w:rsid w:val="005B63A3"/>
    <w:rsid w:val="005B6A40"/>
    <w:rsid w:val="005B6E11"/>
    <w:rsid w:val="005B6EE1"/>
    <w:rsid w:val="005B74F1"/>
    <w:rsid w:val="005B7D46"/>
    <w:rsid w:val="005B7F49"/>
    <w:rsid w:val="005C07C8"/>
    <w:rsid w:val="005C0A75"/>
    <w:rsid w:val="005C16C3"/>
    <w:rsid w:val="005C2054"/>
    <w:rsid w:val="005C2478"/>
    <w:rsid w:val="005C261E"/>
    <w:rsid w:val="005C29FC"/>
    <w:rsid w:val="005C2DDD"/>
    <w:rsid w:val="005C4549"/>
    <w:rsid w:val="005C638F"/>
    <w:rsid w:val="005C7589"/>
    <w:rsid w:val="005C7ACF"/>
    <w:rsid w:val="005D019C"/>
    <w:rsid w:val="005D0733"/>
    <w:rsid w:val="005D16CF"/>
    <w:rsid w:val="005D1E4C"/>
    <w:rsid w:val="005D2BAC"/>
    <w:rsid w:val="005D4984"/>
    <w:rsid w:val="005D6A3F"/>
    <w:rsid w:val="005D7BEF"/>
    <w:rsid w:val="005D7C91"/>
    <w:rsid w:val="005E0169"/>
    <w:rsid w:val="005E037C"/>
    <w:rsid w:val="005E041A"/>
    <w:rsid w:val="005E084C"/>
    <w:rsid w:val="005E145D"/>
    <w:rsid w:val="005E153D"/>
    <w:rsid w:val="005E15B8"/>
    <w:rsid w:val="005E3B37"/>
    <w:rsid w:val="005E3F03"/>
    <w:rsid w:val="005E45E0"/>
    <w:rsid w:val="005E49EA"/>
    <w:rsid w:val="005E4DE9"/>
    <w:rsid w:val="005E4F95"/>
    <w:rsid w:val="005E5190"/>
    <w:rsid w:val="005E5B94"/>
    <w:rsid w:val="005E5D7B"/>
    <w:rsid w:val="005E636F"/>
    <w:rsid w:val="005E729F"/>
    <w:rsid w:val="005E7913"/>
    <w:rsid w:val="005F1F6E"/>
    <w:rsid w:val="005F205F"/>
    <w:rsid w:val="005F2099"/>
    <w:rsid w:val="005F2C40"/>
    <w:rsid w:val="005F58C3"/>
    <w:rsid w:val="005F5AD2"/>
    <w:rsid w:val="005F615B"/>
    <w:rsid w:val="005F6E4E"/>
    <w:rsid w:val="005F6FE5"/>
    <w:rsid w:val="006007E8"/>
    <w:rsid w:val="006030AE"/>
    <w:rsid w:val="0060319B"/>
    <w:rsid w:val="00604600"/>
    <w:rsid w:val="00604C4E"/>
    <w:rsid w:val="00604EAF"/>
    <w:rsid w:val="00604EC8"/>
    <w:rsid w:val="006051EC"/>
    <w:rsid w:val="00605615"/>
    <w:rsid w:val="00605633"/>
    <w:rsid w:val="0060634B"/>
    <w:rsid w:val="0060700C"/>
    <w:rsid w:val="0060735E"/>
    <w:rsid w:val="00607C18"/>
    <w:rsid w:val="00607F56"/>
    <w:rsid w:val="006102DB"/>
    <w:rsid w:val="00610E4B"/>
    <w:rsid w:val="00610EF0"/>
    <w:rsid w:val="006116C4"/>
    <w:rsid w:val="00611782"/>
    <w:rsid w:val="00612442"/>
    <w:rsid w:val="00613198"/>
    <w:rsid w:val="00613B21"/>
    <w:rsid w:val="00613DE0"/>
    <w:rsid w:val="006143E8"/>
    <w:rsid w:val="00614AEE"/>
    <w:rsid w:val="006155A9"/>
    <w:rsid w:val="0061626D"/>
    <w:rsid w:val="00616514"/>
    <w:rsid w:val="00617058"/>
    <w:rsid w:val="006171F4"/>
    <w:rsid w:val="00617219"/>
    <w:rsid w:val="00620E18"/>
    <w:rsid w:val="006215B4"/>
    <w:rsid w:val="00622A9B"/>
    <w:rsid w:val="006237EC"/>
    <w:rsid w:val="00624204"/>
    <w:rsid w:val="00624D5B"/>
    <w:rsid w:val="00626115"/>
    <w:rsid w:val="0062649A"/>
    <w:rsid w:val="0062694C"/>
    <w:rsid w:val="00627674"/>
    <w:rsid w:val="0062794F"/>
    <w:rsid w:val="00630861"/>
    <w:rsid w:val="006313CD"/>
    <w:rsid w:val="006318E8"/>
    <w:rsid w:val="0063221B"/>
    <w:rsid w:val="00632716"/>
    <w:rsid w:val="00632DE7"/>
    <w:rsid w:val="00633D10"/>
    <w:rsid w:val="00634A0A"/>
    <w:rsid w:val="00635242"/>
    <w:rsid w:val="00636814"/>
    <w:rsid w:val="00637526"/>
    <w:rsid w:val="00637EAB"/>
    <w:rsid w:val="00640429"/>
    <w:rsid w:val="006408E3"/>
    <w:rsid w:val="00640A6F"/>
    <w:rsid w:val="00640F37"/>
    <w:rsid w:val="0064188F"/>
    <w:rsid w:val="00641C70"/>
    <w:rsid w:val="00642C94"/>
    <w:rsid w:val="00643042"/>
    <w:rsid w:val="00643162"/>
    <w:rsid w:val="00644017"/>
    <w:rsid w:val="00644123"/>
    <w:rsid w:val="0064473B"/>
    <w:rsid w:val="006447F4"/>
    <w:rsid w:val="00644A76"/>
    <w:rsid w:val="00644C69"/>
    <w:rsid w:val="00645930"/>
    <w:rsid w:val="0064609E"/>
    <w:rsid w:val="00647055"/>
    <w:rsid w:val="006507CF"/>
    <w:rsid w:val="00651342"/>
    <w:rsid w:val="006519EC"/>
    <w:rsid w:val="00651C9C"/>
    <w:rsid w:val="006522FA"/>
    <w:rsid w:val="006524D5"/>
    <w:rsid w:val="00652667"/>
    <w:rsid w:val="006531D5"/>
    <w:rsid w:val="006536E3"/>
    <w:rsid w:val="00653839"/>
    <w:rsid w:val="006540DE"/>
    <w:rsid w:val="00654108"/>
    <w:rsid w:val="00655493"/>
    <w:rsid w:val="00656D67"/>
    <w:rsid w:val="00657168"/>
    <w:rsid w:val="00657526"/>
    <w:rsid w:val="00660083"/>
    <w:rsid w:val="00660157"/>
    <w:rsid w:val="00660775"/>
    <w:rsid w:val="00660F2D"/>
    <w:rsid w:val="00661947"/>
    <w:rsid w:val="00662315"/>
    <w:rsid w:val="00662825"/>
    <w:rsid w:val="0066351B"/>
    <w:rsid w:val="00663755"/>
    <w:rsid w:val="006638F5"/>
    <w:rsid w:val="00664B6C"/>
    <w:rsid w:val="00664C07"/>
    <w:rsid w:val="00664D34"/>
    <w:rsid w:val="00665C82"/>
    <w:rsid w:val="006667BF"/>
    <w:rsid w:val="006670DE"/>
    <w:rsid w:val="00667235"/>
    <w:rsid w:val="00667A7C"/>
    <w:rsid w:val="00667AEB"/>
    <w:rsid w:val="00667B07"/>
    <w:rsid w:val="00667C72"/>
    <w:rsid w:val="00671633"/>
    <w:rsid w:val="00671820"/>
    <w:rsid w:val="00671910"/>
    <w:rsid w:val="0067194A"/>
    <w:rsid w:val="00672FAC"/>
    <w:rsid w:val="00673995"/>
    <w:rsid w:val="0067407C"/>
    <w:rsid w:val="00674A71"/>
    <w:rsid w:val="00676635"/>
    <w:rsid w:val="006768D5"/>
    <w:rsid w:val="006772F5"/>
    <w:rsid w:val="00677350"/>
    <w:rsid w:val="0068010D"/>
    <w:rsid w:val="0068061B"/>
    <w:rsid w:val="00681656"/>
    <w:rsid w:val="0068173B"/>
    <w:rsid w:val="00681CFE"/>
    <w:rsid w:val="00682210"/>
    <w:rsid w:val="0068230F"/>
    <w:rsid w:val="006824A6"/>
    <w:rsid w:val="00682507"/>
    <w:rsid w:val="00682C27"/>
    <w:rsid w:val="00683B1C"/>
    <w:rsid w:val="00684EDD"/>
    <w:rsid w:val="00685C11"/>
    <w:rsid w:val="00685EAE"/>
    <w:rsid w:val="006866AC"/>
    <w:rsid w:val="00686A98"/>
    <w:rsid w:val="00687A5A"/>
    <w:rsid w:val="0069063A"/>
    <w:rsid w:val="00690F38"/>
    <w:rsid w:val="0069118C"/>
    <w:rsid w:val="0069267C"/>
    <w:rsid w:val="006927D8"/>
    <w:rsid w:val="00692BF0"/>
    <w:rsid w:val="0069338F"/>
    <w:rsid w:val="00693B33"/>
    <w:rsid w:val="00693E62"/>
    <w:rsid w:val="00694BBF"/>
    <w:rsid w:val="00695E83"/>
    <w:rsid w:val="006965AE"/>
    <w:rsid w:val="006967CC"/>
    <w:rsid w:val="00696C39"/>
    <w:rsid w:val="006A027D"/>
    <w:rsid w:val="006A19F7"/>
    <w:rsid w:val="006A279E"/>
    <w:rsid w:val="006A3492"/>
    <w:rsid w:val="006A405A"/>
    <w:rsid w:val="006A43A4"/>
    <w:rsid w:val="006A4C2E"/>
    <w:rsid w:val="006A4E7B"/>
    <w:rsid w:val="006A599E"/>
    <w:rsid w:val="006A7C36"/>
    <w:rsid w:val="006B0E8C"/>
    <w:rsid w:val="006B0EE0"/>
    <w:rsid w:val="006B1F55"/>
    <w:rsid w:val="006B26E5"/>
    <w:rsid w:val="006B305F"/>
    <w:rsid w:val="006B3684"/>
    <w:rsid w:val="006B3EDA"/>
    <w:rsid w:val="006B41A7"/>
    <w:rsid w:val="006B529F"/>
    <w:rsid w:val="006B66C3"/>
    <w:rsid w:val="006B7932"/>
    <w:rsid w:val="006B7D7D"/>
    <w:rsid w:val="006B7FAF"/>
    <w:rsid w:val="006C0298"/>
    <w:rsid w:val="006C07A9"/>
    <w:rsid w:val="006C0F58"/>
    <w:rsid w:val="006C15B7"/>
    <w:rsid w:val="006C1BF6"/>
    <w:rsid w:val="006C3427"/>
    <w:rsid w:val="006C4B25"/>
    <w:rsid w:val="006C509A"/>
    <w:rsid w:val="006C50F9"/>
    <w:rsid w:val="006C56F2"/>
    <w:rsid w:val="006C5B6E"/>
    <w:rsid w:val="006C678F"/>
    <w:rsid w:val="006C6AD5"/>
    <w:rsid w:val="006C6B06"/>
    <w:rsid w:val="006C7344"/>
    <w:rsid w:val="006D10BD"/>
    <w:rsid w:val="006D1231"/>
    <w:rsid w:val="006D1F7D"/>
    <w:rsid w:val="006D2E73"/>
    <w:rsid w:val="006D3319"/>
    <w:rsid w:val="006D344C"/>
    <w:rsid w:val="006D395A"/>
    <w:rsid w:val="006D3FB0"/>
    <w:rsid w:val="006D492F"/>
    <w:rsid w:val="006D4C82"/>
    <w:rsid w:val="006D4F05"/>
    <w:rsid w:val="006D53FD"/>
    <w:rsid w:val="006D6834"/>
    <w:rsid w:val="006D6920"/>
    <w:rsid w:val="006D69B2"/>
    <w:rsid w:val="006D7BE3"/>
    <w:rsid w:val="006D7EC7"/>
    <w:rsid w:val="006E0DA1"/>
    <w:rsid w:val="006E0DCF"/>
    <w:rsid w:val="006E1D6B"/>
    <w:rsid w:val="006E2705"/>
    <w:rsid w:val="006E2FDF"/>
    <w:rsid w:val="006E360D"/>
    <w:rsid w:val="006E3874"/>
    <w:rsid w:val="006E40F5"/>
    <w:rsid w:val="006E4E63"/>
    <w:rsid w:val="006E4FF9"/>
    <w:rsid w:val="006E551B"/>
    <w:rsid w:val="006E58D0"/>
    <w:rsid w:val="006E6865"/>
    <w:rsid w:val="006E77EF"/>
    <w:rsid w:val="006F1D98"/>
    <w:rsid w:val="006F1FD0"/>
    <w:rsid w:val="006F1FD6"/>
    <w:rsid w:val="006F27ED"/>
    <w:rsid w:val="006F3A5C"/>
    <w:rsid w:val="006F4471"/>
    <w:rsid w:val="006F48E2"/>
    <w:rsid w:val="006F70C7"/>
    <w:rsid w:val="007000A8"/>
    <w:rsid w:val="007004A9"/>
    <w:rsid w:val="00700D62"/>
    <w:rsid w:val="007010B1"/>
    <w:rsid w:val="007017C4"/>
    <w:rsid w:val="00702A4E"/>
    <w:rsid w:val="00702F6F"/>
    <w:rsid w:val="00705404"/>
    <w:rsid w:val="007072A5"/>
    <w:rsid w:val="00707C21"/>
    <w:rsid w:val="00710023"/>
    <w:rsid w:val="007117B7"/>
    <w:rsid w:val="00711842"/>
    <w:rsid w:val="0071437A"/>
    <w:rsid w:val="007143E5"/>
    <w:rsid w:val="00714A1D"/>
    <w:rsid w:val="00714EE2"/>
    <w:rsid w:val="00714FA6"/>
    <w:rsid w:val="0071539C"/>
    <w:rsid w:val="00715897"/>
    <w:rsid w:val="00715FBC"/>
    <w:rsid w:val="00715FDB"/>
    <w:rsid w:val="00716F6E"/>
    <w:rsid w:val="007170A5"/>
    <w:rsid w:val="00717192"/>
    <w:rsid w:val="0071766D"/>
    <w:rsid w:val="007176B7"/>
    <w:rsid w:val="00717FA9"/>
    <w:rsid w:val="0072000D"/>
    <w:rsid w:val="0072024F"/>
    <w:rsid w:val="007203D4"/>
    <w:rsid w:val="00720B0E"/>
    <w:rsid w:val="00721495"/>
    <w:rsid w:val="00721D51"/>
    <w:rsid w:val="00722054"/>
    <w:rsid w:val="00722143"/>
    <w:rsid w:val="00724159"/>
    <w:rsid w:val="00724ED0"/>
    <w:rsid w:val="0072515F"/>
    <w:rsid w:val="007251F8"/>
    <w:rsid w:val="007252FC"/>
    <w:rsid w:val="00726A1C"/>
    <w:rsid w:val="00726CF0"/>
    <w:rsid w:val="007277A2"/>
    <w:rsid w:val="00730708"/>
    <w:rsid w:val="007312CD"/>
    <w:rsid w:val="007313CD"/>
    <w:rsid w:val="00731ADC"/>
    <w:rsid w:val="00732B9F"/>
    <w:rsid w:val="007349D9"/>
    <w:rsid w:val="0073505D"/>
    <w:rsid w:val="00735315"/>
    <w:rsid w:val="007357AF"/>
    <w:rsid w:val="0073588C"/>
    <w:rsid w:val="00735AE1"/>
    <w:rsid w:val="00736F21"/>
    <w:rsid w:val="00737EC2"/>
    <w:rsid w:val="0074072B"/>
    <w:rsid w:val="00740CDD"/>
    <w:rsid w:val="00740FB3"/>
    <w:rsid w:val="0074135E"/>
    <w:rsid w:val="00741920"/>
    <w:rsid w:val="00741AD5"/>
    <w:rsid w:val="007443B3"/>
    <w:rsid w:val="00744C8C"/>
    <w:rsid w:val="00744ED0"/>
    <w:rsid w:val="0074519D"/>
    <w:rsid w:val="00745F33"/>
    <w:rsid w:val="0074673E"/>
    <w:rsid w:val="00746CAF"/>
    <w:rsid w:val="00750212"/>
    <w:rsid w:val="00750D90"/>
    <w:rsid w:val="00751724"/>
    <w:rsid w:val="00751CEE"/>
    <w:rsid w:val="0075261E"/>
    <w:rsid w:val="00752BAF"/>
    <w:rsid w:val="007530D1"/>
    <w:rsid w:val="00753DAF"/>
    <w:rsid w:val="0075409B"/>
    <w:rsid w:val="0075527B"/>
    <w:rsid w:val="00756A27"/>
    <w:rsid w:val="00757C81"/>
    <w:rsid w:val="00760395"/>
    <w:rsid w:val="00761023"/>
    <w:rsid w:val="007611AF"/>
    <w:rsid w:val="00761951"/>
    <w:rsid w:val="00761AA9"/>
    <w:rsid w:val="007648B0"/>
    <w:rsid w:val="00765058"/>
    <w:rsid w:val="00765F6E"/>
    <w:rsid w:val="007664E2"/>
    <w:rsid w:val="00766AFE"/>
    <w:rsid w:val="00766CFC"/>
    <w:rsid w:val="007678E2"/>
    <w:rsid w:val="00767DFC"/>
    <w:rsid w:val="007700F9"/>
    <w:rsid w:val="007712F2"/>
    <w:rsid w:val="0077164B"/>
    <w:rsid w:val="00771E16"/>
    <w:rsid w:val="007726E9"/>
    <w:rsid w:val="00772DE9"/>
    <w:rsid w:val="00773E5C"/>
    <w:rsid w:val="00773FB8"/>
    <w:rsid w:val="00774192"/>
    <w:rsid w:val="00774A09"/>
    <w:rsid w:val="00774A5B"/>
    <w:rsid w:val="00774A9B"/>
    <w:rsid w:val="00775AD0"/>
    <w:rsid w:val="00775DAE"/>
    <w:rsid w:val="00777335"/>
    <w:rsid w:val="007802F0"/>
    <w:rsid w:val="00780999"/>
    <w:rsid w:val="00780C8A"/>
    <w:rsid w:val="00780EC9"/>
    <w:rsid w:val="00781508"/>
    <w:rsid w:val="007818B7"/>
    <w:rsid w:val="00781B63"/>
    <w:rsid w:val="007823D1"/>
    <w:rsid w:val="007826C4"/>
    <w:rsid w:val="00782A04"/>
    <w:rsid w:val="00782EAE"/>
    <w:rsid w:val="00782F38"/>
    <w:rsid w:val="00783305"/>
    <w:rsid w:val="00783C25"/>
    <w:rsid w:val="00783FC0"/>
    <w:rsid w:val="00785916"/>
    <w:rsid w:val="007866BE"/>
    <w:rsid w:val="00787C9F"/>
    <w:rsid w:val="00791AE2"/>
    <w:rsid w:val="00791CE6"/>
    <w:rsid w:val="00793B86"/>
    <w:rsid w:val="007943D0"/>
    <w:rsid w:val="007944CA"/>
    <w:rsid w:val="007951EA"/>
    <w:rsid w:val="0079556C"/>
    <w:rsid w:val="00795B88"/>
    <w:rsid w:val="00796023"/>
    <w:rsid w:val="007967AB"/>
    <w:rsid w:val="00796D50"/>
    <w:rsid w:val="00796D9C"/>
    <w:rsid w:val="00797A64"/>
    <w:rsid w:val="00797BB2"/>
    <w:rsid w:val="007A0F44"/>
    <w:rsid w:val="007A0FB3"/>
    <w:rsid w:val="007A1B1B"/>
    <w:rsid w:val="007A20B2"/>
    <w:rsid w:val="007A2365"/>
    <w:rsid w:val="007A23D4"/>
    <w:rsid w:val="007A2BB0"/>
    <w:rsid w:val="007A3A3B"/>
    <w:rsid w:val="007A3D6C"/>
    <w:rsid w:val="007A4135"/>
    <w:rsid w:val="007A4413"/>
    <w:rsid w:val="007A451E"/>
    <w:rsid w:val="007A4677"/>
    <w:rsid w:val="007A4BD8"/>
    <w:rsid w:val="007A4D67"/>
    <w:rsid w:val="007A5125"/>
    <w:rsid w:val="007A6587"/>
    <w:rsid w:val="007A772F"/>
    <w:rsid w:val="007B0982"/>
    <w:rsid w:val="007B1740"/>
    <w:rsid w:val="007B2542"/>
    <w:rsid w:val="007B35D2"/>
    <w:rsid w:val="007B3911"/>
    <w:rsid w:val="007B4E3D"/>
    <w:rsid w:val="007B545E"/>
    <w:rsid w:val="007B60D0"/>
    <w:rsid w:val="007B6B03"/>
    <w:rsid w:val="007B6B3B"/>
    <w:rsid w:val="007B6D94"/>
    <w:rsid w:val="007B74BB"/>
    <w:rsid w:val="007B763E"/>
    <w:rsid w:val="007B7A1A"/>
    <w:rsid w:val="007C05B4"/>
    <w:rsid w:val="007C0CC9"/>
    <w:rsid w:val="007C114A"/>
    <w:rsid w:val="007C12ED"/>
    <w:rsid w:val="007C142A"/>
    <w:rsid w:val="007C1664"/>
    <w:rsid w:val="007C1827"/>
    <w:rsid w:val="007C39FC"/>
    <w:rsid w:val="007C3BC5"/>
    <w:rsid w:val="007C4576"/>
    <w:rsid w:val="007C46C9"/>
    <w:rsid w:val="007C47A5"/>
    <w:rsid w:val="007C5552"/>
    <w:rsid w:val="007C5622"/>
    <w:rsid w:val="007C7520"/>
    <w:rsid w:val="007C76E6"/>
    <w:rsid w:val="007C7A99"/>
    <w:rsid w:val="007D0458"/>
    <w:rsid w:val="007D04E5"/>
    <w:rsid w:val="007D118D"/>
    <w:rsid w:val="007D1A00"/>
    <w:rsid w:val="007D1DB2"/>
    <w:rsid w:val="007D2257"/>
    <w:rsid w:val="007D2A27"/>
    <w:rsid w:val="007D2D27"/>
    <w:rsid w:val="007D35FF"/>
    <w:rsid w:val="007D4006"/>
    <w:rsid w:val="007D5021"/>
    <w:rsid w:val="007D5CBF"/>
    <w:rsid w:val="007D74DA"/>
    <w:rsid w:val="007D7ED5"/>
    <w:rsid w:val="007E01FE"/>
    <w:rsid w:val="007E0FD4"/>
    <w:rsid w:val="007E1197"/>
    <w:rsid w:val="007E1560"/>
    <w:rsid w:val="007E1C38"/>
    <w:rsid w:val="007E3075"/>
    <w:rsid w:val="007E330A"/>
    <w:rsid w:val="007E4131"/>
    <w:rsid w:val="007E4B6F"/>
    <w:rsid w:val="007E4E0E"/>
    <w:rsid w:val="007E5969"/>
    <w:rsid w:val="007E5A79"/>
    <w:rsid w:val="007E5B15"/>
    <w:rsid w:val="007E5E1A"/>
    <w:rsid w:val="007E6C01"/>
    <w:rsid w:val="007E6C7B"/>
    <w:rsid w:val="007E6F6C"/>
    <w:rsid w:val="007E7512"/>
    <w:rsid w:val="007E7BA4"/>
    <w:rsid w:val="007F0558"/>
    <w:rsid w:val="007F0633"/>
    <w:rsid w:val="007F0702"/>
    <w:rsid w:val="007F1E3A"/>
    <w:rsid w:val="007F1F84"/>
    <w:rsid w:val="007F22B3"/>
    <w:rsid w:val="007F23C8"/>
    <w:rsid w:val="007F2A8A"/>
    <w:rsid w:val="007F2F7E"/>
    <w:rsid w:val="007F31E8"/>
    <w:rsid w:val="007F35FE"/>
    <w:rsid w:val="007F3806"/>
    <w:rsid w:val="007F3A88"/>
    <w:rsid w:val="007F463B"/>
    <w:rsid w:val="007F4A12"/>
    <w:rsid w:val="007F4C48"/>
    <w:rsid w:val="007F59F1"/>
    <w:rsid w:val="007F6058"/>
    <w:rsid w:val="007F6520"/>
    <w:rsid w:val="007F678B"/>
    <w:rsid w:val="007F6CBC"/>
    <w:rsid w:val="007F72D9"/>
    <w:rsid w:val="00800CA8"/>
    <w:rsid w:val="008014BC"/>
    <w:rsid w:val="00801FA1"/>
    <w:rsid w:val="0080369E"/>
    <w:rsid w:val="0080524D"/>
    <w:rsid w:val="00805A0C"/>
    <w:rsid w:val="00805A4A"/>
    <w:rsid w:val="008063CC"/>
    <w:rsid w:val="00806AEB"/>
    <w:rsid w:val="00807493"/>
    <w:rsid w:val="00810089"/>
    <w:rsid w:val="008106D7"/>
    <w:rsid w:val="00810D76"/>
    <w:rsid w:val="00810F94"/>
    <w:rsid w:val="008111EB"/>
    <w:rsid w:val="00811D98"/>
    <w:rsid w:val="0081290F"/>
    <w:rsid w:val="00814363"/>
    <w:rsid w:val="008148FE"/>
    <w:rsid w:val="00815A96"/>
    <w:rsid w:val="00815B48"/>
    <w:rsid w:val="00816A77"/>
    <w:rsid w:val="00816B6D"/>
    <w:rsid w:val="0081749B"/>
    <w:rsid w:val="00817683"/>
    <w:rsid w:val="0081773A"/>
    <w:rsid w:val="008201E4"/>
    <w:rsid w:val="00822321"/>
    <w:rsid w:val="00822E6B"/>
    <w:rsid w:val="008247A5"/>
    <w:rsid w:val="00824C47"/>
    <w:rsid w:val="00824E4A"/>
    <w:rsid w:val="00825135"/>
    <w:rsid w:val="008252DB"/>
    <w:rsid w:val="00826A9D"/>
    <w:rsid w:val="00827A89"/>
    <w:rsid w:val="00827A99"/>
    <w:rsid w:val="00827DF1"/>
    <w:rsid w:val="00830869"/>
    <w:rsid w:val="00830CB3"/>
    <w:rsid w:val="008316FE"/>
    <w:rsid w:val="0083237D"/>
    <w:rsid w:val="00832753"/>
    <w:rsid w:val="00832A38"/>
    <w:rsid w:val="00833042"/>
    <w:rsid w:val="008333DF"/>
    <w:rsid w:val="00833D1D"/>
    <w:rsid w:val="0083480B"/>
    <w:rsid w:val="008359E5"/>
    <w:rsid w:val="00836F7B"/>
    <w:rsid w:val="00837570"/>
    <w:rsid w:val="00837E48"/>
    <w:rsid w:val="00840078"/>
    <w:rsid w:val="00840244"/>
    <w:rsid w:val="00840854"/>
    <w:rsid w:val="00840C4E"/>
    <w:rsid w:val="0084159B"/>
    <w:rsid w:val="008417E2"/>
    <w:rsid w:val="0084262A"/>
    <w:rsid w:val="00843BCC"/>
    <w:rsid w:val="008450C4"/>
    <w:rsid w:val="00846117"/>
    <w:rsid w:val="0084685B"/>
    <w:rsid w:val="00847AF5"/>
    <w:rsid w:val="00847ED3"/>
    <w:rsid w:val="00850033"/>
    <w:rsid w:val="008500D5"/>
    <w:rsid w:val="0085167B"/>
    <w:rsid w:val="00851BF4"/>
    <w:rsid w:val="008524B3"/>
    <w:rsid w:val="00852F34"/>
    <w:rsid w:val="00852F82"/>
    <w:rsid w:val="00852FE3"/>
    <w:rsid w:val="00853035"/>
    <w:rsid w:val="0085322E"/>
    <w:rsid w:val="0085365F"/>
    <w:rsid w:val="00855939"/>
    <w:rsid w:val="00855B38"/>
    <w:rsid w:val="00855D30"/>
    <w:rsid w:val="0085606C"/>
    <w:rsid w:val="008566F1"/>
    <w:rsid w:val="00856F4E"/>
    <w:rsid w:val="00857776"/>
    <w:rsid w:val="008579B5"/>
    <w:rsid w:val="00857B22"/>
    <w:rsid w:val="00857D0B"/>
    <w:rsid w:val="00860B15"/>
    <w:rsid w:val="008615B5"/>
    <w:rsid w:val="00861DAC"/>
    <w:rsid w:val="00861F9B"/>
    <w:rsid w:val="0086210B"/>
    <w:rsid w:val="0086313E"/>
    <w:rsid w:val="00863A8C"/>
    <w:rsid w:val="00863C63"/>
    <w:rsid w:val="008641DA"/>
    <w:rsid w:val="00865EDA"/>
    <w:rsid w:val="00866785"/>
    <w:rsid w:val="00866BB8"/>
    <w:rsid w:val="0086773F"/>
    <w:rsid w:val="008702B6"/>
    <w:rsid w:val="00870C7B"/>
    <w:rsid w:val="008711C1"/>
    <w:rsid w:val="00871F78"/>
    <w:rsid w:val="00872A2F"/>
    <w:rsid w:val="008733D3"/>
    <w:rsid w:val="008734A4"/>
    <w:rsid w:val="0087494F"/>
    <w:rsid w:val="00875C31"/>
    <w:rsid w:val="00876641"/>
    <w:rsid w:val="0087762A"/>
    <w:rsid w:val="00877C61"/>
    <w:rsid w:val="00882075"/>
    <w:rsid w:val="008832A3"/>
    <w:rsid w:val="00883BD8"/>
    <w:rsid w:val="008855C2"/>
    <w:rsid w:val="00885B41"/>
    <w:rsid w:val="00885F9F"/>
    <w:rsid w:val="00886834"/>
    <w:rsid w:val="0088694A"/>
    <w:rsid w:val="00890D28"/>
    <w:rsid w:val="00890F01"/>
    <w:rsid w:val="00891175"/>
    <w:rsid w:val="00891208"/>
    <w:rsid w:val="0089141C"/>
    <w:rsid w:val="00892C18"/>
    <w:rsid w:val="008936C9"/>
    <w:rsid w:val="00893AE2"/>
    <w:rsid w:val="0089476D"/>
    <w:rsid w:val="0089485D"/>
    <w:rsid w:val="00895D3E"/>
    <w:rsid w:val="008968AA"/>
    <w:rsid w:val="008A00BF"/>
    <w:rsid w:val="008A093D"/>
    <w:rsid w:val="008A0C17"/>
    <w:rsid w:val="008A15EC"/>
    <w:rsid w:val="008A2A61"/>
    <w:rsid w:val="008A33C9"/>
    <w:rsid w:val="008A34E8"/>
    <w:rsid w:val="008A35EA"/>
    <w:rsid w:val="008A3F8B"/>
    <w:rsid w:val="008A4930"/>
    <w:rsid w:val="008A52ED"/>
    <w:rsid w:val="008A607B"/>
    <w:rsid w:val="008A6AD7"/>
    <w:rsid w:val="008A70FC"/>
    <w:rsid w:val="008A74D5"/>
    <w:rsid w:val="008B05D1"/>
    <w:rsid w:val="008B0F89"/>
    <w:rsid w:val="008B117D"/>
    <w:rsid w:val="008B181F"/>
    <w:rsid w:val="008B1A11"/>
    <w:rsid w:val="008B2280"/>
    <w:rsid w:val="008B2433"/>
    <w:rsid w:val="008B32DC"/>
    <w:rsid w:val="008B3917"/>
    <w:rsid w:val="008B4A35"/>
    <w:rsid w:val="008B58FE"/>
    <w:rsid w:val="008B6260"/>
    <w:rsid w:val="008B7505"/>
    <w:rsid w:val="008B7859"/>
    <w:rsid w:val="008C0139"/>
    <w:rsid w:val="008C01B2"/>
    <w:rsid w:val="008C08A4"/>
    <w:rsid w:val="008C0F4E"/>
    <w:rsid w:val="008C134F"/>
    <w:rsid w:val="008C17DD"/>
    <w:rsid w:val="008C2AF2"/>
    <w:rsid w:val="008C33D9"/>
    <w:rsid w:val="008C3C1B"/>
    <w:rsid w:val="008C4630"/>
    <w:rsid w:val="008C4BE2"/>
    <w:rsid w:val="008C506D"/>
    <w:rsid w:val="008C692C"/>
    <w:rsid w:val="008C71AD"/>
    <w:rsid w:val="008D01FB"/>
    <w:rsid w:val="008D0206"/>
    <w:rsid w:val="008D0655"/>
    <w:rsid w:val="008D0A06"/>
    <w:rsid w:val="008D150C"/>
    <w:rsid w:val="008D1E03"/>
    <w:rsid w:val="008D1ECF"/>
    <w:rsid w:val="008D2798"/>
    <w:rsid w:val="008D2CDA"/>
    <w:rsid w:val="008D4916"/>
    <w:rsid w:val="008D51FF"/>
    <w:rsid w:val="008D524D"/>
    <w:rsid w:val="008D56EF"/>
    <w:rsid w:val="008D578B"/>
    <w:rsid w:val="008D5AFC"/>
    <w:rsid w:val="008D606D"/>
    <w:rsid w:val="008D60D1"/>
    <w:rsid w:val="008D6370"/>
    <w:rsid w:val="008D73BE"/>
    <w:rsid w:val="008D7807"/>
    <w:rsid w:val="008D7834"/>
    <w:rsid w:val="008D79E4"/>
    <w:rsid w:val="008D7BEF"/>
    <w:rsid w:val="008D7F18"/>
    <w:rsid w:val="008E06A9"/>
    <w:rsid w:val="008E0D58"/>
    <w:rsid w:val="008E0F0D"/>
    <w:rsid w:val="008E1C8A"/>
    <w:rsid w:val="008E2A97"/>
    <w:rsid w:val="008E3302"/>
    <w:rsid w:val="008E36C6"/>
    <w:rsid w:val="008E37EA"/>
    <w:rsid w:val="008E3977"/>
    <w:rsid w:val="008E5235"/>
    <w:rsid w:val="008E5C5D"/>
    <w:rsid w:val="008E62D8"/>
    <w:rsid w:val="008E6CB5"/>
    <w:rsid w:val="008E7752"/>
    <w:rsid w:val="008F1B6C"/>
    <w:rsid w:val="008F351E"/>
    <w:rsid w:val="008F3D27"/>
    <w:rsid w:val="008F63AB"/>
    <w:rsid w:val="00900DC3"/>
    <w:rsid w:val="009018A2"/>
    <w:rsid w:val="00901D32"/>
    <w:rsid w:val="00901D5A"/>
    <w:rsid w:val="00901DBD"/>
    <w:rsid w:val="00902007"/>
    <w:rsid w:val="00902231"/>
    <w:rsid w:val="009022E6"/>
    <w:rsid w:val="0090300D"/>
    <w:rsid w:val="00903491"/>
    <w:rsid w:val="009036EC"/>
    <w:rsid w:val="009039C6"/>
    <w:rsid w:val="00905534"/>
    <w:rsid w:val="00906242"/>
    <w:rsid w:val="00906C2A"/>
    <w:rsid w:val="00907138"/>
    <w:rsid w:val="009072A8"/>
    <w:rsid w:val="00907308"/>
    <w:rsid w:val="009104DA"/>
    <w:rsid w:val="00910AF5"/>
    <w:rsid w:val="00911A5D"/>
    <w:rsid w:val="009125E0"/>
    <w:rsid w:val="009127E2"/>
    <w:rsid w:val="009133B6"/>
    <w:rsid w:val="00913ADB"/>
    <w:rsid w:val="00914058"/>
    <w:rsid w:val="0091410E"/>
    <w:rsid w:val="0091480C"/>
    <w:rsid w:val="009149DA"/>
    <w:rsid w:val="00915B8B"/>
    <w:rsid w:val="00915BD9"/>
    <w:rsid w:val="00917382"/>
    <w:rsid w:val="0091784D"/>
    <w:rsid w:val="00920375"/>
    <w:rsid w:val="009203ED"/>
    <w:rsid w:val="00920E6A"/>
    <w:rsid w:val="00921BA3"/>
    <w:rsid w:val="00922562"/>
    <w:rsid w:val="00922A1A"/>
    <w:rsid w:val="00923CBB"/>
    <w:rsid w:val="00924BF3"/>
    <w:rsid w:val="00925BC5"/>
    <w:rsid w:val="00926E92"/>
    <w:rsid w:val="00927525"/>
    <w:rsid w:val="00927ED4"/>
    <w:rsid w:val="009306E7"/>
    <w:rsid w:val="00930713"/>
    <w:rsid w:val="00931D0F"/>
    <w:rsid w:val="009320DF"/>
    <w:rsid w:val="00933560"/>
    <w:rsid w:val="00933819"/>
    <w:rsid w:val="00933C12"/>
    <w:rsid w:val="00934869"/>
    <w:rsid w:val="00935135"/>
    <w:rsid w:val="009352D1"/>
    <w:rsid w:val="009359C1"/>
    <w:rsid w:val="00935CAA"/>
    <w:rsid w:val="00935DBC"/>
    <w:rsid w:val="00935E93"/>
    <w:rsid w:val="0093737B"/>
    <w:rsid w:val="00937CC4"/>
    <w:rsid w:val="00940AE6"/>
    <w:rsid w:val="00941AA5"/>
    <w:rsid w:val="00941DA4"/>
    <w:rsid w:val="009428BE"/>
    <w:rsid w:val="00943A47"/>
    <w:rsid w:val="00943F28"/>
    <w:rsid w:val="00945F5D"/>
    <w:rsid w:val="0094698B"/>
    <w:rsid w:val="00946B48"/>
    <w:rsid w:val="00947308"/>
    <w:rsid w:val="009473B3"/>
    <w:rsid w:val="00951CB7"/>
    <w:rsid w:val="00952297"/>
    <w:rsid w:val="00952877"/>
    <w:rsid w:val="0095369D"/>
    <w:rsid w:val="00953954"/>
    <w:rsid w:val="00953D7B"/>
    <w:rsid w:val="00953E1A"/>
    <w:rsid w:val="00953E62"/>
    <w:rsid w:val="00954040"/>
    <w:rsid w:val="0095490A"/>
    <w:rsid w:val="00954B69"/>
    <w:rsid w:val="00954BD1"/>
    <w:rsid w:val="00955249"/>
    <w:rsid w:val="00955C12"/>
    <w:rsid w:val="00955DD6"/>
    <w:rsid w:val="0095690A"/>
    <w:rsid w:val="0095697E"/>
    <w:rsid w:val="00956DD3"/>
    <w:rsid w:val="00956FDE"/>
    <w:rsid w:val="00957139"/>
    <w:rsid w:val="00957501"/>
    <w:rsid w:val="00957591"/>
    <w:rsid w:val="00957F4C"/>
    <w:rsid w:val="00957F57"/>
    <w:rsid w:val="00960577"/>
    <w:rsid w:val="00960BC3"/>
    <w:rsid w:val="009611B9"/>
    <w:rsid w:val="00961281"/>
    <w:rsid w:val="009618B0"/>
    <w:rsid w:val="00961AE0"/>
    <w:rsid w:val="00961D2A"/>
    <w:rsid w:val="00962CAB"/>
    <w:rsid w:val="00962FA1"/>
    <w:rsid w:val="0096348F"/>
    <w:rsid w:val="009636FE"/>
    <w:rsid w:val="00963E8B"/>
    <w:rsid w:val="0096513C"/>
    <w:rsid w:val="009658C8"/>
    <w:rsid w:val="009706A9"/>
    <w:rsid w:val="00970D64"/>
    <w:rsid w:val="009712D0"/>
    <w:rsid w:val="00972788"/>
    <w:rsid w:val="00972A4B"/>
    <w:rsid w:val="009736E0"/>
    <w:rsid w:val="009763B6"/>
    <w:rsid w:val="00977CB2"/>
    <w:rsid w:val="009805C0"/>
    <w:rsid w:val="00980F90"/>
    <w:rsid w:val="0098196A"/>
    <w:rsid w:val="00981980"/>
    <w:rsid w:val="00981F4E"/>
    <w:rsid w:val="009828F5"/>
    <w:rsid w:val="0098331C"/>
    <w:rsid w:val="00983E3E"/>
    <w:rsid w:val="00984F5C"/>
    <w:rsid w:val="00985607"/>
    <w:rsid w:val="00985B34"/>
    <w:rsid w:val="00985D27"/>
    <w:rsid w:val="0098693C"/>
    <w:rsid w:val="009874C0"/>
    <w:rsid w:val="009901A7"/>
    <w:rsid w:val="009908B6"/>
    <w:rsid w:val="009915C7"/>
    <w:rsid w:val="00991CC7"/>
    <w:rsid w:val="00993572"/>
    <w:rsid w:val="00993A33"/>
    <w:rsid w:val="009943C1"/>
    <w:rsid w:val="00994990"/>
    <w:rsid w:val="00994D5D"/>
    <w:rsid w:val="009961F0"/>
    <w:rsid w:val="0099688F"/>
    <w:rsid w:val="00996919"/>
    <w:rsid w:val="00997626"/>
    <w:rsid w:val="0099771B"/>
    <w:rsid w:val="009A0264"/>
    <w:rsid w:val="009A113E"/>
    <w:rsid w:val="009A12F3"/>
    <w:rsid w:val="009A1572"/>
    <w:rsid w:val="009A2153"/>
    <w:rsid w:val="009A33F1"/>
    <w:rsid w:val="009A3408"/>
    <w:rsid w:val="009A3B18"/>
    <w:rsid w:val="009A4036"/>
    <w:rsid w:val="009A66EB"/>
    <w:rsid w:val="009A6A0D"/>
    <w:rsid w:val="009A7F6D"/>
    <w:rsid w:val="009B0D1F"/>
    <w:rsid w:val="009B0F18"/>
    <w:rsid w:val="009B1107"/>
    <w:rsid w:val="009B12DA"/>
    <w:rsid w:val="009B2353"/>
    <w:rsid w:val="009B2FEE"/>
    <w:rsid w:val="009B35BA"/>
    <w:rsid w:val="009B3668"/>
    <w:rsid w:val="009B49BB"/>
    <w:rsid w:val="009B4EE6"/>
    <w:rsid w:val="009B524A"/>
    <w:rsid w:val="009B578A"/>
    <w:rsid w:val="009B63CB"/>
    <w:rsid w:val="009B7332"/>
    <w:rsid w:val="009B780F"/>
    <w:rsid w:val="009C0366"/>
    <w:rsid w:val="009C0D25"/>
    <w:rsid w:val="009C250B"/>
    <w:rsid w:val="009C25C7"/>
    <w:rsid w:val="009C30AC"/>
    <w:rsid w:val="009C393B"/>
    <w:rsid w:val="009C3C34"/>
    <w:rsid w:val="009C3F51"/>
    <w:rsid w:val="009C40D7"/>
    <w:rsid w:val="009C4336"/>
    <w:rsid w:val="009C48A9"/>
    <w:rsid w:val="009C6300"/>
    <w:rsid w:val="009C6302"/>
    <w:rsid w:val="009C665A"/>
    <w:rsid w:val="009C747C"/>
    <w:rsid w:val="009C7D60"/>
    <w:rsid w:val="009C7EC6"/>
    <w:rsid w:val="009D12C8"/>
    <w:rsid w:val="009D3E18"/>
    <w:rsid w:val="009D3EE6"/>
    <w:rsid w:val="009D51BA"/>
    <w:rsid w:val="009D600C"/>
    <w:rsid w:val="009E0182"/>
    <w:rsid w:val="009E0BF4"/>
    <w:rsid w:val="009E0E90"/>
    <w:rsid w:val="009E1538"/>
    <w:rsid w:val="009E15B0"/>
    <w:rsid w:val="009E1C66"/>
    <w:rsid w:val="009E2051"/>
    <w:rsid w:val="009E2193"/>
    <w:rsid w:val="009E2B91"/>
    <w:rsid w:val="009E30CE"/>
    <w:rsid w:val="009E3D4F"/>
    <w:rsid w:val="009E48A1"/>
    <w:rsid w:val="009E5777"/>
    <w:rsid w:val="009E58F9"/>
    <w:rsid w:val="009E5B30"/>
    <w:rsid w:val="009E6050"/>
    <w:rsid w:val="009E6554"/>
    <w:rsid w:val="009E754A"/>
    <w:rsid w:val="009F1BB2"/>
    <w:rsid w:val="009F2628"/>
    <w:rsid w:val="009F3A71"/>
    <w:rsid w:val="009F3C93"/>
    <w:rsid w:val="009F3CA7"/>
    <w:rsid w:val="009F41CC"/>
    <w:rsid w:val="009F483D"/>
    <w:rsid w:val="009F5A6D"/>
    <w:rsid w:val="009F5B3B"/>
    <w:rsid w:val="009F72B1"/>
    <w:rsid w:val="00A00790"/>
    <w:rsid w:val="00A0103F"/>
    <w:rsid w:val="00A0139B"/>
    <w:rsid w:val="00A01BD4"/>
    <w:rsid w:val="00A0459C"/>
    <w:rsid w:val="00A0497A"/>
    <w:rsid w:val="00A053EF"/>
    <w:rsid w:val="00A06327"/>
    <w:rsid w:val="00A0657F"/>
    <w:rsid w:val="00A071C5"/>
    <w:rsid w:val="00A07637"/>
    <w:rsid w:val="00A07EA1"/>
    <w:rsid w:val="00A10506"/>
    <w:rsid w:val="00A10C46"/>
    <w:rsid w:val="00A10DBA"/>
    <w:rsid w:val="00A10DF6"/>
    <w:rsid w:val="00A12251"/>
    <w:rsid w:val="00A12F7C"/>
    <w:rsid w:val="00A13E4A"/>
    <w:rsid w:val="00A1437B"/>
    <w:rsid w:val="00A14AD7"/>
    <w:rsid w:val="00A1627A"/>
    <w:rsid w:val="00A16468"/>
    <w:rsid w:val="00A17C63"/>
    <w:rsid w:val="00A17DA9"/>
    <w:rsid w:val="00A17F55"/>
    <w:rsid w:val="00A202A2"/>
    <w:rsid w:val="00A20D1F"/>
    <w:rsid w:val="00A2194C"/>
    <w:rsid w:val="00A21F3B"/>
    <w:rsid w:val="00A23B0E"/>
    <w:rsid w:val="00A23FC0"/>
    <w:rsid w:val="00A240CF"/>
    <w:rsid w:val="00A241BC"/>
    <w:rsid w:val="00A2698C"/>
    <w:rsid w:val="00A26A04"/>
    <w:rsid w:val="00A27C37"/>
    <w:rsid w:val="00A30C8A"/>
    <w:rsid w:val="00A30E08"/>
    <w:rsid w:val="00A30E59"/>
    <w:rsid w:val="00A321A3"/>
    <w:rsid w:val="00A32590"/>
    <w:rsid w:val="00A325DB"/>
    <w:rsid w:val="00A3277C"/>
    <w:rsid w:val="00A3293F"/>
    <w:rsid w:val="00A32C2D"/>
    <w:rsid w:val="00A32FCC"/>
    <w:rsid w:val="00A3368B"/>
    <w:rsid w:val="00A33EDA"/>
    <w:rsid w:val="00A34B84"/>
    <w:rsid w:val="00A35378"/>
    <w:rsid w:val="00A35E63"/>
    <w:rsid w:val="00A368DD"/>
    <w:rsid w:val="00A37461"/>
    <w:rsid w:val="00A400C0"/>
    <w:rsid w:val="00A40384"/>
    <w:rsid w:val="00A40EB7"/>
    <w:rsid w:val="00A41838"/>
    <w:rsid w:val="00A4191E"/>
    <w:rsid w:val="00A42D19"/>
    <w:rsid w:val="00A430CD"/>
    <w:rsid w:val="00A43276"/>
    <w:rsid w:val="00A4374E"/>
    <w:rsid w:val="00A43DC0"/>
    <w:rsid w:val="00A44133"/>
    <w:rsid w:val="00A44690"/>
    <w:rsid w:val="00A44903"/>
    <w:rsid w:val="00A449A2"/>
    <w:rsid w:val="00A4512A"/>
    <w:rsid w:val="00A46213"/>
    <w:rsid w:val="00A46400"/>
    <w:rsid w:val="00A46831"/>
    <w:rsid w:val="00A471A6"/>
    <w:rsid w:val="00A5015F"/>
    <w:rsid w:val="00A50CC9"/>
    <w:rsid w:val="00A51CF9"/>
    <w:rsid w:val="00A52018"/>
    <w:rsid w:val="00A524C1"/>
    <w:rsid w:val="00A532FD"/>
    <w:rsid w:val="00A53CAA"/>
    <w:rsid w:val="00A54895"/>
    <w:rsid w:val="00A54F21"/>
    <w:rsid w:val="00A55597"/>
    <w:rsid w:val="00A55DD7"/>
    <w:rsid w:val="00A55EF0"/>
    <w:rsid w:val="00A56405"/>
    <w:rsid w:val="00A5676E"/>
    <w:rsid w:val="00A56D9B"/>
    <w:rsid w:val="00A574B9"/>
    <w:rsid w:val="00A57E86"/>
    <w:rsid w:val="00A61146"/>
    <w:rsid w:val="00A61AD5"/>
    <w:rsid w:val="00A61C10"/>
    <w:rsid w:val="00A632D8"/>
    <w:rsid w:val="00A63C6E"/>
    <w:rsid w:val="00A640C1"/>
    <w:rsid w:val="00A645E4"/>
    <w:rsid w:val="00A65D55"/>
    <w:rsid w:val="00A66786"/>
    <w:rsid w:val="00A667DE"/>
    <w:rsid w:val="00A66810"/>
    <w:rsid w:val="00A66A9B"/>
    <w:rsid w:val="00A66E17"/>
    <w:rsid w:val="00A67A11"/>
    <w:rsid w:val="00A706C7"/>
    <w:rsid w:val="00A706D2"/>
    <w:rsid w:val="00A70753"/>
    <w:rsid w:val="00A70783"/>
    <w:rsid w:val="00A70BC3"/>
    <w:rsid w:val="00A71D24"/>
    <w:rsid w:val="00A737ED"/>
    <w:rsid w:val="00A74372"/>
    <w:rsid w:val="00A757FF"/>
    <w:rsid w:val="00A76FD5"/>
    <w:rsid w:val="00A77BC9"/>
    <w:rsid w:val="00A80E4A"/>
    <w:rsid w:val="00A80E69"/>
    <w:rsid w:val="00A812DA"/>
    <w:rsid w:val="00A81768"/>
    <w:rsid w:val="00A81A1A"/>
    <w:rsid w:val="00A821B3"/>
    <w:rsid w:val="00A83995"/>
    <w:rsid w:val="00A83CCF"/>
    <w:rsid w:val="00A8456C"/>
    <w:rsid w:val="00A84704"/>
    <w:rsid w:val="00A84C25"/>
    <w:rsid w:val="00A859C9"/>
    <w:rsid w:val="00A85F84"/>
    <w:rsid w:val="00A86003"/>
    <w:rsid w:val="00A863E2"/>
    <w:rsid w:val="00A8665B"/>
    <w:rsid w:val="00A872B3"/>
    <w:rsid w:val="00A907B3"/>
    <w:rsid w:val="00A911AF"/>
    <w:rsid w:val="00A911C3"/>
    <w:rsid w:val="00A9160C"/>
    <w:rsid w:val="00A926AD"/>
    <w:rsid w:val="00A92D27"/>
    <w:rsid w:val="00A93EDD"/>
    <w:rsid w:val="00A94116"/>
    <w:rsid w:val="00A96147"/>
    <w:rsid w:val="00AA079B"/>
    <w:rsid w:val="00AA0F12"/>
    <w:rsid w:val="00AA1147"/>
    <w:rsid w:val="00AA17CB"/>
    <w:rsid w:val="00AA1EF8"/>
    <w:rsid w:val="00AA280F"/>
    <w:rsid w:val="00AA586D"/>
    <w:rsid w:val="00AA6CEC"/>
    <w:rsid w:val="00AA6F2B"/>
    <w:rsid w:val="00AB0927"/>
    <w:rsid w:val="00AB18C8"/>
    <w:rsid w:val="00AB1E85"/>
    <w:rsid w:val="00AB33A0"/>
    <w:rsid w:val="00AB4629"/>
    <w:rsid w:val="00AB4F53"/>
    <w:rsid w:val="00AB690B"/>
    <w:rsid w:val="00AB72E0"/>
    <w:rsid w:val="00AB7B0E"/>
    <w:rsid w:val="00AB7F1C"/>
    <w:rsid w:val="00AC10DB"/>
    <w:rsid w:val="00AC2DCC"/>
    <w:rsid w:val="00AC314A"/>
    <w:rsid w:val="00AC36AC"/>
    <w:rsid w:val="00AC41B1"/>
    <w:rsid w:val="00AC4745"/>
    <w:rsid w:val="00AC4F21"/>
    <w:rsid w:val="00AC5166"/>
    <w:rsid w:val="00AC5D4B"/>
    <w:rsid w:val="00AC5DD1"/>
    <w:rsid w:val="00AC757F"/>
    <w:rsid w:val="00AC779B"/>
    <w:rsid w:val="00AD034A"/>
    <w:rsid w:val="00AD07D1"/>
    <w:rsid w:val="00AD09E2"/>
    <w:rsid w:val="00AD10E7"/>
    <w:rsid w:val="00AD13FF"/>
    <w:rsid w:val="00AD1A36"/>
    <w:rsid w:val="00AD1B8C"/>
    <w:rsid w:val="00AD1F40"/>
    <w:rsid w:val="00AD3612"/>
    <w:rsid w:val="00AD4C36"/>
    <w:rsid w:val="00AD4C75"/>
    <w:rsid w:val="00AD5E9B"/>
    <w:rsid w:val="00AD6C4C"/>
    <w:rsid w:val="00AD6F33"/>
    <w:rsid w:val="00AE06BA"/>
    <w:rsid w:val="00AE0A29"/>
    <w:rsid w:val="00AE0C89"/>
    <w:rsid w:val="00AE0D85"/>
    <w:rsid w:val="00AE1066"/>
    <w:rsid w:val="00AE1D47"/>
    <w:rsid w:val="00AE248E"/>
    <w:rsid w:val="00AE2504"/>
    <w:rsid w:val="00AE30B0"/>
    <w:rsid w:val="00AE331E"/>
    <w:rsid w:val="00AE337A"/>
    <w:rsid w:val="00AE3BB5"/>
    <w:rsid w:val="00AE408F"/>
    <w:rsid w:val="00AE4117"/>
    <w:rsid w:val="00AE5423"/>
    <w:rsid w:val="00AE5A35"/>
    <w:rsid w:val="00AE5CCB"/>
    <w:rsid w:val="00AE5D27"/>
    <w:rsid w:val="00AE6C89"/>
    <w:rsid w:val="00AF073C"/>
    <w:rsid w:val="00AF101D"/>
    <w:rsid w:val="00AF244D"/>
    <w:rsid w:val="00AF2BA8"/>
    <w:rsid w:val="00AF2FA6"/>
    <w:rsid w:val="00AF5779"/>
    <w:rsid w:val="00AF608A"/>
    <w:rsid w:val="00AF6566"/>
    <w:rsid w:val="00AF65C8"/>
    <w:rsid w:val="00AF67DB"/>
    <w:rsid w:val="00AF6EC1"/>
    <w:rsid w:val="00AF6F04"/>
    <w:rsid w:val="00B0096C"/>
    <w:rsid w:val="00B01C46"/>
    <w:rsid w:val="00B01CE6"/>
    <w:rsid w:val="00B02341"/>
    <w:rsid w:val="00B02448"/>
    <w:rsid w:val="00B03B3F"/>
    <w:rsid w:val="00B03BC3"/>
    <w:rsid w:val="00B03CC3"/>
    <w:rsid w:val="00B05058"/>
    <w:rsid w:val="00B05183"/>
    <w:rsid w:val="00B051F1"/>
    <w:rsid w:val="00B05753"/>
    <w:rsid w:val="00B058E3"/>
    <w:rsid w:val="00B05F3F"/>
    <w:rsid w:val="00B068CA"/>
    <w:rsid w:val="00B06976"/>
    <w:rsid w:val="00B06DC9"/>
    <w:rsid w:val="00B06ECB"/>
    <w:rsid w:val="00B0707C"/>
    <w:rsid w:val="00B07137"/>
    <w:rsid w:val="00B07213"/>
    <w:rsid w:val="00B072B7"/>
    <w:rsid w:val="00B1234B"/>
    <w:rsid w:val="00B12D07"/>
    <w:rsid w:val="00B13015"/>
    <w:rsid w:val="00B14721"/>
    <w:rsid w:val="00B14E9B"/>
    <w:rsid w:val="00B153F4"/>
    <w:rsid w:val="00B1581D"/>
    <w:rsid w:val="00B15B68"/>
    <w:rsid w:val="00B15FC4"/>
    <w:rsid w:val="00B16478"/>
    <w:rsid w:val="00B17B1B"/>
    <w:rsid w:val="00B17C21"/>
    <w:rsid w:val="00B20375"/>
    <w:rsid w:val="00B20529"/>
    <w:rsid w:val="00B22A39"/>
    <w:rsid w:val="00B22BE4"/>
    <w:rsid w:val="00B231F5"/>
    <w:rsid w:val="00B24694"/>
    <w:rsid w:val="00B252A5"/>
    <w:rsid w:val="00B25818"/>
    <w:rsid w:val="00B2602C"/>
    <w:rsid w:val="00B2609B"/>
    <w:rsid w:val="00B27C6D"/>
    <w:rsid w:val="00B27C94"/>
    <w:rsid w:val="00B27DC2"/>
    <w:rsid w:val="00B302FA"/>
    <w:rsid w:val="00B303D5"/>
    <w:rsid w:val="00B30825"/>
    <w:rsid w:val="00B30AB6"/>
    <w:rsid w:val="00B30F52"/>
    <w:rsid w:val="00B312DA"/>
    <w:rsid w:val="00B32F61"/>
    <w:rsid w:val="00B33230"/>
    <w:rsid w:val="00B33AE1"/>
    <w:rsid w:val="00B33EE7"/>
    <w:rsid w:val="00B34160"/>
    <w:rsid w:val="00B342D6"/>
    <w:rsid w:val="00B34E4C"/>
    <w:rsid w:val="00B34E55"/>
    <w:rsid w:val="00B36A59"/>
    <w:rsid w:val="00B3758D"/>
    <w:rsid w:val="00B41892"/>
    <w:rsid w:val="00B42672"/>
    <w:rsid w:val="00B42B84"/>
    <w:rsid w:val="00B43090"/>
    <w:rsid w:val="00B4355E"/>
    <w:rsid w:val="00B4385C"/>
    <w:rsid w:val="00B449FF"/>
    <w:rsid w:val="00B44BAF"/>
    <w:rsid w:val="00B4576A"/>
    <w:rsid w:val="00B45BC6"/>
    <w:rsid w:val="00B46369"/>
    <w:rsid w:val="00B46AEE"/>
    <w:rsid w:val="00B4703A"/>
    <w:rsid w:val="00B475FF"/>
    <w:rsid w:val="00B47FE7"/>
    <w:rsid w:val="00B5015F"/>
    <w:rsid w:val="00B51297"/>
    <w:rsid w:val="00B51784"/>
    <w:rsid w:val="00B52024"/>
    <w:rsid w:val="00B5226B"/>
    <w:rsid w:val="00B52AB1"/>
    <w:rsid w:val="00B53882"/>
    <w:rsid w:val="00B54203"/>
    <w:rsid w:val="00B5427F"/>
    <w:rsid w:val="00B549A7"/>
    <w:rsid w:val="00B54B23"/>
    <w:rsid w:val="00B54F83"/>
    <w:rsid w:val="00B55034"/>
    <w:rsid w:val="00B55CCF"/>
    <w:rsid w:val="00B561E1"/>
    <w:rsid w:val="00B56556"/>
    <w:rsid w:val="00B56838"/>
    <w:rsid w:val="00B56A7D"/>
    <w:rsid w:val="00B56DC8"/>
    <w:rsid w:val="00B57090"/>
    <w:rsid w:val="00B57476"/>
    <w:rsid w:val="00B57491"/>
    <w:rsid w:val="00B5771B"/>
    <w:rsid w:val="00B57A4E"/>
    <w:rsid w:val="00B60EA8"/>
    <w:rsid w:val="00B615ED"/>
    <w:rsid w:val="00B618F3"/>
    <w:rsid w:val="00B620FE"/>
    <w:rsid w:val="00B62332"/>
    <w:rsid w:val="00B626B2"/>
    <w:rsid w:val="00B62A43"/>
    <w:rsid w:val="00B62F05"/>
    <w:rsid w:val="00B63A71"/>
    <w:rsid w:val="00B64405"/>
    <w:rsid w:val="00B64E10"/>
    <w:rsid w:val="00B65529"/>
    <w:rsid w:val="00B66EEF"/>
    <w:rsid w:val="00B66F3F"/>
    <w:rsid w:val="00B70435"/>
    <w:rsid w:val="00B7065E"/>
    <w:rsid w:val="00B7099B"/>
    <w:rsid w:val="00B70A6A"/>
    <w:rsid w:val="00B70F4A"/>
    <w:rsid w:val="00B72398"/>
    <w:rsid w:val="00B72669"/>
    <w:rsid w:val="00B726AE"/>
    <w:rsid w:val="00B739ED"/>
    <w:rsid w:val="00B73BDE"/>
    <w:rsid w:val="00B74646"/>
    <w:rsid w:val="00B74A30"/>
    <w:rsid w:val="00B74CD8"/>
    <w:rsid w:val="00B74D54"/>
    <w:rsid w:val="00B74F24"/>
    <w:rsid w:val="00B75200"/>
    <w:rsid w:val="00B75BD3"/>
    <w:rsid w:val="00B76380"/>
    <w:rsid w:val="00B765D8"/>
    <w:rsid w:val="00B767BE"/>
    <w:rsid w:val="00B76860"/>
    <w:rsid w:val="00B76AD9"/>
    <w:rsid w:val="00B77027"/>
    <w:rsid w:val="00B7741F"/>
    <w:rsid w:val="00B77DEA"/>
    <w:rsid w:val="00B77FA1"/>
    <w:rsid w:val="00B80740"/>
    <w:rsid w:val="00B81789"/>
    <w:rsid w:val="00B82084"/>
    <w:rsid w:val="00B83266"/>
    <w:rsid w:val="00B835DE"/>
    <w:rsid w:val="00B83758"/>
    <w:rsid w:val="00B842A5"/>
    <w:rsid w:val="00B856EC"/>
    <w:rsid w:val="00B86B3E"/>
    <w:rsid w:val="00B86E1C"/>
    <w:rsid w:val="00B86F68"/>
    <w:rsid w:val="00B871AD"/>
    <w:rsid w:val="00B87730"/>
    <w:rsid w:val="00B90730"/>
    <w:rsid w:val="00B909A3"/>
    <w:rsid w:val="00B90D4C"/>
    <w:rsid w:val="00B914F6"/>
    <w:rsid w:val="00B91862"/>
    <w:rsid w:val="00B91D96"/>
    <w:rsid w:val="00B92230"/>
    <w:rsid w:val="00B93267"/>
    <w:rsid w:val="00B93FE8"/>
    <w:rsid w:val="00B94E8C"/>
    <w:rsid w:val="00B961BD"/>
    <w:rsid w:val="00B962DF"/>
    <w:rsid w:val="00B96D99"/>
    <w:rsid w:val="00B97FD0"/>
    <w:rsid w:val="00BA022A"/>
    <w:rsid w:val="00BA0B7E"/>
    <w:rsid w:val="00BA1BD8"/>
    <w:rsid w:val="00BA1CE3"/>
    <w:rsid w:val="00BA2ED8"/>
    <w:rsid w:val="00BA56F2"/>
    <w:rsid w:val="00BA5787"/>
    <w:rsid w:val="00BA60D1"/>
    <w:rsid w:val="00BA6D3C"/>
    <w:rsid w:val="00BA7909"/>
    <w:rsid w:val="00BB04A7"/>
    <w:rsid w:val="00BB1804"/>
    <w:rsid w:val="00BB32B8"/>
    <w:rsid w:val="00BB3334"/>
    <w:rsid w:val="00BB3634"/>
    <w:rsid w:val="00BB40F0"/>
    <w:rsid w:val="00BB41A6"/>
    <w:rsid w:val="00BB43C7"/>
    <w:rsid w:val="00BB48B3"/>
    <w:rsid w:val="00BB4E0A"/>
    <w:rsid w:val="00BB4F68"/>
    <w:rsid w:val="00BB5368"/>
    <w:rsid w:val="00BB553A"/>
    <w:rsid w:val="00BB5C38"/>
    <w:rsid w:val="00BB6428"/>
    <w:rsid w:val="00BB6DC7"/>
    <w:rsid w:val="00BB6F8E"/>
    <w:rsid w:val="00BB77D4"/>
    <w:rsid w:val="00BB7F3F"/>
    <w:rsid w:val="00BC05D7"/>
    <w:rsid w:val="00BC07F6"/>
    <w:rsid w:val="00BC0F97"/>
    <w:rsid w:val="00BC1769"/>
    <w:rsid w:val="00BC21DC"/>
    <w:rsid w:val="00BC443F"/>
    <w:rsid w:val="00BC4626"/>
    <w:rsid w:val="00BC4679"/>
    <w:rsid w:val="00BC4766"/>
    <w:rsid w:val="00BC491E"/>
    <w:rsid w:val="00BC4986"/>
    <w:rsid w:val="00BC4CEB"/>
    <w:rsid w:val="00BC502D"/>
    <w:rsid w:val="00BC6575"/>
    <w:rsid w:val="00BC69C8"/>
    <w:rsid w:val="00BC6B14"/>
    <w:rsid w:val="00BC7763"/>
    <w:rsid w:val="00BC7AD8"/>
    <w:rsid w:val="00BD014E"/>
    <w:rsid w:val="00BD032A"/>
    <w:rsid w:val="00BD0C49"/>
    <w:rsid w:val="00BD4065"/>
    <w:rsid w:val="00BD41F5"/>
    <w:rsid w:val="00BD5500"/>
    <w:rsid w:val="00BD5EF2"/>
    <w:rsid w:val="00BD6A76"/>
    <w:rsid w:val="00BD6CCF"/>
    <w:rsid w:val="00BD6F4B"/>
    <w:rsid w:val="00BD745A"/>
    <w:rsid w:val="00BD77ED"/>
    <w:rsid w:val="00BE0ACF"/>
    <w:rsid w:val="00BE0D80"/>
    <w:rsid w:val="00BE0FEE"/>
    <w:rsid w:val="00BE1414"/>
    <w:rsid w:val="00BE15EE"/>
    <w:rsid w:val="00BE1D2F"/>
    <w:rsid w:val="00BE2227"/>
    <w:rsid w:val="00BE375D"/>
    <w:rsid w:val="00BE398F"/>
    <w:rsid w:val="00BE3EC9"/>
    <w:rsid w:val="00BE43EF"/>
    <w:rsid w:val="00BE46C1"/>
    <w:rsid w:val="00BE4A91"/>
    <w:rsid w:val="00BE4F6D"/>
    <w:rsid w:val="00BE63FA"/>
    <w:rsid w:val="00BE6D85"/>
    <w:rsid w:val="00BE7AB9"/>
    <w:rsid w:val="00BF05FA"/>
    <w:rsid w:val="00BF0E88"/>
    <w:rsid w:val="00BF1665"/>
    <w:rsid w:val="00BF1FD8"/>
    <w:rsid w:val="00BF21B0"/>
    <w:rsid w:val="00BF2BD1"/>
    <w:rsid w:val="00BF3351"/>
    <w:rsid w:val="00BF4636"/>
    <w:rsid w:val="00BF56BA"/>
    <w:rsid w:val="00BF5731"/>
    <w:rsid w:val="00BF627C"/>
    <w:rsid w:val="00BF6419"/>
    <w:rsid w:val="00BF6573"/>
    <w:rsid w:val="00BF6DE2"/>
    <w:rsid w:val="00BF7197"/>
    <w:rsid w:val="00BF7B7D"/>
    <w:rsid w:val="00C00D3C"/>
    <w:rsid w:val="00C0229F"/>
    <w:rsid w:val="00C02547"/>
    <w:rsid w:val="00C0276E"/>
    <w:rsid w:val="00C02C16"/>
    <w:rsid w:val="00C059E6"/>
    <w:rsid w:val="00C075F1"/>
    <w:rsid w:val="00C100EF"/>
    <w:rsid w:val="00C10111"/>
    <w:rsid w:val="00C1076C"/>
    <w:rsid w:val="00C126E4"/>
    <w:rsid w:val="00C14C34"/>
    <w:rsid w:val="00C1556E"/>
    <w:rsid w:val="00C158A3"/>
    <w:rsid w:val="00C15A2D"/>
    <w:rsid w:val="00C15A8C"/>
    <w:rsid w:val="00C164C6"/>
    <w:rsid w:val="00C16B92"/>
    <w:rsid w:val="00C17115"/>
    <w:rsid w:val="00C1735F"/>
    <w:rsid w:val="00C17680"/>
    <w:rsid w:val="00C17AEE"/>
    <w:rsid w:val="00C17D1D"/>
    <w:rsid w:val="00C20DB1"/>
    <w:rsid w:val="00C2157A"/>
    <w:rsid w:val="00C2189A"/>
    <w:rsid w:val="00C21ACB"/>
    <w:rsid w:val="00C21ED8"/>
    <w:rsid w:val="00C22477"/>
    <w:rsid w:val="00C226A9"/>
    <w:rsid w:val="00C22F9F"/>
    <w:rsid w:val="00C240A1"/>
    <w:rsid w:val="00C24260"/>
    <w:rsid w:val="00C24D9B"/>
    <w:rsid w:val="00C25687"/>
    <w:rsid w:val="00C264E2"/>
    <w:rsid w:val="00C26E73"/>
    <w:rsid w:val="00C30BDC"/>
    <w:rsid w:val="00C319F9"/>
    <w:rsid w:val="00C33011"/>
    <w:rsid w:val="00C330E5"/>
    <w:rsid w:val="00C331B7"/>
    <w:rsid w:val="00C33383"/>
    <w:rsid w:val="00C34B28"/>
    <w:rsid w:val="00C34B55"/>
    <w:rsid w:val="00C34B85"/>
    <w:rsid w:val="00C34C17"/>
    <w:rsid w:val="00C35299"/>
    <w:rsid w:val="00C353A9"/>
    <w:rsid w:val="00C35568"/>
    <w:rsid w:val="00C35ED8"/>
    <w:rsid w:val="00C36B56"/>
    <w:rsid w:val="00C371A1"/>
    <w:rsid w:val="00C403A5"/>
    <w:rsid w:val="00C40C05"/>
    <w:rsid w:val="00C4205E"/>
    <w:rsid w:val="00C420B2"/>
    <w:rsid w:val="00C43F23"/>
    <w:rsid w:val="00C45B3B"/>
    <w:rsid w:val="00C46729"/>
    <w:rsid w:val="00C4718E"/>
    <w:rsid w:val="00C50C4A"/>
    <w:rsid w:val="00C50D26"/>
    <w:rsid w:val="00C523E3"/>
    <w:rsid w:val="00C53771"/>
    <w:rsid w:val="00C53C16"/>
    <w:rsid w:val="00C541C2"/>
    <w:rsid w:val="00C543AD"/>
    <w:rsid w:val="00C5442F"/>
    <w:rsid w:val="00C54763"/>
    <w:rsid w:val="00C568FE"/>
    <w:rsid w:val="00C57743"/>
    <w:rsid w:val="00C57AA5"/>
    <w:rsid w:val="00C604F5"/>
    <w:rsid w:val="00C6071C"/>
    <w:rsid w:val="00C617D0"/>
    <w:rsid w:val="00C61EC4"/>
    <w:rsid w:val="00C62352"/>
    <w:rsid w:val="00C62D23"/>
    <w:rsid w:val="00C63176"/>
    <w:rsid w:val="00C63B9D"/>
    <w:rsid w:val="00C6600C"/>
    <w:rsid w:val="00C66025"/>
    <w:rsid w:val="00C67AD2"/>
    <w:rsid w:val="00C67C35"/>
    <w:rsid w:val="00C7148B"/>
    <w:rsid w:val="00C72066"/>
    <w:rsid w:val="00C72BA9"/>
    <w:rsid w:val="00C72FCB"/>
    <w:rsid w:val="00C7358C"/>
    <w:rsid w:val="00C73D4E"/>
    <w:rsid w:val="00C741F4"/>
    <w:rsid w:val="00C74925"/>
    <w:rsid w:val="00C74F2E"/>
    <w:rsid w:val="00C75B76"/>
    <w:rsid w:val="00C75C7D"/>
    <w:rsid w:val="00C77599"/>
    <w:rsid w:val="00C77E23"/>
    <w:rsid w:val="00C80538"/>
    <w:rsid w:val="00C8163B"/>
    <w:rsid w:val="00C82FEF"/>
    <w:rsid w:val="00C83108"/>
    <w:rsid w:val="00C84A4D"/>
    <w:rsid w:val="00C858C1"/>
    <w:rsid w:val="00C86219"/>
    <w:rsid w:val="00C878EA"/>
    <w:rsid w:val="00C90C97"/>
    <w:rsid w:val="00C91F00"/>
    <w:rsid w:val="00C938CE"/>
    <w:rsid w:val="00C93C7E"/>
    <w:rsid w:val="00C943CF"/>
    <w:rsid w:val="00C946D3"/>
    <w:rsid w:val="00C94EFB"/>
    <w:rsid w:val="00C95AB1"/>
    <w:rsid w:val="00C96A5D"/>
    <w:rsid w:val="00C96E9C"/>
    <w:rsid w:val="00C97857"/>
    <w:rsid w:val="00C97D46"/>
    <w:rsid w:val="00C97E02"/>
    <w:rsid w:val="00C97FD6"/>
    <w:rsid w:val="00CA0DCD"/>
    <w:rsid w:val="00CA11E8"/>
    <w:rsid w:val="00CA12D9"/>
    <w:rsid w:val="00CA1313"/>
    <w:rsid w:val="00CA158E"/>
    <w:rsid w:val="00CA1BFA"/>
    <w:rsid w:val="00CA2495"/>
    <w:rsid w:val="00CA2693"/>
    <w:rsid w:val="00CA2920"/>
    <w:rsid w:val="00CA2A91"/>
    <w:rsid w:val="00CA34B6"/>
    <w:rsid w:val="00CA4B51"/>
    <w:rsid w:val="00CA5AC2"/>
    <w:rsid w:val="00CA614C"/>
    <w:rsid w:val="00CB0132"/>
    <w:rsid w:val="00CB06D5"/>
    <w:rsid w:val="00CB0D28"/>
    <w:rsid w:val="00CB1507"/>
    <w:rsid w:val="00CB36E1"/>
    <w:rsid w:val="00CB39F9"/>
    <w:rsid w:val="00CB3BFE"/>
    <w:rsid w:val="00CB4B53"/>
    <w:rsid w:val="00CB51AF"/>
    <w:rsid w:val="00CB5325"/>
    <w:rsid w:val="00CB5E55"/>
    <w:rsid w:val="00CB6910"/>
    <w:rsid w:val="00CB725D"/>
    <w:rsid w:val="00CB788D"/>
    <w:rsid w:val="00CC07C7"/>
    <w:rsid w:val="00CC1107"/>
    <w:rsid w:val="00CC1133"/>
    <w:rsid w:val="00CC3A1A"/>
    <w:rsid w:val="00CC3EE4"/>
    <w:rsid w:val="00CC473E"/>
    <w:rsid w:val="00CC5DD4"/>
    <w:rsid w:val="00CC60C9"/>
    <w:rsid w:val="00CC6142"/>
    <w:rsid w:val="00CC65E0"/>
    <w:rsid w:val="00CC6621"/>
    <w:rsid w:val="00CC7C77"/>
    <w:rsid w:val="00CC7FD0"/>
    <w:rsid w:val="00CD00CA"/>
    <w:rsid w:val="00CD23F7"/>
    <w:rsid w:val="00CD2637"/>
    <w:rsid w:val="00CD2A93"/>
    <w:rsid w:val="00CD3804"/>
    <w:rsid w:val="00CD395B"/>
    <w:rsid w:val="00CD5D5B"/>
    <w:rsid w:val="00CD5F21"/>
    <w:rsid w:val="00CD679D"/>
    <w:rsid w:val="00CD752F"/>
    <w:rsid w:val="00CE04F4"/>
    <w:rsid w:val="00CE09E3"/>
    <w:rsid w:val="00CE11E1"/>
    <w:rsid w:val="00CE1A67"/>
    <w:rsid w:val="00CE221C"/>
    <w:rsid w:val="00CE2DCA"/>
    <w:rsid w:val="00CE38EF"/>
    <w:rsid w:val="00CE561C"/>
    <w:rsid w:val="00CE59E4"/>
    <w:rsid w:val="00CE5D97"/>
    <w:rsid w:val="00CE665C"/>
    <w:rsid w:val="00CE67BA"/>
    <w:rsid w:val="00CE6A67"/>
    <w:rsid w:val="00CF058A"/>
    <w:rsid w:val="00CF218F"/>
    <w:rsid w:val="00CF25DB"/>
    <w:rsid w:val="00CF2628"/>
    <w:rsid w:val="00CF2F09"/>
    <w:rsid w:val="00CF4522"/>
    <w:rsid w:val="00CF4E1A"/>
    <w:rsid w:val="00CF56A4"/>
    <w:rsid w:val="00CF58ED"/>
    <w:rsid w:val="00CF681F"/>
    <w:rsid w:val="00CF6F3C"/>
    <w:rsid w:val="00CF6FF7"/>
    <w:rsid w:val="00D0047B"/>
    <w:rsid w:val="00D01D1E"/>
    <w:rsid w:val="00D0251F"/>
    <w:rsid w:val="00D02B51"/>
    <w:rsid w:val="00D037C7"/>
    <w:rsid w:val="00D03E68"/>
    <w:rsid w:val="00D04527"/>
    <w:rsid w:val="00D0460E"/>
    <w:rsid w:val="00D063B3"/>
    <w:rsid w:val="00D0730A"/>
    <w:rsid w:val="00D0751B"/>
    <w:rsid w:val="00D07AA6"/>
    <w:rsid w:val="00D1029A"/>
    <w:rsid w:val="00D10500"/>
    <w:rsid w:val="00D10DC2"/>
    <w:rsid w:val="00D10DF4"/>
    <w:rsid w:val="00D11E4B"/>
    <w:rsid w:val="00D1270B"/>
    <w:rsid w:val="00D1282A"/>
    <w:rsid w:val="00D129EB"/>
    <w:rsid w:val="00D13B59"/>
    <w:rsid w:val="00D1770C"/>
    <w:rsid w:val="00D20385"/>
    <w:rsid w:val="00D205A2"/>
    <w:rsid w:val="00D22A3C"/>
    <w:rsid w:val="00D22C4A"/>
    <w:rsid w:val="00D23210"/>
    <w:rsid w:val="00D234C0"/>
    <w:rsid w:val="00D24863"/>
    <w:rsid w:val="00D24919"/>
    <w:rsid w:val="00D24DB7"/>
    <w:rsid w:val="00D25234"/>
    <w:rsid w:val="00D256FF"/>
    <w:rsid w:val="00D26910"/>
    <w:rsid w:val="00D26BED"/>
    <w:rsid w:val="00D26FCF"/>
    <w:rsid w:val="00D2754F"/>
    <w:rsid w:val="00D27CE8"/>
    <w:rsid w:val="00D308DF"/>
    <w:rsid w:val="00D30908"/>
    <w:rsid w:val="00D30CBF"/>
    <w:rsid w:val="00D3134E"/>
    <w:rsid w:val="00D31E8B"/>
    <w:rsid w:val="00D33E31"/>
    <w:rsid w:val="00D344E8"/>
    <w:rsid w:val="00D3673E"/>
    <w:rsid w:val="00D369FD"/>
    <w:rsid w:val="00D3743E"/>
    <w:rsid w:val="00D37B8B"/>
    <w:rsid w:val="00D37C0E"/>
    <w:rsid w:val="00D40CA8"/>
    <w:rsid w:val="00D4287C"/>
    <w:rsid w:val="00D42E27"/>
    <w:rsid w:val="00D439EE"/>
    <w:rsid w:val="00D45AD9"/>
    <w:rsid w:val="00D4637D"/>
    <w:rsid w:val="00D46449"/>
    <w:rsid w:val="00D46963"/>
    <w:rsid w:val="00D46AE4"/>
    <w:rsid w:val="00D4772B"/>
    <w:rsid w:val="00D4789D"/>
    <w:rsid w:val="00D47C09"/>
    <w:rsid w:val="00D47CDC"/>
    <w:rsid w:val="00D51257"/>
    <w:rsid w:val="00D512E0"/>
    <w:rsid w:val="00D5192E"/>
    <w:rsid w:val="00D51FCF"/>
    <w:rsid w:val="00D52401"/>
    <w:rsid w:val="00D52FE0"/>
    <w:rsid w:val="00D548AD"/>
    <w:rsid w:val="00D55EE4"/>
    <w:rsid w:val="00D56283"/>
    <w:rsid w:val="00D56385"/>
    <w:rsid w:val="00D565F3"/>
    <w:rsid w:val="00D56D9B"/>
    <w:rsid w:val="00D6049B"/>
    <w:rsid w:val="00D61A68"/>
    <w:rsid w:val="00D62E13"/>
    <w:rsid w:val="00D6341B"/>
    <w:rsid w:val="00D6366F"/>
    <w:rsid w:val="00D63A0E"/>
    <w:rsid w:val="00D63BAD"/>
    <w:rsid w:val="00D63F21"/>
    <w:rsid w:val="00D6530B"/>
    <w:rsid w:val="00D65EBD"/>
    <w:rsid w:val="00D6644D"/>
    <w:rsid w:val="00D6647E"/>
    <w:rsid w:val="00D664E2"/>
    <w:rsid w:val="00D66708"/>
    <w:rsid w:val="00D6744F"/>
    <w:rsid w:val="00D675BE"/>
    <w:rsid w:val="00D67BCC"/>
    <w:rsid w:val="00D700FC"/>
    <w:rsid w:val="00D70A38"/>
    <w:rsid w:val="00D70A85"/>
    <w:rsid w:val="00D712A1"/>
    <w:rsid w:val="00D712E9"/>
    <w:rsid w:val="00D715E6"/>
    <w:rsid w:val="00D716D8"/>
    <w:rsid w:val="00D71BE8"/>
    <w:rsid w:val="00D71DA2"/>
    <w:rsid w:val="00D73B1B"/>
    <w:rsid w:val="00D7415D"/>
    <w:rsid w:val="00D758DF"/>
    <w:rsid w:val="00D7735D"/>
    <w:rsid w:val="00D775F1"/>
    <w:rsid w:val="00D8083B"/>
    <w:rsid w:val="00D812D0"/>
    <w:rsid w:val="00D8133F"/>
    <w:rsid w:val="00D81810"/>
    <w:rsid w:val="00D81A07"/>
    <w:rsid w:val="00D823B6"/>
    <w:rsid w:val="00D84397"/>
    <w:rsid w:val="00D846E7"/>
    <w:rsid w:val="00D8474D"/>
    <w:rsid w:val="00D84C2E"/>
    <w:rsid w:val="00D850BB"/>
    <w:rsid w:val="00D85243"/>
    <w:rsid w:val="00D856B8"/>
    <w:rsid w:val="00D857BB"/>
    <w:rsid w:val="00D86020"/>
    <w:rsid w:val="00D867C8"/>
    <w:rsid w:val="00D86E1F"/>
    <w:rsid w:val="00D87106"/>
    <w:rsid w:val="00D87EF4"/>
    <w:rsid w:val="00D90EC0"/>
    <w:rsid w:val="00D910BB"/>
    <w:rsid w:val="00D91374"/>
    <w:rsid w:val="00D91591"/>
    <w:rsid w:val="00D91857"/>
    <w:rsid w:val="00D9207D"/>
    <w:rsid w:val="00D928DC"/>
    <w:rsid w:val="00D9357F"/>
    <w:rsid w:val="00D94EB6"/>
    <w:rsid w:val="00D95172"/>
    <w:rsid w:val="00D95804"/>
    <w:rsid w:val="00D95F69"/>
    <w:rsid w:val="00D97CC1"/>
    <w:rsid w:val="00DA0A6B"/>
    <w:rsid w:val="00DA1516"/>
    <w:rsid w:val="00DA274D"/>
    <w:rsid w:val="00DA3293"/>
    <w:rsid w:val="00DA4387"/>
    <w:rsid w:val="00DA438B"/>
    <w:rsid w:val="00DA448D"/>
    <w:rsid w:val="00DA4C04"/>
    <w:rsid w:val="00DA4D3B"/>
    <w:rsid w:val="00DA5348"/>
    <w:rsid w:val="00DA5ACC"/>
    <w:rsid w:val="00DA631D"/>
    <w:rsid w:val="00DA67C2"/>
    <w:rsid w:val="00DA730B"/>
    <w:rsid w:val="00DA7A83"/>
    <w:rsid w:val="00DB00E6"/>
    <w:rsid w:val="00DB0BEE"/>
    <w:rsid w:val="00DB174F"/>
    <w:rsid w:val="00DB1C59"/>
    <w:rsid w:val="00DB1C80"/>
    <w:rsid w:val="00DB21A5"/>
    <w:rsid w:val="00DB2841"/>
    <w:rsid w:val="00DB2854"/>
    <w:rsid w:val="00DB2FDC"/>
    <w:rsid w:val="00DB359A"/>
    <w:rsid w:val="00DB3F6F"/>
    <w:rsid w:val="00DB438F"/>
    <w:rsid w:val="00DB4586"/>
    <w:rsid w:val="00DB4790"/>
    <w:rsid w:val="00DB4F31"/>
    <w:rsid w:val="00DB53DF"/>
    <w:rsid w:val="00DB53E3"/>
    <w:rsid w:val="00DB56A0"/>
    <w:rsid w:val="00DB67E5"/>
    <w:rsid w:val="00DB6EB7"/>
    <w:rsid w:val="00DB7391"/>
    <w:rsid w:val="00DB7E19"/>
    <w:rsid w:val="00DB7E24"/>
    <w:rsid w:val="00DC0BD7"/>
    <w:rsid w:val="00DC0F23"/>
    <w:rsid w:val="00DC1F16"/>
    <w:rsid w:val="00DC25D3"/>
    <w:rsid w:val="00DC28EB"/>
    <w:rsid w:val="00DC3B50"/>
    <w:rsid w:val="00DC4831"/>
    <w:rsid w:val="00DC528F"/>
    <w:rsid w:val="00DC5557"/>
    <w:rsid w:val="00DC630E"/>
    <w:rsid w:val="00DC6E8B"/>
    <w:rsid w:val="00DC7A1B"/>
    <w:rsid w:val="00DD1C96"/>
    <w:rsid w:val="00DD1F11"/>
    <w:rsid w:val="00DD2214"/>
    <w:rsid w:val="00DD2458"/>
    <w:rsid w:val="00DD2FCD"/>
    <w:rsid w:val="00DD36A4"/>
    <w:rsid w:val="00DD3EA2"/>
    <w:rsid w:val="00DD3FE1"/>
    <w:rsid w:val="00DD45A9"/>
    <w:rsid w:val="00DD52D1"/>
    <w:rsid w:val="00DD52FB"/>
    <w:rsid w:val="00DD634F"/>
    <w:rsid w:val="00DD66BB"/>
    <w:rsid w:val="00DD6894"/>
    <w:rsid w:val="00DD6E3B"/>
    <w:rsid w:val="00DD7539"/>
    <w:rsid w:val="00DD77C2"/>
    <w:rsid w:val="00DD79E5"/>
    <w:rsid w:val="00DE0A3B"/>
    <w:rsid w:val="00DE0AD2"/>
    <w:rsid w:val="00DE12C4"/>
    <w:rsid w:val="00DE2734"/>
    <w:rsid w:val="00DE29B5"/>
    <w:rsid w:val="00DE32F5"/>
    <w:rsid w:val="00DE3371"/>
    <w:rsid w:val="00DE3AAB"/>
    <w:rsid w:val="00DE3B9A"/>
    <w:rsid w:val="00DE4F9C"/>
    <w:rsid w:val="00DE526E"/>
    <w:rsid w:val="00DE6133"/>
    <w:rsid w:val="00DE6445"/>
    <w:rsid w:val="00DE688A"/>
    <w:rsid w:val="00DE6E0D"/>
    <w:rsid w:val="00DE7802"/>
    <w:rsid w:val="00DE79C8"/>
    <w:rsid w:val="00DE7DD9"/>
    <w:rsid w:val="00DF0A10"/>
    <w:rsid w:val="00DF0BC3"/>
    <w:rsid w:val="00DF10F1"/>
    <w:rsid w:val="00DF1259"/>
    <w:rsid w:val="00DF1954"/>
    <w:rsid w:val="00DF1C00"/>
    <w:rsid w:val="00DF2540"/>
    <w:rsid w:val="00DF2A3F"/>
    <w:rsid w:val="00DF393E"/>
    <w:rsid w:val="00DF39EF"/>
    <w:rsid w:val="00DF3BEB"/>
    <w:rsid w:val="00DF4047"/>
    <w:rsid w:val="00DF47EB"/>
    <w:rsid w:val="00DF49CF"/>
    <w:rsid w:val="00DF4A36"/>
    <w:rsid w:val="00DF52A5"/>
    <w:rsid w:val="00DF52EC"/>
    <w:rsid w:val="00DF5371"/>
    <w:rsid w:val="00DF5B08"/>
    <w:rsid w:val="00DF63A7"/>
    <w:rsid w:val="00E0221B"/>
    <w:rsid w:val="00E0290A"/>
    <w:rsid w:val="00E02915"/>
    <w:rsid w:val="00E02C17"/>
    <w:rsid w:val="00E02DA9"/>
    <w:rsid w:val="00E031AF"/>
    <w:rsid w:val="00E0407D"/>
    <w:rsid w:val="00E0568E"/>
    <w:rsid w:val="00E05C2C"/>
    <w:rsid w:val="00E05ED0"/>
    <w:rsid w:val="00E066EB"/>
    <w:rsid w:val="00E06817"/>
    <w:rsid w:val="00E06844"/>
    <w:rsid w:val="00E06A5D"/>
    <w:rsid w:val="00E06E14"/>
    <w:rsid w:val="00E07C2B"/>
    <w:rsid w:val="00E1195E"/>
    <w:rsid w:val="00E1303A"/>
    <w:rsid w:val="00E1314D"/>
    <w:rsid w:val="00E131D9"/>
    <w:rsid w:val="00E133E4"/>
    <w:rsid w:val="00E13CEE"/>
    <w:rsid w:val="00E14356"/>
    <w:rsid w:val="00E14693"/>
    <w:rsid w:val="00E162E1"/>
    <w:rsid w:val="00E16F3D"/>
    <w:rsid w:val="00E20024"/>
    <w:rsid w:val="00E20301"/>
    <w:rsid w:val="00E2061B"/>
    <w:rsid w:val="00E21A90"/>
    <w:rsid w:val="00E21B40"/>
    <w:rsid w:val="00E21CC2"/>
    <w:rsid w:val="00E22961"/>
    <w:rsid w:val="00E230B9"/>
    <w:rsid w:val="00E2324F"/>
    <w:rsid w:val="00E23569"/>
    <w:rsid w:val="00E23C95"/>
    <w:rsid w:val="00E24045"/>
    <w:rsid w:val="00E2459F"/>
    <w:rsid w:val="00E245F2"/>
    <w:rsid w:val="00E279B6"/>
    <w:rsid w:val="00E328D2"/>
    <w:rsid w:val="00E32E04"/>
    <w:rsid w:val="00E32FE6"/>
    <w:rsid w:val="00E330AB"/>
    <w:rsid w:val="00E331A0"/>
    <w:rsid w:val="00E3334F"/>
    <w:rsid w:val="00E33479"/>
    <w:rsid w:val="00E33631"/>
    <w:rsid w:val="00E35019"/>
    <w:rsid w:val="00E3508D"/>
    <w:rsid w:val="00E355C4"/>
    <w:rsid w:val="00E35AEC"/>
    <w:rsid w:val="00E36537"/>
    <w:rsid w:val="00E36A56"/>
    <w:rsid w:val="00E36B57"/>
    <w:rsid w:val="00E37CA9"/>
    <w:rsid w:val="00E40732"/>
    <w:rsid w:val="00E41494"/>
    <w:rsid w:val="00E41622"/>
    <w:rsid w:val="00E42187"/>
    <w:rsid w:val="00E4279F"/>
    <w:rsid w:val="00E428AC"/>
    <w:rsid w:val="00E434BE"/>
    <w:rsid w:val="00E439A3"/>
    <w:rsid w:val="00E43E69"/>
    <w:rsid w:val="00E44650"/>
    <w:rsid w:val="00E44913"/>
    <w:rsid w:val="00E45066"/>
    <w:rsid w:val="00E45291"/>
    <w:rsid w:val="00E452A7"/>
    <w:rsid w:val="00E461DC"/>
    <w:rsid w:val="00E507F6"/>
    <w:rsid w:val="00E524E1"/>
    <w:rsid w:val="00E56456"/>
    <w:rsid w:val="00E5653E"/>
    <w:rsid w:val="00E56B3C"/>
    <w:rsid w:val="00E60668"/>
    <w:rsid w:val="00E6084A"/>
    <w:rsid w:val="00E60A4D"/>
    <w:rsid w:val="00E60B54"/>
    <w:rsid w:val="00E61BE6"/>
    <w:rsid w:val="00E62662"/>
    <w:rsid w:val="00E62890"/>
    <w:rsid w:val="00E62C59"/>
    <w:rsid w:val="00E63390"/>
    <w:rsid w:val="00E6402B"/>
    <w:rsid w:val="00E642E4"/>
    <w:rsid w:val="00E64E77"/>
    <w:rsid w:val="00E655A5"/>
    <w:rsid w:val="00E6583D"/>
    <w:rsid w:val="00E66287"/>
    <w:rsid w:val="00E6667E"/>
    <w:rsid w:val="00E668F2"/>
    <w:rsid w:val="00E673A1"/>
    <w:rsid w:val="00E67705"/>
    <w:rsid w:val="00E67AEB"/>
    <w:rsid w:val="00E67D41"/>
    <w:rsid w:val="00E70158"/>
    <w:rsid w:val="00E7049D"/>
    <w:rsid w:val="00E704BC"/>
    <w:rsid w:val="00E70846"/>
    <w:rsid w:val="00E720EA"/>
    <w:rsid w:val="00E72277"/>
    <w:rsid w:val="00E7281A"/>
    <w:rsid w:val="00E728D3"/>
    <w:rsid w:val="00E72C5E"/>
    <w:rsid w:val="00E73A41"/>
    <w:rsid w:val="00E73DF2"/>
    <w:rsid w:val="00E73F07"/>
    <w:rsid w:val="00E745BB"/>
    <w:rsid w:val="00E74908"/>
    <w:rsid w:val="00E75658"/>
    <w:rsid w:val="00E756C6"/>
    <w:rsid w:val="00E75853"/>
    <w:rsid w:val="00E77BFE"/>
    <w:rsid w:val="00E77C47"/>
    <w:rsid w:val="00E77C6B"/>
    <w:rsid w:val="00E80072"/>
    <w:rsid w:val="00E805B3"/>
    <w:rsid w:val="00E81580"/>
    <w:rsid w:val="00E81671"/>
    <w:rsid w:val="00E81C20"/>
    <w:rsid w:val="00E81C7A"/>
    <w:rsid w:val="00E81CED"/>
    <w:rsid w:val="00E81E39"/>
    <w:rsid w:val="00E8252B"/>
    <w:rsid w:val="00E82F40"/>
    <w:rsid w:val="00E83586"/>
    <w:rsid w:val="00E8370E"/>
    <w:rsid w:val="00E83A9E"/>
    <w:rsid w:val="00E847A9"/>
    <w:rsid w:val="00E84856"/>
    <w:rsid w:val="00E84F73"/>
    <w:rsid w:val="00E863CB"/>
    <w:rsid w:val="00E86E3E"/>
    <w:rsid w:val="00E870CA"/>
    <w:rsid w:val="00E87740"/>
    <w:rsid w:val="00E8782C"/>
    <w:rsid w:val="00E90A76"/>
    <w:rsid w:val="00E90C0B"/>
    <w:rsid w:val="00E90DF5"/>
    <w:rsid w:val="00E91451"/>
    <w:rsid w:val="00E9160B"/>
    <w:rsid w:val="00E9277B"/>
    <w:rsid w:val="00E92DBF"/>
    <w:rsid w:val="00E94D5D"/>
    <w:rsid w:val="00E95F7D"/>
    <w:rsid w:val="00E96019"/>
    <w:rsid w:val="00E96689"/>
    <w:rsid w:val="00E97392"/>
    <w:rsid w:val="00EA0830"/>
    <w:rsid w:val="00EA1002"/>
    <w:rsid w:val="00EA146C"/>
    <w:rsid w:val="00EA14A1"/>
    <w:rsid w:val="00EA1985"/>
    <w:rsid w:val="00EA2275"/>
    <w:rsid w:val="00EA23F3"/>
    <w:rsid w:val="00EA3174"/>
    <w:rsid w:val="00EA3234"/>
    <w:rsid w:val="00EA32F1"/>
    <w:rsid w:val="00EA3724"/>
    <w:rsid w:val="00EA4C59"/>
    <w:rsid w:val="00EA5317"/>
    <w:rsid w:val="00EA56BA"/>
    <w:rsid w:val="00EA59D0"/>
    <w:rsid w:val="00EA6481"/>
    <w:rsid w:val="00EA6550"/>
    <w:rsid w:val="00EA67B5"/>
    <w:rsid w:val="00EA6F83"/>
    <w:rsid w:val="00EA7488"/>
    <w:rsid w:val="00EA74FC"/>
    <w:rsid w:val="00EA778F"/>
    <w:rsid w:val="00EA7F11"/>
    <w:rsid w:val="00EB01E2"/>
    <w:rsid w:val="00EB094C"/>
    <w:rsid w:val="00EB0F25"/>
    <w:rsid w:val="00EB1472"/>
    <w:rsid w:val="00EB1503"/>
    <w:rsid w:val="00EB1EDE"/>
    <w:rsid w:val="00EB24F2"/>
    <w:rsid w:val="00EB30A2"/>
    <w:rsid w:val="00EB44A6"/>
    <w:rsid w:val="00EB476B"/>
    <w:rsid w:val="00EB49D8"/>
    <w:rsid w:val="00EB6432"/>
    <w:rsid w:val="00EB6CA4"/>
    <w:rsid w:val="00EB7716"/>
    <w:rsid w:val="00EC02F6"/>
    <w:rsid w:val="00EC071A"/>
    <w:rsid w:val="00EC178B"/>
    <w:rsid w:val="00EC1AC3"/>
    <w:rsid w:val="00EC1EDC"/>
    <w:rsid w:val="00EC20BF"/>
    <w:rsid w:val="00EC2872"/>
    <w:rsid w:val="00EC3972"/>
    <w:rsid w:val="00EC49C9"/>
    <w:rsid w:val="00EC4B18"/>
    <w:rsid w:val="00EC4DB3"/>
    <w:rsid w:val="00EC52FA"/>
    <w:rsid w:val="00EC5340"/>
    <w:rsid w:val="00EC616E"/>
    <w:rsid w:val="00EC63D2"/>
    <w:rsid w:val="00EC6632"/>
    <w:rsid w:val="00EC66E4"/>
    <w:rsid w:val="00EC7039"/>
    <w:rsid w:val="00EC7C18"/>
    <w:rsid w:val="00ED06C7"/>
    <w:rsid w:val="00ED31D5"/>
    <w:rsid w:val="00ED43CA"/>
    <w:rsid w:val="00ED4F2A"/>
    <w:rsid w:val="00ED5080"/>
    <w:rsid w:val="00ED5195"/>
    <w:rsid w:val="00ED553C"/>
    <w:rsid w:val="00ED5D56"/>
    <w:rsid w:val="00ED62EE"/>
    <w:rsid w:val="00ED71D5"/>
    <w:rsid w:val="00ED7AF3"/>
    <w:rsid w:val="00ED7D8E"/>
    <w:rsid w:val="00EE0005"/>
    <w:rsid w:val="00EE069D"/>
    <w:rsid w:val="00EE25A7"/>
    <w:rsid w:val="00EE31D3"/>
    <w:rsid w:val="00EE40DC"/>
    <w:rsid w:val="00EE4129"/>
    <w:rsid w:val="00EE4FB5"/>
    <w:rsid w:val="00EE5C51"/>
    <w:rsid w:val="00EE6055"/>
    <w:rsid w:val="00EE6E72"/>
    <w:rsid w:val="00EE71F2"/>
    <w:rsid w:val="00EE7E3D"/>
    <w:rsid w:val="00EF0EC0"/>
    <w:rsid w:val="00EF3662"/>
    <w:rsid w:val="00EF491D"/>
    <w:rsid w:val="00EF498C"/>
    <w:rsid w:val="00EF5920"/>
    <w:rsid w:val="00EF5FE2"/>
    <w:rsid w:val="00EF625D"/>
    <w:rsid w:val="00EF627E"/>
    <w:rsid w:val="00EF6341"/>
    <w:rsid w:val="00EF71E1"/>
    <w:rsid w:val="00EF7C80"/>
    <w:rsid w:val="00F00282"/>
    <w:rsid w:val="00F01478"/>
    <w:rsid w:val="00F02E61"/>
    <w:rsid w:val="00F02E97"/>
    <w:rsid w:val="00F032FE"/>
    <w:rsid w:val="00F0387A"/>
    <w:rsid w:val="00F03880"/>
    <w:rsid w:val="00F04B6A"/>
    <w:rsid w:val="00F065AF"/>
    <w:rsid w:val="00F06B44"/>
    <w:rsid w:val="00F075F8"/>
    <w:rsid w:val="00F076AA"/>
    <w:rsid w:val="00F07DDA"/>
    <w:rsid w:val="00F102BF"/>
    <w:rsid w:val="00F109DB"/>
    <w:rsid w:val="00F1182F"/>
    <w:rsid w:val="00F12F57"/>
    <w:rsid w:val="00F14B48"/>
    <w:rsid w:val="00F15068"/>
    <w:rsid w:val="00F1514F"/>
    <w:rsid w:val="00F155D6"/>
    <w:rsid w:val="00F16EE4"/>
    <w:rsid w:val="00F1753D"/>
    <w:rsid w:val="00F17B5D"/>
    <w:rsid w:val="00F2052F"/>
    <w:rsid w:val="00F214DA"/>
    <w:rsid w:val="00F220EB"/>
    <w:rsid w:val="00F230DA"/>
    <w:rsid w:val="00F24A6B"/>
    <w:rsid w:val="00F24F9A"/>
    <w:rsid w:val="00F2588D"/>
    <w:rsid w:val="00F270A8"/>
    <w:rsid w:val="00F2732F"/>
    <w:rsid w:val="00F313CA"/>
    <w:rsid w:val="00F31C0C"/>
    <w:rsid w:val="00F31DD2"/>
    <w:rsid w:val="00F3267B"/>
    <w:rsid w:val="00F352BD"/>
    <w:rsid w:val="00F37577"/>
    <w:rsid w:val="00F37973"/>
    <w:rsid w:val="00F40C5E"/>
    <w:rsid w:val="00F40D84"/>
    <w:rsid w:val="00F417A8"/>
    <w:rsid w:val="00F42083"/>
    <w:rsid w:val="00F42418"/>
    <w:rsid w:val="00F425A7"/>
    <w:rsid w:val="00F42DFC"/>
    <w:rsid w:val="00F42E06"/>
    <w:rsid w:val="00F44034"/>
    <w:rsid w:val="00F44429"/>
    <w:rsid w:val="00F445F6"/>
    <w:rsid w:val="00F454B1"/>
    <w:rsid w:val="00F4555D"/>
    <w:rsid w:val="00F4572E"/>
    <w:rsid w:val="00F4585A"/>
    <w:rsid w:val="00F45913"/>
    <w:rsid w:val="00F45D6C"/>
    <w:rsid w:val="00F47619"/>
    <w:rsid w:val="00F50E33"/>
    <w:rsid w:val="00F51812"/>
    <w:rsid w:val="00F51903"/>
    <w:rsid w:val="00F51A71"/>
    <w:rsid w:val="00F52DA9"/>
    <w:rsid w:val="00F5334F"/>
    <w:rsid w:val="00F53E27"/>
    <w:rsid w:val="00F54398"/>
    <w:rsid w:val="00F54A9E"/>
    <w:rsid w:val="00F55911"/>
    <w:rsid w:val="00F55BC3"/>
    <w:rsid w:val="00F55EFA"/>
    <w:rsid w:val="00F563FC"/>
    <w:rsid w:val="00F57409"/>
    <w:rsid w:val="00F6227B"/>
    <w:rsid w:val="00F62BD3"/>
    <w:rsid w:val="00F639DC"/>
    <w:rsid w:val="00F63CB5"/>
    <w:rsid w:val="00F64157"/>
    <w:rsid w:val="00F6416A"/>
    <w:rsid w:val="00F6455C"/>
    <w:rsid w:val="00F648AF"/>
    <w:rsid w:val="00F64D85"/>
    <w:rsid w:val="00F65313"/>
    <w:rsid w:val="00F65379"/>
    <w:rsid w:val="00F6573B"/>
    <w:rsid w:val="00F66679"/>
    <w:rsid w:val="00F672E6"/>
    <w:rsid w:val="00F6746A"/>
    <w:rsid w:val="00F70180"/>
    <w:rsid w:val="00F70B1C"/>
    <w:rsid w:val="00F70B6C"/>
    <w:rsid w:val="00F72129"/>
    <w:rsid w:val="00F72205"/>
    <w:rsid w:val="00F72407"/>
    <w:rsid w:val="00F73DE1"/>
    <w:rsid w:val="00F73EB8"/>
    <w:rsid w:val="00F74604"/>
    <w:rsid w:val="00F74BD4"/>
    <w:rsid w:val="00F7716B"/>
    <w:rsid w:val="00F809F8"/>
    <w:rsid w:val="00F81222"/>
    <w:rsid w:val="00F815C1"/>
    <w:rsid w:val="00F81671"/>
    <w:rsid w:val="00F8172C"/>
    <w:rsid w:val="00F81FE9"/>
    <w:rsid w:val="00F83088"/>
    <w:rsid w:val="00F83124"/>
    <w:rsid w:val="00F8396C"/>
    <w:rsid w:val="00F84D42"/>
    <w:rsid w:val="00F857D8"/>
    <w:rsid w:val="00F85BC5"/>
    <w:rsid w:val="00F873D8"/>
    <w:rsid w:val="00F87A43"/>
    <w:rsid w:val="00F87C74"/>
    <w:rsid w:val="00F87F2B"/>
    <w:rsid w:val="00F901D9"/>
    <w:rsid w:val="00F9031F"/>
    <w:rsid w:val="00F904EA"/>
    <w:rsid w:val="00F91618"/>
    <w:rsid w:val="00F919C2"/>
    <w:rsid w:val="00F91A44"/>
    <w:rsid w:val="00F92598"/>
    <w:rsid w:val="00F926E0"/>
    <w:rsid w:val="00F929C5"/>
    <w:rsid w:val="00F935FD"/>
    <w:rsid w:val="00F940CF"/>
    <w:rsid w:val="00F947C5"/>
    <w:rsid w:val="00F949D7"/>
    <w:rsid w:val="00F951EE"/>
    <w:rsid w:val="00F9671A"/>
    <w:rsid w:val="00F97042"/>
    <w:rsid w:val="00F975B2"/>
    <w:rsid w:val="00F97D78"/>
    <w:rsid w:val="00FA01BA"/>
    <w:rsid w:val="00FA0AEC"/>
    <w:rsid w:val="00FA0EE0"/>
    <w:rsid w:val="00FA28EB"/>
    <w:rsid w:val="00FA3A1E"/>
    <w:rsid w:val="00FA3A84"/>
    <w:rsid w:val="00FA440F"/>
    <w:rsid w:val="00FA4807"/>
    <w:rsid w:val="00FA489F"/>
    <w:rsid w:val="00FA5AD7"/>
    <w:rsid w:val="00FA6FA4"/>
    <w:rsid w:val="00FA7B37"/>
    <w:rsid w:val="00FB0933"/>
    <w:rsid w:val="00FB0C47"/>
    <w:rsid w:val="00FB1064"/>
    <w:rsid w:val="00FB22D1"/>
    <w:rsid w:val="00FB3DC8"/>
    <w:rsid w:val="00FB416D"/>
    <w:rsid w:val="00FB484C"/>
    <w:rsid w:val="00FB4AE0"/>
    <w:rsid w:val="00FB4D02"/>
    <w:rsid w:val="00FB4E7A"/>
    <w:rsid w:val="00FB5E15"/>
    <w:rsid w:val="00FB6B7A"/>
    <w:rsid w:val="00FB75BD"/>
    <w:rsid w:val="00FC3DC9"/>
    <w:rsid w:val="00FC4116"/>
    <w:rsid w:val="00FC4C33"/>
    <w:rsid w:val="00FC5786"/>
    <w:rsid w:val="00FC7002"/>
    <w:rsid w:val="00FC7344"/>
    <w:rsid w:val="00FC7913"/>
    <w:rsid w:val="00FC7B04"/>
    <w:rsid w:val="00FC7CEC"/>
    <w:rsid w:val="00FD1308"/>
    <w:rsid w:val="00FD17A0"/>
    <w:rsid w:val="00FD255C"/>
    <w:rsid w:val="00FD269E"/>
    <w:rsid w:val="00FD281D"/>
    <w:rsid w:val="00FD3060"/>
    <w:rsid w:val="00FD4817"/>
    <w:rsid w:val="00FD4988"/>
    <w:rsid w:val="00FD4D16"/>
    <w:rsid w:val="00FD5112"/>
    <w:rsid w:val="00FD5615"/>
    <w:rsid w:val="00FD5FA0"/>
    <w:rsid w:val="00FD7DB3"/>
    <w:rsid w:val="00FE0282"/>
    <w:rsid w:val="00FE0ACD"/>
    <w:rsid w:val="00FE314E"/>
    <w:rsid w:val="00FE3616"/>
    <w:rsid w:val="00FE429A"/>
    <w:rsid w:val="00FE4618"/>
    <w:rsid w:val="00FE4AB1"/>
    <w:rsid w:val="00FE560D"/>
    <w:rsid w:val="00FE568A"/>
    <w:rsid w:val="00FE5955"/>
    <w:rsid w:val="00FE5DBE"/>
    <w:rsid w:val="00FE6931"/>
    <w:rsid w:val="00FE7044"/>
    <w:rsid w:val="00FE7099"/>
    <w:rsid w:val="00FE7607"/>
    <w:rsid w:val="00FE7894"/>
    <w:rsid w:val="00FF035F"/>
    <w:rsid w:val="00FF118A"/>
    <w:rsid w:val="00FF1B6E"/>
    <w:rsid w:val="00FF208D"/>
    <w:rsid w:val="00FF42E3"/>
    <w:rsid w:val="00FF4921"/>
    <w:rsid w:val="00FF4AE9"/>
    <w:rsid w:val="00FF4E46"/>
    <w:rsid w:val="00FF4F83"/>
    <w:rsid w:val="00FF5753"/>
    <w:rsid w:val="00FF6749"/>
    <w:rsid w:val="00FF6C24"/>
    <w:rsid w:val="00FF72D4"/>
    <w:rsid w:val="00FF7C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46622"/>
  <w15:chartTrackingRefBased/>
  <w15:docId w15:val="{4CD69DB6-F040-4277-8FFA-65022AE76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336"/>
  </w:style>
  <w:style w:type="paragraph" w:styleId="Heading1">
    <w:name w:val="heading 1"/>
    <w:aliases w:val="Main Section"/>
    <w:basedOn w:val="Normal"/>
    <w:next w:val="Normal"/>
    <w:link w:val="Heading1Char"/>
    <w:uiPriority w:val="9"/>
    <w:qFormat/>
    <w:rsid w:val="005E5D7B"/>
    <w:pPr>
      <w:keepNext/>
      <w:keepLines/>
      <w:pBdr>
        <w:bottom w:val="single" w:sz="4" w:space="1" w:color="86BC25" w:themeColor="accent1"/>
      </w:pBdr>
      <w:spacing w:before="400" w:after="40" w:line="240" w:lineRule="auto"/>
      <w:ind w:firstLine="720"/>
      <w:outlineLvl w:val="0"/>
    </w:pPr>
    <w:rPr>
      <w:rFonts w:ascii="Times New Roman" w:eastAsiaTheme="majorEastAsia" w:hAnsi="Times New Roman" w:cstheme="majorBidi"/>
      <w:b/>
      <w:color w:val="638C1B" w:themeColor="accent1" w:themeShade="BF"/>
      <w:sz w:val="36"/>
      <w:szCs w:val="36"/>
    </w:rPr>
  </w:style>
  <w:style w:type="paragraph" w:styleId="Heading2">
    <w:name w:val="heading 2"/>
    <w:basedOn w:val="Heading1"/>
    <w:next w:val="Normal"/>
    <w:link w:val="Heading2Char"/>
    <w:uiPriority w:val="9"/>
    <w:unhideWhenUsed/>
    <w:qFormat/>
    <w:rsid w:val="009A33F1"/>
    <w:pPr>
      <w:pBdr>
        <w:bottom w:val="none" w:sz="0" w:space="0" w:color="auto"/>
      </w:pBdr>
      <w:spacing w:before="40" w:after="0" w:line="259" w:lineRule="auto"/>
      <w:ind w:left="857" w:hanging="432"/>
      <w:outlineLvl w:val="1"/>
    </w:pPr>
    <w:rPr>
      <w:rFonts w:ascii="Verdana" w:hAnsi="Verdana"/>
      <w:sz w:val="22"/>
      <w:szCs w:val="26"/>
      <w:lang w:val="en-GB"/>
    </w:rPr>
  </w:style>
  <w:style w:type="paragraph" w:styleId="Heading3">
    <w:name w:val="heading 3"/>
    <w:basedOn w:val="Normal"/>
    <w:next w:val="Normal"/>
    <w:link w:val="Heading3Char"/>
    <w:uiPriority w:val="9"/>
    <w:semiHidden/>
    <w:unhideWhenUsed/>
    <w:qFormat/>
    <w:rsid w:val="00E44913"/>
    <w:pPr>
      <w:keepNext/>
      <w:keepLines/>
      <w:spacing w:before="40" w:after="0"/>
      <w:outlineLvl w:val="2"/>
    </w:pPr>
    <w:rPr>
      <w:rFonts w:asciiTheme="majorHAnsi" w:eastAsiaTheme="majorEastAsia" w:hAnsiTheme="majorHAnsi" w:cstheme="majorBidi"/>
      <w:color w:val="425D12"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2,LP1."/>
    <w:basedOn w:val="Normal"/>
    <w:link w:val="ListParagraphChar"/>
    <w:uiPriority w:val="34"/>
    <w:qFormat/>
    <w:rsid w:val="00657168"/>
    <w:pPr>
      <w:spacing w:after="120" w:line="240" w:lineRule="auto"/>
      <w:ind w:left="720" w:firstLine="720"/>
      <w:contextualSpacing/>
    </w:pPr>
    <w:rPr>
      <w:rFonts w:ascii="Times New Roman" w:hAnsi="Times New Roman"/>
      <w:sz w:val="24"/>
    </w:rPr>
  </w:style>
  <w:style w:type="character" w:customStyle="1" w:styleId="ListParagraphChar">
    <w:name w:val="List Paragraph Char"/>
    <w:aliases w:val="Strip Char,2 Char,LP1. Char"/>
    <w:link w:val="ListParagraph"/>
    <w:uiPriority w:val="34"/>
    <w:qFormat/>
    <w:locked/>
    <w:rsid w:val="00657168"/>
    <w:rPr>
      <w:rFonts w:ascii="Times New Roman" w:hAnsi="Times New Roman"/>
      <w:sz w:val="24"/>
    </w:rPr>
  </w:style>
  <w:style w:type="paragraph" w:styleId="EndnoteText">
    <w:name w:val="endnote text"/>
    <w:basedOn w:val="Normal"/>
    <w:link w:val="EndnoteTextChar"/>
    <w:uiPriority w:val="99"/>
    <w:semiHidden/>
    <w:unhideWhenUsed/>
    <w:rsid w:val="002851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517E"/>
    <w:rPr>
      <w:sz w:val="20"/>
      <w:szCs w:val="20"/>
      <w:lang w:val="en-US"/>
    </w:rPr>
  </w:style>
  <w:style w:type="character" w:styleId="EndnoteReference">
    <w:name w:val="endnote reference"/>
    <w:basedOn w:val="DefaultParagraphFont"/>
    <w:uiPriority w:val="99"/>
    <w:semiHidden/>
    <w:unhideWhenUsed/>
    <w:rsid w:val="0028517E"/>
    <w:rPr>
      <w:vertAlign w:val="superscript"/>
    </w:rPr>
  </w:style>
  <w:style w:type="paragraph" w:styleId="Footer">
    <w:name w:val="footer"/>
    <w:basedOn w:val="Normal"/>
    <w:link w:val="FooterChar"/>
    <w:uiPriority w:val="99"/>
    <w:unhideWhenUsed/>
    <w:rsid w:val="00D02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51F"/>
    <w:rPr>
      <w:lang w:val="en-US"/>
    </w:rPr>
  </w:style>
  <w:style w:type="paragraph" w:styleId="Header">
    <w:name w:val="header"/>
    <w:basedOn w:val="Normal"/>
    <w:link w:val="HeaderChar"/>
    <w:uiPriority w:val="99"/>
    <w:unhideWhenUsed/>
    <w:rsid w:val="00564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4706"/>
    <w:rPr>
      <w:lang w:val="en-US"/>
    </w:rPr>
  </w:style>
  <w:style w:type="paragraph" w:customStyle="1" w:styleId="tv213">
    <w:name w:val="tv213"/>
    <w:basedOn w:val="Normal"/>
    <w:rsid w:val="009E577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9E5777"/>
  </w:style>
  <w:style w:type="character" w:styleId="Hyperlink">
    <w:name w:val="Hyperlink"/>
    <w:basedOn w:val="DefaultParagraphFont"/>
    <w:uiPriority w:val="99"/>
    <w:unhideWhenUsed/>
    <w:rsid w:val="00644123"/>
    <w:rPr>
      <w:color w:val="00A3E0" w:themeColor="hyperlink"/>
      <w:u w:val="single"/>
    </w:rPr>
  </w:style>
  <w:style w:type="table" w:styleId="TableGrid">
    <w:name w:val="Table Grid"/>
    <w:basedOn w:val="TableNormal"/>
    <w:uiPriority w:val="39"/>
    <w:rsid w:val="00574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5317"/>
    <w:rPr>
      <w:sz w:val="16"/>
      <w:szCs w:val="16"/>
    </w:rPr>
  </w:style>
  <w:style w:type="paragraph" w:styleId="CommentText">
    <w:name w:val="annotation text"/>
    <w:basedOn w:val="Normal"/>
    <w:link w:val="CommentTextChar"/>
    <w:uiPriority w:val="99"/>
    <w:unhideWhenUsed/>
    <w:rsid w:val="00EA5317"/>
    <w:pPr>
      <w:spacing w:line="240" w:lineRule="auto"/>
    </w:pPr>
    <w:rPr>
      <w:sz w:val="20"/>
      <w:szCs w:val="20"/>
    </w:rPr>
  </w:style>
  <w:style w:type="character" w:customStyle="1" w:styleId="CommentTextChar">
    <w:name w:val="Comment Text Char"/>
    <w:basedOn w:val="DefaultParagraphFont"/>
    <w:link w:val="CommentText"/>
    <w:uiPriority w:val="99"/>
    <w:rsid w:val="00EA5317"/>
    <w:rPr>
      <w:sz w:val="20"/>
      <w:szCs w:val="20"/>
      <w:lang w:val="en-US"/>
    </w:rPr>
  </w:style>
  <w:style w:type="paragraph" w:styleId="CommentSubject">
    <w:name w:val="annotation subject"/>
    <w:basedOn w:val="CommentText"/>
    <w:next w:val="CommentText"/>
    <w:link w:val="CommentSubjectChar"/>
    <w:uiPriority w:val="99"/>
    <w:semiHidden/>
    <w:unhideWhenUsed/>
    <w:rsid w:val="00EA5317"/>
    <w:rPr>
      <w:b/>
      <w:bCs/>
    </w:rPr>
  </w:style>
  <w:style w:type="character" w:customStyle="1" w:styleId="CommentSubjectChar">
    <w:name w:val="Comment Subject Char"/>
    <w:basedOn w:val="CommentTextChar"/>
    <w:link w:val="CommentSubject"/>
    <w:uiPriority w:val="99"/>
    <w:semiHidden/>
    <w:rsid w:val="00EA5317"/>
    <w:rPr>
      <w:b/>
      <w:bCs/>
      <w:sz w:val="20"/>
      <w:szCs w:val="20"/>
      <w:lang w:val="en-US"/>
    </w:rPr>
  </w:style>
  <w:style w:type="paragraph" w:styleId="BalloonText">
    <w:name w:val="Balloon Text"/>
    <w:basedOn w:val="Normal"/>
    <w:link w:val="BalloonTextChar"/>
    <w:uiPriority w:val="99"/>
    <w:semiHidden/>
    <w:unhideWhenUsed/>
    <w:rsid w:val="00EA53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5317"/>
    <w:rPr>
      <w:rFonts w:ascii="Segoe UI" w:hAnsi="Segoe UI" w:cs="Segoe UI"/>
      <w:sz w:val="18"/>
      <w:szCs w:val="18"/>
      <w:lang w:val="en-US"/>
    </w:rPr>
  </w:style>
  <w:style w:type="paragraph" w:styleId="FootnoteText">
    <w:name w:val="footnote text"/>
    <w:aliases w:val="Footnote Text Char1 Char,Footnote Text Char3 Char Char,Footnote Text Char2 Char Char Char,Footnote Text Char1 Char1 Char Char Char,ft Char1 Char Char Char Char,Footnote Text Char1 Char Char Char Char Char,ft,ft Char,Char1,Fußnote"/>
    <w:basedOn w:val="Normal"/>
    <w:link w:val="FootnoteTextChar"/>
    <w:unhideWhenUsed/>
    <w:rsid w:val="00A321A3"/>
    <w:pPr>
      <w:spacing w:after="0" w:line="240" w:lineRule="auto"/>
    </w:pPr>
    <w:rPr>
      <w:sz w:val="20"/>
      <w:szCs w:val="20"/>
    </w:rPr>
  </w:style>
  <w:style w:type="character" w:customStyle="1" w:styleId="FootnoteTextChar">
    <w:name w:val="Footnote Text Char"/>
    <w:aliases w:val="Footnote Text Char1 Char Char,Footnote Text Char3 Char Char Char,Footnote Text Char2 Char Char Char Char,Footnote Text Char1 Char1 Char Char Char Char,ft Char1 Char Char Char Char Char,Footnote Text Char1 Char Char Char Char Char Char"/>
    <w:basedOn w:val="DefaultParagraphFont"/>
    <w:link w:val="FootnoteText"/>
    <w:rsid w:val="00A321A3"/>
    <w:rPr>
      <w:sz w:val="20"/>
      <w:szCs w:val="20"/>
      <w:lang w:val="en-US"/>
    </w:rPr>
  </w:style>
  <w:style w:type="character" w:styleId="FootnoteReference">
    <w:name w:val="footnote reference"/>
    <w:aliases w:val="fr,ftref,Footnote Reference Number,Footnote symbol,SUPERS,BVI fnr,Footnote,Footnote Reference Superscript,(Footnote Reference),Footnote reference number,note TESI,EN Footnote Reference,Voetnootverwijzing,Times 10 Point"/>
    <w:basedOn w:val="DefaultParagraphFont"/>
    <w:uiPriority w:val="99"/>
    <w:unhideWhenUsed/>
    <w:rsid w:val="00A321A3"/>
    <w:rPr>
      <w:vertAlign w:val="superscript"/>
    </w:rPr>
  </w:style>
  <w:style w:type="paragraph" w:styleId="NormalWeb">
    <w:name w:val="Normal (Web)"/>
    <w:basedOn w:val="Normal"/>
    <w:uiPriority w:val="99"/>
    <w:unhideWhenUsed/>
    <w:rsid w:val="00805A4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qFormat/>
    <w:rsid w:val="0093737B"/>
    <w:pPr>
      <w:spacing w:after="0" w:line="240" w:lineRule="auto"/>
    </w:pPr>
    <w:rPr>
      <w:rFonts w:ascii="Verdana" w:eastAsia="Verdana" w:hAnsi="Verdana" w:cs="Verdana"/>
      <w:color w:val="000000"/>
      <w:sz w:val="24"/>
      <w:szCs w:val="24"/>
    </w:rPr>
  </w:style>
  <w:style w:type="character" w:styleId="Strong">
    <w:name w:val="Strong"/>
    <w:basedOn w:val="DefaultParagraphFont"/>
    <w:uiPriority w:val="22"/>
    <w:qFormat/>
    <w:rsid w:val="0093737B"/>
    <w:rPr>
      <w:b/>
      <w:bCs/>
    </w:rPr>
  </w:style>
  <w:style w:type="character" w:customStyle="1" w:styleId="UnresolvedMention1">
    <w:name w:val="Unresolved Mention1"/>
    <w:basedOn w:val="DefaultParagraphFont"/>
    <w:uiPriority w:val="99"/>
    <w:semiHidden/>
    <w:unhideWhenUsed/>
    <w:rsid w:val="008B0F89"/>
    <w:rPr>
      <w:color w:val="605E5C"/>
      <w:shd w:val="clear" w:color="auto" w:fill="E1DFDD"/>
    </w:rPr>
  </w:style>
  <w:style w:type="character" w:customStyle="1" w:styleId="Heading1Char">
    <w:name w:val="Heading 1 Char"/>
    <w:aliases w:val="Main Section Char"/>
    <w:basedOn w:val="DefaultParagraphFont"/>
    <w:link w:val="Heading1"/>
    <w:uiPriority w:val="9"/>
    <w:rsid w:val="005E5D7B"/>
    <w:rPr>
      <w:rFonts w:ascii="Times New Roman" w:eastAsiaTheme="majorEastAsia" w:hAnsi="Times New Roman" w:cstheme="majorBidi"/>
      <w:b/>
      <w:color w:val="638C1B" w:themeColor="accent1" w:themeShade="BF"/>
      <w:sz w:val="36"/>
      <w:szCs w:val="36"/>
    </w:rPr>
  </w:style>
  <w:style w:type="character" w:customStyle="1" w:styleId="date1">
    <w:name w:val="date1"/>
    <w:basedOn w:val="DefaultParagraphFont"/>
    <w:rsid w:val="002C466F"/>
    <w:rPr>
      <w:i/>
      <w:iCs/>
      <w:color w:val="999999"/>
    </w:rPr>
  </w:style>
  <w:style w:type="paragraph" w:styleId="Revision">
    <w:name w:val="Revision"/>
    <w:hidden/>
    <w:uiPriority w:val="99"/>
    <w:semiHidden/>
    <w:rsid w:val="007C142A"/>
    <w:pPr>
      <w:spacing w:after="0" w:line="240" w:lineRule="auto"/>
    </w:pPr>
    <w:rPr>
      <w:lang w:val="en-US"/>
    </w:rPr>
  </w:style>
  <w:style w:type="character" w:customStyle="1" w:styleId="Heading3Char">
    <w:name w:val="Heading 3 Char"/>
    <w:basedOn w:val="DefaultParagraphFont"/>
    <w:link w:val="Heading3"/>
    <w:uiPriority w:val="9"/>
    <w:semiHidden/>
    <w:rsid w:val="00E44913"/>
    <w:rPr>
      <w:rFonts w:asciiTheme="majorHAnsi" w:eastAsiaTheme="majorEastAsia" w:hAnsiTheme="majorHAnsi" w:cstheme="majorBidi"/>
      <w:color w:val="425D12" w:themeColor="accent1" w:themeShade="7F"/>
      <w:sz w:val="24"/>
      <w:szCs w:val="24"/>
      <w:lang w:val="en-US"/>
    </w:rPr>
  </w:style>
  <w:style w:type="character" w:styleId="FollowedHyperlink">
    <w:name w:val="FollowedHyperlink"/>
    <w:basedOn w:val="DefaultParagraphFont"/>
    <w:uiPriority w:val="99"/>
    <w:semiHidden/>
    <w:unhideWhenUsed/>
    <w:rsid w:val="009C747C"/>
    <w:rPr>
      <w:color w:val="954F72" w:themeColor="followedHyperlink"/>
      <w:u w:val="single"/>
    </w:rPr>
  </w:style>
  <w:style w:type="character" w:customStyle="1" w:styleId="Heading2Char">
    <w:name w:val="Heading 2 Char"/>
    <w:basedOn w:val="DefaultParagraphFont"/>
    <w:link w:val="Heading2"/>
    <w:uiPriority w:val="9"/>
    <w:rsid w:val="009A33F1"/>
    <w:rPr>
      <w:rFonts w:ascii="Verdana" w:eastAsiaTheme="majorEastAsia" w:hAnsi="Verdana" w:cstheme="majorBidi"/>
      <w:b/>
      <w:color w:val="638C1B" w:themeColor="accent1" w:themeShade="BF"/>
      <w:szCs w:val="26"/>
      <w:lang w:val="en-GB"/>
    </w:rPr>
  </w:style>
  <w:style w:type="paragraph" w:customStyle="1" w:styleId="Parastais">
    <w:name w:val="Parastais"/>
    <w:qFormat/>
    <w:rsid w:val="009A33F1"/>
    <w:pPr>
      <w:spacing w:after="0" w:line="240" w:lineRule="auto"/>
      <w:ind w:left="1106" w:hanging="964"/>
      <w:jc w:val="both"/>
    </w:pPr>
    <w:rPr>
      <w:rFonts w:ascii="Verdana" w:eastAsia="Times New Roman" w:hAnsi="Verdana" w:cs="Times New Roman"/>
      <w:sz w:val="18"/>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5480">
      <w:bodyDiv w:val="1"/>
      <w:marLeft w:val="0"/>
      <w:marRight w:val="0"/>
      <w:marTop w:val="0"/>
      <w:marBottom w:val="0"/>
      <w:divBdr>
        <w:top w:val="none" w:sz="0" w:space="0" w:color="auto"/>
        <w:left w:val="none" w:sz="0" w:space="0" w:color="auto"/>
        <w:bottom w:val="none" w:sz="0" w:space="0" w:color="auto"/>
        <w:right w:val="none" w:sz="0" w:space="0" w:color="auto"/>
      </w:divBdr>
    </w:div>
    <w:div w:id="24064230">
      <w:bodyDiv w:val="1"/>
      <w:marLeft w:val="0"/>
      <w:marRight w:val="0"/>
      <w:marTop w:val="0"/>
      <w:marBottom w:val="0"/>
      <w:divBdr>
        <w:top w:val="none" w:sz="0" w:space="0" w:color="auto"/>
        <w:left w:val="none" w:sz="0" w:space="0" w:color="auto"/>
        <w:bottom w:val="none" w:sz="0" w:space="0" w:color="auto"/>
        <w:right w:val="none" w:sz="0" w:space="0" w:color="auto"/>
      </w:divBdr>
    </w:div>
    <w:div w:id="102002376">
      <w:bodyDiv w:val="1"/>
      <w:marLeft w:val="0"/>
      <w:marRight w:val="0"/>
      <w:marTop w:val="0"/>
      <w:marBottom w:val="0"/>
      <w:divBdr>
        <w:top w:val="none" w:sz="0" w:space="0" w:color="auto"/>
        <w:left w:val="none" w:sz="0" w:space="0" w:color="auto"/>
        <w:bottom w:val="none" w:sz="0" w:space="0" w:color="auto"/>
        <w:right w:val="none" w:sz="0" w:space="0" w:color="auto"/>
      </w:divBdr>
    </w:div>
    <w:div w:id="144324396">
      <w:bodyDiv w:val="1"/>
      <w:marLeft w:val="0"/>
      <w:marRight w:val="0"/>
      <w:marTop w:val="0"/>
      <w:marBottom w:val="0"/>
      <w:divBdr>
        <w:top w:val="none" w:sz="0" w:space="0" w:color="auto"/>
        <w:left w:val="none" w:sz="0" w:space="0" w:color="auto"/>
        <w:bottom w:val="none" w:sz="0" w:space="0" w:color="auto"/>
        <w:right w:val="none" w:sz="0" w:space="0" w:color="auto"/>
      </w:divBdr>
    </w:div>
    <w:div w:id="145319231">
      <w:bodyDiv w:val="1"/>
      <w:marLeft w:val="0"/>
      <w:marRight w:val="0"/>
      <w:marTop w:val="0"/>
      <w:marBottom w:val="0"/>
      <w:divBdr>
        <w:top w:val="none" w:sz="0" w:space="0" w:color="auto"/>
        <w:left w:val="none" w:sz="0" w:space="0" w:color="auto"/>
        <w:bottom w:val="none" w:sz="0" w:space="0" w:color="auto"/>
        <w:right w:val="none" w:sz="0" w:space="0" w:color="auto"/>
      </w:divBdr>
    </w:div>
    <w:div w:id="149560322">
      <w:bodyDiv w:val="1"/>
      <w:marLeft w:val="0"/>
      <w:marRight w:val="0"/>
      <w:marTop w:val="0"/>
      <w:marBottom w:val="0"/>
      <w:divBdr>
        <w:top w:val="none" w:sz="0" w:space="0" w:color="auto"/>
        <w:left w:val="none" w:sz="0" w:space="0" w:color="auto"/>
        <w:bottom w:val="none" w:sz="0" w:space="0" w:color="auto"/>
        <w:right w:val="none" w:sz="0" w:space="0" w:color="auto"/>
      </w:divBdr>
    </w:div>
    <w:div w:id="175965102">
      <w:bodyDiv w:val="1"/>
      <w:marLeft w:val="0"/>
      <w:marRight w:val="0"/>
      <w:marTop w:val="0"/>
      <w:marBottom w:val="0"/>
      <w:divBdr>
        <w:top w:val="none" w:sz="0" w:space="0" w:color="auto"/>
        <w:left w:val="none" w:sz="0" w:space="0" w:color="auto"/>
        <w:bottom w:val="none" w:sz="0" w:space="0" w:color="auto"/>
        <w:right w:val="none" w:sz="0" w:space="0" w:color="auto"/>
      </w:divBdr>
    </w:div>
    <w:div w:id="177622671">
      <w:bodyDiv w:val="1"/>
      <w:marLeft w:val="0"/>
      <w:marRight w:val="0"/>
      <w:marTop w:val="0"/>
      <w:marBottom w:val="0"/>
      <w:divBdr>
        <w:top w:val="none" w:sz="0" w:space="0" w:color="auto"/>
        <w:left w:val="none" w:sz="0" w:space="0" w:color="auto"/>
        <w:bottom w:val="none" w:sz="0" w:space="0" w:color="auto"/>
        <w:right w:val="none" w:sz="0" w:space="0" w:color="auto"/>
      </w:divBdr>
    </w:div>
    <w:div w:id="182062076">
      <w:bodyDiv w:val="1"/>
      <w:marLeft w:val="0"/>
      <w:marRight w:val="0"/>
      <w:marTop w:val="0"/>
      <w:marBottom w:val="0"/>
      <w:divBdr>
        <w:top w:val="none" w:sz="0" w:space="0" w:color="auto"/>
        <w:left w:val="none" w:sz="0" w:space="0" w:color="auto"/>
        <w:bottom w:val="none" w:sz="0" w:space="0" w:color="auto"/>
        <w:right w:val="none" w:sz="0" w:space="0" w:color="auto"/>
      </w:divBdr>
    </w:div>
    <w:div w:id="190186658">
      <w:bodyDiv w:val="1"/>
      <w:marLeft w:val="0"/>
      <w:marRight w:val="0"/>
      <w:marTop w:val="0"/>
      <w:marBottom w:val="0"/>
      <w:divBdr>
        <w:top w:val="none" w:sz="0" w:space="0" w:color="auto"/>
        <w:left w:val="none" w:sz="0" w:space="0" w:color="auto"/>
        <w:bottom w:val="none" w:sz="0" w:space="0" w:color="auto"/>
        <w:right w:val="none" w:sz="0" w:space="0" w:color="auto"/>
      </w:divBdr>
      <w:divsChild>
        <w:div w:id="1375151380">
          <w:marLeft w:val="0"/>
          <w:marRight w:val="0"/>
          <w:marTop w:val="0"/>
          <w:marBottom w:val="0"/>
          <w:divBdr>
            <w:top w:val="none" w:sz="0" w:space="0" w:color="auto"/>
            <w:left w:val="none" w:sz="0" w:space="0" w:color="auto"/>
            <w:bottom w:val="none" w:sz="0" w:space="0" w:color="auto"/>
            <w:right w:val="none" w:sz="0" w:space="0" w:color="auto"/>
          </w:divBdr>
        </w:div>
        <w:div w:id="1479151642">
          <w:marLeft w:val="0"/>
          <w:marRight w:val="0"/>
          <w:marTop w:val="0"/>
          <w:marBottom w:val="0"/>
          <w:divBdr>
            <w:top w:val="none" w:sz="0" w:space="0" w:color="auto"/>
            <w:left w:val="none" w:sz="0" w:space="0" w:color="auto"/>
            <w:bottom w:val="none" w:sz="0" w:space="0" w:color="auto"/>
            <w:right w:val="none" w:sz="0" w:space="0" w:color="auto"/>
          </w:divBdr>
        </w:div>
      </w:divsChild>
    </w:div>
    <w:div w:id="216548066">
      <w:bodyDiv w:val="1"/>
      <w:marLeft w:val="0"/>
      <w:marRight w:val="0"/>
      <w:marTop w:val="0"/>
      <w:marBottom w:val="0"/>
      <w:divBdr>
        <w:top w:val="none" w:sz="0" w:space="0" w:color="auto"/>
        <w:left w:val="none" w:sz="0" w:space="0" w:color="auto"/>
        <w:bottom w:val="none" w:sz="0" w:space="0" w:color="auto"/>
        <w:right w:val="none" w:sz="0" w:space="0" w:color="auto"/>
      </w:divBdr>
    </w:div>
    <w:div w:id="238099679">
      <w:bodyDiv w:val="1"/>
      <w:marLeft w:val="0"/>
      <w:marRight w:val="0"/>
      <w:marTop w:val="0"/>
      <w:marBottom w:val="0"/>
      <w:divBdr>
        <w:top w:val="none" w:sz="0" w:space="0" w:color="auto"/>
        <w:left w:val="none" w:sz="0" w:space="0" w:color="auto"/>
        <w:bottom w:val="none" w:sz="0" w:space="0" w:color="auto"/>
        <w:right w:val="none" w:sz="0" w:space="0" w:color="auto"/>
      </w:divBdr>
    </w:div>
    <w:div w:id="252320566">
      <w:bodyDiv w:val="1"/>
      <w:marLeft w:val="0"/>
      <w:marRight w:val="0"/>
      <w:marTop w:val="0"/>
      <w:marBottom w:val="0"/>
      <w:divBdr>
        <w:top w:val="none" w:sz="0" w:space="0" w:color="auto"/>
        <w:left w:val="none" w:sz="0" w:space="0" w:color="auto"/>
        <w:bottom w:val="none" w:sz="0" w:space="0" w:color="auto"/>
        <w:right w:val="none" w:sz="0" w:space="0" w:color="auto"/>
      </w:divBdr>
    </w:div>
    <w:div w:id="254092597">
      <w:bodyDiv w:val="1"/>
      <w:marLeft w:val="0"/>
      <w:marRight w:val="0"/>
      <w:marTop w:val="0"/>
      <w:marBottom w:val="0"/>
      <w:divBdr>
        <w:top w:val="none" w:sz="0" w:space="0" w:color="auto"/>
        <w:left w:val="none" w:sz="0" w:space="0" w:color="auto"/>
        <w:bottom w:val="none" w:sz="0" w:space="0" w:color="auto"/>
        <w:right w:val="none" w:sz="0" w:space="0" w:color="auto"/>
      </w:divBdr>
    </w:div>
    <w:div w:id="282618020">
      <w:bodyDiv w:val="1"/>
      <w:marLeft w:val="0"/>
      <w:marRight w:val="0"/>
      <w:marTop w:val="0"/>
      <w:marBottom w:val="0"/>
      <w:divBdr>
        <w:top w:val="none" w:sz="0" w:space="0" w:color="auto"/>
        <w:left w:val="none" w:sz="0" w:space="0" w:color="auto"/>
        <w:bottom w:val="none" w:sz="0" w:space="0" w:color="auto"/>
        <w:right w:val="none" w:sz="0" w:space="0" w:color="auto"/>
      </w:divBdr>
    </w:div>
    <w:div w:id="285897000">
      <w:bodyDiv w:val="1"/>
      <w:marLeft w:val="0"/>
      <w:marRight w:val="0"/>
      <w:marTop w:val="0"/>
      <w:marBottom w:val="0"/>
      <w:divBdr>
        <w:top w:val="none" w:sz="0" w:space="0" w:color="auto"/>
        <w:left w:val="none" w:sz="0" w:space="0" w:color="auto"/>
        <w:bottom w:val="none" w:sz="0" w:space="0" w:color="auto"/>
        <w:right w:val="none" w:sz="0" w:space="0" w:color="auto"/>
      </w:divBdr>
    </w:div>
    <w:div w:id="285936267">
      <w:bodyDiv w:val="1"/>
      <w:marLeft w:val="0"/>
      <w:marRight w:val="0"/>
      <w:marTop w:val="0"/>
      <w:marBottom w:val="0"/>
      <w:divBdr>
        <w:top w:val="none" w:sz="0" w:space="0" w:color="auto"/>
        <w:left w:val="none" w:sz="0" w:space="0" w:color="auto"/>
        <w:bottom w:val="none" w:sz="0" w:space="0" w:color="auto"/>
        <w:right w:val="none" w:sz="0" w:space="0" w:color="auto"/>
      </w:divBdr>
    </w:div>
    <w:div w:id="295264108">
      <w:bodyDiv w:val="1"/>
      <w:marLeft w:val="0"/>
      <w:marRight w:val="0"/>
      <w:marTop w:val="0"/>
      <w:marBottom w:val="0"/>
      <w:divBdr>
        <w:top w:val="none" w:sz="0" w:space="0" w:color="auto"/>
        <w:left w:val="none" w:sz="0" w:space="0" w:color="auto"/>
        <w:bottom w:val="none" w:sz="0" w:space="0" w:color="auto"/>
        <w:right w:val="none" w:sz="0" w:space="0" w:color="auto"/>
      </w:divBdr>
    </w:div>
    <w:div w:id="338586245">
      <w:bodyDiv w:val="1"/>
      <w:marLeft w:val="0"/>
      <w:marRight w:val="0"/>
      <w:marTop w:val="0"/>
      <w:marBottom w:val="0"/>
      <w:divBdr>
        <w:top w:val="none" w:sz="0" w:space="0" w:color="auto"/>
        <w:left w:val="none" w:sz="0" w:space="0" w:color="auto"/>
        <w:bottom w:val="none" w:sz="0" w:space="0" w:color="auto"/>
        <w:right w:val="none" w:sz="0" w:space="0" w:color="auto"/>
      </w:divBdr>
    </w:div>
    <w:div w:id="383915431">
      <w:bodyDiv w:val="1"/>
      <w:marLeft w:val="0"/>
      <w:marRight w:val="0"/>
      <w:marTop w:val="0"/>
      <w:marBottom w:val="0"/>
      <w:divBdr>
        <w:top w:val="none" w:sz="0" w:space="0" w:color="auto"/>
        <w:left w:val="none" w:sz="0" w:space="0" w:color="auto"/>
        <w:bottom w:val="none" w:sz="0" w:space="0" w:color="auto"/>
        <w:right w:val="none" w:sz="0" w:space="0" w:color="auto"/>
      </w:divBdr>
    </w:div>
    <w:div w:id="387609131">
      <w:bodyDiv w:val="1"/>
      <w:marLeft w:val="0"/>
      <w:marRight w:val="0"/>
      <w:marTop w:val="0"/>
      <w:marBottom w:val="0"/>
      <w:divBdr>
        <w:top w:val="none" w:sz="0" w:space="0" w:color="auto"/>
        <w:left w:val="none" w:sz="0" w:space="0" w:color="auto"/>
        <w:bottom w:val="none" w:sz="0" w:space="0" w:color="auto"/>
        <w:right w:val="none" w:sz="0" w:space="0" w:color="auto"/>
      </w:divBdr>
    </w:div>
    <w:div w:id="398603720">
      <w:bodyDiv w:val="1"/>
      <w:marLeft w:val="0"/>
      <w:marRight w:val="0"/>
      <w:marTop w:val="0"/>
      <w:marBottom w:val="0"/>
      <w:divBdr>
        <w:top w:val="none" w:sz="0" w:space="0" w:color="auto"/>
        <w:left w:val="none" w:sz="0" w:space="0" w:color="auto"/>
        <w:bottom w:val="none" w:sz="0" w:space="0" w:color="auto"/>
        <w:right w:val="none" w:sz="0" w:space="0" w:color="auto"/>
      </w:divBdr>
    </w:div>
    <w:div w:id="422915473">
      <w:bodyDiv w:val="1"/>
      <w:marLeft w:val="0"/>
      <w:marRight w:val="0"/>
      <w:marTop w:val="0"/>
      <w:marBottom w:val="0"/>
      <w:divBdr>
        <w:top w:val="none" w:sz="0" w:space="0" w:color="auto"/>
        <w:left w:val="none" w:sz="0" w:space="0" w:color="auto"/>
        <w:bottom w:val="none" w:sz="0" w:space="0" w:color="auto"/>
        <w:right w:val="none" w:sz="0" w:space="0" w:color="auto"/>
      </w:divBdr>
    </w:div>
    <w:div w:id="467472584">
      <w:bodyDiv w:val="1"/>
      <w:marLeft w:val="0"/>
      <w:marRight w:val="0"/>
      <w:marTop w:val="0"/>
      <w:marBottom w:val="0"/>
      <w:divBdr>
        <w:top w:val="none" w:sz="0" w:space="0" w:color="auto"/>
        <w:left w:val="none" w:sz="0" w:space="0" w:color="auto"/>
        <w:bottom w:val="none" w:sz="0" w:space="0" w:color="auto"/>
        <w:right w:val="none" w:sz="0" w:space="0" w:color="auto"/>
      </w:divBdr>
    </w:div>
    <w:div w:id="479351614">
      <w:bodyDiv w:val="1"/>
      <w:marLeft w:val="0"/>
      <w:marRight w:val="0"/>
      <w:marTop w:val="0"/>
      <w:marBottom w:val="0"/>
      <w:divBdr>
        <w:top w:val="none" w:sz="0" w:space="0" w:color="auto"/>
        <w:left w:val="none" w:sz="0" w:space="0" w:color="auto"/>
        <w:bottom w:val="none" w:sz="0" w:space="0" w:color="auto"/>
        <w:right w:val="none" w:sz="0" w:space="0" w:color="auto"/>
      </w:divBdr>
    </w:div>
    <w:div w:id="495650631">
      <w:bodyDiv w:val="1"/>
      <w:marLeft w:val="0"/>
      <w:marRight w:val="0"/>
      <w:marTop w:val="0"/>
      <w:marBottom w:val="0"/>
      <w:divBdr>
        <w:top w:val="none" w:sz="0" w:space="0" w:color="auto"/>
        <w:left w:val="none" w:sz="0" w:space="0" w:color="auto"/>
        <w:bottom w:val="none" w:sz="0" w:space="0" w:color="auto"/>
        <w:right w:val="none" w:sz="0" w:space="0" w:color="auto"/>
      </w:divBdr>
    </w:div>
    <w:div w:id="523791940">
      <w:bodyDiv w:val="1"/>
      <w:marLeft w:val="0"/>
      <w:marRight w:val="0"/>
      <w:marTop w:val="0"/>
      <w:marBottom w:val="0"/>
      <w:divBdr>
        <w:top w:val="none" w:sz="0" w:space="0" w:color="auto"/>
        <w:left w:val="none" w:sz="0" w:space="0" w:color="auto"/>
        <w:bottom w:val="none" w:sz="0" w:space="0" w:color="auto"/>
        <w:right w:val="none" w:sz="0" w:space="0" w:color="auto"/>
      </w:divBdr>
    </w:div>
    <w:div w:id="546911506">
      <w:bodyDiv w:val="1"/>
      <w:marLeft w:val="0"/>
      <w:marRight w:val="0"/>
      <w:marTop w:val="0"/>
      <w:marBottom w:val="0"/>
      <w:divBdr>
        <w:top w:val="none" w:sz="0" w:space="0" w:color="auto"/>
        <w:left w:val="none" w:sz="0" w:space="0" w:color="auto"/>
        <w:bottom w:val="none" w:sz="0" w:space="0" w:color="auto"/>
        <w:right w:val="none" w:sz="0" w:space="0" w:color="auto"/>
      </w:divBdr>
    </w:div>
    <w:div w:id="551188284">
      <w:bodyDiv w:val="1"/>
      <w:marLeft w:val="0"/>
      <w:marRight w:val="0"/>
      <w:marTop w:val="0"/>
      <w:marBottom w:val="0"/>
      <w:divBdr>
        <w:top w:val="none" w:sz="0" w:space="0" w:color="auto"/>
        <w:left w:val="none" w:sz="0" w:space="0" w:color="auto"/>
        <w:bottom w:val="none" w:sz="0" w:space="0" w:color="auto"/>
        <w:right w:val="none" w:sz="0" w:space="0" w:color="auto"/>
      </w:divBdr>
    </w:div>
    <w:div w:id="578253889">
      <w:bodyDiv w:val="1"/>
      <w:marLeft w:val="0"/>
      <w:marRight w:val="0"/>
      <w:marTop w:val="0"/>
      <w:marBottom w:val="0"/>
      <w:divBdr>
        <w:top w:val="none" w:sz="0" w:space="0" w:color="auto"/>
        <w:left w:val="none" w:sz="0" w:space="0" w:color="auto"/>
        <w:bottom w:val="none" w:sz="0" w:space="0" w:color="auto"/>
        <w:right w:val="none" w:sz="0" w:space="0" w:color="auto"/>
      </w:divBdr>
    </w:div>
    <w:div w:id="588924374">
      <w:bodyDiv w:val="1"/>
      <w:marLeft w:val="0"/>
      <w:marRight w:val="0"/>
      <w:marTop w:val="0"/>
      <w:marBottom w:val="0"/>
      <w:divBdr>
        <w:top w:val="none" w:sz="0" w:space="0" w:color="auto"/>
        <w:left w:val="none" w:sz="0" w:space="0" w:color="auto"/>
        <w:bottom w:val="none" w:sz="0" w:space="0" w:color="auto"/>
        <w:right w:val="none" w:sz="0" w:space="0" w:color="auto"/>
      </w:divBdr>
    </w:div>
    <w:div w:id="610283423">
      <w:bodyDiv w:val="1"/>
      <w:marLeft w:val="0"/>
      <w:marRight w:val="0"/>
      <w:marTop w:val="0"/>
      <w:marBottom w:val="0"/>
      <w:divBdr>
        <w:top w:val="none" w:sz="0" w:space="0" w:color="auto"/>
        <w:left w:val="none" w:sz="0" w:space="0" w:color="auto"/>
        <w:bottom w:val="none" w:sz="0" w:space="0" w:color="auto"/>
        <w:right w:val="none" w:sz="0" w:space="0" w:color="auto"/>
      </w:divBdr>
      <w:divsChild>
        <w:div w:id="1874343230">
          <w:marLeft w:val="274"/>
          <w:marRight w:val="0"/>
          <w:marTop w:val="86"/>
          <w:marBottom w:val="0"/>
          <w:divBdr>
            <w:top w:val="none" w:sz="0" w:space="0" w:color="auto"/>
            <w:left w:val="none" w:sz="0" w:space="0" w:color="auto"/>
            <w:bottom w:val="none" w:sz="0" w:space="0" w:color="auto"/>
            <w:right w:val="none" w:sz="0" w:space="0" w:color="auto"/>
          </w:divBdr>
        </w:div>
      </w:divsChild>
    </w:div>
    <w:div w:id="613367989">
      <w:bodyDiv w:val="1"/>
      <w:marLeft w:val="0"/>
      <w:marRight w:val="0"/>
      <w:marTop w:val="0"/>
      <w:marBottom w:val="0"/>
      <w:divBdr>
        <w:top w:val="none" w:sz="0" w:space="0" w:color="auto"/>
        <w:left w:val="none" w:sz="0" w:space="0" w:color="auto"/>
        <w:bottom w:val="none" w:sz="0" w:space="0" w:color="auto"/>
        <w:right w:val="none" w:sz="0" w:space="0" w:color="auto"/>
      </w:divBdr>
    </w:div>
    <w:div w:id="617225267">
      <w:bodyDiv w:val="1"/>
      <w:marLeft w:val="0"/>
      <w:marRight w:val="0"/>
      <w:marTop w:val="0"/>
      <w:marBottom w:val="0"/>
      <w:divBdr>
        <w:top w:val="none" w:sz="0" w:space="0" w:color="auto"/>
        <w:left w:val="none" w:sz="0" w:space="0" w:color="auto"/>
        <w:bottom w:val="none" w:sz="0" w:space="0" w:color="auto"/>
        <w:right w:val="none" w:sz="0" w:space="0" w:color="auto"/>
      </w:divBdr>
    </w:div>
    <w:div w:id="625936271">
      <w:bodyDiv w:val="1"/>
      <w:marLeft w:val="0"/>
      <w:marRight w:val="0"/>
      <w:marTop w:val="0"/>
      <w:marBottom w:val="0"/>
      <w:divBdr>
        <w:top w:val="none" w:sz="0" w:space="0" w:color="auto"/>
        <w:left w:val="none" w:sz="0" w:space="0" w:color="auto"/>
        <w:bottom w:val="none" w:sz="0" w:space="0" w:color="auto"/>
        <w:right w:val="none" w:sz="0" w:space="0" w:color="auto"/>
      </w:divBdr>
    </w:div>
    <w:div w:id="667754929">
      <w:bodyDiv w:val="1"/>
      <w:marLeft w:val="0"/>
      <w:marRight w:val="0"/>
      <w:marTop w:val="0"/>
      <w:marBottom w:val="0"/>
      <w:divBdr>
        <w:top w:val="none" w:sz="0" w:space="0" w:color="auto"/>
        <w:left w:val="none" w:sz="0" w:space="0" w:color="auto"/>
        <w:bottom w:val="none" w:sz="0" w:space="0" w:color="auto"/>
        <w:right w:val="none" w:sz="0" w:space="0" w:color="auto"/>
      </w:divBdr>
    </w:div>
    <w:div w:id="749084810">
      <w:bodyDiv w:val="1"/>
      <w:marLeft w:val="0"/>
      <w:marRight w:val="0"/>
      <w:marTop w:val="0"/>
      <w:marBottom w:val="0"/>
      <w:divBdr>
        <w:top w:val="none" w:sz="0" w:space="0" w:color="auto"/>
        <w:left w:val="none" w:sz="0" w:space="0" w:color="auto"/>
        <w:bottom w:val="none" w:sz="0" w:space="0" w:color="auto"/>
        <w:right w:val="none" w:sz="0" w:space="0" w:color="auto"/>
      </w:divBdr>
    </w:div>
    <w:div w:id="795176747">
      <w:bodyDiv w:val="1"/>
      <w:marLeft w:val="0"/>
      <w:marRight w:val="0"/>
      <w:marTop w:val="0"/>
      <w:marBottom w:val="0"/>
      <w:divBdr>
        <w:top w:val="none" w:sz="0" w:space="0" w:color="auto"/>
        <w:left w:val="none" w:sz="0" w:space="0" w:color="auto"/>
        <w:bottom w:val="none" w:sz="0" w:space="0" w:color="auto"/>
        <w:right w:val="none" w:sz="0" w:space="0" w:color="auto"/>
      </w:divBdr>
    </w:div>
    <w:div w:id="813520558">
      <w:bodyDiv w:val="1"/>
      <w:marLeft w:val="0"/>
      <w:marRight w:val="0"/>
      <w:marTop w:val="0"/>
      <w:marBottom w:val="0"/>
      <w:divBdr>
        <w:top w:val="none" w:sz="0" w:space="0" w:color="auto"/>
        <w:left w:val="none" w:sz="0" w:space="0" w:color="auto"/>
        <w:bottom w:val="none" w:sz="0" w:space="0" w:color="auto"/>
        <w:right w:val="none" w:sz="0" w:space="0" w:color="auto"/>
      </w:divBdr>
    </w:div>
    <w:div w:id="813572343">
      <w:bodyDiv w:val="1"/>
      <w:marLeft w:val="0"/>
      <w:marRight w:val="0"/>
      <w:marTop w:val="0"/>
      <w:marBottom w:val="0"/>
      <w:divBdr>
        <w:top w:val="none" w:sz="0" w:space="0" w:color="auto"/>
        <w:left w:val="none" w:sz="0" w:space="0" w:color="auto"/>
        <w:bottom w:val="none" w:sz="0" w:space="0" w:color="auto"/>
        <w:right w:val="none" w:sz="0" w:space="0" w:color="auto"/>
      </w:divBdr>
    </w:div>
    <w:div w:id="949512520">
      <w:bodyDiv w:val="1"/>
      <w:marLeft w:val="0"/>
      <w:marRight w:val="0"/>
      <w:marTop w:val="0"/>
      <w:marBottom w:val="0"/>
      <w:divBdr>
        <w:top w:val="none" w:sz="0" w:space="0" w:color="auto"/>
        <w:left w:val="none" w:sz="0" w:space="0" w:color="auto"/>
        <w:bottom w:val="none" w:sz="0" w:space="0" w:color="auto"/>
        <w:right w:val="none" w:sz="0" w:space="0" w:color="auto"/>
      </w:divBdr>
    </w:div>
    <w:div w:id="1017343135">
      <w:bodyDiv w:val="1"/>
      <w:marLeft w:val="0"/>
      <w:marRight w:val="0"/>
      <w:marTop w:val="0"/>
      <w:marBottom w:val="0"/>
      <w:divBdr>
        <w:top w:val="none" w:sz="0" w:space="0" w:color="auto"/>
        <w:left w:val="none" w:sz="0" w:space="0" w:color="auto"/>
        <w:bottom w:val="none" w:sz="0" w:space="0" w:color="auto"/>
        <w:right w:val="none" w:sz="0" w:space="0" w:color="auto"/>
      </w:divBdr>
    </w:div>
    <w:div w:id="1020862368">
      <w:bodyDiv w:val="1"/>
      <w:marLeft w:val="0"/>
      <w:marRight w:val="0"/>
      <w:marTop w:val="0"/>
      <w:marBottom w:val="0"/>
      <w:divBdr>
        <w:top w:val="none" w:sz="0" w:space="0" w:color="auto"/>
        <w:left w:val="none" w:sz="0" w:space="0" w:color="auto"/>
        <w:bottom w:val="none" w:sz="0" w:space="0" w:color="auto"/>
        <w:right w:val="none" w:sz="0" w:space="0" w:color="auto"/>
      </w:divBdr>
    </w:div>
    <w:div w:id="1037000077">
      <w:bodyDiv w:val="1"/>
      <w:marLeft w:val="0"/>
      <w:marRight w:val="0"/>
      <w:marTop w:val="0"/>
      <w:marBottom w:val="0"/>
      <w:divBdr>
        <w:top w:val="none" w:sz="0" w:space="0" w:color="auto"/>
        <w:left w:val="none" w:sz="0" w:space="0" w:color="auto"/>
        <w:bottom w:val="none" w:sz="0" w:space="0" w:color="auto"/>
        <w:right w:val="none" w:sz="0" w:space="0" w:color="auto"/>
      </w:divBdr>
    </w:div>
    <w:div w:id="1087456532">
      <w:bodyDiv w:val="1"/>
      <w:marLeft w:val="0"/>
      <w:marRight w:val="0"/>
      <w:marTop w:val="0"/>
      <w:marBottom w:val="0"/>
      <w:divBdr>
        <w:top w:val="none" w:sz="0" w:space="0" w:color="auto"/>
        <w:left w:val="none" w:sz="0" w:space="0" w:color="auto"/>
        <w:bottom w:val="none" w:sz="0" w:space="0" w:color="auto"/>
        <w:right w:val="none" w:sz="0" w:space="0" w:color="auto"/>
      </w:divBdr>
    </w:div>
    <w:div w:id="1098331301">
      <w:bodyDiv w:val="1"/>
      <w:marLeft w:val="0"/>
      <w:marRight w:val="0"/>
      <w:marTop w:val="0"/>
      <w:marBottom w:val="0"/>
      <w:divBdr>
        <w:top w:val="none" w:sz="0" w:space="0" w:color="auto"/>
        <w:left w:val="none" w:sz="0" w:space="0" w:color="auto"/>
        <w:bottom w:val="none" w:sz="0" w:space="0" w:color="auto"/>
        <w:right w:val="none" w:sz="0" w:space="0" w:color="auto"/>
      </w:divBdr>
    </w:div>
    <w:div w:id="1122067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685">
          <w:marLeft w:val="274"/>
          <w:marRight w:val="0"/>
          <w:marTop w:val="86"/>
          <w:marBottom w:val="0"/>
          <w:divBdr>
            <w:top w:val="none" w:sz="0" w:space="0" w:color="auto"/>
            <w:left w:val="none" w:sz="0" w:space="0" w:color="auto"/>
            <w:bottom w:val="none" w:sz="0" w:space="0" w:color="auto"/>
            <w:right w:val="none" w:sz="0" w:space="0" w:color="auto"/>
          </w:divBdr>
        </w:div>
      </w:divsChild>
    </w:div>
    <w:div w:id="1157065242">
      <w:bodyDiv w:val="1"/>
      <w:marLeft w:val="0"/>
      <w:marRight w:val="0"/>
      <w:marTop w:val="0"/>
      <w:marBottom w:val="0"/>
      <w:divBdr>
        <w:top w:val="none" w:sz="0" w:space="0" w:color="auto"/>
        <w:left w:val="none" w:sz="0" w:space="0" w:color="auto"/>
        <w:bottom w:val="none" w:sz="0" w:space="0" w:color="auto"/>
        <w:right w:val="none" w:sz="0" w:space="0" w:color="auto"/>
      </w:divBdr>
    </w:div>
    <w:div w:id="1207991194">
      <w:bodyDiv w:val="1"/>
      <w:marLeft w:val="0"/>
      <w:marRight w:val="0"/>
      <w:marTop w:val="0"/>
      <w:marBottom w:val="0"/>
      <w:divBdr>
        <w:top w:val="none" w:sz="0" w:space="0" w:color="auto"/>
        <w:left w:val="none" w:sz="0" w:space="0" w:color="auto"/>
        <w:bottom w:val="none" w:sz="0" w:space="0" w:color="auto"/>
        <w:right w:val="none" w:sz="0" w:space="0" w:color="auto"/>
      </w:divBdr>
    </w:div>
    <w:div w:id="1216891282">
      <w:bodyDiv w:val="1"/>
      <w:marLeft w:val="0"/>
      <w:marRight w:val="0"/>
      <w:marTop w:val="0"/>
      <w:marBottom w:val="0"/>
      <w:divBdr>
        <w:top w:val="none" w:sz="0" w:space="0" w:color="auto"/>
        <w:left w:val="none" w:sz="0" w:space="0" w:color="auto"/>
        <w:bottom w:val="none" w:sz="0" w:space="0" w:color="auto"/>
        <w:right w:val="none" w:sz="0" w:space="0" w:color="auto"/>
      </w:divBdr>
    </w:div>
    <w:div w:id="1239905982">
      <w:bodyDiv w:val="1"/>
      <w:marLeft w:val="0"/>
      <w:marRight w:val="0"/>
      <w:marTop w:val="0"/>
      <w:marBottom w:val="0"/>
      <w:divBdr>
        <w:top w:val="none" w:sz="0" w:space="0" w:color="auto"/>
        <w:left w:val="none" w:sz="0" w:space="0" w:color="auto"/>
        <w:bottom w:val="none" w:sz="0" w:space="0" w:color="auto"/>
        <w:right w:val="none" w:sz="0" w:space="0" w:color="auto"/>
      </w:divBdr>
    </w:div>
    <w:div w:id="1264990655">
      <w:bodyDiv w:val="1"/>
      <w:marLeft w:val="0"/>
      <w:marRight w:val="0"/>
      <w:marTop w:val="0"/>
      <w:marBottom w:val="0"/>
      <w:divBdr>
        <w:top w:val="none" w:sz="0" w:space="0" w:color="auto"/>
        <w:left w:val="none" w:sz="0" w:space="0" w:color="auto"/>
        <w:bottom w:val="none" w:sz="0" w:space="0" w:color="auto"/>
        <w:right w:val="none" w:sz="0" w:space="0" w:color="auto"/>
      </w:divBdr>
    </w:div>
    <w:div w:id="1269587260">
      <w:bodyDiv w:val="1"/>
      <w:marLeft w:val="0"/>
      <w:marRight w:val="0"/>
      <w:marTop w:val="0"/>
      <w:marBottom w:val="0"/>
      <w:divBdr>
        <w:top w:val="none" w:sz="0" w:space="0" w:color="auto"/>
        <w:left w:val="none" w:sz="0" w:space="0" w:color="auto"/>
        <w:bottom w:val="none" w:sz="0" w:space="0" w:color="auto"/>
        <w:right w:val="none" w:sz="0" w:space="0" w:color="auto"/>
      </w:divBdr>
      <w:divsChild>
        <w:div w:id="113914808">
          <w:marLeft w:val="274"/>
          <w:marRight w:val="0"/>
          <w:marTop w:val="86"/>
          <w:marBottom w:val="0"/>
          <w:divBdr>
            <w:top w:val="none" w:sz="0" w:space="0" w:color="auto"/>
            <w:left w:val="none" w:sz="0" w:space="0" w:color="auto"/>
            <w:bottom w:val="none" w:sz="0" w:space="0" w:color="auto"/>
            <w:right w:val="none" w:sz="0" w:space="0" w:color="auto"/>
          </w:divBdr>
        </w:div>
        <w:div w:id="727268228">
          <w:marLeft w:val="274"/>
          <w:marRight w:val="0"/>
          <w:marTop w:val="86"/>
          <w:marBottom w:val="0"/>
          <w:divBdr>
            <w:top w:val="none" w:sz="0" w:space="0" w:color="auto"/>
            <w:left w:val="none" w:sz="0" w:space="0" w:color="auto"/>
            <w:bottom w:val="none" w:sz="0" w:space="0" w:color="auto"/>
            <w:right w:val="none" w:sz="0" w:space="0" w:color="auto"/>
          </w:divBdr>
        </w:div>
        <w:div w:id="1075281876">
          <w:marLeft w:val="274"/>
          <w:marRight w:val="0"/>
          <w:marTop w:val="86"/>
          <w:marBottom w:val="0"/>
          <w:divBdr>
            <w:top w:val="none" w:sz="0" w:space="0" w:color="auto"/>
            <w:left w:val="none" w:sz="0" w:space="0" w:color="auto"/>
            <w:bottom w:val="none" w:sz="0" w:space="0" w:color="auto"/>
            <w:right w:val="none" w:sz="0" w:space="0" w:color="auto"/>
          </w:divBdr>
        </w:div>
        <w:div w:id="1316839464">
          <w:marLeft w:val="274"/>
          <w:marRight w:val="0"/>
          <w:marTop w:val="86"/>
          <w:marBottom w:val="0"/>
          <w:divBdr>
            <w:top w:val="none" w:sz="0" w:space="0" w:color="auto"/>
            <w:left w:val="none" w:sz="0" w:space="0" w:color="auto"/>
            <w:bottom w:val="none" w:sz="0" w:space="0" w:color="auto"/>
            <w:right w:val="none" w:sz="0" w:space="0" w:color="auto"/>
          </w:divBdr>
        </w:div>
        <w:div w:id="1639190095">
          <w:marLeft w:val="274"/>
          <w:marRight w:val="0"/>
          <w:marTop w:val="86"/>
          <w:marBottom w:val="0"/>
          <w:divBdr>
            <w:top w:val="none" w:sz="0" w:space="0" w:color="auto"/>
            <w:left w:val="none" w:sz="0" w:space="0" w:color="auto"/>
            <w:bottom w:val="none" w:sz="0" w:space="0" w:color="auto"/>
            <w:right w:val="none" w:sz="0" w:space="0" w:color="auto"/>
          </w:divBdr>
        </w:div>
      </w:divsChild>
    </w:div>
    <w:div w:id="1299455119">
      <w:bodyDiv w:val="1"/>
      <w:marLeft w:val="0"/>
      <w:marRight w:val="0"/>
      <w:marTop w:val="0"/>
      <w:marBottom w:val="0"/>
      <w:divBdr>
        <w:top w:val="none" w:sz="0" w:space="0" w:color="auto"/>
        <w:left w:val="none" w:sz="0" w:space="0" w:color="auto"/>
        <w:bottom w:val="none" w:sz="0" w:space="0" w:color="auto"/>
        <w:right w:val="none" w:sz="0" w:space="0" w:color="auto"/>
      </w:divBdr>
      <w:divsChild>
        <w:div w:id="109208399">
          <w:marLeft w:val="0"/>
          <w:marRight w:val="0"/>
          <w:marTop w:val="0"/>
          <w:marBottom w:val="0"/>
          <w:divBdr>
            <w:top w:val="none" w:sz="0" w:space="0" w:color="auto"/>
            <w:left w:val="none" w:sz="0" w:space="0" w:color="auto"/>
            <w:bottom w:val="none" w:sz="0" w:space="0" w:color="auto"/>
            <w:right w:val="none" w:sz="0" w:space="0" w:color="auto"/>
          </w:divBdr>
        </w:div>
        <w:div w:id="870843818">
          <w:marLeft w:val="720"/>
          <w:marRight w:val="0"/>
          <w:marTop w:val="0"/>
          <w:marBottom w:val="0"/>
          <w:divBdr>
            <w:top w:val="none" w:sz="0" w:space="0" w:color="auto"/>
            <w:left w:val="none" w:sz="0" w:space="0" w:color="auto"/>
            <w:bottom w:val="none" w:sz="0" w:space="0" w:color="auto"/>
            <w:right w:val="none" w:sz="0" w:space="0" w:color="auto"/>
          </w:divBdr>
        </w:div>
        <w:div w:id="939751302">
          <w:marLeft w:val="0"/>
          <w:marRight w:val="0"/>
          <w:marTop w:val="0"/>
          <w:marBottom w:val="0"/>
          <w:divBdr>
            <w:top w:val="none" w:sz="0" w:space="0" w:color="auto"/>
            <w:left w:val="none" w:sz="0" w:space="0" w:color="auto"/>
            <w:bottom w:val="none" w:sz="0" w:space="0" w:color="auto"/>
            <w:right w:val="none" w:sz="0" w:space="0" w:color="auto"/>
          </w:divBdr>
        </w:div>
        <w:div w:id="1159887542">
          <w:marLeft w:val="720"/>
          <w:marRight w:val="0"/>
          <w:marTop w:val="0"/>
          <w:marBottom w:val="0"/>
          <w:divBdr>
            <w:top w:val="none" w:sz="0" w:space="0" w:color="auto"/>
            <w:left w:val="none" w:sz="0" w:space="0" w:color="auto"/>
            <w:bottom w:val="none" w:sz="0" w:space="0" w:color="auto"/>
            <w:right w:val="none" w:sz="0" w:space="0" w:color="auto"/>
          </w:divBdr>
        </w:div>
        <w:div w:id="1625964023">
          <w:marLeft w:val="720"/>
          <w:marRight w:val="0"/>
          <w:marTop w:val="0"/>
          <w:marBottom w:val="0"/>
          <w:divBdr>
            <w:top w:val="none" w:sz="0" w:space="0" w:color="auto"/>
            <w:left w:val="none" w:sz="0" w:space="0" w:color="auto"/>
            <w:bottom w:val="none" w:sz="0" w:space="0" w:color="auto"/>
            <w:right w:val="none" w:sz="0" w:space="0" w:color="auto"/>
          </w:divBdr>
        </w:div>
        <w:div w:id="1702242586">
          <w:marLeft w:val="0"/>
          <w:marRight w:val="0"/>
          <w:marTop w:val="0"/>
          <w:marBottom w:val="0"/>
          <w:divBdr>
            <w:top w:val="none" w:sz="0" w:space="0" w:color="auto"/>
            <w:left w:val="none" w:sz="0" w:space="0" w:color="auto"/>
            <w:bottom w:val="none" w:sz="0" w:space="0" w:color="auto"/>
            <w:right w:val="none" w:sz="0" w:space="0" w:color="auto"/>
          </w:divBdr>
        </w:div>
        <w:div w:id="1830246750">
          <w:marLeft w:val="0"/>
          <w:marRight w:val="0"/>
          <w:marTop w:val="0"/>
          <w:marBottom w:val="0"/>
          <w:divBdr>
            <w:top w:val="none" w:sz="0" w:space="0" w:color="auto"/>
            <w:left w:val="none" w:sz="0" w:space="0" w:color="auto"/>
            <w:bottom w:val="none" w:sz="0" w:space="0" w:color="auto"/>
            <w:right w:val="none" w:sz="0" w:space="0" w:color="auto"/>
          </w:divBdr>
        </w:div>
      </w:divsChild>
    </w:div>
    <w:div w:id="1308124701">
      <w:bodyDiv w:val="1"/>
      <w:marLeft w:val="0"/>
      <w:marRight w:val="0"/>
      <w:marTop w:val="0"/>
      <w:marBottom w:val="0"/>
      <w:divBdr>
        <w:top w:val="none" w:sz="0" w:space="0" w:color="auto"/>
        <w:left w:val="none" w:sz="0" w:space="0" w:color="auto"/>
        <w:bottom w:val="none" w:sz="0" w:space="0" w:color="auto"/>
        <w:right w:val="none" w:sz="0" w:space="0" w:color="auto"/>
      </w:divBdr>
    </w:div>
    <w:div w:id="1317686065">
      <w:bodyDiv w:val="1"/>
      <w:marLeft w:val="0"/>
      <w:marRight w:val="0"/>
      <w:marTop w:val="0"/>
      <w:marBottom w:val="0"/>
      <w:divBdr>
        <w:top w:val="none" w:sz="0" w:space="0" w:color="auto"/>
        <w:left w:val="none" w:sz="0" w:space="0" w:color="auto"/>
        <w:bottom w:val="none" w:sz="0" w:space="0" w:color="auto"/>
        <w:right w:val="none" w:sz="0" w:space="0" w:color="auto"/>
      </w:divBdr>
    </w:div>
    <w:div w:id="1343170098">
      <w:bodyDiv w:val="1"/>
      <w:marLeft w:val="0"/>
      <w:marRight w:val="0"/>
      <w:marTop w:val="0"/>
      <w:marBottom w:val="0"/>
      <w:divBdr>
        <w:top w:val="none" w:sz="0" w:space="0" w:color="auto"/>
        <w:left w:val="none" w:sz="0" w:space="0" w:color="auto"/>
        <w:bottom w:val="none" w:sz="0" w:space="0" w:color="auto"/>
        <w:right w:val="none" w:sz="0" w:space="0" w:color="auto"/>
      </w:divBdr>
    </w:div>
    <w:div w:id="1372922209">
      <w:bodyDiv w:val="1"/>
      <w:marLeft w:val="0"/>
      <w:marRight w:val="0"/>
      <w:marTop w:val="0"/>
      <w:marBottom w:val="0"/>
      <w:divBdr>
        <w:top w:val="none" w:sz="0" w:space="0" w:color="auto"/>
        <w:left w:val="none" w:sz="0" w:space="0" w:color="auto"/>
        <w:bottom w:val="none" w:sz="0" w:space="0" w:color="auto"/>
        <w:right w:val="none" w:sz="0" w:space="0" w:color="auto"/>
      </w:divBdr>
    </w:div>
    <w:div w:id="1381634116">
      <w:bodyDiv w:val="1"/>
      <w:marLeft w:val="0"/>
      <w:marRight w:val="0"/>
      <w:marTop w:val="0"/>
      <w:marBottom w:val="0"/>
      <w:divBdr>
        <w:top w:val="none" w:sz="0" w:space="0" w:color="auto"/>
        <w:left w:val="none" w:sz="0" w:space="0" w:color="auto"/>
        <w:bottom w:val="none" w:sz="0" w:space="0" w:color="auto"/>
        <w:right w:val="none" w:sz="0" w:space="0" w:color="auto"/>
      </w:divBdr>
    </w:div>
    <w:div w:id="1386026890">
      <w:bodyDiv w:val="1"/>
      <w:marLeft w:val="0"/>
      <w:marRight w:val="0"/>
      <w:marTop w:val="0"/>
      <w:marBottom w:val="0"/>
      <w:divBdr>
        <w:top w:val="none" w:sz="0" w:space="0" w:color="auto"/>
        <w:left w:val="none" w:sz="0" w:space="0" w:color="auto"/>
        <w:bottom w:val="none" w:sz="0" w:space="0" w:color="auto"/>
        <w:right w:val="none" w:sz="0" w:space="0" w:color="auto"/>
      </w:divBdr>
    </w:div>
    <w:div w:id="1395200960">
      <w:bodyDiv w:val="1"/>
      <w:marLeft w:val="0"/>
      <w:marRight w:val="0"/>
      <w:marTop w:val="0"/>
      <w:marBottom w:val="0"/>
      <w:divBdr>
        <w:top w:val="none" w:sz="0" w:space="0" w:color="auto"/>
        <w:left w:val="none" w:sz="0" w:space="0" w:color="auto"/>
        <w:bottom w:val="none" w:sz="0" w:space="0" w:color="auto"/>
        <w:right w:val="none" w:sz="0" w:space="0" w:color="auto"/>
      </w:divBdr>
    </w:div>
    <w:div w:id="1400207210">
      <w:bodyDiv w:val="1"/>
      <w:marLeft w:val="0"/>
      <w:marRight w:val="0"/>
      <w:marTop w:val="0"/>
      <w:marBottom w:val="0"/>
      <w:divBdr>
        <w:top w:val="none" w:sz="0" w:space="0" w:color="auto"/>
        <w:left w:val="none" w:sz="0" w:space="0" w:color="auto"/>
        <w:bottom w:val="none" w:sz="0" w:space="0" w:color="auto"/>
        <w:right w:val="none" w:sz="0" w:space="0" w:color="auto"/>
      </w:divBdr>
    </w:div>
    <w:div w:id="1427655243">
      <w:bodyDiv w:val="1"/>
      <w:marLeft w:val="0"/>
      <w:marRight w:val="0"/>
      <w:marTop w:val="0"/>
      <w:marBottom w:val="0"/>
      <w:divBdr>
        <w:top w:val="none" w:sz="0" w:space="0" w:color="auto"/>
        <w:left w:val="none" w:sz="0" w:space="0" w:color="auto"/>
        <w:bottom w:val="none" w:sz="0" w:space="0" w:color="auto"/>
        <w:right w:val="none" w:sz="0" w:space="0" w:color="auto"/>
      </w:divBdr>
    </w:div>
    <w:div w:id="1474373398">
      <w:bodyDiv w:val="1"/>
      <w:marLeft w:val="0"/>
      <w:marRight w:val="0"/>
      <w:marTop w:val="0"/>
      <w:marBottom w:val="0"/>
      <w:divBdr>
        <w:top w:val="none" w:sz="0" w:space="0" w:color="auto"/>
        <w:left w:val="none" w:sz="0" w:space="0" w:color="auto"/>
        <w:bottom w:val="none" w:sz="0" w:space="0" w:color="auto"/>
        <w:right w:val="none" w:sz="0" w:space="0" w:color="auto"/>
      </w:divBdr>
    </w:div>
    <w:div w:id="1540435017">
      <w:bodyDiv w:val="1"/>
      <w:marLeft w:val="0"/>
      <w:marRight w:val="0"/>
      <w:marTop w:val="0"/>
      <w:marBottom w:val="0"/>
      <w:divBdr>
        <w:top w:val="none" w:sz="0" w:space="0" w:color="auto"/>
        <w:left w:val="none" w:sz="0" w:space="0" w:color="auto"/>
        <w:bottom w:val="none" w:sz="0" w:space="0" w:color="auto"/>
        <w:right w:val="none" w:sz="0" w:space="0" w:color="auto"/>
      </w:divBdr>
    </w:div>
    <w:div w:id="1562251979">
      <w:bodyDiv w:val="1"/>
      <w:marLeft w:val="0"/>
      <w:marRight w:val="0"/>
      <w:marTop w:val="0"/>
      <w:marBottom w:val="0"/>
      <w:divBdr>
        <w:top w:val="none" w:sz="0" w:space="0" w:color="auto"/>
        <w:left w:val="none" w:sz="0" w:space="0" w:color="auto"/>
        <w:bottom w:val="none" w:sz="0" w:space="0" w:color="auto"/>
        <w:right w:val="none" w:sz="0" w:space="0" w:color="auto"/>
      </w:divBdr>
    </w:div>
    <w:div w:id="1565871700">
      <w:bodyDiv w:val="1"/>
      <w:marLeft w:val="0"/>
      <w:marRight w:val="0"/>
      <w:marTop w:val="0"/>
      <w:marBottom w:val="0"/>
      <w:divBdr>
        <w:top w:val="none" w:sz="0" w:space="0" w:color="auto"/>
        <w:left w:val="none" w:sz="0" w:space="0" w:color="auto"/>
        <w:bottom w:val="none" w:sz="0" w:space="0" w:color="auto"/>
        <w:right w:val="none" w:sz="0" w:space="0" w:color="auto"/>
      </w:divBdr>
    </w:div>
    <w:div w:id="1584491498">
      <w:bodyDiv w:val="1"/>
      <w:marLeft w:val="0"/>
      <w:marRight w:val="0"/>
      <w:marTop w:val="0"/>
      <w:marBottom w:val="0"/>
      <w:divBdr>
        <w:top w:val="none" w:sz="0" w:space="0" w:color="auto"/>
        <w:left w:val="none" w:sz="0" w:space="0" w:color="auto"/>
        <w:bottom w:val="none" w:sz="0" w:space="0" w:color="auto"/>
        <w:right w:val="none" w:sz="0" w:space="0" w:color="auto"/>
      </w:divBdr>
      <w:divsChild>
        <w:div w:id="635261659">
          <w:marLeft w:val="547"/>
          <w:marRight w:val="0"/>
          <w:marTop w:val="0"/>
          <w:marBottom w:val="0"/>
          <w:divBdr>
            <w:top w:val="none" w:sz="0" w:space="0" w:color="auto"/>
            <w:left w:val="none" w:sz="0" w:space="0" w:color="auto"/>
            <w:bottom w:val="none" w:sz="0" w:space="0" w:color="auto"/>
            <w:right w:val="none" w:sz="0" w:space="0" w:color="auto"/>
          </w:divBdr>
        </w:div>
        <w:div w:id="1212497664">
          <w:marLeft w:val="547"/>
          <w:marRight w:val="0"/>
          <w:marTop w:val="0"/>
          <w:marBottom w:val="0"/>
          <w:divBdr>
            <w:top w:val="none" w:sz="0" w:space="0" w:color="auto"/>
            <w:left w:val="none" w:sz="0" w:space="0" w:color="auto"/>
            <w:bottom w:val="none" w:sz="0" w:space="0" w:color="auto"/>
            <w:right w:val="none" w:sz="0" w:space="0" w:color="auto"/>
          </w:divBdr>
        </w:div>
        <w:div w:id="1367098812">
          <w:marLeft w:val="547"/>
          <w:marRight w:val="0"/>
          <w:marTop w:val="0"/>
          <w:marBottom w:val="0"/>
          <w:divBdr>
            <w:top w:val="none" w:sz="0" w:space="0" w:color="auto"/>
            <w:left w:val="none" w:sz="0" w:space="0" w:color="auto"/>
            <w:bottom w:val="none" w:sz="0" w:space="0" w:color="auto"/>
            <w:right w:val="none" w:sz="0" w:space="0" w:color="auto"/>
          </w:divBdr>
        </w:div>
        <w:div w:id="1422027520">
          <w:marLeft w:val="547"/>
          <w:marRight w:val="0"/>
          <w:marTop w:val="0"/>
          <w:marBottom w:val="0"/>
          <w:divBdr>
            <w:top w:val="none" w:sz="0" w:space="0" w:color="auto"/>
            <w:left w:val="none" w:sz="0" w:space="0" w:color="auto"/>
            <w:bottom w:val="none" w:sz="0" w:space="0" w:color="auto"/>
            <w:right w:val="none" w:sz="0" w:space="0" w:color="auto"/>
          </w:divBdr>
        </w:div>
        <w:div w:id="1989938933">
          <w:marLeft w:val="547"/>
          <w:marRight w:val="0"/>
          <w:marTop w:val="0"/>
          <w:marBottom w:val="0"/>
          <w:divBdr>
            <w:top w:val="none" w:sz="0" w:space="0" w:color="auto"/>
            <w:left w:val="none" w:sz="0" w:space="0" w:color="auto"/>
            <w:bottom w:val="none" w:sz="0" w:space="0" w:color="auto"/>
            <w:right w:val="none" w:sz="0" w:space="0" w:color="auto"/>
          </w:divBdr>
        </w:div>
        <w:div w:id="2137484950">
          <w:marLeft w:val="547"/>
          <w:marRight w:val="0"/>
          <w:marTop w:val="0"/>
          <w:marBottom w:val="0"/>
          <w:divBdr>
            <w:top w:val="none" w:sz="0" w:space="0" w:color="auto"/>
            <w:left w:val="none" w:sz="0" w:space="0" w:color="auto"/>
            <w:bottom w:val="none" w:sz="0" w:space="0" w:color="auto"/>
            <w:right w:val="none" w:sz="0" w:space="0" w:color="auto"/>
          </w:divBdr>
        </w:div>
      </w:divsChild>
    </w:div>
    <w:div w:id="1603030892">
      <w:bodyDiv w:val="1"/>
      <w:marLeft w:val="0"/>
      <w:marRight w:val="0"/>
      <w:marTop w:val="0"/>
      <w:marBottom w:val="0"/>
      <w:divBdr>
        <w:top w:val="none" w:sz="0" w:space="0" w:color="auto"/>
        <w:left w:val="none" w:sz="0" w:space="0" w:color="auto"/>
        <w:bottom w:val="none" w:sz="0" w:space="0" w:color="auto"/>
        <w:right w:val="none" w:sz="0" w:space="0" w:color="auto"/>
      </w:divBdr>
    </w:div>
    <w:div w:id="1603876741">
      <w:bodyDiv w:val="1"/>
      <w:marLeft w:val="0"/>
      <w:marRight w:val="0"/>
      <w:marTop w:val="0"/>
      <w:marBottom w:val="0"/>
      <w:divBdr>
        <w:top w:val="none" w:sz="0" w:space="0" w:color="auto"/>
        <w:left w:val="none" w:sz="0" w:space="0" w:color="auto"/>
        <w:bottom w:val="none" w:sz="0" w:space="0" w:color="auto"/>
        <w:right w:val="none" w:sz="0" w:space="0" w:color="auto"/>
      </w:divBdr>
    </w:div>
    <w:div w:id="1652053671">
      <w:bodyDiv w:val="1"/>
      <w:marLeft w:val="0"/>
      <w:marRight w:val="0"/>
      <w:marTop w:val="0"/>
      <w:marBottom w:val="0"/>
      <w:divBdr>
        <w:top w:val="none" w:sz="0" w:space="0" w:color="auto"/>
        <w:left w:val="none" w:sz="0" w:space="0" w:color="auto"/>
        <w:bottom w:val="none" w:sz="0" w:space="0" w:color="auto"/>
        <w:right w:val="none" w:sz="0" w:space="0" w:color="auto"/>
      </w:divBdr>
    </w:div>
    <w:div w:id="1680153913">
      <w:bodyDiv w:val="1"/>
      <w:marLeft w:val="0"/>
      <w:marRight w:val="0"/>
      <w:marTop w:val="0"/>
      <w:marBottom w:val="0"/>
      <w:divBdr>
        <w:top w:val="none" w:sz="0" w:space="0" w:color="auto"/>
        <w:left w:val="none" w:sz="0" w:space="0" w:color="auto"/>
        <w:bottom w:val="none" w:sz="0" w:space="0" w:color="auto"/>
        <w:right w:val="none" w:sz="0" w:space="0" w:color="auto"/>
      </w:divBdr>
    </w:div>
    <w:div w:id="1721243034">
      <w:bodyDiv w:val="1"/>
      <w:marLeft w:val="0"/>
      <w:marRight w:val="0"/>
      <w:marTop w:val="0"/>
      <w:marBottom w:val="0"/>
      <w:divBdr>
        <w:top w:val="none" w:sz="0" w:space="0" w:color="auto"/>
        <w:left w:val="none" w:sz="0" w:space="0" w:color="auto"/>
        <w:bottom w:val="none" w:sz="0" w:space="0" w:color="auto"/>
        <w:right w:val="none" w:sz="0" w:space="0" w:color="auto"/>
      </w:divBdr>
    </w:div>
    <w:div w:id="1747266182">
      <w:bodyDiv w:val="1"/>
      <w:marLeft w:val="0"/>
      <w:marRight w:val="0"/>
      <w:marTop w:val="0"/>
      <w:marBottom w:val="0"/>
      <w:divBdr>
        <w:top w:val="none" w:sz="0" w:space="0" w:color="auto"/>
        <w:left w:val="none" w:sz="0" w:space="0" w:color="auto"/>
        <w:bottom w:val="none" w:sz="0" w:space="0" w:color="auto"/>
        <w:right w:val="none" w:sz="0" w:space="0" w:color="auto"/>
      </w:divBdr>
    </w:div>
    <w:div w:id="1798527330">
      <w:bodyDiv w:val="1"/>
      <w:marLeft w:val="0"/>
      <w:marRight w:val="0"/>
      <w:marTop w:val="0"/>
      <w:marBottom w:val="0"/>
      <w:divBdr>
        <w:top w:val="none" w:sz="0" w:space="0" w:color="auto"/>
        <w:left w:val="none" w:sz="0" w:space="0" w:color="auto"/>
        <w:bottom w:val="none" w:sz="0" w:space="0" w:color="auto"/>
        <w:right w:val="none" w:sz="0" w:space="0" w:color="auto"/>
      </w:divBdr>
    </w:div>
    <w:div w:id="1826706228">
      <w:bodyDiv w:val="1"/>
      <w:marLeft w:val="0"/>
      <w:marRight w:val="0"/>
      <w:marTop w:val="0"/>
      <w:marBottom w:val="0"/>
      <w:divBdr>
        <w:top w:val="none" w:sz="0" w:space="0" w:color="auto"/>
        <w:left w:val="none" w:sz="0" w:space="0" w:color="auto"/>
        <w:bottom w:val="none" w:sz="0" w:space="0" w:color="auto"/>
        <w:right w:val="none" w:sz="0" w:space="0" w:color="auto"/>
      </w:divBdr>
    </w:div>
    <w:div w:id="1833062038">
      <w:bodyDiv w:val="1"/>
      <w:marLeft w:val="0"/>
      <w:marRight w:val="0"/>
      <w:marTop w:val="0"/>
      <w:marBottom w:val="0"/>
      <w:divBdr>
        <w:top w:val="none" w:sz="0" w:space="0" w:color="auto"/>
        <w:left w:val="none" w:sz="0" w:space="0" w:color="auto"/>
        <w:bottom w:val="none" w:sz="0" w:space="0" w:color="auto"/>
        <w:right w:val="none" w:sz="0" w:space="0" w:color="auto"/>
      </w:divBdr>
    </w:div>
    <w:div w:id="1872842203">
      <w:bodyDiv w:val="1"/>
      <w:marLeft w:val="0"/>
      <w:marRight w:val="0"/>
      <w:marTop w:val="0"/>
      <w:marBottom w:val="0"/>
      <w:divBdr>
        <w:top w:val="none" w:sz="0" w:space="0" w:color="auto"/>
        <w:left w:val="none" w:sz="0" w:space="0" w:color="auto"/>
        <w:bottom w:val="none" w:sz="0" w:space="0" w:color="auto"/>
        <w:right w:val="none" w:sz="0" w:space="0" w:color="auto"/>
      </w:divBdr>
      <w:divsChild>
        <w:div w:id="1029456406">
          <w:marLeft w:val="274"/>
          <w:marRight w:val="0"/>
          <w:marTop w:val="86"/>
          <w:marBottom w:val="0"/>
          <w:divBdr>
            <w:top w:val="none" w:sz="0" w:space="0" w:color="auto"/>
            <w:left w:val="none" w:sz="0" w:space="0" w:color="auto"/>
            <w:bottom w:val="none" w:sz="0" w:space="0" w:color="auto"/>
            <w:right w:val="none" w:sz="0" w:space="0" w:color="auto"/>
          </w:divBdr>
        </w:div>
      </w:divsChild>
    </w:div>
    <w:div w:id="1894390510">
      <w:bodyDiv w:val="1"/>
      <w:marLeft w:val="0"/>
      <w:marRight w:val="0"/>
      <w:marTop w:val="0"/>
      <w:marBottom w:val="0"/>
      <w:divBdr>
        <w:top w:val="none" w:sz="0" w:space="0" w:color="auto"/>
        <w:left w:val="none" w:sz="0" w:space="0" w:color="auto"/>
        <w:bottom w:val="none" w:sz="0" w:space="0" w:color="auto"/>
        <w:right w:val="none" w:sz="0" w:space="0" w:color="auto"/>
      </w:divBdr>
    </w:div>
    <w:div w:id="1894996158">
      <w:bodyDiv w:val="1"/>
      <w:marLeft w:val="0"/>
      <w:marRight w:val="0"/>
      <w:marTop w:val="0"/>
      <w:marBottom w:val="0"/>
      <w:divBdr>
        <w:top w:val="none" w:sz="0" w:space="0" w:color="auto"/>
        <w:left w:val="none" w:sz="0" w:space="0" w:color="auto"/>
        <w:bottom w:val="none" w:sz="0" w:space="0" w:color="auto"/>
        <w:right w:val="none" w:sz="0" w:space="0" w:color="auto"/>
      </w:divBdr>
    </w:div>
    <w:div w:id="1935430521">
      <w:bodyDiv w:val="1"/>
      <w:marLeft w:val="0"/>
      <w:marRight w:val="0"/>
      <w:marTop w:val="0"/>
      <w:marBottom w:val="0"/>
      <w:divBdr>
        <w:top w:val="none" w:sz="0" w:space="0" w:color="auto"/>
        <w:left w:val="none" w:sz="0" w:space="0" w:color="auto"/>
        <w:bottom w:val="none" w:sz="0" w:space="0" w:color="auto"/>
        <w:right w:val="none" w:sz="0" w:space="0" w:color="auto"/>
      </w:divBdr>
    </w:div>
    <w:div w:id="1974017393">
      <w:bodyDiv w:val="1"/>
      <w:marLeft w:val="0"/>
      <w:marRight w:val="0"/>
      <w:marTop w:val="0"/>
      <w:marBottom w:val="0"/>
      <w:divBdr>
        <w:top w:val="none" w:sz="0" w:space="0" w:color="auto"/>
        <w:left w:val="none" w:sz="0" w:space="0" w:color="auto"/>
        <w:bottom w:val="none" w:sz="0" w:space="0" w:color="auto"/>
        <w:right w:val="none" w:sz="0" w:space="0" w:color="auto"/>
      </w:divBdr>
      <w:divsChild>
        <w:div w:id="211694220">
          <w:marLeft w:val="547"/>
          <w:marRight w:val="0"/>
          <w:marTop w:val="86"/>
          <w:marBottom w:val="0"/>
          <w:divBdr>
            <w:top w:val="none" w:sz="0" w:space="0" w:color="auto"/>
            <w:left w:val="none" w:sz="0" w:space="0" w:color="auto"/>
            <w:bottom w:val="none" w:sz="0" w:space="0" w:color="auto"/>
            <w:right w:val="none" w:sz="0" w:space="0" w:color="auto"/>
          </w:divBdr>
        </w:div>
        <w:div w:id="486631569">
          <w:marLeft w:val="274"/>
          <w:marRight w:val="0"/>
          <w:marTop w:val="86"/>
          <w:marBottom w:val="120"/>
          <w:divBdr>
            <w:top w:val="none" w:sz="0" w:space="0" w:color="auto"/>
            <w:left w:val="none" w:sz="0" w:space="0" w:color="auto"/>
            <w:bottom w:val="none" w:sz="0" w:space="0" w:color="auto"/>
            <w:right w:val="none" w:sz="0" w:space="0" w:color="auto"/>
          </w:divBdr>
        </w:div>
        <w:div w:id="848913239">
          <w:marLeft w:val="547"/>
          <w:marRight w:val="0"/>
          <w:marTop w:val="86"/>
          <w:marBottom w:val="0"/>
          <w:divBdr>
            <w:top w:val="none" w:sz="0" w:space="0" w:color="auto"/>
            <w:left w:val="none" w:sz="0" w:space="0" w:color="auto"/>
            <w:bottom w:val="none" w:sz="0" w:space="0" w:color="auto"/>
            <w:right w:val="none" w:sz="0" w:space="0" w:color="auto"/>
          </w:divBdr>
        </w:div>
        <w:div w:id="882986857">
          <w:marLeft w:val="547"/>
          <w:marRight w:val="0"/>
          <w:marTop w:val="86"/>
          <w:marBottom w:val="0"/>
          <w:divBdr>
            <w:top w:val="none" w:sz="0" w:space="0" w:color="auto"/>
            <w:left w:val="none" w:sz="0" w:space="0" w:color="auto"/>
            <w:bottom w:val="none" w:sz="0" w:space="0" w:color="auto"/>
            <w:right w:val="none" w:sz="0" w:space="0" w:color="auto"/>
          </w:divBdr>
        </w:div>
        <w:div w:id="1092435892">
          <w:marLeft w:val="274"/>
          <w:marRight w:val="0"/>
          <w:marTop w:val="86"/>
          <w:marBottom w:val="120"/>
          <w:divBdr>
            <w:top w:val="none" w:sz="0" w:space="0" w:color="auto"/>
            <w:left w:val="none" w:sz="0" w:space="0" w:color="auto"/>
            <w:bottom w:val="none" w:sz="0" w:space="0" w:color="auto"/>
            <w:right w:val="none" w:sz="0" w:space="0" w:color="auto"/>
          </w:divBdr>
        </w:div>
        <w:div w:id="1094127784">
          <w:marLeft w:val="547"/>
          <w:marRight w:val="0"/>
          <w:marTop w:val="86"/>
          <w:marBottom w:val="0"/>
          <w:divBdr>
            <w:top w:val="none" w:sz="0" w:space="0" w:color="auto"/>
            <w:left w:val="none" w:sz="0" w:space="0" w:color="auto"/>
            <w:bottom w:val="none" w:sz="0" w:space="0" w:color="auto"/>
            <w:right w:val="none" w:sz="0" w:space="0" w:color="auto"/>
          </w:divBdr>
        </w:div>
        <w:div w:id="1316449921">
          <w:marLeft w:val="274"/>
          <w:marRight w:val="0"/>
          <w:marTop w:val="86"/>
          <w:marBottom w:val="120"/>
          <w:divBdr>
            <w:top w:val="none" w:sz="0" w:space="0" w:color="auto"/>
            <w:left w:val="none" w:sz="0" w:space="0" w:color="auto"/>
            <w:bottom w:val="none" w:sz="0" w:space="0" w:color="auto"/>
            <w:right w:val="none" w:sz="0" w:space="0" w:color="auto"/>
          </w:divBdr>
        </w:div>
        <w:div w:id="1851064807">
          <w:marLeft w:val="547"/>
          <w:marRight w:val="0"/>
          <w:marTop w:val="86"/>
          <w:marBottom w:val="0"/>
          <w:divBdr>
            <w:top w:val="none" w:sz="0" w:space="0" w:color="auto"/>
            <w:left w:val="none" w:sz="0" w:space="0" w:color="auto"/>
            <w:bottom w:val="none" w:sz="0" w:space="0" w:color="auto"/>
            <w:right w:val="none" w:sz="0" w:space="0" w:color="auto"/>
          </w:divBdr>
        </w:div>
      </w:divsChild>
    </w:div>
    <w:div w:id="1994212873">
      <w:bodyDiv w:val="1"/>
      <w:marLeft w:val="0"/>
      <w:marRight w:val="0"/>
      <w:marTop w:val="0"/>
      <w:marBottom w:val="0"/>
      <w:divBdr>
        <w:top w:val="none" w:sz="0" w:space="0" w:color="auto"/>
        <w:left w:val="none" w:sz="0" w:space="0" w:color="auto"/>
        <w:bottom w:val="none" w:sz="0" w:space="0" w:color="auto"/>
        <w:right w:val="none" w:sz="0" w:space="0" w:color="auto"/>
      </w:divBdr>
    </w:div>
    <w:div w:id="2013608947">
      <w:bodyDiv w:val="1"/>
      <w:marLeft w:val="0"/>
      <w:marRight w:val="0"/>
      <w:marTop w:val="0"/>
      <w:marBottom w:val="0"/>
      <w:divBdr>
        <w:top w:val="none" w:sz="0" w:space="0" w:color="auto"/>
        <w:left w:val="none" w:sz="0" w:space="0" w:color="auto"/>
        <w:bottom w:val="none" w:sz="0" w:space="0" w:color="auto"/>
        <w:right w:val="none" w:sz="0" w:space="0" w:color="auto"/>
      </w:divBdr>
    </w:div>
    <w:div w:id="2017270005">
      <w:bodyDiv w:val="1"/>
      <w:marLeft w:val="0"/>
      <w:marRight w:val="0"/>
      <w:marTop w:val="0"/>
      <w:marBottom w:val="0"/>
      <w:divBdr>
        <w:top w:val="none" w:sz="0" w:space="0" w:color="auto"/>
        <w:left w:val="none" w:sz="0" w:space="0" w:color="auto"/>
        <w:bottom w:val="none" w:sz="0" w:space="0" w:color="auto"/>
        <w:right w:val="none" w:sz="0" w:space="0" w:color="auto"/>
      </w:divBdr>
    </w:div>
    <w:div w:id="2020307459">
      <w:bodyDiv w:val="1"/>
      <w:marLeft w:val="0"/>
      <w:marRight w:val="0"/>
      <w:marTop w:val="0"/>
      <w:marBottom w:val="0"/>
      <w:divBdr>
        <w:top w:val="none" w:sz="0" w:space="0" w:color="auto"/>
        <w:left w:val="none" w:sz="0" w:space="0" w:color="auto"/>
        <w:bottom w:val="none" w:sz="0" w:space="0" w:color="auto"/>
        <w:right w:val="none" w:sz="0" w:space="0" w:color="auto"/>
      </w:divBdr>
    </w:div>
    <w:div w:id="2020766435">
      <w:bodyDiv w:val="1"/>
      <w:marLeft w:val="0"/>
      <w:marRight w:val="0"/>
      <w:marTop w:val="0"/>
      <w:marBottom w:val="0"/>
      <w:divBdr>
        <w:top w:val="none" w:sz="0" w:space="0" w:color="auto"/>
        <w:left w:val="none" w:sz="0" w:space="0" w:color="auto"/>
        <w:bottom w:val="none" w:sz="0" w:space="0" w:color="auto"/>
        <w:right w:val="none" w:sz="0" w:space="0" w:color="auto"/>
      </w:divBdr>
    </w:div>
    <w:div w:id="2074304900">
      <w:bodyDiv w:val="1"/>
      <w:marLeft w:val="0"/>
      <w:marRight w:val="0"/>
      <w:marTop w:val="0"/>
      <w:marBottom w:val="0"/>
      <w:divBdr>
        <w:top w:val="none" w:sz="0" w:space="0" w:color="auto"/>
        <w:left w:val="none" w:sz="0" w:space="0" w:color="auto"/>
        <w:bottom w:val="none" w:sz="0" w:space="0" w:color="auto"/>
        <w:right w:val="none" w:sz="0" w:space="0" w:color="auto"/>
      </w:divBdr>
    </w:div>
    <w:div w:id="2088259370">
      <w:bodyDiv w:val="1"/>
      <w:marLeft w:val="0"/>
      <w:marRight w:val="0"/>
      <w:marTop w:val="0"/>
      <w:marBottom w:val="0"/>
      <w:divBdr>
        <w:top w:val="none" w:sz="0" w:space="0" w:color="auto"/>
        <w:left w:val="none" w:sz="0" w:space="0" w:color="auto"/>
        <w:bottom w:val="none" w:sz="0" w:space="0" w:color="auto"/>
        <w:right w:val="none" w:sz="0" w:space="0" w:color="auto"/>
      </w:divBdr>
    </w:div>
    <w:div w:id="2122140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Deloitte_US_Letter_Print Theme">
  <a:themeElements>
    <a:clrScheme name="Deloitte colour theme">
      <a:dk1>
        <a:sysClr val="windowText" lastClr="000000"/>
      </a:dk1>
      <a:lt1>
        <a:sysClr val="window" lastClr="FFFFFF"/>
      </a:lt1>
      <a:dk2>
        <a:srgbClr val="44546A"/>
      </a:dk2>
      <a:lt2>
        <a:srgbClr val="E7E6E6"/>
      </a:lt2>
      <a:accent1>
        <a:srgbClr val="86BC25"/>
      </a:accent1>
      <a:accent2>
        <a:srgbClr val="2C5234"/>
      </a:accent2>
      <a:accent3>
        <a:srgbClr val="00A3E0"/>
      </a:accent3>
      <a:accent4>
        <a:srgbClr val="012169"/>
      </a:accent4>
      <a:accent5>
        <a:srgbClr val="0097A9"/>
      </a:accent5>
      <a:accent6>
        <a:srgbClr val="75787B"/>
      </a:accent6>
      <a:hlink>
        <a:srgbClr val="00A3E0"/>
      </a:hlink>
      <a:folHlink>
        <a:srgbClr val="954F72"/>
      </a:folHlink>
    </a:clrScheme>
    <a:fontScheme name="Deloitte Powerpoint 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noFill/>
          <a:miter lim="800000"/>
          <a:headEnd/>
          <a:tailEnd/>
        </a:ln>
      </a:spPr>
      <a:bodyPr wrap="square" lIns="88900" tIns="88900" rIns="88900" bIns="88900" rtlCol="0" anchor="ctr"/>
      <a:lstStyle>
        <a:defPPr>
          <a:lnSpc>
            <a:spcPct val="106000"/>
          </a:lnSpc>
          <a:buFont typeface="Wingdings 2" pitchFamily="18" charset="2"/>
          <a:buNone/>
          <a:defRPr sz="1600" b="1" dirty="0" smtClean="0">
            <a:solidFill>
              <a:schemeClr val="bg1"/>
            </a:solidFill>
          </a:defRPr>
        </a:defPPr>
      </a:lst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03200" indent="-203200">
          <a:spcBef>
            <a:spcPts val="600"/>
          </a:spcBef>
          <a:buSzPct val="100000"/>
          <a:buFont typeface="Arial"/>
          <a:buChar char="•"/>
          <a:defRPr dirty="0" smtClean="0">
            <a:solidFill>
              <a:srgbClr val="31313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_US_Letter_Print Theme" id="{5B1C474F-3B6E-4C4C-B8B8-04058258F10F}" vid="{EE8175AA-1F22-47D3-9D7F-F1884DC9EC3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5CCA3-21F3-4B65-86E0-E14705260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12751</Words>
  <Characters>7269</Characters>
  <Application>Microsoft Office Word</Application>
  <DocSecurity>0</DocSecurity>
  <Lines>60</Lines>
  <Paragraphs>39</Paragraphs>
  <ScaleCrop>false</ScaleCrop>
  <HeadingPairs>
    <vt:vector size="2" baseType="variant">
      <vt:variant>
        <vt:lpstr>Title</vt:lpstr>
      </vt:variant>
      <vt:variant>
        <vt:i4>1</vt:i4>
      </vt:variant>
    </vt:vector>
  </HeadingPairs>
  <TitlesOfParts>
    <vt:vector size="1" baseType="lpstr">
      <vt:lpstr/>
    </vt:vector>
  </TitlesOfParts>
  <Company>Deloitte Touche Tohmatsu Services, Inc.</Company>
  <LinksUpToDate>false</LinksUpToDate>
  <CharactersWithSpaces>19981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Sadovenko, Dana (LV - Riga)</dc:creator>
  <cp:keywords/>
  <dc:description/>
  <cp:lastModifiedBy>Gundega Ludrika</cp:lastModifiedBy>
  <cp:revision>4</cp:revision>
  <cp:lastPrinted>2020-05-06T05:53:00Z</cp:lastPrinted>
  <dcterms:created xsi:type="dcterms:W3CDTF">2026-04-21T07:39:00Z</dcterms:created>
  <dcterms:modified xsi:type="dcterms:W3CDTF">2026-10-12T07:30:00Z</dcterms:modified>
</cp:coreProperties>
</file>