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253"/>
        <w:gridCol w:w="1843"/>
        <w:gridCol w:w="2403"/>
      </w:tblGrid>
      <w:tr w:rsidR="00B330EB" w:rsidRPr="00326F16" w14:paraId="592DCC3C" w14:textId="77777777" w:rsidTr="00361C4E">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262"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286"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361C4E">
        <w:trPr>
          <w:trHeight w:val="563"/>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02B877B" w:rsidR="00600510" w:rsidRPr="00702CF4" w:rsidRDefault="003F3662" w:rsidP="00702CF4">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dažād</w:t>
            </w:r>
            <w:r w:rsidR="006220FD">
              <w:rPr>
                <w:rFonts w:eastAsia="Times New Roman" w:cs="Times New Roman"/>
                <w:lang w:eastAsia="lv-LV"/>
              </w:rPr>
              <w:t>u</w:t>
            </w:r>
            <w:r w:rsidR="00A726B1">
              <w:rPr>
                <w:rFonts w:eastAsia="Times New Roman" w:cs="Times New Roman"/>
                <w:lang w:eastAsia="lv-LV"/>
              </w:rPr>
              <w:t xml:space="preserve"> </w:t>
            </w:r>
            <w:r w:rsidR="00A726B1">
              <w:rPr>
                <w:rFonts w:eastAsia="Times New Roman" w:cs="Times New Roman"/>
                <w:bCs/>
                <w:szCs w:val="24"/>
                <w:lang w:eastAsia="lv-LV"/>
              </w:rPr>
              <w:t>apav</w:t>
            </w:r>
            <w:r w:rsidR="006220FD">
              <w:rPr>
                <w:rFonts w:eastAsia="Times New Roman" w:cs="Times New Roman"/>
                <w:bCs/>
                <w:szCs w:val="24"/>
                <w:lang w:eastAsia="lv-LV"/>
              </w:rPr>
              <w:t>u</w:t>
            </w:r>
            <w:r w:rsidR="007A7D52">
              <w:rPr>
                <w:rFonts w:eastAsia="Times New Roman" w:cs="Times New Roman"/>
                <w:bCs/>
                <w:szCs w:val="24"/>
                <w:lang w:eastAsia="lv-LV"/>
              </w:rPr>
              <w:t xml:space="preserve"> </w:t>
            </w:r>
            <w:r w:rsidR="00B246AB" w:rsidRPr="00BA7ACE">
              <w:rPr>
                <w:rFonts w:eastAsia="Times New Roman" w:cs="Times New Roman"/>
                <w:lang w:eastAsia="lv-LV"/>
              </w:rPr>
              <w:t>(turpmāk – Manta)</w:t>
            </w:r>
            <w:r w:rsidR="00032BA4">
              <w:rPr>
                <w:rFonts w:eastAsia="Times New Roman" w:cs="Times New Roman"/>
                <w:lang w:eastAsia="lv-LV"/>
              </w:rPr>
              <w:t xml:space="preserve">, kuri atrodas </w:t>
            </w:r>
            <w:r w:rsidR="00032BA4">
              <w:rPr>
                <w:rFonts w:eastAsia="Times New Roman" w:cs="Times New Roman"/>
                <w:szCs w:val="24"/>
                <w:lang w:eastAsia="lv-LV"/>
              </w:rPr>
              <w:t>Piedrujas ielā 20, Rīgā,</w:t>
            </w:r>
            <w:r w:rsidR="001C7CCA"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361C4E">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276" w:type="pct"/>
            <w:tcBorders>
              <w:top w:val="single" w:sz="4" w:space="0" w:color="auto"/>
              <w:left w:val="single" w:sz="4" w:space="0" w:color="auto"/>
              <w:bottom w:val="single" w:sz="4" w:space="0" w:color="auto"/>
            </w:tcBorders>
          </w:tcPr>
          <w:p w14:paraId="038409C5" w14:textId="026D4102" w:rsidR="007C2416" w:rsidRPr="003D2490" w:rsidRDefault="00A726B1" w:rsidP="00702CF4">
            <w:pPr>
              <w:pStyle w:val="Style9"/>
              <w:shd w:val="clear" w:color="auto" w:fill="auto"/>
              <w:tabs>
                <w:tab w:val="left" w:pos="1499"/>
              </w:tabs>
              <w:spacing w:before="0" w:after="0"/>
              <w:ind w:left="108" w:right="130" w:firstLine="0"/>
              <w:jc w:val="both"/>
              <w:rPr>
                <w:rFonts w:eastAsia="Times New Roman" w:cs="Times New Roman"/>
                <w:iCs/>
                <w:lang w:eastAsia="lv-LV"/>
              </w:rPr>
            </w:pPr>
            <w:bookmarkStart w:id="2" w:name="_Hlk64549706"/>
            <w:r w:rsidRPr="003D2490">
              <w:rPr>
                <w:rFonts w:eastAsia="Times New Roman" w:cs="Times New Roman"/>
                <w:iCs/>
                <w:lang w:eastAsia="lv-LV"/>
              </w:rPr>
              <w:t>Dažādu apavu</w:t>
            </w:r>
            <w:r w:rsidR="00975309" w:rsidRPr="003D2490">
              <w:rPr>
                <w:rFonts w:eastAsia="Times New Roman" w:cs="Times New Roman"/>
                <w:iCs/>
                <w:lang w:eastAsia="lv-LV"/>
              </w:rPr>
              <w:t xml:space="preserve"> pāri</w:t>
            </w:r>
            <w:r w:rsidR="006611CE">
              <w:rPr>
                <w:rFonts w:eastAsia="Times New Roman" w:cs="Times New Roman"/>
                <w:iCs/>
                <w:lang w:eastAsia="lv-LV"/>
              </w:rPr>
              <w:t>,</w:t>
            </w:r>
            <w:r w:rsidR="007622A2">
              <w:rPr>
                <w:rFonts w:eastAsia="Times New Roman" w:cs="Times New Roman"/>
                <w:iCs/>
                <w:lang w:eastAsia="lv-LV"/>
              </w:rPr>
              <w:t xml:space="preserve"> kuri</w:t>
            </w:r>
            <w:r w:rsidRPr="003D2490">
              <w:rPr>
                <w:rFonts w:eastAsia="Times New Roman" w:cs="Times New Roman"/>
                <w:iCs/>
                <w:lang w:eastAsia="lv-LV"/>
              </w:rPr>
              <w:t xml:space="preserve"> iepako</w:t>
            </w:r>
            <w:r w:rsidR="00A52A5C">
              <w:rPr>
                <w:rFonts w:eastAsia="Times New Roman" w:cs="Times New Roman"/>
                <w:iCs/>
                <w:lang w:eastAsia="lv-LV"/>
              </w:rPr>
              <w:t>t</w:t>
            </w:r>
            <w:r w:rsidR="00975309">
              <w:rPr>
                <w:rFonts w:eastAsia="Times New Roman" w:cs="Times New Roman"/>
                <w:iCs/>
                <w:lang w:eastAsia="lv-LV"/>
              </w:rPr>
              <w:t>i</w:t>
            </w:r>
            <w:r w:rsidR="00DE1170" w:rsidRPr="003D2490">
              <w:rPr>
                <w:rFonts w:eastAsia="Times New Roman" w:cs="Times New Roman"/>
                <w:iCs/>
                <w:lang w:eastAsia="lv-LV"/>
              </w:rPr>
              <w:t xml:space="preserve"> </w:t>
            </w:r>
            <w:bookmarkEnd w:id="2"/>
            <w:r w:rsidR="00DE1170" w:rsidRPr="003D2490">
              <w:rPr>
                <w:rFonts w:eastAsia="Times New Roman" w:cs="Times New Roman"/>
                <w:iCs/>
                <w:lang w:eastAsia="lv-LV"/>
              </w:rPr>
              <w:t xml:space="preserve">kartona kastēs </w:t>
            </w:r>
            <w:r w:rsidR="00DE1170" w:rsidRPr="00361C4E">
              <w:rPr>
                <w:rFonts w:eastAsia="Times New Roman" w:cs="Times New Roman"/>
                <w:iCs/>
                <w:lang w:eastAsia="lv-LV"/>
              </w:rPr>
              <w:t>(</w:t>
            </w:r>
            <w:r w:rsidR="00DE1170" w:rsidRPr="00361C4E">
              <w:rPr>
                <w:rFonts w:eastAsia="Times New Roman" w:cs="Times New Roman"/>
                <w:i/>
                <w:iCs/>
                <w:lang w:eastAsia="lv-LV"/>
              </w:rPr>
              <w:t>skatīt attēlu</w:t>
            </w:r>
            <w:r w:rsidR="003A78E1" w:rsidRPr="00361C4E">
              <w:rPr>
                <w:rFonts w:eastAsia="Times New Roman" w:cs="Times New Roman"/>
                <w:i/>
                <w:iCs/>
                <w:lang w:eastAsia="lv-LV"/>
              </w:rPr>
              <w:t>s Nr.1</w:t>
            </w:r>
            <w:r w:rsidR="00EB7798">
              <w:rPr>
                <w:rFonts w:eastAsia="Times New Roman" w:cs="Times New Roman"/>
                <w:i/>
                <w:iCs/>
                <w:lang w:eastAsia="lv-LV"/>
              </w:rPr>
              <w:t>.</w:t>
            </w:r>
            <w:r w:rsidR="003A78E1" w:rsidRPr="00361C4E">
              <w:rPr>
                <w:rFonts w:eastAsia="Times New Roman" w:cs="Times New Roman"/>
                <w:i/>
                <w:iCs/>
                <w:lang w:eastAsia="lv-LV"/>
              </w:rPr>
              <w:t>- 4</w:t>
            </w:r>
            <w:r w:rsidR="00EB7798">
              <w:rPr>
                <w:rFonts w:eastAsia="Times New Roman" w:cs="Times New Roman"/>
                <w:i/>
                <w:iCs/>
                <w:lang w:eastAsia="lv-LV"/>
              </w:rPr>
              <w:t>.</w:t>
            </w:r>
            <w:r w:rsidR="003A78E1" w:rsidRPr="00361C4E">
              <w:rPr>
                <w:rFonts w:eastAsia="Times New Roman" w:cs="Times New Roman"/>
                <w:i/>
                <w:iCs/>
                <w:lang w:eastAsia="lv-LV"/>
              </w:rPr>
              <w:t>)</w:t>
            </w:r>
          </w:p>
        </w:tc>
        <w:tc>
          <w:tcPr>
            <w:tcW w:w="986" w:type="pct"/>
            <w:tcBorders>
              <w:top w:val="single" w:sz="4" w:space="0" w:color="auto"/>
              <w:left w:val="single" w:sz="4" w:space="0" w:color="auto"/>
              <w:bottom w:val="single" w:sz="4" w:space="0" w:color="auto"/>
            </w:tcBorders>
          </w:tcPr>
          <w:p w14:paraId="2829A738" w14:textId="3463A96B" w:rsidR="00A720AC" w:rsidRPr="002A3286" w:rsidRDefault="00A726B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8126 pāri</w:t>
            </w:r>
            <w:r w:rsidR="006611CE">
              <w:rPr>
                <w:rFonts w:eastAsia="Times New Roman" w:cs="Times New Roman"/>
                <w:bCs/>
                <w:szCs w:val="24"/>
                <w:lang w:eastAsia="lv-LV"/>
              </w:rPr>
              <w:t xml:space="preserve">  (993 kartona kastēs)</w:t>
            </w:r>
          </w:p>
        </w:tc>
        <w:tc>
          <w:tcPr>
            <w:tcW w:w="1286"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6A50CB44"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DE1170">
              <w:rPr>
                <w:rFonts w:eastAsia="Times New Roman" w:cs="Times New Roman"/>
                <w:szCs w:val="24"/>
                <w:lang w:eastAsia="lv-LV"/>
              </w:rPr>
              <w:t>Piedrujas iel</w:t>
            </w:r>
            <w:r w:rsidR="00A5563F">
              <w:rPr>
                <w:rFonts w:eastAsia="Times New Roman" w:cs="Times New Roman"/>
                <w:szCs w:val="24"/>
                <w:lang w:eastAsia="lv-LV"/>
              </w:rPr>
              <w:t>a</w:t>
            </w:r>
            <w:r w:rsidR="00DE1170">
              <w:rPr>
                <w:rFonts w:eastAsia="Times New Roman" w:cs="Times New Roman"/>
                <w:szCs w:val="24"/>
                <w:lang w:eastAsia="lv-LV"/>
              </w:rPr>
              <w:t xml:space="preserve"> 20, Rīga</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0B366E89" w:rsidR="00E31B77" w:rsidRPr="00326F16" w:rsidRDefault="00E31B77" w:rsidP="00F14257">
            <w:pPr>
              <w:ind w:left="140" w:right="130"/>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sazinoties ar </w:t>
            </w:r>
            <w:r>
              <w:rPr>
                <w:rFonts w:eastAsia="Times New Roman" w:cs="Times New Roman"/>
                <w:szCs w:val="24"/>
                <w:lang w:eastAsia="lv-LV"/>
              </w:rPr>
              <w:t xml:space="preserve">VID </w:t>
            </w:r>
            <w:r w:rsidRPr="00E56113">
              <w:rPr>
                <w:rFonts w:eastAsia="Times New Roman" w:cs="Times New Roman"/>
                <w:szCs w:val="24"/>
                <w:lang w:eastAsia="lv-LV"/>
              </w:rPr>
              <w:t>Finanšu pārvaldes Iepirkumu un valstij piekritīgās mantas daļas vecāko iepirkumu speciālist</w:t>
            </w:r>
            <w:r w:rsidR="00DE1170">
              <w:rPr>
                <w:rFonts w:eastAsia="Times New Roman" w:cs="Times New Roman"/>
                <w:szCs w:val="24"/>
                <w:lang w:eastAsia="lv-LV"/>
              </w:rPr>
              <w:t>i</w:t>
            </w:r>
            <w:r w:rsidRPr="00E56113">
              <w:rPr>
                <w:rFonts w:eastAsia="Times New Roman" w:cs="Times New Roman"/>
                <w:szCs w:val="24"/>
                <w:lang w:eastAsia="lv-LV"/>
              </w:rPr>
              <w:t xml:space="preserve"> </w:t>
            </w:r>
            <w:r w:rsidR="00DE1170">
              <w:rPr>
                <w:rFonts w:eastAsia="Times New Roman" w:cs="Times New Roman"/>
                <w:szCs w:val="24"/>
                <w:lang w:eastAsia="lv-LV"/>
              </w:rPr>
              <w:t>Dinu Alberti</w:t>
            </w:r>
            <w:r w:rsidRPr="00E56113">
              <w:rPr>
                <w:rFonts w:eastAsia="Times New Roman" w:cs="Times New Roman"/>
                <w:szCs w:val="24"/>
                <w:lang w:eastAsia="lv-LV"/>
              </w:rPr>
              <w:t>, e-pasts:</w:t>
            </w:r>
            <w:r>
              <w:rPr>
                <w:rFonts w:eastAsia="Times New Roman" w:cs="Times New Roman"/>
                <w:szCs w:val="24"/>
                <w:lang w:eastAsia="lv-LV"/>
              </w:rPr>
              <w:t xml:space="preserve"> </w:t>
            </w:r>
            <w:r w:rsidR="00F67DD2">
              <w:rPr>
                <w:rStyle w:val="Hyperlink"/>
              </w:rPr>
              <w:t>D</w:t>
            </w:r>
            <w:r w:rsidR="00DE1170">
              <w:rPr>
                <w:rStyle w:val="Hyperlink"/>
              </w:rPr>
              <w:t>ina.</w:t>
            </w:r>
            <w:r w:rsidR="00F67DD2">
              <w:rPr>
                <w:rStyle w:val="Hyperlink"/>
              </w:rPr>
              <w:t>A</w:t>
            </w:r>
            <w:r w:rsidR="00DE1170">
              <w:rPr>
                <w:rStyle w:val="Hyperlink"/>
              </w:rPr>
              <w:t>lberte</w:t>
            </w:r>
            <w:r>
              <w:rPr>
                <w:rStyle w:val="Hyperlink"/>
                <w:rFonts w:eastAsia="Times New Roman" w:cs="Times New Roman"/>
                <w:szCs w:val="24"/>
                <w:lang w:eastAsia="lv-LV"/>
              </w:rPr>
              <w:t>@vid.gov.lv</w:t>
            </w:r>
            <w:r w:rsidRPr="00E56113">
              <w:rPr>
                <w:rFonts w:eastAsia="Times New Roman" w:cs="Times New Roman"/>
                <w:szCs w:val="24"/>
                <w:lang w:eastAsia="lv-LV"/>
              </w:rPr>
              <w:t>, tel.</w:t>
            </w:r>
            <w:r>
              <w:rPr>
                <w:rFonts w:eastAsia="Times New Roman" w:cs="Times New Roman"/>
                <w:szCs w:val="24"/>
                <w:lang w:eastAsia="lv-LV"/>
              </w:rPr>
              <w:t xml:space="preserve"> </w:t>
            </w:r>
            <w:r w:rsidR="00DE1170">
              <w:rPr>
                <w:rFonts w:eastAsia="Times New Roman" w:cs="Times New Roman"/>
                <w:szCs w:val="24"/>
                <w:lang w:eastAsia="lv-LV"/>
              </w:rPr>
              <w:t>67120202</w:t>
            </w:r>
            <w:r>
              <w:rPr>
                <w:rFonts w:eastAsia="Times New Roman" w:cs="Times New Roman"/>
                <w:szCs w:val="24"/>
                <w:lang w:eastAsia="lv-LV"/>
              </w:rPr>
              <w:t>, mob.tel.</w:t>
            </w:r>
            <w:r w:rsidR="00DE1170">
              <w:rPr>
                <w:rFonts w:eastAsia="Times New Roman" w:cs="Times New Roman"/>
                <w:szCs w:val="24"/>
                <w:lang w:eastAsia="lv-LV"/>
              </w:rPr>
              <w:t xml:space="preserve"> 28662300</w:t>
            </w:r>
            <w:r w:rsidRPr="00E56113">
              <w:rPr>
                <w:rFonts w:eastAsia="Times New Roman" w:cs="Times New Roman"/>
                <w:szCs w:val="24"/>
                <w:lang w:eastAsia="lv-LV"/>
              </w:rPr>
              <w:t>.</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6F1C7E03" w:rsidR="00E31B77" w:rsidRPr="00E36523" w:rsidRDefault="00E31B77" w:rsidP="00F14257">
            <w:pPr>
              <w:tabs>
                <w:tab w:val="left" w:pos="1108"/>
              </w:tabs>
              <w:ind w:left="140" w:right="130"/>
              <w:jc w:val="both"/>
              <w:rPr>
                <w:rFonts w:eastAsia="Times New Roman" w:cs="Times New Roman"/>
                <w:szCs w:val="24"/>
                <w:lang w:eastAsia="lv-LV"/>
              </w:rPr>
            </w:pPr>
            <w:r w:rsidRPr="00E36523">
              <w:rPr>
                <w:rFonts w:eastAsia="Times New Roman" w:cs="Times New Roman"/>
                <w:szCs w:val="24"/>
                <w:lang w:eastAsia="lv-LV"/>
              </w:rPr>
              <w:t>Komersants papildu informāciju</w:t>
            </w:r>
            <w:r w:rsidR="0025648D">
              <w:rPr>
                <w:rFonts w:eastAsia="Times New Roman" w:cs="Times New Roman"/>
                <w:szCs w:val="24"/>
                <w:lang w:eastAsia="lv-LV"/>
              </w:rPr>
              <w:t>*</w:t>
            </w:r>
            <w:r w:rsidRPr="00E36523">
              <w:rPr>
                <w:rFonts w:eastAsia="Times New Roman" w:cs="Times New Roman"/>
                <w:szCs w:val="24"/>
                <w:lang w:eastAsia="lv-LV"/>
              </w:rPr>
              <w:t xml:space="preserve">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36B6C0E4" w14:textId="77777777" w:rsidR="00E31B77" w:rsidRDefault="00E31B77" w:rsidP="00F14257">
            <w:pPr>
              <w:ind w:left="140" w:right="130"/>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p w14:paraId="1F692FE4" w14:textId="1EE6FC05" w:rsidR="0025648D" w:rsidRPr="0025648D" w:rsidRDefault="0025648D" w:rsidP="00F14257">
            <w:pPr>
              <w:ind w:left="140" w:right="130"/>
              <w:jc w:val="both"/>
              <w:rPr>
                <w:rFonts w:eastAsia="Times New Roman" w:cs="Times New Roman"/>
                <w:sz w:val="22"/>
                <w:lang w:eastAsia="lv-LV"/>
              </w:rPr>
            </w:pPr>
            <w:r w:rsidRPr="0025648D">
              <w:rPr>
                <w:rFonts w:eastAsia="Times New Roman" w:cs="Times New Roman"/>
                <w:i/>
                <w:sz w:val="22"/>
                <w:lang w:eastAsia="lv-LV"/>
              </w:rPr>
              <w:t>* Jautājumus vai papildu informāciju par cenu aptauju komersants pieprasa rakstveidā, tos sūtot uz kontaktpersonas e-pasta adresi. Mutvārdos sniegtā informācija nav saistoša.</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361C4E">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262"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286"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361C4E">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262"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286"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361C4E">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262"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286"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361C4E">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262"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286"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8784" w:type="dxa"/>
        <w:jc w:val="center"/>
        <w:tblCellMar>
          <w:left w:w="0" w:type="dxa"/>
          <w:right w:w="0" w:type="dxa"/>
        </w:tblCellMar>
        <w:tblLook w:val="04A0" w:firstRow="1" w:lastRow="0" w:firstColumn="1" w:lastColumn="0" w:noHBand="0" w:noVBand="1"/>
      </w:tblPr>
      <w:tblGrid>
        <w:gridCol w:w="5295"/>
        <w:gridCol w:w="3489"/>
      </w:tblGrid>
      <w:tr w:rsidR="00803805" w:rsidRPr="00BE4B8A" w14:paraId="4EFED511" w14:textId="77777777" w:rsidTr="00B72963">
        <w:trPr>
          <w:jc w:val="center"/>
        </w:trPr>
        <w:tc>
          <w:tcPr>
            <w:tcW w:w="52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803805" w:rsidRPr="00BE4B8A" w:rsidRDefault="00803805"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3489" w:type="dxa"/>
            <w:tcBorders>
              <w:top w:val="single" w:sz="4" w:space="0" w:color="auto"/>
              <w:left w:val="single" w:sz="4" w:space="0" w:color="auto"/>
              <w:bottom w:val="single" w:sz="4" w:space="0" w:color="auto"/>
              <w:right w:val="single" w:sz="4" w:space="0" w:color="auto"/>
            </w:tcBorders>
            <w:shd w:val="clear" w:color="auto" w:fill="D9D9D9"/>
          </w:tcPr>
          <w:p w14:paraId="1EDAE7E4" w14:textId="185135AF" w:rsidR="00803805" w:rsidRPr="00BE4B8A" w:rsidRDefault="00803805"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Cena par norādīto </w:t>
            </w:r>
            <w:r w:rsidR="00D2085E">
              <w:rPr>
                <w:rFonts w:ascii="Times New Roman" w:eastAsia="Times New Roman" w:hAnsi="Times New Roman" w:cs="Times New Roman"/>
                <w:b/>
                <w:sz w:val="24"/>
                <w:szCs w:val="24"/>
              </w:rPr>
              <w:t>apjom</w:t>
            </w:r>
            <w:r w:rsidR="00933B8B">
              <w:rPr>
                <w:rFonts w:ascii="Times New Roman" w:eastAsia="Times New Roman" w:hAnsi="Times New Roman" w:cs="Times New Roman"/>
                <w:b/>
                <w:sz w:val="24"/>
                <w:szCs w:val="24"/>
              </w:rPr>
              <w:t>u</w:t>
            </w:r>
            <w:r w:rsidRPr="00BE4B8A">
              <w:rPr>
                <w:rFonts w:ascii="Times New Roman" w:eastAsia="Times New Roman" w:hAnsi="Times New Roman" w:cs="Times New Roman"/>
                <w:b/>
                <w:sz w:val="24"/>
                <w:szCs w:val="24"/>
              </w:rPr>
              <w:t xml:space="preserve"> EUR (bez PVN)</w:t>
            </w:r>
          </w:p>
        </w:tc>
      </w:tr>
      <w:tr w:rsidR="00803805" w:rsidRPr="00803805" w14:paraId="22CCA287" w14:textId="77777777" w:rsidTr="00B72963">
        <w:trPr>
          <w:trHeight w:val="341"/>
          <w:jc w:val="center"/>
        </w:trPr>
        <w:tc>
          <w:tcPr>
            <w:tcW w:w="5295" w:type="dxa"/>
            <w:tcBorders>
              <w:top w:val="single" w:sz="4" w:space="0" w:color="auto"/>
              <w:left w:val="single" w:sz="4" w:space="0" w:color="auto"/>
              <w:bottom w:val="single" w:sz="4" w:space="0" w:color="auto"/>
              <w:right w:val="single" w:sz="4" w:space="0" w:color="auto"/>
            </w:tcBorders>
            <w:vAlign w:val="center"/>
          </w:tcPr>
          <w:p w14:paraId="4EE021F3" w14:textId="69096143" w:rsidR="00803805" w:rsidRPr="00B72963" w:rsidRDefault="00803805" w:rsidP="00361C4E">
            <w:pPr>
              <w:widowControl w:val="0"/>
              <w:tabs>
                <w:tab w:val="left" w:pos="1499"/>
              </w:tabs>
              <w:spacing w:line="274" w:lineRule="exact"/>
              <w:ind w:right="69"/>
              <w:contextualSpacing/>
              <w:jc w:val="center"/>
              <w:rPr>
                <w:rFonts w:ascii="Times New Roman" w:eastAsia="Times New Roman" w:hAnsi="Times New Roman" w:cs="Times New Roman"/>
                <w:bCs/>
                <w:sz w:val="24"/>
                <w:szCs w:val="24"/>
                <w:lang w:eastAsia="lv-LV"/>
              </w:rPr>
            </w:pPr>
            <w:r w:rsidRPr="00B72963">
              <w:rPr>
                <w:rFonts w:ascii="Times New Roman" w:eastAsia="Times New Roman" w:hAnsi="Times New Roman" w:cs="Times New Roman"/>
                <w:iCs/>
                <w:sz w:val="24"/>
                <w:szCs w:val="24"/>
                <w:lang w:eastAsia="lv-LV"/>
              </w:rPr>
              <w:t>Dažādu apavu pāri,</w:t>
            </w:r>
            <w:r w:rsidR="007622A2" w:rsidRPr="00B72963">
              <w:rPr>
                <w:rFonts w:ascii="Times New Roman" w:eastAsia="Times New Roman" w:hAnsi="Times New Roman" w:cs="Times New Roman"/>
                <w:iCs/>
                <w:sz w:val="24"/>
                <w:szCs w:val="24"/>
                <w:lang w:eastAsia="lv-LV"/>
              </w:rPr>
              <w:t xml:space="preserve"> kuri</w:t>
            </w:r>
            <w:r w:rsidRPr="00B72963">
              <w:rPr>
                <w:rFonts w:ascii="Times New Roman" w:eastAsia="Times New Roman" w:hAnsi="Times New Roman" w:cs="Times New Roman"/>
                <w:iCs/>
                <w:sz w:val="24"/>
                <w:szCs w:val="24"/>
                <w:lang w:eastAsia="lv-LV"/>
              </w:rPr>
              <w:t xml:space="preserve"> iepakoti kartona kastēs</w:t>
            </w:r>
            <w:r w:rsidR="00C07635" w:rsidRPr="00B72963">
              <w:rPr>
                <w:rFonts w:ascii="Times New Roman" w:eastAsia="Times New Roman" w:hAnsi="Times New Roman" w:cs="Times New Roman"/>
                <w:sz w:val="24"/>
                <w:szCs w:val="24"/>
              </w:rPr>
              <w:t xml:space="preserve"> (</w:t>
            </w:r>
            <w:r w:rsidRPr="00B72963">
              <w:rPr>
                <w:rFonts w:ascii="Times New Roman" w:eastAsia="Times New Roman" w:hAnsi="Times New Roman" w:cs="Times New Roman"/>
                <w:sz w:val="24"/>
                <w:szCs w:val="24"/>
              </w:rPr>
              <w:t xml:space="preserve">8126 pāri, </w:t>
            </w:r>
            <w:r w:rsidRPr="00B72963">
              <w:rPr>
                <w:rFonts w:ascii="Times New Roman" w:eastAsia="Times New Roman" w:hAnsi="Times New Roman" w:cs="Times New Roman"/>
                <w:bCs/>
                <w:sz w:val="24"/>
                <w:szCs w:val="24"/>
                <w:lang w:eastAsia="lv-LV"/>
              </w:rPr>
              <w:t>993 kartona kastēs</w:t>
            </w:r>
            <w:r w:rsidR="00C07635" w:rsidRPr="00B72963">
              <w:rPr>
                <w:rFonts w:ascii="Times New Roman" w:eastAsia="Times New Roman" w:hAnsi="Times New Roman" w:cs="Times New Roman"/>
                <w:bCs/>
                <w:sz w:val="24"/>
                <w:szCs w:val="24"/>
                <w:lang w:eastAsia="lv-LV"/>
              </w:rPr>
              <w:t>)</w:t>
            </w:r>
          </w:p>
        </w:tc>
        <w:tc>
          <w:tcPr>
            <w:tcW w:w="3489" w:type="dxa"/>
            <w:tcBorders>
              <w:top w:val="single" w:sz="4" w:space="0" w:color="auto"/>
              <w:left w:val="single" w:sz="4" w:space="0" w:color="auto"/>
              <w:bottom w:val="single" w:sz="4" w:space="0" w:color="auto"/>
              <w:right w:val="single" w:sz="4" w:space="0" w:color="auto"/>
            </w:tcBorders>
            <w:vAlign w:val="center"/>
          </w:tcPr>
          <w:p w14:paraId="52B91E4F" w14:textId="77777777" w:rsidR="00803805" w:rsidRPr="00803805" w:rsidRDefault="00803805"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DB7E20E"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5120E9">
        <w:rPr>
          <w:rFonts w:eastAsia="Times New Roman" w:cs="Times New Roman"/>
          <w:b/>
          <w:bCs/>
          <w:sz w:val="26"/>
          <w:szCs w:val="26"/>
          <w:lang w:eastAsia="lv-LV"/>
        </w:rPr>
        <w:t>202</w:t>
      </w:r>
      <w:r w:rsidR="00D80908" w:rsidRPr="005120E9">
        <w:rPr>
          <w:rFonts w:eastAsia="Times New Roman" w:cs="Times New Roman"/>
          <w:b/>
          <w:bCs/>
          <w:sz w:val="26"/>
          <w:szCs w:val="26"/>
          <w:lang w:eastAsia="lv-LV"/>
        </w:rPr>
        <w:t>1</w:t>
      </w:r>
      <w:r w:rsidRPr="0062376A">
        <w:rPr>
          <w:rFonts w:eastAsia="Times New Roman" w:cs="Times New Roman"/>
          <w:b/>
          <w:bCs/>
          <w:sz w:val="26"/>
          <w:szCs w:val="26"/>
          <w:lang w:eastAsia="lv-LV"/>
        </w:rPr>
        <w:t>.gada</w:t>
      </w:r>
      <w:r w:rsidR="00767B7E" w:rsidRPr="0062376A">
        <w:rPr>
          <w:rFonts w:eastAsia="Times New Roman" w:cs="Times New Roman"/>
          <w:b/>
          <w:bCs/>
          <w:sz w:val="26"/>
          <w:szCs w:val="26"/>
          <w:lang w:eastAsia="lv-LV"/>
        </w:rPr>
        <w:t xml:space="preserve"> </w:t>
      </w:r>
      <w:r w:rsidR="005120E9" w:rsidRPr="00361C4E">
        <w:rPr>
          <w:rFonts w:eastAsia="Times New Roman" w:cs="Times New Roman"/>
          <w:b/>
          <w:bCs/>
          <w:sz w:val="26"/>
          <w:szCs w:val="26"/>
          <w:lang w:eastAsia="lv-LV"/>
        </w:rPr>
        <w:t>25</w:t>
      </w:r>
      <w:r w:rsidR="00BE4B8A" w:rsidRPr="00361C4E">
        <w:rPr>
          <w:rFonts w:eastAsia="Times New Roman" w:cs="Times New Roman"/>
          <w:b/>
          <w:bCs/>
          <w:sz w:val="26"/>
          <w:szCs w:val="26"/>
          <w:lang w:eastAsia="lv-LV"/>
        </w:rPr>
        <w:t>.</w:t>
      </w:r>
      <w:r w:rsidR="006220FD" w:rsidRPr="00361C4E">
        <w:rPr>
          <w:rFonts w:eastAsia="Times New Roman" w:cs="Times New Roman"/>
          <w:b/>
          <w:bCs/>
          <w:sz w:val="26"/>
          <w:szCs w:val="26"/>
          <w:lang w:eastAsia="lv-LV"/>
        </w:rPr>
        <w:t>martam</w:t>
      </w:r>
      <w:r w:rsidR="009D1848" w:rsidRPr="005120E9">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1" w:history="1">
        <w:r w:rsidR="001A5C97" w:rsidRPr="001A5C97">
          <w:rPr>
            <w:rStyle w:val="Hyperlink"/>
            <w:rFonts w:eastAsia="Times New Roman" w:cs="Times New Roman"/>
            <w:sz w:val="26"/>
            <w:szCs w:val="26"/>
            <w:lang w:eastAsia="lv-LV"/>
          </w:rPr>
          <w:t>VPM.lietvediba@vid.gov.lv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F5A159B" w:rsidR="00CB009F" w:rsidRPr="00361C4E" w:rsidRDefault="00CB009F" w:rsidP="00E42975">
      <w:pPr>
        <w:pStyle w:val="ListParagraph"/>
        <w:numPr>
          <w:ilvl w:val="0"/>
          <w:numId w:val="3"/>
        </w:numPr>
        <w:tabs>
          <w:tab w:val="left" w:pos="993"/>
        </w:tabs>
        <w:ind w:left="0" w:firstLine="0"/>
        <w:jc w:val="both"/>
        <w:rPr>
          <w:rFonts w:eastAsia="Times New Roman" w:cs="Times New Roman"/>
          <w:sz w:val="16"/>
          <w:szCs w:val="16"/>
          <w:lang w:eastAsia="lv-LV"/>
        </w:rPr>
      </w:pPr>
      <w:r w:rsidRPr="001F3FE6">
        <w:rPr>
          <w:rFonts w:eastAsia="Times New Roman" w:cs="Times New Roman"/>
          <w:sz w:val="26"/>
          <w:szCs w:val="26"/>
          <w:lang w:eastAsia="lv-LV"/>
        </w:rPr>
        <w:t xml:space="preserve"> Finanšu piedāvājumā norādītā cena EUR (bez PVN) tiks izmantota piedāvājuma ar visaugstāko cenu noteikšanai</w:t>
      </w:r>
      <w:r w:rsidR="001F3FE6" w:rsidRPr="001F3FE6">
        <w:rPr>
          <w:rFonts w:eastAsia="Times New Roman" w:cs="Times New Roman"/>
          <w:sz w:val="26"/>
          <w:szCs w:val="26"/>
          <w:lang w:eastAsia="lv-LV"/>
        </w:rPr>
        <w:t>.</w:t>
      </w:r>
    </w:p>
    <w:p w14:paraId="2746E12B" w14:textId="77777777" w:rsidR="001A5C97" w:rsidRPr="00760AA3" w:rsidRDefault="001A5C97" w:rsidP="001A5C97">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6538E791" w14:textId="77777777" w:rsidR="001A5C97" w:rsidRPr="00760AA3" w:rsidRDefault="001A5C97" w:rsidP="001A5C97">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53188150" w14:textId="77777777" w:rsidR="001A5C97" w:rsidRPr="00760AA3" w:rsidRDefault="001A5C97" w:rsidP="001A5C97">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6E25B985" w14:textId="77777777" w:rsidR="001A5C97" w:rsidRPr="00760AA3" w:rsidRDefault="001A5C97" w:rsidP="001A5C97">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2"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6DFBDF41" w14:textId="384B0CE4" w:rsidR="001A5C97" w:rsidRDefault="001A5C97" w:rsidP="001A5C97">
      <w:pPr>
        <w:pStyle w:val="ListParagraph"/>
        <w:tabs>
          <w:tab w:val="left" w:pos="993"/>
        </w:tabs>
        <w:ind w:left="0"/>
        <w:jc w:val="both"/>
        <w:rPr>
          <w:rFonts w:eastAsia="Times New Roman" w:cs="Times New Roman"/>
          <w:sz w:val="16"/>
          <w:szCs w:val="16"/>
          <w:lang w:eastAsia="lv-LV"/>
        </w:rPr>
      </w:pPr>
    </w:p>
    <w:p w14:paraId="30656CC2" w14:textId="77777777" w:rsidR="001A5C97" w:rsidRDefault="001A5C97" w:rsidP="001A5C97">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323A5E1F" w14:textId="77777777" w:rsidR="001A5C97" w:rsidRPr="001F3FE6" w:rsidRDefault="001A5C97" w:rsidP="001A5C97">
      <w:pPr>
        <w:pStyle w:val="ListParagraph"/>
        <w:tabs>
          <w:tab w:val="left" w:pos="993"/>
        </w:tabs>
        <w:ind w:left="0"/>
        <w:jc w:val="both"/>
        <w:rPr>
          <w:rFonts w:eastAsia="Times New Roman" w:cs="Times New Roman"/>
          <w:sz w:val="16"/>
          <w:szCs w:val="16"/>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CB009F">
      <w:pPr>
        <w:pStyle w:val="ListParagraph"/>
        <w:numPr>
          <w:ilvl w:val="0"/>
          <w:numId w:val="1"/>
        </w:numPr>
        <w:ind w:left="0" w:firstLine="0"/>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D5676B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1F3FE6">
        <w:rPr>
          <w:color w:val="000000"/>
          <w:sz w:val="27"/>
          <w:szCs w:val="27"/>
        </w:rPr>
        <w:t>visaugstāko cenu par visu mantas kopumu</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4"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lastRenderedPageBreak/>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E42975" w:rsidRDefault="00E42975" w:rsidP="004F5FC1">
      <w:pPr>
        <w:jc w:val="center"/>
        <w:rPr>
          <w:rFonts w:cs="Times New Roman"/>
          <w:i/>
          <w:szCs w:val="24"/>
        </w:rPr>
      </w:pPr>
    </w:p>
    <w:p w14:paraId="5E092B26" w14:textId="12BC96E6" w:rsidR="004F5FC1" w:rsidRDefault="00AC494B" w:rsidP="004F5FC1">
      <w:pPr>
        <w:jc w:val="center"/>
        <w:rPr>
          <w:rFonts w:cs="Times New Roman"/>
          <w:i/>
          <w:szCs w:val="24"/>
        </w:rPr>
      </w:pPr>
      <w:r>
        <w:rPr>
          <w:noProof/>
        </w:rPr>
        <w:drawing>
          <wp:inline distT="0" distB="0" distL="0" distR="0" wp14:anchorId="67F5A0B6" wp14:editId="764D394C">
            <wp:extent cx="3940565" cy="343082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5214" cy="3487115"/>
                    </a:xfrm>
                    <a:prstGeom prst="rect">
                      <a:avLst/>
                    </a:prstGeom>
                  </pic:spPr>
                </pic:pic>
              </a:graphicData>
            </a:graphic>
          </wp:inline>
        </w:drawing>
      </w:r>
    </w:p>
    <w:p w14:paraId="641363F8" w14:textId="05ADC20A" w:rsidR="004F5FC1" w:rsidRDefault="00E42975" w:rsidP="004F5FC1">
      <w:pPr>
        <w:jc w:val="center"/>
        <w:rPr>
          <w:rFonts w:eastAsia="Times New Roman" w:cs="Times New Roman"/>
          <w:b/>
          <w:sz w:val="28"/>
          <w:szCs w:val="28"/>
        </w:rPr>
      </w:pPr>
      <w:r>
        <w:rPr>
          <w:rFonts w:cs="Times New Roman"/>
          <w:i/>
          <w:szCs w:val="24"/>
        </w:rPr>
        <w:t>1</w:t>
      </w:r>
      <w:r w:rsidR="004F5FC1">
        <w:rPr>
          <w:rFonts w:cs="Times New Roman"/>
          <w:i/>
          <w:szCs w:val="24"/>
        </w:rPr>
        <w:t>.attēls</w:t>
      </w:r>
    </w:p>
    <w:p w14:paraId="56EF0A38" w14:textId="2B139441" w:rsidR="004F5FC1" w:rsidRDefault="00AC494B" w:rsidP="004F5FC1">
      <w:pPr>
        <w:jc w:val="center"/>
        <w:rPr>
          <w:rFonts w:eastAsia="Times New Roman" w:cs="Times New Roman"/>
          <w:b/>
          <w:sz w:val="28"/>
          <w:szCs w:val="28"/>
        </w:rPr>
      </w:pPr>
      <w:r>
        <w:rPr>
          <w:noProof/>
        </w:rPr>
        <w:drawing>
          <wp:inline distT="0" distB="0" distL="0" distR="0" wp14:anchorId="292B40B4" wp14:editId="641C9FF5">
            <wp:extent cx="4045305" cy="338708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78340" cy="3414745"/>
                    </a:xfrm>
                    <a:prstGeom prst="rect">
                      <a:avLst/>
                    </a:prstGeom>
                  </pic:spPr>
                </pic:pic>
              </a:graphicData>
            </a:graphic>
          </wp:inline>
        </w:drawing>
      </w:r>
    </w:p>
    <w:p w14:paraId="4A276739" w14:textId="5F8D61AA" w:rsidR="004F5FC1" w:rsidRDefault="00E42975" w:rsidP="004F5FC1">
      <w:pPr>
        <w:jc w:val="center"/>
        <w:rPr>
          <w:rFonts w:cs="Times New Roman"/>
          <w:i/>
          <w:szCs w:val="24"/>
        </w:rPr>
      </w:pPr>
      <w:r>
        <w:rPr>
          <w:rFonts w:cs="Times New Roman"/>
          <w:i/>
          <w:szCs w:val="24"/>
        </w:rPr>
        <w:t>2</w:t>
      </w:r>
      <w:r w:rsidR="004F5FC1">
        <w:rPr>
          <w:rFonts w:cs="Times New Roman"/>
          <w:i/>
          <w:szCs w:val="24"/>
        </w:rPr>
        <w:t>.attēls</w:t>
      </w:r>
    </w:p>
    <w:p w14:paraId="3B5A3A83" w14:textId="77777777" w:rsidR="00E42975" w:rsidRDefault="00E42975" w:rsidP="004F5FC1">
      <w:pPr>
        <w:jc w:val="center"/>
        <w:rPr>
          <w:rFonts w:cs="Times New Roman"/>
          <w:i/>
          <w:szCs w:val="24"/>
        </w:rPr>
      </w:pPr>
    </w:p>
    <w:p w14:paraId="64AFC3A1" w14:textId="1E4B2EB5" w:rsidR="004F5FC1" w:rsidRDefault="00AC494B" w:rsidP="004F5FC1">
      <w:pPr>
        <w:jc w:val="center"/>
        <w:rPr>
          <w:rFonts w:cs="Times New Roman"/>
          <w:i/>
          <w:szCs w:val="24"/>
        </w:rPr>
      </w:pPr>
      <w:r>
        <w:rPr>
          <w:noProof/>
        </w:rPr>
        <w:lastRenderedPageBreak/>
        <w:drawing>
          <wp:inline distT="0" distB="0" distL="0" distR="0" wp14:anchorId="454B863C" wp14:editId="6D12EA97">
            <wp:extent cx="3878943" cy="332110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17677" cy="3354264"/>
                    </a:xfrm>
                    <a:prstGeom prst="rect">
                      <a:avLst/>
                    </a:prstGeom>
                  </pic:spPr>
                </pic:pic>
              </a:graphicData>
            </a:graphic>
          </wp:inline>
        </w:drawing>
      </w:r>
    </w:p>
    <w:p w14:paraId="47D1192E" w14:textId="5CB67AAF" w:rsidR="004F5FC1" w:rsidRDefault="00E42975" w:rsidP="004F5FC1">
      <w:pPr>
        <w:jc w:val="center"/>
        <w:rPr>
          <w:rFonts w:cs="Times New Roman"/>
          <w:i/>
          <w:szCs w:val="24"/>
        </w:rPr>
      </w:pPr>
      <w:r>
        <w:rPr>
          <w:rFonts w:cs="Times New Roman"/>
          <w:i/>
          <w:szCs w:val="24"/>
        </w:rPr>
        <w:t>3</w:t>
      </w:r>
      <w:r w:rsidR="004F5FC1">
        <w:rPr>
          <w:rFonts w:cs="Times New Roman"/>
          <w:i/>
          <w:szCs w:val="24"/>
        </w:rPr>
        <w:t>.attēls</w:t>
      </w:r>
    </w:p>
    <w:p w14:paraId="3F8CEF7D" w14:textId="08A48CEB" w:rsidR="0026441B" w:rsidRDefault="00AC494B" w:rsidP="002A3286">
      <w:pPr>
        <w:jc w:val="center"/>
        <w:rPr>
          <w:rFonts w:cs="Times New Roman"/>
          <w:sz w:val="20"/>
          <w:szCs w:val="20"/>
        </w:rPr>
      </w:pPr>
      <w:bookmarkStart w:id="7" w:name="_GoBack"/>
      <w:r>
        <w:rPr>
          <w:noProof/>
        </w:rPr>
        <w:drawing>
          <wp:inline distT="0" distB="0" distL="0" distR="0" wp14:anchorId="2BBEC25A" wp14:editId="03DB5792">
            <wp:extent cx="3803904" cy="474799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2773" cy="4771542"/>
                    </a:xfrm>
                    <a:prstGeom prst="rect">
                      <a:avLst/>
                    </a:prstGeom>
                  </pic:spPr>
                </pic:pic>
              </a:graphicData>
            </a:graphic>
          </wp:inline>
        </w:drawing>
      </w:r>
      <w:bookmarkEnd w:id="7"/>
    </w:p>
    <w:p w14:paraId="74CBB016" w14:textId="788C84FA" w:rsidR="00125ADC" w:rsidRPr="0071699D" w:rsidRDefault="0071699D" w:rsidP="0071699D">
      <w:pPr>
        <w:jc w:val="center"/>
        <w:rPr>
          <w:rFonts w:eastAsia="Times New Roman" w:cs="Times New Roman"/>
          <w:i/>
          <w:szCs w:val="24"/>
          <w:lang w:eastAsia="lv-LV"/>
        </w:rPr>
      </w:pPr>
      <w:r w:rsidRPr="0071699D">
        <w:rPr>
          <w:rFonts w:eastAsia="Times New Roman" w:cs="Times New Roman"/>
          <w:i/>
          <w:szCs w:val="24"/>
          <w:lang w:eastAsia="lv-LV"/>
        </w:rPr>
        <w:t>4.attēls</w:t>
      </w:r>
    </w:p>
    <w:p w14:paraId="5657ADCA" w14:textId="31B29713" w:rsidR="00125ADC" w:rsidRPr="00125ADC" w:rsidRDefault="00125ADC" w:rsidP="00125ADC">
      <w:pPr>
        <w:rPr>
          <w:rFonts w:eastAsia="Times New Roman" w:cs="Times New Roman"/>
          <w:sz w:val="20"/>
          <w:szCs w:val="20"/>
          <w:lang w:eastAsia="lv-LV"/>
        </w:rPr>
      </w:pP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3267FD57"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CA6152">
        <w:rPr>
          <w:rFonts w:ascii="Times" w:hAnsi="Times"/>
          <w:b/>
          <w:sz w:val="26"/>
          <w:szCs w:val="26"/>
        </w:rPr>
        <w:t xml:space="preserve">– DAŽĀDU APAVU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67AEA2B2" w:rsidR="0026441B" w:rsidRPr="00583B4A" w:rsidRDefault="0026441B" w:rsidP="0026441B">
      <w:pPr>
        <w:pStyle w:val="BodyText"/>
        <w:jc w:val="both"/>
        <w:rPr>
          <w:rFonts w:cs="Times New Roman"/>
          <w:sz w:val="26"/>
          <w:szCs w:val="26"/>
        </w:rPr>
      </w:pPr>
      <w:bookmarkStart w:id="8" w:name="_Hlk44420414"/>
      <w:r w:rsidRPr="00583B4A">
        <w:rPr>
          <w:rFonts w:cs="Times New Roman"/>
          <w:sz w:val="26"/>
          <w:szCs w:val="26"/>
        </w:rPr>
        <w:t>Valsts ieņēmumu dienests</w:t>
      </w:r>
      <w:bookmarkEnd w:id="8"/>
      <w:r w:rsidRPr="00583B4A">
        <w:rPr>
          <w:rFonts w:cs="Times New Roman"/>
          <w:sz w:val="26"/>
          <w:szCs w:val="26"/>
        </w:rPr>
        <w:t xml:space="preserve">, reģistrācijas Nr. 90000069281, Talejas ielā 1, Rīgā, </w:t>
      </w:r>
      <w:r w:rsidR="00CA6152" w:rsidRPr="00ED3B6E">
        <w:rPr>
          <w:rFonts w:cs="Times New Roman"/>
          <w:sz w:val="26"/>
          <w:szCs w:val="26"/>
        </w:rPr>
        <w:t xml:space="preserve">tā </w:t>
      </w:r>
      <w:r w:rsidR="00CA6152" w:rsidRPr="00ED3B6E">
        <w:rPr>
          <w:rFonts w:eastAsia="Times New Roman" w:cs="Times New Roman"/>
          <w:sz w:val="26"/>
          <w:szCs w:val="26"/>
          <w:lang w:eastAsia="lv-LV"/>
        </w:rPr>
        <w:t>ģenerāldirektor</w:t>
      </w:r>
      <w:r w:rsidR="00CA6152">
        <w:rPr>
          <w:rFonts w:eastAsia="Times New Roman" w:cs="Times New Roman"/>
          <w:sz w:val="26"/>
          <w:szCs w:val="26"/>
          <w:lang w:eastAsia="lv-LV"/>
        </w:rPr>
        <w:t>a</w:t>
      </w:r>
      <w:r w:rsidR="00CA6152" w:rsidRPr="00ED3B6E">
        <w:rPr>
          <w:rFonts w:eastAsia="Times New Roman" w:cs="Times New Roman"/>
          <w:sz w:val="26"/>
          <w:szCs w:val="26"/>
          <w:lang w:eastAsia="lv-LV"/>
        </w:rPr>
        <w:t xml:space="preserve"> vietnieces, Informātikas pārvaldes direktores Indras Kārkliņas</w:t>
      </w:r>
      <w:r w:rsidR="00CA6152" w:rsidRPr="00ED3B6E">
        <w:rPr>
          <w:rFonts w:cs="Times New Roman"/>
          <w:sz w:val="26"/>
          <w:szCs w:val="26"/>
        </w:rPr>
        <w:t xml:space="preserve"> personā, kura rīkojas saskaņā ar Valsts ieņēmumu dienesta 2020.gada 10.decembra pilnvaru Nr.1083</w:t>
      </w:r>
      <w:r w:rsidR="00CA6152" w:rsidRPr="00063404" w:rsidDel="00063404">
        <w:rPr>
          <w:rFonts w:eastAsia="Calibri" w:cs="Times New Roman"/>
          <w:sz w:val="26"/>
          <w:szCs w:val="26"/>
        </w:rPr>
        <w:t xml:space="preserve"> </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74F23983"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CA6152">
        <w:rPr>
          <w:rFonts w:eastAsia="Times New Roman" w:cs="Times New Roman"/>
          <w:bCs/>
          <w:sz w:val="26"/>
          <w:szCs w:val="26"/>
          <w:lang w:eastAsia="lv-LV"/>
        </w:rPr>
        <w:t>dažādu apavu pārus</w:t>
      </w:r>
      <w:r w:rsidR="00B32A21">
        <w:rPr>
          <w:rFonts w:eastAsia="Times New Roman" w:cs="Times New Roman"/>
          <w:bCs/>
          <w:sz w:val="26"/>
          <w:szCs w:val="26"/>
          <w:lang w:eastAsia="lv-LV"/>
        </w:rPr>
        <w:t>, kuri atrodas kartona kastēs (</w:t>
      </w:r>
      <w:r w:rsidR="00B32A21" w:rsidRPr="00B32A21">
        <w:rPr>
          <w:rFonts w:eastAsia="Times New Roman" w:cs="Times New Roman"/>
          <w:szCs w:val="24"/>
        </w:rPr>
        <w:t xml:space="preserve">8126 pāri, </w:t>
      </w:r>
      <w:r w:rsidR="00B32A21" w:rsidRPr="00B32A21">
        <w:rPr>
          <w:rFonts w:eastAsia="Times New Roman" w:cs="Times New Roman"/>
          <w:bCs/>
          <w:szCs w:val="24"/>
        </w:rPr>
        <w:t>993 kartona kastēs)</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p>
    <w:p w14:paraId="00F408C9" w14:textId="5C89EF8E" w:rsidR="0026441B" w:rsidRPr="00CA6152" w:rsidRDefault="0026441B" w:rsidP="00361C4E">
      <w:pPr>
        <w:pStyle w:val="ListParagraph"/>
        <w:numPr>
          <w:ilvl w:val="1"/>
          <w:numId w:val="5"/>
        </w:numPr>
        <w:ind w:left="0" w:firstLine="0"/>
        <w:jc w:val="both"/>
        <w:rPr>
          <w:rFonts w:cs="Times New Roman"/>
          <w:sz w:val="26"/>
          <w:szCs w:val="26"/>
        </w:rPr>
      </w:pPr>
      <w:r w:rsidRPr="00CA6152">
        <w:rPr>
          <w:rFonts w:cs="Times New Roman"/>
          <w:sz w:val="26"/>
          <w:szCs w:val="26"/>
        </w:rPr>
        <w:t xml:space="preserve">Mantas </w:t>
      </w:r>
      <w:r w:rsidR="00CA6152" w:rsidRPr="00CA6152">
        <w:rPr>
          <w:rFonts w:cs="Times New Roman"/>
          <w:sz w:val="26"/>
          <w:szCs w:val="26"/>
        </w:rPr>
        <w:t>fotoattēli</w:t>
      </w:r>
      <w:r w:rsidR="00A53778" w:rsidRPr="00CA6152">
        <w:rPr>
          <w:rFonts w:cs="Times New Roman"/>
          <w:sz w:val="26"/>
          <w:szCs w:val="26"/>
        </w:rPr>
        <w:t xml:space="preserve"> </w:t>
      </w:r>
      <w:r w:rsidRPr="00CA6152">
        <w:rPr>
          <w:rFonts w:cs="Times New Roman"/>
          <w:sz w:val="26"/>
          <w:szCs w:val="26"/>
        </w:rPr>
        <w:t>ir šī Līguma Pielikumā</w:t>
      </w:r>
      <w:r w:rsidR="00CA6152">
        <w:rPr>
          <w:rFonts w:cs="Times New Roman"/>
          <w:sz w:val="26"/>
          <w:szCs w:val="26"/>
        </w:rPr>
        <w:t>.</w:t>
      </w:r>
      <w:r w:rsidR="00A24F77" w:rsidRPr="00CA6152">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361C4E" w:rsidRDefault="0026441B" w:rsidP="0026441B">
      <w:pPr>
        <w:rPr>
          <w:rFonts w:cs="Times New Roman"/>
          <w:b/>
          <w:sz w:val="16"/>
          <w:szCs w:val="16"/>
        </w:rPr>
      </w:pPr>
    </w:p>
    <w:p w14:paraId="10CB1C56" w14:textId="32B80164" w:rsidR="0026441B" w:rsidRPr="00361C4E" w:rsidRDefault="0026441B" w:rsidP="0026441B">
      <w:pPr>
        <w:spacing w:before="120"/>
        <w:jc w:val="center"/>
        <w:rPr>
          <w:rFonts w:cs="Times New Roman"/>
          <w:b/>
          <w:sz w:val="16"/>
          <w:szCs w:val="16"/>
        </w:rPr>
      </w:pPr>
      <w:r w:rsidRPr="00361C4E">
        <w:rPr>
          <w:rFonts w:cs="Times New Roman"/>
          <w:b/>
          <w:sz w:val="16"/>
          <w:szCs w:val="16"/>
        </w:rPr>
        <w:t>DOKUMENTS IR PARAKSTĪTS ELEKTRONISKI</w:t>
      </w:r>
    </w:p>
    <w:p w14:paraId="5B0ABCB9" w14:textId="45314870" w:rsidR="0026441B" w:rsidRPr="00361C4E" w:rsidRDefault="0026441B" w:rsidP="0026441B">
      <w:pPr>
        <w:jc w:val="center"/>
        <w:rPr>
          <w:rFonts w:cs="Times New Roman"/>
          <w:b/>
          <w:sz w:val="16"/>
          <w:szCs w:val="16"/>
        </w:rPr>
      </w:pPr>
      <w:r w:rsidRPr="00361C4E">
        <w:rPr>
          <w:rFonts w:cs="Times New Roman"/>
          <w:b/>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581A14E5" w:rsidR="0026441B" w:rsidRPr="008301A5" w:rsidRDefault="0026441B" w:rsidP="0026441B">
      <w:pPr>
        <w:jc w:val="right"/>
        <w:rPr>
          <w:rFonts w:eastAsia="Times New Roman" w:cs="Times New Roman"/>
          <w:b/>
          <w:sz w:val="20"/>
          <w:szCs w:val="20"/>
          <w:lang w:eastAsia="lv-LV"/>
        </w:rPr>
      </w:pPr>
      <w:bookmarkStart w:id="9"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9"/>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125E6038" w:rsidR="0077033A" w:rsidRPr="00491E9F" w:rsidRDefault="0077033A" w:rsidP="0077033A">
      <w:pPr>
        <w:pStyle w:val="BodyText2"/>
        <w:jc w:val="center"/>
        <w:rPr>
          <w:b/>
          <w:sz w:val="26"/>
          <w:szCs w:val="26"/>
        </w:rPr>
      </w:pPr>
      <w:r w:rsidRPr="00491E9F">
        <w:rPr>
          <w:b/>
          <w:sz w:val="26"/>
          <w:szCs w:val="26"/>
        </w:rPr>
        <w:t xml:space="preserve">Mantas </w:t>
      </w:r>
      <w:r w:rsidR="00CA6152">
        <w:rPr>
          <w:b/>
          <w:sz w:val="26"/>
          <w:szCs w:val="26"/>
        </w:rPr>
        <w:t>fotoattēli</w:t>
      </w:r>
    </w:p>
    <w:p w14:paraId="056373C3" w14:textId="77777777" w:rsidR="0077033A" w:rsidRPr="007C55A5" w:rsidRDefault="0077033A" w:rsidP="0077033A">
      <w:pPr>
        <w:pStyle w:val="BodyText2"/>
        <w:jc w:val="center"/>
        <w:rPr>
          <w:sz w:val="24"/>
          <w:szCs w:val="24"/>
        </w:rPr>
      </w:pPr>
    </w:p>
    <w:p w14:paraId="1219E146" w14:textId="77777777" w:rsidR="00CA6152" w:rsidRDefault="00CA6152" w:rsidP="00357428">
      <w:pPr>
        <w:rPr>
          <w:rFonts w:cs="Times New Roman"/>
          <w:i/>
          <w:szCs w:val="24"/>
        </w:rPr>
      </w:pPr>
    </w:p>
    <w:p w14:paraId="05E40669" w14:textId="77777777" w:rsidR="00CA6152" w:rsidRDefault="00CA6152" w:rsidP="00CA6152">
      <w:pPr>
        <w:jc w:val="center"/>
        <w:rPr>
          <w:rFonts w:cs="Times New Roman"/>
          <w:i/>
          <w:szCs w:val="24"/>
        </w:rPr>
      </w:pPr>
    </w:p>
    <w:p w14:paraId="17D6A4AB" w14:textId="0FD41F39" w:rsidR="00CA6152" w:rsidRDefault="00357428" w:rsidP="00CA6152">
      <w:pPr>
        <w:jc w:val="center"/>
        <w:rPr>
          <w:rFonts w:cs="Times New Roman"/>
          <w:i/>
          <w:szCs w:val="24"/>
        </w:rPr>
      </w:pPr>
      <w:r w:rsidRPr="00357428">
        <w:rPr>
          <w:rFonts w:cs="Times New Roman"/>
          <w:i/>
          <w:szCs w:val="24"/>
        </w:rPr>
        <w:t>Līguma pielikums tiks papildināts</w:t>
      </w:r>
      <w:r>
        <w:rPr>
          <w:rFonts w:cs="Times New Roman"/>
          <w:i/>
          <w:szCs w:val="24"/>
        </w:rPr>
        <w:t xml:space="preserve"> ar fotoattēliem</w:t>
      </w:r>
    </w:p>
    <w:p w14:paraId="30232E8F" w14:textId="77777777" w:rsidR="00CA6152" w:rsidRPr="00125ADC" w:rsidRDefault="00CA6152" w:rsidP="00CA6152">
      <w:pPr>
        <w:rPr>
          <w:rFonts w:eastAsia="Times New Roman" w:cs="Times New Roman"/>
          <w:sz w:val="20"/>
          <w:szCs w:val="20"/>
          <w:lang w:eastAsia="lv-LV"/>
        </w:rPr>
      </w:pP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241219C5" w:rsidR="0077033A" w:rsidRPr="00361C4E" w:rsidRDefault="0077033A" w:rsidP="0077033A">
      <w:pPr>
        <w:spacing w:before="120"/>
        <w:jc w:val="center"/>
        <w:rPr>
          <w:b/>
          <w:sz w:val="16"/>
          <w:szCs w:val="16"/>
        </w:rPr>
      </w:pPr>
      <w:r w:rsidRPr="00361C4E">
        <w:rPr>
          <w:b/>
          <w:sz w:val="16"/>
          <w:szCs w:val="16"/>
        </w:rPr>
        <w:t>DOKUMENTS IR PARAKSTĪTS ELEKTRONISKI</w:t>
      </w:r>
    </w:p>
    <w:p w14:paraId="48CA719F" w14:textId="77777777" w:rsidR="0077033A" w:rsidRPr="00361C4E" w:rsidRDefault="0077033A" w:rsidP="0077033A">
      <w:pPr>
        <w:tabs>
          <w:tab w:val="left" w:pos="1317"/>
        </w:tabs>
        <w:jc w:val="center"/>
        <w:rPr>
          <w:b/>
          <w:sz w:val="16"/>
          <w:szCs w:val="16"/>
        </w:rPr>
      </w:pPr>
      <w:r w:rsidRPr="00361C4E">
        <w:rPr>
          <w:b/>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27AB3" w14:textId="77777777" w:rsidR="0009360F" w:rsidRDefault="0009360F" w:rsidP="00183526">
      <w:r>
        <w:separator/>
      </w:r>
    </w:p>
  </w:endnote>
  <w:endnote w:type="continuationSeparator" w:id="0">
    <w:p w14:paraId="67E7C1E1" w14:textId="77777777" w:rsidR="0009360F" w:rsidRDefault="0009360F" w:rsidP="00183526">
      <w:r>
        <w:continuationSeparator/>
      </w:r>
    </w:p>
  </w:endnote>
  <w:endnote w:type="continuationNotice" w:id="1">
    <w:p w14:paraId="15852D38" w14:textId="77777777" w:rsidR="0009360F" w:rsidRDefault="000936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71699D" w:rsidRDefault="00716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71699D" w:rsidRDefault="007169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71699D" w:rsidRDefault="00716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E19BE" w14:textId="77777777" w:rsidR="0009360F" w:rsidRDefault="0009360F" w:rsidP="00183526">
      <w:r>
        <w:separator/>
      </w:r>
    </w:p>
  </w:footnote>
  <w:footnote w:type="continuationSeparator" w:id="0">
    <w:p w14:paraId="5BDC36A2" w14:textId="77777777" w:rsidR="0009360F" w:rsidRDefault="0009360F" w:rsidP="00183526">
      <w:r>
        <w:continuationSeparator/>
      </w:r>
    </w:p>
  </w:footnote>
  <w:footnote w:type="continuationNotice" w:id="1">
    <w:p w14:paraId="7805DF85" w14:textId="77777777" w:rsidR="0009360F" w:rsidRDefault="0009360F"/>
  </w:footnote>
  <w:footnote w:id="2">
    <w:p w14:paraId="222920B6" w14:textId="54CAAD6F" w:rsidR="0071699D" w:rsidRPr="00052652" w:rsidRDefault="0071699D"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71699D" w:rsidRDefault="00716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8C6BA0B" w:rsidR="0071699D" w:rsidRDefault="0071699D">
        <w:pPr>
          <w:pStyle w:val="Header"/>
          <w:jc w:val="center"/>
        </w:pPr>
        <w:r>
          <w:fldChar w:fldCharType="begin"/>
        </w:r>
        <w:r>
          <w:instrText xml:space="preserve"> PAGE   \* MERGEFORMAT </w:instrText>
        </w:r>
        <w:r>
          <w:fldChar w:fldCharType="separate"/>
        </w:r>
        <w:r>
          <w:rPr>
            <w:noProof/>
          </w:rPr>
          <w:t>11</w:t>
        </w:r>
        <w:r>
          <w:rPr>
            <w:noProof/>
          </w:rPr>
          <w:fldChar w:fldCharType="end"/>
        </w:r>
      </w:p>
    </w:sdtContent>
  </w:sdt>
  <w:p w14:paraId="5C1C5BEC" w14:textId="77777777" w:rsidR="0071699D" w:rsidRPr="00B13704" w:rsidRDefault="0071699D"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71699D" w:rsidRDefault="00716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5"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0"/>
  </w:num>
  <w:num w:numId="5">
    <w:abstractNumId w:val="2"/>
  </w:num>
  <w:num w:numId="6">
    <w:abstractNumId w:val="7"/>
  </w:num>
  <w:num w:numId="7">
    <w:abstractNumId w:val="4"/>
  </w:num>
  <w:num w:numId="8">
    <w:abstractNumId w:val="8"/>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B36"/>
    <w:rsid w:val="00010EA7"/>
    <w:rsid w:val="000128BA"/>
    <w:rsid w:val="000134CD"/>
    <w:rsid w:val="00014CEA"/>
    <w:rsid w:val="00014DFD"/>
    <w:rsid w:val="000233A3"/>
    <w:rsid w:val="000253D3"/>
    <w:rsid w:val="00025B6C"/>
    <w:rsid w:val="00032351"/>
    <w:rsid w:val="00032B59"/>
    <w:rsid w:val="00032BA4"/>
    <w:rsid w:val="000341F3"/>
    <w:rsid w:val="00034770"/>
    <w:rsid w:val="00040DBE"/>
    <w:rsid w:val="00042265"/>
    <w:rsid w:val="00047845"/>
    <w:rsid w:val="00050BBC"/>
    <w:rsid w:val="00052652"/>
    <w:rsid w:val="00053AD3"/>
    <w:rsid w:val="00053CBE"/>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360F"/>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101F"/>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E94"/>
    <w:rsid w:val="00192030"/>
    <w:rsid w:val="0019250D"/>
    <w:rsid w:val="001928A3"/>
    <w:rsid w:val="00193220"/>
    <w:rsid w:val="001940CB"/>
    <w:rsid w:val="00194A2E"/>
    <w:rsid w:val="00195806"/>
    <w:rsid w:val="001A00E5"/>
    <w:rsid w:val="001A1CC5"/>
    <w:rsid w:val="001A5C97"/>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8EC"/>
    <w:rsid w:val="001E1ACB"/>
    <w:rsid w:val="001E1C18"/>
    <w:rsid w:val="001E22B4"/>
    <w:rsid w:val="001F1B7B"/>
    <w:rsid w:val="001F3FE6"/>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5648D"/>
    <w:rsid w:val="00263A8B"/>
    <w:rsid w:val="0026441B"/>
    <w:rsid w:val="00264ACD"/>
    <w:rsid w:val="002652F2"/>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2490"/>
    <w:rsid w:val="002D299B"/>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35AD"/>
    <w:rsid w:val="00345770"/>
    <w:rsid w:val="00354E17"/>
    <w:rsid w:val="00357428"/>
    <w:rsid w:val="00360B63"/>
    <w:rsid w:val="00361352"/>
    <w:rsid w:val="00361C4E"/>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A78E1"/>
    <w:rsid w:val="003B3847"/>
    <w:rsid w:val="003B3F08"/>
    <w:rsid w:val="003B426A"/>
    <w:rsid w:val="003B569E"/>
    <w:rsid w:val="003B5C4E"/>
    <w:rsid w:val="003B60DC"/>
    <w:rsid w:val="003C1719"/>
    <w:rsid w:val="003C2BE6"/>
    <w:rsid w:val="003C3738"/>
    <w:rsid w:val="003C3BDC"/>
    <w:rsid w:val="003D24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0F8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5582"/>
    <w:rsid w:val="004F5FC1"/>
    <w:rsid w:val="004F6E4A"/>
    <w:rsid w:val="004F7F5C"/>
    <w:rsid w:val="00501FAC"/>
    <w:rsid w:val="0050373D"/>
    <w:rsid w:val="00505429"/>
    <w:rsid w:val="00505579"/>
    <w:rsid w:val="00506FAA"/>
    <w:rsid w:val="0051092A"/>
    <w:rsid w:val="005120E9"/>
    <w:rsid w:val="00512266"/>
    <w:rsid w:val="00514108"/>
    <w:rsid w:val="005169C7"/>
    <w:rsid w:val="0052064A"/>
    <w:rsid w:val="00522051"/>
    <w:rsid w:val="005226C2"/>
    <w:rsid w:val="00523A7F"/>
    <w:rsid w:val="00526173"/>
    <w:rsid w:val="00526901"/>
    <w:rsid w:val="00531BB5"/>
    <w:rsid w:val="00531E9F"/>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98A"/>
    <w:rsid w:val="006220FD"/>
    <w:rsid w:val="0062376A"/>
    <w:rsid w:val="006245FA"/>
    <w:rsid w:val="0063092F"/>
    <w:rsid w:val="00631456"/>
    <w:rsid w:val="0063748D"/>
    <w:rsid w:val="00637E4B"/>
    <w:rsid w:val="006406C7"/>
    <w:rsid w:val="006447C9"/>
    <w:rsid w:val="00652046"/>
    <w:rsid w:val="006540A9"/>
    <w:rsid w:val="00654B90"/>
    <w:rsid w:val="00660C1E"/>
    <w:rsid w:val="00660EAF"/>
    <w:rsid w:val="006611CE"/>
    <w:rsid w:val="006611D4"/>
    <w:rsid w:val="00662052"/>
    <w:rsid w:val="00662A90"/>
    <w:rsid w:val="00664DB9"/>
    <w:rsid w:val="006660EF"/>
    <w:rsid w:val="00666267"/>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3E"/>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E746A"/>
    <w:rsid w:val="006F3D91"/>
    <w:rsid w:val="006F7418"/>
    <w:rsid w:val="00702AB4"/>
    <w:rsid w:val="00702CF4"/>
    <w:rsid w:val="00706B3F"/>
    <w:rsid w:val="00712B73"/>
    <w:rsid w:val="0071542A"/>
    <w:rsid w:val="00716500"/>
    <w:rsid w:val="00716787"/>
    <w:rsid w:val="0071699D"/>
    <w:rsid w:val="00717370"/>
    <w:rsid w:val="007176A1"/>
    <w:rsid w:val="00720779"/>
    <w:rsid w:val="00720948"/>
    <w:rsid w:val="00727C85"/>
    <w:rsid w:val="007303AB"/>
    <w:rsid w:val="007312E1"/>
    <w:rsid w:val="007315BB"/>
    <w:rsid w:val="00731AF5"/>
    <w:rsid w:val="00734107"/>
    <w:rsid w:val="00736C4C"/>
    <w:rsid w:val="00743DBA"/>
    <w:rsid w:val="00745835"/>
    <w:rsid w:val="007462BE"/>
    <w:rsid w:val="0074644B"/>
    <w:rsid w:val="007467D2"/>
    <w:rsid w:val="007616C2"/>
    <w:rsid w:val="00761FF8"/>
    <w:rsid w:val="007622A2"/>
    <w:rsid w:val="007636B3"/>
    <w:rsid w:val="00766EBA"/>
    <w:rsid w:val="00767071"/>
    <w:rsid w:val="00767904"/>
    <w:rsid w:val="00767B7E"/>
    <w:rsid w:val="0077033A"/>
    <w:rsid w:val="0077090C"/>
    <w:rsid w:val="00771770"/>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A7D52"/>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3805"/>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83A15"/>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2907"/>
    <w:rsid w:val="00933B8B"/>
    <w:rsid w:val="00936DA3"/>
    <w:rsid w:val="00937F4D"/>
    <w:rsid w:val="00942A7B"/>
    <w:rsid w:val="00945D7B"/>
    <w:rsid w:val="009507EB"/>
    <w:rsid w:val="00950F93"/>
    <w:rsid w:val="00951666"/>
    <w:rsid w:val="0095403E"/>
    <w:rsid w:val="00954A97"/>
    <w:rsid w:val="00960CB5"/>
    <w:rsid w:val="009617C3"/>
    <w:rsid w:val="00961AE0"/>
    <w:rsid w:val="009626E8"/>
    <w:rsid w:val="0096341C"/>
    <w:rsid w:val="009668BF"/>
    <w:rsid w:val="009721DC"/>
    <w:rsid w:val="00975309"/>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C7FE9"/>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312F"/>
    <w:rsid w:val="00A178E3"/>
    <w:rsid w:val="00A2470C"/>
    <w:rsid w:val="00A24F77"/>
    <w:rsid w:val="00A259CA"/>
    <w:rsid w:val="00A25F06"/>
    <w:rsid w:val="00A3426B"/>
    <w:rsid w:val="00A470CE"/>
    <w:rsid w:val="00A47F92"/>
    <w:rsid w:val="00A51EF6"/>
    <w:rsid w:val="00A52A5C"/>
    <w:rsid w:val="00A53778"/>
    <w:rsid w:val="00A53A63"/>
    <w:rsid w:val="00A5563F"/>
    <w:rsid w:val="00A570C4"/>
    <w:rsid w:val="00A600AF"/>
    <w:rsid w:val="00A619DE"/>
    <w:rsid w:val="00A61BC0"/>
    <w:rsid w:val="00A7140A"/>
    <w:rsid w:val="00A720AC"/>
    <w:rsid w:val="00A726B1"/>
    <w:rsid w:val="00A7529C"/>
    <w:rsid w:val="00A815AA"/>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494B"/>
    <w:rsid w:val="00AC56DA"/>
    <w:rsid w:val="00AC6559"/>
    <w:rsid w:val="00AC7826"/>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2A21"/>
    <w:rsid w:val="00B330EB"/>
    <w:rsid w:val="00B34373"/>
    <w:rsid w:val="00B358E5"/>
    <w:rsid w:val="00B4250E"/>
    <w:rsid w:val="00B46466"/>
    <w:rsid w:val="00B47BD2"/>
    <w:rsid w:val="00B553D5"/>
    <w:rsid w:val="00B60556"/>
    <w:rsid w:val="00B6741A"/>
    <w:rsid w:val="00B674E6"/>
    <w:rsid w:val="00B67E29"/>
    <w:rsid w:val="00B72963"/>
    <w:rsid w:val="00B72E7E"/>
    <w:rsid w:val="00B73EA6"/>
    <w:rsid w:val="00B73F60"/>
    <w:rsid w:val="00B81403"/>
    <w:rsid w:val="00B823C7"/>
    <w:rsid w:val="00B82CE9"/>
    <w:rsid w:val="00B85A6E"/>
    <w:rsid w:val="00B86A8E"/>
    <w:rsid w:val="00B97326"/>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07635"/>
    <w:rsid w:val="00C102DB"/>
    <w:rsid w:val="00C14327"/>
    <w:rsid w:val="00C1541E"/>
    <w:rsid w:val="00C15993"/>
    <w:rsid w:val="00C15BDB"/>
    <w:rsid w:val="00C17A30"/>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023E"/>
    <w:rsid w:val="00C911BD"/>
    <w:rsid w:val="00C91E57"/>
    <w:rsid w:val="00C921B6"/>
    <w:rsid w:val="00C9233B"/>
    <w:rsid w:val="00CA0846"/>
    <w:rsid w:val="00CA2C08"/>
    <w:rsid w:val="00CA6152"/>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2085E"/>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31B77"/>
    <w:rsid w:val="00E34BB3"/>
    <w:rsid w:val="00E37E47"/>
    <w:rsid w:val="00E404BE"/>
    <w:rsid w:val="00E41032"/>
    <w:rsid w:val="00E4216B"/>
    <w:rsid w:val="00E42975"/>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B7798"/>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67DD2"/>
    <w:rsid w:val="00F70C28"/>
    <w:rsid w:val="00F71F3A"/>
    <w:rsid w:val="00F733FA"/>
    <w:rsid w:val="00F7464B"/>
    <w:rsid w:val="00F817AA"/>
    <w:rsid w:val="00F81BFA"/>
    <w:rsid w:val="00F81E14"/>
    <w:rsid w:val="00F841E8"/>
    <w:rsid w:val="00F90620"/>
    <w:rsid w:val="00F95E0F"/>
    <w:rsid w:val="00FA0EF8"/>
    <w:rsid w:val="00FA26FE"/>
    <w:rsid w:val="00FB1AFE"/>
    <w:rsid w:val="00FB2753"/>
    <w:rsid w:val="00FB5AC1"/>
    <w:rsid w:val="00FB5E1E"/>
    <w:rsid w:val="00FB6A95"/>
    <w:rsid w:val="00FC3CBC"/>
    <w:rsid w:val="00FC46D3"/>
    <w:rsid w:val="00FC7100"/>
    <w:rsid w:val="00FD08AC"/>
    <w:rsid w:val="00FD0903"/>
    <w:rsid w:val="00FD2941"/>
    <w:rsid w:val="00FD5149"/>
    <w:rsid w:val="00FD649B"/>
    <w:rsid w:val="00FD683C"/>
    <w:rsid w:val="00FD7449"/>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5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EA5A9E-7EBB-41D4-8BAA-381B1EFC7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13879</Words>
  <Characters>7912</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11</cp:revision>
  <dcterms:created xsi:type="dcterms:W3CDTF">2021-03-10T07:40:00Z</dcterms:created>
  <dcterms:modified xsi:type="dcterms:W3CDTF">2021-03-10T08:02:00Z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