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63329061"/>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273"/>
        <w:gridCol w:w="2689"/>
      </w:tblGrid>
      <w:tr w:rsidR="00B330EB" w:rsidRPr="00326F16" w14:paraId="592DCC3C" w14:textId="77777777" w:rsidTr="00910C08">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B330E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2E2330">
        <w:trPr>
          <w:trHeight w:val="529"/>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2E2330">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631CC0C"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4713F6">
              <w:rPr>
                <w:rFonts w:eastAsia="Times New Roman" w:cs="Times New Roman"/>
                <w:bCs/>
                <w:szCs w:val="24"/>
                <w:lang w:eastAsia="lv-LV"/>
              </w:rPr>
              <w:t xml:space="preserve"> </w:t>
            </w:r>
            <w:r w:rsidR="00EF43C5">
              <w:rPr>
                <w:rFonts w:eastAsia="Times New Roman" w:cs="Times New Roman"/>
                <w:bCs/>
                <w:szCs w:val="24"/>
                <w:lang w:eastAsia="lv-LV"/>
              </w:rPr>
              <w:t>lietot</w:t>
            </w:r>
            <w:r w:rsidR="008D37CF">
              <w:rPr>
                <w:rFonts w:eastAsia="Times New Roman" w:cs="Times New Roman"/>
                <w:bCs/>
                <w:szCs w:val="24"/>
                <w:lang w:eastAsia="lv-LV"/>
              </w:rPr>
              <w:t>u</w:t>
            </w:r>
            <w:r w:rsidR="00EF43C5">
              <w:rPr>
                <w:rFonts w:eastAsia="Times New Roman" w:cs="Times New Roman"/>
                <w:bCs/>
                <w:szCs w:val="24"/>
                <w:lang w:eastAsia="lv-LV"/>
              </w:rPr>
              <w:t xml:space="preserve"> rācij</w:t>
            </w:r>
            <w:r w:rsidR="008D37CF">
              <w:rPr>
                <w:rFonts w:eastAsia="Times New Roman" w:cs="Times New Roman"/>
                <w:bCs/>
                <w:szCs w:val="24"/>
                <w:lang w:eastAsia="lv-LV"/>
              </w:rPr>
              <w:t>u un</w:t>
            </w:r>
            <w:r w:rsidR="00EF43C5">
              <w:rPr>
                <w:rFonts w:eastAsia="Times New Roman" w:cs="Times New Roman"/>
                <w:bCs/>
                <w:szCs w:val="24"/>
                <w:lang w:eastAsia="lv-LV"/>
              </w:rPr>
              <w:t xml:space="preserve"> lietot</w:t>
            </w:r>
            <w:r w:rsidR="008D37CF">
              <w:rPr>
                <w:rFonts w:eastAsia="Times New Roman" w:cs="Times New Roman"/>
                <w:bCs/>
                <w:szCs w:val="24"/>
                <w:lang w:eastAsia="lv-LV"/>
              </w:rPr>
              <w:t>a</w:t>
            </w:r>
            <w:r w:rsidR="00EF43C5">
              <w:rPr>
                <w:rFonts w:eastAsia="Times New Roman" w:cs="Times New Roman"/>
                <w:bCs/>
                <w:szCs w:val="24"/>
                <w:lang w:eastAsia="lv-LV"/>
              </w:rPr>
              <w:t xml:space="preserve"> binok</w:t>
            </w:r>
            <w:r w:rsidR="008D37CF">
              <w:rPr>
                <w:rFonts w:eastAsia="Times New Roman" w:cs="Times New Roman"/>
                <w:bCs/>
                <w:szCs w:val="24"/>
                <w:lang w:eastAsia="lv-LV"/>
              </w:rPr>
              <w:t>ļa</w:t>
            </w:r>
            <w:r w:rsidR="00BB514A">
              <w:rPr>
                <w:rFonts w:eastAsia="Times New Roman" w:cs="Times New Roman"/>
                <w:bCs/>
                <w:szCs w:val="24"/>
                <w:lang w:eastAsia="lv-LV"/>
              </w:rPr>
              <w:t xml:space="preserve"> </w:t>
            </w:r>
            <w:r w:rsidR="00D87733">
              <w:rPr>
                <w:rFonts w:eastAsia="Times New Roman" w:cs="Times New Roman"/>
                <w:bCs/>
                <w:szCs w:val="24"/>
                <w:lang w:eastAsia="lv-LV"/>
              </w:rPr>
              <w:t>(turpmāk – Manta)</w:t>
            </w:r>
            <w:r w:rsidR="002E2330">
              <w:rPr>
                <w:rFonts w:eastAsia="Times New Roman" w:cs="Times New Roman"/>
                <w:bCs/>
                <w:szCs w:val="24"/>
                <w:lang w:eastAsia="lv-LV"/>
              </w:rPr>
              <w:t>, kur</w:t>
            </w:r>
            <w:r w:rsidR="008D37CF">
              <w:rPr>
                <w:rFonts w:eastAsia="Times New Roman" w:cs="Times New Roman"/>
                <w:bCs/>
                <w:szCs w:val="24"/>
                <w:lang w:eastAsia="lv-LV"/>
              </w:rPr>
              <w:t>i</w:t>
            </w:r>
            <w:r w:rsidR="002E2330">
              <w:rPr>
                <w:rFonts w:eastAsia="Times New Roman" w:cs="Times New Roman"/>
                <w:bCs/>
                <w:szCs w:val="24"/>
                <w:lang w:eastAsia="lv-LV"/>
              </w:rPr>
              <w:t xml:space="preserve"> atrodas </w:t>
            </w:r>
            <w:r w:rsidR="00EF43C5">
              <w:rPr>
                <w:rFonts w:eastAsia="Times New Roman" w:cs="Times New Roman"/>
                <w:szCs w:val="24"/>
                <w:lang w:eastAsia="lv-LV"/>
              </w:rPr>
              <w:t>Višķu ielā 21ž</w:t>
            </w:r>
            <w:r w:rsidR="006F2BAE">
              <w:rPr>
                <w:rFonts w:eastAsia="Times New Roman" w:cs="Times New Roman"/>
                <w:szCs w:val="24"/>
                <w:lang w:eastAsia="lv-LV"/>
              </w:rPr>
              <w:t>, Daugavpilī</w:t>
            </w:r>
            <w:r w:rsidR="002E2330">
              <w:rPr>
                <w:rFonts w:eastAsia="Times New Roman" w:cs="Times New Roman"/>
                <w:szCs w:val="24"/>
                <w:lang w:eastAsia="lv-LV"/>
              </w:rPr>
              <w:t>,</w:t>
            </w:r>
            <w:r w:rsidR="00D87733">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B330E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4E4818" w:rsidRPr="00326F16" w14:paraId="3B434F57" w14:textId="77777777" w:rsidTr="0077495C">
        <w:trPr>
          <w:trHeight w:val="416"/>
        </w:trPr>
        <w:tc>
          <w:tcPr>
            <w:tcW w:w="452" w:type="pct"/>
            <w:vMerge w:val="restart"/>
            <w:tcBorders>
              <w:top w:val="single" w:sz="4" w:space="0" w:color="auto"/>
              <w:left w:val="single" w:sz="4" w:space="0" w:color="auto"/>
              <w:right w:val="single" w:sz="4" w:space="0" w:color="auto"/>
            </w:tcBorders>
            <w:vAlign w:val="center"/>
          </w:tcPr>
          <w:p w14:paraId="29E00233" w14:textId="77777777" w:rsidR="004E4818" w:rsidRPr="00326F16" w:rsidRDefault="004E4818" w:rsidP="002E2330">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E686E08" w14:textId="01446247" w:rsidR="004E4818" w:rsidRDefault="004E4818"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 xml:space="preserve">Lietotas rācijas </w:t>
            </w:r>
            <w:proofErr w:type="spellStart"/>
            <w:r>
              <w:rPr>
                <w:rFonts w:eastAsia="Times New Roman" w:cs="Times New Roman"/>
                <w:bCs/>
                <w:szCs w:val="24"/>
                <w:lang w:eastAsia="lv-LV"/>
              </w:rPr>
              <w:t>Track</w:t>
            </w:r>
            <w:proofErr w:type="spellEnd"/>
            <w:r>
              <w:rPr>
                <w:rFonts w:eastAsia="Times New Roman" w:cs="Times New Roman"/>
                <w:bCs/>
                <w:szCs w:val="24"/>
                <w:lang w:eastAsia="lv-LV"/>
              </w:rPr>
              <w:t xml:space="preserve"> </w:t>
            </w:r>
            <w:proofErr w:type="spellStart"/>
            <w:r>
              <w:rPr>
                <w:rFonts w:eastAsia="Times New Roman" w:cs="Times New Roman"/>
                <w:bCs/>
                <w:szCs w:val="24"/>
                <w:lang w:eastAsia="lv-LV"/>
              </w:rPr>
              <w:t>Life</w:t>
            </w:r>
            <w:proofErr w:type="spellEnd"/>
            <w:r>
              <w:rPr>
                <w:rFonts w:eastAsia="Times New Roman" w:cs="Times New Roman"/>
                <w:bCs/>
                <w:szCs w:val="24"/>
                <w:lang w:eastAsia="lv-LV"/>
              </w:rPr>
              <w:t xml:space="preserve"> MTR01</w:t>
            </w:r>
          </w:p>
          <w:p w14:paraId="038409C5" w14:textId="002B10E7" w:rsidR="004E4818" w:rsidRPr="00AA1274" w:rsidRDefault="004E4818"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61ECA">
              <w:rPr>
                <w:rFonts w:eastAsia="Times New Roman" w:cs="Times New Roman"/>
                <w:bCs/>
                <w:i/>
                <w:szCs w:val="24"/>
                <w:lang w:eastAsia="lv-LV"/>
              </w:rPr>
              <w:t>(skatīt 1.pielikuma 1</w:t>
            </w:r>
            <w:r>
              <w:rPr>
                <w:rFonts w:eastAsia="Times New Roman" w:cs="Times New Roman"/>
                <w:bCs/>
                <w:i/>
                <w:szCs w:val="24"/>
                <w:lang w:eastAsia="lv-LV"/>
              </w:rPr>
              <w:t>.</w:t>
            </w:r>
            <w:r w:rsidRPr="00561ECA">
              <w:rPr>
                <w:rFonts w:eastAsia="Times New Roman" w:cs="Times New Roman"/>
                <w:bCs/>
                <w:i/>
                <w:szCs w:val="24"/>
                <w:lang w:eastAsia="lv-LV"/>
              </w:rPr>
              <w:t>attēlu)</w:t>
            </w:r>
          </w:p>
        </w:tc>
        <w:tc>
          <w:tcPr>
            <w:tcW w:w="681" w:type="pct"/>
            <w:vMerge w:val="restart"/>
            <w:tcBorders>
              <w:top w:val="single" w:sz="4" w:space="0" w:color="auto"/>
              <w:left w:val="single" w:sz="4" w:space="0" w:color="auto"/>
            </w:tcBorders>
          </w:tcPr>
          <w:p w14:paraId="0E918328" w14:textId="77777777" w:rsidR="004E4818" w:rsidRDefault="004E4818" w:rsidP="004E481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p w14:paraId="43EF2F0D" w14:textId="7F615EF5" w:rsidR="004E4818" w:rsidRPr="003F3662" w:rsidRDefault="004E4818" w:rsidP="004E481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5 gab.</w:t>
            </w:r>
          </w:p>
          <w:p w14:paraId="2829A738" w14:textId="5584DD81" w:rsidR="004E4818" w:rsidRPr="003F3662" w:rsidRDefault="004E4818" w:rsidP="004E4818">
            <w:pPr>
              <w:pStyle w:val="Style9"/>
              <w:tabs>
                <w:tab w:val="left" w:pos="1499"/>
              </w:tabs>
              <w:spacing w:before="0" w:after="0"/>
              <w:ind w:left="108" w:right="130"/>
              <w:jc w:val="center"/>
              <w:rPr>
                <w:rFonts w:eastAsia="Times New Roman" w:cs="Times New Roman"/>
                <w:bCs/>
                <w:szCs w:val="24"/>
                <w:lang w:eastAsia="lv-LV"/>
              </w:rPr>
            </w:pPr>
          </w:p>
        </w:tc>
        <w:tc>
          <w:tcPr>
            <w:tcW w:w="1439" w:type="pct"/>
            <w:vMerge w:val="restart"/>
            <w:tcBorders>
              <w:top w:val="single" w:sz="4" w:space="0" w:color="auto"/>
              <w:left w:val="single" w:sz="4" w:space="0" w:color="auto"/>
            </w:tcBorders>
          </w:tcPr>
          <w:p w14:paraId="11C12F61" w14:textId="2B6A4D71" w:rsidR="004E4818" w:rsidRPr="008E65E7" w:rsidRDefault="004E481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E4818" w:rsidRPr="00326F16" w14:paraId="3EDF82FE" w14:textId="77777777" w:rsidTr="0077495C">
        <w:trPr>
          <w:trHeight w:val="416"/>
        </w:trPr>
        <w:tc>
          <w:tcPr>
            <w:tcW w:w="452" w:type="pct"/>
            <w:vMerge/>
            <w:tcBorders>
              <w:left w:val="single" w:sz="4" w:space="0" w:color="auto"/>
              <w:bottom w:val="single" w:sz="4" w:space="0" w:color="auto"/>
              <w:right w:val="single" w:sz="4" w:space="0" w:color="auto"/>
            </w:tcBorders>
            <w:vAlign w:val="center"/>
          </w:tcPr>
          <w:p w14:paraId="5B6CC447" w14:textId="77777777" w:rsidR="004E4818" w:rsidRPr="004E4818" w:rsidRDefault="004E4818" w:rsidP="004E4818">
            <w:pPr>
              <w:ind w:left="427" w:right="567"/>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680F4781" w14:textId="6FECFD03" w:rsidR="004E4818" w:rsidRDefault="004E4818" w:rsidP="00EF43C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Lietotas rācijas BAOFENG</w:t>
            </w:r>
          </w:p>
          <w:p w14:paraId="76B2BD2B" w14:textId="5FAF0436" w:rsidR="004E4818" w:rsidRDefault="004E4818" w:rsidP="00EF43C5">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61ECA">
              <w:rPr>
                <w:rFonts w:eastAsia="Times New Roman" w:cs="Times New Roman"/>
                <w:bCs/>
                <w:i/>
                <w:szCs w:val="24"/>
                <w:lang w:eastAsia="lv-LV"/>
              </w:rPr>
              <w:t xml:space="preserve">(skatīt 1.pielikuma </w:t>
            </w:r>
            <w:r>
              <w:rPr>
                <w:rFonts w:eastAsia="Times New Roman" w:cs="Times New Roman"/>
                <w:bCs/>
                <w:i/>
                <w:szCs w:val="24"/>
                <w:lang w:eastAsia="lv-LV"/>
              </w:rPr>
              <w:t>2.</w:t>
            </w:r>
            <w:r w:rsidRPr="00561ECA">
              <w:rPr>
                <w:rFonts w:eastAsia="Times New Roman" w:cs="Times New Roman"/>
                <w:bCs/>
                <w:i/>
                <w:szCs w:val="24"/>
                <w:lang w:eastAsia="lv-LV"/>
              </w:rPr>
              <w:t>attēlu)</w:t>
            </w:r>
          </w:p>
        </w:tc>
        <w:tc>
          <w:tcPr>
            <w:tcW w:w="681" w:type="pct"/>
            <w:vMerge/>
            <w:tcBorders>
              <w:left w:val="single" w:sz="4" w:space="0" w:color="auto"/>
              <w:bottom w:val="single" w:sz="4" w:space="0" w:color="auto"/>
            </w:tcBorders>
          </w:tcPr>
          <w:p w14:paraId="4210119B" w14:textId="2E7DA5B5" w:rsidR="004E4818" w:rsidRDefault="004E4818" w:rsidP="004E481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p>
        </w:tc>
        <w:tc>
          <w:tcPr>
            <w:tcW w:w="1439" w:type="pct"/>
            <w:vMerge/>
            <w:tcBorders>
              <w:left w:val="single" w:sz="4" w:space="0" w:color="auto"/>
              <w:bottom w:val="single" w:sz="4" w:space="0" w:color="auto"/>
            </w:tcBorders>
          </w:tcPr>
          <w:p w14:paraId="7D80523A" w14:textId="77777777" w:rsidR="004E4818" w:rsidRPr="008E65E7" w:rsidRDefault="004E481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F43C5" w:rsidRPr="00326F16" w14:paraId="4FA95FB8" w14:textId="77777777" w:rsidTr="00910C0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09D9DB2" w14:textId="77777777" w:rsidR="00EF43C5" w:rsidRPr="00326F16" w:rsidRDefault="00EF43C5" w:rsidP="002E2330">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BF5F32A" w14:textId="77777777" w:rsidR="00EF43C5" w:rsidRDefault="00EF43C5"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Lietots binoklis</w:t>
            </w:r>
          </w:p>
          <w:p w14:paraId="29B794E6" w14:textId="72891044" w:rsidR="00EF43C5" w:rsidRDefault="00EF43C5"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61ECA">
              <w:rPr>
                <w:rFonts w:eastAsia="Times New Roman" w:cs="Times New Roman"/>
                <w:bCs/>
                <w:i/>
                <w:szCs w:val="24"/>
                <w:lang w:eastAsia="lv-LV"/>
              </w:rPr>
              <w:t xml:space="preserve">(skatīt 1.pielikuma </w:t>
            </w:r>
            <w:r>
              <w:rPr>
                <w:rFonts w:eastAsia="Times New Roman" w:cs="Times New Roman"/>
                <w:bCs/>
                <w:i/>
                <w:szCs w:val="24"/>
                <w:lang w:eastAsia="lv-LV"/>
              </w:rPr>
              <w:t>3.</w:t>
            </w:r>
            <w:r w:rsidRPr="00561ECA">
              <w:rPr>
                <w:rFonts w:eastAsia="Times New Roman" w:cs="Times New Roman"/>
                <w:bCs/>
                <w:i/>
                <w:szCs w:val="24"/>
                <w:lang w:eastAsia="lv-LV"/>
              </w:rPr>
              <w:t>attēlu)</w:t>
            </w:r>
          </w:p>
        </w:tc>
        <w:tc>
          <w:tcPr>
            <w:tcW w:w="681" w:type="pct"/>
            <w:tcBorders>
              <w:top w:val="single" w:sz="4" w:space="0" w:color="auto"/>
              <w:left w:val="single" w:sz="4" w:space="0" w:color="auto"/>
              <w:bottom w:val="single" w:sz="4" w:space="0" w:color="auto"/>
            </w:tcBorders>
          </w:tcPr>
          <w:p w14:paraId="02D8103A" w14:textId="4AA9C75F" w:rsidR="00EF43C5" w:rsidRDefault="00EF43C5" w:rsidP="004E4818">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439" w:type="pct"/>
            <w:tcBorders>
              <w:top w:val="single" w:sz="4" w:space="0" w:color="auto"/>
              <w:left w:val="single" w:sz="4" w:space="0" w:color="auto"/>
              <w:bottom w:val="single" w:sz="4" w:space="0" w:color="auto"/>
            </w:tcBorders>
          </w:tcPr>
          <w:p w14:paraId="35F33E4A" w14:textId="77777777" w:rsidR="00EF43C5" w:rsidRPr="008E65E7" w:rsidRDefault="00EF43C5"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42B06" w:rsidRPr="00326F16" w14:paraId="6ADDD8D9" w14:textId="77777777" w:rsidTr="00E327F6">
        <w:trPr>
          <w:trHeight w:val="966"/>
        </w:trPr>
        <w:tc>
          <w:tcPr>
            <w:tcW w:w="5000" w:type="pct"/>
            <w:gridSpan w:val="4"/>
            <w:tcBorders>
              <w:top w:val="single" w:sz="4" w:space="0" w:color="auto"/>
              <w:left w:val="single" w:sz="4" w:space="0" w:color="auto"/>
              <w:bottom w:val="single" w:sz="4" w:space="0" w:color="auto"/>
            </w:tcBorders>
            <w:vAlign w:val="center"/>
          </w:tcPr>
          <w:p w14:paraId="534A77AC" w14:textId="0456A7C8" w:rsidR="00E42B06" w:rsidRPr="008E65E7" w:rsidRDefault="003A0FDD" w:rsidP="00E327F6">
            <w:pPr>
              <w:pStyle w:val="Style9"/>
              <w:shd w:val="clear" w:color="auto" w:fill="auto"/>
              <w:tabs>
                <w:tab w:val="left" w:pos="1499"/>
              </w:tabs>
              <w:spacing w:before="0" w:after="0"/>
              <w:ind w:right="130" w:firstLine="0"/>
              <w:jc w:val="both"/>
              <w:rPr>
                <w:rFonts w:eastAsia="Times New Roman" w:cs="Times New Roman"/>
                <w:bCs/>
                <w:i/>
                <w:szCs w:val="24"/>
                <w:lang w:eastAsia="lv-LV"/>
              </w:rPr>
            </w:pPr>
            <w:r>
              <w:rPr>
                <w:rFonts w:eastAsia="Times New Roman" w:cs="Times New Roman"/>
                <w:lang w:eastAsia="lv-LV"/>
              </w:rPr>
              <w:t>Komersants var iegādāties jebkuru Tehniskā piedāvājuma 2.1. – 2.2.apakšpunktā norādīto valstij piekritīgo mantu, kas norādīta katrā no pozīcijām, vai visu norādīto valstij piekritīgo mantu kopā.</w:t>
            </w:r>
          </w:p>
        </w:tc>
      </w:tr>
      <w:tr w:rsidR="00A720AC" w:rsidRPr="00326F16" w14:paraId="096A7045" w14:textId="77777777" w:rsidTr="00B330EB">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00510" w:rsidRDefault="00A720AC"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910C08">
        <w:trPr>
          <w:trHeight w:val="310"/>
        </w:trPr>
        <w:tc>
          <w:tcPr>
            <w:tcW w:w="452" w:type="pct"/>
            <w:tcBorders>
              <w:top w:val="single" w:sz="4" w:space="0" w:color="auto"/>
            </w:tcBorders>
            <w:vAlign w:val="center"/>
          </w:tcPr>
          <w:p w14:paraId="10888837" w14:textId="77777777" w:rsidR="00A720AC" w:rsidRPr="00600510" w:rsidRDefault="00A720AC"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60DE5688" w14:textId="756A298E" w:rsidR="00A720AC" w:rsidRDefault="00053AD3" w:rsidP="005401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w:t>
            </w:r>
            <w:r w:rsidR="00D87733">
              <w:rPr>
                <w:rFonts w:eastAsia="Times New Roman" w:cs="Times New Roman"/>
                <w:szCs w:val="24"/>
                <w:lang w:eastAsia="lv-LV"/>
              </w:rPr>
              <w:t>M</w:t>
            </w:r>
            <w:r>
              <w:rPr>
                <w:rFonts w:eastAsia="Times New Roman" w:cs="Times New Roman"/>
                <w:szCs w:val="24"/>
                <w:lang w:eastAsia="lv-LV"/>
              </w:rPr>
              <w:t xml:space="preserve">antas atrašanās vieta </w:t>
            </w:r>
            <w:r w:rsidR="004713F6">
              <w:rPr>
                <w:rFonts w:eastAsia="Times New Roman" w:cs="Times New Roman"/>
                <w:szCs w:val="24"/>
                <w:lang w:eastAsia="lv-LV"/>
              </w:rPr>
              <w:t>–</w:t>
            </w:r>
            <w:r w:rsidR="0023679B">
              <w:rPr>
                <w:rFonts w:eastAsia="Times New Roman" w:cs="Times New Roman"/>
                <w:szCs w:val="24"/>
                <w:lang w:eastAsia="lv-LV"/>
              </w:rPr>
              <w:t xml:space="preserve"> </w:t>
            </w:r>
            <w:r w:rsidR="00EF43C5">
              <w:rPr>
                <w:rFonts w:eastAsia="Times New Roman" w:cs="Times New Roman"/>
                <w:szCs w:val="24"/>
                <w:lang w:eastAsia="lv-LV"/>
              </w:rPr>
              <w:t>Višķu ielā 21ž</w:t>
            </w:r>
            <w:r w:rsidR="006F2BAE">
              <w:rPr>
                <w:rFonts w:eastAsia="Times New Roman" w:cs="Times New Roman"/>
                <w:szCs w:val="24"/>
                <w:lang w:eastAsia="lv-LV"/>
              </w:rPr>
              <w:t>, Daugavpilī.</w:t>
            </w:r>
          </w:p>
        </w:tc>
        <w:tc>
          <w:tcPr>
            <w:tcW w:w="1439" w:type="pct"/>
          </w:tcPr>
          <w:p w14:paraId="4CAA9438" w14:textId="77777777" w:rsidR="00A720AC" w:rsidRPr="00326F16" w:rsidRDefault="00A720AC" w:rsidP="007C3847">
            <w:pPr>
              <w:ind w:left="-6"/>
              <w:jc w:val="both"/>
              <w:rPr>
                <w:rFonts w:eastAsia="Times New Roman" w:cs="Times New Roman"/>
                <w:szCs w:val="24"/>
                <w:lang w:eastAsia="lv-LV"/>
              </w:rPr>
            </w:pPr>
          </w:p>
        </w:tc>
      </w:tr>
      <w:tr w:rsidR="00B330EB" w:rsidRPr="00326F16" w14:paraId="30D5BCBF" w14:textId="77777777" w:rsidTr="00910C08">
        <w:trPr>
          <w:trHeight w:val="310"/>
        </w:trPr>
        <w:tc>
          <w:tcPr>
            <w:tcW w:w="452" w:type="pct"/>
            <w:tcBorders>
              <w:top w:val="single" w:sz="4" w:space="0" w:color="auto"/>
              <w:bottom w:val="single" w:sz="4" w:space="0" w:color="auto"/>
            </w:tcBorders>
            <w:vAlign w:val="center"/>
          </w:tcPr>
          <w:p w14:paraId="64DDC4E8" w14:textId="77777777" w:rsidR="008A22B3" w:rsidRPr="00600510" w:rsidRDefault="008A22B3"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2AD7ED2C" w14:textId="7DAEC929" w:rsidR="008A22B3" w:rsidRDefault="008A22B3"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Vienoties par </w:t>
            </w:r>
            <w:r w:rsidRPr="00E56113">
              <w:rPr>
                <w:rFonts w:eastAsia="Times New Roman" w:cs="Times New Roman"/>
                <w:szCs w:val="24"/>
                <w:lang w:eastAsia="lv-LV"/>
              </w:rPr>
              <w:t xml:space="preserve">valstij piekritīgās mantas apskates laiku iespējams iepriekš </w:t>
            </w:r>
            <w:r w:rsidR="00E56113" w:rsidRPr="00E56113">
              <w:rPr>
                <w:rFonts w:eastAsia="Times New Roman" w:cs="Times New Roman"/>
                <w:szCs w:val="24"/>
                <w:lang w:eastAsia="lv-LV"/>
              </w:rPr>
              <w:t xml:space="preserve">sazinoties ar </w:t>
            </w:r>
            <w:r w:rsidR="00E56113">
              <w:rPr>
                <w:rFonts w:eastAsia="Times New Roman" w:cs="Times New Roman"/>
                <w:szCs w:val="24"/>
                <w:lang w:eastAsia="lv-LV"/>
              </w:rPr>
              <w:t xml:space="preserve">VID </w:t>
            </w:r>
            <w:r w:rsidR="00E56113" w:rsidRPr="00E56113">
              <w:rPr>
                <w:rFonts w:eastAsia="Times New Roman" w:cs="Times New Roman"/>
                <w:szCs w:val="24"/>
                <w:lang w:eastAsia="lv-LV"/>
              </w:rPr>
              <w:t xml:space="preserve">Finanšu pārvaldes Iepirkumu un valstij piekritīgās mantas daļas vecāko iepirkumu </w:t>
            </w:r>
            <w:r w:rsidR="0023679B" w:rsidRPr="00E56113">
              <w:rPr>
                <w:rFonts w:eastAsia="Times New Roman" w:cs="Times New Roman"/>
                <w:szCs w:val="24"/>
                <w:lang w:eastAsia="lv-LV"/>
              </w:rPr>
              <w:t>special</w:t>
            </w:r>
            <w:r w:rsidR="0023679B">
              <w:rPr>
                <w:rFonts w:eastAsia="Times New Roman" w:cs="Times New Roman"/>
                <w:szCs w:val="24"/>
                <w:lang w:eastAsia="lv-LV"/>
              </w:rPr>
              <w:t>ist</w:t>
            </w:r>
            <w:r w:rsidR="006821EE">
              <w:rPr>
                <w:rFonts w:eastAsia="Times New Roman" w:cs="Times New Roman"/>
                <w:szCs w:val="24"/>
                <w:lang w:eastAsia="lv-LV"/>
              </w:rPr>
              <w:t>i</w:t>
            </w:r>
            <w:r w:rsidR="0054010F">
              <w:rPr>
                <w:rFonts w:eastAsia="Times New Roman" w:cs="Times New Roman"/>
                <w:szCs w:val="24"/>
                <w:lang w:eastAsia="lv-LV"/>
              </w:rPr>
              <w:t xml:space="preserve"> </w:t>
            </w:r>
            <w:r w:rsidR="006821EE">
              <w:rPr>
                <w:rFonts w:eastAsia="Times New Roman" w:cs="Times New Roman"/>
                <w:szCs w:val="24"/>
                <w:lang w:eastAsia="lv-LV"/>
              </w:rPr>
              <w:t>Initu Vaivadi</w:t>
            </w:r>
            <w:r w:rsidR="0023679B">
              <w:rPr>
                <w:rFonts w:eastAsia="Times New Roman" w:cs="Times New Roman"/>
                <w:szCs w:val="24"/>
                <w:lang w:eastAsia="lv-LV"/>
              </w:rPr>
              <w:t>,</w:t>
            </w:r>
            <w:r w:rsidR="0023679B" w:rsidRPr="0054010F">
              <w:rPr>
                <w:rFonts w:eastAsia="Times New Roman" w:cs="Times New Roman"/>
                <w:szCs w:val="24"/>
                <w:lang w:eastAsia="lv-LV"/>
              </w:rPr>
              <w:t xml:space="preserve"> </w:t>
            </w:r>
            <w:r w:rsidR="00E56113" w:rsidRPr="0054010F">
              <w:rPr>
                <w:rFonts w:eastAsia="Times New Roman" w:cs="Times New Roman"/>
                <w:szCs w:val="24"/>
                <w:lang w:eastAsia="lv-LV"/>
              </w:rPr>
              <w:t xml:space="preserve"> </w:t>
            </w:r>
            <w:r w:rsidR="00E56113" w:rsidRPr="00E56113">
              <w:rPr>
                <w:rFonts w:eastAsia="Times New Roman" w:cs="Times New Roman"/>
                <w:szCs w:val="24"/>
                <w:lang w:eastAsia="lv-LV"/>
              </w:rPr>
              <w:t xml:space="preserve">e-pasts: </w:t>
            </w:r>
            <w:hyperlink r:id="rId11" w:history="1">
              <w:r w:rsidR="006821EE" w:rsidRPr="00E308FA">
                <w:rPr>
                  <w:rStyle w:val="Hyperlink"/>
                </w:rPr>
                <w:t>Inita.Vaivade</w:t>
              </w:r>
              <w:r w:rsidR="006821EE" w:rsidRPr="00E308FA">
                <w:rPr>
                  <w:rStyle w:val="Hyperlink"/>
                  <w:rFonts w:eastAsia="Times New Roman" w:cs="Times New Roman"/>
                  <w:szCs w:val="24"/>
                  <w:lang w:eastAsia="lv-LV"/>
                </w:rPr>
                <w:t>@vid.gov.lv</w:t>
              </w:r>
            </w:hyperlink>
            <w:r w:rsidR="00E56113" w:rsidRPr="00E56113">
              <w:rPr>
                <w:rFonts w:eastAsia="Times New Roman" w:cs="Times New Roman"/>
                <w:szCs w:val="24"/>
                <w:lang w:eastAsia="lv-LV"/>
              </w:rPr>
              <w:t>, tel.</w:t>
            </w:r>
            <w:r w:rsidR="00E56113" w:rsidRPr="00E56113">
              <w:rPr>
                <w:rFonts w:ascii="Arial" w:hAnsi="Arial" w:cs="Arial"/>
                <w:color w:val="000000"/>
                <w:sz w:val="18"/>
                <w:szCs w:val="18"/>
                <w:shd w:val="clear" w:color="auto" w:fill="FFFFFF"/>
              </w:rPr>
              <w:t xml:space="preserve"> </w:t>
            </w:r>
            <w:r w:rsidR="00E56113" w:rsidRPr="00E56113">
              <w:rPr>
                <w:rFonts w:eastAsia="Times New Roman" w:cs="Times New Roman"/>
                <w:szCs w:val="24"/>
                <w:lang w:eastAsia="lv-LV"/>
              </w:rPr>
              <w:t>67123056</w:t>
            </w:r>
            <w:r w:rsidR="00661E83">
              <w:rPr>
                <w:rFonts w:eastAsia="Times New Roman" w:cs="Times New Roman"/>
                <w:szCs w:val="24"/>
                <w:lang w:eastAsia="lv-LV"/>
              </w:rPr>
              <w:t xml:space="preserve">, </w:t>
            </w:r>
            <w:r w:rsidR="006821EE">
              <w:rPr>
                <w:rFonts w:eastAsia="Times New Roman" w:cs="Times New Roman"/>
                <w:szCs w:val="24"/>
                <w:lang w:eastAsia="lv-LV"/>
              </w:rPr>
              <w:t>27059523</w:t>
            </w:r>
          </w:p>
        </w:tc>
        <w:tc>
          <w:tcPr>
            <w:tcW w:w="1439" w:type="pct"/>
          </w:tcPr>
          <w:p w14:paraId="38B2723F" w14:textId="77777777" w:rsidR="008A22B3" w:rsidRPr="00326F16" w:rsidRDefault="008A22B3" w:rsidP="008A22B3">
            <w:pPr>
              <w:ind w:left="-6"/>
              <w:jc w:val="both"/>
              <w:rPr>
                <w:rFonts w:eastAsia="Times New Roman" w:cs="Times New Roman"/>
                <w:szCs w:val="24"/>
                <w:lang w:eastAsia="lv-LV"/>
              </w:rPr>
            </w:pPr>
          </w:p>
        </w:tc>
      </w:tr>
      <w:tr w:rsidR="00764528" w:rsidRPr="00326F16" w14:paraId="702A5086" w14:textId="77777777" w:rsidTr="00910C08">
        <w:trPr>
          <w:trHeight w:val="310"/>
        </w:trPr>
        <w:tc>
          <w:tcPr>
            <w:tcW w:w="452" w:type="pct"/>
            <w:tcBorders>
              <w:top w:val="single" w:sz="4" w:space="0" w:color="auto"/>
              <w:bottom w:val="single" w:sz="4" w:space="0" w:color="auto"/>
            </w:tcBorders>
            <w:vAlign w:val="center"/>
          </w:tcPr>
          <w:p w14:paraId="4CF83FBF" w14:textId="77777777" w:rsidR="00764528" w:rsidRPr="00600510" w:rsidRDefault="00764528"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1ABDAD" w14:textId="77777777" w:rsidR="00764528" w:rsidRPr="00E36523" w:rsidRDefault="00764528" w:rsidP="00764528">
            <w:pPr>
              <w:tabs>
                <w:tab w:val="left" w:pos="1108"/>
              </w:tabs>
              <w:ind w:left="135" w:right="83"/>
              <w:jc w:val="both"/>
              <w:rPr>
                <w:rFonts w:eastAsia="Times New Roman" w:cs="Times New Roman"/>
                <w:szCs w:val="24"/>
                <w:lang w:eastAsia="lv-LV"/>
              </w:rPr>
            </w:pPr>
            <w:r w:rsidRPr="00E36523">
              <w:rPr>
                <w:rFonts w:eastAsia="Times New Roman" w:cs="Times New Roman"/>
                <w:szCs w:val="24"/>
                <w:lang w:eastAsia="lv-LV"/>
              </w:rPr>
              <w:t xml:space="preserve">Komersants papildu informāciju var pieprasīt ne vēlāk kā 2 (divas) darba dienas pirms piedāvājumu iesniegšanas </w:t>
            </w:r>
            <w:r>
              <w:rPr>
                <w:rFonts w:eastAsia="Times New Roman" w:cs="Times New Roman"/>
                <w:szCs w:val="24"/>
                <w:lang w:eastAsia="lv-LV"/>
              </w:rPr>
              <w:t>termiņa beigām</w:t>
            </w:r>
            <w:r w:rsidRPr="00E36523">
              <w:rPr>
                <w:rFonts w:eastAsia="Times New Roman" w:cs="Times New Roman"/>
                <w:szCs w:val="24"/>
                <w:lang w:eastAsia="lv-LV"/>
              </w:rPr>
              <w:t xml:space="preserve">, jautājumu nosūtot uz Tehniskā piedāvājuma </w:t>
            </w:r>
            <w:r>
              <w:rPr>
                <w:rFonts w:eastAsia="Times New Roman" w:cs="Times New Roman"/>
                <w:szCs w:val="24"/>
                <w:lang w:eastAsia="lv-LV"/>
              </w:rPr>
              <w:t>3</w:t>
            </w:r>
            <w:r w:rsidRPr="00E36523">
              <w:rPr>
                <w:rFonts w:eastAsia="Times New Roman" w:cs="Times New Roman"/>
                <w:szCs w:val="24"/>
                <w:lang w:eastAsia="lv-LV"/>
              </w:rPr>
              <w:t xml:space="preserve">.2.apakšpunktā norādītās kontaktpersonas e-pasta adresi. </w:t>
            </w:r>
          </w:p>
          <w:p w14:paraId="6AB265BD" w14:textId="38EB6C77" w:rsidR="00764528" w:rsidRDefault="00764528" w:rsidP="00764528">
            <w:pPr>
              <w:tabs>
                <w:tab w:val="left" w:pos="1108"/>
              </w:tabs>
              <w:ind w:left="135" w:right="83"/>
              <w:jc w:val="both"/>
              <w:rPr>
                <w:rFonts w:eastAsia="Times New Roman" w:cs="Times New Roman"/>
                <w:szCs w:val="24"/>
                <w:lang w:eastAsia="lv-LV"/>
              </w:rPr>
            </w:pPr>
            <w:r w:rsidRPr="00E36523">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c>
          <w:tcPr>
            <w:tcW w:w="1439" w:type="pct"/>
          </w:tcPr>
          <w:p w14:paraId="58F5FE51" w14:textId="77777777" w:rsidR="00764528" w:rsidRPr="00326F16" w:rsidRDefault="00764528" w:rsidP="008A22B3">
            <w:pPr>
              <w:ind w:left="-6"/>
              <w:jc w:val="both"/>
              <w:rPr>
                <w:rFonts w:eastAsia="Times New Roman" w:cs="Times New Roman"/>
                <w:szCs w:val="24"/>
                <w:lang w:eastAsia="lv-LV"/>
              </w:rPr>
            </w:pPr>
          </w:p>
        </w:tc>
      </w:tr>
      <w:tr w:rsidR="0022742D" w:rsidRPr="00326F16" w14:paraId="2534F617"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910C08">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347C8BCD"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9"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910C08">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05DDBEEE"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326A05">
              <w:rPr>
                <w:rFonts w:eastAsia="Times New Roman" w:cs="Times New Roman"/>
                <w:szCs w:val="24"/>
                <w:lang w:eastAsia="lv-LV"/>
              </w:rPr>
              <w:t>4</w:t>
            </w:r>
            <w:r>
              <w:rPr>
                <w:rFonts w:eastAsia="Times New Roman" w:cs="Times New Roman"/>
                <w:szCs w:val="24"/>
                <w:lang w:eastAsia="lv-LV"/>
              </w:rPr>
              <w:t xml:space="preserve">.1.apakšpunktā noteiktajā gadījumā, tad tiesības slēgt līgumu piekrīt nākošajam komersantam, kurš ir iesniedzis </w:t>
            </w:r>
            <w:r>
              <w:rPr>
                <w:rFonts w:eastAsia="Times New Roman" w:cs="Times New Roman"/>
                <w:szCs w:val="24"/>
                <w:lang w:eastAsia="lv-LV"/>
              </w:rPr>
              <w:lastRenderedPageBreak/>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910C08">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3DE7EF8D"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326A05">
              <w:rPr>
                <w:rFonts w:eastAsia="Times New Roman" w:cs="Times New Roman"/>
                <w:szCs w:val="24"/>
                <w:lang w:eastAsia="lv-LV"/>
              </w:rPr>
              <w:t>4</w:t>
            </w:r>
            <w:r>
              <w:rPr>
                <w:rFonts w:eastAsia="Times New Roman" w:cs="Times New Roman"/>
                <w:szCs w:val="24"/>
                <w:lang w:eastAsia="lv-LV"/>
              </w:rPr>
              <w:t>.1.apakšpunktā minēto nosacījumu izpildes.</w:t>
            </w:r>
          </w:p>
        </w:tc>
        <w:tc>
          <w:tcPr>
            <w:tcW w:w="1439"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910C08">
        <w:trPr>
          <w:trHeight w:val="310"/>
        </w:trPr>
        <w:tc>
          <w:tcPr>
            <w:tcW w:w="452" w:type="pct"/>
            <w:tcBorders>
              <w:top w:val="single" w:sz="4" w:space="0" w:color="auto"/>
            </w:tcBorders>
            <w:vAlign w:val="center"/>
          </w:tcPr>
          <w:p w14:paraId="36CA52F1" w14:textId="77777777" w:rsidR="00DA6015" w:rsidRPr="00600510" w:rsidRDefault="00DA6015"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4E235E5D"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F46206">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9"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51E0EB70"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1129"/>
        <w:gridCol w:w="5209"/>
        <w:gridCol w:w="1266"/>
        <w:gridCol w:w="1740"/>
      </w:tblGrid>
      <w:tr w:rsidR="004E4818" w:rsidRPr="00326F16" w14:paraId="0A9468AE" w14:textId="5A45FC5C" w:rsidTr="00CE387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92015" w14:textId="77777777" w:rsidR="00CE3875" w:rsidRDefault="00CE3875" w:rsidP="00FF4703">
            <w:pPr>
              <w:jc w:val="center"/>
              <w:rPr>
                <w:rFonts w:ascii="Times New Roman" w:eastAsia="Times New Roman" w:hAnsi="Times New Roman" w:cs="Times New Roman"/>
                <w:b/>
                <w:sz w:val="24"/>
                <w:szCs w:val="24"/>
              </w:rPr>
            </w:pPr>
          </w:p>
          <w:p w14:paraId="59EE80D1" w14:textId="69B5E182" w:rsidR="004E4818" w:rsidRPr="00CE3875" w:rsidRDefault="004E4818" w:rsidP="00FF4703">
            <w:pPr>
              <w:jc w:val="center"/>
              <w:rPr>
                <w:rFonts w:ascii="Times New Roman" w:eastAsia="Times New Roman" w:hAnsi="Times New Roman" w:cs="Times New Roman"/>
                <w:b/>
                <w:sz w:val="24"/>
                <w:szCs w:val="24"/>
              </w:rPr>
            </w:pPr>
            <w:proofErr w:type="spellStart"/>
            <w:r w:rsidRPr="00CE3875">
              <w:rPr>
                <w:rFonts w:ascii="Times New Roman" w:eastAsia="Times New Roman" w:hAnsi="Times New Roman" w:cs="Times New Roman"/>
                <w:b/>
                <w:sz w:val="24"/>
                <w:szCs w:val="24"/>
              </w:rPr>
              <w:t>Nr.p.k</w:t>
            </w:r>
            <w:proofErr w:type="spellEnd"/>
            <w:r w:rsidRPr="00CE3875">
              <w:rPr>
                <w:rFonts w:ascii="Times New Roman" w:eastAsia="Times New Roman" w:hAnsi="Times New Roman" w:cs="Times New Roman"/>
                <w:b/>
                <w:sz w:val="24"/>
                <w:szCs w:val="24"/>
              </w:rPr>
              <w:t>.</w:t>
            </w:r>
          </w:p>
        </w:tc>
        <w:tc>
          <w:tcPr>
            <w:tcW w:w="5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BD29D6E" w:rsidR="004E4818" w:rsidRPr="00DB3352" w:rsidRDefault="004E4818"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4FFC4B54" w:rsidR="004E4818" w:rsidRPr="00326F16" w:rsidRDefault="004E4818"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Vienība</w:t>
            </w: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382D" w14:textId="4E6C33E1" w:rsidR="004E4818" w:rsidRPr="00326F16" w:rsidRDefault="004E4818"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CE3875" w:rsidRPr="00326F16" w14:paraId="7284DAF9" w14:textId="794AFF9E" w:rsidTr="002344FD">
        <w:trPr>
          <w:trHeight w:val="330"/>
          <w:jc w:val="center"/>
        </w:trPr>
        <w:tc>
          <w:tcPr>
            <w:tcW w:w="1129" w:type="dxa"/>
            <w:vMerge w:val="restart"/>
            <w:tcBorders>
              <w:top w:val="single" w:sz="4" w:space="0" w:color="auto"/>
              <w:left w:val="single" w:sz="4" w:space="0" w:color="auto"/>
              <w:right w:val="single" w:sz="4" w:space="0" w:color="auto"/>
            </w:tcBorders>
          </w:tcPr>
          <w:p w14:paraId="77D2DB8C" w14:textId="77777777" w:rsidR="00CE3875" w:rsidRPr="00CE3875" w:rsidRDefault="00CE3875" w:rsidP="00CE3875">
            <w:pPr>
              <w:pStyle w:val="Style9"/>
              <w:shd w:val="clear" w:color="auto" w:fill="auto"/>
              <w:tabs>
                <w:tab w:val="left" w:pos="1499"/>
              </w:tabs>
              <w:spacing w:before="0" w:after="0"/>
              <w:ind w:left="108" w:right="130" w:firstLine="0"/>
              <w:jc w:val="center"/>
              <w:rPr>
                <w:rFonts w:eastAsia="Times New Roman" w:cs="Times New Roman"/>
                <w:bCs/>
                <w:sz w:val="24"/>
                <w:szCs w:val="24"/>
                <w:lang w:eastAsia="lv-LV"/>
              </w:rPr>
            </w:pPr>
          </w:p>
          <w:p w14:paraId="30BE70CA" w14:textId="27567498" w:rsidR="00CE3875" w:rsidRPr="00CE3875" w:rsidRDefault="00CE3875" w:rsidP="00CE3875">
            <w:pPr>
              <w:pStyle w:val="Style9"/>
              <w:shd w:val="clear" w:color="auto" w:fill="auto"/>
              <w:tabs>
                <w:tab w:val="left" w:pos="1499"/>
              </w:tabs>
              <w:spacing w:before="0" w:after="0"/>
              <w:ind w:left="108" w:right="130" w:firstLine="0"/>
              <w:jc w:val="center"/>
              <w:rPr>
                <w:rFonts w:eastAsia="Times New Roman" w:cs="Times New Roman"/>
                <w:bCs/>
                <w:sz w:val="24"/>
                <w:szCs w:val="24"/>
                <w:lang w:eastAsia="lv-LV"/>
              </w:rPr>
            </w:pPr>
            <w:r w:rsidRPr="00CE3875">
              <w:rPr>
                <w:rFonts w:eastAsia="Times New Roman" w:cs="Times New Roman"/>
                <w:bCs/>
                <w:sz w:val="24"/>
                <w:szCs w:val="24"/>
                <w:lang w:eastAsia="lv-LV"/>
              </w:rPr>
              <w:t>1.</w:t>
            </w:r>
          </w:p>
        </w:tc>
        <w:tc>
          <w:tcPr>
            <w:tcW w:w="5209" w:type="dxa"/>
            <w:tcBorders>
              <w:top w:val="single" w:sz="4" w:space="0" w:color="auto"/>
              <w:left w:val="single" w:sz="4" w:space="0" w:color="auto"/>
              <w:bottom w:val="single" w:sz="4" w:space="0" w:color="auto"/>
              <w:right w:val="single" w:sz="4" w:space="0" w:color="auto"/>
            </w:tcBorders>
          </w:tcPr>
          <w:p w14:paraId="223290C5" w14:textId="5878E38D" w:rsidR="00CE3875" w:rsidRPr="00EF43C5" w:rsidRDefault="00CE3875" w:rsidP="00EF43C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EF43C5">
              <w:rPr>
                <w:rFonts w:ascii="Times New Roman" w:eastAsia="Times New Roman" w:hAnsi="Times New Roman" w:cs="Times New Roman"/>
                <w:bCs/>
                <w:szCs w:val="24"/>
                <w:lang w:eastAsia="lv-LV"/>
              </w:rPr>
              <w:t xml:space="preserve">Lietotas rācijas </w:t>
            </w:r>
            <w:proofErr w:type="spellStart"/>
            <w:r w:rsidRPr="00EF43C5">
              <w:rPr>
                <w:rFonts w:ascii="Times New Roman" w:eastAsia="Times New Roman" w:hAnsi="Times New Roman" w:cs="Times New Roman"/>
                <w:bCs/>
                <w:szCs w:val="24"/>
                <w:lang w:eastAsia="lv-LV"/>
              </w:rPr>
              <w:t>Track</w:t>
            </w:r>
            <w:proofErr w:type="spellEnd"/>
            <w:r w:rsidRPr="00EF43C5">
              <w:rPr>
                <w:rFonts w:ascii="Times New Roman" w:eastAsia="Times New Roman" w:hAnsi="Times New Roman" w:cs="Times New Roman"/>
                <w:bCs/>
                <w:szCs w:val="24"/>
                <w:lang w:eastAsia="lv-LV"/>
              </w:rPr>
              <w:t xml:space="preserve"> </w:t>
            </w:r>
            <w:proofErr w:type="spellStart"/>
            <w:r w:rsidRPr="00EF43C5">
              <w:rPr>
                <w:rFonts w:ascii="Times New Roman" w:eastAsia="Times New Roman" w:hAnsi="Times New Roman" w:cs="Times New Roman"/>
                <w:bCs/>
                <w:szCs w:val="24"/>
                <w:lang w:eastAsia="lv-LV"/>
              </w:rPr>
              <w:t>Life</w:t>
            </w:r>
            <w:proofErr w:type="spellEnd"/>
            <w:r w:rsidRPr="00EF43C5">
              <w:rPr>
                <w:rFonts w:ascii="Times New Roman" w:eastAsia="Times New Roman" w:hAnsi="Times New Roman" w:cs="Times New Roman"/>
                <w:bCs/>
                <w:szCs w:val="24"/>
                <w:lang w:eastAsia="lv-LV"/>
              </w:rPr>
              <w:t xml:space="preserve"> MTR01</w:t>
            </w:r>
          </w:p>
          <w:p w14:paraId="33EB6536" w14:textId="08E8A2F9" w:rsidR="00CE3875" w:rsidRPr="00EF43C5" w:rsidRDefault="00CE3875" w:rsidP="00EF43C5">
            <w:pPr>
              <w:ind w:left="49" w:right="101"/>
              <w:rPr>
                <w:rFonts w:ascii="Times New Roman" w:hAnsi="Times New Roman" w:cs="Times New Roman"/>
                <w:sz w:val="24"/>
                <w:szCs w:val="24"/>
              </w:rPr>
            </w:pPr>
            <w:r w:rsidRPr="00EF43C5">
              <w:rPr>
                <w:rFonts w:ascii="Times New Roman" w:eastAsia="Times New Roman" w:hAnsi="Times New Roman" w:cs="Times New Roman"/>
                <w:bCs/>
                <w:i/>
                <w:szCs w:val="24"/>
                <w:lang w:eastAsia="lv-LV"/>
              </w:rPr>
              <w:t>(skatīt 1.pielikuma 1.attēlu)</w:t>
            </w:r>
          </w:p>
        </w:tc>
        <w:tc>
          <w:tcPr>
            <w:tcW w:w="1266" w:type="dxa"/>
            <w:vMerge w:val="restart"/>
            <w:tcBorders>
              <w:top w:val="single" w:sz="4" w:space="0" w:color="auto"/>
              <w:left w:val="single" w:sz="4" w:space="0" w:color="auto"/>
              <w:right w:val="single" w:sz="4" w:space="0" w:color="auto"/>
            </w:tcBorders>
          </w:tcPr>
          <w:p w14:paraId="10665279" w14:textId="77777777" w:rsidR="00CE3875" w:rsidRPr="00EF43C5" w:rsidRDefault="00CE3875" w:rsidP="00EF43C5">
            <w:pPr>
              <w:jc w:val="center"/>
              <w:rPr>
                <w:rFonts w:ascii="Times New Roman" w:eastAsia="Times New Roman" w:hAnsi="Times New Roman" w:cs="Times New Roman"/>
                <w:sz w:val="24"/>
                <w:szCs w:val="24"/>
              </w:rPr>
            </w:pPr>
          </w:p>
          <w:p w14:paraId="68968BFA" w14:textId="2BD3D5B3" w:rsidR="00CE3875" w:rsidRPr="00EF43C5" w:rsidRDefault="00CE3875" w:rsidP="00EF43C5">
            <w:pPr>
              <w:jc w:val="center"/>
              <w:rPr>
                <w:rFonts w:ascii="Times New Roman" w:eastAsia="Times New Roman" w:hAnsi="Times New Roman" w:cs="Times New Roman"/>
                <w:sz w:val="24"/>
                <w:szCs w:val="24"/>
              </w:rPr>
            </w:pPr>
            <w:r>
              <w:rPr>
                <w:rFonts w:ascii="Times New Roman" w:eastAsia="Times New Roman" w:hAnsi="Times New Roman" w:cs="Times New Roman"/>
                <w:bCs/>
                <w:szCs w:val="24"/>
                <w:lang w:eastAsia="lv-LV"/>
              </w:rPr>
              <w:t>5 gab.</w:t>
            </w:r>
          </w:p>
        </w:tc>
        <w:tc>
          <w:tcPr>
            <w:tcW w:w="1740" w:type="dxa"/>
            <w:vMerge w:val="restart"/>
            <w:tcBorders>
              <w:top w:val="single" w:sz="4" w:space="0" w:color="auto"/>
              <w:left w:val="single" w:sz="4" w:space="0" w:color="auto"/>
              <w:right w:val="single" w:sz="4" w:space="0" w:color="auto"/>
            </w:tcBorders>
            <w:vAlign w:val="center"/>
          </w:tcPr>
          <w:p w14:paraId="4D3D5878" w14:textId="77777777" w:rsidR="00CE3875" w:rsidRPr="007C3AA3" w:rsidRDefault="00CE3875" w:rsidP="00EF43C5">
            <w:pPr>
              <w:jc w:val="center"/>
              <w:rPr>
                <w:rFonts w:ascii="Times New Roman" w:eastAsia="Times New Roman" w:hAnsi="Times New Roman" w:cs="Times New Roman"/>
                <w:bCs/>
                <w:sz w:val="24"/>
                <w:szCs w:val="24"/>
                <w:lang w:eastAsia="lv-LV"/>
              </w:rPr>
            </w:pPr>
          </w:p>
        </w:tc>
      </w:tr>
      <w:tr w:rsidR="00CE3875" w:rsidRPr="00326F16" w14:paraId="13366197" w14:textId="77777777" w:rsidTr="002344FD">
        <w:trPr>
          <w:trHeight w:val="330"/>
          <w:jc w:val="center"/>
        </w:trPr>
        <w:tc>
          <w:tcPr>
            <w:tcW w:w="1129" w:type="dxa"/>
            <w:vMerge/>
            <w:tcBorders>
              <w:left w:val="single" w:sz="4" w:space="0" w:color="auto"/>
              <w:bottom w:val="single" w:sz="4" w:space="0" w:color="auto"/>
              <w:right w:val="single" w:sz="4" w:space="0" w:color="auto"/>
            </w:tcBorders>
          </w:tcPr>
          <w:p w14:paraId="6505907C" w14:textId="77777777" w:rsidR="00CE3875" w:rsidRPr="00CE3875" w:rsidRDefault="00CE3875" w:rsidP="00CE3875">
            <w:pPr>
              <w:pStyle w:val="Style9"/>
              <w:shd w:val="clear" w:color="auto" w:fill="auto"/>
              <w:tabs>
                <w:tab w:val="left" w:pos="1499"/>
              </w:tabs>
              <w:spacing w:before="0" w:after="0"/>
              <w:ind w:left="108" w:right="130" w:firstLine="0"/>
              <w:jc w:val="center"/>
              <w:rPr>
                <w:rFonts w:eastAsia="Times New Roman" w:cs="Times New Roman"/>
                <w:bCs/>
                <w:sz w:val="24"/>
                <w:szCs w:val="24"/>
                <w:lang w:eastAsia="lv-LV"/>
              </w:rPr>
            </w:pPr>
          </w:p>
        </w:tc>
        <w:tc>
          <w:tcPr>
            <w:tcW w:w="5209" w:type="dxa"/>
            <w:tcBorders>
              <w:top w:val="single" w:sz="4" w:space="0" w:color="auto"/>
              <w:left w:val="single" w:sz="4" w:space="0" w:color="auto"/>
              <w:bottom w:val="single" w:sz="4" w:space="0" w:color="auto"/>
              <w:right w:val="single" w:sz="4" w:space="0" w:color="auto"/>
            </w:tcBorders>
          </w:tcPr>
          <w:p w14:paraId="596EE368" w14:textId="1E20A278" w:rsidR="00CE3875" w:rsidRPr="00EF43C5" w:rsidRDefault="00CE3875" w:rsidP="00EF43C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EF43C5">
              <w:rPr>
                <w:rFonts w:ascii="Times New Roman" w:eastAsia="Times New Roman" w:hAnsi="Times New Roman" w:cs="Times New Roman"/>
                <w:bCs/>
                <w:szCs w:val="24"/>
                <w:lang w:eastAsia="lv-LV"/>
              </w:rPr>
              <w:t>Lietotas rācijas BAOFENG</w:t>
            </w:r>
          </w:p>
          <w:p w14:paraId="2B84C33A" w14:textId="0E16E19A" w:rsidR="00CE3875" w:rsidRPr="00EF43C5" w:rsidRDefault="00CE3875" w:rsidP="00EF43C5">
            <w:pPr>
              <w:ind w:left="49" w:right="101"/>
              <w:rPr>
                <w:rFonts w:ascii="Times New Roman" w:eastAsia="Times New Roman" w:hAnsi="Times New Roman" w:cs="Times New Roman"/>
                <w:bCs/>
                <w:szCs w:val="24"/>
                <w:lang w:eastAsia="lv-LV"/>
              </w:rPr>
            </w:pPr>
            <w:r w:rsidRPr="00EF43C5">
              <w:rPr>
                <w:rFonts w:ascii="Times New Roman" w:eastAsia="Times New Roman" w:hAnsi="Times New Roman" w:cs="Times New Roman"/>
                <w:bCs/>
                <w:i/>
                <w:szCs w:val="24"/>
                <w:lang w:eastAsia="lv-LV"/>
              </w:rPr>
              <w:t>(skatīt 1.pielikuma 2.attēlu)</w:t>
            </w:r>
          </w:p>
        </w:tc>
        <w:tc>
          <w:tcPr>
            <w:tcW w:w="1266" w:type="dxa"/>
            <w:vMerge/>
            <w:tcBorders>
              <w:left w:val="single" w:sz="4" w:space="0" w:color="auto"/>
              <w:bottom w:val="single" w:sz="4" w:space="0" w:color="auto"/>
              <w:right w:val="single" w:sz="4" w:space="0" w:color="auto"/>
            </w:tcBorders>
          </w:tcPr>
          <w:p w14:paraId="1F424EE1" w14:textId="427BFA7E" w:rsidR="00CE3875" w:rsidRPr="00EF43C5" w:rsidRDefault="00CE3875" w:rsidP="00EF43C5">
            <w:pPr>
              <w:jc w:val="center"/>
              <w:rPr>
                <w:rFonts w:ascii="Times New Roman" w:eastAsia="Times New Roman" w:hAnsi="Times New Roman" w:cs="Times New Roman"/>
                <w:bCs/>
                <w:szCs w:val="24"/>
                <w:lang w:eastAsia="lv-LV"/>
              </w:rPr>
            </w:pPr>
          </w:p>
        </w:tc>
        <w:tc>
          <w:tcPr>
            <w:tcW w:w="1740" w:type="dxa"/>
            <w:vMerge/>
            <w:tcBorders>
              <w:left w:val="single" w:sz="4" w:space="0" w:color="auto"/>
              <w:bottom w:val="single" w:sz="4" w:space="0" w:color="auto"/>
              <w:right w:val="single" w:sz="4" w:space="0" w:color="auto"/>
            </w:tcBorders>
            <w:vAlign w:val="center"/>
          </w:tcPr>
          <w:p w14:paraId="4DD8DA2A" w14:textId="77777777" w:rsidR="00CE3875" w:rsidRPr="007C3AA3" w:rsidRDefault="00CE3875" w:rsidP="00EF43C5">
            <w:pPr>
              <w:jc w:val="center"/>
              <w:rPr>
                <w:rFonts w:eastAsia="Times New Roman" w:cs="Times New Roman"/>
                <w:bCs/>
                <w:szCs w:val="24"/>
                <w:lang w:eastAsia="lv-LV"/>
              </w:rPr>
            </w:pPr>
          </w:p>
        </w:tc>
      </w:tr>
      <w:tr w:rsidR="004E4818" w:rsidRPr="00326F16" w14:paraId="6C42AEDF" w14:textId="77777777" w:rsidTr="00CE3875">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3F72BDED" w14:textId="7E9D5978" w:rsidR="004E4818" w:rsidRPr="00CE3875" w:rsidRDefault="00CE3875" w:rsidP="00CE3875">
            <w:pPr>
              <w:pStyle w:val="Style9"/>
              <w:shd w:val="clear" w:color="auto" w:fill="auto"/>
              <w:tabs>
                <w:tab w:val="left" w:pos="1499"/>
              </w:tabs>
              <w:spacing w:before="0" w:after="0"/>
              <w:ind w:left="108" w:right="130" w:firstLine="0"/>
              <w:jc w:val="center"/>
              <w:rPr>
                <w:rFonts w:eastAsia="Times New Roman" w:cs="Times New Roman"/>
                <w:bCs/>
                <w:sz w:val="24"/>
                <w:szCs w:val="24"/>
                <w:lang w:eastAsia="lv-LV"/>
              </w:rPr>
            </w:pPr>
            <w:r w:rsidRPr="00CE3875">
              <w:rPr>
                <w:rFonts w:eastAsia="Times New Roman" w:cs="Times New Roman"/>
                <w:bCs/>
                <w:sz w:val="24"/>
                <w:szCs w:val="24"/>
                <w:lang w:eastAsia="lv-LV"/>
              </w:rPr>
              <w:t>2.</w:t>
            </w:r>
          </w:p>
        </w:tc>
        <w:tc>
          <w:tcPr>
            <w:tcW w:w="5209" w:type="dxa"/>
            <w:tcBorders>
              <w:top w:val="single" w:sz="4" w:space="0" w:color="auto"/>
              <w:left w:val="single" w:sz="4" w:space="0" w:color="auto"/>
              <w:bottom w:val="single" w:sz="4" w:space="0" w:color="auto"/>
              <w:right w:val="single" w:sz="4" w:space="0" w:color="auto"/>
            </w:tcBorders>
          </w:tcPr>
          <w:p w14:paraId="1D464C0B" w14:textId="3AB7FD07" w:rsidR="004E4818" w:rsidRPr="00EF43C5" w:rsidRDefault="004E4818" w:rsidP="00EF43C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Cs w:val="24"/>
                <w:lang w:eastAsia="lv-LV"/>
              </w:rPr>
            </w:pPr>
            <w:r w:rsidRPr="00EF43C5">
              <w:rPr>
                <w:rFonts w:ascii="Times New Roman" w:eastAsia="Times New Roman" w:hAnsi="Times New Roman" w:cs="Times New Roman"/>
                <w:bCs/>
                <w:szCs w:val="24"/>
                <w:lang w:eastAsia="lv-LV"/>
              </w:rPr>
              <w:t>Lietots binoklis</w:t>
            </w:r>
          </w:p>
          <w:p w14:paraId="1C25E3C6" w14:textId="2CDFF71F" w:rsidR="004E4818" w:rsidRPr="00EF43C5" w:rsidRDefault="004E4818" w:rsidP="00EF43C5">
            <w:pPr>
              <w:ind w:left="49" w:right="101"/>
              <w:rPr>
                <w:rFonts w:ascii="Times New Roman" w:eastAsia="Times New Roman" w:hAnsi="Times New Roman" w:cs="Times New Roman"/>
                <w:bCs/>
                <w:szCs w:val="24"/>
                <w:lang w:eastAsia="lv-LV"/>
              </w:rPr>
            </w:pPr>
            <w:r w:rsidRPr="00EF43C5">
              <w:rPr>
                <w:rFonts w:ascii="Times New Roman" w:eastAsia="Times New Roman" w:hAnsi="Times New Roman" w:cs="Times New Roman"/>
                <w:bCs/>
                <w:i/>
                <w:szCs w:val="24"/>
                <w:lang w:eastAsia="lv-LV"/>
              </w:rPr>
              <w:t>(skatīt 1.pielikuma 3.attēlu)</w:t>
            </w:r>
          </w:p>
        </w:tc>
        <w:tc>
          <w:tcPr>
            <w:tcW w:w="1266" w:type="dxa"/>
            <w:tcBorders>
              <w:top w:val="single" w:sz="4" w:space="0" w:color="auto"/>
              <w:left w:val="single" w:sz="4" w:space="0" w:color="auto"/>
              <w:bottom w:val="single" w:sz="4" w:space="0" w:color="auto"/>
              <w:right w:val="single" w:sz="4" w:space="0" w:color="auto"/>
            </w:tcBorders>
          </w:tcPr>
          <w:p w14:paraId="749FD20F" w14:textId="271831C9" w:rsidR="004E4818" w:rsidRPr="00EF43C5" w:rsidRDefault="004E4818" w:rsidP="00EF43C5">
            <w:pPr>
              <w:jc w:val="center"/>
              <w:rPr>
                <w:rFonts w:ascii="Times New Roman" w:eastAsia="Times New Roman" w:hAnsi="Times New Roman" w:cs="Times New Roman"/>
                <w:bCs/>
                <w:szCs w:val="24"/>
                <w:lang w:eastAsia="lv-LV"/>
              </w:rPr>
            </w:pPr>
            <w:r w:rsidRPr="00EF43C5">
              <w:rPr>
                <w:rFonts w:ascii="Times New Roman" w:eastAsia="Times New Roman" w:hAnsi="Times New Roman" w:cs="Times New Roman"/>
                <w:bCs/>
                <w:szCs w:val="24"/>
                <w:lang w:eastAsia="lv-LV"/>
              </w:rPr>
              <w:t>1 gab.</w:t>
            </w:r>
          </w:p>
        </w:tc>
        <w:tc>
          <w:tcPr>
            <w:tcW w:w="1740" w:type="dxa"/>
            <w:tcBorders>
              <w:top w:val="single" w:sz="4" w:space="0" w:color="auto"/>
              <w:left w:val="single" w:sz="4" w:space="0" w:color="auto"/>
              <w:bottom w:val="single" w:sz="4" w:space="0" w:color="auto"/>
              <w:right w:val="single" w:sz="4" w:space="0" w:color="auto"/>
            </w:tcBorders>
            <w:vAlign w:val="center"/>
          </w:tcPr>
          <w:p w14:paraId="324A6CF5" w14:textId="77777777" w:rsidR="004E4818" w:rsidRPr="007C3AA3" w:rsidRDefault="004E4818" w:rsidP="00EF43C5">
            <w:pPr>
              <w:jc w:val="center"/>
              <w:rPr>
                <w:rFonts w:eastAsia="Times New Roman" w:cs="Times New Roman"/>
                <w:bCs/>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AE25E37" w:rsidR="00CB009F" w:rsidRPr="00CB009F" w:rsidRDefault="00CB009F" w:rsidP="002E2330">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BA33EF">
        <w:rPr>
          <w:rFonts w:eastAsia="Times New Roman" w:cs="Times New Roman"/>
          <w:b/>
          <w:bCs/>
          <w:sz w:val="26"/>
          <w:szCs w:val="26"/>
          <w:lang w:eastAsia="lv-LV"/>
        </w:rPr>
        <w:t>1</w:t>
      </w:r>
      <w:r w:rsidRPr="00CB009F">
        <w:rPr>
          <w:rFonts w:eastAsia="Times New Roman" w:cs="Times New Roman"/>
          <w:b/>
          <w:bCs/>
          <w:sz w:val="26"/>
          <w:szCs w:val="26"/>
          <w:lang w:eastAsia="lv-LV"/>
        </w:rPr>
        <w:t>.</w:t>
      </w:r>
      <w:r w:rsidR="00F50084" w:rsidRPr="002E2330">
        <w:rPr>
          <w:rFonts w:eastAsia="Times New Roman" w:cs="Times New Roman"/>
          <w:b/>
          <w:bCs/>
          <w:sz w:val="26"/>
          <w:szCs w:val="26"/>
          <w:lang w:eastAsia="lv-LV"/>
        </w:rPr>
        <w:t xml:space="preserve">gada </w:t>
      </w:r>
      <w:r w:rsidR="00604B21" w:rsidRPr="00604B21">
        <w:rPr>
          <w:rFonts w:eastAsia="Times New Roman" w:cs="Times New Roman"/>
          <w:b/>
          <w:bCs/>
          <w:sz w:val="26"/>
          <w:szCs w:val="26"/>
          <w:lang w:eastAsia="lv-LV"/>
        </w:rPr>
        <w:t>26</w:t>
      </w:r>
      <w:r w:rsidR="003F1C3D" w:rsidRPr="00604B21">
        <w:rPr>
          <w:rFonts w:eastAsia="Times New Roman" w:cs="Times New Roman"/>
          <w:b/>
          <w:bCs/>
          <w:sz w:val="26"/>
          <w:szCs w:val="26"/>
          <w:lang w:eastAsia="lv-LV"/>
        </w:rPr>
        <w:t>.februārim</w:t>
      </w:r>
      <w:r w:rsidR="007B6873" w:rsidRPr="00604B21">
        <w:rPr>
          <w:rFonts w:eastAsia="Times New Roman" w:cs="Times New Roman"/>
          <w:b/>
          <w:bCs/>
          <w:sz w:val="26"/>
          <w:szCs w:val="26"/>
          <w:lang w:eastAsia="lv-LV"/>
        </w:rPr>
        <w:t>,</w:t>
      </w:r>
      <w:r w:rsidR="007B6873" w:rsidRPr="007B6873">
        <w:rPr>
          <w:rFonts w:eastAsia="Times New Roman" w:cs="Times New Roman"/>
          <w:sz w:val="26"/>
          <w:szCs w:val="26"/>
          <w:lang w:eastAsia="lv-LV"/>
        </w:rPr>
        <w:t xml:space="preserve"> </w:t>
      </w:r>
      <w:r w:rsidRPr="007B6873">
        <w:rPr>
          <w:rFonts w:eastAsia="Times New Roman" w:cs="Times New Roman"/>
          <w:sz w:val="26"/>
          <w:szCs w:val="26"/>
          <w:lang w:eastAsia="lv-LV"/>
        </w:rPr>
        <w:t>nosūt</w:t>
      </w:r>
      <w:r w:rsidR="00217BF5" w:rsidRPr="004713F6">
        <w:rPr>
          <w:rFonts w:eastAsia="Times New Roman" w:cs="Times New Roman"/>
          <w:sz w:val="26"/>
          <w:szCs w:val="26"/>
          <w:lang w:eastAsia="lv-LV"/>
        </w:rPr>
        <w:t>o</w:t>
      </w:r>
      <w:r w:rsidRPr="004713F6">
        <w:rPr>
          <w:rFonts w:eastAsia="Times New Roman" w:cs="Times New Roman"/>
          <w:sz w:val="26"/>
          <w:szCs w:val="26"/>
          <w:lang w:eastAsia="lv-LV"/>
        </w:rPr>
        <w:t>t</w:t>
      </w:r>
      <w:r w:rsidRPr="00CB009F">
        <w:rPr>
          <w:rFonts w:eastAsia="Times New Roman" w:cs="Times New Roman"/>
          <w:sz w:val="26"/>
          <w:szCs w:val="26"/>
          <w:lang w:eastAsia="lv-LV"/>
        </w:rPr>
        <w:t xml:space="preserve"> uz e-pastu </w:t>
      </w:r>
      <w:hyperlink r:id="rId12" w:history="1">
        <w:r w:rsidRPr="00CB009F">
          <w:rPr>
            <w:rStyle w:val="Hyperlink"/>
            <w:sz w:val="26"/>
            <w:szCs w:val="26"/>
          </w:rPr>
          <w:t>FP.lietvediba@vid.gov.lv</w:t>
        </w:r>
      </w:hyperlink>
      <w:r w:rsidRPr="00CB009F">
        <w:rPr>
          <w:rStyle w:val="Hyperlink"/>
          <w:sz w:val="26"/>
          <w:szCs w:val="26"/>
        </w:rPr>
        <w:t>.</w:t>
      </w:r>
    </w:p>
    <w:p w14:paraId="197BF8C5" w14:textId="77FE463D" w:rsidR="00CB009F" w:rsidRP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w:t>
      </w:r>
      <w:bookmarkStart w:id="2" w:name="_GoBack"/>
      <w:bookmarkEnd w:id="2"/>
      <w:r w:rsidRPr="00CB009F">
        <w:rPr>
          <w:rFonts w:eastAsia="Times New Roman" w:cs="Times New Roman"/>
          <w:sz w:val="26"/>
          <w:szCs w:val="26"/>
          <w:lang w:eastAsia="lv-LV"/>
        </w:rPr>
        <w:t>iantus.</w:t>
      </w:r>
    </w:p>
    <w:p w14:paraId="70D9785C" w14:textId="55EF945A" w:rsidR="00CB009F" w:rsidRP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31B1D4E" w14:textId="35D4389A" w:rsid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430EE4E" w14:textId="3D0CFBEE" w:rsidR="00CB009F" w:rsidRPr="003F1C3D" w:rsidRDefault="00CB009F" w:rsidP="00CB009F">
      <w:pPr>
        <w:tabs>
          <w:tab w:val="left" w:pos="993"/>
        </w:tabs>
        <w:jc w:val="both"/>
        <w:rPr>
          <w:rFonts w:eastAsia="Times New Roman" w:cs="Times New Roman"/>
          <w:sz w:val="28"/>
          <w:szCs w:val="28"/>
          <w:lang w:eastAsia="lv-LV"/>
        </w:rPr>
      </w:pPr>
    </w:p>
    <w:p w14:paraId="0D02164E" w14:textId="36DE82E7" w:rsidR="00CB009F" w:rsidRPr="003F1C3D" w:rsidRDefault="00CB009F" w:rsidP="00CB009F">
      <w:pPr>
        <w:pStyle w:val="ListParagraph"/>
        <w:numPr>
          <w:ilvl w:val="0"/>
          <w:numId w:val="1"/>
        </w:numPr>
        <w:ind w:left="0" w:firstLine="0"/>
        <w:jc w:val="center"/>
        <w:rPr>
          <w:rFonts w:cs="Times New Roman"/>
          <w:sz w:val="28"/>
          <w:szCs w:val="28"/>
        </w:rPr>
      </w:pPr>
      <w:r w:rsidRPr="003F1C3D">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02FD0909" w:rsidR="00CB009F" w:rsidRPr="00EA3D30"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visaugstāko cenu </w:t>
      </w:r>
      <w:r w:rsidRPr="00EA3D30">
        <w:rPr>
          <w:rFonts w:eastAsia="Times New Roman" w:cs="Times New Roman"/>
          <w:sz w:val="26"/>
          <w:szCs w:val="26"/>
          <w:lang w:eastAsia="lv-LV"/>
        </w:rPr>
        <w:t>par konkrēto mantas vienību.</w:t>
      </w:r>
    </w:p>
    <w:p w14:paraId="4050606E" w14:textId="590FFB1E" w:rsidR="00CB009F" w:rsidRPr="00EA3D30"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3"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4" w:name="_Hlk40358326"/>
      <w:bookmarkEnd w:id="3"/>
      <w:r w:rsidR="00D87733">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4"/>
      <w:r w:rsidRPr="00EA3D30">
        <w:rPr>
          <w:rFonts w:eastAsia="Times New Roman" w:cs="Times New Roman"/>
          <w:sz w:val="26"/>
          <w:szCs w:val="26"/>
          <w:lang w:eastAsia="lv-LV"/>
        </w:rPr>
        <w:t>.</w:t>
      </w:r>
    </w:p>
    <w:p w14:paraId="1396402A" w14:textId="669B7E9E" w:rsidR="00CB009F" w:rsidRPr="0022742D"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55219DD7" w:rsidR="00A51EF6" w:rsidRDefault="00745835"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4.2.apakšpunktā noteikto informāciju komisija </w:t>
      </w:r>
      <w:bookmarkStart w:id="5"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D87733">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5"/>
      <w:r w:rsidR="00A619DE">
        <w:rPr>
          <w:rFonts w:eastAsia="Times New Roman" w:cs="Times New Roman"/>
          <w:sz w:val="26"/>
          <w:szCs w:val="26"/>
          <w:lang w:eastAsia="lv-LV"/>
        </w:rPr>
        <w:t>.</w:t>
      </w:r>
    </w:p>
    <w:p w14:paraId="341A579C" w14:textId="59F41FAE" w:rsidR="00A619DE" w:rsidRDefault="00A619DE"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3B97F61C" w:rsidR="00914FEF" w:rsidRDefault="00914FEF"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piedāvājumu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komisija lūdz 3 (trīs) darba dienu laikā iesniegt izdruku no Valsts ieņēmumu dienesta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51F53EB2" w14:textId="77777777" w:rsidR="00164771" w:rsidRDefault="00914FEF" w:rsidP="0016477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30BC0C10" w14:textId="77777777" w:rsidR="00DB1800" w:rsidRPr="009668BF" w:rsidRDefault="00DB1800" w:rsidP="00DB1800">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AD5768">
      <w:pPr>
        <w:widowControl w:val="0"/>
        <w:rPr>
          <w:rFonts w:cs="Times New Roman"/>
          <w:sz w:val="20"/>
          <w:szCs w:val="20"/>
        </w:rPr>
      </w:pPr>
    </w:p>
    <w:p w14:paraId="5A8F599B" w14:textId="77777777" w:rsidR="000A1619" w:rsidRDefault="000A1619">
      <w:pPr>
        <w:rPr>
          <w:rFonts w:cs="Times New Roman"/>
          <w:sz w:val="20"/>
          <w:szCs w:val="20"/>
        </w:rPr>
      </w:pPr>
      <w:r>
        <w:rPr>
          <w:rFonts w:cs="Times New Roman"/>
          <w:sz w:val="20"/>
          <w:szCs w:val="20"/>
        </w:rPr>
        <w:br w:type="page"/>
      </w:r>
    </w:p>
    <w:p w14:paraId="6F1ECD83" w14:textId="72B50D8E" w:rsidR="00F46206" w:rsidRPr="008301A5" w:rsidRDefault="00F46206" w:rsidP="00F46206">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57438F">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BBF054B" w14:textId="77777777" w:rsidR="00F46206" w:rsidRDefault="00F46206" w:rsidP="00F4620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A3AB489" w14:textId="77777777" w:rsidR="00F46206" w:rsidRDefault="00F46206" w:rsidP="00F4620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92CBEA3" w14:textId="77777777" w:rsidR="00F46206" w:rsidRDefault="00F46206" w:rsidP="00F4620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49A6F5F" w14:textId="77777777" w:rsidR="00F46206" w:rsidRDefault="00F46206" w:rsidP="00F46206">
      <w:pPr>
        <w:jc w:val="right"/>
        <w:rPr>
          <w:rFonts w:eastAsia="Times New Roman" w:cs="Times New Roman"/>
          <w:sz w:val="20"/>
          <w:szCs w:val="20"/>
        </w:rPr>
      </w:pPr>
      <w:r w:rsidRPr="008301A5">
        <w:rPr>
          <w:rFonts w:eastAsia="Times New Roman" w:cs="Times New Roman"/>
          <w:sz w:val="20"/>
          <w:szCs w:val="20"/>
        </w:rPr>
        <w:t>uzaicinājumam</w:t>
      </w:r>
    </w:p>
    <w:p w14:paraId="73AF6899" w14:textId="77777777" w:rsidR="00F46206" w:rsidRDefault="00F46206" w:rsidP="00F46206">
      <w:pPr>
        <w:jc w:val="right"/>
        <w:rPr>
          <w:rFonts w:eastAsia="Times New Roman" w:cs="Times New Roman"/>
          <w:sz w:val="20"/>
          <w:szCs w:val="20"/>
        </w:rPr>
      </w:pPr>
    </w:p>
    <w:p w14:paraId="2B4CB4A9" w14:textId="694BF842" w:rsidR="00F46206" w:rsidRDefault="00F46206" w:rsidP="00F4620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227FF07E" w14:textId="2139D68F" w:rsidR="00F46206" w:rsidRDefault="00F46206" w:rsidP="00F46206">
      <w:pPr>
        <w:jc w:val="center"/>
        <w:rPr>
          <w:rFonts w:eastAsia="Times New Roman" w:cs="Times New Roman"/>
          <w:b/>
          <w:sz w:val="28"/>
          <w:szCs w:val="28"/>
        </w:rPr>
      </w:pPr>
    </w:p>
    <w:p w14:paraId="452BBAE1" w14:textId="6E07D864" w:rsidR="00F46206" w:rsidRDefault="00F46206" w:rsidP="00F46206">
      <w:pPr>
        <w:jc w:val="center"/>
        <w:rPr>
          <w:rFonts w:eastAsia="Times New Roman" w:cs="Times New Roman"/>
          <w:b/>
          <w:sz w:val="28"/>
          <w:szCs w:val="28"/>
        </w:rPr>
      </w:pPr>
    </w:p>
    <w:p w14:paraId="3B9B5A68" w14:textId="2FB0DF20" w:rsidR="0057438F" w:rsidRDefault="0057438F" w:rsidP="006821EE">
      <w:pPr>
        <w:rPr>
          <w:rFonts w:eastAsia="Times New Roman" w:cs="Times New Roman"/>
          <w:i/>
          <w:szCs w:val="24"/>
        </w:rPr>
      </w:pPr>
      <w:r>
        <w:rPr>
          <w:rFonts w:eastAsia="Times New Roman" w:cs="Times New Roman"/>
          <w:b/>
          <w:sz w:val="28"/>
          <w:szCs w:val="28"/>
        </w:rPr>
        <w:t xml:space="preserve"> </w:t>
      </w:r>
      <w:r w:rsidRPr="00F46206">
        <w:rPr>
          <w:rFonts w:eastAsia="Times New Roman" w:cs="Times New Roman"/>
          <w:i/>
          <w:szCs w:val="24"/>
        </w:rPr>
        <w:t xml:space="preserve"> 1.attēls</w:t>
      </w:r>
    </w:p>
    <w:p w14:paraId="413C1186" w14:textId="77777777" w:rsidR="00872386" w:rsidRDefault="00EF43C5" w:rsidP="006821EE">
      <w:pPr>
        <w:jc w:val="both"/>
        <w:rPr>
          <w:noProof/>
        </w:rPr>
      </w:pPr>
      <w:r>
        <w:rPr>
          <w:noProof/>
        </w:rPr>
        <w:drawing>
          <wp:inline distT="0" distB="0" distL="0" distR="0" wp14:anchorId="65500D40" wp14:editId="2B032CF2">
            <wp:extent cx="1651559" cy="194089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9830" cy="1962362"/>
                    </a:xfrm>
                    <a:prstGeom prst="rect">
                      <a:avLst/>
                    </a:prstGeom>
                    <a:noFill/>
                    <a:ln>
                      <a:noFill/>
                    </a:ln>
                  </pic:spPr>
                </pic:pic>
              </a:graphicData>
            </a:graphic>
          </wp:inline>
        </w:drawing>
      </w:r>
    </w:p>
    <w:p w14:paraId="1A43E1EE" w14:textId="77777777" w:rsidR="00872386" w:rsidRDefault="00872386" w:rsidP="006821EE">
      <w:pPr>
        <w:jc w:val="both"/>
        <w:rPr>
          <w:noProof/>
        </w:rPr>
      </w:pPr>
    </w:p>
    <w:p w14:paraId="45C551AD" w14:textId="5B7F01D2" w:rsidR="00872386" w:rsidRDefault="00872386" w:rsidP="006821EE">
      <w:pPr>
        <w:jc w:val="both"/>
        <w:rPr>
          <w:rFonts w:eastAsia="Times New Roman" w:cs="Times New Roman"/>
          <w:i/>
          <w:szCs w:val="24"/>
        </w:rPr>
      </w:pPr>
      <w:r>
        <w:rPr>
          <w:rFonts w:eastAsia="Times New Roman" w:cs="Times New Roman"/>
          <w:i/>
          <w:szCs w:val="24"/>
        </w:rPr>
        <w:t>2.attēls</w:t>
      </w:r>
    </w:p>
    <w:p w14:paraId="2F6CA65E" w14:textId="393F2042" w:rsidR="0057438F" w:rsidRDefault="00872386" w:rsidP="006821EE">
      <w:pPr>
        <w:jc w:val="both"/>
        <w:rPr>
          <w:rFonts w:eastAsia="Times New Roman" w:cs="Times New Roman"/>
          <w:i/>
          <w:szCs w:val="24"/>
        </w:rPr>
      </w:pPr>
      <w:r>
        <w:rPr>
          <w:noProof/>
        </w:rPr>
        <w:drawing>
          <wp:inline distT="0" distB="0" distL="0" distR="0" wp14:anchorId="48C7D304" wp14:editId="69A227E3">
            <wp:extent cx="1992295" cy="1644650"/>
            <wp:effectExtent l="2223"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2042785" cy="1686330"/>
                    </a:xfrm>
                    <a:prstGeom prst="rect">
                      <a:avLst/>
                    </a:prstGeom>
                    <a:noFill/>
                    <a:ln>
                      <a:noFill/>
                    </a:ln>
                  </pic:spPr>
                </pic:pic>
              </a:graphicData>
            </a:graphic>
          </wp:inline>
        </w:drawing>
      </w:r>
    </w:p>
    <w:p w14:paraId="7BDD76C1" w14:textId="3E0573DB" w:rsidR="0057438F" w:rsidRDefault="0057438F" w:rsidP="0057438F">
      <w:pPr>
        <w:jc w:val="center"/>
        <w:rPr>
          <w:rFonts w:eastAsia="Times New Roman" w:cs="Times New Roman"/>
          <w:b/>
          <w:sz w:val="28"/>
          <w:szCs w:val="28"/>
        </w:rPr>
      </w:pPr>
      <w:r>
        <w:rPr>
          <w:rFonts w:eastAsia="Times New Roman" w:cs="Times New Roman"/>
          <w:b/>
          <w:sz w:val="28"/>
          <w:szCs w:val="28"/>
        </w:rPr>
        <w:t xml:space="preserve">  </w:t>
      </w:r>
    </w:p>
    <w:p w14:paraId="7E5A95C6" w14:textId="28D7AA20" w:rsidR="00EF43C5" w:rsidRDefault="00EF43C5" w:rsidP="006821EE">
      <w:pPr>
        <w:rPr>
          <w:rFonts w:eastAsia="Times New Roman" w:cs="Times New Roman"/>
          <w:i/>
          <w:szCs w:val="24"/>
        </w:rPr>
      </w:pPr>
    </w:p>
    <w:p w14:paraId="39B303F4" w14:textId="2372E92F" w:rsidR="0057438F" w:rsidRPr="00EF43C5" w:rsidRDefault="00EF43C5" w:rsidP="006821EE">
      <w:pPr>
        <w:rPr>
          <w:rFonts w:eastAsia="Times New Roman" w:cs="Times New Roman"/>
          <w:i/>
          <w:szCs w:val="24"/>
          <w:lang w:eastAsia="lv-LV"/>
        </w:rPr>
      </w:pPr>
      <w:r w:rsidRPr="00EF43C5">
        <w:rPr>
          <w:i/>
          <w:noProof/>
        </w:rPr>
        <w:t>3.attēls</w:t>
      </w:r>
    </w:p>
    <w:p w14:paraId="0E277DF6" w14:textId="1D9AAC35" w:rsidR="008E166A" w:rsidRDefault="00EF43C5" w:rsidP="008E166A">
      <w:pPr>
        <w:rPr>
          <w:rFonts w:eastAsia="Times New Roman" w:cs="Times New Roman"/>
          <w:b/>
          <w:sz w:val="20"/>
          <w:szCs w:val="20"/>
          <w:lang w:eastAsia="lv-LV"/>
        </w:rPr>
      </w:pPr>
      <w:r>
        <w:rPr>
          <w:noProof/>
        </w:rPr>
        <w:drawing>
          <wp:inline distT="0" distB="0" distL="0" distR="0" wp14:anchorId="27513808" wp14:editId="0C582C67">
            <wp:extent cx="1679575" cy="208660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5864" cy="2119264"/>
                    </a:xfrm>
                    <a:prstGeom prst="rect">
                      <a:avLst/>
                    </a:prstGeom>
                    <a:noFill/>
                    <a:ln>
                      <a:noFill/>
                    </a:ln>
                  </pic:spPr>
                </pic:pic>
              </a:graphicData>
            </a:graphic>
          </wp:inline>
        </w:drawing>
      </w:r>
      <w:r w:rsidR="00F46206">
        <w:rPr>
          <w:rFonts w:eastAsia="Times New Roman" w:cs="Times New Roman"/>
          <w:b/>
          <w:sz w:val="20"/>
          <w:szCs w:val="20"/>
          <w:lang w:eastAsia="lv-LV"/>
        </w:rPr>
        <w:br w:type="page"/>
      </w:r>
    </w:p>
    <w:p w14:paraId="5F0C62D0" w14:textId="77777777" w:rsidR="008E166A" w:rsidRDefault="008E166A" w:rsidP="000A1619">
      <w:pPr>
        <w:jc w:val="right"/>
        <w:rPr>
          <w:rFonts w:eastAsia="Times New Roman" w:cs="Times New Roman"/>
          <w:b/>
          <w:sz w:val="20"/>
          <w:szCs w:val="20"/>
          <w:lang w:eastAsia="lv-LV"/>
        </w:rPr>
      </w:pPr>
    </w:p>
    <w:p w14:paraId="4D7292EE" w14:textId="436BDB1E" w:rsidR="000A1619" w:rsidRPr="008301A5" w:rsidRDefault="00F46206" w:rsidP="000A1619">
      <w:pPr>
        <w:jc w:val="right"/>
        <w:rPr>
          <w:rFonts w:eastAsia="Times New Roman" w:cs="Times New Roman"/>
          <w:b/>
          <w:sz w:val="20"/>
          <w:szCs w:val="20"/>
          <w:lang w:eastAsia="lv-LV"/>
        </w:rPr>
      </w:pPr>
      <w:r>
        <w:rPr>
          <w:rFonts w:eastAsia="Times New Roman" w:cs="Times New Roman"/>
          <w:b/>
          <w:sz w:val="20"/>
          <w:szCs w:val="20"/>
          <w:lang w:eastAsia="lv-LV"/>
        </w:rPr>
        <w:t>2</w:t>
      </w:r>
      <w:r w:rsidR="000A1619" w:rsidRPr="008301A5">
        <w:rPr>
          <w:rFonts w:eastAsia="Times New Roman" w:cs="Times New Roman"/>
          <w:b/>
          <w:sz w:val="20"/>
          <w:szCs w:val="20"/>
          <w:lang w:eastAsia="lv-LV"/>
        </w:rPr>
        <w:t>.</w:t>
      </w:r>
      <w:r w:rsidR="0042686B">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77777777" w:rsidR="000A1619" w:rsidRDefault="000A1619" w:rsidP="000A161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19916F3"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0A1619">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0A1619">
      <w:pPr>
        <w:jc w:val="right"/>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2F1BAB6E" w14:textId="65328B7B" w:rsidR="000A1619" w:rsidRPr="00CD57FE" w:rsidRDefault="000A1619" w:rsidP="000A1619">
      <w:pPr>
        <w:jc w:val="center"/>
        <w:rPr>
          <w:rFonts w:ascii="Times" w:hAnsi="Times"/>
          <w:b/>
          <w:sz w:val="26"/>
          <w:szCs w:val="26"/>
        </w:rPr>
      </w:pPr>
      <w:r w:rsidRPr="00CD57FE">
        <w:rPr>
          <w:rFonts w:ascii="Times" w:hAnsi="Times"/>
          <w:b/>
          <w:sz w:val="26"/>
          <w:szCs w:val="26"/>
        </w:rPr>
        <w:t xml:space="preserve">VALSTIJ PIEKRITĪGĀS MANTAS </w:t>
      </w:r>
      <w:r w:rsidR="00267F9E">
        <w:rPr>
          <w:rFonts w:ascii="Times" w:hAnsi="Times"/>
          <w:b/>
          <w:sz w:val="26"/>
          <w:szCs w:val="26"/>
        </w:rPr>
        <w:t>________________</w:t>
      </w:r>
      <w:r w:rsidR="00FC05C2">
        <w:rPr>
          <w:rFonts w:ascii="Times" w:hAnsi="Times"/>
          <w:b/>
          <w:sz w:val="26"/>
          <w:szCs w:val="26"/>
        </w:rPr>
        <w:t xml:space="preserve"> </w:t>
      </w:r>
      <w:r w:rsidRPr="00CD57FE">
        <w:rPr>
          <w:rFonts w:ascii="Times" w:hAnsi="Times"/>
          <w:b/>
          <w:sz w:val="26"/>
          <w:szCs w:val="26"/>
        </w:rPr>
        <w:t xml:space="preserve">REALIZĀCIJAS LĪGUMS </w:t>
      </w:r>
    </w:p>
    <w:p w14:paraId="538C71CD" w14:textId="77777777" w:rsidR="000A1619" w:rsidRPr="00CD57FE" w:rsidRDefault="000A1619" w:rsidP="000A1619">
      <w:pPr>
        <w:jc w:val="center"/>
        <w:rPr>
          <w:rFonts w:ascii="Times" w:hAnsi="Times"/>
          <w:b/>
          <w:sz w:val="26"/>
          <w:szCs w:val="26"/>
        </w:rPr>
      </w:pPr>
    </w:p>
    <w:p w14:paraId="0C4A0F35" w14:textId="77777777" w:rsidR="000A1619" w:rsidRDefault="000A1619" w:rsidP="00F71F3A">
      <w:pP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E814B3">
        <w:trPr>
          <w:trHeight w:val="585"/>
        </w:trPr>
        <w:tc>
          <w:tcPr>
            <w:tcW w:w="4724" w:type="dxa"/>
          </w:tcPr>
          <w:p w14:paraId="1036237F" w14:textId="77777777" w:rsidR="000A1619" w:rsidRPr="00F71F3A" w:rsidRDefault="000A1619" w:rsidP="00E814B3">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E814B3">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0A1619">
      <w:pPr>
        <w:jc w:val="center"/>
        <w:rPr>
          <w:noProof/>
          <w:sz w:val="26"/>
          <w:szCs w:val="26"/>
        </w:rPr>
      </w:pPr>
    </w:p>
    <w:p w14:paraId="0E7D92B1" w14:textId="502EDEDF" w:rsidR="00FC05C2" w:rsidRPr="00583B4A" w:rsidRDefault="00FC05C2" w:rsidP="00FC05C2">
      <w:pPr>
        <w:pStyle w:val="BodyText"/>
        <w:jc w:val="both"/>
        <w:rPr>
          <w:rFonts w:cs="Times New Roman"/>
          <w:sz w:val="26"/>
          <w:szCs w:val="26"/>
        </w:rPr>
      </w:pPr>
      <w:bookmarkStart w:id="6" w:name="_Hlk44420414"/>
      <w:r w:rsidRPr="004E4818">
        <w:rPr>
          <w:rFonts w:cs="Times New Roman"/>
          <w:b/>
          <w:sz w:val="26"/>
          <w:szCs w:val="26"/>
        </w:rPr>
        <w:t>Valsts ieņēmumu dienests</w:t>
      </w:r>
      <w:bookmarkEnd w:id="6"/>
      <w:r w:rsidRPr="00583B4A">
        <w:rPr>
          <w:rFonts w:cs="Times New Roman"/>
          <w:sz w:val="26"/>
          <w:szCs w:val="26"/>
        </w:rPr>
        <w:t xml:space="preserve">, reģistrācijas Nr. 90000069281, Talejas ielā 1, Rīgā, </w:t>
      </w:r>
      <w:r w:rsidR="00267F9E" w:rsidRPr="004D2169">
        <w:rPr>
          <w:rFonts w:cs="Times New Roman"/>
          <w:sz w:val="26"/>
          <w:szCs w:val="26"/>
        </w:rPr>
        <w:t xml:space="preserve">tā </w:t>
      </w:r>
      <w:r w:rsidR="00267F9E" w:rsidRPr="004D2169">
        <w:rPr>
          <w:rFonts w:eastAsia="Times New Roman" w:cs="Times New Roman"/>
          <w:sz w:val="26"/>
          <w:szCs w:val="26"/>
          <w:lang w:eastAsia="lv-LV"/>
        </w:rPr>
        <w:t>ģenerāldirektores vietnieces, Informātikas pārvaldes direktores Indras Kārkliņas</w:t>
      </w:r>
      <w:r w:rsidR="00267F9E" w:rsidRPr="004D2169">
        <w:rPr>
          <w:rFonts w:cs="Times New Roman"/>
          <w:sz w:val="26"/>
          <w:szCs w:val="26"/>
        </w:rPr>
        <w:t xml:space="preserve"> personā, kura rīkojas saskaņā ar Valsts ieņēmumu dienesta 2020.gada 10.decembra pilnvaru Nr.1083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027158B0" w14:textId="0CD2F1AD" w:rsidR="00FC05C2" w:rsidRPr="00583B4A" w:rsidRDefault="00FC05C2" w:rsidP="00FC05C2">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5163F6E2" w14:textId="77777777" w:rsidR="00FC05C2" w:rsidRPr="00583B4A" w:rsidRDefault="00FC05C2" w:rsidP="002E2330">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303169F" w14:textId="77777777" w:rsidR="00FC05C2" w:rsidRPr="00B553D5" w:rsidRDefault="00FC05C2" w:rsidP="00FC05C2">
      <w:pPr>
        <w:jc w:val="center"/>
        <w:outlineLvl w:val="0"/>
        <w:rPr>
          <w:rFonts w:cs="Times New Roman"/>
          <w:noProof/>
          <w:sz w:val="26"/>
          <w:szCs w:val="26"/>
        </w:rPr>
      </w:pPr>
    </w:p>
    <w:p w14:paraId="584CCB4D" w14:textId="71FD8A19" w:rsidR="00FC05C2" w:rsidRPr="004E4818" w:rsidRDefault="00FC05C2" w:rsidP="00872386">
      <w:pPr>
        <w:pStyle w:val="Style9"/>
        <w:numPr>
          <w:ilvl w:val="1"/>
          <w:numId w:val="5"/>
        </w:numPr>
        <w:shd w:val="clear" w:color="auto" w:fill="auto"/>
        <w:tabs>
          <w:tab w:val="left" w:pos="1499"/>
        </w:tabs>
        <w:spacing w:before="0" w:after="0"/>
        <w:ind w:right="130"/>
        <w:jc w:val="both"/>
        <w:rPr>
          <w:rFonts w:eastAsia="Times New Roman" w:cs="Times New Roman"/>
          <w:bCs/>
          <w:i/>
          <w:szCs w:val="24"/>
          <w:lang w:eastAsia="lv-LV"/>
        </w:rPr>
      </w:pPr>
      <w:r w:rsidRPr="00BE7F0E">
        <w:rPr>
          <w:rFonts w:cs="Times New Roman"/>
          <w:sz w:val="26"/>
          <w:szCs w:val="26"/>
        </w:rPr>
        <w:t>DIENESTS nodod UZŅĒMUMAM, bet UZŅĒMUMS pieņem</w:t>
      </w:r>
      <w:r w:rsidR="00872386">
        <w:rPr>
          <w:rFonts w:cs="Times New Roman"/>
          <w:sz w:val="26"/>
          <w:szCs w:val="26"/>
        </w:rPr>
        <w:t xml:space="preserve"> l</w:t>
      </w:r>
      <w:r w:rsidR="00EF43C5" w:rsidRPr="00EF43C5">
        <w:rPr>
          <w:rFonts w:eastAsia="Times New Roman" w:cs="Times New Roman"/>
          <w:bCs/>
          <w:szCs w:val="24"/>
          <w:lang w:eastAsia="lv-LV"/>
        </w:rPr>
        <w:t xml:space="preserve">ietotas rācijas </w:t>
      </w:r>
      <w:proofErr w:type="spellStart"/>
      <w:r w:rsidR="00EF43C5" w:rsidRPr="00EF43C5">
        <w:rPr>
          <w:rFonts w:eastAsia="Times New Roman" w:cs="Times New Roman"/>
          <w:bCs/>
          <w:szCs w:val="24"/>
          <w:lang w:eastAsia="lv-LV"/>
        </w:rPr>
        <w:t>Track</w:t>
      </w:r>
      <w:proofErr w:type="spellEnd"/>
      <w:r w:rsidR="00EF43C5" w:rsidRPr="00EF43C5">
        <w:rPr>
          <w:rFonts w:eastAsia="Times New Roman" w:cs="Times New Roman"/>
          <w:bCs/>
          <w:szCs w:val="24"/>
          <w:lang w:eastAsia="lv-LV"/>
        </w:rPr>
        <w:t xml:space="preserve"> </w:t>
      </w:r>
      <w:proofErr w:type="spellStart"/>
      <w:r w:rsidR="00EF43C5" w:rsidRPr="00EF43C5">
        <w:rPr>
          <w:rFonts w:eastAsia="Times New Roman" w:cs="Times New Roman"/>
          <w:bCs/>
          <w:szCs w:val="24"/>
          <w:lang w:eastAsia="lv-LV"/>
        </w:rPr>
        <w:t>Life</w:t>
      </w:r>
      <w:proofErr w:type="spellEnd"/>
      <w:r w:rsidR="00EF43C5" w:rsidRPr="00EF43C5">
        <w:rPr>
          <w:rFonts w:eastAsia="Times New Roman" w:cs="Times New Roman"/>
          <w:bCs/>
          <w:szCs w:val="24"/>
          <w:lang w:eastAsia="lv-LV"/>
        </w:rPr>
        <w:t xml:space="preserve"> MTR01</w:t>
      </w:r>
      <w:r w:rsidRPr="00872386">
        <w:rPr>
          <w:rFonts w:cs="Times New Roman"/>
          <w:bCs/>
          <w:sz w:val="26"/>
          <w:szCs w:val="26"/>
        </w:rPr>
        <w:t xml:space="preserve">– </w:t>
      </w:r>
      <w:r w:rsidR="00872386">
        <w:rPr>
          <w:rFonts w:cs="Times New Roman"/>
          <w:bCs/>
          <w:sz w:val="26"/>
          <w:szCs w:val="26"/>
        </w:rPr>
        <w:t>2</w:t>
      </w:r>
      <w:r w:rsidRPr="00872386">
        <w:rPr>
          <w:rFonts w:cs="Times New Roman"/>
          <w:bCs/>
          <w:sz w:val="26"/>
          <w:szCs w:val="26"/>
        </w:rPr>
        <w:t xml:space="preserve"> (</w:t>
      </w:r>
      <w:r w:rsidR="00872386">
        <w:rPr>
          <w:rFonts w:cs="Times New Roman"/>
          <w:bCs/>
          <w:sz w:val="26"/>
          <w:szCs w:val="26"/>
        </w:rPr>
        <w:t>divi</w:t>
      </w:r>
      <w:r w:rsidRPr="00872386">
        <w:rPr>
          <w:rFonts w:cs="Times New Roman"/>
          <w:bCs/>
          <w:sz w:val="26"/>
          <w:szCs w:val="26"/>
        </w:rPr>
        <w:t>) gab.</w:t>
      </w:r>
      <w:r w:rsidR="00872386">
        <w:rPr>
          <w:rFonts w:cs="Times New Roman"/>
          <w:bCs/>
          <w:sz w:val="26"/>
          <w:szCs w:val="26"/>
        </w:rPr>
        <w:t xml:space="preserve">, </w:t>
      </w:r>
      <w:r w:rsidR="00872386" w:rsidRPr="00EF43C5">
        <w:rPr>
          <w:rFonts w:eastAsia="Times New Roman" w:cs="Times New Roman"/>
          <w:bCs/>
          <w:szCs w:val="24"/>
          <w:lang w:eastAsia="lv-LV"/>
        </w:rPr>
        <w:t>Lietotas rācijas BAOFENG</w:t>
      </w:r>
      <w:r w:rsidR="00872386">
        <w:rPr>
          <w:rFonts w:eastAsia="Times New Roman" w:cs="Times New Roman"/>
          <w:bCs/>
          <w:szCs w:val="24"/>
          <w:lang w:eastAsia="lv-LV"/>
        </w:rPr>
        <w:t xml:space="preserve"> – 3 (trīs) gab.,</w:t>
      </w:r>
      <w:r w:rsidR="00872386" w:rsidRPr="00872386">
        <w:rPr>
          <w:rFonts w:eastAsia="Times New Roman" w:cs="Times New Roman"/>
          <w:bCs/>
          <w:szCs w:val="24"/>
          <w:lang w:eastAsia="lv-LV"/>
        </w:rPr>
        <w:t xml:space="preserve"> </w:t>
      </w:r>
      <w:r w:rsidR="00872386">
        <w:rPr>
          <w:rFonts w:eastAsia="Times New Roman" w:cs="Times New Roman"/>
          <w:bCs/>
          <w:szCs w:val="24"/>
          <w:lang w:eastAsia="lv-LV"/>
        </w:rPr>
        <w:t>l</w:t>
      </w:r>
      <w:r w:rsidR="00872386" w:rsidRPr="00EF43C5">
        <w:rPr>
          <w:rFonts w:eastAsia="Times New Roman" w:cs="Times New Roman"/>
          <w:bCs/>
          <w:szCs w:val="24"/>
          <w:lang w:eastAsia="lv-LV"/>
        </w:rPr>
        <w:t>ietots binoklis</w:t>
      </w:r>
      <w:r w:rsidR="00872386">
        <w:rPr>
          <w:rFonts w:eastAsia="Times New Roman" w:cs="Times New Roman"/>
          <w:bCs/>
          <w:szCs w:val="24"/>
          <w:lang w:eastAsia="lv-LV"/>
        </w:rPr>
        <w:t xml:space="preserve"> – 1 (viens) gab.</w:t>
      </w:r>
      <w:r w:rsidRPr="00872386">
        <w:rPr>
          <w:rFonts w:cs="Times New Roman"/>
          <w:sz w:val="26"/>
          <w:szCs w:val="26"/>
        </w:rPr>
        <w:t xml:space="preserve"> (turpmāk – Manta). Manta saskaņā ar </w:t>
      </w:r>
      <w:r w:rsidR="006821EE" w:rsidRPr="00872386">
        <w:rPr>
          <w:rFonts w:cs="Times New Roman"/>
          <w:sz w:val="26"/>
          <w:szCs w:val="26"/>
        </w:rPr>
        <w:t>Daugavpils tiesas</w:t>
      </w:r>
      <w:r w:rsidRPr="00872386">
        <w:rPr>
          <w:rFonts w:cs="Times New Roman"/>
          <w:sz w:val="26"/>
          <w:szCs w:val="26"/>
        </w:rPr>
        <w:t xml:space="preserve"> 202</w:t>
      </w:r>
      <w:r w:rsidR="006821EE" w:rsidRPr="00872386">
        <w:rPr>
          <w:rFonts w:cs="Times New Roman"/>
          <w:sz w:val="26"/>
          <w:szCs w:val="26"/>
        </w:rPr>
        <w:t>1</w:t>
      </w:r>
      <w:r w:rsidRPr="00872386">
        <w:rPr>
          <w:rFonts w:cs="Times New Roman"/>
          <w:sz w:val="26"/>
          <w:szCs w:val="26"/>
        </w:rPr>
        <w:t xml:space="preserve">.gada </w:t>
      </w:r>
      <w:r w:rsidR="006821EE" w:rsidRPr="00872386">
        <w:rPr>
          <w:rFonts w:cs="Times New Roman"/>
          <w:sz w:val="26"/>
          <w:szCs w:val="26"/>
        </w:rPr>
        <w:t>12.janvara</w:t>
      </w:r>
      <w:r w:rsidRPr="00872386">
        <w:rPr>
          <w:rFonts w:cs="Times New Roman"/>
          <w:sz w:val="26"/>
          <w:szCs w:val="26"/>
        </w:rPr>
        <w:t xml:space="preserve"> </w:t>
      </w:r>
      <w:r w:rsidR="006821EE" w:rsidRPr="00872386">
        <w:rPr>
          <w:rFonts w:cs="Times New Roman"/>
          <w:sz w:val="26"/>
          <w:szCs w:val="26"/>
        </w:rPr>
        <w:t xml:space="preserve">spriedumu </w:t>
      </w:r>
      <w:r w:rsidRPr="00872386">
        <w:rPr>
          <w:rFonts w:cs="Times New Roman"/>
          <w:sz w:val="26"/>
          <w:szCs w:val="26"/>
        </w:rPr>
        <w:t>Nr.</w:t>
      </w:r>
      <w:r w:rsidR="006821EE" w:rsidRPr="00872386">
        <w:rPr>
          <w:rFonts w:cs="Times New Roman"/>
          <w:sz w:val="26"/>
          <w:szCs w:val="26"/>
        </w:rPr>
        <w:t>118240008220</w:t>
      </w:r>
      <w:r w:rsidRPr="00872386">
        <w:rPr>
          <w:rFonts w:cs="Times New Roman"/>
          <w:sz w:val="26"/>
          <w:szCs w:val="26"/>
        </w:rPr>
        <w:t xml:space="preserve"> atzīta par valstij piekritīgu mantu.</w:t>
      </w:r>
      <w:r w:rsidR="00267F9E">
        <w:rPr>
          <w:rFonts w:cs="Times New Roman"/>
          <w:sz w:val="26"/>
          <w:szCs w:val="26"/>
        </w:rPr>
        <w:t xml:space="preserve"> </w:t>
      </w:r>
      <w:r w:rsidR="00267F9E" w:rsidRPr="004E4818">
        <w:rPr>
          <w:rFonts w:cs="Times New Roman"/>
          <w:i/>
          <w:sz w:val="26"/>
          <w:szCs w:val="26"/>
        </w:rPr>
        <w:t>(Līguma punkts tiks precizēts atbilstoši iesniegtajam piedāvājumam).</w:t>
      </w:r>
    </w:p>
    <w:p w14:paraId="3AA506AD" w14:textId="77777777" w:rsidR="00267F9E" w:rsidRPr="00F325F3" w:rsidRDefault="00FC05C2" w:rsidP="00267F9E">
      <w:pPr>
        <w:pStyle w:val="Style9"/>
        <w:numPr>
          <w:ilvl w:val="1"/>
          <w:numId w:val="5"/>
        </w:numPr>
        <w:shd w:val="clear" w:color="auto" w:fill="auto"/>
        <w:tabs>
          <w:tab w:val="left" w:pos="1499"/>
        </w:tabs>
        <w:spacing w:before="0" w:after="0"/>
        <w:ind w:right="130"/>
        <w:jc w:val="both"/>
        <w:rPr>
          <w:rFonts w:eastAsia="Times New Roman" w:cs="Times New Roman"/>
          <w:bCs/>
          <w:i/>
          <w:szCs w:val="24"/>
          <w:lang w:eastAsia="lv-LV"/>
        </w:rPr>
      </w:pPr>
      <w:r w:rsidRPr="007154CA">
        <w:rPr>
          <w:rFonts w:cs="Times New Roman"/>
          <w:sz w:val="26"/>
          <w:szCs w:val="26"/>
        </w:rPr>
        <w:t>Mantas fotoattēli ir šī Līguma Pielikumā.</w:t>
      </w:r>
      <w:r w:rsidR="00267F9E">
        <w:rPr>
          <w:rFonts w:cs="Times New Roman"/>
          <w:sz w:val="26"/>
          <w:szCs w:val="26"/>
        </w:rPr>
        <w:t xml:space="preserve"> </w:t>
      </w:r>
      <w:r w:rsidR="00267F9E" w:rsidRPr="00F325F3">
        <w:rPr>
          <w:rFonts w:cs="Times New Roman"/>
          <w:i/>
          <w:sz w:val="26"/>
          <w:szCs w:val="26"/>
        </w:rPr>
        <w:t>(Līguma punkts tiks precizēts atbilstoši iesniegtajam piedāvājumam).</w:t>
      </w:r>
    </w:p>
    <w:p w14:paraId="152020F1" w14:textId="005E3F0A" w:rsidR="00FC05C2" w:rsidRPr="00BE7F0E" w:rsidRDefault="00FC05C2" w:rsidP="004E4818">
      <w:pPr>
        <w:pStyle w:val="ListParagraph"/>
        <w:jc w:val="both"/>
        <w:rPr>
          <w:rFonts w:cs="Times New Roman"/>
          <w:sz w:val="26"/>
          <w:szCs w:val="26"/>
        </w:rPr>
      </w:pPr>
    </w:p>
    <w:p w14:paraId="0C23D692" w14:textId="77777777" w:rsidR="00FC05C2" w:rsidRPr="00583B4A" w:rsidRDefault="00FC05C2" w:rsidP="00FC05C2">
      <w:pPr>
        <w:jc w:val="both"/>
        <w:rPr>
          <w:rFonts w:cs="Times New Roman"/>
          <w:sz w:val="26"/>
          <w:szCs w:val="26"/>
        </w:rPr>
      </w:pPr>
    </w:p>
    <w:p w14:paraId="55EB6865" w14:textId="77777777" w:rsidR="00FC05C2" w:rsidRPr="00583B4A" w:rsidRDefault="00FC05C2" w:rsidP="002E2330">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4310BDDD" w14:textId="77777777" w:rsidR="00FC05C2" w:rsidRPr="00583B4A" w:rsidRDefault="00FC05C2" w:rsidP="00FC05C2">
      <w:pPr>
        <w:pStyle w:val="BodyText"/>
        <w:jc w:val="both"/>
        <w:rPr>
          <w:rFonts w:cs="Times New Roman"/>
          <w:b/>
          <w:sz w:val="28"/>
          <w:szCs w:val="28"/>
        </w:rPr>
      </w:pPr>
    </w:p>
    <w:p w14:paraId="74509296" w14:textId="77777777" w:rsidR="00FC05C2" w:rsidRPr="00583B4A" w:rsidRDefault="00FC05C2" w:rsidP="002E2330">
      <w:pPr>
        <w:pStyle w:val="BodyText"/>
        <w:numPr>
          <w:ilvl w:val="1"/>
          <w:numId w:val="6"/>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2147363" w14:textId="77777777" w:rsidR="00FC05C2" w:rsidRPr="00583B4A" w:rsidRDefault="00FC05C2" w:rsidP="002E2330">
      <w:pPr>
        <w:pStyle w:val="BodyText"/>
        <w:numPr>
          <w:ilvl w:val="1"/>
          <w:numId w:val="6"/>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759B7035" w14:textId="77777777" w:rsidR="00FC05C2" w:rsidRPr="00583B4A" w:rsidRDefault="00FC05C2" w:rsidP="00FC05C2">
      <w:pPr>
        <w:pStyle w:val="BodyText"/>
        <w:ind w:firstLine="720"/>
        <w:rPr>
          <w:rFonts w:cs="Times New Roman"/>
          <w:sz w:val="26"/>
          <w:szCs w:val="26"/>
        </w:rPr>
      </w:pPr>
      <w:r w:rsidRPr="00583B4A">
        <w:rPr>
          <w:rFonts w:cs="Times New Roman"/>
          <w:sz w:val="26"/>
          <w:szCs w:val="26"/>
        </w:rPr>
        <w:t>Valsts kase, reģistrācijas Nr.90000050138,</w:t>
      </w:r>
    </w:p>
    <w:p w14:paraId="672C99E3" w14:textId="77777777" w:rsidR="00FC05C2" w:rsidRPr="00583B4A" w:rsidRDefault="00FC05C2" w:rsidP="00FC05C2">
      <w:pPr>
        <w:pStyle w:val="BodyText"/>
        <w:ind w:firstLine="720"/>
        <w:rPr>
          <w:rFonts w:cs="Times New Roman"/>
          <w:sz w:val="26"/>
          <w:szCs w:val="26"/>
        </w:rPr>
      </w:pPr>
      <w:r w:rsidRPr="00583B4A">
        <w:rPr>
          <w:rFonts w:cs="Times New Roman"/>
          <w:sz w:val="26"/>
          <w:szCs w:val="26"/>
        </w:rPr>
        <w:t>Kods TRELLV22,</w:t>
      </w:r>
    </w:p>
    <w:p w14:paraId="35188463" w14:textId="77777777" w:rsidR="00FC05C2" w:rsidRPr="00F71F3A" w:rsidRDefault="00FC05C2" w:rsidP="00FC05C2">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89BAB86" w14:textId="77777777" w:rsidR="00FC05C2" w:rsidRPr="00583B4A" w:rsidRDefault="00FC05C2" w:rsidP="00FC05C2">
      <w:pPr>
        <w:pStyle w:val="BodyText"/>
        <w:ind w:firstLine="720"/>
        <w:rPr>
          <w:rFonts w:eastAsia="Calibri" w:cs="Times New Roman"/>
          <w:bCs/>
          <w:sz w:val="26"/>
          <w:szCs w:val="26"/>
        </w:rPr>
      </w:pPr>
      <w:r w:rsidRPr="00583B4A">
        <w:rPr>
          <w:rFonts w:eastAsia="Calibri" w:cs="Times New Roman"/>
          <w:bCs/>
          <w:sz w:val="26"/>
          <w:szCs w:val="26"/>
        </w:rPr>
        <w:lastRenderedPageBreak/>
        <w:t>Saņēmējs BIC kods: TRELLV22</w:t>
      </w:r>
    </w:p>
    <w:p w14:paraId="570FFA30"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1AFDDA5B"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7AEA383"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21C392E3" w14:textId="77777777" w:rsidR="00FC05C2" w:rsidRPr="00CA17DB" w:rsidRDefault="00FC05C2" w:rsidP="002E2330">
      <w:pPr>
        <w:pStyle w:val="ListParagraph"/>
        <w:numPr>
          <w:ilvl w:val="1"/>
          <w:numId w:val="6"/>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66E6CE14" w14:textId="77777777" w:rsidR="00FC05C2" w:rsidRPr="00583B4A" w:rsidRDefault="00FC05C2" w:rsidP="00FC05C2">
      <w:pPr>
        <w:jc w:val="center"/>
        <w:rPr>
          <w:rFonts w:cs="Times New Roman"/>
          <w:b/>
          <w:noProof/>
          <w:sz w:val="26"/>
          <w:szCs w:val="26"/>
        </w:rPr>
      </w:pPr>
    </w:p>
    <w:p w14:paraId="3F7CB746" w14:textId="77777777" w:rsidR="00FC05C2" w:rsidRPr="006D7FEB" w:rsidRDefault="00FC05C2" w:rsidP="002E2330">
      <w:pPr>
        <w:pStyle w:val="ListParagraph"/>
        <w:numPr>
          <w:ilvl w:val="0"/>
          <w:numId w:val="6"/>
        </w:numPr>
        <w:jc w:val="center"/>
        <w:rPr>
          <w:rFonts w:cs="Times New Roman"/>
          <w:b/>
          <w:noProof/>
          <w:sz w:val="26"/>
          <w:szCs w:val="26"/>
        </w:rPr>
      </w:pPr>
      <w:r w:rsidRPr="006D7FEB">
        <w:rPr>
          <w:rFonts w:cs="Times New Roman"/>
          <w:b/>
          <w:noProof/>
          <w:sz w:val="26"/>
          <w:szCs w:val="26"/>
        </w:rPr>
        <w:t>PUŠU TIESĪBAS UN PIENĀKUMI</w:t>
      </w:r>
    </w:p>
    <w:p w14:paraId="2E8FC263" w14:textId="77777777" w:rsidR="00FC05C2" w:rsidRPr="00583B4A" w:rsidRDefault="00FC05C2" w:rsidP="00FC05C2">
      <w:pPr>
        <w:jc w:val="center"/>
        <w:outlineLvl w:val="0"/>
        <w:rPr>
          <w:rFonts w:cs="Times New Roman"/>
          <w:noProof/>
          <w:sz w:val="26"/>
          <w:szCs w:val="26"/>
        </w:rPr>
      </w:pPr>
    </w:p>
    <w:p w14:paraId="5C210E27"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7B28E53A" w14:textId="77777777" w:rsidR="00FC05C2" w:rsidRPr="006D7FEB"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6AEED3F6" w14:textId="77777777" w:rsidR="00FC05C2" w:rsidRPr="006D7FEB"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674661CD"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222E2CC"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5F63601C" w14:textId="138E1EDE" w:rsidR="00FC05C2" w:rsidRPr="003F1C3D" w:rsidRDefault="00FC05C2" w:rsidP="001C46B9">
      <w:pPr>
        <w:pStyle w:val="ListParagraph"/>
        <w:numPr>
          <w:ilvl w:val="1"/>
          <w:numId w:val="6"/>
        </w:numPr>
        <w:jc w:val="both"/>
        <w:rPr>
          <w:rFonts w:cs="Times New Roman"/>
          <w:noProof/>
          <w:sz w:val="26"/>
          <w:szCs w:val="26"/>
        </w:rPr>
      </w:pPr>
      <w:r w:rsidRPr="00A92164">
        <w:rPr>
          <w:rFonts w:cs="Times New Roman"/>
          <w:noProof/>
          <w:sz w:val="26"/>
          <w:szCs w:val="26"/>
        </w:rPr>
        <w:t>Ja rodas tiesiski šķēršļi, kas no DIENESTA puses liedz parakstīt Līguma 2.5.</w:t>
      </w:r>
      <w:r w:rsidR="00267F9E">
        <w:rPr>
          <w:rFonts w:cs="Times New Roman"/>
          <w:noProof/>
          <w:sz w:val="26"/>
          <w:szCs w:val="26"/>
        </w:rPr>
        <w:t>apakš</w:t>
      </w:r>
      <w:r w:rsidRPr="00A92164">
        <w:rPr>
          <w:rFonts w:cs="Times New Roman"/>
          <w:noProof/>
          <w:sz w:val="26"/>
          <w:szCs w:val="26"/>
        </w:rPr>
        <w:t xml:space="preserve">punktā minēto Valstij piekritīgās mantas aprakstes un novērtējuma aktu, DIENESTS </w:t>
      </w:r>
      <w:r>
        <w:rPr>
          <w:rFonts w:cs="Times New Roman"/>
          <w:noProof/>
          <w:sz w:val="26"/>
          <w:szCs w:val="26"/>
        </w:rPr>
        <w:t>rakstiski informē UZŅĒMUMU par šādu tiesisko a</w:t>
      </w:r>
      <w:r w:rsidR="00267F9E">
        <w:rPr>
          <w:rFonts w:cs="Times New Roman"/>
          <w:noProof/>
          <w:sz w:val="26"/>
          <w:szCs w:val="26"/>
        </w:rPr>
        <w:t>p</w:t>
      </w:r>
      <w:r>
        <w:rPr>
          <w:rFonts w:cs="Times New Roman"/>
          <w:noProof/>
          <w:sz w:val="26"/>
          <w:szCs w:val="26"/>
        </w:rPr>
        <w:t xml:space="preserve">stākļu esamību, nosūtot paziņojumu uz UZŅĒMUMA e-pasta adresi un </w:t>
      </w:r>
      <w:r w:rsidRPr="00EC444B">
        <w:rPr>
          <w:sz w:val="26"/>
          <w:szCs w:val="26"/>
        </w:rPr>
        <w:t xml:space="preserve">10 (desmit)  darba dienu laikā </w:t>
      </w:r>
      <w:r>
        <w:rPr>
          <w:sz w:val="26"/>
          <w:szCs w:val="26"/>
        </w:rPr>
        <w:t xml:space="preserve">no paziņojuma nosūtīšanas brīža, </w:t>
      </w:r>
      <w:r w:rsidRPr="00A92164">
        <w:rPr>
          <w:rFonts w:cs="Times New Roman"/>
          <w:noProof/>
          <w:sz w:val="26"/>
          <w:szCs w:val="26"/>
        </w:rPr>
        <w:t>atmaksā UZŅĒMUMAM valsts budžeta kontā iemaksāto Mantas vērtību uz UZŅĒMUMA norādīto norēķina kontu.</w:t>
      </w:r>
      <w:r w:rsidR="001C46B9">
        <w:rPr>
          <w:rFonts w:cs="Times New Roman"/>
          <w:noProof/>
          <w:sz w:val="26"/>
          <w:szCs w:val="26"/>
        </w:rPr>
        <w:t xml:space="preserve"> </w:t>
      </w:r>
      <w:r w:rsidR="001C46B9" w:rsidRPr="00A61BC0">
        <w:rPr>
          <w:rFonts w:cs="Times New Roman"/>
          <w:sz w:val="26"/>
          <w:szCs w:val="26"/>
        </w:rPr>
        <w:t xml:space="preserve">Šajā apakšpunktā minēto paziņojumu no DIENESTA puses ir tiesīgs parakstīt Finanšu pārvaldes direktors vai persona, kura </w:t>
      </w:r>
      <w:r w:rsidR="001C46B9">
        <w:rPr>
          <w:rFonts w:cs="Times New Roman"/>
          <w:sz w:val="26"/>
          <w:szCs w:val="26"/>
        </w:rPr>
        <w:t>viņu</w:t>
      </w:r>
      <w:r w:rsidR="001C46B9" w:rsidRPr="00A61BC0">
        <w:rPr>
          <w:rFonts w:cs="Times New Roman"/>
          <w:sz w:val="26"/>
          <w:szCs w:val="26"/>
        </w:rPr>
        <w:t xml:space="preserve"> aizvieto.</w:t>
      </w:r>
    </w:p>
    <w:p w14:paraId="026AEE43" w14:textId="77777777" w:rsidR="00FC05C2" w:rsidRPr="00A92164" w:rsidRDefault="00FC05C2" w:rsidP="00FC05C2">
      <w:pPr>
        <w:pStyle w:val="ListParagraph"/>
        <w:jc w:val="both"/>
        <w:rPr>
          <w:rFonts w:cs="Times New Roman"/>
          <w:noProof/>
          <w:sz w:val="26"/>
          <w:szCs w:val="26"/>
        </w:rPr>
      </w:pPr>
    </w:p>
    <w:p w14:paraId="5B433CE1" w14:textId="77777777" w:rsidR="00FC05C2" w:rsidRPr="006D7FEB" w:rsidRDefault="00FC05C2" w:rsidP="002E2330">
      <w:pPr>
        <w:pStyle w:val="ListParagraph"/>
        <w:numPr>
          <w:ilvl w:val="0"/>
          <w:numId w:val="6"/>
        </w:numPr>
        <w:tabs>
          <w:tab w:val="left" w:pos="567"/>
        </w:tabs>
        <w:jc w:val="center"/>
        <w:rPr>
          <w:rFonts w:cs="Times New Roman"/>
          <w:b/>
          <w:sz w:val="26"/>
          <w:szCs w:val="26"/>
        </w:rPr>
      </w:pPr>
      <w:r w:rsidRPr="006D7FEB">
        <w:rPr>
          <w:rFonts w:cs="Times New Roman"/>
          <w:b/>
          <w:sz w:val="26"/>
          <w:szCs w:val="26"/>
        </w:rPr>
        <w:t>PUŠU ATBILDĪBA</w:t>
      </w:r>
    </w:p>
    <w:p w14:paraId="3D837AF4" w14:textId="77777777" w:rsidR="00FC05C2" w:rsidRPr="00583B4A" w:rsidRDefault="00FC05C2" w:rsidP="00FC05C2">
      <w:pPr>
        <w:tabs>
          <w:tab w:val="left" w:pos="567"/>
        </w:tabs>
        <w:jc w:val="center"/>
        <w:rPr>
          <w:rFonts w:cs="Times New Roman"/>
          <w:b/>
          <w:szCs w:val="24"/>
        </w:rPr>
      </w:pPr>
    </w:p>
    <w:p w14:paraId="7810ACBE" w14:textId="77777777" w:rsidR="00FC05C2" w:rsidRPr="006D7FEB" w:rsidRDefault="00FC05C2" w:rsidP="002E2330">
      <w:pPr>
        <w:pStyle w:val="ListParagraph"/>
        <w:numPr>
          <w:ilvl w:val="1"/>
          <w:numId w:val="6"/>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32BFE784" w14:textId="77777777" w:rsidR="00FC05C2" w:rsidRPr="006D7FEB" w:rsidRDefault="00FC05C2" w:rsidP="002E2330">
      <w:pPr>
        <w:pStyle w:val="ListParagraph"/>
        <w:numPr>
          <w:ilvl w:val="1"/>
          <w:numId w:val="6"/>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7217B6A" w14:textId="77777777" w:rsidR="00FC05C2" w:rsidRPr="00712967"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2A88376C" w14:textId="77777777" w:rsidR="00FC05C2" w:rsidRPr="00712967" w:rsidRDefault="00FC05C2" w:rsidP="002E2330">
      <w:pPr>
        <w:pStyle w:val="ListParagraph"/>
        <w:numPr>
          <w:ilvl w:val="1"/>
          <w:numId w:val="6"/>
        </w:numPr>
        <w:jc w:val="both"/>
        <w:rPr>
          <w:rFonts w:cs="Times New Roman"/>
          <w:sz w:val="26"/>
          <w:szCs w:val="26"/>
        </w:rPr>
      </w:pPr>
      <w:r w:rsidRPr="00712967">
        <w:rPr>
          <w:sz w:val="26"/>
          <w:szCs w:val="26"/>
        </w:rPr>
        <w:t>Līguma 2.6. apakšpunktā minētajā gadījumā DIENESTS ietur 20% (divdesmit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46C300A0" w14:textId="77777777" w:rsidR="00FC05C2" w:rsidRPr="006D7FEB" w:rsidRDefault="00FC05C2" w:rsidP="002E2330">
      <w:pPr>
        <w:pStyle w:val="ListParagraph"/>
        <w:numPr>
          <w:ilvl w:val="1"/>
          <w:numId w:val="6"/>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1FBE486"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77ABFD1" w14:textId="77777777" w:rsidR="00FC05C2" w:rsidRPr="00583B4A" w:rsidRDefault="00FC05C2" w:rsidP="00FC05C2">
      <w:pPr>
        <w:jc w:val="both"/>
        <w:rPr>
          <w:rFonts w:cs="Times New Roman"/>
          <w:sz w:val="26"/>
          <w:szCs w:val="26"/>
        </w:rPr>
      </w:pPr>
    </w:p>
    <w:p w14:paraId="3B1DBEA5" w14:textId="77777777" w:rsidR="00FC05C2" w:rsidRPr="005A1165" w:rsidRDefault="00FC05C2" w:rsidP="00FC05C2">
      <w:pPr>
        <w:jc w:val="both"/>
        <w:rPr>
          <w:rFonts w:cs="Times New Roman"/>
          <w:b/>
          <w:sz w:val="26"/>
          <w:szCs w:val="26"/>
        </w:rPr>
      </w:pPr>
    </w:p>
    <w:p w14:paraId="7F279462" w14:textId="77777777" w:rsidR="00FC05C2" w:rsidRPr="006D7FEB" w:rsidRDefault="00FC05C2" w:rsidP="002E2330">
      <w:pPr>
        <w:pStyle w:val="ListParagraph"/>
        <w:numPr>
          <w:ilvl w:val="0"/>
          <w:numId w:val="6"/>
        </w:numPr>
        <w:jc w:val="center"/>
        <w:rPr>
          <w:rFonts w:cs="Times New Roman"/>
          <w:b/>
          <w:sz w:val="26"/>
          <w:szCs w:val="26"/>
        </w:rPr>
      </w:pPr>
      <w:r w:rsidRPr="006D7FEB">
        <w:rPr>
          <w:rFonts w:cs="Times New Roman"/>
          <w:b/>
          <w:sz w:val="26"/>
          <w:szCs w:val="26"/>
        </w:rPr>
        <w:t>LĪGUMA KONFIDENCIALITĀTE UN FIZISKO PERSONU DATU AIZSARDZĪBA</w:t>
      </w:r>
    </w:p>
    <w:p w14:paraId="2C7468A4" w14:textId="77777777" w:rsidR="00FC05C2" w:rsidRPr="00583B4A" w:rsidRDefault="00FC05C2" w:rsidP="00FC05C2">
      <w:pPr>
        <w:rPr>
          <w:rFonts w:cs="Times New Roman"/>
          <w:b/>
          <w:szCs w:val="24"/>
        </w:rPr>
      </w:pPr>
    </w:p>
    <w:p w14:paraId="08DF2AEE"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47EADA5"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AD89431"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1BA0261"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w:t>
      </w:r>
      <w:r w:rsidRPr="006D7FEB">
        <w:rPr>
          <w:rFonts w:cs="Times New Roman"/>
          <w:sz w:val="26"/>
          <w:szCs w:val="26"/>
        </w:rPr>
        <w:lastRenderedPageBreak/>
        <w:t>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77FA1043" w14:textId="77777777" w:rsidR="00FC05C2" w:rsidRPr="00583B4A" w:rsidRDefault="00FC05C2" w:rsidP="00FC05C2">
      <w:pPr>
        <w:jc w:val="both"/>
        <w:rPr>
          <w:rFonts w:cs="Times New Roman"/>
          <w:sz w:val="26"/>
          <w:szCs w:val="26"/>
        </w:rPr>
      </w:pPr>
    </w:p>
    <w:p w14:paraId="4F4ED00D" w14:textId="77777777" w:rsidR="00FC05C2" w:rsidRPr="00583B4A" w:rsidRDefault="00FC05C2" w:rsidP="00FC05C2">
      <w:pPr>
        <w:rPr>
          <w:rFonts w:cs="Times New Roman"/>
          <w:noProof/>
          <w:sz w:val="26"/>
          <w:szCs w:val="26"/>
        </w:rPr>
      </w:pPr>
    </w:p>
    <w:p w14:paraId="1D906A5A" w14:textId="77777777" w:rsidR="00FC05C2" w:rsidRPr="006D7FEB" w:rsidRDefault="00FC05C2" w:rsidP="002E2330">
      <w:pPr>
        <w:pStyle w:val="ListParagraph"/>
        <w:numPr>
          <w:ilvl w:val="0"/>
          <w:numId w:val="6"/>
        </w:numPr>
        <w:jc w:val="center"/>
        <w:rPr>
          <w:rFonts w:cs="Times New Roman"/>
          <w:b/>
          <w:sz w:val="26"/>
          <w:szCs w:val="26"/>
        </w:rPr>
      </w:pPr>
      <w:r w:rsidRPr="006D7FEB">
        <w:rPr>
          <w:rFonts w:cs="Times New Roman"/>
          <w:b/>
          <w:sz w:val="26"/>
          <w:szCs w:val="26"/>
        </w:rPr>
        <w:t>NEPĀRVARAMA VARA</w:t>
      </w:r>
    </w:p>
    <w:p w14:paraId="484CBA30" w14:textId="77777777" w:rsidR="00FC05C2" w:rsidRPr="00583B4A" w:rsidRDefault="00FC05C2" w:rsidP="00FC05C2">
      <w:pPr>
        <w:rPr>
          <w:rFonts w:cs="Times New Roman"/>
          <w:b/>
          <w:szCs w:val="24"/>
        </w:rPr>
      </w:pPr>
    </w:p>
    <w:p w14:paraId="428FA5D2"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1BD92FB9"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Par nepārvaramu varu netiek uzskatīti Izpildītāja darbinieku nepieejamība darba nespējas vai citu iemeslu dēļ.</w:t>
      </w:r>
    </w:p>
    <w:p w14:paraId="76089C27"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35B7D1A"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7DB2EE1"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Iestājoties nepārvaramas varas apstākļiem, Līgums var tikt izbeigts nekavējoties, par to Pusēm rakstiski vienojoties.</w:t>
      </w:r>
    </w:p>
    <w:p w14:paraId="1EA23ED0" w14:textId="77777777" w:rsidR="00FC05C2" w:rsidRPr="00583B4A" w:rsidRDefault="00FC05C2" w:rsidP="00FC05C2">
      <w:pPr>
        <w:jc w:val="both"/>
        <w:rPr>
          <w:rFonts w:cs="Times New Roman"/>
          <w:noProof/>
          <w:sz w:val="26"/>
          <w:szCs w:val="26"/>
        </w:rPr>
      </w:pPr>
    </w:p>
    <w:p w14:paraId="51507991" w14:textId="77777777" w:rsidR="00FC05C2" w:rsidRPr="00583B4A" w:rsidRDefault="00FC05C2" w:rsidP="002E2330">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17549EDF" w14:textId="77777777" w:rsidR="00FC05C2" w:rsidRPr="00583B4A" w:rsidRDefault="00FC05C2" w:rsidP="00FC05C2">
      <w:pPr>
        <w:jc w:val="center"/>
        <w:outlineLvl w:val="0"/>
        <w:rPr>
          <w:rFonts w:cs="Times New Roman"/>
          <w:noProof/>
          <w:sz w:val="26"/>
          <w:szCs w:val="26"/>
        </w:rPr>
      </w:pPr>
    </w:p>
    <w:p w14:paraId="245F99C5"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29ADC5C" w14:textId="77777777" w:rsidR="00FC05C2"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Līgums ir noslēgts vienreizēja darījuma veikšanai.</w:t>
      </w:r>
    </w:p>
    <w:p w14:paraId="0A0454F8" w14:textId="77777777" w:rsidR="00FC05C2" w:rsidRDefault="00FC05C2" w:rsidP="002E2330">
      <w:pPr>
        <w:pStyle w:val="ListParagraph"/>
        <w:numPr>
          <w:ilvl w:val="1"/>
          <w:numId w:val="6"/>
        </w:numPr>
        <w:jc w:val="both"/>
        <w:rPr>
          <w:rFonts w:cs="Times New Roman"/>
          <w:noProof/>
          <w:sz w:val="26"/>
          <w:szCs w:val="26"/>
        </w:rPr>
      </w:pPr>
      <w:r>
        <w:rPr>
          <w:rFonts w:cs="Times New Roman"/>
          <w:noProof/>
          <w:sz w:val="26"/>
          <w:szCs w:val="26"/>
        </w:rPr>
        <w:lastRenderedPageBreak/>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33C73A1" w14:textId="77777777" w:rsidR="00FC05C2" w:rsidRPr="00583B4A" w:rsidRDefault="00FC05C2" w:rsidP="002E2330">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12CC78A" w14:textId="77777777" w:rsidR="00FC05C2" w:rsidRPr="00583B4A" w:rsidRDefault="00FC05C2" w:rsidP="00FC05C2">
      <w:pPr>
        <w:ind w:left="567" w:hanging="567"/>
        <w:jc w:val="center"/>
        <w:rPr>
          <w:rFonts w:cs="Times New Roman"/>
          <w:sz w:val="26"/>
          <w:szCs w:val="26"/>
        </w:rPr>
      </w:pPr>
    </w:p>
    <w:p w14:paraId="4DEFBE71" w14:textId="77777777" w:rsidR="00FC05C2" w:rsidRPr="00583B4A" w:rsidRDefault="00FC05C2" w:rsidP="002E2330">
      <w:pPr>
        <w:pStyle w:val="BodyText2"/>
        <w:numPr>
          <w:ilvl w:val="1"/>
          <w:numId w:val="6"/>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0169CF91" w14:textId="77777777" w:rsidR="00FC05C2" w:rsidRPr="00583B4A" w:rsidRDefault="00FC05C2" w:rsidP="002E2330">
      <w:pPr>
        <w:pStyle w:val="BodyText2"/>
        <w:numPr>
          <w:ilvl w:val="1"/>
          <w:numId w:val="6"/>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534CB156" w14:textId="77777777" w:rsidR="00FC05C2" w:rsidRPr="00583B4A" w:rsidRDefault="00FC05C2" w:rsidP="002E2330">
      <w:pPr>
        <w:pStyle w:val="BodyText2"/>
        <w:numPr>
          <w:ilvl w:val="1"/>
          <w:numId w:val="6"/>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p>
    <w:p w14:paraId="403C0AE8" w14:textId="77777777" w:rsidR="00FC05C2" w:rsidRPr="00583B4A" w:rsidRDefault="00FC05C2" w:rsidP="002E2330">
      <w:pPr>
        <w:pStyle w:val="BodyText2"/>
        <w:numPr>
          <w:ilvl w:val="1"/>
          <w:numId w:val="6"/>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A7B4357" w14:textId="77777777" w:rsidR="00FC05C2" w:rsidRPr="00583B4A" w:rsidRDefault="00FC05C2" w:rsidP="002E2330">
      <w:pPr>
        <w:pStyle w:val="BodyText2"/>
        <w:numPr>
          <w:ilvl w:val="1"/>
          <w:numId w:val="6"/>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45D3515F" w14:textId="77777777" w:rsidR="00FC05C2" w:rsidRPr="00583B4A" w:rsidRDefault="00FC05C2" w:rsidP="002E2330">
      <w:pPr>
        <w:pStyle w:val="BodyText2"/>
        <w:numPr>
          <w:ilvl w:val="1"/>
          <w:numId w:val="6"/>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6E59183" w14:textId="77777777" w:rsidR="00FC05C2" w:rsidRPr="00583B4A" w:rsidRDefault="00FC05C2" w:rsidP="002E2330">
      <w:pPr>
        <w:pStyle w:val="BodyText2"/>
        <w:numPr>
          <w:ilvl w:val="1"/>
          <w:numId w:val="6"/>
        </w:numPr>
        <w:rPr>
          <w:sz w:val="26"/>
          <w:szCs w:val="26"/>
        </w:rPr>
      </w:pPr>
      <w:r w:rsidRPr="00583B4A">
        <w:rPr>
          <w:sz w:val="26"/>
          <w:szCs w:val="26"/>
        </w:rPr>
        <w:t>Jautājumus, kas nav atrunāti Līgumā, Puses risina saskaņā ar Latvijas Republikā spēkā esošajiem normatīvajiem aktiem.</w:t>
      </w:r>
    </w:p>
    <w:p w14:paraId="400C2CED" w14:textId="77777777" w:rsidR="00FC05C2" w:rsidRPr="00583B4A" w:rsidRDefault="00FC05C2" w:rsidP="002E2330">
      <w:pPr>
        <w:pStyle w:val="BodyText2"/>
        <w:numPr>
          <w:ilvl w:val="1"/>
          <w:numId w:val="6"/>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2E244DE0" w14:textId="77777777" w:rsidR="00FC05C2" w:rsidRPr="00583B4A" w:rsidRDefault="00FC05C2" w:rsidP="002E2330">
      <w:pPr>
        <w:pStyle w:val="BodyText2"/>
        <w:numPr>
          <w:ilvl w:val="2"/>
          <w:numId w:val="6"/>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1CC52AE" w14:textId="77777777" w:rsidR="00FC05C2" w:rsidRPr="00583B4A" w:rsidRDefault="00FC05C2" w:rsidP="002E2330">
      <w:pPr>
        <w:pStyle w:val="BodyText2"/>
        <w:numPr>
          <w:ilvl w:val="2"/>
          <w:numId w:val="6"/>
        </w:numPr>
        <w:rPr>
          <w:sz w:val="26"/>
          <w:szCs w:val="26"/>
        </w:rPr>
      </w:pPr>
      <w:r w:rsidRPr="00583B4A">
        <w:rPr>
          <w:sz w:val="26"/>
          <w:szCs w:val="26"/>
        </w:rPr>
        <w:t xml:space="preserve">no UZŅĒMUMA puses: _________________________. </w:t>
      </w:r>
    </w:p>
    <w:p w14:paraId="568CC1EA" w14:textId="77777777" w:rsidR="00FC05C2" w:rsidRPr="000F0145" w:rsidRDefault="00FC05C2" w:rsidP="002E2330">
      <w:pPr>
        <w:pStyle w:val="BodyText2"/>
        <w:numPr>
          <w:ilvl w:val="1"/>
          <w:numId w:val="6"/>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583B4A">
        <w:rPr>
          <w:sz w:val="26"/>
          <w:szCs w:val="26"/>
        </w:rPr>
        <w:lastRenderedPageBreak/>
        <w:t xml:space="preserve">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70F80CA4" w14:textId="77777777" w:rsidR="00FC05C2" w:rsidRPr="000F0145" w:rsidRDefault="00FC05C2" w:rsidP="002E2330">
      <w:pPr>
        <w:pStyle w:val="BodyText2"/>
        <w:numPr>
          <w:ilvl w:val="1"/>
          <w:numId w:val="6"/>
        </w:numPr>
        <w:rPr>
          <w:sz w:val="26"/>
          <w:szCs w:val="26"/>
        </w:rPr>
      </w:pPr>
      <w:r w:rsidRPr="000F0145">
        <w:rPr>
          <w:sz w:val="26"/>
          <w:szCs w:val="26"/>
        </w:rPr>
        <w:t>DIENESTA pilnvarotās personas nav pilnvarotas veikt grozījumus Līgumā.</w:t>
      </w:r>
    </w:p>
    <w:p w14:paraId="7709D939"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4FDF6468" w14:textId="77777777" w:rsidR="00FC05C2" w:rsidRPr="00583B4A" w:rsidRDefault="00FC05C2" w:rsidP="00FC05C2">
      <w:pPr>
        <w:jc w:val="both"/>
        <w:rPr>
          <w:rFonts w:cs="Times New Roman"/>
          <w:sz w:val="26"/>
          <w:szCs w:val="26"/>
        </w:rPr>
      </w:pPr>
    </w:p>
    <w:p w14:paraId="481BB7A2" w14:textId="77777777" w:rsidR="00FC05C2" w:rsidRPr="00583B4A" w:rsidRDefault="00FC05C2" w:rsidP="00FC05C2">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FC05C2" w:rsidRPr="00583B4A" w14:paraId="755E83CE" w14:textId="77777777" w:rsidTr="003010B0">
        <w:tc>
          <w:tcPr>
            <w:tcW w:w="4644" w:type="dxa"/>
          </w:tcPr>
          <w:p w14:paraId="6A609120" w14:textId="77777777" w:rsidR="00FC05C2" w:rsidRPr="00583B4A" w:rsidRDefault="00FC05C2" w:rsidP="003010B0">
            <w:pPr>
              <w:jc w:val="both"/>
              <w:rPr>
                <w:rFonts w:cs="Times New Roman"/>
                <w:noProof/>
                <w:sz w:val="26"/>
                <w:szCs w:val="26"/>
              </w:rPr>
            </w:pPr>
          </w:p>
          <w:p w14:paraId="15AC5936" w14:textId="77777777" w:rsidR="00FC05C2" w:rsidRPr="00583B4A" w:rsidRDefault="00FC05C2" w:rsidP="003010B0">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FE72544" w14:textId="77777777" w:rsidR="00FC05C2" w:rsidRPr="00583B4A" w:rsidRDefault="00FC05C2" w:rsidP="003010B0">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318D6178" w14:textId="77777777" w:rsidR="00FC05C2" w:rsidRPr="00583B4A" w:rsidRDefault="00FC05C2" w:rsidP="003010B0">
            <w:pPr>
              <w:jc w:val="both"/>
              <w:rPr>
                <w:rFonts w:cs="Times New Roman"/>
                <w:noProof/>
                <w:sz w:val="26"/>
                <w:szCs w:val="26"/>
              </w:rPr>
            </w:pPr>
            <w:r w:rsidRPr="00583B4A">
              <w:rPr>
                <w:rFonts w:cs="Times New Roman"/>
                <w:noProof/>
                <w:sz w:val="26"/>
                <w:szCs w:val="26"/>
              </w:rPr>
              <w:t xml:space="preserve">reģistrācijas Nr.90000069281 </w:t>
            </w:r>
          </w:p>
          <w:p w14:paraId="17E1022D" w14:textId="77777777" w:rsidR="00FC05C2" w:rsidRPr="00583B4A" w:rsidRDefault="00FC05C2" w:rsidP="003010B0">
            <w:pPr>
              <w:jc w:val="both"/>
              <w:rPr>
                <w:rFonts w:cs="Times New Roman"/>
                <w:noProof/>
                <w:sz w:val="26"/>
                <w:szCs w:val="26"/>
              </w:rPr>
            </w:pPr>
            <w:r w:rsidRPr="00583B4A">
              <w:rPr>
                <w:rFonts w:cs="Times New Roman"/>
                <w:noProof/>
                <w:sz w:val="26"/>
                <w:szCs w:val="26"/>
              </w:rPr>
              <w:t>Talejas ielā 1, Rīgā, LV-1978</w:t>
            </w:r>
          </w:p>
          <w:p w14:paraId="2E1D3A10" w14:textId="77777777" w:rsidR="00FC05C2" w:rsidRPr="00583B4A" w:rsidRDefault="00FC05C2" w:rsidP="003010B0">
            <w:pPr>
              <w:jc w:val="both"/>
              <w:rPr>
                <w:rFonts w:cs="Times New Roman"/>
                <w:noProof/>
                <w:sz w:val="26"/>
                <w:szCs w:val="26"/>
              </w:rPr>
            </w:pPr>
            <w:r w:rsidRPr="00583B4A">
              <w:rPr>
                <w:rFonts w:cs="Times New Roman"/>
                <w:noProof/>
                <w:sz w:val="26"/>
                <w:szCs w:val="26"/>
              </w:rPr>
              <w:t>Tālr.:67122689</w:t>
            </w:r>
          </w:p>
          <w:p w14:paraId="324936C1" w14:textId="77777777" w:rsidR="00FC05C2" w:rsidRPr="00583B4A" w:rsidRDefault="00FC05C2" w:rsidP="003010B0">
            <w:pPr>
              <w:jc w:val="both"/>
              <w:rPr>
                <w:rFonts w:cs="Times New Roman"/>
                <w:noProof/>
                <w:sz w:val="26"/>
                <w:szCs w:val="26"/>
              </w:rPr>
            </w:pPr>
            <w:r w:rsidRPr="00583B4A">
              <w:rPr>
                <w:rFonts w:cs="Times New Roman"/>
                <w:noProof/>
                <w:sz w:val="26"/>
                <w:szCs w:val="26"/>
              </w:rPr>
              <w:t xml:space="preserve">E-pasts: </w:t>
            </w:r>
            <w:hyperlink r:id="rId16"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DC653C5" w14:textId="77777777" w:rsidR="00FC05C2" w:rsidRPr="00583B4A" w:rsidRDefault="00FC05C2" w:rsidP="003010B0">
            <w:pPr>
              <w:jc w:val="both"/>
              <w:rPr>
                <w:rFonts w:cs="Times New Roman"/>
                <w:noProof/>
                <w:sz w:val="26"/>
                <w:szCs w:val="26"/>
              </w:rPr>
            </w:pPr>
          </w:p>
        </w:tc>
        <w:tc>
          <w:tcPr>
            <w:tcW w:w="4536" w:type="dxa"/>
          </w:tcPr>
          <w:p w14:paraId="7C88753E" w14:textId="77777777" w:rsidR="00FC05C2" w:rsidRPr="00583B4A" w:rsidRDefault="00FC05C2" w:rsidP="003010B0">
            <w:pPr>
              <w:ind w:left="-108"/>
              <w:jc w:val="both"/>
              <w:rPr>
                <w:rFonts w:cs="Times New Roman"/>
                <w:noProof/>
                <w:sz w:val="26"/>
                <w:szCs w:val="26"/>
              </w:rPr>
            </w:pPr>
          </w:p>
          <w:p w14:paraId="1A06D312" w14:textId="77777777" w:rsidR="00FC05C2" w:rsidRPr="00583B4A" w:rsidRDefault="00FC05C2" w:rsidP="003010B0">
            <w:pPr>
              <w:ind w:left="-108"/>
              <w:jc w:val="both"/>
              <w:rPr>
                <w:rFonts w:cs="Times New Roman"/>
                <w:noProof/>
                <w:sz w:val="26"/>
                <w:szCs w:val="26"/>
              </w:rPr>
            </w:pPr>
            <w:r w:rsidRPr="00583B4A">
              <w:rPr>
                <w:rFonts w:cs="Times New Roman"/>
                <w:noProof/>
                <w:sz w:val="26"/>
                <w:szCs w:val="26"/>
              </w:rPr>
              <w:t>UZŅĒMUMS:</w:t>
            </w:r>
          </w:p>
          <w:p w14:paraId="12DC23A5" w14:textId="77777777" w:rsidR="00FC05C2" w:rsidRPr="00583B4A" w:rsidRDefault="00FC05C2" w:rsidP="003010B0">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22503D12" w14:textId="77777777" w:rsidR="00FC05C2" w:rsidRPr="00583B4A" w:rsidRDefault="00FC05C2" w:rsidP="003010B0">
            <w:pPr>
              <w:ind w:left="-108"/>
              <w:jc w:val="both"/>
              <w:rPr>
                <w:rFonts w:cs="Times New Roman"/>
                <w:sz w:val="26"/>
                <w:szCs w:val="26"/>
              </w:rPr>
            </w:pPr>
            <w:r w:rsidRPr="00583B4A">
              <w:rPr>
                <w:rFonts w:cs="Times New Roman"/>
                <w:sz w:val="26"/>
                <w:szCs w:val="26"/>
              </w:rPr>
              <w:t xml:space="preserve">reģistrācijas Nr. </w:t>
            </w:r>
          </w:p>
          <w:p w14:paraId="7B43A3FE" w14:textId="77777777" w:rsidR="00FC05C2" w:rsidRPr="00583B4A" w:rsidRDefault="00FC05C2" w:rsidP="003010B0">
            <w:pPr>
              <w:ind w:left="-108"/>
              <w:jc w:val="both"/>
              <w:rPr>
                <w:rFonts w:cs="Times New Roman"/>
                <w:sz w:val="26"/>
                <w:szCs w:val="26"/>
              </w:rPr>
            </w:pPr>
            <w:r w:rsidRPr="00583B4A">
              <w:rPr>
                <w:rFonts w:cs="Times New Roman"/>
                <w:sz w:val="26"/>
                <w:szCs w:val="26"/>
              </w:rPr>
              <w:t>Adrese</w:t>
            </w:r>
          </w:p>
          <w:p w14:paraId="6CF739E9" w14:textId="77777777" w:rsidR="00FC05C2" w:rsidRPr="00583B4A" w:rsidRDefault="00FC05C2" w:rsidP="003010B0">
            <w:pPr>
              <w:ind w:left="-108"/>
              <w:jc w:val="both"/>
              <w:rPr>
                <w:rFonts w:cs="Times New Roman"/>
                <w:sz w:val="26"/>
                <w:szCs w:val="26"/>
              </w:rPr>
            </w:pPr>
            <w:r w:rsidRPr="00583B4A">
              <w:rPr>
                <w:rFonts w:cs="Times New Roman"/>
                <w:sz w:val="26"/>
                <w:szCs w:val="26"/>
              </w:rPr>
              <w:t>Tālr.:</w:t>
            </w:r>
          </w:p>
          <w:p w14:paraId="63759C8C" w14:textId="77777777" w:rsidR="00FC05C2" w:rsidRPr="00583B4A" w:rsidRDefault="00FC05C2" w:rsidP="003010B0">
            <w:pPr>
              <w:ind w:left="-108"/>
              <w:jc w:val="both"/>
              <w:rPr>
                <w:rFonts w:cs="Times New Roman"/>
                <w:sz w:val="26"/>
                <w:szCs w:val="26"/>
              </w:rPr>
            </w:pPr>
            <w:r w:rsidRPr="00583B4A">
              <w:rPr>
                <w:rFonts w:cs="Times New Roman"/>
                <w:sz w:val="26"/>
                <w:szCs w:val="26"/>
              </w:rPr>
              <w:t>E-pasts:</w:t>
            </w:r>
          </w:p>
          <w:p w14:paraId="32039F45" w14:textId="77777777" w:rsidR="00FC05C2" w:rsidRPr="00583B4A" w:rsidRDefault="00FC05C2" w:rsidP="003010B0">
            <w:pPr>
              <w:ind w:left="-108"/>
              <w:jc w:val="both"/>
              <w:rPr>
                <w:rFonts w:cs="Times New Roman"/>
                <w:sz w:val="26"/>
                <w:szCs w:val="26"/>
              </w:rPr>
            </w:pPr>
          </w:p>
          <w:p w14:paraId="5001EFEF" w14:textId="77777777" w:rsidR="00FC05C2" w:rsidRPr="00583B4A" w:rsidRDefault="00FC05C2" w:rsidP="003010B0">
            <w:pPr>
              <w:ind w:left="-108"/>
              <w:jc w:val="both"/>
              <w:rPr>
                <w:rFonts w:cs="Times New Roman"/>
                <w:noProof/>
                <w:sz w:val="26"/>
                <w:szCs w:val="26"/>
              </w:rPr>
            </w:pPr>
          </w:p>
        </w:tc>
      </w:tr>
      <w:tr w:rsidR="00FC05C2" w:rsidRPr="00583B4A" w14:paraId="0CC2308D" w14:textId="77777777" w:rsidTr="003010B0">
        <w:tc>
          <w:tcPr>
            <w:tcW w:w="4644" w:type="dxa"/>
          </w:tcPr>
          <w:p w14:paraId="45F369D3" w14:textId="77777777" w:rsidR="00FC05C2" w:rsidRPr="00583B4A" w:rsidRDefault="00FC05C2" w:rsidP="003010B0">
            <w:pPr>
              <w:jc w:val="both"/>
              <w:rPr>
                <w:rFonts w:cs="Times New Roman"/>
                <w:noProof/>
                <w:sz w:val="26"/>
                <w:szCs w:val="26"/>
              </w:rPr>
            </w:pPr>
            <w:r w:rsidRPr="00583B4A">
              <w:rPr>
                <w:rFonts w:cs="Times New Roman"/>
                <w:noProof/>
                <w:sz w:val="26"/>
                <w:szCs w:val="26"/>
              </w:rPr>
              <w:t>Amats, vārds, uzvārds</w:t>
            </w:r>
          </w:p>
        </w:tc>
        <w:tc>
          <w:tcPr>
            <w:tcW w:w="4536" w:type="dxa"/>
          </w:tcPr>
          <w:p w14:paraId="262FA463" w14:textId="77777777" w:rsidR="00FC05C2" w:rsidRPr="00583B4A" w:rsidRDefault="00FC05C2" w:rsidP="003010B0">
            <w:pPr>
              <w:ind w:left="-108"/>
              <w:jc w:val="both"/>
              <w:rPr>
                <w:rFonts w:cs="Times New Roman"/>
                <w:noProof/>
                <w:sz w:val="26"/>
                <w:szCs w:val="26"/>
              </w:rPr>
            </w:pPr>
            <w:r w:rsidRPr="00583B4A">
              <w:rPr>
                <w:rFonts w:cs="Times New Roman"/>
                <w:noProof/>
                <w:sz w:val="26"/>
                <w:szCs w:val="26"/>
              </w:rPr>
              <w:t>Amats, vārds, uzvārds</w:t>
            </w:r>
          </w:p>
        </w:tc>
      </w:tr>
    </w:tbl>
    <w:p w14:paraId="10CD48BF" w14:textId="77777777" w:rsidR="00FC05C2" w:rsidRPr="00583B4A" w:rsidRDefault="00FC05C2" w:rsidP="00FC05C2">
      <w:pPr>
        <w:jc w:val="both"/>
        <w:rPr>
          <w:rFonts w:cs="Times New Roman"/>
          <w:sz w:val="26"/>
          <w:szCs w:val="26"/>
        </w:rPr>
      </w:pPr>
    </w:p>
    <w:p w14:paraId="2E6C91B8" w14:textId="77777777" w:rsidR="00FC05C2" w:rsidRPr="00583B4A" w:rsidRDefault="00FC05C2" w:rsidP="00FC05C2">
      <w:pPr>
        <w:rPr>
          <w:rFonts w:cs="Times New Roman"/>
          <w:sz w:val="26"/>
          <w:szCs w:val="26"/>
        </w:rPr>
      </w:pPr>
    </w:p>
    <w:p w14:paraId="161EFA84" w14:textId="77777777" w:rsidR="00FC05C2" w:rsidRPr="00583B4A" w:rsidRDefault="00FC05C2" w:rsidP="00FC05C2">
      <w:pPr>
        <w:rPr>
          <w:rFonts w:cs="Times New Roman"/>
          <w:sz w:val="26"/>
          <w:szCs w:val="26"/>
        </w:rPr>
      </w:pPr>
    </w:p>
    <w:p w14:paraId="3D7D560C" w14:textId="77777777" w:rsidR="00FC05C2" w:rsidRPr="00583B4A" w:rsidRDefault="00FC05C2" w:rsidP="00FC05C2">
      <w:pPr>
        <w:rPr>
          <w:rFonts w:cs="Times New Roman"/>
          <w:sz w:val="26"/>
          <w:szCs w:val="26"/>
        </w:rPr>
      </w:pPr>
    </w:p>
    <w:p w14:paraId="0C5AD7C4" w14:textId="77777777" w:rsidR="00FC05C2" w:rsidRPr="004E4818" w:rsidRDefault="00FC05C2" w:rsidP="00FC05C2">
      <w:pPr>
        <w:spacing w:before="120"/>
        <w:jc w:val="center"/>
        <w:rPr>
          <w:rFonts w:cs="Times New Roman"/>
          <w:b/>
          <w:sz w:val="16"/>
          <w:szCs w:val="16"/>
        </w:rPr>
      </w:pPr>
      <w:r w:rsidRPr="004E4818">
        <w:rPr>
          <w:rFonts w:cs="Times New Roman"/>
          <w:b/>
          <w:sz w:val="16"/>
          <w:szCs w:val="16"/>
        </w:rPr>
        <w:t>ŠIS DOKUMENTS IR PARAKSTĪTS ELEKTRONISKI</w:t>
      </w:r>
    </w:p>
    <w:p w14:paraId="14141FAC" w14:textId="77777777" w:rsidR="00FC05C2" w:rsidRPr="004E4818" w:rsidRDefault="00FC05C2" w:rsidP="00FC05C2">
      <w:pPr>
        <w:jc w:val="center"/>
        <w:rPr>
          <w:rFonts w:cs="Times New Roman"/>
          <w:b/>
          <w:sz w:val="16"/>
          <w:szCs w:val="16"/>
        </w:rPr>
      </w:pPr>
      <w:r w:rsidRPr="004E4818">
        <w:rPr>
          <w:rFonts w:cs="Times New Roman"/>
          <w:b/>
          <w:sz w:val="16"/>
          <w:szCs w:val="16"/>
        </w:rPr>
        <w:t>AR DROŠU ELEKTRONISKO PARAKSTU UN SATUR LAIKA ZĪMOGU</w:t>
      </w:r>
    </w:p>
    <w:p w14:paraId="630FB611" w14:textId="77777777" w:rsidR="00FC05C2" w:rsidRDefault="00FC05C2" w:rsidP="00FC05C2">
      <w:pPr>
        <w:jc w:val="center"/>
        <w:rPr>
          <w:rFonts w:cs="Times New Roman"/>
          <w:sz w:val="26"/>
          <w:szCs w:val="26"/>
        </w:rPr>
      </w:pPr>
    </w:p>
    <w:p w14:paraId="6CC886EF" w14:textId="77777777" w:rsidR="00FC05C2" w:rsidRDefault="00FC05C2" w:rsidP="00FC05C2">
      <w:pPr>
        <w:rPr>
          <w:rFonts w:cs="Times New Roman"/>
          <w:sz w:val="26"/>
          <w:szCs w:val="26"/>
        </w:rPr>
      </w:pPr>
    </w:p>
    <w:p w14:paraId="63ED7A14" w14:textId="77777777" w:rsidR="00FC05C2" w:rsidRDefault="00FC05C2" w:rsidP="00FC05C2">
      <w:pPr>
        <w:spacing w:after="160" w:line="259" w:lineRule="auto"/>
        <w:rPr>
          <w:rFonts w:cs="Times New Roman"/>
          <w:sz w:val="26"/>
          <w:szCs w:val="26"/>
        </w:rPr>
      </w:pPr>
      <w:r>
        <w:rPr>
          <w:rFonts w:cs="Times New Roman"/>
          <w:sz w:val="26"/>
          <w:szCs w:val="26"/>
        </w:rPr>
        <w:br w:type="page"/>
      </w:r>
    </w:p>
    <w:p w14:paraId="1BB1294F" w14:textId="77777777" w:rsidR="000A1619" w:rsidRPr="00F71F3A" w:rsidRDefault="000A1619" w:rsidP="000A1619">
      <w:pPr>
        <w:pStyle w:val="BodyText"/>
        <w:rPr>
          <w:rFonts w:cs="Times New Roman"/>
          <w:sz w:val="26"/>
          <w:szCs w:val="26"/>
        </w:rPr>
      </w:pPr>
    </w:p>
    <w:p w14:paraId="5E4089D6" w14:textId="6CF4C0FD" w:rsidR="002D1251" w:rsidRDefault="002D1251" w:rsidP="00AD5768">
      <w:pPr>
        <w:widowControl w:val="0"/>
        <w:rPr>
          <w:rFonts w:cs="Times New Roman"/>
          <w:sz w:val="20"/>
          <w:szCs w:val="20"/>
        </w:rPr>
      </w:pPr>
    </w:p>
    <w:p w14:paraId="06B8C8FF" w14:textId="4E42D3C9" w:rsidR="002D1251" w:rsidRPr="008301A5" w:rsidRDefault="002D1251" w:rsidP="002D1251">
      <w:pPr>
        <w:jc w:val="right"/>
        <w:rPr>
          <w:rFonts w:eastAsia="Times New Roman" w:cs="Times New Roman"/>
          <w:b/>
          <w:sz w:val="20"/>
          <w:szCs w:val="20"/>
          <w:lang w:eastAsia="lv-LV"/>
        </w:rPr>
      </w:pPr>
      <w:r w:rsidRPr="008301A5">
        <w:rPr>
          <w:rFonts w:eastAsia="Times New Roman" w:cs="Times New Roman"/>
          <w:b/>
          <w:sz w:val="20"/>
          <w:szCs w:val="20"/>
          <w:lang w:eastAsia="lv-LV"/>
        </w:rPr>
        <w:t>Pielikums</w:t>
      </w:r>
    </w:p>
    <w:p w14:paraId="7A0392C9" w14:textId="77777777" w:rsidR="002D1251" w:rsidRDefault="002D1251" w:rsidP="002D125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623130A" w14:textId="74C39524" w:rsidR="002D1251" w:rsidRDefault="002D1251" w:rsidP="002D125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 xml:space="preserve">j piekritīgās mantas </w:t>
      </w:r>
      <w:r w:rsidR="00267F9E">
        <w:rPr>
          <w:rFonts w:eastAsia="Times New Roman" w:cs="Times New Roman"/>
          <w:bCs/>
          <w:sz w:val="20"/>
          <w:szCs w:val="20"/>
          <w:lang w:eastAsia="lv-LV"/>
        </w:rPr>
        <w:t>__________</w:t>
      </w:r>
      <w:r w:rsidR="00FC05C2">
        <w:rPr>
          <w:rFonts w:eastAsia="Times New Roman" w:cs="Times New Roman"/>
          <w:bCs/>
          <w:sz w:val="20"/>
          <w:szCs w:val="20"/>
          <w:lang w:eastAsia="lv-LV"/>
        </w:rPr>
        <w:t xml:space="preserve"> </w:t>
      </w:r>
      <w:r>
        <w:rPr>
          <w:rFonts w:eastAsia="Times New Roman" w:cs="Times New Roman"/>
          <w:bCs/>
          <w:sz w:val="20"/>
          <w:szCs w:val="20"/>
          <w:lang w:eastAsia="lv-LV"/>
        </w:rPr>
        <w:t>realizācijas</w:t>
      </w:r>
      <w:r w:rsidRPr="00913F8A">
        <w:rPr>
          <w:rFonts w:eastAsia="Times New Roman" w:cs="Times New Roman"/>
          <w:bCs/>
          <w:sz w:val="20"/>
          <w:szCs w:val="20"/>
          <w:lang w:eastAsia="lv-LV"/>
        </w:rPr>
        <w:t xml:space="preserve"> </w:t>
      </w:r>
    </w:p>
    <w:p w14:paraId="3A9E67BC" w14:textId="77777777" w:rsidR="002D1251" w:rsidRDefault="002D1251" w:rsidP="002D1251">
      <w:pPr>
        <w:jc w:val="right"/>
        <w:rPr>
          <w:rFonts w:eastAsia="Times New Roman" w:cs="Times New Roman"/>
          <w:sz w:val="20"/>
          <w:szCs w:val="20"/>
        </w:rPr>
      </w:pPr>
      <w:r>
        <w:rPr>
          <w:rFonts w:eastAsia="Times New Roman" w:cs="Times New Roman"/>
          <w:sz w:val="20"/>
          <w:szCs w:val="20"/>
        </w:rPr>
        <w:t>līgumam</w:t>
      </w:r>
    </w:p>
    <w:p w14:paraId="69FE6FEF" w14:textId="77777777" w:rsidR="002D1251" w:rsidRDefault="002D1251" w:rsidP="002D1251">
      <w:pPr>
        <w:widowControl w:val="0"/>
        <w:rPr>
          <w:rFonts w:cs="Times New Roman"/>
          <w:sz w:val="26"/>
          <w:szCs w:val="26"/>
        </w:rPr>
      </w:pPr>
    </w:p>
    <w:p w14:paraId="61191F74" w14:textId="268243C9" w:rsidR="002D1251" w:rsidRDefault="002D1251" w:rsidP="002D1251">
      <w:pPr>
        <w:jc w:val="center"/>
        <w:rPr>
          <w:rFonts w:eastAsia="Times New Roman" w:cs="Times New Roman"/>
          <w:b/>
          <w:sz w:val="28"/>
          <w:szCs w:val="28"/>
        </w:rPr>
      </w:pPr>
      <w:r>
        <w:rPr>
          <w:rFonts w:eastAsia="Times New Roman" w:cs="Times New Roman"/>
          <w:b/>
          <w:sz w:val="28"/>
          <w:szCs w:val="28"/>
        </w:rPr>
        <w:t>M</w:t>
      </w:r>
      <w:r w:rsidRPr="00270F49">
        <w:rPr>
          <w:rFonts w:eastAsia="Times New Roman" w:cs="Times New Roman"/>
          <w:b/>
          <w:sz w:val="28"/>
          <w:szCs w:val="28"/>
        </w:rPr>
        <w:t xml:space="preserve">antas </w:t>
      </w:r>
      <w:r w:rsidR="00267F9E">
        <w:rPr>
          <w:rFonts w:eastAsia="Times New Roman" w:cs="Times New Roman"/>
          <w:b/>
          <w:sz w:val="28"/>
          <w:szCs w:val="28"/>
        </w:rPr>
        <w:t xml:space="preserve">apjoms un </w:t>
      </w:r>
      <w:r w:rsidRPr="00270F49">
        <w:rPr>
          <w:rFonts w:eastAsia="Times New Roman" w:cs="Times New Roman"/>
          <w:b/>
          <w:sz w:val="28"/>
          <w:szCs w:val="28"/>
        </w:rPr>
        <w:t>fotoattēl</w:t>
      </w:r>
      <w:r>
        <w:rPr>
          <w:rFonts w:eastAsia="Times New Roman" w:cs="Times New Roman"/>
          <w:b/>
          <w:sz w:val="28"/>
          <w:szCs w:val="28"/>
        </w:rPr>
        <w:t>i</w:t>
      </w:r>
    </w:p>
    <w:p w14:paraId="1BD89A1B" w14:textId="77777777" w:rsidR="002D1251" w:rsidRDefault="002D1251" w:rsidP="002D1251">
      <w:pPr>
        <w:widowControl w:val="0"/>
        <w:rPr>
          <w:rFonts w:cs="Times New Roman"/>
          <w:sz w:val="26"/>
          <w:szCs w:val="26"/>
        </w:rPr>
      </w:pPr>
    </w:p>
    <w:p w14:paraId="5F9CC60A" w14:textId="3F680592" w:rsidR="002D1251" w:rsidRDefault="002D1251" w:rsidP="002D1251">
      <w:pPr>
        <w:rPr>
          <w:noProof/>
        </w:rPr>
      </w:pPr>
      <w:r>
        <w:rPr>
          <w:noProof/>
        </w:rPr>
        <w:t xml:space="preserve">            </w:t>
      </w:r>
    </w:p>
    <w:p w14:paraId="21C4A7C8" w14:textId="584C79B4" w:rsidR="002D1251" w:rsidRDefault="002D1251" w:rsidP="00267F9E">
      <w:pPr>
        <w:jc w:val="center"/>
        <w:rPr>
          <w:rFonts w:eastAsia="Times New Roman" w:cs="Times New Roman"/>
          <w:b/>
          <w:sz w:val="28"/>
          <w:szCs w:val="28"/>
        </w:rPr>
      </w:pPr>
      <w:r>
        <w:rPr>
          <w:rFonts w:eastAsia="Times New Roman" w:cs="Times New Roman"/>
          <w:b/>
          <w:sz w:val="28"/>
          <w:szCs w:val="28"/>
        </w:rPr>
        <w:t xml:space="preserve"> </w:t>
      </w:r>
      <w:r w:rsidRPr="00F46206">
        <w:rPr>
          <w:rFonts w:eastAsia="Times New Roman" w:cs="Times New Roman"/>
          <w:i/>
          <w:szCs w:val="24"/>
        </w:rPr>
        <w:t xml:space="preserve"> </w:t>
      </w:r>
      <w:r w:rsidR="00267F9E">
        <w:rPr>
          <w:rFonts w:eastAsia="Times New Roman" w:cs="Times New Roman"/>
          <w:i/>
          <w:szCs w:val="24"/>
        </w:rPr>
        <w:t>Pielikums tiks precizēts atbilstoši iesniegtajam piedāvājumam</w:t>
      </w:r>
    </w:p>
    <w:p w14:paraId="10655E67" w14:textId="77777777" w:rsidR="002D1251" w:rsidRDefault="002D1251" w:rsidP="002D1251">
      <w:pPr>
        <w:jc w:val="right"/>
        <w:rPr>
          <w:rFonts w:eastAsia="Times New Roman" w:cs="Times New Roman"/>
          <w:b/>
          <w:sz w:val="20"/>
          <w:szCs w:val="20"/>
          <w:lang w:eastAsia="lv-LV"/>
        </w:rPr>
      </w:pPr>
      <w:r>
        <w:rPr>
          <w:rFonts w:eastAsia="Times New Roman" w:cs="Times New Roman"/>
          <w:b/>
          <w:sz w:val="20"/>
          <w:szCs w:val="20"/>
          <w:lang w:eastAsia="lv-LV"/>
        </w:rPr>
        <w:t xml:space="preserve"> </w:t>
      </w:r>
    </w:p>
    <w:p w14:paraId="1BE3587B" w14:textId="77777777" w:rsidR="002D1251" w:rsidRDefault="002D1251" w:rsidP="002D1251">
      <w:pPr>
        <w:rPr>
          <w:rFonts w:eastAsia="Times New Roman" w:cs="Times New Roman"/>
          <w:b/>
          <w:sz w:val="20"/>
          <w:szCs w:val="20"/>
          <w:lang w:eastAsia="lv-LV"/>
        </w:rPr>
      </w:pPr>
      <w:r>
        <w:rPr>
          <w:rFonts w:eastAsia="Times New Roman" w:cs="Times New Roman"/>
          <w:b/>
          <w:sz w:val="20"/>
          <w:szCs w:val="20"/>
          <w:lang w:eastAsia="lv-LV"/>
        </w:rPr>
        <w:t xml:space="preserve">  </w:t>
      </w:r>
    </w:p>
    <w:p w14:paraId="7BC62FF6" w14:textId="77777777" w:rsidR="002D1251" w:rsidRDefault="002D1251" w:rsidP="002D1251">
      <w:pPr>
        <w:rPr>
          <w:rFonts w:eastAsia="Times New Roman" w:cs="Times New Roman"/>
          <w:b/>
          <w:sz w:val="20"/>
          <w:szCs w:val="20"/>
          <w:lang w:eastAsia="lv-LV"/>
        </w:rPr>
      </w:pPr>
    </w:p>
    <w:p w14:paraId="1C664B5F" w14:textId="64EE0901" w:rsidR="002D1251" w:rsidRDefault="002D1251" w:rsidP="002D1251">
      <w:pPr>
        <w:rPr>
          <w:rFonts w:cs="Times New Roman"/>
          <w:sz w:val="26"/>
          <w:szCs w:val="26"/>
        </w:rPr>
      </w:pPr>
    </w:p>
    <w:p w14:paraId="1B6637E8" w14:textId="77777777" w:rsidR="002D1251" w:rsidRPr="00175A45" w:rsidRDefault="002D1251" w:rsidP="002D1251">
      <w:pPr>
        <w:rPr>
          <w:lang w:eastAsia="lv-LV"/>
        </w:rPr>
      </w:pPr>
    </w:p>
    <w:p w14:paraId="3B7B8231" w14:textId="77777777" w:rsidR="002D1251" w:rsidRPr="00175A45" w:rsidRDefault="002D1251" w:rsidP="002D1251">
      <w:pPr>
        <w:pStyle w:val="Heading1"/>
        <w:jc w:val="center"/>
        <w:rPr>
          <w:rFonts w:ascii="Times New Roman" w:hAnsi="Times New Roman" w:cs="Times New Roman"/>
          <w:b/>
          <w:noProof/>
          <w:color w:val="auto"/>
          <w:sz w:val="26"/>
          <w:szCs w:val="26"/>
        </w:rPr>
      </w:pPr>
      <w:r w:rsidRPr="00175A45">
        <w:rPr>
          <w:rFonts w:ascii="Times New Roman" w:hAnsi="Times New Roman" w:cs="Times New Roman"/>
          <w:b/>
          <w:noProof/>
          <w:color w:val="auto"/>
          <w:sz w:val="26"/>
          <w:szCs w:val="26"/>
        </w:rPr>
        <w:t>PUŠU PARAKSTI:</w:t>
      </w:r>
    </w:p>
    <w:tbl>
      <w:tblPr>
        <w:tblW w:w="9180" w:type="dxa"/>
        <w:tblLook w:val="04A0" w:firstRow="1" w:lastRow="0" w:firstColumn="1" w:lastColumn="0" w:noHBand="0" w:noVBand="1"/>
      </w:tblPr>
      <w:tblGrid>
        <w:gridCol w:w="4644"/>
        <w:gridCol w:w="4536"/>
      </w:tblGrid>
      <w:tr w:rsidR="002D1251" w:rsidRPr="00175A45" w14:paraId="7DB48AC8" w14:textId="77777777" w:rsidTr="00922CFF">
        <w:tc>
          <w:tcPr>
            <w:tcW w:w="4644" w:type="dxa"/>
          </w:tcPr>
          <w:p w14:paraId="0C3E7383" w14:textId="77777777" w:rsidR="002D1251" w:rsidRPr="00175A45" w:rsidRDefault="002D1251" w:rsidP="00922CFF">
            <w:pPr>
              <w:jc w:val="both"/>
              <w:rPr>
                <w:rFonts w:cs="Times New Roman"/>
                <w:b/>
                <w:noProof/>
                <w:sz w:val="26"/>
                <w:szCs w:val="26"/>
              </w:rPr>
            </w:pPr>
          </w:p>
          <w:p w14:paraId="52E216AB" w14:textId="77777777" w:rsidR="002D1251" w:rsidRPr="00175A45" w:rsidRDefault="002D1251" w:rsidP="00922CFF">
            <w:pPr>
              <w:jc w:val="both"/>
              <w:rPr>
                <w:rFonts w:cs="Times New Roman"/>
                <w:b/>
                <w:sz w:val="26"/>
                <w:szCs w:val="26"/>
              </w:rPr>
            </w:pPr>
            <w:r w:rsidRPr="00175A45">
              <w:rPr>
                <w:rFonts w:cs="Times New Roman"/>
                <w:b/>
                <w:noProof/>
                <w:sz w:val="26"/>
                <w:szCs w:val="26"/>
              </w:rPr>
              <w:t>DIENESTS:</w:t>
            </w:r>
            <w:r w:rsidRPr="00175A45">
              <w:rPr>
                <w:rFonts w:cs="Times New Roman"/>
                <w:b/>
                <w:sz w:val="26"/>
                <w:szCs w:val="26"/>
              </w:rPr>
              <w:t xml:space="preserve"> </w:t>
            </w:r>
          </w:p>
          <w:p w14:paraId="468C9329" w14:textId="77777777" w:rsidR="002D1251" w:rsidRPr="00175A45" w:rsidRDefault="002D1251" w:rsidP="00922CFF">
            <w:pPr>
              <w:jc w:val="both"/>
              <w:rPr>
                <w:rFonts w:cs="Times New Roman"/>
                <w:b/>
                <w:noProof/>
                <w:sz w:val="26"/>
                <w:szCs w:val="26"/>
              </w:rPr>
            </w:pPr>
            <w:r w:rsidRPr="00175A45">
              <w:rPr>
                <w:rFonts w:cs="Times New Roman"/>
                <w:b/>
                <w:sz w:val="26"/>
                <w:szCs w:val="26"/>
              </w:rPr>
              <w:t>Valsts ieņēmumu dienests</w:t>
            </w:r>
            <w:r w:rsidRPr="00175A45">
              <w:rPr>
                <w:rFonts w:cs="Times New Roman"/>
                <w:b/>
                <w:noProof/>
                <w:sz w:val="26"/>
                <w:szCs w:val="26"/>
              </w:rPr>
              <w:t xml:space="preserve"> </w:t>
            </w:r>
          </w:p>
          <w:p w14:paraId="19F65B19" w14:textId="77777777" w:rsidR="002D1251" w:rsidRPr="00175A45" w:rsidRDefault="002D1251" w:rsidP="00922CFF">
            <w:pPr>
              <w:jc w:val="both"/>
              <w:rPr>
                <w:rFonts w:cs="Times New Roman"/>
                <w:b/>
                <w:noProof/>
                <w:sz w:val="26"/>
                <w:szCs w:val="26"/>
              </w:rPr>
            </w:pPr>
          </w:p>
        </w:tc>
        <w:tc>
          <w:tcPr>
            <w:tcW w:w="4536" w:type="dxa"/>
          </w:tcPr>
          <w:p w14:paraId="1B118156" w14:textId="77777777" w:rsidR="002D1251" w:rsidRPr="00175A45" w:rsidRDefault="002D1251" w:rsidP="00922CFF">
            <w:pPr>
              <w:ind w:left="-108"/>
              <w:jc w:val="both"/>
              <w:rPr>
                <w:rFonts w:cs="Times New Roman"/>
                <w:b/>
                <w:noProof/>
                <w:sz w:val="26"/>
                <w:szCs w:val="26"/>
              </w:rPr>
            </w:pPr>
          </w:p>
          <w:p w14:paraId="099B7D03" w14:textId="77777777" w:rsidR="002D1251" w:rsidRPr="00175A45" w:rsidRDefault="002D1251" w:rsidP="00922CFF">
            <w:pPr>
              <w:ind w:left="-108"/>
              <w:jc w:val="both"/>
              <w:rPr>
                <w:rFonts w:cs="Times New Roman"/>
                <w:b/>
                <w:noProof/>
                <w:sz w:val="26"/>
                <w:szCs w:val="26"/>
              </w:rPr>
            </w:pPr>
            <w:r w:rsidRPr="00175A45">
              <w:rPr>
                <w:rFonts w:cs="Times New Roman"/>
                <w:b/>
                <w:noProof/>
                <w:sz w:val="26"/>
                <w:szCs w:val="26"/>
              </w:rPr>
              <w:t>UZŅĒMUMS:</w:t>
            </w:r>
          </w:p>
          <w:p w14:paraId="2D179B7B" w14:textId="77777777" w:rsidR="002D1251" w:rsidRPr="00175A45" w:rsidRDefault="002D1251" w:rsidP="00922CFF">
            <w:pPr>
              <w:ind w:left="-108"/>
              <w:jc w:val="both"/>
              <w:rPr>
                <w:rFonts w:cs="Times New Roman"/>
                <w:b/>
                <w:noProof/>
                <w:sz w:val="26"/>
                <w:szCs w:val="26"/>
              </w:rPr>
            </w:pPr>
            <w:r>
              <w:rPr>
                <w:rFonts w:cs="Times New Roman"/>
                <w:b/>
                <w:noProof/>
                <w:sz w:val="26"/>
                <w:szCs w:val="26"/>
              </w:rPr>
              <w:t>______________</w:t>
            </w:r>
          </w:p>
        </w:tc>
      </w:tr>
      <w:tr w:rsidR="002D1251" w:rsidRPr="004E6530" w14:paraId="5BD99EBF" w14:textId="77777777" w:rsidTr="00922CFF">
        <w:tc>
          <w:tcPr>
            <w:tcW w:w="4644" w:type="dxa"/>
          </w:tcPr>
          <w:p w14:paraId="123D1757" w14:textId="77777777" w:rsidR="002D1251" w:rsidRPr="004E6530" w:rsidRDefault="002D1251" w:rsidP="00922CFF">
            <w:pPr>
              <w:jc w:val="both"/>
              <w:rPr>
                <w:noProof/>
                <w:sz w:val="26"/>
                <w:szCs w:val="26"/>
              </w:rPr>
            </w:pPr>
            <w:r>
              <w:rPr>
                <w:noProof/>
                <w:sz w:val="26"/>
                <w:szCs w:val="26"/>
              </w:rPr>
              <w:t>Amats, vārds, uzvārds</w:t>
            </w:r>
          </w:p>
        </w:tc>
        <w:tc>
          <w:tcPr>
            <w:tcW w:w="4536" w:type="dxa"/>
          </w:tcPr>
          <w:p w14:paraId="4CB521AC" w14:textId="77777777" w:rsidR="002D1251" w:rsidRPr="00626BB1" w:rsidRDefault="002D1251" w:rsidP="00922CFF">
            <w:pPr>
              <w:ind w:left="-108"/>
              <w:jc w:val="both"/>
              <w:rPr>
                <w:noProof/>
                <w:sz w:val="26"/>
                <w:szCs w:val="26"/>
              </w:rPr>
            </w:pPr>
            <w:r w:rsidRPr="00626BB1">
              <w:rPr>
                <w:noProof/>
                <w:sz w:val="26"/>
                <w:szCs w:val="26"/>
              </w:rPr>
              <w:t>Amats, vārds, uzvārds</w:t>
            </w:r>
          </w:p>
        </w:tc>
      </w:tr>
    </w:tbl>
    <w:p w14:paraId="46ABE85E" w14:textId="77777777" w:rsidR="002D1251" w:rsidRPr="00AB1B8C" w:rsidRDefault="002D1251" w:rsidP="002D1251">
      <w:pPr>
        <w:spacing w:after="160" w:line="259" w:lineRule="auto"/>
        <w:rPr>
          <w:sz w:val="26"/>
          <w:szCs w:val="26"/>
        </w:rPr>
      </w:pPr>
    </w:p>
    <w:p w14:paraId="4BFE35F7" w14:textId="77777777" w:rsidR="002D1251" w:rsidRPr="00AB1B8C" w:rsidRDefault="002D1251" w:rsidP="002D1251">
      <w:pPr>
        <w:widowControl w:val="0"/>
        <w:rPr>
          <w:rFonts w:cs="Times New Roman"/>
          <w:sz w:val="20"/>
          <w:szCs w:val="20"/>
        </w:rPr>
      </w:pPr>
    </w:p>
    <w:p w14:paraId="72691A12" w14:textId="77777777" w:rsidR="002D1251" w:rsidRPr="004E4818" w:rsidRDefault="002D1251" w:rsidP="002D1251">
      <w:pPr>
        <w:spacing w:before="120"/>
        <w:jc w:val="center"/>
        <w:rPr>
          <w:b/>
          <w:sz w:val="16"/>
          <w:szCs w:val="16"/>
        </w:rPr>
      </w:pPr>
      <w:r w:rsidRPr="004E4818">
        <w:rPr>
          <w:b/>
          <w:sz w:val="16"/>
          <w:szCs w:val="16"/>
        </w:rPr>
        <w:t>ŠIS DOKUMENTS IR PARAKSTĪTS ELEKTRONISKI</w:t>
      </w:r>
    </w:p>
    <w:p w14:paraId="451A2078" w14:textId="77777777" w:rsidR="002D1251" w:rsidRPr="004E4818" w:rsidRDefault="002D1251" w:rsidP="002D1251">
      <w:pPr>
        <w:spacing w:after="160" w:line="259" w:lineRule="auto"/>
        <w:jc w:val="center"/>
        <w:rPr>
          <w:b/>
          <w:sz w:val="16"/>
          <w:szCs w:val="16"/>
        </w:rPr>
      </w:pPr>
      <w:r w:rsidRPr="004E4818">
        <w:rPr>
          <w:b/>
          <w:sz w:val="16"/>
          <w:szCs w:val="16"/>
        </w:rPr>
        <w:t>AR DROŠU ELEKTRONISKO PARAKSTU UN SATUR LAIKA ZĪMOGU</w:t>
      </w:r>
    </w:p>
    <w:p w14:paraId="049C997B" w14:textId="77777777" w:rsidR="002D1251" w:rsidRDefault="002D1251" w:rsidP="00AD5768">
      <w:pPr>
        <w:widowControl w:val="0"/>
        <w:rPr>
          <w:rFonts w:cs="Times New Roman"/>
          <w:sz w:val="20"/>
          <w:szCs w:val="20"/>
        </w:rPr>
      </w:pPr>
    </w:p>
    <w:sectPr w:rsidR="002D1251"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277D" w14:textId="77777777" w:rsidR="002A2773" w:rsidRDefault="002A2773" w:rsidP="00183526">
      <w:r>
        <w:separator/>
      </w:r>
    </w:p>
  </w:endnote>
  <w:endnote w:type="continuationSeparator" w:id="0">
    <w:p w14:paraId="6CED25DF" w14:textId="77777777" w:rsidR="002A2773" w:rsidRDefault="002A2773"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45CFA" w14:textId="77777777" w:rsidR="002A2773" w:rsidRDefault="002A2773" w:rsidP="00183526">
      <w:r>
        <w:separator/>
      </w:r>
    </w:p>
  </w:footnote>
  <w:footnote w:type="continuationSeparator" w:id="0">
    <w:p w14:paraId="6D1B36F5" w14:textId="77777777" w:rsidR="002A2773" w:rsidRDefault="002A2773" w:rsidP="00183526">
      <w:r>
        <w:continuationSeparator/>
      </w:r>
    </w:p>
  </w:footnote>
  <w:footnote w:id="1">
    <w:p w14:paraId="222920B6" w14:textId="54CAAD6F" w:rsidR="000F4217" w:rsidRPr="00052652" w:rsidRDefault="000F4217" w:rsidP="004B501C">
      <w:pPr>
        <w:pStyle w:val="FootnoteText"/>
        <w:jc w:val="both"/>
        <w:rPr>
          <w:rFonts w:cs="Times New Roman"/>
          <w:i/>
        </w:rPr>
      </w:pPr>
      <w:r w:rsidRPr="004B501C">
        <w:rPr>
          <w:rStyle w:val="FootnoteReference"/>
        </w:rPr>
        <w:footnoteRef/>
      </w:r>
      <w:r w:rsidRPr="004B501C">
        <w:t xml:space="preserve"> </w:t>
      </w:r>
      <w:r w:rsidR="003E3655" w:rsidRPr="004B501C">
        <w:rPr>
          <w:i/>
        </w:rPr>
        <w:t>A</w:t>
      </w:r>
      <w:r w:rsidRPr="004B501C">
        <w:rPr>
          <w:rFonts w:cs="Times New Roman"/>
          <w:i/>
        </w:rPr>
        <w:t xml:space="preserve">izpilda </w:t>
      </w:r>
      <w:bookmarkStart w:id="1" w:name="_Hlk38543765"/>
      <w:r w:rsidR="00052652">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471"/>
    <w:multiLevelType w:val="multilevel"/>
    <w:tmpl w:val="2438DB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B21450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B74B4"/>
    <w:multiLevelType w:val="multilevel"/>
    <w:tmpl w:val="EA62743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721"/>
    <w:rsid w:val="0005730E"/>
    <w:rsid w:val="00060A20"/>
    <w:rsid w:val="0006163F"/>
    <w:rsid w:val="00061AAB"/>
    <w:rsid w:val="000664A4"/>
    <w:rsid w:val="00070641"/>
    <w:rsid w:val="00070B01"/>
    <w:rsid w:val="000776A7"/>
    <w:rsid w:val="00081171"/>
    <w:rsid w:val="000847AC"/>
    <w:rsid w:val="00085BE6"/>
    <w:rsid w:val="00087D18"/>
    <w:rsid w:val="0009245D"/>
    <w:rsid w:val="000964B1"/>
    <w:rsid w:val="000A0838"/>
    <w:rsid w:val="000A1487"/>
    <w:rsid w:val="000A1619"/>
    <w:rsid w:val="000A163C"/>
    <w:rsid w:val="000A3F84"/>
    <w:rsid w:val="000A670E"/>
    <w:rsid w:val="000A79E9"/>
    <w:rsid w:val="000C23CD"/>
    <w:rsid w:val="000C6592"/>
    <w:rsid w:val="000D2092"/>
    <w:rsid w:val="000D2562"/>
    <w:rsid w:val="000D2954"/>
    <w:rsid w:val="000D7490"/>
    <w:rsid w:val="000E345B"/>
    <w:rsid w:val="000F4217"/>
    <w:rsid w:val="000F5054"/>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90B"/>
    <w:rsid w:val="001412FA"/>
    <w:rsid w:val="00147A96"/>
    <w:rsid w:val="00151027"/>
    <w:rsid w:val="00154282"/>
    <w:rsid w:val="00154725"/>
    <w:rsid w:val="00156315"/>
    <w:rsid w:val="001574FD"/>
    <w:rsid w:val="00164771"/>
    <w:rsid w:val="0016491C"/>
    <w:rsid w:val="00166847"/>
    <w:rsid w:val="0016742B"/>
    <w:rsid w:val="0017122C"/>
    <w:rsid w:val="001737B5"/>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678B"/>
    <w:rsid w:val="001B77CF"/>
    <w:rsid w:val="001C0483"/>
    <w:rsid w:val="001C28B3"/>
    <w:rsid w:val="001C327F"/>
    <w:rsid w:val="001C3C0F"/>
    <w:rsid w:val="001C46B9"/>
    <w:rsid w:val="001D0800"/>
    <w:rsid w:val="001D08A3"/>
    <w:rsid w:val="001D0E9F"/>
    <w:rsid w:val="001D281A"/>
    <w:rsid w:val="001D6A6E"/>
    <w:rsid w:val="001D7F8C"/>
    <w:rsid w:val="001E1ACB"/>
    <w:rsid w:val="001E1C18"/>
    <w:rsid w:val="001E22B4"/>
    <w:rsid w:val="001F1B7B"/>
    <w:rsid w:val="001F75B4"/>
    <w:rsid w:val="00206EE1"/>
    <w:rsid w:val="00207472"/>
    <w:rsid w:val="00211D3D"/>
    <w:rsid w:val="00212142"/>
    <w:rsid w:val="00212746"/>
    <w:rsid w:val="00217107"/>
    <w:rsid w:val="00217BF5"/>
    <w:rsid w:val="00224862"/>
    <w:rsid w:val="0022742D"/>
    <w:rsid w:val="00227D10"/>
    <w:rsid w:val="00231AAF"/>
    <w:rsid w:val="00233CE4"/>
    <w:rsid w:val="00233DB3"/>
    <w:rsid w:val="0023679B"/>
    <w:rsid w:val="00236B9A"/>
    <w:rsid w:val="00240842"/>
    <w:rsid w:val="002421EA"/>
    <w:rsid w:val="00243089"/>
    <w:rsid w:val="0024395C"/>
    <w:rsid w:val="0024445F"/>
    <w:rsid w:val="002449C4"/>
    <w:rsid w:val="00247646"/>
    <w:rsid w:val="00251438"/>
    <w:rsid w:val="00252978"/>
    <w:rsid w:val="002540C5"/>
    <w:rsid w:val="00263A8B"/>
    <w:rsid w:val="00264ACD"/>
    <w:rsid w:val="002652F2"/>
    <w:rsid w:val="00267F9E"/>
    <w:rsid w:val="00272580"/>
    <w:rsid w:val="00275CE1"/>
    <w:rsid w:val="002821EA"/>
    <w:rsid w:val="002867D5"/>
    <w:rsid w:val="00286953"/>
    <w:rsid w:val="0029358F"/>
    <w:rsid w:val="002A2773"/>
    <w:rsid w:val="002A35D3"/>
    <w:rsid w:val="002A574D"/>
    <w:rsid w:val="002A630D"/>
    <w:rsid w:val="002A72E0"/>
    <w:rsid w:val="002B0FCF"/>
    <w:rsid w:val="002B79AD"/>
    <w:rsid w:val="002C3CA6"/>
    <w:rsid w:val="002D1251"/>
    <w:rsid w:val="002D2490"/>
    <w:rsid w:val="002D299B"/>
    <w:rsid w:val="002D4E01"/>
    <w:rsid w:val="002E1583"/>
    <w:rsid w:val="002E2330"/>
    <w:rsid w:val="002E4F68"/>
    <w:rsid w:val="002E7319"/>
    <w:rsid w:val="002E74A7"/>
    <w:rsid w:val="002E7C5C"/>
    <w:rsid w:val="002F42A8"/>
    <w:rsid w:val="002F4891"/>
    <w:rsid w:val="002F797F"/>
    <w:rsid w:val="003127E8"/>
    <w:rsid w:val="00313B3B"/>
    <w:rsid w:val="00320940"/>
    <w:rsid w:val="00320A84"/>
    <w:rsid w:val="003219DE"/>
    <w:rsid w:val="00326A05"/>
    <w:rsid w:val="00326F16"/>
    <w:rsid w:val="00331763"/>
    <w:rsid w:val="00333C47"/>
    <w:rsid w:val="0033614E"/>
    <w:rsid w:val="00337B84"/>
    <w:rsid w:val="003435AD"/>
    <w:rsid w:val="00354E17"/>
    <w:rsid w:val="00360B63"/>
    <w:rsid w:val="00361DFE"/>
    <w:rsid w:val="00363CC4"/>
    <w:rsid w:val="00363DA9"/>
    <w:rsid w:val="0037158A"/>
    <w:rsid w:val="003723E1"/>
    <w:rsid w:val="00373DE8"/>
    <w:rsid w:val="003806B3"/>
    <w:rsid w:val="00380BBF"/>
    <w:rsid w:val="0038448D"/>
    <w:rsid w:val="00385EAD"/>
    <w:rsid w:val="003915D0"/>
    <w:rsid w:val="00394F56"/>
    <w:rsid w:val="003951DD"/>
    <w:rsid w:val="003A0579"/>
    <w:rsid w:val="003A0FDD"/>
    <w:rsid w:val="003A3B43"/>
    <w:rsid w:val="003B3847"/>
    <w:rsid w:val="003B3F08"/>
    <w:rsid w:val="003B426A"/>
    <w:rsid w:val="003B569E"/>
    <w:rsid w:val="003B5C4E"/>
    <w:rsid w:val="003B60DC"/>
    <w:rsid w:val="003C2BE6"/>
    <w:rsid w:val="003C3738"/>
    <w:rsid w:val="003C3BDC"/>
    <w:rsid w:val="003D6890"/>
    <w:rsid w:val="003E20DD"/>
    <w:rsid w:val="003E3655"/>
    <w:rsid w:val="003E42CE"/>
    <w:rsid w:val="003E5C05"/>
    <w:rsid w:val="003F08E4"/>
    <w:rsid w:val="003F1C3D"/>
    <w:rsid w:val="003F3662"/>
    <w:rsid w:val="003F3C44"/>
    <w:rsid w:val="003F4BD9"/>
    <w:rsid w:val="00400A3B"/>
    <w:rsid w:val="0040277E"/>
    <w:rsid w:val="004060B7"/>
    <w:rsid w:val="00412D93"/>
    <w:rsid w:val="00413119"/>
    <w:rsid w:val="00421687"/>
    <w:rsid w:val="0042318C"/>
    <w:rsid w:val="00425584"/>
    <w:rsid w:val="00425C2C"/>
    <w:rsid w:val="0042686B"/>
    <w:rsid w:val="00426E81"/>
    <w:rsid w:val="004308E1"/>
    <w:rsid w:val="00431E07"/>
    <w:rsid w:val="00433E2B"/>
    <w:rsid w:val="00437B95"/>
    <w:rsid w:val="00443A9C"/>
    <w:rsid w:val="00443C4E"/>
    <w:rsid w:val="00445A1A"/>
    <w:rsid w:val="00450B69"/>
    <w:rsid w:val="00455EB8"/>
    <w:rsid w:val="00460E38"/>
    <w:rsid w:val="00466C6B"/>
    <w:rsid w:val="004712D0"/>
    <w:rsid w:val="004713F6"/>
    <w:rsid w:val="00472ABC"/>
    <w:rsid w:val="00475B0E"/>
    <w:rsid w:val="0048494D"/>
    <w:rsid w:val="00484C79"/>
    <w:rsid w:val="00486BEC"/>
    <w:rsid w:val="0049218D"/>
    <w:rsid w:val="004971B3"/>
    <w:rsid w:val="00497900"/>
    <w:rsid w:val="004A2A37"/>
    <w:rsid w:val="004A3A47"/>
    <w:rsid w:val="004A61AA"/>
    <w:rsid w:val="004B36DC"/>
    <w:rsid w:val="004B3C64"/>
    <w:rsid w:val="004B47CE"/>
    <w:rsid w:val="004B501C"/>
    <w:rsid w:val="004B67A8"/>
    <w:rsid w:val="004C4561"/>
    <w:rsid w:val="004D1D07"/>
    <w:rsid w:val="004D27CA"/>
    <w:rsid w:val="004D2AC6"/>
    <w:rsid w:val="004D2CB9"/>
    <w:rsid w:val="004D79E1"/>
    <w:rsid w:val="004E4818"/>
    <w:rsid w:val="004E5258"/>
    <w:rsid w:val="004F0060"/>
    <w:rsid w:val="004F1FBD"/>
    <w:rsid w:val="004F2341"/>
    <w:rsid w:val="004F2FB9"/>
    <w:rsid w:val="004F5582"/>
    <w:rsid w:val="004F6E4A"/>
    <w:rsid w:val="004F7F5C"/>
    <w:rsid w:val="00501FAC"/>
    <w:rsid w:val="0050373D"/>
    <w:rsid w:val="00505429"/>
    <w:rsid w:val="00505579"/>
    <w:rsid w:val="00506FAA"/>
    <w:rsid w:val="00512266"/>
    <w:rsid w:val="0051264B"/>
    <w:rsid w:val="00514108"/>
    <w:rsid w:val="005169C7"/>
    <w:rsid w:val="0052064A"/>
    <w:rsid w:val="00522051"/>
    <w:rsid w:val="005226C2"/>
    <w:rsid w:val="00523A7F"/>
    <w:rsid w:val="00526901"/>
    <w:rsid w:val="00531E9F"/>
    <w:rsid w:val="00537CDA"/>
    <w:rsid w:val="0054010F"/>
    <w:rsid w:val="005449CA"/>
    <w:rsid w:val="00545901"/>
    <w:rsid w:val="005478D1"/>
    <w:rsid w:val="00550C85"/>
    <w:rsid w:val="005519D6"/>
    <w:rsid w:val="00552D7C"/>
    <w:rsid w:val="00554D53"/>
    <w:rsid w:val="005573A4"/>
    <w:rsid w:val="005641EB"/>
    <w:rsid w:val="00565858"/>
    <w:rsid w:val="00566785"/>
    <w:rsid w:val="00566939"/>
    <w:rsid w:val="0057438F"/>
    <w:rsid w:val="00592ECD"/>
    <w:rsid w:val="005933A4"/>
    <w:rsid w:val="005A1EA9"/>
    <w:rsid w:val="005A67E1"/>
    <w:rsid w:val="005A6934"/>
    <w:rsid w:val="005A703E"/>
    <w:rsid w:val="005A7A46"/>
    <w:rsid w:val="005B5EAB"/>
    <w:rsid w:val="005C2607"/>
    <w:rsid w:val="005C4D66"/>
    <w:rsid w:val="005C6571"/>
    <w:rsid w:val="005D40C9"/>
    <w:rsid w:val="005E63A5"/>
    <w:rsid w:val="005E6EE6"/>
    <w:rsid w:val="005F1C2B"/>
    <w:rsid w:val="00600510"/>
    <w:rsid w:val="00601696"/>
    <w:rsid w:val="0060292D"/>
    <w:rsid w:val="00603899"/>
    <w:rsid w:val="00604B21"/>
    <w:rsid w:val="00604EC8"/>
    <w:rsid w:val="00612059"/>
    <w:rsid w:val="006167EF"/>
    <w:rsid w:val="00617097"/>
    <w:rsid w:val="006170E0"/>
    <w:rsid w:val="0063092F"/>
    <w:rsid w:val="00631456"/>
    <w:rsid w:val="0063748D"/>
    <w:rsid w:val="00637E4B"/>
    <w:rsid w:val="006406C7"/>
    <w:rsid w:val="006447C9"/>
    <w:rsid w:val="00652046"/>
    <w:rsid w:val="00654B90"/>
    <w:rsid w:val="00660EAF"/>
    <w:rsid w:val="006611D4"/>
    <w:rsid w:val="00661E83"/>
    <w:rsid w:val="00662052"/>
    <w:rsid w:val="00662A90"/>
    <w:rsid w:val="006649D9"/>
    <w:rsid w:val="00664DB9"/>
    <w:rsid w:val="006660EF"/>
    <w:rsid w:val="00666267"/>
    <w:rsid w:val="00667512"/>
    <w:rsid w:val="00671A63"/>
    <w:rsid w:val="00672879"/>
    <w:rsid w:val="00674450"/>
    <w:rsid w:val="00675333"/>
    <w:rsid w:val="006775A3"/>
    <w:rsid w:val="006821EE"/>
    <w:rsid w:val="00683E8C"/>
    <w:rsid w:val="00683F78"/>
    <w:rsid w:val="0069319E"/>
    <w:rsid w:val="0069606C"/>
    <w:rsid w:val="00697781"/>
    <w:rsid w:val="00697B10"/>
    <w:rsid w:val="006A0FEE"/>
    <w:rsid w:val="006A1B64"/>
    <w:rsid w:val="006A1EB2"/>
    <w:rsid w:val="006A6B70"/>
    <w:rsid w:val="006A6D7C"/>
    <w:rsid w:val="006B14E1"/>
    <w:rsid w:val="006B4756"/>
    <w:rsid w:val="006B4798"/>
    <w:rsid w:val="006B5BF8"/>
    <w:rsid w:val="006B6715"/>
    <w:rsid w:val="006B6841"/>
    <w:rsid w:val="006C2813"/>
    <w:rsid w:val="006C6414"/>
    <w:rsid w:val="006D19FD"/>
    <w:rsid w:val="006D4787"/>
    <w:rsid w:val="006D6B57"/>
    <w:rsid w:val="006E1284"/>
    <w:rsid w:val="006E1EED"/>
    <w:rsid w:val="006E2C24"/>
    <w:rsid w:val="006E3CA1"/>
    <w:rsid w:val="006F2BAE"/>
    <w:rsid w:val="006F3D91"/>
    <w:rsid w:val="006F7418"/>
    <w:rsid w:val="00706B3F"/>
    <w:rsid w:val="007121CF"/>
    <w:rsid w:val="0071542A"/>
    <w:rsid w:val="00716500"/>
    <w:rsid w:val="00716787"/>
    <w:rsid w:val="00717370"/>
    <w:rsid w:val="00720779"/>
    <w:rsid w:val="00720948"/>
    <w:rsid w:val="00727C85"/>
    <w:rsid w:val="007312E1"/>
    <w:rsid w:val="007315BB"/>
    <w:rsid w:val="00731AF5"/>
    <w:rsid w:val="00736C4C"/>
    <w:rsid w:val="00740340"/>
    <w:rsid w:val="00743DBA"/>
    <w:rsid w:val="00745835"/>
    <w:rsid w:val="007462BE"/>
    <w:rsid w:val="0074644B"/>
    <w:rsid w:val="007467D2"/>
    <w:rsid w:val="00761FF8"/>
    <w:rsid w:val="007636B3"/>
    <w:rsid w:val="00764528"/>
    <w:rsid w:val="00767071"/>
    <w:rsid w:val="00767F0C"/>
    <w:rsid w:val="0077090C"/>
    <w:rsid w:val="007728B1"/>
    <w:rsid w:val="00776F13"/>
    <w:rsid w:val="00781C9C"/>
    <w:rsid w:val="00784B6B"/>
    <w:rsid w:val="007904D3"/>
    <w:rsid w:val="00792541"/>
    <w:rsid w:val="00794D30"/>
    <w:rsid w:val="00794E85"/>
    <w:rsid w:val="007961F3"/>
    <w:rsid w:val="007A3B50"/>
    <w:rsid w:val="007B22C7"/>
    <w:rsid w:val="007B3954"/>
    <w:rsid w:val="007B6873"/>
    <w:rsid w:val="007B7359"/>
    <w:rsid w:val="007C358E"/>
    <w:rsid w:val="007C3840"/>
    <w:rsid w:val="007C3847"/>
    <w:rsid w:val="007C3AA3"/>
    <w:rsid w:val="007C69AE"/>
    <w:rsid w:val="007D1803"/>
    <w:rsid w:val="007D2A2A"/>
    <w:rsid w:val="007D3FB1"/>
    <w:rsid w:val="007E07FF"/>
    <w:rsid w:val="007E18F1"/>
    <w:rsid w:val="007E2B85"/>
    <w:rsid w:val="007E3FA1"/>
    <w:rsid w:val="007E71A5"/>
    <w:rsid w:val="007F0E98"/>
    <w:rsid w:val="0080182F"/>
    <w:rsid w:val="00801D6B"/>
    <w:rsid w:val="00801FE9"/>
    <w:rsid w:val="00802419"/>
    <w:rsid w:val="00802627"/>
    <w:rsid w:val="008032CC"/>
    <w:rsid w:val="00805617"/>
    <w:rsid w:val="0080703E"/>
    <w:rsid w:val="00812FAA"/>
    <w:rsid w:val="008154C3"/>
    <w:rsid w:val="008165F8"/>
    <w:rsid w:val="00827C45"/>
    <w:rsid w:val="008342D8"/>
    <w:rsid w:val="008348FB"/>
    <w:rsid w:val="00842BC1"/>
    <w:rsid w:val="0084624E"/>
    <w:rsid w:val="00855A52"/>
    <w:rsid w:val="00862024"/>
    <w:rsid w:val="008622E9"/>
    <w:rsid w:val="00864BE0"/>
    <w:rsid w:val="0086718C"/>
    <w:rsid w:val="0087071E"/>
    <w:rsid w:val="00870932"/>
    <w:rsid w:val="00872386"/>
    <w:rsid w:val="00874510"/>
    <w:rsid w:val="00880693"/>
    <w:rsid w:val="008812D8"/>
    <w:rsid w:val="00892C30"/>
    <w:rsid w:val="008942F0"/>
    <w:rsid w:val="008A22B3"/>
    <w:rsid w:val="008A6314"/>
    <w:rsid w:val="008B2EC3"/>
    <w:rsid w:val="008B542D"/>
    <w:rsid w:val="008B5B7B"/>
    <w:rsid w:val="008B7F46"/>
    <w:rsid w:val="008C0F2E"/>
    <w:rsid w:val="008C228A"/>
    <w:rsid w:val="008C3DBE"/>
    <w:rsid w:val="008C5986"/>
    <w:rsid w:val="008D0B70"/>
    <w:rsid w:val="008D34D7"/>
    <w:rsid w:val="008D37CF"/>
    <w:rsid w:val="008D41FC"/>
    <w:rsid w:val="008D4E90"/>
    <w:rsid w:val="008E00BA"/>
    <w:rsid w:val="008E166A"/>
    <w:rsid w:val="008E206C"/>
    <w:rsid w:val="008E65E7"/>
    <w:rsid w:val="008E6BB0"/>
    <w:rsid w:val="008F223E"/>
    <w:rsid w:val="008F2524"/>
    <w:rsid w:val="008F2A65"/>
    <w:rsid w:val="008F5114"/>
    <w:rsid w:val="008F6BC8"/>
    <w:rsid w:val="008F6E9C"/>
    <w:rsid w:val="0090677C"/>
    <w:rsid w:val="0090759B"/>
    <w:rsid w:val="00910C08"/>
    <w:rsid w:val="00910D5E"/>
    <w:rsid w:val="009113AC"/>
    <w:rsid w:val="0091169E"/>
    <w:rsid w:val="00913516"/>
    <w:rsid w:val="00914FEF"/>
    <w:rsid w:val="00917641"/>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721DC"/>
    <w:rsid w:val="009731E2"/>
    <w:rsid w:val="00977382"/>
    <w:rsid w:val="009809E5"/>
    <w:rsid w:val="00983AB4"/>
    <w:rsid w:val="00984DDA"/>
    <w:rsid w:val="00985191"/>
    <w:rsid w:val="009863DC"/>
    <w:rsid w:val="009905FC"/>
    <w:rsid w:val="009927A3"/>
    <w:rsid w:val="00994B84"/>
    <w:rsid w:val="00996733"/>
    <w:rsid w:val="009A0415"/>
    <w:rsid w:val="009A2A1B"/>
    <w:rsid w:val="009A5406"/>
    <w:rsid w:val="009B1F8E"/>
    <w:rsid w:val="009B2996"/>
    <w:rsid w:val="009D682F"/>
    <w:rsid w:val="009E08E9"/>
    <w:rsid w:val="009E4410"/>
    <w:rsid w:val="009E6D46"/>
    <w:rsid w:val="009F00A9"/>
    <w:rsid w:val="009F0135"/>
    <w:rsid w:val="009F0566"/>
    <w:rsid w:val="009F2814"/>
    <w:rsid w:val="009F5FCF"/>
    <w:rsid w:val="009F7144"/>
    <w:rsid w:val="00A01148"/>
    <w:rsid w:val="00A03C6A"/>
    <w:rsid w:val="00A0540A"/>
    <w:rsid w:val="00A05A41"/>
    <w:rsid w:val="00A0697A"/>
    <w:rsid w:val="00A1004A"/>
    <w:rsid w:val="00A12CD7"/>
    <w:rsid w:val="00A178E3"/>
    <w:rsid w:val="00A2470C"/>
    <w:rsid w:val="00A259CA"/>
    <w:rsid w:val="00A25F06"/>
    <w:rsid w:val="00A470CE"/>
    <w:rsid w:val="00A47F92"/>
    <w:rsid w:val="00A51EF6"/>
    <w:rsid w:val="00A53A63"/>
    <w:rsid w:val="00A570C4"/>
    <w:rsid w:val="00A600AF"/>
    <w:rsid w:val="00A619DE"/>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6031"/>
    <w:rsid w:val="00AF17BB"/>
    <w:rsid w:val="00AF2D56"/>
    <w:rsid w:val="00AF6B22"/>
    <w:rsid w:val="00B01743"/>
    <w:rsid w:val="00B126E8"/>
    <w:rsid w:val="00B127A4"/>
    <w:rsid w:val="00B13704"/>
    <w:rsid w:val="00B14DD6"/>
    <w:rsid w:val="00B216D8"/>
    <w:rsid w:val="00B21CE4"/>
    <w:rsid w:val="00B2424E"/>
    <w:rsid w:val="00B31C7E"/>
    <w:rsid w:val="00B330EB"/>
    <w:rsid w:val="00B34373"/>
    <w:rsid w:val="00B358E5"/>
    <w:rsid w:val="00B42CB4"/>
    <w:rsid w:val="00B46466"/>
    <w:rsid w:val="00B47BD2"/>
    <w:rsid w:val="00B60556"/>
    <w:rsid w:val="00B6741A"/>
    <w:rsid w:val="00B674E6"/>
    <w:rsid w:val="00B677C4"/>
    <w:rsid w:val="00B67974"/>
    <w:rsid w:val="00B67E29"/>
    <w:rsid w:val="00B72E7E"/>
    <w:rsid w:val="00B73EA6"/>
    <w:rsid w:val="00B73F60"/>
    <w:rsid w:val="00B74AAD"/>
    <w:rsid w:val="00B81403"/>
    <w:rsid w:val="00B823C7"/>
    <w:rsid w:val="00B82CE9"/>
    <w:rsid w:val="00B86A8E"/>
    <w:rsid w:val="00B97326"/>
    <w:rsid w:val="00BA33EF"/>
    <w:rsid w:val="00BA38CA"/>
    <w:rsid w:val="00BA5C96"/>
    <w:rsid w:val="00BB08CA"/>
    <w:rsid w:val="00BB2288"/>
    <w:rsid w:val="00BB3080"/>
    <w:rsid w:val="00BB36C8"/>
    <w:rsid w:val="00BB514A"/>
    <w:rsid w:val="00BC6B5A"/>
    <w:rsid w:val="00BD4197"/>
    <w:rsid w:val="00BD6EEC"/>
    <w:rsid w:val="00BE0F9D"/>
    <w:rsid w:val="00BE2ECE"/>
    <w:rsid w:val="00BE32EB"/>
    <w:rsid w:val="00BE7F0E"/>
    <w:rsid w:val="00BF315D"/>
    <w:rsid w:val="00BF57DA"/>
    <w:rsid w:val="00C020E3"/>
    <w:rsid w:val="00C03717"/>
    <w:rsid w:val="00C050CE"/>
    <w:rsid w:val="00C14327"/>
    <w:rsid w:val="00C1541E"/>
    <w:rsid w:val="00C15993"/>
    <w:rsid w:val="00C15BDB"/>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A0846"/>
    <w:rsid w:val="00CA2C08"/>
    <w:rsid w:val="00CA618F"/>
    <w:rsid w:val="00CB009F"/>
    <w:rsid w:val="00CB3054"/>
    <w:rsid w:val="00CB4A24"/>
    <w:rsid w:val="00CB7600"/>
    <w:rsid w:val="00CB7C8F"/>
    <w:rsid w:val="00CC1573"/>
    <w:rsid w:val="00CC192B"/>
    <w:rsid w:val="00CC5FAA"/>
    <w:rsid w:val="00CC5FC7"/>
    <w:rsid w:val="00CC7947"/>
    <w:rsid w:val="00CD0506"/>
    <w:rsid w:val="00CD083D"/>
    <w:rsid w:val="00CD1A57"/>
    <w:rsid w:val="00CD6A46"/>
    <w:rsid w:val="00CE0759"/>
    <w:rsid w:val="00CE0883"/>
    <w:rsid w:val="00CE3875"/>
    <w:rsid w:val="00CE6B40"/>
    <w:rsid w:val="00CF2A59"/>
    <w:rsid w:val="00CF7024"/>
    <w:rsid w:val="00D001CA"/>
    <w:rsid w:val="00D01AAD"/>
    <w:rsid w:val="00D04525"/>
    <w:rsid w:val="00D079F8"/>
    <w:rsid w:val="00D236FF"/>
    <w:rsid w:val="00D46CAF"/>
    <w:rsid w:val="00D50D71"/>
    <w:rsid w:val="00D560C7"/>
    <w:rsid w:val="00D57E75"/>
    <w:rsid w:val="00D64FFD"/>
    <w:rsid w:val="00D66B05"/>
    <w:rsid w:val="00D71476"/>
    <w:rsid w:val="00D76408"/>
    <w:rsid w:val="00D81D1F"/>
    <w:rsid w:val="00D834E2"/>
    <w:rsid w:val="00D8521E"/>
    <w:rsid w:val="00D87733"/>
    <w:rsid w:val="00D87D36"/>
    <w:rsid w:val="00D93C8B"/>
    <w:rsid w:val="00D94177"/>
    <w:rsid w:val="00D94515"/>
    <w:rsid w:val="00D9539C"/>
    <w:rsid w:val="00D95C74"/>
    <w:rsid w:val="00D96C47"/>
    <w:rsid w:val="00DA0D4D"/>
    <w:rsid w:val="00DA1F52"/>
    <w:rsid w:val="00DA3B4A"/>
    <w:rsid w:val="00DA6015"/>
    <w:rsid w:val="00DA7329"/>
    <w:rsid w:val="00DB1800"/>
    <w:rsid w:val="00DB3352"/>
    <w:rsid w:val="00DB463C"/>
    <w:rsid w:val="00DB49E1"/>
    <w:rsid w:val="00DB6ABE"/>
    <w:rsid w:val="00DB7A33"/>
    <w:rsid w:val="00DC0400"/>
    <w:rsid w:val="00DC26B0"/>
    <w:rsid w:val="00DC3D3B"/>
    <w:rsid w:val="00DC4648"/>
    <w:rsid w:val="00DC5DF7"/>
    <w:rsid w:val="00DC7D53"/>
    <w:rsid w:val="00DD2488"/>
    <w:rsid w:val="00DE2364"/>
    <w:rsid w:val="00DE766A"/>
    <w:rsid w:val="00DF3FBD"/>
    <w:rsid w:val="00E057D8"/>
    <w:rsid w:val="00E13CE1"/>
    <w:rsid w:val="00E21016"/>
    <w:rsid w:val="00E327F6"/>
    <w:rsid w:val="00E34BB3"/>
    <w:rsid w:val="00E37E47"/>
    <w:rsid w:val="00E404BE"/>
    <w:rsid w:val="00E41032"/>
    <w:rsid w:val="00E4216B"/>
    <w:rsid w:val="00E42B06"/>
    <w:rsid w:val="00E43E86"/>
    <w:rsid w:val="00E449FF"/>
    <w:rsid w:val="00E47790"/>
    <w:rsid w:val="00E5157B"/>
    <w:rsid w:val="00E54612"/>
    <w:rsid w:val="00E56113"/>
    <w:rsid w:val="00E61101"/>
    <w:rsid w:val="00E62FC6"/>
    <w:rsid w:val="00E67C4D"/>
    <w:rsid w:val="00E7532A"/>
    <w:rsid w:val="00E81F34"/>
    <w:rsid w:val="00E82744"/>
    <w:rsid w:val="00E82FCD"/>
    <w:rsid w:val="00E861A3"/>
    <w:rsid w:val="00E86B03"/>
    <w:rsid w:val="00E90E42"/>
    <w:rsid w:val="00E910F0"/>
    <w:rsid w:val="00E918D5"/>
    <w:rsid w:val="00E91A85"/>
    <w:rsid w:val="00E9201C"/>
    <w:rsid w:val="00EA2DB0"/>
    <w:rsid w:val="00EA3D30"/>
    <w:rsid w:val="00EA4014"/>
    <w:rsid w:val="00EA7B85"/>
    <w:rsid w:val="00EB0F07"/>
    <w:rsid w:val="00EB0FFF"/>
    <w:rsid w:val="00EB3697"/>
    <w:rsid w:val="00EB3854"/>
    <w:rsid w:val="00EB448C"/>
    <w:rsid w:val="00EC0324"/>
    <w:rsid w:val="00EC4D7F"/>
    <w:rsid w:val="00ED4B77"/>
    <w:rsid w:val="00EE0105"/>
    <w:rsid w:val="00EE02A0"/>
    <w:rsid w:val="00EE135F"/>
    <w:rsid w:val="00EE1669"/>
    <w:rsid w:val="00EE27ED"/>
    <w:rsid w:val="00EE76A0"/>
    <w:rsid w:val="00EE7C1B"/>
    <w:rsid w:val="00EF1159"/>
    <w:rsid w:val="00EF2D6E"/>
    <w:rsid w:val="00EF322D"/>
    <w:rsid w:val="00EF4161"/>
    <w:rsid w:val="00EF43C5"/>
    <w:rsid w:val="00EF7716"/>
    <w:rsid w:val="00F00565"/>
    <w:rsid w:val="00F04947"/>
    <w:rsid w:val="00F117FB"/>
    <w:rsid w:val="00F1382C"/>
    <w:rsid w:val="00F13A58"/>
    <w:rsid w:val="00F216D5"/>
    <w:rsid w:val="00F2346B"/>
    <w:rsid w:val="00F237EB"/>
    <w:rsid w:val="00F347E2"/>
    <w:rsid w:val="00F36FE5"/>
    <w:rsid w:val="00F40967"/>
    <w:rsid w:val="00F40AB6"/>
    <w:rsid w:val="00F42E0F"/>
    <w:rsid w:val="00F46206"/>
    <w:rsid w:val="00F50084"/>
    <w:rsid w:val="00F5122E"/>
    <w:rsid w:val="00F5166B"/>
    <w:rsid w:val="00F5717C"/>
    <w:rsid w:val="00F57A79"/>
    <w:rsid w:val="00F61D38"/>
    <w:rsid w:val="00F63462"/>
    <w:rsid w:val="00F664AD"/>
    <w:rsid w:val="00F66664"/>
    <w:rsid w:val="00F70C28"/>
    <w:rsid w:val="00F71F3A"/>
    <w:rsid w:val="00F733FA"/>
    <w:rsid w:val="00F7464B"/>
    <w:rsid w:val="00F817AA"/>
    <w:rsid w:val="00F81BFA"/>
    <w:rsid w:val="00F841E8"/>
    <w:rsid w:val="00FA0EF8"/>
    <w:rsid w:val="00FA26FE"/>
    <w:rsid w:val="00FB1AFE"/>
    <w:rsid w:val="00FB2753"/>
    <w:rsid w:val="00FB5AC1"/>
    <w:rsid w:val="00FB5E1E"/>
    <w:rsid w:val="00FB6A95"/>
    <w:rsid w:val="00FC05C2"/>
    <w:rsid w:val="00FC46D3"/>
    <w:rsid w:val="00FC7100"/>
    <w:rsid w:val="00FD024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81"/>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66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ita.Vaivade@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B2607F01-9BA6-43E4-8FB4-89470201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65fa2f37-ae70-448e-aefe-8146d5f9ac3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B7BECE1-6208-41AA-A4FE-2E3A925B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13521</Words>
  <Characters>7707</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cp:revision>
  <dcterms:created xsi:type="dcterms:W3CDTF">2021-02-11T11:04:00Z</dcterms:created>
  <dcterms:modified xsi:type="dcterms:W3CDTF">2021-02-11T11:04:00Z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