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w:t>
      </w:r>
      <w:bookmarkStart w:id="0" w:name="_GoBack"/>
      <w:bookmarkEnd w:id="0"/>
      <w:r w:rsidRPr="00053AD3">
        <w:rPr>
          <w:rFonts w:eastAsia="Times New Roman" w:cs="Times New Roman"/>
          <w:b/>
          <w:sz w:val="28"/>
          <w:szCs w:val="28"/>
          <w:lang w:eastAsia="lv-LV"/>
        </w:rPr>
        <w:t>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47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2"/>
        <w:gridCol w:w="2411"/>
        <w:gridCol w:w="1134"/>
        <w:gridCol w:w="1134"/>
        <w:gridCol w:w="1133"/>
        <w:gridCol w:w="1974"/>
      </w:tblGrid>
      <w:tr w:rsidR="00AD08C2" w:rsidRPr="00326F16" w14:paraId="592DCC3C" w14:textId="77777777" w:rsidTr="007E4175">
        <w:trPr>
          <w:trHeight w:val="123"/>
          <w:tblHeader/>
        </w:trPr>
        <w:tc>
          <w:tcPr>
            <w:tcW w:w="634"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256" w:type="pct"/>
            <w:gridSpan w:val="4"/>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110"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E4175">
        <w:trPr>
          <w:trHeight w:val="234"/>
        </w:trPr>
        <w:tc>
          <w:tcPr>
            <w:tcW w:w="6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366" w:type="pct"/>
            <w:gridSpan w:val="5"/>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E4175">
        <w:trPr>
          <w:trHeight w:val="695"/>
        </w:trPr>
        <w:tc>
          <w:tcPr>
            <w:tcW w:w="63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366" w:type="pct"/>
            <w:gridSpan w:val="5"/>
            <w:tcBorders>
              <w:top w:val="single" w:sz="4" w:space="0" w:color="auto"/>
              <w:left w:val="single" w:sz="4" w:space="0" w:color="auto"/>
              <w:bottom w:val="single" w:sz="4" w:space="0" w:color="auto"/>
            </w:tcBorders>
          </w:tcPr>
          <w:p w14:paraId="7D777384" w14:textId="4C83CD31" w:rsidR="00600510" w:rsidRPr="00702CF4" w:rsidRDefault="003F3662" w:rsidP="00AB18F8">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B18F8">
              <w:rPr>
                <w:rFonts w:eastAsia="Times New Roman" w:cs="Times New Roman"/>
                <w:lang w:eastAsia="lv-LV"/>
              </w:rPr>
              <w:t xml:space="preserve"> jaunu apģērbu,</w:t>
            </w:r>
            <w:r w:rsidR="00AB18F8">
              <w:rPr>
                <w:rFonts w:eastAsia="Times New Roman" w:cs="Times New Roman"/>
                <w:bCs/>
                <w:szCs w:val="24"/>
                <w:lang w:eastAsia="lv-LV"/>
              </w:rPr>
              <w:t xml:space="preserve"> jaunu, rūpnieciski ražotu ikonu (iespiests attēls uz papīra, kas uzlīmēts uz kokšķiedras plātnes)</w:t>
            </w:r>
            <w:r w:rsidR="0078183F">
              <w:rPr>
                <w:rFonts w:eastAsia="Times New Roman" w:cs="Times New Roman"/>
                <w:bCs/>
                <w:szCs w:val="24"/>
                <w:lang w:eastAsia="lv-LV"/>
              </w:rPr>
              <w:t xml:space="preserve"> </w:t>
            </w:r>
            <w:r w:rsidR="00B246AB" w:rsidRPr="00BA7ACE">
              <w:rPr>
                <w:rFonts w:eastAsia="Times New Roman" w:cs="Times New Roman"/>
                <w:lang w:eastAsia="lv-LV"/>
              </w:rPr>
              <w:t>(turpmāk – Manta)</w:t>
            </w:r>
            <w:r w:rsidR="00AB18F8">
              <w:rPr>
                <w:rFonts w:eastAsia="Times New Roman" w:cs="Times New Roman"/>
                <w:lang w:eastAsia="lv-LV"/>
              </w:rPr>
              <w:t>,</w:t>
            </w:r>
            <w:r w:rsidR="00AB18F8">
              <w:rPr>
                <w:rFonts w:eastAsia="Times New Roman" w:cs="Times New Roman"/>
                <w:bCs/>
                <w:szCs w:val="24"/>
                <w:lang w:eastAsia="lv-LV"/>
              </w:rPr>
              <w:t xml:space="preserve"> kuras atrodas Gaileņu ielā 1, Rīgā</w:t>
            </w:r>
            <w:r w:rsidR="001C7CCA"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D08C2" w:rsidRPr="00A720AC" w14:paraId="7849BC7C" w14:textId="77777777" w:rsidTr="007E4175">
        <w:tblPrEx>
          <w:jc w:val="center"/>
        </w:tblPrEx>
        <w:trPr>
          <w:trHeight w:val="280"/>
          <w:jc w:val="center"/>
        </w:trPr>
        <w:tc>
          <w:tcPr>
            <w:tcW w:w="63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BA887B" w14:textId="77777777" w:rsidR="00AB18F8" w:rsidRPr="00AE1B8E" w:rsidRDefault="00AB18F8" w:rsidP="000544CB">
            <w:pPr>
              <w:pStyle w:val="ListParagraph"/>
              <w:numPr>
                <w:ilvl w:val="0"/>
                <w:numId w:val="2"/>
              </w:numPr>
              <w:ind w:left="142" w:right="1407" w:firstLine="0"/>
              <w:jc w:val="center"/>
              <w:rPr>
                <w:rFonts w:eastAsia="Times New Roman" w:cs="Times New Roman"/>
                <w:b/>
                <w:szCs w:val="24"/>
                <w:lang w:eastAsia="lv-LV"/>
              </w:rPr>
            </w:pPr>
          </w:p>
        </w:tc>
        <w:tc>
          <w:tcPr>
            <w:tcW w:w="4366" w:type="pct"/>
            <w:gridSpan w:val="5"/>
            <w:tcBorders>
              <w:top w:val="single" w:sz="4" w:space="0" w:color="auto"/>
              <w:left w:val="single" w:sz="4" w:space="0" w:color="auto"/>
              <w:bottom w:val="single" w:sz="4" w:space="0" w:color="auto"/>
            </w:tcBorders>
            <w:shd w:val="clear" w:color="auto" w:fill="D9D9D9" w:themeFill="background1" w:themeFillShade="D9"/>
          </w:tcPr>
          <w:p w14:paraId="6612BF82" w14:textId="0BF6B233" w:rsidR="00AB18F8" w:rsidRPr="00A720AC" w:rsidRDefault="00AB18F8" w:rsidP="00270C73">
            <w:pPr>
              <w:pStyle w:val="Style9"/>
              <w:suppressLineNumbers/>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Pr="00A720AC">
              <w:rPr>
                <w:rFonts w:eastAsia="Times New Roman" w:cs="Times New Roman"/>
                <w:b/>
                <w:bCs/>
                <w:szCs w:val="24"/>
                <w:lang w:eastAsia="lv-LV"/>
              </w:rPr>
              <w:t xml:space="preserve"> manta</w:t>
            </w:r>
            <w:r>
              <w:rPr>
                <w:rFonts w:eastAsia="Times New Roman" w:cs="Times New Roman"/>
                <w:b/>
                <w:bCs/>
                <w:szCs w:val="24"/>
                <w:lang w:eastAsia="lv-LV"/>
              </w:rPr>
              <w:t xml:space="preserve"> un tās</w:t>
            </w:r>
            <w:r w:rsidRPr="00A720AC">
              <w:rPr>
                <w:rFonts w:eastAsia="Times New Roman" w:cs="Times New Roman"/>
                <w:b/>
                <w:bCs/>
                <w:szCs w:val="24"/>
                <w:lang w:eastAsia="lv-LV"/>
              </w:rPr>
              <w:t xml:space="preserve"> apjoms</w:t>
            </w:r>
          </w:p>
        </w:tc>
      </w:tr>
      <w:tr w:rsidR="00AD08C2" w:rsidRPr="007C20F3" w14:paraId="61D1F263" w14:textId="77777777" w:rsidTr="007E4175">
        <w:tblPrEx>
          <w:jc w:val="center"/>
        </w:tblPrEx>
        <w:trPr>
          <w:trHeight w:val="416"/>
          <w:jc w:val="center"/>
        </w:trPr>
        <w:tc>
          <w:tcPr>
            <w:tcW w:w="1985"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FD0CE38" w14:textId="77777777" w:rsidR="00AB18F8" w:rsidRPr="007C20F3" w:rsidRDefault="00AB18F8" w:rsidP="00270C73">
            <w:pPr>
              <w:pStyle w:val="Style9"/>
              <w:suppressLineNumbers/>
              <w:shd w:val="clear" w:color="auto" w:fill="auto"/>
              <w:tabs>
                <w:tab w:val="left" w:pos="1499"/>
              </w:tabs>
              <w:spacing w:before="0" w:after="0" w:line="240" w:lineRule="auto"/>
              <w:ind w:right="130" w:firstLine="0"/>
              <w:jc w:val="center"/>
              <w:rPr>
                <w:rFonts w:eastAsia="Times New Roman" w:cs="Times New Roman"/>
                <w:bCs/>
                <w:i/>
                <w:sz w:val="20"/>
                <w:szCs w:val="20"/>
                <w:lang w:eastAsia="lv-LV"/>
              </w:rPr>
            </w:pPr>
            <w:r w:rsidRPr="007C20F3">
              <w:rPr>
                <w:rFonts w:eastAsia="Times New Roman" w:cs="Times New Roman"/>
                <w:bCs/>
                <w:i/>
                <w:sz w:val="20"/>
                <w:szCs w:val="20"/>
                <w:lang w:eastAsia="lv-LV"/>
              </w:rPr>
              <w:t>Manta</w:t>
            </w:r>
          </w:p>
        </w:tc>
        <w:tc>
          <w:tcPr>
            <w:tcW w:w="636" w:type="pct"/>
            <w:tcBorders>
              <w:top w:val="single" w:sz="4" w:space="0" w:color="auto"/>
              <w:left w:val="single" w:sz="4" w:space="0" w:color="auto"/>
              <w:bottom w:val="single" w:sz="4" w:space="0" w:color="auto"/>
            </w:tcBorders>
            <w:shd w:val="clear" w:color="auto" w:fill="D9D9D9" w:themeFill="background1" w:themeFillShade="D9"/>
            <w:vAlign w:val="center"/>
          </w:tcPr>
          <w:p w14:paraId="488406D8" w14:textId="77777777" w:rsidR="00AB18F8" w:rsidRPr="007C20F3" w:rsidRDefault="00AB18F8" w:rsidP="00270C73">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sz w:val="20"/>
                <w:szCs w:val="20"/>
                <w:lang w:eastAsia="lv-LV"/>
              </w:rPr>
            </w:pPr>
            <w:r w:rsidRPr="007C20F3">
              <w:rPr>
                <w:rFonts w:eastAsia="Times New Roman" w:cs="Times New Roman"/>
                <w:bCs/>
                <w:i/>
                <w:sz w:val="20"/>
                <w:szCs w:val="20"/>
                <w:lang w:eastAsia="lv-LV"/>
              </w:rPr>
              <w:t>Kopējais daudzums – gab.</w:t>
            </w:r>
          </w:p>
        </w:tc>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0777C5" w14:textId="77777777" w:rsidR="00AB18F8" w:rsidRPr="007C20F3" w:rsidRDefault="00AB18F8" w:rsidP="00270C73">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sz w:val="20"/>
                <w:szCs w:val="20"/>
                <w:lang w:eastAsia="lv-LV"/>
              </w:rPr>
            </w:pPr>
            <w:r w:rsidRPr="007C20F3">
              <w:rPr>
                <w:i/>
                <w:sz w:val="20"/>
                <w:szCs w:val="20"/>
              </w:rPr>
              <w:t xml:space="preserve">Muitas administrēto nodokļu summa </w:t>
            </w:r>
            <w:r w:rsidRPr="007C20F3">
              <w:rPr>
                <w:rFonts w:eastAsia="Times New Roman" w:cs="Times New Roman"/>
                <w:bCs/>
                <w:i/>
                <w:sz w:val="20"/>
                <w:szCs w:val="20"/>
                <w:lang w:eastAsia="lv-LV"/>
              </w:rPr>
              <w:t>par vienu vienību (1 gab.) EUR</w:t>
            </w:r>
          </w:p>
        </w:tc>
        <w:tc>
          <w:tcPr>
            <w:tcW w:w="635" w:type="pct"/>
            <w:tcBorders>
              <w:top w:val="single" w:sz="4" w:space="0" w:color="auto"/>
              <w:left w:val="single" w:sz="4" w:space="0" w:color="auto"/>
              <w:bottom w:val="single" w:sz="4" w:space="0" w:color="auto"/>
            </w:tcBorders>
            <w:shd w:val="clear" w:color="auto" w:fill="D9D9D9" w:themeFill="background1" w:themeFillShade="D9"/>
            <w:vAlign w:val="center"/>
          </w:tcPr>
          <w:p w14:paraId="158A783E" w14:textId="77777777" w:rsidR="00AB18F8" w:rsidRPr="007C20F3" w:rsidRDefault="00AB18F8" w:rsidP="00270C73">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sz w:val="20"/>
                <w:szCs w:val="20"/>
                <w:lang w:eastAsia="lv-LV"/>
              </w:rPr>
            </w:pPr>
            <w:r w:rsidRPr="007C20F3">
              <w:rPr>
                <w:rFonts w:eastAsia="Times New Roman" w:cs="Times New Roman"/>
                <w:bCs/>
                <w:i/>
                <w:sz w:val="20"/>
                <w:szCs w:val="20"/>
                <w:lang w:eastAsia="lv-LV"/>
              </w:rPr>
              <w:t>Muitas administrēto nodokļu summa kopā EUR</w:t>
            </w:r>
          </w:p>
        </w:tc>
        <w:tc>
          <w:tcPr>
            <w:tcW w:w="1108" w:type="pct"/>
            <w:tcBorders>
              <w:top w:val="single" w:sz="4" w:space="0" w:color="auto"/>
              <w:left w:val="single" w:sz="4" w:space="0" w:color="auto"/>
              <w:bottom w:val="single" w:sz="4" w:space="0" w:color="auto"/>
            </w:tcBorders>
            <w:shd w:val="clear" w:color="auto" w:fill="D9D9D9" w:themeFill="background1" w:themeFillShade="D9"/>
            <w:vAlign w:val="center"/>
          </w:tcPr>
          <w:p w14:paraId="7C33946C" w14:textId="5A49637E" w:rsidR="00AB18F8" w:rsidRPr="007C20F3" w:rsidRDefault="00AB18F8" w:rsidP="00270C73">
            <w:pPr>
              <w:pStyle w:val="Style9"/>
              <w:suppressLineNumbers/>
              <w:shd w:val="clear" w:color="auto" w:fill="auto"/>
              <w:tabs>
                <w:tab w:val="left" w:pos="1499"/>
              </w:tabs>
              <w:spacing w:before="0" w:after="0" w:line="240" w:lineRule="auto"/>
              <w:ind w:left="108" w:right="130" w:firstLine="0"/>
              <w:jc w:val="center"/>
              <w:rPr>
                <w:rFonts w:eastAsia="Times New Roman" w:cs="Times New Roman"/>
                <w:bCs/>
                <w:i/>
                <w:sz w:val="20"/>
                <w:szCs w:val="20"/>
                <w:lang w:eastAsia="lv-LV"/>
              </w:rPr>
            </w:pPr>
            <w:bookmarkStart w:id="2" w:name="_Hlk49260363"/>
            <w:r w:rsidRPr="007C20F3">
              <w:rPr>
                <w:rFonts w:eastAsia="Times New Roman" w:cs="Times New Roman"/>
                <w:bCs/>
                <w:i/>
                <w:sz w:val="20"/>
                <w:szCs w:val="20"/>
                <w:lang w:eastAsia="lv-LV"/>
              </w:rPr>
              <w:t>Valstij piekritīgā manta, kuru piekrīt iegādāties komersants</w:t>
            </w:r>
            <w:r w:rsidRPr="007C20F3">
              <w:rPr>
                <w:rStyle w:val="FootnoteReference"/>
                <w:rFonts w:eastAsia="Times New Roman" w:cs="Times New Roman"/>
                <w:bCs/>
                <w:i/>
                <w:sz w:val="20"/>
                <w:szCs w:val="20"/>
                <w:lang w:eastAsia="lv-LV"/>
              </w:rPr>
              <w:footnoteReference w:id="3"/>
            </w:r>
            <w:bookmarkEnd w:id="2"/>
          </w:p>
        </w:tc>
      </w:tr>
      <w:tr w:rsidR="00AD08C2" w:rsidRPr="007C20F3" w14:paraId="4A53A130" w14:textId="77777777" w:rsidTr="007E4175">
        <w:tblPrEx>
          <w:jc w:val="center"/>
        </w:tblPrEx>
        <w:trPr>
          <w:trHeight w:val="416"/>
          <w:jc w:val="center"/>
        </w:trPr>
        <w:tc>
          <w:tcPr>
            <w:tcW w:w="634" w:type="pct"/>
            <w:tcBorders>
              <w:top w:val="single" w:sz="4" w:space="0" w:color="auto"/>
              <w:left w:val="single" w:sz="4" w:space="0" w:color="auto"/>
              <w:right w:val="single" w:sz="4" w:space="0" w:color="auto"/>
            </w:tcBorders>
            <w:vAlign w:val="center"/>
          </w:tcPr>
          <w:p w14:paraId="4E4CA33F" w14:textId="584D1499" w:rsidR="00AD08C2" w:rsidRPr="004D65DF" w:rsidRDefault="00AD08C2" w:rsidP="004D65DF">
            <w:pPr>
              <w:pStyle w:val="ListParagraph"/>
              <w:widowControl w:val="0"/>
              <w:suppressLineNumbers/>
              <w:ind w:left="142" w:right="567"/>
              <w:jc w:val="center"/>
              <w:rPr>
                <w:rFonts w:eastAsia="Times New Roman" w:cs="Times New Roman"/>
                <w:szCs w:val="24"/>
                <w:lang w:eastAsia="lv-LV"/>
              </w:rPr>
            </w:pPr>
            <w:r w:rsidRPr="004D65DF">
              <w:rPr>
                <w:rFonts w:eastAsia="Times New Roman" w:cs="Times New Roman"/>
                <w:szCs w:val="24"/>
                <w:lang w:eastAsia="lv-LV"/>
              </w:rPr>
              <w:t>2.1</w:t>
            </w:r>
          </w:p>
        </w:tc>
        <w:tc>
          <w:tcPr>
            <w:tcW w:w="1352" w:type="pct"/>
            <w:tcBorders>
              <w:top w:val="single" w:sz="4" w:space="0" w:color="auto"/>
              <w:left w:val="single" w:sz="4" w:space="0" w:color="auto"/>
              <w:bottom w:val="single" w:sz="4" w:space="0" w:color="auto"/>
            </w:tcBorders>
          </w:tcPr>
          <w:p w14:paraId="3081D6D2" w14:textId="77777777" w:rsidR="00AD08C2" w:rsidRDefault="00AD08C2" w:rsidP="00270C73">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Džemperi ar preču zīmi “</w:t>
            </w:r>
            <w:proofErr w:type="spellStart"/>
            <w:r>
              <w:rPr>
                <w:rFonts w:eastAsia="Times New Roman" w:cs="Times New Roman"/>
                <w:bCs/>
                <w:szCs w:val="24"/>
                <w:lang w:eastAsia="lv-LV"/>
              </w:rPr>
              <w:t>Moschino</w:t>
            </w:r>
            <w:proofErr w:type="spellEnd"/>
            <w:r>
              <w:rPr>
                <w:rFonts w:eastAsia="Times New Roman" w:cs="Times New Roman"/>
                <w:bCs/>
                <w:szCs w:val="24"/>
                <w:lang w:eastAsia="lv-LV"/>
              </w:rPr>
              <w:t xml:space="preserve">” </w:t>
            </w:r>
          </w:p>
          <w:p w14:paraId="6AE083D6" w14:textId="525557BE" w:rsidR="00AD08C2" w:rsidRPr="00C74ABA" w:rsidRDefault="00AD08C2" w:rsidP="00270C73">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0544CB">
              <w:rPr>
                <w:rFonts w:eastAsia="Times New Roman" w:cs="Times New Roman"/>
                <w:bCs/>
                <w:i/>
                <w:szCs w:val="24"/>
                <w:lang w:eastAsia="lv-LV"/>
              </w:rPr>
              <w:t>1.</w:t>
            </w:r>
            <w:r w:rsidR="008C0232">
              <w:rPr>
                <w:rFonts w:eastAsia="Times New Roman" w:cs="Times New Roman"/>
                <w:bCs/>
                <w:i/>
                <w:szCs w:val="24"/>
                <w:lang w:eastAsia="lv-LV"/>
              </w:rPr>
              <w:t>-2.</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636" w:type="pct"/>
            <w:tcBorders>
              <w:top w:val="single" w:sz="4" w:space="0" w:color="auto"/>
              <w:left w:val="single" w:sz="4" w:space="0" w:color="auto"/>
              <w:bottom w:val="single" w:sz="4" w:space="0" w:color="auto"/>
            </w:tcBorders>
          </w:tcPr>
          <w:p w14:paraId="422EA63F" w14:textId="77777777" w:rsidR="00AD08C2" w:rsidRPr="003F3662" w:rsidRDefault="00AD08C2" w:rsidP="00270C73">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11 </w:t>
            </w:r>
            <w:r w:rsidRPr="00C74ABA">
              <w:rPr>
                <w:rFonts w:eastAsia="Times New Roman" w:cs="Times New Roman"/>
                <w:bCs/>
                <w:szCs w:val="24"/>
                <w:lang w:eastAsia="lv-LV"/>
              </w:rPr>
              <w:t>gab.</w:t>
            </w:r>
          </w:p>
        </w:tc>
        <w:tc>
          <w:tcPr>
            <w:tcW w:w="636" w:type="pct"/>
            <w:tcBorders>
              <w:top w:val="single" w:sz="4" w:space="0" w:color="auto"/>
              <w:left w:val="single" w:sz="4" w:space="0" w:color="auto"/>
              <w:bottom w:val="single" w:sz="4" w:space="0" w:color="auto"/>
              <w:right w:val="single" w:sz="4" w:space="0" w:color="auto"/>
            </w:tcBorders>
          </w:tcPr>
          <w:p w14:paraId="12ACA252" w14:textId="258F5709" w:rsidR="00AD08C2" w:rsidRDefault="00AD08C2" w:rsidP="00270C73">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1,623</w:t>
            </w:r>
          </w:p>
        </w:tc>
        <w:tc>
          <w:tcPr>
            <w:tcW w:w="635" w:type="pct"/>
            <w:tcBorders>
              <w:top w:val="single" w:sz="4" w:space="0" w:color="auto"/>
              <w:left w:val="single" w:sz="4" w:space="0" w:color="auto"/>
              <w:bottom w:val="single" w:sz="4" w:space="0" w:color="auto"/>
            </w:tcBorders>
          </w:tcPr>
          <w:p w14:paraId="03DBD8B1" w14:textId="47A62848" w:rsidR="00AD08C2" w:rsidRPr="003F3662" w:rsidRDefault="00AD08C2" w:rsidP="00270C73">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17,85</w:t>
            </w:r>
          </w:p>
        </w:tc>
        <w:tc>
          <w:tcPr>
            <w:tcW w:w="1108" w:type="pct"/>
            <w:tcBorders>
              <w:top w:val="single" w:sz="4" w:space="0" w:color="auto"/>
              <w:left w:val="single" w:sz="4" w:space="0" w:color="auto"/>
              <w:bottom w:val="single" w:sz="4" w:space="0" w:color="auto"/>
            </w:tcBorders>
          </w:tcPr>
          <w:p w14:paraId="2414BAEB" w14:textId="36ADBFC0" w:rsidR="00AD08C2" w:rsidRPr="007C20F3" w:rsidRDefault="00AD08C2" w:rsidP="00270C73">
            <w:pPr>
              <w:pStyle w:val="Style9"/>
              <w:suppressLineNumbers/>
              <w:shd w:val="clear" w:color="auto" w:fill="auto"/>
              <w:tabs>
                <w:tab w:val="left" w:pos="1499"/>
              </w:tabs>
              <w:spacing w:before="0" w:after="0" w:line="240" w:lineRule="auto"/>
              <w:ind w:left="108" w:right="130" w:firstLine="0"/>
              <w:jc w:val="both"/>
              <w:rPr>
                <w:rFonts w:eastAsia="Times New Roman" w:cs="Times New Roman"/>
                <w:bCs/>
                <w:i/>
                <w:sz w:val="20"/>
                <w:szCs w:val="20"/>
                <w:lang w:eastAsia="lv-LV"/>
              </w:rPr>
            </w:pPr>
          </w:p>
        </w:tc>
      </w:tr>
      <w:tr w:rsidR="00AD08C2" w:rsidRPr="007C20F3" w14:paraId="755386C9" w14:textId="77777777" w:rsidTr="007E4175">
        <w:tblPrEx>
          <w:jc w:val="center"/>
        </w:tblPrEx>
        <w:trPr>
          <w:trHeight w:val="1749"/>
          <w:jc w:val="center"/>
        </w:trPr>
        <w:tc>
          <w:tcPr>
            <w:tcW w:w="634" w:type="pct"/>
            <w:tcBorders>
              <w:top w:val="single" w:sz="4" w:space="0" w:color="auto"/>
              <w:left w:val="single" w:sz="4" w:space="0" w:color="auto"/>
              <w:right w:val="single" w:sz="4" w:space="0" w:color="auto"/>
            </w:tcBorders>
            <w:vAlign w:val="center"/>
          </w:tcPr>
          <w:p w14:paraId="0A053FE4" w14:textId="77777777" w:rsidR="00AD08C2" w:rsidRPr="004D65DF" w:rsidRDefault="00AD08C2" w:rsidP="004D65DF">
            <w:pPr>
              <w:widowControl w:val="0"/>
              <w:suppressLineNumbers/>
              <w:ind w:left="142" w:right="567"/>
              <w:rPr>
                <w:rFonts w:eastAsia="Times New Roman" w:cs="Times New Roman"/>
                <w:szCs w:val="24"/>
                <w:lang w:eastAsia="lv-LV"/>
              </w:rPr>
            </w:pPr>
            <w:r w:rsidRPr="004D65DF">
              <w:rPr>
                <w:rFonts w:eastAsia="Times New Roman" w:cs="Times New Roman"/>
                <w:szCs w:val="24"/>
                <w:lang w:eastAsia="lv-LV"/>
              </w:rPr>
              <w:t>2.2</w:t>
            </w:r>
          </w:p>
          <w:p w14:paraId="786FCB8B" w14:textId="3F6B14AE" w:rsidR="00AD08C2" w:rsidRPr="004D65DF" w:rsidRDefault="00AD08C2" w:rsidP="004D65DF">
            <w:pPr>
              <w:widowControl w:val="0"/>
              <w:suppressLineNumbers/>
              <w:ind w:left="142" w:right="567"/>
              <w:jc w:val="center"/>
              <w:rPr>
                <w:rFonts w:eastAsia="Times New Roman" w:cs="Times New Roman"/>
                <w:szCs w:val="24"/>
                <w:lang w:eastAsia="lv-LV"/>
              </w:rPr>
            </w:pPr>
          </w:p>
        </w:tc>
        <w:tc>
          <w:tcPr>
            <w:tcW w:w="1352" w:type="pct"/>
            <w:tcBorders>
              <w:top w:val="single" w:sz="4" w:space="0" w:color="auto"/>
              <w:left w:val="single" w:sz="4" w:space="0" w:color="auto"/>
              <w:bottom w:val="single" w:sz="4" w:space="0" w:color="auto"/>
            </w:tcBorders>
          </w:tcPr>
          <w:p w14:paraId="065EB082" w14:textId="2BE679F5" w:rsidR="00AD08C2" w:rsidRDefault="00AD08C2" w:rsidP="000544CB">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Jaunas rūpnieciski ražotas ikonas (iespiests attēls uz papīra, kas uzlīmēts uz kokšķiedras plātnes)</w:t>
            </w:r>
            <w:r w:rsidRPr="000544CB">
              <w:rPr>
                <w:rFonts w:eastAsia="Times New Roman" w:cs="Times New Roman"/>
                <w:bCs/>
                <w:i/>
                <w:szCs w:val="24"/>
                <w:lang w:eastAsia="lv-LV"/>
              </w:rPr>
              <w:t xml:space="preserve"> </w:t>
            </w:r>
            <w:r>
              <w:rPr>
                <w:rFonts w:eastAsia="Times New Roman" w:cs="Times New Roman"/>
                <w:bCs/>
                <w:i/>
                <w:szCs w:val="24"/>
                <w:lang w:eastAsia="lv-LV"/>
              </w:rPr>
              <w:t>(</w:t>
            </w:r>
            <w:r w:rsidRPr="000544CB">
              <w:rPr>
                <w:rFonts w:eastAsia="Times New Roman" w:cs="Times New Roman"/>
                <w:bCs/>
                <w:i/>
                <w:szCs w:val="24"/>
                <w:lang w:eastAsia="lv-LV"/>
              </w:rPr>
              <w:t>1.pielikuma</w:t>
            </w:r>
            <w:r w:rsidRPr="000544CB">
              <w:rPr>
                <w:rFonts w:eastAsia="Times New Roman" w:cs="Times New Roman"/>
                <w:bCs/>
                <w:szCs w:val="24"/>
                <w:lang w:eastAsia="lv-LV"/>
              </w:rPr>
              <w:t xml:space="preserve"> </w:t>
            </w:r>
            <w:r w:rsidR="008C0232" w:rsidRPr="008C0232">
              <w:rPr>
                <w:rFonts w:eastAsia="Times New Roman" w:cs="Times New Roman"/>
                <w:bCs/>
                <w:i/>
                <w:szCs w:val="24"/>
                <w:lang w:eastAsia="lv-LV"/>
              </w:rPr>
              <w:t>3</w:t>
            </w:r>
            <w:r w:rsidRPr="000544CB">
              <w:rPr>
                <w:rFonts w:eastAsia="Times New Roman" w:cs="Times New Roman"/>
                <w:bCs/>
                <w:i/>
                <w:szCs w:val="24"/>
                <w:lang w:eastAsia="lv-LV"/>
              </w:rPr>
              <w:t>.attēlu</w:t>
            </w:r>
            <w:r w:rsidRPr="000544CB">
              <w:rPr>
                <w:rFonts w:eastAsia="Times New Roman" w:cs="Times New Roman"/>
                <w:bCs/>
                <w:szCs w:val="24"/>
                <w:lang w:eastAsia="lv-LV"/>
              </w:rPr>
              <w:t>)</w:t>
            </w:r>
          </w:p>
        </w:tc>
        <w:tc>
          <w:tcPr>
            <w:tcW w:w="636" w:type="pct"/>
            <w:tcBorders>
              <w:top w:val="single" w:sz="4" w:space="0" w:color="auto"/>
              <w:left w:val="single" w:sz="4" w:space="0" w:color="auto"/>
              <w:bottom w:val="single" w:sz="4" w:space="0" w:color="auto"/>
            </w:tcBorders>
          </w:tcPr>
          <w:p w14:paraId="79A61269" w14:textId="7AD9DDB8" w:rsidR="00AD08C2" w:rsidRDefault="00AD08C2" w:rsidP="00270C73">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270 gab.</w:t>
            </w:r>
          </w:p>
        </w:tc>
        <w:tc>
          <w:tcPr>
            <w:tcW w:w="636" w:type="pct"/>
            <w:tcBorders>
              <w:top w:val="single" w:sz="4" w:space="0" w:color="auto"/>
              <w:left w:val="single" w:sz="4" w:space="0" w:color="auto"/>
              <w:bottom w:val="single" w:sz="4" w:space="0" w:color="auto"/>
              <w:right w:val="single" w:sz="4" w:space="0" w:color="auto"/>
            </w:tcBorders>
          </w:tcPr>
          <w:p w14:paraId="731D4645" w14:textId="0099E5C6" w:rsidR="00AD08C2" w:rsidRDefault="00AD08C2" w:rsidP="00270C73">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0,0563</w:t>
            </w:r>
          </w:p>
        </w:tc>
        <w:tc>
          <w:tcPr>
            <w:tcW w:w="635" w:type="pct"/>
            <w:tcBorders>
              <w:top w:val="single" w:sz="4" w:space="0" w:color="auto"/>
              <w:left w:val="single" w:sz="4" w:space="0" w:color="auto"/>
              <w:bottom w:val="single" w:sz="4" w:space="0" w:color="auto"/>
            </w:tcBorders>
          </w:tcPr>
          <w:p w14:paraId="451DB648" w14:textId="34ED0A8F" w:rsidR="00AD08C2" w:rsidRDefault="00AD08C2" w:rsidP="00270C73">
            <w:pPr>
              <w:pStyle w:val="Style9"/>
              <w:suppressLineNumbers/>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15,20</w:t>
            </w:r>
          </w:p>
        </w:tc>
        <w:tc>
          <w:tcPr>
            <w:tcW w:w="1108" w:type="pct"/>
            <w:tcBorders>
              <w:top w:val="single" w:sz="4" w:space="0" w:color="auto"/>
              <w:left w:val="single" w:sz="4" w:space="0" w:color="auto"/>
              <w:bottom w:val="single" w:sz="4" w:space="0" w:color="auto"/>
            </w:tcBorders>
          </w:tcPr>
          <w:p w14:paraId="1FE6D3AE" w14:textId="77777777" w:rsidR="00AD08C2" w:rsidRPr="007C20F3" w:rsidRDefault="00AD08C2" w:rsidP="00270C73">
            <w:pPr>
              <w:pStyle w:val="Style9"/>
              <w:suppressLineNumbers/>
              <w:shd w:val="clear" w:color="auto" w:fill="auto"/>
              <w:tabs>
                <w:tab w:val="left" w:pos="1499"/>
              </w:tabs>
              <w:spacing w:before="0" w:after="0" w:line="240" w:lineRule="auto"/>
              <w:ind w:left="108" w:right="130" w:firstLine="0"/>
              <w:jc w:val="both"/>
              <w:rPr>
                <w:rFonts w:eastAsia="Times New Roman" w:cs="Times New Roman"/>
                <w:bCs/>
                <w:i/>
                <w:sz w:val="20"/>
                <w:szCs w:val="20"/>
                <w:lang w:eastAsia="lv-LV"/>
              </w:rPr>
            </w:pPr>
          </w:p>
        </w:tc>
      </w:tr>
      <w:tr w:rsidR="00AD08C2" w:rsidRPr="00326F16" w14:paraId="700E6D58" w14:textId="77777777" w:rsidTr="007E4175">
        <w:trPr>
          <w:trHeight w:val="416"/>
        </w:trPr>
        <w:tc>
          <w:tcPr>
            <w:tcW w:w="634" w:type="pct"/>
            <w:tcBorders>
              <w:top w:val="single" w:sz="4" w:space="0" w:color="auto"/>
              <w:left w:val="single" w:sz="4" w:space="0" w:color="auto"/>
              <w:bottom w:val="single" w:sz="4" w:space="0" w:color="auto"/>
              <w:right w:val="single" w:sz="4" w:space="0" w:color="auto"/>
            </w:tcBorders>
            <w:vAlign w:val="center"/>
          </w:tcPr>
          <w:p w14:paraId="62CFD0F2" w14:textId="78E97445" w:rsidR="000544CB" w:rsidRPr="004D65DF" w:rsidRDefault="00AD08C2" w:rsidP="004D65DF">
            <w:pPr>
              <w:pStyle w:val="ListParagraph"/>
              <w:ind w:left="142" w:right="567"/>
              <w:jc w:val="center"/>
              <w:rPr>
                <w:rFonts w:eastAsia="Times New Roman" w:cs="Times New Roman"/>
                <w:szCs w:val="24"/>
                <w:lang w:eastAsia="lv-LV"/>
              </w:rPr>
            </w:pPr>
            <w:bookmarkStart w:id="3" w:name="_Hlk41290665"/>
            <w:r w:rsidRPr="004D65DF">
              <w:rPr>
                <w:rFonts w:eastAsia="Times New Roman" w:cs="Times New Roman"/>
                <w:szCs w:val="24"/>
                <w:lang w:eastAsia="lv-LV"/>
              </w:rPr>
              <w:t>2.3</w:t>
            </w:r>
          </w:p>
        </w:tc>
        <w:tc>
          <w:tcPr>
            <w:tcW w:w="3256" w:type="pct"/>
            <w:gridSpan w:val="4"/>
            <w:tcBorders>
              <w:top w:val="single" w:sz="4" w:space="0" w:color="auto"/>
              <w:left w:val="single" w:sz="4" w:space="0" w:color="auto"/>
              <w:bottom w:val="single" w:sz="4" w:space="0" w:color="auto"/>
            </w:tcBorders>
          </w:tcPr>
          <w:p w14:paraId="7A14BF3F" w14:textId="557037B1" w:rsidR="000544CB" w:rsidRDefault="00AD08C2" w:rsidP="00AD08C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412E0D">
              <w:rPr>
                <w:color w:val="000000"/>
                <w:szCs w:val="24"/>
              </w:rPr>
              <w:t xml:space="preserve">Komersants </w:t>
            </w:r>
            <w:r>
              <w:rPr>
                <w:color w:val="000000"/>
                <w:szCs w:val="24"/>
              </w:rPr>
              <w:t>var</w:t>
            </w:r>
            <w:r w:rsidRPr="00412E0D">
              <w:rPr>
                <w:color w:val="000000"/>
                <w:szCs w:val="24"/>
              </w:rPr>
              <w:t xml:space="preserve"> pieteikties </w:t>
            </w:r>
            <w:r>
              <w:rPr>
                <w:color w:val="000000"/>
                <w:szCs w:val="24"/>
              </w:rPr>
              <w:t>uz jebkuru</w:t>
            </w:r>
            <w:r w:rsidRPr="00412E0D">
              <w:rPr>
                <w:color w:val="000000"/>
                <w:szCs w:val="24"/>
              </w:rPr>
              <w:t xml:space="preserve"> Tehniskā piedāvājuma 2.1.</w:t>
            </w:r>
            <w:r>
              <w:rPr>
                <w:color w:val="000000"/>
                <w:szCs w:val="24"/>
              </w:rPr>
              <w:t xml:space="preserve"> – 2.2.</w:t>
            </w:r>
            <w:r w:rsidRPr="00412E0D">
              <w:rPr>
                <w:color w:val="000000"/>
                <w:szCs w:val="24"/>
              </w:rPr>
              <w:t xml:space="preserve">apakšpunktā </w:t>
            </w:r>
            <w:r>
              <w:rPr>
                <w:color w:val="000000"/>
                <w:szCs w:val="24"/>
              </w:rPr>
              <w:t xml:space="preserve">noradīto </w:t>
            </w:r>
            <w:r>
              <w:rPr>
                <w:rFonts w:eastAsia="Times New Roman" w:cs="Times New Roman"/>
                <w:szCs w:val="24"/>
                <w:lang w:eastAsia="lv-LV"/>
              </w:rPr>
              <w:t>valstij piekritīgo mantu pilnā tās apjomā, kas norādīta katrā pozīcijā</w:t>
            </w:r>
            <w:r>
              <w:rPr>
                <w:color w:val="000000"/>
                <w:szCs w:val="24"/>
              </w:rPr>
              <w:t>, kā arī visu minētajos apakšpunktos norādīto valstij piekritīgo mantu kopā</w:t>
            </w:r>
            <w:r w:rsidRPr="00412E0D">
              <w:rPr>
                <w:color w:val="000000"/>
                <w:szCs w:val="24"/>
              </w:rPr>
              <w:t>.</w:t>
            </w:r>
          </w:p>
        </w:tc>
        <w:tc>
          <w:tcPr>
            <w:tcW w:w="1110" w:type="pct"/>
            <w:tcBorders>
              <w:top w:val="single" w:sz="4" w:space="0" w:color="auto"/>
              <w:left w:val="single" w:sz="4" w:space="0" w:color="auto"/>
              <w:bottom w:val="single" w:sz="4" w:space="0" w:color="auto"/>
            </w:tcBorders>
          </w:tcPr>
          <w:p w14:paraId="08F9BE83" w14:textId="77777777" w:rsidR="000544CB" w:rsidRPr="008E65E7" w:rsidRDefault="000544CB" w:rsidP="000544C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9D6A4F" w:rsidRPr="00326F16" w14:paraId="48B67F39" w14:textId="77777777" w:rsidTr="007E4175">
        <w:trPr>
          <w:trHeight w:val="416"/>
        </w:trPr>
        <w:tc>
          <w:tcPr>
            <w:tcW w:w="634" w:type="pct"/>
            <w:tcBorders>
              <w:top w:val="single" w:sz="4" w:space="0" w:color="auto"/>
              <w:left w:val="single" w:sz="4" w:space="0" w:color="auto"/>
              <w:bottom w:val="single" w:sz="4" w:space="0" w:color="auto"/>
              <w:right w:val="single" w:sz="4" w:space="0" w:color="auto"/>
            </w:tcBorders>
            <w:vAlign w:val="center"/>
          </w:tcPr>
          <w:p w14:paraId="6D827FAF" w14:textId="1059CF87" w:rsidR="009D6A4F" w:rsidRPr="004D65DF" w:rsidRDefault="009D6A4F" w:rsidP="004D65DF">
            <w:pPr>
              <w:pStyle w:val="ListParagraph"/>
              <w:ind w:left="142" w:right="567"/>
              <w:jc w:val="center"/>
              <w:rPr>
                <w:rFonts w:eastAsia="Times New Roman" w:cs="Times New Roman"/>
                <w:szCs w:val="24"/>
                <w:lang w:eastAsia="lv-LV"/>
              </w:rPr>
            </w:pPr>
            <w:r w:rsidRPr="004D65DF">
              <w:rPr>
                <w:rFonts w:eastAsia="Times New Roman" w:cs="Times New Roman"/>
                <w:szCs w:val="24"/>
                <w:lang w:eastAsia="lv-LV"/>
              </w:rPr>
              <w:t>2.4</w:t>
            </w:r>
          </w:p>
        </w:tc>
        <w:tc>
          <w:tcPr>
            <w:tcW w:w="3256" w:type="pct"/>
            <w:gridSpan w:val="4"/>
            <w:tcBorders>
              <w:top w:val="single" w:sz="4" w:space="0" w:color="auto"/>
              <w:left w:val="single" w:sz="4" w:space="0" w:color="auto"/>
              <w:bottom w:val="single" w:sz="4" w:space="0" w:color="auto"/>
            </w:tcBorders>
          </w:tcPr>
          <w:p w14:paraId="09C75663" w14:textId="5B66C779" w:rsidR="009D6A4F" w:rsidRDefault="009D6A4F" w:rsidP="009D6A4F">
            <w:pPr>
              <w:pStyle w:val="Style9"/>
              <w:shd w:val="clear" w:color="auto" w:fill="auto"/>
              <w:tabs>
                <w:tab w:val="left" w:pos="1499"/>
              </w:tabs>
              <w:spacing w:before="0" w:after="0"/>
              <w:ind w:left="108" w:right="130" w:firstLine="0"/>
              <w:jc w:val="both"/>
              <w:rPr>
                <w:bCs/>
              </w:rPr>
            </w:pPr>
            <w:r w:rsidRPr="009D0921">
              <w:t>Komersantam Finanšu piedāvājumā par Tehniskā piedāvājuma 2.</w:t>
            </w:r>
            <w:r>
              <w:t>1. – 2.2.</w:t>
            </w:r>
            <w:r w:rsidRPr="009D0921">
              <w:t xml:space="preserve">apakšpunktā </w:t>
            </w:r>
            <w:r w:rsidRPr="009D0921">
              <w:rPr>
                <w:bCs/>
              </w:rPr>
              <w:t xml:space="preserve">noteikto valstij piekritīgās mantas </w:t>
            </w:r>
            <w:r>
              <w:rPr>
                <w:bCs/>
              </w:rPr>
              <w:t xml:space="preserve">pozīciju </w:t>
            </w:r>
            <w:r w:rsidRPr="009D0921">
              <w:rPr>
                <w:bCs/>
              </w:rPr>
              <w:t>jāpiedāvā</w:t>
            </w:r>
            <w:r w:rsidRPr="009D0921">
              <w:t xml:space="preserve"> cena, kas nav zemāka par aprēķināto muitas administrēto nodokļu summu, kas norādīta Tehniskā piedāvājuma kolonnā “</w:t>
            </w:r>
            <w:r w:rsidRPr="00E512CF">
              <w:t xml:space="preserve">Muitas administrēto nodokļu summa </w:t>
            </w:r>
            <w:r w:rsidRPr="00D5252D">
              <w:t xml:space="preserve">par norādīto daudzumu </w:t>
            </w:r>
            <w:r w:rsidRPr="00E512CF">
              <w:t>kopā</w:t>
            </w:r>
            <w:r>
              <w:t xml:space="preserve"> E</w:t>
            </w:r>
            <w:r w:rsidRPr="00E512CF">
              <w:t>UR</w:t>
            </w:r>
            <w:r w:rsidRPr="009D0921">
              <w:rPr>
                <w:bCs/>
              </w:rPr>
              <w:t>”.</w:t>
            </w:r>
          </w:p>
          <w:p w14:paraId="42693C68" w14:textId="47BFFBEE" w:rsidR="009D6A4F" w:rsidRPr="00412E0D" w:rsidRDefault="009D6A4F" w:rsidP="009D6A4F">
            <w:pPr>
              <w:pStyle w:val="Style9"/>
              <w:shd w:val="clear" w:color="auto" w:fill="auto"/>
              <w:tabs>
                <w:tab w:val="left" w:pos="1499"/>
              </w:tabs>
              <w:spacing w:before="0" w:after="0"/>
              <w:ind w:left="108" w:right="130" w:firstLine="0"/>
              <w:jc w:val="both"/>
              <w:rPr>
                <w:color w:val="000000"/>
                <w:szCs w:val="24"/>
              </w:rPr>
            </w:pPr>
            <w:r w:rsidRPr="00A60E95">
              <w:rPr>
                <w:bCs/>
              </w:rPr>
              <w:lastRenderedPageBreak/>
              <w:t>Komersantam, piekrītot iegādāties visu Tehniskā piedāvājuma 2.1. – 2.</w:t>
            </w:r>
            <w:r>
              <w:rPr>
                <w:bCs/>
              </w:rPr>
              <w:t>2</w:t>
            </w:r>
            <w:r w:rsidRPr="00A60E95">
              <w:rPr>
                <w:bCs/>
              </w:rPr>
              <w:t>.apakšpunktā noteikto valstij piekritīgo mantu, Finanšu piedāvājumā jāpiedāvā cena, kas kopā nav zemāka par aprēķināto muitas administrēto nodokļu summu, t.i.,</w:t>
            </w:r>
            <w:r>
              <w:rPr>
                <w:bCs/>
              </w:rPr>
              <w:t xml:space="preserve"> </w:t>
            </w:r>
            <w:r w:rsidRPr="009D6A4F">
              <w:rPr>
                <w:b/>
                <w:bCs/>
              </w:rPr>
              <w:t>33,05</w:t>
            </w:r>
            <w:r w:rsidRPr="00A60E95">
              <w:rPr>
                <w:b/>
                <w:bCs/>
              </w:rPr>
              <w:t xml:space="preserve"> EUR</w:t>
            </w:r>
            <w:r>
              <w:rPr>
                <w:b/>
                <w:bCs/>
              </w:rPr>
              <w:t>.</w:t>
            </w:r>
          </w:p>
        </w:tc>
        <w:tc>
          <w:tcPr>
            <w:tcW w:w="1110" w:type="pct"/>
            <w:tcBorders>
              <w:top w:val="single" w:sz="4" w:space="0" w:color="auto"/>
              <w:left w:val="single" w:sz="4" w:space="0" w:color="auto"/>
              <w:bottom w:val="single" w:sz="4" w:space="0" w:color="auto"/>
            </w:tcBorders>
          </w:tcPr>
          <w:p w14:paraId="5A3F47E8" w14:textId="77777777" w:rsidR="009D6A4F" w:rsidRPr="008E65E7" w:rsidRDefault="009D6A4F" w:rsidP="000544CB">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3"/>
      <w:tr w:rsidR="009D6A4F" w:rsidRPr="00326F16" w14:paraId="096A7045" w14:textId="77777777" w:rsidTr="007E4175">
        <w:trPr>
          <w:trHeight w:val="310"/>
        </w:trPr>
        <w:tc>
          <w:tcPr>
            <w:tcW w:w="634" w:type="pct"/>
            <w:tcBorders>
              <w:top w:val="single" w:sz="4" w:space="0" w:color="auto"/>
            </w:tcBorders>
            <w:shd w:val="clear" w:color="auto" w:fill="D9D9D9" w:themeFill="background1" w:themeFillShade="D9"/>
            <w:vAlign w:val="center"/>
          </w:tcPr>
          <w:p w14:paraId="261C5C66" w14:textId="77777777" w:rsidR="000544CB" w:rsidRPr="00600510" w:rsidRDefault="000544CB" w:rsidP="000544CB">
            <w:pPr>
              <w:pStyle w:val="ListParagraph"/>
              <w:numPr>
                <w:ilvl w:val="0"/>
                <w:numId w:val="2"/>
              </w:numPr>
              <w:ind w:left="142" w:right="1407" w:firstLine="0"/>
              <w:jc w:val="center"/>
              <w:rPr>
                <w:rFonts w:eastAsia="Times New Roman" w:cs="Times New Roman"/>
                <w:b/>
                <w:szCs w:val="24"/>
                <w:lang w:eastAsia="lv-LV"/>
              </w:rPr>
            </w:pPr>
          </w:p>
        </w:tc>
        <w:tc>
          <w:tcPr>
            <w:tcW w:w="4366" w:type="pct"/>
            <w:gridSpan w:val="5"/>
            <w:tcBorders>
              <w:top w:val="single" w:sz="4" w:space="0" w:color="auto"/>
            </w:tcBorders>
            <w:shd w:val="clear" w:color="auto" w:fill="D9D9D9" w:themeFill="background1" w:themeFillShade="D9"/>
          </w:tcPr>
          <w:p w14:paraId="212AFE4C" w14:textId="5DA4407C" w:rsidR="000544CB" w:rsidRPr="00053AD3" w:rsidRDefault="000544CB" w:rsidP="000544CB">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0544CB" w:rsidRPr="00326F16" w14:paraId="47050900" w14:textId="77777777" w:rsidTr="007E4175">
        <w:trPr>
          <w:trHeight w:val="310"/>
        </w:trPr>
        <w:tc>
          <w:tcPr>
            <w:tcW w:w="634" w:type="pct"/>
            <w:tcBorders>
              <w:top w:val="single" w:sz="4" w:space="0" w:color="auto"/>
            </w:tcBorders>
            <w:vAlign w:val="center"/>
          </w:tcPr>
          <w:p w14:paraId="10888837" w14:textId="7B4A0A6A" w:rsidR="000544CB" w:rsidRPr="004D65DF" w:rsidRDefault="00E91FAE" w:rsidP="004D65DF">
            <w:pPr>
              <w:ind w:right="279"/>
              <w:rPr>
                <w:rFonts w:eastAsia="Times New Roman" w:cs="Times New Roman"/>
                <w:szCs w:val="24"/>
                <w:lang w:eastAsia="lv-LV"/>
              </w:rPr>
            </w:pPr>
            <w:r w:rsidRPr="004D65DF">
              <w:rPr>
                <w:rFonts w:eastAsia="Times New Roman" w:cs="Times New Roman"/>
                <w:szCs w:val="24"/>
                <w:lang w:eastAsia="lv-LV"/>
              </w:rPr>
              <w:t>3.1.</w:t>
            </w:r>
          </w:p>
        </w:tc>
        <w:tc>
          <w:tcPr>
            <w:tcW w:w="4366" w:type="pct"/>
            <w:gridSpan w:val="5"/>
            <w:tcBorders>
              <w:top w:val="single" w:sz="4" w:space="0" w:color="auto"/>
            </w:tcBorders>
          </w:tcPr>
          <w:p w14:paraId="4CAA9438" w14:textId="58FFCA9A" w:rsidR="000544CB" w:rsidRPr="00326F16" w:rsidRDefault="009D6A4F" w:rsidP="009D6A4F">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 Gaileņu ielā 7</w:t>
            </w:r>
            <w:r w:rsidRPr="00053AD3">
              <w:rPr>
                <w:rFonts w:eastAsia="Times New Roman" w:cs="Times New Roman"/>
                <w:szCs w:val="24"/>
                <w:lang w:eastAsia="lv-LV"/>
              </w:rPr>
              <w:t>,</w:t>
            </w:r>
            <w:r>
              <w:rPr>
                <w:rFonts w:eastAsia="Times New Roman" w:cs="Times New Roman"/>
                <w:szCs w:val="24"/>
                <w:lang w:eastAsia="lv-LV"/>
              </w:rPr>
              <w:t xml:space="preserve"> Rīgā.</w:t>
            </w:r>
          </w:p>
        </w:tc>
      </w:tr>
      <w:tr w:rsidR="000544CB" w:rsidRPr="00326F16" w14:paraId="30D5BCBF" w14:textId="77777777" w:rsidTr="007E4175">
        <w:trPr>
          <w:trHeight w:val="310"/>
        </w:trPr>
        <w:tc>
          <w:tcPr>
            <w:tcW w:w="634" w:type="pct"/>
            <w:tcBorders>
              <w:top w:val="single" w:sz="4" w:space="0" w:color="auto"/>
              <w:bottom w:val="single" w:sz="4" w:space="0" w:color="auto"/>
            </w:tcBorders>
            <w:vAlign w:val="center"/>
          </w:tcPr>
          <w:p w14:paraId="64DDC4E8" w14:textId="3E2AA2B2" w:rsidR="000544CB" w:rsidRPr="004D65DF" w:rsidRDefault="00E91FAE" w:rsidP="004D65DF">
            <w:pPr>
              <w:ind w:right="279"/>
              <w:rPr>
                <w:rFonts w:eastAsia="Times New Roman" w:cs="Times New Roman"/>
                <w:szCs w:val="24"/>
                <w:lang w:eastAsia="lv-LV"/>
              </w:rPr>
            </w:pPr>
            <w:r w:rsidRPr="004D65DF">
              <w:rPr>
                <w:rFonts w:eastAsia="Times New Roman" w:cs="Times New Roman"/>
                <w:szCs w:val="24"/>
                <w:lang w:eastAsia="lv-LV"/>
              </w:rPr>
              <w:t>3.2.</w:t>
            </w:r>
          </w:p>
        </w:tc>
        <w:tc>
          <w:tcPr>
            <w:tcW w:w="4366" w:type="pct"/>
            <w:gridSpan w:val="5"/>
            <w:tcBorders>
              <w:top w:val="single" w:sz="4" w:space="0" w:color="auto"/>
              <w:bottom w:val="single" w:sz="4" w:space="0" w:color="auto"/>
            </w:tcBorders>
          </w:tcPr>
          <w:p w14:paraId="38B2723F" w14:textId="2A98DDC2" w:rsidR="000544CB" w:rsidRPr="00326F16" w:rsidRDefault="009D6A4F" w:rsidP="000544CB">
            <w:pPr>
              <w:ind w:left="140" w:right="130"/>
              <w:jc w:val="both"/>
              <w:rPr>
                <w:rFonts w:eastAsia="Times New Roman" w:cs="Times New Roman"/>
                <w:szCs w:val="24"/>
                <w:lang w:eastAsia="lv-LV"/>
              </w:rPr>
            </w:pPr>
            <w:r w:rsidRPr="009D6A4F">
              <w:rPr>
                <w:rFonts w:eastAsia="Times New Roman" w:cs="Times New Roman"/>
                <w:szCs w:val="24"/>
                <w:lang w:eastAsia="lv-LV"/>
              </w:rPr>
              <w:t xml:space="preserve">Vienoties par valstij piekritīgās mantas apskates laiku iespējams iepriekš sazinoties ar VID Finanšu pārvaldes Iepirkumu un valstij piekritīgās mantas daļas vecāko iepirkumu speciālisti Inesi </w:t>
            </w:r>
            <w:proofErr w:type="spellStart"/>
            <w:r w:rsidRPr="009D6A4F">
              <w:rPr>
                <w:rFonts w:eastAsia="Times New Roman" w:cs="Times New Roman"/>
                <w:szCs w:val="24"/>
                <w:lang w:eastAsia="lv-LV"/>
              </w:rPr>
              <w:t>Uzkliņģi</w:t>
            </w:r>
            <w:proofErr w:type="spellEnd"/>
            <w:r w:rsidRPr="009D6A4F">
              <w:rPr>
                <w:rFonts w:eastAsia="Times New Roman" w:cs="Times New Roman"/>
                <w:szCs w:val="24"/>
                <w:lang w:eastAsia="lv-LV"/>
              </w:rPr>
              <w:t>, e-pasts: Inese.Uzklinge@vid.gov.lv, tel. 67120203, mob. tel. 26815585 vai VID Finanšu pārvaldes Iepirkumu un valstij piekritīgās mantas daļas vecāko iepirkumu speciālisti Dinu Alberti e-pasts: Dina.Alberte@vid.gov.lv, tel.67120202, mob.tel. 28662300.</w:t>
            </w:r>
          </w:p>
        </w:tc>
      </w:tr>
      <w:tr w:rsidR="000544CB" w:rsidRPr="00326F16" w14:paraId="215F05FC" w14:textId="77777777" w:rsidTr="007E4175">
        <w:trPr>
          <w:trHeight w:val="310"/>
        </w:trPr>
        <w:tc>
          <w:tcPr>
            <w:tcW w:w="634" w:type="pct"/>
            <w:tcBorders>
              <w:top w:val="single" w:sz="4" w:space="0" w:color="auto"/>
              <w:bottom w:val="single" w:sz="4" w:space="0" w:color="auto"/>
            </w:tcBorders>
            <w:vAlign w:val="center"/>
          </w:tcPr>
          <w:p w14:paraId="4070FA7B" w14:textId="376A020F" w:rsidR="000544CB" w:rsidRPr="004D65DF" w:rsidRDefault="00E91FAE" w:rsidP="004D65DF">
            <w:pPr>
              <w:ind w:right="279"/>
              <w:rPr>
                <w:rFonts w:eastAsia="Times New Roman" w:cs="Times New Roman"/>
                <w:szCs w:val="24"/>
                <w:lang w:eastAsia="lv-LV"/>
              </w:rPr>
            </w:pPr>
            <w:r w:rsidRPr="004D65DF">
              <w:rPr>
                <w:rFonts w:eastAsia="Times New Roman" w:cs="Times New Roman"/>
                <w:szCs w:val="24"/>
                <w:lang w:eastAsia="lv-LV"/>
              </w:rPr>
              <w:t>3.3.</w:t>
            </w:r>
          </w:p>
        </w:tc>
        <w:tc>
          <w:tcPr>
            <w:tcW w:w="4366" w:type="pct"/>
            <w:gridSpan w:val="5"/>
            <w:tcBorders>
              <w:top w:val="single" w:sz="4" w:space="0" w:color="auto"/>
              <w:bottom w:val="single" w:sz="4" w:space="0" w:color="auto"/>
            </w:tcBorders>
          </w:tcPr>
          <w:p w14:paraId="1D96924B" w14:textId="77777777" w:rsidR="000544CB" w:rsidRPr="00E36523" w:rsidRDefault="000544CB" w:rsidP="000544CB">
            <w:pPr>
              <w:tabs>
                <w:tab w:val="left" w:pos="1108"/>
              </w:tabs>
              <w:ind w:left="140" w:right="130"/>
              <w:jc w:val="both"/>
              <w:rPr>
                <w:rFonts w:eastAsia="Times New Roman" w:cs="Times New Roman"/>
                <w:szCs w:val="24"/>
                <w:lang w:eastAsia="lv-LV"/>
              </w:rPr>
            </w:pPr>
            <w:r w:rsidRPr="00E36523">
              <w:rPr>
                <w:rFonts w:eastAsia="Times New Roman" w:cs="Times New Roman"/>
                <w:szCs w:val="24"/>
                <w:lang w:eastAsia="lv-LV"/>
              </w:rPr>
              <w:t xml:space="preserve">Komersants papildu informāciju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1F692FE4" w14:textId="33ED4401" w:rsidR="000544CB" w:rsidRPr="00326F16" w:rsidRDefault="000544CB" w:rsidP="000544CB">
            <w:pPr>
              <w:ind w:left="140" w:right="130"/>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r>
      <w:tr w:rsidR="000544CB" w:rsidRPr="00326F16" w14:paraId="2534F617" w14:textId="77777777" w:rsidTr="007E4175">
        <w:trPr>
          <w:trHeight w:val="310"/>
        </w:trPr>
        <w:tc>
          <w:tcPr>
            <w:tcW w:w="634" w:type="pct"/>
            <w:tcBorders>
              <w:top w:val="single" w:sz="4" w:space="0" w:color="auto"/>
              <w:bottom w:val="single" w:sz="4" w:space="0" w:color="auto"/>
            </w:tcBorders>
            <w:shd w:val="clear" w:color="auto" w:fill="D9D9D9" w:themeFill="background1" w:themeFillShade="D9"/>
            <w:vAlign w:val="center"/>
          </w:tcPr>
          <w:p w14:paraId="66C028E3" w14:textId="4C61A6BD" w:rsidR="000544CB" w:rsidRPr="00600510" w:rsidRDefault="000544CB" w:rsidP="00E91FAE">
            <w:pPr>
              <w:pStyle w:val="ListParagraph"/>
              <w:numPr>
                <w:ilvl w:val="0"/>
                <w:numId w:val="2"/>
              </w:numPr>
              <w:ind w:left="142" w:right="1407" w:firstLine="0"/>
              <w:jc w:val="center"/>
              <w:rPr>
                <w:rFonts w:eastAsia="Times New Roman" w:cs="Times New Roman"/>
                <w:b/>
                <w:szCs w:val="24"/>
                <w:lang w:eastAsia="lv-LV"/>
              </w:rPr>
            </w:pPr>
          </w:p>
        </w:tc>
        <w:tc>
          <w:tcPr>
            <w:tcW w:w="4366" w:type="pct"/>
            <w:gridSpan w:val="5"/>
            <w:tcBorders>
              <w:top w:val="single" w:sz="4" w:space="0" w:color="auto"/>
              <w:bottom w:val="single" w:sz="4" w:space="0" w:color="auto"/>
            </w:tcBorders>
            <w:shd w:val="clear" w:color="auto" w:fill="D9D9D9" w:themeFill="background1" w:themeFillShade="D9"/>
          </w:tcPr>
          <w:p w14:paraId="53B6C1C8" w14:textId="08D32C92" w:rsidR="000544CB" w:rsidRPr="006A6B70" w:rsidRDefault="000544CB" w:rsidP="000544CB">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AD08C2" w:rsidRPr="00326F16" w14:paraId="4F580A16" w14:textId="77777777" w:rsidTr="007E4175">
        <w:trPr>
          <w:trHeight w:val="310"/>
        </w:trPr>
        <w:tc>
          <w:tcPr>
            <w:tcW w:w="634" w:type="pct"/>
            <w:tcBorders>
              <w:top w:val="single" w:sz="4" w:space="0" w:color="auto"/>
              <w:bottom w:val="single" w:sz="4" w:space="0" w:color="auto"/>
            </w:tcBorders>
            <w:vAlign w:val="center"/>
          </w:tcPr>
          <w:p w14:paraId="4C0EEBAA" w14:textId="56E2DEE1" w:rsidR="000544CB" w:rsidRPr="004D65DF" w:rsidRDefault="00E91FAE" w:rsidP="00E91FAE">
            <w:pPr>
              <w:pStyle w:val="ListParagraph"/>
              <w:ind w:left="142" w:right="567"/>
              <w:rPr>
                <w:rFonts w:eastAsia="Times New Roman" w:cs="Times New Roman"/>
                <w:szCs w:val="24"/>
                <w:lang w:eastAsia="lv-LV"/>
              </w:rPr>
            </w:pPr>
            <w:r w:rsidRPr="004D65DF">
              <w:rPr>
                <w:rFonts w:eastAsia="Times New Roman" w:cs="Times New Roman"/>
                <w:szCs w:val="24"/>
                <w:lang w:eastAsia="lv-LV"/>
              </w:rPr>
              <w:t>4.1.</w:t>
            </w:r>
          </w:p>
        </w:tc>
        <w:tc>
          <w:tcPr>
            <w:tcW w:w="3256" w:type="pct"/>
            <w:gridSpan w:val="4"/>
            <w:tcBorders>
              <w:top w:val="single" w:sz="4" w:space="0" w:color="auto"/>
              <w:bottom w:val="single" w:sz="4" w:space="0" w:color="auto"/>
            </w:tcBorders>
          </w:tcPr>
          <w:p w14:paraId="7373A4E2" w14:textId="0561803B" w:rsidR="000544CB" w:rsidRPr="00702CF4" w:rsidRDefault="000544CB" w:rsidP="000544CB">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 jāveic 5 (piecu) darba dienu laikā no līguma noslēgšanas dienas.</w:t>
            </w:r>
            <w:r w:rsidRPr="00702CF4">
              <w:rPr>
                <w:rFonts w:eastAsia="Times New Roman" w:cs="Times New Roman"/>
                <w:lang w:eastAsia="lv-LV"/>
              </w:rPr>
              <w:t xml:space="preserve"> Ja priekšapmaksa netiek veikta noteiktajā termiņā, VID ir tiesības izbeigt līgumu.  </w:t>
            </w:r>
          </w:p>
        </w:tc>
        <w:tc>
          <w:tcPr>
            <w:tcW w:w="1110" w:type="pct"/>
          </w:tcPr>
          <w:p w14:paraId="368960EC" w14:textId="77777777" w:rsidR="000544CB" w:rsidRPr="00326F16" w:rsidRDefault="000544CB" w:rsidP="000544CB">
            <w:pPr>
              <w:ind w:left="-6"/>
              <w:jc w:val="both"/>
              <w:rPr>
                <w:rFonts w:eastAsia="Times New Roman" w:cs="Times New Roman"/>
                <w:szCs w:val="24"/>
                <w:lang w:eastAsia="lv-LV"/>
              </w:rPr>
            </w:pPr>
          </w:p>
        </w:tc>
      </w:tr>
      <w:tr w:rsidR="00AD08C2" w:rsidRPr="00326F16" w14:paraId="426408DE" w14:textId="77777777" w:rsidTr="007E4175">
        <w:trPr>
          <w:trHeight w:val="310"/>
        </w:trPr>
        <w:tc>
          <w:tcPr>
            <w:tcW w:w="634" w:type="pct"/>
            <w:tcBorders>
              <w:top w:val="single" w:sz="4" w:space="0" w:color="auto"/>
              <w:bottom w:val="single" w:sz="4" w:space="0" w:color="auto"/>
            </w:tcBorders>
            <w:vAlign w:val="center"/>
          </w:tcPr>
          <w:p w14:paraId="77FD56D5" w14:textId="0828FF4D" w:rsidR="000544CB" w:rsidRPr="004D65DF" w:rsidRDefault="00E91FAE" w:rsidP="00E91FAE">
            <w:pPr>
              <w:pStyle w:val="ListParagraph"/>
              <w:ind w:left="142" w:right="567"/>
              <w:rPr>
                <w:rFonts w:eastAsia="Times New Roman" w:cs="Times New Roman"/>
                <w:szCs w:val="24"/>
                <w:lang w:eastAsia="lv-LV"/>
              </w:rPr>
            </w:pPr>
            <w:r w:rsidRPr="004D65DF">
              <w:rPr>
                <w:rFonts w:eastAsia="Times New Roman" w:cs="Times New Roman"/>
                <w:szCs w:val="24"/>
                <w:lang w:eastAsia="lv-LV"/>
              </w:rPr>
              <w:t>4.2.</w:t>
            </w:r>
          </w:p>
        </w:tc>
        <w:tc>
          <w:tcPr>
            <w:tcW w:w="3256" w:type="pct"/>
            <w:gridSpan w:val="4"/>
            <w:tcBorders>
              <w:top w:val="single" w:sz="4" w:space="0" w:color="auto"/>
              <w:bottom w:val="single" w:sz="4" w:space="0" w:color="auto"/>
            </w:tcBorders>
          </w:tcPr>
          <w:p w14:paraId="4CF91713" w14:textId="650435F4" w:rsidR="000544CB" w:rsidRDefault="000544CB" w:rsidP="000544CB">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Tehniskā piedāvājuma 4.1.apakšpunktā noteiktajā gadījumā, tad tiesības slēgt līgumu piekrīt nākošajam komersantam, kurš ir iesniedzis piedāvājumu ar augstāku cenu, vai gadījumā, ja cenas ir vienādas, iesniedzis piedāvājumu ātrāk. </w:t>
            </w:r>
          </w:p>
        </w:tc>
        <w:tc>
          <w:tcPr>
            <w:tcW w:w="1110" w:type="pct"/>
          </w:tcPr>
          <w:p w14:paraId="0AF70ABF" w14:textId="77777777" w:rsidR="000544CB" w:rsidRPr="00326F16" w:rsidRDefault="000544CB" w:rsidP="000544CB">
            <w:pPr>
              <w:ind w:left="-6"/>
              <w:jc w:val="both"/>
              <w:rPr>
                <w:rFonts w:eastAsia="Times New Roman" w:cs="Times New Roman"/>
                <w:szCs w:val="24"/>
                <w:lang w:eastAsia="lv-LV"/>
              </w:rPr>
            </w:pPr>
          </w:p>
        </w:tc>
      </w:tr>
      <w:tr w:rsidR="00AD08C2" w:rsidRPr="00326F16" w14:paraId="6A2F0A87" w14:textId="77777777" w:rsidTr="007E4175">
        <w:trPr>
          <w:trHeight w:val="310"/>
        </w:trPr>
        <w:tc>
          <w:tcPr>
            <w:tcW w:w="634" w:type="pct"/>
            <w:tcBorders>
              <w:top w:val="single" w:sz="4" w:space="0" w:color="auto"/>
              <w:bottom w:val="single" w:sz="4" w:space="0" w:color="auto"/>
            </w:tcBorders>
            <w:vAlign w:val="center"/>
          </w:tcPr>
          <w:p w14:paraId="5B96E305" w14:textId="278A33DB" w:rsidR="000544CB" w:rsidRPr="004D65DF" w:rsidRDefault="00E91FAE" w:rsidP="00E91FAE">
            <w:pPr>
              <w:ind w:right="567"/>
              <w:rPr>
                <w:rFonts w:eastAsia="Times New Roman" w:cs="Times New Roman"/>
                <w:szCs w:val="24"/>
                <w:lang w:eastAsia="lv-LV"/>
              </w:rPr>
            </w:pPr>
            <w:r w:rsidRPr="004D65DF">
              <w:rPr>
                <w:rFonts w:eastAsia="Times New Roman" w:cs="Times New Roman"/>
                <w:szCs w:val="24"/>
                <w:lang w:eastAsia="lv-LV"/>
              </w:rPr>
              <w:t xml:space="preserve"> 4.3.</w:t>
            </w:r>
          </w:p>
        </w:tc>
        <w:tc>
          <w:tcPr>
            <w:tcW w:w="3256" w:type="pct"/>
            <w:gridSpan w:val="4"/>
            <w:tcBorders>
              <w:top w:val="single" w:sz="4" w:space="0" w:color="auto"/>
              <w:bottom w:val="single" w:sz="4" w:space="0" w:color="auto"/>
            </w:tcBorders>
          </w:tcPr>
          <w:p w14:paraId="46900F75" w14:textId="497EC149" w:rsidR="000544CB" w:rsidRDefault="000544CB" w:rsidP="000544CB">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komersantam nodod un komersants to pieņem 10 (desmit) darba dienu laikā no Tehniskā piedāvājuma 4.1.apakšpunktā minēto nosacījumu izpildes.</w:t>
            </w:r>
          </w:p>
        </w:tc>
        <w:tc>
          <w:tcPr>
            <w:tcW w:w="1110" w:type="pct"/>
          </w:tcPr>
          <w:p w14:paraId="1FADD0C6" w14:textId="77777777" w:rsidR="000544CB" w:rsidRPr="00326F16" w:rsidRDefault="000544CB" w:rsidP="000544CB">
            <w:pPr>
              <w:ind w:left="-6"/>
              <w:jc w:val="both"/>
              <w:rPr>
                <w:rFonts w:eastAsia="Times New Roman" w:cs="Times New Roman"/>
                <w:szCs w:val="24"/>
                <w:lang w:eastAsia="lv-LV"/>
              </w:rPr>
            </w:pPr>
          </w:p>
        </w:tc>
      </w:tr>
      <w:tr w:rsidR="000544CB" w:rsidRPr="00326F16" w14:paraId="2A49969D" w14:textId="77777777" w:rsidTr="007E4175">
        <w:trPr>
          <w:trHeight w:val="310"/>
        </w:trPr>
        <w:tc>
          <w:tcPr>
            <w:tcW w:w="634" w:type="pct"/>
            <w:tcBorders>
              <w:top w:val="single" w:sz="4" w:space="0" w:color="auto"/>
              <w:bottom w:val="single" w:sz="4" w:space="0" w:color="auto"/>
            </w:tcBorders>
            <w:shd w:val="clear" w:color="auto" w:fill="D9D9D9" w:themeFill="background1" w:themeFillShade="D9"/>
            <w:vAlign w:val="center"/>
          </w:tcPr>
          <w:p w14:paraId="583AE859" w14:textId="3078F613" w:rsidR="000544CB" w:rsidRPr="00600510" w:rsidRDefault="000544CB" w:rsidP="00E91FAE">
            <w:pPr>
              <w:pStyle w:val="ListParagraph"/>
              <w:numPr>
                <w:ilvl w:val="0"/>
                <w:numId w:val="2"/>
              </w:numPr>
              <w:ind w:left="142" w:right="1407" w:firstLine="0"/>
              <w:jc w:val="center"/>
              <w:rPr>
                <w:rFonts w:eastAsia="Times New Roman" w:cs="Times New Roman"/>
                <w:b/>
                <w:szCs w:val="24"/>
                <w:lang w:eastAsia="lv-LV"/>
              </w:rPr>
            </w:pPr>
          </w:p>
        </w:tc>
        <w:tc>
          <w:tcPr>
            <w:tcW w:w="4366" w:type="pct"/>
            <w:gridSpan w:val="5"/>
            <w:tcBorders>
              <w:top w:val="single" w:sz="4" w:space="0" w:color="auto"/>
              <w:bottom w:val="single" w:sz="4" w:space="0" w:color="auto"/>
            </w:tcBorders>
            <w:shd w:val="clear" w:color="auto" w:fill="D9D9D9" w:themeFill="background1" w:themeFillShade="D9"/>
          </w:tcPr>
          <w:p w14:paraId="32BD7BF8" w14:textId="7CE0F51C" w:rsidR="000544CB" w:rsidRPr="00326F16" w:rsidRDefault="000544CB" w:rsidP="000544CB">
            <w:pPr>
              <w:ind w:left="-6"/>
              <w:jc w:val="center"/>
              <w:rPr>
                <w:rFonts w:eastAsia="Times New Roman" w:cs="Times New Roman"/>
                <w:szCs w:val="24"/>
                <w:lang w:eastAsia="lv-LV"/>
              </w:rPr>
            </w:pPr>
            <w:r>
              <w:rPr>
                <w:rFonts w:eastAsia="Times New Roman" w:cs="Times New Roman"/>
                <w:b/>
                <w:bCs/>
                <w:szCs w:val="24"/>
                <w:lang w:eastAsia="lv-LV"/>
              </w:rPr>
              <w:t>Norēķinu kārtība</w:t>
            </w:r>
            <w:r w:rsidRPr="00DA6015">
              <w:rPr>
                <w:rFonts w:eastAsia="Times New Roman" w:cs="Times New Roman"/>
                <w:b/>
                <w:bCs/>
                <w:szCs w:val="24"/>
                <w:lang w:eastAsia="lv-LV"/>
              </w:rPr>
              <w:t xml:space="preserve">, </w:t>
            </w:r>
            <w:r>
              <w:rPr>
                <w:rFonts w:eastAsia="Times New Roman" w:cs="Times New Roman"/>
                <w:b/>
                <w:bCs/>
                <w:szCs w:val="24"/>
                <w:lang w:eastAsia="lv-LV"/>
              </w:rPr>
              <w:t>p</w:t>
            </w:r>
            <w:r w:rsidRPr="00DA6015">
              <w:rPr>
                <w:rFonts w:eastAsia="Times New Roman" w:cs="Times New Roman"/>
                <w:b/>
                <w:bCs/>
                <w:szCs w:val="24"/>
                <w:lang w:eastAsia="lv-LV"/>
              </w:rPr>
              <w:t xml:space="preserve">ušu atbildība, </w:t>
            </w:r>
            <w:r>
              <w:rPr>
                <w:rFonts w:eastAsia="Times New Roman" w:cs="Times New Roman"/>
                <w:b/>
                <w:bCs/>
                <w:szCs w:val="24"/>
                <w:lang w:eastAsia="lv-LV"/>
              </w:rPr>
              <w:t>l</w:t>
            </w:r>
            <w:r w:rsidRPr="00DA6015">
              <w:rPr>
                <w:rFonts w:eastAsia="Times New Roman" w:cs="Times New Roman"/>
                <w:b/>
                <w:bCs/>
                <w:szCs w:val="24"/>
                <w:lang w:eastAsia="lv-LV"/>
              </w:rPr>
              <w:t>īguma termiņš un citi noteikumi</w:t>
            </w:r>
          </w:p>
        </w:tc>
      </w:tr>
      <w:tr w:rsidR="00AD08C2" w:rsidRPr="00326F16" w14:paraId="3EB310CD" w14:textId="77777777" w:rsidTr="007E4175">
        <w:trPr>
          <w:trHeight w:val="310"/>
        </w:trPr>
        <w:tc>
          <w:tcPr>
            <w:tcW w:w="634" w:type="pct"/>
            <w:tcBorders>
              <w:top w:val="single" w:sz="4" w:space="0" w:color="auto"/>
            </w:tcBorders>
            <w:vAlign w:val="center"/>
          </w:tcPr>
          <w:p w14:paraId="36CA52F1" w14:textId="05522C28" w:rsidR="000544CB" w:rsidRPr="004D65DF" w:rsidRDefault="00E91FAE" w:rsidP="00E91FAE">
            <w:pPr>
              <w:ind w:right="567"/>
              <w:rPr>
                <w:rFonts w:eastAsia="Times New Roman" w:cs="Times New Roman"/>
                <w:szCs w:val="24"/>
                <w:lang w:eastAsia="lv-LV"/>
              </w:rPr>
            </w:pPr>
            <w:r>
              <w:rPr>
                <w:rFonts w:eastAsia="Times New Roman" w:cs="Times New Roman"/>
                <w:b/>
                <w:szCs w:val="24"/>
                <w:lang w:eastAsia="lv-LV"/>
              </w:rPr>
              <w:t xml:space="preserve"> </w:t>
            </w:r>
            <w:r w:rsidRPr="004D65DF">
              <w:rPr>
                <w:rFonts w:eastAsia="Times New Roman" w:cs="Times New Roman"/>
                <w:szCs w:val="24"/>
                <w:lang w:eastAsia="lv-LV"/>
              </w:rPr>
              <w:t>5.1.</w:t>
            </w:r>
          </w:p>
        </w:tc>
        <w:tc>
          <w:tcPr>
            <w:tcW w:w="3256" w:type="pct"/>
            <w:gridSpan w:val="4"/>
            <w:tcBorders>
              <w:top w:val="single" w:sz="4" w:space="0" w:color="auto"/>
            </w:tcBorders>
          </w:tcPr>
          <w:p w14:paraId="0ADCC956" w14:textId="1EC9EA35" w:rsidR="000544CB" w:rsidRDefault="000544CB" w:rsidP="000544CB">
            <w:pPr>
              <w:tabs>
                <w:tab w:val="left" w:pos="1108"/>
              </w:tabs>
              <w:ind w:left="135" w:right="83"/>
              <w:jc w:val="both"/>
              <w:rPr>
                <w:rFonts w:eastAsia="Times New Roman" w:cs="Times New Roman"/>
                <w:szCs w:val="24"/>
                <w:lang w:eastAsia="lv-LV"/>
              </w:rPr>
            </w:pPr>
            <w:r>
              <w:rPr>
                <w:rFonts w:eastAsia="Times New Roman" w:cs="Times New Roman"/>
                <w:szCs w:val="24"/>
                <w:lang w:eastAsia="lv-LV"/>
              </w:rPr>
              <w:t>Saskaņā ar 2.pielikumā ietvertā valstij piekritīgās mantas realizācijas līguma projekta noteikumiem.</w:t>
            </w:r>
          </w:p>
        </w:tc>
        <w:tc>
          <w:tcPr>
            <w:tcW w:w="1110" w:type="pct"/>
          </w:tcPr>
          <w:p w14:paraId="53249D4A" w14:textId="77777777" w:rsidR="000544CB" w:rsidRPr="00326F16" w:rsidRDefault="000544CB" w:rsidP="000544CB">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344" w:type="dxa"/>
        <w:tblCellMar>
          <w:left w:w="0" w:type="dxa"/>
          <w:right w:w="0" w:type="dxa"/>
        </w:tblCellMar>
        <w:tblLook w:val="04A0" w:firstRow="1" w:lastRow="0" w:firstColumn="1" w:lastColumn="0" w:noHBand="0" w:noVBand="1"/>
      </w:tblPr>
      <w:tblGrid>
        <w:gridCol w:w="3456"/>
        <w:gridCol w:w="1505"/>
        <w:gridCol w:w="2249"/>
        <w:gridCol w:w="2134"/>
      </w:tblGrid>
      <w:tr w:rsidR="00270C73" w:rsidRPr="00B553D5" w14:paraId="0A9468AE" w14:textId="2C073B96" w:rsidTr="00270C73">
        <w:tc>
          <w:tcPr>
            <w:tcW w:w="3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270C73" w:rsidRPr="00270C73" w:rsidRDefault="00270C73" w:rsidP="00FF4703">
            <w:pPr>
              <w:jc w:val="center"/>
              <w:rPr>
                <w:rFonts w:ascii="Times New Roman" w:eastAsia="Times New Roman" w:hAnsi="Times New Roman" w:cs="Times New Roman"/>
                <w:b/>
                <w:sz w:val="24"/>
                <w:szCs w:val="24"/>
              </w:rPr>
            </w:pPr>
            <w:r w:rsidRPr="00270C73">
              <w:rPr>
                <w:rFonts w:ascii="Times New Roman" w:eastAsia="Times New Roman" w:hAnsi="Times New Roman" w:cs="Times New Roman"/>
                <w:b/>
                <w:sz w:val="24"/>
                <w:szCs w:val="24"/>
              </w:rPr>
              <w:t>Cenu aptaujas priekšmets</w:t>
            </w:r>
          </w:p>
        </w:tc>
        <w:tc>
          <w:tcPr>
            <w:tcW w:w="1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D26D8E6" w:rsidR="00270C73" w:rsidRPr="00270C73" w:rsidRDefault="00270C73" w:rsidP="007C3847">
            <w:pPr>
              <w:jc w:val="center"/>
              <w:rPr>
                <w:rFonts w:ascii="Times New Roman" w:eastAsia="Times New Roman" w:hAnsi="Times New Roman" w:cs="Times New Roman"/>
                <w:b/>
                <w:sz w:val="24"/>
                <w:szCs w:val="24"/>
              </w:rPr>
            </w:pPr>
            <w:r w:rsidRPr="00270C73">
              <w:rPr>
                <w:rFonts w:ascii="Times New Roman" w:eastAsia="Times New Roman" w:hAnsi="Times New Roman" w:cs="Times New Roman"/>
                <w:b/>
                <w:sz w:val="24"/>
                <w:szCs w:val="24"/>
              </w:rPr>
              <w:t>Vienība</w:t>
            </w:r>
          </w:p>
        </w:tc>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73E7A4CB" w:rsidR="00270C73" w:rsidRPr="00270C73" w:rsidRDefault="00270C73" w:rsidP="007C3847">
            <w:pPr>
              <w:jc w:val="center"/>
              <w:rPr>
                <w:rFonts w:ascii="Times New Roman" w:eastAsia="Times New Roman" w:hAnsi="Times New Roman" w:cs="Times New Roman"/>
                <w:b/>
                <w:sz w:val="24"/>
                <w:szCs w:val="24"/>
              </w:rPr>
            </w:pPr>
            <w:r w:rsidRPr="00270C73">
              <w:rPr>
                <w:rFonts w:ascii="Times New Roman" w:eastAsia="Times New Roman" w:hAnsi="Times New Roman" w:cs="Times New Roman"/>
                <w:b/>
                <w:sz w:val="24"/>
                <w:szCs w:val="24"/>
              </w:rPr>
              <w:t>Cena par 1 (vienu) vienību EUR (bez PVN)</w:t>
            </w:r>
          </w:p>
        </w:tc>
        <w:tc>
          <w:tcPr>
            <w:tcW w:w="2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036C4D" w14:textId="77777777" w:rsidR="00270C73" w:rsidRDefault="00270C73" w:rsidP="007C3847">
            <w:pPr>
              <w:jc w:val="center"/>
              <w:rPr>
                <w:rFonts w:ascii="Times New Roman" w:eastAsia="Times New Roman" w:hAnsi="Times New Roman" w:cs="Times New Roman"/>
                <w:b/>
                <w:sz w:val="24"/>
                <w:szCs w:val="24"/>
              </w:rPr>
            </w:pPr>
          </w:p>
          <w:p w14:paraId="2C85BB2A" w14:textId="0B7FCDB6" w:rsidR="00270C73" w:rsidRPr="00270C73" w:rsidRDefault="00270C73" w:rsidP="007C3847">
            <w:pPr>
              <w:jc w:val="center"/>
              <w:rPr>
                <w:rFonts w:ascii="Times New Roman" w:eastAsia="Times New Roman" w:hAnsi="Times New Roman" w:cs="Times New Roman"/>
                <w:b/>
                <w:sz w:val="24"/>
                <w:szCs w:val="24"/>
              </w:rPr>
            </w:pPr>
            <w:r w:rsidRPr="00270C73">
              <w:rPr>
                <w:rFonts w:ascii="Times New Roman" w:eastAsia="Times New Roman" w:hAnsi="Times New Roman" w:cs="Times New Roman"/>
                <w:b/>
                <w:sz w:val="24"/>
                <w:szCs w:val="24"/>
              </w:rPr>
              <w:t>Kopā EUR bez PVN</w:t>
            </w:r>
          </w:p>
        </w:tc>
      </w:tr>
      <w:tr w:rsidR="00270C73" w:rsidRPr="00D30726" w14:paraId="7284DAF9" w14:textId="48F54E29" w:rsidTr="00270C73">
        <w:trPr>
          <w:trHeight w:val="330"/>
        </w:trPr>
        <w:tc>
          <w:tcPr>
            <w:tcW w:w="3456" w:type="dxa"/>
            <w:tcBorders>
              <w:top w:val="single" w:sz="4" w:space="0" w:color="auto"/>
              <w:left w:val="single" w:sz="4" w:space="0" w:color="auto"/>
              <w:bottom w:val="single" w:sz="4" w:space="0" w:color="auto"/>
            </w:tcBorders>
          </w:tcPr>
          <w:p w14:paraId="33EB6536" w14:textId="5CF60AA5" w:rsidR="00270C73" w:rsidRPr="00270C73" w:rsidRDefault="00270C73" w:rsidP="00270C73">
            <w:pPr>
              <w:pStyle w:val="Style9"/>
              <w:suppressLineNumbers/>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70C73">
              <w:rPr>
                <w:rFonts w:ascii="Times New Roman" w:eastAsia="Times New Roman" w:hAnsi="Times New Roman" w:cs="Times New Roman"/>
                <w:bCs/>
                <w:sz w:val="24"/>
                <w:szCs w:val="24"/>
                <w:lang w:eastAsia="lv-LV"/>
              </w:rPr>
              <w:t>Džemperi ar preču zīmi “</w:t>
            </w:r>
            <w:proofErr w:type="spellStart"/>
            <w:r w:rsidRPr="00270C73">
              <w:rPr>
                <w:rFonts w:ascii="Times New Roman" w:eastAsia="Times New Roman" w:hAnsi="Times New Roman" w:cs="Times New Roman"/>
                <w:bCs/>
                <w:sz w:val="24"/>
                <w:szCs w:val="24"/>
                <w:lang w:eastAsia="lv-LV"/>
              </w:rPr>
              <w:t>Moschino</w:t>
            </w:r>
            <w:proofErr w:type="spellEnd"/>
            <w:r w:rsidRPr="00270C73">
              <w:rPr>
                <w:rFonts w:ascii="Times New Roman" w:eastAsia="Times New Roman" w:hAnsi="Times New Roman" w:cs="Times New Roman"/>
                <w:bCs/>
                <w:sz w:val="24"/>
                <w:szCs w:val="24"/>
                <w:lang w:eastAsia="lv-LV"/>
              </w:rPr>
              <w:t xml:space="preserve">” </w:t>
            </w:r>
          </w:p>
        </w:tc>
        <w:tc>
          <w:tcPr>
            <w:tcW w:w="1505" w:type="dxa"/>
            <w:tcBorders>
              <w:top w:val="single" w:sz="4" w:space="0" w:color="auto"/>
              <w:left w:val="single" w:sz="4" w:space="0" w:color="auto"/>
              <w:bottom w:val="single" w:sz="4" w:space="0" w:color="auto"/>
            </w:tcBorders>
          </w:tcPr>
          <w:p w14:paraId="68968BFA" w14:textId="360F7A1F" w:rsidR="00270C73" w:rsidRPr="00270C73" w:rsidRDefault="00270C73" w:rsidP="00EA0F12">
            <w:pPr>
              <w:jc w:val="center"/>
              <w:rPr>
                <w:rFonts w:ascii="Times New Roman" w:eastAsia="Times New Roman" w:hAnsi="Times New Roman" w:cs="Times New Roman"/>
                <w:sz w:val="24"/>
                <w:szCs w:val="24"/>
              </w:rPr>
            </w:pPr>
            <w:r w:rsidRPr="00270C73">
              <w:rPr>
                <w:rFonts w:ascii="Times New Roman" w:eastAsia="Times New Roman" w:hAnsi="Times New Roman" w:cs="Times New Roman"/>
                <w:sz w:val="24"/>
                <w:szCs w:val="24"/>
              </w:rPr>
              <w:t>11 gab.</w:t>
            </w:r>
          </w:p>
        </w:tc>
        <w:tc>
          <w:tcPr>
            <w:tcW w:w="2249" w:type="dxa"/>
            <w:tcBorders>
              <w:top w:val="single" w:sz="4" w:space="0" w:color="auto"/>
              <w:left w:val="single" w:sz="4" w:space="0" w:color="auto"/>
              <w:bottom w:val="single" w:sz="4" w:space="0" w:color="auto"/>
              <w:right w:val="single" w:sz="4" w:space="0" w:color="auto"/>
            </w:tcBorders>
            <w:vAlign w:val="center"/>
          </w:tcPr>
          <w:p w14:paraId="4D3D5878" w14:textId="77777777" w:rsidR="00270C73" w:rsidRPr="00270C73" w:rsidRDefault="00270C73" w:rsidP="00EA0F12">
            <w:pPr>
              <w:jc w:val="center"/>
              <w:rPr>
                <w:rFonts w:ascii="Times New Roman" w:eastAsia="Times New Roman" w:hAnsi="Times New Roman" w:cs="Times New Roman"/>
                <w:bCs/>
                <w:sz w:val="24"/>
                <w:szCs w:val="24"/>
                <w:lang w:eastAsia="lv-LV"/>
              </w:rPr>
            </w:pPr>
          </w:p>
        </w:tc>
        <w:tc>
          <w:tcPr>
            <w:tcW w:w="2134" w:type="dxa"/>
            <w:tcBorders>
              <w:top w:val="single" w:sz="4" w:space="0" w:color="auto"/>
              <w:left w:val="single" w:sz="4" w:space="0" w:color="auto"/>
              <w:bottom w:val="single" w:sz="4" w:space="0" w:color="auto"/>
              <w:right w:val="single" w:sz="4" w:space="0" w:color="auto"/>
            </w:tcBorders>
          </w:tcPr>
          <w:p w14:paraId="05C446F3" w14:textId="77777777" w:rsidR="00270C73" w:rsidRPr="00270C73" w:rsidRDefault="00270C73" w:rsidP="00EA0F12">
            <w:pPr>
              <w:jc w:val="center"/>
              <w:rPr>
                <w:rFonts w:ascii="Times New Roman" w:eastAsia="Times New Roman" w:hAnsi="Times New Roman" w:cs="Times New Roman"/>
                <w:bCs/>
                <w:sz w:val="24"/>
                <w:szCs w:val="24"/>
                <w:lang w:eastAsia="lv-LV"/>
              </w:rPr>
            </w:pPr>
          </w:p>
        </w:tc>
      </w:tr>
      <w:tr w:rsidR="00270C73" w:rsidRPr="00D30726" w14:paraId="4F6B9B82" w14:textId="1D501DF7" w:rsidTr="00270C73">
        <w:trPr>
          <w:trHeight w:val="330"/>
        </w:trPr>
        <w:tc>
          <w:tcPr>
            <w:tcW w:w="3456" w:type="dxa"/>
            <w:tcBorders>
              <w:top w:val="single" w:sz="4" w:space="0" w:color="auto"/>
              <w:left w:val="single" w:sz="4" w:space="0" w:color="auto"/>
              <w:bottom w:val="single" w:sz="4" w:space="0" w:color="auto"/>
            </w:tcBorders>
          </w:tcPr>
          <w:p w14:paraId="54F201C0" w14:textId="213D0B46" w:rsidR="00270C73" w:rsidRPr="00270C73" w:rsidRDefault="00270C73" w:rsidP="00EA0F12">
            <w:pPr>
              <w:ind w:left="49" w:right="101"/>
              <w:jc w:val="both"/>
              <w:rPr>
                <w:rFonts w:ascii="Times New Roman" w:eastAsia="Times New Roman" w:hAnsi="Times New Roman" w:cs="Times New Roman"/>
                <w:bCs/>
                <w:sz w:val="24"/>
                <w:szCs w:val="24"/>
                <w:lang w:eastAsia="lv-LV"/>
              </w:rPr>
            </w:pPr>
            <w:r w:rsidRPr="00270C73">
              <w:rPr>
                <w:rFonts w:ascii="Times New Roman" w:eastAsia="Times New Roman" w:hAnsi="Times New Roman" w:cs="Times New Roman"/>
                <w:bCs/>
                <w:sz w:val="24"/>
                <w:szCs w:val="24"/>
                <w:lang w:eastAsia="lv-LV"/>
              </w:rPr>
              <w:lastRenderedPageBreak/>
              <w:t>Jaunas rūpnieciski ražotas ikonas (iespiests attēls uz papīra, kas uzlīmēts uz kokšķiedras plātnes)</w:t>
            </w:r>
          </w:p>
        </w:tc>
        <w:tc>
          <w:tcPr>
            <w:tcW w:w="1505" w:type="dxa"/>
            <w:tcBorders>
              <w:top w:val="single" w:sz="4" w:space="0" w:color="auto"/>
              <w:left w:val="single" w:sz="4" w:space="0" w:color="auto"/>
              <w:bottom w:val="single" w:sz="4" w:space="0" w:color="auto"/>
            </w:tcBorders>
          </w:tcPr>
          <w:p w14:paraId="633A1743" w14:textId="60AD726D" w:rsidR="00270C73" w:rsidRPr="00270C73" w:rsidRDefault="00270C73" w:rsidP="00EA0F12">
            <w:pPr>
              <w:jc w:val="center"/>
              <w:rPr>
                <w:rFonts w:ascii="Times New Roman" w:eastAsia="Times New Roman" w:hAnsi="Times New Roman" w:cs="Times New Roman"/>
                <w:bCs/>
                <w:sz w:val="24"/>
                <w:szCs w:val="24"/>
                <w:lang w:eastAsia="lv-LV"/>
              </w:rPr>
            </w:pPr>
            <w:r w:rsidRPr="00270C73">
              <w:rPr>
                <w:rFonts w:ascii="Times New Roman" w:eastAsia="Times New Roman" w:hAnsi="Times New Roman" w:cs="Times New Roman"/>
                <w:bCs/>
                <w:sz w:val="24"/>
                <w:szCs w:val="24"/>
                <w:lang w:eastAsia="lv-LV"/>
              </w:rPr>
              <w:t>270 gab.</w:t>
            </w:r>
          </w:p>
        </w:tc>
        <w:tc>
          <w:tcPr>
            <w:tcW w:w="2249" w:type="dxa"/>
            <w:tcBorders>
              <w:top w:val="single" w:sz="4" w:space="0" w:color="auto"/>
              <w:left w:val="single" w:sz="4" w:space="0" w:color="auto"/>
              <w:bottom w:val="single" w:sz="4" w:space="0" w:color="auto"/>
              <w:right w:val="single" w:sz="4" w:space="0" w:color="auto"/>
            </w:tcBorders>
            <w:vAlign w:val="center"/>
          </w:tcPr>
          <w:p w14:paraId="469B507D" w14:textId="77777777" w:rsidR="00270C73" w:rsidRPr="00270C73" w:rsidRDefault="00270C73" w:rsidP="00EA0F12">
            <w:pPr>
              <w:jc w:val="center"/>
              <w:rPr>
                <w:rFonts w:ascii="Times New Roman" w:eastAsia="Times New Roman" w:hAnsi="Times New Roman" w:cs="Times New Roman"/>
                <w:bCs/>
                <w:sz w:val="24"/>
                <w:szCs w:val="24"/>
                <w:lang w:eastAsia="lv-LV"/>
              </w:rPr>
            </w:pPr>
          </w:p>
        </w:tc>
        <w:tc>
          <w:tcPr>
            <w:tcW w:w="2134" w:type="dxa"/>
            <w:tcBorders>
              <w:top w:val="single" w:sz="4" w:space="0" w:color="auto"/>
              <w:left w:val="single" w:sz="4" w:space="0" w:color="auto"/>
              <w:bottom w:val="single" w:sz="4" w:space="0" w:color="auto"/>
              <w:right w:val="single" w:sz="4" w:space="0" w:color="auto"/>
            </w:tcBorders>
          </w:tcPr>
          <w:p w14:paraId="259A544A" w14:textId="77777777" w:rsidR="00270C73" w:rsidRPr="00270C73" w:rsidRDefault="00270C73" w:rsidP="00EA0F12">
            <w:pPr>
              <w:jc w:val="center"/>
              <w:rPr>
                <w:rFonts w:ascii="Times New Roman" w:eastAsia="Times New Roman" w:hAnsi="Times New Roman" w:cs="Times New Roman"/>
                <w:bCs/>
                <w:sz w:val="24"/>
                <w:szCs w:val="24"/>
                <w:lang w:eastAsia="lv-LV"/>
              </w:rPr>
            </w:pPr>
          </w:p>
        </w:tc>
      </w:tr>
      <w:tr w:rsidR="009E788D" w:rsidRPr="009E788D" w14:paraId="0ED9AE4F" w14:textId="77777777" w:rsidTr="009E788D">
        <w:trPr>
          <w:trHeight w:val="330"/>
        </w:trPr>
        <w:tc>
          <w:tcPr>
            <w:tcW w:w="72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941DC4" w14:textId="42A752BD" w:rsidR="009E788D" w:rsidRPr="009E788D" w:rsidRDefault="009E788D" w:rsidP="009E788D">
            <w:pPr>
              <w:jc w:val="right"/>
              <w:rPr>
                <w:rFonts w:ascii="Times New Roman" w:eastAsia="Times New Roman" w:hAnsi="Times New Roman" w:cs="Times New Roman"/>
                <w:b/>
                <w:bCs/>
                <w:sz w:val="24"/>
                <w:szCs w:val="24"/>
                <w:lang w:eastAsia="lv-LV"/>
              </w:rPr>
            </w:pPr>
            <w:r w:rsidRPr="009E788D">
              <w:rPr>
                <w:rFonts w:ascii="Times New Roman" w:eastAsia="Times New Roman" w:hAnsi="Times New Roman" w:cs="Times New Roman"/>
                <w:b/>
                <w:bCs/>
                <w:sz w:val="24"/>
                <w:szCs w:val="24"/>
                <w:lang w:eastAsia="lv-LV"/>
              </w:rPr>
              <w:t>Kopā EUR bez PVN:</w:t>
            </w:r>
          </w:p>
        </w:tc>
        <w:tc>
          <w:tcPr>
            <w:tcW w:w="2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46C3FE" w14:textId="77777777" w:rsidR="009E788D" w:rsidRPr="009E788D" w:rsidRDefault="009E788D" w:rsidP="009E788D">
            <w:pPr>
              <w:jc w:val="right"/>
              <w:rPr>
                <w:rFonts w:ascii="Times New Roman" w:eastAsia="Times New Roman" w:hAnsi="Times New Roman" w:cs="Times New Roman"/>
                <w:bCs/>
                <w:sz w:val="24"/>
                <w:szCs w:val="24"/>
                <w:lang w:eastAsia="lv-LV"/>
              </w:rPr>
            </w:pPr>
          </w:p>
        </w:tc>
      </w:tr>
    </w:tbl>
    <w:p w14:paraId="26FB285E" w14:textId="77777777" w:rsidR="00BE4B8A" w:rsidRDefault="00BE4B8A" w:rsidP="00095FB3">
      <w:pPr>
        <w:pStyle w:val="ListParagraph"/>
        <w:ind w:left="0" w:right="1407"/>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A81F460"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w:t>
      </w:r>
      <w:r w:rsidR="0033614E" w:rsidRPr="00381D86">
        <w:rPr>
          <w:rFonts w:eastAsia="Times New Roman" w:cs="Times New Roman"/>
          <w:sz w:val="26"/>
          <w:szCs w:val="26"/>
          <w:lang w:eastAsia="lv-LV"/>
        </w:rPr>
        <w:t xml:space="preserve">parakstu vai </w:t>
      </w:r>
      <w:r w:rsidR="00BE2ECE" w:rsidRPr="00381D86">
        <w:rPr>
          <w:rFonts w:eastAsia="Times New Roman" w:cs="Times New Roman"/>
          <w:sz w:val="26"/>
          <w:szCs w:val="26"/>
          <w:lang w:eastAsia="lv-LV"/>
        </w:rPr>
        <w:t xml:space="preserve">parakstīts </w:t>
      </w:r>
      <w:r w:rsidR="00BE2ECE" w:rsidRPr="00581334">
        <w:rPr>
          <w:rFonts w:eastAsia="Times New Roman" w:cs="Times New Roman"/>
          <w:sz w:val="26"/>
          <w:szCs w:val="26"/>
          <w:lang w:eastAsia="lv-LV"/>
        </w:rPr>
        <w:t>pašrocīgi un ieskenēt</w:t>
      </w:r>
      <w:r w:rsidR="006A6B70" w:rsidRPr="00581334">
        <w:rPr>
          <w:rFonts w:eastAsia="Times New Roman" w:cs="Times New Roman"/>
          <w:sz w:val="26"/>
          <w:szCs w:val="26"/>
          <w:lang w:eastAsia="lv-LV"/>
        </w:rPr>
        <w:t>s</w:t>
      </w:r>
      <w:r w:rsidR="00BE2ECE" w:rsidRPr="00581334">
        <w:rPr>
          <w:rFonts w:eastAsia="Times New Roman" w:cs="Times New Roman"/>
          <w:sz w:val="26"/>
          <w:szCs w:val="26"/>
          <w:lang w:eastAsia="lv-LV"/>
        </w:rPr>
        <w:t xml:space="preserve"> </w:t>
      </w:r>
      <w:r w:rsidRPr="00581334">
        <w:rPr>
          <w:rFonts w:eastAsia="Times New Roman" w:cs="Times New Roman"/>
          <w:sz w:val="26"/>
          <w:szCs w:val="26"/>
          <w:lang w:eastAsia="lv-LV"/>
        </w:rPr>
        <w:t xml:space="preserve">jāiesniedz līdz </w:t>
      </w:r>
      <w:r w:rsidRPr="00581334">
        <w:rPr>
          <w:rFonts w:eastAsia="Times New Roman" w:cs="Times New Roman"/>
          <w:b/>
          <w:bCs/>
          <w:sz w:val="26"/>
          <w:szCs w:val="26"/>
          <w:lang w:eastAsia="lv-LV"/>
        </w:rPr>
        <w:t>2020.</w:t>
      </w:r>
      <w:r w:rsidRPr="00C40DB4">
        <w:rPr>
          <w:rFonts w:eastAsia="Times New Roman" w:cs="Times New Roman"/>
          <w:b/>
          <w:bCs/>
          <w:sz w:val="26"/>
          <w:szCs w:val="26"/>
          <w:lang w:eastAsia="lv-LV"/>
        </w:rPr>
        <w:t>gada</w:t>
      </w:r>
      <w:r w:rsidR="00767B7E" w:rsidRPr="00C40DB4">
        <w:rPr>
          <w:rFonts w:eastAsia="Times New Roman" w:cs="Times New Roman"/>
          <w:b/>
          <w:bCs/>
          <w:sz w:val="26"/>
          <w:szCs w:val="26"/>
          <w:lang w:eastAsia="lv-LV"/>
        </w:rPr>
        <w:t xml:space="preserve"> </w:t>
      </w:r>
      <w:r w:rsidR="00381D86" w:rsidRPr="006C289D">
        <w:rPr>
          <w:rFonts w:eastAsia="Times New Roman" w:cs="Times New Roman"/>
          <w:b/>
          <w:bCs/>
          <w:sz w:val="26"/>
          <w:szCs w:val="26"/>
          <w:lang w:eastAsia="lv-LV"/>
        </w:rPr>
        <w:t>28.decembrim</w:t>
      </w:r>
      <w:r w:rsidR="00381D86" w:rsidRPr="00381D86">
        <w:rPr>
          <w:rFonts w:eastAsia="Times New Roman" w:cs="Times New Roman"/>
          <w:b/>
          <w:bCs/>
          <w:sz w:val="26"/>
          <w:szCs w:val="26"/>
          <w:lang w:eastAsia="lv-LV"/>
        </w:rPr>
        <w:t>,</w:t>
      </w:r>
      <w:r w:rsidR="00381D86" w:rsidRPr="00381D86">
        <w:rPr>
          <w:rFonts w:eastAsia="Times New Roman" w:cs="Times New Roman"/>
          <w:sz w:val="26"/>
          <w:szCs w:val="26"/>
          <w:lang w:eastAsia="lv-LV"/>
        </w:rPr>
        <w:t xml:space="preserve"> </w:t>
      </w:r>
      <w:r w:rsidRPr="00581334">
        <w:rPr>
          <w:rFonts w:eastAsia="Times New Roman" w:cs="Times New Roman"/>
          <w:sz w:val="26"/>
          <w:szCs w:val="26"/>
          <w:lang w:eastAsia="lv-LV"/>
        </w:rPr>
        <w:t>nosūt</w:t>
      </w:r>
      <w:r w:rsidR="00217BF5" w:rsidRPr="00581334">
        <w:rPr>
          <w:rFonts w:eastAsia="Times New Roman" w:cs="Times New Roman"/>
          <w:sz w:val="26"/>
          <w:szCs w:val="26"/>
          <w:lang w:eastAsia="lv-LV"/>
        </w:rPr>
        <w:t>o</w:t>
      </w:r>
      <w:r w:rsidRPr="00581334">
        <w:rPr>
          <w:rFonts w:eastAsia="Times New Roman" w:cs="Times New Roman"/>
          <w:sz w:val="26"/>
          <w:szCs w:val="26"/>
          <w:lang w:eastAsia="lv-LV"/>
        </w:rPr>
        <w:t xml:space="preserve">t uz e-pastu </w:t>
      </w:r>
      <w:hyperlink r:id="rId11" w:history="1">
        <w:r w:rsidRPr="00381D86">
          <w:rPr>
            <w:rStyle w:val="Hyperlink"/>
            <w:sz w:val="26"/>
            <w:szCs w:val="26"/>
          </w:rPr>
          <w:t>FP.lietvediba@vid.gov.lv</w:t>
        </w:r>
      </w:hyperlink>
      <w:r w:rsidRPr="00381D86">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B74C54"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B74C54">
        <w:rPr>
          <w:rFonts w:eastAsia="Times New Roman" w:cs="Times New Roman"/>
          <w:sz w:val="26"/>
          <w:szCs w:val="26"/>
          <w:lang w:eastAsia="lv-LV"/>
        </w:rPr>
        <w:t xml:space="preserve"> Finanšu piedāvājumā cenām jābūt norādītām EUR (bez PVN), norādot ne vairāk kā 2 (divas) zīmes aiz komata.</w:t>
      </w:r>
    </w:p>
    <w:p w14:paraId="5E94D49C" w14:textId="77777777" w:rsidR="00B74C54" w:rsidRPr="00B74C54" w:rsidRDefault="00CB009F" w:rsidP="00B74C54">
      <w:pPr>
        <w:pStyle w:val="ListParagraph"/>
        <w:numPr>
          <w:ilvl w:val="0"/>
          <w:numId w:val="3"/>
        </w:numPr>
        <w:tabs>
          <w:tab w:val="left" w:pos="993"/>
        </w:tabs>
        <w:ind w:left="0" w:firstLine="0"/>
        <w:jc w:val="both"/>
        <w:rPr>
          <w:rFonts w:eastAsia="Times New Roman" w:cs="Times New Roman"/>
          <w:sz w:val="26"/>
          <w:szCs w:val="26"/>
          <w:lang w:eastAsia="lv-LV"/>
        </w:rPr>
      </w:pPr>
      <w:r w:rsidRPr="00B74C54">
        <w:rPr>
          <w:rFonts w:eastAsia="Times New Roman" w:cs="Times New Roman"/>
          <w:sz w:val="26"/>
          <w:szCs w:val="26"/>
          <w:lang w:eastAsia="lv-LV"/>
        </w:rPr>
        <w:t xml:space="preserve"> Finanšu piedāvājumā norādītā cena </w:t>
      </w:r>
      <w:r w:rsidR="00932632" w:rsidRPr="00B74C54">
        <w:rPr>
          <w:rFonts w:eastAsia="Times New Roman" w:cs="Times New Roman"/>
          <w:i/>
          <w:sz w:val="26"/>
          <w:szCs w:val="26"/>
          <w:lang w:eastAsia="lv-LV"/>
        </w:rPr>
        <w:t>kopā</w:t>
      </w:r>
      <w:r w:rsidR="00932632" w:rsidRPr="00B74C54">
        <w:rPr>
          <w:rFonts w:eastAsia="Times New Roman" w:cs="Times New Roman"/>
          <w:sz w:val="26"/>
          <w:szCs w:val="26"/>
          <w:lang w:eastAsia="lv-LV"/>
        </w:rPr>
        <w:t xml:space="preserve"> </w:t>
      </w:r>
      <w:r w:rsidRPr="00B74C54">
        <w:rPr>
          <w:rFonts w:eastAsia="Times New Roman" w:cs="Times New Roman"/>
          <w:sz w:val="26"/>
          <w:szCs w:val="26"/>
          <w:lang w:eastAsia="lv-LV"/>
        </w:rPr>
        <w:t xml:space="preserve">EUR (bez PVN) tiks izmantota piedāvājuma ar </w:t>
      </w:r>
      <w:bookmarkStart w:id="4" w:name="_Hlk49184183"/>
      <w:r w:rsidR="00932632" w:rsidRPr="00B74C54">
        <w:rPr>
          <w:rFonts w:eastAsia="Times New Roman" w:cs="Times New Roman"/>
          <w:i/>
          <w:sz w:val="26"/>
          <w:szCs w:val="26"/>
          <w:lang w:eastAsia="lv-LV"/>
        </w:rPr>
        <w:t xml:space="preserve">visaugstāko cenu noteikšanai </w:t>
      </w:r>
      <w:r w:rsidR="00076779" w:rsidRPr="00B74C54">
        <w:rPr>
          <w:rFonts w:eastAsia="Times New Roman" w:cs="Times New Roman"/>
          <w:i/>
          <w:sz w:val="26"/>
          <w:szCs w:val="26"/>
          <w:lang w:eastAsia="lv-LV"/>
        </w:rPr>
        <w:t>katrai pozīcijai</w:t>
      </w:r>
      <w:bookmarkEnd w:id="4"/>
      <w:r w:rsidR="00932632" w:rsidRPr="00B74C54">
        <w:rPr>
          <w:rFonts w:eastAsia="Times New Roman" w:cs="Times New Roman"/>
          <w:sz w:val="26"/>
          <w:szCs w:val="26"/>
          <w:lang w:eastAsia="lv-LV"/>
        </w:rPr>
        <w:t>.</w:t>
      </w:r>
    </w:p>
    <w:p w14:paraId="65CC4187" w14:textId="5D44CB28" w:rsidR="00B74C54" w:rsidRPr="00BE31DC" w:rsidRDefault="00B74C54" w:rsidP="00B74C54">
      <w:pPr>
        <w:pStyle w:val="ListParagraph"/>
        <w:numPr>
          <w:ilvl w:val="0"/>
          <w:numId w:val="3"/>
        </w:numPr>
        <w:tabs>
          <w:tab w:val="left" w:pos="993"/>
        </w:tabs>
        <w:ind w:left="0" w:firstLine="0"/>
        <w:jc w:val="both"/>
        <w:rPr>
          <w:rFonts w:eastAsia="Times New Roman" w:cs="Times New Roman"/>
          <w:b/>
          <w:sz w:val="26"/>
          <w:szCs w:val="26"/>
          <w:lang w:eastAsia="lv-LV"/>
        </w:rPr>
      </w:pPr>
      <w:r w:rsidRPr="00BE31DC">
        <w:rPr>
          <w:b/>
          <w:sz w:val="26"/>
          <w:szCs w:val="26"/>
        </w:rPr>
        <w:t xml:space="preserve">Komersantam Finanšu piedāvājumā par Tehniskā piedāvājuma 2.1. – 2.2.apakšpunktā </w:t>
      </w:r>
      <w:r w:rsidRPr="00BE31DC">
        <w:rPr>
          <w:b/>
          <w:bCs/>
          <w:sz w:val="26"/>
          <w:szCs w:val="26"/>
        </w:rPr>
        <w:t>noteikto valstij piekritīgās mantas pozīciju jāpiedāvā</w:t>
      </w:r>
      <w:r w:rsidRPr="00BE31DC">
        <w:rPr>
          <w:b/>
          <w:sz w:val="26"/>
          <w:szCs w:val="26"/>
        </w:rPr>
        <w:t xml:space="preserve"> cena, kas nav zemāka par aprēķināto muitas administrēto nodokļu summu, kas norādīta Tehniskā piedāvājuma kolonnā “Muitas administrēto nodokļu summa par norādīto daudzumu kopā EUR</w:t>
      </w:r>
      <w:r w:rsidRPr="00BE31DC">
        <w:rPr>
          <w:b/>
          <w:bCs/>
          <w:sz w:val="26"/>
          <w:szCs w:val="26"/>
        </w:rPr>
        <w:t>”.</w:t>
      </w:r>
    </w:p>
    <w:p w14:paraId="4430EE4E" w14:textId="3D0CFBEE" w:rsidR="00CB009F" w:rsidRDefault="00CB009F" w:rsidP="00CB009F">
      <w:pPr>
        <w:tabs>
          <w:tab w:val="left" w:pos="993"/>
        </w:tabs>
        <w:jc w:val="both"/>
        <w:rPr>
          <w:rFonts w:eastAsia="Times New Roman" w:cs="Times New Roman"/>
          <w:sz w:val="16"/>
          <w:szCs w:val="16"/>
          <w:lang w:eastAsia="lv-LV"/>
        </w:rPr>
      </w:pPr>
    </w:p>
    <w:p w14:paraId="0D02164E" w14:textId="36DE82E7" w:rsidR="00CB009F" w:rsidRPr="00D47AA0" w:rsidRDefault="00CB009F" w:rsidP="00CB009F">
      <w:pPr>
        <w:pStyle w:val="ListParagraph"/>
        <w:numPr>
          <w:ilvl w:val="0"/>
          <w:numId w:val="1"/>
        </w:numPr>
        <w:ind w:left="0" w:firstLine="0"/>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9F7B75C"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4A1B73" w:rsidRPr="004A1B73">
        <w:rPr>
          <w:rFonts w:eastAsia="Times New Roman" w:cs="Times New Roman"/>
          <w:i/>
          <w:sz w:val="26"/>
          <w:szCs w:val="26"/>
          <w:lang w:eastAsia="lv-LV"/>
        </w:rPr>
        <w:t>visaugstāko cenu</w:t>
      </w:r>
      <w:r w:rsidR="00076779" w:rsidRPr="004A1B73">
        <w:rPr>
          <w:rFonts w:eastAsia="Times New Roman" w:cs="Times New Roman"/>
          <w:i/>
          <w:sz w:val="26"/>
          <w:szCs w:val="26"/>
          <w:lang w:eastAsia="lv-LV"/>
        </w:rPr>
        <w:t xml:space="preserve"> </w:t>
      </w:r>
      <w:bookmarkStart w:id="5" w:name="_Hlk49184192"/>
      <w:r w:rsidR="00076779" w:rsidRPr="004A1B73">
        <w:rPr>
          <w:rFonts w:eastAsia="Times New Roman" w:cs="Times New Roman"/>
          <w:i/>
          <w:sz w:val="26"/>
          <w:szCs w:val="26"/>
          <w:lang w:eastAsia="lv-LV"/>
        </w:rPr>
        <w:t>par konkrēto mantu katrā pozīcijā</w:t>
      </w:r>
      <w:bookmarkEnd w:id="5"/>
      <w:r w:rsidR="00095FB3">
        <w:rPr>
          <w:rFonts w:eastAsia="Times New Roman" w:cs="Times New Roman"/>
          <w:sz w:val="26"/>
          <w:szCs w:val="26"/>
          <w:lang w:eastAsia="lv-LV"/>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6"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Pr="006C289D"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w:t>
      </w:r>
      <w:r w:rsidRPr="00581334">
        <w:rPr>
          <w:rFonts w:eastAsia="Times New Roman" w:cs="Times New Roman"/>
          <w:sz w:val="26"/>
          <w:szCs w:val="26"/>
          <w:lang w:eastAsia="lv-LV"/>
        </w:rPr>
        <w:t xml:space="preserve">elektroniskās deklarēšanas sistēmas par to, ka komersantam </w:t>
      </w:r>
      <w:r w:rsidRPr="00C40DB4">
        <w:rPr>
          <w:rFonts w:eastAsia="Times New Roman" w:cs="Times New Roman"/>
          <w:sz w:val="26"/>
          <w:szCs w:val="26"/>
          <w:lang w:eastAsia="lv-LV"/>
        </w:rPr>
        <w:t>uz piedāvājumu iesniegšanas dienu</w:t>
      </w:r>
      <w:r w:rsidRPr="006C289D" w:rsidDel="00EA3D30">
        <w:rPr>
          <w:rFonts w:eastAsia="Times New Roman" w:cs="Times New Roman"/>
          <w:sz w:val="26"/>
          <w:szCs w:val="26"/>
          <w:lang w:eastAsia="lv-LV"/>
        </w:rPr>
        <w:t xml:space="preserve"> </w:t>
      </w:r>
      <w:r w:rsidRPr="006C289D">
        <w:rPr>
          <w:rFonts w:eastAsia="Times New Roman" w:cs="Times New Roman"/>
          <w:sz w:val="26"/>
          <w:szCs w:val="26"/>
          <w:lang w:eastAsia="lv-LV"/>
        </w:rPr>
        <w:t xml:space="preserve">nav </w:t>
      </w:r>
      <w:r w:rsidR="00990529" w:rsidRPr="006C289D">
        <w:rPr>
          <w:rFonts w:eastAsia="Times New Roman" w:cs="Times New Roman"/>
          <w:sz w:val="26"/>
          <w:szCs w:val="26"/>
          <w:lang w:eastAsia="lv-LV"/>
        </w:rPr>
        <w:t>VID</w:t>
      </w:r>
      <w:r w:rsidRPr="006C289D">
        <w:rPr>
          <w:rFonts w:eastAsia="Times New Roman" w:cs="Times New Roman"/>
          <w:sz w:val="26"/>
          <w:szCs w:val="26"/>
          <w:lang w:eastAsia="lv-LV"/>
        </w:rPr>
        <w:t xml:space="preserve"> administrēto nodokļu (nodevu) parāds, kas pārsniedz 150,00 EUR.</w:t>
      </w:r>
    </w:p>
    <w:p w14:paraId="70204FFE" w14:textId="77777777" w:rsidR="00C0711D" w:rsidRPr="006C289D" w:rsidRDefault="00914FEF" w:rsidP="00C0711D">
      <w:pPr>
        <w:pStyle w:val="ListParagraph"/>
        <w:numPr>
          <w:ilvl w:val="0"/>
          <w:numId w:val="4"/>
        </w:numPr>
        <w:tabs>
          <w:tab w:val="left" w:pos="993"/>
        </w:tabs>
        <w:ind w:left="0" w:firstLine="0"/>
        <w:jc w:val="both"/>
        <w:rPr>
          <w:rFonts w:eastAsia="Times New Roman" w:cs="Times New Roman"/>
          <w:sz w:val="26"/>
          <w:szCs w:val="26"/>
          <w:lang w:eastAsia="lv-LV"/>
        </w:rPr>
      </w:pPr>
      <w:r w:rsidRPr="006C289D">
        <w:rPr>
          <w:rFonts w:eastAsia="Times New Roman" w:cs="Times New Roman"/>
          <w:sz w:val="26"/>
          <w:szCs w:val="26"/>
          <w:lang w:eastAsia="lv-LV"/>
        </w:rPr>
        <w:t>Ja 4.8.apakšpunktā noteiktajā termiņā izdruka netiek iesniegta, komersan</w:t>
      </w:r>
      <w:r w:rsidR="00DA3B4A" w:rsidRPr="006C289D">
        <w:rPr>
          <w:rFonts w:eastAsia="Times New Roman" w:cs="Times New Roman"/>
          <w:sz w:val="26"/>
          <w:szCs w:val="26"/>
          <w:lang w:eastAsia="lv-LV"/>
        </w:rPr>
        <w:t xml:space="preserve">ts tiek izslēgts no dalības cenu aptaujā. </w:t>
      </w:r>
    </w:p>
    <w:p w14:paraId="64BF3A0F" w14:textId="3BDAF0C8" w:rsidR="00C0711D" w:rsidRPr="00581334" w:rsidRDefault="00C0711D" w:rsidP="00C0711D">
      <w:pPr>
        <w:pStyle w:val="ListParagraph"/>
        <w:numPr>
          <w:ilvl w:val="0"/>
          <w:numId w:val="4"/>
        </w:numPr>
        <w:tabs>
          <w:tab w:val="left" w:pos="993"/>
        </w:tabs>
        <w:ind w:left="0" w:firstLine="0"/>
        <w:jc w:val="both"/>
        <w:rPr>
          <w:rFonts w:eastAsia="Times New Roman" w:cs="Times New Roman"/>
          <w:b/>
          <w:sz w:val="26"/>
          <w:szCs w:val="26"/>
          <w:lang w:eastAsia="lv-LV"/>
        </w:rPr>
      </w:pPr>
      <w:r w:rsidRPr="006C289D">
        <w:rPr>
          <w:rFonts w:eastAsia="Times New Roman" w:cs="Times New Roman"/>
          <w:b/>
          <w:sz w:val="26"/>
          <w:szCs w:val="26"/>
          <w:lang w:eastAsia="lv-LV"/>
        </w:rPr>
        <w:lastRenderedPageBreak/>
        <w:t>Komisija pēc lēmuma par cenu aptaujas uzvarētāju pieņemšanas sazināsies tikai ar to komersantu, kuram tiks piešķirtas līguma slēgšanas tiesības.</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40DB4">
        <w:rPr>
          <w:rFonts w:eastAsia="Times New Roman" w:cs="Times New Roman"/>
          <w:sz w:val="26"/>
          <w:szCs w:val="26"/>
          <w:lang w:eastAsia="lv-LV"/>
        </w:rPr>
        <w:t>Valstij piekritīgās mantas</w:t>
      </w:r>
      <w:r>
        <w:rPr>
          <w:rFonts w:eastAsia="Times New Roman" w:cs="Times New Roman"/>
          <w:sz w:val="26"/>
          <w:szCs w:val="26"/>
          <w:lang w:eastAsia="lv-LV"/>
        </w:rPr>
        <w:t xml:space="preserve">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AE30017"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71877D0C" w14:textId="77777777" w:rsidR="00146048" w:rsidRDefault="00146048" w:rsidP="00937F4D">
      <w:pPr>
        <w:jc w:val="center"/>
        <w:rPr>
          <w:rFonts w:eastAsia="Times New Roman" w:cs="Times New Roman"/>
          <w:b/>
          <w:sz w:val="28"/>
          <w:szCs w:val="28"/>
        </w:rPr>
      </w:pPr>
    </w:p>
    <w:p w14:paraId="4FCC6521" w14:textId="72D6CE81" w:rsidR="00AD51D6" w:rsidRDefault="00AD51D6" w:rsidP="004F5FC1">
      <w:pPr>
        <w:jc w:val="center"/>
        <w:rPr>
          <w:rFonts w:eastAsia="Times New Roman" w:cs="Times New Roman"/>
          <w:b/>
          <w:sz w:val="28"/>
          <w:szCs w:val="28"/>
        </w:rPr>
      </w:pPr>
      <w:r>
        <w:rPr>
          <w:rFonts w:eastAsia="Times New Roman" w:cs="Times New Roman"/>
          <w:b/>
          <w:noProof/>
          <w:sz w:val="28"/>
          <w:szCs w:val="28"/>
        </w:rPr>
        <w:drawing>
          <wp:inline distT="0" distB="0" distL="0" distR="0" wp14:anchorId="35BD22C9" wp14:editId="7CE511A6">
            <wp:extent cx="5461000" cy="7281335"/>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201208_10343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70354" cy="7293807"/>
                    </a:xfrm>
                    <a:prstGeom prst="rect">
                      <a:avLst/>
                    </a:prstGeom>
                  </pic:spPr>
                </pic:pic>
              </a:graphicData>
            </a:graphic>
          </wp:inline>
        </w:drawing>
      </w:r>
    </w:p>
    <w:p w14:paraId="00A3223B" w14:textId="7156DB36" w:rsidR="00AD51D6" w:rsidRPr="00146048" w:rsidRDefault="00146048" w:rsidP="004F5FC1">
      <w:pPr>
        <w:jc w:val="center"/>
        <w:rPr>
          <w:rFonts w:eastAsia="Times New Roman" w:cs="Times New Roman"/>
          <w:sz w:val="28"/>
          <w:szCs w:val="28"/>
        </w:rPr>
      </w:pPr>
      <w:r w:rsidRPr="00146048">
        <w:rPr>
          <w:rFonts w:eastAsia="Times New Roman" w:cs="Times New Roman"/>
          <w:sz w:val="28"/>
          <w:szCs w:val="28"/>
        </w:rPr>
        <w:t>1.attēls</w:t>
      </w:r>
    </w:p>
    <w:p w14:paraId="64A36884" w14:textId="3393FFE3" w:rsidR="000544CB" w:rsidRDefault="00AD51D6" w:rsidP="004F5FC1">
      <w:pPr>
        <w:jc w:val="center"/>
        <w:rPr>
          <w:rFonts w:eastAsia="Times New Roman" w:cs="Times New Roman"/>
          <w:b/>
          <w:sz w:val="28"/>
          <w:szCs w:val="28"/>
        </w:rPr>
      </w:pPr>
      <w:r>
        <w:rPr>
          <w:rFonts w:eastAsia="Times New Roman" w:cs="Times New Roman"/>
          <w:b/>
          <w:noProof/>
          <w:sz w:val="28"/>
          <w:szCs w:val="28"/>
        </w:rPr>
        <w:lastRenderedPageBreak/>
        <w:drawing>
          <wp:inline distT="0" distB="0" distL="0" distR="0" wp14:anchorId="2C5AEBDA" wp14:editId="4107A077">
            <wp:extent cx="5473700" cy="8265993"/>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01208_103504.jpg"/>
                    <pic:cNvPicPr/>
                  </pic:nvPicPr>
                  <pic:blipFill rotWithShape="1">
                    <a:blip r:embed="rId13" cstate="print">
                      <a:extLst>
                        <a:ext uri="{28A0092B-C50C-407E-A947-70E740481C1C}">
                          <a14:useLocalDpi xmlns:a14="http://schemas.microsoft.com/office/drawing/2010/main" val="0"/>
                        </a:ext>
                      </a:extLst>
                    </a:blip>
                    <a:srcRect l="6980" t="10803" r="18166" b="4417"/>
                    <a:stretch/>
                  </pic:blipFill>
                  <pic:spPr bwMode="auto">
                    <a:xfrm>
                      <a:off x="0" y="0"/>
                      <a:ext cx="5486044" cy="8284633"/>
                    </a:xfrm>
                    <a:prstGeom prst="rect">
                      <a:avLst/>
                    </a:prstGeom>
                    <a:ln>
                      <a:noFill/>
                    </a:ln>
                    <a:extLst>
                      <a:ext uri="{53640926-AAD7-44D8-BBD7-CCE9431645EC}">
                        <a14:shadowObscured xmlns:a14="http://schemas.microsoft.com/office/drawing/2010/main"/>
                      </a:ext>
                    </a:extLst>
                  </pic:spPr>
                </pic:pic>
              </a:graphicData>
            </a:graphic>
          </wp:inline>
        </w:drawing>
      </w:r>
    </w:p>
    <w:p w14:paraId="34B6A5F3" w14:textId="4CFD7C3D" w:rsidR="004F5FC1" w:rsidRDefault="00AD51D6" w:rsidP="004F5FC1">
      <w:pPr>
        <w:jc w:val="center"/>
        <w:rPr>
          <w:rFonts w:cs="Times New Roman"/>
          <w:i/>
          <w:szCs w:val="24"/>
        </w:rPr>
      </w:pPr>
      <w:r>
        <w:rPr>
          <w:rFonts w:cs="Times New Roman"/>
          <w:i/>
          <w:szCs w:val="24"/>
        </w:rPr>
        <w:t>2</w:t>
      </w:r>
      <w:r w:rsidR="004F5FC1">
        <w:rPr>
          <w:rFonts w:cs="Times New Roman"/>
          <w:i/>
          <w:szCs w:val="24"/>
        </w:rPr>
        <w:t>.attēls</w:t>
      </w:r>
    </w:p>
    <w:p w14:paraId="5E092B26" w14:textId="77777777" w:rsidR="004F5FC1" w:rsidRDefault="004F5FC1" w:rsidP="004F5FC1">
      <w:pPr>
        <w:jc w:val="center"/>
        <w:rPr>
          <w:rFonts w:cs="Times New Roman"/>
          <w:i/>
          <w:szCs w:val="24"/>
        </w:rPr>
      </w:pPr>
    </w:p>
    <w:p w14:paraId="20C942C6" w14:textId="0E01AC1C" w:rsidR="004F5FC1" w:rsidRDefault="00AD51D6" w:rsidP="004F5FC1">
      <w:pPr>
        <w:jc w:val="center"/>
        <w:rPr>
          <w:rFonts w:eastAsia="Times New Roman" w:cs="Times New Roman"/>
          <w:b/>
          <w:sz w:val="28"/>
          <w:szCs w:val="28"/>
        </w:rPr>
      </w:pPr>
      <w:r>
        <w:rPr>
          <w:rFonts w:eastAsia="Times New Roman"/>
          <w:noProof/>
          <w:color w:val="000000"/>
          <w:lang w:eastAsia="lv-LV"/>
        </w:rPr>
        <w:lastRenderedPageBreak/>
        <w:drawing>
          <wp:inline distT="0" distB="0" distL="0" distR="0" wp14:anchorId="71346218" wp14:editId="01A42E34">
            <wp:extent cx="5913182" cy="5115464"/>
            <wp:effectExtent l="0" t="0" r="0" b="9525"/>
            <wp:docPr id="1" name="Picture 1" descr="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7E73C7DD-910B-4D66-ACFC-BA15CDF865F8" descr="Image.jpeg"/>
                    <pic:cNvPicPr>
                      <a:picLocks noChangeAspect="1" noChangeArrowheads="1"/>
                    </pic:cNvPicPr>
                  </pic:nvPicPr>
                  <pic:blipFill rotWithShape="1">
                    <a:blip r:embed="rId14" r:link="rId15" cstate="print">
                      <a:extLst>
                        <a:ext uri="{28A0092B-C50C-407E-A947-70E740481C1C}">
                          <a14:useLocalDpi xmlns:a14="http://schemas.microsoft.com/office/drawing/2010/main" val="0"/>
                        </a:ext>
                      </a:extLst>
                    </a:blip>
                    <a:srcRect t="5372" b="3584"/>
                    <a:stretch/>
                  </pic:blipFill>
                  <pic:spPr bwMode="auto">
                    <a:xfrm>
                      <a:off x="0" y="0"/>
                      <a:ext cx="5929968" cy="5129985"/>
                    </a:xfrm>
                    <a:prstGeom prst="rect">
                      <a:avLst/>
                    </a:prstGeom>
                    <a:noFill/>
                    <a:ln>
                      <a:noFill/>
                    </a:ln>
                    <a:extLst>
                      <a:ext uri="{53640926-AAD7-44D8-BBD7-CCE9431645EC}">
                        <a14:shadowObscured xmlns:a14="http://schemas.microsoft.com/office/drawing/2010/main"/>
                      </a:ext>
                    </a:extLst>
                  </pic:spPr>
                </pic:pic>
              </a:graphicData>
            </a:graphic>
          </wp:inline>
        </w:drawing>
      </w:r>
    </w:p>
    <w:p w14:paraId="641363F8" w14:textId="13DE509E" w:rsidR="004F5FC1" w:rsidRDefault="00146048" w:rsidP="004F5FC1">
      <w:pPr>
        <w:jc w:val="center"/>
        <w:rPr>
          <w:rFonts w:eastAsia="Times New Roman" w:cs="Times New Roman"/>
          <w:b/>
          <w:sz w:val="28"/>
          <w:szCs w:val="28"/>
        </w:rPr>
      </w:pPr>
      <w:r>
        <w:rPr>
          <w:rFonts w:cs="Times New Roman"/>
          <w:i/>
          <w:szCs w:val="24"/>
        </w:rPr>
        <w:t>3</w:t>
      </w:r>
      <w:r w:rsidR="004F5FC1">
        <w:rPr>
          <w:rFonts w:cs="Times New Roman"/>
          <w:i/>
          <w:szCs w:val="24"/>
        </w:rPr>
        <w:t>.attēls</w:t>
      </w:r>
    </w:p>
    <w:p w14:paraId="56EF0A38" w14:textId="77777777" w:rsidR="004F5FC1" w:rsidRDefault="004F5FC1" w:rsidP="004F5FC1">
      <w:pPr>
        <w:jc w:val="center"/>
        <w:rPr>
          <w:rFonts w:eastAsia="Times New Roman" w:cs="Times New Roman"/>
          <w:b/>
          <w:sz w:val="28"/>
          <w:szCs w:val="28"/>
        </w:rPr>
      </w:pPr>
    </w:p>
    <w:p w14:paraId="6161B964" w14:textId="77777777" w:rsidR="00125ADC" w:rsidRPr="00125ADC" w:rsidRDefault="00125ADC" w:rsidP="00125ADC">
      <w:pPr>
        <w:rPr>
          <w:rFonts w:eastAsia="Times New Roman" w:cs="Times New Roman"/>
          <w:sz w:val="20"/>
          <w:szCs w:val="20"/>
          <w:lang w:eastAsia="lv-LV"/>
        </w:rPr>
      </w:pPr>
    </w:p>
    <w:p w14:paraId="3CCF6DEB" w14:textId="77777777" w:rsidR="00125ADC" w:rsidRPr="00125ADC" w:rsidRDefault="00125ADC" w:rsidP="00125ADC">
      <w:pPr>
        <w:rPr>
          <w:rFonts w:eastAsia="Times New Roman" w:cs="Times New Roman"/>
          <w:sz w:val="20"/>
          <w:szCs w:val="20"/>
          <w:lang w:eastAsia="lv-LV"/>
        </w:rPr>
      </w:pPr>
    </w:p>
    <w:p w14:paraId="345D0890" w14:textId="7CB8966D" w:rsidR="00125ADC" w:rsidRDefault="00125ADC" w:rsidP="00125ADC">
      <w:pPr>
        <w:rPr>
          <w:rFonts w:eastAsia="Times New Roman" w:cs="Times New Roman"/>
          <w:sz w:val="20"/>
          <w:szCs w:val="20"/>
          <w:lang w:eastAsia="lv-LV"/>
        </w:rPr>
      </w:pPr>
    </w:p>
    <w:p w14:paraId="506FCD6E" w14:textId="6C28DC49" w:rsidR="00125ADC" w:rsidRDefault="00125ADC" w:rsidP="00125ADC">
      <w:pPr>
        <w:rPr>
          <w:rFonts w:eastAsia="Times New Roman" w:cs="Times New Roman"/>
          <w:sz w:val="20"/>
          <w:szCs w:val="20"/>
          <w:lang w:eastAsia="lv-LV"/>
        </w:rPr>
      </w:pPr>
    </w:p>
    <w:p w14:paraId="7697C8DD" w14:textId="6B0D5A8F" w:rsidR="00AB24CD" w:rsidRPr="00125ADC" w:rsidRDefault="00AB24CD" w:rsidP="00125ADC">
      <w:pPr>
        <w:jc w:val="right"/>
        <w:rPr>
          <w:rFonts w:eastAsia="Times New Roman" w:cs="Times New Roman"/>
          <w:sz w:val="20"/>
          <w:szCs w:val="20"/>
          <w:lang w:eastAsia="lv-LV"/>
        </w:rPr>
      </w:pPr>
    </w:p>
    <w:p w14:paraId="5DBA5A24" w14:textId="4D676A86" w:rsidR="00125ADC" w:rsidRDefault="00125ADC" w:rsidP="00125ADC">
      <w:pPr>
        <w:rPr>
          <w:rFonts w:eastAsia="Times New Roman" w:cs="Times New Roman"/>
          <w:b/>
          <w:sz w:val="20"/>
          <w:szCs w:val="20"/>
          <w:lang w:eastAsia="lv-LV"/>
        </w:rPr>
      </w:pPr>
    </w:p>
    <w:p w14:paraId="44273B7E" w14:textId="77777777" w:rsidR="00125ADC" w:rsidRPr="00125ADC" w:rsidRDefault="00125ADC" w:rsidP="00125ADC">
      <w:pPr>
        <w:rPr>
          <w:rFonts w:eastAsia="Times New Roman" w:cs="Times New Roman"/>
          <w:sz w:val="20"/>
          <w:szCs w:val="20"/>
          <w:lang w:eastAsia="lv-LV"/>
        </w:rPr>
      </w:pPr>
    </w:p>
    <w:p w14:paraId="2BF461C0" w14:textId="77777777" w:rsidR="00125ADC" w:rsidRPr="00125ADC" w:rsidRDefault="00125ADC" w:rsidP="00125ADC">
      <w:pPr>
        <w:rPr>
          <w:rFonts w:eastAsia="Times New Roman" w:cs="Times New Roman"/>
          <w:sz w:val="20"/>
          <w:szCs w:val="20"/>
          <w:lang w:eastAsia="lv-LV"/>
        </w:rPr>
      </w:pPr>
    </w:p>
    <w:p w14:paraId="70122FCC" w14:textId="77777777" w:rsidR="00125ADC" w:rsidRPr="00125ADC" w:rsidRDefault="00125ADC" w:rsidP="00125ADC">
      <w:pPr>
        <w:rPr>
          <w:rFonts w:eastAsia="Times New Roman" w:cs="Times New Roman"/>
          <w:sz w:val="20"/>
          <w:szCs w:val="20"/>
          <w:lang w:eastAsia="lv-LV"/>
        </w:rPr>
      </w:pPr>
    </w:p>
    <w:p w14:paraId="136E7D69" w14:textId="04C0A218" w:rsidR="00125ADC" w:rsidRDefault="00125ADC" w:rsidP="00125ADC">
      <w:pPr>
        <w:rPr>
          <w:rFonts w:eastAsia="Times New Roman" w:cs="Times New Roman"/>
          <w:b/>
          <w:sz w:val="20"/>
          <w:szCs w:val="20"/>
          <w:lang w:eastAsia="lv-LV"/>
        </w:rPr>
      </w:pPr>
    </w:p>
    <w:p w14:paraId="6D17254B" w14:textId="2BFE9F64" w:rsidR="00125ADC" w:rsidRDefault="00125ADC" w:rsidP="00125ADC">
      <w:pPr>
        <w:rPr>
          <w:rFonts w:eastAsia="Times New Roman" w:cs="Times New Roman"/>
          <w:b/>
          <w:sz w:val="20"/>
          <w:szCs w:val="20"/>
          <w:lang w:eastAsia="lv-LV"/>
        </w:rPr>
      </w:pPr>
    </w:p>
    <w:p w14:paraId="62357D97" w14:textId="77777777" w:rsidR="00AB24CD" w:rsidRDefault="00125ADC" w:rsidP="00125ADC">
      <w:pPr>
        <w:rPr>
          <w:rFonts w:eastAsia="Times New Roman" w:cs="Times New Roman"/>
          <w:b/>
          <w:sz w:val="20"/>
          <w:szCs w:val="20"/>
          <w:lang w:eastAsia="lv-LV"/>
        </w:rPr>
      </w:pPr>
      <w:r>
        <w:rPr>
          <w:rFonts w:eastAsia="Times New Roman" w:cs="Times New Roman"/>
          <w:b/>
          <w:sz w:val="20"/>
          <w:szCs w:val="20"/>
          <w:lang w:eastAsia="lv-LV"/>
        </w:rPr>
        <w:br w:type="textWrapping" w:clear="all"/>
      </w:r>
    </w:p>
    <w:p w14:paraId="343A5797" w14:textId="77777777" w:rsidR="00AB24CD" w:rsidRDefault="00AB24CD" w:rsidP="0026441B">
      <w:pPr>
        <w:jc w:val="right"/>
        <w:rPr>
          <w:rFonts w:eastAsia="Times New Roman" w:cs="Times New Roman"/>
          <w:b/>
          <w:sz w:val="20"/>
          <w:szCs w:val="20"/>
          <w:lang w:eastAsia="lv-LV"/>
        </w:rPr>
      </w:pPr>
    </w:p>
    <w:p w14:paraId="6AFCA7E7" w14:textId="6F25F90F" w:rsidR="00AB24CD" w:rsidRDefault="00AB24CD" w:rsidP="0026441B">
      <w:pPr>
        <w:jc w:val="right"/>
        <w:rPr>
          <w:rFonts w:eastAsia="Times New Roman" w:cs="Times New Roman"/>
          <w:b/>
          <w:sz w:val="20"/>
          <w:szCs w:val="20"/>
          <w:lang w:eastAsia="lv-LV"/>
        </w:rPr>
      </w:pPr>
    </w:p>
    <w:p w14:paraId="1ED0AA04" w14:textId="2C75D8CD" w:rsidR="00EF70CB" w:rsidRDefault="00EF70CB" w:rsidP="0026441B">
      <w:pPr>
        <w:jc w:val="right"/>
        <w:rPr>
          <w:rFonts w:eastAsia="Times New Roman" w:cs="Times New Roman"/>
          <w:b/>
          <w:sz w:val="20"/>
          <w:szCs w:val="20"/>
          <w:lang w:eastAsia="lv-LV"/>
        </w:rPr>
      </w:pPr>
    </w:p>
    <w:p w14:paraId="56B1EAF5" w14:textId="77777777" w:rsidR="00EF70CB" w:rsidRDefault="00EF70CB" w:rsidP="0026441B">
      <w:pPr>
        <w:jc w:val="right"/>
        <w:rPr>
          <w:rFonts w:eastAsia="Times New Roman" w:cs="Times New Roman"/>
          <w:b/>
          <w:sz w:val="20"/>
          <w:szCs w:val="20"/>
          <w:lang w:eastAsia="lv-LV"/>
        </w:rPr>
      </w:pPr>
    </w:p>
    <w:p w14:paraId="6B99048B" w14:textId="77777777"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463B970E" w:rsidR="0026441B" w:rsidRPr="00583B4A" w:rsidRDefault="0026441B" w:rsidP="0026441B">
      <w:pPr>
        <w:pStyle w:val="BodyText"/>
        <w:jc w:val="both"/>
        <w:rPr>
          <w:rFonts w:cs="Times New Roman"/>
          <w:sz w:val="26"/>
          <w:szCs w:val="26"/>
        </w:rPr>
      </w:pPr>
      <w:bookmarkStart w:id="9" w:name="_Hlk44420414"/>
      <w:r w:rsidRPr="00583B4A">
        <w:rPr>
          <w:rFonts w:cs="Times New Roman"/>
          <w:sz w:val="26"/>
          <w:szCs w:val="26"/>
        </w:rPr>
        <w:t>Valsts ieņēmumu dienests</w:t>
      </w:r>
      <w:bookmarkEnd w:id="9"/>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2623F967"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6C289D">
      <w:pPr>
        <w:pStyle w:val="BodyText"/>
        <w:spacing w:after="0"/>
        <w:jc w:val="both"/>
        <w:rPr>
          <w:rFonts w:cs="Times New Roman"/>
          <w:b/>
          <w:sz w:val="28"/>
          <w:szCs w:val="28"/>
        </w:rPr>
      </w:pPr>
    </w:p>
    <w:p w14:paraId="5BCB5CE9" w14:textId="27CC7622" w:rsidR="0026441B" w:rsidRPr="00583B4A" w:rsidRDefault="0026441B" w:rsidP="00581334">
      <w:pPr>
        <w:pStyle w:val="BodyText"/>
        <w:numPr>
          <w:ilvl w:val="1"/>
          <w:numId w:val="5"/>
        </w:numPr>
        <w:ind w:left="0" w:firstLine="0"/>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C289D">
      <w:pPr>
        <w:pStyle w:val="BodyText"/>
        <w:numPr>
          <w:ilvl w:val="1"/>
          <w:numId w:val="5"/>
        </w:numPr>
        <w:ind w:left="0" w:firstLine="0"/>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C289D">
      <w:pPr>
        <w:pStyle w:val="BodyText"/>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C289D">
      <w:pPr>
        <w:pStyle w:val="BodyText"/>
        <w:rPr>
          <w:rFonts w:cs="Times New Roman"/>
          <w:sz w:val="26"/>
          <w:szCs w:val="26"/>
        </w:rPr>
      </w:pPr>
      <w:r w:rsidRPr="00583B4A">
        <w:rPr>
          <w:rFonts w:cs="Times New Roman"/>
          <w:sz w:val="26"/>
          <w:szCs w:val="26"/>
        </w:rPr>
        <w:t>Kods TRELLV22,</w:t>
      </w:r>
    </w:p>
    <w:p w14:paraId="62DE6DA1" w14:textId="531288AD" w:rsidR="0026441B" w:rsidRPr="00F71F3A" w:rsidRDefault="0026441B" w:rsidP="006C289D">
      <w:pPr>
        <w:pStyle w:val="BodyText"/>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C289D">
      <w:pPr>
        <w:pStyle w:val="BodyText"/>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C289D">
      <w:pPr>
        <w:pStyle w:val="ListParagraph"/>
        <w:numPr>
          <w:ilvl w:val="1"/>
          <w:numId w:val="5"/>
        </w:numPr>
        <w:ind w:left="0" w:firstLine="0"/>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C289D">
      <w:pPr>
        <w:pStyle w:val="ListParagraph"/>
        <w:numPr>
          <w:ilvl w:val="1"/>
          <w:numId w:val="5"/>
        </w:numPr>
        <w:ind w:left="0" w:firstLine="0"/>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C289D">
      <w:pPr>
        <w:pStyle w:val="ListParagraph"/>
        <w:numPr>
          <w:ilvl w:val="1"/>
          <w:numId w:val="5"/>
        </w:numPr>
        <w:ind w:left="0" w:firstLine="0"/>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6C289D">
      <w:pPr>
        <w:pStyle w:val="ListParagraph"/>
        <w:numPr>
          <w:ilvl w:val="1"/>
          <w:numId w:val="5"/>
        </w:numPr>
        <w:ind w:left="0" w:firstLine="0"/>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581334">
      <w:pPr>
        <w:pStyle w:val="ListParagraph"/>
        <w:numPr>
          <w:ilvl w:val="1"/>
          <w:numId w:val="5"/>
        </w:numPr>
        <w:ind w:left="0" w:firstLine="0"/>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6C289D">
      <w:pPr>
        <w:pStyle w:val="ListParagraph"/>
        <w:numPr>
          <w:ilvl w:val="1"/>
          <w:numId w:val="5"/>
        </w:numPr>
        <w:ind w:left="0" w:firstLine="0"/>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6C289D">
      <w:pPr>
        <w:pStyle w:val="ListParagraph"/>
        <w:numPr>
          <w:ilvl w:val="1"/>
          <w:numId w:val="5"/>
        </w:numPr>
        <w:ind w:left="0" w:firstLine="0"/>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6C289D">
      <w:pPr>
        <w:pStyle w:val="ListParagraph"/>
        <w:numPr>
          <w:ilvl w:val="1"/>
          <w:numId w:val="5"/>
        </w:numPr>
        <w:ind w:left="0" w:firstLine="0"/>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6C289D">
      <w:pPr>
        <w:pStyle w:val="ListParagraph"/>
        <w:numPr>
          <w:ilvl w:val="1"/>
          <w:numId w:val="5"/>
        </w:numPr>
        <w:ind w:left="0" w:firstLine="0"/>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64DC6098" w:rsidR="00A61BC0" w:rsidRPr="006C289D" w:rsidRDefault="00802943" w:rsidP="006C289D">
      <w:pPr>
        <w:pStyle w:val="ListParagraph"/>
        <w:numPr>
          <w:ilvl w:val="1"/>
          <w:numId w:val="5"/>
        </w:numPr>
        <w:ind w:left="0" w:firstLine="0"/>
        <w:jc w:val="both"/>
        <w:rPr>
          <w:rFonts w:cs="Times New Roman"/>
          <w:noProof/>
          <w:sz w:val="26"/>
          <w:szCs w:val="26"/>
        </w:rPr>
      </w:pPr>
      <w:r w:rsidRPr="00A61BC0">
        <w:rPr>
          <w:rFonts w:cs="Times New Roman"/>
          <w:noProof/>
          <w:sz w:val="26"/>
          <w:szCs w:val="26"/>
        </w:rPr>
        <w:t>Ja rodas tiesiski šķēršļi, kas no DIENESTA puses liedz parakstīt Līguma 2.5.</w:t>
      </w:r>
      <w:r w:rsidR="0073540D">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UZŅĒMUMU par šādu tiesisko atstākļu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w:t>
      </w:r>
      <w:r w:rsidR="00A61BC0" w:rsidRPr="00C40DB4">
        <w:rPr>
          <w:rFonts w:cs="Times New Roman"/>
          <w:sz w:val="26"/>
          <w:szCs w:val="26"/>
        </w:rPr>
        <w:t xml:space="preserve">paziņojumu no DIENESTA puses ir tiesīgs parakstīt Finanšu pārvaldes direktors vai persona, kura </w:t>
      </w:r>
      <w:r w:rsidR="0073540D" w:rsidRPr="006C289D">
        <w:rPr>
          <w:rFonts w:cs="Times New Roman"/>
          <w:sz w:val="26"/>
          <w:szCs w:val="26"/>
        </w:rPr>
        <w:t xml:space="preserve">viņu </w:t>
      </w:r>
      <w:r w:rsidR="00A61BC0" w:rsidRPr="006C289D">
        <w:rPr>
          <w:rFonts w:cs="Times New Roman"/>
          <w:sz w:val="26"/>
          <w:szCs w:val="26"/>
        </w:rPr>
        <w:t>aizvieto.</w:t>
      </w:r>
    </w:p>
    <w:p w14:paraId="55798F31" w14:textId="5B3A2562" w:rsidR="00802943" w:rsidRPr="006C289D" w:rsidRDefault="00802943" w:rsidP="00A61BC0">
      <w:pPr>
        <w:pStyle w:val="ListParagraph"/>
        <w:jc w:val="both"/>
        <w:rPr>
          <w:rFonts w:cs="Times New Roman"/>
          <w:noProof/>
          <w:sz w:val="26"/>
          <w:szCs w:val="26"/>
        </w:rPr>
      </w:pPr>
    </w:p>
    <w:p w14:paraId="7E550745" w14:textId="77777777" w:rsidR="00802943" w:rsidRPr="006C289D" w:rsidRDefault="00802943" w:rsidP="00802943">
      <w:pPr>
        <w:pStyle w:val="ListParagraph"/>
        <w:numPr>
          <w:ilvl w:val="0"/>
          <w:numId w:val="5"/>
        </w:numPr>
        <w:tabs>
          <w:tab w:val="left" w:pos="567"/>
        </w:tabs>
        <w:jc w:val="center"/>
        <w:rPr>
          <w:rFonts w:cs="Times New Roman"/>
          <w:b/>
          <w:sz w:val="26"/>
          <w:szCs w:val="26"/>
        </w:rPr>
      </w:pPr>
      <w:r w:rsidRPr="00C40DB4">
        <w:rPr>
          <w:rFonts w:cs="Times New Roman"/>
          <w:b/>
          <w:sz w:val="26"/>
          <w:szCs w:val="26"/>
        </w:rPr>
        <w:t>PUŠU ATBILDĪBA</w:t>
      </w:r>
    </w:p>
    <w:p w14:paraId="1F04E472" w14:textId="77777777" w:rsidR="00802943" w:rsidRPr="006C289D" w:rsidRDefault="00802943" w:rsidP="00802943">
      <w:pPr>
        <w:tabs>
          <w:tab w:val="left" w:pos="567"/>
        </w:tabs>
        <w:jc w:val="center"/>
        <w:rPr>
          <w:rFonts w:cs="Times New Roman"/>
          <w:b/>
          <w:sz w:val="26"/>
          <w:szCs w:val="26"/>
        </w:rPr>
      </w:pPr>
    </w:p>
    <w:p w14:paraId="19BC9EFE" w14:textId="77777777" w:rsidR="00802943" w:rsidRPr="006D7FEB" w:rsidRDefault="00802943" w:rsidP="006C289D">
      <w:pPr>
        <w:pStyle w:val="ListParagraph"/>
        <w:numPr>
          <w:ilvl w:val="1"/>
          <w:numId w:val="5"/>
        </w:numPr>
        <w:ind w:left="0" w:firstLine="0"/>
        <w:jc w:val="both"/>
        <w:rPr>
          <w:rFonts w:cs="Times New Roman"/>
          <w:color w:val="000000"/>
          <w:sz w:val="26"/>
          <w:szCs w:val="26"/>
        </w:rPr>
      </w:pPr>
      <w:r w:rsidRPr="00C40DB4">
        <w:rPr>
          <w:rFonts w:cs="Times New Roman"/>
          <w:sz w:val="26"/>
          <w:szCs w:val="26"/>
        </w:rPr>
        <w:t>Pusēm ir pienākums atlīdzināt otrai Pusei nodarītos zaudējumus, ja tādi ir radušies</w:t>
      </w:r>
      <w:r w:rsidRPr="006D7FEB">
        <w:rPr>
          <w:rFonts w:cs="Times New Roman"/>
          <w:sz w:val="26"/>
          <w:szCs w:val="26"/>
        </w:rPr>
        <w:t xml:space="preserve"> Puses prettiesiskas rīcības (darbība vai bezdarbība) rezultātā, kam par iemeslu ir ļauns nolūks vai rupja neuzmanība, </w:t>
      </w:r>
      <w:r w:rsidRPr="006D7FEB">
        <w:rPr>
          <w:rFonts w:cs="Times New Roman"/>
          <w:color w:val="000000"/>
          <w:sz w:val="26"/>
          <w:szCs w:val="26"/>
        </w:rPr>
        <w:t xml:space="preserve">un ir konstatēts un dokumentāri pamatoti pierādīts </w:t>
      </w:r>
      <w:r w:rsidRPr="006D7FEB">
        <w:rPr>
          <w:rFonts w:cs="Times New Roman"/>
          <w:color w:val="000000"/>
          <w:sz w:val="26"/>
          <w:szCs w:val="26"/>
        </w:rPr>
        <w:lastRenderedPageBreak/>
        <w:t>zaudējumu esamības fakts un zaudējumu apmērs, kā arī cēloniskais sakars starp prettiesisko rīcību (darbību un bezdarbību) un nodarītajiem zaudējumiem.</w:t>
      </w:r>
    </w:p>
    <w:p w14:paraId="742C24E0" w14:textId="77777777" w:rsidR="00802943" w:rsidRPr="006D7FEB" w:rsidRDefault="00802943" w:rsidP="006C289D">
      <w:pPr>
        <w:pStyle w:val="ListParagraph"/>
        <w:numPr>
          <w:ilvl w:val="1"/>
          <w:numId w:val="5"/>
        </w:numPr>
        <w:ind w:left="0" w:firstLine="0"/>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6C289D">
      <w:pPr>
        <w:pStyle w:val="ListParagraph"/>
        <w:numPr>
          <w:ilvl w:val="1"/>
          <w:numId w:val="5"/>
        </w:numPr>
        <w:ind w:left="0" w:firstLine="0"/>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B617B0C" w:rsidR="00802943" w:rsidRPr="00712967" w:rsidRDefault="00802943" w:rsidP="006C289D">
      <w:pPr>
        <w:pStyle w:val="ListParagraph"/>
        <w:numPr>
          <w:ilvl w:val="1"/>
          <w:numId w:val="5"/>
        </w:numPr>
        <w:ind w:left="0" w:firstLine="0"/>
        <w:jc w:val="both"/>
        <w:rPr>
          <w:rFonts w:cs="Times New Roman"/>
          <w:sz w:val="26"/>
          <w:szCs w:val="26"/>
        </w:rPr>
      </w:pPr>
      <w:r w:rsidRPr="00712967">
        <w:rPr>
          <w:sz w:val="26"/>
          <w:szCs w:val="26"/>
        </w:rPr>
        <w:t>Līguma 2.6.apakšpunktā minētajā gadījumā DIENESTS ietur 20% (divdesmit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6C289D">
      <w:pPr>
        <w:pStyle w:val="ListParagraph"/>
        <w:numPr>
          <w:ilvl w:val="1"/>
          <w:numId w:val="5"/>
        </w:numPr>
        <w:ind w:left="0" w:firstLine="0"/>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6C289D">
      <w:pPr>
        <w:pStyle w:val="ListParagraph"/>
        <w:numPr>
          <w:ilvl w:val="1"/>
          <w:numId w:val="5"/>
        </w:numPr>
        <w:ind w:left="0" w:firstLine="0"/>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581334">
      <w:pPr>
        <w:pStyle w:val="ListParagraph"/>
        <w:numPr>
          <w:ilvl w:val="1"/>
          <w:numId w:val="5"/>
        </w:numPr>
        <w:ind w:left="0" w:firstLine="0"/>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6C289D">
      <w:pPr>
        <w:pStyle w:val="ListParagraph"/>
        <w:numPr>
          <w:ilvl w:val="1"/>
          <w:numId w:val="5"/>
        </w:numPr>
        <w:ind w:left="0" w:firstLine="0"/>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6C289D">
      <w:pPr>
        <w:pStyle w:val="ListParagraph"/>
        <w:numPr>
          <w:ilvl w:val="1"/>
          <w:numId w:val="5"/>
        </w:numPr>
        <w:ind w:left="0" w:firstLine="0"/>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6C289D">
      <w:pPr>
        <w:pStyle w:val="ListParagraph"/>
        <w:numPr>
          <w:ilvl w:val="1"/>
          <w:numId w:val="5"/>
        </w:numPr>
        <w:ind w:left="0" w:firstLine="0"/>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w:t>
      </w:r>
      <w:r w:rsidRPr="006D7FEB">
        <w:rPr>
          <w:rFonts w:cs="Times New Roman"/>
          <w:sz w:val="26"/>
          <w:szCs w:val="26"/>
        </w:rPr>
        <w:lastRenderedPageBreak/>
        <w:t>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581334">
      <w:pPr>
        <w:pStyle w:val="ListParagraph"/>
        <w:numPr>
          <w:ilvl w:val="1"/>
          <w:numId w:val="5"/>
        </w:numPr>
        <w:ind w:left="0" w:right="-265" w:firstLine="0"/>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6C289D">
      <w:pPr>
        <w:pStyle w:val="ListParagraph"/>
        <w:numPr>
          <w:ilvl w:val="1"/>
          <w:numId w:val="5"/>
        </w:numPr>
        <w:ind w:left="0" w:right="-265" w:firstLine="0"/>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6C289D">
      <w:pPr>
        <w:pStyle w:val="ListParagraph"/>
        <w:numPr>
          <w:ilvl w:val="1"/>
          <w:numId w:val="5"/>
        </w:numPr>
        <w:ind w:left="0" w:right="-265" w:firstLine="0"/>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6C289D">
      <w:pPr>
        <w:pStyle w:val="ListParagraph"/>
        <w:numPr>
          <w:ilvl w:val="1"/>
          <w:numId w:val="5"/>
        </w:numPr>
        <w:ind w:left="0" w:right="-265" w:firstLine="0"/>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6C289D">
      <w:pPr>
        <w:pStyle w:val="ListParagraph"/>
        <w:numPr>
          <w:ilvl w:val="1"/>
          <w:numId w:val="5"/>
        </w:numPr>
        <w:ind w:left="0" w:right="-265" w:firstLine="0"/>
        <w:jc w:val="both"/>
        <w:rPr>
          <w:sz w:val="26"/>
          <w:szCs w:val="26"/>
        </w:rPr>
      </w:pPr>
      <w:r w:rsidRPr="006D7FEB">
        <w:rPr>
          <w:sz w:val="26"/>
          <w:szCs w:val="26"/>
        </w:rPr>
        <w:t>Iestājoties nepārvaramas varas apstākļiem, Līgums var tikt izbeigts nekavējoties, par to Pusēm rakstiski vienojoties.</w:t>
      </w: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6C289D">
      <w:pPr>
        <w:pStyle w:val="ListParagraph"/>
        <w:numPr>
          <w:ilvl w:val="1"/>
          <w:numId w:val="5"/>
        </w:numPr>
        <w:ind w:left="0" w:firstLine="0"/>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6C289D">
      <w:pPr>
        <w:pStyle w:val="ListParagraph"/>
        <w:numPr>
          <w:ilvl w:val="1"/>
          <w:numId w:val="5"/>
        </w:numPr>
        <w:ind w:left="0" w:firstLine="0"/>
        <w:jc w:val="both"/>
        <w:rPr>
          <w:rFonts w:cs="Times New Roman"/>
          <w:noProof/>
          <w:sz w:val="26"/>
          <w:szCs w:val="26"/>
        </w:rPr>
      </w:pPr>
      <w:r w:rsidRPr="006D7FEB">
        <w:rPr>
          <w:rFonts w:cs="Times New Roman"/>
          <w:noProof/>
          <w:sz w:val="26"/>
          <w:szCs w:val="26"/>
        </w:rPr>
        <w:t>Līgums ir noslēgts vienreizēja darījuma veikšanai.</w:t>
      </w:r>
    </w:p>
    <w:p w14:paraId="30A1F00B" w14:textId="4F427489" w:rsidR="00802943" w:rsidRDefault="00802943" w:rsidP="00581334">
      <w:pPr>
        <w:pStyle w:val="ListParagraph"/>
        <w:numPr>
          <w:ilvl w:val="1"/>
          <w:numId w:val="5"/>
        </w:numPr>
        <w:ind w:left="0" w:firstLine="0"/>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437D7A98" w14:textId="77777777" w:rsidR="00581334" w:rsidRDefault="00581334" w:rsidP="006C289D">
      <w:pPr>
        <w:pStyle w:val="ListParagraph"/>
        <w:ind w:left="0"/>
        <w:jc w:val="both"/>
        <w:rPr>
          <w:rFonts w:cs="Times New Roman"/>
          <w:noProof/>
          <w:sz w:val="26"/>
          <w:szCs w:val="26"/>
        </w:rPr>
      </w:pPr>
    </w:p>
    <w:p w14:paraId="2813A346" w14:textId="412E277C" w:rsidR="0026441B" w:rsidRPr="00583B4A" w:rsidRDefault="00702AB4" w:rsidP="006C289D">
      <w:pPr>
        <w:pStyle w:val="Heading1"/>
        <w:numPr>
          <w:ilvl w:val="0"/>
          <w:numId w:val="5"/>
        </w:numPr>
        <w:spacing w:before="0"/>
        <w:ind w:left="391" w:hanging="391"/>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C289D">
      <w:pPr>
        <w:pStyle w:val="BodyText2"/>
        <w:numPr>
          <w:ilvl w:val="1"/>
          <w:numId w:val="5"/>
        </w:numPr>
        <w:ind w:left="0" w:firstLine="0"/>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C289D">
      <w:pPr>
        <w:pStyle w:val="BodyText2"/>
        <w:numPr>
          <w:ilvl w:val="1"/>
          <w:numId w:val="5"/>
        </w:numPr>
        <w:ind w:left="0" w:firstLine="0"/>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4E868660" w:rsidR="0026441B" w:rsidRPr="00583B4A" w:rsidRDefault="0026441B" w:rsidP="006C289D">
      <w:pPr>
        <w:pStyle w:val="BodyText2"/>
        <w:numPr>
          <w:ilvl w:val="1"/>
          <w:numId w:val="5"/>
        </w:numPr>
        <w:ind w:left="0" w:firstLine="0"/>
        <w:rPr>
          <w:sz w:val="26"/>
          <w:szCs w:val="26"/>
        </w:rPr>
      </w:pPr>
      <w:r w:rsidRPr="00583B4A">
        <w:rPr>
          <w:sz w:val="26"/>
          <w:szCs w:val="26"/>
        </w:rPr>
        <w:t>Ja kādai no Pusēm tiek mainīts juridiskais statuss, Pušu amatpersonu paraksta tiesības, īpašnieki vai vadītāji, vai kādi Līgumā minētie Pušu rekvizīti, tālruņa numuri, e-</w:t>
      </w:r>
      <w:r w:rsidRPr="00583B4A">
        <w:rPr>
          <w:sz w:val="26"/>
          <w:szCs w:val="26"/>
        </w:rPr>
        <w:lastRenderedPageBreak/>
        <w:t xml:space="preserv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73540D">
        <w:rPr>
          <w:sz w:val="26"/>
          <w:szCs w:val="26"/>
        </w:rPr>
        <w:t>viņu</w:t>
      </w:r>
      <w:r w:rsidR="00A61BC0">
        <w:rPr>
          <w:sz w:val="26"/>
          <w:szCs w:val="26"/>
        </w:rPr>
        <w:t xml:space="preserve"> aizvieto</w:t>
      </w:r>
      <w:r w:rsidRPr="00583B4A">
        <w:rPr>
          <w:sz w:val="26"/>
          <w:szCs w:val="26"/>
        </w:rPr>
        <w:t>.</w:t>
      </w:r>
    </w:p>
    <w:p w14:paraId="6EE060A9" w14:textId="21D0A63A" w:rsidR="0026441B" w:rsidRPr="00583B4A" w:rsidRDefault="0026441B" w:rsidP="006C289D">
      <w:pPr>
        <w:pStyle w:val="BodyText2"/>
        <w:numPr>
          <w:ilvl w:val="1"/>
          <w:numId w:val="5"/>
        </w:numPr>
        <w:ind w:left="0" w:firstLine="0"/>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C289D">
      <w:pPr>
        <w:pStyle w:val="BodyText2"/>
        <w:numPr>
          <w:ilvl w:val="1"/>
          <w:numId w:val="5"/>
        </w:numPr>
        <w:ind w:left="0" w:firstLine="0"/>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C289D">
      <w:pPr>
        <w:pStyle w:val="BodyText2"/>
        <w:numPr>
          <w:ilvl w:val="1"/>
          <w:numId w:val="5"/>
        </w:numPr>
        <w:ind w:left="0" w:firstLine="0"/>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C289D">
      <w:pPr>
        <w:pStyle w:val="BodyText2"/>
        <w:numPr>
          <w:ilvl w:val="1"/>
          <w:numId w:val="5"/>
        </w:numPr>
        <w:ind w:left="0" w:firstLine="0"/>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C289D">
      <w:pPr>
        <w:pStyle w:val="BodyText2"/>
        <w:numPr>
          <w:ilvl w:val="1"/>
          <w:numId w:val="5"/>
        </w:numPr>
        <w:ind w:left="0" w:firstLine="0"/>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C289D">
      <w:pPr>
        <w:pStyle w:val="BodyText2"/>
        <w:numPr>
          <w:ilvl w:val="2"/>
          <w:numId w:val="5"/>
        </w:numPr>
        <w:ind w:left="0" w:firstLine="0"/>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C289D">
      <w:pPr>
        <w:pStyle w:val="BodyText2"/>
        <w:numPr>
          <w:ilvl w:val="2"/>
          <w:numId w:val="5"/>
        </w:numPr>
        <w:ind w:left="0" w:firstLine="0"/>
        <w:rPr>
          <w:sz w:val="26"/>
          <w:szCs w:val="26"/>
        </w:rPr>
      </w:pPr>
      <w:r w:rsidRPr="00583B4A">
        <w:rPr>
          <w:sz w:val="26"/>
          <w:szCs w:val="26"/>
        </w:rPr>
        <w:t xml:space="preserve">no UZŅĒMUMA puses: _________________________. </w:t>
      </w:r>
    </w:p>
    <w:p w14:paraId="0B33E3EB" w14:textId="1487AA5C" w:rsidR="0026441B" w:rsidRPr="000F0145" w:rsidRDefault="0026441B" w:rsidP="006C289D">
      <w:pPr>
        <w:pStyle w:val="BodyText2"/>
        <w:numPr>
          <w:ilvl w:val="1"/>
          <w:numId w:val="5"/>
        </w:numPr>
        <w:ind w:left="0" w:firstLine="0"/>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C289D">
      <w:pPr>
        <w:pStyle w:val="BodyText2"/>
        <w:numPr>
          <w:ilvl w:val="1"/>
          <w:numId w:val="5"/>
        </w:numPr>
        <w:ind w:left="0" w:firstLine="0"/>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C289D">
      <w:pPr>
        <w:pStyle w:val="ListParagraph"/>
        <w:numPr>
          <w:ilvl w:val="1"/>
          <w:numId w:val="5"/>
        </w:numPr>
        <w:ind w:left="0" w:firstLine="0"/>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lastRenderedPageBreak/>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lastRenderedPageBreak/>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lastRenderedPageBreak/>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77777777" w:rsidR="0026441B" w:rsidRPr="00583B4A" w:rsidRDefault="0026441B" w:rsidP="0026441B">
      <w:pPr>
        <w:spacing w:before="120"/>
        <w:jc w:val="center"/>
        <w:rPr>
          <w:rFonts w:cs="Times New Roman"/>
          <w:szCs w:val="24"/>
        </w:rPr>
      </w:pPr>
      <w:r w:rsidRPr="00583B4A">
        <w:rPr>
          <w:rFonts w:cs="Times New Roman"/>
          <w:szCs w:val="24"/>
        </w:rPr>
        <w:t>ŠIS DOKUMENTS IR PARAKSTĪTS ELEKTRONISKI</w:t>
      </w:r>
    </w:p>
    <w:p w14:paraId="5B0ABCB9" w14:textId="45314870" w:rsidR="0026441B" w:rsidRDefault="0026441B" w:rsidP="0026441B">
      <w:pPr>
        <w:jc w:val="center"/>
        <w:rPr>
          <w:rFonts w:cs="Times New Roman"/>
          <w:szCs w:val="24"/>
        </w:rPr>
      </w:pPr>
      <w:r w:rsidRPr="00583B4A">
        <w:rPr>
          <w:rFonts w:cs="Times New Roman"/>
          <w:szCs w:val="24"/>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0"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0"/>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535CBCE8" w14:textId="77777777" w:rsidR="0077033A" w:rsidRPr="00CD57FE" w:rsidRDefault="0077033A" w:rsidP="0077033A">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27C7EB8C" w14:textId="77777777" w:rsidR="0077033A" w:rsidRPr="00CD57FE" w:rsidRDefault="0077033A" w:rsidP="0077033A">
      <w:pPr>
        <w:pStyle w:val="BodyText"/>
        <w:jc w:val="center"/>
        <w:rPr>
          <w:sz w:val="26"/>
          <w:szCs w:val="26"/>
        </w:rPr>
      </w:pPr>
      <w:r w:rsidRPr="00CD57FE">
        <w:rPr>
          <w:sz w:val="26"/>
          <w:szCs w:val="26"/>
        </w:rPr>
        <w:t>un</w:t>
      </w:r>
    </w:p>
    <w:p w14:paraId="3BA4167A" w14:textId="65DD79ED"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7777777" w:rsidR="0077033A" w:rsidRPr="0047177C" w:rsidRDefault="0077033A" w:rsidP="0077033A">
      <w:pPr>
        <w:spacing w:before="120"/>
        <w:jc w:val="center"/>
        <w:rPr>
          <w:szCs w:val="24"/>
        </w:rPr>
      </w:pPr>
      <w:r w:rsidRPr="0047177C">
        <w:rPr>
          <w:szCs w:val="24"/>
        </w:rPr>
        <w:t>ŠIS DOKUMENTS IR PARAKSTĪTS ELEKTRONISKI</w:t>
      </w:r>
    </w:p>
    <w:p w14:paraId="48CA719F" w14:textId="77777777" w:rsidR="0077033A" w:rsidRPr="00487552" w:rsidRDefault="0077033A" w:rsidP="0077033A">
      <w:pPr>
        <w:tabs>
          <w:tab w:val="left" w:pos="1317"/>
        </w:tabs>
        <w:jc w:val="center"/>
        <w:rPr>
          <w:sz w:val="26"/>
          <w:szCs w:val="26"/>
        </w:rPr>
      </w:pPr>
      <w:r w:rsidRPr="0047177C">
        <w:rPr>
          <w:szCs w:val="24"/>
        </w:rPr>
        <w:t>AR DROŠU ELEKTRONISKO PARAKSTU UN SATUR LAIKA ZĪMOGU</w:t>
      </w:r>
    </w:p>
    <w:p w14:paraId="3610BA1C" w14:textId="20AD4D4D" w:rsidR="0026441B" w:rsidRDefault="0026441B" w:rsidP="0077033A">
      <w:pPr>
        <w:rPr>
          <w:rFonts w:cs="Times New Roman"/>
          <w:sz w:val="20"/>
          <w:szCs w:val="20"/>
        </w:rPr>
      </w:pPr>
    </w:p>
    <w:sectPr w:rsidR="0026441B"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14B8A" w14:textId="77777777" w:rsidR="00270C73" w:rsidRDefault="00270C73" w:rsidP="00183526">
      <w:r>
        <w:separator/>
      </w:r>
    </w:p>
  </w:endnote>
  <w:endnote w:type="continuationSeparator" w:id="0">
    <w:p w14:paraId="253F6938" w14:textId="77777777" w:rsidR="00270C73" w:rsidRDefault="00270C73" w:rsidP="00183526">
      <w:r>
        <w:continuationSeparator/>
      </w:r>
    </w:p>
  </w:endnote>
  <w:endnote w:type="continuationNotice" w:id="1">
    <w:p w14:paraId="7E50DF20" w14:textId="77777777" w:rsidR="00270C73" w:rsidRDefault="00270C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70C73" w:rsidRDefault="00270C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70C73" w:rsidRDefault="00270C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70C73" w:rsidRDefault="00270C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62005" w14:textId="77777777" w:rsidR="00270C73" w:rsidRDefault="00270C73" w:rsidP="00183526">
      <w:r>
        <w:separator/>
      </w:r>
    </w:p>
  </w:footnote>
  <w:footnote w:type="continuationSeparator" w:id="0">
    <w:p w14:paraId="1DF5C24E" w14:textId="77777777" w:rsidR="00270C73" w:rsidRDefault="00270C73" w:rsidP="00183526">
      <w:r>
        <w:continuationSeparator/>
      </w:r>
    </w:p>
  </w:footnote>
  <w:footnote w:type="continuationNotice" w:id="1">
    <w:p w14:paraId="45A44957" w14:textId="77777777" w:rsidR="00270C73" w:rsidRDefault="00270C73"/>
  </w:footnote>
  <w:footnote w:id="2">
    <w:p w14:paraId="222920B6" w14:textId="54CAAD6F" w:rsidR="00270C73" w:rsidRPr="00052652" w:rsidRDefault="00270C73"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1" w:name="_Hlk38543765"/>
      <w:r>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A23F3A5" w14:textId="23222B21" w:rsidR="00270C73" w:rsidRDefault="00270C73" w:rsidP="00AB18F8">
      <w:pPr>
        <w:pStyle w:val="FootnoteText"/>
      </w:pPr>
      <w:r>
        <w:rPr>
          <w:rStyle w:val="FootnoteReference"/>
        </w:rPr>
        <w:footnoteRef/>
      </w:r>
      <w:r>
        <w:t xml:space="preserve"> </w:t>
      </w:r>
      <w:r w:rsidRPr="00B50A2D">
        <w:rPr>
          <w:i/>
        </w:rPr>
        <w:t>Komersants norāda</w:t>
      </w:r>
      <w:r w:rsidR="007E4175">
        <w:rPr>
          <w:i/>
        </w:rPr>
        <w:t xml:space="preserve">, kuru </w:t>
      </w:r>
      <w:r w:rsidRPr="00B50A2D">
        <w:rPr>
          <w:i/>
        </w:rPr>
        <w:t xml:space="preserve"> v</w:t>
      </w:r>
      <w:r w:rsidRPr="00B50A2D">
        <w:rPr>
          <w:bCs/>
          <w:i/>
        </w:rPr>
        <w:t>alstij piekritīg</w:t>
      </w:r>
      <w:r w:rsidR="007E4175">
        <w:rPr>
          <w:bCs/>
          <w:i/>
        </w:rPr>
        <w:t>o</w:t>
      </w:r>
      <w:r w:rsidRPr="00B50A2D">
        <w:rPr>
          <w:bCs/>
          <w:i/>
        </w:rPr>
        <w:t xml:space="preserve"> mant</w:t>
      </w:r>
      <w:r w:rsidR="007E4175">
        <w:rPr>
          <w:bCs/>
          <w:i/>
        </w:rPr>
        <w:t>u</w:t>
      </w:r>
      <w:r w:rsidRPr="00B50A2D">
        <w:rPr>
          <w:bCs/>
          <w:i/>
        </w:rPr>
        <w:t xml:space="preserve"> piekrīt iegādātie</w:t>
      </w:r>
      <w:r>
        <w:rPr>
          <w:bCs/>
          <w:i/>
        </w:rPr>
        <w:t>s, pozīcijā</w:t>
      </w:r>
      <w:r w:rsidR="00890618">
        <w:rPr>
          <w:bCs/>
          <w:i/>
        </w:rPr>
        <w:t>, kurā norādīto valstij piekritīgo mantu nevēlas iegādāties,</w:t>
      </w:r>
      <w:r>
        <w:rPr>
          <w:bCs/>
          <w:i/>
        </w:rPr>
        <w:t xml:space="preserve"> norāda –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70C73" w:rsidRDefault="00270C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50B852A" w:rsidR="00270C73" w:rsidRDefault="00270C73">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5C1C5BEC" w14:textId="77777777" w:rsidR="00270C73" w:rsidRPr="00B13704" w:rsidRDefault="00270C7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70C73" w:rsidRDefault="00270C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4607D3"/>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2"/>
  </w:num>
  <w:num w:numId="4">
    <w:abstractNumId w:val="0"/>
  </w:num>
  <w:num w:numId="5">
    <w:abstractNumId w:val="3"/>
  </w:num>
  <w:num w:numId="6">
    <w:abstractNumId w:val="8"/>
  </w:num>
  <w:num w:numId="7">
    <w:abstractNumId w:val="5"/>
  </w:num>
  <w:num w:numId="8">
    <w:abstractNumId w:val="9"/>
  </w:num>
  <w:num w:numId="9">
    <w:abstractNumId w:val="6"/>
  </w:num>
  <w:num w:numId="1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2652"/>
    <w:rsid w:val="00053AD3"/>
    <w:rsid w:val="000544CB"/>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5FB3"/>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2F9"/>
    <w:rsid w:val="000E345B"/>
    <w:rsid w:val="000E4EA9"/>
    <w:rsid w:val="000F4217"/>
    <w:rsid w:val="000F5054"/>
    <w:rsid w:val="000F5F2C"/>
    <w:rsid w:val="000F7255"/>
    <w:rsid w:val="001026E7"/>
    <w:rsid w:val="0010542E"/>
    <w:rsid w:val="00106881"/>
    <w:rsid w:val="00112522"/>
    <w:rsid w:val="00112C30"/>
    <w:rsid w:val="00113380"/>
    <w:rsid w:val="00117DF4"/>
    <w:rsid w:val="00122319"/>
    <w:rsid w:val="00123564"/>
    <w:rsid w:val="0012366F"/>
    <w:rsid w:val="00125ADC"/>
    <w:rsid w:val="00127A17"/>
    <w:rsid w:val="00127DB0"/>
    <w:rsid w:val="00130748"/>
    <w:rsid w:val="001338F7"/>
    <w:rsid w:val="0013790B"/>
    <w:rsid w:val="0014029E"/>
    <w:rsid w:val="001412FA"/>
    <w:rsid w:val="00146048"/>
    <w:rsid w:val="00147A96"/>
    <w:rsid w:val="00154282"/>
    <w:rsid w:val="00154725"/>
    <w:rsid w:val="001574FD"/>
    <w:rsid w:val="0016491C"/>
    <w:rsid w:val="00166847"/>
    <w:rsid w:val="0016742B"/>
    <w:rsid w:val="0017122C"/>
    <w:rsid w:val="001737B5"/>
    <w:rsid w:val="00174D44"/>
    <w:rsid w:val="001834F2"/>
    <w:rsid w:val="00183526"/>
    <w:rsid w:val="0018563A"/>
    <w:rsid w:val="00186E94"/>
    <w:rsid w:val="00192030"/>
    <w:rsid w:val="0019250D"/>
    <w:rsid w:val="001928A3"/>
    <w:rsid w:val="00193220"/>
    <w:rsid w:val="001936B4"/>
    <w:rsid w:val="001940CB"/>
    <w:rsid w:val="00194A2E"/>
    <w:rsid w:val="00195806"/>
    <w:rsid w:val="001A00E5"/>
    <w:rsid w:val="001A1CC5"/>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0C73"/>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2490"/>
    <w:rsid w:val="002D299B"/>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3C47"/>
    <w:rsid w:val="0033614E"/>
    <w:rsid w:val="00337B84"/>
    <w:rsid w:val="003435AD"/>
    <w:rsid w:val="00345770"/>
    <w:rsid w:val="00354E17"/>
    <w:rsid w:val="00360B63"/>
    <w:rsid w:val="00361352"/>
    <w:rsid w:val="00361DFE"/>
    <w:rsid w:val="00363CC4"/>
    <w:rsid w:val="00363DA9"/>
    <w:rsid w:val="0037158A"/>
    <w:rsid w:val="003723E1"/>
    <w:rsid w:val="003733E0"/>
    <w:rsid w:val="00373DE8"/>
    <w:rsid w:val="003806B3"/>
    <w:rsid w:val="00380BBF"/>
    <w:rsid w:val="00381D86"/>
    <w:rsid w:val="0038448D"/>
    <w:rsid w:val="0038478C"/>
    <w:rsid w:val="00385EAD"/>
    <w:rsid w:val="003903B4"/>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95C"/>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2FE4"/>
    <w:rsid w:val="00443A9C"/>
    <w:rsid w:val="00443C4E"/>
    <w:rsid w:val="00445A1A"/>
    <w:rsid w:val="00450B69"/>
    <w:rsid w:val="00450BB6"/>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65DF"/>
    <w:rsid w:val="004D79E1"/>
    <w:rsid w:val="004E1A3C"/>
    <w:rsid w:val="004F0060"/>
    <w:rsid w:val="004F1FBD"/>
    <w:rsid w:val="004F2341"/>
    <w:rsid w:val="004F2FB9"/>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7CDA"/>
    <w:rsid w:val="005449CA"/>
    <w:rsid w:val="005478D1"/>
    <w:rsid w:val="00550C85"/>
    <w:rsid w:val="005519D6"/>
    <w:rsid w:val="00552D7C"/>
    <w:rsid w:val="00554D53"/>
    <w:rsid w:val="005573A4"/>
    <w:rsid w:val="005641EB"/>
    <w:rsid w:val="00565858"/>
    <w:rsid w:val="00566785"/>
    <w:rsid w:val="00566939"/>
    <w:rsid w:val="00581334"/>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98A"/>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512"/>
    <w:rsid w:val="00667FB2"/>
    <w:rsid w:val="0067109A"/>
    <w:rsid w:val="00671A63"/>
    <w:rsid w:val="00671BC7"/>
    <w:rsid w:val="00672879"/>
    <w:rsid w:val="00674450"/>
    <w:rsid w:val="00675333"/>
    <w:rsid w:val="006775A3"/>
    <w:rsid w:val="00683E8C"/>
    <w:rsid w:val="00683F78"/>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289D"/>
    <w:rsid w:val="006C6414"/>
    <w:rsid w:val="006C7DA5"/>
    <w:rsid w:val="006D19FD"/>
    <w:rsid w:val="006D4787"/>
    <w:rsid w:val="006D6B57"/>
    <w:rsid w:val="006D7FEB"/>
    <w:rsid w:val="006E1284"/>
    <w:rsid w:val="006E1747"/>
    <w:rsid w:val="006E1EED"/>
    <w:rsid w:val="006E2C24"/>
    <w:rsid w:val="006E3CA1"/>
    <w:rsid w:val="006E3CC1"/>
    <w:rsid w:val="006F3D91"/>
    <w:rsid w:val="006F7418"/>
    <w:rsid w:val="00702AB4"/>
    <w:rsid w:val="00702CF4"/>
    <w:rsid w:val="00706B3F"/>
    <w:rsid w:val="00712B73"/>
    <w:rsid w:val="0071542A"/>
    <w:rsid w:val="00716326"/>
    <w:rsid w:val="00716500"/>
    <w:rsid w:val="00716787"/>
    <w:rsid w:val="00717370"/>
    <w:rsid w:val="007176A1"/>
    <w:rsid w:val="00720779"/>
    <w:rsid w:val="00720948"/>
    <w:rsid w:val="00727C85"/>
    <w:rsid w:val="007312E1"/>
    <w:rsid w:val="007315BB"/>
    <w:rsid w:val="00731AF5"/>
    <w:rsid w:val="00734107"/>
    <w:rsid w:val="0073540D"/>
    <w:rsid w:val="00736C4C"/>
    <w:rsid w:val="00743DBA"/>
    <w:rsid w:val="00745835"/>
    <w:rsid w:val="007462BE"/>
    <w:rsid w:val="0074644B"/>
    <w:rsid w:val="007467D2"/>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4175"/>
    <w:rsid w:val="007E71A5"/>
    <w:rsid w:val="008012B3"/>
    <w:rsid w:val="0080182F"/>
    <w:rsid w:val="00801D6B"/>
    <w:rsid w:val="00801FE9"/>
    <w:rsid w:val="00802419"/>
    <w:rsid w:val="00802627"/>
    <w:rsid w:val="00802943"/>
    <w:rsid w:val="008032CC"/>
    <w:rsid w:val="00805617"/>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0618"/>
    <w:rsid w:val="00892C30"/>
    <w:rsid w:val="008942F0"/>
    <w:rsid w:val="008A22B3"/>
    <w:rsid w:val="008A6314"/>
    <w:rsid w:val="008A7D53"/>
    <w:rsid w:val="008B2EC3"/>
    <w:rsid w:val="008B542D"/>
    <w:rsid w:val="008B5B45"/>
    <w:rsid w:val="008B5B7B"/>
    <w:rsid w:val="008B7F46"/>
    <w:rsid w:val="008C0232"/>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F93"/>
    <w:rsid w:val="00951666"/>
    <w:rsid w:val="0095403E"/>
    <w:rsid w:val="00954A97"/>
    <w:rsid w:val="00960CB5"/>
    <w:rsid w:val="009617C3"/>
    <w:rsid w:val="00961AE0"/>
    <w:rsid w:val="009626E8"/>
    <w:rsid w:val="0096341C"/>
    <w:rsid w:val="009721DC"/>
    <w:rsid w:val="00977382"/>
    <w:rsid w:val="009809E5"/>
    <w:rsid w:val="00983AB4"/>
    <w:rsid w:val="00984DDA"/>
    <w:rsid w:val="00985191"/>
    <w:rsid w:val="009863DC"/>
    <w:rsid w:val="00990529"/>
    <w:rsid w:val="009905FC"/>
    <w:rsid w:val="00994B84"/>
    <w:rsid w:val="00995391"/>
    <w:rsid w:val="00996733"/>
    <w:rsid w:val="00997D45"/>
    <w:rsid w:val="009A0415"/>
    <w:rsid w:val="009A2A1B"/>
    <w:rsid w:val="009A5406"/>
    <w:rsid w:val="009B1F8E"/>
    <w:rsid w:val="009B2996"/>
    <w:rsid w:val="009D0371"/>
    <w:rsid w:val="009D1848"/>
    <w:rsid w:val="009D3527"/>
    <w:rsid w:val="009D682F"/>
    <w:rsid w:val="009D6A4F"/>
    <w:rsid w:val="009E08E9"/>
    <w:rsid w:val="009E43A7"/>
    <w:rsid w:val="009E4410"/>
    <w:rsid w:val="009E6D46"/>
    <w:rsid w:val="009E788D"/>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70C4"/>
    <w:rsid w:val="00A600AF"/>
    <w:rsid w:val="00A619DE"/>
    <w:rsid w:val="00A61BC0"/>
    <w:rsid w:val="00A720AC"/>
    <w:rsid w:val="00A7529C"/>
    <w:rsid w:val="00A815AA"/>
    <w:rsid w:val="00A860EF"/>
    <w:rsid w:val="00A90686"/>
    <w:rsid w:val="00A9168C"/>
    <w:rsid w:val="00A92164"/>
    <w:rsid w:val="00A939F5"/>
    <w:rsid w:val="00A9733B"/>
    <w:rsid w:val="00AA0235"/>
    <w:rsid w:val="00AA0EE5"/>
    <w:rsid w:val="00AA1274"/>
    <w:rsid w:val="00AA23B9"/>
    <w:rsid w:val="00AA4998"/>
    <w:rsid w:val="00AB18F8"/>
    <w:rsid w:val="00AB24CD"/>
    <w:rsid w:val="00AB26BC"/>
    <w:rsid w:val="00AB4E28"/>
    <w:rsid w:val="00AC06A7"/>
    <w:rsid w:val="00AC56DA"/>
    <w:rsid w:val="00AC6559"/>
    <w:rsid w:val="00AD08C2"/>
    <w:rsid w:val="00AD4496"/>
    <w:rsid w:val="00AD51D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74C54"/>
    <w:rsid w:val="00B81403"/>
    <w:rsid w:val="00B823C7"/>
    <w:rsid w:val="00B82CE9"/>
    <w:rsid w:val="00B85A6E"/>
    <w:rsid w:val="00B86A8E"/>
    <w:rsid w:val="00B97326"/>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1DC"/>
    <w:rsid w:val="00BE32EB"/>
    <w:rsid w:val="00BE4B8A"/>
    <w:rsid w:val="00BF315D"/>
    <w:rsid w:val="00BF57DA"/>
    <w:rsid w:val="00C003FC"/>
    <w:rsid w:val="00C020E3"/>
    <w:rsid w:val="00C03717"/>
    <w:rsid w:val="00C050CE"/>
    <w:rsid w:val="00C0514A"/>
    <w:rsid w:val="00C0711D"/>
    <w:rsid w:val="00C102DB"/>
    <w:rsid w:val="00C14327"/>
    <w:rsid w:val="00C1541E"/>
    <w:rsid w:val="00C15993"/>
    <w:rsid w:val="00C15BDB"/>
    <w:rsid w:val="00C21854"/>
    <w:rsid w:val="00C22C5D"/>
    <w:rsid w:val="00C23883"/>
    <w:rsid w:val="00C25F87"/>
    <w:rsid w:val="00C333C6"/>
    <w:rsid w:val="00C35AA7"/>
    <w:rsid w:val="00C3618F"/>
    <w:rsid w:val="00C4082D"/>
    <w:rsid w:val="00C40C05"/>
    <w:rsid w:val="00C40DB4"/>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6B40"/>
    <w:rsid w:val="00CF2A59"/>
    <w:rsid w:val="00CF7024"/>
    <w:rsid w:val="00D001CA"/>
    <w:rsid w:val="00D01AAD"/>
    <w:rsid w:val="00D04525"/>
    <w:rsid w:val="00D079F8"/>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309E"/>
    <w:rsid w:val="00DE359A"/>
    <w:rsid w:val="00DE766A"/>
    <w:rsid w:val="00DF3FBD"/>
    <w:rsid w:val="00E057D8"/>
    <w:rsid w:val="00E13CE1"/>
    <w:rsid w:val="00E145C4"/>
    <w:rsid w:val="00E21016"/>
    <w:rsid w:val="00E31B77"/>
    <w:rsid w:val="00E34BB3"/>
    <w:rsid w:val="00E37E47"/>
    <w:rsid w:val="00E404BE"/>
    <w:rsid w:val="00E41032"/>
    <w:rsid w:val="00E4216B"/>
    <w:rsid w:val="00E43E86"/>
    <w:rsid w:val="00E449FF"/>
    <w:rsid w:val="00E47790"/>
    <w:rsid w:val="00E5157B"/>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1FAE"/>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817AA"/>
    <w:rsid w:val="00F81BFA"/>
    <w:rsid w:val="00F81E14"/>
    <w:rsid w:val="00F841E8"/>
    <w:rsid w:val="00F90620"/>
    <w:rsid w:val="00F95E0F"/>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77825"/>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204186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cid:7E73C7DD-910B-4D66-ACFC-BA15CDF865F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purl.org/dc/terms/"/>
    <ds:schemaRef ds:uri="http://schemas.microsoft.com/office/infopath/2007/PartnerControls"/>
    <ds:schemaRef ds:uri="65fa2f37-ae70-448e-aefe-8146d5f9ac31"/>
    <ds:schemaRef ds:uri="http://schemas.microsoft.com/office/2006/metadata/properties"/>
  </ds:schemaRefs>
</ds:datastoreItem>
</file>

<file path=customXml/itemProps4.xml><?xml version="1.0" encoding="utf-8"?>
<ds:datastoreItem xmlns:ds="http://schemas.openxmlformats.org/officeDocument/2006/customXml" ds:itemID="{761A58C9-5D13-426F-891A-474FD42B2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14571</Words>
  <Characters>8307</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22</cp:revision>
  <dcterms:created xsi:type="dcterms:W3CDTF">2020-12-07T07:13:00Z</dcterms:created>
  <dcterms:modified xsi:type="dcterms:W3CDTF">2020-12-08T14:58:00Z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