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3BC0593E" w:rsidR="00E86B03" w:rsidRPr="00053AD3" w:rsidRDefault="00E86B03" w:rsidP="00D01AAD">
      <w:pPr>
        <w:jc w:val="center"/>
        <w:rPr>
          <w:rFonts w:cs="Times New Roman"/>
          <w:b/>
          <w:sz w:val="28"/>
          <w:szCs w:val="28"/>
        </w:rPr>
      </w:pPr>
      <w:bookmarkStart w:id="0" w:name="_GoBack"/>
      <w:bookmarkEnd w:id="0"/>
      <w:r w:rsidRPr="00053AD3">
        <w:rPr>
          <w:rFonts w:eastAsia="Times New Roman" w:cs="Times New Roman"/>
          <w:b/>
          <w:sz w:val="28"/>
          <w:szCs w:val="28"/>
          <w:lang w:eastAsia="lv-LV"/>
        </w:rPr>
        <w:t>PIEDĀVĀJUMS</w:t>
      </w:r>
      <w:r w:rsidR="0090689A">
        <w:rPr>
          <w:rFonts w:eastAsia="Times New Roman" w:cs="Times New Roman"/>
          <w:b/>
          <w:sz w:val="28"/>
          <w:szCs w:val="28"/>
          <w:lang w:eastAsia="lv-LV"/>
        </w:rPr>
        <w:t xml:space="preserve"> </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3270"/>
        <w:gridCol w:w="992"/>
        <w:gridCol w:w="2269"/>
        <w:gridCol w:w="2119"/>
      </w:tblGrid>
      <w:tr w:rsidR="00B330EB" w:rsidRPr="00326F16" w14:paraId="592DCC3C" w14:textId="77777777" w:rsidTr="00017FE2">
        <w:trPr>
          <w:trHeight w:val="123"/>
          <w:tblHeader/>
          <w:jc w:val="center"/>
        </w:trPr>
        <w:tc>
          <w:tcPr>
            <w:tcW w:w="371"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495" w:type="pct"/>
            <w:gridSpan w:val="3"/>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134"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EE1F92">
        <w:trPr>
          <w:trHeight w:val="234"/>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EE1F92">
        <w:trPr>
          <w:trHeight w:val="695"/>
          <w:jc w:val="center"/>
        </w:trPr>
        <w:tc>
          <w:tcPr>
            <w:tcW w:w="371"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E92998">
            <w:pPr>
              <w:pStyle w:val="ListParagraph"/>
              <w:numPr>
                <w:ilvl w:val="1"/>
                <w:numId w:val="2"/>
              </w:numPr>
              <w:ind w:left="142" w:right="56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tcPr>
          <w:p w14:paraId="7D777384" w14:textId="32E6DD33" w:rsidR="00600510" w:rsidRPr="0012366F"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181F81" w:rsidRPr="00181F81">
              <w:rPr>
                <w:rFonts w:eastAsia="Times New Roman" w:cs="Times New Roman"/>
                <w:bCs/>
                <w:szCs w:val="24"/>
                <w:lang w:eastAsia="lv-LV"/>
              </w:rPr>
              <w:t xml:space="preserve"> </w:t>
            </w:r>
            <w:bookmarkStart w:id="2" w:name="_Hlk51308361"/>
            <w:r w:rsidR="00D52308" w:rsidRPr="00D52308">
              <w:rPr>
                <w:rFonts w:eastAsia="Times New Roman" w:cs="Times New Roman"/>
                <w:lang w:eastAsia="lv-LV"/>
              </w:rPr>
              <w:t>kuģa dīzeļdzinēja</w:t>
            </w:r>
            <w:r w:rsidR="00D52308" w:rsidRPr="00D52308">
              <w:rPr>
                <w:rFonts w:eastAsia="Times New Roman" w:cs="Times New Roman"/>
                <w:b/>
                <w:bCs/>
                <w:lang w:eastAsia="lv-LV"/>
              </w:rPr>
              <w:t xml:space="preserve"> </w:t>
            </w:r>
            <w:r w:rsidR="00D52308" w:rsidRPr="00D52308">
              <w:rPr>
                <w:rFonts w:eastAsia="Times New Roman" w:cs="Times New Roman"/>
                <w:bCs/>
                <w:lang w:eastAsia="lv-LV"/>
              </w:rPr>
              <w:t xml:space="preserve">TBD620V12 1 (viens) gab.,  kuģu dīzeļdzinēju TBD620V16 3 (trīs) gab. un </w:t>
            </w:r>
            <w:r w:rsidR="00D30F50">
              <w:rPr>
                <w:rFonts w:eastAsia="Times New Roman" w:cs="Times New Roman"/>
                <w:bCs/>
                <w:lang w:eastAsia="lv-LV"/>
              </w:rPr>
              <w:t>kuģu dzinēju</w:t>
            </w:r>
            <w:r w:rsidR="00D52308" w:rsidRPr="00D52308">
              <w:rPr>
                <w:rFonts w:eastAsia="Times New Roman" w:cs="Times New Roman"/>
                <w:bCs/>
                <w:lang w:eastAsia="lv-LV"/>
              </w:rPr>
              <w:t xml:space="preserve"> rezerves daļu</w:t>
            </w:r>
            <w:bookmarkEnd w:id="2"/>
            <w:r w:rsidR="00D52308" w:rsidRPr="00D52308">
              <w:rPr>
                <w:rFonts w:eastAsia="Times New Roman" w:cs="Times New Roman"/>
                <w:bCs/>
                <w:lang w:eastAsia="lv-LV"/>
              </w:rPr>
              <w:t xml:space="preserve"> </w:t>
            </w:r>
            <w:r w:rsidR="00D52308">
              <w:rPr>
                <w:rFonts w:eastAsia="Times New Roman" w:cs="Times New Roman"/>
                <w:bCs/>
                <w:lang w:eastAsia="lv-LV"/>
              </w:rPr>
              <w:t xml:space="preserve">realizācija </w:t>
            </w:r>
            <w:r>
              <w:rPr>
                <w:rFonts w:eastAsia="Times New Roman" w:cs="Times New Roman"/>
                <w:color w:val="000000"/>
                <w:szCs w:val="24"/>
                <w:lang w:eastAsia="lv-LV" w:bidi="lv-LV"/>
              </w:rPr>
              <w:t>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EE1F92">
        <w:trPr>
          <w:trHeight w:val="280"/>
          <w:jc w:val="center"/>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F3608C" w:rsidRPr="00326F16" w14:paraId="3B434F57" w14:textId="77777777" w:rsidTr="00017FE2">
        <w:trPr>
          <w:trHeight w:val="423"/>
          <w:jc w:val="center"/>
        </w:trPr>
        <w:tc>
          <w:tcPr>
            <w:tcW w:w="2121" w:type="pct"/>
            <w:gridSpan w:val="2"/>
            <w:tcBorders>
              <w:top w:val="single" w:sz="4" w:space="0" w:color="auto"/>
              <w:left w:val="single" w:sz="4" w:space="0" w:color="auto"/>
            </w:tcBorders>
            <w:shd w:val="clear" w:color="auto" w:fill="D9D9D9" w:themeFill="background1" w:themeFillShade="D9"/>
            <w:vAlign w:val="center"/>
          </w:tcPr>
          <w:p w14:paraId="038409C5" w14:textId="014853C8" w:rsidR="00F3608C" w:rsidRPr="00F3608C" w:rsidRDefault="00F3608C" w:rsidP="00EE1F92">
            <w:pPr>
              <w:pStyle w:val="Style9"/>
              <w:shd w:val="clear" w:color="auto" w:fill="auto"/>
              <w:spacing w:before="0" w:after="0" w:line="240" w:lineRule="auto"/>
              <w:ind w:left="140" w:right="130" w:firstLine="0"/>
              <w:jc w:val="center"/>
              <w:rPr>
                <w:rFonts w:eastAsia="Times New Roman" w:cs="Times New Roman"/>
                <w:bCs/>
                <w:i/>
                <w:sz w:val="18"/>
                <w:szCs w:val="18"/>
                <w:lang w:eastAsia="lv-LV"/>
              </w:rPr>
            </w:pPr>
            <w:bookmarkStart w:id="3" w:name="_Hlk51601210"/>
            <w:bookmarkStart w:id="4" w:name="_Hlk41290665"/>
            <w:r w:rsidRPr="00F3608C">
              <w:rPr>
                <w:rFonts w:eastAsia="Times New Roman" w:cs="Times New Roman"/>
                <w:bCs/>
                <w:i/>
                <w:sz w:val="18"/>
                <w:szCs w:val="18"/>
                <w:lang w:eastAsia="lv-LV"/>
              </w:rPr>
              <w:t>Manta</w:t>
            </w:r>
          </w:p>
        </w:tc>
        <w:tc>
          <w:tcPr>
            <w:tcW w:w="531" w:type="pct"/>
            <w:tcBorders>
              <w:top w:val="single" w:sz="4" w:space="0" w:color="auto"/>
              <w:left w:val="single" w:sz="4" w:space="0" w:color="auto"/>
            </w:tcBorders>
            <w:shd w:val="clear" w:color="auto" w:fill="D9D9D9" w:themeFill="background1" w:themeFillShade="D9"/>
            <w:vAlign w:val="center"/>
          </w:tcPr>
          <w:p w14:paraId="46F3533F" w14:textId="07DC6F10" w:rsidR="00F3608C" w:rsidRPr="00F3608C"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18"/>
                <w:szCs w:val="18"/>
                <w:lang w:eastAsia="lv-LV"/>
              </w:rPr>
            </w:pPr>
            <w:r w:rsidRPr="00F3608C">
              <w:rPr>
                <w:rFonts w:eastAsia="Times New Roman" w:cs="Times New Roman"/>
                <w:bCs/>
                <w:i/>
                <w:sz w:val="18"/>
                <w:szCs w:val="18"/>
                <w:lang w:eastAsia="lv-LV"/>
              </w:rPr>
              <w:t>Vienība</w:t>
            </w:r>
          </w:p>
        </w:tc>
        <w:tc>
          <w:tcPr>
            <w:tcW w:w="1214" w:type="pct"/>
            <w:tcBorders>
              <w:top w:val="single" w:sz="4" w:space="0" w:color="auto"/>
              <w:left w:val="single" w:sz="4" w:space="0" w:color="auto"/>
            </w:tcBorders>
            <w:shd w:val="clear" w:color="auto" w:fill="D9D9D9" w:themeFill="background1" w:themeFillShade="D9"/>
            <w:vAlign w:val="center"/>
          </w:tcPr>
          <w:p w14:paraId="2829A738" w14:textId="6BDC2AB6" w:rsidR="00F3608C" w:rsidRPr="003F3662"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BF2451">
              <w:rPr>
                <w:i/>
                <w:sz w:val="18"/>
                <w:szCs w:val="18"/>
              </w:rPr>
              <w:t xml:space="preserve">Muitas administrēto nodokļu summa </w:t>
            </w:r>
            <w:r w:rsidRPr="00BF2451">
              <w:rPr>
                <w:rFonts w:eastAsia="Times New Roman" w:cs="Times New Roman"/>
                <w:bCs/>
                <w:i/>
                <w:sz w:val="18"/>
                <w:szCs w:val="18"/>
                <w:lang w:eastAsia="lv-LV"/>
              </w:rPr>
              <w:t xml:space="preserve">par </w:t>
            </w:r>
            <w:r w:rsidR="0015144F">
              <w:rPr>
                <w:rFonts w:eastAsia="Times New Roman" w:cs="Times New Roman"/>
                <w:bCs/>
                <w:i/>
                <w:sz w:val="18"/>
                <w:szCs w:val="18"/>
                <w:lang w:eastAsia="lv-LV"/>
              </w:rPr>
              <w:t>1 (</w:t>
            </w:r>
            <w:r w:rsidRPr="00BF2451">
              <w:rPr>
                <w:rFonts w:eastAsia="Times New Roman" w:cs="Times New Roman"/>
                <w:bCs/>
                <w:i/>
                <w:sz w:val="18"/>
                <w:szCs w:val="18"/>
                <w:lang w:eastAsia="lv-LV"/>
              </w:rPr>
              <w:t>vienu</w:t>
            </w:r>
            <w:r w:rsidR="0015144F">
              <w:rPr>
                <w:rFonts w:eastAsia="Times New Roman" w:cs="Times New Roman"/>
                <w:bCs/>
                <w:i/>
                <w:sz w:val="18"/>
                <w:szCs w:val="18"/>
                <w:lang w:eastAsia="lv-LV"/>
              </w:rPr>
              <w:t>)</w:t>
            </w:r>
            <w:r w:rsidRPr="00BF2451">
              <w:rPr>
                <w:rFonts w:eastAsia="Times New Roman" w:cs="Times New Roman"/>
                <w:bCs/>
                <w:i/>
                <w:sz w:val="18"/>
                <w:szCs w:val="18"/>
                <w:lang w:eastAsia="lv-LV"/>
              </w:rPr>
              <w:t xml:space="preserve"> vienību</w:t>
            </w:r>
            <w:r>
              <w:rPr>
                <w:rFonts w:eastAsia="Times New Roman" w:cs="Times New Roman"/>
                <w:bCs/>
                <w:i/>
                <w:sz w:val="18"/>
                <w:szCs w:val="18"/>
                <w:lang w:eastAsia="lv-LV"/>
              </w:rPr>
              <w:t xml:space="preserve"> EUR</w:t>
            </w:r>
          </w:p>
        </w:tc>
        <w:tc>
          <w:tcPr>
            <w:tcW w:w="1134" w:type="pct"/>
            <w:tcBorders>
              <w:top w:val="single" w:sz="4" w:space="0" w:color="auto"/>
              <w:left w:val="single" w:sz="4" w:space="0" w:color="auto"/>
            </w:tcBorders>
            <w:shd w:val="clear" w:color="auto" w:fill="D9D9D9" w:themeFill="background1" w:themeFillShade="D9"/>
            <w:vAlign w:val="center"/>
          </w:tcPr>
          <w:p w14:paraId="11C12F61" w14:textId="36D7EF97" w:rsidR="00F3608C" w:rsidRPr="008E65E7"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Cs w:val="24"/>
                <w:lang w:eastAsia="lv-LV"/>
              </w:rPr>
            </w:pPr>
            <w:bookmarkStart w:id="5" w:name="_Hlk49260363"/>
            <w:r>
              <w:rPr>
                <w:rFonts w:eastAsia="Times New Roman" w:cs="Times New Roman"/>
                <w:bCs/>
                <w:i/>
                <w:sz w:val="18"/>
                <w:szCs w:val="18"/>
                <w:lang w:eastAsia="lv-LV"/>
              </w:rPr>
              <w:t>Valstij piekritīgās manta, kuru piekrīt iegādāties komersants</w:t>
            </w:r>
            <w:r>
              <w:rPr>
                <w:rStyle w:val="FootnoteReference"/>
                <w:rFonts w:eastAsia="Times New Roman" w:cs="Times New Roman"/>
                <w:bCs/>
                <w:i/>
                <w:sz w:val="18"/>
                <w:szCs w:val="18"/>
                <w:lang w:eastAsia="lv-LV"/>
              </w:rPr>
              <w:footnoteReference w:id="2"/>
            </w:r>
            <w:bookmarkEnd w:id="5"/>
          </w:p>
        </w:tc>
      </w:tr>
      <w:tr w:rsidR="00CE0903" w:rsidRPr="00326F16" w14:paraId="4C818296" w14:textId="77777777" w:rsidTr="00017FE2">
        <w:trPr>
          <w:trHeight w:val="423"/>
          <w:jc w:val="center"/>
        </w:trPr>
        <w:tc>
          <w:tcPr>
            <w:tcW w:w="371" w:type="pct"/>
            <w:tcBorders>
              <w:top w:val="single" w:sz="4" w:space="0" w:color="auto"/>
              <w:left w:val="single" w:sz="4" w:space="0" w:color="auto"/>
              <w:right w:val="single" w:sz="4" w:space="0" w:color="auto"/>
            </w:tcBorders>
            <w:vAlign w:val="center"/>
          </w:tcPr>
          <w:p w14:paraId="4DDD55DA" w14:textId="77777777" w:rsidR="00CE0903" w:rsidRPr="00326F16"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750" w:type="pct"/>
            <w:tcBorders>
              <w:top w:val="single" w:sz="4" w:space="0" w:color="auto"/>
              <w:left w:val="single" w:sz="4" w:space="0" w:color="auto"/>
              <w:bottom w:val="single" w:sz="4" w:space="0" w:color="auto"/>
            </w:tcBorders>
          </w:tcPr>
          <w:p w14:paraId="3F336656" w14:textId="77FD67F2" w:rsidR="00CE0903" w:rsidRPr="003C488C" w:rsidRDefault="00CE0903" w:rsidP="003C488C">
            <w:pPr>
              <w:pStyle w:val="Style9"/>
              <w:shd w:val="clear" w:color="auto" w:fill="auto"/>
              <w:spacing w:before="0" w:after="0"/>
              <w:ind w:left="140" w:right="130" w:firstLine="0"/>
              <w:jc w:val="both"/>
              <w:rPr>
                <w:rFonts w:eastAsia="Times New Roman" w:cs="Times New Roman"/>
                <w:bCs/>
                <w:szCs w:val="24"/>
                <w:lang w:eastAsia="lv-LV"/>
              </w:rPr>
            </w:pPr>
            <w:bookmarkStart w:id="6" w:name="_Hlk51076940"/>
            <w:r w:rsidRPr="003C488C">
              <w:rPr>
                <w:rFonts w:eastAsia="Times New Roman" w:cs="Times New Roman"/>
                <w:bCs/>
                <w:szCs w:val="24"/>
                <w:lang w:eastAsia="lv-LV"/>
              </w:rPr>
              <w:t>Kuģa dīzeļdzinējs</w:t>
            </w:r>
            <w:r w:rsidRPr="003C488C">
              <w:rPr>
                <w:rFonts w:eastAsia="Times New Roman" w:cs="Times New Roman"/>
                <w:b/>
                <w:bCs/>
                <w:szCs w:val="24"/>
                <w:lang w:eastAsia="lv-LV"/>
              </w:rPr>
              <w:t xml:space="preserve"> </w:t>
            </w:r>
            <w:r w:rsidRPr="003C488C">
              <w:rPr>
                <w:rFonts w:eastAsia="Times New Roman" w:cs="Times New Roman"/>
                <w:bCs/>
                <w:szCs w:val="24"/>
                <w:lang w:eastAsia="lv-LV"/>
              </w:rPr>
              <w:t>TBD620V12</w:t>
            </w:r>
            <w:bookmarkEnd w:id="6"/>
          </w:p>
        </w:tc>
        <w:tc>
          <w:tcPr>
            <w:tcW w:w="531" w:type="pct"/>
            <w:tcBorders>
              <w:top w:val="single" w:sz="4" w:space="0" w:color="auto"/>
              <w:left w:val="single" w:sz="4" w:space="0" w:color="auto"/>
            </w:tcBorders>
          </w:tcPr>
          <w:p w14:paraId="0E83C4F4" w14:textId="77777777" w:rsidR="00CE0903" w:rsidRPr="003C488C" w:rsidRDefault="00CE0903"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1 gab.</w:t>
            </w:r>
          </w:p>
        </w:tc>
        <w:tc>
          <w:tcPr>
            <w:tcW w:w="1214" w:type="pct"/>
            <w:tcBorders>
              <w:top w:val="single" w:sz="4" w:space="0" w:color="auto"/>
              <w:left w:val="single" w:sz="4" w:space="0" w:color="auto"/>
            </w:tcBorders>
          </w:tcPr>
          <w:p w14:paraId="31E9B86D" w14:textId="6BE35730" w:rsidR="00CE0903" w:rsidRPr="00813456" w:rsidRDefault="00694686"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szCs w:val="24"/>
              </w:rPr>
              <w:t>9235,54</w:t>
            </w:r>
          </w:p>
        </w:tc>
        <w:tc>
          <w:tcPr>
            <w:tcW w:w="1134" w:type="pct"/>
            <w:tcBorders>
              <w:top w:val="single" w:sz="4" w:space="0" w:color="auto"/>
              <w:left w:val="single" w:sz="4" w:space="0" w:color="auto"/>
            </w:tcBorders>
          </w:tcPr>
          <w:p w14:paraId="6E54F680" w14:textId="77777777" w:rsidR="00CE0903" w:rsidRPr="008E65E7"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E0903" w:rsidRPr="00326F16" w14:paraId="52370D74" w14:textId="77777777" w:rsidTr="00813456">
        <w:trPr>
          <w:trHeight w:val="655"/>
          <w:jc w:val="center"/>
        </w:trPr>
        <w:tc>
          <w:tcPr>
            <w:tcW w:w="371" w:type="pct"/>
            <w:tcBorders>
              <w:left w:val="single" w:sz="4" w:space="0" w:color="auto"/>
              <w:right w:val="single" w:sz="4" w:space="0" w:color="auto"/>
            </w:tcBorders>
            <w:vAlign w:val="center"/>
          </w:tcPr>
          <w:p w14:paraId="4F9854A0" w14:textId="77777777" w:rsidR="00CE0903" w:rsidRPr="00326F16"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750" w:type="pct"/>
            <w:tcBorders>
              <w:top w:val="single" w:sz="4" w:space="0" w:color="auto"/>
              <w:left w:val="single" w:sz="4" w:space="0" w:color="auto"/>
              <w:bottom w:val="single" w:sz="4" w:space="0" w:color="auto"/>
            </w:tcBorders>
          </w:tcPr>
          <w:p w14:paraId="21F358B7" w14:textId="49C25FA8" w:rsidR="00CE0903" w:rsidRPr="003C488C" w:rsidRDefault="00EE1F92" w:rsidP="003C488C">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w:t>
            </w:r>
            <w:r w:rsidR="00EA5032" w:rsidRPr="003C488C">
              <w:rPr>
                <w:rFonts w:eastAsia="Times New Roman" w:cs="Times New Roman"/>
                <w:bCs/>
                <w:szCs w:val="24"/>
                <w:lang w:eastAsia="lv-LV"/>
              </w:rPr>
              <w:t>s</w:t>
            </w:r>
            <w:r w:rsidRPr="003C488C">
              <w:rPr>
                <w:rFonts w:eastAsia="Times New Roman" w:cs="Times New Roman"/>
                <w:bCs/>
                <w:szCs w:val="24"/>
                <w:lang w:eastAsia="lv-LV"/>
              </w:rPr>
              <w:t xml:space="preserve"> TBD620V16</w:t>
            </w:r>
          </w:p>
        </w:tc>
        <w:tc>
          <w:tcPr>
            <w:tcW w:w="531" w:type="pct"/>
            <w:tcBorders>
              <w:left w:val="single" w:sz="4" w:space="0" w:color="auto"/>
            </w:tcBorders>
          </w:tcPr>
          <w:p w14:paraId="3F28511F" w14:textId="75BA2AAF" w:rsidR="00CE0903" w:rsidRPr="003C488C" w:rsidRDefault="00017FE2"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3</w:t>
            </w:r>
            <w:r w:rsidR="00581D1F" w:rsidRPr="003C488C">
              <w:rPr>
                <w:rFonts w:eastAsia="Times New Roman" w:cs="Times New Roman"/>
                <w:bCs/>
                <w:szCs w:val="24"/>
                <w:lang w:eastAsia="lv-LV"/>
              </w:rPr>
              <w:t xml:space="preserve"> gab.</w:t>
            </w:r>
          </w:p>
        </w:tc>
        <w:tc>
          <w:tcPr>
            <w:tcW w:w="1214" w:type="pct"/>
            <w:tcBorders>
              <w:left w:val="single" w:sz="4" w:space="0" w:color="auto"/>
            </w:tcBorders>
          </w:tcPr>
          <w:p w14:paraId="2F9FD5D8" w14:textId="0B94CB25" w:rsidR="003C488C" w:rsidRDefault="00936937"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bookmarkStart w:id="7" w:name="_Hlk52266657"/>
            <w:r w:rsidRPr="00813456">
              <w:rPr>
                <w:rFonts w:eastAsia="Times New Roman" w:cs="Times New Roman"/>
                <w:bCs/>
                <w:szCs w:val="24"/>
                <w:lang w:eastAsia="lv-LV"/>
              </w:rPr>
              <w:t>9235,536</w:t>
            </w:r>
          </w:p>
          <w:p w14:paraId="158617C3" w14:textId="0D9CE7B3" w:rsidR="00F3608C" w:rsidRPr="00813456" w:rsidRDefault="00017FE2"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szCs w:val="24"/>
                <w:lang w:eastAsia="lv-LV"/>
              </w:rPr>
              <w:t xml:space="preserve"> </w:t>
            </w:r>
            <w:r w:rsidRPr="00813456">
              <w:rPr>
                <w:rFonts w:eastAsia="Times New Roman" w:cs="Times New Roman"/>
                <w:bCs/>
                <w:i/>
                <w:szCs w:val="24"/>
                <w:lang w:eastAsia="lv-LV"/>
              </w:rPr>
              <w:t>(par 1 gab.)</w:t>
            </w:r>
          </w:p>
          <w:bookmarkEnd w:id="7"/>
          <w:p w14:paraId="0F9F2F1D" w14:textId="28215046" w:rsidR="00F3608C" w:rsidRPr="00813456" w:rsidRDefault="00F3608C"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c>
          <w:tcPr>
            <w:tcW w:w="1134" w:type="pct"/>
            <w:tcBorders>
              <w:left w:val="single" w:sz="4" w:space="0" w:color="auto"/>
            </w:tcBorders>
          </w:tcPr>
          <w:p w14:paraId="68DF1BB6" w14:textId="406B5ECC" w:rsidR="00017FE2" w:rsidRPr="00017FE2" w:rsidRDefault="00017FE2" w:rsidP="00017FE2">
            <w:pPr>
              <w:pStyle w:val="Style9"/>
              <w:shd w:val="clear" w:color="auto" w:fill="auto"/>
              <w:tabs>
                <w:tab w:val="left" w:pos="1499"/>
              </w:tabs>
              <w:spacing w:before="0" w:after="0" w:line="240" w:lineRule="auto"/>
              <w:ind w:left="108" w:right="130" w:firstLine="0"/>
              <w:jc w:val="both"/>
              <w:rPr>
                <w:rFonts w:eastAsia="Times New Roman" w:cs="Times New Roman"/>
                <w:bCs/>
                <w:i/>
                <w:sz w:val="18"/>
                <w:szCs w:val="18"/>
                <w:lang w:eastAsia="lv-LV"/>
              </w:rPr>
            </w:pPr>
            <w:r w:rsidRPr="00017FE2">
              <w:rPr>
                <w:rFonts w:eastAsia="Times New Roman" w:cs="Times New Roman"/>
                <w:bCs/>
                <w:i/>
                <w:sz w:val="18"/>
                <w:szCs w:val="18"/>
                <w:lang w:eastAsia="lv-LV"/>
              </w:rPr>
              <w:t>Komersants norāda, cik gab. kuģu dīzeļdzinēju TBD620V16</w:t>
            </w:r>
            <w:r>
              <w:rPr>
                <w:rFonts w:eastAsia="Times New Roman" w:cs="Times New Roman"/>
                <w:bCs/>
                <w:i/>
                <w:sz w:val="18"/>
                <w:szCs w:val="18"/>
                <w:lang w:eastAsia="lv-LV"/>
              </w:rPr>
              <w:t xml:space="preserve"> piekrīt iegādāties</w:t>
            </w:r>
          </w:p>
        </w:tc>
      </w:tr>
      <w:tr w:rsidR="00CE0903" w:rsidRPr="00326F16" w14:paraId="71CAB47E" w14:textId="77777777" w:rsidTr="00017FE2">
        <w:trPr>
          <w:trHeight w:val="422"/>
          <w:jc w:val="center"/>
        </w:trPr>
        <w:tc>
          <w:tcPr>
            <w:tcW w:w="371" w:type="pct"/>
            <w:tcBorders>
              <w:left w:val="single" w:sz="4" w:space="0" w:color="auto"/>
              <w:right w:val="single" w:sz="4" w:space="0" w:color="auto"/>
            </w:tcBorders>
            <w:vAlign w:val="center"/>
          </w:tcPr>
          <w:p w14:paraId="5433D64A" w14:textId="77777777" w:rsidR="00CE0903" w:rsidRPr="00326F16"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750" w:type="pct"/>
            <w:tcBorders>
              <w:top w:val="single" w:sz="4" w:space="0" w:color="auto"/>
              <w:left w:val="single" w:sz="4" w:space="0" w:color="auto"/>
              <w:bottom w:val="single" w:sz="4" w:space="0" w:color="auto"/>
            </w:tcBorders>
          </w:tcPr>
          <w:p w14:paraId="63B0AB80" w14:textId="73D3EE2F" w:rsidR="00CE0903" w:rsidRPr="003C488C" w:rsidRDefault="00CE0903" w:rsidP="004B7077">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dīzeļdzinēju rezerves daļas (kastē 2,45m x 1,60m)</w:t>
            </w:r>
          </w:p>
        </w:tc>
        <w:tc>
          <w:tcPr>
            <w:tcW w:w="531" w:type="pct"/>
            <w:tcBorders>
              <w:left w:val="single" w:sz="4" w:space="0" w:color="auto"/>
            </w:tcBorders>
          </w:tcPr>
          <w:p w14:paraId="6EC2039A" w14:textId="77777777" w:rsidR="00CE0903" w:rsidRPr="003C488C" w:rsidRDefault="00CE0903"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rFonts w:eastAsia="Times New Roman" w:cs="Times New Roman"/>
                <w:bCs/>
                <w:szCs w:val="24"/>
                <w:lang w:eastAsia="lv-LV"/>
              </w:rPr>
              <w:t>1 kaste</w:t>
            </w:r>
          </w:p>
        </w:tc>
        <w:tc>
          <w:tcPr>
            <w:tcW w:w="1214" w:type="pct"/>
            <w:tcBorders>
              <w:left w:val="single" w:sz="4" w:space="0" w:color="auto"/>
            </w:tcBorders>
          </w:tcPr>
          <w:p w14:paraId="0BB02672" w14:textId="766FB608" w:rsidR="00CE0903" w:rsidRPr="00813456" w:rsidRDefault="00936937"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szCs w:val="24"/>
                <w:lang w:eastAsia="lv-LV"/>
              </w:rPr>
              <w:t>2475,24</w:t>
            </w:r>
          </w:p>
        </w:tc>
        <w:tc>
          <w:tcPr>
            <w:tcW w:w="1134" w:type="pct"/>
            <w:tcBorders>
              <w:left w:val="single" w:sz="4" w:space="0" w:color="auto"/>
            </w:tcBorders>
          </w:tcPr>
          <w:p w14:paraId="7FBF87D3" w14:textId="77777777" w:rsidR="00CE0903" w:rsidRPr="008E65E7"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E0903" w:rsidRPr="00326F16" w14:paraId="6F2FC178" w14:textId="77777777" w:rsidTr="00017FE2">
        <w:trPr>
          <w:trHeight w:val="422"/>
          <w:jc w:val="center"/>
        </w:trPr>
        <w:tc>
          <w:tcPr>
            <w:tcW w:w="371" w:type="pct"/>
            <w:tcBorders>
              <w:left w:val="single" w:sz="4" w:space="0" w:color="auto"/>
              <w:bottom w:val="single" w:sz="4" w:space="0" w:color="auto"/>
              <w:right w:val="single" w:sz="4" w:space="0" w:color="auto"/>
            </w:tcBorders>
            <w:vAlign w:val="center"/>
          </w:tcPr>
          <w:p w14:paraId="6617F7C0" w14:textId="77777777" w:rsidR="00CE0903" w:rsidRPr="00326F16"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750" w:type="pct"/>
            <w:tcBorders>
              <w:top w:val="single" w:sz="4" w:space="0" w:color="auto"/>
              <w:left w:val="single" w:sz="4" w:space="0" w:color="auto"/>
              <w:bottom w:val="single" w:sz="4" w:space="0" w:color="auto"/>
            </w:tcBorders>
          </w:tcPr>
          <w:p w14:paraId="40885DE3" w14:textId="2B6FAA9A" w:rsidR="00CE0903" w:rsidRPr="003C488C" w:rsidRDefault="00CE0903" w:rsidP="00017FE2">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dīzeļdzinēju rezerves daļas</w:t>
            </w:r>
            <w:r w:rsidR="00017FE2" w:rsidRPr="003C488C">
              <w:rPr>
                <w:rFonts w:eastAsia="Times New Roman" w:cs="Times New Roman"/>
                <w:bCs/>
                <w:szCs w:val="24"/>
                <w:lang w:eastAsia="lv-LV"/>
              </w:rPr>
              <w:t xml:space="preserve"> </w:t>
            </w:r>
            <w:r w:rsidRPr="003C488C">
              <w:rPr>
                <w:rFonts w:eastAsia="Times New Roman" w:cs="Times New Roman"/>
                <w:bCs/>
                <w:szCs w:val="24"/>
                <w:lang w:eastAsia="lv-LV"/>
              </w:rPr>
              <w:t>(kastē 1,20m x 1,05m)</w:t>
            </w:r>
          </w:p>
        </w:tc>
        <w:tc>
          <w:tcPr>
            <w:tcW w:w="531" w:type="pct"/>
            <w:tcBorders>
              <w:left w:val="single" w:sz="4" w:space="0" w:color="auto"/>
              <w:bottom w:val="single" w:sz="4" w:space="0" w:color="auto"/>
            </w:tcBorders>
          </w:tcPr>
          <w:p w14:paraId="7B0E54A0" w14:textId="77777777" w:rsidR="00CE0903" w:rsidRPr="00710A1B" w:rsidRDefault="00CE0903"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10A1B">
              <w:rPr>
                <w:rFonts w:eastAsia="Times New Roman" w:cs="Times New Roman"/>
                <w:bCs/>
                <w:szCs w:val="24"/>
                <w:lang w:eastAsia="lv-LV"/>
              </w:rPr>
              <w:t>1 kaste</w:t>
            </w:r>
          </w:p>
        </w:tc>
        <w:tc>
          <w:tcPr>
            <w:tcW w:w="1214" w:type="pct"/>
            <w:tcBorders>
              <w:left w:val="single" w:sz="4" w:space="0" w:color="auto"/>
              <w:bottom w:val="single" w:sz="4" w:space="0" w:color="auto"/>
            </w:tcBorders>
          </w:tcPr>
          <w:p w14:paraId="4A869ED6" w14:textId="7D9CF343" w:rsidR="00CE0903" w:rsidRPr="00813456" w:rsidRDefault="00936937"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szCs w:val="24"/>
                <w:lang w:eastAsia="lv-LV"/>
              </w:rPr>
              <w:t>2475,23</w:t>
            </w:r>
          </w:p>
        </w:tc>
        <w:tc>
          <w:tcPr>
            <w:tcW w:w="1134" w:type="pct"/>
            <w:tcBorders>
              <w:left w:val="single" w:sz="4" w:space="0" w:color="auto"/>
              <w:bottom w:val="single" w:sz="4" w:space="0" w:color="auto"/>
            </w:tcBorders>
          </w:tcPr>
          <w:p w14:paraId="29885BA0" w14:textId="4A322121" w:rsidR="00CE0903" w:rsidRPr="008E65E7"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tr w:rsidR="004B7077" w:rsidRPr="00326F16" w14:paraId="0DE01C58"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7E78367F" w14:textId="77777777" w:rsidR="004B7077" w:rsidRPr="00326F16" w:rsidRDefault="004B7077"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B11C144" w14:textId="77777777" w:rsidR="004B7077" w:rsidRDefault="004B7077" w:rsidP="00D52308">
            <w:pPr>
              <w:shd w:val="clear" w:color="auto" w:fill="FFFFFF" w:themeFill="background1"/>
              <w:ind w:left="100" w:right="143"/>
              <w:jc w:val="both"/>
              <w:rPr>
                <w:rFonts w:cs="Times New Roman"/>
                <w:lang w:eastAsia="lv-LV"/>
              </w:rPr>
            </w:pPr>
            <w:bookmarkStart w:id="8" w:name="_Hlk51601599"/>
            <w:r>
              <w:rPr>
                <w:rFonts w:cs="Times New Roman"/>
                <w:lang w:eastAsia="lv-LV"/>
              </w:rPr>
              <w:t xml:space="preserve">Mantas izmēri: </w:t>
            </w:r>
          </w:p>
          <w:p w14:paraId="3330297E" w14:textId="77777777" w:rsidR="004B7077" w:rsidRDefault="004B7077" w:rsidP="00D52308">
            <w:pPr>
              <w:shd w:val="clear" w:color="auto" w:fill="FFFFFF" w:themeFill="background1"/>
              <w:ind w:left="100" w:right="143"/>
              <w:jc w:val="both"/>
              <w:rPr>
                <w:rFonts w:cs="Times New Roman"/>
                <w:lang w:eastAsia="lv-LV"/>
              </w:rPr>
            </w:pPr>
            <w:r>
              <w:rPr>
                <w:rFonts w:cs="Times New Roman"/>
                <w:lang w:eastAsia="lv-LV"/>
              </w:rPr>
              <w:t>- Kuģu dzinēji atrodas 4 (četrās) kastēs.  1 (vienas) kastes izmērs 3,65m x 1,85m, svars ap 7 (septiņām) tonnām;</w:t>
            </w:r>
          </w:p>
          <w:p w14:paraId="59B48DCE" w14:textId="35FFFD66" w:rsidR="004B7077" w:rsidRDefault="004B7077" w:rsidP="00D52308">
            <w:pPr>
              <w:shd w:val="clear" w:color="auto" w:fill="FFFFFF" w:themeFill="background1"/>
              <w:ind w:left="100" w:right="143"/>
              <w:jc w:val="both"/>
              <w:rPr>
                <w:rFonts w:cs="Times New Roman"/>
                <w:lang w:eastAsia="lv-LV"/>
              </w:rPr>
            </w:pPr>
            <w:r>
              <w:rPr>
                <w:rFonts w:cs="Times New Roman"/>
                <w:lang w:eastAsia="lv-LV"/>
              </w:rPr>
              <w:t xml:space="preserve">- 1 (viena) kaste ar </w:t>
            </w:r>
            <w:r w:rsidR="00DD7285">
              <w:rPr>
                <w:rFonts w:cs="Times New Roman"/>
                <w:lang w:eastAsia="lv-LV"/>
              </w:rPr>
              <w:t xml:space="preserve">kuģu </w:t>
            </w:r>
            <w:r>
              <w:rPr>
                <w:rFonts w:cs="Times New Roman"/>
                <w:lang w:eastAsia="lv-LV"/>
              </w:rPr>
              <w:t xml:space="preserve">dzinēju </w:t>
            </w:r>
            <w:r w:rsidR="00DE21E6">
              <w:rPr>
                <w:rFonts w:cs="Times New Roman"/>
                <w:lang w:eastAsia="lv-LV"/>
              </w:rPr>
              <w:t xml:space="preserve">rezerves </w:t>
            </w:r>
            <w:r>
              <w:rPr>
                <w:rFonts w:cs="Times New Roman"/>
                <w:lang w:eastAsia="lv-LV"/>
              </w:rPr>
              <w:t>daļām, kuras izmēri 2,45m x 1,60m;</w:t>
            </w:r>
          </w:p>
          <w:p w14:paraId="0B5B7E4E" w14:textId="21371E72" w:rsidR="004B7077" w:rsidRDefault="004B7077"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cs="Times New Roman"/>
                <w:lang w:eastAsia="lv-LV"/>
              </w:rPr>
              <w:t>- 1 (viena) kaste ar</w:t>
            </w:r>
            <w:r w:rsidR="00DD7285">
              <w:rPr>
                <w:rFonts w:cs="Times New Roman"/>
                <w:lang w:eastAsia="lv-LV"/>
              </w:rPr>
              <w:t xml:space="preserve"> kuģu</w:t>
            </w:r>
            <w:r>
              <w:rPr>
                <w:rFonts w:cs="Times New Roman"/>
                <w:lang w:eastAsia="lv-LV"/>
              </w:rPr>
              <w:t xml:space="preserve"> dzinēju </w:t>
            </w:r>
            <w:r w:rsidR="00DE21E6">
              <w:rPr>
                <w:rFonts w:cs="Times New Roman"/>
                <w:lang w:eastAsia="lv-LV"/>
              </w:rPr>
              <w:t xml:space="preserve">rezerves </w:t>
            </w:r>
            <w:r>
              <w:rPr>
                <w:rFonts w:cs="Times New Roman"/>
                <w:lang w:eastAsia="lv-LV"/>
              </w:rPr>
              <w:t>daļām, kuras izmērs 1,20m x 1,05m.</w:t>
            </w:r>
            <w:bookmarkEnd w:id="8"/>
          </w:p>
        </w:tc>
        <w:tc>
          <w:tcPr>
            <w:tcW w:w="1134" w:type="pct"/>
            <w:tcBorders>
              <w:top w:val="single" w:sz="4" w:space="0" w:color="auto"/>
              <w:left w:val="single" w:sz="4" w:space="0" w:color="auto"/>
              <w:bottom w:val="single" w:sz="4" w:space="0" w:color="auto"/>
            </w:tcBorders>
          </w:tcPr>
          <w:p w14:paraId="50093FC4" w14:textId="77777777" w:rsidR="004B7077" w:rsidRPr="008E65E7" w:rsidRDefault="004B7077"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1D1F" w:rsidRPr="00326F16" w14:paraId="537A73D0"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4D687AD3"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C3CDDAC" w14:textId="1152CE08" w:rsidR="00581D1F" w:rsidRDefault="00513289" w:rsidP="00D52308">
            <w:pPr>
              <w:shd w:val="clear" w:color="auto" w:fill="FFFFFF" w:themeFill="background1"/>
              <w:ind w:left="100" w:right="143"/>
              <w:jc w:val="both"/>
              <w:rPr>
                <w:rFonts w:cs="Times New Roman"/>
                <w:lang w:eastAsia="lv-LV"/>
              </w:rPr>
            </w:pPr>
            <w:r>
              <w:rPr>
                <w:rFonts w:cs="Times New Roman"/>
                <w:lang w:eastAsia="lv-LV"/>
              </w:rPr>
              <w:t xml:space="preserve">Komersants var iegādāties jebkuru </w:t>
            </w:r>
            <w:r w:rsidRPr="00513289">
              <w:rPr>
                <w:rFonts w:cs="Times New Roman"/>
                <w:bCs/>
                <w:lang w:eastAsia="lv-LV"/>
              </w:rPr>
              <w:t>Tehniskā piedāvājuma 2.1. – 2.</w:t>
            </w:r>
            <w:r w:rsidR="000405DC">
              <w:rPr>
                <w:rFonts w:cs="Times New Roman"/>
                <w:bCs/>
                <w:lang w:eastAsia="lv-LV"/>
              </w:rPr>
              <w:t>4</w:t>
            </w:r>
            <w:r w:rsidRPr="00513289">
              <w:rPr>
                <w:rFonts w:cs="Times New Roman"/>
                <w:bCs/>
                <w:lang w:eastAsia="lv-LV"/>
              </w:rPr>
              <w:t>.apakšpunktā norādīto valstij piekritīgo mant</w:t>
            </w:r>
            <w:r>
              <w:rPr>
                <w:rFonts w:cs="Times New Roman"/>
                <w:bCs/>
                <w:lang w:eastAsia="lv-LV"/>
              </w:rPr>
              <w:t>u, kā arī visu apjomu kopā.</w:t>
            </w:r>
          </w:p>
        </w:tc>
        <w:tc>
          <w:tcPr>
            <w:tcW w:w="1134" w:type="pct"/>
            <w:tcBorders>
              <w:top w:val="single" w:sz="4" w:space="0" w:color="auto"/>
              <w:left w:val="single" w:sz="4" w:space="0" w:color="auto"/>
              <w:bottom w:val="single" w:sz="4" w:space="0" w:color="auto"/>
            </w:tcBorders>
          </w:tcPr>
          <w:p w14:paraId="0610F457"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E34B1" w:rsidRPr="00326F16" w14:paraId="1F7D5F09"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7F3F843D" w14:textId="77777777" w:rsidR="00DE34B1" w:rsidRPr="00326F16" w:rsidRDefault="00DE34B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42C119A3" w14:textId="0195D8BD" w:rsidR="00DE34B1" w:rsidRDefault="00BA537A" w:rsidP="00D52308">
            <w:pPr>
              <w:shd w:val="clear" w:color="auto" w:fill="FFFFFF" w:themeFill="background1"/>
              <w:ind w:left="100" w:right="143"/>
              <w:jc w:val="both"/>
              <w:rPr>
                <w:rFonts w:cs="Times New Roman"/>
                <w:lang w:eastAsia="lv-LV"/>
              </w:rPr>
            </w:pPr>
            <w:r>
              <w:rPr>
                <w:rFonts w:cs="Times New Roman"/>
                <w:lang w:eastAsia="lv-LV"/>
              </w:rPr>
              <w:t xml:space="preserve">Tehniskā piedāvājuma 2.2.apakšpuntā norādīto mantu komersants var iegādāties 1 gab., 2 gab. vai 3 gab. </w:t>
            </w:r>
          </w:p>
        </w:tc>
        <w:tc>
          <w:tcPr>
            <w:tcW w:w="1134" w:type="pct"/>
            <w:tcBorders>
              <w:top w:val="single" w:sz="4" w:space="0" w:color="auto"/>
              <w:left w:val="single" w:sz="4" w:space="0" w:color="auto"/>
              <w:bottom w:val="single" w:sz="4" w:space="0" w:color="auto"/>
            </w:tcBorders>
          </w:tcPr>
          <w:p w14:paraId="05015743" w14:textId="77777777" w:rsidR="00DE34B1" w:rsidRPr="008E65E7" w:rsidRDefault="00DE34B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1D1F" w:rsidRPr="00326F16" w14:paraId="2BBE7DE8"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227F5618"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37A58A49" w14:textId="480B6410" w:rsidR="00581D1F" w:rsidRDefault="00513289" w:rsidP="0015144F">
            <w:pPr>
              <w:pStyle w:val="Style9"/>
              <w:shd w:val="clear" w:color="auto" w:fill="auto"/>
              <w:tabs>
                <w:tab w:val="left" w:pos="1499"/>
              </w:tabs>
              <w:spacing w:before="0" w:after="0"/>
              <w:ind w:left="108" w:right="130" w:firstLine="0"/>
              <w:jc w:val="both"/>
              <w:rPr>
                <w:bCs/>
              </w:rPr>
            </w:pPr>
            <w:r w:rsidRPr="009D0921">
              <w:t>Komersantam Finanšu piedāvājumā par Tehniskā piedāvājuma 2.1. – 2.</w:t>
            </w:r>
            <w:r w:rsidR="000405DC">
              <w:t>4</w:t>
            </w:r>
            <w:r w:rsidRPr="009D0921">
              <w:t xml:space="preserve">.apakšpunktā </w:t>
            </w:r>
            <w:r w:rsidRPr="009D0921">
              <w:rPr>
                <w:bCs/>
              </w:rPr>
              <w:t xml:space="preserve">noteikto valstij piekritīgās mantas </w:t>
            </w:r>
            <w:bookmarkStart w:id="9" w:name="_Hlk52268198"/>
            <w:r w:rsidRPr="009D0921">
              <w:rPr>
                <w:bCs/>
              </w:rPr>
              <w:t>vienu vienību (1 gab.</w:t>
            </w:r>
            <w:r>
              <w:rPr>
                <w:bCs/>
              </w:rPr>
              <w:t>/ 1 kaste</w:t>
            </w:r>
            <w:r w:rsidRPr="009D0921">
              <w:rPr>
                <w:bCs/>
              </w:rPr>
              <w:t xml:space="preserve">) </w:t>
            </w:r>
            <w:bookmarkEnd w:id="9"/>
            <w:r w:rsidRPr="009D0921">
              <w:rPr>
                <w:bCs/>
              </w:rPr>
              <w:t>jāpiedāvā</w:t>
            </w:r>
            <w:r w:rsidRPr="009D0921">
              <w:t xml:space="preserve"> cena, kas </w:t>
            </w:r>
            <w:bookmarkStart w:id="10" w:name="_Hlk49246773"/>
            <w:r w:rsidRPr="009D0921">
              <w:t>nav zemāka par aprēķināto muitas administrēto nodokļu summu</w:t>
            </w:r>
            <w:r w:rsidR="005E79F1">
              <w:t xml:space="preserve"> </w:t>
            </w:r>
            <w:r w:rsidR="005E79F1" w:rsidRPr="005E79F1">
              <w:t>par 1 (vienu) vienību</w:t>
            </w:r>
            <w:r w:rsidRPr="009D0921">
              <w:t>, kas norādīta Tehniskā piedāvājuma 2.punkta kolonnā “</w:t>
            </w:r>
            <w:r w:rsidR="0015144F" w:rsidRPr="0015144F">
              <w:t>Muitas administrēto nodokļu summa par 1 (vienu) vienību EUR</w:t>
            </w:r>
            <w:r w:rsidRPr="009D0921">
              <w:rPr>
                <w:bCs/>
              </w:rPr>
              <w:t>”</w:t>
            </w:r>
            <w:bookmarkEnd w:id="10"/>
            <w:r w:rsidRPr="009D0921">
              <w:rPr>
                <w:bCs/>
              </w:rPr>
              <w:t>.</w:t>
            </w:r>
          </w:p>
          <w:p w14:paraId="0A16980F" w14:textId="0E9D7E76" w:rsidR="00A60E95" w:rsidRPr="0015144F" w:rsidRDefault="00A60E95" w:rsidP="0015144F">
            <w:pPr>
              <w:pStyle w:val="Style9"/>
              <w:shd w:val="clear" w:color="auto" w:fill="auto"/>
              <w:tabs>
                <w:tab w:val="left" w:pos="1499"/>
              </w:tabs>
              <w:spacing w:before="0" w:after="0"/>
              <w:ind w:left="108" w:right="130" w:firstLine="0"/>
              <w:jc w:val="both"/>
              <w:rPr>
                <w:bCs/>
              </w:rPr>
            </w:pPr>
            <w:r w:rsidRPr="00A60E95">
              <w:rPr>
                <w:bCs/>
              </w:rPr>
              <w:t xml:space="preserve">Komersantam, piekrītot iegādāties visu Tehniskā piedāvājuma </w:t>
            </w:r>
            <w:r w:rsidRPr="00A60E95">
              <w:rPr>
                <w:bCs/>
              </w:rPr>
              <w:lastRenderedPageBreak/>
              <w:t>2.1. – 2.</w:t>
            </w:r>
            <w:r w:rsidR="000405DC">
              <w:rPr>
                <w:bCs/>
              </w:rPr>
              <w:t>4</w:t>
            </w:r>
            <w:r w:rsidRPr="00A60E95">
              <w:rPr>
                <w:bCs/>
              </w:rPr>
              <w:t>.apakšpunktā noteikto valstij piekritīgo mantu, Finanšu piedāvājumā jāpiedāvā cena, kas kopā nav zemāka par aprēķināto muitas administrēto nodokļu summu, t.i.,</w:t>
            </w:r>
            <w:r w:rsidRPr="00A60E95">
              <w:rPr>
                <w:rFonts w:eastAsia="Times New Roman" w:cs="Times New Roman"/>
                <w:b/>
                <w:szCs w:val="24"/>
                <w:lang w:eastAsia="lv-LV"/>
              </w:rPr>
              <w:t xml:space="preserve"> </w:t>
            </w:r>
            <w:r w:rsidR="00FB185A">
              <w:rPr>
                <w:b/>
                <w:bCs/>
              </w:rPr>
              <w:t>41892,62</w:t>
            </w:r>
            <w:r w:rsidRPr="00A60E95">
              <w:rPr>
                <w:b/>
                <w:bCs/>
              </w:rPr>
              <w:t xml:space="preserve"> EUR</w:t>
            </w:r>
            <w:r>
              <w:rPr>
                <w:b/>
                <w:bCs/>
              </w:rPr>
              <w:t>.</w:t>
            </w:r>
          </w:p>
        </w:tc>
        <w:tc>
          <w:tcPr>
            <w:tcW w:w="1134" w:type="pct"/>
            <w:tcBorders>
              <w:top w:val="single" w:sz="4" w:space="0" w:color="auto"/>
              <w:left w:val="single" w:sz="4" w:space="0" w:color="auto"/>
              <w:bottom w:val="single" w:sz="4" w:space="0" w:color="auto"/>
            </w:tcBorders>
          </w:tcPr>
          <w:p w14:paraId="1FD439EA"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61554" w:rsidRPr="00326F16" w14:paraId="471F37D4" w14:textId="77777777" w:rsidTr="00017FE2">
        <w:trPr>
          <w:trHeight w:val="416"/>
          <w:jc w:val="center"/>
        </w:trPr>
        <w:tc>
          <w:tcPr>
            <w:tcW w:w="371" w:type="pct"/>
            <w:tcBorders>
              <w:top w:val="single" w:sz="4" w:space="0" w:color="auto"/>
              <w:left w:val="single" w:sz="4" w:space="0" w:color="auto"/>
              <w:bottom w:val="single" w:sz="4" w:space="0" w:color="auto"/>
              <w:right w:val="single" w:sz="4" w:space="0" w:color="auto"/>
            </w:tcBorders>
            <w:vAlign w:val="center"/>
          </w:tcPr>
          <w:p w14:paraId="0CC23323" w14:textId="77777777" w:rsidR="00761554" w:rsidRPr="00326F16" w:rsidRDefault="00761554"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left w:val="single" w:sz="4" w:space="0" w:color="auto"/>
              <w:bottom w:val="single" w:sz="4" w:space="0" w:color="auto"/>
            </w:tcBorders>
          </w:tcPr>
          <w:p w14:paraId="11307FF1" w14:textId="317D670B" w:rsidR="00761554" w:rsidRPr="009D0921" w:rsidRDefault="00761554" w:rsidP="0015144F">
            <w:pPr>
              <w:pStyle w:val="Style9"/>
              <w:shd w:val="clear" w:color="auto" w:fill="auto"/>
              <w:tabs>
                <w:tab w:val="left" w:pos="1499"/>
              </w:tabs>
              <w:spacing w:before="0" w:after="0"/>
              <w:ind w:left="108" w:right="130" w:firstLine="0"/>
              <w:jc w:val="both"/>
            </w:pPr>
            <w:bookmarkStart w:id="11" w:name="_Hlk52554710"/>
            <w:r w:rsidRPr="00761554">
              <w:rPr>
                <w:bCs/>
              </w:rPr>
              <w:t xml:space="preserve">Priekšroka iegādāties </w:t>
            </w:r>
            <w:bookmarkStart w:id="12" w:name="_Hlk52554997"/>
            <w:r w:rsidRPr="00761554">
              <w:rPr>
                <w:bCs/>
              </w:rPr>
              <w:t xml:space="preserve">Tehniskā piedāvājuma </w:t>
            </w:r>
            <w:r>
              <w:rPr>
                <w:bCs/>
              </w:rPr>
              <w:t>2.2.</w:t>
            </w:r>
            <w:r w:rsidRPr="00761554">
              <w:rPr>
                <w:bCs/>
              </w:rPr>
              <w:t xml:space="preserve">apakšpunktā </w:t>
            </w:r>
            <w:bookmarkEnd w:id="12"/>
            <w:r w:rsidRPr="00761554">
              <w:rPr>
                <w:bCs/>
              </w:rPr>
              <w:t xml:space="preserve">noteikto valstij piekritīgo mantu tiks piešķirta komersantam, kurš </w:t>
            </w:r>
            <w:r w:rsidR="00734511">
              <w:rPr>
                <w:bCs/>
              </w:rPr>
              <w:t>izteiks vēlmi</w:t>
            </w:r>
            <w:r w:rsidRPr="00761554">
              <w:rPr>
                <w:bCs/>
              </w:rPr>
              <w:t xml:space="preserve"> iegādāties lielāku skaitu (gab.) valstij piekritīgās mantas.</w:t>
            </w:r>
            <w:bookmarkEnd w:id="11"/>
            <w:r w:rsidRPr="00761554">
              <w:rPr>
                <w:bCs/>
              </w:rPr>
              <w:t xml:space="preserve">  </w:t>
            </w:r>
          </w:p>
        </w:tc>
        <w:tc>
          <w:tcPr>
            <w:tcW w:w="1134" w:type="pct"/>
            <w:tcBorders>
              <w:top w:val="single" w:sz="4" w:space="0" w:color="auto"/>
              <w:left w:val="single" w:sz="4" w:space="0" w:color="auto"/>
              <w:bottom w:val="single" w:sz="4" w:space="0" w:color="auto"/>
            </w:tcBorders>
          </w:tcPr>
          <w:p w14:paraId="0CA8E9D5" w14:textId="77777777" w:rsidR="00761554" w:rsidRPr="008E65E7" w:rsidRDefault="0076155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4"/>
      <w:tr w:rsidR="00A720AC" w:rsidRPr="00326F16" w14:paraId="096A7045" w14:textId="77777777" w:rsidTr="00EE1F92">
        <w:trPr>
          <w:trHeight w:val="310"/>
          <w:jc w:val="center"/>
        </w:trPr>
        <w:tc>
          <w:tcPr>
            <w:tcW w:w="371" w:type="pct"/>
            <w:tcBorders>
              <w:top w:val="single" w:sz="4" w:space="0" w:color="auto"/>
            </w:tcBorders>
            <w:shd w:val="clear" w:color="auto" w:fill="D9D9D9" w:themeFill="background1" w:themeFillShade="D9"/>
            <w:vAlign w:val="center"/>
          </w:tcPr>
          <w:p w14:paraId="261C5C66" w14:textId="77777777" w:rsidR="00A720AC" w:rsidRPr="00600510"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B330EB" w:rsidRPr="00326F16" w14:paraId="47050900" w14:textId="77777777" w:rsidTr="00017FE2">
        <w:trPr>
          <w:trHeight w:val="310"/>
          <w:jc w:val="center"/>
        </w:trPr>
        <w:tc>
          <w:tcPr>
            <w:tcW w:w="371" w:type="pct"/>
            <w:tcBorders>
              <w:top w:val="single" w:sz="4" w:space="0" w:color="auto"/>
            </w:tcBorders>
            <w:vAlign w:val="center"/>
          </w:tcPr>
          <w:p w14:paraId="10888837" w14:textId="77777777" w:rsidR="00A720AC" w:rsidRPr="00600510" w:rsidRDefault="00A720AC"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tcBorders>
          </w:tcPr>
          <w:p w14:paraId="60DE5688" w14:textId="157515BE" w:rsidR="00A720AC" w:rsidRDefault="00053AD3" w:rsidP="0024084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043284">
              <w:rPr>
                <w:rFonts w:eastAsia="Times New Roman" w:cs="Times New Roman"/>
                <w:szCs w:val="24"/>
                <w:lang w:eastAsia="lv-LV"/>
              </w:rPr>
              <w:t>Rencēnu</w:t>
            </w:r>
            <w:r w:rsidRPr="00053AD3">
              <w:rPr>
                <w:rFonts w:eastAsia="Times New Roman" w:cs="Times New Roman"/>
                <w:szCs w:val="24"/>
                <w:lang w:eastAsia="lv-LV"/>
              </w:rPr>
              <w:t xml:space="preserve"> ielā </w:t>
            </w:r>
            <w:r w:rsidR="005205FE">
              <w:rPr>
                <w:rFonts w:eastAsia="Times New Roman" w:cs="Times New Roman"/>
                <w:szCs w:val="24"/>
                <w:lang w:eastAsia="lv-LV"/>
              </w:rPr>
              <w:t>10 A</w:t>
            </w:r>
            <w:r w:rsidRPr="00053AD3">
              <w:rPr>
                <w:rFonts w:eastAsia="Times New Roman" w:cs="Times New Roman"/>
                <w:szCs w:val="24"/>
                <w:lang w:eastAsia="lv-LV"/>
              </w:rPr>
              <w:t>,</w:t>
            </w:r>
            <w:r>
              <w:rPr>
                <w:rFonts w:eastAsia="Times New Roman" w:cs="Times New Roman"/>
                <w:szCs w:val="24"/>
                <w:lang w:eastAsia="lv-LV"/>
              </w:rPr>
              <w:t xml:space="preserve"> </w:t>
            </w:r>
            <w:r w:rsidR="005205FE">
              <w:rPr>
                <w:rFonts w:eastAsia="Times New Roman" w:cs="Times New Roman"/>
                <w:szCs w:val="24"/>
                <w:lang w:eastAsia="lv-LV"/>
              </w:rPr>
              <w:t>Rīgā (mantas atrašanās vieta</w:t>
            </w:r>
            <w:r w:rsidR="00A0211A">
              <w:rPr>
                <w:rFonts w:eastAsia="Times New Roman" w:cs="Times New Roman"/>
                <w:szCs w:val="24"/>
                <w:lang w:eastAsia="lv-LV"/>
              </w:rPr>
              <w:t xml:space="preserve"> var tikt mainīta</w:t>
            </w:r>
            <w:r w:rsidR="004B7077">
              <w:rPr>
                <w:rFonts w:eastAsia="Times New Roman" w:cs="Times New Roman"/>
                <w:szCs w:val="24"/>
                <w:lang w:eastAsia="lv-LV"/>
              </w:rPr>
              <w:t xml:space="preserve"> Rīgas pilsētas teritorijas robežās</w:t>
            </w:r>
            <w:r w:rsidR="00A0211A">
              <w:rPr>
                <w:rFonts w:eastAsia="Times New Roman" w:cs="Times New Roman"/>
                <w:szCs w:val="24"/>
                <w:lang w:eastAsia="lv-LV"/>
              </w:rPr>
              <w:t>)</w:t>
            </w:r>
            <w:r w:rsidR="004B7077">
              <w:rPr>
                <w:rFonts w:eastAsia="Times New Roman" w:cs="Times New Roman"/>
                <w:szCs w:val="24"/>
                <w:lang w:eastAsia="lv-LV"/>
              </w:rPr>
              <w:t>.</w:t>
            </w:r>
          </w:p>
        </w:tc>
        <w:tc>
          <w:tcPr>
            <w:tcW w:w="1134" w:type="pct"/>
          </w:tcPr>
          <w:p w14:paraId="4CAA9438" w14:textId="77777777" w:rsidR="00A720AC" w:rsidRPr="00326F16" w:rsidRDefault="00A720AC" w:rsidP="007C3847">
            <w:pPr>
              <w:ind w:left="-6"/>
              <w:jc w:val="both"/>
              <w:rPr>
                <w:rFonts w:eastAsia="Times New Roman" w:cs="Times New Roman"/>
                <w:szCs w:val="24"/>
                <w:lang w:eastAsia="lv-LV"/>
              </w:rPr>
            </w:pPr>
          </w:p>
        </w:tc>
      </w:tr>
      <w:tr w:rsidR="00B330EB" w:rsidRPr="00326F16" w14:paraId="30D5BCBF" w14:textId="77777777" w:rsidTr="00017FE2">
        <w:trPr>
          <w:trHeight w:val="310"/>
          <w:jc w:val="center"/>
        </w:trPr>
        <w:tc>
          <w:tcPr>
            <w:tcW w:w="371" w:type="pct"/>
            <w:tcBorders>
              <w:top w:val="single" w:sz="4" w:space="0" w:color="auto"/>
              <w:bottom w:val="single" w:sz="4" w:space="0" w:color="auto"/>
            </w:tcBorders>
            <w:vAlign w:val="center"/>
          </w:tcPr>
          <w:p w14:paraId="64DDC4E8" w14:textId="77777777" w:rsidR="008A22B3" w:rsidRPr="00600510" w:rsidRDefault="008A22B3"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2AD7ED2C" w14:textId="6280C30A" w:rsidR="008A22B3" w:rsidRDefault="008A22B3"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Vienoties par </w:t>
            </w:r>
            <w:r w:rsidRPr="00E56113">
              <w:rPr>
                <w:rFonts w:eastAsia="Times New Roman" w:cs="Times New Roman"/>
                <w:szCs w:val="24"/>
                <w:lang w:eastAsia="lv-LV"/>
              </w:rPr>
              <w:t xml:space="preserve">valstij piekritīgās mantas apskates laiku iespējams iepriekš </w:t>
            </w:r>
            <w:r w:rsidR="00E56113" w:rsidRPr="00E56113">
              <w:rPr>
                <w:rFonts w:eastAsia="Times New Roman" w:cs="Times New Roman"/>
                <w:szCs w:val="24"/>
                <w:lang w:eastAsia="lv-LV"/>
              </w:rPr>
              <w:t xml:space="preserve">sazinoties ar </w:t>
            </w:r>
            <w:r w:rsidR="00E56113">
              <w:rPr>
                <w:rFonts w:eastAsia="Times New Roman" w:cs="Times New Roman"/>
                <w:szCs w:val="24"/>
                <w:lang w:eastAsia="lv-LV"/>
              </w:rPr>
              <w:t xml:space="preserve">VID </w:t>
            </w:r>
            <w:r w:rsidR="00E56113" w:rsidRPr="00E56113">
              <w:rPr>
                <w:rFonts w:eastAsia="Times New Roman" w:cs="Times New Roman"/>
                <w:szCs w:val="24"/>
                <w:lang w:eastAsia="lv-LV"/>
              </w:rPr>
              <w:t>Finanšu pārvaldes Iepirkumu un valstij piekritīgās mantas daļas vecāko iepirkumu speciālist</w:t>
            </w:r>
            <w:r w:rsidR="00A0211A">
              <w:rPr>
                <w:rFonts w:eastAsia="Times New Roman" w:cs="Times New Roman"/>
                <w:szCs w:val="24"/>
                <w:lang w:eastAsia="lv-LV"/>
              </w:rPr>
              <w:t>i</w:t>
            </w:r>
            <w:r w:rsidR="00E56113" w:rsidRPr="00E56113">
              <w:rPr>
                <w:rFonts w:eastAsia="Times New Roman" w:cs="Times New Roman"/>
                <w:szCs w:val="24"/>
                <w:lang w:eastAsia="lv-LV"/>
              </w:rPr>
              <w:t xml:space="preserve"> </w:t>
            </w:r>
            <w:r w:rsidR="00A0211A">
              <w:rPr>
                <w:rFonts w:eastAsia="Times New Roman" w:cs="Times New Roman"/>
                <w:szCs w:val="24"/>
                <w:lang w:eastAsia="lv-LV"/>
              </w:rPr>
              <w:t>Dinu Alberti</w:t>
            </w:r>
            <w:r w:rsidR="00E56113" w:rsidRPr="00E56113">
              <w:rPr>
                <w:rFonts w:eastAsia="Times New Roman" w:cs="Times New Roman"/>
                <w:szCs w:val="24"/>
                <w:lang w:eastAsia="lv-LV"/>
              </w:rPr>
              <w:t xml:space="preserve">, e-pasts: </w:t>
            </w:r>
            <w:hyperlink r:id="rId11" w:history="1">
              <w:r w:rsidR="00A0211A" w:rsidRPr="00D15CC8">
                <w:rPr>
                  <w:rStyle w:val="Hyperlink"/>
                </w:rPr>
                <w:t>dina.alberte</w:t>
              </w:r>
              <w:r w:rsidR="00A0211A" w:rsidRPr="00D15CC8">
                <w:rPr>
                  <w:rStyle w:val="Hyperlink"/>
                  <w:rFonts w:eastAsia="Times New Roman" w:cs="Times New Roman"/>
                  <w:szCs w:val="24"/>
                  <w:lang w:eastAsia="lv-LV"/>
                </w:rPr>
                <w:t>@vid.gov.lv</w:t>
              </w:r>
            </w:hyperlink>
            <w:r w:rsidR="00E56113" w:rsidRPr="00E56113">
              <w:rPr>
                <w:rFonts w:eastAsia="Times New Roman" w:cs="Times New Roman"/>
                <w:szCs w:val="24"/>
                <w:lang w:eastAsia="lv-LV"/>
              </w:rPr>
              <w:t>, tel.</w:t>
            </w:r>
            <w:r w:rsidR="00E56113" w:rsidRPr="00E56113">
              <w:rPr>
                <w:rFonts w:ascii="Arial" w:hAnsi="Arial" w:cs="Arial"/>
                <w:color w:val="000000"/>
                <w:sz w:val="18"/>
                <w:szCs w:val="18"/>
                <w:shd w:val="clear" w:color="auto" w:fill="FFFFFF"/>
              </w:rPr>
              <w:t xml:space="preserve"> </w:t>
            </w:r>
            <w:r w:rsidR="00E56113" w:rsidRPr="00E56113">
              <w:rPr>
                <w:rFonts w:eastAsia="Times New Roman" w:cs="Times New Roman"/>
                <w:szCs w:val="24"/>
                <w:lang w:eastAsia="lv-LV"/>
              </w:rPr>
              <w:t>6712</w:t>
            </w:r>
            <w:r w:rsidR="00A0211A">
              <w:rPr>
                <w:rFonts w:eastAsia="Times New Roman" w:cs="Times New Roman"/>
                <w:szCs w:val="24"/>
                <w:lang w:eastAsia="lv-LV"/>
              </w:rPr>
              <w:t>0202</w:t>
            </w:r>
            <w:r w:rsidR="00FB185A">
              <w:rPr>
                <w:rFonts w:eastAsia="Times New Roman" w:cs="Times New Roman"/>
                <w:szCs w:val="24"/>
                <w:lang w:eastAsia="lv-LV"/>
              </w:rPr>
              <w:t>, mob.tel.28662300</w:t>
            </w:r>
            <w:r w:rsidR="00E56113" w:rsidRPr="00E56113">
              <w:rPr>
                <w:rFonts w:eastAsia="Times New Roman" w:cs="Times New Roman"/>
                <w:szCs w:val="24"/>
                <w:lang w:eastAsia="lv-LV"/>
              </w:rPr>
              <w:t>.</w:t>
            </w:r>
          </w:p>
        </w:tc>
        <w:tc>
          <w:tcPr>
            <w:tcW w:w="1134" w:type="pct"/>
          </w:tcPr>
          <w:p w14:paraId="38B2723F" w14:textId="77777777" w:rsidR="008A22B3" w:rsidRPr="00326F16" w:rsidRDefault="008A22B3" w:rsidP="008A22B3">
            <w:pPr>
              <w:ind w:left="-6"/>
              <w:jc w:val="both"/>
              <w:rPr>
                <w:rFonts w:eastAsia="Times New Roman" w:cs="Times New Roman"/>
                <w:szCs w:val="24"/>
                <w:lang w:eastAsia="lv-LV"/>
              </w:rPr>
            </w:pPr>
          </w:p>
        </w:tc>
      </w:tr>
      <w:tr w:rsidR="006A0A3E" w:rsidRPr="00326F16" w14:paraId="2B69D856" w14:textId="77777777" w:rsidTr="00017FE2">
        <w:trPr>
          <w:trHeight w:val="310"/>
          <w:jc w:val="center"/>
        </w:trPr>
        <w:tc>
          <w:tcPr>
            <w:tcW w:w="371" w:type="pct"/>
            <w:tcBorders>
              <w:top w:val="single" w:sz="4" w:space="0" w:color="auto"/>
              <w:bottom w:val="single" w:sz="4" w:space="0" w:color="auto"/>
            </w:tcBorders>
            <w:vAlign w:val="center"/>
          </w:tcPr>
          <w:p w14:paraId="3C66403A" w14:textId="77777777" w:rsidR="006A0A3E" w:rsidRPr="00600510" w:rsidRDefault="006A0A3E"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5359337F" w14:textId="77777777" w:rsidR="006A0A3E" w:rsidRDefault="006A0A3E" w:rsidP="006A0A3E">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papildu informāciju var pieprasīt ne vēlāk kā 2 (divas) darba dienas pirms piedāvājumu iesniegšanas termiņa beigām, jautājumu nosūtot uz Tehniskā piedāvājuma 3.2.apakšpunktā norādītās kontaktpersonas e-pasta adresi. </w:t>
            </w:r>
          </w:p>
          <w:p w14:paraId="39BACDFB" w14:textId="20198081" w:rsidR="006A0A3E" w:rsidRDefault="006A0A3E" w:rsidP="006A0A3E">
            <w:pPr>
              <w:tabs>
                <w:tab w:val="left" w:pos="1108"/>
              </w:tabs>
              <w:ind w:left="135" w:right="83"/>
              <w:jc w:val="both"/>
              <w:rPr>
                <w:rFonts w:eastAsia="Times New Roman" w:cs="Times New Roman"/>
                <w:szCs w:val="24"/>
                <w:lang w:eastAsia="lv-LV"/>
              </w:rPr>
            </w:pPr>
            <w:r>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c>
          <w:tcPr>
            <w:tcW w:w="1134" w:type="pct"/>
          </w:tcPr>
          <w:p w14:paraId="4E7CF903" w14:textId="77777777" w:rsidR="006A0A3E" w:rsidRPr="00326F16" w:rsidRDefault="006A0A3E" w:rsidP="008A22B3">
            <w:pPr>
              <w:ind w:left="-6"/>
              <w:jc w:val="both"/>
              <w:rPr>
                <w:rFonts w:eastAsia="Times New Roman" w:cs="Times New Roman"/>
                <w:szCs w:val="24"/>
                <w:lang w:eastAsia="lv-LV"/>
              </w:rPr>
            </w:pPr>
          </w:p>
        </w:tc>
      </w:tr>
      <w:tr w:rsidR="00380BBF" w:rsidRPr="00326F16" w14:paraId="2E5E4C26"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181F81" w:rsidRPr="00326F16" w14:paraId="2EAA2964" w14:textId="77777777" w:rsidTr="00017FE2">
        <w:trPr>
          <w:trHeight w:val="310"/>
          <w:jc w:val="center"/>
        </w:trPr>
        <w:tc>
          <w:tcPr>
            <w:tcW w:w="371" w:type="pct"/>
            <w:tcBorders>
              <w:top w:val="single" w:sz="4" w:space="0" w:color="auto"/>
              <w:bottom w:val="single" w:sz="4" w:space="0" w:color="auto"/>
            </w:tcBorders>
            <w:vAlign w:val="center"/>
          </w:tcPr>
          <w:p w14:paraId="78AB1CD7" w14:textId="77777777" w:rsidR="00181F81" w:rsidRPr="00600510" w:rsidRDefault="00181F8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577E541F" w14:textId="190EF419" w:rsidR="00181F81" w:rsidRPr="00181F81" w:rsidRDefault="009B4DB1" w:rsidP="008A22B3">
            <w:pPr>
              <w:tabs>
                <w:tab w:val="left" w:pos="1108"/>
              </w:tabs>
              <w:ind w:left="135" w:right="83"/>
              <w:jc w:val="both"/>
              <w:rPr>
                <w:rFonts w:eastAsia="Times New Roman" w:cs="Times New Roman"/>
                <w:color w:val="FF0000"/>
                <w:szCs w:val="24"/>
                <w:lang w:eastAsia="lv-LV"/>
              </w:rPr>
            </w:pPr>
            <w:r w:rsidRPr="00005900">
              <w:rPr>
                <w:rFonts w:eastAsia="Times New Roman" w:cs="Times New Roman"/>
                <w:szCs w:val="24"/>
                <w:lang w:eastAsia="lv-LV"/>
              </w:rPr>
              <w:t xml:space="preserve">Komersantam ir izdota Aizsardzības ministrijas speciālā atļauja (licence) komercdarbībai ar Eiropas Savienības Kopējā militāro preču sarakstā </w:t>
            </w:r>
            <w:r w:rsidR="00244290">
              <w:rPr>
                <w:rFonts w:eastAsia="Times New Roman" w:cs="Times New Roman"/>
                <w:szCs w:val="24"/>
                <w:lang w:eastAsia="lv-LV"/>
              </w:rPr>
              <w:t xml:space="preserve">(sadaļā ML9) </w:t>
            </w:r>
            <w:r w:rsidRPr="00005900">
              <w:rPr>
                <w:rFonts w:eastAsia="Times New Roman" w:cs="Times New Roman"/>
                <w:szCs w:val="24"/>
                <w:lang w:eastAsia="lv-LV"/>
              </w:rPr>
              <w:t>minētajām precēm.</w:t>
            </w:r>
          </w:p>
        </w:tc>
        <w:tc>
          <w:tcPr>
            <w:tcW w:w="1134" w:type="pct"/>
          </w:tcPr>
          <w:p w14:paraId="246E1862" w14:textId="37F84091" w:rsidR="00181F81" w:rsidRPr="00781C9C" w:rsidRDefault="00F31599" w:rsidP="00BA537A">
            <w:pPr>
              <w:ind w:left="-6" w:right="132"/>
              <w:jc w:val="both"/>
              <w:rPr>
                <w:rFonts w:eastAsia="Times New Roman" w:cs="Times New Roman"/>
                <w:i/>
                <w:sz w:val="20"/>
                <w:szCs w:val="20"/>
                <w:lang w:eastAsia="lv-LV"/>
              </w:rPr>
            </w:pPr>
            <w:r w:rsidRPr="00781C9C">
              <w:rPr>
                <w:rFonts w:eastAsia="Times New Roman" w:cs="Times New Roman"/>
                <w:i/>
                <w:sz w:val="20"/>
                <w:szCs w:val="20"/>
                <w:lang w:eastAsia="lv-LV"/>
              </w:rPr>
              <w:t>/komersants iesniedz speciālās atļaujas (licences) kopiju/</w:t>
            </w:r>
          </w:p>
        </w:tc>
      </w:tr>
      <w:tr w:rsidR="0022742D" w:rsidRPr="00326F16" w14:paraId="2534F617"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017FE2">
        <w:trPr>
          <w:trHeight w:val="310"/>
          <w:jc w:val="center"/>
        </w:trPr>
        <w:tc>
          <w:tcPr>
            <w:tcW w:w="371" w:type="pct"/>
            <w:tcBorders>
              <w:top w:val="single" w:sz="4" w:space="0" w:color="auto"/>
              <w:bottom w:val="single" w:sz="4" w:space="0" w:color="auto"/>
            </w:tcBorders>
            <w:vAlign w:val="center"/>
          </w:tcPr>
          <w:p w14:paraId="4C0EEBAA"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7373A4E2" w14:textId="347C8BCD"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134"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017FE2">
        <w:trPr>
          <w:trHeight w:val="310"/>
          <w:jc w:val="center"/>
        </w:trPr>
        <w:tc>
          <w:tcPr>
            <w:tcW w:w="371" w:type="pct"/>
            <w:tcBorders>
              <w:top w:val="single" w:sz="4" w:space="0" w:color="auto"/>
              <w:bottom w:val="single" w:sz="4" w:space="0" w:color="auto"/>
            </w:tcBorders>
            <w:vAlign w:val="center"/>
          </w:tcPr>
          <w:p w14:paraId="77FD56D5"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134"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017FE2">
        <w:trPr>
          <w:trHeight w:val="310"/>
          <w:jc w:val="center"/>
        </w:trPr>
        <w:tc>
          <w:tcPr>
            <w:tcW w:w="371" w:type="pct"/>
            <w:tcBorders>
              <w:top w:val="single" w:sz="4" w:space="0" w:color="auto"/>
              <w:bottom w:val="single" w:sz="4" w:space="0" w:color="auto"/>
            </w:tcBorders>
            <w:vAlign w:val="center"/>
          </w:tcPr>
          <w:p w14:paraId="5B96E305" w14:textId="77777777" w:rsidR="006B14E1" w:rsidRPr="00600510" w:rsidRDefault="006B14E1"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134"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EE1F92">
        <w:trPr>
          <w:trHeight w:val="310"/>
          <w:jc w:val="center"/>
        </w:trPr>
        <w:tc>
          <w:tcPr>
            <w:tcW w:w="371"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E92998">
            <w:pPr>
              <w:pStyle w:val="ListParagraph"/>
              <w:numPr>
                <w:ilvl w:val="0"/>
                <w:numId w:val="2"/>
              </w:numPr>
              <w:ind w:left="142" w:right="1407" w:firstLine="0"/>
              <w:jc w:val="center"/>
              <w:rPr>
                <w:rFonts w:eastAsia="Times New Roman" w:cs="Times New Roman"/>
                <w:b/>
                <w:szCs w:val="24"/>
                <w:lang w:eastAsia="lv-LV"/>
              </w:rPr>
            </w:pPr>
          </w:p>
        </w:tc>
        <w:tc>
          <w:tcPr>
            <w:tcW w:w="4629" w:type="pct"/>
            <w:gridSpan w:val="4"/>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017FE2">
        <w:trPr>
          <w:trHeight w:val="310"/>
          <w:jc w:val="center"/>
        </w:trPr>
        <w:tc>
          <w:tcPr>
            <w:tcW w:w="371" w:type="pct"/>
            <w:tcBorders>
              <w:top w:val="single" w:sz="4" w:space="0" w:color="auto"/>
            </w:tcBorders>
            <w:vAlign w:val="center"/>
          </w:tcPr>
          <w:p w14:paraId="36CA52F1" w14:textId="77777777" w:rsidR="00DA6015" w:rsidRPr="00600510" w:rsidRDefault="00DA6015" w:rsidP="00E92998">
            <w:pPr>
              <w:pStyle w:val="ListParagraph"/>
              <w:numPr>
                <w:ilvl w:val="1"/>
                <w:numId w:val="2"/>
              </w:numPr>
              <w:ind w:left="142" w:right="567" w:firstLine="0"/>
              <w:jc w:val="center"/>
              <w:rPr>
                <w:rFonts w:eastAsia="Times New Roman" w:cs="Times New Roman"/>
                <w:b/>
                <w:szCs w:val="24"/>
                <w:lang w:eastAsia="lv-LV"/>
              </w:rPr>
            </w:pPr>
          </w:p>
        </w:tc>
        <w:tc>
          <w:tcPr>
            <w:tcW w:w="3495" w:type="pct"/>
            <w:gridSpan w:val="3"/>
            <w:tcBorders>
              <w:top w:val="single" w:sz="4" w:space="0" w:color="auto"/>
            </w:tcBorders>
          </w:tcPr>
          <w:p w14:paraId="0ADCC956" w14:textId="703161AF"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837EF4">
              <w:rPr>
                <w:rFonts w:eastAsia="Times New Roman" w:cs="Times New Roman"/>
                <w:szCs w:val="24"/>
                <w:lang w:eastAsia="lv-LV"/>
              </w:rPr>
              <w:t>1</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134"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49ADDE48" w14:textId="36163D0D" w:rsidR="009F3883" w:rsidRDefault="009F3883" w:rsidP="000964B1">
      <w:pPr>
        <w:rPr>
          <w:rFonts w:eastAsia="Times New Roman" w:cs="Times New Roman"/>
          <w:b/>
          <w:caps/>
          <w:sz w:val="28"/>
          <w:szCs w:val="28"/>
          <w:lang w:eastAsia="lv-LV"/>
        </w:rPr>
      </w:pPr>
    </w:p>
    <w:p w14:paraId="0E30F710" w14:textId="0782E467" w:rsidR="003D1DC2" w:rsidRDefault="003D1DC2" w:rsidP="000964B1">
      <w:pPr>
        <w:rPr>
          <w:rFonts w:eastAsia="Times New Roman" w:cs="Times New Roman"/>
          <w:b/>
          <w:caps/>
          <w:sz w:val="28"/>
          <w:szCs w:val="28"/>
          <w:lang w:eastAsia="lv-LV"/>
        </w:rPr>
      </w:pPr>
    </w:p>
    <w:p w14:paraId="4380F0C0" w14:textId="44A0CB78" w:rsidR="003D1DC2" w:rsidRDefault="003D1DC2" w:rsidP="000964B1">
      <w:pPr>
        <w:rPr>
          <w:rFonts w:eastAsia="Times New Roman" w:cs="Times New Roman"/>
          <w:b/>
          <w:caps/>
          <w:sz w:val="28"/>
          <w:szCs w:val="28"/>
          <w:lang w:eastAsia="lv-LV"/>
        </w:rPr>
      </w:pPr>
    </w:p>
    <w:p w14:paraId="67AA8CA3" w14:textId="14E24573" w:rsidR="003D1DC2" w:rsidRDefault="003D1DC2" w:rsidP="000964B1">
      <w:pPr>
        <w:rPr>
          <w:rFonts w:eastAsia="Times New Roman" w:cs="Times New Roman"/>
          <w:b/>
          <w:caps/>
          <w:sz w:val="28"/>
          <w:szCs w:val="28"/>
          <w:lang w:eastAsia="lv-LV"/>
        </w:rPr>
      </w:pPr>
    </w:p>
    <w:p w14:paraId="478F0666" w14:textId="54F544AE" w:rsidR="003D1DC2" w:rsidRDefault="003D1DC2" w:rsidP="000964B1">
      <w:pPr>
        <w:rPr>
          <w:rFonts w:eastAsia="Times New Roman" w:cs="Times New Roman"/>
          <w:b/>
          <w:caps/>
          <w:sz w:val="28"/>
          <w:szCs w:val="28"/>
          <w:lang w:eastAsia="lv-LV"/>
        </w:rPr>
      </w:pPr>
    </w:p>
    <w:p w14:paraId="6058A7F1" w14:textId="442FB57F" w:rsidR="003D1DC2" w:rsidRDefault="003D1DC2" w:rsidP="000964B1">
      <w:pPr>
        <w:rPr>
          <w:rFonts w:eastAsia="Times New Roman" w:cs="Times New Roman"/>
          <w:b/>
          <w:caps/>
          <w:sz w:val="28"/>
          <w:szCs w:val="28"/>
          <w:lang w:eastAsia="lv-LV"/>
        </w:rPr>
      </w:pPr>
    </w:p>
    <w:p w14:paraId="3B657437" w14:textId="77777777" w:rsidR="00BA537A" w:rsidRDefault="00BA537A" w:rsidP="000964B1">
      <w:pPr>
        <w:rPr>
          <w:rFonts w:eastAsia="Times New Roman" w:cs="Times New Roman"/>
          <w:b/>
          <w:caps/>
          <w:sz w:val="28"/>
          <w:szCs w:val="28"/>
          <w:lang w:eastAsia="lv-LV"/>
        </w:rPr>
      </w:pPr>
    </w:p>
    <w:p w14:paraId="22E4AAF2" w14:textId="77777777" w:rsidR="003D1DC2" w:rsidRPr="000964B1" w:rsidRDefault="003D1DC2"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3BFC12E9" w14:textId="5962D347" w:rsidR="006A6B70" w:rsidRDefault="006A6B70" w:rsidP="00060A20">
      <w:pPr>
        <w:rPr>
          <w:rFonts w:eastAsia="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2"/>
        <w:gridCol w:w="1818"/>
        <w:gridCol w:w="2267"/>
        <w:gridCol w:w="1273"/>
        <w:gridCol w:w="1422"/>
        <w:gridCol w:w="1972"/>
      </w:tblGrid>
      <w:tr w:rsidR="003D1DC2" w:rsidRPr="008E65E7" w14:paraId="6B62AF36" w14:textId="3178A630" w:rsidTr="00D821CA">
        <w:trPr>
          <w:trHeight w:val="1126"/>
          <w:jc w:val="center"/>
        </w:trPr>
        <w:tc>
          <w:tcPr>
            <w:tcW w:w="316" w:type="pct"/>
            <w:tcBorders>
              <w:top w:val="single" w:sz="4" w:space="0" w:color="auto"/>
              <w:left w:val="single" w:sz="4" w:space="0" w:color="auto"/>
            </w:tcBorders>
            <w:shd w:val="clear" w:color="auto" w:fill="D9D9D9" w:themeFill="background1" w:themeFillShade="D9"/>
            <w:vAlign w:val="center"/>
          </w:tcPr>
          <w:p w14:paraId="61059139" w14:textId="77777777" w:rsidR="003D1DC2" w:rsidRPr="003D1DC2" w:rsidRDefault="003D1DC2" w:rsidP="00E92998">
            <w:pPr>
              <w:jc w:val="center"/>
              <w:rPr>
                <w:rFonts w:eastAsia="Times New Roman" w:cs="Times New Roman"/>
                <w:b/>
                <w:sz w:val="18"/>
                <w:szCs w:val="18"/>
              </w:rPr>
            </w:pPr>
          </w:p>
          <w:p w14:paraId="54D9B550" w14:textId="271162BC" w:rsidR="003D1DC2" w:rsidRPr="003D1DC2" w:rsidRDefault="003D1DC2" w:rsidP="00E92998">
            <w:pPr>
              <w:jc w:val="center"/>
              <w:rPr>
                <w:rFonts w:eastAsia="Times New Roman" w:cs="Times New Roman"/>
                <w:b/>
                <w:sz w:val="18"/>
                <w:szCs w:val="18"/>
              </w:rPr>
            </w:pPr>
            <w:r w:rsidRPr="003D1DC2">
              <w:rPr>
                <w:rFonts w:eastAsia="Times New Roman" w:cs="Times New Roman"/>
                <w:b/>
                <w:sz w:val="18"/>
                <w:szCs w:val="18"/>
              </w:rPr>
              <w:t xml:space="preserve">Nr. </w:t>
            </w:r>
          </w:p>
          <w:p w14:paraId="17B2C161" w14:textId="3F0D8E03" w:rsidR="003D1DC2" w:rsidRPr="003D1DC2" w:rsidRDefault="003D1DC2" w:rsidP="00E92998">
            <w:pPr>
              <w:pStyle w:val="Style9"/>
              <w:shd w:val="clear" w:color="auto" w:fill="auto"/>
              <w:spacing w:before="0" w:after="0" w:line="240" w:lineRule="auto"/>
              <w:ind w:left="140" w:right="130" w:firstLine="0"/>
              <w:jc w:val="center"/>
              <w:rPr>
                <w:rFonts w:eastAsia="Times New Roman" w:cs="Times New Roman"/>
                <w:b/>
                <w:bCs/>
                <w:sz w:val="18"/>
                <w:szCs w:val="18"/>
                <w:lang w:eastAsia="lv-LV"/>
              </w:rPr>
            </w:pPr>
            <w:r w:rsidRPr="003D1DC2">
              <w:rPr>
                <w:rFonts w:eastAsia="Times New Roman" w:cs="Times New Roman"/>
                <w:b/>
                <w:sz w:val="18"/>
                <w:szCs w:val="18"/>
              </w:rPr>
              <w:t>p.k.</w:t>
            </w:r>
          </w:p>
        </w:tc>
        <w:tc>
          <w:tcPr>
            <w:tcW w:w="973" w:type="pct"/>
            <w:tcBorders>
              <w:top w:val="single" w:sz="4" w:space="0" w:color="auto"/>
              <w:left w:val="single" w:sz="4" w:space="0" w:color="auto"/>
            </w:tcBorders>
            <w:shd w:val="clear" w:color="auto" w:fill="D9D9D9" w:themeFill="background1" w:themeFillShade="D9"/>
            <w:vAlign w:val="center"/>
          </w:tcPr>
          <w:p w14:paraId="1E0B0026" w14:textId="77777777" w:rsidR="003D1DC2" w:rsidRPr="003D1DC2" w:rsidRDefault="003D1DC2" w:rsidP="000F68FD">
            <w:pPr>
              <w:pStyle w:val="Style9"/>
              <w:shd w:val="clear" w:color="auto" w:fill="auto"/>
              <w:spacing w:before="0" w:after="0" w:line="240" w:lineRule="auto"/>
              <w:ind w:left="140" w:right="130" w:firstLine="0"/>
              <w:jc w:val="center"/>
              <w:rPr>
                <w:rFonts w:eastAsia="Times New Roman" w:cs="Times New Roman"/>
                <w:b/>
                <w:sz w:val="18"/>
                <w:szCs w:val="18"/>
              </w:rPr>
            </w:pPr>
          </w:p>
          <w:p w14:paraId="21B7D9C1" w14:textId="062394AA" w:rsidR="003D1DC2" w:rsidRPr="003D1DC2" w:rsidRDefault="003D1DC2" w:rsidP="000F68FD">
            <w:pPr>
              <w:pStyle w:val="Style9"/>
              <w:shd w:val="clear" w:color="auto" w:fill="auto"/>
              <w:spacing w:before="0" w:after="0" w:line="240" w:lineRule="auto"/>
              <w:ind w:left="140" w:right="130" w:firstLine="0"/>
              <w:jc w:val="center"/>
              <w:rPr>
                <w:rFonts w:eastAsia="Times New Roman" w:cs="Times New Roman"/>
                <w:b/>
                <w:bCs/>
                <w:sz w:val="18"/>
                <w:szCs w:val="18"/>
                <w:lang w:eastAsia="lv-LV"/>
              </w:rPr>
            </w:pPr>
            <w:r w:rsidRPr="003D1DC2">
              <w:rPr>
                <w:rFonts w:eastAsia="Times New Roman" w:cs="Times New Roman"/>
                <w:b/>
                <w:sz w:val="18"/>
                <w:szCs w:val="18"/>
              </w:rPr>
              <w:t>Cenu aptaujas priekšmets</w:t>
            </w:r>
          </w:p>
        </w:tc>
        <w:tc>
          <w:tcPr>
            <w:tcW w:w="1213" w:type="pct"/>
            <w:tcBorders>
              <w:top w:val="single" w:sz="4" w:space="0" w:color="auto"/>
              <w:left w:val="single" w:sz="4" w:space="0" w:color="auto"/>
            </w:tcBorders>
            <w:shd w:val="clear" w:color="auto" w:fill="D9D9D9" w:themeFill="background1" w:themeFillShade="D9"/>
            <w:vAlign w:val="center"/>
          </w:tcPr>
          <w:p w14:paraId="42ACB38E" w14:textId="77777777" w:rsidR="003D1DC2" w:rsidRPr="003D1DC2"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bCs/>
                <w:sz w:val="18"/>
                <w:szCs w:val="18"/>
                <w:lang w:eastAsia="lv-LV"/>
              </w:rPr>
            </w:pPr>
            <w:bookmarkStart w:id="13" w:name="_Hlk52268421"/>
            <w:r w:rsidRPr="003D1DC2">
              <w:rPr>
                <w:b/>
                <w:sz w:val="18"/>
                <w:szCs w:val="18"/>
              </w:rPr>
              <w:t xml:space="preserve">Muitas administrēto nodokļu summa </w:t>
            </w:r>
            <w:r w:rsidRPr="003D1DC2">
              <w:rPr>
                <w:rFonts w:eastAsia="Times New Roman" w:cs="Times New Roman"/>
                <w:b/>
                <w:bCs/>
                <w:sz w:val="18"/>
                <w:szCs w:val="18"/>
                <w:lang w:eastAsia="lv-LV"/>
              </w:rPr>
              <w:t>par 1 (vienu) vienību EUR</w:t>
            </w:r>
            <w:bookmarkEnd w:id="13"/>
          </w:p>
        </w:tc>
        <w:tc>
          <w:tcPr>
            <w:tcW w:w="681" w:type="pct"/>
            <w:tcBorders>
              <w:top w:val="single" w:sz="4" w:space="0" w:color="auto"/>
              <w:left w:val="single" w:sz="4" w:space="0" w:color="auto"/>
              <w:right w:val="single" w:sz="4" w:space="0" w:color="auto"/>
            </w:tcBorders>
            <w:shd w:val="clear" w:color="auto" w:fill="D9D9D9" w:themeFill="background1" w:themeFillShade="D9"/>
            <w:vAlign w:val="center"/>
          </w:tcPr>
          <w:p w14:paraId="60EDEC47" w14:textId="1E4ED1EF" w:rsidR="003D1DC2" w:rsidRPr="003D1DC2"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sz w:val="18"/>
                <w:szCs w:val="18"/>
              </w:rPr>
            </w:pPr>
            <w:r w:rsidRPr="003D1DC2">
              <w:rPr>
                <w:rFonts w:eastAsia="Times New Roman" w:cs="Times New Roman"/>
                <w:b/>
                <w:bCs/>
                <w:sz w:val="18"/>
                <w:szCs w:val="18"/>
                <w:lang w:eastAsia="lv-LV"/>
              </w:rPr>
              <w:t>Vienība</w:t>
            </w:r>
          </w:p>
        </w:tc>
        <w:tc>
          <w:tcPr>
            <w:tcW w:w="761" w:type="pct"/>
            <w:tcBorders>
              <w:top w:val="single" w:sz="4" w:space="0" w:color="auto"/>
              <w:left w:val="single" w:sz="4" w:space="0" w:color="auto"/>
            </w:tcBorders>
            <w:shd w:val="clear" w:color="auto" w:fill="D9D9D9" w:themeFill="background1" w:themeFillShade="D9"/>
            <w:vAlign w:val="center"/>
          </w:tcPr>
          <w:p w14:paraId="15A1B281" w14:textId="313532E3" w:rsidR="003D1DC2" w:rsidRPr="003D1DC2"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sz w:val="18"/>
                <w:szCs w:val="18"/>
              </w:rPr>
            </w:pPr>
          </w:p>
          <w:p w14:paraId="643F8343" w14:textId="77777777" w:rsidR="003D1DC2" w:rsidRPr="003D1DC2"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sz w:val="18"/>
                <w:szCs w:val="18"/>
              </w:rPr>
            </w:pPr>
          </w:p>
          <w:p w14:paraId="6E5FE6DC" w14:textId="31D710DA" w:rsidR="003D1DC2" w:rsidRPr="00761554" w:rsidRDefault="00461602" w:rsidP="000F68FD">
            <w:pPr>
              <w:pStyle w:val="Style9"/>
              <w:shd w:val="clear" w:color="auto" w:fill="auto"/>
              <w:tabs>
                <w:tab w:val="left" w:pos="1499"/>
              </w:tabs>
              <w:spacing w:before="0" w:after="0" w:line="240" w:lineRule="auto"/>
              <w:ind w:left="108" w:right="130" w:firstLine="0"/>
              <w:jc w:val="center"/>
              <w:rPr>
                <w:rFonts w:eastAsia="Times New Roman" w:cs="Times New Roman"/>
                <w:b/>
                <w:sz w:val="18"/>
                <w:szCs w:val="18"/>
                <w:vertAlign w:val="superscript"/>
              </w:rPr>
            </w:pPr>
            <w:r>
              <w:rPr>
                <w:rFonts w:eastAsia="Times New Roman" w:cs="Times New Roman"/>
                <w:b/>
                <w:sz w:val="18"/>
                <w:szCs w:val="18"/>
              </w:rPr>
              <w:t>Komersanta piedāvātā c</w:t>
            </w:r>
            <w:r w:rsidR="003D1DC2" w:rsidRPr="003D1DC2">
              <w:rPr>
                <w:rFonts w:eastAsia="Times New Roman" w:cs="Times New Roman"/>
                <w:b/>
                <w:sz w:val="18"/>
                <w:szCs w:val="18"/>
              </w:rPr>
              <w:t>ena par 1 (vienu) vienību EUR (bez PVN)*</w:t>
            </w:r>
            <w:r w:rsidR="00761554">
              <w:rPr>
                <w:rFonts w:eastAsia="Times New Roman" w:cs="Times New Roman"/>
                <w:b/>
                <w:sz w:val="18"/>
                <w:szCs w:val="18"/>
                <w:vertAlign w:val="superscript"/>
              </w:rPr>
              <w:t>,**,***</w:t>
            </w:r>
          </w:p>
          <w:p w14:paraId="767115EA" w14:textId="70287723" w:rsidR="003D1DC2" w:rsidRPr="003D1DC2"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bCs/>
                <w:sz w:val="18"/>
                <w:szCs w:val="18"/>
                <w:lang w:eastAsia="lv-LV"/>
              </w:rPr>
            </w:pPr>
          </w:p>
        </w:tc>
        <w:tc>
          <w:tcPr>
            <w:tcW w:w="1055" w:type="pct"/>
            <w:tcBorders>
              <w:top w:val="single" w:sz="4" w:space="0" w:color="auto"/>
              <w:left w:val="single" w:sz="4" w:space="0" w:color="auto"/>
            </w:tcBorders>
            <w:shd w:val="clear" w:color="auto" w:fill="D9D9D9" w:themeFill="background1" w:themeFillShade="D9"/>
            <w:vAlign w:val="center"/>
          </w:tcPr>
          <w:p w14:paraId="7C8C498A" w14:textId="66E2D38E" w:rsidR="003D1DC2" w:rsidRPr="003D1DC2"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sz w:val="18"/>
                <w:szCs w:val="18"/>
              </w:rPr>
            </w:pPr>
            <w:r w:rsidRPr="003D1DC2">
              <w:rPr>
                <w:rFonts w:eastAsia="Times New Roman" w:cs="Times New Roman"/>
                <w:b/>
                <w:sz w:val="18"/>
                <w:szCs w:val="18"/>
              </w:rPr>
              <w:t xml:space="preserve">Cena </w:t>
            </w:r>
            <w:r w:rsidR="00443A1D">
              <w:rPr>
                <w:rFonts w:eastAsia="Times New Roman" w:cs="Times New Roman"/>
                <w:b/>
                <w:sz w:val="18"/>
                <w:szCs w:val="18"/>
              </w:rPr>
              <w:t xml:space="preserve">kopā </w:t>
            </w:r>
            <w:r w:rsidRPr="003D1DC2">
              <w:rPr>
                <w:rFonts w:eastAsia="Times New Roman" w:cs="Times New Roman"/>
                <w:b/>
                <w:sz w:val="18"/>
                <w:szCs w:val="18"/>
              </w:rPr>
              <w:t xml:space="preserve">par </w:t>
            </w:r>
            <w:r w:rsidRPr="003D1DC2">
              <w:rPr>
                <w:rFonts w:eastAsia="Times New Roman" w:cs="Times New Roman"/>
                <w:b/>
                <w:bCs/>
                <w:sz w:val="18"/>
                <w:szCs w:val="18"/>
              </w:rPr>
              <w:t>Kuģu dīzeļdzinēju TBD620V16 2 gab. vai 3 gab., ja attiecināms</w:t>
            </w:r>
          </w:p>
        </w:tc>
      </w:tr>
      <w:tr w:rsidR="003D1DC2" w:rsidRPr="008E65E7" w14:paraId="2B898547" w14:textId="1F95A769" w:rsidTr="00D821CA">
        <w:trPr>
          <w:trHeight w:val="423"/>
          <w:jc w:val="center"/>
        </w:trPr>
        <w:tc>
          <w:tcPr>
            <w:tcW w:w="316" w:type="pct"/>
            <w:tcBorders>
              <w:top w:val="single" w:sz="4" w:space="0" w:color="auto"/>
              <w:left w:val="single" w:sz="4" w:space="0" w:color="auto"/>
            </w:tcBorders>
            <w:shd w:val="clear" w:color="auto" w:fill="D9D9D9" w:themeFill="background1" w:themeFillShade="D9"/>
            <w:vAlign w:val="center"/>
          </w:tcPr>
          <w:p w14:paraId="2F3FC12F" w14:textId="77777777" w:rsidR="003D1DC2" w:rsidRPr="00DB3352" w:rsidRDefault="003D1DC2" w:rsidP="000F68FD">
            <w:pPr>
              <w:pStyle w:val="Style9"/>
              <w:shd w:val="clear" w:color="auto" w:fill="auto"/>
              <w:spacing w:before="0" w:after="0" w:line="240" w:lineRule="auto"/>
              <w:ind w:left="140" w:right="130" w:firstLine="0"/>
              <w:jc w:val="center"/>
              <w:rPr>
                <w:rFonts w:eastAsia="Times New Roman" w:cs="Times New Roman"/>
                <w:b/>
                <w:szCs w:val="24"/>
              </w:rPr>
            </w:pPr>
          </w:p>
        </w:tc>
        <w:tc>
          <w:tcPr>
            <w:tcW w:w="973" w:type="pct"/>
            <w:tcBorders>
              <w:top w:val="single" w:sz="4" w:space="0" w:color="auto"/>
              <w:left w:val="single" w:sz="4" w:space="0" w:color="auto"/>
            </w:tcBorders>
            <w:shd w:val="clear" w:color="auto" w:fill="D9D9D9" w:themeFill="background1" w:themeFillShade="D9"/>
            <w:vAlign w:val="center"/>
          </w:tcPr>
          <w:p w14:paraId="1A701750" w14:textId="060DDBAA" w:rsidR="003D1DC2" w:rsidRPr="00E92998" w:rsidRDefault="003D1DC2" w:rsidP="000F68FD">
            <w:pPr>
              <w:pStyle w:val="Style9"/>
              <w:shd w:val="clear" w:color="auto" w:fill="auto"/>
              <w:spacing w:before="0" w:after="0" w:line="240" w:lineRule="auto"/>
              <w:ind w:left="140" w:right="130" w:firstLine="0"/>
              <w:jc w:val="center"/>
              <w:rPr>
                <w:rFonts w:eastAsia="Times New Roman" w:cs="Times New Roman"/>
                <w:b/>
                <w:i/>
                <w:sz w:val="18"/>
                <w:szCs w:val="18"/>
              </w:rPr>
            </w:pPr>
            <w:r w:rsidRPr="00E92998">
              <w:rPr>
                <w:rFonts w:eastAsia="Times New Roman" w:cs="Times New Roman"/>
                <w:b/>
                <w:i/>
                <w:sz w:val="18"/>
                <w:szCs w:val="18"/>
              </w:rPr>
              <w:t>1</w:t>
            </w:r>
          </w:p>
        </w:tc>
        <w:tc>
          <w:tcPr>
            <w:tcW w:w="1213" w:type="pct"/>
            <w:tcBorders>
              <w:top w:val="single" w:sz="4" w:space="0" w:color="auto"/>
              <w:left w:val="single" w:sz="4" w:space="0" w:color="auto"/>
            </w:tcBorders>
            <w:shd w:val="clear" w:color="auto" w:fill="D9D9D9" w:themeFill="background1" w:themeFillShade="D9"/>
            <w:vAlign w:val="center"/>
          </w:tcPr>
          <w:p w14:paraId="48536905" w14:textId="678E4213" w:rsidR="003D1DC2" w:rsidRPr="00E92998" w:rsidRDefault="003D1DC2" w:rsidP="000F68FD">
            <w:pPr>
              <w:pStyle w:val="Style9"/>
              <w:shd w:val="clear" w:color="auto" w:fill="auto"/>
              <w:tabs>
                <w:tab w:val="left" w:pos="1499"/>
              </w:tabs>
              <w:spacing w:before="0" w:after="0" w:line="240" w:lineRule="auto"/>
              <w:ind w:left="108" w:right="130" w:firstLine="0"/>
              <w:jc w:val="center"/>
              <w:rPr>
                <w:b/>
                <w:i/>
                <w:sz w:val="18"/>
                <w:szCs w:val="18"/>
              </w:rPr>
            </w:pPr>
            <w:r>
              <w:rPr>
                <w:b/>
                <w:i/>
                <w:sz w:val="18"/>
                <w:szCs w:val="18"/>
              </w:rPr>
              <w:t>2</w:t>
            </w:r>
          </w:p>
        </w:tc>
        <w:tc>
          <w:tcPr>
            <w:tcW w:w="681" w:type="pct"/>
            <w:tcBorders>
              <w:top w:val="single" w:sz="4" w:space="0" w:color="auto"/>
              <w:left w:val="single" w:sz="4" w:space="0" w:color="auto"/>
              <w:right w:val="single" w:sz="4" w:space="0" w:color="auto"/>
            </w:tcBorders>
            <w:shd w:val="clear" w:color="auto" w:fill="D9D9D9" w:themeFill="background1" w:themeFillShade="D9"/>
            <w:vAlign w:val="center"/>
          </w:tcPr>
          <w:p w14:paraId="59C5D45F" w14:textId="5789AED7" w:rsidR="003D1DC2" w:rsidRPr="00E92998"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i/>
                <w:sz w:val="18"/>
                <w:szCs w:val="18"/>
              </w:rPr>
            </w:pPr>
            <w:r>
              <w:rPr>
                <w:rFonts w:eastAsia="Times New Roman" w:cs="Times New Roman"/>
                <w:b/>
                <w:i/>
                <w:sz w:val="18"/>
                <w:szCs w:val="18"/>
              </w:rPr>
              <w:t>3</w:t>
            </w:r>
          </w:p>
        </w:tc>
        <w:tc>
          <w:tcPr>
            <w:tcW w:w="761" w:type="pct"/>
            <w:tcBorders>
              <w:top w:val="single" w:sz="4" w:space="0" w:color="auto"/>
              <w:left w:val="single" w:sz="4" w:space="0" w:color="auto"/>
            </w:tcBorders>
            <w:shd w:val="clear" w:color="auto" w:fill="D9D9D9" w:themeFill="background1" w:themeFillShade="D9"/>
            <w:vAlign w:val="center"/>
          </w:tcPr>
          <w:p w14:paraId="42F0D0DD" w14:textId="58054313" w:rsidR="003D1DC2" w:rsidRPr="00E92998"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i/>
                <w:sz w:val="18"/>
                <w:szCs w:val="18"/>
              </w:rPr>
            </w:pPr>
            <w:r>
              <w:rPr>
                <w:rFonts w:eastAsia="Times New Roman" w:cs="Times New Roman"/>
                <w:b/>
                <w:i/>
                <w:sz w:val="18"/>
                <w:szCs w:val="18"/>
              </w:rPr>
              <w:t>4</w:t>
            </w:r>
          </w:p>
        </w:tc>
        <w:tc>
          <w:tcPr>
            <w:tcW w:w="1055" w:type="pct"/>
            <w:tcBorders>
              <w:top w:val="single" w:sz="4" w:space="0" w:color="auto"/>
              <w:left w:val="single" w:sz="4" w:space="0" w:color="auto"/>
            </w:tcBorders>
            <w:shd w:val="clear" w:color="auto" w:fill="D9D9D9" w:themeFill="background1" w:themeFillShade="D9"/>
            <w:vAlign w:val="center"/>
          </w:tcPr>
          <w:p w14:paraId="4B44172C" w14:textId="5CEB08FE" w:rsidR="003D1DC2" w:rsidRPr="00E92998" w:rsidRDefault="003D1DC2" w:rsidP="000F68FD">
            <w:pPr>
              <w:pStyle w:val="Style9"/>
              <w:shd w:val="clear" w:color="auto" w:fill="auto"/>
              <w:tabs>
                <w:tab w:val="left" w:pos="1499"/>
              </w:tabs>
              <w:spacing w:before="0" w:after="0" w:line="240" w:lineRule="auto"/>
              <w:ind w:left="108" w:right="130" w:firstLine="0"/>
              <w:jc w:val="center"/>
              <w:rPr>
                <w:rFonts w:eastAsia="Times New Roman" w:cs="Times New Roman"/>
                <w:b/>
                <w:i/>
                <w:sz w:val="18"/>
                <w:szCs w:val="18"/>
              </w:rPr>
            </w:pPr>
            <w:r>
              <w:rPr>
                <w:rFonts w:eastAsia="Times New Roman" w:cs="Times New Roman"/>
                <w:b/>
                <w:i/>
                <w:sz w:val="18"/>
                <w:szCs w:val="18"/>
              </w:rPr>
              <w:t>5</w:t>
            </w:r>
          </w:p>
        </w:tc>
      </w:tr>
      <w:tr w:rsidR="003D1DC2" w:rsidRPr="008E65E7" w14:paraId="0B19639F" w14:textId="50A48F61" w:rsidTr="00D821CA">
        <w:trPr>
          <w:trHeight w:val="423"/>
          <w:jc w:val="center"/>
        </w:trPr>
        <w:tc>
          <w:tcPr>
            <w:tcW w:w="316" w:type="pct"/>
            <w:tcBorders>
              <w:top w:val="single" w:sz="4" w:space="0" w:color="auto"/>
              <w:left w:val="single" w:sz="4" w:space="0" w:color="auto"/>
              <w:right w:val="single" w:sz="4" w:space="0" w:color="auto"/>
            </w:tcBorders>
            <w:vAlign w:val="center"/>
          </w:tcPr>
          <w:p w14:paraId="43E89889" w14:textId="77777777" w:rsidR="003D1DC2" w:rsidRPr="00E92998" w:rsidRDefault="003D1DC2" w:rsidP="00DE34B1">
            <w:pPr>
              <w:pStyle w:val="ListParagraph"/>
              <w:numPr>
                <w:ilvl w:val="1"/>
                <w:numId w:val="5"/>
              </w:numPr>
              <w:ind w:left="416" w:right="137" w:hanging="416"/>
              <w:jc w:val="center"/>
              <w:rPr>
                <w:rFonts w:eastAsia="Times New Roman" w:cs="Times New Roman"/>
                <w:b/>
                <w:szCs w:val="24"/>
                <w:lang w:eastAsia="lv-LV"/>
              </w:rPr>
            </w:pPr>
          </w:p>
        </w:tc>
        <w:tc>
          <w:tcPr>
            <w:tcW w:w="973" w:type="pct"/>
            <w:tcBorders>
              <w:top w:val="single" w:sz="4" w:space="0" w:color="auto"/>
              <w:left w:val="single" w:sz="4" w:space="0" w:color="auto"/>
              <w:bottom w:val="single" w:sz="4" w:space="0" w:color="auto"/>
            </w:tcBorders>
          </w:tcPr>
          <w:p w14:paraId="4D30AB97" w14:textId="77777777" w:rsidR="003D1DC2" w:rsidRPr="003C488C" w:rsidRDefault="003D1DC2" w:rsidP="000F68FD">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Kuģa dīzeļdzinējs</w:t>
            </w:r>
            <w:r w:rsidRPr="003C488C">
              <w:rPr>
                <w:rFonts w:eastAsia="Times New Roman" w:cs="Times New Roman"/>
                <w:b/>
                <w:bCs/>
                <w:szCs w:val="24"/>
                <w:lang w:eastAsia="lv-LV"/>
              </w:rPr>
              <w:t xml:space="preserve"> </w:t>
            </w:r>
            <w:r w:rsidRPr="003C488C">
              <w:rPr>
                <w:rFonts w:eastAsia="Times New Roman" w:cs="Times New Roman"/>
                <w:bCs/>
                <w:szCs w:val="24"/>
                <w:lang w:eastAsia="lv-LV"/>
              </w:rPr>
              <w:t>TBD620V12</w:t>
            </w:r>
          </w:p>
        </w:tc>
        <w:tc>
          <w:tcPr>
            <w:tcW w:w="1213" w:type="pct"/>
            <w:tcBorders>
              <w:top w:val="single" w:sz="4" w:space="0" w:color="auto"/>
              <w:left w:val="single" w:sz="4" w:space="0" w:color="auto"/>
            </w:tcBorders>
            <w:vAlign w:val="center"/>
          </w:tcPr>
          <w:p w14:paraId="5BCC9A1E" w14:textId="481BA754" w:rsidR="003D1DC2" w:rsidRPr="003C488C" w:rsidRDefault="00FB185A" w:rsidP="003D1DC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3C488C">
              <w:rPr>
                <w:szCs w:val="24"/>
              </w:rPr>
              <w:t>9235,54</w:t>
            </w:r>
          </w:p>
        </w:tc>
        <w:tc>
          <w:tcPr>
            <w:tcW w:w="681" w:type="pct"/>
            <w:tcBorders>
              <w:top w:val="single" w:sz="4" w:space="0" w:color="auto"/>
              <w:left w:val="single" w:sz="4" w:space="0" w:color="auto"/>
              <w:right w:val="single" w:sz="4" w:space="0" w:color="auto"/>
            </w:tcBorders>
            <w:vAlign w:val="center"/>
          </w:tcPr>
          <w:p w14:paraId="78261517" w14:textId="0EDDA180"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eastAsia="Times New Roman" w:cs="Times New Roman"/>
                <w:bCs/>
                <w:szCs w:val="24"/>
                <w:lang w:eastAsia="lv-LV"/>
              </w:rPr>
              <w:t>1 gab.</w:t>
            </w:r>
          </w:p>
        </w:tc>
        <w:tc>
          <w:tcPr>
            <w:tcW w:w="761" w:type="pct"/>
            <w:tcBorders>
              <w:top w:val="single" w:sz="4" w:space="0" w:color="auto"/>
              <w:left w:val="single" w:sz="4" w:space="0" w:color="auto"/>
            </w:tcBorders>
            <w:vAlign w:val="center"/>
          </w:tcPr>
          <w:p w14:paraId="53414C4F" w14:textId="3E204C90"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c>
          <w:tcPr>
            <w:tcW w:w="1055" w:type="pct"/>
            <w:tcBorders>
              <w:top w:val="single" w:sz="4" w:space="0" w:color="auto"/>
              <w:left w:val="single" w:sz="4" w:space="0" w:color="auto"/>
              <w:tl2br w:val="single" w:sz="4" w:space="0" w:color="auto"/>
              <w:tr2bl w:val="single" w:sz="4" w:space="0" w:color="auto"/>
            </w:tcBorders>
            <w:shd w:val="clear" w:color="auto" w:fill="D9D9D9" w:themeFill="background1" w:themeFillShade="D9"/>
            <w:vAlign w:val="center"/>
          </w:tcPr>
          <w:p w14:paraId="541D5088" w14:textId="77777777"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r>
      <w:tr w:rsidR="003D1DC2" w:rsidRPr="008E65E7" w14:paraId="2024D14C" w14:textId="546C5AFC" w:rsidTr="00D821CA">
        <w:trPr>
          <w:trHeight w:val="422"/>
          <w:jc w:val="center"/>
        </w:trPr>
        <w:tc>
          <w:tcPr>
            <w:tcW w:w="316" w:type="pct"/>
            <w:tcBorders>
              <w:left w:val="single" w:sz="4" w:space="0" w:color="auto"/>
              <w:right w:val="single" w:sz="4" w:space="0" w:color="auto"/>
            </w:tcBorders>
            <w:vAlign w:val="center"/>
          </w:tcPr>
          <w:p w14:paraId="680F73F8" w14:textId="77777777" w:rsidR="003D1DC2" w:rsidRPr="00E92998" w:rsidRDefault="003D1DC2" w:rsidP="00DE34B1">
            <w:pPr>
              <w:pStyle w:val="ListParagraph"/>
              <w:numPr>
                <w:ilvl w:val="1"/>
                <w:numId w:val="5"/>
              </w:numPr>
              <w:ind w:left="416" w:hanging="416"/>
              <w:jc w:val="center"/>
              <w:rPr>
                <w:rFonts w:eastAsia="Times New Roman" w:cs="Times New Roman"/>
                <w:b/>
                <w:szCs w:val="24"/>
                <w:lang w:eastAsia="lv-LV"/>
              </w:rPr>
            </w:pPr>
          </w:p>
        </w:tc>
        <w:tc>
          <w:tcPr>
            <w:tcW w:w="973" w:type="pct"/>
            <w:tcBorders>
              <w:top w:val="single" w:sz="4" w:space="0" w:color="auto"/>
              <w:left w:val="single" w:sz="4" w:space="0" w:color="auto"/>
              <w:bottom w:val="single" w:sz="4" w:space="0" w:color="auto"/>
            </w:tcBorders>
          </w:tcPr>
          <w:p w14:paraId="33E0ED8D" w14:textId="6655353A" w:rsidR="003D1DC2" w:rsidRPr="003C488C" w:rsidRDefault="003D1DC2" w:rsidP="000F68FD">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 xml:space="preserve">Kuģu dīzeļdzinējs TBD620V16 </w:t>
            </w:r>
          </w:p>
        </w:tc>
        <w:tc>
          <w:tcPr>
            <w:tcW w:w="1213" w:type="pct"/>
            <w:tcBorders>
              <w:left w:val="single" w:sz="4" w:space="0" w:color="auto"/>
            </w:tcBorders>
            <w:vAlign w:val="center"/>
          </w:tcPr>
          <w:p w14:paraId="3DF4D6C2" w14:textId="67EF0C4B" w:rsidR="003C488C" w:rsidRPr="003C488C" w:rsidRDefault="00FB185A" w:rsidP="003D1DC2">
            <w:pPr>
              <w:widowControl w:val="0"/>
              <w:tabs>
                <w:tab w:val="left" w:pos="1499"/>
              </w:tabs>
              <w:spacing w:line="274" w:lineRule="exact"/>
              <w:ind w:left="108" w:right="130"/>
              <w:jc w:val="center"/>
              <w:rPr>
                <w:rFonts w:eastAsia="Times New Roman" w:cs="Times New Roman"/>
                <w:bCs/>
                <w:szCs w:val="24"/>
                <w:lang w:eastAsia="lv-LV"/>
              </w:rPr>
            </w:pPr>
            <w:r w:rsidRPr="00813456">
              <w:rPr>
                <w:rFonts w:eastAsia="Times New Roman" w:cs="Times New Roman"/>
                <w:bCs/>
                <w:szCs w:val="24"/>
                <w:lang w:eastAsia="lv-LV"/>
              </w:rPr>
              <w:t>9235,536</w:t>
            </w:r>
            <w:r w:rsidR="003D1DC2" w:rsidRPr="00813456">
              <w:rPr>
                <w:rFonts w:eastAsia="Times New Roman" w:cs="Times New Roman"/>
                <w:bCs/>
                <w:szCs w:val="24"/>
                <w:lang w:eastAsia="lv-LV"/>
              </w:rPr>
              <w:t xml:space="preserve"> </w:t>
            </w:r>
          </w:p>
          <w:p w14:paraId="0BF76371" w14:textId="7E9890B8" w:rsidR="003D1DC2" w:rsidRPr="00813456" w:rsidRDefault="003D1DC2" w:rsidP="003D1DC2">
            <w:pPr>
              <w:widowControl w:val="0"/>
              <w:tabs>
                <w:tab w:val="left" w:pos="1499"/>
              </w:tabs>
              <w:spacing w:line="274" w:lineRule="exact"/>
              <w:ind w:left="108" w:right="130"/>
              <w:jc w:val="center"/>
              <w:rPr>
                <w:rFonts w:eastAsia="Times New Roman" w:cs="Times New Roman"/>
                <w:bCs/>
                <w:szCs w:val="24"/>
                <w:lang w:eastAsia="lv-LV"/>
              </w:rPr>
            </w:pPr>
            <w:r w:rsidRPr="00813456">
              <w:rPr>
                <w:rFonts w:eastAsia="Times New Roman" w:cs="Times New Roman"/>
                <w:bCs/>
                <w:i/>
                <w:szCs w:val="24"/>
                <w:lang w:eastAsia="lv-LV"/>
              </w:rPr>
              <w:t>(par 1 gab.)</w:t>
            </w:r>
          </w:p>
          <w:p w14:paraId="1D8A6F04" w14:textId="2F62C516" w:rsidR="003D1DC2" w:rsidRPr="003C488C" w:rsidRDefault="003D1DC2" w:rsidP="003D1DC2">
            <w:pPr>
              <w:pStyle w:val="Style9"/>
              <w:shd w:val="clear" w:color="auto" w:fill="auto"/>
              <w:tabs>
                <w:tab w:val="left" w:pos="1499"/>
              </w:tabs>
              <w:spacing w:before="0" w:after="0"/>
              <w:ind w:right="130" w:firstLine="136"/>
              <w:jc w:val="center"/>
              <w:rPr>
                <w:rFonts w:eastAsia="Times New Roman" w:cs="Times New Roman"/>
                <w:bCs/>
                <w:szCs w:val="24"/>
                <w:lang w:eastAsia="lv-LV"/>
              </w:rPr>
            </w:pPr>
          </w:p>
        </w:tc>
        <w:tc>
          <w:tcPr>
            <w:tcW w:w="681" w:type="pct"/>
            <w:tcBorders>
              <w:left w:val="single" w:sz="4" w:space="0" w:color="auto"/>
              <w:right w:val="single" w:sz="4" w:space="0" w:color="auto"/>
            </w:tcBorders>
            <w:vAlign w:val="center"/>
          </w:tcPr>
          <w:p w14:paraId="4D931D8F" w14:textId="075759E8" w:rsidR="003D1DC2" w:rsidRPr="003D1DC2" w:rsidRDefault="003D1DC2" w:rsidP="003D1DC2">
            <w:pPr>
              <w:pStyle w:val="Style9"/>
              <w:shd w:val="clear" w:color="auto" w:fill="auto"/>
              <w:tabs>
                <w:tab w:val="left" w:pos="1499"/>
              </w:tabs>
              <w:spacing w:before="0" w:after="0" w:line="240" w:lineRule="auto"/>
              <w:ind w:left="108" w:right="130" w:firstLine="0"/>
              <w:jc w:val="center"/>
              <w:rPr>
                <w:rFonts w:eastAsia="Times New Roman" w:cs="Times New Roman"/>
                <w:bCs/>
                <w:i/>
                <w:sz w:val="18"/>
                <w:szCs w:val="18"/>
                <w:lang w:eastAsia="lv-LV"/>
              </w:rPr>
            </w:pPr>
            <w:r w:rsidRPr="003D1DC2">
              <w:rPr>
                <w:rFonts w:eastAsia="Times New Roman" w:cs="Times New Roman"/>
                <w:bCs/>
                <w:i/>
                <w:sz w:val="18"/>
                <w:szCs w:val="18"/>
                <w:lang w:eastAsia="lv-LV"/>
              </w:rPr>
              <w:t>Komersants norāda, cik gab. piekrīt iegādāties</w:t>
            </w:r>
            <w:r w:rsidR="00D821CA">
              <w:rPr>
                <w:rFonts w:eastAsia="Times New Roman" w:cs="Times New Roman"/>
                <w:bCs/>
                <w:i/>
                <w:sz w:val="18"/>
                <w:szCs w:val="18"/>
                <w:lang w:eastAsia="lv-LV"/>
              </w:rPr>
              <w:t>**</w:t>
            </w:r>
          </w:p>
        </w:tc>
        <w:tc>
          <w:tcPr>
            <w:tcW w:w="761" w:type="pct"/>
            <w:tcBorders>
              <w:left w:val="single" w:sz="4" w:space="0" w:color="auto"/>
            </w:tcBorders>
            <w:vAlign w:val="center"/>
          </w:tcPr>
          <w:p w14:paraId="62D1A7F2" w14:textId="7A84A3F6"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c>
          <w:tcPr>
            <w:tcW w:w="1055" w:type="pct"/>
            <w:tcBorders>
              <w:left w:val="single" w:sz="4" w:space="0" w:color="auto"/>
            </w:tcBorders>
            <w:vAlign w:val="center"/>
          </w:tcPr>
          <w:p w14:paraId="5BEB5FB8" w14:textId="77777777"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r>
      <w:tr w:rsidR="003D1DC2" w:rsidRPr="008E65E7" w14:paraId="21CEAB7A" w14:textId="59606CCF" w:rsidTr="00D821CA">
        <w:trPr>
          <w:trHeight w:val="422"/>
          <w:jc w:val="center"/>
        </w:trPr>
        <w:tc>
          <w:tcPr>
            <w:tcW w:w="316" w:type="pct"/>
            <w:tcBorders>
              <w:left w:val="single" w:sz="4" w:space="0" w:color="auto"/>
              <w:right w:val="single" w:sz="4" w:space="0" w:color="auto"/>
            </w:tcBorders>
            <w:vAlign w:val="center"/>
          </w:tcPr>
          <w:p w14:paraId="78169A71" w14:textId="77777777" w:rsidR="003D1DC2" w:rsidRPr="00E92998" w:rsidRDefault="003D1DC2" w:rsidP="00DE34B1">
            <w:pPr>
              <w:pStyle w:val="ListParagraph"/>
              <w:numPr>
                <w:ilvl w:val="1"/>
                <w:numId w:val="5"/>
              </w:numPr>
              <w:ind w:left="416" w:right="137" w:hanging="416"/>
              <w:jc w:val="center"/>
              <w:rPr>
                <w:rFonts w:eastAsia="Times New Roman" w:cs="Times New Roman"/>
                <w:b/>
                <w:szCs w:val="24"/>
                <w:lang w:eastAsia="lv-LV"/>
              </w:rPr>
            </w:pPr>
          </w:p>
        </w:tc>
        <w:tc>
          <w:tcPr>
            <w:tcW w:w="973" w:type="pct"/>
            <w:tcBorders>
              <w:top w:val="single" w:sz="4" w:space="0" w:color="auto"/>
              <w:left w:val="single" w:sz="4" w:space="0" w:color="auto"/>
              <w:bottom w:val="single" w:sz="4" w:space="0" w:color="auto"/>
            </w:tcBorders>
          </w:tcPr>
          <w:p w14:paraId="162FD7D1" w14:textId="77777777" w:rsidR="003D1DC2" w:rsidRPr="003C488C" w:rsidRDefault="003D1DC2" w:rsidP="000F68FD">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dīzeļdzinēju rezerves daļas (kastē 2,45m x 1,60m)</w:t>
            </w:r>
          </w:p>
        </w:tc>
        <w:tc>
          <w:tcPr>
            <w:tcW w:w="1213" w:type="pct"/>
            <w:tcBorders>
              <w:left w:val="single" w:sz="4" w:space="0" w:color="auto"/>
            </w:tcBorders>
            <w:vAlign w:val="center"/>
          </w:tcPr>
          <w:p w14:paraId="2893278F" w14:textId="32B22CB4" w:rsidR="003D1DC2" w:rsidRPr="003C488C" w:rsidRDefault="00FB185A" w:rsidP="003D1DC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szCs w:val="24"/>
                <w:lang w:eastAsia="lv-LV"/>
              </w:rPr>
              <w:t>2475,24</w:t>
            </w:r>
          </w:p>
        </w:tc>
        <w:tc>
          <w:tcPr>
            <w:tcW w:w="681" w:type="pct"/>
            <w:tcBorders>
              <w:left w:val="single" w:sz="4" w:space="0" w:color="auto"/>
              <w:right w:val="single" w:sz="4" w:space="0" w:color="auto"/>
            </w:tcBorders>
            <w:vAlign w:val="center"/>
          </w:tcPr>
          <w:p w14:paraId="4CA01C60" w14:textId="218C5D95"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eastAsia="Times New Roman" w:cs="Times New Roman"/>
                <w:bCs/>
                <w:szCs w:val="24"/>
                <w:lang w:eastAsia="lv-LV"/>
              </w:rPr>
              <w:t>1 kaste</w:t>
            </w:r>
          </w:p>
        </w:tc>
        <w:tc>
          <w:tcPr>
            <w:tcW w:w="761" w:type="pct"/>
            <w:tcBorders>
              <w:left w:val="single" w:sz="4" w:space="0" w:color="auto"/>
            </w:tcBorders>
            <w:vAlign w:val="center"/>
          </w:tcPr>
          <w:p w14:paraId="30615A37" w14:textId="0880B4AE"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c>
          <w:tcPr>
            <w:tcW w:w="1055" w:type="pct"/>
            <w:tcBorders>
              <w:left w:val="single" w:sz="4" w:space="0" w:color="auto"/>
              <w:tl2br w:val="single" w:sz="4" w:space="0" w:color="auto"/>
              <w:tr2bl w:val="single" w:sz="4" w:space="0" w:color="auto"/>
            </w:tcBorders>
            <w:shd w:val="clear" w:color="auto" w:fill="D9D9D9" w:themeFill="background1" w:themeFillShade="D9"/>
            <w:vAlign w:val="center"/>
          </w:tcPr>
          <w:p w14:paraId="633B39D5" w14:textId="77777777"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r>
      <w:tr w:rsidR="003D1DC2" w:rsidRPr="008E65E7" w14:paraId="3B61F7C7" w14:textId="00375623" w:rsidTr="00D821CA">
        <w:trPr>
          <w:trHeight w:val="422"/>
          <w:jc w:val="center"/>
        </w:trPr>
        <w:tc>
          <w:tcPr>
            <w:tcW w:w="316" w:type="pct"/>
            <w:tcBorders>
              <w:left w:val="single" w:sz="4" w:space="0" w:color="auto"/>
              <w:bottom w:val="single" w:sz="4" w:space="0" w:color="auto"/>
              <w:right w:val="single" w:sz="4" w:space="0" w:color="auto"/>
            </w:tcBorders>
            <w:vAlign w:val="center"/>
          </w:tcPr>
          <w:p w14:paraId="10952357" w14:textId="77777777" w:rsidR="003D1DC2" w:rsidRPr="00E92998" w:rsidRDefault="003D1DC2" w:rsidP="00DE34B1">
            <w:pPr>
              <w:pStyle w:val="ListParagraph"/>
              <w:numPr>
                <w:ilvl w:val="1"/>
                <w:numId w:val="5"/>
              </w:numPr>
              <w:ind w:left="274" w:right="281" w:hanging="284"/>
              <w:jc w:val="center"/>
              <w:rPr>
                <w:rFonts w:eastAsia="Times New Roman" w:cs="Times New Roman"/>
                <w:b/>
                <w:szCs w:val="24"/>
                <w:lang w:eastAsia="lv-LV"/>
              </w:rPr>
            </w:pPr>
          </w:p>
        </w:tc>
        <w:tc>
          <w:tcPr>
            <w:tcW w:w="973" w:type="pct"/>
            <w:tcBorders>
              <w:top w:val="single" w:sz="4" w:space="0" w:color="auto"/>
              <w:left w:val="single" w:sz="4" w:space="0" w:color="auto"/>
              <w:bottom w:val="single" w:sz="4" w:space="0" w:color="auto"/>
            </w:tcBorders>
          </w:tcPr>
          <w:p w14:paraId="053E5A96" w14:textId="7D68DE31" w:rsidR="003D1DC2" w:rsidRPr="003C488C" w:rsidRDefault="003D1DC2" w:rsidP="00DE34B1">
            <w:pPr>
              <w:pStyle w:val="Style9"/>
              <w:shd w:val="clear" w:color="auto" w:fill="auto"/>
              <w:spacing w:before="0" w:after="0"/>
              <w:ind w:left="140" w:right="130" w:firstLine="0"/>
              <w:jc w:val="both"/>
              <w:rPr>
                <w:rFonts w:eastAsia="Times New Roman" w:cs="Times New Roman"/>
                <w:bCs/>
                <w:szCs w:val="24"/>
                <w:lang w:eastAsia="lv-LV"/>
              </w:rPr>
            </w:pPr>
            <w:r w:rsidRPr="003C488C">
              <w:rPr>
                <w:rFonts w:eastAsia="Times New Roman" w:cs="Times New Roman"/>
                <w:bCs/>
                <w:szCs w:val="24"/>
                <w:lang w:eastAsia="lv-LV"/>
              </w:rPr>
              <w:t>Kuģu dīzeļdzinēju rezerves daļas (kastē 1,20m x 1,05m)</w:t>
            </w:r>
          </w:p>
        </w:tc>
        <w:tc>
          <w:tcPr>
            <w:tcW w:w="1213" w:type="pct"/>
            <w:tcBorders>
              <w:left w:val="single" w:sz="4" w:space="0" w:color="auto"/>
              <w:bottom w:val="single" w:sz="4" w:space="0" w:color="auto"/>
            </w:tcBorders>
            <w:vAlign w:val="center"/>
          </w:tcPr>
          <w:p w14:paraId="7AF72B4F" w14:textId="39695D07" w:rsidR="003D1DC2" w:rsidRPr="003C488C" w:rsidRDefault="00FB185A" w:rsidP="003D1DC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813456">
              <w:rPr>
                <w:rFonts w:eastAsia="Times New Roman" w:cs="Times New Roman"/>
                <w:bCs/>
                <w:szCs w:val="24"/>
                <w:lang w:eastAsia="lv-LV"/>
              </w:rPr>
              <w:t>2475,23</w:t>
            </w:r>
          </w:p>
        </w:tc>
        <w:tc>
          <w:tcPr>
            <w:tcW w:w="681" w:type="pct"/>
            <w:tcBorders>
              <w:left w:val="single" w:sz="4" w:space="0" w:color="auto"/>
              <w:bottom w:val="single" w:sz="4" w:space="0" w:color="auto"/>
              <w:right w:val="single" w:sz="4" w:space="0" w:color="auto"/>
            </w:tcBorders>
            <w:vAlign w:val="center"/>
          </w:tcPr>
          <w:p w14:paraId="5C4348E8" w14:textId="4920B411"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eastAsia="Times New Roman" w:cs="Times New Roman"/>
                <w:bCs/>
                <w:szCs w:val="24"/>
                <w:lang w:eastAsia="lv-LV"/>
              </w:rPr>
              <w:t>1 kaste</w:t>
            </w:r>
          </w:p>
        </w:tc>
        <w:tc>
          <w:tcPr>
            <w:tcW w:w="761" w:type="pct"/>
            <w:tcBorders>
              <w:left w:val="single" w:sz="4" w:space="0" w:color="auto"/>
              <w:bottom w:val="single" w:sz="4" w:space="0" w:color="auto"/>
            </w:tcBorders>
            <w:vAlign w:val="center"/>
          </w:tcPr>
          <w:p w14:paraId="77455F32" w14:textId="6FC7BA4F"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c>
          <w:tcPr>
            <w:tcW w:w="1055" w:type="pct"/>
            <w:tcBorders>
              <w:left w:val="single" w:sz="4" w:space="0" w:color="auto"/>
              <w:bottom w:val="single" w:sz="4" w:space="0" w:color="auto"/>
              <w:tl2br w:val="single" w:sz="4" w:space="0" w:color="auto"/>
              <w:tr2bl w:val="single" w:sz="4" w:space="0" w:color="auto"/>
            </w:tcBorders>
            <w:shd w:val="clear" w:color="auto" w:fill="D9D9D9" w:themeFill="background1" w:themeFillShade="D9"/>
            <w:vAlign w:val="center"/>
          </w:tcPr>
          <w:p w14:paraId="65F02C84" w14:textId="77777777" w:rsidR="003D1DC2" w:rsidRPr="008E65E7" w:rsidRDefault="003D1DC2" w:rsidP="003D1DC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r>
    </w:tbl>
    <w:p w14:paraId="3F5036C4" w14:textId="7691D19B" w:rsidR="00E92998" w:rsidRDefault="00E92998" w:rsidP="00D6631A">
      <w:pPr>
        <w:jc w:val="both"/>
        <w:rPr>
          <w:rFonts w:eastAsia="Times New Roman" w:cs="Times New Roman"/>
          <w:bCs/>
          <w:i/>
          <w:sz w:val="22"/>
          <w:lang w:eastAsia="lv-LV"/>
        </w:rPr>
      </w:pPr>
      <w:r>
        <w:rPr>
          <w:rFonts w:eastAsia="Times New Roman" w:cs="Times New Roman"/>
          <w:szCs w:val="24"/>
          <w:lang w:eastAsia="lv-LV"/>
        </w:rPr>
        <w:t xml:space="preserve">* </w:t>
      </w:r>
      <w:r w:rsidRPr="00E92998">
        <w:rPr>
          <w:rFonts w:eastAsia="Times New Roman" w:cs="Times New Roman"/>
          <w:i/>
          <w:sz w:val="22"/>
          <w:lang w:eastAsia="lv-LV"/>
        </w:rPr>
        <w:t xml:space="preserve">Cena par </w:t>
      </w:r>
      <w:r w:rsidRPr="00E92998">
        <w:rPr>
          <w:rFonts w:eastAsia="Times New Roman" w:cs="Times New Roman"/>
          <w:bCs/>
          <w:i/>
          <w:sz w:val="22"/>
          <w:lang w:eastAsia="lv-LV"/>
        </w:rPr>
        <w:t>vienu vienību (1 gab./ 1 kaste) nedrīkst būt zemāka par aprēķināto muitas administrēto nodokļu summu, kas norādīta Finanšu piedāvājuma 2. kolonnā</w:t>
      </w:r>
      <w:r w:rsidRPr="00E92998">
        <w:t xml:space="preserve"> </w:t>
      </w:r>
      <w:r>
        <w:rPr>
          <w:i/>
        </w:rPr>
        <w:t>“</w:t>
      </w:r>
      <w:r w:rsidRPr="00E92998">
        <w:rPr>
          <w:rFonts w:eastAsia="Times New Roman" w:cs="Times New Roman"/>
          <w:bCs/>
          <w:i/>
          <w:sz w:val="22"/>
          <w:lang w:eastAsia="lv-LV"/>
        </w:rPr>
        <w:t>Muitas administrēto nodokļu summa par 1 (vienu) vienību EUR</w:t>
      </w:r>
      <w:r>
        <w:rPr>
          <w:rFonts w:eastAsia="Times New Roman" w:cs="Times New Roman"/>
          <w:bCs/>
          <w:i/>
          <w:sz w:val="22"/>
          <w:lang w:eastAsia="lv-LV"/>
        </w:rPr>
        <w:t>”</w:t>
      </w:r>
      <w:r w:rsidR="00D821CA">
        <w:rPr>
          <w:rFonts w:eastAsia="Times New Roman" w:cs="Times New Roman"/>
          <w:bCs/>
          <w:i/>
          <w:sz w:val="22"/>
          <w:lang w:eastAsia="lv-LV"/>
        </w:rPr>
        <w:t>.</w:t>
      </w:r>
    </w:p>
    <w:p w14:paraId="4EBEF36C" w14:textId="2C53C893" w:rsidR="00D821CA" w:rsidRDefault="00D821CA" w:rsidP="00D6631A">
      <w:pPr>
        <w:jc w:val="both"/>
        <w:rPr>
          <w:rFonts w:eastAsia="Times New Roman" w:cs="Times New Roman"/>
          <w:bCs/>
          <w:i/>
          <w:sz w:val="22"/>
          <w:lang w:eastAsia="lv-LV"/>
        </w:rPr>
      </w:pPr>
      <w:r w:rsidRPr="00D821CA">
        <w:rPr>
          <w:rFonts w:eastAsia="Times New Roman" w:cs="Times New Roman"/>
          <w:szCs w:val="24"/>
          <w:lang w:eastAsia="lv-LV"/>
        </w:rPr>
        <w:t xml:space="preserve">** </w:t>
      </w:r>
      <w:r w:rsidRPr="00D821CA">
        <w:rPr>
          <w:rFonts w:eastAsia="Times New Roman" w:cs="Times New Roman"/>
          <w:bCs/>
          <w:i/>
          <w:sz w:val="22"/>
          <w:lang w:eastAsia="lv-LV"/>
        </w:rPr>
        <w:t>Norādītajam apjomam jāsakrīt ar komersanta norādīto daudzumu Tehniskā piedāvājuma 2.2.apakšpunktā.</w:t>
      </w:r>
    </w:p>
    <w:p w14:paraId="25428A71" w14:textId="037F29E4" w:rsidR="00D821CA" w:rsidRDefault="00D821CA" w:rsidP="00D6631A">
      <w:pPr>
        <w:jc w:val="both"/>
        <w:rPr>
          <w:rFonts w:eastAsia="Times New Roman" w:cs="Times New Roman"/>
          <w:bCs/>
          <w:i/>
          <w:sz w:val="22"/>
          <w:lang w:eastAsia="lv-LV"/>
        </w:rPr>
      </w:pPr>
      <w:r>
        <w:rPr>
          <w:rFonts w:eastAsia="Times New Roman" w:cs="Times New Roman"/>
          <w:bCs/>
          <w:i/>
          <w:sz w:val="22"/>
          <w:lang w:eastAsia="lv-LV"/>
        </w:rPr>
        <w:t xml:space="preserve">*** </w:t>
      </w:r>
      <w:bookmarkStart w:id="14" w:name="_Hlk52554929"/>
      <w:r w:rsidR="00761554" w:rsidRPr="00761554">
        <w:rPr>
          <w:rFonts w:eastAsia="Times New Roman" w:cs="Times New Roman"/>
          <w:bCs/>
          <w:i/>
          <w:sz w:val="22"/>
          <w:lang w:eastAsia="lv-LV"/>
        </w:rPr>
        <w:t xml:space="preserve">Priekšroka iegādāties Finanšu piedāvājuma </w:t>
      </w:r>
      <w:r w:rsidR="00761554">
        <w:rPr>
          <w:rFonts w:eastAsia="Times New Roman" w:cs="Times New Roman"/>
          <w:bCs/>
          <w:i/>
          <w:sz w:val="22"/>
          <w:lang w:eastAsia="lv-LV"/>
        </w:rPr>
        <w:t>2</w:t>
      </w:r>
      <w:r w:rsidR="00761554" w:rsidRPr="00761554">
        <w:rPr>
          <w:rFonts w:eastAsia="Times New Roman" w:cs="Times New Roman"/>
          <w:bCs/>
          <w:i/>
          <w:sz w:val="22"/>
          <w:lang w:eastAsia="lv-LV"/>
        </w:rPr>
        <w:t>.punktā noteikto valstij piekritīgo mantu tiks piešķirta komersantam, kurš piekritīs iegādāties lielāku skaitu (gab.) valstij piekritīgās mantas.</w:t>
      </w:r>
      <w:bookmarkEnd w:id="14"/>
      <w:r w:rsidR="00761554" w:rsidRPr="00761554">
        <w:rPr>
          <w:rFonts w:eastAsia="Times New Roman" w:cs="Times New Roman"/>
          <w:bCs/>
          <w:i/>
          <w:sz w:val="22"/>
          <w:lang w:eastAsia="lv-LV"/>
        </w:rPr>
        <w:t xml:space="preserve">  </w:t>
      </w:r>
    </w:p>
    <w:p w14:paraId="079873CA" w14:textId="77777777" w:rsidR="00D821CA" w:rsidRPr="00D821CA" w:rsidRDefault="00D821CA" w:rsidP="00D6631A">
      <w:pPr>
        <w:jc w:val="both"/>
        <w:rPr>
          <w:rFonts w:eastAsia="Times New Roman" w:cs="Times New Roman"/>
          <w:sz w:val="22"/>
          <w:lang w:eastAsia="lv-LV"/>
        </w:rPr>
      </w:pPr>
    </w:p>
    <w:p w14:paraId="5207900B" w14:textId="072DE951" w:rsidR="003D1DC2" w:rsidRDefault="003D1DC2" w:rsidP="005524B1">
      <w:pPr>
        <w:rPr>
          <w:rFonts w:eastAsia="Times New Roman" w:cs="Times New Roman"/>
          <w:szCs w:val="24"/>
          <w:lang w:eastAsia="lv-LV"/>
        </w:rPr>
      </w:pPr>
    </w:p>
    <w:p w14:paraId="075C6A72" w14:textId="77777777" w:rsidR="003D1DC2" w:rsidRPr="00326F16" w:rsidRDefault="003D1DC2"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3FCA9AF6" w:rsidR="00CB009F" w:rsidRPr="00CB009F" w:rsidRDefault="00CB009F" w:rsidP="00E92998">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2020.</w:t>
      </w:r>
      <w:r w:rsidR="00FB185A" w:rsidRPr="00005900">
        <w:rPr>
          <w:rFonts w:eastAsia="Times New Roman" w:cs="Times New Roman"/>
          <w:b/>
          <w:bCs/>
          <w:sz w:val="26"/>
          <w:szCs w:val="26"/>
          <w:lang w:eastAsia="lv-LV"/>
        </w:rPr>
        <w:t>gada</w:t>
      </w:r>
      <w:r w:rsidR="003C488C">
        <w:rPr>
          <w:rFonts w:eastAsia="Times New Roman" w:cs="Times New Roman"/>
          <w:b/>
          <w:bCs/>
          <w:sz w:val="26"/>
          <w:szCs w:val="26"/>
          <w:lang w:eastAsia="lv-LV"/>
        </w:rPr>
        <w:t xml:space="preserve"> 17</w:t>
      </w:r>
      <w:r w:rsidR="00464137" w:rsidRPr="00005900">
        <w:rPr>
          <w:rFonts w:eastAsia="Times New Roman" w:cs="Times New Roman"/>
          <w:b/>
          <w:bCs/>
          <w:sz w:val="26"/>
          <w:szCs w:val="26"/>
          <w:lang w:eastAsia="lv-LV"/>
        </w:rPr>
        <w:t>.</w:t>
      </w:r>
      <w:r w:rsidR="00FB185A">
        <w:rPr>
          <w:rFonts w:eastAsia="Times New Roman" w:cs="Times New Roman"/>
          <w:b/>
          <w:bCs/>
          <w:sz w:val="26"/>
          <w:szCs w:val="26"/>
          <w:lang w:eastAsia="lv-LV"/>
        </w:rPr>
        <w:t>decembrim</w:t>
      </w:r>
      <w:r w:rsidR="00464137" w:rsidRPr="00005900">
        <w:rPr>
          <w:rFonts w:eastAsia="Times New Roman" w:cs="Times New Roman"/>
          <w:b/>
          <w:bCs/>
          <w:sz w:val="26"/>
          <w:szCs w:val="26"/>
          <w:lang w:eastAsia="lv-LV"/>
        </w:rPr>
        <w:t>,</w:t>
      </w:r>
      <w:r w:rsidR="0046413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sidR="00217BF5">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2" w:history="1">
        <w:r w:rsidRPr="00CB009F">
          <w:rPr>
            <w:rStyle w:val="Hyperlink"/>
            <w:sz w:val="26"/>
            <w:szCs w:val="26"/>
          </w:rPr>
          <w:t>FP.lietvediba@vid.gov.lv</w:t>
        </w:r>
      </w:hyperlink>
      <w:r w:rsidRPr="00CB009F">
        <w:rPr>
          <w:rStyle w:val="Hyperlink"/>
          <w:sz w:val="26"/>
          <w:szCs w:val="26"/>
        </w:rPr>
        <w:t>.</w:t>
      </w:r>
    </w:p>
    <w:p w14:paraId="197BF8C5" w14:textId="77FE463D" w:rsidR="00CB009F" w:rsidRP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D979DB5" w14:textId="27697DFE" w:rsidR="00837EF4" w:rsidRDefault="00837EF4" w:rsidP="00837EF4">
      <w:pPr>
        <w:tabs>
          <w:tab w:val="left" w:pos="993"/>
        </w:tabs>
        <w:jc w:val="both"/>
        <w:rPr>
          <w:rFonts w:eastAsia="Times New Roman" w:cs="Times New Roman"/>
          <w:sz w:val="26"/>
          <w:szCs w:val="26"/>
          <w:lang w:eastAsia="lv-LV"/>
        </w:rPr>
      </w:pPr>
    </w:p>
    <w:p w14:paraId="15132EA0" w14:textId="1BF07031" w:rsidR="00837EF4" w:rsidRDefault="00837EF4" w:rsidP="00837EF4">
      <w:pPr>
        <w:tabs>
          <w:tab w:val="left" w:pos="993"/>
        </w:tabs>
        <w:jc w:val="both"/>
        <w:rPr>
          <w:rFonts w:eastAsia="Times New Roman" w:cs="Times New Roman"/>
          <w:sz w:val="26"/>
          <w:szCs w:val="26"/>
          <w:lang w:eastAsia="lv-LV"/>
        </w:rPr>
      </w:pPr>
    </w:p>
    <w:p w14:paraId="720CC6E3" w14:textId="77777777" w:rsidR="00837EF4" w:rsidRPr="00837EF4" w:rsidRDefault="00837EF4" w:rsidP="00837EF4">
      <w:pPr>
        <w:tabs>
          <w:tab w:val="left" w:pos="993"/>
        </w:tabs>
        <w:jc w:val="both"/>
        <w:rPr>
          <w:rFonts w:eastAsia="Times New Roman" w:cs="Times New Roman"/>
          <w:sz w:val="26"/>
          <w:szCs w:val="26"/>
          <w:lang w:eastAsia="lv-LV"/>
        </w:rPr>
      </w:pPr>
    </w:p>
    <w:p w14:paraId="298C2977" w14:textId="77777777" w:rsidR="00CB009F" w:rsidRPr="00CB009F" w:rsidRDefault="00CB009F" w:rsidP="00CB009F">
      <w:pPr>
        <w:pStyle w:val="ListParagraph"/>
        <w:tabs>
          <w:tab w:val="left" w:pos="993"/>
        </w:tabs>
        <w:ind w:left="0"/>
        <w:jc w:val="both"/>
        <w:rPr>
          <w:rFonts w:eastAsia="Times New Roman" w:cs="Times New Roman"/>
          <w:sz w:val="26"/>
          <w:szCs w:val="26"/>
          <w:lang w:eastAsia="lv-LV"/>
        </w:rPr>
      </w:pPr>
    </w:p>
    <w:p w14:paraId="4430EE4E" w14:textId="3D0CFBEE" w:rsidR="00CB009F" w:rsidRDefault="00CB009F" w:rsidP="00CB009F">
      <w:pPr>
        <w:tabs>
          <w:tab w:val="left" w:pos="993"/>
        </w:tabs>
        <w:jc w:val="both"/>
        <w:rPr>
          <w:rFonts w:eastAsia="Times New Roman" w:cs="Times New Roman"/>
          <w:sz w:val="16"/>
          <w:szCs w:val="16"/>
          <w:lang w:eastAsia="lv-LV"/>
        </w:rPr>
      </w:pPr>
    </w:p>
    <w:p w14:paraId="0D02164E" w14:textId="36DE82E7" w:rsidR="00CB009F" w:rsidRPr="00813456" w:rsidRDefault="00CB009F" w:rsidP="00CB009F">
      <w:pPr>
        <w:pStyle w:val="ListParagraph"/>
        <w:numPr>
          <w:ilvl w:val="0"/>
          <w:numId w:val="1"/>
        </w:numPr>
        <w:ind w:left="0" w:firstLine="0"/>
        <w:jc w:val="center"/>
        <w:rPr>
          <w:rFonts w:cs="Times New Roman"/>
          <w:sz w:val="28"/>
          <w:szCs w:val="28"/>
        </w:rPr>
      </w:pPr>
      <w:r w:rsidRPr="00813456">
        <w:rPr>
          <w:rFonts w:cs="Times New Roman"/>
          <w:b/>
          <w:sz w:val="28"/>
          <w:szCs w:val="28"/>
        </w:rPr>
        <w:lastRenderedPageBreak/>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F9E8FCE" w:rsidR="00CB009F" w:rsidRPr="00EA3D30"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visaugstāko cenu </w:t>
      </w:r>
      <w:r w:rsidRPr="00EA3D30">
        <w:rPr>
          <w:rFonts w:eastAsia="Times New Roman" w:cs="Times New Roman"/>
          <w:sz w:val="26"/>
          <w:szCs w:val="26"/>
          <w:lang w:eastAsia="lv-LV"/>
        </w:rPr>
        <w:t xml:space="preserve">par konkrēto </w:t>
      </w:r>
      <w:r w:rsidR="00A60E95" w:rsidRPr="00A60E95">
        <w:rPr>
          <w:rFonts w:eastAsia="Times New Roman" w:cs="Times New Roman"/>
          <w:sz w:val="26"/>
          <w:szCs w:val="26"/>
          <w:lang w:eastAsia="lv-LV"/>
        </w:rPr>
        <w:t>mantu katrā pozīcijā</w:t>
      </w:r>
      <w:r w:rsidR="005524B1">
        <w:rPr>
          <w:rFonts w:eastAsia="Times New Roman" w:cs="Times New Roman"/>
          <w:sz w:val="26"/>
          <w:szCs w:val="26"/>
          <w:lang w:eastAsia="lv-LV"/>
        </w:rPr>
        <w:t>, bet iegādāties</w:t>
      </w:r>
      <w:r w:rsidR="005524B1" w:rsidRPr="005524B1">
        <w:rPr>
          <w:rFonts w:eastAsia="Times New Roman" w:cs="Times New Roman"/>
          <w:bCs/>
          <w:sz w:val="26"/>
          <w:szCs w:val="26"/>
          <w:lang w:eastAsia="lv-LV"/>
        </w:rPr>
        <w:t xml:space="preserve"> </w:t>
      </w:r>
      <w:r w:rsidR="005524B1" w:rsidRPr="00AB6CB5">
        <w:rPr>
          <w:rFonts w:eastAsia="Times New Roman" w:cs="Times New Roman"/>
          <w:bCs/>
          <w:sz w:val="26"/>
          <w:szCs w:val="26"/>
          <w:lang w:eastAsia="lv-LV"/>
        </w:rPr>
        <w:t>Tehniskā piedāvājuma 2.</w:t>
      </w:r>
      <w:r w:rsidR="005524B1">
        <w:rPr>
          <w:rFonts w:eastAsia="Times New Roman" w:cs="Times New Roman"/>
          <w:bCs/>
          <w:sz w:val="26"/>
          <w:szCs w:val="26"/>
          <w:lang w:eastAsia="lv-LV"/>
        </w:rPr>
        <w:t>2</w:t>
      </w:r>
      <w:r w:rsidR="005524B1" w:rsidRPr="00AB6CB5">
        <w:rPr>
          <w:rFonts w:eastAsia="Times New Roman" w:cs="Times New Roman"/>
          <w:bCs/>
          <w:sz w:val="26"/>
          <w:szCs w:val="26"/>
          <w:lang w:eastAsia="lv-LV"/>
        </w:rPr>
        <w:t xml:space="preserve">.apakšpunktā </w:t>
      </w:r>
      <w:r w:rsidR="005524B1" w:rsidRPr="00AB6CB5">
        <w:rPr>
          <w:rFonts w:eastAsia="Times New Roman" w:cs="Times New Roman"/>
          <w:sz w:val="26"/>
          <w:szCs w:val="26"/>
          <w:lang w:eastAsia="lv-LV"/>
        </w:rPr>
        <w:t>noteikto valstij piekritīgo mantu</w:t>
      </w:r>
      <w:r w:rsidR="005524B1">
        <w:rPr>
          <w:rFonts w:eastAsia="Times New Roman" w:cs="Times New Roman"/>
          <w:sz w:val="26"/>
          <w:szCs w:val="26"/>
          <w:lang w:eastAsia="lv-LV"/>
        </w:rPr>
        <w:t xml:space="preserve"> priekšroka</w:t>
      </w:r>
      <w:r w:rsidR="005524B1" w:rsidRPr="00AB6CB5">
        <w:rPr>
          <w:rFonts w:eastAsia="Times New Roman" w:cs="Times New Roman"/>
          <w:sz w:val="26"/>
          <w:szCs w:val="26"/>
          <w:lang w:eastAsia="lv-LV"/>
        </w:rPr>
        <w:t xml:space="preserve"> tiks piešķirta komersantam, kurš piekritīs iegādāties lielāku skaitu (gab.) valstij piekritīgās mantas.  </w:t>
      </w:r>
    </w:p>
    <w:p w14:paraId="4050606E" w14:textId="5AA7A203" w:rsidR="00CB009F" w:rsidRPr="00EA3D30"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15"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16" w:name="_Hlk40358326"/>
      <w:bookmarkEnd w:id="15"/>
      <w:r w:rsidR="003C488C">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16"/>
      <w:r w:rsidRPr="00EA3D30">
        <w:rPr>
          <w:rFonts w:eastAsia="Times New Roman" w:cs="Times New Roman"/>
          <w:sz w:val="26"/>
          <w:szCs w:val="26"/>
          <w:lang w:eastAsia="lv-LV"/>
        </w:rPr>
        <w:t>.</w:t>
      </w:r>
    </w:p>
    <w:p w14:paraId="1396402A" w14:textId="669B7E9E" w:rsidR="00CB009F" w:rsidRPr="0022742D"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4474BD99" w:rsidR="00A51EF6" w:rsidRDefault="00745835"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3C488C">
        <w:rPr>
          <w:rFonts w:eastAsia="Times New Roman" w:cs="Times New Roman"/>
          <w:sz w:val="26"/>
          <w:szCs w:val="26"/>
          <w:lang w:eastAsia="lv-LV"/>
        </w:rPr>
        <w:t xml:space="preserve">VID </w:t>
      </w:r>
      <w:r w:rsidRPr="00745835">
        <w:rPr>
          <w:rFonts w:eastAsia="Times New Roman" w:cs="Times New Roman"/>
          <w:sz w:val="26"/>
          <w:szCs w:val="26"/>
          <w:lang w:eastAsia="lv-LV"/>
        </w:rPr>
        <w:t>publiski pieejamās datubāzes</w:t>
      </w:r>
      <w:bookmarkEnd w:id="17"/>
      <w:r w:rsidR="00A619DE">
        <w:rPr>
          <w:rFonts w:eastAsia="Times New Roman" w:cs="Times New Roman"/>
          <w:sz w:val="26"/>
          <w:szCs w:val="26"/>
          <w:lang w:eastAsia="lv-LV"/>
        </w:rPr>
        <w:t>.</w:t>
      </w:r>
    </w:p>
    <w:p w14:paraId="341A579C" w14:textId="59F41FAE" w:rsidR="00A619DE" w:rsidRDefault="00A619DE"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05C35C4B" w:rsidR="00914FEF"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Valsts ieņēmumu dienesta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piedāvājumu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DA6015" w:rsidRPr="00DA6015">
        <w:rPr>
          <w:rFonts w:eastAsia="Times New Roman" w:cs="Times New Roman"/>
          <w:sz w:val="26"/>
          <w:szCs w:val="26"/>
          <w:lang w:eastAsia="lv-LV"/>
        </w:rPr>
        <w:t>Valsts ieņēmumu dienesta</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komisija lūdz 3 (trīs) darba dienu laikā iesniegt izdruku no Valsts ieņēmumu dienesta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Pr="00914FEF">
        <w:rPr>
          <w:rFonts w:eastAsia="Times New Roman" w:cs="Times New Roman"/>
          <w:sz w:val="26"/>
          <w:szCs w:val="26"/>
          <w:lang w:eastAsia="lv-LV"/>
        </w:rPr>
        <w:t>Valsts ieņēmumu dienesta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397F9D79" w14:textId="1AA830BD" w:rsidR="003C488C" w:rsidRDefault="00914FEF" w:rsidP="003C488C">
      <w:pPr>
        <w:pStyle w:val="ListParagraph"/>
        <w:numPr>
          <w:ilvl w:val="0"/>
          <w:numId w:val="4"/>
        </w:numPr>
        <w:tabs>
          <w:tab w:val="left" w:pos="993"/>
        </w:tabs>
        <w:ind w:left="0" w:firstLine="0"/>
        <w:jc w:val="both"/>
        <w:rPr>
          <w:rFonts w:eastAsia="Times New Roman" w:cs="Times New Roman"/>
          <w:sz w:val="26"/>
          <w:szCs w:val="26"/>
          <w:lang w:eastAsia="lv-LV"/>
        </w:rPr>
      </w:pPr>
      <w:r w:rsidRPr="003C488C">
        <w:rPr>
          <w:rFonts w:eastAsia="Times New Roman" w:cs="Times New Roman"/>
          <w:sz w:val="26"/>
          <w:szCs w:val="26"/>
          <w:lang w:eastAsia="lv-LV"/>
        </w:rPr>
        <w:t>Ja 4.8.apakšpunktā noteiktajā termiņā izdruka netiek iesniegta, komersan</w:t>
      </w:r>
      <w:r w:rsidR="00DA3B4A" w:rsidRPr="003C488C">
        <w:rPr>
          <w:rFonts w:eastAsia="Times New Roman" w:cs="Times New Roman"/>
          <w:sz w:val="26"/>
          <w:szCs w:val="26"/>
          <w:lang w:eastAsia="lv-LV"/>
        </w:rPr>
        <w:t xml:space="preserve">ts tiek izslēgts no dalības cenu aptaujā. </w:t>
      </w:r>
    </w:p>
    <w:p w14:paraId="586EA811" w14:textId="17808BCB" w:rsidR="003C488C" w:rsidRPr="00813456" w:rsidRDefault="003C488C" w:rsidP="00813456">
      <w:pPr>
        <w:pStyle w:val="ListParagraph"/>
        <w:numPr>
          <w:ilvl w:val="0"/>
          <w:numId w:val="4"/>
        </w:numPr>
        <w:tabs>
          <w:tab w:val="left" w:pos="993"/>
        </w:tabs>
        <w:ind w:left="0" w:firstLine="0"/>
        <w:jc w:val="both"/>
        <w:rPr>
          <w:rFonts w:eastAsia="Times New Roman" w:cs="Times New Roman"/>
          <w:b/>
          <w:sz w:val="26"/>
          <w:szCs w:val="26"/>
          <w:lang w:eastAsia="lv-LV"/>
        </w:rPr>
      </w:pPr>
      <w:r w:rsidRPr="00813456">
        <w:rPr>
          <w:rFonts w:eastAsia="Times New Roman" w:cs="Times New Roman"/>
          <w:b/>
          <w:sz w:val="26"/>
          <w:szCs w:val="26"/>
          <w:lang w:eastAsia="lv-LV"/>
        </w:rPr>
        <w:t xml:space="preserve">Pēc cenu aptaujas izvērtēšanas Komisija sazināsies tikai ar to komersantu, kurš tiks atzīts par cenu aptaujas uzvarētāju.  </w:t>
      </w:r>
    </w:p>
    <w:p w14:paraId="27E316D0" w14:textId="0DDEF087" w:rsidR="00DA6015" w:rsidRDefault="00032B59"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lastRenderedPageBreak/>
        <w:t>______________________</w:t>
      </w:r>
      <w:r>
        <w:rPr>
          <w:rFonts w:cs="Times New Roman"/>
          <w:szCs w:val="24"/>
        </w:rPr>
        <w:t>___</w:t>
      </w:r>
      <w:r w:rsidRPr="00326F16">
        <w:rPr>
          <w:rFonts w:cs="Times New Roman"/>
          <w:szCs w:val="24"/>
        </w:rPr>
        <w:t>___</w:t>
      </w:r>
    </w:p>
    <w:p w14:paraId="5A8F599B" w14:textId="2002BC4F"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60B37DF5" w14:textId="113F4255" w:rsidR="00917C6C" w:rsidRPr="008301A5" w:rsidRDefault="00917C6C" w:rsidP="00917C6C">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3C488C">
        <w:rPr>
          <w:rFonts w:eastAsia="Times New Roman" w:cs="Times New Roman"/>
          <w:b/>
          <w:sz w:val="20"/>
          <w:szCs w:val="20"/>
          <w:lang w:eastAsia="lv-LV"/>
        </w:rPr>
        <w:t>p</w:t>
      </w:r>
      <w:r w:rsidRPr="008301A5">
        <w:rPr>
          <w:rFonts w:eastAsia="Times New Roman" w:cs="Times New Roman"/>
          <w:b/>
          <w:sz w:val="20"/>
          <w:szCs w:val="20"/>
          <w:lang w:eastAsia="lv-LV"/>
        </w:rPr>
        <w:t>ielikums</w:t>
      </w:r>
    </w:p>
    <w:p w14:paraId="60F41065" w14:textId="77777777" w:rsidR="00917C6C" w:rsidRDefault="00917C6C" w:rsidP="00917C6C">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E25DE38"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CAB08E"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3E429DA" w14:textId="223BDE80" w:rsidR="00917C6C" w:rsidRDefault="00917C6C" w:rsidP="00917C6C">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1E656B">
      <w:pPr>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AD5768">
      <w:pPr>
        <w:widowControl w:val="0"/>
        <w:rPr>
          <w:rFonts w:cs="Times New Roman"/>
          <w:sz w:val="20"/>
          <w:szCs w:val="20"/>
        </w:rPr>
      </w:pPr>
    </w:p>
    <w:p w14:paraId="2F1BAB6E" w14:textId="250B9B15" w:rsidR="000A1619" w:rsidRPr="00CD57FE" w:rsidRDefault="000A1619" w:rsidP="000A1619">
      <w:pPr>
        <w:jc w:val="center"/>
        <w:rPr>
          <w:rFonts w:ascii="Times" w:hAnsi="Times"/>
          <w:b/>
          <w:sz w:val="26"/>
          <w:szCs w:val="26"/>
        </w:rPr>
      </w:pPr>
      <w:r w:rsidRPr="00CD57FE">
        <w:rPr>
          <w:rFonts w:ascii="Times" w:hAnsi="Times"/>
          <w:b/>
          <w:sz w:val="26"/>
          <w:szCs w:val="26"/>
        </w:rPr>
        <w:t>VALSTIJ PIEKRITĪGĀS MANTAS</w:t>
      </w:r>
      <w:r w:rsidR="0095174F">
        <w:rPr>
          <w:rFonts w:ascii="Times" w:hAnsi="Times"/>
          <w:b/>
          <w:sz w:val="26"/>
          <w:szCs w:val="26"/>
        </w:rPr>
        <w:t xml:space="preserve"> </w:t>
      </w:r>
      <w:r w:rsidRPr="00CD57FE">
        <w:rPr>
          <w:rFonts w:ascii="Times" w:hAnsi="Times"/>
          <w:b/>
          <w:sz w:val="26"/>
          <w:szCs w:val="26"/>
        </w:rPr>
        <w:t xml:space="preserve">REALIZĀCIJAS LĪGUMS </w:t>
      </w:r>
    </w:p>
    <w:p w14:paraId="538C71CD" w14:textId="77777777" w:rsidR="000A1619" w:rsidRPr="00CD57FE" w:rsidRDefault="000A1619" w:rsidP="000A1619">
      <w:pPr>
        <w:jc w:val="center"/>
        <w:rPr>
          <w:rFonts w:ascii="Times" w:hAnsi="Times"/>
          <w:b/>
          <w:sz w:val="26"/>
          <w:szCs w:val="26"/>
        </w:rPr>
      </w:pPr>
    </w:p>
    <w:p w14:paraId="0C4A0F35" w14:textId="77777777" w:rsidR="000A1619" w:rsidRDefault="000A1619" w:rsidP="00F71F3A">
      <w:pP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7C862E87" w14:textId="77777777" w:rsidTr="00E814B3">
        <w:trPr>
          <w:trHeight w:val="585"/>
        </w:trPr>
        <w:tc>
          <w:tcPr>
            <w:tcW w:w="4724" w:type="dxa"/>
          </w:tcPr>
          <w:p w14:paraId="1036237F" w14:textId="77777777" w:rsidR="000A1619" w:rsidRPr="00F71F3A" w:rsidRDefault="000A1619" w:rsidP="00E814B3">
            <w:pPr>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07FC7E4E" w14:textId="77777777" w:rsidR="000A1619" w:rsidRPr="00F71F3A" w:rsidRDefault="000A1619" w:rsidP="00E814B3">
            <w:pPr>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42B3FA16" w14:textId="77777777" w:rsidR="000A1619" w:rsidRPr="00246089" w:rsidRDefault="000A1619" w:rsidP="000A1619">
      <w:pPr>
        <w:jc w:val="center"/>
        <w:rPr>
          <w:noProof/>
          <w:sz w:val="26"/>
          <w:szCs w:val="26"/>
        </w:rPr>
      </w:pPr>
    </w:p>
    <w:p w14:paraId="1BB1294F" w14:textId="77777777" w:rsidR="000A1619" w:rsidRPr="00F71F3A" w:rsidRDefault="000A1619" w:rsidP="000A1619">
      <w:pPr>
        <w:pStyle w:val="BodyText"/>
        <w:rPr>
          <w:rFonts w:cs="Times New Roman"/>
          <w:sz w:val="26"/>
          <w:szCs w:val="26"/>
        </w:rPr>
      </w:pPr>
    </w:p>
    <w:p w14:paraId="768A8BA5" w14:textId="77777777" w:rsidR="000A1619" w:rsidRPr="00F71F3A" w:rsidRDefault="000A1619" w:rsidP="00F71F3A">
      <w:pPr>
        <w:pStyle w:val="BodyText"/>
        <w:jc w:val="both"/>
        <w:rPr>
          <w:rFonts w:cs="Times New Roman"/>
          <w:sz w:val="26"/>
          <w:szCs w:val="26"/>
        </w:rPr>
      </w:pPr>
      <w:r w:rsidRPr="00F71F3A">
        <w:rPr>
          <w:rFonts w:cs="Times New Roman"/>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3C1C31E0" w14:textId="77777777" w:rsidR="000A1619" w:rsidRPr="00F71F3A" w:rsidRDefault="000A1619" w:rsidP="00F71F3A">
      <w:pPr>
        <w:pStyle w:val="BodyText"/>
        <w:jc w:val="both"/>
        <w:rPr>
          <w:rFonts w:cs="Times New Roman"/>
          <w:sz w:val="26"/>
          <w:szCs w:val="26"/>
        </w:rPr>
      </w:pPr>
      <w:r w:rsidRPr="00F71F3A">
        <w:rPr>
          <w:rFonts w:cs="Times New Roman"/>
          <w:sz w:val="26"/>
          <w:szCs w:val="26"/>
        </w:rPr>
        <w:t>un</w:t>
      </w:r>
    </w:p>
    <w:p w14:paraId="71205C45" w14:textId="6449C33A" w:rsidR="000A1619" w:rsidRPr="00F71F3A" w:rsidRDefault="000A1619" w:rsidP="00F71F3A">
      <w:pPr>
        <w:pStyle w:val="BodyText"/>
        <w:jc w:val="both"/>
        <w:rPr>
          <w:rFonts w:cs="Times New Roman"/>
          <w:sz w:val="26"/>
          <w:szCs w:val="26"/>
        </w:rPr>
      </w:pPr>
      <w:r w:rsidRPr="00F71F3A">
        <w:rPr>
          <w:rFonts w:cs="Times New Roman"/>
          <w:sz w:val="26"/>
          <w:szCs w:val="26"/>
        </w:rPr>
        <w:t>____(nosaukums)____________ reģistrācijas Nr.___________, ______(adrese)________, tā ___________________ personā (turpmāk – UZŅĒMUMS), no otras puses, kopā sauktas Puses, saskaņā ar 2013.gada 26.novembra Ministru kabineta noteikumu Nr.1354 “Kārtība, kādā veicama valstij piekr</w:t>
      </w:r>
      <w:r w:rsidR="006B4798">
        <w:rPr>
          <w:rFonts w:cs="Times New Roman"/>
          <w:sz w:val="26"/>
          <w:szCs w:val="26"/>
        </w:rPr>
        <w:t>i</w:t>
      </w:r>
      <w:r w:rsidRPr="00F71F3A">
        <w:rPr>
          <w:rFonts w:cs="Times New Roman"/>
          <w:sz w:val="26"/>
          <w:szCs w:val="26"/>
        </w:rPr>
        <w:t>tīgās mantas uzskaite, novērtēšana, realizācija, nodošana bez maksas, iznīcināšana un realizācijas ieņēmumu ieskaitīšana valsts budžetā” (turpmāk – MK noteikumi Nr.1354) 26.punktu, noslēdz šādu līgumu (turpmāk – Līgums):</w:t>
      </w:r>
    </w:p>
    <w:p w14:paraId="4123DE98" w14:textId="4DEDB448" w:rsidR="000A1619" w:rsidRDefault="000A1619" w:rsidP="005843CF">
      <w:pPr>
        <w:pStyle w:val="Heading1"/>
        <w:jc w:val="center"/>
        <w:rPr>
          <w:rFonts w:ascii="Times New Roman" w:hAnsi="Times New Roman" w:cs="Times New Roman"/>
          <w:b/>
          <w:noProof/>
          <w:color w:val="auto"/>
          <w:sz w:val="26"/>
          <w:szCs w:val="26"/>
        </w:rPr>
      </w:pPr>
      <w:r w:rsidRPr="00F71F3A">
        <w:rPr>
          <w:rFonts w:ascii="Times New Roman" w:hAnsi="Times New Roman" w:cs="Times New Roman"/>
          <w:color w:val="3C4043"/>
          <w:sz w:val="21"/>
          <w:szCs w:val="21"/>
          <w:shd w:val="clear" w:color="auto" w:fill="FFFFFF"/>
        </w:rPr>
        <w:t> </w:t>
      </w:r>
      <w:r w:rsidRPr="00F71F3A">
        <w:rPr>
          <w:rFonts w:ascii="Times New Roman" w:hAnsi="Times New Roman" w:cs="Times New Roman"/>
          <w:b/>
          <w:noProof/>
          <w:color w:val="auto"/>
          <w:sz w:val="26"/>
          <w:szCs w:val="26"/>
        </w:rPr>
        <w:t>1. LĪGUMA PRIEKŠMETS</w:t>
      </w:r>
    </w:p>
    <w:p w14:paraId="332A0812" w14:textId="77777777" w:rsidR="00710A1B" w:rsidRPr="00813456" w:rsidRDefault="00710A1B" w:rsidP="00813456">
      <w:pPr>
        <w:rPr>
          <w:lang w:eastAsia="lv-LV"/>
        </w:rPr>
      </w:pPr>
    </w:p>
    <w:p w14:paraId="32059483" w14:textId="02E3E615" w:rsidR="005843CF" w:rsidRPr="005843CF" w:rsidRDefault="00707C83" w:rsidP="005843CF">
      <w:pPr>
        <w:jc w:val="both"/>
        <w:rPr>
          <w:rFonts w:cs="Times New Roman"/>
          <w:bCs/>
          <w:sz w:val="26"/>
          <w:szCs w:val="26"/>
        </w:rPr>
      </w:pPr>
      <w:r>
        <w:rPr>
          <w:rFonts w:cs="Times New Roman"/>
          <w:sz w:val="26"/>
          <w:szCs w:val="26"/>
        </w:rPr>
        <w:t>1.1.</w:t>
      </w:r>
      <w:r w:rsidR="005843CF">
        <w:rPr>
          <w:rFonts w:cs="Times New Roman"/>
          <w:sz w:val="26"/>
          <w:szCs w:val="26"/>
        </w:rPr>
        <w:t xml:space="preserve"> </w:t>
      </w:r>
      <w:r w:rsidR="000A1619" w:rsidRPr="00851ACD">
        <w:rPr>
          <w:rFonts w:cs="Times New Roman"/>
          <w:sz w:val="26"/>
          <w:szCs w:val="26"/>
        </w:rPr>
        <w:t>DIENESTS nodod UZŅĒMUMAM, bet UZŅĒMUMS pieņem</w:t>
      </w:r>
      <w:r>
        <w:rPr>
          <w:rFonts w:cs="Times New Roman"/>
          <w:sz w:val="26"/>
          <w:szCs w:val="26"/>
        </w:rPr>
        <w:t xml:space="preserve"> </w:t>
      </w:r>
      <w:r w:rsidRPr="00706B67">
        <w:rPr>
          <w:rFonts w:cs="Times New Roman"/>
          <w:sz w:val="26"/>
          <w:szCs w:val="26"/>
        </w:rPr>
        <w:t>šādus</w:t>
      </w:r>
      <w:r w:rsidR="000A1619" w:rsidRPr="00706B67">
        <w:rPr>
          <w:rFonts w:cs="Times New Roman"/>
          <w:sz w:val="26"/>
          <w:szCs w:val="26"/>
        </w:rPr>
        <w:t xml:space="preserve"> </w:t>
      </w:r>
      <w:r w:rsidR="00DE21E6" w:rsidRPr="00706B67">
        <w:rPr>
          <w:rFonts w:cs="Times New Roman"/>
          <w:bCs/>
          <w:sz w:val="26"/>
          <w:szCs w:val="26"/>
        </w:rPr>
        <w:t>kuģa dīzeļdzinēju</w:t>
      </w:r>
      <w:r w:rsidRPr="00706B67">
        <w:rPr>
          <w:rFonts w:cs="Times New Roman"/>
          <w:bCs/>
          <w:sz w:val="26"/>
          <w:szCs w:val="26"/>
        </w:rPr>
        <w:t>s:</w:t>
      </w:r>
      <w:r w:rsidR="00DE21E6" w:rsidRPr="00706B67">
        <w:rPr>
          <w:rFonts w:cs="Times New Roman"/>
          <w:b/>
          <w:bCs/>
          <w:sz w:val="26"/>
          <w:szCs w:val="26"/>
        </w:rPr>
        <w:t xml:space="preserve"> </w:t>
      </w:r>
      <w:r w:rsidR="009D407C" w:rsidRPr="00706B67">
        <w:rPr>
          <w:rFonts w:cs="Times New Roman"/>
          <w:bCs/>
          <w:sz w:val="26"/>
          <w:szCs w:val="26"/>
        </w:rPr>
        <w:t>_____________________</w:t>
      </w:r>
      <w:r w:rsidR="00DE21E6" w:rsidRPr="00B67C26">
        <w:rPr>
          <w:rFonts w:cs="Times New Roman"/>
          <w:bCs/>
          <w:strike/>
          <w:sz w:val="26"/>
          <w:szCs w:val="26"/>
        </w:rPr>
        <w:t xml:space="preserve"> </w:t>
      </w:r>
      <w:r w:rsidR="00DE21E6" w:rsidRPr="00851ACD">
        <w:rPr>
          <w:rFonts w:cs="Times New Roman"/>
          <w:sz w:val="26"/>
          <w:szCs w:val="26"/>
        </w:rPr>
        <w:t xml:space="preserve">(turpmāk arī – Manta) </w:t>
      </w:r>
      <w:r w:rsidR="00DE21E6" w:rsidRPr="00851ACD">
        <w:rPr>
          <w:rFonts w:cs="Times New Roman"/>
          <w:bCs/>
          <w:sz w:val="26"/>
          <w:szCs w:val="26"/>
        </w:rPr>
        <w:t xml:space="preserve">saskaņā ar Līguma un tā pielikuma noteikumiem. </w:t>
      </w:r>
      <w:bookmarkStart w:id="18" w:name="_Hlk49258942"/>
      <w:r w:rsidR="005843CF" w:rsidRPr="005843CF">
        <w:rPr>
          <w:rFonts w:cs="Times New Roman"/>
          <w:bCs/>
          <w:i/>
          <w:sz w:val="26"/>
          <w:szCs w:val="26"/>
        </w:rPr>
        <w:t>(Līguma punkts tiks precizēts atbilstoši izvēlētā komersanta piedāvājumam)</w:t>
      </w:r>
    </w:p>
    <w:bookmarkEnd w:id="18"/>
    <w:p w14:paraId="40A57F75" w14:textId="67454FD3" w:rsidR="00714BA3" w:rsidRPr="00714BA3" w:rsidRDefault="00707C83" w:rsidP="00714BA3">
      <w:pPr>
        <w:jc w:val="both"/>
        <w:rPr>
          <w:rFonts w:cs="Times New Roman"/>
          <w:bCs/>
          <w:sz w:val="26"/>
          <w:szCs w:val="26"/>
        </w:rPr>
      </w:pPr>
      <w:r>
        <w:rPr>
          <w:rFonts w:cs="Times New Roman"/>
          <w:bCs/>
          <w:sz w:val="26"/>
          <w:szCs w:val="26"/>
        </w:rPr>
        <w:t>1.2.</w:t>
      </w:r>
      <w:r w:rsidR="005843CF">
        <w:rPr>
          <w:rFonts w:cs="Times New Roman"/>
          <w:bCs/>
          <w:sz w:val="26"/>
          <w:szCs w:val="26"/>
        </w:rPr>
        <w:t xml:space="preserve"> </w:t>
      </w:r>
      <w:r w:rsidR="00DE21E6" w:rsidRPr="00851ACD">
        <w:rPr>
          <w:rFonts w:cs="Times New Roman"/>
          <w:bCs/>
          <w:sz w:val="26"/>
          <w:szCs w:val="26"/>
        </w:rPr>
        <w:t xml:space="preserve">Mantas </w:t>
      </w:r>
      <w:r w:rsidR="00586858" w:rsidRPr="00851ACD">
        <w:rPr>
          <w:rFonts w:cs="Times New Roman"/>
          <w:bCs/>
          <w:sz w:val="26"/>
          <w:szCs w:val="26"/>
        </w:rPr>
        <w:t xml:space="preserve">izmēri: </w:t>
      </w:r>
      <w:r w:rsidR="009D407C">
        <w:rPr>
          <w:rFonts w:cs="Times New Roman"/>
          <w:bCs/>
          <w:sz w:val="26"/>
          <w:szCs w:val="26"/>
        </w:rPr>
        <w:t>__________________</w:t>
      </w:r>
      <w:r w:rsidR="00714BA3" w:rsidRPr="005843CF">
        <w:rPr>
          <w:rFonts w:cs="Times New Roman"/>
          <w:bCs/>
          <w:i/>
          <w:sz w:val="26"/>
          <w:szCs w:val="26"/>
        </w:rPr>
        <w:t>(Līguma punkts tiks precizēts atbilstoši izvēlētā komersanta piedāvājumam)</w:t>
      </w:r>
      <w:r w:rsidR="00714BA3">
        <w:rPr>
          <w:rFonts w:cs="Times New Roman"/>
          <w:bCs/>
          <w:sz w:val="26"/>
          <w:szCs w:val="26"/>
        </w:rPr>
        <w:t>.</w:t>
      </w:r>
    </w:p>
    <w:p w14:paraId="07A05FA1" w14:textId="77777777" w:rsidR="000A1619" w:rsidRPr="00F71F3A" w:rsidRDefault="000A1619" w:rsidP="000A1619">
      <w:pPr>
        <w:jc w:val="both"/>
        <w:rPr>
          <w:rFonts w:cs="Times New Roman"/>
          <w:sz w:val="26"/>
          <w:szCs w:val="26"/>
        </w:rPr>
      </w:pPr>
    </w:p>
    <w:p w14:paraId="329EC2A8" w14:textId="10B8FF67" w:rsidR="000A1619" w:rsidRDefault="000A1619" w:rsidP="005843CF">
      <w:pPr>
        <w:pStyle w:val="Heading1"/>
        <w:jc w:val="center"/>
        <w:rPr>
          <w:rFonts w:ascii="Times New Roman" w:hAnsi="Times New Roman" w:cs="Times New Roman"/>
          <w:b/>
          <w:color w:val="auto"/>
          <w:sz w:val="26"/>
          <w:szCs w:val="26"/>
        </w:rPr>
      </w:pPr>
      <w:r w:rsidRPr="00F71F3A">
        <w:rPr>
          <w:rFonts w:ascii="Times New Roman" w:hAnsi="Times New Roman" w:cs="Times New Roman"/>
          <w:b/>
          <w:color w:val="auto"/>
          <w:sz w:val="26"/>
          <w:szCs w:val="26"/>
        </w:rPr>
        <w:t>2. LĪGUMA SUMMA UN NORĒĶINU KĀRTĪBA</w:t>
      </w:r>
    </w:p>
    <w:p w14:paraId="242AD69B" w14:textId="77777777" w:rsidR="00710A1B" w:rsidRPr="00813456" w:rsidRDefault="00710A1B" w:rsidP="00813456">
      <w:pPr>
        <w:rPr>
          <w:lang w:eastAsia="lv-LV"/>
        </w:rPr>
      </w:pPr>
    </w:p>
    <w:p w14:paraId="0F9E6D21" w14:textId="2783A465" w:rsidR="000A1619" w:rsidRPr="00F71F3A" w:rsidRDefault="000A1619" w:rsidP="00F71F3A">
      <w:pPr>
        <w:pStyle w:val="BodyText"/>
        <w:jc w:val="both"/>
        <w:rPr>
          <w:rFonts w:cs="Times New Roman"/>
          <w:sz w:val="26"/>
          <w:szCs w:val="26"/>
        </w:rPr>
      </w:pPr>
      <w:r w:rsidRPr="00F71F3A">
        <w:rPr>
          <w:rStyle w:val="Heading2Char"/>
          <w:rFonts w:ascii="Times New Roman" w:hAnsi="Times New Roman" w:cs="Times New Roman"/>
          <w:color w:val="auto"/>
        </w:rPr>
        <w:t>2.1.</w:t>
      </w:r>
      <w:r w:rsidRPr="00F71F3A">
        <w:rPr>
          <w:rFonts w:cs="Times New Roman"/>
          <w:sz w:val="26"/>
          <w:szCs w:val="26"/>
        </w:rPr>
        <w:t xml:space="preserve"> Līguma kopējā summa ir </w:t>
      </w:r>
      <w:r w:rsidR="00851ACD" w:rsidRPr="00851ACD">
        <w:rPr>
          <w:rFonts w:cs="Times New Roman"/>
          <w:b/>
          <w:sz w:val="26"/>
          <w:szCs w:val="26"/>
        </w:rPr>
        <w:t xml:space="preserve">______ EUR (_______ </w:t>
      </w:r>
      <w:proofErr w:type="spellStart"/>
      <w:r w:rsidR="00851ACD" w:rsidRPr="00851ACD">
        <w:rPr>
          <w:rFonts w:cs="Times New Roman"/>
          <w:b/>
          <w:i/>
          <w:sz w:val="26"/>
          <w:szCs w:val="26"/>
        </w:rPr>
        <w:t>euro</w:t>
      </w:r>
      <w:proofErr w:type="spellEnd"/>
      <w:r w:rsidR="00851ACD" w:rsidRPr="00851ACD">
        <w:rPr>
          <w:rFonts w:cs="Times New Roman"/>
          <w:b/>
          <w:sz w:val="26"/>
          <w:szCs w:val="26"/>
        </w:rPr>
        <w:t xml:space="preserve"> un __ centi</w:t>
      </w:r>
      <w:r w:rsidR="00586858" w:rsidRPr="00F71F3A">
        <w:rPr>
          <w:rFonts w:cs="Times New Roman"/>
          <w:sz w:val="26"/>
          <w:szCs w:val="26"/>
        </w:rPr>
        <w:t>)</w:t>
      </w:r>
      <w:r w:rsidRPr="00F71F3A">
        <w:rPr>
          <w:rFonts w:cs="Times New Roman"/>
          <w:sz w:val="26"/>
          <w:szCs w:val="26"/>
        </w:rPr>
        <w:t xml:space="preserve">. Mantas iegādes vērtībai netiek piemērots pievienotās vērtības nodoklis, saskaņā ar Pievienotās vērtības nodokļa likuma 3.panta astoto daļu. </w:t>
      </w:r>
    </w:p>
    <w:p w14:paraId="4BCD4EC3" w14:textId="77777777" w:rsidR="000A1619" w:rsidRPr="00F71F3A" w:rsidRDefault="000A1619" w:rsidP="00F71F3A">
      <w:pPr>
        <w:pStyle w:val="BodyText"/>
        <w:jc w:val="both"/>
        <w:rPr>
          <w:rFonts w:cs="Times New Roman"/>
          <w:sz w:val="26"/>
          <w:szCs w:val="26"/>
        </w:rPr>
      </w:pPr>
      <w:r w:rsidRPr="00F71F3A">
        <w:rPr>
          <w:rFonts w:cs="Times New Roman"/>
          <w:sz w:val="26"/>
          <w:szCs w:val="26"/>
        </w:rPr>
        <w:t xml:space="preserve">2.2. UZŅĒMUMS pēc Līguma abpusējas parakstīšanas 5 (piecu) darba dienu laikā veic Līguma 2.1.apakšpunktā norādītās summas priekšapmaksu </w:t>
      </w:r>
      <w:r w:rsidRPr="00F71F3A">
        <w:rPr>
          <w:rFonts w:cs="Times New Roman"/>
          <w:b/>
          <w:sz w:val="26"/>
          <w:szCs w:val="26"/>
        </w:rPr>
        <w:t>100% (viens simts procenti</w:t>
      </w:r>
      <w:r w:rsidRPr="00F71F3A">
        <w:rPr>
          <w:rFonts w:cs="Times New Roman"/>
          <w:sz w:val="26"/>
          <w:szCs w:val="26"/>
        </w:rPr>
        <w:t>) apmērā valsts budžeta kontā:</w:t>
      </w:r>
    </w:p>
    <w:p w14:paraId="1E5360C7" w14:textId="77777777" w:rsidR="000A1619" w:rsidRPr="00F71F3A" w:rsidRDefault="000A1619" w:rsidP="000A1619">
      <w:pPr>
        <w:pStyle w:val="BodyText"/>
        <w:rPr>
          <w:rFonts w:cs="Times New Roman"/>
          <w:sz w:val="26"/>
          <w:szCs w:val="26"/>
        </w:rPr>
      </w:pPr>
      <w:r w:rsidRPr="00F71F3A">
        <w:rPr>
          <w:rFonts w:cs="Times New Roman"/>
          <w:sz w:val="26"/>
          <w:szCs w:val="26"/>
        </w:rPr>
        <w:t>Valsts kase, reģistrācijas Nr.90000050138,</w:t>
      </w:r>
    </w:p>
    <w:p w14:paraId="7FB46A7C" w14:textId="77777777" w:rsidR="000A1619" w:rsidRPr="00F71F3A" w:rsidRDefault="000A1619" w:rsidP="000A1619">
      <w:pPr>
        <w:pStyle w:val="BodyText"/>
        <w:rPr>
          <w:rFonts w:cs="Times New Roman"/>
          <w:sz w:val="26"/>
          <w:szCs w:val="26"/>
        </w:rPr>
      </w:pPr>
      <w:r w:rsidRPr="00F71F3A">
        <w:rPr>
          <w:rFonts w:cs="Times New Roman"/>
          <w:sz w:val="26"/>
          <w:szCs w:val="26"/>
        </w:rPr>
        <w:t>Kods TRELLV22,</w:t>
      </w:r>
    </w:p>
    <w:p w14:paraId="3F0BC07C" w14:textId="0BB1F87A" w:rsidR="008668BB" w:rsidRPr="00F71F3A" w:rsidRDefault="008668BB" w:rsidP="008668BB">
      <w:pPr>
        <w:pStyle w:val="BodyText"/>
        <w:jc w:val="both"/>
        <w:rPr>
          <w:rFonts w:cs="Times New Roman"/>
          <w:sz w:val="26"/>
          <w:szCs w:val="26"/>
        </w:rPr>
      </w:pPr>
      <w:r w:rsidRPr="00F71F3A">
        <w:rPr>
          <w:rFonts w:cs="Times New Roman"/>
          <w:sz w:val="26"/>
          <w:szCs w:val="26"/>
        </w:rPr>
        <w:t xml:space="preserve">Konts Nr. </w:t>
      </w:r>
      <w:r w:rsidR="00586858">
        <w:rPr>
          <w:rFonts w:cs="Times New Roman"/>
          <w:sz w:val="26"/>
          <w:szCs w:val="26"/>
        </w:rPr>
        <w:t>LV65TREL1060001212000</w:t>
      </w:r>
      <w:r w:rsidRPr="00F71F3A">
        <w:rPr>
          <w:rFonts w:cs="Times New Roman"/>
          <w:sz w:val="26"/>
          <w:szCs w:val="26"/>
        </w:rPr>
        <w:t>,</w:t>
      </w:r>
    </w:p>
    <w:p w14:paraId="33E9F4BD" w14:textId="77777777" w:rsidR="000A1619" w:rsidRPr="00F71F3A" w:rsidRDefault="000A1619" w:rsidP="000A1619">
      <w:pPr>
        <w:pStyle w:val="BodyText"/>
        <w:rPr>
          <w:rFonts w:eastAsia="Calibri" w:cs="Times New Roman"/>
          <w:bCs/>
          <w:sz w:val="26"/>
          <w:szCs w:val="26"/>
        </w:rPr>
      </w:pPr>
      <w:r w:rsidRPr="00F71F3A">
        <w:rPr>
          <w:rFonts w:eastAsia="Calibri" w:cs="Times New Roman"/>
          <w:bCs/>
          <w:sz w:val="26"/>
          <w:szCs w:val="26"/>
        </w:rPr>
        <w:lastRenderedPageBreak/>
        <w:t>Saņēmējs BIC kods: TRELLV22</w:t>
      </w:r>
    </w:p>
    <w:p w14:paraId="4973CFD4" w14:textId="5DC722B1" w:rsidR="00EE0BC0" w:rsidRPr="00F71F3A" w:rsidRDefault="000A1619" w:rsidP="000A1619">
      <w:pPr>
        <w:jc w:val="both"/>
        <w:rPr>
          <w:rStyle w:val="Heading2Char"/>
          <w:rFonts w:ascii="Times New Roman" w:hAnsi="Times New Roman" w:cs="Times New Roman"/>
          <w:color w:val="auto"/>
        </w:rPr>
      </w:pPr>
      <w:r w:rsidRPr="00F71F3A">
        <w:rPr>
          <w:rStyle w:val="Heading2Char"/>
          <w:rFonts w:ascii="Times New Roman" w:hAnsi="Times New Roman" w:cs="Times New Roman"/>
          <w:color w:val="auto"/>
        </w:rPr>
        <w:t xml:space="preserve">2.3. </w:t>
      </w:r>
      <w:r w:rsidR="00EE0BC0" w:rsidRPr="00EE0BC0">
        <w:rPr>
          <w:rFonts w:eastAsiaTheme="majorEastAsia" w:cs="Times New Roman"/>
          <w:sz w:val="26"/>
          <w:szCs w:val="26"/>
          <w:lang w:eastAsia="lv-LV"/>
        </w:rPr>
        <w:t>Līguma 2.1.apakšpunktā noteiktajā cenā ietilpst tikai Mantas vērtība, savukārt, izdevumus, kas var rasties UZŅĒMUMAM sakarā ar Mantas iekraušanu, izkraušanu un transportēšanu, u.c., UZŅĒMUMS apņemas nodrošināt ar saviem spēkiem, no saviem līdzekļiem.</w:t>
      </w:r>
    </w:p>
    <w:p w14:paraId="1A8911AB" w14:textId="77777777" w:rsidR="000A1619" w:rsidRPr="00F71F3A" w:rsidRDefault="000A1619" w:rsidP="000A1619">
      <w:pPr>
        <w:jc w:val="both"/>
        <w:rPr>
          <w:rStyle w:val="Heading2Char"/>
          <w:rFonts w:ascii="Times New Roman" w:hAnsi="Times New Roman" w:cs="Times New Roman"/>
          <w:color w:val="auto"/>
        </w:rPr>
      </w:pPr>
      <w:r w:rsidRPr="00F71F3A">
        <w:rPr>
          <w:rStyle w:val="Heading2Char"/>
          <w:rFonts w:ascii="Times New Roman" w:hAnsi="Times New Roman" w:cs="Times New Roman"/>
          <w:color w:val="auto"/>
        </w:rPr>
        <w:t>2.4. 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F71F3A">
        <w:rPr>
          <w:rFonts w:cs="Times New Roman"/>
          <w:sz w:val="26"/>
          <w:szCs w:val="26"/>
        </w:rPr>
        <w:t xml:space="preserve"> Šāds paziņojums kļūst saistošs otrai Pusei 7. (septītajā) dienā pēc tā </w:t>
      </w:r>
      <w:r w:rsidRPr="00F71F3A">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F71F3A">
        <w:rPr>
          <w:rFonts w:cs="Times New Roman"/>
          <w:sz w:val="26"/>
          <w:szCs w:val="26"/>
        </w:rPr>
        <w:t xml:space="preserve">. </w:t>
      </w:r>
      <w:r w:rsidRPr="00F71F3A">
        <w:rPr>
          <w:rStyle w:val="Heading2Char"/>
          <w:rFonts w:ascii="Times New Roman" w:hAnsi="Times New Roman" w:cs="Times New Roman"/>
          <w:color w:val="auto"/>
        </w:rPr>
        <w:t xml:space="preserve"> </w:t>
      </w:r>
    </w:p>
    <w:p w14:paraId="17779FB2" w14:textId="77777777" w:rsidR="000A1619" w:rsidRPr="00F71F3A" w:rsidRDefault="000A1619" w:rsidP="000A1619">
      <w:pPr>
        <w:jc w:val="both"/>
        <w:rPr>
          <w:rFonts w:cs="Times New Roman"/>
          <w:sz w:val="26"/>
          <w:szCs w:val="26"/>
        </w:rPr>
      </w:pPr>
      <w:r w:rsidRPr="00F71F3A">
        <w:rPr>
          <w:rFonts w:cs="Times New Roman"/>
          <w:sz w:val="26"/>
          <w:szCs w:val="26"/>
        </w:rPr>
        <w:t>2.5. DIENESTS</w:t>
      </w:r>
      <w:r w:rsidRPr="00F71F3A">
        <w:rPr>
          <w:rFonts w:cs="Times New Roman"/>
          <w:b/>
          <w:sz w:val="26"/>
          <w:szCs w:val="26"/>
        </w:rPr>
        <w:t xml:space="preserve"> </w:t>
      </w:r>
      <w:r w:rsidRPr="00F71F3A">
        <w:rPr>
          <w:rFonts w:cs="Times New Roman"/>
          <w:sz w:val="26"/>
          <w:szCs w:val="26"/>
        </w:rPr>
        <w:t>pēc Līguma 2.2.apakšpunktā minēto nosacījumu izpildes 10 (desmit) darba dienu laikā nodod Mantu UZŅĒMUMAM ar Dienesta speciālu stingrās uzskaites dokumentu – Valstij piekritīgās mantas aprakstes un novērtējuma aktu, kas sastādīts atbilstoši MK noteikumu Nr.1354 3.pielikumam. Aktus paraksta DIENESTA pārstāvis, UZŅĒMUMA pārstāvis. Aktus izskata un apstiprina DIENESTA Finanšu pārvaldes direktors. Viens akta eksemplārs glabājas pie DIENESTA, bet otrs eksemplārs pie UZŅĒMUMA.</w:t>
      </w:r>
    </w:p>
    <w:p w14:paraId="63362995" w14:textId="77777777" w:rsidR="000A1619" w:rsidRPr="00F71F3A" w:rsidRDefault="000A1619" w:rsidP="000A1619">
      <w:pPr>
        <w:jc w:val="both"/>
        <w:rPr>
          <w:rFonts w:cs="Times New Roman"/>
          <w:sz w:val="26"/>
          <w:szCs w:val="26"/>
        </w:rPr>
      </w:pPr>
      <w:r w:rsidRPr="00F71F3A">
        <w:rPr>
          <w:rStyle w:val="Heading2Char"/>
          <w:rFonts w:ascii="Times New Roman" w:hAnsi="Times New Roman" w:cs="Times New Roman"/>
          <w:color w:val="auto"/>
        </w:rPr>
        <w:t>2.6.</w:t>
      </w:r>
      <w:r w:rsidRPr="00F71F3A">
        <w:rPr>
          <w:rFonts w:cs="Times New Roman"/>
          <w:sz w:val="26"/>
          <w:szCs w:val="26"/>
        </w:rPr>
        <w:t xml:space="preserve"> Ja pie mantas pārņemšanas UZŅĒMUMS atsakās no Mantas, DIENESTS, pēc UZŅĒMUMA rakstiska atteikuma, atgriež veikto samaksu UZŅĒMUMAM.</w:t>
      </w:r>
      <w:r w:rsidRPr="00F71F3A" w:rsidDel="00854A52">
        <w:rPr>
          <w:rFonts w:cs="Times New Roman"/>
          <w:sz w:val="26"/>
          <w:szCs w:val="26"/>
        </w:rPr>
        <w:t xml:space="preserve"> </w:t>
      </w:r>
    </w:p>
    <w:p w14:paraId="2ACB4ABD" w14:textId="193BB84F" w:rsidR="000A1619" w:rsidRDefault="000A1619" w:rsidP="000A1619">
      <w:pPr>
        <w:jc w:val="center"/>
        <w:rPr>
          <w:rFonts w:cs="Times New Roman"/>
          <w:b/>
          <w:noProof/>
          <w:sz w:val="26"/>
          <w:szCs w:val="26"/>
        </w:rPr>
      </w:pPr>
    </w:p>
    <w:p w14:paraId="231A6D7E" w14:textId="77777777" w:rsidR="00710A1B" w:rsidRPr="00F71F3A" w:rsidRDefault="00710A1B" w:rsidP="000A1619">
      <w:pPr>
        <w:jc w:val="center"/>
        <w:rPr>
          <w:rFonts w:cs="Times New Roman"/>
          <w:b/>
          <w:noProof/>
          <w:sz w:val="26"/>
          <w:szCs w:val="26"/>
        </w:rPr>
      </w:pPr>
    </w:p>
    <w:p w14:paraId="7832D4D2" w14:textId="0C2250B3" w:rsidR="000A1619" w:rsidRDefault="000A1619" w:rsidP="00BC5652">
      <w:pPr>
        <w:jc w:val="center"/>
        <w:rPr>
          <w:rFonts w:cs="Times New Roman"/>
          <w:b/>
          <w:noProof/>
          <w:sz w:val="26"/>
          <w:szCs w:val="26"/>
        </w:rPr>
      </w:pPr>
      <w:r w:rsidRPr="00F71F3A">
        <w:rPr>
          <w:rFonts w:cs="Times New Roman"/>
          <w:b/>
          <w:noProof/>
          <w:sz w:val="26"/>
          <w:szCs w:val="26"/>
        </w:rPr>
        <w:t>3. PUŠU TIESĪBAS UN PIENĀKUMI</w:t>
      </w:r>
    </w:p>
    <w:p w14:paraId="1B7E9D19" w14:textId="77777777" w:rsidR="00710A1B" w:rsidRPr="00F71F3A" w:rsidRDefault="00710A1B" w:rsidP="00BC5652">
      <w:pPr>
        <w:jc w:val="center"/>
        <w:rPr>
          <w:rFonts w:cs="Times New Roman"/>
          <w:noProof/>
          <w:sz w:val="26"/>
          <w:szCs w:val="26"/>
        </w:rPr>
      </w:pPr>
    </w:p>
    <w:p w14:paraId="511B6749" w14:textId="77777777" w:rsidR="000A1619" w:rsidRPr="00F71F3A" w:rsidRDefault="000A1619" w:rsidP="000A1619">
      <w:pPr>
        <w:jc w:val="both"/>
        <w:rPr>
          <w:rFonts w:cs="Times New Roman"/>
          <w:szCs w:val="24"/>
        </w:rPr>
      </w:pPr>
      <w:r w:rsidRPr="00F71F3A">
        <w:rPr>
          <w:rStyle w:val="Heading2Char"/>
          <w:rFonts w:ascii="Times New Roman" w:hAnsi="Times New Roman" w:cs="Times New Roman"/>
          <w:color w:val="auto"/>
        </w:rPr>
        <w:t xml:space="preserve">3.1. </w:t>
      </w:r>
      <w:r w:rsidRPr="00F71F3A">
        <w:rPr>
          <w:rFonts w:cs="Times New Roman"/>
          <w:sz w:val="26"/>
          <w:szCs w:val="26"/>
        </w:rPr>
        <w:t>UZŅĒMUMS</w:t>
      </w:r>
      <w:r w:rsidRPr="00F71F3A">
        <w:rPr>
          <w:rFonts w:cs="Times New Roman"/>
          <w:szCs w:val="24"/>
        </w:rPr>
        <w:t xml:space="preserve">, parakstot Līgumu, apliecina, ka: </w:t>
      </w:r>
    </w:p>
    <w:p w14:paraId="2356440C" w14:textId="41AFFC60" w:rsidR="000A1619" w:rsidRPr="00F71F3A" w:rsidRDefault="000A1619" w:rsidP="000A1619">
      <w:pPr>
        <w:jc w:val="both"/>
        <w:rPr>
          <w:rFonts w:cs="Times New Roman"/>
          <w:szCs w:val="24"/>
        </w:rPr>
      </w:pPr>
      <w:r w:rsidRPr="00F71F3A">
        <w:rPr>
          <w:rFonts w:cs="Times New Roman"/>
          <w:szCs w:val="24"/>
        </w:rPr>
        <w:t>3.1.1. tā rīcībā ir nepieciešamās licences, atļaujas, u.tml</w:t>
      </w:r>
      <w:r w:rsidR="00F71F3A">
        <w:rPr>
          <w:rFonts w:cs="Times New Roman"/>
          <w:szCs w:val="24"/>
        </w:rPr>
        <w:t>.</w:t>
      </w:r>
      <w:r w:rsidRPr="00F71F3A">
        <w:rPr>
          <w:rFonts w:cs="Times New Roman"/>
          <w:szCs w:val="24"/>
        </w:rPr>
        <w:t xml:space="preserve">, kas nepieciešamas Līguma 1.1.apakšpunktā noteikto saistību pilnīgai izpildei;  </w:t>
      </w:r>
    </w:p>
    <w:p w14:paraId="3F7D42BF" w14:textId="77777777" w:rsidR="000A1619" w:rsidRPr="00F71F3A" w:rsidRDefault="000A1619" w:rsidP="000A1619">
      <w:pPr>
        <w:jc w:val="both"/>
        <w:rPr>
          <w:rFonts w:cs="Times New Roman"/>
          <w:bCs/>
          <w:szCs w:val="24"/>
        </w:rPr>
      </w:pPr>
      <w:r w:rsidRPr="00F71F3A">
        <w:rPr>
          <w:rFonts w:cs="Times New Roman"/>
          <w:szCs w:val="24"/>
        </w:rPr>
        <w:t>3.1.2. tam ir zināma Līguma pielikumā norādītās Mantas komplektācija un tehniskais stāvoklis</w:t>
      </w:r>
      <w:r w:rsidRPr="00F71F3A">
        <w:rPr>
          <w:rFonts w:cs="Times New Roman"/>
          <w:bCs/>
          <w:szCs w:val="24"/>
        </w:rPr>
        <w:t>;</w:t>
      </w:r>
    </w:p>
    <w:p w14:paraId="437670AE" w14:textId="77777777" w:rsidR="000A1619" w:rsidRPr="00F71F3A" w:rsidRDefault="000A1619" w:rsidP="000A1619">
      <w:pPr>
        <w:jc w:val="both"/>
        <w:rPr>
          <w:rStyle w:val="Heading2Char"/>
          <w:rFonts w:ascii="Times New Roman" w:hAnsi="Times New Roman" w:cs="Times New Roman"/>
          <w:color w:val="auto"/>
        </w:rPr>
      </w:pPr>
      <w:r w:rsidRPr="00F71F3A">
        <w:rPr>
          <w:rStyle w:val="Heading2Char"/>
          <w:rFonts w:ascii="Times New Roman" w:hAnsi="Times New Roman" w:cs="Times New Roman"/>
          <w:color w:val="auto"/>
        </w:rPr>
        <w:t>3.1.3. tā rīcība ar pārņemto Mantu atbildīs Latvijas Republikā spēkā esošo saistošo normatīvo aktu prasībām.</w:t>
      </w:r>
    </w:p>
    <w:p w14:paraId="31CD8E24" w14:textId="77777777" w:rsidR="000A1619" w:rsidRDefault="000A1619" w:rsidP="000A1619">
      <w:pPr>
        <w:jc w:val="both"/>
        <w:rPr>
          <w:noProof/>
          <w:sz w:val="26"/>
          <w:szCs w:val="26"/>
        </w:rPr>
      </w:pPr>
      <w:r>
        <w:rPr>
          <w:noProof/>
          <w:sz w:val="26"/>
          <w:szCs w:val="26"/>
        </w:rPr>
        <w:t xml:space="preserve">3.2. </w:t>
      </w:r>
      <w:r w:rsidRPr="004E6530">
        <w:rPr>
          <w:noProof/>
          <w:sz w:val="26"/>
          <w:szCs w:val="26"/>
        </w:rPr>
        <w:t xml:space="preserve">UZŅĒMUMAM īpašuma tiesības uz Mantu pāriet ar brīdi, kad Līgumā </w:t>
      </w:r>
      <w:r>
        <w:rPr>
          <w:noProof/>
          <w:sz w:val="26"/>
          <w:szCs w:val="26"/>
        </w:rPr>
        <w:t xml:space="preserve">2.1.apakšpunktā </w:t>
      </w:r>
      <w:r w:rsidRPr="004E6530">
        <w:rPr>
          <w:noProof/>
          <w:sz w:val="26"/>
          <w:szCs w:val="26"/>
        </w:rPr>
        <w:t xml:space="preserve">noteiktā </w:t>
      </w:r>
      <w:r>
        <w:rPr>
          <w:noProof/>
          <w:sz w:val="26"/>
          <w:szCs w:val="26"/>
        </w:rPr>
        <w:t>summa</w:t>
      </w:r>
      <w:r w:rsidRPr="004E6530">
        <w:rPr>
          <w:noProof/>
          <w:sz w:val="26"/>
          <w:szCs w:val="26"/>
        </w:rPr>
        <w:t xml:space="preserve"> ir saņemta Līguma 2.</w:t>
      </w:r>
      <w:r>
        <w:rPr>
          <w:noProof/>
          <w:sz w:val="26"/>
          <w:szCs w:val="26"/>
        </w:rPr>
        <w:t>2</w:t>
      </w:r>
      <w:r w:rsidRPr="004E6530">
        <w:rPr>
          <w:noProof/>
          <w:sz w:val="26"/>
          <w:szCs w:val="26"/>
        </w:rPr>
        <w:t>.</w:t>
      </w:r>
      <w:r>
        <w:rPr>
          <w:noProof/>
          <w:sz w:val="26"/>
          <w:szCs w:val="26"/>
        </w:rPr>
        <w:t>apakš</w:t>
      </w:r>
      <w:r w:rsidRPr="004E6530">
        <w:rPr>
          <w:noProof/>
          <w:sz w:val="26"/>
          <w:szCs w:val="26"/>
        </w:rPr>
        <w:t>punktā norādītajā valsts budžeta kontā</w:t>
      </w:r>
      <w:r>
        <w:rPr>
          <w:noProof/>
          <w:sz w:val="26"/>
          <w:szCs w:val="26"/>
        </w:rPr>
        <w:t xml:space="preserve"> un UZNĒMUMS ir saņēmis Mantu. </w:t>
      </w:r>
    </w:p>
    <w:p w14:paraId="35D2C722" w14:textId="77777777" w:rsidR="000A1619" w:rsidRPr="004E6530" w:rsidRDefault="000A1619" w:rsidP="000A1619">
      <w:pPr>
        <w:jc w:val="both"/>
        <w:rPr>
          <w:noProof/>
          <w:sz w:val="26"/>
          <w:szCs w:val="26"/>
        </w:rPr>
      </w:pPr>
      <w:r>
        <w:rPr>
          <w:noProof/>
          <w:sz w:val="26"/>
          <w:szCs w:val="26"/>
        </w:rPr>
        <w:t>3.3. UZŅĒMUMAM ir pienākums pārņemt mantu pilnā apmērā un tas nav tiesīgs atteikties no daļas Mantas.</w:t>
      </w:r>
    </w:p>
    <w:p w14:paraId="722E24D6" w14:textId="3DD37CDE" w:rsidR="000A1619" w:rsidRPr="006C6EE4" w:rsidRDefault="000A1619" w:rsidP="000A1619">
      <w:pPr>
        <w:jc w:val="both"/>
        <w:rPr>
          <w:sz w:val="26"/>
          <w:szCs w:val="26"/>
        </w:rPr>
      </w:pPr>
      <w:r w:rsidRPr="00E651FE">
        <w:rPr>
          <w:noProof/>
          <w:sz w:val="26"/>
          <w:szCs w:val="26"/>
        </w:rPr>
        <w:t>3.</w:t>
      </w:r>
      <w:r w:rsidR="00707C83">
        <w:rPr>
          <w:noProof/>
          <w:sz w:val="26"/>
          <w:szCs w:val="26"/>
        </w:rPr>
        <w:t>4</w:t>
      </w:r>
      <w:r w:rsidRPr="00E651FE">
        <w:rPr>
          <w:noProof/>
          <w:sz w:val="26"/>
          <w:szCs w:val="26"/>
        </w:rPr>
        <w:t xml:space="preserve">. </w:t>
      </w:r>
      <w:r w:rsidRPr="006C6EE4">
        <w:rPr>
          <w:sz w:val="26"/>
          <w:szCs w:val="26"/>
        </w:rPr>
        <w:t>Puses apņemas sniegt otrai Līguma Pusei informāciju, kas nepieciešama Līguma savlaicīgai un kvalitatīvai izpildei.</w:t>
      </w:r>
    </w:p>
    <w:p w14:paraId="6F481C80" w14:textId="02CD8787" w:rsidR="000A1619" w:rsidRPr="00F71F3A" w:rsidRDefault="000A1619" w:rsidP="000A1619">
      <w:pPr>
        <w:jc w:val="both"/>
        <w:rPr>
          <w:sz w:val="26"/>
          <w:szCs w:val="26"/>
        </w:rPr>
      </w:pPr>
      <w:r>
        <w:rPr>
          <w:sz w:val="26"/>
          <w:szCs w:val="26"/>
        </w:rPr>
        <w:t>3.</w:t>
      </w:r>
      <w:r w:rsidR="00707C83">
        <w:rPr>
          <w:sz w:val="26"/>
          <w:szCs w:val="26"/>
        </w:rPr>
        <w:t>5</w:t>
      </w:r>
      <w:r>
        <w:rPr>
          <w:sz w:val="26"/>
          <w:szCs w:val="26"/>
        </w:rPr>
        <w:t xml:space="preserve">. </w:t>
      </w:r>
      <w:r w:rsidRPr="00CD57FE">
        <w:rPr>
          <w:sz w:val="26"/>
          <w:szCs w:val="26"/>
        </w:rPr>
        <w:t>D</w:t>
      </w:r>
      <w:r>
        <w:rPr>
          <w:sz w:val="26"/>
          <w:szCs w:val="26"/>
        </w:rPr>
        <w:t>IENESTS, parakstot Līgumu,</w:t>
      </w:r>
      <w:r w:rsidRPr="00CD57FE">
        <w:rPr>
          <w:sz w:val="26"/>
          <w:szCs w:val="26"/>
        </w:rPr>
        <w:t xml:space="preserve"> apliecina, ka t</w:t>
      </w:r>
      <w:r>
        <w:rPr>
          <w:sz w:val="26"/>
          <w:szCs w:val="26"/>
        </w:rPr>
        <w:t>am</w:t>
      </w:r>
      <w:r w:rsidRPr="00CD57FE">
        <w:rPr>
          <w:sz w:val="26"/>
          <w:szCs w:val="26"/>
        </w:rPr>
        <w:t xml:space="preserve"> ir tiesības rīkoties ar Mantu</w:t>
      </w:r>
      <w:r>
        <w:rPr>
          <w:sz w:val="26"/>
          <w:szCs w:val="26"/>
        </w:rPr>
        <w:t>.</w:t>
      </w:r>
      <w:r w:rsidRPr="00CD57FE">
        <w:rPr>
          <w:sz w:val="26"/>
          <w:szCs w:val="26"/>
        </w:rPr>
        <w:t xml:space="preserve"> </w:t>
      </w:r>
      <w:r>
        <w:rPr>
          <w:sz w:val="26"/>
          <w:szCs w:val="26"/>
        </w:rPr>
        <w:t>P</w:t>
      </w:r>
      <w:r w:rsidRPr="00CD57FE">
        <w:rPr>
          <w:sz w:val="26"/>
          <w:szCs w:val="26"/>
        </w:rPr>
        <w:t xml:space="preserve">ar visu trešo personu prasībām, kas attiecībā uz </w:t>
      </w:r>
      <w:r>
        <w:rPr>
          <w:sz w:val="26"/>
          <w:szCs w:val="26"/>
        </w:rPr>
        <w:t>M</w:t>
      </w:r>
      <w:r w:rsidRPr="00CD57FE">
        <w:rPr>
          <w:sz w:val="26"/>
          <w:szCs w:val="26"/>
        </w:rPr>
        <w:t xml:space="preserve">antu radušās līdz Mantas nodošanai </w:t>
      </w:r>
      <w:r w:rsidRPr="00F71F3A">
        <w:rPr>
          <w:sz w:val="26"/>
          <w:szCs w:val="26"/>
        </w:rPr>
        <w:t>UZŅĒMUMAM, atbild DIENESTS.</w:t>
      </w:r>
    </w:p>
    <w:p w14:paraId="3C7A56F5" w14:textId="52DCD4A7" w:rsidR="000A1619" w:rsidRPr="004E6530" w:rsidRDefault="000A1619" w:rsidP="000A1619">
      <w:pPr>
        <w:jc w:val="both"/>
        <w:rPr>
          <w:noProof/>
          <w:sz w:val="26"/>
          <w:szCs w:val="26"/>
        </w:rPr>
      </w:pPr>
      <w:r w:rsidRPr="00F71F3A">
        <w:rPr>
          <w:rStyle w:val="Heading2Char"/>
          <w:rFonts w:cs="Times New Roman"/>
          <w:color w:val="auto"/>
        </w:rPr>
        <w:t>3.</w:t>
      </w:r>
      <w:r w:rsidR="00707C83">
        <w:rPr>
          <w:rStyle w:val="Heading2Char"/>
          <w:rFonts w:cs="Times New Roman"/>
          <w:color w:val="auto"/>
        </w:rPr>
        <w:t>6</w:t>
      </w:r>
      <w:r w:rsidRPr="00F71F3A">
        <w:rPr>
          <w:rStyle w:val="Heading2Char"/>
          <w:rFonts w:cs="Times New Roman"/>
          <w:color w:val="auto"/>
        </w:rPr>
        <w:t>.</w:t>
      </w:r>
      <w:r w:rsidRPr="00F71F3A">
        <w:rPr>
          <w:noProof/>
          <w:sz w:val="26"/>
          <w:szCs w:val="26"/>
        </w:rPr>
        <w:t xml:space="preserve"> Ja rodas tiesiski šķēršļi, kas no DIENESTA puses liedz parakstīt Līguma 2.5.</w:t>
      </w:r>
      <w:r w:rsidR="003C488C">
        <w:rPr>
          <w:noProof/>
          <w:sz w:val="26"/>
          <w:szCs w:val="26"/>
        </w:rPr>
        <w:t>apakš</w:t>
      </w:r>
      <w:r w:rsidRPr="00F71F3A">
        <w:rPr>
          <w:noProof/>
          <w:sz w:val="26"/>
          <w:szCs w:val="26"/>
        </w:rPr>
        <w:t xml:space="preserve">punktā minēto Valstij piekritīgās mantas aprakstes un novērtējuma aktu, UZŅĒMUMS pēc DIENESTA </w:t>
      </w:r>
      <w:r w:rsidRPr="004E6530">
        <w:rPr>
          <w:noProof/>
          <w:sz w:val="26"/>
          <w:szCs w:val="26"/>
        </w:rPr>
        <w:t xml:space="preserve">rakstiska lūguma atgriež Mantu, savukārt </w:t>
      </w:r>
      <w:r>
        <w:rPr>
          <w:noProof/>
          <w:sz w:val="26"/>
          <w:szCs w:val="26"/>
        </w:rPr>
        <w:t>DIENESTS</w:t>
      </w:r>
      <w:r w:rsidRPr="007B769F">
        <w:rPr>
          <w:noProof/>
          <w:sz w:val="28"/>
          <w:szCs w:val="28"/>
        </w:rPr>
        <w:t xml:space="preserve"> pēc Mantas </w:t>
      </w:r>
      <w:r w:rsidRPr="004E6530">
        <w:rPr>
          <w:noProof/>
          <w:sz w:val="26"/>
          <w:szCs w:val="26"/>
        </w:rPr>
        <w:t>saņemšanas atmaksā UZŅĒMUMAM valsts budžeta kontā iemaksāto Mantas vērtību uz UZŅĒMUMA norādīto norēķina kontu.</w:t>
      </w:r>
    </w:p>
    <w:p w14:paraId="3C66C39B" w14:textId="77777777" w:rsidR="000A1619" w:rsidRDefault="000A1619" w:rsidP="000A1619">
      <w:pPr>
        <w:jc w:val="both"/>
        <w:rPr>
          <w:noProof/>
          <w:sz w:val="28"/>
          <w:szCs w:val="28"/>
        </w:rPr>
      </w:pPr>
    </w:p>
    <w:p w14:paraId="7DA1D3EA" w14:textId="5C3C04E7" w:rsidR="008668BB" w:rsidRPr="00813456" w:rsidRDefault="000A1619" w:rsidP="008C3E41">
      <w:pPr>
        <w:tabs>
          <w:tab w:val="left" w:pos="567"/>
        </w:tabs>
        <w:jc w:val="center"/>
        <w:rPr>
          <w:b/>
          <w:sz w:val="26"/>
          <w:szCs w:val="26"/>
        </w:rPr>
      </w:pPr>
      <w:r w:rsidRPr="00813456">
        <w:rPr>
          <w:b/>
          <w:sz w:val="26"/>
          <w:szCs w:val="26"/>
        </w:rPr>
        <w:t>4. PUŠU ATBILDĪBA</w:t>
      </w:r>
    </w:p>
    <w:p w14:paraId="172860DF" w14:textId="77777777" w:rsidR="000A1619" w:rsidRPr="004F3694" w:rsidRDefault="000A1619" w:rsidP="000A1619">
      <w:pPr>
        <w:jc w:val="both"/>
        <w:rPr>
          <w:sz w:val="26"/>
          <w:szCs w:val="26"/>
        </w:rPr>
      </w:pPr>
      <w:r w:rsidRPr="001212CA">
        <w:rPr>
          <w:szCs w:val="24"/>
        </w:rPr>
        <w:lastRenderedPageBreak/>
        <w:t>4</w:t>
      </w:r>
      <w:r w:rsidRPr="001212CA">
        <w:rPr>
          <w:sz w:val="26"/>
          <w:szCs w:val="26"/>
        </w:rPr>
        <w:t>.1.</w:t>
      </w:r>
      <w:r w:rsidRPr="004F3694">
        <w:rPr>
          <w:sz w:val="26"/>
          <w:szCs w:val="26"/>
        </w:rPr>
        <w:tab/>
      </w:r>
      <w:r w:rsidRPr="004F3694">
        <w:rPr>
          <w:color w:val="000000"/>
          <w:sz w:val="26"/>
          <w:szCs w:val="26"/>
        </w:rPr>
        <w:t xml:space="preserve">Pusēm ir pienākums atlīdzināt otrai Pusei nodarītos </w:t>
      </w:r>
      <w:r w:rsidRPr="004F3694">
        <w:rPr>
          <w:sz w:val="26"/>
          <w:szCs w:val="26"/>
        </w:rPr>
        <w:t>zaudējumus</w:t>
      </w:r>
      <w:r w:rsidRPr="004F3694">
        <w:rPr>
          <w:color w:val="000000"/>
          <w:sz w:val="26"/>
          <w:szCs w:val="26"/>
        </w:rPr>
        <w:t>, ja tādi ir radušies Puses prettiesiskas rīcības (darbība vai bezdarbība) rezultātā, kam par iemeslu</w:t>
      </w:r>
      <w:r w:rsidRPr="004F3694">
        <w:rPr>
          <w:sz w:val="26"/>
          <w:szCs w:val="26"/>
        </w:rPr>
        <w:t xml:space="preserve"> ir ļauns nolūks vai rupja neuzmanība, </w:t>
      </w:r>
      <w:r w:rsidRPr="004F3694">
        <w:rPr>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23DE3B1" w14:textId="062F5B25" w:rsidR="000A1619" w:rsidRDefault="000A1619" w:rsidP="000A1619">
      <w:pPr>
        <w:tabs>
          <w:tab w:val="left" w:pos="567"/>
        </w:tabs>
        <w:jc w:val="both"/>
        <w:rPr>
          <w:sz w:val="26"/>
          <w:szCs w:val="26"/>
        </w:rPr>
      </w:pPr>
      <w:r w:rsidRPr="001212CA">
        <w:rPr>
          <w:sz w:val="26"/>
          <w:szCs w:val="26"/>
        </w:rPr>
        <w:t>4</w:t>
      </w:r>
      <w:r w:rsidR="008C3E41">
        <w:rPr>
          <w:sz w:val="26"/>
          <w:szCs w:val="26"/>
        </w:rPr>
        <w:t>.2.</w:t>
      </w:r>
      <w:r w:rsidRPr="001212CA">
        <w:rPr>
          <w:sz w:val="26"/>
          <w:szCs w:val="26"/>
        </w:rPr>
        <w:t xml:space="preserve"> Par </w:t>
      </w:r>
      <w:r>
        <w:rPr>
          <w:sz w:val="26"/>
          <w:szCs w:val="26"/>
        </w:rPr>
        <w:t xml:space="preserve">Mantas </w:t>
      </w:r>
      <w:r w:rsidRPr="001C5A3B">
        <w:rPr>
          <w:sz w:val="26"/>
          <w:szCs w:val="26"/>
        </w:rPr>
        <w:t>nepārņemšanu Līguma 2.</w:t>
      </w:r>
      <w:r w:rsidRPr="006C6EE4">
        <w:rPr>
          <w:sz w:val="26"/>
          <w:szCs w:val="26"/>
        </w:rPr>
        <w:t>5</w:t>
      </w:r>
      <w:r w:rsidRPr="001C5A3B">
        <w:rPr>
          <w:sz w:val="26"/>
          <w:szCs w:val="26"/>
        </w:rPr>
        <w:t>.apakšpunktā noteiktajā</w:t>
      </w:r>
      <w:r>
        <w:rPr>
          <w:sz w:val="26"/>
          <w:szCs w:val="26"/>
        </w:rPr>
        <w:t xml:space="preserve"> termiņā</w:t>
      </w:r>
      <w:r w:rsidRPr="001212CA">
        <w:rPr>
          <w:sz w:val="26"/>
          <w:szCs w:val="26"/>
        </w:rPr>
        <w:t xml:space="preserve">, </w:t>
      </w:r>
      <w:r>
        <w:rPr>
          <w:sz w:val="26"/>
          <w:szCs w:val="26"/>
        </w:rPr>
        <w:t>DIENESTS</w:t>
      </w:r>
      <w:r w:rsidRPr="001212CA">
        <w:rPr>
          <w:sz w:val="26"/>
          <w:szCs w:val="26"/>
        </w:rPr>
        <w:t xml:space="preserve"> </w:t>
      </w:r>
      <w:r w:rsidR="008C3E41">
        <w:rPr>
          <w:sz w:val="26"/>
          <w:szCs w:val="26"/>
        </w:rPr>
        <w:t>pieprasa</w:t>
      </w:r>
      <w:r w:rsidRPr="001212CA">
        <w:rPr>
          <w:sz w:val="26"/>
          <w:szCs w:val="26"/>
        </w:rPr>
        <w:t xml:space="preserve"> </w:t>
      </w:r>
      <w:r>
        <w:rPr>
          <w:sz w:val="26"/>
          <w:szCs w:val="26"/>
        </w:rPr>
        <w:t>UZŅĒMUMAM</w:t>
      </w:r>
      <w:r w:rsidRPr="001212CA">
        <w:rPr>
          <w:sz w:val="26"/>
          <w:szCs w:val="26"/>
        </w:rPr>
        <w:t xml:space="preserve"> maksāt līgumsodu 0,5% (puse no viena procenta) apmērā no Līguma </w:t>
      </w:r>
      <w:r>
        <w:rPr>
          <w:sz w:val="26"/>
          <w:szCs w:val="26"/>
        </w:rPr>
        <w:t xml:space="preserve">2.1.apakšpunktā noteiktās Līguma kopējās </w:t>
      </w:r>
      <w:r w:rsidRPr="001212CA">
        <w:rPr>
          <w:sz w:val="26"/>
          <w:szCs w:val="26"/>
        </w:rPr>
        <w:t xml:space="preserve">summas par katru nokavēto dienu. Saskaņā ar šo punktu aprēķinātais līgumsods nedrīkst pārsniegt 10% (desmit procentus) no Līguma </w:t>
      </w:r>
      <w:r>
        <w:rPr>
          <w:sz w:val="26"/>
          <w:szCs w:val="26"/>
        </w:rPr>
        <w:t>2.1.apakšpunktā noteiktās</w:t>
      </w:r>
      <w:r w:rsidRPr="001212CA">
        <w:rPr>
          <w:sz w:val="26"/>
          <w:szCs w:val="26"/>
        </w:rPr>
        <w:t xml:space="preserve"> </w:t>
      </w:r>
      <w:r>
        <w:rPr>
          <w:sz w:val="26"/>
          <w:szCs w:val="26"/>
        </w:rPr>
        <w:t xml:space="preserve">Līguma kopējās </w:t>
      </w:r>
      <w:r w:rsidRPr="001212CA">
        <w:rPr>
          <w:sz w:val="26"/>
          <w:szCs w:val="26"/>
        </w:rPr>
        <w:t>summas.</w:t>
      </w:r>
    </w:p>
    <w:p w14:paraId="4B54DF02" w14:textId="466A941C" w:rsidR="000A1619" w:rsidRPr="001212CA" w:rsidRDefault="000A1619" w:rsidP="000A1619">
      <w:pPr>
        <w:tabs>
          <w:tab w:val="left" w:pos="567"/>
        </w:tabs>
        <w:jc w:val="both"/>
        <w:rPr>
          <w:sz w:val="26"/>
          <w:szCs w:val="26"/>
        </w:rPr>
      </w:pPr>
      <w:r>
        <w:rPr>
          <w:sz w:val="26"/>
          <w:szCs w:val="26"/>
        </w:rPr>
        <w:t>4.</w:t>
      </w:r>
      <w:r w:rsidR="008C3E41">
        <w:rPr>
          <w:sz w:val="26"/>
          <w:szCs w:val="26"/>
        </w:rPr>
        <w:t>3</w:t>
      </w:r>
      <w:r>
        <w:rPr>
          <w:sz w:val="26"/>
          <w:szCs w:val="26"/>
        </w:rPr>
        <w:t xml:space="preserve">. Par Mantas nenodošanu Līguma 2.5.apakšpunktā noteiktajā termiņā, UZŅĒMUMS </w:t>
      </w:r>
      <w:r w:rsidR="008C3E41">
        <w:rPr>
          <w:sz w:val="26"/>
          <w:szCs w:val="26"/>
        </w:rPr>
        <w:t>pieprasa</w:t>
      </w:r>
      <w:r>
        <w:rPr>
          <w:sz w:val="26"/>
          <w:szCs w:val="26"/>
        </w:rPr>
        <w:t xml:space="preserve"> DIENESTAM maksāt līgumsodu 0,5% (puse no viena procenta) apmērā no Līguma 2.1. apakšpunktā noteiktās Līguma kopējās </w:t>
      </w:r>
      <w:r w:rsidRPr="001212CA">
        <w:rPr>
          <w:sz w:val="26"/>
          <w:szCs w:val="26"/>
        </w:rPr>
        <w:t>summas par katru nokavēto dienu.</w:t>
      </w:r>
      <w:r>
        <w:rPr>
          <w:sz w:val="26"/>
          <w:szCs w:val="26"/>
        </w:rPr>
        <w:t xml:space="preserve"> </w:t>
      </w:r>
      <w:r w:rsidR="00A14EC9" w:rsidRPr="001212CA">
        <w:rPr>
          <w:sz w:val="26"/>
          <w:szCs w:val="26"/>
        </w:rPr>
        <w:t xml:space="preserve">Saskaņā ar šo punktu aprēķinātais līgumsods nedrīkst pārsniegt 10% (desmit procentus) no Līguma </w:t>
      </w:r>
      <w:r w:rsidR="00A14EC9">
        <w:rPr>
          <w:sz w:val="26"/>
          <w:szCs w:val="26"/>
        </w:rPr>
        <w:t>2.1.apakšpunktā noteiktās</w:t>
      </w:r>
      <w:r w:rsidR="00A14EC9" w:rsidRPr="001212CA">
        <w:rPr>
          <w:sz w:val="26"/>
          <w:szCs w:val="26"/>
        </w:rPr>
        <w:t xml:space="preserve"> </w:t>
      </w:r>
      <w:r w:rsidR="00A14EC9">
        <w:rPr>
          <w:sz w:val="26"/>
          <w:szCs w:val="26"/>
        </w:rPr>
        <w:t xml:space="preserve">Līguma kopējās </w:t>
      </w:r>
      <w:r w:rsidR="00A14EC9" w:rsidRPr="001212CA">
        <w:rPr>
          <w:sz w:val="26"/>
          <w:szCs w:val="26"/>
        </w:rPr>
        <w:t>summas.</w:t>
      </w:r>
    </w:p>
    <w:p w14:paraId="11FC3B40" w14:textId="01C0D93B" w:rsidR="000A1619" w:rsidRPr="001212CA" w:rsidRDefault="000A1619" w:rsidP="000A1619">
      <w:pPr>
        <w:tabs>
          <w:tab w:val="left" w:pos="567"/>
        </w:tabs>
        <w:jc w:val="both"/>
        <w:rPr>
          <w:sz w:val="26"/>
          <w:szCs w:val="26"/>
        </w:rPr>
      </w:pPr>
      <w:r w:rsidRPr="001212CA">
        <w:rPr>
          <w:sz w:val="26"/>
          <w:szCs w:val="26"/>
        </w:rPr>
        <w:t>4.</w:t>
      </w:r>
      <w:r w:rsidR="008C3E41">
        <w:rPr>
          <w:sz w:val="26"/>
          <w:szCs w:val="26"/>
        </w:rPr>
        <w:t>4</w:t>
      </w:r>
      <w:r w:rsidRPr="001212CA">
        <w:rPr>
          <w:sz w:val="26"/>
          <w:szCs w:val="26"/>
        </w:rPr>
        <w:t>.</w:t>
      </w:r>
      <w:r w:rsidRPr="001212CA">
        <w:rPr>
          <w:sz w:val="26"/>
          <w:szCs w:val="26"/>
        </w:rPr>
        <w:tab/>
        <w:t>Līgumsoda samaksa neatbrīvo Puses no pārējo Līguma saistību izpildes un zaudējumu atlīdzināšanas pienākuma.</w:t>
      </w:r>
    </w:p>
    <w:p w14:paraId="1479D2D4" w14:textId="5E5A64DA" w:rsidR="000A1619" w:rsidRDefault="000A1619" w:rsidP="000A1619">
      <w:pPr>
        <w:jc w:val="both"/>
        <w:rPr>
          <w:sz w:val="26"/>
          <w:szCs w:val="26"/>
        </w:rPr>
      </w:pPr>
      <w:r w:rsidRPr="001212CA">
        <w:rPr>
          <w:sz w:val="26"/>
          <w:szCs w:val="26"/>
        </w:rPr>
        <w:t>4.</w:t>
      </w:r>
      <w:r w:rsidR="008C3E41">
        <w:rPr>
          <w:sz w:val="26"/>
          <w:szCs w:val="26"/>
        </w:rPr>
        <w:t>5</w:t>
      </w:r>
      <w:r w:rsidRPr="001212CA">
        <w:rPr>
          <w:sz w:val="26"/>
          <w:szCs w:val="26"/>
        </w:rPr>
        <w:t xml:space="preserve">. Ja nokavēta kādas Līgumā noteiktas saistības izpilde, līgumsods aprēķināms par periodu, kas sākas nākamajā kalendārajā dienā pēc Līgumā noteiktā saistības izpildes termiņa un ietver dienu, kurā saistība izpildīta. </w:t>
      </w:r>
    </w:p>
    <w:p w14:paraId="2099DAEC" w14:textId="77777777" w:rsidR="000A1619" w:rsidRDefault="000A1619" w:rsidP="000A1619">
      <w:pPr>
        <w:jc w:val="both"/>
        <w:rPr>
          <w:sz w:val="26"/>
          <w:szCs w:val="26"/>
        </w:rPr>
      </w:pPr>
    </w:p>
    <w:p w14:paraId="49704349" w14:textId="77777777" w:rsidR="000A1619" w:rsidRPr="00813456" w:rsidRDefault="000A1619" w:rsidP="000A1619">
      <w:pPr>
        <w:jc w:val="both"/>
        <w:rPr>
          <w:b/>
          <w:sz w:val="26"/>
          <w:szCs w:val="26"/>
        </w:rPr>
      </w:pPr>
    </w:p>
    <w:p w14:paraId="02289A2B" w14:textId="2C636447" w:rsidR="000A1619" w:rsidRDefault="000A1619" w:rsidP="00BC5652">
      <w:pPr>
        <w:jc w:val="center"/>
        <w:rPr>
          <w:b/>
          <w:sz w:val="26"/>
          <w:szCs w:val="26"/>
        </w:rPr>
      </w:pPr>
      <w:r w:rsidRPr="00813456">
        <w:rPr>
          <w:b/>
          <w:sz w:val="26"/>
          <w:szCs w:val="26"/>
        </w:rPr>
        <w:t>5. LĪGUMA KONFIDENCIALITĀTE UN FIZISKO PERSONU DATU AIZSARDZĪBA</w:t>
      </w:r>
    </w:p>
    <w:p w14:paraId="7C0AD53A" w14:textId="77777777" w:rsidR="00710A1B" w:rsidRPr="00813456" w:rsidRDefault="00710A1B" w:rsidP="00BC5652">
      <w:pPr>
        <w:jc w:val="center"/>
        <w:rPr>
          <w:b/>
          <w:sz w:val="26"/>
          <w:szCs w:val="26"/>
        </w:rPr>
      </w:pPr>
    </w:p>
    <w:p w14:paraId="6AAF0C01" w14:textId="77777777" w:rsidR="000A1619" w:rsidRPr="00407CA4" w:rsidRDefault="000A1619" w:rsidP="000A1619">
      <w:pPr>
        <w:jc w:val="both"/>
        <w:rPr>
          <w:sz w:val="26"/>
          <w:szCs w:val="26"/>
        </w:rPr>
      </w:pPr>
      <w:r w:rsidRPr="00407CA4">
        <w:rPr>
          <w:sz w:val="26"/>
          <w:szCs w:val="26"/>
        </w:rPr>
        <w:t>5.1. 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586C7EE5" w14:textId="77777777" w:rsidR="000A1619" w:rsidRPr="00407CA4" w:rsidRDefault="000A1619" w:rsidP="000A1619">
      <w:pPr>
        <w:jc w:val="both"/>
        <w:rPr>
          <w:sz w:val="26"/>
          <w:szCs w:val="26"/>
        </w:rPr>
      </w:pPr>
      <w:r w:rsidRPr="00407CA4">
        <w:rPr>
          <w:sz w:val="26"/>
          <w:szCs w:val="26"/>
        </w:rPr>
        <w:t>5.2. 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54D03B0" w14:textId="77777777" w:rsidR="000A1619" w:rsidRPr="00407CA4" w:rsidRDefault="000A1619" w:rsidP="000A1619">
      <w:pPr>
        <w:jc w:val="both"/>
        <w:rPr>
          <w:sz w:val="26"/>
          <w:szCs w:val="26"/>
        </w:rPr>
      </w:pPr>
      <w:r w:rsidRPr="00407CA4">
        <w:rPr>
          <w:sz w:val="26"/>
          <w:szCs w:val="26"/>
        </w:rPr>
        <w:t>5.3. 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6935161" w14:textId="77777777" w:rsidR="000A1619" w:rsidRDefault="000A1619" w:rsidP="000A1619">
      <w:pPr>
        <w:jc w:val="both"/>
        <w:rPr>
          <w:sz w:val="26"/>
          <w:szCs w:val="26"/>
        </w:rPr>
      </w:pPr>
      <w:r w:rsidRPr="00407CA4">
        <w:rPr>
          <w:sz w:val="26"/>
          <w:szCs w:val="26"/>
        </w:rPr>
        <w:t xml:space="preserve">5.4. 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w:t>
      </w:r>
      <w:r w:rsidRPr="00407CA4">
        <w:rPr>
          <w:sz w:val="26"/>
          <w:szCs w:val="26"/>
        </w:rPr>
        <w:lastRenderedPageBreak/>
        <w:t xml:space="preserve">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sz w:val="26"/>
          <w:szCs w:val="26"/>
        </w:rPr>
        <w:t>UZŅĒMUMAM</w:t>
      </w:r>
      <w:r w:rsidRPr="00407CA4">
        <w:rPr>
          <w:sz w:val="26"/>
          <w:szCs w:val="26"/>
        </w:rPr>
        <w:t xml:space="preserve"> ir pienākums, </w:t>
      </w:r>
      <w:r>
        <w:rPr>
          <w:sz w:val="26"/>
          <w:szCs w:val="26"/>
        </w:rPr>
        <w:t>Iegādājoties Mantu</w:t>
      </w:r>
      <w:r w:rsidRPr="00407CA4">
        <w:rPr>
          <w:sz w:val="26"/>
          <w:szCs w:val="26"/>
        </w:rPr>
        <w:t>, īstenot atbilstošus tehniskos un organizatoriskos pasākumus, lai ievērotu Regulas un Latvijas Republikas normatīvajos aktos noteiktās prasības attiecībā uz fizisko personu datu aizsardzību.</w:t>
      </w:r>
    </w:p>
    <w:p w14:paraId="5CA5B2EE" w14:textId="77777777" w:rsidR="000A1619" w:rsidRPr="00407CA4" w:rsidRDefault="000A1619" w:rsidP="000A1619">
      <w:pPr>
        <w:jc w:val="both"/>
        <w:rPr>
          <w:sz w:val="26"/>
          <w:szCs w:val="26"/>
        </w:rPr>
      </w:pPr>
    </w:p>
    <w:p w14:paraId="5BCE333E" w14:textId="77777777" w:rsidR="000A1619" w:rsidRDefault="000A1619" w:rsidP="000A1619">
      <w:pPr>
        <w:rPr>
          <w:noProof/>
          <w:sz w:val="26"/>
          <w:szCs w:val="26"/>
        </w:rPr>
      </w:pPr>
    </w:p>
    <w:p w14:paraId="1D800D1E" w14:textId="64114209" w:rsidR="000A1619" w:rsidRDefault="000A1619" w:rsidP="009D407C">
      <w:pPr>
        <w:jc w:val="center"/>
        <w:rPr>
          <w:b/>
          <w:sz w:val="26"/>
          <w:szCs w:val="26"/>
        </w:rPr>
      </w:pPr>
      <w:r w:rsidRPr="00813456">
        <w:rPr>
          <w:b/>
          <w:sz w:val="26"/>
          <w:szCs w:val="26"/>
        </w:rPr>
        <w:t>6. NEPĀRVARAMA VARA</w:t>
      </w:r>
    </w:p>
    <w:p w14:paraId="051F30A2" w14:textId="77777777" w:rsidR="00710A1B" w:rsidRPr="00813456" w:rsidRDefault="00710A1B" w:rsidP="009D407C">
      <w:pPr>
        <w:jc w:val="center"/>
        <w:rPr>
          <w:b/>
          <w:sz w:val="26"/>
          <w:szCs w:val="26"/>
        </w:rPr>
      </w:pPr>
    </w:p>
    <w:p w14:paraId="5483F87C" w14:textId="7AF8D2E6" w:rsidR="000A1619" w:rsidRPr="00407CA4" w:rsidRDefault="000A1619" w:rsidP="000A1619">
      <w:pPr>
        <w:ind w:right="-1"/>
        <w:jc w:val="both"/>
        <w:rPr>
          <w:sz w:val="26"/>
          <w:szCs w:val="26"/>
        </w:rPr>
      </w:pPr>
      <w:r w:rsidRPr="00407CA4">
        <w:rPr>
          <w:sz w:val="26"/>
          <w:szCs w:val="26"/>
        </w:rPr>
        <w:t>6.1.</w:t>
      </w:r>
      <w:r w:rsidR="00EE0BC0">
        <w:rPr>
          <w:sz w:val="26"/>
          <w:szCs w:val="26"/>
        </w:rPr>
        <w:t xml:space="preserve"> </w:t>
      </w:r>
      <w:r w:rsidRPr="00407CA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07CA4">
        <w:rPr>
          <w:i/>
          <w:iCs/>
          <w:sz w:val="26"/>
          <w:szCs w:val="26"/>
        </w:rPr>
        <w:t>Force</w:t>
      </w:r>
      <w:proofErr w:type="spellEnd"/>
      <w:r w:rsidRPr="00407CA4">
        <w:rPr>
          <w:i/>
          <w:iCs/>
          <w:sz w:val="26"/>
          <w:szCs w:val="26"/>
        </w:rPr>
        <w:t xml:space="preserve"> </w:t>
      </w:r>
      <w:proofErr w:type="spellStart"/>
      <w:r w:rsidRPr="00407CA4">
        <w:rPr>
          <w:i/>
          <w:iCs/>
          <w:sz w:val="26"/>
          <w:szCs w:val="26"/>
        </w:rPr>
        <w:t>majeure</w:t>
      </w:r>
      <w:proofErr w:type="spellEnd"/>
      <w:r w:rsidRPr="00407CA4">
        <w:rPr>
          <w:sz w:val="26"/>
          <w:szCs w:val="26"/>
        </w:rPr>
        <w:t>) rezultātā.</w:t>
      </w:r>
    </w:p>
    <w:p w14:paraId="65E09CEA" w14:textId="77777777" w:rsidR="000A1619" w:rsidRPr="00407CA4" w:rsidRDefault="000A1619" w:rsidP="000A1619">
      <w:pPr>
        <w:ind w:right="-1"/>
        <w:jc w:val="both"/>
        <w:rPr>
          <w:sz w:val="26"/>
          <w:szCs w:val="26"/>
        </w:rPr>
      </w:pPr>
      <w:r w:rsidRPr="00407CA4">
        <w:rPr>
          <w:sz w:val="26"/>
          <w:szCs w:val="26"/>
        </w:rPr>
        <w:t>6.2.</w:t>
      </w:r>
      <w:r w:rsidRPr="00407CA4">
        <w:rPr>
          <w:b/>
          <w:sz w:val="26"/>
          <w:szCs w:val="26"/>
        </w:rPr>
        <w:t xml:space="preserve"> </w:t>
      </w:r>
      <w:r w:rsidRPr="00407CA4">
        <w:rPr>
          <w:sz w:val="26"/>
          <w:szCs w:val="26"/>
        </w:rPr>
        <w:t xml:space="preserve">Par nepārvaramu varu netiek uzskatīti UZŅĒMUMA </w:t>
      </w:r>
      <w:r>
        <w:rPr>
          <w:sz w:val="26"/>
          <w:szCs w:val="26"/>
        </w:rPr>
        <w:t>pārstāvju</w:t>
      </w:r>
      <w:r w:rsidRPr="00407CA4">
        <w:rPr>
          <w:sz w:val="26"/>
          <w:szCs w:val="26"/>
        </w:rPr>
        <w:t xml:space="preserve"> nepieejamība darba nespējas vai citu iemeslu dēļ (ja vien minētās problēmas tieši neizriet no nepārvaramas varas).</w:t>
      </w:r>
    </w:p>
    <w:p w14:paraId="74F09E1D" w14:textId="77777777" w:rsidR="000A1619" w:rsidRPr="00407CA4" w:rsidRDefault="000A1619" w:rsidP="000A1619">
      <w:pPr>
        <w:ind w:right="-1"/>
        <w:jc w:val="both"/>
        <w:rPr>
          <w:sz w:val="26"/>
          <w:szCs w:val="26"/>
        </w:rPr>
      </w:pPr>
      <w:r w:rsidRPr="00407CA4">
        <w:rPr>
          <w:sz w:val="26"/>
          <w:szCs w:val="26"/>
        </w:rPr>
        <w:t>6.3</w:t>
      </w:r>
      <w:r w:rsidRPr="009D407C">
        <w:rPr>
          <w:sz w:val="26"/>
          <w:szCs w:val="26"/>
        </w:rPr>
        <w:t>.</w:t>
      </w:r>
      <w:r w:rsidRPr="00407CA4">
        <w:rPr>
          <w:b/>
          <w:sz w:val="26"/>
          <w:szCs w:val="26"/>
        </w:rPr>
        <w:t xml:space="preserve"> </w:t>
      </w:r>
      <w:r w:rsidRPr="00407CA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DEEA7F5" w14:textId="77777777" w:rsidR="000A1619" w:rsidRPr="00407CA4" w:rsidRDefault="000A1619" w:rsidP="000A1619">
      <w:pPr>
        <w:ind w:right="-1"/>
        <w:jc w:val="both"/>
        <w:rPr>
          <w:sz w:val="26"/>
          <w:szCs w:val="26"/>
        </w:rPr>
      </w:pPr>
      <w:r w:rsidRPr="00407CA4">
        <w:rPr>
          <w:sz w:val="26"/>
          <w:szCs w:val="26"/>
        </w:rPr>
        <w:t>6.4.</w:t>
      </w:r>
      <w:r w:rsidRPr="00407CA4">
        <w:rPr>
          <w:b/>
          <w:sz w:val="26"/>
          <w:szCs w:val="26"/>
        </w:rPr>
        <w:t xml:space="preserve"> </w:t>
      </w:r>
      <w:r w:rsidRPr="00407CA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5581F960" w14:textId="6E2A42DC" w:rsidR="000A1619" w:rsidRPr="001212CA" w:rsidRDefault="000A1619" w:rsidP="009D407C">
      <w:pPr>
        <w:ind w:right="-1"/>
        <w:jc w:val="both"/>
        <w:rPr>
          <w:noProof/>
          <w:sz w:val="26"/>
          <w:szCs w:val="26"/>
        </w:rPr>
      </w:pPr>
      <w:r w:rsidRPr="00407CA4">
        <w:rPr>
          <w:sz w:val="26"/>
          <w:szCs w:val="26"/>
        </w:rPr>
        <w:t>6.5. Iestājoties nepārvaramas varas apstākļiem, Līgums var tikt izbeigts nekavējoties, par to Pusēm rakstiski vienojoties.</w:t>
      </w:r>
    </w:p>
    <w:p w14:paraId="6168A206" w14:textId="75BD1B47" w:rsidR="000A1619" w:rsidRDefault="000A1619" w:rsidP="009D407C">
      <w:pPr>
        <w:pStyle w:val="Heading1"/>
        <w:jc w:val="center"/>
        <w:rPr>
          <w:rFonts w:ascii="Times New Roman" w:hAnsi="Times New Roman" w:cs="Times New Roman"/>
          <w:b/>
          <w:noProof/>
          <w:color w:val="auto"/>
          <w:sz w:val="26"/>
          <w:szCs w:val="26"/>
        </w:rPr>
      </w:pPr>
      <w:r>
        <w:rPr>
          <w:rFonts w:ascii="Times New Roman" w:hAnsi="Times New Roman" w:cs="Times New Roman"/>
          <w:b/>
          <w:noProof/>
          <w:color w:val="auto"/>
          <w:sz w:val="26"/>
          <w:szCs w:val="26"/>
        </w:rPr>
        <w:t>7</w:t>
      </w:r>
      <w:r w:rsidRPr="004E6530">
        <w:rPr>
          <w:rFonts w:ascii="Times New Roman" w:hAnsi="Times New Roman" w:cs="Times New Roman"/>
          <w:b/>
          <w:noProof/>
          <w:color w:val="auto"/>
          <w:sz w:val="26"/>
          <w:szCs w:val="26"/>
        </w:rPr>
        <w:t>. LĪGUMA TERMIŅŠ</w:t>
      </w:r>
    </w:p>
    <w:p w14:paraId="72CC5ED6" w14:textId="77777777" w:rsidR="00710A1B" w:rsidRPr="00813456" w:rsidRDefault="00710A1B" w:rsidP="00813456">
      <w:pPr>
        <w:rPr>
          <w:lang w:eastAsia="lv-LV"/>
        </w:rPr>
      </w:pPr>
    </w:p>
    <w:p w14:paraId="061CB9CB" w14:textId="77777777" w:rsidR="000A1619" w:rsidRPr="00E651FE" w:rsidRDefault="000A1619" w:rsidP="000A1619">
      <w:pPr>
        <w:jc w:val="both"/>
        <w:rPr>
          <w:sz w:val="26"/>
          <w:szCs w:val="26"/>
        </w:rPr>
      </w:pPr>
      <w:r>
        <w:rPr>
          <w:sz w:val="26"/>
          <w:szCs w:val="26"/>
        </w:rPr>
        <w:t>7</w:t>
      </w:r>
      <w:r w:rsidRPr="00E651FE">
        <w:rPr>
          <w:sz w:val="26"/>
          <w:szCs w:val="26"/>
        </w:rPr>
        <w:t xml:space="preserve">.1. Līgums stājas spēkā ar pēdējā pievienotā droša elektroniskā paraksta un tā laika zīmoga datumu un ir spēkā līdz Pušu saistību pilnīgai izpildei. </w:t>
      </w:r>
    </w:p>
    <w:p w14:paraId="67598D70" w14:textId="38FDC614" w:rsidR="000A1619" w:rsidRPr="005F7E8D" w:rsidRDefault="000A1619" w:rsidP="000A1619">
      <w:pPr>
        <w:jc w:val="both"/>
        <w:rPr>
          <w:noProof/>
          <w:sz w:val="26"/>
          <w:szCs w:val="26"/>
        </w:rPr>
      </w:pPr>
      <w:r>
        <w:rPr>
          <w:noProof/>
          <w:sz w:val="26"/>
          <w:szCs w:val="26"/>
        </w:rPr>
        <w:t>7</w:t>
      </w:r>
      <w:r w:rsidRPr="0055147B">
        <w:rPr>
          <w:noProof/>
          <w:sz w:val="26"/>
          <w:szCs w:val="26"/>
        </w:rPr>
        <w:t>.2. Līgums ir noslēgts vienreizēja darījuma veikšanai.</w:t>
      </w:r>
    </w:p>
    <w:p w14:paraId="552AC43C" w14:textId="255F3540" w:rsidR="000A1619" w:rsidRDefault="000A1619" w:rsidP="009D407C">
      <w:pPr>
        <w:pStyle w:val="Heading1"/>
        <w:jc w:val="center"/>
        <w:rPr>
          <w:rFonts w:ascii="Times New Roman" w:hAnsi="Times New Roman" w:cs="Times New Roman"/>
          <w:b/>
          <w:color w:val="auto"/>
          <w:sz w:val="26"/>
          <w:szCs w:val="26"/>
        </w:rPr>
      </w:pPr>
      <w:r>
        <w:rPr>
          <w:rFonts w:ascii="Times New Roman" w:hAnsi="Times New Roman" w:cs="Times New Roman"/>
          <w:b/>
          <w:color w:val="auto"/>
          <w:sz w:val="26"/>
          <w:szCs w:val="26"/>
        </w:rPr>
        <w:t>8</w:t>
      </w:r>
      <w:r w:rsidRPr="004E6530">
        <w:rPr>
          <w:rFonts w:ascii="Times New Roman" w:hAnsi="Times New Roman" w:cs="Times New Roman"/>
          <w:b/>
          <w:color w:val="auto"/>
          <w:sz w:val="26"/>
          <w:szCs w:val="26"/>
        </w:rPr>
        <w:t>. NOBEIGUMA NOTEIKUMI</w:t>
      </w:r>
    </w:p>
    <w:p w14:paraId="508A9551" w14:textId="77777777" w:rsidR="00710A1B" w:rsidRPr="00813456" w:rsidRDefault="00710A1B" w:rsidP="00813456">
      <w:pPr>
        <w:rPr>
          <w:lang w:eastAsia="lv-LV"/>
        </w:rPr>
      </w:pPr>
    </w:p>
    <w:p w14:paraId="64B7080A" w14:textId="77777777" w:rsidR="000A1619" w:rsidRPr="00C016AC" w:rsidRDefault="000A1619" w:rsidP="000A1619">
      <w:pPr>
        <w:pStyle w:val="BodyText2"/>
        <w:rPr>
          <w:sz w:val="26"/>
          <w:szCs w:val="26"/>
        </w:rPr>
      </w:pPr>
      <w:r w:rsidRPr="00005900">
        <w:rPr>
          <w:rStyle w:val="Heading2Char"/>
          <w:rFonts w:ascii="Times New Roman" w:hAnsi="Times New Roman" w:cs="Times New Roman"/>
          <w:color w:val="auto"/>
        </w:rPr>
        <w:t>8.1.</w:t>
      </w:r>
      <w:r w:rsidRPr="008668BB">
        <w:rPr>
          <w:sz w:val="26"/>
          <w:szCs w:val="26"/>
        </w:rPr>
        <w:t xml:space="preserve"> </w:t>
      </w:r>
      <w:smartTag w:uri="schemas-tilde-lv/tildestengine" w:element="veidnes">
        <w:smartTagPr>
          <w:attr w:name="baseform" w:val="līgums"/>
          <w:attr w:name="id" w:val="-1"/>
          <w:attr w:name="text" w:val="līgums"/>
        </w:smartTagPr>
        <w:r w:rsidRPr="008668BB">
          <w:rPr>
            <w:sz w:val="26"/>
            <w:szCs w:val="26"/>
          </w:rPr>
          <w:t>Līgums</w:t>
        </w:r>
      </w:smartTag>
      <w:r w:rsidRPr="008668BB">
        <w:rPr>
          <w:sz w:val="26"/>
          <w:szCs w:val="26"/>
        </w:rPr>
        <w:t xml:space="preserve"> </w:t>
      </w:r>
      <w:r w:rsidRPr="00C016AC">
        <w:rPr>
          <w:sz w:val="26"/>
          <w:szCs w:val="26"/>
        </w:rPr>
        <w:t>satur pilnīgu Pušu vienošanos attiecībā uz Līguma priekšmetu un atceļ visas iepriekšējās sarunas, saraksti un vienošanās, kas pastāvējušas starp Pusēm līdz Līguma parakstīšanai attiecībā uz Līguma priekšmetu.</w:t>
      </w:r>
    </w:p>
    <w:p w14:paraId="5CBC4418" w14:textId="77777777" w:rsidR="000A1619" w:rsidRPr="00C016AC" w:rsidRDefault="000A1619" w:rsidP="000A1619">
      <w:pPr>
        <w:pStyle w:val="BodyText2"/>
        <w:rPr>
          <w:sz w:val="26"/>
          <w:szCs w:val="26"/>
        </w:rPr>
      </w:pPr>
      <w:r>
        <w:rPr>
          <w:sz w:val="26"/>
          <w:szCs w:val="26"/>
        </w:rPr>
        <w:t>8</w:t>
      </w:r>
      <w:r w:rsidRPr="00C016AC">
        <w:rPr>
          <w:sz w:val="26"/>
          <w:szCs w:val="26"/>
        </w:rPr>
        <w:t xml:space="preserve">.2. 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3D8D2C1A" w14:textId="4A5C069C" w:rsidR="000A1619" w:rsidRPr="00C016AC" w:rsidRDefault="000A1619" w:rsidP="000A1619">
      <w:pPr>
        <w:pStyle w:val="BodyText2"/>
        <w:rPr>
          <w:sz w:val="26"/>
          <w:szCs w:val="26"/>
        </w:rPr>
      </w:pPr>
      <w:r>
        <w:rPr>
          <w:sz w:val="26"/>
          <w:szCs w:val="26"/>
        </w:rPr>
        <w:t>8</w:t>
      </w:r>
      <w:r w:rsidRPr="00C016AC">
        <w:rPr>
          <w:sz w:val="26"/>
          <w:szCs w:val="26"/>
        </w:rPr>
        <w:t xml:space="preserve">.3. Ja kādai no Pusēm tiek mainīts juridiskais statuss, Pušu amatpersonu paraksta tiesības, īpašnieki vai vadītāji, vai kādi Līgumā minētie Pušu rekvizīti, tālruņa numuri, e-pasta adreses, adreses u.c., tad tā nekavējoties rakstiski paziņo par to otrai Pusei. Šāds </w:t>
      </w:r>
      <w:r w:rsidRPr="00C016AC">
        <w:rPr>
          <w:sz w:val="26"/>
          <w:szCs w:val="26"/>
        </w:rPr>
        <w:lastRenderedPageBreak/>
        <w:t xml:space="preserve">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p>
    <w:p w14:paraId="6BE1C40C" w14:textId="77777777" w:rsidR="000A1619" w:rsidRPr="00C016AC" w:rsidRDefault="000A1619" w:rsidP="000A1619">
      <w:pPr>
        <w:pStyle w:val="BodyText2"/>
        <w:rPr>
          <w:sz w:val="26"/>
          <w:szCs w:val="26"/>
        </w:rPr>
      </w:pPr>
      <w:r>
        <w:rPr>
          <w:sz w:val="26"/>
          <w:szCs w:val="26"/>
        </w:rPr>
        <w:t>8</w:t>
      </w:r>
      <w:r w:rsidRPr="00C016AC">
        <w:rPr>
          <w:sz w:val="26"/>
          <w:szCs w:val="26"/>
        </w:rPr>
        <w:t xml:space="preserve">.4. 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4F2B020F" w14:textId="77777777" w:rsidR="000A1619" w:rsidRPr="00C016AC" w:rsidRDefault="000A1619" w:rsidP="000A1619">
      <w:pPr>
        <w:pStyle w:val="BodyText2"/>
        <w:rPr>
          <w:sz w:val="26"/>
          <w:szCs w:val="26"/>
        </w:rPr>
      </w:pPr>
      <w:r>
        <w:rPr>
          <w:sz w:val="26"/>
          <w:szCs w:val="26"/>
        </w:rPr>
        <w:t>8</w:t>
      </w:r>
      <w:r w:rsidRPr="00C016AC">
        <w:rPr>
          <w:sz w:val="26"/>
          <w:szCs w:val="26"/>
        </w:rPr>
        <w:t>.5. Pušu reorganizācija nevar būt par pamatu Līguma pārtraukšanai vai izbeigšanai. Gadījumā, ja kāda no Pusēm tiek reorganizēta, Līgums paliek spēkā un tā noteikumi ir saistoši Pušu tiesību pārņēmējam.</w:t>
      </w:r>
    </w:p>
    <w:p w14:paraId="3FFAE379" w14:textId="77777777" w:rsidR="000A1619" w:rsidRPr="00C016AC" w:rsidRDefault="000A1619" w:rsidP="000A1619">
      <w:pPr>
        <w:pStyle w:val="BodyText2"/>
        <w:rPr>
          <w:sz w:val="26"/>
          <w:szCs w:val="26"/>
        </w:rPr>
      </w:pPr>
      <w:r>
        <w:rPr>
          <w:sz w:val="26"/>
          <w:szCs w:val="26"/>
        </w:rPr>
        <w:t>8</w:t>
      </w:r>
      <w:r w:rsidRPr="00C016AC">
        <w:rPr>
          <w:sz w:val="26"/>
          <w:szCs w:val="26"/>
        </w:rPr>
        <w:t>.6. Strīdus, kas var rasties Līguma izpildes rezultātā, Puses risina savstarpējo pārrunu ceļā. Ja vienošanās netiek panākta, tad strīds tiek risināts tiesā Latvijas Republikas normatīvajos aktos noteiktajā kārtībā.</w:t>
      </w:r>
    </w:p>
    <w:p w14:paraId="16F573A0" w14:textId="77777777" w:rsidR="000A1619" w:rsidRPr="00C016AC" w:rsidRDefault="000A1619" w:rsidP="000A1619">
      <w:pPr>
        <w:pStyle w:val="BodyText2"/>
        <w:rPr>
          <w:sz w:val="26"/>
          <w:szCs w:val="26"/>
        </w:rPr>
      </w:pPr>
      <w:r>
        <w:rPr>
          <w:sz w:val="26"/>
          <w:szCs w:val="26"/>
        </w:rPr>
        <w:t>8</w:t>
      </w:r>
      <w:r w:rsidRPr="00C016AC">
        <w:rPr>
          <w:sz w:val="26"/>
          <w:szCs w:val="26"/>
        </w:rPr>
        <w:t>.7. Jautājumus, kas nav atrunāti Līgumā, Puses risina saskaņā ar Latvijas Republikā spēkā esošajiem normatīvajiem aktiem.</w:t>
      </w:r>
    </w:p>
    <w:p w14:paraId="61616C5B" w14:textId="25FDD3C6" w:rsidR="000A1619" w:rsidRDefault="000A1619" w:rsidP="000A1619">
      <w:pPr>
        <w:pStyle w:val="BodyText2"/>
        <w:rPr>
          <w:sz w:val="26"/>
          <w:szCs w:val="26"/>
        </w:rPr>
      </w:pPr>
      <w:r>
        <w:rPr>
          <w:sz w:val="26"/>
          <w:szCs w:val="26"/>
        </w:rPr>
        <w:t>8</w:t>
      </w:r>
      <w:r w:rsidRPr="00C016AC">
        <w:rPr>
          <w:sz w:val="26"/>
          <w:szCs w:val="26"/>
        </w:rPr>
        <w:t>.</w:t>
      </w:r>
      <w:r w:rsidR="005843CF">
        <w:rPr>
          <w:sz w:val="26"/>
          <w:szCs w:val="26"/>
        </w:rPr>
        <w:t>8</w:t>
      </w:r>
      <w:r w:rsidRPr="00C016AC">
        <w:rPr>
          <w:sz w:val="26"/>
          <w:szCs w:val="26"/>
        </w:rPr>
        <w:t>. 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7186D7D7" w14:textId="15B222E2" w:rsidR="000A1619" w:rsidRDefault="000A1619" w:rsidP="000A1619">
      <w:pPr>
        <w:pStyle w:val="BodyText2"/>
        <w:rPr>
          <w:sz w:val="26"/>
          <w:szCs w:val="26"/>
        </w:rPr>
      </w:pPr>
      <w:r>
        <w:rPr>
          <w:sz w:val="26"/>
          <w:szCs w:val="26"/>
        </w:rPr>
        <w:t>8.</w:t>
      </w:r>
      <w:r w:rsidR="005843CF">
        <w:rPr>
          <w:sz w:val="26"/>
          <w:szCs w:val="26"/>
        </w:rPr>
        <w:t>8</w:t>
      </w:r>
      <w:r>
        <w:rPr>
          <w:sz w:val="26"/>
          <w:szCs w:val="26"/>
        </w:rPr>
        <w:t xml:space="preserve">.1. no DIENESTA puses: </w:t>
      </w:r>
      <w:r w:rsidR="00EB3697">
        <w:rPr>
          <w:sz w:val="26"/>
          <w:szCs w:val="26"/>
        </w:rPr>
        <w:t>___________________________</w:t>
      </w:r>
      <w:r>
        <w:rPr>
          <w:sz w:val="26"/>
          <w:szCs w:val="26"/>
        </w:rPr>
        <w:t>;</w:t>
      </w:r>
    </w:p>
    <w:p w14:paraId="5D134BD0" w14:textId="6DF0E44F" w:rsidR="000A1619" w:rsidRPr="00C016AC" w:rsidRDefault="000A1619" w:rsidP="000A1619">
      <w:pPr>
        <w:pStyle w:val="BodyText2"/>
        <w:rPr>
          <w:sz w:val="26"/>
          <w:szCs w:val="26"/>
        </w:rPr>
      </w:pPr>
      <w:r>
        <w:rPr>
          <w:sz w:val="26"/>
          <w:szCs w:val="26"/>
        </w:rPr>
        <w:t>8.</w:t>
      </w:r>
      <w:r w:rsidR="005843CF">
        <w:rPr>
          <w:sz w:val="26"/>
          <w:szCs w:val="26"/>
        </w:rPr>
        <w:t>8</w:t>
      </w:r>
      <w:r>
        <w:rPr>
          <w:sz w:val="26"/>
          <w:szCs w:val="26"/>
        </w:rPr>
        <w:t xml:space="preserve">.2. no UZŅĒMUMA puses: _________________________. </w:t>
      </w:r>
    </w:p>
    <w:p w14:paraId="48505C61" w14:textId="0F01F1B2" w:rsidR="000A1619" w:rsidRPr="00DF6480" w:rsidRDefault="000A1619" w:rsidP="000A1619">
      <w:pPr>
        <w:pStyle w:val="BodyText2"/>
        <w:rPr>
          <w:sz w:val="26"/>
          <w:szCs w:val="26"/>
        </w:rPr>
      </w:pPr>
      <w:r>
        <w:rPr>
          <w:sz w:val="26"/>
          <w:szCs w:val="26"/>
        </w:rPr>
        <w:t>8</w:t>
      </w:r>
      <w:r w:rsidRPr="009A57B5">
        <w:rPr>
          <w:sz w:val="26"/>
          <w:szCs w:val="26"/>
        </w:rPr>
        <w:t>.</w:t>
      </w:r>
      <w:r w:rsidR="001C1966">
        <w:rPr>
          <w:sz w:val="26"/>
          <w:szCs w:val="26"/>
        </w:rPr>
        <w:t>9</w:t>
      </w:r>
      <w:r w:rsidRPr="009A57B5">
        <w:rPr>
          <w:sz w:val="26"/>
          <w:szCs w:val="26"/>
        </w:rPr>
        <w:t xml:space="preserve">. DIENESTA un UZŅĒMUMA (to pilnvaroto personu, kas noteiktas Līguma </w:t>
      </w:r>
      <w:r>
        <w:rPr>
          <w:sz w:val="26"/>
          <w:szCs w:val="26"/>
        </w:rPr>
        <w:t>8</w:t>
      </w:r>
      <w:r w:rsidRPr="009A57B5">
        <w:rPr>
          <w:sz w:val="26"/>
          <w:szCs w:val="26"/>
        </w:rPr>
        <w:t>.</w:t>
      </w:r>
      <w:r w:rsidR="001C1966">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1C1966">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DF6480">
        <w:rPr>
          <w:sz w:val="26"/>
          <w:szCs w:val="26"/>
        </w:rPr>
        <w:t>pret UZŅĒMUMU par Līgumā noteikto termiņu neievērošanu, kā arī uzdevumu neizpildi.</w:t>
      </w:r>
    </w:p>
    <w:p w14:paraId="4DF4CBB4" w14:textId="58A1FD9F" w:rsidR="000A1619" w:rsidRPr="00DF6480" w:rsidRDefault="000A1619" w:rsidP="000A1619">
      <w:pPr>
        <w:pStyle w:val="BodyText2"/>
        <w:rPr>
          <w:sz w:val="26"/>
          <w:szCs w:val="26"/>
        </w:rPr>
      </w:pPr>
      <w:r w:rsidRPr="00DF6480">
        <w:rPr>
          <w:sz w:val="26"/>
          <w:szCs w:val="26"/>
        </w:rPr>
        <w:t>8.1</w:t>
      </w:r>
      <w:r w:rsidR="001C1966">
        <w:rPr>
          <w:sz w:val="26"/>
          <w:szCs w:val="26"/>
        </w:rPr>
        <w:t>0</w:t>
      </w:r>
      <w:r w:rsidRPr="00DF6480">
        <w:rPr>
          <w:sz w:val="26"/>
          <w:szCs w:val="26"/>
        </w:rPr>
        <w:t>. DIENESTA pilnvarotās personas nav pilnvarotas veikt grozījumus Līgumā un tā pielikumā.</w:t>
      </w:r>
    </w:p>
    <w:p w14:paraId="49784A7F" w14:textId="0DD992E5" w:rsidR="000A1619" w:rsidRPr="004E6530" w:rsidRDefault="000A1619" w:rsidP="000A1619">
      <w:pPr>
        <w:jc w:val="both"/>
        <w:rPr>
          <w:sz w:val="26"/>
          <w:szCs w:val="26"/>
        </w:rPr>
      </w:pPr>
      <w:r w:rsidRPr="009D407C">
        <w:rPr>
          <w:rStyle w:val="Heading2Char"/>
          <w:rFonts w:ascii="Times New Roman" w:hAnsi="Times New Roman" w:cs="Times New Roman"/>
          <w:color w:val="auto"/>
        </w:rPr>
        <w:t>8.1</w:t>
      </w:r>
      <w:r w:rsidR="001C1966">
        <w:rPr>
          <w:rStyle w:val="Heading2Char"/>
          <w:rFonts w:ascii="Times New Roman" w:hAnsi="Times New Roman" w:cs="Times New Roman"/>
          <w:color w:val="auto"/>
        </w:rPr>
        <w:t>1</w:t>
      </w:r>
      <w:r w:rsidRPr="009D407C">
        <w:rPr>
          <w:rStyle w:val="Heading2Char"/>
          <w:rFonts w:ascii="Times New Roman" w:hAnsi="Times New Roman" w:cs="Times New Roman"/>
          <w:color w:val="auto"/>
        </w:rPr>
        <w:t>.</w:t>
      </w:r>
      <w:r w:rsidRPr="005843CF">
        <w:rPr>
          <w:sz w:val="26"/>
          <w:szCs w:val="26"/>
        </w:rPr>
        <w:t xml:space="preserve"> </w:t>
      </w:r>
      <w:r w:rsidRPr="00DF6480">
        <w:rPr>
          <w:sz w:val="26"/>
          <w:szCs w:val="26"/>
        </w:rPr>
        <w:t xml:space="preserve">Līgums sastādīts uz </w:t>
      </w:r>
      <w:r w:rsidR="001C1966">
        <w:rPr>
          <w:sz w:val="26"/>
          <w:szCs w:val="26"/>
        </w:rPr>
        <w:t>__</w:t>
      </w:r>
      <w:r w:rsidR="001C1966" w:rsidRPr="00DF6480">
        <w:rPr>
          <w:sz w:val="26"/>
          <w:szCs w:val="26"/>
        </w:rPr>
        <w:t xml:space="preserve"> </w:t>
      </w:r>
      <w:r w:rsidRPr="00DF6480">
        <w:rPr>
          <w:sz w:val="26"/>
          <w:szCs w:val="26"/>
        </w:rPr>
        <w:t>(</w:t>
      </w:r>
      <w:r w:rsidR="001C1966">
        <w:rPr>
          <w:sz w:val="26"/>
          <w:szCs w:val="26"/>
        </w:rPr>
        <w:t>_____</w:t>
      </w:r>
      <w:r w:rsidRPr="00DF6480">
        <w:rPr>
          <w:sz w:val="26"/>
          <w:szCs w:val="26"/>
        </w:rPr>
        <w:t xml:space="preserve">) lapām latviešu valodā elektroniska dokumenta veidā un parakstīts ar drošu elektronisko parakstu. </w:t>
      </w:r>
    </w:p>
    <w:p w14:paraId="26CECDDE" w14:textId="3BF37222" w:rsidR="000A1619" w:rsidRPr="004E6530" w:rsidRDefault="000A1619" w:rsidP="000A1619">
      <w:pPr>
        <w:pStyle w:val="Heading1"/>
        <w:jc w:val="center"/>
        <w:rPr>
          <w:rFonts w:ascii="Times New Roman" w:hAnsi="Times New Roman" w:cs="Times New Roman"/>
          <w:b/>
          <w:noProof/>
          <w:color w:val="auto"/>
          <w:sz w:val="26"/>
          <w:szCs w:val="26"/>
        </w:rPr>
      </w:pPr>
      <w:r>
        <w:rPr>
          <w:rFonts w:ascii="Times New Roman" w:hAnsi="Times New Roman" w:cs="Times New Roman"/>
          <w:b/>
          <w:noProof/>
          <w:color w:val="auto"/>
          <w:sz w:val="26"/>
          <w:szCs w:val="26"/>
        </w:rPr>
        <w:t>9</w:t>
      </w:r>
      <w:r w:rsidRPr="004E6530">
        <w:rPr>
          <w:rFonts w:ascii="Times New Roman" w:hAnsi="Times New Roman" w:cs="Times New Roman"/>
          <w:b/>
          <w:i/>
          <w:noProof/>
          <w:color w:val="auto"/>
          <w:sz w:val="26"/>
          <w:szCs w:val="26"/>
        </w:rPr>
        <w:t xml:space="preserve">. </w:t>
      </w:r>
      <w:r w:rsidRPr="004E6530">
        <w:rPr>
          <w:rFonts w:ascii="Times New Roman" w:hAnsi="Times New Roman" w:cs="Times New Roman"/>
          <w:b/>
          <w:noProof/>
          <w:color w:val="auto"/>
          <w:sz w:val="26"/>
          <w:szCs w:val="26"/>
        </w:rPr>
        <w:t>PUŠU REKVIZĪTI</w:t>
      </w:r>
    </w:p>
    <w:tbl>
      <w:tblPr>
        <w:tblW w:w="9180" w:type="dxa"/>
        <w:tblLook w:val="04A0" w:firstRow="1" w:lastRow="0" w:firstColumn="1" w:lastColumn="0" w:noHBand="0" w:noVBand="1"/>
      </w:tblPr>
      <w:tblGrid>
        <w:gridCol w:w="4644"/>
        <w:gridCol w:w="4536"/>
      </w:tblGrid>
      <w:tr w:rsidR="000A1619" w:rsidRPr="004E6530" w14:paraId="1D988862" w14:textId="77777777" w:rsidTr="00E814B3">
        <w:tc>
          <w:tcPr>
            <w:tcW w:w="4644" w:type="dxa"/>
          </w:tcPr>
          <w:p w14:paraId="66BC8E6B" w14:textId="77777777" w:rsidR="000A1619" w:rsidRPr="004E6530" w:rsidRDefault="000A1619" w:rsidP="00E814B3">
            <w:pPr>
              <w:jc w:val="both"/>
              <w:rPr>
                <w:noProof/>
                <w:sz w:val="26"/>
                <w:szCs w:val="26"/>
              </w:rPr>
            </w:pPr>
          </w:p>
          <w:p w14:paraId="6AB097BA" w14:textId="77777777" w:rsidR="000A1619" w:rsidRPr="004E6530" w:rsidRDefault="000A1619" w:rsidP="00E814B3">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13B9BA40" w14:textId="77777777" w:rsidR="000A1619" w:rsidRPr="004E6530" w:rsidRDefault="000A1619" w:rsidP="00E814B3">
            <w:pPr>
              <w:jc w:val="both"/>
              <w:rPr>
                <w:noProof/>
                <w:sz w:val="26"/>
                <w:szCs w:val="26"/>
              </w:rPr>
            </w:pPr>
            <w:r w:rsidRPr="004E6530">
              <w:rPr>
                <w:sz w:val="26"/>
                <w:szCs w:val="26"/>
              </w:rPr>
              <w:t>Valsts ieņēmumu dienests</w:t>
            </w:r>
            <w:r w:rsidRPr="004E6530">
              <w:rPr>
                <w:noProof/>
                <w:sz w:val="26"/>
                <w:szCs w:val="26"/>
              </w:rPr>
              <w:t xml:space="preserve"> </w:t>
            </w:r>
          </w:p>
          <w:p w14:paraId="572AF081" w14:textId="77777777" w:rsidR="000A1619" w:rsidRPr="004E6530" w:rsidRDefault="000A1619" w:rsidP="00E814B3">
            <w:pPr>
              <w:jc w:val="both"/>
              <w:rPr>
                <w:noProof/>
                <w:sz w:val="26"/>
                <w:szCs w:val="26"/>
              </w:rPr>
            </w:pPr>
            <w:r w:rsidRPr="004E6530">
              <w:rPr>
                <w:noProof/>
                <w:sz w:val="26"/>
                <w:szCs w:val="26"/>
              </w:rPr>
              <w:t xml:space="preserve">reģistrācijas Nr.90000069281 </w:t>
            </w:r>
          </w:p>
          <w:p w14:paraId="25597B1A" w14:textId="77777777" w:rsidR="000A1619" w:rsidRDefault="000A1619" w:rsidP="00E814B3">
            <w:pPr>
              <w:jc w:val="both"/>
              <w:rPr>
                <w:noProof/>
                <w:sz w:val="26"/>
                <w:szCs w:val="26"/>
              </w:rPr>
            </w:pPr>
            <w:r w:rsidRPr="004E6530">
              <w:rPr>
                <w:noProof/>
                <w:sz w:val="26"/>
                <w:szCs w:val="26"/>
              </w:rPr>
              <w:t>Talejas ielā 1, Rīgā, LV-1978</w:t>
            </w:r>
          </w:p>
          <w:p w14:paraId="74D4600C" w14:textId="77777777" w:rsidR="000A1619" w:rsidRDefault="000A1619" w:rsidP="00E814B3">
            <w:pPr>
              <w:jc w:val="both"/>
              <w:rPr>
                <w:noProof/>
                <w:sz w:val="26"/>
                <w:szCs w:val="26"/>
              </w:rPr>
            </w:pPr>
            <w:r>
              <w:rPr>
                <w:noProof/>
                <w:sz w:val="26"/>
                <w:szCs w:val="26"/>
              </w:rPr>
              <w:t>Tālr.:67122689</w:t>
            </w:r>
          </w:p>
          <w:p w14:paraId="433F71F7" w14:textId="0104D854" w:rsidR="000A1619" w:rsidRPr="004E6530" w:rsidRDefault="000A1619" w:rsidP="00E814B3">
            <w:pPr>
              <w:jc w:val="both"/>
              <w:rPr>
                <w:noProof/>
                <w:sz w:val="26"/>
                <w:szCs w:val="26"/>
              </w:rPr>
            </w:pPr>
            <w:r>
              <w:rPr>
                <w:noProof/>
                <w:sz w:val="26"/>
                <w:szCs w:val="26"/>
              </w:rPr>
              <w:t xml:space="preserve">E-pasts: </w:t>
            </w:r>
            <w:hyperlink r:id="rId13" w:history="1">
              <w:r w:rsidRPr="00C95497">
                <w:rPr>
                  <w:rStyle w:val="Hyperlink"/>
                  <w:noProof/>
                  <w:sz w:val="26"/>
                  <w:szCs w:val="26"/>
                </w:rPr>
                <w:t>vid@vid.gov.lv</w:t>
              </w:r>
            </w:hyperlink>
            <w:r>
              <w:rPr>
                <w:noProof/>
                <w:sz w:val="26"/>
                <w:szCs w:val="26"/>
              </w:rPr>
              <w:t xml:space="preserve"> </w:t>
            </w:r>
            <w:r w:rsidRPr="004E6530">
              <w:rPr>
                <w:noProof/>
                <w:sz w:val="26"/>
                <w:szCs w:val="26"/>
              </w:rPr>
              <w:t xml:space="preserve">  </w:t>
            </w:r>
          </w:p>
        </w:tc>
        <w:tc>
          <w:tcPr>
            <w:tcW w:w="4536" w:type="dxa"/>
          </w:tcPr>
          <w:p w14:paraId="7403E47F" w14:textId="77777777" w:rsidR="000A1619" w:rsidRPr="004E6530" w:rsidRDefault="000A1619" w:rsidP="00E814B3">
            <w:pPr>
              <w:ind w:left="-108"/>
              <w:jc w:val="both"/>
              <w:rPr>
                <w:noProof/>
                <w:sz w:val="26"/>
                <w:szCs w:val="26"/>
              </w:rPr>
            </w:pPr>
          </w:p>
          <w:p w14:paraId="5461DF2F" w14:textId="77777777" w:rsidR="000A1619" w:rsidRPr="004E6530" w:rsidRDefault="000A1619" w:rsidP="00E814B3">
            <w:pPr>
              <w:ind w:left="-108"/>
              <w:jc w:val="both"/>
              <w:rPr>
                <w:noProof/>
                <w:sz w:val="26"/>
                <w:szCs w:val="26"/>
              </w:rPr>
            </w:pPr>
            <w:r w:rsidRPr="004E6530">
              <w:rPr>
                <w:noProof/>
                <w:sz w:val="26"/>
                <w:szCs w:val="26"/>
              </w:rPr>
              <w:t>UZŅĒMUMS:</w:t>
            </w:r>
          </w:p>
          <w:p w14:paraId="49BC0270" w14:textId="77777777" w:rsidR="000A1619" w:rsidRPr="004E6530" w:rsidRDefault="000A1619" w:rsidP="00E814B3">
            <w:pPr>
              <w:ind w:left="-108"/>
              <w:jc w:val="both"/>
              <w:rPr>
                <w:sz w:val="26"/>
                <w:szCs w:val="26"/>
              </w:rPr>
            </w:pPr>
            <w:r>
              <w:rPr>
                <w:noProof/>
                <w:sz w:val="26"/>
                <w:szCs w:val="26"/>
              </w:rPr>
              <w:t>Nosaukums</w:t>
            </w:r>
            <w:r w:rsidRPr="004E6530">
              <w:rPr>
                <w:sz w:val="26"/>
                <w:szCs w:val="26"/>
              </w:rPr>
              <w:t xml:space="preserve"> </w:t>
            </w:r>
          </w:p>
          <w:p w14:paraId="4CB65FE6" w14:textId="77777777" w:rsidR="000A1619" w:rsidRPr="004E6530" w:rsidRDefault="000A1619" w:rsidP="00E814B3">
            <w:pPr>
              <w:ind w:left="-108"/>
              <w:jc w:val="both"/>
              <w:rPr>
                <w:sz w:val="26"/>
                <w:szCs w:val="26"/>
              </w:rPr>
            </w:pPr>
            <w:r w:rsidRPr="004E6530">
              <w:rPr>
                <w:sz w:val="26"/>
                <w:szCs w:val="26"/>
              </w:rPr>
              <w:t xml:space="preserve">reģistrācijas Nr. </w:t>
            </w:r>
          </w:p>
          <w:p w14:paraId="0B89D2E6" w14:textId="77777777" w:rsidR="000A1619" w:rsidRDefault="000A1619" w:rsidP="00E814B3">
            <w:pPr>
              <w:ind w:left="-108"/>
              <w:jc w:val="both"/>
              <w:rPr>
                <w:sz w:val="26"/>
                <w:szCs w:val="26"/>
              </w:rPr>
            </w:pPr>
            <w:r>
              <w:rPr>
                <w:sz w:val="26"/>
                <w:szCs w:val="26"/>
              </w:rPr>
              <w:t>Adrese</w:t>
            </w:r>
          </w:p>
          <w:p w14:paraId="416C7AF3" w14:textId="77777777" w:rsidR="000A1619" w:rsidRDefault="000A1619" w:rsidP="00E814B3">
            <w:pPr>
              <w:ind w:left="-108"/>
              <w:jc w:val="both"/>
              <w:rPr>
                <w:sz w:val="26"/>
                <w:szCs w:val="26"/>
              </w:rPr>
            </w:pPr>
            <w:r>
              <w:rPr>
                <w:sz w:val="26"/>
                <w:szCs w:val="26"/>
              </w:rPr>
              <w:t>Tālr.:</w:t>
            </w:r>
          </w:p>
          <w:p w14:paraId="79B59B5C" w14:textId="77777777" w:rsidR="000A1619" w:rsidRPr="004E6530" w:rsidRDefault="000A1619" w:rsidP="00E814B3">
            <w:pPr>
              <w:ind w:left="-108"/>
              <w:jc w:val="both"/>
              <w:rPr>
                <w:sz w:val="26"/>
                <w:szCs w:val="26"/>
              </w:rPr>
            </w:pPr>
            <w:r>
              <w:rPr>
                <w:sz w:val="26"/>
                <w:szCs w:val="26"/>
              </w:rPr>
              <w:t>E-pasts:</w:t>
            </w:r>
          </w:p>
          <w:p w14:paraId="47160584" w14:textId="77777777" w:rsidR="000A1619" w:rsidRPr="004E6530" w:rsidRDefault="000A1619" w:rsidP="00E814B3">
            <w:pPr>
              <w:ind w:left="-108"/>
              <w:jc w:val="both"/>
              <w:rPr>
                <w:sz w:val="26"/>
                <w:szCs w:val="26"/>
              </w:rPr>
            </w:pPr>
          </w:p>
          <w:p w14:paraId="32DE84C7" w14:textId="77777777" w:rsidR="000A1619" w:rsidRPr="004E6530" w:rsidRDefault="000A1619" w:rsidP="00E814B3">
            <w:pPr>
              <w:ind w:left="-108"/>
              <w:jc w:val="both"/>
              <w:rPr>
                <w:noProof/>
                <w:sz w:val="26"/>
                <w:szCs w:val="26"/>
              </w:rPr>
            </w:pPr>
          </w:p>
        </w:tc>
      </w:tr>
      <w:tr w:rsidR="000A1619" w:rsidRPr="004E6530" w14:paraId="25C99BFD" w14:textId="77777777" w:rsidTr="00E814B3">
        <w:tc>
          <w:tcPr>
            <w:tcW w:w="4644" w:type="dxa"/>
          </w:tcPr>
          <w:p w14:paraId="7FB4D304" w14:textId="77777777" w:rsidR="000A1619" w:rsidRPr="004E6530" w:rsidRDefault="000A1619" w:rsidP="00E814B3">
            <w:pPr>
              <w:jc w:val="both"/>
              <w:rPr>
                <w:noProof/>
                <w:sz w:val="26"/>
                <w:szCs w:val="26"/>
              </w:rPr>
            </w:pPr>
            <w:r>
              <w:rPr>
                <w:noProof/>
                <w:sz w:val="26"/>
                <w:szCs w:val="26"/>
              </w:rPr>
              <w:lastRenderedPageBreak/>
              <w:t>Amats, vārds, uzvārds</w:t>
            </w:r>
          </w:p>
        </w:tc>
        <w:tc>
          <w:tcPr>
            <w:tcW w:w="4536" w:type="dxa"/>
          </w:tcPr>
          <w:p w14:paraId="5710423A" w14:textId="77777777" w:rsidR="000A1619" w:rsidRPr="00626BB1" w:rsidRDefault="000A1619" w:rsidP="00E814B3">
            <w:pPr>
              <w:ind w:left="-108"/>
              <w:jc w:val="both"/>
              <w:rPr>
                <w:noProof/>
                <w:sz w:val="26"/>
                <w:szCs w:val="26"/>
              </w:rPr>
            </w:pPr>
            <w:r w:rsidRPr="00626BB1">
              <w:rPr>
                <w:noProof/>
                <w:sz w:val="26"/>
                <w:szCs w:val="26"/>
              </w:rPr>
              <w:t>Amats, vārds, uzvārds</w:t>
            </w:r>
          </w:p>
        </w:tc>
      </w:tr>
    </w:tbl>
    <w:p w14:paraId="7176AD92" w14:textId="77777777" w:rsidR="000A1619" w:rsidRDefault="000A1619" w:rsidP="000A1619">
      <w:pPr>
        <w:rPr>
          <w:sz w:val="26"/>
          <w:szCs w:val="26"/>
        </w:rPr>
      </w:pPr>
    </w:p>
    <w:p w14:paraId="70ED9BF8" w14:textId="77777777" w:rsidR="000A1619" w:rsidRPr="0047177C" w:rsidRDefault="000A1619" w:rsidP="000A1619">
      <w:pPr>
        <w:spacing w:before="120"/>
        <w:jc w:val="center"/>
        <w:rPr>
          <w:szCs w:val="24"/>
        </w:rPr>
      </w:pPr>
      <w:r w:rsidRPr="0047177C">
        <w:rPr>
          <w:szCs w:val="24"/>
        </w:rPr>
        <w:t>ŠIS DOKUMENTS IR PARAKSTĪTS ELEKTRONISKI</w:t>
      </w:r>
    </w:p>
    <w:p w14:paraId="66856284" w14:textId="77777777" w:rsidR="000A1619" w:rsidRDefault="000A1619" w:rsidP="000A1619">
      <w:pPr>
        <w:jc w:val="center"/>
        <w:rPr>
          <w:sz w:val="26"/>
          <w:szCs w:val="26"/>
        </w:rPr>
      </w:pPr>
      <w:r w:rsidRPr="0047177C">
        <w:rPr>
          <w:szCs w:val="24"/>
        </w:rPr>
        <w:t>AR DROŠU ELEKTRONISKO PARAKSTU UN SATUR LAIKA ZĪMOGU</w:t>
      </w:r>
    </w:p>
    <w:p w14:paraId="4C602BAF" w14:textId="77777777" w:rsidR="000A1619" w:rsidRDefault="000A1619" w:rsidP="00344098">
      <w:pPr>
        <w:tabs>
          <w:tab w:val="left" w:pos="1317"/>
        </w:tabs>
        <w:rPr>
          <w:rFonts w:cs="Times New Roman"/>
          <w:sz w:val="20"/>
          <w:szCs w:val="20"/>
        </w:rPr>
      </w:pPr>
    </w:p>
    <w:sectPr w:rsidR="000A1619" w:rsidSect="002C094D">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7F6C" w14:textId="77777777" w:rsidR="00580C09" w:rsidRDefault="00580C09" w:rsidP="00183526">
      <w:r>
        <w:separator/>
      </w:r>
    </w:p>
  </w:endnote>
  <w:endnote w:type="continuationSeparator" w:id="0">
    <w:p w14:paraId="45A2AECB" w14:textId="77777777" w:rsidR="00580C09" w:rsidRDefault="00580C09"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0B6D" w14:textId="77777777" w:rsidR="00580C09" w:rsidRDefault="00580C09" w:rsidP="00183526">
      <w:r>
        <w:separator/>
      </w:r>
    </w:p>
  </w:footnote>
  <w:footnote w:type="continuationSeparator" w:id="0">
    <w:p w14:paraId="1B748020" w14:textId="77777777" w:rsidR="00580C09" w:rsidRDefault="00580C09" w:rsidP="00183526">
      <w:r>
        <w:continuationSeparator/>
      </w:r>
    </w:p>
  </w:footnote>
  <w:footnote w:id="1">
    <w:p w14:paraId="222920B6" w14:textId="54CAAD6F" w:rsidR="000F4217" w:rsidRPr="00052652" w:rsidRDefault="000F4217" w:rsidP="004B501C">
      <w:pPr>
        <w:pStyle w:val="FootnoteText"/>
        <w:jc w:val="both"/>
        <w:rPr>
          <w:rFonts w:cs="Times New Roman"/>
          <w:i/>
        </w:rPr>
      </w:pPr>
      <w:r w:rsidRPr="004B501C">
        <w:rPr>
          <w:rStyle w:val="FootnoteReference"/>
        </w:rPr>
        <w:footnoteRef/>
      </w:r>
      <w:r w:rsidRPr="004B501C">
        <w:t xml:space="preserve"> </w:t>
      </w:r>
      <w:r w:rsidR="003E3655" w:rsidRPr="004B501C">
        <w:rPr>
          <w:i/>
        </w:rPr>
        <w:t>A</w:t>
      </w:r>
      <w:r w:rsidRPr="004B501C">
        <w:rPr>
          <w:rFonts w:cs="Times New Roman"/>
          <w:i/>
        </w:rPr>
        <w:t xml:space="preserve">izpilda </w:t>
      </w:r>
      <w:bookmarkStart w:id="1" w:name="_Hlk38543765"/>
      <w:r w:rsidR="00052652">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2">
    <w:p w14:paraId="6E313A31" w14:textId="77777777" w:rsidR="00F3608C" w:rsidRDefault="00F3608C" w:rsidP="00F3608C">
      <w:pPr>
        <w:pStyle w:val="FootnoteText"/>
      </w:pPr>
      <w:r>
        <w:rPr>
          <w:rStyle w:val="FootnoteReference"/>
        </w:rPr>
        <w:footnoteRef/>
      </w:r>
      <w:r>
        <w:t xml:space="preserve"> </w:t>
      </w:r>
      <w:r w:rsidRPr="00B50A2D">
        <w:rPr>
          <w:i/>
        </w:rPr>
        <w:t>Komersants norāda v</w:t>
      </w:r>
      <w:r w:rsidRPr="00B50A2D">
        <w:rPr>
          <w:bCs/>
          <w:i/>
        </w:rPr>
        <w:t>alstij piekritīgās mantas daudzum</w:t>
      </w:r>
      <w:r>
        <w:rPr>
          <w:bCs/>
          <w:i/>
        </w:rPr>
        <w:t>u</w:t>
      </w:r>
      <w:r w:rsidRPr="00B50A2D">
        <w:rPr>
          <w:bCs/>
          <w:i/>
        </w:rPr>
        <w:t>, kuru piekrīt iegādātie</w:t>
      </w:r>
      <w:r>
        <w:rPr>
          <w:bCs/>
          <w:i/>
        </w:rPr>
        <w:t xml:space="preserve">s, </w:t>
      </w:r>
      <w:proofErr w:type="spellStart"/>
      <w:r>
        <w:rPr>
          <w:bCs/>
          <w:i/>
        </w:rPr>
        <w:t>pāŗējās</w:t>
      </w:r>
      <w:proofErr w:type="spellEnd"/>
      <w:r>
        <w:rPr>
          <w:bCs/>
          <w:i/>
        </w:rPr>
        <w:t xml:space="preserve"> pozīcijās norāda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42E"/>
    <w:multiLevelType w:val="multilevel"/>
    <w:tmpl w:val="BAA6FDD6"/>
    <w:lvl w:ilvl="0">
      <w:start w:val="1"/>
      <w:numFmt w:val="decimal"/>
      <w:lvlText w:val="%1."/>
      <w:lvlJc w:val="left"/>
      <w:pPr>
        <w:ind w:left="1495" w:hanging="360"/>
      </w:pPr>
      <w:rPr>
        <w:rFonts w:cs="Times New Roman" w:hint="default"/>
        <w:b/>
        <w:sz w:val="28"/>
        <w:szCs w:val="28"/>
      </w:rPr>
    </w:lvl>
    <w:lvl w:ilvl="1">
      <w:start w:val="1"/>
      <w:numFmt w:val="decimal"/>
      <w:lvlText w:val="%2."/>
      <w:lvlJc w:val="left"/>
      <w:pPr>
        <w:ind w:left="787"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3"/>
  </w:num>
  <w:num w:numId="2">
    <w:abstractNumId w:val="4"/>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00"/>
    <w:rsid w:val="000059E0"/>
    <w:rsid w:val="00005E79"/>
    <w:rsid w:val="00006C2C"/>
    <w:rsid w:val="00007175"/>
    <w:rsid w:val="00010EA7"/>
    <w:rsid w:val="000128BA"/>
    <w:rsid w:val="000134CD"/>
    <w:rsid w:val="00014CEA"/>
    <w:rsid w:val="00014DFD"/>
    <w:rsid w:val="00017FE2"/>
    <w:rsid w:val="0002072A"/>
    <w:rsid w:val="000233A3"/>
    <w:rsid w:val="000253D3"/>
    <w:rsid w:val="00025B6C"/>
    <w:rsid w:val="00032351"/>
    <w:rsid w:val="00032B59"/>
    <w:rsid w:val="000341F3"/>
    <w:rsid w:val="00034770"/>
    <w:rsid w:val="000405DC"/>
    <w:rsid w:val="00040DBE"/>
    <w:rsid w:val="00042265"/>
    <w:rsid w:val="00043284"/>
    <w:rsid w:val="00046D01"/>
    <w:rsid w:val="00052652"/>
    <w:rsid w:val="00053AD3"/>
    <w:rsid w:val="00054748"/>
    <w:rsid w:val="00055163"/>
    <w:rsid w:val="00056721"/>
    <w:rsid w:val="000568FB"/>
    <w:rsid w:val="0005730E"/>
    <w:rsid w:val="00060A20"/>
    <w:rsid w:val="0006163F"/>
    <w:rsid w:val="00061AAB"/>
    <w:rsid w:val="000664A4"/>
    <w:rsid w:val="00070641"/>
    <w:rsid w:val="00070B01"/>
    <w:rsid w:val="000776A7"/>
    <w:rsid w:val="000847AC"/>
    <w:rsid w:val="00085BE6"/>
    <w:rsid w:val="00087075"/>
    <w:rsid w:val="00087D18"/>
    <w:rsid w:val="0009245D"/>
    <w:rsid w:val="000964B1"/>
    <w:rsid w:val="000A0838"/>
    <w:rsid w:val="000A1487"/>
    <w:rsid w:val="000A1619"/>
    <w:rsid w:val="000A163C"/>
    <w:rsid w:val="000A3F84"/>
    <w:rsid w:val="000A670E"/>
    <w:rsid w:val="000A79E9"/>
    <w:rsid w:val="000C23CD"/>
    <w:rsid w:val="000C6592"/>
    <w:rsid w:val="000D2092"/>
    <w:rsid w:val="000D2562"/>
    <w:rsid w:val="000D2954"/>
    <w:rsid w:val="000D7490"/>
    <w:rsid w:val="000E345B"/>
    <w:rsid w:val="000F4217"/>
    <w:rsid w:val="000F5054"/>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790B"/>
    <w:rsid w:val="001412FA"/>
    <w:rsid w:val="00147A96"/>
    <w:rsid w:val="0015144F"/>
    <w:rsid w:val="00154282"/>
    <w:rsid w:val="00154725"/>
    <w:rsid w:val="001574FD"/>
    <w:rsid w:val="0016491C"/>
    <w:rsid w:val="00166847"/>
    <w:rsid w:val="0016742B"/>
    <w:rsid w:val="0017122C"/>
    <w:rsid w:val="001737B5"/>
    <w:rsid w:val="00176BC8"/>
    <w:rsid w:val="00181F81"/>
    <w:rsid w:val="001834F2"/>
    <w:rsid w:val="00183526"/>
    <w:rsid w:val="0018563A"/>
    <w:rsid w:val="00186E94"/>
    <w:rsid w:val="0019028D"/>
    <w:rsid w:val="00192030"/>
    <w:rsid w:val="0019250D"/>
    <w:rsid w:val="00193220"/>
    <w:rsid w:val="001940CB"/>
    <w:rsid w:val="00194A2E"/>
    <w:rsid w:val="00195806"/>
    <w:rsid w:val="001A00E5"/>
    <w:rsid w:val="001A1CC5"/>
    <w:rsid w:val="001B1734"/>
    <w:rsid w:val="001B293F"/>
    <w:rsid w:val="001B3229"/>
    <w:rsid w:val="001B77CF"/>
    <w:rsid w:val="001C0483"/>
    <w:rsid w:val="001C1966"/>
    <w:rsid w:val="001C28B3"/>
    <w:rsid w:val="001C327F"/>
    <w:rsid w:val="001D0800"/>
    <w:rsid w:val="001D08A3"/>
    <w:rsid w:val="001D0E9F"/>
    <w:rsid w:val="001D6A6E"/>
    <w:rsid w:val="001D7F8C"/>
    <w:rsid w:val="001E1ACB"/>
    <w:rsid w:val="001E1C18"/>
    <w:rsid w:val="001E22B4"/>
    <w:rsid w:val="001E656B"/>
    <w:rsid w:val="001F1B7B"/>
    <w:rsid w:val="001F1E44"/>
    <w:rsid w:val="001F75B4"/>
    <w:rsid w:val="00207472"/>
    <w:rsid w:val="00211D3D"/>
    <w:rsid w:val="00212142"/>
    <w:rsid w:val="00212746"/>
    <w:rsid w:val="00217107"/>
    <w:rsid w:val="00217BF5"/>
    <w:rsid w:val="00221664"/>
    <w:rsid w:val="00224862"/>
    <w:rsid w:val="0022742D"/>
    <w:rsid w:val="00227D10"/>
    <w:rsid w:val="00231AAF"/>
    <w:rsid w:val="00233CE4"/>
    <w:rsid w:val="00233DB3"/>
    <w:rsid w:val="00236B9A"/>
    <w:rsid w:val="00240842"/>
    <w:rsid w:val="00243089"/>
    <w:rsid w:val="0024395C"/>
    <w:rsid w:val="00244290"/>
    <w:rsid w:val="0024445F"/>
    <w:rsid w:val="002449C4"/>
    <w:rsid w:val="00247646"/>
    <w:rsid w:val="00251438"/>
    <w:rsid w:val="00252978"/>
    <w:rsid w:val="002540C5"/>
    <w:rsid w:val="00263A8B"/>
    <w:rsid w:val="00264ACD"/>
    <w:rsid w:val="002652F2"/>
    <w:rsid w:val="002741E7"/>
    <w:rsid w:val="00275CE1"/>
    <w:rsid w:val="002821EA"/>
    <w:rsid w:val="00282D6F"/>
    <w:rsid w:val="002867D5"/>
    <w:rsid w:val="0029358F"/>
    <w:rsid w:val="002A35D3"/>
    <w:rsid w:val="002A4642"/>
    <w:rsid w:val="002A574D"/>
    <w:rsid w:val="002A630D"/>
    <w:rsid w:val="002A72E0"/>
    <w:rsid w:val="002A7D6D"/>
    <w:rsid w:val="002B0FCF"/>
    <w:rsid w:val="002B79AD"/>
    <w:rsid w:val="002C094D"/>
    <w:rsid w:val="002C3CA6"/>
    <w:rsid w:val="002D2490"/>
    <w:rsid w:val="002D299B"/>
    <w:rsid w:val="002E4F68"/>
    <w:rsid w:val="002E7319"/>
    <w:rsid w:val="002E74A7"/>
    <w:rsid w:val="002E7C5C"/>
    <w:rsid w:val="002F42A8"/>
    <w:rsid w:val="002F4891"/>
    <w:rsid w:val="002F797F"/>
    <w:rsid w:val="003058CE"/>
    <w:rsid w:val="003127E8"/>
    <w:rsid w:val="003132D4"/>
    <w:rsid w:val="00313B3B"/>
    <w:rsid w:val="00320940"/>
    <w:rsid w:val="00320A84"/>
    <w:rsid w:val="003219DE"/>
    <w:rsid w:val="00326F16"/>
    <w:rsid w:val="00331763"/>
    <w:rsid w:val="00333C47"/>
    <w:rsid w:val="0033614E"/>
    <w:rsid w:val="00337B84"/>
    <w:rsid w:val="003435AD"/>
    <w:rsid w:val="00344098"/>
    <w:rsid w:val="00354E17"/>
    <w:rsid w:val="003551EB"/>
    <w:rsid w:val="00360B63"/>
    <w:rsid w:val="00361DFE"/>
    <w:rsid w:val="00363CC4"/>
    <w:rsid w:val="00363DA9"/>
    <w:rsid w:val="0037158A"/>
    <w:rsid w:val="003723E1"/>
    <w:rsid w:val="00373DE8"/>
    <w:rsid w:val="003806B3"/>
    <w:rsid w:val="00380BBF"/>
    <w:rsid w:val="0038448D"/>
    <w:rsid w:val="00385EAD"/>
    <w:rsid w:val="0038710F"/>
    <w:rsid w:val="003915D0"/>
    <w:rsid w:val="00394F56"/>
    <w:rsid w:val="003951DD"/>
    <w:rsid w:val="003A0579"/>
    <w:rsid w:val="003A3B43"/>
    <w:rsid w:val="003B3847"/>
    <w:rsid w:val="003B3F08"/>
    <w:rsid w:val="003B426A"/>
    <w:rsid w:val="003B569E"/>
    <w:rsid w:val="003B5C4E"/>
    <w:rsid w:val="003B60DC"/>
    <w:rsid w:val="003C03F8"/>
    <w:rsid w:val="003C2BE6"/>
    <w:rsid w:val="003C3738"/>
    <w:rsid w:val="003C3BDC"/>
    <w:rsid w:val="003C488C"/>
    <w:rsid w:val="003D1DC2"/>
    <w:rsid w:val="003D6890"/>
    <w:rsid w:val="003E20DD"/>
    <w:rsid w:val="003E3655"/>
    <w:rsid w:val="003E5C05"/>
    <w:rsid w:val="003F08E4"/>
    <w:rsid w:val="003F3662"/>
    <w:rsid w:val="003F3C44"/>
    <w:rsid w:val="003F4BD9"/>
    <w:rsid w:val="00400A3B"/>
    <w:rsid w:val="0040277E"/>
    <w:rsid w:val="004060B7"/>
    <w:rsid w:val="00406A68"/>
    <w:rsid w:val="00412D93"/>
    <w:rsid w:val="00413119"/>
    <w:rsid w:val="00421687"/>
    <w:rsid w:val="0042318C"/>
    <w:rsid w:val="00425584"/>
    <w:rsid w:val="00425C2C"/>
    <w:rsid w:val="004302CD"/>
    <w:rsid w:val="004308E1"/>
    <w:rsid w:val="00433E2B"/>
    <w:rsid w:val="00437B95"/>
    <w:rsid w:val="00443A1D"/>
    <w:rsid w:val="00443A9C"/>
    <w:rsid w:val="00443C4E"/>
    <w:rsid w:val="00445A1A"/>
    <w:rsid w:val="00450B69"/>
    <w:rsid w:val="00457BBB"/>
    <w:rsid w:val="00460E38"/>
    <w:rsid w:val="00461602"/>
    <w:rsid w:val="00464137"/>
    <w:rsid w:val="00465CBF"/>
    <w:rsid w:val="00466C6B"/>
    <w:rsid w:val="004712D0"/>
    <w:rsid w:val="00475B0E"/>
    <w:rsid w:val="0048494D"/>
    <w:rsid w:val="00484C79"/>
    <w:rsid w:val="00486BEC"/>
    <w:rsid w:val="0049218D"/>
    <w:rsid w:val="004971B3"/>
    <w:rsid w:val="00497900"/>
    <w:rsid w:val="004A3A47"/>
    <w:rsid w:val="004B2664"/>
    <w:rsid w:val="004B36DC"/>
    <w:rsid w:val="004B3C64"/>
    <w:rsid w:val="004B47CE"/>
    <w:rsid w:val="004B501C"/>
    <w:rsid w:val="004B67A8"/>
    <w:rsid w:val="004B6C8B"/>
    <w:rsid w:val="004B7077"/>
    <w:rsid w:val="004C4561"/>
    <w:rsid w:val="004C5224"/>
    <w:rsid w:val="004D27CA"/>
    <w:rsid w:val="004D2AC6"/>
    <w:rsid w:val="004D2CB9"/>
    <w:rsid w:val="004D5E10"/>
    <w:rsid w:val="004D79E1"/>
    <w:rsid w:val="004E1DCE"/>
    <w:rsid w:val="004F0060"/>
    <w:rsid w:val="004F1FBD"/>
    <w:rsid w:val="004F2341"/>
    <w:rsid w:val="004F2FB9"/>
    <w:rsid w:val="004F4B55"/>
    <w:rsid w:val="004F5582"/>
    <w:rsid w:val="004F6E4A"/>
    <w:rsid w:val="004F7F5C"/>
    <w:rsid w:val="00501FAC"/>
    <w:rsid w:val="0050373D"/>
    <w:rsid w:val="00505429"/>
    <w:rsid w:val="00505579"/>
    <w:rsid w:val="00506FAA"/>
    <w:rsid w:val="00512266"/>
    <w:rsid w:val="00513289"/>
    <w:rsid w:val="00514108"/>
    <w:rsid w:val="005169C7"/>
    <w:rsid w:val="005205FE"/>
    <w:rsid w:val="0052064A"/>
    <w:rsid w:val="00522051"/>
    <w:rsid w:val="005226C2"/>
    <w:rsid w:val="00523A7F"/>
    <w:rsid w:val="00523DD6"/>
    <w:rsid w:val="00526901"/>
    <w:rsid w:val="00531E9F"/>
    <w:rsid w:val="00537CDA"/>
    <w:rsid w:val="005449CA"/>
    <w:rsid w:val="005478D1"/>
    <w:rsid w:val="00550C85"/>
    <w:rsid w:val="005519D6"/>
    <w:rsid w:val="005524B1"/>
    <w:rsid w:val="00552D7C"/>
    <w:rsid w:val="00554D53"/>
    <w:rsid w:val="005573A4"/>
    <w:rsid w:val="00561041"/>
    <w:rsid w:val="00563488"/>
    <w:rsid w:val="005641EB"/>
    <w:rsid w:val="00565858"/>
    <w:rsid w:val="00566785"/>
    <w:rsid w:val="00566939"/>
    <w:rsid w:val="0056776E"/>
    <w:rsid w:val="00580C09"/>
    <w:rsid w:val="00581D1F"/>
    <w:rsid w:val="005843CF"/>
    <w:rsid w:val="00586858"/>
    <w:rsid w:val="00592ECD"/>
    <w:rsid w:val="005933A4"/>
    <w:rsid w:val="005A4FF8"/>
    <w:rsid w:val="005A67E1"/>
    <w:rsid w:val="005A6934"/>
    <w:rsid w:val="005A703E"/>
    <w:rsid w:val="005A7A46"/>
    <w:rsid w:val="005B5EAB"/>
    <w:rsid w:val="005B7E32"/>
    <w:rsid w:val="005C2607"/>
    <w:rsid w:val="005C6571"/>
    <w:rsid w:val="005D40C9"/>
    <w:rsid w:val="005E63A5"/>
    <w:rsid w:val="005E6EE6"/>
    <w:rsid w:val="005E79F1"/>
    <w:rsid w:val="005E7A82"/>
    <w:rsid w:val="005F1C2B"/>
    <w:rsid w:val="005F2D07"/>
    <w:rsid w:val="00600510"/>
    <w:rsid w:val="00601696"/>
    <w:rsid w:val="0060292D"/>
    <w:rsid w:val="00603899"/>
    <w:rsid w:val="00604EC8"/>
    <w:rsid w:val="00612059"/>
    <w:rsid w:val="006167EF"/>
    <w:rsid w:val="00617097"/>
    <w:rsid w:val="006170E0"/>
    <w:rsid w:val="0063092F"/>
    <w:rsid w:val="00631456"/>
    <w:rsid w:val="0063748D"/>
    <w:rsid w:val="00637E4B"/>
    <w:rsid w:val="006406C7"/>
    <w:rsid w:val="006447C9"/>
    <w:rsid w:val="00652046"/>
    <w:rsid w:val="00654B90"/>
    <w:rsid w:val="00660298"/>
    <w:rsid w:val="00660EAF"/>
    <w:rsid w:val="006611D4"/>
    <w:rsid w:val="00662052"/>
    <w:rsid w:val="00662A90"/>
    <w:rsid w:val="00664DB9"/>
    <w:rsid w:val="006660EF"/>
    <w:rsid w:val="00666267"/>
    <w:rsid w:val="00667512"/>
    <w:rsid w:val="00671A63"/>
    <w:rsid w:val="00672879"/>
    <w:rsid w:val="00674450"/>
    <w:rsid w:val="00675333"/>
    <w:rsid w:val="006775A3"/>
    <w:rsid w:val="006822D1"/>
    <w:rsid w:val="00683E8C"/>
    <w:rsid w:val="00683F78"/>
    <w:rsid w:val="0069319E"/>
    <w:rsid w:val="00694686"/>
    <w:rsid w:val="00695A82"/>
    <w:rsid w:val="0069606C"/>
    <w:rsid w:val="00697781"/>
    <w:rsid w:val="006A0A3E"/>
    <w:rsid w:val="006A0FEE"/>
    <w:rsid w:val="006A1B64"/>
    <w:rsid w:val="006A1EB2"/>
    <w:rsid w:val="006A6B70"/>
    <w:rsid w:val="006A6D7C"/>
    <w:rsid w:val="006B14E1"/>
    <w:rsid w:val="006B4756"/>
    <w:rsid w:val="006B4798"/>
    <w:rsid w:val="006B5BF8"/>
    <w:rsid w:val="006B6715"/>
    <w:rsid w:val="006B6841"/>
    <w:rsid w:val="006C2813"/>
    <w:rsid w:val="006C6414"/>
    <w:rsid w:val="006D19FD"/>
    <w:rsid w:val="006D4787"/>
    <w:rsid w:val="006D6B57"/>
    <w:rsid w:val="006E1284"/>
    <w:rsid w:val="006E1EED"/>
    <w:rsid w:val="006E2C24"/>
    <w:rsid w:val="006E3CA1"/>
    <w:rsid w:val="006F2D3B"/>
    <w:rsid w:val="006F3D91"/>
    <w:rsid w:val="006F7418"/>
    <w:rsid w:val="00706B3F"/>
    <w:rsid w:val="00706B67"/>
    <w:rsid w:val="00707C83"/>
    <w:rsid w:val="00710A1B"/>
    <w:rsid w:val="00714BA3"/>
    <w:rsid w:val="0071542A"/>
    <w:rsid w:val="00716500"/>
    <w:rsid w:val="00716787"/>
    <w:rsid w:val="00717370"/>
    <w:rsid w:val="00720779"/>
    <w:rsid w:val="00720948"/>
    <w:rsid w:val="00727C85"/>
    <w:rsid w:val="007312E1"/>
    <w:rsid w:val="007315BB"/>
    <w:rsid w:val="00731AF5"/>
    <w:rsid w:val="0073382E"/>
    <w:rsid w:val="00734511"/>
    <w:rsid w:val="00736C4C"/>
    <w:rsid w:val="00743DBA"/>
    <w:rsid w:val="00745835"/>
    <w:rsid w:val="007462BE"/>
    <w:rsid w:val="0074644B"/>
    <w:rsid w:val="007467D2"/>
    <w:rsid w:val="00747E1C"/>
    <w:rsid w:val="00761554"/>
    <w:rsid w:val="00761FF8"/>
    <w:rsid w:val="007636B3"/>
    <w:rsid w:val="00767071"/>
    <w:rsid w:val="0077090C"/>
    <w:rsid w:val="007728B1"/>
    <w:rsid w:val="00776F13"/>
    <w:rsid w:val="0078064F"/>
    <w:rsid w:val="00781C9C"/>
    <w:rsid w:val="0078372C"/>
    <w:rsid w:val="00784B6B"/>
    <w:rsid w:val="007904D3"/>
    <w:rsid w:val="00792541"/>
    <w:rsid w:val="00794D30"/>
    <w:rsid w:val="00794E85"/>
    <w:rsid w:val="007961F3"/>
    <w:rsid w:val="007A3B50"/>
    <w:rsid w:val="007A6300"/>
    <w:rsid w:val="007B0421"/>
    <w:rsid w:val="007B22C7"/>
    <w:rsid w:val="007B3954"/>
    <w:rsid w:val="007B7359"/>
    <w:rsid w:val="007C358E"/>
    <w:rsid w:val="007C3840"/>
    <w:rsid w:val="007C3847"/>
    <w:rsid w:val="007C3AA3"/>
    <w:rsid w:val="007C69AE"/>
    <w:rsid w:val="007D1803"/>
    <w:rsid w:val="007D2A2A"/>
    <w:rsid w:val="007D3FB1"/>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3456"/>
    <w:rsid w:val="008154C3"/>
    <w:rsid w:val="008165F8"/>
    <w:rsid w:val="00827C45"/>
    <w:rsid w:val="008342D8"/>
    <w:rsid w:val="008348FB"/>
    <w:rsid w:val="00837EF4"/>
    <w:rsid w:val="008403BD"/>
    <w:rsid w:val="00842BC1"/>
    <w:rsid w:val="008451A2"/>
    <w:rsid w:val="0084624E"/>
    <w:rsid w:val="00851ACD"/>
    <w:rsid w:val="00855A52"/>
    <w:rsid w:val="00862024"/>
    <w:rsid w:val="008622E9"/>
    <w:rsid w:val="00864BE0"/>
    <w:rsid w:val="008668BB"/>
    <w:rsid w:val="0086718C"/>
    <w:rsid w:val="0087071E"/>
    <w:rsid w:val="00870932"/>
    <w:rsid w:val="00874510"/>
    <w:rsid w:val="008779CB"/>
    <w:rsid w:val="00880693"/>
    <w:rsid w:val="008812D8"/>
    <w:rsid w:val="00892C30"/>
    <w:rsid w:val="008942F0"/>
    <w:rsid w:val="0089461A"/>
    <w:rsid w:val="008A06FA"/>
    <w:rsid w:val="008A22B3"/>
    <w:rsid w:val="008A6314"/>
    <w:rsid w:val="008B2EC3"/>
    <w:rsid w:val="008B542D"/>
    <w:rsid w:val="008B5B7B"/>
    <w:rsid w:val="008B7F46"/>
    <w:rsid w:val="008C228A"/>
    <w:rsid w:val="008C3DBE"/>
    <w:rsid w:val="008C3E41"/>
    <w:rsid w:val="008C5986"/>
    <w:rsid w:val="008D0B70"/>
    <w:rsid w:val="008D34D7"/>
    <w:rsid w:val="008D41FC"/>
    <w:rsid w:val="008D4E90"/>
    <w:rsid w:val="008E00BA"/>
    <w:rsid w:val="008E206C"/>
    <w:rsid w:val="008E65E7"/>
    <w:rsid w:val="008E6BB0"/>
    <w:rsid w:val="008F2524"/>
    <w:rsid w:val="008F5114"/>
    <w:rsid w:val="008F6BC8"/>
    <w:rsid w:val="008F6E9C"/>
    <w:rsid w:val="0090677C"/>
    <w:rsid w:val="0090689A"/>
    <w:rsid w:val="0090759B"/>
    <w:rsid w:val="00910C08"/>
    <w:rsid w:val="00910D5E"/>
    <w:rsid w:val="009113AC"/>
    <w:rsid w:val="0091169E"/>
    <w:rsid w:val="00913516"/>
    <w:rsid w:val="00914FEF"/>
    <w:rsid w:val="00917641"/>
    <w:rsid w:val="00917C6C"/>
    <w:rsid w:val="0092247C"/>
    <w:rsid w:val="0092250B"/>
    <w:rsid w:val="00926CFC"/>
    <w:rsid w:val="009302CD"/>
    <w:rsid w:val="00936937"/>
    <w:rsid w:val="00936DA3"/>
    <w:rsid w:val="00942A7B"/>
    <w:rsid w:val="00945D7B"/>
    <w:rsid w:val="009507EB"/>
    <w:rsid w:val="00950F93"/>
    <w:rsid w:val="0095174F"/>
    <w:rsid w:val="0095403E"/>
    <w:rsid w:val="00954A97"/>
    <w:rsid w:val="00960CB5"/>
    <w:rsid w:val="009617C3"/>
    <w:rsid w:val="009626E8"/>
    <w:rsid w:val="0096341C"/>
    <w:rsid w:val="009721DC"/>
    <w:rsid w:val="00977382"/>
    <w:rsid w:val="009809E5"/>
    <w:rsid w:val="00983AB4"/>
    <w:rsid w:val="00984DDA"/>
    <w:rsid w:val="00985191"/>
    <w:rsid w:val="009863DC"/>
    <w:rsid w:val="009905FC"/>
    <w:rsid w:val="00994B84"/>
    <w:rsid w:val="00996733"/>
    <w:rsid w:val="009A0415"/>
    <w:rsid w:val="009A2A1B"/>
    <w:rsid w:val="009A3EF1"/>
    <w:rsid w:val="009A5406"/>
    <w:rsid w:val="009B1F8E"/>
    <w:rsid w:val="009B2996"/>
    <w:rsid w:val="009B4DB1"/>
    <w:rsid w:val="009D407C"/>
    <w:rsid w:val="009D682F"/>
    <w:rsid w:val="009E08E9"/>
    <w:rsid w:val="009E4410"/>
    <w:rsid w:val="009E6D46"/>
    <w:rsid w:val="009F00A9"/>
    <w:rsid w:val="009F0135"/>
    <w:rsid w:val="009F0566"/>
    <w:rsid w:val="009F2814"/>
    <w:rsid w:val="009F3883"/>
    <w:rsid w:val="009F5FCF"/>
    <w:rsid w:val="009F7144"/>
    <w:rsid w:val="00A01148"/>
    <w:rsid w:val="00A0211A"/>
    <w:rsid w:val="00A03C6A"/>
    <w:rsid w:val="00A0540A"/>
    <w:rsid w:val="00A05A41"/>
    <w:rsid w:val="00A0697A"/>
    <w:rsid w:val="00A07566"/>
    <w:rsid w:val="00A1004A"/>
    <w:rsid w:val="00A12CD7"/>
    <w:rsid w:val="00A12F91"/>
    <w:rsid w:val="00A14EC9"/>
    <w:rsid w:val="00A178E3"/>
    <w:rsid w:val="00A2470C"/>
    <w:rsid w:val="00A259CA"/>
    <w:rsid w:val="00A25F06"/>
    <w:rsid w:val="00A46435"/>
    <w:rsid w:val="00A470CE"/>
    <w:rsid w:val="00A47F92"/>
    <w:rsid w:val="00A51EF6"/>
    <w:rsid w:val="00A53A63"/>
    <w:rsid w:val="00A570C4"/>
    <w:rsid w:val="00A600AF"/>
    <w:rsid w:val="00A60E95"/>
    <w:rsid w:val="00A619DE"/>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347C"/>
    <w:rsid w:val="00AC56DA"/>
    <w:rsid w:val="00AC6559"/>
    <w:rsid w:val="00AD4496"/>
    <w:rsid w:val="00AD5768"/>
    <w:rsid w:val="00AD5B07"/>
    <w:rsid w:val="00AE1B8E"/>
    <w:rsid w:val="00AE5B48"/>
    <w:rsid w:val="00AE6031"/>
    <w:rsid w:val="00AF17BB"/>
    <w:rsid w:val="00AF2D56"/>
    <w:rsid w:val="00AF4D32"/>
    <w:rsid w:val="00AF6B22"/>
    <w:rsid w:val="00AF6F56"/>
    <w:rsid w:val="00B01743"/>
    <w:rsid w:val="00B126E8"/>
    <w:rsid w:val="00B127A4"/>
    <w:rsid w:val="00B13704"/>
    <w:rsid w:val="00B14DD6"/>
    <w:rsid w:val="00B216D8"/>
    <w:rsid w:val="00B21CE4"/>
    <w:rsid w:val="00B2424E"/>
    <w:rsid w:val="00B31C7E"/>
    <w:rsid w:val="00B330EB"/>
    <w:rsid w:val="00B33650"/>
    <w:rsid w:val="00B34373"/>
    <w:rsid w:val="00B358E5"/>
    <w:rsid w:val="00B46466"/>
    <w:rsid w:val="00B47BD2"/>
    <w:rsid w:val="00B54600"/>
    <w:rsid w:val="00B60556"/>
    <w:rsid w:val="00B6741A"/>
    <w:rsid w:val="00B674E6"/>
    <w:rsid w:val="00B67C26"/>
    <w:rsid w:val="00B67E29"/>
    <w:rsid w:val="00B72E7E"/>
    <w:rsid w:val="00B73EA6"/>
    <w:rsid w:val="00B73F60"/>
    <w:rsid w:val="00B81403"/>
    <w:rsid w:val="00B823C7"/>
    <w:rsid w:val="00B82CE9"/>
    <w:rsid w:val="00B86A8E"/>
    <w:rsid w:val="00B92665"/>
    <w:rsid w:val="00B97326"/>
    <w:rsid w:val="00BA38CA"/>
    <w:rsid w:val="00BA537A"/>
    <w:rsid w:val="00BA5C96"/>
    <w:rsid w:val="00BB08CA"/>
    <w:rsid w:val="00BB2288"/>
    <w:rsid w:val="00BB3080"/>
    <w:rsid w:val="00BB36C8"/>
    <w:rsid w:val="00BC5652"/>
    <w:rsid w:val="00BC6B5A"/>
    <w:rsid w:val="00BC7E2C"/>
    <w:rsid w:val="00BD4197"/>
    <w:rsid w:val="00BD6EEC"/>
    <w:rsid w:val="00BE0F9D"/>
    <w:rsid w:val="00BE2ECE"/>
    <w:rsid w:val="00BE32EB"/>
    <w:rsid w:val="00BE774C"/>
    <w:rsid w:val="00BF21DC"/>
    <w:rsid w:val="00BF315D"/>
    <w:rsid w:val="00BF57DA"/>
    <w:rsid w:val="00C020E3"/>
    <w:rsid w:val="00C03717"/>
    <w:rsid w:val="00C050CE"/>
    <w:rsid w:val="00C14327"/>
    <w:rsid w:val="00C1541E"/>
    <w:rsid w:val="00C15993"/>
    <w:rsid w:val="00C15BDB"/>
    <w:rsid w:val="00C21854"/>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A0846"/>
    <w:rsid w:val="00CA2C08"/>
    <w:rsid w:val="00CA618F"/>
    <w:rsid w:val="00CB009F"/>
    <w:rsid w:val="00CB4A24"/>
    <w:rsid w:val="00CB7C8F"/>
    <w:rsid w:val="00CC1573"/>
    <w:rsid w:val="00CC192B"/>
    <w:rsid w:val="00CC5FAA"/>
    <w:rsid w:val="00CC5FC7"/>
    <w:rsid w:val="00CC7947"/>
    <w:rsid w:val="00CD0506"/>
    <w:rsid w:val="00CD083D"/>
    <w:rsid w:val="00CD1A57"/>
    <w:rsid w:val="00CD6A46"/>
    <w:rsid w:val="00CE0759"/>
    <w:rsid w:val="00CE0883"/>
    <w:rsid w:val="00CE0903"/>
    <w:rsid w:val="00CE6B40"/>
    <w:rsid w:val="00CF2A59"/>
    <w:rsid w:val="00CF7024"/>
    <w:rsid w:val="00D001CA"/>
    <w:rsid w:val="00D01AAD"/>
    <w:rsid w:val="00D04525"/>
    <w:rsid w:val="00D063E9"/>
    <w:rsid w:val="00D079F8"/>
    <w:rsid w:val="00D10E34"/>
    <w:rsid w:val="00D1727E"/>
    <w:rsid w:val="00D236FF"/>
    <w:rsid w:val="00D30F50"/>
    <w:rsid w:val="00D41142"/>
    <w:rsid w:val="00D46CAF"/>
    <w:rsid w:val="00D50D71"/>
    <w:rsid w:val="00D52308"/>
    <w:rsid w:val="00D560C7"/>
    <w:rsid w:val="00D56F09"/>
    <w:rsid w:val="00D57CD7"/>
    <w:rsid w:val="00D57E75"/>
    <w:rsid w:val="00D61E9F"/>
    <w:rsid w:val="00D6631A"/>
    <w:rsid w:val="00D66B05"/>
    <w:rsid w:val="00D71476"/>
    <w:rsid w:val="00D76408"/>
    <w:rsid w:val="00D81D1F"/>
    <w:rsid w:val="00D821CA"/>
    <w:rsid w:val="00D834E2"/>
    <w:rsid w:val="00D8521E"/>
    <w:rsid w:val="00D87D3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628"/>
    <w:rsid w:val="00DD2488"/>
    <w:rsid w:val="00DD7285"/>
    <w:rsid w:val="00DE21E6"/>
    <w:rsid w:val="00DE34B1"/>
    <w:rsid w:val="00DE766A"/>
    <w:rsid w:val="00DF3FBD"/>
    <w:rsid w:val="00DF6480"/>
    <w:rsid w:val="00E057D8"/>
    <w:rsid w:val="00E13CE1"/>
    <w:rsid w:val="00E14429"/>
    <w:rsid w:val="00E21016"/>
    <w:rsid w:val="00E34BB3"/>
    <w:rsid w:val="00E37E47"/>
    <w:rsid w:val="00E404BE"/>
    <w:rsid w:val="00E41032"/>
    <w:rsid w:val="00E4216B"/>
    <w:rsid w:val="00E43E86"/>
    <w:rsid w:val="00E449FF"/>
    <w:rsid w:val="00E47790"/>
    <w:rsid w:val="00E5157B"/>
    <w:rsid w:val="00E54612"/>
    <w:rsid w:val="00E56113"/>
    <w:rsid w:val="00E61101"/>
    <w:rsid w:val="00E62FC6"/>
    <w:rsid w:val="00E63AFD"/>
    <w:rsid w:val="00E67C4D"/>
    <w:rsid w:val="00E7532A"/>
    <w:rsid w:val="00E81F34"/>
    <w:rsid w:val="00E82744"/>
    <w:rsid w:val="00E82FCD"/>
    <w:rsid w:val="00E84297"/>
    <w:rsid w:val="00E85CAB"/>
    <w:rsid w:val="00E861A3"/>
    <w:rsid w:val="00E86B03"/>
    <w:rsid w:val="00E90E42"/>
    <w:rsid w:val="00E910F0"/>
    <w:rsid w:val="00E91A85"/>
    <w:rsid w:val="00E9201C"/>
    <w:rsid w:val="00E92998"/>
    <w:rsid w:val="00EA2DB0"/>
    <w:rsid w:val="00EA3D30"/>
    <w:rsid w:val="00EA4014"/>
    <w:rsid w:val="00EA5032"/>
    <w:rsid w:val="00EA7B85"/>
    <w:rsid w:val="00EB0F07"/>
    <w:rsid w:val="00EB0FFF"/>
    <w:rsid w:val="00EB3697"/>
    <w:rsid w:val="00EB3854"/>
    <w:rsid w:val="00EB448C"/>
    <w:rsid w:val="00EC0324"/>
    <w:rsid w:val="00EC4D7F"/>
    <w:rsid w:val="00ED4B77"/>
    <w:rsid w:val="00EE0105"/>
    <w:rsid w:val="00EE02A0"/>
    <w:rsid w:val="00EE0BC0"/>
    <w:rsid w:val="00EE135F"/>
    <w:rsid w:val="00EE1669"/>
    <w:rsid w:val="00EE1F92"/>
    <w:rsid w:val="00EE27ED"/>
    <w:rsid w:val="00EE76A0"/>
    <w:rsid w:val="00EE7C1B"/>
    <w:rsid w:val="00EF1159"/>
    <w:rsid w:val="00EF2D6E"/>
    <w:rsid w:val="00EF322D"/>
    <w:rsid w:val="00EF4161"/>
    <w:rsid w:val="00EF7716"/>
    <w:rsid w:val="00F00565"/>
    <w:rsid w:val="00F04947"/>
    <w:rsid w:val="00F117FB"/>
    <w:rsid w:val="00F1382C"/>
    <w:rsid w:val="00F13A58"/>
    <w:rsid w:val="00F1600C"/>
    <w:rsid w:val="00F216D5"/>
    <w:rsid w:val="00F2346B"/>
    <w:rsid w:val="00F237EB"/>
    <w:rsid w:val="00F31599"/>
    <w:rsid w:val="00F347E2"/>
    <w:rsid w:val="00F3608C"/>
    <w:rsid w:val="00F36FE5"/>
    <w:rsid w:val="00F40AB6"/>
    <w:rsid w:val="00F5122E"/>
    <w:rsid w:val="00F5717C"/>
    <w:rsid w:val="00F57A79"/>
    <w:rsid w:val="00F61D38"/>
    <w:rsid w:val="00F62244"/>
    <w:rsid w:val="00F63462"/>
    <w:rsid w:val="00F664AD"/>
    <w:rsid w:val="00F70C28"/>
    <w:rsid w:val="00F71F3A"/>
    <w:rsid w:val="00F733FA"/>
    <w:rsid w:val="00F7464B"/>
    <w:rsid w:val="00F817AA"/>
    <w:rsid w:val="00F81BFA"/>
    <w:rsid w:val="00F841E8"/>
    <w:rsid w:val="00FA0EF8"/>
    <w:rsid w:val="00FA26FE"/>
    <w:rsid w:val="00FB185A"/>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8673"/>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4B1"/>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290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a.alberte@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5fa2f37-ae70-448e-aefe-8146d5f9ac31"/>
  </ds:schemaRefs>
</ds:datastoreItem>
</file>

<file path=customXml/itemProps2.xml><?xml version="1.0" encoding="utf-8"?>
<ds:datastoreItem xmlns:ds="http://schemas.openxmlformats.org/officeDocument/2006/customXml" ds:itemID="{65BE3542-1A33-4FED-B275-BDCD6DA23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071EF748-B3D4-4031-8A4B-BBFA72F4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14764</Words>
  <Characters>8416</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cp:revision>
  <dcterms:created xsi:type="dcterms:W3CDTF">2020-12-02T13:11:00Z</dcterms:created>
  <dcterms:modified xsi:type="dcterms:W3CDTF">2020-12-02T13:11:00Z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